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EEECE1" w:themeColor="background2"/>
  <w:body>
    <w:p w14:paraId="0B33B779" w14:textId="394A80D3" w:rsidR="00E20EF3" w:rsidRPr="00966060" w:rsidRDefault="0041424A" w:rsidP="00EE727F">
      <w:pPr>
        <w:pStyle w:val="a4"/>
        <w:spacing w:line="360" w:lineRule="auto"/>
        <w:jc w:val="center"/>
        <w:rPr>
          <w:bCs/>
          <w:iCs/>
          <w:sz w:val="28"/>
          <w:szCs w:val="28"/>
        </w:rPr>
      </w:pPr>
      <w:r w:rsidRPr="00966060">
        <w:rPr>
          <w:bCs/>
          <w:iCs/>
          <w:noProof/>
          <w:sz w:val="28"/>
          <w:szCs w:val="28"/>
        </w:rPr>
        <w:drawing>
          <wp:inline distT="0" distB="0" distL="0" distR="0" wp14:anchorId="12C0AC22" wp14:editId="532936CE">
            <wp:extent cx="1087582" cy="1152903"/>
            <wp:effectExtent l="0" t="0" r="0" b="0"/>
            <wp:docPr id="498834455" name="Рисунок 1" descr="Изображение выглядит как эмблема, герб, нашивка, символ&#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8834455" name="Рисунок 1" descr="Изображение выглядит как эмблема, герб, нашивка, символ&#10;&#10;Автоматически созданное описание"/>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00359" cy="1166448"/>
                    </a:xfrm>
                    <a:prstGeom prst="rect">
                      <a:avLst/>
                    </a:prstGeom>
                    <a:noFill/>
                    <a:ln>
                      <a:noFill/>
                    </a:ln>
                  </pic:spPr>
                </pic:pic>
              </a:graphicData>
            </a:graphic>
          </wp:inline>
        </w:drawing>
      </w:r>
    </w:p>
    <w:p w14:paraId="0B5127C0" w14:textId="1B33896D" w:rsidR="00E20EF3" w:rsidRPr="00966060" w:rsidRDefault="0041424A" w:rsidP="00EE727F">
      <w:pPr>
        <w:pStyle w:val="a4"/>
        <w:spacing w:line="360" w:lineRule="auto"/>
        <w:jc w:val="center"/>
        <w:rPr>
          <w:b/>
          <w:iCs/>
          <w:sz w:val="28"/>
          <w:szCs w:val="28"/>
        </w:rPr>
      </w:pPr>
      <w:r w:rsidRPr="00966060">
        <w:rPr>
          <w:b/>
          <w:iCs/>
          <w:sz w:val="28"/>
          <w:szCs w:val="28"/>
        </w:rPr>
        <w:t xml:space="preserve">Національний Університет «Одеська юридична академія» </w:t>
      </w:r>
    </w:p>
    <w:p w14:paraId="66DD4EE9" w14:textId="10891FC8" w:rsidR="0041424A" w:rsidRPr="00966060" w:rsidRDefault="00B54EF1" w:rsidP="00EE727F">
      <w:pPr>
        <w:pStyle w:val="a4"/>
        <w:spacing w:line="360" w:lineRule="auto"/>
        <w:jc w:val="center"/>
        <w:rPr>
          <w:b/>
          <w:iCs/>
          <w:sz w:val="28"/>
          <w:szCs w:val="28"/>
        </w:rPr>
      </w:pPr>
      <w:r w:rsidRPr="00966060">
        <w:rPr>
          <w:b/>
          <w:iCs/>
          <w:sz w:val="28"/>
          <w:szCs w:val="28"/>
        </w:rPr>
        <w:t>Кафедра історії держави і права</w:t>
      </w:r>
    </w:p>
    <w:p w14:paraId="5A3E5B7A" w14:textId="5BAE060A" w:rsidR="00E20EF3" w:rsidRPr="00966060" w:rsidRDefault="00F91FDE" w:rsidP="00EE727F">
      <w:pPr>
        <w:pStyle w:val="a4"/>
        <w:spacing w:line="360" w:lineRule="auto"/>
        <w:jc w:val="center"/>
        <w:rPr>
          <w:b/>
          <w:iCs/>
          <w:sz w:val="28"/>
          <w:szCs w:val="28"/>
        </w:rPr>
      </w:pPr>
      <w:bookmarkStart w:id="0" w:name="_Hlk183008644"/>
      <w:r w:rsidRPr="00966060">
        <w:rPr>
          <w:b/>
          <w:iCs/>
          <w:sz w:val="28"/>
          <w:szCs w:val="28"/>
        </w:rPr>
        <w:t>«</w:t>
      </w:r>
      <w:bookmarkStart w:id="1" w:name="_Hlk183008481"/>
      <w:r w:rsidRPr="00966060">
        <w:rPr>
          <w:b/>
          <w:iCs/>
          <w:sz w:val="28"/>
          <w:szCs w:val="28"/>
        </w:rPr>
        <w:t>Науково-педагогічна та правова спадщина професора Петра Павловича Музиченка</w:t>
      </w:r>
      <w:bookmarkEnd w:id="1"/>
      <w:r w:rsidRPr="00966060">
        <w:rPr>
          <w:b/>
          <w:iCs/>
          <w:sz w:val="28"/>
          <w:szCs w:val="28"/>
        </w:rPr>
        <w:t>»</w:t>
      </w:r>
    </w:p>
    <w:bookmarkEnd w:id="0"/>
    <w:p w14:paraId="53E5F436" w14:textId="4A7314EF" w:rsidR="00F91FDE" w:rsidRPr="00966060" w:rsidRDefault="00C86406" w:rsidP="00EE727F">
      <w:pPr>
        <w:pStyle w:val="a4"/>
        <w:spacing w:line="360" w:lineRule="auto"/>
        <w:jc w:val="center"/>
        <w:rPr>
          <w:b/>
          <w:i/>
          <w:sz w:val="28"/>
          <w:szCs w:val="28"/>
        </w:rPr>
      </w:pPr>
      <w:r w:rsidRPr="00966060">
        <w:rPr>
          <w:b/>
          <w:i/>
          <w:noProof/>
          <w:sz w:val="28"/>
          <w:szCs w:val="28"/>
        </w:rPr>
        <w:drawing>
          <wp:inline distT="0" distB="0" distL="0" distR="0" wp14:anchorId="2A72DC9E" wp14:editId="2C4EADE1">
            <wp:extent cx="3117273" cy="4149037"/>
            <wp:effectExtent l="0" t="0" r="0" b="0"/>
            <wp:docPr id="108155019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131604" cy="4168112"/>
                    </a:xfrm>
                    <a:prstGeom prst="rect">
                      <a:avLst/>
                    </a:prstGeom>
                    <a:noFill/>
                    <a:ln>
                      <a:noFill/>
                    </a:ln>
                  </pic:spPr>
                </pic:pic>
              </a:graphicData>
            </a:graphic>
          </wp:inline>
        </w:drawing>
      </w:r>
    </w:p>
    <w:p w14:paraId="7E0E3F16" w14:textId="6E9CBFBB" w:rsidR="006D0278" w:rsidRPr="00966060" w:rsidRDefault="006D0278" w:rsidP="00D8517A">
      <w:pPr>
        <w:pStyle w:val="a4"/>
        <w:spacing w:line="360" w:lineRule="auto"/>
        <w:jc w:val="center"/>
        <w:rPr>
          <w:b/>
          <w:i/>
          <w:sz w:val="28"/>
          <w:szCs w:val="28"/>
        </w:rPr>
      </w:pPr>
      <w:r w:rsidRPr="00966060">
        <w:rPr>
          <w:b/>
          <w:i/>
          <w:sz w:val="28"/>
          <w:szCs w:val="28"/>
        </w:rPr>
        <w:t>збірник матеріалів кругло столу</w:t>
      </w:r>
      <w:r w:rsidR="00D8517A" w:rsidRPr="00966060">
        <w:rPr>
          <w:b/>
          <w:i/>
          <w:sz w:val="28"/>
          <w:szCs w:val="28"/>
        </w:rPr>
        <w:t xml:space="preserve"> 24 травня</w:t>
      </w:r>
      <w:r w:rsidRPr="00966060">
        <w:rPr>
          <w:b/>
          <w:i/>
          <w:sz w:val="28"/>
          <w:szCs w:val="28"/>
        </w:rPr>
        <w:t xml:space="preserve"> 202</w:t>
      </w:r>
      <w:r w:rsidR="00D8517A" w:rsidRPr="00966060">
        <w:rPr>
          <w:b/>
          <w:i/>
          <w:sz w:val="28"/>
          <w:szCs w:val="28"/>
        </w:rPr>
        <w:t>4</w:t>
      </w:r>
    </w:p>
    <w:p w14:paraId="2079D1EA" w14:textId="77777777" w:rsidR="00D8517A" w:rsidRPr="00966060" w:rsidRDefault="00D8517A" w:rsidP="00D8517A">
      <w:pPr>
        <w:pStyle w:val="a4"/>
        <w:spacing w:line="360" w:lineRule="auto"/>
        <w:jc w:val="center"/>
        <w:rPr>
          <w:b/>
          <w:i/>
          <w:sz w:val="28"/>
          <w:szCs w:val="28"/>
        </w:rPr>
      </w:pPr>
    </w:p>
    <w:p w14:paraId="61FF509C" w14:textId="38EDE020" w:rsidR="00A3732C" w:rsidRPr="00966060" w:rsidRDefault="006D0278" w:rsidP="00D8517A">
      <w:pPr>
        <w:pStyle w:val="a4"/>
        <w:spacing w:line="360" w:lineRule="auto"/>
        <w:jc w:val="center"/>
        <w:rPr>
          <w:b/>
          <w:i/>
          <w:sz w:val="28"/>
          <w:szCs w:val="28"/>
        </w:rPr>
      </w:pPr>
      <w:r w:rsidRPr="00966060">
        <w:rPr>
          <w:b/>
          <w:i/>
          <w:sz w:val="28"/>
          <w:szCs w:val="28"/>
        </w:rPr>
        <w:t>Одеса</w:t>
      </w:r>
      <w:r w:rsidR="00D8517A" w:rsidRPr="00966060">
        <w:rPr>
          <w:b/>
          <w:i/>
          <w:sz w:val="28"/>
          <w:szCs w:val="28"/>
        </w:rPr>
        <w:t xml:space="preserve"> </w:t>
      </w:r>
      <w:r w:rsidRPr="00966060">
        <w:rPr>
          <w:b/>
          <w:i/>
          <w:sz w:val="28"/>
          <w:szCs w:val="28"/>
        </w:rPr>
        <w:t>202</w:t>
      </w:r>
      <w:r w:rsidR="00D8517A" w:rsidRPr="00966060">
        <w:rPr>
          <w:b/>
          <w:i/>
          <w:sz w:val="28"/>
          <w:szCs w:val="28"/>
        </w:rPr>
        <w:t>4</w:t>
      </w:r>
    </w:p>
    <w:p w14:paraId="7B3CA94A" w14:textId="7C5713CA" w:rsidR="00E20EF3" w:rsidRPr="00966060" w:rsidRDefault="00A3732C" w:rsidP="00885CB6">
      <w:pPr>
        <w:rPr>
          <w:rFonts w:ascii="Times New Roman" w:hAnsi="Times New Roman" w:cs="Times New Roman"/>
          <w:b/>
          <w:iCs/>
          <w:sz w:val="28"/>
          <w:szCs w:val="28"/>
          <w:lang w:val="uk-UA"/>
        </w:rPr>
      </w:pPr>
      <w:r w:rsidRPr="00966060">
        <w:rPr>
          <w:b/>
          <w:i/>
          <w:sz w:val="28"/>
          <w:szCs w:val="28"/>
          <w:lang w:val="uk-UA"/>
        </w:rPr>
        <w:br w:type="page"/>
      </w:r>
      <w:r w:rsidRPr="00966060">
        <w:rPr>
          <w:rFonts w:ascii="Times New Roman" w:hAnsi="Times New Roman" w:cs="Times New Roman"/>
          <w:b/>
          <w:iCs/>
          <w:sz w:val="28"/>
          <w:szCs w:val="28"/>
          <w:lang w:val="uk-UA"/>
        </w:rPr>
        <w:lastRenderedPageBreak/>
        <w:t>Редакційна колег</w:t>
      </w:r>
      <w:r w:rsidR="00EC2DCA" w:rsidRPr="00966060">
        <w:rPr>
          <w:rFonts w:ascii="Times New Roman" w:hAnsi="Times New Roman" w:cs="Times New Roman"/>
          <w:b/>
          <w:iCs/>
          <w:sz w:val="28"/>
          <w:szCs w:val="28"/>
          <w:lang w:val="uk-UA"/>
        </w:rPr>
        <w:t>і</w:t>
      </w:r>
      <w:r w:rsidRPr="00966060">
        <w:rPr>
          <w:rFonts w:ascii="Times New Roman" w:hAnsi="Times New Roman" w:cs="Times New Roman"/>
          <w:b/>
          <w:iCs/>
          <w:sz w:val="28"/>
          <w:szCs w:val="28"/>
          <w:lang w:val="uk-UA"/>
        </w:rPr>
        <w:t>я:</w:t>
      </w:r>
    </w:p>
    <w:p w14:paraId="630216CB" w14:textId="71EACCE4" w:rsidR="00A3732C" w:rsidRPr="00966060" w:rsidRDefault="00A3732C" w:rsidP="00A3732C">
      <w:pPr>
        <w:pStyle w:val="a4"/>
        <w:spacing w:line="360" w:lineRule="auto"/>
        <w:jc w:val="both"/>
        <w:rPr>
          <w:bCs/>
          <w:iCs/>
          <w:sz w:val="28"/>
          <w:szCs w:val="28"/>
        </w:rPr>
      </w:pPr>
      <w:r w:rsidRPr="00966060">
        <w:rPr>
          <w:bCs/>
          <w:iCs/>
          <w:sz w:val="28"/>
          <w:szCs w:val="28"/>
        </w:rPr>
        <w:t>За загальною редакціє</w:t>
      </w:r>
      <w:r w:rsidR="00331086">
        <w:rPr>
          <w:bCs/>
          <w:iCs/>
          <w:sz w:val="28"/>
          <w:szCs w:val="28"/>
          <w:lang w:val="ru-RU"/>
        </w:rPr>
        <w:t>ю</w:t>
      </w:r>
      <w:r w:rsidRPr="00966060">
        <w:rPr>
          <w:bCs/>
          <w:iCs/>
          <w:sz w:val="28"/>
          <w:szCs w:val="28"/>
        </w:rPr>
        <w:t xml:space="preserve"> </w:t>
      </w:r>
      <w:proofErr w:type="spellStart"/>
      <w:r w:rsidRPr="00966060">
        <w:rPr>
          <w:bCs/>
          <w:iCs/>
          <w:sz w:val="28"/>
          <w:szCs w:val="28"/>
        </w:rPr>
        <w:t>д</w:t>
      </w:r>
      <w:r w:rsidR="00EC2DCA" w:rsidRPr="00966060">
        <w:rPr>
          <w:bCs/>
          <w:iCs/>
          <w:sz w:val="28"/>
          <w:szCs w:val="28"/>
        </w:rPr>
        <w:t>.ю.н</w:t>
      </w:r>
      <w:proofErr w:type="spellEnd"/>
      <w:r w:rsidR="00EC2DCA" w:rsidRPr="00966060">
        <w:rPr>
          <w:bCs/>
          <w:iCs/>
          <w:sz w:val="28"/>
          <w:szCs w:val="28"/>
        </w:rPr>
        <w:t>. професора Аніщук Н.В.</w:t>
      </w:r>
    </w:p>
    <w:p w14:paraId="145B149D" w14:textId="12BC5E08" w:rsidR="00D40986" w:rsidRPr="00966060" w:rsidRDefault="00D40986" w:rsidP="00A3732C">
      <w:pPr>
        <w:pStyle w:val="a4"/>
        <w:spacing w:line="360" w:lineRule="auto"/>
        <w:jc w:val="both"/>
        <w:rPr>
          <w:bCs/>
          <w:iCs/>
          <w:sz w:val="28"/>
          <w:szCs w:val="28"/>
        </w:rPr>
      </w:pPr>
      <w:r w:rsidRPr="00966060">
        <w:rPr>
          <w:bCs/>
          <w:iCs/>
          <w:sz w:val="28"/>
          <w:szCs w:val="28"/>
        </w:rPr>
        <w:t>Відповідальний укладач Любічанківський О-І.І.</w:t>
      </w:r>
    </w:p>
    <w:p w14:paraId="762C5FB6" w14:textId="77777777" w:rsidR="00885CB6" w:rsidRPr="00966060" w:rsidRDefault="00885CB6" w:rsidP="00A3732C">
      <w:pPr>
        <w:pStyle w:val="a4"/>
        <w:spacing w:line="360" w:lineRule="auto"/>
        <w:jc w:val="both"/>
        <w:rPr>
          <w:bCs/>
          <w:iCs/>
          <w:sz w:val="28"/>
          <w:szCs w:val="28"/>
        </w:rPr>
      </w:pPr>
    </w:p>
    <w:p w14:paraId="5CF5F91B" w14:textId="77777777" w:rsidR="00885CB6" w:rsidRPr="00966060" w:rsidRDefault="00885CB6" w:rsidP="00A3732C">
      <w:pPr>
        <w:pStyle w:val="a4"/>
        <w:spacing w:line="360" w:lineRule="auto"/>
        <w:jc w:val="both"/>
        <w:rPr>
          <w:bCs/>
          <w:iCs/>
          <w:sz w:val="28"/>
          <w:szCs w:val="28"/>
        </w:rPr>
      </w:pPr>
    </w:p>
    <w:p w14:paraId="52921D91" w14:textId="77777777" w:rsidR="00885CB6" w:rsidRPr="00966060" w:rsidRDefault="00885CB6" w:rsidP="00A3732C">
      <w:pPr>
        <w:pStyle w:val="a4"/>
        <w:spacing w:line="360" w:lineRule="auto"/>
        <w:jc w:val="both"/>
        <w:rPr>
          <w:bCs/>
          <w:iCs/>
          <w:sz w:val="28"/>
          <w:szCs w:val="28"/>
        </w:rPr>
      </w:pPr>
    </w:p>
    <w:p w14:paraId="7045BD10" w14:textId="3964B4A1" w:rsidR="00885CB6" w:rsidRPr="00966060" w:rsidRDefault="00885CB6" w:rsidP="00A3732C">
      <w:pPr>
        <w:pStyle w:val="a4"/>
        <w:spacing w:line="360" w:lineRule="auto"/>
        <w:jc w:val="both"/>
        <w:rPr>
          <w:bCs/>
          <w:iCs/>
          <w:sz w:val="28"/>
          <w:szCs w:val="28"/>
        </w:rPr>
      </w:pPr>
      <w:r w:rsidRPr="00966060">
        <w:rPr>
          <w:bCs/>
          <w:iCs/>
          <w:sz w:val="28"/>
          <w:szCs w:val="28"/>
        </w:rPr>
        <w:t xml:space="preserve">Науково-педагогічна та правова спадщина професора Петра Павловича Музиченка: </w:t>
      </w:r>
      <w:proofErr w:type="spellStart"/>
      <w:r w:rsidRPr="00966060">
        <w:rPr>
          <w:bCs/>
          <w:iCs/>
          <w:sz w:val="28"/>
          <w:szCs w:val="28"/>
        </w:rPr>
        <w:t>зб</w:t>
      </w:r>
      <w:proofErr w:type="spellEnd"/>
      <w:r w:rsidRPr="00966060">
        <w:rPr>
          <w:bCs/>
          <w:iCs/>
          <w:sz w:val="28"/>
          <w:szCs w:val="28"/>
        </w:rPr>
        <w:t xml:space="preserve">. матеріалів круглого столу [Електронний ресурс] / ред. </w:t>
      </w:r>
      <w:proofErr w:type="spellStart"/>
      <w:r w:rsidRPr="00966060">
        <w:rPr>
          <w:bCs/>
          <w:iCs/>
          <w:sz w:val="28"/>
          <w:szCs w:val="28"/>
        </w:rPr>
        <w:t>кол</w:t>
      </w:r>
      <w:proofErr w:type="spellEnd"/>
      <w:r w:rsidRPr="00966060">
        <w:rPr>
          <w:bCs/>
          <w:iCs/>
          <w:sz w:val="28"/>
          <w:szCs w:val="28"/>
        </w:rPr>
        <w:t>. : Н.В. Аніщук, О-І.І. Любічанківський ; Національний університет «Одеська юридична академія» (м. Одеса, 2</w:t>
      </w:r>
      <w:r w:rsidR="00155724" w:rsidRPr="00966060">
        <w:rPr>
          <w:bCs/>
          <w:iCs/>
          <w:sz w:val="28"/>
          <w:szCs w:val="28"/>
        </w:rPr>
        <w:t>4</w:t>
      </w:r>
      <w:r w:rsidRPr="00966060">
        <w:rPr>
          <w:bCs/>
          <w:iCs/>
          <w:sz w:val="28"/>
          <w:szCs w:val="28"/>
        </w:rPr>
        <w:t xml:space="preserve"> </w:t>
      </w:r>
      <w:r w:rsidR="00155724" w:rsidRPr="00966060">
        <w:rPr>
          <w:bCs/>
          <w:iCs/>
          <w:sz w:val="28"/>
          <w:szCs w:val="28"/>
        </w:rPr>
        <w:t>травня</w:t>
      </w:r>
      <w:r w:rsidRPr="00966060">
        <w:rPr>
          <w:bCs/>
          <w:iCs/>
          <w:sz w:val="28"/>
          <w:szCs w:val="28"/>
        </w:rPr>
        <w:t xml:space="preserve"> 202</w:t>
      </w:r>
      <w:r w:rsidR="00155724" w:rsidRPr="00966060">
        <w:rPr>
          <w:bCs/>
          <w:iCs/>
          <w:sz w:val="28"/>
          <w:szCs w:val="28"/>
        </w:rPr>
        <w:t>4</w:t>
      </w:r>
      <w:r w:rsidRPr="00966060">
        <w:rPr>
          <w:bCs/>
          <w:iCs/>
          <w:sz w:val="28"/>
          <w:szCs w:val="28"/>
        </w:rPr>
        <w:t xml:space="preserve"> р.). – Одеса : Національний університет «Одеська юридична академія», 202</w:t>
      </w:r>
      <w:r w:rsidR="00155724" w:rsidRPr="00966060">
        <w:rPr>
          <w:bCs/>
          <w:iCs/>
          <w:sz w:val="28"/>
          <w:szCs w:val="28"/>
        </w:rPr>
        <w:t>4</w:t>
      </w:r>
      <w:r w:rsidRPr="00966060">
        <w:rPr>
          <w:bCs/>
          <w:iCs/>
          <w:sz w:val="28"/>
          <w:szCs w:val="28"/>
        </w:rPr>
        <w:t xml:space="preserve">. – </w:t>
      </w:r>
      <w:r w:rsidR="003710C8">
        <w:rPr>
          <w:bCs/>
          <w:iCs/>
          <w:sz w:val="28"/>
          <w:szCs w:val="28"/>
        </w:rPr>
        <w:t>31</w:t>
      </w:r>
      <w:r w:rsidRPr="00966060">
        <w:rPr>
          <w:bCs/>
          <w:iCs/>
          <w:sz w:val="28"/>
          <w:szCs w:val="28"/>
        </w:rPr>
        <w:t xml:space="preserve"> с. – Режим доступу :</w:t>
      </w:r>
    </w:p>
    <w:p w14:paraId="363235E4" w14:textId="77777777" w:rsidR="006D10EE" w:rsidRPr="00966060" w:rsidRDefault="006D10EE" w:rsidP="00A3732C">
      <w:pPr>
        <w:pStyle w:val="a4"/>
        <w:spacing w:line="360" w:lineRule="auto"/>
        <w:jc w:val="both"/>
        <w:rPr>
          <w:bCs/>
          <w:iCs/>
          <w:sz w:val="28"/>
          <w:szCs w:val="28"/>
        </w:rPr>
      </w:pPr>
    </w:p>
    <w:p w14:paraId="001E1EE7" w14:textId="77777777" w:rsidR="006D10EE" w:rsidRPr="00966060" w:rsidRDefault="006D10EE" w:rsidP="00A3732C">
      <w:pPr>
        <w:pStyle w:val="a4"/>
        <w:spacing w:line="360" w:lineRule="auto"/>
        <w:jc w:val="both"/>
        <w:rPr>
          <w:bCs/>
          <w:iCs/>
          <w:sz w:val="28"/>
          <w:szCs w:val="28"/>
        </w:rPr>
      </w:pPr>
    </w:p>
    <w:p w14:paraId="36CD72FD" w14:textId="77777777" w:rsidR="006D10EE" w:rsidRPr="00966060" w:rsidRDefault="006D10EE" w:rsidP="00A3732C">
      <w:pPr>
        <w:pStyle w:val="a4"/>
        <w:spacing w:line="360" w:lineRule="auto"/>
        <w:jc w:val="both"/>
        <w:rPr>
          <w:bCs/>
          <w:iCs/>
          <w:sz w:val="28"/>
          <w:szCs w:val="28"/>
        </w:rPr>
      </w:pPr>
    </w:p>
    <w:p w14:paraId="5EF45610" w14:textId="77777777" w:rsidR="006D10EE" w:rsidRPr="00966060" w:rsidRDefault="006D10EE" w:rsidP="00A3732C">
      <w:pPr>
        <w:pStyle w:val="a4"/>
        <w:spacing w:line="360" w:lineRule="auto"/>
        <w:jc w:val="both"/>
        <w:rPr>
          <w:bCs/>
          <w:iCs/>
          <w:sz w:val="28"/>
          <w:szCs w:val="28"/>
        </w:rPr>
      </w:pPr>
    </w:p>
    <w:p w14:paraId="1BF889FB" w14:textId="3DF1052C" w:rsidR="00A51460" w:rsidRPr="00966060" w:rsidRDefault="006D10EE" w:rsidP="00A3732C">
      <w:pPr>
        <w:pStyle w:val="a4"/>
        <w:spacing w:line="360" w:lineRule="auto"/>
        <w:jc w:val="both"/>
        <w:rPr>
          <w:bCs/>
          <w:iCs/>
          <w:sz w:val="28"/>
          <w:szCs w:val="28"/>
        </w:rPr>
      </w:pPr>
      <w:r w:rsidRPr="00966060">
        <w:rPr>
          <w:bCs/>
          <w:iCs/>
          <w:sz w:val="28"/>
          <w:szCs w:val="28"/>
        </w:rPr>
        <w:t xml:space="preserve">До збірника матеріалів круглого столу «Науково-педагогічна та правова спадщина професора Петра Павловича Музиченка» увійшли результати історико-правових досліджень </w:t>
      </w:r>
      <w:r w:rsidR="00486040" w:rsidRPr="00966060">
        <w:rPr>
          <w:bCs/>
          <w:iCs/>
          <w:sz w:val="28"/>
          <w:szCs w:val="28"/>
        </w:rPr>
        <w:t xml:space="preserve">наукової та педагогічної діяльності професора </w:t>
      </w:r>
      <w:r w:rsidR="009A7691" w:rsidRPr="00966060">
        <w:rPr>
          <w:bCs/>
          <w:iCs/>
          <w:sz w:val="28"/>
          <w:szCs w:val="28"/>
        </w:rPr>
        <w:t>Петра Павловича Музиченко</w:t>
      </w:r>
      <w:r w:rsidR="005257A1" w:rsidRPr="00966060">
        <w:rPr>
          <w:bCs/>
          <w:iCs/>
          <w:sz w:val="28"/>
          <w:szCs w:val="28"/>
        </w:rPr>
        <w:t xml:space="preserve">, а також дотичних до </w:t>
      </w:r>
      <w:r w:rsidR="004F281E" w:rsidRPr="00966060">
        <w:rPr>
          <w:bCs/>
          <w:iCs/>
          <w:sz w:val="28"/>
          <w:szCs w:val="28"/>
        </w:rPr>
        <w:t xml:space="preserve">його діяльності тем. </w:t>
      </w:r>
      <w:r w:rsidRPr="00966060">
        <w:rPr>
          <w:bCs/>
          <w:iCs/>
          <w:sz w:val="28"/>
          <w:szCs w:val="28"/>
        </w:rPr>
        <w:t xml:space="preserve"> Матеріали представлені в авторській редакції. Відповідальність за зміст матеріалів, точність наведених фактів, цитат, посилань на джерела, достовірність іншої інформації та за додержання норм авторського права несуть автори.</w:t>
      </w:r>
    </w:p>
    <w:p w14:paraId="2F507DA6" w14:textId="2C6CCCA0" w:rsidR="006D10EE" w:rsidRPr="00966060" w:rsidRDefault="00A51460" w:rsidP="00A51460">
      <w:pPr>
        <w:jc w:val="center"/>
        <w:rPr>
          <w:rFonts w:ascii="Times New Roman" w:hAnsi="Times New Roman" w:cs="Times New Roman"/>
          <w:bCs/>
          <w:iCs/>
          <w:sz w:val="28"/>
          <w:szCs w:val="28"/>
          <w:lang w:val="uk-UA"/>
        </w:rPr>
      </w:pPr>
      <w:r w:rsidRPr="00966060">
        <w:rPr>
          <w:bCs/>
          <w:iCs/>
          <w:sz w:val="28"/>
          <w:szCs w:val="28"/>
          <w:lang w:val="uk-UA"/>
        </w:rPr>
        <w:br w:type="page"/>
      </w:r>
      <w:r w:rsidR="000638FE" w:rsidRPr="00966060">
        <w:rPr>
          <w:rFonts w:ascii="Times New Roman" w:hAnsi="Times New Roman" w:cs="Times New Roman"/>
          <w:bCs/>
          <w:iCs/>
          <w:sz w:val="28"/>
          <w:szCs w:val="28"/>
          <w:lang w:val="uk-UA"/>
        </w:rPr>
        <w:lastRenderedPageBreak/>
        <w:t>ЗМІСТ</w:t>
      </w:r>
    </w:p>
    <w:p w14:paraId="550C9E00" w14:textId="254EA96C" w:rsidR="000638FE" w:rsidRPr="00966060" w:rsidRDefault="000638FE" w:rsidP="0035729F">
      <w:pPr>
        <w:pStyle w:val="a9"/>
        <w:numPr>
          <w:ilvl w:val="0"/>
          <w:numId w:val="3"/>
        </w:numPr>
        <w:spacing w:line="360" w:lineRule="auto"/>
        <w:jc w:val="both"/>
        <w:rPr>
          <w:rFonts w:ascii="Times New Roman" w:eastAsia="Times New Roman" w:hAnsi="Times New Roman" w:cs="Times New Roman"/>
          <w:bCs/>
          <w:iCs/>
          <w:sz w:val="28"/>
          <w:szCs w:val="28"/>
          <w:lang w:val="uk-UA" w:eastAsia="uk-UA"/>
        </w:rPr>
      </w:pPr>
      <w:r w:rsidRPr="00966060">
        <w:rPr>
          <w:rFonts w:ascii="Times New Roman" w:eastAsia="Times New Roman" w:hAnsi="Times New Roman" w:cs="Times New Roman"/>
          <w:b/>
          <w:iCs/>
          <w:sz w:val="28"/>
          <w:szCs w:val="28"/>
          <w:lang w:val="uk-UA" w:eastAsia="uk-UA"/>
        </w:rPr>
        <w:t>Аніщук Н</w:t>
      </w:r>
      <w:r w:rsidR="002E4D2E" w:rsidRPr="00966060">
        <w:rPr>
          <w:rFonts w:ascii="Times New Roman" w:eastAsia="Times New Roman" w:hAnsi="Times New Roman" w:cs="Times New Roman"/>
          <w:b/>
          <w:iCs/>
          <w:sz w:val="28"/>
          <w:szCs w:val="28"/>
          <w:lang w:val="uk-UA" w:eastAsia="uk-UA"/>
        </w:rPr>
        <w:t>іна Володимирівна</w:t>
      </w:r>
      <w:r w:rsidR="002E4D2E" w:rsidRPr="00966060">
        <w:rPr>
          <w:rFonts w:ascii="Times New Roman" w:eastAsia="Times New Roman" w:hAnsi="Times New Roman" w:cs="Times New Roman"/>
          <w:bCs/>
          <w:iCs/>
          <w:sz w:val="28"/>
          <w:szCs w:val="28"/>
          <w:lang w:val="uk-UA" w:eastAsia="uk-UA"/>
        </w:rPr>
        <w:t xml:space="preserve"> – </w:t>
      </w:r>
      <w:proofErr w:type="spellStart"/>
      <w:r w:rsidR="002E4D2E" w:rsidRPr="00966060">
        <w:rPr>
          <w:rFonts w:ascii="Times New Roman" w:eastAsia="Times New Roman" w:hAnsi="Times New Roman" w:cs="Times New Roman"/>
          <w:bCs/>
          <w:iCs/>
          <w:sz w:val="28"/>
          <w:szCs w:val="28"/>
          <w:lang w:val="uk-UA" w:eastAsia="uk-UA"/>
        </w:rPr>
        <w:t>д.ю.н</w:t>
      </w:r>
      <w:proofErr w:type="spellEnd"/>
      <w:r w:rsidR="002E4D2E" w:rsidRPr="00966060">
        <w:rPr>
          <w:rFonts w:ascii="Times New Roman" w:eastAsia="Times New Roman" w:hAnsi="Times New Roman" w:cs="Times New Roman"/>
          <w:bCs/>
          <w:iCs/>
          <w:sz w:val="28"/>
          <w:szCs w:val="28"/>
          <w:lang w:val="uk-UA" w:eastAsia="uk-UA"/>
        </w:rPr>
        <w:t>., професор</w:t>
      </w:r>
      <w:r w:rsidR="001C3713" w:rsidRPr="00966060">
        <w:rPr>
          <w:rFonts w:ascii="Times New Roman" w:eastAsia="Times New Roman" w:hAnsi="Times New Roman" w:cs="Times New Roman"/>
          <w:bCs/>
          <w:iCs/>
          <w:sz w:val="28"/>
          <w:szCs w:val="28"/>
          <w:lang w:val="uk-UA" w:eastAsia="uk-UA"/>
        </w:rPr>
        <w:t>, зав. кафедри історії держави та права НУ «ОЮА»</w:t>
      </w:r>
    </w:p>
    <w:p w14:paraId="406CA168" w14:textId="6630BB5D" w:rsidR="0091624D" w:rsidRPr="00966060" w:rsidRDefault="0091624D" w:rsidP="0035729F">
      <w:pPr>
        <w:pStyle w:val="a9"/>
        <w:spacing w:line="360" w:lineRule="auto"/>
        <w:jc w:val="both"/>
        <w:rPr>
          <w:rFonts w:ascii="Times New Roman" w:eastAsia="Times New Roman" w:hAnsi="Times New Roman" w:cs="Times New Roman"/>
          <w:b/>
          <w:iCs/>
          <w:sz w:val="28"/>
          <w:szCs w:val="28"/>
          <w:lang w:val="uk-UA" w:eastAsia="uk-UA"/>
        </w:rPr>
      </w:pPr>
      <w:r w:rsidRPr="00966060">
        <w:rPr>
          <w:rFonts w:ascii="Times New Roman" w:eastAsia="Times New Roman" w:hAnsi="Times New Roman" w:cs="Times New Roman"/>
          <w:b/>
          <w:iCs/>
          <w:sz w:val="28"/>
          <w:szCs w:val="28"/>
          <w:lang w:val="uk-UA" w:eastAsia="uk-UA"/>
        </w:rPr>
        <w:t>«ВНЕСОК П. МУЗИЧЕНКА У РОЗВИТОК ГЕНДЕРНИХ ДОСЛІДЖЕНЬ В УКРАЇНІ»</w:t>
      </w:r>
      <w:r w:rsidR="00BC44FB" w:rsidRPr="00966060">
        <w:rPr>
          <w:rFonts w:ascii="Times New Roman" w:eastAsia="Times New Roman" w:hAnsi="Times New Roman" w:cs="Times New Roman"/>
          <w:b/>
          <w:iCs/>
          <w:sz w:val="28"/>
          <w:szCs w:val="28"/>
          <w:lang w:val="uk-UA" w:eastAsia="uk-UA"/>
        </w:rPr>
        <w:t>……………………………………………5</w:t>
      </w:r>
    </w:p>
    <w:p w14:paraId="751E3654" w14:textId="74D21BC4" w:rsidR="0091624D" w:rsidRPr="00966060" w:rsidRDefault="0091624D" w:rsidP="0035729F">
      <w:pPr>
        <w:pStyle w:val="a9"/>
        <w:numPr>
          <w:ilvl w:val="0"/>
          <w:numId w:val="3"/>
        </w:numPr>
        <w:spacing w:line="360" w:lineRule="auto"/>
        <w:jc w:val="both"/>
        <w:rPr>
          <w:rFonts w:ascii="Times New Roman" w:eastAsia="Times New Roman" w:hAnsi="Times New Roman" w:cs="Times New Roman"/>
          <w:bCs/>
          <w:iCs/>
          <w:sz w:val="28"/>
          <w:szCs w:val="28"/>
          <w:lang w:val="uk-UA" w:eastAsia="uk-UA"/>
        </w:rPr>
      </w:pPr>
      <w:proofErr w:type="spellStart"/>
      <w:r w:rsidRPr="00966060">
        <w:rPr>
          <w:rFonts w:ascii="Times New Roman" w:eastAsia="Times New Roman" w:hAnsi="Times New Roman" w:cs="Times New Roman"/>
          <w:b/>
          <w:iCs/>
          <w:sz w:val="28"/>
          <w:szCs w:val="28"/>
          <w:lang w:val="uk-UA" w:eastAsia="uk-UA"/>
        </w:rPr>
        <w:t>Горяга</w:t>
      </w:r>
      <w:proofErr w:type="spellEnd"/>
      <w:r w:rsidRPr="00966060">
        <w:rPr>
          <w:rFonts w:ascii="Times New Roman" w:eastAsia="Times New Roman" w:hAnsi="Times New Roman" w:cs="Times New Roman"/>
          <w:b/>
          <w:iCs/>
          <w:sz w:val="28"/>
          <w:szCs w:val="28"/>
          <w:lang w:val="uk-UA" w:eastAsia="uk-UA"/>
        </w:rPr>
        <w:t xml:space="preserve"> Оксана Вікторівна</w:t>
      </w:r>
      <w:r w:rsidRPr="00966060">
        <w:rPr>
          <w:rFonts w:ascii="Times New Roman" w:eastAsia="Times New Roman" w:hAnsi="Times New Roman" w:cs="Times New Roman"/>
          <w:bCs/>
          <w:iCs/>
          <w:sz w:val="28"/>
          <w:szCs w:val="28"/>
          <w:lang w:val="uk-UA" w:eastAsia="uk-UA"/>
        </w:rPr>
        <w:t xml:space="preserve"> – </w:t>
      </w:r>
      <w:proofErr w:type="spellStart"/>
      <w:r w:rsidRPr="00966060">
        <w:rPr>
          <w:rFonts w:ascii="Times New Roman" w:eastAsia="Times New Roman" w:hAnsi="Times New Roman" w:cs="Times New Roman"/>
          <w:bCs/>
          <w:iCs/>
          <w:sz w:val="28"/>
          <w:szCs w:val="28"/>
          <w:lang w:val="uk-UA" w:eastAsia="uk-UA"/>
        </w:rPr>
        <w:t>к.ю.н</w:t>
      </w:r>
      <w:proofErr w:type="spellEnd"/>
      <w:r w:rsidRPr="00966060">
        <w:rPr>
          <w:rFonts w:ascii="Times New Roman" w:eastAsia="Times New Roman" w:hAnsi="Times New Roman" w:cs="Times New Roman"/>
          <w:bCs/>
          <w:iCs/>
          <w:sz w:val="28"/>
          <w:szCs w:val="28"/>
          <w:lang w:val="uk-UA" w:eastAsia="uk-UA"/>
        </w:rPr>
        <w:t>., доцент, доцент кафедри історії держави і права Національного університету «ОЮА»</w:t>
      </w:r>
    </w:p>
    <w:p w14:paraId="459FF6A9" w14:textId="2C0FC0E1" w:rsidR="00B13CEA" w:rsidRPr="00966060" w:rsidRDefault="0091624D" w:rsidP="0035729F">
      <w:pPr>
        <w:pStyle w:val="a9"/>
        <w:spacing w:line="360" w:lineRule="auto"/>
        <w:jc w:val="both"/>
        <w:rPr>
          <w:rFonts w:ascii="Times New Roman" w:eastAsia="Times New Roman" w:hAnsi="Times New Roman" w:cs="Times New Roman"/>
          <w:b/>
          <w:iCs/>
          <w:sz w:val="28"/>
          <w:szCs w:val="28"/>
          <w:lang w:val="uk-UA" w:eastAsia="uk-UA"/>
        </w:rPr>
      </w:pPr>
      <w:r w:rsidRPr="00966060">
        <w:rPr>
          <w:rFonts w:ascii="Times New Roman" w:eastAsia="Times New Roman" w:hAnsi="Times New Roman" w:cs="Times New Roman"/>
          <w:b/>
          <w:iCs/>
          <w:sz w:val="28"/>
          <w:szCs w:val="28"/>
          <w:lang w:val="uk-UA" w:eastAsia="uk-UA"/>
        </w:rPr>
        <w:t>«ЩОДО ПИТАННЯ  РЕГУЛЮВАННЯ КРИМІНАЛЬНОГО ПРАВА В ПРАЦЯХ ПРОФЕСОРА ПЕТРА МУЗИЧЕНКА НА ПРИКЛАДІ СТАТУТІВ ВЕЛИКОГО КНЯЗІВСТВА ЛИТОВСЬКОГО»</w:t>
      </w:r>
      <w:r w:rsidR="00C531C8" w:rsidRPr="00966060">
        <w:rPr>
          <w:rFonts w:ascii="Times New Roman" w:eastAsia="Times New Roman" w:hAnsi="Times New Roman" w:cs="Times New Roman"/>
          <w:b/>
          <w:iCs/>
          <w:sz w:val="28"/>
          <w:szCs w:val="28"/>
          <w:lang w:val="uk-UA" w:eastAsia="uk-UA"/>
        </w:rPr>
        <w:t>…</w:t>
      </w:r>
      <w:r w:rsidR="00BC44FB" w:rsidRPr="00966060">
        <w:rPr>
          <w:rFonts w:ascii="Times New Roman" w:eastAsia="Times New Roman" w:hAnsi="Times New Roman" w:cs="Times New Roman"/>
          <w:b/>
          <w:iCs/>
          <w:sz w:val="28"/>
          <w:szCs w:val="28"/>
          <w:lang w:val="uk-UA" w:eastAsia="uk-UA"/>
        </w:rPr>
        <w:t>…………………………………………...</w:t>
      </w:r>
      <w:r w:rsidR="00C531C8" w:rsidRPr="00966060">
        <w:rPr>
          <w:rFonts w:ascii="Times New Roman" w:eastAsia="Times New Roman" w:hAnsi="Times New Roman" w:cs="Times New Roman"/>
          <w:b/>
          <w:iCs/>
          <w:sz w:val="28"/>
          <w:szCs w:val="28"/>
          <w:lang w:val="uk-UA" w:eastAsia="uk-UA"/>
        </w:rPr>
        <w:t>…………</w:t>
      </w:r>
      <w:r w:rsidR="00BC44FB" w:rsidRPr="00966060">
        <w:rPr>
          <w:rFonts w:ascii="Times New Roman" w:eastAsia="Times New Roman" w:hAnsi="Times New Roman" w:cs="Times New Roman"/>
          <w:b/>
          <w:iCs/>
          <w:sz w:val="28"/>
          <w:szCs w:val="28"/>
          <w:lang w:val="uk-UA" w:eastAsia="uk-UA"/>
        </w:rPr>
        <w:t>8</w:t>
      </w:r>
    </w:p>
    <w:p w14:paraId="555BFF11" w14:textId="77777777" w:rsidR="00410424" w:rsidRPr="00966060" w:rsidRDefault="00B13CEA" w:rsidP="0035729F">
      <w:pPr>
        <w:pStyle w:val="a9"/>
        <w:numPr>
          <w:ilvl w:val="0"/>
          <w:numId w:val="3"/>
        </w:numPr>
        <w:spacing w:line="360" w:lineRule="auto"/>
        <w:jc w:val="both"/>
        <w:rPr>
          <w:rFonts w:ascii="Times New Roman" w:eastAsia="Times New Roman" w:hAnsi="Times New Roman" w:cs="Times New Roman"/>
          <w:bCs/>
          <w:iCs/>
          <w:sz w:val="28"/>
          <w:szCs w:val="28"/>
          <w:lang w:val="uk-UA" w:eastAsia="uk-UA"/>
        </w:rPr>
      </w:pPr>
      <w:r w:rsidRPr="00966060">
        <w:rPr>
          <w:rFonts w:ascii="Times New Roman" w:eastAsia="Times New Roman" w:hAnsi="Times New Roman" w:cs="Times New Roman"/>
          <w:b/>
          <w:iCs/>
          <w:sz w:val="28"/>
          <w:szCs w:val="28"/>
          <w:lang w:val="uk-UA" w:eastAsia="uk-UA"/>
        </w:rPr>
        <w:t>Єфремова Наталя Володимирівна</w:t>
      </w:r>
      <w:r w:rsidRPr="00966060">
        <w:rPr>
          <w:rFonts w:ascii="Times New Roman" w:eastAsia="Times New Roman" w:hAnsi="Times New Roman" w:cs="Times New Roman"/>
          <w:bCs/>
          <w:iCs/>
          <w:sz w:val="28"/>
          <w:szCs w:val="28"/>
          <w:lang w:val="uk-UA" w:eastAsia="uk-UA"/>
        </w:rPr>
        <w:t xml:space="preserve"> - </w:t>
      </w:r>
      <w:proofErr w:type="spellStart"/>
      <w:r w:rsidRPr="00966060">
        <w:rPr>
          <w:rFonts w:ascii="Times New Roman" w:eastAsia="Times New Roman" w:hAnsi="Times New Roman" w:cs="Times New Roman"/>
          <w:bCs/>
          <w:iCs/>
          <w:sz w:val="28"/>
          <w:szCs w:val="28"/>
          <w:lang w:val="uk-UA" w:eastAsia="uk-UA"/>
        </w:rPr>
        <w:t>к.ю.н</w:t>
      </w:r>
      <w:proofErr w:type="spellEnd"/>
      <w:r w:rsidRPr="00966060">
        <w:rPr>
          <w:rFonts w:ascii="Times New Roman" w:eastAsia="Times New Roman" w:hAnsi="Times New Roman" w:cs="Times New Roman"/>
          <w:bCs/>
          <w:iCs/>
          <w:sz w:val="28"/>
          <w:szCs w:val="28"/>
          <w:lang w:val="uk-UA" w:eastAsia="uk-UA"/>
        </w:rPr>
        <w:t>., доцент, доцент кафедри історії держави і права</w:t>
      </w:r>
      <w:r w:rsidR="00410424" w:rsidRPr="00966060">
        <w:rPr>
          <w:rFonts w:ascii="Times New Roman" w:eastAsia="Times New Roman" w:hAnsi="Times New Roman" w:cs="Times New Roman"/>
          <w:bCs/>
          <w:iCs/>
          <w:sz w:val="28"/>
          <w:szCs w:val="28"/>
          <w:lang w:val="uk-UA" w:eastAsia="uk-UA"/>
        </w:rPr>
        <w:t xml:space="preserve"> НУ «ОЮА»</w:t>
      </w:r>
    </w:p>
    <w:p w14:paraId="7042D21E" w14:textId="5D9A6D78" w:rsidR="00B13CEA" w:rsidRPr="00966060" w:rsidRDefault="00B13CEA" w:rsidP="0035729F">
      <w:pPr>
        <w:pStyle w:val="a9"/>
        <w:spacing w:line="360" w:lineRule="auto"/>
        <w:jc w:val="both"/>
        <w:rPr>
          <w:rFonts w:ascii="Times New Roman" w:eastAsia="Times New Roman" w:hAnsi="Times New Roman" w:cs="Times New Roman"/>
          <w:b/>
          <w:iCs/>
          <w:sz w:val="28"/>
          <w:szCs w:val="28"/>
          <w:lang w:val="uk-UA" w:eastAsia="uk-UA"/>
        </w:rPr>
      </w:pPr>
      <w:r w:rsidRPr="00966060">
        <w:rPr>
          <w:rFonts w:ascii="Times New Roman" w:eastAsia="Times New Roman" w:hAnsi="Times New Roman" w:cs="Times New Roman"/>
          <w:b/>
          <w:iCs/>
          <w:sz w:val="28"/>
          <w:szCs w:val="28"/>
          <w:lang w:val="uk-UA" w:eastAsia="uk-UA"/>
        </w:rPr>
        <w:t>«ДОСЛІДЖЕННЯ ІНСТИТУТУ ПРЕДСТАВНИЦТВА В СУДОВОМУ ПРОЦЕСІ ВЕЛИКОГО КНЯЗІВСТВА ЛИТОВСЬКОГО»</w:t>
      </w:r>
      <w:r w:rsidR="00C531C8" w:rsidRPr="00966060">
        <w:rPr>
          <w:rFonts w:ascii="Times New Roman" w:eastAsia="Times New Roman" w:hAnsi="Times New Roman" w:cs="Times New Roman"/>
          <w:b/>
          <w:iCs/>
          <w:sz w:val="28"/>
          <w:szCs w:val="28"/>
          <w:lang w:val="uk-UA" w:eastAsia="uk-UA"/>
        </w:rPr>
        <w:t>…</w:t>
      </w:r>
      <w:r w:rsidR="00BC44FB" w:rsidRPr="00966060">
        <w:rPr>
          <w:rFonts w:ascii="Times New Roman" w:eastAsia="Times New Roman" w:hAnsi="Times New Roman" w:cs="Times New Roman"/>
          <w:b/>
          <w:iCs/>
          <w:sz w:val="28"/>
          <w:szCs w:val="28"/>
          <w:lang w:val="uk-UA" w:eastAsia="uk-UA"/>
        </w:rPr>
        <w:t>…………………………………………</w:t>
      </w:r>
      <w:r w:rsidR="00C531C8" w:rsidRPr="00966060">
        <w:rPr>
          <w:rFonts w:ascii="Times New Roman" w:eastAsia="Times New Roman" w:hAnsi="Times New Roman" w:cs="Times New Roman"/>
          <w:b/>
          <w:iCs/>
          <w:sz w:val="28"/>
          <w:szCs w:val="28"/>
          <w:lang w:val="uk-UA" w:eastAsia="uk-UA"/>
        </w:rPr>
        <w:t>………….</w:t>
      </w:r>
      <w:r w:rsidR="00D06995" w:rsidRPr="00966060">
        <w:rPr>
          <w:rFonts w:ascii="Times New Roman" w:eastAsia="Times New Roman" w:hAnsi="Times New Roman" w:cs="Times New Roman"/>
          <w:b/>
          <w:iCs/>
          <w:sz w:val="28"/>
          <w:szCs w:val="28"/>
          <w:lang w:val="uk-UA" w:eastAsia="uk-UA"/>
        </w:rPr>
        <w:t>1</w:t>
      </w:r>
      <w:r w:rsidR="00BC44FB" w:rsidRPr="00966060">
        <w:rPr>
          <w:rFonts w:ascii="Times New Roman" w:eastAsia="Times New Roman" w:hAnsi="Times New Roman" w:cs="Times New Roman"/>
          <w:b/>
          <w:iCs/>
          <w:sz w:val="28"/>
          <w:szCs w:val="28"/>
          <w:lang w:val="uk-UA" w:eastAsia="uk-UA"/>
        </w:rPr>
        <w:t>2</w:t>
      </w:r>
    </w:p>
    <w:p w14:paraId="65E7632F" w14:textId="71B501AF" w:rsidR="00410424" w:rsidRPr="00966060" w:rsidRDefault="00410424" w:rsidP="0035729F">
      <w:pPr>
        <w:pStyle w:val="a9"/>
        <w:numPr>
          <w:ilvl w:val="0"/>
          <w:numId w:val="3"/>
        </w:numPr>
        <w:spacing w:line="360" w:lineRule="auto"/>
        <w:jc w:val="both"/>
        <w:rPr>
          <w:rFonts w:ascii="Times New Roman" w:eastAsia="Times New Roman" w:hAnsi="Times New Roman" w:cs="Times New Roman"/>
          <w:bCs/>
          <w:iCs/>
          <w:sz w:val="28"/>
          <w:szCs w:val="28"/>
          <w:lang w:val="uk-UA" w:eastAsia="uk-UA"/>
        </w:rPr>
      </w:pPr>
      <w:r w:rsidRPr="00966060">
        <w:rPr>
          <w:rFonts w:ascii="Times New Roman" w:eastAsia="Times New Roman" w:hAnsi="Times New Roman" w:cs="Times New Roman"/>
          <w:b/>
          <w:iCs/>
          <w:sz w:val="28"/>
          <w:szCs w:val="28"/>
          <w:lang w:val="uk-UA" w:eastAsia="uk-UA"/>
        </w:rPr>
        <w:t>Любічанківський Ольгерд-Ілля Ілліч</w:t>
      </w:r>
      <w:r w:rsidR="007B567B" w:rsidRPr="00966060">
        <w:rPr>
          <w:rFonts w:ascii="Times New Roman" w:eastAsia="Times New Roman" w:hAnsi="Times New Roman" w:cs="Times New Roman"/>
          <w:bCs/>
          <w:iCs/>
          <w:sz w:val="28"/>
          <w:szCs w:val="28"/>
          <w:lang w:val="uk-UA" w:eastAsia="uk-UA"/>
        </w:rPr>
        <w:t xml:space="preserve"> - </w:t>
      </w:r>
      <w:r w:rsidRPr="00966060">
        <w:rPr>
          <w:rFonts w:ascii="Times New Roman" w:eastAsia="Times New Roman" w:hAnsi="Times New Roman" w:cs="Times New Roman"/>
          <w:bCs/>
          <w:iCs/>
          <w:sz w:val="28"/>
          <w:szCs w:val="28"/>
          <w:lang w:val="uk-UA" w:eastAsia="uk-UA"/>
        </w:rPr>
        <w:t>аспірант кафедри історії держави та права</w:t>
      </w:r>
      <w:r w:rsidR="007B567B" w:rsidRPr="00966060">
        <w:rPr>
          <w:rFonts w:ascii="Times New Roman" w:eastAsia="Times New Roman" w:hAnsi="Times New Roman" w:cs="Times New Roman"/>
          <w:bCs/>
          <w:iCs/>
          <w:sz w:val="28"/>
          <w:szCs w:val="28"/>
          <w:lang w:val="uk-UA" w:eastAsia="uk-UA"/>
        </w:rPr>
        <w:t xml:space="preserve"> НУ «ОЮА»</w:t>
      </w:r>
    </w:p>
    <w:p w14:paraId="78D4DC49" w14:textId="618CB19C" w:rsidR="00410424" w:rsidRPr="00966060" w:rsidRDefault="00410424" w:rsidP="0035729F">
      <w:pPr>
        <w:pStyle w:val="a9"/>
        <w:spacing w:line="360" w:lineRule="auto"/>
        <w:jc w:val="both"/>
        <w:rPr>
          <w:rFonts w:ascii="Times New Roman" w:eastAsia="Times New Roman" w:hAnsi="Times New Roman" w:cs="Times New Roman"/>
          <w:b/>
          <w:iCs/>
          <w:sz w:val="28"/>
          <w:szCs w:val="28"/>
          <w:lang w:val="uk-UA" w:eastAsia="uk-UA"/>
        </w:rPr>
      </w:pPr>
      <w:r w:rsidRPr="00966060">
        <w:rPr>
          <w:rFonts w:ascii="Times New Roman" w:eastAsia="Times New Roman" w:hAnsi="Times New Roman" w:cs="Times New Roman"/>
          <w:b/>
          <w:iCs/>
          <w:sz w:val="28"/>
          <w:szCs w:val="28"/>
          <w:lang w:val="uk-UA" w:eastAsia="uk-UA"/>
        </w:rPr>
        <w:t>«ПИТАННЯ РЕЛІГІЇ В НАУКОВІЙ СПАДЩИНІ ПРОФЕСОРА МУЗИЧЕНКА ПЕТРА ПАВЛОВИЧА»</w:t>
      </w:r>
      <w:r w:rsidR="00BC44FB" w:rsidRPr="00966060">
        <w:rPr>
          <w:rFonts w:ascii="Times New Roman" w:eastAsia="Times New Roman" w:hAnsi="Times New Roman" w:cs="Times New Roman"/>
          <w:b/>
          <w:iCs/>
          <w:sz w:val="28"/>
          <w:szCs w:val="28"/>
          <w:lang w:val="uk-UA" w:eastAsia="uk-UA"/>
        </w:rPr>
        <w:t xml:space="preserve"> ...........................</w:t>
      </w:r>
      <w:r w:rsidR="00C531C8" w:rsidRPr="00966060">
        <w:rPr>
          <w:rFonts w:ascii="Times New Roman" w:eastAsia="Times New Roman" w:hAnsi="Times New Roman" w:cs="Times New Roman"/>
          <w:b/>
          <w:iCs/>
          <w:sz w:val="28"/>
          <w:szCs w:val="28"/>
          <w:lang w:val="uk-UA" w:eastAsia="uk-UA"/>
        </w:rPr>
        <w:t>……………</w:t>
      </w:r>
      <w:r w:rsidR="00D06995" w:rsidRPr="00966060">
        <w:rPr>
          <w:rFonts w:ascii="Times New Roman" w:eastAsia="Times New Roman" w:hAnsi="Times New Roman" w:cs="Times New Roman"/>
          <w:b/>
          <w:iCs/>
          <w:sz w:val="28"/>
          <w:szCs w:val="28"/>
          <w:lang w:val="uk-UA" w:eastAsia="uk-UA"/>
        </w:rPr>
        <w:t>1</w:t>
      </w:r>
      <w:r w:rsidR="00BC44FB" w:rsidRPr="00966060">
        <w:rPr>
          <w:rFonts w:ascii="Times New Roman" w:eastAsia="Times New Roman" w:hAnsi="Times New Roman" w:cs="Times New Roman"/>
          <w:b/>
          <w:iCs/>
          <w:sz w:val="28"/>
          <w:szCs w:val="28"/>
          <w:lang w:val="uk-UA" w:eastAsia="uk-UA"/>
        </w:rPr>
        <w:t>8</w:t>
      </w:r>
    </w:p>
    <w:p w14:paraId="5F730ADB" w14:textId="0C3AD087" w:rsidR="007B567B" w:rsidRPr="00966060" w:rsidRDefault="007B567B" w:rsidP="0035729F">
      <w:pPr>
        <w:pStyle w:val="a9"/>
        <w:numPr>
          <w:ilvl w:val="0"/>
          <w:numId w:val="3"/>
        </w:numPr>
        <w:spacing w:line="360" w:lineRule="auto"/>
        <w:jc w:val="both"/>
        <w:rPr>
          <w:rFonts w:ascii="Times New Roman" w:eastAsia="Times New Roman" w:hAnsi="Times New Roman" w:cs="Times New Roman"/>
          <w:bCs/>
          <w:iCs/>
          <w:sz w:val="28"/>
          <w:szCs w:val="28"/>
          <w:lang w:val="uk-UA" w:eastAsia="uk-UA"/>
        </w:rPr>
      </w:pPr>
      <w:proofErr w:type="spellStart"/>
      <w:r w:rsidRPr="00966060">
        <w:rPr>
          <w:rFonts w:ascii="Times New Roman" w:eastAsia="Times New Roman" w:hAnsi="Times New Roman" w:cs="Times New Roman"/>
          <w:b/>
          <w:iCs/>
          <w:sz w:val="28"/>
          <w:szCs w:val="28"/>
          <w:lang w:val="uk-UA" w:eastAsia="uk-UA"/>
        </w:rPr>
        <w:t>Харитонов</w:t>
      </w:r>
      <w:proofErr w:type="spellEnd"/>
      <w:r w:rsidRPr="00966060">
        <w:rPr>
          <w:rFonts w:ascii="Times New Roman" w:eastAsia="Times New Roman" w:hAnsi="Times New Roman" w:cs="Times New Roman"/>
          <w:b/>
          <w:iCs/>
          <w:sz w:val="28"/>
          <w:szCs w:val="28"/>
          <w:lang w:val="uk-UA" w:eastAsia="uk-UA"/>
        </w:rPr>
        <w:t xml:space="preserve"> Євген Олегович</w:t>
      </w:r>
      <w:r w:rsidRPr="00966060">
        <w:rPr>
          <w:rFonts w:ascii="Times New Roman" w:eastAsia="Times New Roman" w:hAnsi="Times New Roman" w:cs="Times New Roman"/>
          <w:bCs/>
          <w:iCs/>
          <w:sz w:val="28"/>
          <w:szCs w:val="28"/>
          <w:lang w:val="uk-UA" w:eastAsia="uk-UA"/>
        </w:rPr>
        <w:t xml:space="preserve"> </w:t>
      </w:r>
      <w:r w:rsidR="00604CB1" w:rsidRPr="00966060">
        <w:rPr>
          <w:rFonts w:ascii="Times New Roman" w:eastAsia="Times New Roman" w:hAnsi="Times New Roman" w:cs="Times New Roman"/>
          <w:bCs/>
          <w:iCs/>
          <w:sz w:val="28"/>
          <w:szCs w:val="28"/>
          <w:lang w:val="uk-UA" w:eastAsia="uk-UA"/>
        </w:rPr>
        <w:t xml:space="preserve">– </w:t>
      </w:r>
      <w:proofErr w:type="spellStart"/>
      <w:r w:rsidR="00604CB1" w:rsidRPr="00966060">
        <w:rPr>
          <w:rFonts w:ascii="Times New Roman" w:eastAsia="Times New Roman" w:hAnsi="Times New Roman" w:cs="Times New Roman"/>
          <w:bCs/>
          <w:iCs/>
          <w:sz w:val="28"/>
          <w:szCs w:val="28"/>
          <w:lang w:val="uk-UA" w:eastAsia="uk-UA"/>
        </w:rPr>
        <w:t>д.ю.н</w:t>
      </w:r>
      <w:proofErr w:type="spellEnd"/>
      <w:r w:rsidR="00604CB1" w:rsidRPr="00966060">
        <w:rPr>
          <w:rFonts w:ascii="Times New Roman" w:eastAsia="Times New Roman" w:hAnsi="Times New Roman" w:cs="Times New Roman"/>
          <w:bCs/>
          <w:iCs/>
          <w:sz w:val="28"/>
          <w:szCs w:val="28"/>
          <w:lang w:val="uk-UA" w:eastAsia="uk-UA"/>
        </w:rPr>
        <w:t>.</w:t>
      </w:r>
      <w:r w:rsidR="00836C28" w:rsidRPr="00966060">
        <w:rPr>
          <w:rFonts w:ascii="Times New Roman" w:eastAsia="Times New Roman" w:hAnsi="Times New Roman" w:cs="Times New Roman"/>
          <w:bCs/>
          <w:iCs/>
          <w:sz w:val="28"/>
          <w:szCs w:val="28"/>
          <w:lang w:val="uk-UA" w:eastAsia="uk-UA"/>
        </w:rPr>
        <w:t>,</w:t>
      </w:r>
      <w:r w:rsidR="00604CB1" w:rsidRPr="00966060">
        <w:rPr>
          <w:rFonts w:ascii="Times New Roman" w:eastAsia="Times New Roman" w:hAnsi="Times New Roman" w:cs="Times New Roman"/>
          <w:bCs/>
          <w:iCs/>
          <w:sz w:val="28"/>
          <w:szCs w:val="28"/>
          <w:lang w:val="uk-UA" w:eastAsia="uk-UA"/>
        </w:rPr>
        <w:t xml:space="preserve"> </w:t>
      </w:r>
      <w:r w:rsidRPr="00966060">
        <w:rPr>
          <w:rFonts w:ascii="Times New Roman" w:eastAsia="Times New Roman" w:hAnsi="Times New Roman" w:cs="Times New Roman"/>
          <w:bCs/>
          <w:iCs/>
          <w:sz w:val="28"/>
          <w:szCs w:val="28"/>
          <w:lang w:val="uk-UA" w:eastAsia="uk-UA"/>
        </w:rPr>
        <w:t>професор, член-кореспондент</w:t>
      </w:r>
      <w:r w:rsidR="00604CB1" w:rsidRPr="00966060">
        <w:rPr>
          <w:rFonts w:ascii="Times New Roman" w:eastAsia="Times New Roman" w:hAnsi="Times New Roman" w:cs="Times New Roman"/>
          <w:bCs/>
          <w:iCs/>
          <w:sz w:val="28"/>
          <w:szCs w:val="28"/>
          <w:lang w:val="uk-UA" w:eastAsia="uk-UA"/>
        </w:rPr>
        <w:t xml:space="preserve"> </w:t>
      </w:r>
      <w:proofErr w:type="spellStart"/>
      <w:r w:rsidRPr="00966060">
        <w:rPr>
          <w:rFonts w:ascii="Times New Roman" w:eastAsia="Times New Roman" w:hAnsi="Times New Roman" w:cs="Times New Roman"/>
          <w:bCs/>
          <w:iCs/>
          <w:sz w:val="28"/>
          <w:szCs w:val="28"/>
          <w:lang w:val="uk-UA" w:eastAsia="uk-UA"/>
        </w:rPr>
        <w:t>НАПрН</w:t>
      </w:r>
      <w:proofErr w:type="spellEnd"/>
      <w:r w:rsidR="00836C28" w:rsidRPr="00966060">
        <w:rPr>
          <w:rFonts w:ascii="Times New Roman" w:eastAsia="Times New Roman" w:hAnsi="Times New Roman" w:cs="Times New Roman"/>
          <w:bCs/>
          <w:iCs/>
          <w:sz w:val="28"/>
          <w:szCs w:val="28"/>
          <w:lang w:val="uk-UA" w:eastAsia="uk-UA"/>
        </w:rPr>
        <w:t xml:space="preserve"> </w:t>
      </w:r>
      <w:r w:rsidRPr="00966060">
        <w:rPr>
          <w:rFonts w:ascii="Times New Roman" w:eastAsia="Times New Roman" w:hAnsi="Times New Roman" w:cs="Times New Roman"/>
          <w:bCs/>
          <w:iCs/>
          <w:sz w:val="28"/>
          <w:szCs w:val="28"/>
          <w:lang w:val="uk-UA" w:eastAsia="uk-UA"/>
        </w:rPr>
        <w:t>України,</w:t>
      </w:r>
      <w:r w:rsidR="00604CB1" w:rsidRPr="00966060">
        <w:rPr>
          <w:rFonts w:ascii="Times New Roman" w:eastAsia="Times New Roman" w:hAnsi="Times New Roman" w:cs="Times New Roman"/>
          <w:bCs/>
          <w:iCs/>
          <w:sz w:val="28"/>
          <w:szCs w:val="28"/>
          <w:lang w:val="uk-UA" w:eastAsia="uk-UA"/>
        </w:rPr>
        <w:t xml:space="preserve"> </w:t>
      </w:r>
      <w:r w:rsidRPr="00966060">
        <w:rPr>
          <w:rFonts w:ascii="Times New Roman" w:eastAsia="Times New Roman" w:hAnsi="Times New Roman" w:cs="Times New Roman"/>
          <w:bCs/>
          <w:iCs/>
          <w:sz w:val="28"/>
          <w:szCs w:val="28"/>
          <w:lang w:val="uk-UA" w:eastAsia="uk-UA"/>
        </w:rPr>
        <w:t>зав. кафедри</w:t>
      </w:r>
      <w:r w:rsidR="00836C28" w:rsidRPr="00966060">
        <w:rPr>
          <w:rFonts w:ascii="Times New Roman" w:eastAsia="Times New Roman" w:hAnsi="Times New Roman" w:cs="Times New Roman"/>
          <w:bCs/>
          <w:iCs/>
          <w:sz w:val="28"/>
          <w:szCs w:val="28"/>
          <w:lang w:val="uk-UA" w:eastAsia="uk-UA"/>
        </w:rPr>
        <w:t xml:space="preserve"> </w:t>
      </w:r>
      <w:r w:rsidRPr="00966060">
        <w:rPr>
          <w:rFonts w:ascii="Times New Roman" w:eastAsia="Times New Roman" w:hAnsi="Times New Roman" w:cs="Times New Roman"/>
          <w:bCs/>
          <w:iCs/>
          <w:sz w:val="28"/>
          <w:szCs w:val="28"/>
          <w:lang w:val="uk-UA" w:eastAsia="uk-UA"/>
        </w:rPr>
        <w:t xml:space="preserve">цивільного права </w:t>
      </w:r>
      <w:r w:rsidR="00604CB1" w:rsidRPr="00966060">
        <w:rPr>
          <w:rFonts w:ascii="Times New Roman" w:eastAsia="Times New Roman" w:hAnsi="Times New Roman" w:cs="Times New Roman"/>
          <w:bCs/>
          <w:iCs/>
          <w:sz w:val="28"/>
          <w:szCs w:val="28"/>
          <w:lang w:val="uk-UA" w:eastAsia="uk-UA"/>
        </w:rPr>
        <w:t>НУ «ОЮА»</w:t>
      </w:r>
    </w:p>
    <w:p w14:paraId="5477036B" w14:textId="0A5D7FF0" w:rsidR="007B567B" w:rsidRPr="00966060" w:rsidRDefault="007B567B" w:rsidP="0035729F">
      <w:pPr>
        <w:pStyle w:val="a9"/>
        <w:spacing w:line="360" w:lineRule="auto"/>
        <w:jc w:val="both"/>
        <w:rPr>
          <w:rFonts w:ascii="Times New Roman" w:eastAsia="Times New Roman" w:hAnsi="Times New Roman" w:cs="Times New Roman"/>
          <w:bCs/>
          <w:iCs/>
          <w:sz w:val="28"/>
          <w:szCs w:val="28"/>
          <w:lang w:val="uk-UA" w:eastAsia="uk-UA"/>
        </w:rPr>
      </w:pPr>
      <w:r w:rsidRPr="00966060">
        <w:rPr>
          <w:rFonts w:ascii="Times New Roman" w:eastAsia="Times New Roman" w:hAnsi="Times New Roman" w:cs="Times New Roman"/>
          <w:b/>
          <w:iCs/>
          <w:sz w:val="28"/>
          <w:szCs w:val="28"/>
          <w:lang w:val="uk-UA" w:eastAsia="uk-UA"/>
        </w:rPr>
        <w:t>Харитонова Олена Іванівна</w:t>
      </w:r>
      <w:r w:rsidR="00604CB1" w:rsidRPr="00966060">
        <w:rPr>
          <w:rFonts w:ascii="Times New Roman" w:eastAsia="Times New Roman" w:hAnsi="Times New Roman" w:cs="Times New Roman"/>
          <w:bCs/>
          <w:iCs/>
          <w:sz w:val="28"/>
          <w:szCs w:val="28"/>
          <w:lang w:val="uk-UA" w:eastAsia="uk-UA"/>
        </w:rPr>
        <w:t xml:space="preserve"> – </w:t>
      </w:r>
      <w:proofErr w:type="spellStart"/>
      <w:r w:rsidR="00604CB1" w:rsidRPr="00966060">
        <w:rPr>
          <w:rFonts w:ascii="Times New Roman" w:eastAsia="Times New Roman" w:hAnsi="Times New Roman" w:cs="Times New Roman"/>
          <w:bCs/>
          <w:iCs/>
          <w:sz w:val="28"/>
          <w:szCs w:val="28"/>
          <w:lang w:val="uk-UA" w:eastAsia="uk-UA"/>
        </w:rPr>
        <w:t>д.ю.н</w:t>
      </w:r>
      <w:proofErr w:type="spellEnd"/>
      <w:r w:rsidR="00604CB1" w:rsidRPr="00966060">
        <w:rPr>
          <w:rFonts w:ascii="Times New Roman" w:eastAsia="Times New Roman" w:hAnsi="Times New Roman" w:cs="Times New Roman"/>
          <w:bCs/>
          <w:iCs/>
          <w:sz w:val="28"/>
          <w:szCs w:val="28"/>
          <w:lang w:val="uk-UA" w:eastAsia="uk-UA"/>
        </w:rPr>
        <w:t>.</w:t>
      </w:r>
      <w:r w:rsidRPr="00966060">
        <w:rPr>
          <w:rFonts w:ascii="Times New Roman" w:eastAsia="Times New Roman" w:hAnsi="Times New Roman" w:cs="Times New Roman"/>
          <w:bCs/>
          <w:iCs/>
          <w:sz w:val="28"/>
          <w:szCs w:val="28"/>
          <w:lang w:val="uk-UA" w:eastAsia="uk-UA"/>
        </w:rPr>
        <w:t>, професор, член-кореспондент</w:t>
      </w:r>
      <w:r w:rsidR="00836C28" w:rsidRPr="00966060">
        <w:rPr>
          <w:rFonts w:ascii="Times New Roman" w:eastAsia="Times New Roman" w:hAnsi="Times New Roman" w:cs="Times New Roman"/>
          <w:bCs/>
          <w:iCs/>
          <w:sz w:val="28"/>
          <w:szCs w:val="28"/>
          <w:lang w:val="uk-UA" w:eastAsia="uk-UA"/>
        </w:rPr>
        <w:t xml:space="preserve"> </w:t>
      </w:r>
      <w:proofErr w:type="spellStart"/>
      <w:r w:rsidRPr="00966060">
        <w:rPr>
          <w:rFonts w:ascii="Times New Roman" w:eastAsia="Times New Roman" w:hAnsi="Times New Roman" w:cs="Times New Roman"/>
          <w:bCs/>
          <w:iCs/>
          <w:sz w:val="28"/>
          <w:szCs w:val="28"/>
          <w:lang w:val="uk-UA" w:eastAsia="uk-UA"/>
        </w:rPr>
        <w:t>НАПрН</w:t>
      </w:r>
      <w:proofErr w:type="spellEnd"/>
      <w:r w:rsidR="00836C28" w:rsidRPr="00966060">
        <w:rPr>
          <w:rFonts w:ascii="Times New Roman" w:eastAsia="Times New Roman" w:hAnsi="Times New Roman" w:cs="Times New Roman"/>
          <w:bCs/>
          <w:iCs/>
          <w:sz w:val="28"/>
          <w:szCs w:val="28"/>
          <w:lang w:val="uk-UA" w:eastAsia="uk-UA"/>
        </w:rPr>
        <w:t xml:space="preserve"> </w:t>
      </w:r>
      <w:r w:rsidRPr="00966060">
        <w:rPr>
          <w:rFonts w:ascii="Times New Roman" w:eastAsia="Times New Roman" w:hAnsi="Times New Roman" w:cs="Times New Roman"/>
          <w:bCs/>
          <w:iCs/>
          <w:sz w:val="28"/>
          <w:szCs w:val="28"/>
          <w:lang w:val="uk-UA" w:eastAsia="uk-UA"/>
        </w:rPr>
        <w:t>України,</w:t>
      </w:r>
      <w:r w:rsidR="00836C28" w:rsidRPr="00966060">
        <w:rPr>
          <w:rFonts w:ascii="Times New Roman" w:eastAsia="Times New Roman" w:hAnsi="Times New Roman" w:cs="Times New Roman"/>
          <w:bCs/>
          <w:iCs/>
          <w:sz w:val="28"/>
          <w:szCs w:val="28"/>
          <w:lang w:val="uk-UA" w:eastAsia="uk-UA"/>
        </w:rPr>
        <w:t xml:space="preserve"> </w:t>
      </w:r>
      <w:r w:rsidRPr="00966060">
        <w:rPr>
          <w:rFonts w:ascii="Times New Roman" w:eastAsia="Times New Roman" w:hAnsi="Times New Roman" w:cs="Times New Roman"/>
          <w:bCs/>
          <w:iCs/>
          <w:sz w:val="28"/>
          <w:szCs w:val="28"/>
          <w:lang w:val="uk-UA" w:eastAsia="uk-UA"/>
        </w:rPr>
        <w:t>зав. кафедри</w:t>
      </w:r>
      <w:r w:rsidR="00836C28" w:rsidRPr="00966060">
        <w:rPr>
          <w:rFonts w:ascii="Times New Roman" w:eastAsia="Times New Roman" w:hAnsi="Times New Roman" w:cs="Times New Roman"/>
          <w:bCs/>
          <w:iCs/>
          <w:sz w:val="28"/>
          <w:szCs w:val="28"/>
          <w:lang w:val="uk-UA" w:eastAsia="uk-UA"/>
        </w:rPr>
        <w:t xml:space="preserve"> </w:t>
      </w:r>
      <w:r w:rsidRPr="00966060">
        <w:rPr>
          <w:rFonts w:ascii="Times New Roman" w:eastAsia="Times New Roman" w:hAnsi="Times New Roman" w:cs="Times New Roman"/>
          <w:bCs/>
          <w:iCs/>
          <w:sz w:val="28"/>
          <w:szCs w:val="28"/>
          <w:lang w:val="uk-UA" w:eastAsia="uk-UA"/>
        </w:rPr>
        <w:t>інтелектуальної</w:t>
      </w:r>
      <w:r w:rsidR="00836C28" w:rsidRPr="00966060">
        <w:rPr>
          <w:rFonts w:ascii="Times New Roman" w:eastAsia="Times New Roman" w:hAnsi="Times New Roman" w:cs="Times New Roman"/>
          <w:bCs/>
          <w:iCs/>
          <w:sz w:val="28"/>
          <w:szCs w:val="28"/>
          <w:lang w:val="uk-UA" w:eastAsia="uk-UA"/>
        </w:rPr>
        <w:t xml:space="preserve"> </w:t>
      </w:r>
      <w:r w:rsidRPr="00966060">
        <w:rPr>
          <w:rFonts w:ascii="Times New Roman" w:eastAsia="Times New Roman" w:hAnsi="Times New Roman" w:cs="Times New Roman"/>
          <w:bCs/>
          <w:iCs/>
          <w:sz w:val="28"/>
          <w:szCs w:val="28"/>
          <w:lang w:val="uk-UA" w:eastAsia="uk-UA"/>
        </w:rPr>
        <w:t>власності та патентної</w:t>
      </w:r>
      <w:r w:rsidR="00836C28" w:rsidRPr="00966060">
        <w:rPr>
          <w:rFonts w:ascii="Times New Roman" w:eastAsia="Times New Roman" w:hAnsi="Times New Roman" w:cs="Times New Roman"/>
          <w:bCs/>
          <w:iCs/>
          <w:sz w:val="28"/>
          <w:szCs w:val="28"/>
          <w:lang w:val="uk-UA" w:eastAsia="uk-UA"/>
        </w:rPr>
        <w:t xml:space="preserve"> </w:t>
      </w:r>
      <w:r w:rsidRPr="00966060">
        <w:rPr>
          <w:rFonts w:ascii="Times New Roman" w:eastAsia="Times New Roman" w:hAnsi="Times New Roman" w:cs="Times New Roman"/>
          <w:bCs/>
          <w:iCs/>
          <w:sz w:val="28"/>
          <w:szCs w:val="28"/>
          <w:lang w:val="uk-UA" w:eastAsia="uk-UA"/>
        </w:rPr>
        <w:t>юстиції</w:t>
      </w:r>
      <w:r w:rsidR="00836C28" w:rsidRPr="00966060">
        <w:rPr>
          <w:rFonts w:ascii="Times New Roman" w:eastAsia="Times New Roman" w:hAnsi="Times New Roman" w:cs="Times New Roman"/>
          <w:bCs/>
          <w:iCs/>
          <w:sz w:val="28"/>
          <w:szCs w:val="28"/>
          <w:lang w:val="uk-UA" w:eastAsia="uk-UA"/>
        </w:rPr>
        <w:t xml:space="preserve"> НУ «ОЮА»</w:t>
      </w:r>
    </w:p>
    <w:p w14:paraId="549D2BCC" w14:textId="5DE9B42C" w:rsidR="007B567B" w:rsidRPr="00966060" w:rsidRDefault="007B567B" w:rsidP="0035729F">
      <w:pPr>
        <w:pStyle w:val="a9"/>
        <w:spacing w:line="360" w:lineRule="auto"/>
        <w:jc w:val="both"/>
        <w:rPr>
          <w:rFonts w:ascii="Times New Roman" w:eastAsia="Times New Roman" w:hAnsi="Times New Roman" w:cs="Times New Roman"/>
          <w:b/>
          <w:iCs/>
          <w:sz w:val="28"/>
          <w:szCs w:val="28"/>
          <w:lang w:val="uk-UA" w:eastAsia="uk-UA"/>
        </w:rPr>
      </w:pPr>
      <w:r w:rsidRPr="00966060">
        <w:rPr>
          <w:rFonts w:ascii="Times New Roman" w:eastAsia="Times New Roman" w:hAnsi="Times New Roman" w:cs="Times New Roman"/>
          <w:b/>
          <w:iCs/>
          <w:sz w:val="28"/>
          <w:szCs w:val="28"/>
          <w:lang w:val="uk-UA" w:eastAsia="uk-UA"/>
        </w:rPr>
        <w:t>«ІНТЕГРАЦІЙНІ» ТА «ОКУПАЦІЙНІ»ЦИВІЛЬНІ КОДЕКСИ (З ПОГЛЯДУ ОЦІНКИ ПЕРСПЕКТИВ ТА ЗАГРОЗ ДЛЯ УКРАЇНИ)</w:t>
      </w:r>
      <w:r w:rsidR="00C531C8" w:rsidRPr="00966060">
        <w:rPr>
          <w:rFonts w:ascii="Times New Roman" w:eastAsia="Times New Roman" w:hAnsi="Times New Roman" w:cs="Times New Roman"/>
          <w:b/>
          <w:iCs/>
          <w:sz w:val="28"/>
          <w:szCs w:val="28"/>
          <w:lang w:val="uk-UA" w:eastAsia="uk-UA"/>
        </w:rPr>
        <w:t>…</w:t>
      </w:r>
      <w:r w:rsidR="00BC44FB" w:rsidRPr="00966060">
        <w:rPr>
          <w:rFonts w:ascii="Times New Roman" w:eastAsia="Times New Roman" w:hAnsi="Times New Roman" w:cs="Times New Roman"/>
          <w:b/>
          <w:iCs/>
          <w:sz w:val="28"/>
          <w:szCs w:val="28"/>
          <w:lang w:val="uk-UA" w:eastAsia="uk-UA"/>
        </w:rPr>
        <w:t>……………………………………………………………..</w:t>
      </w:r>
      <w:r w:rsidR="00C531C8" w:rsidRPr="00966060">
        <w:rPr>
          <w:rFonts w:ascii="Times New Roman" w:eastAsia="Times New Roman" w:hAnsi="Times New Roman" w:cs="Times New Roman"/>
          <w:b/>
          <w:iCs/>
          <w:sz w:val="28"/>
          <w:szCs w:val="28"/>
          <w:lang w:val="uk-UA" w:eastAsia="uk-UA"/>
        </w:rPr>
        <w:t>.</w:t>
      </w:r>
      <w:r w:rsidR="0050286A" w:rsidRPr="00966060">
        <w:rPr>
          <w:rFonts w:ascii="Times New Roman" w:eastAsia="Times New Roman" w:hAnsi="Times New Roman" w:cs="Times New Roman"/>
          <w:b/>
          <w:iCs/>
          <w:sz w:val="28"/>
          <w:szCs w:val="28"/>
          <w:lang w:val="uk-UA" w:eastAsia="uk-UA"/>
        </w:rPr>
        <w:t>2</w:t>
      </w:r>
      <w:r w:rsidR="00BC44FB" w:rsidRPr="00966060">
        <w:rPr>
          <w:rFonts w:ascii="Times New Roman" w:eastAsia="Times New Roman" w:hAnsi="Times New Roman" w:cs="Times New Roman"/>
          <w:b/>
          <w:iCs/>
          <w:sz w:val="28"/>
          <w:szCs w:val="28"/>
          <w:lang w:val="uk-UA" w:eastAsia="uk-UA"/>
        </w:rPr>
        <w:t>1</w:t>
      </w:r>
    </w:p>
    <w:p w14:paraId="2198CE00" w14:textId="3C7AE671" w:rsidR="003477F6" w:rsidRPr="00966060" w:rsidRDefault="003477F6" w:rsidP="0035729F">
      <w:pPr>
        <w:pStyle w:val="a9"/>
        <w:numPr>
          <w:ilvl w:val="0"/>
          <w:numId w:val="3"/>
        </w:numPr>
        <w:spacing w:line="360" w:lineRule="auto"/>
        <w:jc w:val="both"/>
        <w:rPr>
          <w:rFonts w:ascii="Times New Roman" w:eastAsia="Times New Roman" w:hAnsi="Times New Roman" w:cs="Times New Roman"/>
          <w:bCs/>
          <w:iCs/>
          <w:sz w:val="28"/>
          <w:szCs w:val="28"/>
          <w:lang w:val="uk-UA" w:eastAsia="uk-UA"/>
        </w:rPr>
      </w:pPr>
      <w:proofErr w:type="spellStart"/>
      <w:r w:rsidRPr="00966060">
        <w:rPr>
          <w:rFonts w:ascii="Times New Roman" w:eastAsia="Times New Roman" w:hAnsi="Times New Roman" w:cs="Times New Roman"/>
          <w:b/>
          <w:iCs/>
          <w:sz w:val="28"/>
          <w:szCs w:val="28"/>
          <w:lang w:val="uk-UA" w:eastAsia="uk-UA"/>
        </w:rPr>
        <w:t>Шершенькова</w:t>
      </w:r>
      <w:proofErr w:type="spellEnd"/>
      <w:r w:rsidRPr="00966060">
        <w:rPr>
          <w:rFonts w:ascii="Times New Roman" w:eastAsia="Times New Roman" w:hAnsi="Times New Roman" w:cs="Times New Roman"/>
          <w:b/>
          <w:iCs/>
          <w:sz w:val="28"/>
          <w:szCs w:val="28"/>
          <w:lang w:val="uk-UA" w:eastAsia="uk-UA"/>
        </w:rPr>
        <w:t xml:space="preserve"> Вікторія Анатоліївна</w:t>
      </w:r>
      <w:r w:rsidRPr="00966060">
        <w:rPr>
          <w:rFonts w:ascii="Times New Roman" w:eastAsia="Times New Roman" w:hAnsi="Times New Roman" w:cs="Times New Roman"/>
          <w:bCs/>
          <w:iCs/>
          <w:sz w:val="28"/>
          <w:szCs w:val="28"/>
          <w:lang w:val="uk-UA" w:eastAsia="uk-UA"/>
        </w:rPr>
        <w:t xml:space="preserve"> – </w:t>
      </w:r>
      <w:proofErr w:type="spellStart"/>
      <w:r w:rsidRPr="00966060">
        <w:rPr>
          <w:rFonts w:ascii="Times New Roman" w:eastAsia="Times New Roman" w:hAnsi="Times New Roman" w:cs="Times New Roman"/>
          <w:bCs/>
          <w:iCs/>
          <w:sz w:val="28"/>
          <w:szCs w:val="28"/>
          <w:lang w:val="uk-UA" w:eastAsia="uk-UA"/>
        </w:rPr>
        <w:t>к.ю.н</w:t>
      </w:r>
      <w:proofErr w:type="spellEnd"/>
      <w:r w:rsidRPr="00966060">
        <w:rPr>
          <w:rFonts w:ascii="Times New Roman" w:eastAsia="Times New Roman" w:hAnsi="Times New Roman" w:cs="Times New Roman"/>
          <w:bCs/>
          <w:iCs/>
          <w:sz w:val="28"/>
          <w:szCs w:val="28"/>
          <w:lang w:val="uk-UA" w:eastAsia="uk-UA"/>
        </w:rPr>
        <w:t>.</w:t>
      </w:r>
      <w:r w:rsidR="0035729F" w:rsidRPr="00966060">
        <w:rPr>
          <w:rFonts w:ascii="Times New Roman" w:eastAsia="Times New Roman" w:hAnsi="Times New Roman" w:cs="Times New Roman"/>
          <w:bCs/>
          <w:iCs/>
          <w:sz w:val="28"/>
          <w:szCs w:val="28"/>
          <w:lang w:val="uk-UA" w:eastAsia="uk-UA"/>
        </w:rPr>
        <w:t xml:space="preserve">, доцент, </w:t>
      </w:r>
      <w:r w:rsidRPr="00966060">
        <w:rPr>
          <w:rFonts w:ascii="Times New Roman" w:eastAsia="Times New Roman" w:hAnsi="Times New Roman" w:cs="Times New Roman"/>
          <w:bCs/>
          <w:iCs/>
          <w:sz w:val="28"/>
          <w:szCs w:val="28"/>
          <w:lang w:val="uk-UA" w:eastAsia="uk-UA"/>
        </w:rPr>
        <w:t>доцент кафедри історії держави і права</w:t>
      </w:r>
    </w:p>
    <w:p w14:paraId="262E4BBC" w14:textId="69E5A8F9" w:rsidR="00410424" w:rsidRPr="00966060" w:rsidRDefault="003477F6" w:rsidP="0035729F">
      <w:pPr>
        <w:pStyle w:val="a9"/>
        <w:spacing w:line="360" w:lineRule="auto"/>
        <w:jc w:val="both"/>
        <w:rPr>
          <w:rFonts w:ascii="Times New Roman" w:eastAsia="Times New Roman" w:hAnsi="Times New Roman" w:cs="Times New Roman"/>
          <w:b/>
          <w:iCs/>
          <w:sz w:val="28"/>
          <w:szCs w:val="28"/>
          <w:lang w:val="uk-UA" w:eastAsia="uk-UA"/>
        </w:rPr>
      </w:pPr>
      <w:r w:rsidRPr="00966060">
        <w:rPr>
          <w:rFonts w:ascii="Times New Roman" w:eastAsia="Times New Roman" w:hAnsi="Times New Roman" w:cs="Times New Roman"/>
          <w:b/>
          <w:iCs/>
          <w:sz w:val="28"/>
          <w:szCs w:val="28"/>
          <w:lang w:val="uk-UA" w:eastAsia="uk-UA"/>
        </w:rPr>
        <w:lastRenderedPageBreak/>
        <w:t>«ПИТАННЯ ОХОРОНИ НАВКОЛИШНЬОГО СЕРЕДОВИЩАУ ПРАЦЯХ ПЕТРА МУЗИЧЕНКА»</w:t>
      </w:r>
      <w:r w:rsidR="0050286A" w:rsidRPr="00966060">
        <w:rPr>
          <w:rFonts w:ascii="Times New Roman" w:eastAsia="Times New Roman" w:hAnsi="Times New Roman" w:cs="Times New Roman"/>
          <w:b/>
          <w:iCs/>
          <w:sz w:val="28"/>
          <w:szCs w:val="28"/>
          <w:lang w:val="uk-UA" w:eastAsia="uk-UA"/>
        </w:rPr>
        <w:t>……………………</w:t>
      </w:r>
      <w:r w:rsidR="00BC44FB" w:rsidRPr="00966060">
        <w:rPr>
          <w:rFonts w:ascii="Times New Roman" w:eastAsia="Times New Roman" w:hAnsi="Times New Roman" w:cs="Times New Roman"/>
          <w:b/>
          <w:iCs/>
          <w:sz w:val="28"/>
          <w:szCs w:val="28"/>
          <w:lang w:val="uk-UA" w:eastAsia="uk-UA"/>
        </w:rPr>
        <w:t>…</w:t>
      </w:r>
      <w:r w:rsidR="00C531C8" w:rsidRPr="00966060">
        <w:rPr>
          <w:rFonts w:ascii="Times New Roman" w:eastAsia="Times New Roman" w:hAnsi="Times New Roman" w:cs="Times New Roman"/>
          <w:b/>
          <w:iCs/>
          <w:sz w:val="28"/>
          <w:szCs w:val="28"/>
          <w:lang w:val="uk-UA" w:eastAsia="uk-UA"/>
        </w:rPr>
        <w:t>…………….</w:t>
      </w:r>
      <w:r w:rsidR="0050286A" w:rsidRPr="00966060">
        <w:rPr>
          <w:rFonts w:ascii="Times New Roman" w:eastAsia="Times New Roman" w:hAnsi="Times New Roman" w:cs="Times New Roman"/>
          <w:b/>
          <w:iCs/>
          <w:sz w:val="28"/>
          <w:szCs w:val="28"/>
          <w:lang w:val="uk-UA" w:eastAsia="uk-UA"/>
        </w:rPr>
        <w:t>2</w:t>
      </w:r>
      <w:r w:rsidR="00BC44FB" w:rsidRPr="00966060">
        <w:rPr>
          <w:rFonts w:ascii="Times New Roman" w:eastAsia="Times New Roman" w:hAnsi="Times New Roman" w:cs="Times New Roman"/>
          <w:b/>
          <w:iCs/>
          <w:sz w:val="28"/>
          <w:szCs w:val="28"/>
          <w:lang w:val="uk-UA" w:eastAsia="uk-UA"/>
        </w:rPr>
        <w:t>8</w:t>
      </w:r>
    </w:p>
    <w:p w14:paraId="3E674007" w14:textId="77777777" w:rsidR="0091624D" w:rsidRPr="00966060" w:rsidRDefault="0091624D" w:rsidP="0091624D">
      <w:pPr>
        <w:pStyle w:val="a9"/>
        <w:jc w:val="both"/>
        <w:rPr>
          <w:rFonts w:ascii="Times New Roman" w:eastAsia="Times New Roman" w:hAnsi="Times New Roman" w:cs="Times New Roman"/>
          <w:bCs/>
          <w:iCs/>
          <w:sz w:val="28"/>
          <w:szCs w:val="28"/>
          <w:lang w:val="uk-UA" w:eastAsia="uk-UA"/>
        </w:rPr>
      </w:pPr>
    </w:p>
    <w:p w14:paraId="5DF9F736" w14:textId="4DE8C680" w:rsidR="00A52A7B" w:rsidRPr="00966060" w:rsidRDefault="006D10EE" w:rsidP="006D6F50">
      <w:pPr>
        <w:pStyle w:val="1"/>
        <w:jc w:val="center"/>
        <w:rPr>
          <w:rFonts w:ascii="Times New Roman" w:hAnsi="Times New Roman" w:cs="Times New Roman"/>
          <w:b/>
          <w:i/>
          <w:color w:val="auto"/>
          <w:sz w:val="28"/>
          <w:szCs w:val="28"/>
          <w:lang w:val="uk-UA"/>
        </w:rPr>
      </w:pPr>
      <w:r w:rsidRPr="00966060">
        <w:rPr>
          <w:bCs/>
          <w:iCs/>
          <w:sz w:val="28"/>
          <w:szCs w:val="28"/>
          <w:lang w:val="uk-UA"/>
        </w:rPr>
        <w:br w:type="page"/>
      </w:r>
      <w:r w:rsidR="00A52A7B" w:rsidRPr="00966060">
        <w:rPr>
          <w:rFonts w:ascii="Times New Roman" w:hAnsi="Times New Roman" w:cs="Times New Roman"/>
          <w:b/>
          <w:i/>
          <w:color w:val="auto"/>
          <w:sz w:val="28"/>
          <w:szCs w:val="28"/>
          <w:lang w:val="uk-UA"/>
        </w:rPr>
        <w:lastRenderedPageBreak/>
        <w:t>Аніщук Ніна Володимирівна</w:t>
      </w:r>
    </w:p>
    <w:p w14:paraId="5DF9F737" w14:textId="77777777" w:rsidR="00A52A7B" w:rsidRPr="00966060" w:rsidRDefault="00A52A7B" w:rsidP="006D6F50">
      <w:pPr>
        <w:pStyle w:val="1"/>
        <w:jc w:val="center"/>
        <w:rPr>
          <w:rFonts w:ascii="Times New Roman" w:hAnsi="Times New Roman" w:cs="Times New Roman"/>
          <w:i/>
          <w:color w:val="auto"/>
          <w:sz w:val="28"/>
          <w:szCs w:val="28"/>
          <w:lang w:val="uk-UA"/>
        </w:rPr>
      </w:pPr>
      <w:r w:rsidRPr="00966060">
        <w:rPr>
          <w:rFonts w:ascii="Times New Roman" w:hAnsi="Times New Roman" w:cs="Times New Roman"/>
          <w:i/>
          <w:color w:val="auto"/>
          <w:sz w:val="28"/>
          <w:szCs w:val="28"/>
          <w:lang w:val="uk-UA"/>
        </w:rPr>
        <w:t>Національний університет "Одеська юридична академія"</w:t>
      </w:r>
    </w:p>
    <w:p w14:paraId="5DF9F738" w14:textId="77777777" w:rsidR="00A52A7B" w:rsidRPr="00966060" w:rsidRDefault="00A52A7B" w:rsidP="006D6F50">
      <w:pPr>
        <w:pStyle w:val="1"/>
        <w:jc w:val="center"/>
        <w:rPr>
          <w:rFonts w:ascii="Times New Roman" w:hAnsi="Times New Roman" w:cs="Times New Roman"/>
          <w:i/>
          <w:color w:val="auto"/>
          <w:sz w:val="28"/>
          <w:szCs w:val="28"/>
          <w:lang w:val="uk-UA"/>
        </w:rPr>
      </w:pPr>
      <w:r w:rsidRPr="00966060">
        <w:rPr>
          <w:rFonts w:ascii="Times New Roman" w:hAnsi="Times New Roman" w:cs="Times New Roman"/>
          <w:i/>
          <w:color w:val="auto"/>
          <w:sz w:val="28"/>
          <w:szCs w:val="28"/>
          <w:lang w:val="uk-UA"/>
        </w:rPr>
        <w:t>завідувач кафедри історії держави та права,</w:t>
      </w:r>
    </w:p>
    <w:p w14:paraId="5DF9F739" w14:textId="77777777" w:rsidR="00A52A7B" w:rsidRPr="00966060" w:rsidRDefault="00A52A7B" w:rsidP="006D6F50">
      <w:pPr>
        <w:pStyle w:val="1"/>
        <w:jc w:val="center"/>
        <w:rPr>
          <w:rFonts w:ascii="Times New Roman" w:hAnsi="Times New Roman" w:cs="Times New Roman"/>
          <w:i/>
          <w:color w:val="auto"/>
          <w:sz w:val="28"/>
          <w:szCs w:val="28"/>
          <w:lang w:val="uk-UA"/>
        </w:rPr>
      </w:pPr>
      <w:r w:rsidRPr="00966060">
        <w:rPr>
          <w:rFonts w:ascii="Times New Roman" w:hAnsi="Times New Roman" w:cs="Times New Roman"/>
          <w:i/>
          <w:color w:val="auto"/>
          <w:sz w:val="28"/>
          <w:szCs w:val="28"/>
          <w:lang w:val="uk-UA"/>
        </w:rPr>
        <w:t>доктор юридичних наук, професор</w:t>
      </w:r>
    </w:p>
    <w:p w14:paraId="5DF9F73A" w14:textId="77777777" w:rsidR="00A52A7B" w:rsidRPr="00966060" w:rsidRDefault="00EE727F" w:rsidP="006D6F50">
      <w:pPr>
        <w:pStyle w:val="1"/>
        <w:jc w:val="center"/>
        <w:rPr>
          <w:rFonts w:ascii="Times New Roman" w:hAnsi="Times New Roman" w:cs="Times New Roman"/>
          <w:b/>
          <w:color w:val="auto"/>
          <w:sz w:val="28"/>
          <w:szCs w:val="28"/>
          <w:lang w:val="uk-UA"/>
        </w:rPr>
      </w:pPr>
      <w:bookmarkStart w:id="2" w:name="_Hlk183009211"/>
      <w:r w:rsidRPr="00966060">
        <w:rPr>
          <w:rFonts w:ascii="Times New Roman" w:hAnsi="Times New Roman" w:cs="Times New Roman"/>
          <w:b/>
          <w:color w:val="auto"/>
          <w:sz w:val="28"/>
          <w:szCs w:val="28"/>
          <w:lang w:val="uk-UA"/>
        </w:rPr>
        <w:t>«</w:t>
      </w:r>
      <w:r w:rsidR="00A52A7B" w:rsidRPr="00966060">
        <w:rPr>
          <w:rFonts w:ascii="Times New Roman" w:hAnsi="Times New Roman" w:cs="Times New Roman"/>
          <w:b/>
          <w:color w:val="auto"/>
          <w:sz w:val="28"/>
          <w:szCs w:val="28"/>
          <w:lang w:val="uk-UA"/>
        </w:rPr>
        <w:t>ВНЕСОК П. МУЗИЧЕНКА У РОЗВИТОК ГЕНДЕРНИХ ДОСЛІДЖЕНЬ В УКРАЇНІ</w:t>
      </w:r>
      <w:r w:rsidRPr="00966060">
        <w:rPr>
          <w:rFonts w:ascii="Times New Roman" w:hAnsi="Times New Roman" w:cs="Times New Roman"/>
          <w:b/>
          <w:color w:val="auto"/>
          <w:sz w:val="28"/>
          <w:szCs w:val="28"/>
          <w:lang w:val="uk-UA"/>
        </w:rPr>
        <w:t>»</w:t>
      </w:r>
    </w:p>
    <w:bookmarkEnd w:id="2"/>
    <w:p w14:paraId="5DF9F73B" w14:textId="77777777" w:rsidR="00A52A7B" w:rsidRPr="00966060" w:rsidRDefault="00A52A7B" w:rsidP="002E3D40">
      <w:pPr>
        <w:pStyle w:val="Default"/>
        <w:spacing w:line="360" w:lineRule="auto"/>
        <w:ind w:firstLine="567"/>
        <w:jc w:val="both"/>
        <w:rPr>
          <w:color w:val="auto"/>
          <w:sz w:val="28"/>
          <w:szCs w:val="28"/>
        </w:rPr>
      </w:pPr>
      <w:r w:rsidRPr="00966060">
        <w:rPr>
          <w:color w:val="auto"/>
          <w:sz w:val="28"/>
          <w:szCs w:val="28"/>
        </w:rPr>
        <w:t xml:space="preserve">У незалежній Україні одним із відомих вітчизняних вчених-дослідників Статутів Великого князівства Литовського став професор Петро Павлович Музиченко (1949-2011). Як зазначав професор Ю.М. </w:t>
      </w:r>
      <w:proofErr w:type="spellStart"/>
      <w:r w:rsidRPr="00966060">
        <w:rPr>
          <w:color w:val="auto"/>
          <w:sz w:val="28"/>
          <w:szCs w:val="28"/>
        </w:rPr>
        <w:t>Оборотов</w:t>
      </w:r>
      <w:proofErr w:type="spellEnd"/>
      <w:r w:rsidRPr="00966060">
        <w:rPr>
          <w:color w:val="auto"/>
          <w:sz w:val="28"/>
          <w:szCs w:val="28"/>
        </w:rPr>
        <w:t xml:space="preserve">,  "професором П. П. Музиченком створена наукова школа </w:t>
      </w:r>
      <w:proofErr w:type="spellStart"/>
      <w:r w:rsidRPr="00966060">
        <w:rPr>
          <w:color w:val="auto"/>
          <w:sz w:val="28"/>
          <w:szCs w:val="28"/>
        </w:rPr>
        <w:t>литовсько</w:t>
      </w:r>
      <w:proofErr w:type="spellEnd"/>
      <w:r w:rsidRPr="00966060">
        <w:rPr>
          <w:color w:val="auto"/>
          <w:sz w:val="28"/>
          <w:szCs w:val="28"/>
        </w:rPr>
        <w:t xml:space="preserve">-руського права, яка продовжує традицію </w:t>
      </w:r>
      <w:proofErr w:type="spellStart"/>
      <w:r w:rsidRPr="00966060">
        <w:rPr>
          <w:color w:val="auto"/>
          <w:sz w:val="28"/>
          <w:szCs w:val="28"/>
        </w:rPr>
        <w:t>литовсько</w:t>
      </w:r>
      <w:proofErr w:type="spellEnd"/>
      <w:r w:rsidRPr="00966060">
        <w:rPr>
          <w:color w:val="auto"/>
          <w:sz w:val="28"/>
          <w:szCs w:val="28"/>
        </w:rPr>
        <w:t xml:space="preserve">-руського права, започатковану Ф. Леонтовичем ще в ХІХ ст. Під керівництвом П. П. Музиченка та за його безпосередньої участі в 2001-2004 роках здійснено науковий проект </w:t>
      </w:r>
      <w:r w:rsidRPr="00966060">
        <w:rPr>
          <w:rFonts w:eastAsia="Times New Roman"/>
          <w:color w:val="auto"/>
          <w:sz w:val="28"/>
          <w:szCs w:val="28"/>
          <w:lang w:eastAsia="ru-RU"/>
        </w:rPr>
        <w:t>–</w:t>
      </w:r>
      <w:r w:rsidRPr="00966060">
        <w:rPr>
          <w:color w:val="auto"/>
          <w:sz w:val="28"/>
          <w:szCs w:val="28"/>
        </w:rPr>
        <w:t xml:space="preserve"> підготовлено та видано мовою оригіналу і зроблено переклад українською мовою з постатейними коментарями три Статути Великого князівства Литовського, видатних пам'яток права українського, литовського та білоруського народів" [4; С. 4].</w:t>
      </w:r>
    </w:p>
    <w:p w14:paraId="5DF9F73C" w14:textId="77777777" w:rsidR="00A52A7B" w:rsidRPr="00966060" w:rsidRDefault="00A52A7B" w:rsidP="002E3D40">
      <w:pPr>
        <w:pStyle w:val="Default"/>
        <w:spacing w:line="360" w:lineRule="auto"/>
        <w:ind w:firstLine="567"/>
        <w:jc w:val="both"/>
        <w:rPr>
          <w:color w:val="auto"/>
          <w:sz w:val="28"/>
          <w:szCs w:val="28"/>
        </w:rPr>
      </w:pPr>
      <w:r w:rsidRPr="00966060">
        <w:rPr>
          <w:color w:val="auto"/>
          <w:sz w:val="28"/>
          <w:szCs w:val="28"/>
        </w:rPr>
        <w:t xml:space="preserve"> П. П. Музиченко досліджував різноманітні питання, що регулювалися Статутами Великого князівства Литовського. Зокрема, ним було приділено увагу й гендерним дослідженням, які набувають активного розвитку в незалежній Україні.</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445"/>
      </w:tblGrid>
      <w:tr w:rsidR="007B567B" w:rsidRPr="00331086" w14:paraId="5DF9F73E" w14:textId="77777777" w:rsidTr="00FD3493">
        <w:trPr>
          <w:tblCellSpacing w:w="15" w:type="dxa"/>
        </w:trPr>
        <w:tc>
          <w:tcPr>
            <w:tcW w:w="9951" w:type="dxa"/>
            <w:vAlign w:val="center"/>
            <w:hideMark/>
          </w:tcPr>
          <w:p w14:paraId="5DF9F73D" w14:textId="77777777" w:rsidR="00A52A7B" w:rsidRPr="00966060" w:rsidRDefault="00A52A7B" w:rsidP="002E3D40">
            <w:pPr>
              <w:spacing w:before="100" w:beforeAutospacing="1" w:after="100" w:afterAutospacing="1" w:line="360" w:lineRule="auto"/>
              <w:ind w:firstLine="567"/>
              <w:jc w:val="both"/>
              <w:rPr>
                <w:rFonts w:ascii="Times New Roman" w:eastAsia="Times New Roman" w:hAnsi="Times New Roman" w:cs="Times New Roman"/>
                <w:sz w:val="28"/>
                <w:szCs w:val="28"/>
                <w:lang w:val="uk-UA"/>
              </w:rPr>
            </w:pPr>
            <w:r w:rsidRPr="00966060">
              <w:rPr>
                <w:rFonts w:ascii="Times New Roman" w:eastAsia="Times New Roman" w:hAnsi="Times New Roman" w:cs="Times New Roman"/>
                <w:sz w:val="28"/>
                <w:szCs w:val="28"/>
                <w:lang w:val="uk-UA"/>
              </w:rPr>
              <w:t xml:space="preserve">Гендерні дослідження (від </w:t>
            </w:r>
            <w:proofErr w:type="spellStart"/>
            <w:r w:rsidRPr="00966060">
              <w:rPr>
                <w:rFonts w:ascii="Times New Roman" w:eastAsia="Times New Roman" w:hAnsi="Times New Roman" w:cs="Times New Roman"/>
                <w:sz w:val="28"/>
                <w:szCs w:val="28"/>
                <w:lang w:val="uk-UA"/>
              </w:rPr>
              <w:t>англ</w:t>
            </w:r>
            <w:proofErr w:type="spellEnd"/>
            <w:r w:rsidRPr="00966060">
              <w:rPr>
                <w:rFonts w:ascii="Times New Roman" w:eastAsia="Times New Roman" w:hAnsi="Times New Roman" w:cs="Times New Roman"/>
                <w:sz w:val="28"/>
                <w:szCs w:val="28"/>
                <w:lang w:val="uk-UA"/>
              </w:rPr>
              <w:t xml:space="preserve">. </w:t>
            </w:r>
            <w:proofErr w:type="spellStart"/>
            <w:r w:rsidRPr="00966060">
              <w:rPr>
                <w:rFonts w:ascii="Times New Roman" w:eastAsia="Times New Roman" w:hAnsi="Times New Roman" w:cs="Times New Roman"/>
                <w:sz w:val="28"/>
                <w:szCs w:val="28"/>
                <w:lang w:val="uk-UA"/>
              </w:rPr>
              <w:t>gender</w:t>
            </w:r>
            <w:proofErr w:type="spellEnd"/>
            <w:r w:rsidRPr="00966060">
              <w:rPr>
                <w:rFonts w:ascii="Times New Roman" w:eastAsia="Times New Roman" w:hAnsi="Times New Roman" w:cs="Times New Roman"/>
                <w:sz w:val="28"/>
                <w:szCs w:val="28"/>
                <w:lang w:val="uk-UA"/>
              </w:rPr>
              <w:t xml:space="preserve"> – стать) – напрям наукових досліджень у соціології, історії, психології та інших галузях знань, в основу яких поряд з іншими покладено принцип відмінності між чоловіком і жінкою. Термін "</w:t>
            </w:r>
            <w:proofErr w:type="spellStart"/>
            <w:r w:rsidRPr="00966060">
              <w:rPr>
                <w:rFonts w:ascii="Times New Roman" w:eastAsia="Times New Roman" w:hAnsi="Times New Roman" w:cs="Times New Roman"/>
                <w:sz w:val="28"/>
                <w:szCs w:val="28"/>
                <w:lang w:val="uk-UA"/>
              </w:rPr>
              <w:t>гендер</w:t>
            </w:r>
            <w:proofErr w:type="spellEnd"/>
            <w:r w:rsidRPr="00966060">
              <w:rPr>
                <w:rFonts w:ascii="Times New Roman" w:eastAsia="Times New Roman" w:hAnsi="Times New Roman" w:cs="Times New Roman"/>
                <w:sz w:val="28"/>
                <w:szCs w:val="28"/>
                <w:lang w:val="uk-UA"/>
              </w:rPr>
              <w:t xml:space="preserve">" ввела до наукового обігу американська дослідниця </w:t>
            </w:r>
            <w:proofErr w:type="spellStart"/>
            <w:r w:rsidRPr="00966060">
              <w:rPr>
                <w:rFonts w:ascii="Times New Roman" w:eastAsia="Times New Roman" w:hAnsi="Times New Roman" w:cs="Times New Roman"/>
                <w:sz w:val="28"/>
                <w:szCs w:val="28"/>
                <w:lang w:val="uk-UA"/>
              </w:rPr>
              <w:t>Дж</w:t>
            </w:r>
            <w:proofErr w:type="spellEnd"/>
            <w:r w:rsidRPr="00966060">
              <w:rPr>
                <w:rFonts w:ascii="Times New Roman" w:eastAsia="Times New Roman" w:hAnsi="Times New Roman" w:cs="Times New Roman"/>
                <w:sz w:val="28"/>
                <w:szCs w:val="28"/>
                <w:lang w:val="uk-UA"/>
              </w:rPr>
              <w:t>. Скотт у середині 1980-х рр.  Вона розглядала поняття "</w:t>
            </w:r>
            <w:proofErr w:type="spellStart"/>
            <w:r w:rsidRPr="00966060">
              <w:rPr>
                <w:rFonts w:ascii="Times New Roman" w:eastAsia="Times New Roman" w:hAnsi="Times New Roman" w:cs="Times New Roman"/>
                <w:sz w:val="28"/>
                <w:szCs w:val="28"/>
                <w:lang w:val="uk-UA"/>
              </w:rPr>
              <w:t>гендер</w:t>
            </w:r>
            <w:proofErr w:type="spellEnd"/>
            <w:r w:rsidRPr="00966060">
              <w:rPr>
                <w:rFonts w:ascii="Times New Roman" w:eastAsia="Times New Roman" w:hAnsi="Times New Roman" w:cs="Times New Roman"/>
                <w:sz w:val="28"/>
                <w:szCs w:val="28"/>
                <w:lang w:val="uk-UA"/>
              </w:rPr>
              <w:t xml:space="preserve">" як категорію історичного аналізу, що, на відміну від понять "стать" з його біологічним та "рід" з його граматичним наповненнями, наголошує саме на тих відмінностях чоловіків і жінок, які формуються під впливом </w:t>
            </w:r>
            <w:r w:rsidRPr="00966060">
              <w:rPr>
                <w:rFonts w:ascii="Times New Roman" w:eastAsia="Times New Roman" w:hAnsi="Times New Roman" w:cs="Times New Roman"/>
                <w:sz w:val="28"/>
                <w:szCs w:val="28"/>
                <w:lang w:val="uk-UA"/>
              </w:rPr>
              <w:lastRenderedPageBreak/>
              <w:t xml:space="preserve">особливостей суспільної діяльності представників різних статей та в кінцевому підсумку визначають своєрідність їхньої соціальної поведінки. Поява гендерних досліджень була зумовлена зміною ролі жінки в суспільстві в останній чверті 20 ст. і стала своєрідною відповіддю на потужний рух фемінізму (так звана </w:t>
            </w:r>
            <w:proofErr w:type="spellStart"/>
            <w:r w:rsidRPr="00966060">
              <w:rPr>
                <w:rFonts w:ascii="Times New Roman" w:eastAsia="Times New Roman" w:hAnsi="Times New Roman" w:cs="Times New Roman"/>
                <w:sz w:val="28"/>
                <w:szCs w:val="28"/>
                <w:lang w:val="uk-UA"/>
              </w:rPr>
              <w:t>жіночая</w:t>
            </w:r>
            <w:proofErr w:type="spellEnd"/>
            <w:r w:rsidRPr="00966060">
              <w:rPr>
                <w:rFonts w:ascii="Times New Roman" w:eastAsia="Times New Roman" w:hAnsi="Times New Roman" w:cs="Times New Roman"/>
                <w:sz w:val="28"/>
                <w:szCs w:val="28"/>
                <w:lang w:val="uk-UA"/>
              </w:rPr>
              <w:t xml:space="preserve"> революція). Основним об'єктом сучасних гендерних досліджень є жінка та соціальні відносини між статями. Між двома крайнощами, які існують в історичних підходах до гендерних досліджень, – повного їх ігнорування як "псевдонаукових" та перетворення їх на центральну проблему історичних досліджень, зокрема створення "окремої від чоловічої", так званої  жіночої історії, – поступово формується виважене ставлення до цих студій як до ефективного інструменту соціального і культурологічного аналізу історії взаємовідносин обох статей. У сучасній Україні гендерні дослідження </w:t>
            </w:r>
            <w:proofErr w:type="spellStart"/>
            <w:r w:rsidRPr="00966060">
              <w:rPr>
                <w:rFonts w:ascii="Times New Roman" w:eastAsia="Times New Roman" w:hAnsi="Times New Roman" w:cs="Times New Roman"/>
                <w:sz w:val="28"/>
                <w:szCs w:val="28"/>
                <w:lang w:val="uk-UA"/>
              </w:rPr>
              <w:t>динамічно</w:t>
            </w:r>
            <w:proofErr w:type="spellEnd"/>
            <w:r w:rsidRPr="00966060">
              <w:rPr>
                <w:rFonts w:ascii="Times New Roman" w:eastAsia="Times New Roman" w:hAnsi="Times New Roman" w:cs="Times New Roman"/>
                <w:sz w:val="28"/>
                <w:szCs w:val="28"/>
                <w:lang w:val="uk-UA"/>
              </w:rPr>
              <w:t xml:space="preserve"> розвиваються і проводяться як на базі державних науково і освітніх установ, так і громадських жіночих організацій та рухів [1].</w:t>
            </w:r>
          </w:p>
        </w:tc>
      </w:tr>
      <w:tr w:rsidR="007B567B" w:rsidRPr="00331086" w14:paraId="5DF9F740" w14:textId="77777777" w:rsidTr="00FD3493">
        <w:trPr>
          <w:tblCellSpacing w:w="15" w:type="dxa"/>
        </w:trPr>
        <w:tc>
          <w:tcPr>
            <w:tcW w:w="9951" w:type="dxa"/>
            <w:vAlign w:val="center"/>
            <w:hideMark/>
          </w:tcPr>
          <w:p w14:paraId="5DF9F73F" w14:textId="77777777" w:rsidR="00A52A7B" w:rsidRPr="00966060" w:rsidRDefault="00A52A7B" w:rsidP="002E3D40">
            <w:pPr>
              <w:spacing w:line="360" w:lineRule="auto"/>
              <w:jc w:val="both"/>
              <w:rPr>
                <w:rFonts w:ascii="Times New Roman" w:eastAsia="Times New Roman" w:hAnsi="Times New Roman" w:cs="Times New Roman"/>
                <w:sz w:val="28"/>
                <w:szCs w:val="28"/>
                <w:lang w:val="uk-UA"/>
              </w:rPr>
            </w:pPr>
          </w:p>
        </w:tc>
      </w:tr>
    </w:tbl>
    <w:p w14:paraId="5DF9F741" w14:textId="77777777" w:rsidR="00A52A7B" w:rsidRPr="00966060" w:rsidRDefault="00A52A7B" w:rsidP="002E3D40">
      <w:pPr>
        <w:pStyle w:val="Default"/>
        <w:spacing w:line="360" w:lineRule="auto"/>
        <w:ind w:firstLine="567"/>
        <w:jc w:val="both"/>
        <w:rPr>
          <w:color w:val="auto"/>
          <w:sz w:val="28"/>
          <w:szCs w:val="28"/>
        </w:rPr>
      </w:pPr>
      <w:r w:rsidRPr="00966060">
        <w:rPr>
          <w:color w:val="auto"/>
          <w:sz w:val="28"/>
          <w:szCs w:val="28"/>
        </w:rPr>
        <w:t xml:space="preserve">В рамках проведення гендерних досліджень, професор П. П. Музиченко  обрав об'єктом свого дослідження проблему правового становища українських жінок в XIV-XVІ ст. У цьому контексті вчений  робив акценти на аналізі Статутів Великого князівства Литовського, насамперед, І Литовського Статуту (1529 р.)  Так, у 1994 р.  вийшли друком тези П. П. Музиченка: "Статути Великого князівства Литовського </w:t>
      </w:r>
      <w:r w:rsidRPr="00966060">
        <w:rPr>
          <w:rFonts w:eastAsia="Times New Roman"/>
          <w:color w:val="auto"/>
          <w:sz w:val="28"/>
          <w:szCs w:val="28"/>
          <w:lang w:eastAsia="ru-RU"/>
        </w:rPr>
        <w:t>–</w:t>
      </w:r>
      <w:r w:rsidRPr="00966060">
        <w:rPr>
          <w:color w:val="auto"/>
          <w:sz w:val="28"/>
          <w:szCs w:val="28"/>
        </w:rPr>
        <w:t xml:space="preserve"> важливі джерела правового становища української жінки у </w:t>
      </w:r>
      <w:proofErr w:type="spellStart"/>
      <w:r w:rsidRPr="00966060">
        <w:rPr>
          <w:color w:val="auto"/>
          <w:sz w:val="28"/>
          <w:szCs w:val="28"/>
        </w:rPr>
        <w:t>литовсько</w:t>
      </w:r>
      <w:proofErr w:type="spellEnd"/>
      <w:r w:rsidRPr="00966060">
        <w:rPr>
          <w:color w:val="auto"/>
          <w:sz w:val="28"/>
          <w:szCs w:val="28"/>
        </w:rPr>
        <w:t>-руську добу" [3].  У 1997 р. було опубліковано ще одну статтю професора П. П. Музиченка на тему "Правове становище жінки в українських землях XIV-XVІ ст." [2].</w:t>
      </w:r>
    </w:p>
    <w:p w14:paraId="5DF9F742" w14:textId="77777777" w:rsidR="00A52A7B" w:rsidRPr="00966060" w:rsidRDefault="00A52A7B" w:rsidP="002E3D40">
      <w:pPr>
        <w:pStyle w:val="Default"/>
        <w:spacing w:line="360" w:lineRule="auto"/>
        <w:ind w:firstLine="567"/>
        <w:jc w:val="both"/>
        <w:rPr>
          <w:color w:val="auto"/>
          <w:sz w:val="28"/>
          <w:szCs w:val="28"/>
        </w:rPr>
      </w:pPr>
      <w:r w:rsidRPr="00966060">
        <w:rPr>
          <w:color w:val="auto"/>
          <w:sz w:val="28"/>
          <w:szCs w:val="28"/>
        </w:rPr>
        <w:t xml:space="preserve">Професор П. П. Музиченко зазначав, що "підвалини правового становища жінки в українських землях  XIV-XVІ ст. були сформовані ще в Київській Русі. Норми Руської Правди були визначальними в регулюванні суспільних відносин XIV-XVІ ст. в Великому князівстві Литовському, куди після занепаду української державності відійшла більша частина українських </w:t>
      </w:r>
      <w:r w:rsidRPr="00966060">
        <w:rPr>
          <w:color w:val="auto"/>
          <w:sz w:val="28"/>
          <w:szCs w:val="28"/>
        </w:rPr>
        <w:lastRenderedPageBreak/>
        <w:t>земель. Кодифікація права, яка відбулася в Великому князівстві Литовському врахувала, гуманістичні традиції Руської Правди, що особливо яскраво відбилося на регулюванні правового становища жінки. Найбільш повно ці традиції відображені в І Статуті Великого князівства Литовського 1529 року, де різним питанням правового становища жінки присвячено більше 1/5 статей. Більшість з них розміщені в розділі IV, який регулює майнове становище жінки" [2; С. 176-177].</w:t>
      </w:r>
    </w:p>
    <w:p w14:paraId="5DF9F743" w14:textId="77777777" w:rsidR="00A52A7B" w:rsidRPr="00966060" w:rsidRDefault="00A52A7B" w:rsidP="002E3D40">
      <w:pPr>
        <w:pStyle w:val="Default"/>
        <w:spacing w:line="360" w:lineRule="auto"/>
        <w:ind w:firstLine="567"/>
        <w:jc w:val="both"/>
        <w:rPr>
          <w:color w:val="auto"/>
          <w:sz w:val="28"/>
          <w:szCs w:val="28"/>
        </w:rPr>
      </w:pPr>
      <w:r w:rsidRPr="00966060">
        <w:rPr>
          <w:color w:val="auto"/>
          <w:sz w:val="28"/>
          <w:szCs w:val="28"/>
        </w:rPr>
        <w:t xml:space="preserve">У вищезгаданих працях професор П.П. Музиченко дійшов висновку про те, що  законодавство XIV-XVІ ст., яке діяло в українських землях, вказує на досить демократичний характер його норм, сформованих під впливом звичаєвого права, так і гуманістичних ідей європейського </w:t>
      </w:r>
      <w:proofErr w:type="spellStart"/>
      <w:r w:rsidRPr="00966060">
        <w:rPr>
          <w:color w:val="auto"/>
          <w:sz w:val="28"/>
          <w:szCs w:val="28"/>
        </w:rPr>
        <w:t>Ренесану</w:t>
      </w:r>
      <w:proofErr w:type="spellEnd"/>
      <w:r w:rsidRPr="00966060">
        <w:rPr>
          <w:color w:val="auto"/>
          <w:sz w:val="28"/>
          <w:szCs w:val="28"/>
        </w:rPr>
        <w:t xml:space="preserve">. Але говорити про загальну демократичність статей 1 Статуту щодо правового становища жінки передчасно, оскільки величезне значення мало майнове становище останньої. В порівнянні з Київською Руссю в Великому князівства Литовському жінка втрачає ту рівноправність в правах з чоловіком, що була характерною для норм Руської Правди. Проте жінка в багатьох позиціях продовжувала грати важливу роль в суспільстві, особливо </w:t>
      </w:r>
      <w:r w:rsidRPr="00966060">
        <w:rPr>
          <w:rFonts w:eastAsia="Times New Roman"/>
          <w:color w:val="auto"/>
          <w:sz w:val="28"/>
          <w:szCs w:val="28"/>
          <w:lang w:eastAsia="ru-RU"/>
        </w:rPr>
        <w:t>– в сім'ї [2; С. 179].</w:t>
      </w:r>
    </w:p>
    <w:p w14:paraId="5DF9F744" w14:textId="77777777" w:rsidR="00A52A7B" w:rsidRPr="00966060" w:rsidRDefault="00A52A7B" w:rsidP="00EE727F">
      <w:pPr>
        <w:pStyle w:val="Default"/>
        <w:spacing w:line="360" w:lineRule="auto"/>
        <w:ind w:firstLine="567"/>
        <w:jc w:val="both"/>
        <w:rPr>
          <w:color w:val="auto"/>
          <w:sz w:val="28"/>
          <w:szCs w:val="28"/>
        </w:rPr>
      </w:pPr>
      <w:r w:rsidRPr="00966060">
        <w:rPr>
          <w:color w:val="auto"/>
          <w:sz w:val="28"/>
          <w:szCs w:val="28"/>
        </w:rPr>
        <w:t xml:space="preserve">Таким чином, проф. П. П. Музиченко значну увагу у своїх наукових дослідженнях приділив вивченню Статутів Великого князівства Литовського,  зокрема,  проаналізував правове становище жінок на українських землях у XIV-XVІ ст., звернувшись до цих видатних Статутів, й тим самим зробив вагомий внесок у розвиток гендерних досліджень в України. </w:t>
      </w:r>
    </w:p>
    <w:p w14:paraId="5DF9F745" w14:textId="77777777" w:rsidR="00EE727F" w:rsidRPr="00966060" w:rsidRDefault="00EE727F" w:rsidP="00EE727F">
      <w:pPr>
        <w:pStyle w:val="Default"/>
        <w:spacing w:line="360" w:lineRule="auto"/>
        <w:ind w:firstLine="567"/>
        <w:jc w:val="center"/>
        <w:rPr>
          <w:color w:val="auto"/>
          <w:sz w:val="28"/>
          <w:szCs w:val="28"/>
        </w:rPr>
      </w:pPr>
    </w:p>
    <w:p w14:paraId="5DF9F746" w14:textId="77777777" w:rsidR="00A52A7B" w:rsidRPr="00966060" w:rsidRDefault="00A52A7B" w:rsidP="00EE727F">
      <w:pPr>
        <w:pStyle w:val="Default"/>
        <w:spacing w:line="360" w:lineRule="auto"/>
        <w:ind w:firstLine="567"/>
        <w:jc w:val="center"/>
        <w:rPr>
          <w:b/>
          <w:i/>
          <w:color w:val="auto"/>
          <w:sz w:val="28"/>
          <w:szCs w:val="28"/>
        </w:rPr>
      </w:pPr>
      <w:r w:rsidRPr="00966060">
        <w:rPr>
          <w:b/>
          <w:i/>
          <w:color w:val="auto"/>
          <w:sz w:val="28"/>
          <w:szCs w:val="28"/>
        </w:rPr>
        <w:t>Список використаних джерел:</w:t>
      </w:r>
    </w:p>
    <w:p w14:paraId="5DF9F747" w14:textId="77777777" w:rsidR="00EE727F" w:rsidRPr="00966060" w:rsidRDefault="00EE727F" w:rsidP="00EE727F">
      <w:pPr>
        <w:pStyle w:val="Default"/>
        <w:spacing w:line="360" w:lineRule="auto"/>
        <w:ind w:firstLine="567"/>
        <w:jc w:val="both"/>
        <w:rPr>
          <w:b/>
          <w:i/>
          <w:color w:val="auto"/>
          <w:sz w:val="28"/>
          <w:szCs w:val="28"/>
        </w:rPr>
      </w:pPr>
    </w:p>
    <w:p w14:paraId="5DF9F748" w14:textId="77777777" w:rsidR="00A52A7B" w:rsidRPr="00966060" w:rsidRDefault="00A52A7B" w:rsidP="00EE727F">
      <w:pPr>
        <w:pStyle w:val="Default"/>
        <w:spacing w:line="360" w:lineRule="auto"/>
        <w:ind w:firstLine="567"/>
        <w:jc w:val="both"/>
        <w:rPr>
          <w:rFonts w:eastAsia="Times New Roman"/>
          <w:color w:val="auto"/>
          <w:sz w:val="28"/>
          <w:szCs w:val="28"/>
          <w:lang w:eastAsia="ru-RU"/>
        </w:rPr>
      </w:pPr>
      <w:r w:rsidRPr="00966060">
        <w:rPr>
          <w:rFonts w:eastAsia="Times New Roman"/>
          <w:color w:val="auto"/>
          <w:sz w:val="28"/>
          <w:szCs w:val="28"/>
          <w:lang w:eastAsia="ru-RU"/>
        </w:rPr>
        <w:t xml:space="preserve">1. Гриневич Л.В. Гендерні дослідження.  [Електронний ресурс] // Енциклопедія історії України: Т. 2: Г-Д / </w:t>
      </w:r>
      <w:proofErr w:type="spellStart"/>
      <w:r w:rsidRPr="00966060">
        <w:rPr>
          <w:rFonts w:eastAsia="Times New Roman"/>
          <w:color w:val="auto"/>
          <w:sz w:val="28"/>
          <w:szCs w:val="28"/>
          <w:lang w:eastAsia="ru-RU"/>
        </w:rPr>
        <w:t>Редкол</w:t>
      </w:r>
      <w:proofErr w:type="spellEnd"/>
      <w:r w:rsidRPr="00966060">
        <w:rPr>
          <w:rFonts w:eastAsia="Times New Roman"/>
          <w:color w:val="auto"/>
          <w:sz w:val="28"/>
          <w:szCs w:val="28"/>
          <w:lang w:eastAsia="ru-RU"/>
        </w:rPr>
        <w:t xml:space="preserve">.: В. А. Смолій (голова) та ін. НАН України. Інститут історії України. – К.: В-во "Наукова думка", 2004. – 688 с.: </w:t>
      </w:r>
      <w:proofErr w:type="spellStart"/>
      <w:r w:rsidRPr="00966060">
        <w:rPr>
          <w:rFonts w:eastAsia="Times New Roman"/>
          <w:color w:val="auto"/>
          <w:sz w:val="28"/>
          <w:szCs w:val="28"/>
          <w:lang w:eastAsia="ru-RU"/>
        </w:rPr>
        <w:t>іл</w:t>
      </w:r>
      <w:proofErr w:type="spellEnd"/>
      <w:r w:rsidRPr="00966060">
        <w:rPr>
          <w:rFonts w:eastAsia="Times New Roman"/>
          <w:color w:val="auto"/>
          <w:sz w:val="28"/>
          <w:szCs w:val="28"/>
          <w:lang w:eastAsia="ru-RU"/>
        </w:rPr>
        <w:t>. URL: http:/www.history.org.ua/?termin=Genderni_doslidzhennja</w:t>
      </w:r>
    </w:p>
    <w:p w14:paraId="5DF9F749" w14:textId="77777777" w:rsidR="00A52A7B" w:rsidRPr="00966060" w:rsidRDefault="00A52A7B" w:rsidP="002E3D40">
      <w:pPr>
        <w:pStyle w:val="Default"/>
        <w:spacing w:line="360" w:lineRule="auto"/>
        <w:ind w:firstLine="567"/>
        <w:jc w:val="both"/>
        <w:rPr>
          <w:color w:val="auto"/>
          <w:sz w:val="28"/>
          <w:szCs w:val="28"/>
        </w:rPr>
      </w:pPr>
      <w:r w:rsidRPr="00966060">
        <w:rPr>
          <w:color w:val="auto"/>
          <w:sz w:val="28"/>
          <w:szCs w:val="28"/>
        </w:rPr>
        <w:lastRenderedPageBreak/>
        <w:t xml:space="preserve">2. Музиченко П. Правове становище жінки в українських землях XIV-XVІ ст. / П. Музиченко //Актуальні проблеми політики: збірник наукових праць. </w:t>
      </w:r>
      <w:r w:rsidRPr="00966060">
        <w:rPr>
          <w:rFonts w:eastAsia="Times New Roman"/>
          <w:color w:val="auto"/>
          <w:sz w:val="28"/>
          <w:szCs w:val="28"/>
          <w:lang w:eastAsia="ru-RU"/>
        </w:rPr>
        <w:t>–</w:t>
      </w:r>
      <w:r w:rsidRPr="00966060">
        <w:rPr>
          <w:color w:val="auto"/>
          <w:sz w:val="28"/>
          <w:szCs w:val="28"/>
        </w:rPr>
        <w:t xml:space="preserve"> 1997. </w:t>
      </w:r>
      <w:r w:rsidRPr="00966060">
        <w:rPr>
          <w:rFonts w:eastAsia="Times New Roman"/>
          <w:color w:val="auto"/>
          <w:sz w:val="28"/>
          <w:szCs w:val="28"/>
          <w:lang w:eastAsia="ru-RU"/>
        </w:rPr>
        <w:t>–</w:t>
      </w:r>
      <w:r w:rsidRPr="00966060">
        <w:rPr>
          <w:color w:val="auto"/>
          <w:sz w:val="28"/>
          <w:szCs w:val="28"/>
        </w:rPr>
        <w:t xml:space="preserve"> Вип.1-2. </w:t>
      </w:r>
      <w:r w:rsidRPr="00966060">
        <w:rPr>
          <w:rFonts w:eastAsia="Times New Roman"/>
          <w:color w:val="auto"/>
          <w:sz w:val="28"/>
          <w:szCs w:val="28"/>
          <w:lang w:eastAsia="ru-RU"/>
        </w:rPr>
        <w:t>–</w:t>
      </w:r>
      <w:r w:rsidRPr="00966060">
        <w:rPr>
          <w:color w:val="auto"/>
          <w:sz w:val="28"/>
          <w:szCs w:val="28"/>
        </w:rPr>
        <w:t xml:space="preserve"> С. 176-179.</w:t>
      </w:r>
    </w:p>
    <w:p w14:paraId="5DF9F74A" w14:textId="77777777" w:rsidR="00A52A7B" w:rsidRPr="00966060" w:rsidRDefault="00A52A7B" w:rsidP="002E3D40">
      <w:pPr>
        <w:pStyle w:val="Default"/>
        <w:spacing w:line="360" w:lineRule="auto"/>
        <w:ind w:firstLine="567"/>
        <w:jc w:val="both"/>
        <w:rPr>
          <w:color w:val="auto"/>
          <w:sz w:val="28"/>
          <w:szCs w:val="28"/>
        </w:rPr>
      </w:pPr>
      <w:r w:rsidRPr="00966060">
        <w:rPr>
          <w:color w:val="auto"/>
          <w:sz w:val="28"/>
          <w:szCs w:val="28"/>
        </w:rPr>
        <w:t xml:space="preserve">3. Музиченко П. Статути Великого князівства Литовського </w:t>
      </w:r>
      <w:r w:rsidRPr="00966060">
        <w:rPr>
          <w:rFonts w:eastAsia="Times New Roman"/>
          <w:color w:val="auto"/>
          <w:sz w:val="28"/>
          <w:szCs w:val="28"/>
          <w:lang w:eastAsia="ru-RU"/>
        </w:rPr>
        <w:t>–</w:t>
      </w:r>
      <w:r w:rsidRPr="00966060">
        <w:rPr>
          <w:color w:val="auto"/>
          <w:sz w:val="28"/>
          <w:szCs w:val="28"/>
        </w:rPr>
        <w:t xml:space="preserve"> важливі джерела правового становища української жінки у </w:t>
      </w:r>
      <w:proofErr w:type="spellStart"/>
      <w:r w:rsidRPr="00966060">
        <w:rPr>
          <w:color w:val="auto"/>
          <w:sz w:val="28"/>
          <w:szCs w:val="28"/>
        </w:rPr>
        <w:t>литовсько</w:t>
      </w:r>
      <w:proofErr w:type="spellEnd"/>
      <w:r w:rsidRPr="00966060">
        <w:rPr>
          <w:color w:val="auto"/>
          <w:sz w:val="28"/>
          <w:szCs w:val="28"/>
        </w:rPr>
        <w:t xml:space="preserve">-руську добу / П. Музиченко // Жіночий рух в Україні: історія і </w:t>
      </w:r>
      <w:proofErr w:type="spellStart"/>
      <w:r w:rsidRPr="00966060">
        <w:rPr>
          <w:color w:val="auto"/>
          <w:sz w:val="28"/>
          <w:szCs w:val="28"/>
        </w:rPr>
        <w:t>сучасніть</w:t>
      </w:r>
      <w:proofErr w:type="spellEnd"/>
      <w:r w:rsidRPr="00966060">
        <w:rPr>
          <w:color w:val="auto"/>
          <w:sz w:val="28"/>
          <w:szCs w:val="28"/>
        </w:rPr>
        <w:t xml:space="preserve">: тези доповідей міжнародної науково-практичної конференції. </w:t>
      </w:r>
      <w:r w:rsidRPr="00966060">
        <w:rPr>
          <w:rFonts w:eastAsia="Times New Roman"/>
          <w:color w:val="auto"/>
          <w:sz w:val="28"/>
          <w:szCs w:val="28"/>
          <w:lang w:eastAsia="ru-RU"/>
        </w:rPr>
        <w:t>–</w:t>
      </w:r>
      <w:r w:rsidRPr="00966060">
        <w:rPr>
          <w:color w:val="auto"/>
          <w:sz w:val="28"/>
          <w:szCs w:val="28"/>
        </w:rPr>
        <w:t xml:space="preserve"> К., 1994. </w:t>
      </w:r>
      <w:r w:rsidRPr="00966060">
        <w:rPr>
          <w:rFonts w:eastAsia="Times New Roman"/>
          <w:color w:val="auto"/>
          <w:sz w:val="28"/>
          <w:szCs w:val="28"/>
          <w:lang w:eastAsia="ru-RU"/>
        </w:rPr>
        <w:t>–</w:t>
      </w:r>
      <w:r w:rsidRPr="00966060">
        <w:rPr>
          <w:color w:val="auto"/>
          <w:sz w:val="28"/>
          <w:szCs w:val="28"/>
        </w:rPr>
        <w:t xml:space="preserve"> С. 70-72.</w:t>
      </w:r>
    </w:p>
    <w:p w14:paraId="5DF9F74B" w14:textId="77777777" w:rsidR="00A52A7B" w:rsidRPr="00966060" w:rsidRDefault="00A52A7B" w:rsidP="002E3D40">
      <w:pPr>
        <w:pStyle w:val="Default"/>
        <w:spacing w:line="360" w:lineRule="auto"/>
        <w:ind w:firstLine="567"/>
        <w:jc w:val="both"/>
        <w:rPr>
          <w:color w:val="auto"/>
          <w:sz w:val="28"/>
          <w:szCs w:val="28"/>
        </w:rPr>
      </w:pPr>
      <w:r w:rsidRPr="00966060">
        <w:rPr>
          <w:color w:val="auto"/>
          <w:sz w:val="28"/>
          <w:szCs w:val="28"/>
        </w:rPr>
        <w:t xml:space="preserve">4. Петро Павлович Музиченко. </w:t>
      </w:r>
      <w:proofErr w:type="spellStart"/>
      <w:r w:rsidRPr="00966060">
        <w:rPr>
          <w:color w:val="auto"/>
          <w:sz w:val="28"/>
          <w:szCs w:val="28"/>
        </w:rPr>
        <w:t>Бібліографічиний</w:t>
      </w:r>
      <w:proofErr w:type="spellEnd"/>
      <w:r w:rsidRPr="00966060">
        <w:rPr>
          <w:color w:val="auto"/>
          <w:sz w:val="28"/>
          <w:szCs w:val="28"/>
        </w:rPr>
        <w:t xml:space="preserve"> покажчик. Серія "Вчені Одеської національної юридичної академії". </w:t>
      </w:r>
      <w:r w:rsidRPr="00966060">
        <w:rPr>
          <w:rFonts w:eastAsia="Times New Roman"/>
          <w:color w:val="auto"/>
          <w:sz w:val="28"/>
          <w:szCs w:val="28"/>
          <w:lang w:eastAsia="ru-RU"/>
        </w:rPr>
        <w:t>–</w:t>
      </w:r>
      <w:r w:rsidRPr="00966060">
        <w:rPr>
          <w:color w:val="auto"/>
          <w:sz w:val="28"/>
          <w:szCs w:val="28"/>
        </w:rPr>
        <w:t xml:space="preserve">Одеса. - 2009. </w:t>
      </w:r>
      <w:r w:rsidRPr="00966060">
        <w:rPr>
          <w:rFonts w:eastAsia="Times New Roman"/>
          <w:color w:val="auto"/>
          <w:sz w:val="28"/>
          <w:szCs w:val="28"/>
          <w:lang w:eastAsia="ru-RU"/>
        </w:rPr>
        <w:t>–</w:t>
      </w:r>
      <w:r w:rsidRPr="00966060">
        <w:rPr>
          <w:color w:val="auto"/>
          <w:sz w:val="28"/>
          <w:szCs w:val="28"/>
        </w:rPr>
        <w:t xml:space="preserve">Випуск 11.  / Укладач  С. І. </w:t>
      </w:r>
      <w:proofErr w:type="spellStart"/>
      <w:r w:rsidRPr="00966060">
        <w:rPr>
          <w:color w:val="auto"/>
          <w:sz w:val="28"/>
          <w:szCs w:val="28"/>
        </w:rPr>
        <w:t>Єленич</w:t>
      </w:r>
      <w:proofErr w:type="spellEnd"/>
      <w:r w:rsidRPr="00966060">
        <w:rPr>
          <w:color w:val="auto"/>
          <w:sz w:val="28"/>
          <w:szCs w:val="28"/>
        </w:rPr>
        <w:t>.</w:t>
      </w:r>
      <w:r w:rsidRPr="00966060">
        <w:rPr>
          <w:rFonts w:eastAsia="Times New Roman"/>
          <w:color w:val="auto"/>
          <w:sz w:val="28"/>
          <w:szCs w:val="28"/>
          <w:lang w:eastAsia="ru-RU"/>
        </w:rPr>
        <w:t xml:space="preserve"> –</w:t>
      </w:r>
      <w:r w:rsidRPr="00966060">
        <w:rPr>
          <w:color w:val="auto"/>
          <w:sz w:val="28"/>
          <w:szCs w:val="28"/>
        </w:rPr>
        <w:t xml:space="preserve"> 66 с.</w:t>
      </w:r>
    </w:p>
    <w:p w14:paraId="5DF9F74C" w14:textId="77777777" w:rsidR="00EE727F" w:rsidRPr="00966060" w:rsidRDefault="00EE727F" w:rsidP="002E3D40">
      <w:pPr>
        <w:pStyle w:val="Default"/>
        <w:spacing w:line="360" w:lineRule="auto"/>
        <w:ind w:firstLine="567"/>
        <w:jc w:val="both"/>
        <w:rPr>
          <w:b/>
          <w:color w:val="auto"/>
        </w:rPr>
      </w:pPr>
    </w:p>
    <w:p w14:paraId="5DF9F74D" w14:textId="77777777" w:rsidR="00A52A7B" w:rsidRPr="00966060" w:rsidRDefault="00A52A7B" w:rsidP="002E3D40">
      <w:pPr>
        <w:pStyle w:val="Default"/>
        <w:spacing w:line="360" w:lineRule="auto"/>
        <w:ind w:firstLine="567"/>
        <w:jc w:val="both"/>
        <w:rPr>
          <w:color w:val="auto"/>
        </w:rPr>
      </w:pPr>
      <w:r w:rsidRPr="00966060">
        <w:rPr>
          <w:b/>
          <w:color w:val="auto"/>
        </w:rPr>
        <w:t xml:space="preserve">Ключові слова: </w:t>
      </w:r>
      <w:r w:rsidRPr="00966060">
        <w:rPr>
          <w:color w:val="auto"/>
        </w:rPr>
        <w:t>П. Музиченко, гендерні дослідження, правове становище, українська жінка, Україна.</w:t>
      </w:r>
    </w:p>
    <w:p w14:paraId="5DF9F74E" w14:textId="77777777" w:rsidR="00A52A7B" w:rsidRPr="00966060" w:rsidRDefault="00A52A7B" w:rsidP="002E3D40">
      <w:pPr>
        <w:pStyle w:val="HTML"/>
        <w:spacing w:line="360" w:lineRule="auto"/>
        <w:ind w:firstLine="567"/>
        <w:jc w:val="both"/>
        <w:rPr>
          <w:rFonts w:ascii="Times New Roman" w:hAnsi="Times New Roman" w:cs="Times New Roman"/>
          <w:sz w:val="24"/>
          <w:szCs w:val="24"/>
        </w:rPr>
      </w:pPr>
      <w:proofErr w:type="spellStart"/>
      <w:r w:rsidRPr="00966060">
        <w:rPr>
          <w:rFonts w:ascii="Times New Roman" w:hAnsi="Times New Roman" w:cs="Times New Roman"/>
          <w:b/>
          <w:sz w:val="24"/>
          <w:szCs w:val="24"/>
        </w:rPr>
        <w:t>Кey</w:t>
      </w:r>
      <w:proofErr w:type="spellEnd"/>
      <w:r w:rsidRPr="00966060">
        <w:rPr>
          <w:rFonts w:ascii="Times New Roman" w:hAnsi="Times New Roman" w:cs="Times New Roman"/>
          <w:b/>
          <w:sz w:val="24"/>
          <w:szCs w:val="24"/>
        </w:rPr>
        <w:t xml:space="preserve"> </w:t>
      </w:r>
      <w:proofErr w:type="spellStart"/>
      <w:r w:rsidRPr="00966060">
        <w:rPr>
          <w:rFonts w:ascii="Times New Roman" w:hAnsi="Times New Roman" w:cs="Times New Roman"/>
          <w:b/>
          <w:sz w:val="24"/>
          <w:szCs w:val="24"/>
        </w:rPr>
        <w:t>words</w:t>
      </w:r>
      <w:proofErr w:type="spellEnd"/>
      <w:r w:rsidRPr="00966060">
        <w:rPr>
          <w:rFonts w:ascii="Times New Roman" w:hAnsi="Times New Roman" w:cs="Times New Roman"/>
          <w:b/>
          <w:sz w:val="24"/>
          <w:szCs w:val="24"/>
        </w:rPr>
        <w:t xml:space="preserve">:  </w:t>
      </w:r>
      <w:r w:rsidRPr="00966060">
        <w:rPr>
          <w:rStyle w:val="y2iqfc"/>
          <w:rFonts w:ascii="Times New Roman" w:hAnsi="Times New Roman" w:cs="Times New Roman"/>
          <w:sz w:val="24"/>
          <w:szCs w:val="24"/>
        </w:rPr>
        <w:t xml:space="preserve">P. </w:t>
      </w:r>
      <w:proofErr w:type="spellStart"/>
      <w:r w:rsidRPr="00966060">
        <w:rPr>
          <w:rStyle w:val="y2iqfc"/>
          <w:rFonts w:ascii="Times New Roman" w:hAnsi="Times New Roman" w:cs="Times New Roman"/>
          <w:sz w:val="24"/>
          <w:szCs w:val="24"/>
        </w:rPr>
        <w:t>Muzychenko</w:t>
      </w:r>
      <w:proofErr w:type="spellEnd"/>
      <w:r w:rsidRPr="00966060">
        <w:rPr>
          <w:rStyle w:val="y2iqfc"/>
          <w:rFonts w:ascii="Times New Roman" w:hAnsi="Times New Roman" w:cs="Times New Roman"/>
          <w:sz w:val="24"/>
          <w:szCs w:val="24"/>
        </w:rPr>
        <w:t xml:space="preserve">, </w:t>
      </w:r>
      <w:proofErr w:type="spellStart"/>
      <w:r w:rsidRPr="00966060">
        <w:rPr>
          <w:rStyle w:val="y2iqfc"/>
          <w:rFonts w:ascii="Times New Roman" w:hAnsi="Times New Roman" w:cs="Times New Roman"/>
          <w:sz w:val="24"/>
          <w:szCs w:val="24"/>
        </w:rPr>
        <w:t>gender</w:t>
      </w:r>
      <w:proofErr w:type="spellEnd"/>
      <w:r w:rsidRPr="00966060">
        <w:rPr>
          <w:rStyle w:val="y2iqfc"/>
          <w:rFonts w:ascii="Times New Roman" w:hAnsi="Times New Roman" w:cs="Times New Roman"/>
          <w:sz w:val="24"/>
          <w:szCs w:val="24"/>
        </w:rPr>
        <w:t xml:space="preserve"> </w:t>
      </w:r>
      <w:proofErr w:type="spellStart"/>
      <w:r w:rsidRPr="00966060">
        <w:rPr>
          <w:rStyle w:val="y2iqfc"/>
          <w:rFonts w:ascii="Times New Roman" w:hAnsi="Times New Roman" w:cs="Times New Roman"/>
          <w:sz w:val="24"/>
          <w:szCs w:val="24"/>
        </w:rPr>
        <w:t>studies</w:t>
      </w:r>
      <w:proofErr w:type="spellEnd"/>
      <w:r w:rsidRPr="00966060">
        <w:rPr>
          <w:rStyle w:val="y2iqfc"/>
          <w:rFonts w:ascii="Times New Roman" w:hAnsi="Times New Roman" w:cs="Times New Roman"/>
          <w:sz w:val="24"/>
          <w:szCs w:val="24"/>
        </w:rPr>
        <w:t xml:space="preserve">, </w:t>
      </w:r>
      <w:proofErr w:type="spellStart"/>
      <w:r w:rsidRPr="00966060">
        <w:rPr>
          <w:rStyle w:val="y2iqfc"/>
          <w:rFonts w:ascii="Times New Roman" w:hAnsi="Times New Roman" w:cs="Times New Roman"/>
          <w:sz w:val="24"/>
          <w:szCs w:val="24"/>
        </w:rPr>
        <w:t>legal</w:t>
      </w:r>
      <w:proofErr w:type="spellEnd"/>
      <w:r w:rsidRPr="00966060">
        <w:rPr>
          <w:rStyle w:val="y2iqfc"/>
          <w:rFonts w:ascii="Times New Roman" w:hAnsi="Times New Roman" w:cs="Times New Roman"/>
          <w:sz w:val="24"/>
          <w:szCs w:val="24"/>
        </w:rPr>
        <w:t xml:space="preserve"> </w:t>
      </w:r>
      <w:proofErr w:type="spellStart"/>
      <w:r w:rsidRPr="00966060">
        <w:rPr>
          <w:rStyle w:val="y2iqfc"/>
          <w:rFonts w:ascii="Times New Roman" w:hAnsi="Times New Roman" w:cs="Times New Roman"/>
          <w:sz w:val="24"/>
          <w:szCs w:val="24"/>
        </w:rPr>
        <w:t>status</w:t>
      </w:r>
      <w:proofErr w:type="spellEnd"/>
      <w:r w:rsidRPr="00966060">
        <w:rPr>
          <w:rStyle w:val="y2iqfc"/>
          <w:rFonts w:ascii="Times New Roman" w:hAnsi="Times New Roman" w:cs="Times New Roman"/>
          <w:sz w:val="24"/>
          <w:szCs w:val="24"/>
        </w:rPr>
        <w:t xml:space="preserve">, </w:t>
      </w:r>
      <w:proofErr w:type="spellStart"/>
      <w:r w:rsidRPr="00966060">
        <w:rPr>
          <w:rStyle w:val="y2iqfc"/>
          <w:rFonts w:ascii="Times New Roman" w:hAnsi="Times New Roman" w:cs="Times New Roman"/>
          <w:sz w:val="24"/>
          <w:szCs w:val="24"/>
        </w:rPr>
        <w:t>Ukrainian</w:t>
      </w:r>
      <w:proofErr w:type="spellEnd"/>
      <w:r w:rsidRPr="00966060">
        <w:rPr>
          <w:rStyle w:val="y2iqfc"/>
          <w:rFonts w:ascii="Times New Roman" w:hAnsi="Times New Roman" w:cs="Times New Roman"/>
          <w:sz w:val="24"/>
          <w:szCs w:val="24"/>
        </w:rPr>
        <w:t xml:space="preserve"> </w:t>
      </w:r>
      <w:proofErr w:type="spellStart"/>
      <w:r w:rsidRPr="00966060">
        <w:rPr>
          <w:rStyle w:val="y2iqfc"/>
          <w:rFonts w:ascii="Times New Roman" w:hAnsi="Times New Roman" w:cs="Times New Roman"/>
          <w:sz w:val="24"/>
          <w:szCs w:val="24"/>
        </w:rPr>
        <w:t>woman</w:t>
      </w:r>
      <w:proofErr w:type="spellEnd"/>
      <w:r w:rsidRPr="00966060">
        <w:rPr>
          <w:rStyle w:val="y2iqfc"/>
          <w:rFonts w:ascii="Times New Roman" w:hAnsi="Times New Roman" w:cs="Times New Roman"/>
          <w:sz w:val="24"/>
          <w:szCs w:val="24"/>
        </w:rPr>
        <w:t xml:space="preserve">, </w:t>
      </w:r>
      <w:proofErr w:type="spellStart"/>
      <w:r w:rsidRPr="00966060">
        <w:rPr>
          <w:rStyle w:val="y2iqfc"/>
          <w:rFonts w:ascii="Times New Roman" w:hAnsi="Times New Roman" w:cs="Times New Roman"/>
          <w:sz w:val="24"/>
          <w:szCs w:val="24"/>
        </w:rPr>
        <w:t>Ukraine</w:t>
      </w:r>
      <w:proofErr w:type="spellEnd"/>
      <w:r w:rsidRPr="00966060">
        <w:rPr>
          <w:rStyle w:val="y2iqfc"/>
          <w:rFonts w:ascii="Times New Roman" w:hAnsi="Times New Roman" w:cs="Times New Roman"/>
          <w:sz w:val="24"/>
          <w:szCs w:val="24"/>
        </w:rPr>
        <w:t>.</w:t>
      </w:r>
    </w:p>
    <w:p w14:paraId="5DF9F74F" w14:textId="77777777" w:rsidR="00A52A7B" w:rsidRPr="00966060" w:rsidRDefault="00A52A7B" w:rsidP="002E3D40">
      <w:pPr>
        <w:pStyle w:val="HTML"/>
        <w:spacing w:line="360" w:lineRule="auto"/>
        <w:ind w:firstLine="567"/>
        <w:jc w:val="both"/>
        <w:rPr>
          <w:rFonts w:ascii="Times New Roman" w:hAnsi="Times New Roman" w:cs="Times New Roman"/>
          <w:sz w:val="24"/>
          <w:szCs w:val="24"/>
        </w:rPr>
      </w:pPr>
    </w:p>
    <w:p w14:paraId="5DF9F750" w14:textId="77777777" w:rsidR="00A52A7B" w:rsidRPr="00966060" w:rsidRDefault="00A52A7B" w:rsidP="002E3D40">
      <w:pPr>
        <w:spacing w:after="0" w:line="360" w:lineRule="auto"/>
        <w:jc w:val="both"/>
        <w:rPr>
          <w:rFonts w:ascii="Times New Roman" w:hAnsi="Times New Roman" w:cs="Times New Roman"/>
          <w:b/>
          <w:i/>
          <w:sz w:val="28"/>
          <w:szCs w:val="28"/>
          <w:lang w:val="uk-UA"/>
        </w:rPr>
      </w:pPr>
    </w:p>
    <w:p w14:paraId="5DF9F751" w14:textId="77777777" w:rsidR="00A52A7B" w:rsidRPr="00966060" w:rsidRDefault="002E3D40" w:rsidP="001B2749">
      <w:pPr>
        <w:pStyle w:val="1"/>
        <w:jc w:val="center"/>
        <w:rPr>
          <w:rFonts w:ascii="Times New Roman" w:hAnsi="Times New Roman" w:cs="Times New Roman"/>
          <w:b/>
          <w:i/>
          <w:color w:val="auto"/>
          <w:sz w:val="28"/>
          <w:szCs w:val="28"/>
          <w:lang w:val="uk-UA"/>
        </w:rPr>
      </w:pPr>
      <w:proofErr w:type="spellStart"/>
      <w:r w:rsidRPr="00966060">
        <w:rPr>
          <w:rFonts w:ascii="Times New Roman" w:hAnsi="Times New Roman" w:cs="Times New Roman"/>
          <w:b/>
          <w:i/>
          <w:color w:val="auto"/>
          <w:sz w:val="28"/>
          <w:szCs w:val="28"/>
          <w:lang w:val="uk-UA"/>
        </w:rPr>
        <w:t>Горяга</w:t>
      </w:r>
      <w:proofErr w:type="spellEnd"/>
      <w:r w:rsidRPr="00966060">
        <w:rPr>
          <w:rFonts w:ascii="Times New Roman" w:hAnsi="Times New Roman" w:cs="Times New Roman"/>
          <w:b/>
          <w:i/>
          <w:color w:val="auto"/>
          <w:sz w:val="28"/>
          <w:szCs w:val="28"/>
          <w:lang w:val="uk-UA"/>
        </w:rPr>
        <w:t xml:space="preserve"> Оксана Вікторівна</w:t>
      </w:r>
    </w:p>
    <w:p w14:paraId="5DF9F752" w14:textId="77777777" w:rsidR="00A52A7B" w:rsidRPr="00966060" w:rsidRDefault="00A52A7B" w:rsidP="001B2749">
      <w:pPr>
        <w:pStyle w:val="1"/>
        <w:jc w:val="center"/>
        <w:rPr>
          <w:rFonts w:ascii="Times New Roman" w:hAnsi="Times New Roman" w:cs="Times New Roman"/>
          <w:i/>
          <w:color w:val="auto"/>
          <w:sz w:val="28"/>
          <w:szCs w:val="28"/>
          <w:lang w:val="uk-UA"/>
        </w:rPr>
      </w:pPr>
      <w:r w:rsidRPr="00966060">
        <w:rPr>
          <w:rFonts w:ascii="Times New Roman" w:hAnsi="Times New Roman" w:cs="Times New Roman"/>
          <w:i/>
          <w:color w:val="auto"/>
          <w:sz w:val="28"/>
          <w:szCs w:val="28"/>
          <w:lang w:val="uk-UA"/>
        </w:rPr>
        <w:t>к. ю. н., доцент, доцент кафедри історії держави та права</w:t>
      </w:r>
    </w:p>
    <w:p w14:paraId="5DF9F753" w14:textId="77777777" w:rsidR="00A52A7B" w:rsidRPr="00966060" w:rsidRDefault="00A52A7B" w:rsidP="001B2749">
      <w:pPr>
        <w:pStyle w:val="1"/>
        <w:jc w:val="center"/>
        <w:rPr>
          <w:rFonts w:ascii="Times New Roman" w:hAnsi="Times New Roman" w:cs="Times New Roman"/>
          <w:i/>
          <w:color w:val="auto"/>
          <w:sz w:val="28"/>
          <w:szCs w:val="28"/>
          <w:lang w:val="uk-UA"/>
        </w:rPr>
      </w:pPr>
      <w:r w:rsidRPr="00966060">
        <w:rPr>
          <w:rFonts w:ascii="Times New Roman" w:hAnsi="Times New Roman" w:cs="Times New Roman"/>
          <w:i/>
          <w:color w:val="auto"/>
          <w:sz w:val="28"/>
          <w:szCs w:val="28"/>
          <w:lang w:val="uk-UA"/>
        </w:rPr>
        <w:t>Національного університету «Одеська юридична академія»</w:t>
      </w:r>
    </w:p>
    <w:p w14:paraId="5DF9F754" w14:textId="77777777" w:rsidR="00A52A7B" w:rsidRPr="00966060" w:rsidRDefault="00A52A7B" w:rsidP="001B2749">
      <w:pPr>
        <w:pStyle w:val="1"/>
        <w:jc w:val="center"/>
        <w:rPr>
          <w:rFonts w:ascii="Times New Roman" w:hAnsi="Times New Roman" w:cs="Times New Roman"/>
          <w:i/>
          <w:color w:val="auto"/>
          <w:sz w:val="28"/>
          <w:szCs w:val="28"/>
          <w:lang w:val="uk-UA"/>
        </w:rPr>
      </w:pPr>
    </w:p>
    <w:p w14:paraId="5DF9F755" w14:textId="77777777" w:rsidR="002E3D40" w:rsidRPr="00966060" w:rsidRDefault="002E3D40" w:rsidP="001B2749">
      <w:pPr>
        <w:pStyle w:val="1"/>
        <w:jc w:val="center"/>
        <w:rPr>
          <w:rFonts w:ascii="Times New Roman" w:hAnsi="Times New Roman" w:cs="Times New Roman"/>
          <w:b/>
          <w:color w:val="auto"/>
          <w:sz w:val="28"/>
          <w:szCs w:val="28"/>
          <w:lang w:val="uk-UA"/>
        </w:rPr>
      </w:pPr>
      <w:bookmarkStart w:id="3" w:name="_Hlk183009242"/>
      <w:r w:rsidRPr="00966060">
        <w:rPr>
          <w:rFonts w:ascii="Times New Roman" w:hAnsi="Times New Roman" w:cs="Times New Roman"/>
          <w:b/>
          <w:color w:val="auto"/>
          <w:sz w:val="28"/>
          <w:szCs w:val="28"/>
          <w:lang w:val="uk-UA"/>
        </w:rPr>
        <w:t xml:space="preserve">«ЩОДО ПИТАННЯ </w:t>
      </w:r>
      <w:r w:rsidR="00A52A7B" w:rsidRPr="00966060">
        <w:rPr>
          <w:rFonts w:ascii="Times New Roman" w:hAnsi="Times New Roman" w:cs="Times New Roman"/>
          <w:b/>
          <w:color w:val="auto"/>
          <w:sz w:val="28"/>
          <w:szCs w:val="28"/>
          <w:lang w:val="uk-UA"/>
        </w:rPr>
        <w:t xml:space="preserve"> </w:t>
      </w:r>
      <w:r w:rsidRPr="00966060">
        <w:rPr>
          <w:rFonts w:ascii="Times New Roman" w:hAnsi="Times New Roman" w:cs="Times New Roman"/>
          <w:b/>
          <w:color w:val="auto"/>
          <w:sz w:val="28"/>
          <w:szCs w:val="28"/>
          <w:lang w:val="uk-UA"/>
        </w:rPr>
        <w:t>РЕГУЛЮВАННЯ КРИМІНАЛЬНОГО ПРАВА</w:t>
      </w:r>
      <w:r w:rsidR="00A52A7B" w:rsidRPr="00966060">
        <w:rPr>
          <w:rFonts w:ascii="Times New Roman" w:hAnsi="Times New Roman" w:cs="Times New Roman"/>
          <w:b/>
          <w:color w:val="auto"/>
          <w:sz w:val="28"/>
          <w:szCs w:val="28"/>
          <w:lang w:val="uk-UA"/>
        </w:rPr>
        <w:t xml:space="preserve"> </w:t>
      </w:r>
      <w:r w:rsidRPr="00966060">
        <w:rPr>
          <w:rFonts w:ascii="Times New Roman" w:hAnsi="Times New Roman" w:cs="Times New Roman"/>
          <w:b/>
          <w:color w:val="auto"/>
          <w:sz w:val="28"/>
          <w:szCs w:val="28"/>
          <w:lang w:val="uk-UA"/>
        </w:rPr>
        <w:t>В ПРАЦЯХ ПРОФЕСОРА ПЕТРА МУЗИЧЕНКА НА ПРИКЛАДІ СТАТУТІВ ВЕЛИКОГО КНЯЗІВСТВА ЛИТОВСЬКОГО»</w:t>
      </w:r>
    </w:p>
    <w:bookmarkEnd w:id="3"/>
    <w:p w14:paraId="5DF9F756" w14:textId="77777777" w:rsidR="002E3D40" w:rsidRPr="00966060" w:rsidRDefault="002E3D40" w:rsidP="002E3D40">
      <w:pPr>
        <w:spacing w:after="0" w:line="360" w:lineRule="auto"/>
        <w:jc w:val="center"/>
        <w:rPr>
          <w:rFonts w:ascii="Times New Roman" w:hAnsi="Times New Roman" w:cs="Times New Roman"/>
          <w:b/>
          <w:sz w:val="28"/>
          <w:szCs w:val="28"/>
          <w:lang w:val="uk-UA"/>
        </w:rPr>
      </w:pPr>
      <w:r w:rsidRPr="00966060">
        <w:rPr>
          <w:rFonts w:ascii="Times New Roman" w:hAnsi="Times New Roman" w:cs="Times New Roman"/>
          <w:b/>
          <w:sz w:val="28"/>
          <w:szCs w:val="28"/>
          <w:lang w:val="uk-UA"/>
        </w:rPr>
        <w:t xml:space="preserve"> </w:t>
      </w:r>
    </w:p>
    <w:p w14:paraId="5DF9F757" w14:textId="77777777" w:rsidR="00A52A7B" w:rsidRPr="00966060" w:rsidRDefault="00A52A7B" w:rsidP="002E3D40">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Значний внесок  у розвиток історії держави та права зробив професор Музиченко П. П. – талановитий вчений, автор більш як 250 наукових праць.</w:t>
      </w:r>
    </w:p>
    <w:p w14:paraId="5DF9F758" w14:textId="77777777" w:rsidR="00A52A7B" w:rsidRPr="00966060" w:rsidRDefault="00A52A7B" w:rsidP="002E3D40">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 xml:space="preserve">В період 1970 – 1975 років Петро Павлович навчався на юридичному факультеті Одеського державного університету ім. І. І. Мечникова. Науковий шлях він почав з 1975 року, коли став асистентом кафедри теорії та історії держави і права Одеського державного університету ім. І. І. Мечникова. В </w:t>
      </w:r>
      <w:r w:rsidRPr="00966060">
        <w:rPr>
          <w:rFonts w:ascii="Times New Roman" w:hAnsi="Times New Roman" w:cs="Times New Roman"/>
          <w:sz w:val="28"/>
          <w:szCs w:val="28"/>
          <w:lang w:val="uk-UA"/>
        </w:rPr>
        <w:lastRenderedPageBreak/>
        <w:t>1981 році захистив дисертацію на здобуття наукового ступеня – кандидата юридичних наук, а вже в 1983 році йому було присвоєне вчене звання доцента.  З 1997 року працював доцентом, професором кафедри історії держави і права в Одеській державній юридичній академії, а з часом в Одеській національній юридичній академії. На протязі 2000 по 2005 років, Петро Павлович був деканом  факультету юридичної журналістики. В 2003 році йому було присвоєне вчене знання професора [1].</w:t>
      </w:r>
    </w:p>
    <w:p w14:paraId="5DF9F759" w14:textId="77777777" w:rsidR="00A52A7B" w:rsidRPr="00966060" w:rsidRDefault="00A52A7B" w:rsidP="002E3D40">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За участю П. П. Музиченка в період 2001-2004 років було здійснено науковий проект, результатом якого була підготовка та видання мовою оригіналу та переклад українською мовою з коментарями до кожної статті, Статутів Великого князівства Литовського</w:t>
      </w:r>
      <w:r w:rsidR="002E3D40" w:rsidRPr="00966060">
        <w:rPr>
          <w:rFonts w:ascii="Times New Roman" w:hAnsi="Times New Roman" w:cs="Times New Roman"/>
          <w:sz w:val="28"/>
          <w:szCs w:val="28"/>
          <w:lang w:val="uk-UA"/>
        </w:rPr>
        <w:t xml:space="preserve"> </w:t>
      </w:r>
      <w:r w:rsidRPr="00966060">
        <w:rPr>
          <w:rFonts w:ascii="Times New Roman" w:hAnsi="Times New Roman" w:cs="Times New Roman"/>
          <w:sz w:val="28"/>
          <w:szCs w:val="28"/>
          <w:lang w:val="uk-UA"/>
        </w:rPr>
        <w:t>– видатної пам’ятки права українського народу.</w:t>
      </w:r>
    </w:p>
    <w:p w14:paraId="6BCB2D1B" w14:textId="77777777" w:rsidR="00D31430" w:rsidRPr="00D31430" w:rsidRDefault="00D31430" w:rsidP="00D31430">
      <w:pPr>
        <w:spacing w:after="0" w:line="360" w:lineRule="auto"/>
        <w:ind w:firstLine="567"/>
        <w:jc w:val="both"/>
        <w:rPr>
          <w:rFonts w:ascii="Times New Roman" w:hAnsi="Times New Roman" w:cs="Times New Roman"/>
          <w:sz w:val="28"/>
          <w:szCs w:val="28"/>
          <w:lang w:val="uk-UA"/>
        </w:rPr>
      </w:pPr>
      <w:r w:rsidRPr="00D31430">
        <w:rPr>
          <w:rFonts w:ascii="Times New Roman" w:hAnsi="Times New Roman" w:cs="Times New Roman"/>
          <w:sz w:val="28"/>
          <w:szCs w:val="28"/>
          <w:lang w:val="uk-UA"/>
        </w:rPr>
        <w:t>Статути Великого князівства Литовського – це найдосконаліші зводи законів XVI ст., що об’єднували норми державного, військового, кримінального, цивільного, сімейного, земельного права та проголошували чинність уніфікованих правових норм на всій території держави.</w:t>
      </w:r>
    </w:p>
    <w:p w14:paraId="2D5B9577" w14:textId="77777777" w:rsidR="00D31430" w:rsidRDefault="00D31430" w:rsidP="00D31430">
      <w:pPr>
        <w:spacing w:after="0" w:line="360" w:lineRule="auto"/>
        <w:ind w:firstLine="567"/>
        <w:jc w:val="both"/>
        <w:rPr>
          <w:rFonts w:ascii="Times New Roman" w:hAnsi="Times New Roman" w:cs="Times New Roman"/>
          <w:sz w:val="28"/>
          <w:szCs w:val="28"/>
          <w:lang w:val="uk-UA"/>
        </w:rPr>
      </w:pPr>
      <w:r w:rsidRPr="00D31430">
        <w:rPr>
          <w:rFonts w:ascii="Times New Roman" w:hAnsi="Times New Roman" w:cs="Times New Roman"/>
          <w:sz w:val="28"/>
          <w:szCs w:val="28"/>
          <w:lang w:val="uk-UA"/>
        </w:rPr>
        <w:t>Це були світські зводи законів, які не включали канонів церковного права. Статути, містили прогресивні правові й політичні ідеї [2].</w:t>
      </w:r>
    </w:p>
    <w:p w14:paraId="5DF9F75C" w14:textId="140C0D01" w:rsidR="00A52A7B" w:rsidRPr="00966060" w:rsidRDefault="00A52A7B" w:rsidP="00D31430">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Як зазначав професор Музиченко П. П. : «Статути ВКЛ — це своєрідні феномени феодального права Європи і що XVI століття в історії ВКЛ є століттям процвітання кодифікації права»[3].</w:t>
      </w:r>
    </w:p>
    <w:p w14:paraId="5DF9F75D" w14:textId="77777777" w:rsidR="00A52A7B" w:rsidRPr="00966060" w:rsidRDefault="00A52A7B" w:rsidP="002E3D40">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У працях Петра Павловича також піднімалось питання щодо назв Статутів, так у</w:t>
      </w:r>
      <w:r w:rsidR="002E3D40" w:rsidRPr="00966060">
        <w:rPr>
          <w:rFonts w:ascii="Times New Roman" w:hAnsi="Times New Roman" w:cs="Times New Roman"/>
          <w:sz w:val="28"/>
          <w:szCs w:val="28"/>
          <w:lang w:val="uk-UA"/>
        </w:rPr>
        <w:t xml:space="preserve"> </w:t>
      </w:r>
      <w:r w:rsidRPr="00966060">
        <w:rPr>
          <w:rFonts w:ascii="Times New Roman" w:hAnsi="Times New Roman" w:cs="Times New Roman"/>
          <w:sz w:val="28"/>
          <w:szCs w:val="28"/>
          <w:lang w:val="uk-UA"/>
        </w:rPr>
        <w:t>більшості</w:t>
      </w:r>
      <w:r w:rsidR="002E3D40" w:rsidRPr="00966060">
        <w:rPr>
          <w:rFonts w:ascii="Times New Roman" w:hAnsi="Times New Roman" w:cs="Times New Roman"/>
          <w:sz w:val="28"/>
          <w:szCs w:val="28"/>
          <w:lang w:val="uk-UA"/>
        </w:rPr>
        <w:t xml:space="preserve"> </w:t>
      </w:r>
      <w:r w:rsidRPr="00966060">
        <w:rPr>
          <w:rFonts w:ascii="Times New Roman" w:hAnsi="Times New Roman" w:cs="Times New Roman"/>
          <w:sz w:val="28"/>
          <w:szCs w:val="28"/>
          <w:lang w:val="uk-UA"/>
        </w:rPr>
        <w:t>видань та в джерелах XVI століття, як зазначав автор  «Перший Статут (1529) називався просто Статутом, а Другий (1566) і Третій (1588) вже і в оригіналах</w:t>
      </w:r>
      <w:r w:rsidR="002E3D40" w:rsidRPr="00966060">
        <w:rPr>
          <w:rFonts w:ascii="Times New Roman" w:hAnsi="Times New Roman" w:cs="Times New Roman"/>
          <w:sz w:val="28"/>
          <w:szCs w:val="28"/>
          <w:lang w:val="uk-UA"/>
        </w:rPr>
        <w:t xml:space="preserve"> </w:t>
      </w:r>
      <w:r w:rsidRPr="00966060">
        <w:rPr>
          <w:rFonts w:ascii="Times New Roman" w:hAnsi="Times New Roman" w:cs="Times New Roman"/>
          <w:sz w:val="28"/>
          <w:szCs w:val="28"/>
          <w:lang w:val="uk-UA"/>
        </w:rPr>
        <w:t>називаються Статутами Великого князівства</w:t>
      </w:r>
      <w:r w:rsidR="002E3D40" w:rsidRPr="00966060">
        <w:rPr>
          <w:rFonts w:ascii="Times New Roman" w:hAnsi="Times New Roman" w:cs="Times New Roman"/>
          <w:sz w:val="28"/>
          <w:szCs w:val="28"/>
          <w:lang w:val="uk-UA"/>
        </w:rPr>
        <w:t xml:space="preserve"> </w:t>
      </w:r>
      <w:r w:rsidRPr="00966060">
        <w:rPr>
          <w:rFonts w:ascii="Times New Roman" w:hAnsi="Times New Roman" w:cs="Times New Roman"/>
          <w:sz w:val="28"/>
          <w:szCs w:val="28"/>
          <w:lang w:val="uk-UA"/>
        </w:rPr>
        <w:t>Литовського»[3].</w:t>
      </w:r>
    </w:p>
    <w:p w14:paraId="5DF9F75E" w14:textId="77777777" w:rsidR="00A52A7B" w:rsidRPr="00966060" w:rsidRDefault="00A52A7B" w:rsidP="002E3D40">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 xml:space="preserve">Порівнюючи Статути Великого князівства Литовського, професор </w:t>
      </w:r>
      <w:proofErr w:type="spellStart"/>
      <w:r w:rsidRPr="00966060">
        <w:rPr>
          <w:rFonts w:ascii="Times New Roman" w:hAnsi="Times New Roman" w:cs="Times New Roman"/>
          <w:sz w:val="28"/>
          <w:szCs w:val="28"/>
          <w:lang w:val="uk-UA"/>
        </w:rPr>
        <w:t>Музичеко</w:t>
      </w:r>
      <w:proofErr w:type="spellEnd"/>
      <w:r w:rsidRPr="00966060">
        <w:rPr>
          <w:rFonts w:ascii="Times New Roman" w:hAnsi="Times New Roman" w:cs="Times New Roman"/>
          <w:sz w:val="28"/>
          <w:szCs w:val="28"/>
          <w:lang w:val="uk-UA"/>
        </w:rPr>
        <w:t xml:space="preserve"> П. П.  зазначав, що перший Статут 1529 року «певною мірою</w:t>
      </w:r>
      <w:r w:rsidR="002E3D40" w:rsidRPr="00966060">
        <w:rPr>
          <w:rFonts w:ascii="Times New Roman" w:hAnsi="Times New Roman" w:cs="Times New Roman"/>
          <w:sz w:val="28"/>
          <w:szCs w:val="28"/>
          <w:lang w:val="uk-UA"/>
        </w:rPr>
        <w:t xml:space="preserve"> </w:t>
      </w:r>
      <w:r w:rsidRPr="00966060">
        <w:rPr>
          <w:rFonts w:ascii="Times New Roman" w:hAnsi="Times New Roman" w:cs="Times New Roman"/>
          <w:sz w:val="28"/>
          <w:szCs w:val="28"/>
          <w:lang w:val="uk-UA"/>
        </w:rPr>
        <w:t>був</w:t>
      </w:r>
      <w:r w:rsidR="002E3D40" w:rsidRPr="00966060">
        <w:rPr>
          <w:rFonts w:ascii="Times New Roman" w:hAnsi="Times New Roman" w:cs="Times New Roman"/>
          <w:sz w:val="28"/>
          <w:szCs w:val="28"/>
          <w:lang w:val="uk-UA"/>
        </w:rPr>
        <w:t xml:space="preserve"> </w:t>
      </w:r>
      <w:r w:rsidRPr="00966060">
        <w:rPr>
          <w:rFonts w:ascii="Times New Roman" w:hAnsi="Times New Roman" w:cs="Times New Roman"/>
          <w:sz w:val="28"/>
          <w:szCs w:val="28"/>
          <w:lang w:val="uk-UA"/>
        </w:rPr>
        <w:t>шляхетською</w:t>
      </w:r>
      <w:r w:rsidR="002E3D40" w:rsidRPr="00966060">
        <w:rPr>
          <w:rFonts w:ascii="Times New Roman" w:hAnsi="Times New Roman" w:cs="Times New Roman"/>
          <w:sz w:val="28"/>
          <w:szCs w:val="28"/>
          <w:lang w:val="uk-UA"/>
        </w:rPr>
        <w:t xml:space="preserve"> </w:t>
      </w:r>
      <w:r w:rsidRPr="00966060">
        <w:rPr>
          <w:rFonts w:ascii="Times New Roman" w:hAnsi="Times New Roman" w:cs="Times New Roman"/>
          <w:sz w:val="28"/>
          <w:szCs w:val="28"/>
          <w:lang w:val="uk-UA"/>
        </w:rPr>
        <w:t>конституцією».</w:t>
      </w:r>
      <w:r w:rsidR="002E3D40" w:rsidRPr="00966060">
        <w:rPr>
          <w:rFonts w:ascii="Times New Roman" w:hAnsi="Times New Roman" w:cs="Times New Roman"/>
          <w:sz w:val="28"/>
          <w:szCs w:val="28"/>
          <w:lang w:val="uk-UA"/>
        </w:rPr>
        <w:t xml:space="preserve"> </w:t>
      </w:r>
      <w:r w:rsidRPr="00966060">
        <w:rPr>
          <w:rFonts w:ascii="Times New Roman" w:hAnsi="Times New Roman" w:cs="Times New Roman"/>
          <w:sz w:val="28"/>
          <w:szCs w:val="28"/>
          <w:lang w:val="uk-UA"/>
        </w:rPr>
        <w:t>Саме він надавав широкі права шляхті, незважаючи на їх матеріальне становище і належність до тієї чи іншої віри.</w:t>
      </w:r>
    </w:p>
    <w:p w14:paraId="5DF9F75F" w14:textId="77777777" w:rsidR="00A52A7B" w:rsidRPr="00966060" w:rsidRDefault="00A52A7B" w:rsidP="002E3D40">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lastRenderedPageBreak/>
        <w:t xml:space="preserve">Другий Статут 1566 року короткий час діяв на литовських і білоруських землях, основне його розповсюдження та дія була на українських землях з 1566 до 1588 року. </w:t>
      </w:r>
    </w:p>
    <w:p w14:paraId="5DF9F760" w14:textId="77777777" w:rsidR="00A52A7B" w:rsidRPr="00966060" w:rsidRDefault="00A52A7B" w:rsidP="002E3D40">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П. Музиченко вважав, « що Статут 1588 року – це вдалий синтез принципів станового устрою і нових правових понять, направлених в майбутнє».</w:t>
      </w:r>
    </w:p>
    <w:p w14:paraId="5DF9F761" w14:textId="77777777" w:rsidR="00A52A7B" w:rsidRPr="00966060" w:rsidRDefault="00A52A7B" w:rsidP="002E3D40">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 xml:space="preserve">Значне місце в Статутах Великого князівства Литовського відводилось питанням кримінального права. </w:t>
      </w:r>
    </w:p>
    <w:p w14:paraId="5DF9F762" w14:textId="77777777" w:rsidR="00A52A7B" w:rsidRPr="00966060" w:rsidRDefault="00A52A7B" w:rsidP="002E3D40">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В Статутах значна увага приділялась поняттю злочину, яке змінювалось під впливом соціально економічного розвитку.  Як зазначав професор П. Музиченко «все більше поняття злочину почало зміщуватись до сфери порушень правових норм». Як видно зі Статутів, замість «образи» під злочином стали розуміти шкоду, яка була заподіяна власнику або общині», злочин став називатися «виступом», а злочинець – «виступцем»[4; 28].</w:t>
      </w:r>
    </w:p>
    <w:p w14:paraId="5DF9F763" w14:textId="77777777" w:rsidR="00A52A7B" w:rsidRPr="00966060" w:rsidRDefault="00A52A7B" w:rsidP="002E3D40">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Знайшли відображення в Статутах питання пов’язані з віком злочинців. Так за нормами II Статуту, суб’єктом злочину могла бути вільна або напівзалежна людина, вік якої становив чотирнадцять років. В III Статуті відбулось збільшення  віку відповідальності до шістнадцяти років.</w:t>
      </w:r>
    </w:p>
    <w:p w14:paraId="5DF9F764" w14:textId="77777777" w:rsidR="00A52A7B" w:rsidRPr="00966060" w:rsidRDefault="00A52A7B" w:rsidP="002E3D40">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В Статутах були визначені обставини, що звільняли від покарань, такі як  – необхідна оборона або стан крайньої необхідності.</w:t>
      </w:r>
    </w:p>
    <w:p w14:paraId="5DF9F765" w14:textId="77777777" w:rsidR="00A52A7B" w:rsidRPr="00966060" w:rsidRDefault="00A52A7B" w:rsidP="002E3D40">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Досить детально визначались та прописувались питання навмисних та ненавмисних злочинів, питання закінчених та незакінчених злочинів, здійснених особисто або в співучасті [4; 28].</w:t>
      </w:r>
    </w:p>
    <w:p w14:paraId="5DF9F766" w14:textId="77777777" w:rsidR="00A52A7B" w:rsidRPr="00966060" w:rsidRDefault="00A52A7B" w:rsidP="002E3D40">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Аналізуючи Статути 1529, 1566 та 1588 років П. Музиченко вважав, що «норми кримінально-правового характеру складали складну систему злочинів, яка включала шість видів, а саме: злочини проти релігії; політичні злочини; державні злочини; злочини проти особи; майнові злочини; проти моралі та сім’ї » [4; 29].</w:t>
      </w:r>
    </w:p>
    <w:p w14:paraId="5DF9F767" w14:textId="77777777" w:rsidR="00A52A7B" w:rsidRPr="00966060" w:rsidRDefault="00A52A7B" w:rsidP="002E3D40">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 xml:space="preserve">Головною метою покарання. згідно Статутів, було – залякування. Щодо цілей покарання, як зазначав професор П. Музиченко «належали ізоляція </w:t>
      </w:r>
      <w:r w:rsidRPr="00966060">
        <w:rPr>
          <w:rFonts w:ascii="Times New Roman" w:hAnsi="Times New Roman" w:cs="Times New Roman"/>
          <w:sz w:val="28"/>
          <w:szCs w:val="28"/>
          <w:lang w:val="uk-UA"/>
        </w:rPr>
        <w:lastRenderedPageBreak/>
        <w:t>злочинця, відшкодування завданої шкоди, використання злочинця як робочої сили»[4; 31].</w:t>
      </w:r>
    </w:p>
    <w:p w14:paraId="5DF9F768" w14:textId="77777777" w:rsidR="00A52A7B" w:rsidRPr="00966060" w:rsidRDefault="00A52A7B" w:rsidP="002E3D40">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При аналізі Статутів Великого князівства Литовського П. Музиченко піднімав питання пов’язані з системою покарань. Він зазначав, що найтяжчим покаранням була страта, яка поділялась на просту та кваліфіковану. Так згідно норм І Статуту вона застосовувалась у двадцяти випадках, за ІІ Статутом – у шістдесяти, а за нормами ІІІ Статуту – у ста випадках.</w:t>
      </w:r>
    </w:p>
    <w:p w14:paraId="5DF9F769" w14:textId="77777777" w:rsidR="00A52A7B" w:rsidRPr="00966060" w:rsidRDefault="00A52A7B" w:rsidP="002E3D40">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 xml:space="preserve">В Статутах, як види покарань також виділялись: болісні покарання </w:t>
      </w:r>
      <w:r w:rsidRPr="00966060">
        <w:rPr>
          <w:rFonts w:ascii="Times New Roman" w:hAnsi="Times New Roman" w:cs="Times New Roman"/>
          <w:sz w:val="28"/>
          <w:szCs w:val="28"/>
          <w:lang w:val="uk-UA"/>
        </w:rPr>
        <w:br/>
        <w:t xml:space="preserve">(биття палицею, батогом); майнові покарання (наклад, шкода, </w:t>
      </w:r>
      <w:proofErr w:type="spellStart"/>
      <w:r w:rsidRPr="00966060">
        <w:rPr>
          <w:rFonts w:ascii="Times New Roman" w:hAnsi="Times New Roman" w:cs="Times New Roman"/>
          <w:sz w:val="28"/>
          <w:szCs w:val="28"/>
          <w:lang w:val="uk-UA"/>
        </w:rPr>
        <w:t>головщина</w:t>
      </w:r>
      <w:proofErr w:type="spellEnd"/>
      <w:r w:rsidRPr="00966060">
        <w:rPr>
          <w:rFonts w:ascii="Times New Roman" w:hAnsi="Times New Roman" w:cs="Times New Roman"/>
          <w:sz w:val="28"/>
          <w:szCs w:val="28"/>
          <w:lang w:val="uk-UA"/>
        </w:rPr>
        <w:t>); позбавлення прав і честі (</w:t>
      </w:r>
      <w:proofErr w:type="spellStart"/>
      <w:r w:rsidRPr="00966060">
        <w:rPr>
          <w:rFonts w:ascii="Times New Roman" w:hAnsi="Times New Roman" w:cs="Times New Roman"/>
          <w:sz w:val="28"/>
          <w:szCs w:val="28"/>
          <w:lang w:val="uk-UA"/>
        </w:rPr>
        <w:t>виволання</w:t>
      </w:r>
      <w:proofErr w:type="spellEnd"/>
      <w:r w:rsidRPr="00966060">
        <w:rPr>
          <w:rFonts w:ascii="Times New Roman" w:hAnsi="Times New Roman" w:cs="Times New Roman"/>
          <w:sz w:val="28"/>
          <w:szCs w:val="28"/>
          <w:lang w:val="uk-UA"/>
        </w:rPr>
        <w:t>); тюремне ув’язнення (наземне, підземне); догани, зауваження [4; 30, 31].</w:t>
      </w:r>
    </w:p>
    <w:p w14:paraId="5DF9F76A" w14:textId="77777777" w:rsidR="00A52A7B" w:rsidRPr="00966060" w:rsidRDefault="00A52A7B" w:rsidP="002E3D40">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Як зазначав П. Музиченко «вперше в історії середньовічного права був проголошений принцип рівності усіх перед законом, встановлювалась кримінальна відповідальність шляхтичів, обмежувалась можливість застосування покарань до неповнолітніх. Норми Статутів були досить  розвинутими, що висунуло їх на одне з перших місць серед багатьох пам’яток права європейських країн» [5;527].</w:t>
      </w:r>
    </w:p>
    <w:p w14:paraId="5DF9F76B" w14:textId="77777777" w:rsidR="00A52A7B" w:rsidRPr="00966060" w:rsidRDefault="00A52A7B" w:rsidP="002E3D40">
      <w:pPr>
        <w:spacing w:after="0" w:line="360" w:lineRule="auto"/>
        <w:ind w:firstLine="567"/>
        <w:jc w:val="both"/>
        <w:rPr>
          <w:rFonts w:ascii="Times New Roman" w:hAnsi="Times New Roman" w:cs="Times New Roman"/>
          <w:sz w:val="28"/>
          <w:szCs w:val="28"/>
          <w:lang w:val="uk-UA"/>
        </w:rPr>
      </w:pPr>
    </w:p>
    <w:p w14:paraId="5DF9F76C" w14:textId="77777777" w:rsidR="00A52A7B" w:rsidRPr="00966060" w:rsidRDefault="00A52A7B" w:rsidP="002E3D40">
      <w:pPr>
        <w:spacing w:after="0" w:line="360" w:lineRule="auto"/>
        <w:ind w:firstLine="284"/>
        <w:jc w:val="center"/>
        <w:rPr>
          <w:rFonts w:ascii="Times New Roman" w:hAnsi="Times New Roman" w:cs="Times New Roman"/>
          <w:b/>
          <w:sz w:val="28"/>
          <w:szCs w:val="28"/>
          <w:lang w:val="uk-UA"/>
        </w:rPr>
      </w:pPr>
      <w:r w:rsidRPr="00966060">
        <w:rPr>
          <w:rFonts w:ascii="Times New Roman" w:hAnsi="Times New Roman" w:cs="Times New Roman"/>
          <w:b/>
          <w:sz w:val="28"/>
          <w:szCs w:val="28"/>
          <w:lang w:val="uk-UA"/>
        </w:rPr>
        <w:t>Список використаних джерел:</w:t>
      </w:r>
    </w:p>
    <w:p w14:paraId="5DF9F76D" w14:textId="77777777" w:rsidR="002E3D40" w:rsidRPr="00966060" w:rsidRDefault="002E3D40" w:rsidP="002E3D40">
      <w:pPr>
        <w:spacing w:after="0" w:line="360" w:lineRule="auto"/>
        <w:ind w:firstLine="284"/>
        <w:jc w:val="both"/>
        <w:rPr>
          <w:rFonts w:ascii="Times New Roman" w:hAnsi="Times New Roman" w:cs="Times New Roman"/>
          <w:b/>
          <w:sz w:val="28"/>
          <w:szCs w:val="28"/>
          <w:lang w:val="uk-UA"/>
        </w:rPr>
      </w:pPr>
    </w:p>
    <w:p w14:paraId="5DF9F76E" w14:textId="77777777" w:rsidR="00A52A7B" w:rsidRPr="00966060" w:rsidRDefault="00A52A7B" w:rsidP="002E3D40">
      <w:pPr>
        <w:spacing w:after="0" w:line="360" w:lineRule="auto"/>
        <w:jc w:val="both"/>
        <w:rPr>
          <w:rFonts w:ascii="Times New Roman" w:hAnsi="Times New Roman" w:cs="Times New Roman"/>
          <w:b/>
          <w:sz w:val="28"/>
          <w:szCs w:val="28"/>
          <w:lang w:val="uk-UA"/>
        </w:rPr>
      </w:pPr>
      <w:r w:rsidRPr="00966060">
        <w:rPr>
          <w:rFonts w:ascii="Times New Roman" w:hAnsi="Times New Roman" w:cs="Times New Roman"/>
          <w:sz w:val="28"/>
          <w:szCs w:val="28"/>
          <w:lang w:val="uk-UA"/>
        </w:rPr>
        <w:t>1.https://dspace.onua.edu.ua/items/31f0bc38-71ab-4bf1-a239-89b124416992</w:t>
      </w:r>
    </w:p>
    <w:p w14:paraId="5DF9F76F" w14:textId="77777777" w:rsidR="00A52A7B" w:rsidRPr="00966060" w:rsidRDefault="00A52A7B" w:rsidP="002E3D40">
      <w:pPr>
        <w:spacing w:after="0" w:line="360" w:lineRule="auto"/>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2.http://resource.history.org.ua/cgibin/eiu/history.exe?&amp;I21DBN=EIU&amp;P21DBN=EIU&amp;S21STN=1&amp;S21REF=10&amp;S21FMT=eiu_all&amp;C21COM=S&amp;S21CNR=20&amp;S21P01=0&amp;S21P02=0&amp;S21P03=TRN=&amp;S21COLORTERMS=0&amp;S21STR=Statuty_V</w:t>
      </w:r>
    </w:p>
    <w:p w14:paraId="5DF9F770" w14:textId="77777777" w:rsidR="00A52A7B" w:rsidRPr="00966060" w:rsidRDefault="00A52A7B" w:rsidP="002E3D40">
      <w:pPr>
        <w:spacing w:after="0" w:line="360" w:lineRule="auto"/>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 xml:space="preserve">3. </w:t>
      </w:r>
      <w:hyperlink r:id="rId10" w:history="1">
        <w:r w:rsidRPr="00D31430">
          <w:rPr>
            <w:rStyle w:val="a3"/>
            <w:rFonts w:ascii="Times New Roman" w:hAnsi="Times New Roman" w:cs="Times New Roman"/>
            <w:color w:val="auto"/>
            <w:sz w:val="28"/>
            <w:szCs w:val="28"/>
            <w:u w:val="none"/>
            <w:lang w:val="uk-UA"/>
          </w:rPr>
          <w:t>http://www.apdp.in.ua/v49/02.pdf</w:t>
        </w:r>
      </w:hyperlink>
    </w:p>
    <w:p w14:paraId="5DF9F771" w14:textId="77777777" w:rsidR="00A52A7B" w:rsidRPr="00966060" w:rsidRDefault="00A52A7B" w:rsidP="002E3D40">
      <w:pPr>
        <w:spacing w:after="0" w:line="360" w:lineRule="auto"/>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4. Статути Великого князівства Литовського: У 3-х томах. – Том І. Статут Великого князівства Литовського 1529 р. / За ред. С. Ківалова, П. Музиченка, А. Панькова. – Одеса: Юридична література, 2002. – 464 с.</w:t>
      </w:r>
    </w:p>
    <w:p w14:paraId="5DF9F772" w14:textId="77777777" w:rsidR="00A52A7B" w:rsidRPr="00966060" w:rsidRDefault="00A52A7B" w:rsidP="002E3D40">
      <w:pPr>
        <w:spacing w:after="0" w:line="360" w:lineRule="auto"/>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lastRenderedPageBreak/>
        <w:t xml:space="preserve">5. Статути Великого князівства Литовського: У 3-х томах. – Том ІІІ. Статут Великого князівства Литовського 1588 року: У 2 </w:t>
      </w:r>
      <w:proofErr w:type="spellStart"/>
      <w:r w:rsidRPr="00966060">
        <w:rPr>
          <w:rFonts w:ascii="Times New Roman" w:hAnsi="Times New Roman" w:cs="Times New Roman"/>
          <w:sz w:val="28"/>
          <w:szCs w:val="28"/>
          <w:lang w:val="uk-UA"/>
        </w:rPr>
        <w:t>кн</w:t>
      </w:r>
      <w:proofErr w:type="spellEnd"/>
      <w:r w:rsidRPr="00966060">
        <w:rPr>
          <w:rFonts w:ascii="Times New Roman" w:hAnsi="Times New Roman" w:cs="Times New Roman"/>
          <w:sz w:val="28"/>
          <w:szCs w:val="28"/>
          <w:lang w:val="uk-UA"/>
        </w:rPr>
        <w:t xml:space="preserve">. – </w:t>
      </w:r>
      <w:proofErr w:type="spellStart"/>
      <w:r w:rsidRPr="00966060">
        <w:rPr>
          <w:rFonts w:ascii="Times New Roman" w:hAnsi="Times New Roman" w:cs="Times New Roman"/>
          <w:sz w:val="28"/>
          <w:szCs w:val="28"/>
          <w:lang w:val="uk-UA"/>
        </w:rPr>
        <w:t>Кн</w:t>
      </w:r>
      <w:proofErr w:type="spellEnd"/>
      <w:r w:rsidRPr="00966060">
        <w:rPr>
          <w:rFonts w:ascii="Times New Roman" w:hAnsi="Times New Roman" w:cs="Times New Roman"/>
          <w:sz w:val="28"/>
          <w:szCs w:val="28"/>
          <w:lang w:val="uk-UA"/>
        </w:rPr>
        <w:t>. 2/ За ред. С. Ківалова, П. Музиченка, А. Панькова. – Одеса: Юридична література, 2004. – 568 с.</w:t>
      </w:r>
    </w:p>
    <w:p w14:paraId="5DF9F773" w14:textId="77777777" w:rsidR="00A52A7B" w:rsidRPr="00966060" w:rsidRDefault="00A52A7B" w:rsidP="002E3D40">
      <w:pPr>
        <w:spacing w:line="360" w:lineRule="auto"/>
        <w:jc w:val="both"/>
        <w:rPr>
          <w:rFonts w:ascii="Times New Roman" w:hAnsi="Times New Roman" w:cs="Times New Roman"/>
          <w:sz w:val="28"/>
          <w:szCs w:val="28"/>
          <w:lang w:val="uk-UA"/>
        </w:rPr>
      </w:pPr>
    </w:p>
    <w:p w14:paraId="5DF9F774" w14:textId="77777777" w:rsidR="00A52A7B" w:rsidRPr="00966060" w:rsidRDefault="00A52A7B" w:rsidP="0020417B">
      <w:pPr>
        <w:pStyle w:val="a4"/>
        <w:spacing w:before="0" w:beforeAutospacing="0" w:after="0" w:afterAutospacing="0" w:line="360" w:lineRule="auto"/>
        <w:ind w:firstLine="720"/>
        <w:jc w:val="center"/>
        <w:outlineLvl w:val="0"/>
        <w:rPr>
          <w:rStyle w:val="notranslate"/>
          <w:b/>
          <w:i/>
          <w:iCs/>
          <w:sz w:val="28"/>
          <w:szCs w:val="28"/>
        </w:rPr>
      </w:pPr>
      <w:bookmarkStart w:id="4" w:name="_Hlk183009292"/>
      <w:r w:rsidRPr="00966060">
        <w:rPr>
          <w:rStyle w:val="notranslate"/>
          <w:b/>
          <w:i/>
          <w:iCs/>
          <w:sz w:val="28"/>
          <w:szCs w:val="28"/>
        </w:rPr>
        <w:t>Єфремова Наталя Володимирівна</w:t>
      </w:r>
    </w:p>
    <w:p w14:paraId="5DF9F775" w14:textId="77777777" w:rsidR="00A52A7B" w:rsidRPr="00966060" w:rsidRDefault="00A52A7B" w:rsidP="0020417B">
      <w:pPr>
        <w:pStyle w:val="a4"/>
        <w:spacing w:before="0" w:beforeAutospacing="0" w:after="0" w:afterAutospacing="0" w:line="360" w:lineRule="auto"/>
        <w:ind w:firstLine="720"/>
        <w:jc w:val="center"/>
        <w:outlineLvl w:val="0"/>
        <w:rPr>
          <w:rStyle w:val="notranslate"/>
          <w:i/>
          <w:iCs/>
          <w:sz w:val="28"/>
          <w:szCs w:val="28"/>
        </w:rPr>
      </w:pPr>
      <w:r w:rsidRPr="00966060">
        <w:rPr>
          <w:rStyle w:val="notranslate"/>
          <w:i/>
          <w:iCs/>
          <w:sz w:val="28"/>
          <w:szCs w:val="28"/>
        </w:rPr>
        <w:t>Національний університет «Одеська юридична академія»</w:t>
      </w:r>
    </w:p>
    <w:p w14:paraId="5DF9F776" w14:textId="77777777" w:rsidR="00A52A7B" w:rsidRPr="00966060" w:rsidRDefault="00A52A7B" w:rsidP="0020417B">
      <w:pPr>
        <w:pStyle w:val="a4"/>
        <w:spacing w:before="0" w:beforeAutospacing="0" w:after="0" w:afterAutospacing="0" w:line="360" w:lineRule="auto"/>
        <w:ind w:firstLine="720"/>
        <w:jc w:val="center"/>
        <w:outlineLvl w:val="0"/>
        <w:rPr>
          <w:rStyle w:val="notranslate"/>
          <w:i/>
          <w:iCs/>
          <w:sz w:val="28"/>
          <w:szCs w:val="28"/>
        </w:rPr>
      </w:pPr>
      <w:r w:rsidRPr="00966060">
        <w:rPr>
          <w:rStyle w:val="notranslate"/>
          <w:i/>
          <w:iCs/>
          <w:sz w:val="28"/>
          <w:szCs w:val="28"/>
        </w:rPr>
        <w:t xml:space="preserve">доцент кафедри історії держави і права, </w:t>
      </w:r>
      <w:proofErr w:type="spellStart"/>
      <w:r w:rsidRPr="00966060">
        <w:rPr>
          <w:rStyle w:val="notranslate"/>
          <w:i/>
          <w:iCs/>
          <w:sz w:val="28"/>
          <w:szCs w:val="28"/>
        </w:rPr>
        <w:t>к.ю.н</w:t>
      </w:r>
      <w:proofErr w:type="spellEnd"/>
      <w:r w:rsidRPr="00966060">
        <w:rPr>
          <w:rStyle w:val="notranslate"/>
          <w:i/>
          <w:iCs/>
          <w:sz w:val="28"/>
          <w:szCs w:val="28"/>
        </w:rPr>
        <w:t>., доцент</w:t>
      </w:r>
    </w:p>
    <w:p w14:paraId="5DF9F777" w14:textId="77777777" w:rsidR="00A52A7B" w:rsidRPr="00966060" w:rsidRDefault="00A52A7B" w:rsidP="0020417B">
      <w:pPr>
        <w:pStyle w:val="a4"/>
        <w:spacing w:before="0" w:beforeAutospacing="0" w:after="0" w:afterAutospacing="0" w:line="360" w:lineRule="auto"/>
        <w:ind w:firstLine="720"/>
        <w:jc w:val="center"/>
        <w:outlineLvl w:val="0"/>
        <w:rPr>
          <w:rStyle w:val="notranslate"/>
          <w:b/>
          <w:bCs/>
          <w:sz w:val="28"/>
          <w:szCs w:val="28"/>
        </w:rPr>
      </w:pPr>
    </w:p>
    <w:p w14:paraId="5DF9F778" w14:textId="77777777" w:rsidR="00A52A7B" w:rsidRPr="00966060" w:rsidRDefault="002E3D40" w:rsidP="0020417B">
      <w:pPr>
        <w:pStyle w:val="a4"/>
        <w:spacing w:before="0" w:beforeAutospacing="0" w:after="0" w:afterAutospacing="0" w:line="360" w:lineRule="auto"/>
        <w:jc w:val="center"/>
        <w:outlineLvl w:val="0"/>
        <w:rPr>
          <w:rStyle w:val="notranslate"/>
          <w:b/>
          <w:bCs/>
          <w:sz w:val="28"/>
          <w:szCs w:val="28"/>
        </w:rPr>
      </w:pPr>
      <w:r w:rsidRPr="00966060">
        <w:rPr>
          <w:rStyle w:val="notranslate"/>
          <w:b/>
          <w:bCs/>
          <w:sz w:val="28"/>
          <w:szCs w:val="28"/>
        </w:rPr>
        <w:t>«</w:t>
      </w:r>
      <w:r w:rsidR="00A52A7B" w:rsidRPr="00966060">
        <w:rPr>
          <w:rStyle w:val="notranslate"/>
          <w:b/>
          <w:bCs/>
          <w:sz w:val="28"/>
          <w:szCs w:val="28"/>
        </w:rPr>
        <w:t>ДОСЛІДЖЕННЯ ІНСТИТУТУ ПРЕДСТАВНИЦТВА В СУДОВОМУ ПРОЦЕСІ ВЕЛИКОГО КНЯЗІВСТВА ЛИТОВСЬКОГО</w:t>
      </w:r>
      <w:r w:rsidRPr="00966060">
        <w:rPr>
          <w:rStyle w:val="notranslate"/>
          <w:b/>
          <w:bCs/>
          <w:sz w:val="28"/>
          <w:szCs w:val="28"/>
        </w:rPr>
        <w:t>»</w:t>
      </w:r>
    </w:p>
    <w:bookmarkEnd w:id="4"/>
    <w:p w14:paraId="5DF9F779" w14:textId="77777777" w:rsidR="00A52A7B" w:rsidRPr="00966060" w:rsidRDefault="00A52A7B" w:rsidP="002E3D40">
      <w:pPr>
        <w:pStyle w:val="a4"/>
        <w:spacing w:before="0" w:beforeAutospacing="0" w:after="0" w:afterAutospacing="0" w:line="360" w:lineRule="auto"/>
        <w:ind w:firstLine="720"/>
        <w:jc w:val="both"/>
        <w:rPr>
          <w:sz w:val="28"/>
          <w:szCs w:val="28"/>
        </w:rPr>
      </w:pPr>
      <w:r w:rsidRPr="00966060">
        <w:rPr>
          <w:b/>
          <w:bCs/>
          <w:sz w:val="28"/>
          <w:szCs w:val="28"/>
        </w:rPr>
        <w:t xml:space="preserve">     </w:t>
      </w:r>
    </w:p>
    <w:p w14:paraId="5B5B0B83" w14:textId="77777777" w:rsidR="009632BB" w:rsidRPr="009632BB" w:rsidRDefault="009632BB" w:rsidP="009632BB">
      <w:pPr>
        <w:spacing w:line="360" w:lineRule="auto"/>
        <w:ind w:firstLine="600"/>
        <w:jc w:val="both"/>
        <w:rPr>
          <w:rStyle w:val="notranslate"/>
          <w:rFonts w:ascii="Times New Roman" w:hAnsi="Times New Roman" w:cs="Times New Roman"/>
          <w:sz w:val="28"/>
          <w:szCs w:val="28"/>
          <w:lang w:val="uk-UA"/>
        </w:rPr>
      </w:pPr>
      <w:r w:rsidRPr="009632BB">
        <w:rPr>
          <w:rStyle w:val="notranslate"/>
          <w:rFonts w:ascii="Times New Roman" w:hAnsi="Times New Roman" w:cs="Times New Roman"/>
          <w:sz w:val="28"/>
          <w:szCs w:val="28"/>
          <w:lang w:val="uk-UA"/>
        </w:rPr>
        <w:t xml:space="preserve">Звертаючись до історіографії питання слід сказати, що власне дослідження інституту представництва на українських землях у складі Великого князівства Литовського ще досі залишається малодослідженим питанням. Фрагментарні дослідження цього питання у ХХ столітті Д. </w:t>
      </w:r>
      <w:proofErr w:type="spellStart"/>
      <w:r w:rsidRPr="009632BB">
        <w:rPr>
          <w:rStyle w:val="notranslate"/>
          <w:rFonts w:ascii="Times New Roman" w:hAnsi="Times New Roman" w:cs="Times New Roman"/>
          <w:sz w:val="28"/>
          <w:szCs w:val="28"/>
          <w:lang w:val="uk-UA"/>
        </w:rPr>
        <w:t>Мілера</w:t>
      </w:r>
      <w:proofErr w:type="spellEnd"/>
      <w:r w:rsidRPr="009632BB">
        <w:rPr>
          <w:rStyle w:val="notranslate"/>
          <w:rFonts w:ascii="Times New Roman" w:hAnsi="Times New Roman" w:cs="Times New Roman"/>
          <w:sz w:val="28"/>
          <w:szCs w:val="28"/>
          <w:lang w:val="uk-UA"/>
        </w:rPr>
        <w:t xml:space="preserve">, Я. </w:t>
      </w:r>
      <w:proofErr w:type="spellStart"/>
      <w:r w:rsidRPr="009632BB">
        <w:rPr>
          <w:rStyle w:val="notranslate"/>
          <w:rFonts w:ascii="Times New Roman" w:hAnsi="Times New Roman" w:cs="Times New Roman"/>
          <w:sz w:val="28"/>
          <w:szCs w:val="28"/>
          <w:lang w:val="uk-UA"/>
        </w:rPr>
        <w:t>Падоха</w:t>
      </w:r>
      <w:proofErr w:type="spellEnd"/>
      <w:r w:rsidRPr="009632BB">
        <w:rPr>
          <w:rStyle w:val="notranslate"/>
          <w:rFonts w:ascii="Times New Roman" w:hAnsi="Times New Roman" w:cs="Times New Roman"/>
          <w:sz w:val="28"/>
          <w:szCs w:val="28"/>
          <w:lang w:val="uk-UA"/>
        </w:rPr>
        <w:t xml:space="preserve">, Р. </w:t>
      </w:r>
      <w:proofErr w:type="spellStart"/>
      <w:r w:rsidRPr="009632BB">
        <w:rPr>
          <w:rStyle w:val="notranslate"/>
          <w:rFonts w:ascii="Times New Roman" w:hAnsi="Times New Roman" w:cs="Times New Roman"/>
          <w:sz w:val="28"/>
          <w:szCs w:val="28"/>
          <w:lang w:val="uk-UA"/>
        </w:rPr>
        <w:t>Лащенка</w:t>
      </w:r>
      <w:proofErr w:type="spellEnd"/>
      <w:r w:rsidRPr="009632BB">
        <w:rPr>
          <w:rStyle w:val="notranslate"/>
          <w:rFonts w:ascii="Times New Roman" w:hAnsi="Times New Roman" w:cs="Times New Roman"/>
          <w:sz w:val="28"/>
          <w:szCs w:val="28"/>
          <w:lang w:val="uk-UA"/>
        </w:rPr>
        <w:t xml:space="preserve">, Й. </w:t>
      </w:r>
      <w:proofErr w:type="spellStart"/>
      <w:r w:rsidRPr="009632BB">
        <w:rPr>
          <w:rStyle w:val="notranslate"/>
          <w:rFonts w:ascii="Times New Roman" w:hAnsi="Times New Roman" w:cs="Times New Roman"/>
          <w:sz w:val="28"/>
          <w:szCs w:val="28"/>
          <w:lang w:val="uk-UA"/>
        </w:rPr>
        <w:t>Юхо</w:t>
      </w:r>
      <w:proofErr w:type="spellEnd"/>
      <w:r w:rsidRPr="009632BB">
        <w:rPr>
          <w:rStyle w:val="notranslate"/>
          <w:rFonts w:ascii="Times New Roman" w:hAnsi="Times New Roman" w:cs="Times New Roman"/>
          <w:sz w:val="28"/>
          <w:szCs w:val="28"/>
          <w:lang w:val="uk-UA"/>
        </w:rPr>
        <w:t xml:space="preserve">, Ю. </w:t>
      </w:r>
      <w:proofErr w:type="spellStart"/>
      <w:r w:rsidRPr="009632BB">
        <w:rPr>
          <w:rStyle w:val="notranslate"/>
          <w:rFonts w:ascii="Times New Roman" w:hAnsi="Times New Roman" w:cs="Times New Roman"/>
          <w:sz w:val="28"/>
          <w:szCs w:val="28"/>
          <w:lang w:val="uk-UA"/>
        </w:rPr>
        <w:t>Бардаха</w:t>
      </w:r>
      <w:proofErr w:type="spellEnd"/>
      <w:r w:rsidRPr="009632BB">
        <w:rPr>
          <w:rStyle w:val="notranslate"/>
          <w:rFonts w:ascii="Times New Roman" w:hAnsi="Times New Roman" w:cs="Times New Roman"/>
          <w:sz w:val="28"/>
          <w:szCs w:val="28"/>
          <w:lang w:val="uk-UA"/>
        </w:rPr>
        <w:t xml:space="preserve">, Б. </w:t>
      </w:r>
      <w:proofErr w:type="spellStart"/>
      <w:r w:rsidRPr="009632BB">
        <w:rPr>
          <w:rStyle w:val="notranslate"/>
          <w:rFonts w:ascii="Times New Roman" w:hAnsi="Times New Roman" w:cs="Times New Roman"/>
          <w:sz w:val="28"/>
          <w:szCs w:val="28"/>
          <w:lang w:val="uk-UA"/>
        </w:rPr>
        <w:t>Леснодорського</w:t>
      </w:r>
      <w:proofErr w:type="spellEnd"/>
      <w:r w:rsidRPr="009632BB">
        <w:rPr>
          <w:rStyle w:val="notranslate"/>
          <w:rFonts w:ascii="Times New Roman" w:hAnsi="Times New Roman" w:cs="Times New Roman"/>
          <w:sz w:val="28"/>
          <w:szCs w:val="28"/>
          <w:lang w:val="uk-UA"/>
        </w:rPr>
        <w:t xml:space="preserve">, О. Рогожина, В. Кульчицького та інших лише частково висвітлювали процес становлення інституту представництва в судовому процесі на україно-білоруських землях XVI століття.  </w:t>
      </w:r>
    </w:p>
    <w:p w14:paraId="4ED58392" w14:textId="77777777" w:rsidR="009632BB" w:rsidRPr="009632BB" w:rsidRDefault="009632BB" w:rsidP="009632BB">
      <w:pPr>
        <w:spacing w:line="360" w:lineRule="auto"/>
        <w:ind w:firstLine="600"/>
        <w:jc w:val="both"/>
        <w:rPr>
          <w:rStyle w:val="notranslate"/>
          <w:rFonts w:ascii="Times New Roman" w:hAnsi="Times New Roman" w:cs="Times New Roman"/>
          <w:sz w:val="28"/>
          <w:szCs w:val="28"/>
          <w:lang w:val="uk-UA"/>
        </w:rPr>
      </w:pPr>
      <w:r w:rsidRPr="009632BB">
        <w:rPr>
          <w:rStyle w:val="notranslate"/>
          <w:rFonts w:ascii="Times New Roman" w:hAnsi="Times New Roman" w:cs="Times New Roman"/>
          <w:sz w:val="28"/>
          <w:szCs w:val="28"/>
          <w:lang w:val="uk-UA"/>
        </w:rPr>
        <w:t>Зазначена тема не часто ставала об’єктом дослідження як у радянські часи так і у 90-х роках ХХ ст. через низку обставин. Її дослідження, по-перше, вимагало об’єктивності без марксистсько-ленінської ідеології, що було не реальним у радянські часи. По-друге, дослідження такого роду вимагає значних капіталовкладень для перекладу латинських рукописних текстів з архівів, а фінансування історико-правової науки у 90-х роках ХХ століття було мізерним. По-третє, історія середньовічного судочинства нечасто викликало інтерес у суспільстві, де в умовах розбудови незалежної України існувало безліч інших, більш актуальних проблем.</w:t>
      </w:r>
    </w:p>
    <w:p w14:paraId="70254FDA" w14:textId="77777777" w:rsidR="009632BB" w:rsidRPr="009632BB" w:rsidRDefault="009632BB" w:rsidP="009632BB">
      <w:pPr>
        <w:spacing w:line="360" w:lineRule="auto"/>
        <w:ind w:firstLine="600"/>
        <w:jc w:val="both"/>
        <w:rPr>
          <w:rStyle w:val="notranslate"/>
          <w:rFonts w:ascii="Times New Roman" w:hAnsi="Times New Roman" w:cs="Times New Roman"/>
          <w:sz w:val="28"/>
          <w:szCs w:val="28"/>
          <w:lang w:val="uk-UA"/>
        </w:rPr>
      </w:pPr>
      <w:r w:rsidRPr="009632BB">
        <w:rPr>
          <w:rStyle w:val="notranslate"/>
          <w:rFonts w:ascii="Times New Roman" w:hAnsi="Times New Roman" w:cs="Times New Roman"/>
          <w:sz w:val="28"/>
          <w:szCs w:val="28"/>
          <w:lang w:val="uk-UA"/>
        </w:rPr>
        <w:lastRenderedPageBreak/>
        <w:t xml:space="preserve">У 1999 році, працюючи на кафедрі історії держави і права Одеської державної юридичної академії, я ризикнула реалізувати давню мету та поїхати на наукове стажування до Львівського Національного університету імені Івана Франка, де мені пощастило зустріти професора Володимира Семеновича Кульчицького. Видатний науковець та справжній педагог, він допоміг мені побачити наукові скарби львівських державних архівів та наукових бібліотек, з яких я привезла рідкісні матеріали для свого майбутнього </w:t>
      </w:r>
      <w:proofErr w:type="spellStart"/>
      <w:r w:rsidRPr="009632BB">
        <w:rPr>
          <w:rStyle w:val="notranslate"/>
          <w:rFonts w:ascii="Times New Roman" w:hAnsi="Times New Roman" w:cs="Times New Roman"/>
          <w:sz w:val="28"/>
          <w:szCs w:val="28"/>
          <w:lang w:val="uk-UA"/>
        </w:rPr>
        <w:t>проєкту</w:t>
      </w:r>
      <w:proofErr w:type="spellEnd"/>
      <w:r w:rsidRPr="009632BB">
        <w:rPr>
          <w:rStyle w:val="notranslate"/>
          <w:rFonts w:ascii="Times New Roman" w:hAnsi="Times New Roman" w:cs="Times New Roman"/>
          <w:sz w:val="28"/>
          <w:szCs w:val="28"/>
          <w:lang w:val="uk-UA"/>
        </w:rPr>
        <w:t xml:space="preserve"> – наукової монографії «Суд і судочинство на українських землях у XIV-XVI ст.».</w:t>
      </w:r>
    </w:p>
    <w:p w14:paraId="627559E6" w14:textId="77777777" w:rsidR="009632BB" w:rsidRPr="009632BB" w:rsidRDefault="009632BB" w:rsidP="009632BB">
      <w:pPr>
        <w:spacing w:line="360" w:lineRule="auto"/>
        <w:ind w:firstLine="600"/>
        <w:jc w:val="both"/>
        <w:rPr>
          <w:rStyle w:val="notranslate"/>
          <w:rFonts w:ascii="Times New Roman" w:hAnsi="Times New Roman" w:cs="Times New Roman"/>
          <w:sz w:val="28"/>
          <w:szCs w:val="28"/>
          <w:lang w:val="uk-UA"/>
        </w:rPr>
      </w:pPr>
      <w:r w:rsidRPr="009632BB">
        <w:rPr>
          <w:rStyle w:val="notranslate"/>
          <w:rFonts w:ascii="Times New Roman" w:hAnsi="Times New Roman" w:cs="Times New Roman"/>
          <w:sz w:val="28"/>
          <w:szCs w:val="28"/>
          <w:lang w:val="uk-UA"/>
        </w:rPr>
        <w:t xml:space="preserve">Підготовані матеріали я показала професору Петру Павловичу Музиченко, який вирішив розширити їх і видати колективну монографію [1]. Ця наукова праця стала одною з перших в Україні на той час, де питання історії суду і судочинства XVI ст. на українських землях висвітлювалось за допомогою нових методів наукового пізнання історико-правових явищ і де було зібрано та систематизовано матеріали як попередніх досліджень так і сучасних напрацювань. На мій погляд, цією працею, на кафедрі історії держави і права ОДЮА було значно активізовано наукову роботу за новим напрямком, спрямованим на вивчення джерел права Великого князівства Литовського та судочинства на українських землях ХVI століття.   </w:t>
      </w:r>
    </w:p>
    <w:p w14:paraId="2088F682" w14:textId="77777777" w:rsidR="009632BB" w:rsidRDefault="009632BB" w:rsidP="009632BB">
      <w:pPr>
        <w:spacing w:line="360" w:lineRule="auto"/>
        <w:ind w:firstLine="600"/>
        <w:jc w:val="both"/>
        <w:rPr>
          <w:rStyle w:val="notranslate"/>
          <w:rFonts w:ascii="Times New Roman" w:hAnsi="Times New Roman" w:cs="Times New Roman"/>
          <w:sz w:val="28"/>
          <w:szCs w:val="28"/>
          <w:lang w:val="uk-UA"/>
        </w:rPr>
      </w:pPr>
      <w:r w:rsidRPr="009632BB">
        <w:rPr>
          <w:rStyle w:val="notranslate"/>
          <w:rFonts w:ascii="Times New Roman" w:hAnsi="Times New Roman" w:cs="Times New Roman"/>
          <w:sz w:val="28"/>
          <w:szCs w:val="28"/>
          <w:lang w:val="uk-UA"/>
        </w:rPr>
        <w:t xml:space="preserve">Як відомо, судова реформа, розпочата в Великому князівстві Литовському з середини XVI ст., суттєво вплинула не тільки на саму структуру судової системи, а й на судовий процес, в якому поступово починав домінувати розшуковий принцип ведення справи. Процес ставав більш закритим і поступово регламентувався нормами писаного права. Одним з найважливіших джерел права де було закріплено оновлені принципи судочинства був Статут Великого князівства Литовського 1588 року. Його IV розділ «Про суди і про суддів» містив основні вимоги щодо закріплення судової процедури. Однак, судовий процес багато в чому продовжував спиратися на норми звичаєвого права. </w:t>
      </w:r>
    </w:p>
    <w:p w14:paraId="5DF9F77F" w14:textId="5DF87AB9" w:rsidR="00A52A7B" w:rsidRPr="00966060" w:rsidRDefault="00A52A7B" w:rsidP="009632BB">
      <w:pPr>
        <w:spacing w:line="360" w:lineRule="auto"/>
        <w:ind w:firstLine="600"/>
        <w:jc w:val="both"/>
        <w:rPr>
          <w:rFonts w:ascii="Times New Roman" w:hAnsi="Times New Roman" w:cs="Times New Roman"/>
          <w:sz w:val="28"/>
          <w:szCs w:val="28"/>
          <w:lang w:val="uk-UA"/>
        </w:rPr>
      </w:pPr>
      <w:r w:rsidRPr="00966060">
        <w:rPr>
          <w:rStyle w:val="notranslate"/>
          <w:rFonts w:ascii="Times New Roman" w:hAnsi="Times New Roman" w:cs="Times New Roman"/>
          <w:sz w:val="28"/>
          <w:szCs w:val="28"/>
          <w:lang w:val="uk-UA"/>
        </w:rPr>
        <w:lastRenderedPageBreak/>
        <w:t xml:space="preserve">Згідно </w:t>
      </w:r>
      <w:proofErr w:type="spellStart"/>
      <w:r w:rsidRPr="00966060">
        <w:rPr>
          <w:rStyle w:val="notranslate"/>
          <w:rFonts w:ascii="Times New Roman" w:hAnsi="Times New Roman" w:cs="Times New Roman"/>
          <w:sz w:val="28"/>
          <w:szCs w:val="28"/>
          <w:lang w:val="uk-UA"/>
        </w:rPr>
        <w:t>одвічним</w:t>
      </w:r>
      <w:proofErr w:type="spellEnd"/>
      <w:r w:rsidRPr="00966060">
        <w:rPr>
          <w:rStyle w:val="notranslate"/>
          <w:rFonts w:ascii="Times New Roman" w:hAnsi="Times New Roman" w:cs="Times New Roman"/>
          <w:sz w:val="28"/>
          <w:szCs w:val="28"/>
          <w:lang w:val="uk-UA"/>
        </w:rPr>
        <w:t xml:space="preserve"> традиціям судочинства на українських землях у судовому процесі, зазвичай, брали участі обидві сторони – позивач і відповідач персонально.</w:t>
      </w:r>
      <w:r w:rsidRPr="00966060">
        <w:rPr>
          <w:rFonts w:ascii="Times New Roman" w:hAnsi="Times New Roman" w:cs="Times New Roman"/>
          <w:sz w:val="28"/>
          <w:szCs w:val="28"/>
          <w:lang w:val="uk-UA"/>
        </w:rPr>
        <w:t xml:space="preserve"> </w:t>
      </w:r>
      <w:r w:rsidRPr="00966060">
        <w:rPr>
          <w:rStyle w:val="notranslate"/>
          <w:rFonts w:ascii="Times New Roman" w:hAnsi="Times New Roman" w:cs="Times New Roman"/>
          <w:sz w:val="28"/>
          <w:szCs w:val="28"/>
          <w:lang w:val="uk-UA"/>
        </w:rPr>
        <w:t>Ще з ХV ст.</w:t>
      </w:r>
      <w:r w:rsidRPr="00966060">
        <w:rPr>
          <w:rFonts w:ascii="Times New Roman" w:hAnsi="Times New Roman" w:cs="Times New Roman"/>
          <w:sz w:val="28"/>
          <w:szCs w:val="28"/>
          <w:lang w:val="uk-UA"/>
        </w:rPr>
        <w:t xml:space="preserve"> </w:t>
      </w:r>
      <w:r w:rsidRPr="00966060">
        <w:rPr>
          <w:rStyle w:val="notranslate"/>
          <w:rFonts w:ascii="Times New Roman" w:hAnsi="Times New Roman" w:cs="Times New Roman"/>
          <w:sz w:val="28"/>
          <w:szCs w:val="28"/>
          <w:lang w:val="uk-UA"/>
        </w:rPr>
        <w:t>законом передбачалася відповідальність відповідача за його необґрунтовану відсутність в суді. За положеннями Судебника Казимира ІV сторона, яка не з’явилася до суду без поважних причин вважалася такою, що програла справу.</w:t>
      </w:r>
      <w:r w:rsidRPr="00966060">
        <w:rPr>
          <w:rFonts w:ascii="Times New Roman" w:hAnsi="Times New Roman" w:cs="Times New Roman"/>
          <w:sz w:val="28"/>
          <w:szCs w:val="28"/>
          <w:lang w:val="uk-UA"/>
        </w:rPr>
        <w:t xml:space="preserve"> </w:t>
      </w:r>
      <w:r w:rsidRPr="00966060">
        <w:rPr>
          <w:rStyle w:val="notranslate"/>
          <w:rFonts w:ascii="Times New Roman" w:hAnsi="Times New Roman" w:cs="Times New Roman"/>
          <w:sz w:val="28"/>
          <w:szCs w:val="28"/>
          <w:lang w:val="uk-UA"/>
        </w:rPr>
        <w:t>Однак з розвитком права у Великому князівстві Литовському законодавець робить поправку, згідно з якою держава передбачала випадки, коли сторони в суді мали право висунути замість себе своїх представників.</w:t>
      </w:r>
      <w:r w:rsidRPr="00966060">
        <w:rPr>
          <w:rFonts w:ascii="Times New Roman" w:hAnsi="Times New Roman" w:cs="Times New Roman"/>
          <w:sz w:val="28"/>
          <w:szCs w:val="28"/>
          <w:lang w:val="uk-UA"/>
        </w:rPr>
        <w:t xml:space="preserve"> </w:t>
      </w:r>
      <w:r w:rsidRPr="00966060">
        <w:rPr>
          <w:rStyle w:val="notranslate"/>
          <w:rFonts w:ascii="Times New Roman" w:hAnsi="Times New Roman" w:cs="Times New Roman"/>
          <w:sz w:val="28"/>
          <w:szCs w:val="28"/>
          <w:lang w:val="uk-UA"/>
        </w:rPr>
        <w:t>Це право ми можемо побачити у всіх трьох Статутах Великого князівства Литовського.</w:t>
      </w:r>
      <w:r w:rsidRPr="00966060">
        <w:rPr>
          <w:rFonts w:ascii="Times New Roman" w:hAnsi="Times New Roman" w:cs="Times New Roman"/>
          <w:sz w:val="28"/>
          <w:szCs w:val="28"/>
          <w:lang w:val="uk-UA"/>
        </w:rPr>
        <w:t xml:space="preserve"> </w:t>
      </w:r>
    </w:p>
    <w:p w14:paraId="5DF9F780" w14:textId="77777777" w:rsidR="00A52A7B" w:rsidRPr="00966060" w:rsidRDefault="00A52A7B" w:rsidP="002E3D40">
      <w:pPr>
        <w:spacing w:line="360" w:lineRule="auto"/>
        <w:ind w:firstLine="600"/>
        <w:jc w:val="both"/>
        <w:rPr>
          <w:rFonts w:ascii="Times New Roman" w:hAnsi="Times New Roman" w:cs="Times New Roman"/>
          <w:sz w:val="28"/>
          <w:szCs w:val="28"/>
          <w:lang w:val="uk-UA"/>
        </w:rPr>
      </w:pPr>
      <w:r w:rsidRPr="00966060">
        <w:rPr>
          <w:rStyle w:val="notranslate"/>
          <w:rFonts w:ascii="Times New Roman" w:hAnsi="Times New Roman" w:cs="Times New Roman"/>
          <w:sz w:val="28"/>
          <w:szCs w:val="28"/>
          <w:lang w:val="uk-UA"/>
        </w:rPr>
        <w:t>Так, наприклад, в статуті 1588 р., у IV розділі «Про суди», в 23</w:t>
      </w:r>
      <w:r w:rsidRPr="00966060">
        <w:rPr>
          <w:rFonts w:ascii="Times New Roman" w:hAnsi="Times New Roman" w:cs="Times New Roman"/>
          <w:sz w:val="28"/>
          <w:szCs w:val="28"/>
          <w:lang w:val="uk-UA"/>
        </w:rPr>
        <w:t xml:space="preserve"> </w:t>
      </w:r>
      <w:r w:rsidRPr="00966060">
        <w:rPr>
          <w:rStyle w:val="notranslate"/>
          <w:rFonts w:ascii="Times New Roman" w:hAnsi="Times New Roman" w:cs="Times New Roman"/>
          <w:sz w:val="28"/>
          <w:szCs w:val="28"/>
          <w:lang w:val="uk-UA"/>
        </w:rPr>
        <w:t xml:space="preserve">артикулі зазначалося наступне: </w:t>
      </w:r>
      <w:r w:rsidRPr="00966060">
        <w:rPr>
          <w:rFonts w:ascii="Times New Roman" w:hAnsi="Times New Roman" w:cs="Times New Roman"/>
          <w:sz w:val="28"/>
          <w:szCs w:val="28"/>
          <w:lang w:val="uk-UA"/>
        </w:rPr>
        <w:t>«Хто б через хворобу або через службу нашу земську за позовом до суду стати не міг, … або епідемія морова, з яких причин на ті два роки судові з’явитися не міг, тоді за таке нез’явлення платити штраф не повинен, і справа програною не може вважатися»</w:t>
      </w:r>
      <w:r w:rsidRPr="00966060">
        <w:rPr>
          <w:rStyle w:val="notranslate"/>
          <w:rFonts w:ascii="Times New Roman" w:hAnsi="Times New Roman" w:cs="Times New Roman"/>
          <w:sz w:val="28"/>
          <w:szCs w:val="28"/>
          <w:lang w:val="uk-UA"/>
        </w:rPr>
        <w:t xml:space="preserve"> [2, c. 162-163].</w:t>
      </w:r>
      <w:r w:rsidRPr="00966060">
        <w:rPr>
          <w:rFonts w:ascii="Times New Roman" w:hAnsi="Times New Roman" w:cs="Times New Roman"/>
          <w:sz w:val="28"/>
          <w:szCs w:val="28"/>
          <w:lang w:val="uk-UA"/>
        </w:rPr>
        <w:t xml:space="preserve"> </w:t>
      </w:r>
      <w:r w:rsidRPr="00966060">
        <w:rPr>
          <w:rStyle w:val="notranslate"/>
          <w:rFonts w:ascii="Times New Roman" w:hAnsi="Times New Roman" w:cs="Times New Roman"/>
          <w:sz w:val="28"/>
          <w:szCs w:val="28"/>
          <w:lang w:val="uk-UA"/>
        </w:rPr>
        <w:t>Названий артикул чітко перелічує причини, які вважалися державою за поважні умови відсутності особи</w:t>
      </w:r>
      <w:r w:rsidRPr="00966060">
        <w:rPr>
          <w:rFonts w:ascii="Times New Roman" w:hAnsi="Times New Roman" w:cs="Times New Roman"/>
          <w:sz w:val="28"/>
          <w:szCs w:val="28"/>
          <w:lang w:val="uk-UA"/>
        </w:rPr>
        <w:t xml:space="preserve"> </w:t>
      </w:r>
      <w:r w:rsidRPr="00966060">
        <w:rPr>
          <w:rStyle w:val="notranslate"/>
          <w:rFonts w:ascii="Times New Roman" w:hAnsi="Times New Roman" w:cs="Times New Roman"/>
          <w:sz w:val="28"/>
          <w:szCs w:val="28"/>
          <w:lang w:val="uk-UA"/>
        </w:rPr>
        <w:t>в суді.</w:t>
      </w:r>
      <w:r w:rsidRPr="00966060">
        <w:rPr>
          <w:rFonts w:ascii="Times New Roman" w:hAnsi="Times New Roman" w:cs="Times New Roman"/>
          <w:sz w:val="28"/>
          <w:szCs w:val="28"/>
          <w:lang w:val="uk-UA"/>
        </w:rPr>
        <w:t xml:space="preserve"> </w:t>
      </w:r>
      <w:r w:rsidRPr="00966060">
        <w:rPr>
          <w:rStyle w:val="notranslate"/>
          <w:rFonts w:ascii="Times New Roman" w:hAnsi="Times New Roman" w:cs="Times New Roman"/>
          <w:sz w:val="28"/>
          <w:szCs w:val="28"/>
          <w:lang w:val="uk-UA"/>
        </w:rPr>
        <w:t>Одночасно, там зазначається обов’язок сторони, котра не може своєчасно постати перед судом, завчасно</w:t>
      </w:r>
      <w:r w:rsidRPr="00966060">
        <w:rPr>
          <w:rFonts w:ascii="Times New Roman" w:hAnsi="Times New Roman" w:cs="Times New Roman"/>
          <w:sz w:val="28"/>
          <w:szCs w:val="28"/>
          <w:lang w:val="uk-UA"/>
        </w:rPr>
        <w:t xml:space="preserve"> </w:t>
      </w:r>
      <w:r w:rsidRPr="00966060">
        <w:rPr>
          <w:rStyle w:val="notranslate"/>
          <w:rFonts w:ascii="Times New Roman" w:hAnsi="Times New Roman" w:cs="Times New Roman"/>
          <w:sz w:val="28"/>
          <w:szCs w:val="28"/>
          <w:lang w:val="uk-UA"/>
        </w:rPr>
        <w:t>сповістити суд про такі обставини.</w:t>
      </w:r>
      <w:r w:rsidRPr="00966060">
        <w:rPr>
          <w:rFonts w:ascii="Times New Roman" w:hAnsi="Times New Roman" w:cs="Times New Roman"/>
          <w:sz w:val="28"/>
          <w:szCs w:val="28"/>
          <w:lang w:val="uk-UA"/>
        </w:rPr>
        <w:t xml:space="preserve"> </w:t>
      </w:r>
    </w:p>
    <w:p w14:paraId="5DF9F781" w14:textId="77777777" w:rsidR="00A52A7B" w:rsidRPr="00966060" w:rsidRDefault="00A52A7B" w:rsidP="002E3D40">
      <w:pPr>
        <w:spacing w:line="360" w:lineRule="auto"/>
        <w:ind w:firstLine="600"/>
        <w:jc w:val="both"/>
        <w:rPr>
          <w:rFonts w:ascii="Times New Roman" w:hAnsi="Times New Roman" w:cs="Times New Roman"/>
          <w:sz w:val="28"/>
          <w:szCs w:val="28"/>
          <w:lang w:val="uk-UA"/>
        </w:rPr>
      </w:pPr>
      <w:r w:rsidRPr="00966060">
        <w:rPr>
          <w:rStyle w:val="notranslate"/>
          <w:rFonts w:ascii="Times New Roman" w:hAnsi="Times New Roman" w:cs="Times New Roman"/>
          <w:sz w:val="28"/>
          <w:szCs w:val="28"/>
          <w:lang w:val="uk-UA"/>
        </w:rPr>
        <w:t>У зв’язку зі хворобою відповідача, справу можна було відкладати двічі, а вже на третій</w:t>
      </w:r>
      <w:r w:rsidRPr="00966060">
        <w:rPr>
          <w:rFonts w:ascii="Times New Roman" w:hAnsi="Times New Roman" w:cs="Times New Roman"/>
          <w:sz w:val="28"/>
          <w:szCs w:val="28"/>
          <w:lang w:val="uk-UA"/>
        </w:rPr>
        <w:t xml:space="preserve"> </w:t>
      </w:r>
      <w:r w:rsidRPr="00966060">
        <w:rPr>
          <w:rStyle w:val="notranslate"/>
          <w:rFonts w:ascii="Times New Roman" w:hAnsi="Times New Roman" w:cs="Times New Roman"/>
          <w:sz w:val="28"/>
          <w:szCs w:val="28"/>
          <w:lang w:val="uk-UA"/>
        </w:rPr>
        <w:t>раз він</w:t>
      </w:r>
      <w:r w:rsidRPr="00966060">
        <w:rPr>
          <w:rFonts w:ascii="Times New Roman" w:hAnsi="Times New Roman" w:cs="Times New Roman"/>
          <w:sz w:val="28"/>
          <w:szCs w:val="28"/>
          <w:lang w:val="uk-UA"/>
        </w:rPr>
        <w:t xml:space="preserve"> </w:t>
      </w:r>
      <w:r w:rsidRPr="00966060">
        <w:rPr>
          <w:rStyle w:val="notranslate"/>
          <w:rFonts w:ascii="Times New Roman" w:hAnsi="Times New Roman" w:cs="Times New Roman"/>
          <w:sz w:val="28"/>
          <w:szCs w:val="28"/>
          <w:lang w:val="uk-UA"/>
        </w:rPr>
        <w:t>був</w:t>
      </w:r>
      <w:r w:rsidRPr="00966060">
        <w:rPr>
          <w:rFonts w:ascii="Times New Roman" w:hAnsi="Times New Roman" w:cs="Times New Roman"/>
          <w:sz w:val="28"/>
          <w:szCs w:val="28"/>
          <w:lang w:val="uk-UA"/>
        </w:rPr>
        <w:t xml:space="preserve"> </w:t>
      </w:r>
      <w:r w:rsidRPr="00966060">
        <w:rPr>
          <w:rStyle w:val="notranslate"/>
          <w:rFonts w:ascii="Times New Roman" w:hAnsi="Times New Roman" w:cs="Times New Roman"/>
          <w:sz w:val="28"/>
          <w:szCs w:val="28"/>
          <w:lang w:val="uk-UA"/>
        </w:rPr>
        <w:t>зобов’язаний з’явитися або сам, або уповноважити свого представника. Таким чином, в</w:t>
      </w:r>
      <w:r w:rsidRPr="00966060">
        <w:rPr>
          <w:rFonts w:ascii="Times New Roman" w:hAnsi="Times New Roman" w:cs="Times New Roman"/>
          <w:sz w:val="28"/>
          <w:szCs w:val="28"/>
          <w:lang w:val="uk-UA"/>
        </w:rPr>
        <w:t xml:space="preserve"> </w:t>
      </w:r>
      <w:r w:rsidRPr="00966060">
        <w:rPr>
          <w:rStyle w:val="notranslate"/>
          <w:rFonts w:ascii="Times New Roman" w:hAnsi="Times New Roman" w:cs="Times New Roman"/>
          <w:sz w:val="28"/>
          <w:szCs w:val="28"/>
          <w:lang w:val="uk-UA"/>
        </w:rPr>
        <w:t>23 артикулі Статуту ми не тільки бачимо перелік обставин, які вважалися поважними причинами відсутності відповідача на суді, а й бачимо першу згадку про право на представника сторони в суді.</w:t>
      </w:r>
      <w:r w:rsidRPr="00966060">
        <w:rPr>
          <w:rFonts w:ascii="Times New Roman" w:hAnsi="Times New Roman" w:cs="Times New Roman"/>
          <w:sz w:val="28"/>
          <w:szCs w:val="28"/>
          <w:lang w:val="uk-UA"/>
        </w:rPr>
        <w:t xml:space="preserve"> </w:t>
      </w:r>
    </w:p>
    <w:p w14:paraId="2C9CEA4D" w14:textId="77777777" w:rsidR="00911DF0" w:rsidRPr="00911DF0" w:rsidRDefault="00911DF0" w:rsidP="00911DF0">
      <w:pPr>
        <w:pStyle w:val="a4"/>
        <w:spacing w:after="0" w:line="360" w:lineRule="auto"/>
        <w:ind w:firstLine="600"/>
        <w:jc w:val="both"/>
        <w:rPr>
          <w:rStyle w:val="notranslate"/>
          <w:sz w:val="28"/>
          <w:szCs w:val="28"/>
        </w:rPr>
      </w:pPr>
      <w:r w:rsidRPr="00911DF0">
        <w:rPr>
          <w:rStyle w:val="notranslate"/>
          <w:sz w:val="28"/>
          <w:szCs w:val="28"/>
        </w:rPr>
        <w:t xml:space="preserve">Обов’язки представника з боку відповідача у суді фіксувалися в артикулі 55 «Про заступництво в суді одного за іншого». Там зазначалося, що уповноважений стороною представник мав право відстоювати інтереси </w:t>
      </w:r>
      <w:r w:rsidRPr="00911DF0">
        <w:rPr>
          <w:rStyle w:val="notranslate"/>
          <w:sz w:val="28"/>
          <w:szCs w:val="28"/>
        </w:rPr>
        <w:lastRenderedPageBreak/>
        <w:t xml:space="preserve">сторони, надавати докази і свідчити від особи, що їм представлялася самостійно або за допомогою професійного захисника – прокуратора. </w:t>
      </w:r>
    </w:p>
    <w:p w14:paraId="1AD54838" w14:textId="77777777" w:rsidR="00911DF0" w:rsidRPr="00911DF0" w:rsidRDefault="00911DF0" w:rsidP="00911DF0">
      <w:pPr>
        <w:pStyle w:val="a4"/>
        <w:spacing w:after="0" w:line="360" w:lineRule="auto"/>
        <w:ind w:firstLine="600"/>
        <w:jc w:val="both"/>
        <w:rPr>
          <w:rStyle w:val="notranslate"/>
          <w:sz w:val="28"/>
          <w:szCs w:val="28"/>
        </w:rPr>
      </w:pPr>
      <w:r w:rsidRPr="00911DF0">
        <w:rPr>
          <w:rStyle w:val="notranslate"/>
          <w:sz w:val="28"/>
          <w:szCs w:val="28"/>
        </w:rPr>
        <w:t>Враховуючи важливість ролі представника в процесі, законодавець, в 56 артикулі Статуту 1588, детально регламентує процедуру оформлення представництва. Артикул має відповідну назву «Про доручення справи і надання повноважень іншим за себе в суді виступати» і містить наступні положення: «</w:t>
      </w:r>
      <w:proofErr w:type="spellStart"/>
      <w:r w:rsidRPr="00911DF0">
        <w:rPr>
          <w:rStyle w:val="notranslate"/>
          <w:sz w:val="28"/>
          <w:szCs w:val="28"/>
        </w:rPr>
        <w:t>Уставуємо</w:t>
      </w:r>
      <w:proofErr w:type="spellEnd"/>
      <w:r w:rsidRPr="00911DF0">
        <w:rPr>
          <w:rStyle w:val="notranslate"/>
          <w:sz w:val="28"/>
          <w:szCs w:val="28"/>
        </w:rPr>
        <w:t xml:space="preserve"> теж, де б хто за позвами не міг бути на суді, як за хворобою, так і за іншими якими причинами і </w:t>
      </w:r>
      <w:proofErr w:type="spellStart"/>
      <w:r w:rsidRPr="00911DF0">
        <w:rPr>
          <w:rStyle w:val="notranslate"/>
          <w:sz w:val="28"/>
          <w:szCs w:val="28"/>
        </w:rPr>
        <w:t>потре¬бами</w:t>
      </w:r>
      <w:proofErr w:type="spellEnd"/>
      <w:r w:rsidRPr="00911DF0">
        <w:rPr>
          <w:rStyle w:val="notranslate"/>
          <w:sz w:val="28"/>
          <w:szCs w:val="28"/>
        </w:rPr>
        <w:t xml:space="preserve"> своїми, тоді прокуратора або уповноваженого свого має замість себе перед судом поставити, однак уповноважений або прокуратор інший і </w:t>
      </w:r>
      <w:proofErr w:type="spellStart"/>
      <w:r w:rsidRPr="00911DF0">
        <w:rPr>
          <w:rStyle w:val="notranslate"/>
          <w:sz w:val="28"/>
          <w:szCs w:val="28"/>
        </w:rPr>
        <w:t>інак¬ше</w:t>
      </w:r>
      <w:proofErr w:type="spellEnd"/>
      <w:r w:rsidRPr="00911DF0">
        <w:rPr>
          <w:rStyle w:val="notranslate"/>
          <w:sz w:val="28"/>
          <w:szCs w:val="28"/>
        </w:rPr>
        <w:t xml:space="preserve"> призначений і в суді прийнятий бути не має, доки йому особисто не буде </w:t>
      </w:r>
      <w:proofErr w:type="spellStart"/>
      <w:r w:rsidRPr="00911DF0">
        <w:rPr>
          <w:rStyle w:val="notranslate"/>
          <w:sz w:val="28"/>
          <w:szCs w:val="28"/>
        </w:rPr>
        <w:t>дору¬чено</w:t>
      </w:r>
      <w:proofErr w:type="spellEnd"/>
      <w:r w:rsidRPr="00911DF0">
        <w:rPr>
          <w:rStyle w:val="notranslate"/>
          <w:sz w:val="28"/>
          <w:szCs w:val="28"/>
        </w:rPr>
        <w:t xml:space="preserve"> справу чужу перед </w:t>
      </w:r>
      <w:proofErr w:type="spellStart"/>
      <w:r w:rsidRPr="00911DF0">
        <w:rPr>
          <w:rStyle w:val="notranslate"/>
          <w:sz w:val="28"/>
          <w:szCs w:val="28"/>
        </w:rPr>
        <w:t>врядом</w:t>
      </w:r>
      <w:proofErr w:type="spellEnd"/>
      <w:r w:rsidRPr="00911DF0">
        <w:rPr>
          <w:rStyle w:val="notranslate"/>
          <w:sz w:val="28"/>
          <w:szCs w:val="28"/>
        </w:rPr>
        <w:t xml:space="preserve"> будь-яким вести… і з того </w:t>
      </w:r>
      <w:proofErr w:type="spellStart"/>
      <w:r w:rsidRPr="00911DF0">
        <w:rPr>
          <w:rStyle w:val="notranslate"/>
          <w:sz w:val="28"/>
          <w:szCs w:val="28"/>
        </w:rPr>
        <w:t>вряду</w:t>
      </w:r>
      <w:proofErr w:type="spellEnd"/>
      <w:r w:rsidRPr="00911DF0">
        <w:rPr>
          <w:rStyle w:val="notranslate"/>
          <w:sz w:val="28"/>
          <w:szCs w:val="28"/>
        </w:rPr>
        <w:t xml:space="preserve"> він повинен випис із книг взяти….і за таким урядовим </w:t>
      </w:r>
      <w:proofErr w:type="spellStart"/>
      <w:r w:rsidRPr="00911DF0">
        <w:rPr>
          <w:rStyle w:val="notranslate"/>
          <w:sz w:val="28"/>
          <w:szCs w:val="28"/>
        </w:rPr>
        <w:t>сві¬доцтвом</w:t>
      </w:r>
      <w:proofErr w:type="spellEnd"/>
      <w:r w:rsidRPr="00911DF0">
        <w:rPr>
          <w:rStyle w:val="notranslate"/>
          <w:sz w:val="28"/>
          <w:szCs w:val="28"/>
        </w:rPr>
        <w:t xml:space="preserve"> можуть бути прокураторами і неосілі люди в цьому панстві, Великому князівстві Литовському. А хто б через хворобу свою або за віддаленістю [мешкання] доручення повноважень на </w:t>
      </w:r>
      <w:proofErr w:type="spellStart"/>
      <w:r w:rsidRPr="00911DF0">
        <w:rPr>
          <w:rStyle w:val="notranslate"/>
          <w:sz w:val="28"/>
          <w:szCs w:val="28"/>
        </w:rPr>
        <w:t>вряді</w:t>
      </w:r>
      <w:proofErr w:type="spellEnd"/>
      <w:r w:rsidRPr="00911DF0">
        <w:rPr>
          <w:rStyle w:val="notranslate"/>
          <w:sz w:val="28"/>
          <w:szCs w:val="28"/>
        </w:rPr>
        <w:t xml:space="preserve"> визнати не міг, така людина має уповноваженому своєму ведення: справи своєї в суді доручити листом відкритим.» [2, c. 163-164]. </w:t>
      </w:r>
    </w:p>
    <w:p w14:paraId="03404152" w14:textId="77777777" w:rsidR="00911DF0" w:rsidRPr="00911DF0" w:rsidRDefault="00911DF0" w:rsidP="00911DF0">
      <w:pPr>
        <w:pStyle w:val="a4"/>
        <w:spacing w:after="0" w:line="360" w:lineRule="auto"/>
        <w:ind w:firstLine="600"/>
        <w:jc w:val="both"/>
        <w:rPr>
          <w:rStyle w:val="notranslate"/>
          <w:sz w:val="28"/>
          <w:szCs w:val="28"/>
        </w:rPr>
      </w:pPr>
      <w:r w:rsidRPr="00911DF0">
        <w:rPr>
          <w:rStyle w:val="notranslate"/>
          <w:sz w:val="28"/>
          <w:szCs w:val="28"/>
        </w:rPr>
        <w:t xml:space="preserve">Доручення для ведення справи в суді як у Великому князівстві Литовському, так і в Речі Посполитій потребувало офіційного, ретельного засвідчення доброї волі поручителя передати право на ведення справи в суді конкретній особі «віри гідної», яка постійно проживає на даній території. </w:t>
      </w:r>
    </w:p>
    <w:p w14:paraId="5316AA60" w14:textId="77777777" w:rsidR="00911DF0" w:rsidRPr="00911DF0" w:rsidRDefault="00911DF0" w:rsidP="00911DF0">
      <w:pPr>
        <w:pStyle w:val="a4"/>
        <w:spacing w:after="0" w:line="360" w:lineRule="auto"/>
        <w:ind w:firstLine="600"/>
        <w:jc w:val="both"/>
        <w:rPr>
          <w:rStyle w:val="notranslate"/>
          <w:sz w:val="28"/>
          <w:szCs w:val="28"/>
        </w:rPr>
      </w:pPr>
      <w:r w:rsidRPr="00911DF0">
        <w:rPr>
          <w:rStyle w:val="notranslate"/>
          <w:sz w:val="28"/>
          <w:szCs w:val="28"/>
        </w:rPr>
        <w:t>Про високий рівень правової культури у Великому князівстві Литовському свідчить артикул 57 «Хто б сам не міг або не вмів у суді виступати, і про надання прокуратора людям убогим». Цей артикул яскраво демонструє позицію держави до проблем малозабезпечених підданих в системі феодального судочинства. Артикул закріплював наступні положення: «</w:t>
      </w:r>
      <w:proofErr w:type="spellStart"/>
      <w:r w:rsidRPr="00911DF0">
        <w:rPr>
          <w:rStyle w:val="notranslate"/>
          <w:sz w:val="28"/>
          <w:szCs w:val="28"/>
        </w:rPr>
        <w:t>Уставуємо</w:t>
      </w:r>
      <w:proofErr w:type="spellEnd"/>
      <w:r w:rsidRPr="00911DF0">
        <w:rPr>
          <w:rStyle w:val="notranslate"/>
          <w:sz w:val="28"/>
          <w:szCs w:val="28"/>
        </w:rPr>
        <w:t xml:space="preserve"> теж, якби хто, особисто перед судом стоячи, не міг або не вмів </w:t>
      </w:r>
      <w:r w:rsidRPr="00911DF0">
        <w:rPr>
          <w:rStyle w:val="notranslate"/>
          <w:sz w:val="28"/>
          <w:szCs w:val="28"/>
        </w:rPr>
        <w:lastRenderedPageBreak/>
        <w:t xml:space="preserve">сам говорити і справу свою вести, тоді суд за дорученням усним має його за повноважного прийняти, хоча й неосілого. До того ж, де б хто не міг або не вмів сам мовити і справу свою в суді вести, а через убозтво і нестатки свої прокуратора сам собі найняти не міг, як </w:t>
      </w:r>
      <w:proofErr w:type="spellStart"/>
      <w:r w:rsidRPr="00911DF0">
        <w:rPr>
          <w:rStyle w:val="notranslate"/>
          <w:sz w:val="28"/>
          <w:szCs w:val="28"/>
        </w:rPr>
        <w:t>вдови</w:t>
      </w:r>
      <w:proofErr w:type="spellEnd"/>
      <w:r w:rsidRPr="00911DF0">
        <w:rPr>
          <w:rStyle w:val="notranslate"/>
          <w:sz w:val="28"/>
          <w:szCs w:val="28"/>
        </w:rPr>
        <w:t xml:space="preserve"> і сироти, і просили б вряд про прокуратора, тоді вряд має такому прокуратора задарма надати і наказати за них у суді відповідати, і прокуратор має в тому </w:t>
      </w:r>
      <w:proofErr w:type="spellStart"/>
      <w:r w:rsidRPr="00911DF0">
        <w:rPr>
          <w:rStyle w:val="notranslate"/>
          <w:sz w:val="28"/>
          <w:szCs w:val="28"/>
        </w:rPr>
        <w:t>вряда</w:t>
      </w:r>
      <w:proofErr w:type="spellEnd"/>
      <w:r w:rsidRPr="00911DF0">
        <w:rPr>
          <w:rStyle w:val="notranslate"/>
          <w:sz w:val="28"/>
          <w:szCs w:val="28"/>
        </w:rPr>
        <w:t xml:space="preserve"> послухатись. А якби прокуратор </w:t>
      </w:r>
      <w:proofErr w:type="spellStart"/>
      <w:r w:rsidRPr="00911DF0">
        <w:rPr>
          <w:rStyle w:val="notranslate"/>
          <w:sz w:val="28"/>
          <w:szCs w:val="28"/>
        </w:rPr>
        <w:t>вряду</w:t>
      </w:r>
      <w:proofErr w:type="spellEnd"/>
      <w:r w:rsidRPr="00911DF0">
        <w:rPr>
          <w:rStyle w:val="notranslate"/>
          <w:sz w:val="28"/>
          <w:szCs w:val="28"/>
        </w:rPr>
        <w:t xml:space="preserve"> в тому послухатися не хотів, такому прокуратору і від інших осіб в тому суді ведення справи не має бути допущене, а нашій гідності господарській в тому образа. Ми, Господар, обіцяємо прокураторів стороні звинуваченій давати також і людям убогим і незаможним, того ж і суд головний </w:t>
      </w:r>
      <w:proofErr w:type="spellStart"/>
      <w:r w:rsidRPr="00911DF0">
        <w:rPr>
          <w:rStyle w:val="notranslate"/>
          <w:sz w:val="28"/>
          <w:szCs w:val="28"/>
        </w:rPr>
        <w:t>стосов¬но</w:t>
      </w:r>
      <w:proofErr w:type="spellEnd"/>
      <w:r w:rsidRPr="00911DF0">
        <w:rPr>
          <w:rStyle w:val="notranslate"/>
          <w:sz w:val="28"/>
          <w:szCs w:val="28"/>
        </w:rPr>
        <w:t xml:space="preserve"> людей убогих дотримуватися повинен» [2, c. 164]. </w:t>
      </w:r>
    </w:p>
    <w:p w14:paraId="2792F893" w14:textId="77777777" w:rsidR="00911DF0" w:rsidRPr="00911DF0" w:rsidRDefault="00911DF0" w:rsidP="00911DF0">
      <w:pPr>
        <w:pStyle w:val="a4"/>
        <w:spacing w:after="0" w:line="360" w:lineRule="auto"/>
        <w:ind w:firstLine="600"/>
        <w:jc w:val="both"/>
        <w:rPr>
          <w:rStyle w:val="notranslate"/>
          <w:sz w:val="28"/>
          <w:szCs w:val="28"/>
        </w:rPr>
      </w:pPr>
      <w:r w:rsidRPr="00911DF0">
        <w:rPr>
          <w:rStyle w:val="notranslate"/>
          <w:sz w:val="28"/>
          <w:szCs w:val="28"/>
        </w:rPr>
        <w:t xml:space="preserve">58 артикулом Статуту 1588 р. чітко регламентувався перелік осіб, які не могли бути прокураторами: «…суддя, підсудок і писар земський, також і вряд </w:t>
      </w:r>
      <w:proofErr w:type="spellStart"/>
      <w:r w:rsidRPr="00911DF0">
        <w:rPr>
          <w:rStyle w:val="notranslate"/>
          <w:sz w:val="28"/>
          <w:szCs w:val="28"/>
        </w:rPr>
        <w:t>гродський</w:t>
      </w:r>
      <w:proofErr w:type="spellEnd"/>
      <w:r w:rsidRPr="00911DF0">
        <w:rPr>
          <w:rStyle w:val="notranslate"/>
          <w:sz w:val="28"/>
          <w:szCs w:val="28"/>
        </w:rPr>
        <w:t xml:space="preserve">, і то [тільки] в тих повітах і при тих судах, де є самі </w:t>
      </w:r>
      <w:proofErr w:type="spellStart"/>
      <w:r w:rsidRPr="00911DF0">
        <w:rPr>
          <w:rStyle w:val="notranslate"/>
          <w:sz w:val="28"/>
          <w:szCs w:val="28"/>
        </w:rPr>
        <w:t>врядниками</w:t>
      </w:r>
      <w:proofErr w:type="spellEnd"/>
      <w:r w:rsidRPr="00911DF0">
        <w:rPr>
          <w:rStyle w:val="notranslate"/>
          <w:sz w:val="28"/>
          <w:szCs w:val="28"/>
        </w:rPr>
        <w:t xml:space="preserve">, однак у своїх власних справах і в тих повітах можуть [у суді] виступати і правосуддя собі шукати, а в повітах і в судах інших, де не є </w:t>
      </w:r>
      <w:proofErr w:type="spellStart"/>
      <w:r w:rsidRPr="00911DF0">
        <w:rPr>
          <w:rStyle w:val="notranslate"/>
          <w:sz w:val="28"/>
          <w:szCs w:val="28"/>
        </w:rPr>
        <w:t>врядниками</w:t>
      </w:r>
      <w:proofErr w:type="spellEnd"/>
      <w:r w:rsidRPr="00911DF0">
        <w:rPr>
          <w:rStyle w:val="notranslate"/>
          <w:sz w:val="28"/>
          <w:szCs w:val="28"/>
        </w:rPr>
        <w:t xml:space="preserve">, ті особи, вищевказані, де б кому потреба трапилася, і від кого іншого з приятелів своїх відповідати можуть, але вони прокураторами бути не мають. Не </w:t>
      </w:r>
      <w:proofErr w:type="spellStart"/>
      <w:r w:rsidRPr="00911DF0">
        <w:rPr>
          <w:rStyle w:val="notranslate"/>
          <w:sz w:val="28"/>
          <w:szCs w:val="28"/>
        </w:rPr>
        <w:t>мо¬жуть</w:t>
      </w:r>
      <w:proofErr w:type="spellEnd"/>
      <w:r w:rsidRPr="00911DF0">
        <w:rPr>
          <w:rStyle w:val="notranslate"/>
          <w:sz w:val="28"/>
          <w:szCs w:val="28"/>
        </w:rPr>
        <w:t xml:space="preserve"> теж бути прокураторами особи духовні, лише тільки у своїй власній справі кожному з них дозволено буде у суді відповідати.» [2, c. 164 - 165]. На підставі наведеного ми можемо зробити висновок, що в і в Великому князівстві Литовському активно боролися за посилення режиму законності шляхом боротьби з корупцією в судах. </w:t>
      </w:r>
    </w:p>
    <w:p w14:paraId="4C56E5C2" w14:textId="77777777" w:rsidR="00911DF0" w:rsidRPr="00911DF0" w:rsidRDefault="00911DF0" w:rsidP="00911DF0">
      <w:pPr>
        <w:pStyle w:val="a4"/>
        <w:spacing w:after="0" w:line="360" w:lineRule="auto"/>
        <w:ind w:firstLine="600"/>
        <w:jc w:val="both"/>
        <w:rPr>
          <w:rStyle w:val="notranslate"/>
          <w:sz w:val="28"/>
          <w:szCs w:val="28"/>
        </w:rPr>
      </w:pPr>
      <w:r w:rsidRPr="00911DF0">
        <w:rPr>
          <w:rStyle w:val="notranslate"/>
          <w:sz w:val="28"/>
          <w:szCs w:val="28"/>
        </w:rPr>
        <w:t>Укладачі Статуту 1588 р. не обійшли увагою і інше, не менш важливе питання, пов’язане з інститутом представництва. Це – питання боротьби з непорядними представниками в суді. У 59 артикулі IV розділу закріплювалися наступні положення: «</w:t>
      </w:r>
      <w:proofErr w:type="spellStart"/>
      <w:r w:rsidRPr="00911DF0">
        <w:rPr>
          <w:rStyle w:val="notranslate"/>
          <w:sz w:val="28"/>
          <w:szCs w:val="28"/>
        </w:rPr>
        <w:t>Уставуємо</w:t>
      </w:r>
      <w:proofErr w:type="spellEnd"/>
      <w:r w:rsidRPr="00911DF0">
        <w:rPr>
          <w:rStyle w:val="notranslate"/>
          <w:sz w:val="28"/>
          <w:szCs w:val="28"/>
        </w:rPr>
        <w:t xml:space="preserve">, що якби який прокуратор, підрядившись кому-небудь </w:t>
      </w:r>
      <w:proofErr w:type="spellStart"/>
      <w:r w:rsidRPr="00911DF0">
        <w:rPr>
          <w:rStyle w:val="notranslate"/>
          <w:sz w:val="28"/>
          <w:szCs w:val="28"/>
        </w:rPr>
        <w:t>спра¬ву</w:t>
      </w:r>
      <w:proofErr w:type="spellEnd"/>
      <w:r w:rsidRPr="00911DF0">
        <w:rPr>
          <w:rStyle w:val="notranslate"/>
          <w:sz w:val="28"/>
          <w:szCs w:val="28"/>
        </w:rPr>
        <w:t xml:space="preserve"> його вести і судитися, а провідавши від нього про ту справу і листи його оглянувши, видав його в тому стороні </w:t>
      </w:r>
      <w:r w:rsidRPr="00911DF0">
        <w:rPr>
          <w:rStyle w:val="notranslate"/>
          <w:sz w:val="28"/>
          <w:szCs w:val="28"/>
        </w:rPr>
        <w:lastRenderedPageBreak/>
        <w:t xml:space="preserve">супротивній або до тієї сторони супротивної пристав і від неї проти того, кому першому обіцяв, взявся справу вести, тоді такий не має бути до ведення справи допущений. До того ж, якби хто-небудь, бажаючи кому на шкоду вчинити, прокуратором назвався і лист від нього доручний справив, а того б йому сторона не </w:t>
      </w:r>
      <w:proofErr w:type="spellStart"/>
      <w:r w:rsidRPr="00911DF0">
        <w:rPr>
          <w:rStyle w:val="notranslate"/>
          <w:sz w:val="28"/>
          <w:szCs w:val="28"/>
        </w:rPr>
        <w:t>до¬ручала</w:t>
      </w:r>
      <w:proofErr w:type="spellEnd"/>
      <w:r w:rsidRPr="00911DF0">
        <w:rPr>
          <w:rStyle w:val="notranslate"/>
          <w:sz w:val="28"/>
          <w:szCs w:val="28"/>
        </w:rPr>
        <w:t xml:space="preserve">, і через це [якби сторона] щось втратила, такий суд не має бути визнаний. Так само прокуратор, виявившись на якому року хворим, на </w:t>
      </w:r>
      <w:proofErr w:type="spellStart"/>
      <w:r w:rsidRPr="00911DF0">
        <w:rPr>
          <w:rStyle w:val="notranslate"/>
          <w:sz w:val="28"/>
          <w:szCs w:val="28"/>
        </w:rPr>
        <w:t>дру¬гому</w:t>
      </w:r>
      <w:proofErr w:type="spellEnd"/>
      <w:r w:rsidRPr="00911DF0">
        <w:rPr>
          <w:rStyle w:val="notranslate"/>
          <w:sz w:val="28"/>
          <w:szCs w:val="28"/>
        </w:rPr>
        <w:t xml:space="preserve"> року з'явитись до суду і присягнути не хотів, згідно з артикулом шістдесятим, нижче в цьому ж розділі написаним, тоді за такі вчинки такі прокуратори, коли те проти них явним і слушним доказом доведено буде, на горло карані бути мають. А де би прокуратор, взявшись кому справу вести, а потім того достатньо не вчинив або умисно до шкоди кому що в суді недбальством своїм допустив, тоді за те до ув’язнення шляхетського на чотири тижні має бути приречений, а шкоду стороні, якій збитку </w:t>
      </w:r>
      <w:proofErr w:type="spellStart"/>
      <w:r w:rsidRPr="00911DF0">
        <w:rPr>
          <w:rStyle w:val="notranslate"/>
          <w:sz w:val="28"/>
          <w:szCs w:val="28"/>
        </w:rPr>
        <w:t>зав¬дав</w:t>
      </w:r>
      <w:proofErr w:type="spellEnd"/>
      <w:r w:rsidRPr="00911DF0">
        <w:rPr>
          <w:rStyle w:val="notranslate"/>
          <w:sz w:val="28"/>
          <w:szCs w:val="28"/>
        </w:rPr>
        <w:t xml:space="preserve">, платити має, про що там же відразу, де те трапиться, без позви </w:t>
      </w:r>
      <w:proofErr w:type="spellStart"/>
      <w:r w:rsidRPr="00911DF0">
        <w:rPr>
          <w:rStyle w:val="notranslate"/>
          <w:sz w:val="28"/>
          <w:szCs w:val="28"/>
        </w:rPr>
        <w:t>сто¬рони</w:t>
      </w:r>
      <w:proofErr w:type="spellEnd"/>
      <w:r w:rsidRPr="00911DF0">
        <w:rPr>
          <w:rStyle w:val="notranslate"/>
          <w:sz w:val="28"/>
          <w:szCs w:val="28"/>
        </w:rPr>
        <w:t xml:space="preserve"> потерпілої судитися буде повинен.» [2, с. 165]. Таким чином, ми бачимо, що шахрайство прокуратора шляхом порушення адвокатської таємниці каралося смертною стратою, а його недбалість каралась позбавленням волі строком на 4 тижні. </w:t>
      </w:r>
    </w:p>
    <w:p w14:paraId="5DA7E2C9" w14:textId="77777777" w:rsidR="00911DF0" w:rsidRDefault="00911DF0" w:rsidP="00911DF0">
      <w:pPr>
        <w:pStyle w:val="a4"/>
        <w:spacing w:before="0" w:beforeAutospacing="0" w:after="0" w:afterAutospacing="0" w:line="360" w:lineRule="auto"/>
        <w:ind w:firstLine="600"/>
        <w:jc w:val="both"/>
        <w:rPr>
          <w:rStyle w:val="notranslate"/>
          <w:sz w:val="28"/>
          <w:szCs w:val="28"/>
          <w:lang w:val="ru-RU"/>
        </w:rPr>
      </w:pPr>
      <w:r w:rsidRPr="00911DF0">
        <w:rPr>
          <w:rStyle w:val="notranslate"/>
          <w:sz w:val="28"/>
          <w:szCs w:val="28"/>
        </w:rPr>
        <w:t xml:space="preserve">Одночасно сторони у справі зберігали за собою право відмовитися від послуг представника на будь-якій стадії судового процесу. На жаль, в Статуті не міститься чіткого переліку прав представників в суді. Однак одна позиція там все ж вказана. Так, у разі його хвороби, згідно 60 артикулу  IV розділу судове засідання переносилося на інший час без накладення штрафу на захворілого представника. У разі ж смерті представника сторона повинна була своєчасно подбати про його заміну, щоб не зривати роботу суду. З метою уникнення непорозумінь між клієнтом і адвокатом законодавцем припускався перелік дозволених дій представника. Вони були поміщені в 61 артикулі Статуту 1588 р., під назвою «Чого прокуратор без сторони своєї робити не може». </w:t>
      </w:r>
    </w:p>
    <w:p w14:paraId="5DF9F789" w14:textId="59990028" w:rsidR="002E3D40" w:rsidRPr="00911DF0" w:rsidRDefault="00A52A7B" w:rsidP="00911DF0">
      <w:pPr>
        <w:pStyle w:val="a4"/>
        <w:spacing w:before="0" w:beforeAutospacing="0" w:after="0" w:afterAutospacing="0" w:line="360" w:lineRule="auto"/>
        <w:ind w:firstLine="600"/>
        <w:jc w:val="both"/>
        <w:rPr>
          <w:sz w:val="28"/>
          <w:szCs w:val="28"/>
          <w:lang w:val="ru-RU"/>
        </w:rPr>
      </w:pPr>
      <w:r w:rsidRPr="00966060">
        <w:rPr>
          <w:rStyle w:val="notranslate"/>
          <w:sz w:val="28"/>
          <w:szCs w:val="28"/>
        </w:rPr>
        <w:lastRenderedPageBreak/>
        <w:t>Підбиваючи підсумки до викладеного, слід сказати, що інститут представництва на українських землях у складі як Великого князівства Литовського так і в складі Речі Посполитій був добре відомим явищем.</w:t>
      </w:r>
    </w:p>
    <w:p w14:paraId="5DF9F78A" w14:textId="77777777" w:rsidR="00A52A7B" w:rsidRPr="00966060" w:rsidRDefault="00A52A7B" w:rsidP="002E3D40">
      <w:pPr>
        <w:pStyle w:val="a4"/>
        <w:spacing w:before="0" w:beforeAutospacing="0" w:after="0" w:afterAutospacing="0" w:line="360" w:lineRule="auto"/>
        <w:ind w:firstLine="600"/>
        <w:jc w:val="both"/>
        <w:rPr>
          <w:rStyle w:val="notranslate"/>
          <w:sz w:val="28"/>
          <w:szCs w:val="28"/>
        </w:rPr>
      </w:pPr>
      <w:r w:rsidRPr="00966060">
        <w:rPr>
          <w:rStyle w:val="notranslate"/>
          <w:sz w:val="28"/>
          <w:szCs w:val="28"/>
        </w:rPr>
        <w:t>Свою офіційну фіксацію він знайшов ще в Статуті</w:t>
      </w:r>
      <w:r w:rsidRPr="00966060">
        <w:rPr>
          <w:sz w:val="28"/>
          <w:szCs w:val="28"/>
        </w:rPr>
        <w:t xml:space="preserve"> </w:t>
      </w:r>
      <w:r w:rsidRPr="00966060">
        <w:rPr>
          <w:rStyle w:val="notranslate"/>
          <w:sz w:val="28"/>
          <w:szCs w:val="28"/>
        </w:rPr>
        <w:t xml:space="preserve">Великого князівства Литовського 1529 р., після чого активно розвивався і далі. </w:t>
      </w:r>
    </w:p>
    <w:p w14:paraId="5DF9F78B" w14:textId="77777777" w:rsidR="00A52A7B" w:rsidRPr="00966060" w:rsidRDefault="00A52A7B" w:rsidP="002E3D40">
      <w:pPr>
        <w:pStyle w:val="a4"/>
        <w:spacing w:before="0" w:beforeAutospacing="0" w:after="0" w:afterAutospacing="0" w:line="360" w:lineRule="auto"/>
        <w:ind w:firstLine="360"/>
        <w:jc w:val="center"/>
        <w:rPr>
          <w:rStyle w:val="notranslate"/>
          <w:sz w:val="28"/>
          <w:szCs w:val="28"/>
        </w:rPr>
      </w:pPr>
    </w:p>
    <w:p w14:paraId="5DF9F78C" w14:textId="77777777" w:rsidR="00A52A7B" w:rsidRPr="00966060" w:rsidRDefault="00A52A7B" w:rsidP="002E3D40">
      <w:pPr>
        <w:pStyle w:val="a4"/>
        <w:spacing w:before="0" w:beforeAutospacing="0" w:after="0" w:afterAutospacing="0" w:line="360" w:lineRule="auto"/>
        <w:jc w:val="center"/>
        <w:rPr>
          <w:rStyle w:val="notranslate"/>
          <w:b/>
          <w:i/>
          <w:sz w:val="28"/>
          <w:szCs w:val="28"/>
        </w:rPr>
      </w:pPr>
      <w:r w:rsidRPr="00966060">
        <w:rPr>
          <w:rStyle w:val="notranslate"/>
          <w:b/>
          <w:i/>
          <w:sz w:val="28"/>
          <w:szCs w:val="28"/>
        </w:rPr>
        <w:t>Список використаних джерел:</w:t>
      </w:r>
    </w:p>
    <w:p w14:paraId="5DF9F78D" w14:textId="77777777" w:rsidR="00A52A7B" w:rsidRPr="00966060" w:rsidRDefault="00A52A7B" w:rsidP="002E3D40">
      <w:pPr>
        <w:pStyle w:val="a4"/>
        <w:spacing w:before="0" w:beforeAutospacing="0" w:after="0" w:afterAutospacing="0" w:line="360" w:lineRule="auto"/>
        <w:jc w:val="both"/>
        <w:rPr>
          <w:b/>
          <w:i/>
          <w:sz w:val="28"/>
          <w:szCs w:val="28"/>
        </w:rPr>
      </w:pPr>
    </w:p>
    <w:p w14:paraId="5DF9F78E" w14:textId="77777777" w:rsidR="00A52A7B" w:rsidRPr="00966060" w:rsidRDefault="00A52A7B" w:rsidP="002E3D40">
      <w:pPr>
        <w:pStyle w:val="a7"/>
        <w:spacing w:line="360" w:lineRule="auto"/>
        <w:ind w:left="360" w:hanging="360"/>
        <w:jc w:val="both"/>
        <w:rPr>
          <w:sz w:val="28"/>
          <w:szCs w:val="28"/>
        </w:rPr>
      </w:pPr>
      <w:r w:rsidRPr="00966060">
        <w:rPr>
          <w:sz w:val="28"/>
          <w:szCs w:val="28"/>
        </w:rPr>
        <w:t>1</w:t>
      </w:r>
      <w:r w:rsidRPr="00966060">
        <w:rPr>
          <w:b/>
          <w:sz w:val="28"/>
          <w:szCs w:val="28"/>
        </w:rPr>
        <w:t xml:space="preserve">.  </w:t>
      </w:r>
      <w:r w:rsidRPr="00966060">
        <w:rPr>
          <w:sz w:val="28"/>
          <w:szCs w:val="28"/>
        </w:rPr>
        <w:t xml:space="preserve">Суд і судочинство на українських землях у XIV-XVI ст.: колективна монографія /За загальною редакцією П. Музиченка./ Музиченко П., </w:t>
      </w:r>
      <w:proofErr w:type="spellStart"/>
      <w:r w:rsidRPr="00966060">
        <w:rPr>
          <w:sz w:val="28"/>
          <w:szCs w:val="28"/>
        </w:rPr>
        <w:t>Долматова</w:t>
      </w:r>
      <w:proofErr w:type="spellEnd"/>
      <w:r w:rsidRPr="00966060">
        <w:rPr>
          <w:sz w:val="28"/>
          <w:szCs w:val="28"/>
        </w:rPr>
        <w:t xml:space="preserve"> Н., Єфремова Н., Ковальова С., </w:t>
      </w:r>
      <w:proofErr w:type="spellStart"/>
      <w:r w:rsidRPr="00966060">
        <w:rPr>
          <w:sz w:val="28"/>
          <w:szCs w:val="28"/>
        </w:rPr>
        <w:t>Крумаленко</w:t>
      </w:r>
      <w:proofErr w:type="spellEnd"/>
      <w:r w:rsidRPr="00966060">
        <w:rPr>
          <w:sz w:val="28"/>
          <w:szCs w:val="28"/>
        </w:rPr>
        <w:t xml:space="preserve"> М. Одеса: </w:t>
      </w:r>
      <w:proofErr w:type="spellStart"/>
      <w:r w:rsidRPr="00966060">
        <w:rPr>
          <w:sz w:val="28"/>
          <w:szCs w:val="28"/>
        </w:rPr>
        <w:t>Астропринт</w:t>
      </w:r>
      <w:proofErr w:type="spellEnd"/>
      <w:r w:rsidRPr="00966060">
        <w:rPr>
          <w:sz w:val="28"/>
          <w:szCs w:val="28"/>
        </w:rPr>
        <w:t>, 2000. 180 с.</w:t>
      </w:r>
    </w:p>
    <w:p w14:paraId="5DF9F78F" w14:textId="77777777" w:rsidR="00A52A7B" w:rsidRPr="00966060" w:rsidRDefault="00A52A7B" w:rsidP="002E3D40">
      <w:pPr>
        <w:pStyle w:val="a5"/>
        <w:spacing w:line="360" w:lineRule="auto"/>
        <w:ind w:left="360" w:hanging="360"/>
        <w:jc w:val="both"/>
        <w:rPr>
          <w:sz w:val="28"/>
          <w:szCs w:val="28"/>
        </w:rPr>
      </w:pPr>
      <w:r w:rsidRPr="00966060">
        <w:rPr>
          <w:sz w:val="28"/>
          <w:szCs w:val="28"/>
        </w:rPr>
        <w:t xml:space="preserve">2. Статути Великого Князівства Литовського.: У 3 т. / За ред. С. Ківалова, П. Музиченка, А. Панькова. Одеса, 2004. Т. 3. </w:t>
      </w:r>
      <w:proofErr w:type="spellStart"/>
      <w:r w:rsidRPr="00966060">
        <w:rPr>
          <w:sz w:val="28"/>
          <w:szCs w:val="28"/>
        </w:rPr>
        <w:t>Кн</w:t>
      </w:r>
      <w:proofErr w:type="spellEnd"/>
      <w:r w:rsidRPr="00966060">
        <w:rPr>
          <w:sz w:val="28"/>
          <w:szCs w:val="28"/>
        </w:rPr>
        <w:t>. 2.</w:t>
      </w:r>
    </w:p>
    <w:p w14:paraId="5DF9F790" w14:textId="77777777" w:rsidR="00A52A7B" w:rsidRPr="00966060" w:rsidRDefault="00A52A7B" w:rsidP="002E3D40">
      <w:pPr>
        <w:pStyle w:val="a4"/>
        <w:spacing w:before="0" w:beforeAutospacing="0" w:after="0" w:afterAutospacing="0" w:line="360" w:lineRule="auto"/>
        <w:jc w:val="both"/>
        <w:rPr>
          <w:sz w:val="28"/>
          <w:szCs w:val="28"/>
        </w:rPr>
      </w:pPr>
      <w:r w:rsidRPr="00966060">
        <w:rPr>
          <w:sz w:val="28"/>
          <w:szCs w:val="28"/>
        </w:rPr>
        <w:t> </w:t>
      </w:r>
    </w:p>
    <w:p w14:paraId="5DF9F791" w14:textId="77777777" w:rsidR="00A52A7B" w:rsidRPr="00966060" w:rsidRDefault="00A52A7B" w:rsidP="002E3D40">
      <w:pPr>
        <w:keepNext/>
        <w:spacing w:line="360" w:lineRule="auto"/>
        <w:ind w:firstLine="567"/>
        <w:jc w:val="both"/>
        <w:rPr>
          <w:rFonts w:ascii="Times New Roman" w:hAnsi="Times New Roman" w:cs="Times New Roman"/>
          <w:sz w:val="24"/>
          <w:szCs w:val="24"/>
          <w:lang w:val="uk-UA"/>
        </w:rPr>
      </w:pPr>
      <w:r w:rsidRPr="00966060">
        <w:rPr>
          <w:rFonts w:ascii="Times New Roman" w:hAnsi="Times New Roman" w:cs="Times New Roman"/>
          <w:b/>
          <w:sz w:val="24"/>
          <w:szCs w:val="24"/>
          <w:lang w:val="uk-UA"/>
        </w:rPr>
        <w:t xml:space="preserve">Ключові слова: </w:t>
      </w:r>
      <w:r w:rsidRPr="00966060">
        <w:rPr>
          <w:rFonts w:ascii="Times New Roman" w:hAnsi="Times New Roman" w:cs="Times New Roman"/>
          <w:sz w:val="24"/>
          <w:szCs w:val="24"/>
          <w:lang w:val="uk-UA"/>
        </w:rPr>
        <w:t>інститут представництва, судовий захисник,</w:t>
      </w:r>
      <w:r w:rsidRPr="00966060">
        <w:rPr>
          <w:rFonts w:ascii="Times New Roman" w:hAnsi="Times New Roman" w:cs="Times New Roman"/>
          <w:b/>
          <w:sz w:val="24"/>
          <w:szCs w:val="24"/>
          <w:lang w:val="uk-UA"/>
        </w:rPr>
        <w:t xml:space="preserve"> </w:t>
      </w:r>
      <w:r w:rsidRPr="00966060">
        <w:rPr>
          <w:rFonts w:ascii="Times New Roman" w:hAnsi="Times New Roman" w:cs="Times New Roman"/>
          <w:sz w:val="24"/>
          <w:szCs w:val="24"/>
          <w:lang w:val="uk-UA"/>
        </w:rPr>
        <w:t>Статути Великого князівства Литовського.</w:t>
      </w:r>
    </w:p>
    <w:p w14:paraId="5DF9F792" w14:textId="77777777" w:rsidR="00A52A7B" w:rsidRPr="00966060" w:rsidRDefault="00A52A7B" w:rsidP="002E3D40">
      <w:pPr>
        <w:keepNext/>
        <w:spacing w:line="360" w:lineRule="auto"/>
        <w:ind w:right="-1" w:firstLine="567"/>
        <w:jc w:val="both"/>
        <w:rPr>
          <w:rFonts w:ascii="Times New Roman" w:hAnsi="Times New Roman" w:cs="Times New Roman"/>
          <w:sz w:val="28"/>
          <w:szCs w:val="28"/>
          <w:lang w:val="uk-UA"/>
        </w:rPr>
      </w:pPr>
      <w:proofErr w:type="spellStart"/>
      <w:r w:rsidRPr="00966060">
        <w:rPr>
          <w:rFonts w:ascii="Times New Roman" w:hAnsi="Times New Roman" w:cs="Times New Roman"/>
          <w:b/>
          <w:sz w:val="24"/>
          <w:szCs w:val="24"/>
          <w:lang w:val="uk-UA"/>
        </w:rPr>
        <w:t>Key</w:t>
      </w:r>
      <w:proofErr w:type="spellEnd"/>
      <w:r w:rsidRPr="00966060">
        <w:rPr>
          <w:rFonts w:ascii="Times New Roman" w:hAnsi="Times New Roman" w:cs="Times New Roman"/>
          <w:b/>
          <w:sz w:val="24"/>
          <w:szCs w:val="24"/>
          <w:lang w:val="uk-UA"/>
        </w:rPr>
        <w:t xml:space="preserve"> </w:t>
      </w:r>
      <w:proofErr w:type="spellStart"/>
      <w:r w:rsidRPr="00966060">
        <w:rPr>
          <w:rFonts w:ascii="Times New Roman" w:hAnsi="Times New Roman" w:cs="Times New Roman"/>
          <w:b/>
          <w:sz w:val="24"/>
          <w:szCs w:val="24"/>
          <w:lang w:val="uk-UA"/>
        </w:rPr>
        <w:t>words</w:t>
      </w:r>
      <w:proofErr w:type="spellEnd"/>
      <w:r w:rsidRPr="00966060">
        <w:rPr>
          <w:rFonts w:ascii="Times New Roman" w:hAnsi="Times New Roman" w:cs="Times New Roman"/>
          <w:b/>
          <w:sz w:val="24"/>
          <w:szCs w:val="24"/>
          <w:lang w:val="uk-UA"/>
        </w:rPr>
        <w:t>:</w:t>
      </w:r>
      <w:r w:rsidRPr="00966060">
        <w:rPr>
          <w:rFonts w:ascii="Times New Roman" w:hAnsi="Times New Roman" w:cs="Times New Roman"/>
          <w:sz w:val="24"/>
          <w:szCs w:val="24"/>
          <w:lang w:val="uk-UA"/>
        </w:rPr>
        <w:t xml:space="preserve"> </w:t>
      </w:r>
      <w:proofErr w:type="spellStart"/>
      <w:r w:rsidRPr="00966060">
        <w:rPr>
          <w:rFonts w:ascii="Times New Roman" w:hAnsi="Times New Roman" w:cs="Times New Roman"/>
          <w:sz w:val="24"/>
          <w:szCs w:val="24"/>
          <w:lang w:val="uk-UA"/>
        </w:rPr>
        <w:t>Institute</w:t>
      </w:r>
      <w:proofErr w:type="spellEnd"/>
      <w:r w:rsidRPr="00966060">
        <w:rPr>
          <w:rFonts w:ascii="Times New Roman" w:hAnsi="Times New Roman" w:cs="Times New Roman"/>
          <w:sz w:val="24"/>
          <w:szCs w:val="24"/>
          <w:lang w:val="uk-UA"/>
        </w:rPr>
        <w:t xml:space="preserve"> </w:t>
      </w:r>
      <w:proofErr w:type="spellStart"/>
      <w:r w:rsidRPr="00966060">
        <w:rPr>
          <w:rFonts w:ascii="Times New Roman" w:hAnsi="Times New Roman" w:cs="Times New Roman"/>
          <w:sz w:val="24"/>
          <w:szCs w:val="24"/>
          <w:lang w:val="uk-UA"/>
        </w:rPr>
        <w:t>of</w:t>
      </w:r>
      <w:proofErr w:type="spellEnd"/>
      <w:r w:rsidRPr="00966060">
        <w:rPr>
          <w:rFonts w:ascii="Times New Roman" w:hAnsi="Times New Roman" w:cs="Times New Roman"/>
          <w:sz w:val="24"/>
          <w:szCs w:val="24"/>
          <w:lang w:val="uk-UA"/>
        </w:rPr>
        <w:t xml:space="preserve"> </w:t>
      </w:r>
      <w:proofErr w:type="spellStart"/>
      <w:r w:rsidRPr="00966060">
        <w:rPr>
          <w:rFonts w:ascii="Times New Roman" w:hAnsi="Times New Roman" w:cs="Times New Roman"/>
          <w:sz w:val="24"/>
          <w:szCs w:val="24"/>
          <w:lang w:val="uk-UA"/>
        </w:rPr>
        <w:t>Representation</w:t>
      </w:r>
      <w:proofErr w:type="spellEnd"/>
      <w:r w:rsidRPr="00966060">
        <w:rPr>
          <w:rFonts w:ascii="Times New Roman" w:hAnsi="Times New Roman" w:cs="Times New Roman"/>
          <w:sz w:val="24"/>
          <w:szCs w:val="24"/>
          <w:lang w:val="uk-UA"/>
        </w:rPr>
        <w:t xml:space="preserve">, </w:t>
      </w:r>
      <w:proofErr w:type="spellStart"/>
      <w:r w:rsidRPr="00966060">
        <w:rPr>
          <w:rFonts w:ascii="Times New Roman" w:hAnsi="Times New Roman" w:cs="Times New Roman"/>
          <w:sz w:val="24"/>
          <w:szCs w:val="24"/>
          <w:lang w:val="uk-UA"/>
        </w:rPr>
        <w:t>Legal</w:t>
      </w:r>
      <w:proofErr w:type="spellEnd"/>
      <w:r w:rsidRPr="00966060">
        <w:rPr>
          <w:rFonts w:ascii="Times New Roman" w:hAnsi="Times New Roman" w:cs="Times New Roman"/>
          <w:sz w:val="24"/>
          <w:szCs w:val="24"/>
          <w:lang w:val="uk-UA"/>
        </w:rPr>
        <w:t xml:space="preserve"> </w:t>
      </w:r>
      <w:proofErr w:type="spellStart"/>
      <w:r w:rsidRPr="00966060">
        <w:rPr>
          <w:rFonts w:ascii="Times New Roman" w:hAnsi="Times New Roman" w:cs="Times New Roman"/>
          <w:sz w:val="24"/>
          <w:szCs w:val="24"/>
          <w:lang w:val="uk-UA"/>
        </w:rPr>
        <w:t>Defender</w:t>
      </w:r>
      <w:proofErr w:type="spellEnd"/>
      <w:r w:rsidRPr="00966060">
        <w:rPr>
          <w:rFonts w:ascii="Times New Roman" w:hAnsi="Times New Roman" w:cs="Times New Roman"/>
          <w:sz w:val="24"/>
          <w:szCs w:val="24"/>
          <w:lang w:val="uk-UA"/>
        </w:rPr>
        <w:t xml:space="preserve">, </w:t>
      </w:r>
      <w:proofErr w:type="spellStart"/>
      <w:r w:rsidRPr="00966060">
        <w:rPr>
          <w:rFonts w:ascii="Times New Roman" w:hAnsi="Times New Roman" w:cs="Times New Roman"/>
          <w:sz w:val="24"/>
          <w:szCs w:val="24"/>
          <w:lang w:val="uk-UA"/>
        </w:rPr>
        <w:t>Statutes</w:t>
      </w:r>
      <w:proofErr w:type="spellEnd"/>
      <w:r w:rsidRPr="00966060">
        <w:rPr>
          <w:rFonts w:ascii="Times New Roman" w:hAnsi="Times New Roman" w:cs="Times New Roman"/>
          <w:sz w:val="24"/>
          <w:szCs w:val="24"/>
          <w:lang w:val="uk-UA"/>
        </w:rPr>
        <w:t xml:space="preserve"> </w:t>
      </w:r>
      <w:proofErr w:type="spellStart"/>
      <w:r w:rsidRPr="00966060">
        <w:rPr>
          <w:rFonts w:ascii="Times New Roman" w:hAnsi="Times New Roman" w:cs="Times New Roman"/>
          <w:sz w:val="24"/>
          <w:szCs w:val="24"/>
          <w:lang w:val="uk-UA"/>
        </w:rPr>
        <w:t>of</w:t>
      </w:r>
      <w:proofErr w:type="spellEnd"/>
      <w:r w:rsidRPr="00966060">
        <w:rPr>
          <w:rFonts w:ascii="Times New Roman" w:hAnsi="Times New Roman" w:cs="Times New Roman"/>
          <w:sz w:val="24"/>
          <w:szCs w:val="24"/>
          <w:lang w:val="uk-UA"/>
        </w:rPr>
        <w:t xml:space="preserve"> </w:t>
      </w:r>
      <w:proofErr w:type="spellStart"/>
      <w:r w:rsidRPr="00966060">
        <w:rPr>
          <w:rFonts w:ascii="Times New Roman" w:hAnsi="Times New Roman" w:cs="Times New Roman"/>
          <w:sz w:val="24"/>
          <w:szCs w:val="24"/>
          <w:lang w:val="uk-UA"/>
        </w:rPr>
        <w:t>the</w:t>
      </w:r>
      <w:proofErr w:type="spellEnd"/>
      <w:r w:rsidRPr="00966060">
        <w:rPr>
          <w:rFonts w:ascii="Times New Roman" w:hAnsi="Times New Roman" w:cs="Times New Roman"/>
          <w:sz w:val="24"/>
          <w:szCs w:val="24"/>
          <w:lang w:val="uk-UA"/>
        </w:rPr>
        <w:t xml:space="preserve"> </w:t>
      </w:r>
      <w:proofErr w:type="spellStart"/>
      <w:r w:rsidRPr="00966060">
        <w:rPr>
          <w:rFonts w:ascii="Times New Roman" w:hAnsi="Times New Roman" w:cs="Times New Roman"/>
          <w:sz w:val="24"/>
          <w:szCs w:val="24"/>
          <w:lang w:val="uk-UA"/>
        </w:rPr>
        <w:t>Grand</w:t>
      </w:r>
      <w:proofErr w:type="spellEnd"/>
      <w:r w:rsidRPr="00966060">
        <w:rPr>
          <w:rFonts w:ascii="Times New Roman" w:hAnsi="Times New Roman" w:cs="Times New Roman"/>
          <w:sz w:val="24"/>
          <w:szCs w:val="24"/>
          <w:lang w:val="uk-UA"/>
        </w:rPr>
        <w:t xml:space="preserve"> </w:t>
      </w:r>
      <w:proofErr w:type="spellStart"/>
      <w:r w:rsidRPr="00966060">
        <w:rPr>
          <w:rFonts w:ascii="Times New Roman" w:hAnsi="Times New Roman" w:cs="Times New Roman"/>
          <w:sz w:val="24"/>
          <w:szCs w:val="24"/>
          <w:lang w:val="uk-UA"/>
        </w:rPr>
        <w:t>Duchy</w:t>
      </w:r>
      <w:proofErr w:type="spellEnd"/>
      <w:r w:rsidRPr="00966060">
        <w:rPr>
          <w:rFonts w:ascii="Times New Roman" w:hAnsi="Times New Roman" w:cs="Times New Roman"/>
          <w:sz w:val="24"/>
          <w:szCs w:val="24"/>
          <w:lang w:val="uk-UA"/>
        </w:rPr>
        <w:t xml:space="preserve"> </w:t>
      </w:r>
      <w:proofErr w:type="spellStart"/>
      <w:r w:rsidRPr="00966060">
        <w:rPr>
          <w:rFonts w:ascii="Times New Roman" w:hAnsi="Times New Roman" w:cs="Times New Roman"/>
          <w:sz w:val="24"/>
          <w:szCs w:val="24"/>
          <w:lang w:val="uk-UA"/>
        </w:rPr>
        <w:t>of</w:t>
      </w:r>
      <w:proofErr w:type="spellEnd"/>
      <w:r w:rsidRPr="00966060">
        <w:rPr>
          <w:rFonts w:ascii="Times New Roman" w:hAnsi="Times New Roman" w:cs="Times New Roman"/>
          <w:sz w:val="24"/>
          <w:szCs w:val="24"/>
          <w:lang w:val="uk-UA"/>
        </w:rPr>
        <w:t xml:space="preserve"> </w:t>
      </w:r>
      <w:proofErr w:type="spellStart"/>
      <w:r w:rsidRPr="00966060">
        <w:rPr>
          <w:rFonts w:ascii="Times New Roman" w:hAnsi="Times New Roman" w:cs="Times New Roman"/>
          <w:sz w:val="24"/>
          <w:szCs w:val="24"/>
          <w:lang w:val="uk-UA"/>
        </w:rPr>
        <w:t>Lithuania</w:t>
      </w:r>
      <w:proofErr w:type="spellEnd"/>
      <w:r w:rsidRPr="00966060">
        <w:rPr>
          <w:rFonts w:ascii="Times New Roman" w:hAnsi="Times New Roman" w:cs="Times New Roman"/>
          <w:sz w:val="28"/>
          <w:szCs w:val="28"/>
          <w:lang w:val="uk-UA"/>
        </w:rPr>
        <w:t>.</w:t>
      </w:r>
    </w:p>
    <w:p w14:paraId="5DF9F793" w14:textId="77777777" w:rsidR="00C81988" w:rsidRPr="00966060" w:rsidRDefault="00C81988" w:rsidP="0020417B">
      <w:pPr>
        <w:pStyle w:val="1"/>
        <w:jc w:val="center"/>
        <w:rPr>
          <w:rFonts w:ascii="Times New Roman" w:hAnsi="Times New Roman" w:cs="Times New Roman"/>
          <w:b/>
          <w:bCs/>
          <w:color w:val="auto"/>
          <w:sz w:val="28"/>
          <w:szCs w:val="28"/>
          <w:lang w:val="uk-UA"/>
        </w:rPr>
      </w:pPr>
      <w:bookmarkStart w:id="5" w:name="_Hlk183009401"/>
      <w:r w:rsidRPr="00966060">
        <w:rPr>
          <w:rFonts w:ascii="Times New Roman" w:hAnsi="Times New Roman" w:cs="Times New Roman"/>
          <w:b/>
          <w:bCs/>
          <w:color w:val="auto"/>
          <w:sz w:val="28"/>
          <w:szCs w:val="28"/>
          <w:lang w:val="uk-UA"/>
        </w:rPr>
        <w:t>Любічанківський Ольгерд-Ілля Ілліч</w:t>
      </w:r>
    </w:p>
    <w:p w14:paraId="5DF9F794" w14:textId="77777777" w:rsidR="00C81988" w:rsidRPr="00966060" w:rsidRDefault="00C81988" w:rsidP="0020417B">
      <w:pPr>
        <w:pStyle w:val="1"/>
        <w:jc w:val="center"/>
        <w:rPr>
          <w:rFonts w:ascii="Times New Roman" w:hAnsi="Times New Roman" w:cs="Times New Roman"/>
          <w:i/>
          <w:iCs/>
          <w:color w:val="auto"/>
          <w:sz w:val="28"/>
          <w:szCs w:val="28"/>
          <w:lang w:val="uk-UA"/>
        </w:rPr>
      </w:pPr>
      <w:r w:rsidRPr="00966060">
        <w:rPr>
          <w:rFonts w:ascii="Times New Roman" w:hAnsi="Times New Roman" w:cs="Times New Roman"/>
          <w:i/>
          <w:iCs/>
          <w:color w:val="auto"/>
          <w:sz w:val="28"/>
          <w:szCs w:val="28"/>
          <w:lang w:val="uk-UA"/>
        </w:rPr>
        <w:t>Національний університет «Одеська юридична академія»,</w:t>
      </w:r>
    </w:p>
    <w:p w14:paraId="5DF9F795" w14:textId="77777777" w:rsidR="00C81988" w:rsidRPr="00966060" w:rsidRDefault="00C81988" w:rsidP="0020417B">
      <w:pPr>
        <w:pStyle w:val="1"/>
        <w:jc w:val="center"/>
        <w:rPr>
          <w:rFonts w:ascii="Times New Roman" w:hAnsi="Times New Roman" w:cs="Times New Roman"/>
          <w:i/>
          <w:iCs/>
          <w:color w:val="auto"/>
          <w:sz w:val="28"/>
          <w:szCs w:val="28"/>
          <w:lang w:val="uk-UA"/>
        </w:rPr>
      </w:pPr>
      <w:r w:rsidRPr="00966060">
        <w:rPr>
          <w:rFonts w:ascii="Times New Roman" w:hAnsi="Times New Roman" w:cs="Times New Roman"/>
          <w:i/>
          <w:iCs/>
          <w:color w:val="auto"/>
          <w:sz w:val="28"/>
          <w:szCs w:val="28"/>
          <w:lang w:val="uk-UA"/>
        </w:rPr>
        <w:t>аспірант кафедри історії держави та права</w:t>
      </w:r>
    </w:p>
    <w:p w14:paraId="5DF9F796" w14:textId="77777777" w:rsidR="00C81988" w:rsidRPr="00966060" w:rsidRDefault="00C81988" w:rsidP="0020417B">
      <w:pPr>
        <w:pStyle w:val="1"/>
        <w:jc w:val="center"/>
        <w:rPr>
          <w:rFonts w:ascii="Times New Roman" w:hAnsi="Times New Roman" w:cs="Times New Roman"/>
          <w:i/>
          <w:iCs/>
          <w:color w:val="auto"/>
          <w:sz w:val="28"/>
          <w:szCs w:val="28"/>
          <w:lang w:val="uk-UA"/>
        </w:rPr>
      </w:pPr>
    </w:p>
    <w:p w14:paraId="5DF9F797" w14:textId="77777777" w:rsidR="00C81988" w:rsidRPr="00966060" w:rsidRDefault="00C81988" w:rsidP="0020417B">
      <w:pPr>
        <w:pStyle w:val="1"/>
        <w:jc w:val="center"/>
        <w:rPr>
          <w:rFonts w:ascii="Times New Roman" w:hAnsi="Times New Roman" w:cs="Times New Roman"/>
          <w:b/>
          <w:bCs/>
          <w:color w:val="auto"/>
          <w:sz w:val="28"/>
          <w:szCs w:val="28"/>
          <w:lang w:val="uk-UA"/>
        </w:rPr>
      </w:pPr>
      <w:r w:rsidRPr="00966060">
        <w:rPr>
          <w:rFonts w:ascii="Times New Roman" w:hAnsi="Times New Roman" w:cs="Times New Roman"/>
          <w:b/>
          <w:bCs/>
          <w:color w:val="auto"/>
          <w:sz w:val="28"/>
          <w:szCs w:val="28"/>
          <w:lang w:val="uk-UA"/>
        </w:rPr>
        <w:t>«ПИТАННЯ РЕЛІГІЇ В НАУКОВІЙ СПАДЩИНІ ПРОФЕСОРА МУЗИЧЕНКА ПЕТРА ПАВЛОВИЧА»</w:t>
      </w:r>
    </w:p>
    <w:p w14:paraId="5DF9F798" w14:textId="77777777" w:rsidR="00C81988" w:rsidRPr="00966060" w:rsidRDefault="00C81988" w:rsidP="00C81988">
      <w:pPr>
        <w:spacing w:after="0" w:line="360" w:lineRule="auto"/>
        <w:ind w:firstLine="567"/>
        <w:jc w:val="center"/>
        <w:rPr>
          <w:rFonts w:ascii="Times New Roman" w:hAnsi="Times New Roman" w:cs="Times New Roman"/>
          <w:b/>
          <w:bCs/>
          <w:sz w:val="28"/>
          <w:szCs w:val="28"/>
          <w:lang w:val="uk-UA"/>
        </w:rPr>
      </w:pPr>
    </w:p>
    <w:bookmarkEnd w:id="5"/>
    <w:p w14:paraId="5DF9F799" w14:textId="56DC4F77" w:rsidR="00C81988" w:rsidRPr="00966060" w:rsidRDefault="0054514D" w:rsidP="00C8198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Що до питання рел</w:t>
      </w:r>
      <w:r w:rsidR="0049174E">
        <w:rPr>
          <w:rFonts w:ascii="Times New Roman" w:hAnsi="Times New Roman" w:cs="Times New Roman"/>
          <w:sz w:val="28"/>
          <w:szCs w:val="28"/>
          <w:lang w:val="uk-UA"/>
        </w:rPr>
        <w:t xml:space="preserve">ігії у житті людини, то воно є безумовно важливим. </w:t>
      </w:r>
      <w:r w:rsidR="00C81988" w:rsidRPr="00966060">
        <w:rPr>
          <w:rFonts w:ascii="Times New Roman" w:hAnsi="Times New Roman" w:cs="Times New Roman"/>
          <w:sz w:val="28"/>
          <w:szCs w:val="28"/>
          <w:lang w:val="uk-UA"/>
        </w:rPr>
        <w:t xml:space="preserve">Людині, як мислячій істоті необхідна система координат. Система, за допомогою якої вона може орієнтуватися в соціальному просторі, давати </w:t>
      </w:r>
      <w:r w:rsidR="00C81988" w:rsidRPr="00966060">
        <w:rPr>
          <w:rFonts w:ascii="Times New Roman" w:hAnsi="Times New Roman" w:cs="Times New Roman"/>
          <w:sz w:val="28"/>
          <w:szCs w:val="28"/>
          <w:lang w:val="uk-UA"/>
        </w:rPr>
        <w:lastRenderedPageBreak/>
        <w:t>відповіді на питання, що таке добро, а що таке зле, що й чому є припустимим, а що ні.</w:t>
      </w:r>
    </w:p>
    <w:p w14:paraId="5DF9F79A" w14:textId="77777777" w:rsidR="00C81988" w:rsidRPr="00966060" w:rsidRDefault="00C81988" w:rsidP="00C81988">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Релігія – є однією з тих складових суспільної архітектури, яка дає змогу людині відповісти на ці запитання. Роль релігії й ідеї Бога в житі людини, особливо в минулі епохи, їх роль в процесі утворення, становлення та розвитку суспільств та держав неможливо переоцінити.</w:t>
      </w:r>
    </w:p>
    <w:p w14:paraId="5DF9F79B" w14:textId="77777777" w:rsidR="00C81988" w:rsidRPr="00966060" w:rsidRDefault="00C81988" w:rsidP="00C81988">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 xml:space="preserve">"Якщо люди настільки погані, маючи релігію, якими б вони були без неї?" —  </w:t>
      </w:r>
      <w:proofErr w:type="spellStart"/>
      <w:r w:rsidRPr="00966060">
        <w:rPr>
          <w:rFonts w:ascii="Times New Roman" w:hAnsi="Times New Roman" w:cs="Times New Roman"/>
          <w:sz w:val="28"/>
          <w:szCs w:val="28"/>
          <w:lang w:val="uk-UA"/>
        </w:rPr>
        <w:t>Бенджамин</w:t>
      </w:r>
      <w:proofErr w:type="spellEnd"/>
      <w:r w:rsidRPr="00966060">
        <w:rPr>
          <w:rFonts w:ascii="Times New Roman" w:hAnsi="Times New Roman" w:cs="Times New Roman"/>
          <w:sz w:val="28"/>
          <w:szCs w:val="28"/>
          <w:lang w:val="uk-UA"/>
        </w:rPr>
        <w:t xml:space="preserve"> </w:t>
      </w:r>
      <w:proofErr w:type="spellStart"/>
      <w:r w:rsidRPr="00966060">
        <w:rPr>
          <w:rFonts w:ascii="Times New Roman" w:hAnsi="Times New Roman" w:cs="Times New Roman"/>
          <w:sz w:val="28"/>
          <w:szCs w:val="28"/>
          <w:lang w:val="uk-UA"/>
        </w:rPr>
        <w:t>Франклин</w:t>
      </w:r>
      <w:proofErr w:type="spellEnd"/>
      <w:r w:rsidRPr="00966060">
        <w:rPr>
          <w:rFonts w:ascii="Times New Roman" w:hAnsi="Times New Roman" w:cs="Times New Roman"/>
          <w:sz w:val="28"/>
          <w:szCs w:val="28"/>
          <w:lang w:val="uk-UA"/>
        </w:rPr>
        <w:t>.</w:t>
      </w:r>
    </w:p>
    <w:p w14:paraId="5DF9F79C" w14:textId="77777777" w:rsidR="00C81988" w:rsidRPr="00966060" w:rsidRDefault="00C81988" w:rsidP="00C81988">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Наполеон казав: "Суспільство без релігії, як корабель без компаса. Без релігії людина ходить у темряві. Тільки релігія вказує людині на її початок та кінець. Христос корисний державі".</w:t>
      </w:r>
    </w:p>
    <w:p w14:paraId="5DF9F79D" w14:textId="77777777" w:rsidR="00C81988" w:rsidRPr="00966060" w:rsidRDefault="00C81988" w:rsidP="00C81988">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Вольтер казав: "Якщо б бога не було, його слід би було вигадати".</w:t>
      </w:r>
    </w:p>
    <w:p w14:paraId="5DF9F79F" w14:textId="77777777" w:rsidR="00C81988" w:rsidRPr="00966060" w:rsidRDefault="00C81988" w:rsidP="00C81988">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Достоєвський вустами одного з героїв твору Брати Карамазови говорить: "Якщо бога немає, то все дозволено".</w:t>
      </w:r>
    </w:p>
    <w:p w14:paraId="5DF9F7A0" w14:textId="77777777" w:rsidR="00C81988" w:rsidRPr="00966060" w:rsidRDefault="00C81988" w:rsidP="00C81988">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 xml:space="preserve">Ідея бога – центральний елемент будь якої </w:t>
      </w:r>
      <w:proofErr w:type="spellStart"/>
      <w:r w:rsidRPr="00966060">
        <w:rPr>
          <w:rFonts w:ascii="Times New Roman" w:hAnsi="Times New Roman" w:cs="Times New Roman"/>
          <w:sz w:val="28"/>
          <w:szCs w:val="28"/>
          <w:lang w:val="uk-UA"/>
        </w:rPr>
        <w:t>релігії,дає</w:t>
      </w:r>
      <w:proofErr w:type="spellEnd"/>
      <w:r w:rsidRPr="00966060">
        <w:rPr>
          <w:rFonts w:ascii="Times New Roman" w:hAnsi="Times New Roman" w:cs="Times New Roman"/>
          <w:sz w:val="28"/>
          <w:szCs w:val="28"/>
          <w:lang w:val="uk-UA"/>
        </w:rPr>
        <w:t xml:space="preserve"> людині орієнтир, показує еталон, до якого слід тяжіти. Якщо ми його прибираємо, то все дозволено, за умови, якщо конкретна людина не має інших конструктів, які допомогли б її орієнтуватися без цієї ідеї.</w:t>
      </w:r>
    </w:p>
    <w:p w14:paraId="5DF9F7A1" w14:textId="77777777" w:rsidR="00C81988" w:rsidRPr="00966060" w:rsidRDefault="00C81988" w:rsidP="00C81988">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Петро Павлович Музиченко був релігійною людиною, тому не дивно, що в його науковій спадщині знайшли собі місце питання релігії та її впливу на формування людини, суспільства, держави та правової культури.</w:t>
      </w:r>
    </w:p>
    <w:p w14:paraId="5DF9F7A2" w14:textId="77777777" w:rsidR="00C81988" w:rsidRPr="00966060" w:rsidRDefault="00C81988" w:rsidP="00C81988">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У роботі «Вплив церкви і церковного права на розвиток правової культури на українських землях у XIV-XVI ст.» Петро Павлович зазначає, що християнство було найбільш вагомим фактором, що впливав на розвиток правової культури на українських землях у XIV-</w:t>
      </w:r>
      <w:proofErr w:type="spellStart"/>
      <w:r w:rsidRPr="00966060">
        <w:rPr>
          <w:rFonts w:ascii="Times New Roman" w:hAnsi="Times New Roman" w:cs="Times New Roman"/>
          <w:sz w:val="28"/>
          <w:szCs w:val="28"/>
          <w:lang w:val="uk-UA"/>
        </w:rPr>
        <w:t>XVIст</w:t>
      </w:r>
      <w:proofErr w:type="spellEnd"/>
      <w:r w:rsidRPr="00966060">
        <w:rPr>
          <w:rFonts w:ascii="Times New Roman" w:hAnsi="Times New Roman" w:cs="Times New Roman"/>
          <w:sz w:val="28"/>
          <w:szCs w:val="28"/>
          <w:lang w:val="uk-UA"/>
        </w:rPr>
        <w:t>.[1]. Він відмічав прогресивну роль християнської релігії, яка полягала в формуванні нового погляду на суспільні цінності, пронизувала «суспільний лад духом солідарності та лояльності, тим духом органічного єднання, який поглиблює, примножує і зосереджує національну силу та політичну геніальність народу»</w:t>
      </w:r>
    </w:p>
    <w:p w14:paraId="5DF9F7A3" w14:textId="77777777" w:rsidR="00C81988" w:rsidRPr="00966060" w:rsidRDefault="00C81988" w:rsidP="00C81988">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lastRenderedPageBreak/>
        <w:t xml:space="preserve">Окремо він зазначав вагому роль православної релігії. Петро Павлович у співавторстві з Людмилою Дмитрівною </w:t>
      </w:r>
      <w:proofErr w:type="spellStart"/>
      <w:r w:rsidRPr="00966060">
        <w:rPr>
          <w:rFonts w:ascii="Times New Roman" w:hAnsi="Times New Roman" w:cs="Times New Roman"/>
          <w:sz w:val="28"/>
          <w:szCs w:val="28"/>
          <w:lang w:val="uk-UA"/>
        </w:rPr>
        <w:t>Долгополовою</w:t>
      </w:r>
      <w:proofErr w:type="spellEnd"/>
      <w:r w:rsidRPr="00966060">
        <w:rPr>
          <w:rFonts w:ascii="Times New Roman" w:hAnsi="Times New Roman" w:cs="Times New Roman"/>
          <w:sz w:val="28"/>
          <w:szCs w:val="28"/>
          <w:lang w:val="uk-UA"/>
        </w:rPr>
        <w:t xml:space="preserve"> у 1998 році видав навчальний посібник «Роль православ’я в становленні державності Київської Русі» [2]."Велика заслуга православ’я в справі створення давньоруської державності полягає головним чином у тому, що воно підняло і освятило в очах народу авторитет княжої влади. Православ’я встановило погляд на монарха, як на обранця і помазаника Божого, котрий володіє царством "милістю Божою" і "молитвами Церкви", править людьми за велінням Святого Духа, </w:t>
      </w:r>
      <w:proofErr w:type="spellStart"/>
      <w:r w:rsidRPr="00966060">
        <w:rPr>
          <w:rFonts w:ascii="Times New Roman" w:hAnsi="Times New Roman" w:cs="Times New Roman"/>
          <w:sz w:val="28"/>
          <w:szCs w:val="28"/>
          <w:lang w:val="uk-UA"/>
        </w:rPr>
        <w:t>освічуючого</w:t>
      </w:r>
      <w:proofErr w:type="spellEnd"/>
      <w:r w:rsidRPr="00966060">
        <w:rPr>
          <w:rFonts w:ascii="Times New Roman" w:hAnsi="Times New Roman" w:cs="Times New Roman"/>
          <w:sz w:val="28"/>
          <w:szCs w:val="28"/>
          <w:lang w:val="uk-UA"/>
        </w:rPr>
        <w:t xml:space="preserve"> його совість і направляючого його волю на всенародне благо" – пише Петро Павлович.</w:t>
      </w:r>
    </w:p>
    <w:p w14:paraId="5DF9F7A4" w14:textId="77777777" w:rsidR="00C81988" w:rsidRPr="00966060" w:rsidRDefault="00C81988" w:rsidP="00C81988">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 xml:space="preserve">Говорячи про роль релігії в процесах становлення та розвитку давньоруської держави неможливо ігнорувати роль зразків церковного права тих часів. Ці зразки були об’єктом досліджень Петра Павловича. За походженням ці зразки він поділяв на церковні та державні. Правовими джерелами православної віри на руських землях XIV-XVI ст.  були Кормчі книги, Номоканони, церковні устави князів Володимира і Ярослава. Петро Павлович погоджувався з тезою про взаємозумовленість і єдність церковної і державної юрисдикції тих часів. </w:t>
      </w:r>
    </w:p>
    <w:p w14:paraId="5DF9F7A5" w14:textId="77777777" w:rsidR="00C81988" w:rsidRPr="00966060" w:rsidRDefault="00C81988" w:rsidP="00C81988">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 xml:space="preserve">Відзначаючи роль Кормчої книги, Петро Павлович погоджувався з С. </w:t>
      </w:r>
      <w:proofErr w:type="spellStart"/>
      <w:r w:rsidRPr="00966060">
        <w:rPr>
          <w:rFonts w:ascii="Times New Roman" w:hAnsi="Times New Roman" w:cs="Times New Roman"/>
          <w:sz w:val="28"/>
          <w:szCs w:val="28"/>
          <w:lang w:val="uk-UA"/>
        </w:rPr>
        <w:t>Шпилевським</w:t>
      </w:r>
      <w:proofErr w:type="spellEnd"/>
      <w:r w:rsidRPr="00966060">
        <w:rPr>
          <w:rFonts w:ascii="Times New Roman" w:hAnsi="Times New Roman" w:cs="Times New Roman"/>
          <w:sz w:val="28"/>
          <w:szCs w:val="28"/>
          <w:lang w:val="uk-UA"/>
        </w:rPr>
        <w:t xml:space="preserve">, який вказував на те, що </w:t>
      </w:r>
      <w:proofErr w:type="spellStart"/>
      <w:r w:rsidRPr="00966060">
        <w:rPr>
          <w:rFonts w:ascii="Times New Roman" w:hAnsi="Times New Roman" w:cs="Times New Roman"/>
          <w:sz w:val="28"/>
          <w:szCs w:val="28"/>
          <w:lang w:val="uk-UA"/>
        </w:rPr>
        <w:t>вона"розширила</w:t>
      </w:r>
      <w:proofErr w:type="spellEnd"/>
      <w:r w:rsidRPr="00966060">
        <w:rPr>
          <w:rFonts w:ascii="Times New Roman" w:hAnsi="Times New Roman" w:cs="Times New Roman"/>
          <w:sz w:val="28"/>
          <w:szCs w:val="28"/>
          <w:lang w:val="uk-UA"/>
        </w:rPr>
        <w:t xml:space="preserve"> кругозір юридичних понять, привчили підносити факти до понять, явила нові технічні юридичні вирази".</w:t>
      </w:r>
    </w:p>
    <w:p w14:paraId="5DF9F7A6" w14:textId="77777777" w:rsidR="00C81988" w:rsidRPr="00966060" w:rsidRDefault="00C81988" w:rsidP="00C81988">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 xml:space="preserve">Відзначав шановний професор і роль Правосуддя митрополичого, такий "церковний збірник з не церковних справ". Петро Павлович погоджувався з характеристиками, які давав цьому документові Серафим Володимирович </w:t>
      </w:r>
      <w:proofErr w:type="spellStart"/>
      <w:r w:rsidRPr="00966060">
        <w:rPr>
          <w:rFonts w:ascii="Times New Roman" w:hAnsi="Times New Roman" w:cs="Times New Roman"/>
          <w:sz w:val="28"/>
          <w:szCs w:val="28"/>
          <w:lang w:val="uk-UA"/>
        </w:rPr>
        <w:t>Юшков</w:t>
      </w:r>
      <w:proofErr w:type="spellEnd"/>
      <w:r w:rsidRPr="00966060">
        <w:rPr>
          <w:rFonts w:ascii="Times New Roman" w:hAnsi="Times New Roman" w:cs="Times New Roman"/>
          <w:sz w:val="28"/>
          <w:szCs w:val="28"/>
          <w:lang w:val="uk-UA"/>
        </w:rPr>
        <w:t xml:space="preserve"> [3]. Збірник датується другою половиною </w:t>
      </w:r>
      <w:proofErr w:type="spellStart"/>
      <w:r w:rsidRPr="00966060">
        <w:rPr>
          <w:rFonts w:ascii="Times New Roman" w:hAnsi="Times New Roman" w:cs="Times New Roman"/>
          <w:sz w:val="28"/>
          <w:szCs w:val="28"/>
          <w:lang w:val="uk-UA"/>
        </w:rPr>
        <w:t>XIIIст</w:t>
      </w:r>
      <w:proofErr w:type="spellEnd"/>
      <w:r w:rsidRPr="00966060">
        <w:rPr>
          <w:rFonts w:ascii="Times New Roman" w:hAnsi="Times New Roman" w:cs="Times New Roman"/>
          <w:sz w:val="28"/>
          <w:szCs w:val="28"/>
          <w:lang w:val="uk-UA"/>
        </w:rPr>
        <w:t xml:space="preserve">., коли більша частина положення Руської Правди перестала відповідати потребам суспільства. Цим актом була введена норма про безчестя князів і інших посадових осіб відповідно до їх становища в ієрархії панівного стану. Дослідники віднесли цю норму, до галузі кримінального права. </w:t>
      </w:r>
    </w:p>
    <w:p w14:paraId="5DF9F7A7" w14:textId="77777777" w:rsidR="00C81988" w:rsidRPr="00966060" w:rsidRDefault="00C81988" w:rsidP="00C81988">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lastRenderedPageBreak/>
        <w:t xml:space="preserve">Таким чином, роль церкви, православ’я та зразків церковного права, їх вплив та взаємозв’язок з державою є значними й роботи Петро Павлович Музиченка підкреслили це. Православ’я відіграло важливу роль в інтеграції Руської держави у християнський світ. Воно було важливим елементом </w:t>
      </w:r>
      <w:proofErr w:type="spellStart"/>
      <w:r w:rsidRPr="00966060">
        <w:rPr>
          <w:rFonts w:ascii="Times New Roman" w:hAnsi="Times New Roman" w:cs="Times New Roman"/>
          <w:sz w:val="28"/>
          <w:szCs w:val="28"/>
          <w:lang w:val="uk-UA"/>
        </w:rPr>
        <w:t>Русько</w:t>
      </w:r>
      <w:proofErr w:type="spellEnd"/>
      <w:r w:rsidRPr="00966060">
        <w:rPr>
          <w:rFonts w:ascii="Times New Roman" w:hAnsi="Times New Roman" w:cs="Times New Roman"/>
          <w:sz w:val="28"/>
          <w:szCs w:val="28"/>
          <w:lang w:val="uk-UA"/>
        </w:rPr>
        <w:t xml:space="preserve">-Литовських взаємин доби Литовського панування. </w:t>
      </w:r>
    </w:p>
    <w:p w14:paraId="5DF9F7A8" w14:textId="77777777" w:rsidR="00C81988" w:rsidRPr="00966060" w:rsidRDefault="00C81988" w:rsidP="00C81988">
      <w:pPr>
        <w:spacing w:after="0" w:line="360" w:lineRule="auto"/>
        <w:jc w:val="both"/>
        <w:rPr>
          <w:rFonts w:ascii="Times New Roman" w:hAnsi="Times New Roman" w:cs="Times New Roman"/>
          <w:sz w:val="28"/>
          <w:szCs w:val="28"/>
          <w:lang w:val="uk-UA"/>
        </w:rPr>
      </w:pPr>
    </w:p>
    <w:p w14:paraId="5DF9F7A9" w14:textId="77777777" w:rsidR="00C81988" w:rsidRPr="00966060" w:rsidRDefault="00C81988" w:rsidP="00C81988">
      <w:pPr>
        <w:spacing w:after="0" w:line="360" w:lineRule="auto"/>
        <w:ind w:firstLine="567"/>
        <w:jc w:val="both"/>
        <w:rPr>
          <w:rFonts w:ascii="Times New Roman" w:hAnsi="Times New Roman" w:cs="Times New Roman"/>
          <w:sz w:val="28"/>
          <w:szCs w:val="28"/>
          <w:lang w:val="uk-UA"/>
        </w:rPr>
      </w:pPr>
      <w:r w:rsidRPr="00966060">
        <w:rPr>
          <w:rFonts w:ascii="Times New Roman" w:hAnsi="Times New Roman" w:cs="Times New Roman"/>
          <w:b/>
          <w:bCs/>
          <w:sz w:val="28"/>
          <w:szCs w:val="28"/>
          <w:lang w:val="uk-UA"/>
        </w:rPr>
        <w:t xml:space="preserve">Ключові </w:t>
      </w:r>
      <w:proofErr w:type="spellStart"/>
      <w:r w:rsidRPr="00966060">
        <w:rPr>
          <w:rFonts w:ascii="Times New Roman" w:hAnsi="Times New Roman" w:cs="Times New Roman"/>
          <w:b/>
          <w:bCs/>
          <w:sz w:val="28"/>
          <w:szCs w:val="28"/>
          <w:lang w:val="uk-UA"/>
        </w:rPr>
        <w:t>слова:</w:t>
      </w:r>
      <w:r w:rsidRPr="00966060">
        <w:rPr>
          <w:rFonts w:ascii="Times New Roman" w:hAnsi="Times New Roman" w:cs="Times New Roman"/>
          <w:sz w:val="28"/>
          <w:szCs w:val="28"/>
          <w:lang w:val="uk-UA"/>
        </w:rPr>
        <w:t>історія</w:t>
      </w:r>
      <w:proofErr w:type="spellEnd"/>
      <w:r w:rsidRPr="00966060">
        <w:rPr>
          <w:rFonts w:ascii="Times New Roman" w:hAnsi="Times New Roman" w:cs="Times New Roman"/>
          <w:sz w:val="28"/>
          <w:szCs w:val="28"/>
          <w:lang w:val="uk-UA"/>
        </w:rPr>
        <w:t xml:space="preserve"> держави та права, Одеська школа права, Петро Павлович Музиченко, Церковне право</w:t>
      </w:r>
    </w:p>
    <w:p w14:paraId="5DF9F7AA" w14:textId="77777777" w:rsidR="00C81988" w:rsidRPr="00966060" w:rsidRDefault="00C81988" w:rsidP="00C81988">
      <w:pPr>
        <w:spacing w:after="0" w:line="360" w:lineRule="auto"/>
        <w:ind w:firstLine="567"/>
        <w:jc w:val="both"/>
        <w:rPr>
          <w:rFonts w:ascii="Times New Roman" w:hAnsi="Times New Roman" w:cs="Times New Roman"/>
          <w:sz w:val="28"/>
          <w:szCs w:val="28"/>
          <w:lang w:val="uk-UA"/>
        </w:rPr>
      </w:pPr>
      <w:proofErr w:type="spellStart"/>
      <w:r w:rsidRPr="00966060">
        <w:rPr>
          <w:rFonts w:ascii="Times New Roman" w:hAnsi="Times New Roman" w:cs="Times New Roman"/>
          <w:b/>
          <w:bCs/>
          <w:sz w:val="28"/>
          <w:szCs w:val="28"/>
          <w:lang w:val="uk-UA"/>
        </w:rPr>
        <w:t>Keywords</w:t>
      </w:r>
      <w:proofErr w:type="spellEnd"/>
      <w:r w:rsidRPr="00966060">
        <w:rPr>
          <w:rFonts w:ascii="Times New Roman" w:hAnsi="Times New Roman" w:cs="Times New Roman"/>
          <w:b/>
          <w:bCs/>
          <w:sz w:val="28"/>
          <w:szCs w:val="28"/>
          <w:lang w:val="uk-UA"/>
        </w:rPr>
        <w:t>:</w:t>
      </w:r>
      <w:r w:rsidRPr="00966060">
        <w:rPr>
          <w:rFonts w:ascii="Times New Roman" w:hAnsi="Times New Roman" w:cs="Times New Roman"/>
          <w:sz w:val="28"/>
          <w:szCs w:val="28"/>
          <w:lang w:val="uk-UA"/>
        </w:rPr>
        <w:t xml:space="preserve"> </w:t>
      </w:r>
      <w:proofErr w:type="spellStart"/>
      <w:r w:rsidRPr="00966060">
        <w:rPr>
          <w:rFonts w:ascii="Times New Roman" w:hAnsi="Times New Roman" w:cs="Times New Roman"/>
          <w:sz w:val="28"/>
          <w:szCs w:val="28"/>
          <w:lang w:val="uk-UA"/>
        </w:rPr>
        <w:t>history</w:t>
      </w:r>
      <w:proofErr w:type="spellEnd"/>
      <w:r w:rsidRPr="00966060">
        <w:rPr>
          <w:rFonts w:ascii="Times New Roman" w:hAnsi="Times New Roman" w:cs="Times New Roman"/>
          <w:sz w:val="28"/>
          <w:szCs w:val="28"/>
          <w:lang w:val="uk-UA"/>
        </w:rPr>
        <w:t xml:space="preserve"> </w:t>
      </w:r>
      <w:proofErr w:type="spellStart"/>
      <w:r w:rsidRPr="00966060">
        <w:rPr>
          <w:rFonts w:ascii="Times New Roman" w:hAnsi="Times New Roman" w:cs="Times New Roman"/>
          <w:sz w:val="28"/>
          <w:szCs w:val="28"/>
          <w:lang w:val="uk-UA"/>
        </w:rPr>
        <w:t>of</w:t>
      </w:r>
      <w:proofErr w:type="spellEnd"/>
      <w:r w:rsidRPr="00966060">
        <w:rPr>
          <w:rFonts w:ascii="Times New Roman" w:hAnsi="Times New Roman" w:cs="Times New Roman"/>
          <w:sz w:val="28"/>
          <w:szCs w:val="28"/>
          <w:lang w:val="uk-UA"/>
        </w:rPr>
        <w:t xml:space="preserve"> </w:t>
      </w:r>
      <w:proofErr w:type="spellStart"/>
      <w:r w:rsidRPr="00966060">
        <w:rPr>
          <w:rFonts w:ascii="Times New Roman" w:hAnsi="Times New Roman" w:cs="Times New Roman"/>
          <w:sz w:val="28"/>
          <w:szCs w:val="28"/>
          <w:lang w:val="uk-UA"/>
        </w:rPr>
        <w:t>the</w:t>
      </w:r>
      <w:proofErr w:type="spellEnd"/>
      <w:r w:rsidRPr="00966060">
        <w:rPr>
          <w:rFonts w:ascii="Times New Roman" w:hAnsi="Times New Roman" w:cs="Times New Roman"/>
          <w:sz w:val="28"/>
          <w:szCs w:val="28"/>
          <w:lang w:val="uk-UA"/>
        </w:rPr>
        <w:t xml:space="preserve"> </w:t>
      </w:r>
      <w:proofErr w:type="spellStart"/>
      <w:r w:rsidRPr="00966060">
        <w:rPr>
          <w:rFonts w:ascii="Times New Roman" w:hAnsi="Times New Roman" w:cs="Times New Roman"/>
          <w:sz w:val="28"/>
          <w:szCs w:val="28"/>
          <w:lang w:val="uk-UA"/>
        </w:rPr>
        <w:t>state</w:t>
      </w:r>
      <w:proofErr w:type="spellEnd"/>
      <w:r w:rsidRPr="00966060">
        <w:rPr>
          <w:rFonts w:ascii="Times New Roman" w:hAnsi="Times New Roman" w:cs="Times New Roman"/>
          <w:sz w:val="28"/>
          <w:szCs w:val="28"/>
          <w:lang w:val="uk-UA"/>
        </w:rPr>
        <w:t xml:space="preserve"> </w:t>
      </w:r>
      <w:proofErr w:type="spellStart"/>
      <w:r w:rsidRPr="00966060">
        <w:rPr>
          <w:rFonts w:ascii="Times New Roman" w:hAnsi="Times New Roman" w:cs="Times New Roman"/>
          <w:sz w:val="28"/>
          <w:szCs w:val="28"/>
          <w:lang w:val="uk-UA"/>
        </w:rPr>
        <w:t>and</w:t>
      </w:r>
      <w:proofErr w:type="spellEnd"/>
      <w:r w:rsidRPr="00966060">
        <w:rPr>
          <w:rFonts w:ascii="Times New Roman" w:hAnsi="Times New Roman" w:cs="Times New Roman"/>
          <w:sz w:val="28"/>
          <w:szCs w:val="28"/>
          <w:lang w:val="uk-UA"/>
        </w:rPr>
        <w:t xml:space="preserve"> </w:t>
      </w:r>
      <w:proofErr w:type="spellStart"/>
      <w:r w:rsidRPr="00966060">
        <w:rPr>
          <w:rFonts w:ascii="Times New Roman" w:hAnsi="Times New Roman" w:cs="Times New Roman"/>
          <w:sz w:val="28"/>
          <w:szCs w:val="28"/>
          <w:lang w:val="uk-UA"/>
        </w:rPr>
        <w:t>law</w:t>
      </w:r>
      <w:proofErr w:type="spellEnd"/>
      <w:r w:rsidRPr="00966060">
        <w:rPr>
          <w:rFonts w:ascii="Times New Roman" w:hAnsi="Times New Roman" w:cs="Times New Roman"/>
          <w:sz w:val="28"/>
          <w:szCs w:val="28"/>
          <w:lang w:val="uk-UA"/>
        </w:rPr>
        <w:t xml:space="preserve">, </w:t>
      </w:r>
      <w:proofErr w:type="spellStart"/>
      <w:r w:rsidRPr="00966060">
        <w:rPr>
          <w:rFonts w:ascii="Times New Roman" w:hAnsi="Times New Roman" w:cs="Times New Roman"/>
          <w:sz w:val="28"/>
          <w:szCs w:val="28"/>
          <w:lang w:val="uk-UA"/>
        </w:rPr>
        <w:t>Odesa</w:t>
      </w:r>
      <w:proofErr w:type="spellEnd"/>
      <w:r w:rsidRPr="00966060">
        <w:rPr>
          <w:rFonts w:ascii="Times New Roman" w:hAnsi="Times New Roman" w:cs="Times New Roman"/>
          <w:sz w:val="28"/>
          <w:szCs w:val="28"/>
          <w:lang w:val="uk-UA"/>
        </w:rPr>
        <w:t xml:space="preserve"> </w:t>
      </w:r>
      <w:proofErr w:type="spellStart"/>
      <w:r w:rsidRPr="00966060">
        <w:rPr>
          <w:rFonts w:ascii="Times New Roman" w:hAnsi="Times New Roman" w:cs="Times New Roman"/>
          <w:sz w:val="28"/>
          <w:szCs w:val="28"/>
          <w:lang w:val="uk-UA"/>
        </w:rPr>
        <w:t>School</w:t>
      </w:r>
      <w:proofErr w:type="spellEnd"/>
      <w:r w:rsidRPr="00966060">
        <w:rPr>
          <w:rFonts w:ascii="Times New Roman" w:hAnsi="Times New Roman" w:cs="Times New Roman"/>
          <w:sz w:val="28"/>
          <w:szCs w:val="28"/>
          <w:lang w:val="uk-UA"/>
        </w:rPr>
        <w:t xml:space="preserve"> </w:t>
      </w:r>
      <w:proofErr w:type="spellStart"/>
      <w:r w:rsidRPr="00966060">
        <w:rPr>
          <w:rFonts w:ascii="Times New Roman" w:hAnsi="Times New Roman" w:cs="Times New Roman"/>
          <w:sz w:val="28"/>
          <w:szCs w:val="28"/>
          <w:lang w:val="uk-UA"/>
        </w:rPr>
        <w:t>of</w:t>
      </w:r>
      <w:proofErr w:type="spellEnd"/>
      <w:r w:rsidRPr="00966060">
        <w:rPr>
          <w:rFonts w:ascii="Times New Roman" w:hAnsi="Times New Roman" w:cs="Times New Roman"/>
          <w:sz w:val="28"/>
          <w:szCs w:val="28"/>
          <w:lang w:val="uk-UA"/>
        </w:rPr>
        <w:t xml:space="preserve"> </w:t>
      </w:r>
      <w:proofErr w:type="spellStart"/>
      <w:r w:rsidRPr="00966060">
        <w:rPr>
          <w:rFonts w:ascii="Times New Roman" w:hAnsi="Times New Roman" w:cs="Times New Roman"/>
          <w:sz w:val="28"/>
          <w:szCs w:val="28"/>
          <w:lang w:val="uk-UA"/>
        </w:rPr>
        <w:t>Law</w:t>
      </w:r>
      <w:proofErr w:type="spellEnd"/>
      <w:r w:rsidRPr="00966060">
        <w:rPr>
          <w:rFonts w:ascii="Times New Roman" w:hAnsi="Times New Roman" w:cs="Times New Roman"/>
          <w:sz w:val="28"/>
          <w:szCs w:val="28"/>
          <w:lang w:val="uk-UA"/>
        </w:rPr>
        <w:t xml:space="preserve">, </w:t>
      </w:r>
      <w:proofErr w:type="spellStart"/>
      <w:r w:rsidRPr="00966060">
        <w:rPr>
          <w:rFonts w:ascii="Times New Roman" w:hAnsi="Times New Roman" w:cs="Times New Roman"/>
          <w:sz w:val="28"/>
          <w:szCs w:val="28"/>
          <w:lang w:val="uk-UA"/>
        </w:rPr>
        <w:t>Petro</w:t>
      </w:r>
      <w:proofErr w:type="spellEnd"/>
      <w:r w:rsidRPr="00966060">
        <w:rPr>
          <w:rFonts w:ascii="Times New Roman" w:hAnsi="Times New Roman" w:cs="Times New Roman"/>
          <w:sz w:val="28"/>
          <w:szCs w:val="28"/>
          <w:lang w:val="uk-UA"/>
        </w:rPr>
        <w:t xml:space="preserve"> </w:t>
      </w:r>
      <w:proofErr w:type="spellStart"/>
      <w:r w:rsidRPr="00966060">
        <w:rPr>
          <w:rFonts w:ascii="Times New Roman" w:hAnsi="Times New Roman" w:cs="Times New Roman"/>
          <w:sz w:val="28"/>
          <w:szCs w:val="28"/>
          <w:lang w:val="uk-UA"/>
        </w:rPr>
        <w:t>Pavlovich</w:t>
      </w:r>
      <w:proofErr w:type="spellEnd"/>
      <w:r w:rsidRPr="00966060">
        <w:rPr>
          <w:rFonts w:ascii="Times New Roman" w:hAnsi="Times New Roman" w:cs="Times New Roman"/>
          <w:sz w:val="28"/>
          <w:szCs w:val="28"/>
          <w:lang w:val="uk-UA"/>
        </w:rPr>
        <w:t xml:space="preserve"> </w:t>
      </w:r>
      <w:proofErr w:type="spellStart"/>
      <w:r w:rsidRPr="00966060">
        <w:rPr>
          <w:rFonts w:ascii="Times New Roman" w:hAnsi="Times New Roman" w:cs="Times New Roman"/>
          <w:sz w:val="28"/>
          <w:szCs w:val="28"/>
          <w:lang w:val="uk-UA"/>
        </w:rPr>
        <w:t>Muzychenko</w:t>
      </w:r>
      <w:proofErr w:type="spellEnd"/>
      <w:r w:rsidRPr="00966060">
        <w:rPr>
          <w:rFonts w:ascii="Times New Roman" w:hAnsi="Times New Roman" w:cs="Times New Roman"/>
          <w:sz w:val="28"/>
          <w:szCs w:val="28"/>
          <w:lang w:val="uk-UA"/>
        </w:rPr>
        <w:t xml:space="preserve">, </w:t>
      </w:r>
      <w:proofErr w:type="spellStart"/>
      <w:r w:rsidRPr="00966060">
        <w:rPr>
          <w:rFonts w:ascii="Times New Roman" w:hAnsi="Times New Roman" w:cs="Times New Roman"/>
          <w:sz w:val="28"/>
          <w:szCs w:val="28"/>
          <w:lang w:val="uk-UA"/>
        </w:rPr>
        <w:t>Church</w:t>
      </w:r>
      <w:proofErr w:type="spellEnd"/>
      <w:r w:rsidRPr="00966060">
        <w:rPr>
          <w:rFonts w:ascii="Times New Roman" w:hAnsi="Times New Roman" w:cs="Times New Roman"/>
          <w:sz w:val="28"/>
          <w:szCs w:val="28"/>
          <w:lang w:val="uk-UA"/>
        </w:rPr>
        <w:t xml:space="preserve"> </w:t>
      </w:r>
      <w:proofErr w:type="spellStart"/>
      <w:r w:rsidRPr="00966060">
        <w:rPr>
          <w:rFonts w:ascii="Times New Roman" w:hAnsi="Times New Roman" w:cs="Times New Roman"/>
          <w:sz w:val="28"/>
          <w:szCs w:val="28"/>
          <w:lang w:val="uk-UA"/>
        </w:rPr>
        <w:t>law</w:t>
      </w:r>
      <w:proofErr w:type="spellEnd"/>
    </w:p>
    <w:p w14:paraId="5DF9F7AB" w14:textId="77777777" w:rsidR="00C81988" w:rsidRPr="00966060" w:rsidRDefault="00C81988" w:rsidP="00C81988">
      <w:pPr>
        <w:spacing w:after="0" w:line="360" w:lineRule="auto"/>
        <w:ind w:firstLine="567"/>
        <w:jc w:val="center"/>
        <w:rPr>
          <w:rFonts w:ascii="Times New Roman" w:hAnsi="Times New Roman" w:cs="Times New Roman"/>
          <w:b/>
          <w:bCs/>
          <w:i/>
          <w:iCs/>
          <w:sz w:val="28"/>
          <w:szCs w:val="28"/>
          <w:lang w:val="uk-UA"/>
        </w:rPr>
      </w:pPr>
      <w:r w:rsidRPr="00966060">
        <w:rPr>
          <w:rFonts w:ascii="Times New Roman" w:hAnsi="Times New Roman" w:cs="Times New Roman"/>
          <w:b/>
          <w:bCs/>
          <w:i/>
          <w:iCs/>
          <w:sz w:val="28"/>
          <w:szCs w:val="28"/>
          <w:lang w:val="uk-UA"/>
        </w:rPr>
        <w:t>Список використаних джерел:</w:t>
      </w:r>
    </w:p>
    <w:p w14:paraId="5DF9F7AC" w14:textId="77777777" w:rsidR="00C81988" w:rsidRPr="00966060" w:rsidRDefault="00C81988" w:rsidP="00C81988">
      <w:pPr>
        <w:pStyle w:val="a5"/>
        <w:numPr>
          <w:ilvl w:val="0"/>
          <w:numId w:val="2"/>
        </w:numPr>
        <w:spacing w:line="360" w:lineRule="auto"/>
        <w:rPr>
          <w:sz w:val="28"/>
          <w:szCs w:val="28"/>
        </w:rPr>
      </w:pPr>
      <w:r w:rsidRPr="00966060">
        <w:rPr>
          <w:sz w:val="28"/>
          <w:szCs w:val="28"/>
        </w:rPr>
        <w:t>Музиченко П.П. Вплив церкви і церковного права на розвиток правової культури на українських землях у XIV-XVI ст. - Наукові праці Одеської національної юридичної академії. - Т. 1. - C.80-90</w:t>
      </w:r>
    </w:p>
    <w:p w14:paraId="5DF9F7AD" w14:textId="77777777" w:rsidR="00C81988" w:rsidRPr="00966060" w:rsidRDefault="00C81988" w:rsidP="00C81988">
      <w:pPr>
        <w:pStyle w:val="a9"/>
        <w:numPr>
          <w:ilvl w:val="0"/>
          <w:numId w:val="2"/>
        </w:numPr>
        <w:spacing w:after="0" w:line="360" w:lineRule="auto"/>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 xml:space="preserve">Долгополова Л. Д., Музиченко П.П. Роль православ’я в становленні державності Київської Русі: навчальний посібник. – Одеса: </w:t>
      </w:r>
      <w:proofErr w:type="spellStart"/>
      <w:r w:rsidRPr="00966060">
        <w:rPr>
          <w:rFonts w:ascii="Times New Roman" w:hAnsi="Times New Roman" w:cs="Times New Roman"/>
          <w:sz w:val="28"/>
          <w:szCs w:val="28"/>
          <w:lang w:val="uk-UA"/>
        </w:rPr>
        <w:t>Астропринт</w:t>
      </w:r>
      <w:proofErr w:type="spellEnd"/>
      <w:r w:rsidRPr="00966060">
        <w:rPr>
          <w:rFonts w:ascii="Times New Roman" w:hAnsi="Times New Roman" w:cs="Times New Roman"/>
          <w:sz w:val="28"/>
          <w:szCs w:val="28"/>
          <w:lang w:val="uk-UA"/>
        </w:rPr>
        <w:t>. 1998. – 16 ст.</w:t>
      </w:r>
    </w:p>
    <w:p w14:paraId="5DF9F7AE" w14:textId="77777777" w:rsidR="00C81988" w:rsidRPr="00966060" w:rsidRDefault="00C81988" w:rsidP="00C81988">
      <w:pPr>
        <w:pStyle w:val="a9"/>
        <w:numPr>
          <w:ilvl w:val="0"/>
          <w:numId w:val="2"/>
        </w:numPr>
        <w:spacing w:after="0" w:line="360" w:lineRule="auto"/>
        <w:jc w:val="both"/>
        <w:rPr>
          <w:rFonts w:ascii="Times New Roman" w:hAnsi="Times New Roman" w:cs="Times New Roman"/>
          <w:sz w:val="28"/>
          <w:szCs w:val="28"/>
          <w:lang w:val="uk-UA"/>
        </w:rPr>
      </w:pPr>
      <w:proofErr w:type="spellStart"/>
      <w:r w:rsidRPr="00966060">
        <w:rPr>
          <w:rFonts w:ascii="Times New Roman" w:hAnsi="Times New Roman" w:cs="Times New Roman"/>
          <w:sz w:val="28"/>
          <w:szCs w:val="28"/>
          <w:lang w:val="uk-UA"/>
        </w:rPr>
        <w:t>Юшков</w:t>
      </w:r>
      <w:proofErr w:type="spellEnd"/>
      <w:r w:rsidRPr="00966060">
        <w:rPr>
          <w:rFonts w:ascii="Times New Roman" w:hAnsi="Times New Roman" w:cs="Times New Roman"/>
          <w:sz w:val="28"/>
          <w:szCs w:val="28"/>
          <w:lang w:val="uk-UA"/>
        </w:rPr>
        <w:t xml:space="preserve"> С.В. </w:t>
      </w:r>
      <w:proofErr w:type="spellStart"/>
      <w:r w:rsidRPr="00966060">
        <w:rPr>
          <w:rFonts w:ascii="Times New Roman" w:hAnsi="Times New Roman" w:cs="Times New Roman"/>
          <w:sz w:val="28"/>
          <w:szCs w:val="28"/>
          <w:lang w:val="uk-UA"/>
        </w:rPr>
        <w:t>Правосудие</w:t>
      </w:r>
      <w:proofErr w:type="spellEnd"/>
      <w:r w:rsidRPr="00966060">
        <w:rPr>
          <w:rFonts w:ascii="Times New Roman" w:hAnsi="Times New Roman" w:cs="Times New Roman"/>
          <w:sz w:val="28"/>
          <w:szCs w:val="28"/>
          <w:lang w:val="uk-UA"/>
        </w:rPr>
        <w:t xml:space="preserve"> </w:t>
      </w:r>
      <w:proofErr w:type="spellStart"/>
      <w:r w:rsidRPr="00966060">
        <w:rPr>
          <w:rFonts w:ascii="Times New Roman" w:hAnsi="Times New Roman" w:cs="Times New Roman"/>
          <w:sz w:val="28"/>
          <w:szCs w:val="28"/>
          <w:lang w:val="uk-UA"/>
        </w:rPr>
        <w:t>Метрополичье</w:t>
      </w:r>
      <w:proofErr w:type="spellEnd"/>
      <w:r w:rsidRPr="00966060">
        <w:rPr>
          <w:rFonts w:ascii="Times New Roman" w:hAnsi="Times New Roman" w:cs="Times New Roman"/>
          <w:sz w:val="28"/>
          <w:szCs w:val="28"/>
          <w:lang w:val="uk-UA"/>
        </w:rPr>
        <w:t xml:space="preserve"> // </w:t>
      </w:r>
      <w:proofErr w:type="spellStart"/>
      <w:r w:rsidRPr="00966060">
        <w:rPr>
          <w:rFonts w:ascii="Times New Roman" w:hAnsi="Times New Roman" w:cs="Times New Roman"/>
          <w:sz w:val="28"/>
          <w:szCs w:val="28"/>
          <w:lang w:val="uk-UA"/>
        </w:rPr>
        <w:t>Летопись</w:t>
      </w:r>
      <w:proofErr w:type="spellEnd"/>
      <w:r w:rsidRPr="00966060">
        <w:rPr>
          <w:rFonts w:ascii="Times New Roman" w:hAnsi="Times New Roman" w:cs="Times New Roman"/>
          <w:sz w:val="28"/>
          <w:szCs w:val="28"/>
          <w:lang w:val="uk-UA"/>
        </w:rPr>
        <w:t xml:space="preserve"> занятий </w:t>
      </w:r>
      <w:proofErr w:type="spellStart"/>
      <w:r w:rsidRPr="00966060">
        <w:rPr>
          <w:rFonts w:ascii="Times New Roman" w:hAnsi="Times New Roman" w:cs="Times New Roman"/>
          <w:sz w:val="28"/>
          <w:szCs w:val="28"/>
          <w:lang w:val="uk-UA"/>
        </w:rPr>
        <w:t>Археографической</w:t>
      </w:r>
      <w:proofErr w:type="spellEnd"/>
      <w:r w:rsidRPr="00966060">
        <w:rPr>
          <w:rFonts w:ascii="Times New Roman" w:hAnsi="Times New Roman" w:cs="Times New Roman"/>
          <w:sz w:val="28"/>
          <w:szCs w:val="28"/>
          <w:lang w:val="uk-UA"/>
        </w:rPr>
        <w:t xml:space="preserve"> </w:t>
      </w:r>
      <w:proofErr w:type="spellStart"/>
      <w:r w:rsidRPr="00966060">
        <w:rPr>
          <w:rFonts w:ascii="Times New Roman" w:hAnsi="Times New Roman" w:cs="Times New Roman"/>
          <w:sz w:val="28"/>
          <w:szCs w:val="28"/>
          <w:lang w:val="uk-UA"/>
        </w:rPr>
        <w:t>комиссии</w:t>
      </w:r>
      <w:proofErr w:type="spellEnd"/>
      <w:r w:rsidRPr="00966060">
        <w:rPr>
          <w:rFonts w:ascii="Times New Roman" w:hAnsi="Times New Roman" w:cs="Times New Roman"/>
          <w:sz w:val="28"/>
          <w:szCs w:val="28"/>
          <w:lang w:val="uk-UA"/>
        </w:rPr>
        <w:t xml:space="preserve"> за 1927-28 гг. – Л., 1929 – </w:t>
      </w:r>
      <w:proofErr w:type="spellStart"/>
      <w:r w:rsidRPr="00966060">
        <w:rPr>
          <w:rFonts w:ascii="Times New Roman" w:hAnsi="Times New Roman" w:cs="Times New Roman"/>
          <w:sz w:val="28"/>
          <w:szCs w:val="28"/>
          <w:lang w:val="uk-UA"/>
        </w:rPr>
        <w:t>Вып</w:t>
      </w:r>
      <w:proofErr w:type="spellEnd"/>
      <w:r w:rsidRPr="00966060">
        <w:rPr>
          <w:rFonts w:ascii="Times New Roman" w:hAnsi="Times New Roman" w:cs="Times New Roman"/>
          <w:sz w:val="28"/>
          <w:szCs w:val="28"/>
          <w:lang w:val="uk-UA"/>
        </w:rPr>
        <w:t>. 35 – С. 150-151.</w:t>
      </w:r>
    </w:p>
    <w:p w14:paraId="5DF9F7B2" w14:textId="77777777" w:rsidR="002E3D40" w:rsidRPr="00966060" w:rsidRDefault="002E3D40" w:rsidP="0020417B">
      <w:pPr>
        <w:pStyle w:val="1"/>
        <w:jc w:val="center"/>
        <w:rPr>
          <w:rFonts w:ascii="Times New Roman" w:eastAsia="Calibri" w:hAnsi="Times New Roman" w:cs="Times New Roman"/>
          <w:i/>
          <w:color w:val="auto"/>
          <w:sz w:val="28"/>
          <w:szCs w:val="28"/>
          <w:lang w:val="uk-UA" w:eastAsia="en-US"/>
        </w:rPr>
      </w:pPr>
      <w:proofErr w:type="spellStart"/>
      <w:r w:rsidRPr="00966060">
        <w:rPr>
          <w:rFonts w:ascii="Times New Roman" w:eastAsia="Calibri" w:hAnsi="Times New Roman" w:cs="Times New Roman"/>
          <w:b/>
          <w:bCs/>
          <w:i/>
          <w:color w:val="auto"/>
          <w:sz w:val="28"/>
          <w:szCs w:val="28"/>
          <w:lang w:val="uk-UA"/>
        </w:rPr>
        <w:lastRenderedPageBreak/>
        <w:t>Харитонов</w:t>
      </w:r>
      <w:proofErr w:type="spellEnd"/>
      <w:r w:rsidRPr="00966060">
        <w:rPr>
          <w:rFonts w:ascii="Times New Roman" w:eastAsia="Calibri" w:hAnsi="Times New Roman" w:cs="Times New Roman"/>
          <w:b/>
          <w:bCs/>
          <w:i/>
          <w:color w:val="auto"/>
          <w:sz w:val="28"/>
          <w:szCs w:val="28"/>
          <w:lang w:val="uk-UA"/>
        </w:rPr>
        <w:t xml:space="preserve"> Євген Олегович</w:t>
      </w:r>
      <w:r w:rsidRPr="00966060">
        <w:rPr>
          <w:rFonts w:ascii="Times New Roman" w:eastAsia="Calibri" w:hAnsi="Times New Roman" w:cs="Times New Roman"/>
          <w:i/>
          <w:color w:val="auto"/>
          <w:sz w:val="28"/>
          <w:szCs w:val="28"/>
          <w:lang w:val="uk-UA"/>
        </w:rPr>
        <w:t>,</w:t>
      </w:r>
    </w:p>
    <w:p w14:paraId="5DF9F7B3" w14:textId="11E5E670" w:rsidR="002E3D40" w:rsidRPr="00966060" w:rsidRDefault="002E3D40" w:rsidP="0020417B">
      <w:pPr>
        <w:pStyle w:val="1"/>
        <w:jc w:val="center"/>
        <w:rPr>
          <w:rFonts w:ascii="Times New Roman" w:eastAsia="Calibri" w:hAnsi="Times New Roman" w:cs="Times New Roman"/>
          <w:i/>
          <w:color w:val="auto"/>
          <w:sz w:val="28"/>
          <w:szCs w:val="28"/>
          <w:lang w:val="uk-UA"/>
        </w:rPr>
      </w:pPr>
      <w:r w:rsidRPr="00966060">
        <w:rPr>
          <w:rFonts w:ascii="Times New Roman" w:hAnsi="Times New Roman" w:cs="Times New Roman"/>
          <w:i/>
          <w:color w:val="auto"/>
          <w:sz w:val="28"/>
          <w:szCs w:val="28"/>
          <w:lang w:val="uk-UA"/>
        </w:rPr>
        <w:t>доктор юридичних наук, професор, член-кореспондент</w:t>
      </w:r>
      <w:r w:rsidR="00836C28" w:rsidRPr="00966060">
        <w:rPr>
          <w:rFonts w:ascii="Times New Roman" w:hAnsi="Times New Roman" w:cs="Times New Roman"/>
          <w:i/>
          <w:sz w:val="28"/>
          <w:szCs w:val="28"/>
          <w:lang w:val="uk-UA"/>
        </w:rPr>
        <w:t xml:space="preserve"> </w:t>
      </w:r>
      <w:proofErr w:type="spellStart"/>
      <w:r w:rsidRPr="00966060">
        <w:rPr>
          <w:rFonts w:ascii="Times New Roman" w:hAnsi="Times New Roman" w:cs="Times New Roman"/>
          <w:i/>
          <w:color w:val="auto"/>
          <w:sz w:val="28"/>
          <w:szCs w:val="28"/>
          <w:lang w:val="uk-UA"/>
        </w:rPr>
        <w:t>НАПрН</w:t>
      </w:r>
      <w:proofErr w:type="spellEnd"/>
      <w:r w:rsidR="00836C28" w:rsidRPr="00966060">
        <w:rPr>
          <w:rFonts w:ascii="Times New Roman" w:hAnsi="Times New Roman" w:cs="Times New Roman"/>
          <w:i/>
          <w:sz w:val="28"/>
          <w:szCs w:val="28"/>
          <w:lang w:val="uk-UA"/>
        </w:rPr>
        <w:t xml:space="preserve"> </w:t>
      </w:r>
      <w:r w:rsidRPr="00966060">
        <w:rPr>
          <w:rFonts w:ascii="Times New Roman" w:hAnsi="Times New Roman" w:cs="Times New Roman"/>
          <w:i/>
          <w:color w:val="auto"/>
          <w:sz w:val="28"/>
          <w:szCs w:val="28"/>
          <w:lang w:val="uk-UA"/>
        </w:rPr>
        <w:t>України,</w:t>
      </w:r>
    </w:p>
    <w:p w14:paraId="5DF9F7B4" w14:textId="199E874F" w:rsidR="002E3D40" w:rsidRPr="00966060" w:rsidRDefault="002E3D40" w:rsidP="0020417B">
      <w:pPr>
        <w:pStyle w:val="1"/>
        <w:jc w:val="center"/>
        <w:rPr>
          <w:rFonts w:ascii="Times New Roman" w:eastAsia="Calibri" w:hAnsi="Times New Roman" w:cs="Times New Roman"/>
          <w:i/>
          <w:color w:val="auto"/>
          <w:sz w:val="28"/>
          <w:szCs w:val="28"/>
          <w:lang w:val="uk-UA" w:eastAsia="en-US"/>
        </w:rPr>
      </w:pPr>
      <w:r w:rsidRPr="00966060">
        <w:rPr>
          <w:rFonts w:ascii="Times New Roman" w:hAnsi="Times New Roman" w:cs="Times New Roman"/>
          <w:i/>
          <w:color w:val="auto"/>
          <w:sz w:val="28"/>
          <w:szCs w:val="28"/>
          <w:lang w:val="uk-UA"/>
        </w:rPr>
        <w:t>зав. кафедри</w:t>
      </w:r>
      <w:r w:rsidR="00836C28" w:rsidRPr="00966060">
        <w:rPr>
          <w:rFonts w:ascii="Times New Roman" w:hAnsi="Times New Roman" w:cs="Times New Roman"/>
          <w:i/>
          <w:sz w:val="28"/>
          <w:szCs w:val="28"/>
          <w:lang w:val="uk-UA"/>
        </w:rPr>
        <w:t xml:space="preserve"> </w:t>
      </w:r>
      <w:r w:rsidRPr="00966060">
        <w:rPr>
          <w:rFonts w:ascii="Times New Roman" w:hAnsi="Times New Roman" w:cs="Times New Roman"/>
          <w:i/>
          <w:color w:val="auto"/>
          <w:sz w:val="28"/>
          <w:szCs w:val="28"/>
          <w:lang w:val="uk-UA"/>
        </w:rPr>
        <w:t>цивільного права Національного</w:t>
      </w:r>
      <w:r w:rsidR="00836C28" w:rsidRPr="00966060">
        <w:rPr>
          <w:rFonts w:ascii="Times New Roman" w:hAnsi="Times New Roman" w:cs="Times New Roman"/>
          <w:i/>
          <w:sz w:val="28"/>
          <w:szCs w:val="28"/>
          <w:lang w:val="uk-UA"/>
        </w:rPr>
        <w:t xml:space="preserve"> </w:t>
      </w:r>
      <w:r w:rsidRPr="00966060">
        <w:rPr>
          <w:rFonts w:ascii="Times New Roman" w:hAnsi="Times New Roman" w:cs="Times New Roman"/>
          <w:i/>
          <w:color w:val="auto"/>
          <w:sz w:val="28"/>
          <w:szCs w:val="28"/>
          <w:lang w:val="uk-UA"/>
        </w:rPr>
        <w:t>університету</w:t>
      </w:r>
    </w:p>
    <w:p w14:paraId="5DF9F7B5" w14:textId="782C6A8D" w:rsidR="002E3D40" w:rsidRPr="00966060" w:rsidRDefault="002E3D40" w:rsidP="0020417B">
      <w:pPr>
        <w:pStyle w:val="1"/>
        <w:jc w:val="center"/>
        <w:rPr>
          <w:rFonts w:ascii="Times New Roman" w:hAnsi="Times New Roman" w:cs="Times New Roman"/>
          <w:i/>
          <w:color w:val="auto"/>
          <w:sz w:val="28"/>
          <w:szCs w:val="28"/>
          <w:lang w:val="uk-UA"/>
        </w:rPr>
      </w:pPr>
      <w:r w:rsidRPr="00966060">
        <w:rPr>
          <w:rFonts w:ascii="Times New Roman" w:hAnsi="Times New Roman" w:cs="Times New Roman"/>
          <w:i/>
          <w:color w:val="auto"/>
          <w:sz w:val="28"/>
          <w:szCs w:val="28"/>
          <w:lang w:val="uk-UA"/>
        </w:rPr>
        <w:t>«Одеська</w:t>
      </w:r>
      <w:r w:rsidR="00836C28" w:rsidRPr="00966060">
        <w:rPr>
          <w:rFonts w:ascii="Times New Roman" w:hAnsi="Times New Roman" w:cs="Times New Roman"/>
          <w:i/>
          <w:sz w:val="28"/>
          <w:szCs w:val="28"/>
          <w:lang w:val="uk-UA"/>
        </w:rPr>
        <w:t xml:space="preserve"> </w:t>
      </w:r>
      <w:r w:rsidRPr="00966060">
        <w:rPr>
          <w:rFonts w:ascii="Times New Roman" w:hAnsi="Times New Roman" w:cs="Times New Roman"/>
          <w:i/>
          <w:color w:val="auto"/>
          <w:sz w:val="28"/>
          <w:szCs w:val="28"/>
          <w:lang w:val="uk-UA"/>
        </w:rPr>
        <w:t>юридична</w:t>
      </w:r>
      <w:r w:rsidR="00836C28" w:rsidRPr="00966060">
        <w:rPr>
          <w:rFonts w:ascii="Times New Roman" w:hAnsi="Times New Roman" w:cs="Times New Roman"/>
          <w:i/>
          <w:sz w:val="28"/>
          <w:szCs w:val="28"/>
          <w:lang w:val="uk-UA"/>
        </w:rPr>
        <w:t xml:space="preserve"> </w:t>
      </w:r>
      <w:r w:rsidRPr="00966060">
        <w:rPr>
          <w:rFonts w:ascii="Times New Roman" w:hAnsi="Times New Roman" w:cs="Times New Roman"/>
          <w:i/>
          <w:color w:val="auto"/>
          <w:sz w:val="28"/>
          <w:szCs w:val="28"/>
          <w:lang w:val="uk-UA"/>
        </w:rPr>
        <w:t>академія»</w:t>
      </w:r>
    </w:p>
    <w:p w14:paraId="5DF9F7B6" w14:textId="77777777" w:rsidR="002E3D40" w:rsidRPr="00966060" w:rsidRDefault="002E3D40" w:rsidP="0020417B">
      <w:pPr>
        <w:pStyle w:val="1"/>
        <w:jc w:val="center"/>
        <w:rPr>
          <w:rFonts w:ascii="Times New Roman" w:eastAsiaTheme="minorHAnsi" w:hAnsi="Times New Roman" w:cs="Times New Roman"/>
          <w:i/>
          <w:color w:val="auto"/>
          <w:sz w:val="28"/>
          <w:szCs w:val="28"/>
          <w:lang w:val="uk-UA"/>
        </w:rPr>
      </w:pPr>
      <w:hyperlink r:id="rId11" w:history="1">
        <w:r w:rsidRPr="00966060">
          <w:rPr>
            <w:rStyle w:val="a3"/>
            <w:rFonts w:ascii="Times New Roman" w:hAnsi="Times New Roman" w:cs="Times New Roman"/>
            <w:color w:val="auto"/>
            <w:sz w:val="28"/>
            <w:szCs w:val="28"/>
            <w:lang w:val="uk-UA"/>
          </w:rPr>
          <w:t>https://orcid.org/0000-0001-5521-0839</w:t>
        </w:r>
      </w:hyperlink>
    </w:p>
    <w:p w14:paraId="5DF9F7B7" w14:textId="77777777" w:rsidR="002E3D40" w:rsidRPr="00966060" w:rsidRDefault="002E3D40" w:rsidP="0020417B">
      <w:pPr>
        <w:pStyle w:val="1"/>
        <w:jc w:val="center"/>
        <w:rPr>
          <w:rFonts w:ascii="Times New Roman" w:hAnsi="Times New Roman" w:cs="Times New Roman"/>
          <w:color w:val="auto"/>
          <w:sz w:val="28"/>
          <w:szCs w:val="28"/>
          <w:lang w:val="uk-UA"/>
        </w:rPr>
      </w:pPr>
    </w:p>
    <w:p w14:paraId="5DF9F7B8" w14:textId="77777777" w:rsidR="002E3D40" w:rsidRPr="00966060" w:rsidRDefault="002E3D40" w:rsidP="0020417B">
      <w:pPr>
        <w:pStyle w:val="1"/>
        <w:jc w:val="center"/>
        <w:rPr>
          <w:rFonts w:ascii="Times New Roman" w:eastAsia="Times New Roman" w:hAnsi="Times New Roman" w:cs="Times New Roman"/>
          <w:i/>
          <w:color w:val="auto"/>
          <w:kern w:val="36"/>
          <w:sz w:val="28"/>
          <w:szCs w:val="28"/>
          <w:lang w:val="uk-UA"/>
        </w:rPr>
      </w:pPr>
      <w:r w:rsidRPr="00966060">
        <w:rPr>
          <w:rFonts w:ascii="Times New Roman" w:eastAsia="Times New Roman" w:hAnsi="Times New Roman" w:cs="Times New Roman"/>
          <w:b/>
          <w:bCs/>
          <w:i/>
          <w:color w:val="auto"/>
          <w:kern w:val="36"/>
          <w:sz w:val="28"/>
          <w:szCs w:val="28"/>
          <w:lang w:val="uk-UA"/>
        </w:rPr>
        <w:t>Харитонова Олена Іванівна</w:t>
      </w:r>
      <w:r w:rsidRPr="00966060">
        <w:rPr>
          <w:rFonts w:ascii="Times New Roman" w:eastAsia="Times New Roman" w:hAnsi="Times New Roman" w:cs="Times New Roman"/>
          <w:i/>
          <w:color w:val="auto"/>
          <w:kern w:val="36"/>
          <w:sz w:val="28"/>
          <w:szCs w:val="28"/>
          <w:lang w:val="uk-UA"/>
        </w:rPr>
        <w:t>,</w:t>
      </w:r>
    </w:p>
    <w:p w14:paraId="5DF9F7B9" w14:textId="4056F7B1" w:rsidR="002E3D40" w:rsidRPr="00966060" w:rsidRDefault="002E3D40" w:rsidP="0020417B">
      <w:pPr>
        <w:pStyle w:val="1"/>
        <w:jc w:val="center"/>
        <w:rPr>
          <w:rFonts w:ascii="Times New Roman" w:eastAsia="Calibri" w:hAnsi="Times New Roman" w:cs="Times New Roman"/>
          <w:i/>
          <w:color w:val="auto"/>
          <w:sz w:val="28"/>
          <w:szCs w:val="28"/>
          <w:lang w:val="uk-UA" w:eastAsia="en-US"/>
        </w:rPr>
      </w:pPr>
      <w:r w:rsidRPr="00966060">
        <w:rPr>
          <w:rFonts w:ascii="Times New Roman" w:hAnsi="Times New Roman" w:cs="Times New Roman"/>
          <w:i/>
          <w:color w:val="auto"/>
          <w:sz w:val="28"/>
          <w:szCs w:val="28"/>
          <w:lang w:val="uk-UA"/>
        </w:rPr>
        <w:t>доктор юридичних наук, професор, член-кореспондент</w:t>
      </w:r>
      <w:r w:rsidR="00836C28" w:rsidRPr="00966060">
        <w:rPr>
          <w:rFonts w:ascii="Times New Roman" w:hAnsi="Times New Roman" w:cs="Times New Roman"/>
          <w:i/>
          <w:sz w:val="28"/>
          <w:szCs w:val="28"/>
          <w:lang w:val="uk-UA"/>
        </w:rPr>
        <w:t xml:space="preserve"> </w:t>
      </w:r>
      <w:proofErr w:type="spellStart"/>
      <w:r w:rsidRPr="00966060">
        <w:rPr>
          <w:rFonts w:ascii="Times New Roman" w:hAnsi="Times New Roman" w:cs="Times New Roman"/>
          <w:i/>
          <w:color w:val="auto"/>
          <w:sz w:val="28"/>
          <w:szCs w:val="28"/>
          <w:lang w:val="uk-UA"/>
        </w:rPr>
        <w:t>НАПрН</w:t>
      </w:r>
      <w:proofErr w:type="spellEnd"/>
      <w:r w:rsidR="00836C28" w:rsidRPr="00966060">
        <w:rPr>
          <w:rFonts w:ascii="Times New Roman" w:hAnsi="Times New Roman" w:cs="Times New Roman"/>
          <w:i/>
          <w:sz w:val="28"/>
          <w:szCs w:val="28"/>
          <w:lang w:val="uk-UA"/>
        </w:rPr>
        <w:t xml:space="preserve"> </w:t>
      </w:r>
      <w:r w:rsidRPr="00966060">
        <w:rPr>
          <w:rFonts w:ascii="Times New Roman" w:hAnsi="Times New Roman" w:cs="Times New Roman"/>
          <w:i/>
          <w:color w:val="auto"/>
          <w:sz w:val="28"/>
          <w:szCs w:val="28"/>
          <w:lang w:val="uk-UA"/>
        </w:rPr>
        <w:t>України,</w:t>
      </w:r>
    </w:p>
    <w:p w14:paraId="5DF9F7BA" w14:textId="79E20190" w:rsidR="002E3D40" w:rsidRPr="00966060" w:rsidRDefault="002E3D40" w:rsidP="0020417B">
      <w:pPr>
        <w:pStyle w:val="1"/>
        <w:jc w:val="center"/>
        <w:rPr>
          <w:rFonts w:ascii="Times New Roman" w:eastAsia="Calibri" w:hAnsi="Times New Roman" w:cs="Times New Roman"/>
          <w:i/>
          <w:color w:val="auto"/>
          <w:sz w:val="28"/>
          <w:szCs w:val="28"/>
          <w:lang w:val="uk-UA"/>
        </w:rPr>
      </w:pPr>
      <w:r w:rsidRPr="00966060">
        <w:rPr>
          <w:rFonts w:ascii="Times New Roman" w:hAnsi="Times New Roman" w:cs="Times New Roman"/>
          <w:i/>
          <w:color w:val="auto"/>
          <w:sz w:val="28"/>
          <w:szCs w:val="28"/>
          <w:lang w:val="uk-UA"/>
        </w:rPr>
        <w:t>зав. кафедри</w:t>
      </w:r>
      <w:r w:rsidR="00836C28" w:rsidRPr="00966060">
        <w:rPr>
          <w:rFonts w:ascii="Times New Roman" w:hAnsi="Times New Roman" w:cs="Times New Roman"/>
          <w:i/>
          <w:sz w:val="28"/>
          <w:szCs w:val="28"/>
          <w:lang w:val="uk-UA"/>
        </w:rPr>
        <w:t xml:space="preserve"> </w:t>
      </w:r>
      <w:r w:rsidRPr="00966060">
        <w:rPr>
          <w:rFonts w:ascii="Times New Roman" w:hAnsi="Times New Roman" w:cs="Times New Roman"/>
          <w:i/>
          <w:color w:val="auto"/>
          <w:sz w:val="28"/>
          <w:szCs w:val="28"/>
          <w:lang w:val="uk-UA"/>
        </w:rPr>
        <w:t>інтелектуальної</w:t>
      </w:r>
      <w:r w:rsidR="00836C28" w:rsidRPr="00966060">
        <w:rPr>
          <w:rFonts w:ascii="Times New Roman" w:hAnsi="Times New Roman" w:cs="Times New Roman"/>
          <w:i/>
          <w:sz w:val="28"/>
          <w:szCs w:val="28"/>
          <w:lang w:val="uk-UA"/>
        </w:rPr>
        <w:t xml:space="preserve"> </w:t>
      </w:r>
      <w:r w:rsidRPr="00966060">
        <w:rPr>
          <w:rFonts w:ascii="Times New Roman" w:hAnsi="Times New Roman" w:cs="Times New Roman"/>
          <w:i/>
          <w:color w:val="auto"/>
          <w:sz w:val="28"/>
          <w:szCs w:val="28"/>
          <w:lang w:val="uk-UA"/>
        </w:rPr>
        <w:t>власності та патентної</w:t>
      </w:r>
      <w:r w:rsidR="00836C28" w:rsidRPr="00966060">
        <w:rPr>
          <w:rFonts w:ascii="Times New Roman" w:hAnsi="Times New Roman" w:cs="Times New Roman"/>
          <w:i/>
          <w:sz w:val="28"/>
          <w:szCs w:val="28"/>
          <w:lang w:val="uk-UA"/>
        </w:rPr>
        <w:t xml:space="preserve"> </w:t>
      </w:r>
      <w:r w:rsidRPr="00966060">
        <w:rPr>
          <w:rFonts w:ascii="Times New Roman" w:hAnsi="Times New Roman" w:cs="Times New Roman"/>
          <w:i/>
          <w:color w:val="auto"/>
          <w:sz w:val="28"/>
          <w:szCs w:val="28"/>
          <w:lang w:val="uk-UA"/>
        </w:rPr>
        <w:t>юстиції</w:t>
      </w:r>
    </w:p>
    <w:p w14:paraId="5DF9F7BB" w14:textId="77777777" w:rsidR="002E3D40" w:rsidRPr="00966060" w:rsidRDefault="002E3D40" w:rsidP="0020417B">
      <w:pPr>
        <w:pStyle w:val="1"/>
        <w:jc w:val="center"/>
        <w:rPr>
          <w:rFonts w:ascii="Times New Roman" w:hAnsi="Times New Roman" w:cs="Times New Roman"/>
          <w:i/>
          <w:color w:val="auto"/>
          <w:sz w:val="28"/>
          <w:szCs w:val="28"/>
          <w:lang w:val="uk-UA"/>
        </w:rPr>
      </w:pPr>
      <w:r w:rsidRPr="00966060">
        <w:rPr>
          <w:rFonts w:ascii="Times New Roman" w:hAnsi="Times New Roman" w:cs="Times New Roman"/>
          <w:i/>
          <w:color w:val="auto"/>
          <w:sz w:val="28"/>
          <w:szCs w:val="28"/>
          <w:lang w:val="uk-UA"/>
        </w:rPr>
        <w:t>Національного університету «Одеська юридична академія</w:t>
      </w:r>
    </w:p>
    <w:p w14:paraId="5DF9F7BC" w14:textId="77777777" w:rsidR="002E3D40" w:rsidRPr="00966060" w:rsidRDefault="002E3D40" w:rsidP="0020417B">
      <w:pPr>
        <w:pStyle w:val="1"/>
        <w:jc w:val="center"/>
        <w:rPr>
          <w:rFonts w:ascii="Times New Roman" w:hAnsi="Times New Roman" w:cs="Times New Roman"/>
          <w:color w:val="auto"/>
          <w:sz w:val="28"/>
          <w:szCs w:val="28"/>
          <w:lang w:val="uk-UA"/>
        </w:rPr>
      </w:pPr>
      <w:hyperlink r:id="rId12" w:history="1">
        <w:r w:rsidRPr="00966060">
          <w:rPr>
            <w:rStyle w:val="a3"/>
            <w:rFonts w:ascii="Times New Roman" w:hAnsi="Times New Roman" w:cs="Times New Roman"/>
            <w:color w:val="auto"/>
            <w:sz w:val="28"/>
            <w:szCs w:val="28"/>
            <w:lang w:val="uk-UA"/>
          </w:rPr>
          <w:t>https://orcid.org/0000-0002-9681-9605</w:t>
        </w:r>
      </w:hyperlink>
    </w:p>
    <w:p w14:paraId="5DF9F7BD" w14:textId="77777777" w:rsidR="002E3D40" w:rsidRPr="00966060" w:rsidRDefault="002E3D40" w:rsidP="002E3D40">
      <w:pPr>
        <w:spacing w:after="0" w:line="360" w:lineRule="auto"/>
        <w:ind w:firstLine="709"/>
        <w:jc w:val="center"/>
        <w:rPr>
          <w:rFonts w:ascii="Times New Roman" w:hAnsi="Times New Roman" w:cs="Times New Roman"/>
          <w:spacing w:val="-4"/>
          <w:sz w:val="28"/>
          <w:szCs w:val="28"/>
          <w:lang w:val="uk-UA"/>
        </w:rPr>
      </w:pPr>
      <w:r w:rsidRPr="00966060">
        <w:rPr>
          <w:rFonts w:ascii="Times New Roman" w:hAnsi="Times New Roman" w:cs="Times New Roman"/>
          <w:spacing w:val="-4"/>
          <w:sz w:val="28"/>
          <w:szCs w:val="28"/>
          <w:lang w:val="uk-UA"/>
        </w:rPr>
        <w:t>.</w:t>
      </w:r>
    </w:p>
    <w:p w14:paraId="5DF9F7BE" w14:textId="77777777" w:rsidR="002E3D40" w:rsidRPr="00966060" w:rsidRDefault="002E3D40" w:rsidP="002E3D40">
      <w:pPr>
        <w:spacing w:after="0" w:line="360" w:lineRule="auto"/>
        <w:ind w:firstLine="709"/>
        <w:jc w:val="center"/>
        <w:rPr>
          <w:rFonts w:ascii="Times New Roman" w:hAnsi="Times New Roman" w:cs="Times New Roman"/>
          <w:b/>
          <w:bCs/>
          <w:spacing w:val="-4"/>
          <w:sz w:val="28"/>
          <w:szCs w:val="28"/>
          <w:lang w:val="uk-UA"/>
        </w:rPr>
      </w:pPr>
      <w:r w:rsidRPr="00966060">
        <w:rPr>
          <w:rFonts w:ascii="Times New Roman" w:hAnsi="Times New Roman" w:cs="Times New Roman"/>
          <w:b/>
          <w:bCs/>
          <w:spacing w:val="-4"/>
          <w:sz w:val="28"/>
          <w:szCs w:val="28"/>
          <w:lang w:val="uk-UA"/>
        </w:rPr>
        <w:t>«ІНТЕГРАЦІЙНІ» ТА «ОКУПАЦІЙНІ»ЦИВІЛЬНІ КОДЕКСИ (З ПОГЛЯДУ ОЦІНКИ ПЕРСПЕКТИВ ТА ЗАГРОЗ ДЛЯ УКРАЇНИ)</w:t>
      </w:r>
    </w:p>
    <w:p w14:paraId="5DF9F7BF" w14:textId="77777777" w:rsidR="002E3D40" w:rsidRPr="00966060" w:rsidRDefault="002E3D40" w:rsidP="002E3D40">
      <w:pPr>
        <w:spacing w:after="0" w:line="360" w:lineRule="auto"/>
        <w:ind w:firstLine="709"/>
        <w:jc w:val="right"/>
        <w:rPr>
          <w:rFonts w:ascii="Times New Roman" w:hAnsi="Times New Roman" w:cs="Times New Roman"/>
          <w:spacing w:val="-4"/>
          <w:sz w:val="28"/>
          <w:szCs w:val="28"/>
          <w:lang w:val="uk-UA"/>
        </w:rPr>
      </w:pPr>
    </w:p>
    <w:p w14:paraId="5DF9F7C0" w14:textId="77777777" w:rsidR="002E3D40" w:rsidRPr="00966060" w:rsidRDefault="002E3D40" w:rsidP="002E3D40">
      <w:pPr>
        <w:spacing w:after="0" w:line="360" w:lineRule="auto"/>
        <w:ind w:firstLine="709"/>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З Петром Павловичем Музиченко ми неодноразово обговорювали перспективи створення цивільних кодексів в Україні. Його глибоке знання історії українського права давало нам можливість у тривалих і плідних дискусіях знайти цікаві, як нам здається, рішення щодо удосконалення сучасного законодавства, спираючись на історичний досвід нашої та зарубіжних країн.</w:t>
      </w:r>
    </w:p>
    <w:p w14:paraId="5DF9F7C1" w14:textId="77777777" w:rsidR="002E3D40" w:rsidRPr="00966060" w:rsidRDefault="002E3D40" w:rsidP="002E3D40">
      <w:pPr>
        <w:spacing w:after="0" w:line="360" w:lineRule="auto"/>
        <w:ind w:firstLine="709"/>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 xml:space="preserve">Тези доповіді, що пропонуються далі, також є певною мірою відлунням тих давніх вже дискусій з нашим товаришем, якого ми згадуємо нині зі щирою повагою і світлим сумом.  </w:t>
      </w:r>
    </w:p>
    <w:p w14:paraId="5DF9F7C2" w14:textId="49738A49" w:rsidR="002E3D40" w:rsidRPr="00966060" w:rsidRDefault="002E3D40" w:rsidP="002E3D40">
      <w:pPr>
        <w:spacing w:after="0" w:line="360" w:lineRule="auto"/>
        <w:ind w:firstLine="709"/>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Однією з характерних рис цивілізаційного поступу людства є інтеграція - процес співробітництва, об'єднання політичних, економічних, державних і громадських структур в рамках</w:t>
      </w:r>
      <w:r w:rsidR="00836C28" w:rsidRPr="00966060">
        <w:rPr>
          <w:rFonts w:ascii="Times New Roman" w:hAnsi="Times New Roman" w:cs="Times New Roman"/>
          <w:sz w:val="28"/>
          <w:szCs w:val="28"/>
          <w:lang w:val="uk-UA"/>
        </w:rPr>
        <w:t xml:space="preserve"> </w:t>
      </w:r>
      <w:hyperlink r:id="rId13" w:tooltip="Регіон" w:history="1">
        <w:r w:rsidRPr="00966060">
          <w:rPr>
            <w:rFonts w:ascii="Times New Roman" w:hAnsi="Times New Roman" w:cs="Times New Roman"/>
            <w:sz w:val="28"/>
            <w:szCs w:val="28"/>
            <w:lang w:val="uk-UA"/>
          </w:rPr>
          <w:t>регіону</w:t>
        </w:r>
      </w:hyperlink>
      <w:r w:rsidRPr="00966060">
        <w:rPr>
          <w:rFonts w:ascii="Times New Roman" w:hAnsi="Times New Roman" w:cs="Times New Roman"/>
          <w:sz w:val="28"/>
          <w:szCs w:val="28"/>
          <w:lang w:val="uk-UA"/>
        </w:rPr>
        <w:t>,</w:t>
      </w:r>
      <w:r w:rsidR="00836C28" w:rsidRPr="00966060">
        <w:rPr>
          <w:rFonts w:ascii="Times New Roman" w:hAnsi="Times New Roman" w:cs="Times New Roman"/>
          <w:sz w:val="28"/>
          <w:szCs w:val="28"/>
          <w:lang w:val="uk-UA"/>
        </w:rPr>
        <w:t xml:space="preserve"> </w:t>
      </w:r>
      <w:hyperlink r:id="rId14" w:tooltip="Країна" w:history="1">
        <w:r w:rsidRPr="00966060">
          <w:rPr>
            <w:rFonts w:ascii="Times New Roman" w:hAnsi="Times New Roman" w:cs="Times New Roman"/>
            <w:sz w:val="28"/>
            <w:szCs w:val="28"/>
            <w:lang w:val="uk-UA"/>
          </w:rPr>
          <w:t>країни</w:t>
        </w:r>
      </w:hyperlink>
      <w:r w:rsidRPr="00966060">
        <w:rPr>
          <w:rFonts w:ascii="Times New Roman" w:hAnsi="Times New Roman" w:cs="Times New Roman"/>
          <w:sz w:val="28"/>
          <w:szCs w:val="28"/>
          <w:lang w:val="uk-UA"/>
        </w:rPr>
        <w:t>,</w:t>
      </w:r>
      <w:r w:rsidR="00836C28" w:rsidRPr="00966060">
        <w:rPr>
          <w:rFonts w:ascii="Times New Roman" w:hAnsi="Times New Roman" w:cs="Times New Roman"/>
          <w:sz w:val="28"/>
          <w:szCs w:val="28"/>
          <w:lang w:val="uk-UA"/>
        </w:rPr>
        <w:t xml:space="preserve"> </w:t>
      </w:r>
      <w:hyperlink r:id="rId15" w:tooltip="Світ" w:history="1">
        <w:r w:rsidRPr="00966060">
          <w:rPr>
            <w:rFonts w:ascii="Times New Roman" w:hAnsi="Times New Roman" w:cs="Times New Roman"/>
            <w:sz w:val="28"/>
            <w:szCs w:val="28"/>
            <w:lang w:val="uk-UA"/>
          </w:rPr>
          <w:t>світу</w:t>
        </w:r>
      </w:hyperlink>
      <w:r w:rsidRPr="00966060">
        <w:rPr>
          <w:rFonts w:ascii="Times New Roman" w:hAnsi="Times New Roman" w:cs="Times New Roman"/>
          <w:sz w:val="28"/>
          <w:szCs w:val="28"/>
          <w:lang w:val="uk-UA"/>
        </w:rPr>
        <w:t xml:space="preserve">, </w:t>
      </w:r>
      <w:r w:rsidRPr="00966060">
        <w:rPr>
          <w:rFonts w:ascii="Times New Roman" w:hAnsi="Times New Roman" w:cs="Times New Roman"/>
          <w:sz w:val="28"/>
          <w:szCs w:val="28"/>
          <w:lang w:val="uk-UA"/>
        </w:rPr>
        <w:lastRenderedPageBreak/>
        <w:t>пов’язаний з посиленням взаємодії, взаємозалежності тощо держав, передусім, в економічній сфері. Він потребує, поміж іншим, відповідного юридичного механізму</w:t>
      </w:r>
      <w:r w:rsidR="00836C28" w:rsidRPr="00966060">
        <w:rPr>
          <w:rFonts w:ascii="Times New Roman" w:hAnsi="Times New Roman" w:cs="Times New Roman"/>
          <w:sz w:val="28"/>
          <w:szCs w:val="28"/>
          <w:lang w:val="uk-UA"/>
        </w:rPr>
        <w:t xml:space="preserve"> </w:t>
      </w:r>
      <w:r w:rsidRPr="00966060">
        <w:rPr>
          <w:rFonts w:ascii="Times New Roman" w:hAnsi="Times New Roman" w:cs="Times New Roman"/>
          <w:sz w:val="28"/>
          <w:szCs w:val="28"/>
          <w:lang w:val="uk-UA"/>
        </w:rPr>
        <w:t xml:space="preserve">і правового забезпечення, форми та рівень систематизації якого наразі не мають, як виглядає, чітко визначеного концептуального підґрунтя. </w:t>
      </w:r>
    </w:p>
    <w:p w14:paraId="5DF9F7C3" w14:textId="77777777" w:rsidR="002E3D40" w:rsidRPr="00966060" w:rsidRDefault="002E3D40" w:rsidP="002E3D40">
      <w:pPr>
        <w:spacing w:after="0" w:line="360" w:lineRule="auto"/>
        <w:ind w:firstLine="709"/>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Та обставина, що інтеграція є процесом тривалим і складним організаційно, зумовлює необхідність формування сукупності норм, які забезпечують зазначений процес, - «інтеграційного права», а також сукупності норм законодавства, які відповідно до засад інтеграційного права, забезпечують вирішення конкретних завдань, що постають у процесі інтеграції, забезпечуючи таким чином функціонування відповідного правового механізму, -«інтегрувального права». Одним з результатів інтеграції є створення правової системи, невід’ємно пов’язаної з утворенням (об’єднанням держав), що за своєю сутністю є «інтегративним правом». Крім того, національне право також зазнає змін у зв’язку з долученням до процесу інтеграції. Цю видозмінену частину національного права можемо позначати як «інтегроване право». Усі згадані правові феномени можуть бути об’єднані в один концепт - «правова інтеграція».</w:t>
      </w:r>
    </w:p>
    <w:p w14:paraId="5DF9F7C4" w14:textId="77777777" w:rsidR="002E3D40" w:rsidRPr="00966060" w:rsidRDefault="002E3D40" w:rsidP="002E3D40">
      <w:pPr>
        <w:spacing w:after="0" w:line="360" w:lineRule="auto"/>
        <w:ind w:firstLine="709"/>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Найбільш помітним з таких феноменів можна вважати інтеграцію у Стародавньому Римі ІІІ ст. до н. е – ІІІ ст. н. е., котра, хоча й відбувалася у межах однієї держави, але мала усі ознаки цивілізаційного інтеграційного процесу. З юридичного погляду згаданий цивілізаційний процес ґрунтувався на нормах природного права (</w:t>
      </w:r>
      <w:proofErr w:type="spellStart"/>
      <w:r w:rsidRPr="00966060">
        <w:rPr>
          <w:rFonts w:ascii="Times New Roman" w:hAnsi="Times New Roman" w:cs="Times New Roman"/>
          <w:sz w:val="28"/>
          <w:szCs w:val="28"/>
          <w:lang w:val="uk-UA"/>
        </w:rPr>
        <w:t>jusnaturale</w:t>
      </w:r>
      <w:proofErr w:type="spellEnd"/>
      <w:r w:rsidRPr="00966060">
        <w:rPr>
          <w:rFonts w:ascii="Times New Roman" w:hAnsi="Times New Roman" w:cs="Times New Roman"/>
          <w:sz w:val="28"/>
          <w:szCs w:val="28"/>
          <w:lang w:val="uk-UA"/>
        </w:rPr>
        <w:t>) та «права народів» (</w:t>
      </w:r>
      <w:proofErr w:type="spellStart"/>
      <w:r w:rsidRPr="00966060">
        <w:rPr>
          <w:rFonts w:ascii="Times New Roman" w:hAnsi="Times New Roman" w:cs="Times New Roman"/>
          <w:sz w:val="28"/>
          <w:szCs w:val="28"/>
          <w:lang w:val="uk-UA"/>
        </w:rPr>
        <w:t>jusgentium</w:t>
      </w:r>
      <w:proofErr w:type="spellEnd"/>
      <w:r w:rsidRPr="00966060">
        <w:rPr>
          <w:rFonts w:ascii="Times New Roman" w:hAnsi="Times New Roman" w:cs="Times New Roman"/>
          <w:sz w:val="28"/>
          <w:szCs w:val="28"/>
          <w:lang w:val="uk-UA"/>
        </w:rPr>
        <w:t>). Результатом інтеграції - «інтегративним правом» - стало, так зване, Римське приватне право (</w:t>
      </w:r>
      <w:proofErr w:type="spellStart"/>
      <w:r w:rsidRPr="00966060">
        <w:rPr>
          <w:rFonts w:ascii="Times New Roman" w:hAnsi="Times New Roman" w:cs="Times New Roman"/>
          <w:sz w:val="28"/>
          <w:szCs w:val="28"/>
          <w:lang w:val="uk-UA"/>
        </w:rPr>
        <w:t>jusprivatum</w:t>
      </w:r>
      <w:proofErr w:type="spellEnd"/>
      <w:r w:rsidRPr="00966060">
        <w:rPr>
          <w:rFonts w:ascii="Times New Roman" w:hAnsi="Times New Roman" w:cs="Times New Roman"/>
          <w:sz w:val="28"/>
          <w:szCs w:val="28"/>
          <w:lang w:val="uk-UA"/>
        </w:rPr>
        <w:t>). «Інтегрованим правом», яке зазнало істотних трансформацій, було національне право Стародавнього Риму (</w:t>
      </w:r>
      <w:proofErr w:type="spellStart"/>
      <w:r w:rsidRPr="00966060">
        <w:rPr>
          <w:rFonts w:ascii="Times New Roman" w:hAnsi="Times New Roman" w:cs="Times New Roman"/>
          <w:sz w:val="28"/>
          <w:szCs w:val="28"/>
          <w:lang w:val="uk-UA"/>
        </w:rPr>
        <w:t>juscivile</w:t>
      </w:r>
      <w:proofErr w:type="spellEnd"/>
      <w:r w:rsidRPr="00966060">
        <w:rPr>
          <w:rFonts w:ascii="Times New Roman" w:hAnsi="Times New Roman" w:cs="Times New Roman"/>
          <w:sz w:val="28"/>
          <w:szCs w:val="28"/>
          <w:lang w:val="uk-UA"/>
        </w:rPr>
        <w:t>), а «інтегрувальним правом» слугувало «преторське право» (</w:t>
      </w:r>
      <w:proofErr w:type="spellStart"/>
      <w:r w:rsidRPr="00966060">
        <w:rPr>
          <w:rFonts w:ascii="Times New Roman" w:hAnsi="Times New Roman" w:cs="Times New Roman"/>
          <w:sz w:val="28"/>
          <w:szCs w:val="28"/>
          <w:lang w:val="uk-UA"/>
        </w:rPr>
        <w:t>juspraetorium</w:t>
      </w:r>
      <w:proofErr w:type="spellEnd"/>
      <w:r w:rsidRPr="00966060">
        <w:rPr>
          <w:rFonts w:ascii="Times New Roman" w:hAnsi="Times New Roman" w:cs="Times New Roman"/>
          <w:sz w:val="28"/>
          <w:szCs w:val="28"/>
          <w:lang w:val="uk-UA"/>
        </w:rPr>
        <w:t>), за допомогою якого було фактично сформоване приватне право, як система правових ідей, засад, правової доктрини, норм і правил нової якості.</w:t>
      </w:r>
    </w:p>
    <w:p w14:paraId="5DF9F7C5" w14:textId="77777777" w:rsidR="002E3D40" w:rsidRPr="00966060" w:rsidRDefault="002E3D40" w:rsidP="002E3D40">
      <w:pPr>
        <w:spacing w:after="0" w:line="360" w:lineRule="auto"/>
        <w:ind w:firstLine="709"/>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lastRenderedPageBreak/>
        <w:t>Звісно, кожне порівняння є достатньо умовним. Однак, тут згадка про минуле дає матеріал для роздумів щодо вічності інтеграційних процесів та необхідності і значення врахування сутності і ролі інтеграційного, інтегративного, інтегрованого, інтегрувального тощо права.</w:t>
      </w:r>
    </w:p>
    <w:p w14:paraId="5DF9F7C6" w14:textId="1170EE63" w:rsidR="002E3D40" w:rsidRPr="00966060" w:rsidRDefault="002E3D40" w:rsidP="002E3D40">
      <w:pPr>
        <w:spacing w:after="0" w:line="360" w:lineRule="auto"/>
        <w:ind w:firstLine="709"/>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Водночас зауважимо, що в процесі правової інтеграції (реальної чи уявної) можуть створюватися кодифіковані акти (зокрема, Цивільні кодекси тощо). Враховуючи це, розглянемо далі мотиви, цілі</w:t>
      </w:r>
      <w:r w:rsidR="00836C28" w:rsidRPr="00966060">
        <w:rPr>
          <w:rFonts w:ascii="Times New Roman" w:hAnsi="Times New Roman" w:cs="Times New Roman"/>
          <w:sz w:val="28"/>
          <w:szCs w:val="28"/>
          <w:lang w:val="uk-UA"/>
        </w:rPr>
        <w:t xml:space="preserve"> </w:t>
      </w:r>
      <w:r w:rsidRPr="00966060">
        <w:rPr>
          <w:rFonts w:ascii="Times New Roman" w:hAnsi="Times New Roman" w:cs="Times New Roman"/>
          <w:sz w:val="28"/>
          <w:szCs w:val="28"/>
          <w:lang w:val="uk-UA"/>
        </w:rPr>
        <w:t>та результати створення</w:t>
      </w:r>
      <w:r w:rsidR="00391197" w:rsidRPr="00966060">
        <w:rPr>
          <w:rFonts w:ascii="Times New Roman" w:hAnsi="Times New Roman" w:cs="Times New Roman"/>
          <w:sz w:val="28"/>
          <w:szCs w:val="28"/>
          <w:lang w:val="uk-UA"/>
        </w:rPr>
        <w:t xml:space="preserve"> </w:t>
      </w:r>
      <w:r w:rsidRPr="00966060">
        <w:rPr>
          <w:rFonts w:ascii="Times New Roman" w:hAnsi="Times New Roman" w:cs="Times New Roman"/>
          <w:sz w:val="28"/>
          <w:szCs w:val="28"/>
          <w:lang w:val="uk-UA"/>
        </w:rPr>
        <w:t>кодифікованих актів законодавства, що регулюють у процесі інтеграції майнові та немайнові відносини (умовно назвемо їх «цивільні кодекси»).</w:t>
      </w:r>
    </w:p>
    <w:p w14:paraId="5DF9F7C7" w14:textId="77777777" w:rsidR="002E3D40" w:rsidRPr="00966060" w:rsidRDefault="002E3D40" w:rsidP="002E3D40">
      <w:pPr>
        <w:spacing w:after="0" w:line="360" w:lineRule="auto"/>
        <w:ind w:firstLine="709"/>
        <w:contextualSpacing/>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 xml:space="preserve">Першою спробою було створення у процесі </w:t>
      </w:r>
      <w:proofErr w:type="spellStart"/>
      <w:r w:rsidRPr="00966060">
        <w:rPr>
          <w:rFonts w:ascii="Times New Roman" w:hAnsi="Times New Roman" w:cs="Times New Roman"/>
          <w:sz w:val="28"/>
          <w:szCs w:val="28"/>
          <w:lang w:val="uk-UA"/>
        </w:rPr>
        <w:t>компіляційно-систематизаційних</w:t>
      </w:r>
      <w:proofErr w:type="spellEnd"/>
      <w:r w:rsidRPr="00966060">
        <w:rPr>
          <w:rFonts w:ascii="Times New Roman" w:hAnsi="Times New Roman" w:cs="Times New Roman"/>
          <w:sz w:val="28"/>
          <w:szCs w:val="28"/>
          <w:lang w:val="uk-UA"/>
        </w:rPr>
        <w:t xml:space="preserve"> робіт, організованих у Східній Римській імперії в VІ ст. за розпорядженням імператора Юстиніана І, Кодексу, що отримав назву «Кодекс Юстиніана».</w:t>
      </w:r>
    </w:p>
    <w:p w14:paraId="5DF9F7C8" w14:textId="2BD84C0A" w:rsidR="002E3D40" w:rsidRPr="00966060" w:rsidRDefault="002E3D40" w:rsidP="002E3D40">
      <w:pPr>
        <w:pStyle w:val="aa"/>
        <w:spacing w:after="0" w:line="360" w:lineRule="auto"/>
        <w:ind w:firstLine="709"/>
        <w:contextualSpacing/>
        <w:jc w:val="both"/>
        <w:rPr>
          <w:rFonts w:ascii="Times New Roman" w:hAnsi="Times New Roman"/>
          <w:sz w:val="28"/>
          <w:szCs w:val="28"/>
          <w:lang w:val="uk-UA"/>
        </w:rPr>
      </w:pPr>
      <w:r w:rsidRPr="00966060">
        <w:rPr>
          <w:rFonts w:ascii="Times New Roman" w:hAnsi="Times New Roman"/>
          <w:sz w:val="28"/>
          <w:szCs w:val="28"/>
          <w:lang w:val="uk-UA"/>
        </w:rPr>
        <w:t>Східна Римська імперія (Візантія),яка була «</w:t>
      </w:r>
      <w:proofErr w:type="spellStart"/>
      <w:r w:rsidRPr="00966060">
        <w:rPr>
          <w:rFonts w:ascii="Times New Roman" w:hAnsi="Times New Roman"/>
          <w:sz w:val="28"/>
          <w:szCs w:val="28"/>
          <w:lang w:val="uk-UA"/>
        </w:rPr>
        <w:t>фронтирною</w:t>
      </w:r>
      <w:proofErr w:type="spellEnd"/>
      <w:r w:rsidRPr="00966060">
        <w:rPr>
          <w:rFonts w:ascii="Times New Roman" w:hAnsi="Times New Roman"/>
          <w:sz w:val="28"/>
          <w:szCs w:val="28"/>
          <w:lang w:val="uk-UA"/>
        </w:rPr>
        <w:t>» цивілізацією/ державою «активного типу»,</w:t>
      </w:r>
      <w:r w:rsidR="00391197" w:rsidRPr="00966060">
        <w:rPr>
          <w:rFonts w:ascii="Times New Roman" w:hAnsi="Times New Roman"/>
          <w:sz w:val="28"/>
          <w:szCs w:val="28"/>
          <w:lang w:val="uk-UA"/>
        </w:rPr>
        <w:t xml:space="preserve"> </w:t>
      </w:r>
      <w:proofErr w:type="spellStart"/>
      <w:r w:rsidRPr="00966060">
        <w:rPr>
          <w:rFonts w:ascii="Times New Roman" w:hAnsi="Times New Roman"/>
          <w:sz w:val="28"/>
          <w:szCs w:val="28"/>
          <w:lang w:val="uk-UA"/>
        </w:rPr>
        <w:t>прагла</w:t>
      </w:r>
      <w:proofErr w:type="spellEnd"/>
      <w:r w:rsidR="00391197" w:rsidRPr="00966060">
        <w:rPr>
          <w:rFonts w:ascii="Times New Roman" w:hAnsi="Times New Roman"/>
          <w:sz w:val="28"/>
          <w:szCs w:val="28"/>
          <w:lang w:val="uk-UA"/>
        </w:rPr>
        <w:t xml:space="preserve"> </w:t>
      </w:r>
      <w:r w:rsidRPr="00966060">
        <w:rPr>
          <w:rFonts w:ascii="Times New Roman" w:hAnsi="Times New Roman"/>
          <w:sz w:val="28"/>
          <w:szCs w:val="28"/>
          <w:lang w:val="uk-UA"/>
        </w:rPr>
        <w:t>поширити свій цивілізаційний вплив на сусідні цивілізації, підлаштовуючи їх під власні світоглядні та суспільні цінності. Для Візантії початку VІ ст. її стосунки з північними та східними сусідами, що найчастіше виглядали як збройне та дипломатичне протистояння, були стрижнем історичного розвитку Східної Римської імперії. Така зовнішня політика Юстиніана потребувала також підтвердження</w:t>
      </w:r>
      <w:r w:rsidR="00391197" w:rsidRPr="00966060">
        <w:rPr>
          <w:rFonts w:ascii="Times New Roman" w:hAnsi="Times New Roman"/>
          <w:sz w:val="28"/>
          <w:szCs w:val="28"/>
          <w:lang w:val="uk-UA"/>
        </w:rPr>
        <w:t xml:space="preserve"> </w:t>
      </w:r>
      <w:r w:rsidRPr="00966060">
        <w:rPr>
          <w:rFonts w:ascii="Times New Roman" w:hAnsi="Times New Roman"/>
          <w:sz w:val="28"/>
          <w:szCs w:val="28"/>
          <w:lang w:val="uk-UA"/>
        </w:rPr>
        <w:t>«законності»</w:t>
      </w:r>
      <w:r w:rsidR="00391197" w:rsidRPr="00966060">
        <w:rPr>
          <w:rFonts w:ascii="Times New Roman" w:hAnsi="Times New Roman"/>
          <w:sz w:val="28"/>
          <w:szCs w:val="28"/>
          <w:lang w:val="uk-UA"/>
        </w:rPr>
        <w:t xml:space="preserve"> </w:t>
      </w:r>
      <w:r w:rsidRPr="00966060">
        <w:rPr>
          <w:rFonts w:ascii="Times New Roman" w:hAnsi="Times New Roman"/>
          <w:sz w:val="28"/>
          <w:szCs w:val="28"/>
          <w:lang w:val="uk-UA"/>
        </w:rPr>
        <w:t>його дій посиланнями на «наступність» ідеології, держави, культури, права тощо. Це працювало на користь ідеї «греко-римського» права, котре поступово стає Візантійським концептом.</w:t>
      </w:r>
      <w:r w:rsidR="00391197" w:rsidRPr="00966060">
        <w:rPr>
          <w:rFonts w:ascii="Times New Roman" w:hAnsi="Times New Roman"/>
          <w:sz w:val="28"/>
          <w:szCs w:val="28"/>
          <w:lang w:val="uk-UA"/>
        </w:rPr>
        <w:t xml:space="preserve"> </w:t>
      </w:r>
      <w:r w:rsidRPr="00966060">
        <w:rPr>
          <w:rFonts w:ascii="Times New Roman" w:hAnsi="Times New Roman"/>
          <w:sz w:val="28"/>
          <w:szCs w:val="28"/>
          <w:lang w:val="uk-UA"/>
        </w:rPr>
        <w:t>Саме цими «</w:t>
      </w:r>
      <w:proofErr w:type="spellStart"/>
      <w:r w:rsidRPr="00966060">
        <w:rPr>
          <w:rFonts w:ascii="Times New Roman" w:hAnsi="Times New Roman"/>
          <w:sz w:val="28"/>
          <w:szCs w:val="28"/>
          <w:lang w:val="uk-UA"/>
        </w:rPr>
        <w:t>імперсько</w:t>
      </w:r>
      <w:proofErr w:type="spellEnd"/>
      <w:r w:rsidRPr="00966060">
        <w:rPr>
          <w:rFonts w:ascii="Times New Roman" w:hAnsi="Times New Roman"/>
          <w:sz w:val="28"/>
          <w:szCs w:val="28"/>
          <w:lang w:val="uk-UA"/>
        </w:rPr>
        <w:t>-орієнтованими» чинниками, передусім,</w:t>
      </w:r>
      <w:r w:rsidR="00391197" w:rsidRPr="00966060">
        <w:rPr>
          <w:rFonts w:ascii="Times New Roman" w:hAnsi="Times New Roman"/>
          <w:sz w:val="28"/>
          <w:szCs w:val="28"/>
          <w:lang w:val="uk-UA"/>
        </w:rPr>
        <w:t xml:space="preserve"> </w:t>
      </w:r>
      <w:r w:rsidRPr="00966060">
        <w:rPr>
          <w:rFonts w:ascii="Times New Roman" w:hAnsi="Times New Roman"/>
          <w:sz w:val="28"/>
          <w:szCs w:val="28"/>
          <w:lang w:val="uk-UA"/>
        </w:rPr>
        <w:t xml:space="preserve">визначалися завдання, що поставали перед Юстиніаном і спонукали його до спроби «освоєння» римських джерел. З прагматичного погляду, важливим чинником обробки римського права, було прагнення створити загальної для Східної Римської імперії єдиної та стрункої правової основи. </w:t>
      </w:r>
    </w:p>
    <w:p w14:paraId="5DF9F7C9" w14:textId="01ACD66F" w:rsidR="002E3D40" w:rsidRPr="00966060" w:rsidRDefault="002E3D40" w:rsidP="002E3D40">
      <w:pPr>
        <w:pStyle w:val="aa"/>
        <w:spacing w:after="0" w:line="360" w:lineRule="auto"/>
        <w:ind w:firstLine="709"/>
        <w:contextualSpacing/>
        <w:jc w:val="both"/>
        <w:rPr>
          <w:rFonts w:ascii="Times New Roman" w:hAnsi="Times New Roman"/>
          <w:sz w:val="28"/>
          <w:szCs w:val="28"/>
          <w:lang w:val="uk-UA"/>
        </w:rPr>
      </w:pPr>
      <w:r w:rsidRPr="00966060">
        <w:rPr>
          <w:rFonts w:ascii="Times New Roman" w:hAnsi="Times New Roman"/>
          <w:sz w:val="28"/>
          <w:szCs w:val="28"/>
          <w:lang w:val="uk-UA"/>
        </w:rPr>
        <w:t>Водночас Юстиніан І мав «</w:t>
      </w:r>
      <w:proofErr w:type="spellStart"/>
      <w:r w:rsidRPr="00966060">
        <w:rPr>
          <w:rFonts w:ascii="Times New Roman" w:hAnsi="Times New Roman"/>
          <w:sz w:val="28"/>
          <w:szCs w:val="28"/>
          <w:lang w:val="uk-UA"/>
        </w:rPr>
        <w:t>надзавдання</w:t>
      </w:r>
      <w:proofErr w:type="spellEnd"/>
      <w:r w:rsidRPr="00966060">
        <w:rPr>
          <w:rFonts w:ascii="Times New Roman" w:hAnsi="Times New Roman"/>
          <w:sz w:val="28"/>
          <w:szCs w:val="28"/>
          <w:lang w:val="uk-UA"/>
        </w:rPr>
        <w:t xml:space="preserve">»: через єдине право, як феномен суспільного життя, як суспільну цінність, прокласти шлях до </w:t>
      </w:r>
      <w:r w:rsidRPr="00966060">
        <w:rPr>
          <w:rFonts w:ascii="Times New Roman" w:hAnsi="Times New Roman"/>
          <w:sz w:val="28"/>
          <w:szCs w:val="28"/>
          <w:lang w:val="uk-UA"/>
        </w:rPr>
        <w:lastRenderedPageBreak/>
        <w:t>відновлення єдиної Римської імперії. Реалізуючи це</w:t>
      </w:r>
      <w:r w:rsidR="002D2F08" w:rsidRPr="00966060">
        <w:rPr>
          <w:rFonts w:ascii="Times New Roman" w:hAnsi="Times New Roman"/>
          <w:sz w:val="28"/>
          <w:szCs w:val="28"/>
          <w:lang w:val="uk-UA"/>
        </w:rPr>
        <w:t xml:space="preserve"> </w:t>
      </w:r>
      <w:proofErr w:type="spellStart"/>
      <w:r w:rsidRPr="00966060">
        <w:rPr>
          <w:rFonts w:ascii="Times New Roman" w:hAnsi="Times New Roman"/>
          <w:sz w:val="28"/>
          <w:szCs w:val="28"/>
          <w:lang w:val="uk-UA"/>
        </w:rPr>
        <w:t>надзавдання</w:t>
      </w:r>
      <w:proofErr w:type="spellEnd"/>
      <w:r w:rsidRPr="00966060">
        <w:rPr>
          <w:rFonts w:ascii="Times New Roman" w:hAnsi="Times New Roman"/>
          <w:sz w:val="28"/>
          <w:szCs w:val="28"/>
          <w:lang w:val="uk-UA"/>
        </w:rPr>
        <w:t xml:space="preserve"> експансії, Юстиніан І прагнув досягти симбіозу римського та візантійського права, створюючи власні правові концепти. </w:t>
      </w:r>
    </w:p>
    <w:p w14:paraId="5DF9F7CA" w14:textId="4692534E" w:rsidR="002E3D40" w:rsidRPr="00966060" w:rsidRDefault="002E3D40" w:rsidP="002E3D40">
      <w:pPr>
        <w:widowControl w:val="0"/>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7 квітня 529 р.</w:t>
      </w:r>
      <w:r w:rsidR="002D2F08" w:rsidRPr="00966060">
        <w:rPr>
          <w:rFonts w:ascii="Times New Roman" w:hAnsi="Times New Roman" w:cs="Times New Roman"/>
          <w:sz w:val="28"/>
          <w:szCs w:val="28"/>
          <w:lang w:val="uk-UA"/>
        </w:rPr>
        <w:t xml:space="preserve"> </w:t>
      </w:r>
      <w:r w:rsidRPr="00966060">
        <w:rPr>
          <w:rFonts w:ascii="Times New Roman" w:hAnsi="Times New Roman" w:cs="Times New Roman"/>
          <w:sz w:val="28"/>
          <w:szCs w:val="28"/>
          <w:lang w:val="uk-UA"/>
        </w:rPr>
        <w:t>був затверджений</w:t>
      </w:r>
      <w:r w:rsidR="002D2F08" w:rsidRPr="00966060">
        <w:rPr>
          <w:rFonts w:ascii="Times New Roman" w:hAnsi="Times New Roman" w:cs="Times New Roman"/>
          <w:sz w:val="28"/>
          <w:szCs w:val="28"/>
          <w:lang w:val="uk-UA"/>
        </w:rPr>
        <w:t xml:space="preserve"> </w:t>
      </w:r>
      <w:r w:rsidRPr="00966060">
        <w:rPr>
          <w:rFonts w:ascii="Times New Roman" w:hAnsi="Times New Roman" w:cs="Times New Roman"/>
          <w:sz w:val="28"/>
          <w:szCs w:val="28"/>
          <w:lang w:val="uk-UA"/>
        </w:rPr>
        <w:t xml:space="preserve">Кодекс Юстиніана. Конституція </w:t>
      </w:r>
      <w:proofErr w:type="spellStart"/>
      <w:r w:rsidRPr="00966060">
        <w:rPr>
          <w:rFonts w:ascii="Times New Roman" w:hAnsi="Times New Roman" w:cs="Times New Roman"/>
          <w:sz w:val="28"/>
          <w:szCs w:val="28"/>
          <w:lang w:val="uk-UA"/>
        </w:rPr>
        <w:t>Cordi</w:t>
      </w:r>
      <w:proofErr w:type="spellEnd"/>
      <w:r w:rsidRPr="00966060">
        <w:rPr>
          <w:rFonts w:ascii="Times New Roman" w:hAnsi="Times New Roman" w:cs="Times New Roman"/>
          <w:sz w:val="28"/>
          <w:szCs w:val="28"/>
          <w:lang w:val="uk-UA"/>
        </w:rPr>
        <w:t xml:space="preserve"> передбачала можливість видання Юстиніаном законодавчих актів з питань, які входили тематично у коло, окреслене при створенні Кодексу: «якщо раптом мінлива природа речей створить щось нове, що потребує затвердження імператором, то будуть видані нові конституції».</w:t>
      </w:r>
      <w:r w:rsidR="002D2F08" w:rsidRPr="00966060">
        <w:rPr>
          <w:rFonts w:ascii="Times New Roman" w:hAnsi="Times New Roman" w:cs="Times New Roman"/>
          <w:sz w:val="28"/>
          <w:szCs w:val="28"/>
          <w:lang w:val="uk-UA"/>
        </w:rPr>
        <w:t xml:space="preserve"> </w:t>
      </w:r>
      <w:r w:rsidRPr="00966060">
        <w:rPr>
          <w:rFonts w:ascii="Times New Roman" w:hAnsi="Times New Roman" w:cs="Times New Roman"/>
          <w:sz w:val="28"/>
          <w:szCs w:val="28"/>
          <w:lang w:val="uk-UA"/>
        </w:rPr>
        <w:t>Протягом наступних років володарювання Юстиніана І (до 565 року) було видано близько 170 новел, головним чином, з питань публічного і церковного права. Новели не були предметом власне систематизації за Юстиніана, а мали характер поточної законотворчості, можна оцінювати їх як продовження Кодексу. Можливо, так формувався матеріал для третьої редакції Кодексу, котру Юстиніан І за 30 років правління після офіційного завершення кодифікації, чомусь так і не спромігся видати. Можливо, тому, що його «об’єднавчі» потуги добігли свого кінця.</w:t>
      </w:r>
    </w:p>
    <w:p w14:paraId="5DF9F7CB" w14:textId="77777777" w:rsidR="002E3D40" w:rsidRPr="00966060" w:rsidRDefault="002E3D40" w:rsidP="002E3D40">
      <w:pPr>
        <w:spacing w:after="0" w:line="360" w:lineRule="auto"/>
        <w:ind w:firstLine="709"/>
        <w:contextualSpacing/>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Через цю пов’язаність Кодексу з імперськими прагненнями Юстиніана, з намаганнями використати законодавство як засіб реалізації імперської ідеї, забезпечуючи юридичними засобами її реалізацію у підкорених державах, цей Кодекс не можна вважати «інтеграційним». За сутністю він є «окупаційним», оскільки мав призначенням нав’язування підкореним націям, певних правил поведінки, у яких зацікавлені завойовники.</w:t>
      </w:r>
    </w:p>
    <w:p w14:paraId="5DF9F7CC" w14:textId="77777777" w:rsidR="002E3D40" w:rsidRPr="00966060" w:rsidRDefault="002E3D40" w:rsidP="002E3D40">
      <w:pPr>
        <w:spacing w:after="0" w:line="360" w:lineRule="auto"/>
        <w:ind w:firstLine="709"/>
        <w:jc w:val="both"/>
        <w:rPr>
          <w:rFonts w:ascii="Times New Roman" w:hAnsi="Times New Roman" w:cs="Times New Roman"/>
          <w:spacing w:val="-4"/>
          <w:sz w:val="28"/>
          <w:szCs w:val="28"/>
          <w:lang w:val="uk-UA"/>
        </w:rPr>
      </w:pPr>
      <w:r w:rsidRPr="00966060">
        <w:rPr>
          <w:rFonts w:ascii="Times New Roman" w:hAnsi="Times New Roman" w:cs="Times New Roman"/>
          <w:spacing w:val="-4"/>
          <w:sz w:val="28"/>
          <w:szCs w:val="28"/>
          <w:lang w:val="uk-UA"/>
        </w:rPr>
        <w:t xml:space="preserve">Ближчими у часі прикладами створення таких «окупаційних» цивільних кодексів є результати радянських кодифікацій цивільного законодавства.  </w:t>
      </w:r>
    </w:p>
    <w:p w14:paraId="5DF9F7CD" w14:textId="3E244FC9" w:rsidR="002E3D40" w:rsidRPr="00966060" w:rsidRDefault="002E3D40" w:rsidP="002E3D40">
      <w:pPr>
        <w:widowControl w:val="0"/>
        <w:autoSpaceDE w:val="0"/>
        <w:autoSpaceDN w:val="0"/>
        <w:adjustRightInd w:val="0"/>
        <w:spacing w:after="0" w:line="360" w:lineRule="auto"/>
        <w:ind w:firstLine="709"/>
        <w:jc w:val="both"/>
        <w:rPr>
          <w:rFonts w:ascii="Times New Roman" w:hAnsi="Times New Roman" w:cs="Times New Roman"/>
          <w:spacing w:val="-4"/>
          <w:sz w:val="28"/>
          <w:szCs w:val="28"/>
          <w:lang w:val="uk-UA"/>
        </w:rPr>
      </w:pPr>
      <w:r w:rsidRPr="00966060">
        <w:rPr>
          <w:rFonts w:ascii="Times New Roman" w:hAnsi="Times New Roman" w:cs="Times New Roman"/>
          <w:sz w:val="28"/>
          <w:szCs w:val="28"/>
          <w:lang w:val="uk-UA"/>
        </w:rPr>
        <w:t xml:space="preserve">Як зазначав, С.В. Кульчицький, відносини між Україною і </w:t>
      </w:r>
      <w:proofErr w:type="spellStart"/>
      <w:r w:rsidRPr="00966060">
        <w:rPr>
          <w:rFonts w:ascii="Times New Roman" w:hAnsi="Times New Roman" w:cs="Times New Roman"/>
          <w:sz w:val="28"/>
          <w:szCs w:val="28"/>
          <w:lang w:val="uk-UA"/>
        </w:rPr>
        <w:t>росією</w:t>
      </w:r>
      <w:proofErr w:type="spellEnd"/>
      <w:r w:rsidRPr="00966060">
        <w:rPr>
          <w:rFonts w:ascii="Times New Roman" w:hAnsi="Times New Roman" w:cs="Times New Roman"/>
          <w:sz w:val="28"/>
          <w:szCs w:val="28"/>
          <w:lang w:val="uk-UA"/>
        </w:rPr>
        <w:t xml:space="preserve"> треба розглядати як відносини між частиною держави і державою в цілому від самого початку встановлення радянської влади в Україні. Російський більшовицький центр контролював радянські національні республіки безвідносно до того, який вони мали статус - незалежних (до утворення </w:t>
      </w:r>
      <w:proofErr w:type="spellStart"/>
      <w:r w:rsidRPr="00966060">
        <w:rPr>
          <w:rFonts w:ascii="Times New Roman" w:hAnsi="Times New Roman" w:cs="Times New Roman"/>
          <w:sz w:val="28"/>
          <w:szCs w:val="28"/>
          <w:lang w:val="uk-UA"/>
        </w:rPr>
        <w:t>срср</w:t>
      </w:r>
      <w:proofErr w:type="spellEnd"/>
      <w:r w:rsidRPr="00966060">
        <w:rPr>
          <w:rFonts w:ascii="Times New Roman" w:hAnsi="Times New Roman" w:cs="Times New Roman"/>
          <w:sz w:val="28"/>
          <w:szCs w:val="28"/>
          <w:lang w:val="uk-UA"/>
        </w:rPr>
        <w:t xml:space="preserve">) або союзних[1, c. 61]. Це повною мірою стосується й формування </w:t>
      </w:r>
      <w:r w:rsidRPr="00966060">
        <w:rPr>
          <w:rFonts w:ascii="Times New Roman" w:hAnsi="Times New Roman" w:cs="Times New Roman"/>
          <w:sz w:val="28"/>
          <w:szCs w:val="28"/>
          <w:lang w:val="uk-UA"/>
        </w:rPr>
        <w:lastRenderedPageBreak/>
        <w:t xml:space="preserve">«республіканських» правових систем. Тривалий час цілком реальним виглядало створення </w:t>
      </w:r>
      <w:r w:rsidRPr="00966060">
        <w:rPr>
          <w:rFonts w:ascii="Times New Roman" w:hAnsi="Times New Roman" w:cs="Times New Roman"/>
          <w:spacing w:val="-4"/>
          <w:sz w:val="28"/>
          <w:szCs w:val="28"/>
          <w:lang w:val="uk-UA"/>
        </w:rPr>
        <w:t xml:space="preserve">ЦК </w:t>
      </w:r>
      <w:proofErr w:type="spellStart"/>
      <w:r w:rsidRPr="00966060">
        <w:rPr>
          <w:rFonts w:ascii="Times New Roman" w:hAnsi="Times New Roman" w:cs="Times New Roman"/>
          <w:spacing w:val="-4"/>
          <w:sz w:val="28"/>
          <w:szCs w:val="28"/>
          <w:lang w:val="uk-UA"/>
        </w:rPr>
        <w:t>срср</w:t>
      </w:r>
      <w:proofErr w:type="spellEnd"/>
      <w:r w:rsidRPr="00966060">
        <w:rPr>
          <w:rFonts w:ascii="Times New Roman" w:hAnsi="Times New Roman" w:cs="Times New Roman"/>
          <w:spacing w:val="-4"/>
          <w:sz w:val="28"/>
          <w:szCs w:val="28"/>
          <w:lang w:val="uk-UA"/>
        </w:rPr>
        <w:t>. Коли ця ідея з незалежних від її авторів чинників відпала, місце «союзного кодексу» зайняли Основи цивільного законодавства, прийняті у 1961 р.</w:t>
      </w:r>
      <w:r w:rsidR="002D2F08" w:rsidRPr="00966060">
        <w:rPr>
          <w:rFonts w:ascii="Times New Roman" w:hAnsi="Times New Roman" w:cs="Times New Roman"/>
          <w:spacing w:val="-4"/>
          <w:sz w:val="28"/>
          <w:szCs w:val="28"/>
          <w:lang w:val="uk-UA"/>
        </w:rPr>
        <w:t xml:space="preserve"> </w:t>
      </w:r>
      <w:r w:rsidRPr="00966060">
        <w:rPr>
          <w:rFonts w:ascii="Times New Roman" w:hAnsi="Times New Roman" w:cs="Times New Roman"/>
          <w:spacing w:val="-4"/>
          <w:sz w:val="28"/>
          <w:szCs w:val="28"/>
          <w:lang w:val="uk-UA"/>
        </w:rPr>
        <w:t>За своєю сутністю, вони були</w:t>
      </w:r>
      <w:r w:rsidR="002D2F08" w:rsidRPr="00966060">
        <w:rPr>
          <w:rFonts w:ascii="Times New Roman" w:hAnsi="Times New Roman" w:cs="Times New Roman"/>
          <w:spacing w:val="-4"/>
          <w:sz w:val="28"/>
          <w:szCs w:val="28"/>
          <w:lang w:val="uk-UA"/>
        </w:rPr>
        <w:t xml:space="preserve"> </w:t>
      </w:r>
      <w:r w:rsidRPr="00966060">
        <w:rPr>
          <w:rFonts w:ascii="Times New Roman" w:hAnsi="Times New Roman" w:cs="Times New Roman"/>
          <w:spacing w:val="-4"/>
          <w:sz w:val="28"/>
          <w:szCs w:val="28"/>
          <w:lang w:val="uk-UA"/>
        </w:rPr>
        <w:t>Кодексом «союзного масштабу», попри те, що передбачалося прийняття ще й «республіканських» цивільних кодексів.</w:t>
      </w:r>
      <w:r w:rsidR="002D2F08" w:rsidRPr="00966060">
        <w:rPr>
          <w:rFonts w:ascii="Times New Roman" w:hAnsi="Times New Roman" w:cs="Times New Roman"/>
          <w:spacing w:val="-4"/>
          <w:sz w:val="28"/>
          <w:szCs w:val="28"/>
          <w:lang w:val="uk-UA"/>
        </w:rPr>
        <w:t xml:space="preserve"> </w:t>
      </w:r>
      <w:r w:rsidRPr="00966060">
        <w:rPr>
          <w:rFonts w:ascii="Times New Roman" w:hAnsi="Times New Roman" w:cs="Times New Roman"/>
          <w:spacing w:val="-4"/>
          <w:sz w:val="28"/>
          <w:szCs w:val="28"/>
          <w:lang w:val="uk-UA"/>
        </w:rPr>
        <w:t xml:space="preserve">Стан речей у цій сфері жорстко контролювався </w:t>
      </w:r>
      <w:r w:rsidRPr="00966060">
        <w:rPr>
          <w:rFonts w:ascii="Times New Roman" w:hAnsi="Times New Roman" w:cs="Times New Roman"/>
          <w:spacing w:val="-2"/>
          <w:sz w:val="28"/>
          <w:szCs w:val="28"/>
          <w:lang w:val="uk-UA"/>
        </w:rPr>
        <w:t xml:space="preserve">ст. 3 Основ цивільного законодавства, котра встановлювала, що цивільні кодекси республік не можуть містити правила, які суперечать Основам. Кодекси могли розвивати та доповнювати положення Основ лише у разі, коли регулювання певного типу відносин не належало до компетенції СРСР. </w:t>
      </w:r>
      <w:r w:rsidRPr="00966060">
        <w:rPr>
          <w:rFonts w:ascii="Times New Roman" w:hAnsi="Times New Roman" w:cs="Times New Roman"/>
          <w:sz w:val="28"/>
          <w:szCs w:val="28"/>
          <w:lang w:val="uk-UA"/>
        </w:rPr>
        <w:t>Отже зміст Основ повністю увійшов до ЦК УРСР 1963 р., ставши «хребтом» останнього, забезпечуючи єдність засад цивільно-правового регулювання.</w:t>
      </w:r>
      <w:r w:rsidR="002D2F08" w:rsidRPr="00966060">
        <w:rPr>
          <w:rFonts w:ascii="Times New Roman" w:hAnsi="Times New Roman" w:cs="Times New Roman"/>
          <w:sz w:val="28"/>
          <w:szCs w:val="28"/>
          <w:lang w:val="uk-UA"/>
        </w:rPr>
        <w:t xml:space="preserve"> </w:t>
      </w:r>
      <w:r w:rsidRPr="00966060">
        <w:rPr>
          <w:rFonts w:ascii="Times New Roman" w:hAnsi="Times New Roman" w:cs="Times New Roman"/>
          <w:spacing w:val="-4"/>
          <w:sz w:val="28"/>
          <w:szCs w:val="28"/>
          <w:lang w:val="uk-UA"/>
        </w:rPr>
        <w:t xml:space="preserve">Аналогічні завдання покладалися на Основи цивільного законодавства 1991 р., котрі, втім, набрали чинності не в усіх колишніх республіках колишнього </w:t>
      </w:r>
      <w:proofErr w:type="spellStart"/>
      <w:r w:rsidRPr="00966060">
        <w:rPr>
          <w:rFonts w:ascii="Times New Roman" w:hAnsi="Times New Roman" w:cs="Times New Roman"/>
          <w:spacing w:val="-4"/>
          <w:sz w:val="28"/>
          <w:szCs w:val="28"/>
          <w:lang w:val="uk-UA"/>
        </w:rPr>
        <w:t>срср</w:t>
      </w:r>
      <w:proofErr w:type="spellEnd"/>
      <w:r w:rsidRPr="00966060">
        <w:rPr>
          <w:rFonts w:ascii="Times New Roman" w:hAnsi="Times New Roman" w:cs="Times New Roman"/>
          <w:spacing w:val="-4"/>
          <w:sz w:val="28"/>
          <w:szCs w:val="28"/>
          <w:lang w:val="uk-UA"/>
        </w:rPr>
        <w:t xml:space="preserve">, та на  модельний цивільний кодекс для </w:t>
      </w:r>
      <w:proofErr w:type="spellStart"/>
      <w:r w:rsidRPr="00966060">
        <w:rPr>
          <w:rFonts w:ascii="Times New Roman" w:hAnsi="Times New Roman" w:cs="Times New Roman"/>
          <w:spacing w:val="-4"/>
          <w:sz w:val="28"/>
          <w:szCs w:val="28"/>
          <w:lang w:val="uk-UA"/>
        </w:rPr>
        <w:t>державснд</w:t>
      </w:r>
      <w:proofErr w:type="spellEnd"/>
      <w:r w:rsidRPr="00966060">
        <w:rPr>
          <w:rFonts w:ascii="Times New Roman" w:hAnsi="Times New Roman" w:cs="Times New Roman"/>
          <w:spacing w:val="-4"/>
          <w:sz w:val="28"/>
          <w:szCs w:val="28"/>
          <w:lang w:val="uk-UA"/>
        </w:rPr>
        <w:t xml:space="preserve">, призначений сприяти уніфікації цивільного законодавства країн </w:t>
      </w:r>
      <w:proofErr w:type="spellStart"/>
      <w:r w:rsidRPr="00966060">
        <w:rPr>
          <w:rFonts w:ascii="Times New Roman" w:hAnsi="Times New Roman" w:cs="Times New Roman"/>
          <w:spacing w:val="-4"/>
          <w:sz w:val="28"/>
          <w:szCs w:val="28"/>
          <w:lang w:val="uk-UA"/>
        </w:rPr>
        <w:t>снд</w:t>
      </w:r>
      <w:proofErr w:type="spellEnd"/>
      <w:r w:rsidRPr="00966060">
        <w:rPr>
          <w:rFonts w:ascii="Times New Roman" w:hAnsi="Times New Roman" w:cs="Times New Roman"/>
          <w:spacing w:val="-4"/>
          <w:sz w:val="28"/>
          <w:szCs w:val="28"/>
          <w:lang w:val="uk-UA"/>
        </w:rPr>
        <w:t xml:space="preserve"> з метою істотного полегшення їхніх торгово-економічних </w:t>
      </w:r>
      <w:proofErr w:type="spellStart"/>
      <w:r w:rsidRPr="00966060">
        <w:rPr>
          <w:rFonts w:ascii="Times New Roman" w:hAnsi="Times New Roman" w:cs="Times New Roman"/>
          <w:spacing w:val="-4"/>
          <w:sz w:val="28"/>
          <w:szCs w:val="28"/>
          <w:lang w:val="uk-UA"/>
        </w:rPr>
        <w:t>зв’язків</w:t>
      </w:r>
      <w:proofErr w:type="spellEnd"/>
      <w:r w:rsidRPr="00966060">
        <w:rPr>
          <w:rFonts w:ascii="Times New Roman" w:hAnsi="Times New Roman" w:cs="Times New Roman"/>
          <w:spacing w:val="-4"/>
          <w:sz w:val="28"/>
          <w:szCs w:val="28"/>
          <w:lang w:val="uk-UA"/>
        </w:rPr>
        <w:t>.</w:t>
      </w:r>
    </w:p>
    <w:p w14:paraId="5DF9F7CE" w14:textId="1215A14C" w:rsidR="002E3D40" w:rsidRPr="00966060" w:rsidRDefault="002E3D40" w:rsidP="002E3D40">
      <w:pPr>
        <w:spacing w:after="0" w:line="360" w:lineRule="auto"/>
        <w:ind w:firstLine="709"/>
        <w:jc w:val="both"/>
        <w:rPr>
          <w:rFonts w:ascii="Times New Roman" w:hAnsi="Times New Roman" w:cs="Times New Roman"/>
          <w:spacing w:val="-4"/>
          <w:sz w:val="28"/>
          <w:szCs w:val="28"/>
          <w:lang w:val="uk-UA"/>
        </w:rPr>
      </w:pPr>
      <w:r w:rsidRPr="00966060">
        <w:rPr>
          <w:rFonts w:ascii="Times New Roman" w:hAnsi="Times New Roman" w:cs="Times New Roman"/>
          <w:spacing w:val="-4"/>
          <w:sz w:val="28"/>
          <w:szCs w:val="28"/>
          <w:lang w:val="uk-UA"/>
        </w:rPr>
        <w:t>Отже в</w:t>
      </w:r>
      <w:r w:rsidR="002D2F08" w:rsidRPr="00966060">
        <w:rPr>
          <w:rFonts w:ascii="Times New Roman" w:hAnsi="Times New Roman" w:cs="Times New Roman"/>
          <w:spacing w:val="-4"/>
          <w:sz w:val="28"/>
          <w:szCs w:val="28"/>
          <w:lang w:val="uk-UA"/>
        </w:rPr>
        <w:t xml:space="preserve"> </w:t>
      </w:r>
      <w:r w:rsidRPr="00966060">
        <w:rPr>
          <w:rFonts w:ascii="Times New Roman" w:hAnsi="Times New Roman" w:cs="Times New Roman"/>
          <w:spacing w:val="-4"/>
          <w:sz w:val="28"/>
          <w:szCs w:val="28"/>
          <w:lang w:val="uk-UA"/>
        </w:rPr>
        <w:t>усіх згаданих вище випадках мотиви створення цивільних кодексів визначалися імперськими амбіціями. Вони створювалися з метою або безпосереднього регулювання ними цивільних відносин у підкорених (залежних) держав, або для того, щоб слугувати «жорстким» зразком для  актів національного законодавства у відповідній сфері. Ще однією ознакою таких кодексів є те, що вони спираються на владну «вертикаль», яка або попередньо вибудована, або вибудовується (чому, власне, призначені сприяти і законодавство (кодекси), що створюються. Тому за своєю сутністю та призначенням вони і є «окупаційними».</w:t>
      </w:r>
    </w:p>
    <w:p w14:paraId="5DF9F7CF" w14:textId="77777777" w:rsidR="002E3D40" w:rsidRPr="00966060" w:rsidRDefault="002E3D40" w:rsidP="002E3D40">
      <w:pPr>
        <w:spacing w:after="0" w:line="360" w:lineRule="auto"/>
        <w:ind w:firstLine="709"/>
        <w:jc w:val="both"/>
        <w:rPr>
          <w:rFonts w:ascii="Times New Roman" w:hAnsi="Times New Roman" w:cs="Times New Roman"/>
          <w:spacing w:val="-4"/>
          <w:sz w:val="28"/>
          <w:szCs w:val="28"/>
          <w:lang w:val="uk-UA"/>
        </w:rPr>
      </w:pPr>
      <w:r w:rsidRPr="00966060">
        <w:rPr>
          <w:rFonts w:ascii="Times New Roman" w:hAnsi="Times New Roman" w:cs="Times New Roman"/>
          <w:spacing w:val="-4"/>
          <w:sz w:val="28"/>
          <w:szCs w:val="28"/>
          <w:lang w:val="uk-UA"/>
        </w:rPr>
        <w:t>Протилежністю таким актам кодифікації є «інтеграційні» кодекси, які створюють на демократичних засадах, з ініціативи і врахуванням потреб учасників інтеграційного процесу, а відтак мають метою полегшити вирішення проблем, що виникають при співпраці, з врахуванням інтересів усіх учасників.</w:t>
      </w:r>
    </w:p>
    <w:p w14:paraId="5DF9F7D0" w14:textId="51159606" w:rsidR="002E3D40" w:rsidRPr="00966060" w:rsidRDefault="002E3D40" w:rsidP="002E3D40">
      <w:pPr>
        <w:spacing w:after="0" w:line="360" w:lineRule="auto"/>
        <w:ind w:firstLine="709"/>
        <w:jc w:val="both"/>
        <w:rPr>
          <w:rFonts w:ascii="Times New Roman" w:hAnsi="Times New Roman" w:cs="Times New Roman"/>
          <w:sz w:val="28"/>
          <w:szCs w:val="28"/>
          <w:lang w:val="uk-UA"/>
        </w:rPr>
      </w:pPr>
      <w:r w:rsidRPr="00966060">
        <w:rPr>
          <w:rFonts w:ascii="Times New Roman" w:hAnsi="Times New Roman" w:cs="Times New Roman"/>
          <w:spacing w:val="-4"/>
          <w:sz w:val="28"/>
          <w:szCs w:val="28"/>
          <w:lang w:val="uk-UA"/>
        </w:rPr>
        <w:lastRenderedPageBreak/>
        <w:t>Прикладом такого</w:t>
      </w:r>
      <w:r w:rsidR="002D2F08" w:rsidRPr="00966060">
        <w:rPr>
          <w:rFonts w:ascii="Times New Roman" w:hAnsi="Times New Roman" w:cs="Times New Roman"/>
          <w:spacing w:val="-4"/>
          <w:sz w:val="28"/>
          <w:szCs w:val="28"/>
          <w:lang w:val="uk-UA"/>
        </w:rPr>
        <w:t xml:space="preserve"> </w:t>
      </w:r>
      <w:r w:rsidRPr="00966060">
        <w:rPr>
          <w:rFonts w:ascii="Times New Roman" w:hAnsi="Times New Roman" w:cs="Times New Roman"/>
          <w:spacing w:val="-4"/>
          <w:sz w:val="28"/>
          <w:szCs w:val="28"/>
          <w:lang w:val="uk-UA"/>
        </w:rPr>
        <w:t>зваженого вирішення інтеграційних проблем може бути</w:t>
      </w:r>
      <w:r w:rsidR="002D2F08" w:rsidRPr="00966060">
        <w:rPr>
          <w:rFonts w:ascii="Times New Roman" w:hAnsi="Times New Roman" w:cs="Times New Roman"/>
          <w:spacing w:val="-4"/>
          <w:sz w:val="28"/>
          <w:szCs w:val="28"/>
          <w:lang w:val="uk-UA"/>
        </w:rPr>
        <w:t xml:space="preserve"> </w:t>
      </w:r>
      <w:r w:rsidRPr="00966060">
        <w:rPr>
          <w:rFonts w:ascii="Times New Roman" w:hAnsi="Times New Roman" w:cs="Times New Roman"/>
          <w:spacing w:val="-4"/>
          <w:sz w:val="28"/>
          <w:szCs w:val="28"/>
          <w:lang w:val="uk-UA"/>
        </w:rPr>
        <w:t>Швейцарія, де</w:t>
      </w:r>
      <w:r w:rsidRPr="00966060">
        <w:rPr>
          <w:rFonts w:ascii="Times New Roman" w:hAnsi="Times New Roman" w:cs="Times New Roman"/>
          <w:sz w:val="28"/>
          <w:szCs w:val="28"/>
          <w:lang w:val="uk-UA"/>
        </w:rPr>
        <w:t xml:space="preserve"> ідея «інтеграційного права» була реалізована на «кантональному» рівні. Протягом XIX ст. усі кантони прийняли власні цивільні кодекси. У другій половині XIX ст. посилилися інтеграційні процеси. Економічні зв'язки набували стійкого </w:t>
      </w:r>
      <w:proofErr w:type="spellStart"/>
      <w:r w:rsidRPr="00966060">
        <w:rPr>
          <w:rFonts w:ascii="Times New Roman" w:hAnsi="Times New Roman" w:cs="Times New Roman"/>
          <w:sz w:val="28"/>
          <w:szCs w:val="28"/>
          <w:lang w:val="uk-UA"/>
        </w:rPr>
        <w:t>міжкантонального</w:t>
      </w:r>
      <w:proofErr w:type="spellEnd"/>
      <w:r w:rsidRPr="00966060">
        <w:rPr>
          <w:rFonts w:ascii="Times New Roman" w:hAnsi="Times New Roman" w:cs="Times New Roman"/>
          <w:sz w:val="28"/>
          <w:szCs w:val="28"/>
          <w:lang w:val="uk-UA"/>
        </w:rPr>
        <w:t xml:space="preserve"> характеру, а жителі частіше селилися поза кантоном свого народження. Це  створило передумови для розробки і прийняття загальнонаціонального Кодексу, котрий надав значний простір кантональному регулюванню, надто, коли йшлося про місцеві відносини, чи про дії кантональної влади. Зокрема, низка питань була залишена для регулювання відповідно до місцевих звичаїв чи «місцевих уявлень» (ст. 642, 644 швейцарського ЦК). Ці труднощі уніфікації швейцарського цивільного права зумовили відмову від детального регулювання спеціальних питань на користь суддівського розсуду. Інакше існувала небезпека негативної реакції кантонів на обмеження їх прав, що могло мати наслідком винесення Кодексу на референдум. </w:t>
      </w:r>
    </w:p>
    <w:p w14:paraId="5DF9F7D1" w14:textId="77777777" w:rsidR="002E3D40" w:rsidRPr="00966060" w:rsidRDefault="002E3D40" w:rsidP="002E3D40">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 xml:space="preserve">Ця специфіка, зумовлена політичними особливостями демократичного розвитку і національними традиціями, правової культури та ментальності, вигідно відрізняє швейцарську систему. Отже варто віддати належне швейцарському ЦК, як моделі, що відкриває можливості створення «інтеграційного» права із врахуванням інтересів учасників процесу інтеграції. </w:t>
      </w:r>
    </w:p>
    <w:p w14:paraId="5DF9F7D2" w14:textId="77777777" w:rsidR="002E3D40" w:rsidRPr="00966060" w:rsidRDefault="002E3D40" w:rsidP="002E3D40">
      <w:pPr>
        <w:widowControl w:val="0"/>
        <w:autoSpaceDE w:val="0"/>
        <w:autoSpaceDN w:val="0"/>
        <w:adjustRightInd w:val="0"/>
        <w:spacing w:after="0" w:line="360" w:lineRule="auto"/>
        <w:ind w:firstLine="709"/>
        <w:jc w:val="both"/>
        <w:rPr>
          <w:rFonts w:ascii="Times New Roman" w:hAnsi="Times New Roman" w:cs="Times New Roman"/>
          <w:spacing w:val="-4"/>
          <w:sz w:val="28"/>
          <w:szCs w:val="28"/>
          <w:lang w:val="uk-UA"/>
        </w:rPr>
      </w:pPr>
      <w:r w:rsidRPr="00966060">
        <w:rPr>
          <w:rFonts w:ascii="Times New Roman" w:hAnsi="Times New Roman" w:cs="Times New Roman"/>
          <w:sz w:val="28"/>
          <w:szCs w:val="28"/>
          <w:lang w:val="uk-UA"/>
        </w:rPr>
        <w:t>Підсумовуючи викладене, можна зробити висновок, що з</w:t>
      </w:r>
      <w:r w:rsidRPr="00966060">
        <w:rPr>
          <w:rFonts w:ascii="Times New Roman" w:hAnsi="Times New Roman" w:cs="Times New Roman"/>
          <w:spacing w:val="-4"/>
          <w:sz w:val="28"/>
          <w:szCs w:val="28"/>
          <w:lang w:val="uk-UA"/>
        </w:rPr>
        <w:t>агалом прагнення до уніфікації законодавства країн, які співпрацюють у сфері економічній, соціальній, культурній, політичній , правовій тощо, є явищем  природним. Власне, такий процес має місце у ЄС: гармонізувати своє законодавство з правом Європи мають метою багато європейських країн, у тому числі, Україна.</w:t>
      </w:r>
    </w:p>
    <w:p w14:paraId="5DF9F7D3" w14:textId="77777777" w:rsidR="002E3D40" w:rsidRPr="00966060" w:rsidRDefault="002E3D40" w:rsidP="002E3D40">
      <w:pPr>
        <w:spacing w:after="0" w:line="360" w:lineRule="auto"/>
        <w:ind w:firstLine="709"/>
        <w:jc w:val="both"/>
        <w:rPr>
          <w:rFonts w:ascii="Times New Roman" w:hAnsi="Times New Roman" w:cs="Times New Roman"/>
          <w:spacing w:val="-4"/>
          <w:sz w:val="28"/>
          <w:szCs w:val="28"/>
          <w:lang w:val="uk-UA"/>
        </w:rPr>
      </w:pPr>
      <w:r w:rsidRPr="00966060">
        <w:rPr>
          <w:rFonts w:ascii="Times New Roman" w:hAnsi="Times New Roman" w:cs="Times New Roman"/>
          <w:spacing w:val="-4"/>
          <w:sz w:val="28"/>
          <w:szCs w:val="28"/>
          <w:lang w:val="uk-UA"/>
        </w:rPr>
        <w:t xml:space="preserve">Але тут є важливе «але»: одна річ, коли уніфікується законодавство країн, які прагнуть добровільно об’єднатися на майбутнє (як свого часу Швейцарія чи наразі ЄС), і зовсім інша, коли уніфікація законодавства використовується як </w:t>
      </w:r>
      <w:r w:rsidRPr="00966060">
        <w:rPr>
          <w:rFonts w:ascii="Times New Roman" w:hAnsi="Times New Roman" w:cs="Times New Roman"/>
          <w:spacing w:val="-4"/>
          <w:sz w:val="28"/>
          <w:szCs w:val="28"/>
          <w:lang w:val="uk-UA"/>
        </w:rPr>
        <w:lastRenderedPageBreak/>
        <w:t xml:space="preserve">чинник формування єдиного правового поля імперії після завоювань або як один із чинників реінтеграції після розпаду імперії, як це мало місце, скажімо, при «кодифікації» Юстиніана, котрий прагнув відродити привид єдиної Римської імперії на візантійському підґрунті, або при спробах створення </w:t>
      </w:r>
      <w:proofErr w:type="spellStart"/>
      <w:r w:rsidRPr="00966060">
        <w:rPr>
          <w:rFonts w:ascii="Times New Roman" w:hAnsi="Times New Roman" w:cs="Times New Roman"/>
          <w:spacing w:val="-4"/>
          <w:sz w:val="28"/>
          <w:szCs w:val="28"/>
          <w:lang w:val="uk-UA"/>
        </w:rPr>
        <w:t>симулякру</w:t>
      </w:r>
      <w:proofErr w:type="spellEnd"/>
      <w:r w:rsidRPr="00966060">
        <w:rPr>
          <w:rFonts w:ascii="Times New Roman" w:hAnsi="Times New Roman" w:cs="Times New Roman"/>
          <w:spacing w:val="-4"/>
          <w:sz w:val="28"/>
          <w:szCs w:val="28"/>
          <w:lang w:val="uk-UA"/>
        </w:rPr>
        <w:t xml:space="preserve">  </w:t>
      </w:r>
      <w:proofErr w:type="spellStart"/>
      <w:r w:rsidRPr="00966060">
        <w:rPr>
          <w:rFonts w:ascii="Times New Roman" w:hAnsi="Times New Roman" w:cs="Times New Roman"/>
          <w:spacing w:val="-4"/>
          <w:sz w:val="28"/>
          <w:szCs w:val="28"/>
          <w:lang w:val="uk-UA"/>
        </w:rPr>
        <w:t>снд</w:t>
      </w:r>
      <w:proofErr w:type="spellEnd"/>
      <w:r w:rsidRPr="00966060">
        <w:rPr>
          <w:rFonts w:ascii="Times New Roman" w:hAnsi="Times New Roman" w:cs="Times New Roman"/>
          <w:spacing w:val="-4"/>
          <w:sz w:val="28"/>
          <w:szCs w:val="28"/>
          <w:lang w:val="uk-UA"/>
        </w:rPr>
        <w:t xml:space="preserve"> з метою реінкарнації </w:t>
      </w:r>
      <w:proofErr w:type="spellStart"/>
      <w:r w:rsidRPr="00966060">
        <w:rPr>
          <w:rFonts w:ascii="Times New Roman" w:hAnsi="Times New Roman" w:cs="Times New Roman"/>
          <w:spacing w:val="-4"/>
          <w:sz w:val="28"/>
          <w:szCs w:val="28"/>
          <w:lang w:val="uk-UA"/>
        </w:rPr>
        <w:t>срср</w:t>
      </w:r>
      <w:proofErr w:type="spellEnd"/>
      <w:r w:rsidRPr="00966060">
        <w:rPr>
          <w:rFonts w:ascii="Times New Roman" w:hAnsi="Times New Roman" w:cs="Times New Roman"/>
          <w:spacing w:val="-4"/>
          <w:sz w:val="28"/>
          <w:szCs w:val="28"/>
          <w:lang w:val="uk-UA"/>
        </w:rPr>
        <w:t>.</w:t>
      </w:r>
    </w:p>
    <w:p w14:paraId="5DF9F7D4" w14:textId="77777777" w:rsidR="002E3D40" w:rsidRPr="00966060" w:rsidRDefault="002E3D40" w:rsidP="002E3D40">
      <w:pPr>
        <w:spacing w:after="0" w:line="360" w:lineRule="auto"/>
        <w:ind w:firstLine="709"/>
        <w:jc w:val="both"/>
        <w:rPr>
          <w:rFonts w:ascii="Times New Roman" w:hAnsi="Times New Roman" w:cs="Times New Roman"/>
          <w:spacing w:val="-4"/>
          <w:sz w:val="28"/>
          <w:szCs w:val="28"/>
          <w:lang w:val="uk-UA"/>
        </w:rPr>
      </w:pPr>
    </w:p>
    <w:p w14:paraId="5DF9F7D5" w14:textId="77777777" w:rsidR="002E3D40" w:rsidRPr="00966060" w:rsidRDefault="002E3D40" w:rsidP="002E3D40">
      <w:pPr>
        <w:spacing w:after="0" w:line="360" w:lineRule="auto"/>
        <w:jc w:val="center"/>
        <w:rPr>
          <w:rFonts w:ascii="Times New Roman" w:hAnsi="Times New Roman" w:cs="Times New Roman"/>
          <w:b/>
          <w:i/>
          <w:sz w:val="28"/>
          <w:szCs w:val="28"/>
          <w:lang w:val="uk-UA"/>
        </w:rPr>
      </w:pPr>
      <w:r w:rsidRPr="00966060">
        <w:rPr>
          <w:rFonts w:ascii="Times New Roman" w:hAnsi="Times New Roman" w:cs="Times New Roman"/>
          <w:b/>
          <w:i/>
          <w:sz w:val="28"/>
          <w:szCs w:val="28"/>
          <w:lang w:val="uk-UA"/>
        </w:rPr>
        <w:t>Список використаних джерел:</w:t>
      </w:r>
    </w:p>
    <w:p w14:paraId="5DF9F7D6" w14:textId="77777777" w:rsidR="002E3D40" w:rsidRPr="00966060" w:rsidRDefault="002E3D40" w:rsidP="002E3D40">
      <w:pPr>
        <w:spacing w:after="0" w:line="360" w:lineRule="auto"/>
        <w:ind w:firstLine="709"/>
        <w:jc w:val="both"/>
        <w:rPr>
          <w:rFonts w:ascii="Times New Roman" w:hAnsi="Times New Roman" w:cs="Times New Roman"/>
          <w:b/>
          <w:bCs/>
          <w:spacing w:val="-4"/>
          <w:sz w:val="28"/>
          <w:szCs w:val="28"/>
          <w:lang w:val="uk-UA"/>
        </w:rPr>
      </w:pPr>
    </w:p>
    <w:p w14:paraId="5DF9F7D7" w14:textId="77777777" w:rsidR="002E3D40" w:rsidRPr="00966060" w:rsidRDefault="002E3D40" w:rsidP="002E3D40">
      <w:pPr>
        <w:pStyle w:val="a5"/>
        <w:spacing w:line="360" w:lineRule="auto"/>
        <w:ind w:firstLine="709"/>
        <w:jc w:val="both"/>
        <w:rPr>
          <w:sz w:val="28"/>
          <w:szCs w:val="28"/>
        </w:rPr>
      </w:pPr>
      <w:r w:rsidRPr="00966060">
        <w:rPr>
          <w:spacing w:val="-4"/>
          <w:sz w:val="28"/>
          <w:szCs w:val="28"/>
        </w:rPr>
        <w:t xml:space="preserve">1. </w:t>
      </w:r>
      <w:r w:rsidRPr="00966060">
        <w:rPr>
          <w:sz w:val="28"/>
          <w:szCs w:val="28"/>
        </w:rPr>
        <w:t>Кульчицький С. У площині державного суспільства. Радянська Україна і Радянська Росія: відносини між першою і другою світо</w:t>
      </w:r>
      <w:r w:rsidRPr="00966060">
        <w:rPr>
          <w:sz w:val="28"/>
          <w:szCs w:val="28"/>
        </w:rPr>
        <w:softHyphen/>
        <w:t>вими війнами // Політика і час. 1996. № 4. С. 61.</w:t>
      </w:r>
    </w:p>
    <w:p w14:paraId="5DF9F7DE" w14:textId="77777777" w:rsidR="00A52A7B" w:rsidRPr="00966060" w:rsidRDefault="00A52A7B" w:rsidP="0020417B">
      <w:pPr>
        <w:pStyle w:val="1"/>
        <w:jc w:val="center"/>
        <w:rPr>
          <w:rFonts w:ascii="Times New Roman" w:hAnsi="Times New Roman" w:cs="Times New Roman"/>
          <w:b/>
          <w:i/>
          <w:color w:val="auto"/>
          <w:sz w:val="28"/>
          <w:szCs w:val="28"/>
          <w:lang w:val="uk-UA"/>
        </w:rPr>
      </w:pPr>
      <w:proofErr w:type="spellStart"/>
      <w:r w:rsidRPr="00966060">
        <w:rPr>
          <w:rFonts w:ascii="Times New Roman" w:hAnsi="Times New Roman" w:cs="Times New Roman"/>
          <w:b/>
          <w:i/>
          <w:color w:val="auto"/>
          <w:sz w:val="28"/>
          <w:szCs w:val="28"/>
          <w:lang w:val="uk-UA"/>
        </w:rPr>
        <w:t>Шершенькова</w:t>
      </w:r>
      <w:proofErr w:type="spellEnd"/>
      <w:r w:rsidRPr="00966060">
        <w:rPr>
          <w:rFonts w:ascii="Times New Roman" w:hAnsi="Times New Roman" w:cs="Times New Roman"/>
          <w:b/>
          <w:i/>
          <w:color w:val="auto"/>
          <w:sz w:val="28"/>
          <w:szCs w:val="28"/>
          <w:lang w:val="uk-UA"/>
        </w:rPr>
        <w:t xml:space="preserve"> Вікторія Анатоліївна</w:t>
      </w:r>
    </w:p>
    <w:p w14:paraId="5DF9F7DF" w14:textId="77777777" w:rsidR="00A52A7B" w:rsidRPr="00966060" w:rsidRDefault="00A52A7B" w:rsidP="0020417B">
      <w:pPr>
        <w:pStyle w:val="1"/>
        <w:jc w:val="center"/>
        <w:rPr>
          <w:rFonts w:ascii="Times New Roman" w:hAnsi="Times New Roman" w:cs="Times New Roman"/>
          <w:i/>
          <w:color w:val="auto"/>
          <w:sz w:val="28"/>
          <w:szCs w:val="28"/>
          <w:lang w:val="uk-UA"/>
        </w:rPr>
      </w:pPr>
      <w:r w:rsidRPr="00966060">
        <w:rPr>
          <w:rFonts w:ascii="Times New Roman" w:hAnsi="Times New Roman" w:cs="Times New Roman"/>
          <w:i/>
          <w:color w:val="auto"/>
          <w:sz w:val="28"/>
          <w:szCs w:val="28"/>
          <w:lang w:val="uk-UA"/>
        </w:rPr>
        <w:t>Національний університет «Одеська юридична академія»,</w:t>
      </w:r>
    </w:p>
    <w:p w14:paraId="5DF9F7E0" w14:textId="77777777" w:rsidR="00A52A7B" w:rsidRPr="00966060" w:rsidRDefault="00A52A7B" w:rsidP="0020417B">
      <w:pPr>
        <w:pStyle w:val="1"/>
        <w:jc w:val="center"/>
        <w:rPr>
          <w:rFonts w:ascii="Times New Roman" w:hAnsi="Times New Roman" w:cs="Times New Roman"/>
          <w:i/>
          <w:color w:val="auto"/>
          <w:sz w:val="28"/>
          <w:szCs w:val="28"/>
          <w:lang w:val="uk-UA"/>
        </w:rPr>
      </w:pPr>
      <w:r w:rsidRPr="00966060">
        <w:rPr>
          <w:rFonts w:ascii="Times New Roman" w:hAnsi="Times New Roman" w:cs="Times New Roman"/>
          <w:i/>
          <w:color w:val="auto"/>
          <w:sz w:val="28"/>
          <w:szCs w:val="28"/>
          <w:lang w:val="uk-UA"/>
        </w:rPr>
        <w:t xml:space="preserve">доцент кафедри історії держави і </w:t>
      </w:r>
      <w:proofErr w:type="spellStart"/>
      <w:r w:rsidRPr="00966060">
        <w:rPr>
          <w:rFonts w:ascii="Times New Roman" w:hAnsi="Times New Roman" w:cs="Times New Roman"/>
          <w:i/>
          <w:color w:val="auto"/>
          <w:sz w:val="28"/>
          <w:szCs w:val="28"/>
          <w:lang w:val="uk-UA"/>
        </w:rPr>
        <w:t>права,кандидат</w:t>
      </w:r>
      <w:proofErr w:type="spellEnd"/>
      <w:r w:rsidRPr="00966060">
        <w:rPr>
          <w:rFonts w:ascii="Times New Roman" w:hAnsi="Times New Roman" w:cs="Times New Roman"/>
          <w:i/>
          <w:color w:val="auto"/>
          <w:sz w:val="28"/>
          <w:szCs w:val="28"/>
          <w:lang w:val="uk-UA"/>
        </w:rPr>
        <w:t xml:space="preserve"> юридичних наук, доцент</w:t>
      </w:r>
    </w:p>
    <w:p w14:paraId="5DF9F7E1" w14:textId="77777777" w:rsidR="00A52A7B" w:rsidRPr="00966060" w:rsidRDefault="00A52A7B" w:rsidP="0020417B">
      <w:pPr>
        <w:pStyle w:val="1"/>
        <w:jc w:val="center"/>
        <w:rPr>
          <w:rFonts w:ascii="Times New Roman" w:hAnsi="Times New Roman" w:cs="Times New Roman"/>
          <w:i/>
          <w:color w:val="auto"/>
          <w:sz w:val="28"/>
          <w:szCs w:val="28"/>
          <w:lang w:val="uk-UA"/>
        </w:rPr>
      </w:pPr>
    </w:p>
    <w:p w14:paraId="5DF9F7E2" w14:textId="77777777" w:rsidR="00A52A7B" w:rsidRPr="00966060" w:rsidRDefault="002E3D40" w:rsidP="0020417B">
      <w:pPr>
        <w:pStyle w:val="1"/>
        <w:jc w:val="center"/>
        <w:rPr>
          <w:rFonts w:ascii="Times New Roman" w:hAnsi="Times New Roman" w:cs="Times New Roman"/>
          <w:b/>
          <w:color w:val="auto"/>
          <w:sz w:val="28"/>
          <w:szCs w:val="28"/>
          <w:lang w:val="uk-UA"/>
        </w:rPr>
      </w:pPr>
      <w:r w:rsidRPr="00966060">
        <w:rPr>
          <w:rFonts w:ascii="Times New Roman" w:hAnsi="Times New Roman" w:cs="Times New Roman"/>
          <w:b/>
          <w:color w:val="auto"/>
          <w:sz w:val="28"/>
          <w:szCs w:val="28"/>
          <w:lang w:val="uk-UA"/>
        </w:rPr>
        <w:t xml:space="preserve">«ПИТАННЯ </w:t>
      </w:r>
      <w:r w:rsidR="00A52A7B" w:rsidRPr="00966060">
        <w:rPr>
          <w:rFonts w:ascii="Times New Roman" w:hAnsi="Times New Roman" w:cs="Times New Roman"/>
          <w:b/>
          <w:color w:val="auto"/>
          <w:sz w:val="28"/>
          <w:szCs w:val="28"/>
          <w:lang w:val="uk-UA"/>
        </w:rPr>
        <w:t>ОХОРОНИ НАВКОЛИШНЬОГО СЕРЕДОВИЩАУ ПРАЦЯХ ПЕТРА МУЗИЧЕНКА</w:t>
      </w:r>
      <w:r w:rsidRPr="00966060">
        <w:rPr>
          <w:rFonts w:ascii="Times New Roman" w:hAnsi="Times New Roman" w:cs="Times New Roman"/>
          <w:b/>
          <w:color w:val="auto"/>
          <w:sz w:val="28"/>
          <w:szCs w:val="28"/>
          <w:lang w:val="uk-UA"/>
        </w:rPr>
        <w:t>»</w:t>
      </w:r>
    </w:p>
    <w:p w14:paraId="5DF9F7E3" w14:textId="77777777" w:rsidR="002E3D40" w:rsidRPr="00966060" w:rsidRDefault="002E3D40" w:rsidP="002E3D40">
      <w:pPr>
        <w:spacing w:after="0" w:line="360" w:lineRule="auto"/>
        <w:ind w:firstLine="709"/>
        <w:jc w:val="center"/>
        <w:rPr>
          <w:rFonts w:ascii="Times New Roman" w:hAnsi="Times New Roman" w:cs="Times New Roman"/>
          <w:b/>
          <w:sz w:val="28"/>
          <w:szCs w:val="28"/>
          <w:lang w:val="uk-UA"/>
        </w:rPr>
      </w:pPr>
    </w:p>
    <w:p w14:paraId="5DF9F7E4" w14:textId="77777777" w:rsidR="00A52A7B" w:rsidRPr="00966060" w:rsidRDefault="00A52A7B" w:rsidP="002E3D40">
      <w:pPr>
        <w:spacing w:after="0" w:line="360" w:lineRule="auto"/>
        <w:ind w:firstLine="709"/>
        <w:jc w:val="both"/>
        <w:rPr>
          <w:rFonts w:ascii="Times New Roman" w:hAnsi="Times New Roman" w:cs="Times New Roman"/>
          <w:bCs/>
          <w:iCs/>
          <w:sz w:val="28"/>
          <w:szCs w:val="28"/>
          <w:lang w:val="uk-UA"/>
        </w:rPr>
      </w:pPr>
      <w:r w:rsidRPr="00966060">
        <w:rPr>
          <w:rFonts w:ascii="Times New Roman" w:hAnsi="Times New Roman" w:cs="Times New Roman"/>
          <w:bCs/>
          <w:iCs/>
          <w:sz w:val="28"/>
          <w:szCs w:val="28"/>
          <w:lang w:val="uk-UA"/>
        </w:rPr>
        <w:t>Професор Музиченко П.П. зробив значний внесок у розвиток історії держави і права. Насамперед, це стосувалося тих проблем, аналіз яких сприятиме процесу українського державотворення, розвитку системи права в Україні та українського суспільства.</w:t>
      </w:r>
    </w:p>
    <w:p w14:paraId="5DF9F7E5" w14:textId="77777777" w:rsidR="00A52A7B" w:rsidRPr="00966060" w:rsidRDefault="00A52A7B" w:rsidP="002E3D40">
      <w:pPr>
        <w:spacing w:after="0" w:line="360" w:lineRule="auto"/>
        <w:ind w:firstLine="709"/>
        <w:jc w:val="both"/>
        <w:rPr>
          <w:rFonts w:ascii="Times New Roman" w:hAnsi="Times New Roman" w:cs="Times New Roman"/>
          <w:bCs/>
          <w:iCs/>
          <w:sz w:val="28"/>
          <w:szCs w:val="28"/>
          <w:lang w:val="uk-UA"/>
        </w:rPr>
      </w:pPr>
      <w:r w:rsidRPr="00966060">
        <w:rPr>
          <w:rFonts w:ascii="Times New Roman" w:hAnsi="Times New Roman" w:cs="Times New Roman"/>
          <w:bCs/>
          <w:iCs/>
          <w:sz w:val="28"/>
          <w:szCs w:val="28"/>
          <w:lang w:val="uk-UA"/>
        </w:rPr>
        <w:t xml:space="preserve">У 1970-1975 роках навчався на юридичному факультеті Одеського державного університету ім. І. І. Мечникова, який закінчив з відзнакою. З 1975 року Петро Павлович Музиченко асистент кафедри теорії та історії держави і права Одеського державного університету ім. І. І. Мечникова. </w:t>
      </w:r>
    </w:p>
    <w:p w14:paraId="5DF9F7E6" w14:textId="77777777" w:rsidR="00A52A7B" w:rsidRPr="00966060" w:rsidRDefault="00A52A7B" w:rsidP="002E3D40">
      <w:pPr>
        <w:spacing w:after="0" w:line="360" w:lineRule="auto"/>
        <w:ind w:firstLine="709"/>
        <w:jc w:val="both"/>
        <w:rPr>
          <w:rFonts w:ascii="Times New Roman" w:hAnsi="Times New Roman" w:cs="Times New Roman"/>
          <w:bCs/>
          <w:iCs/>
          <w:sz w:val="28"/>
          <w:szCs w:val="28"/>
          <w:lang w:val="uk-UA"/>
        </w:rPr>
      </w:pPr>
      <w:r w:rsidRPr="00966060">
        <w:rPr>
          <w:rFonts w:ascii="Times New Roman" w:hAnsi="Times New Roman" w:cs="Times New Roman"/>
          <w:bCs/>
          <w:iCs/>
          <w:sz w:val="28"/>
          <w:szCs w:val="28"/>
          <w:lang w:val="uk-UA"/>
        </w:rPr>
        <w:t xml:space="preserve">У 1981 році успішно захистив дисертацію на здобуття наукового ступеня кандидата юридичних наук за темою «Прогнозування та планування в системі управління якістю навколишнього середовища (державно-правові </w:t>
      </w:r>
      <w:r w:rsidRPr="00966060">
        <w:rPr>
          <w:rFonts w:ascii="Times New Roman" w:hAnsi="Times New Roman" w:cs="Times New Roman"/>
          <w:bCs/>
          <w:iCs/>
          <w:sz w:val="28"/>
          <w:szCs w:val="28"/>
          <w:lang w:val="uk-UA"/>
        </w:rPr>
        <w:lastRenderedPageBreak/>
        <w:t>аспекти)». Доклав багато зусиль для поширення серед населення ідей правової охорони природи та навколишнього середовища[2].</w:t>
      </w:r>
    </w:p>
    <w:p w14:paraId="5DF9F7E7" w14:textId="77777777" w:rsidR="00A52A7B" w:rsidRPr="00966060" w:rsidRDefault="00A52A7B" w:rsidP="002E3D40">
      <w:pPr>
        <w:spacing w:after="0" w:line="360" w:lineRule="auto"/>
        <w:ind w:firstLine="709"/>
        <w:jc w:val="both"/>
        <w:rPr>
          <w:rFonts w:ascii="Times New Roman" w:hAnsi="Times New Roman" w:cs="Times New Roman"/>
          <w:bCs/>
          <w:iCs/>
          <w:sz w:val="28"/>
          <w:szCs w:val="28"/>
          <w:lang w:val="uk-UA"/>
        </w:rPr>
      </w:pPr>
      <w:r w:rsidRPr="00966060">
        <w:rPr>
          <w:rFonts w:ascii="Times New Roman" w:hAnsi="Times New Roman" w:cs="Times New Roman"/>
          <w:bCs/>
          <w:iCs/>
          <w:sz w:val="28"/>
          <w:szCs w:val="28"/>
          <w:lang w:val="uk-UA"/>
        </w:rPr>
        <w:t xml:space="preserve">Перші наукові напрацювання стосувалися саме цієї сфери, так це були колективні монографії. У 1983 році було опубліковано монографію «Державне-правове управління якістю навколишнього середовища», саме розділ 6 «Поняття функцій управління якістю навколишнього середовища як структурних елементів процесу цілеспрямованої організації системи». </w:t>
      </w:r>
    </w:p>
    <w:p w14:paraId="5DF9F7E8" w14:textId="77777777" w:rsidR="00A52A7B" w:rsidRPr="00966060" w:rsidRDefault="00A52A7B" w:rsidP="002E3D40">
      <w:pPr>
        <w:spacing w:after="0" w:line="360" w:lineRule="auto"/>
        <w:ind w:firstLine="709"/>
        <w:jc w:val="both"/>
        <w:rPr>
          <w:rFonts w:ascii="Times New Roman" w:hAnsi="Times New Roman" w:cs="Times New Roman"/>
          <w:bCs/>
          <w:iCs/>
          <w:sz w:val="28"/>
          <w:szCs w:val="28"/>
          <w:lang w:val="uk-UA"/>
        </w:rPr>
      </w:pPr>
      <w:r w:rsidRPr="00966060">
        <w:rPr>
          <w:rFonts w:ascii="Times New Roman" w:hAnsi="Times New Roman" w:cs="Times New Roman"/>
          <w:bCs/>
          <w:iCs/>
          <w:sz w:val="28"/>
          <w:szCs w:val="28"/>
          <w:lang w:val="uk-UA"/>
        </w:rPr>
        <w:t>У 1986 році світ побачила монографія «Державно-правове управління якістю прибережних вод моря: на матеріалах північно-західної частини Чорного моря». Розділ 1 «Північно-західна частина Чорного моря як об’єкт державно-правової охорони (гідрологічна, екологічна і економічна характеристика» та розділ 5 «Функції управління» були підготовлені Музиченко П.[2]</w:t>
      </w:r>
    </w:p>
    <w:p w14:paraId="5DF9F7E9" w14:textId="77777777" w:rsidR="00A52A7B" w:rsidRPr="00966060" w:rsidRDefault="00A52A7B" w:rsidP="002E3D40">
      <w:pPr>
        <w:spacing w:after="0" w:line="360" w:lineRule="auto"/>
        <w:ind w:firstLine="709"/>
        <w:jc w:val="both"/>
        <w:rPr>
          <w:rFonts w:ascii="Times New Roman" w:hAnsi="Times New Roman" w:cs="Times New Roman"/>
          <w:bCs/>
          <w:iCs/>
          <w:sz w:val="28"/>
          <w:szCs w:val="28"/>
          <w:lang w:val="uk-UA"/>
        </w:rPr>
      </w:pPr>
      <w:r w:rsidRPr="00966060">
        <w:rPr>
          <w:rFonts w:ascii="Times New Roman" w:hAnsi="Times New Roman" w:cs="Times New Roman"/>
          <w:bCs/>
          <w:iCs/>
          <w:sz w:val="28"/>
          <w:szCs w:val="28"/>
          <w:lang w:val="uk-UA"/>
        </w:rPr>
        <w:t>У 1981, 1983, 1985, 1989 роках були опубліковані наукові статті, які стосувалися ідей охорони і раціонального використання природних ресурсів у природо</w:t>
      </w:r>
      <w:r w:rsidR="002E3D40" w:rsidRPr="00966060">
        <w:rPr>
          <w:rFonts w:ascii="Times New Roman" w:hAnsi="Times New Roman" w:cs="Times New Roman"/>
          <w:bCs/>
          <w:iCs/>
          <w:sz w:val="28"/>
          <w:szCs w:val="28"/>
          <w:lang w:val="uk-UA"/>
        </w:rPr>
        <w:t xml:space="preserve"> </w:t>
      </w:r>
      <w:r w:rsidRPr="00966060">
        <w:rPr>
          <w:rFonts w:ascii="Times New Roman" w:hAnsi="Times New Roman" w:cs="Times New Roman"/>
          <w:bCs/>
          <w:iCs/>
          <w:sz w:val="28"/>
          <w:szCs w:val="28"/>
          <w:lang w:val="uk-UA"/>
        </w:rPr>
        <w:t>охоронній</w:t>
      </w:r>
      <w:r w:rsidR="002E3D40" w:rsidRPr="00966060">
        <w:rPr>
          <w:rFonts w:ascii="Times New Roman" w:hAnsi="Times New Roman" w:cs="Times New Roman"/>
          <w:bCs/>
          <w:iCs/>
          <w:sz w:val="28"/>
          <w:szCs w:val="28"/>
          <w:lang w:val="uk-UA"/>
        </w:rPr>
        <w:t xml:space="preserve"> </w:t>
      </w:r>
      <w:r w:rsidRPr="00966060">
        <w:rPr>
          <w:rFonts w:ascii="Times New Roman" w:hAnsi="Times New Roman" w:cs="Times New Roman"/>
          <w:bCs/>
          <w:iCs/>
          <w:sz w:val="28"/>
          <w:szCs w:val="28"/>
          <w:lang w:val="uk-UA"/>
        </w:rPr>
        <w:t>діяльності радянської держави.</w:t>
      </w:r>
    </w:p>
    <w:p w14:paraId="5DF9F7EA" w14:textId="77777777" w:rsidR="00A52A7B" w:rsidRPr="00966060" w:rsidRDefault="00A52A7B" w:rsidP="002E3D40">
      <w:pPr>
        <w:spacing w:after="0" w:line="360" w:lineRule="auto"/>
        <w:ind w:firstLine="709"/>
        <w:jc w:val="both"/>
        <w:rPr>
          <w:rFonts w:ascii="Times New Roman" w:hAnsi="Times New Roman" w:cs="Times New Roman"/>
          <w:bCs/>
          <w:iCs/>
          <w:sz w:val="28"/>
          <w:szCs w:val="28"/>
          <w:lang w:val="uk-UA"/>
        </w:rPr>
      </w:pPr>
      <w:r w:rsidRPr="00966060">
        <w:rPr>
          <w:rFonts w:ascii="Times New Roman" w:hAnsi="Times New Roman" w:cs="Times New Roman"/>
          <w:bCs/>
          <w:iCs/>
          <w:sz w:val="28"/>
          <w:szCs w:val="28"/>
          <w:lang w:val="uk-UA"/>
        </w:rPr>
        <w:t>Окрім статей Музиченком П. були підготовлені 16 тез доповідей для участі у конференціях (з 1980 по 1994 роки), які також були присвячені актуальним питанням охорони навколишнього середовища[2].</w:t>
      </w:r>
    </w:p>
    <w:p w14:paraId="5DF9F7EB" w14:textId="77777777" w:rsidR="00A52A7B" w:rsidRPr="00966060" w:rsidRDefault="00A52A7B" w:rsidP="002E3D40">
      <w:pPr>
        <w:spacing w:after="0" w:line="360" w:lineRule="auto"/>
        <w:ind w:firstLine="709"/>
        <w:jc w:val="both"/>
        <w:rPr>
          <w:rFonts w:ascii="Times New Roman" w:hAnsi="Times New Roman" w:cs="Times New Roman"/>
          <w:bCs/>
          <w:iCs/>
          <w:sz w:val="28"/>
          <w:szCs w:val="28"/>
          <w:lang w:val="uk-UA"/>
        </w:rPr>
      </w:pPr>
      <w:r w:rsidRPr="00966060">
        <w:rPr>
          <w:rFonts w:ascii="Times New Roman" w:hAnsi="Times New Roman" w:cs="Times New Roman"/>
          <w:bCs/>
          <w:iCs/>
          <w:sz w:val="28"/>
          <w:szCs w:val="28"/>
          <w:lang w:val="uk-UA"/>
        </w:rPr>
        <w:t xml:space="preserve">У своїх публікаціях Музиченко П. підіймав питання щодо зміни і удосконалення чинного законодавства і вносив свої пропозиції. Так, були деякі позиції стосовно союзного природоохоронного закону. </w:t>
      </w:r>
    </w:p>
    <w:p w14:paraId="5DF9F7EC" w14:textId="77777777" w:rsidR="00A52A7B" w:rsidRPr="00966060" w:rsidRDefault="00A52A7B" w:rsidP="002E3D40">
      <w:pPr>
        <w:spacing w:after="0" w:line="360" w:lineRule="auto"/>
        <w:ind w:firstLine="709"/>
        <w:jc w:val="both"/>
        <w:rPr>
          <w:rFonts w:ascii="Times New Roman" w:hAnsi="Times New Roman" w:cs="Times New Roman"/>
          <w:bCs/>
          <w:iCs/>
          <w:sz w:val="28"/>
          <w:szCs w:val="28"/>
          <w:lang w:val="uk-UA"/>
        </w:rPr>
      </w:pPr>
      <w:r w:rsidRPr="00966060">
        <w:rPr>
          <w:rFonts w:ascii="Times New Roman" w:hAnsi="Times New Roman" w:cs="Times New Roman"/>
          <w:bCs/>
          <w:iCs/>
          <w:sz w:val="28"/>
          <w:szCs w:val="28"/>
          <w:lang w:val="uk-UA"/>
        </w:rPr>
        <w:t>Музиченко П. зазначав, що «не існує нормативного закріплених відмінностей між законом, Основами, кодексом». Основи мали декларативний характер, тому законодавець частіше приймав закони для регулювання відносин пов’язаних з охороною природи (наприклад, «Про охорону атмосферного повітря», «Про охорону і використання тваринного світу»).</w:t>
      </w:r>
    </w:p>
    <w:p w14:paraId="5DF9F7ED" w14:textId="77777777" w:rsidR="00A52A7B" w:rsidRPr="00966060" w:rsidRDefault="00A52A7B" w:rsidP="002E3D40">
      <w:pPr>
        <w:spacing w:after="0" w:line="360" w:lineRule="auto"/>
        <w:ind w:firstLine="709"/>
        <w:jc w:val="both"/>
        <w:rPr>
          <w:rFonts w:ascii="Times New Roman" w:hAnsi="Times New Roman" w:cs="Times New Roman"/>
          <w:bCs/>
          <w:iCs/>
          <w:sz w:val="28"/>
          <w:szCs w:val="28"/>
          <w:lang w:val="uk-UA"/>
        </w:rPr>
      </w:pPr>
      <w:r w:rsidRPr="00966060">
        <w:rPr>
          <w:rFonts w:ascii="Times New Roman" w:hAnsi="Times New Roman" w:cs="Times New Roman"/>
          <w:bCs/>
          <w:iCs/>
          <w:sz w:val="28"/>
          <w:szCs w:val="28"/>
          <w:lang w:val="uk-UA"/>
        </w:rPr>
        <w:t xml:space="preserve">Стосовно назви майбутнього природоохоронного </w:t>
      </w:r>
      <w:proofErr w:type="spellStart"/>
      <w:r w:rsidRPr="00966060">
        <w:rPr>
          <w:rFonts w:ascii="Times New Roman" w:hAnsi="Times New Roman" w:cs="Times New Roman"/>
          <w:bCs/>
          <w:iCs/>
          <w:sz w:val="28"/>
          <w:szCs w:val="28"/>
          <w:lang w:val="uk-UA"/>
        </w:rPr>
        <w:t>акта</w:t>
      </w:r>
      <w:proofErr w:type="spellEnd"/>
      <w:r w:rsidRPr="00966060">
        <w:rPr>
          <w:rFonts w:ascii="Times New Roman" w:hAnsi="Times New Roman" w:cs="Times New Roman"/>
          <w:bCs/>
          <w:iCs/>
          <w:sz w:val="28"/>
          <w:szCs w:val="28"/>
          <w:lang w:val="uk-UA"/>
        </w:rPr>
        <w:t xml:space="preserve">, то Музиченко П. вважав, що «доцільно назвати Законом СРСР «Про охорону </w:t>
      </w:r>
      <w:r w:rsidRPr="00966060">
        <w:rPr>
          <w:rFonts w:ascii="Times New Roman" w:hAnsi="Times New Roman" w:cs="Times New Roman"/>
          <w:bCs/>
          <w:iCs/>
          <w:sz w:val="28"/>
          <w:szCs w:val="28"/>
          <w:lang w:val="uk-UA"/>
        </w:rPr>
        <w:lastRenderedPageBreak/>
        <w:t>навколишнього середовища». Оскільки у багатьох країнах на той час були прийняті відповідні закони, більше того, така позиція була і в ООН.</w:t>
      </w:r>
    </w:p>
    <w:p w14:paraId="5DF9F7EE" w14:textId="77777777" w:rsidR="00A52A7B" w:rsidRPr="00966060" w:rsidRDefault="00A52A7B" w:rsidP="002E3D40">
      <w:pPr>
        <w:spacing w:after="0" w:line="360" w:lineRule="auto"/>
        <w:ind w:firstLine="709"/>
        <w:jc w:val="both"/>
        <w:rPr>
          <w:rFonts w:ascii="Times New Roman" w:hAnsi="Times New Roman" w:cs="Times New Roman"/>
          <w:bCs/>
          <w:iCs/>
          <w:sz w:val="28"/>
          <w:szCs w:val="28"/>
          <w:lang w:val="uk-UA"/>
        </w:rPr>
      </w:pPr>
      <w:r w:rsidRPr="00966060">
        <w:rPr>
          <w:rFonts w:ascii="Times New Roman" w:hAnsi="Times New Roman" w:cs="Times New Roman"/>
          <w:bCs/>
          <w:iCs/>
          <w:sz w:val="28"/>
          <w:szCs w:val="28"/>
          <w:lang w:val="uk-UA"/>
        </w:rPr>
        <w:t>Музиченко П. зазначав, що термін «охорона природи» застарілий і досить вузький за змістом у порівнянні з поняттям «охорона навколишнього середовища».</w:t>
      </w:r>
    </w:p>
    <w:p w14:paraId="5DF9F7EF" w14:textId="77777777" w:rsidR="00A52A7B" w:rsidRPr="00966060" w:rsidRDefault="00A52A7B" w:rsidP="002E3D40">
      <w:pPr>
        <w:spacing w:after="0" w:line="360" w:lineRule="auto"/>
        <w:ind w:firstLine="709"/>
        <w:jc w:val="both"/>
        <w:rPr>
          <w:rFonts w:ascii="Times New Roman" w:hAnsi="Times New Roman" w:cs="Times New Roman"/>
          <w:bCs/>
          <w:iCs/>
          <w:sz w:val="28"/>
          <w:szCs w:val="28"/>
          <w:lang w:val="uk-UA"/>
        </w:rPr>
      </w:pPr>
      <w:r w:rsidRPr="00966060">
        <w:rPr>
          <w:rFonts w:ascii="Times New Roman" w:hAnsi="Times New Roman" w:cs="Times New Roman"/>
          <w:bCs/>
          <w:iCs/>
          <w:sz w:val="28"/>
          <w:szCs w:val="28"/>
          <w:lang w:val="uk-UA"/>
        </w:rPr>
        <w:t xml:space="preserve">Основними завданнями </w:t>
      </w:r>
      <w:proofErr w:type="spellStart"/>
      <w:r w:rsidRPr="00966060">
        <w:rPr>
          <w:rFonts w:ascii="Times New Roman" w:hAnsi="Times New Roman" w:cs="Times New Roman"/>
          <w:bCs/>
          <w:iCs/>
          <w:sz w:val="28"/>
          <w:szCs w:val="28"/>
          <w:lang w:val="uk-UA"/>
        </w:rPr>
        <w:t>акта</w:t>
      </w:r>
      <w:proofErr w:type="spellEnd"/>
      <w:r w:rsidRPr="00966060">
        <w:rPr>
          <w:rFonts w:ascii="Times New Roman" w:hAnsi="Times New Roman" w:cs="Times New Roman"/>
          <w:bCs/>
          <w:iCs/>
          <w:sz w:val="28"/>
          <w:szCs w:val="28"/>
          <w:lang w:val="uk-UA"/>
        </w:rPr>
        <w:t xml:space="preserve"> мала б стати «надійна охорона такої якості навколишнього середовища, за якої воно сприяло б здоровому, гармонійному розвитку особистості, нормальній праці і відпочинку людини». З урахуванням цілей і завдань мав би сформуватися зміст </w:t>
      </w:r>
      <w:proofErr w:type="spellStart"/>
      <w:r w:rsidRPr="00966060">
        <w:rPr>
          <w:rFonts w:ascii="Times New Roman" w:hAnsi="Times New Roman" w:cs="Times New Roman"/>
          <w:bCs/>
          <w:iCs/>
          <w:sz w:val="28"/>
          <w:szCs w:val="28"/>
          <w:lang w:val="uk-UA"/>
        </w:rPr>
        <w:t>акта</w:t>
      </w:r>
      <w:proofErr w:type="spellEnd"/>
      <w:r w:rsidRPr="00966060">
        <w:rPr>
          <w:rFonts w:ascii="Times New Roman" w:hAnsi="Times New Roman" w:cs="Times New Roman"/>
          <w:bCs/>
          <w:iCs/>
          <w:sz w:val="28"/>
          <w:szCs w:val="28"/>
          <w:lang w:val="uk-UA"/>
        </w:rPr>
        <w:t>. Тому Музиченко П. вважав, що в законі необхідно закріпити, що «охорона навколишнього середовища є необхідною складовою частиною і умовою виробничої діяльності, що справляє вплив на його якість»[1].</w:t>
      </w:r>
    </w:p>
    <w:p w14:paraId="5DF9F7F0" w14:textId="77777777" w:rsidR="00A52A7B" w:rsidRPr="00966060" w:rsidRDefault="00A52A7B" w:rsidP="002E3D40">
      <w:pPr>
        <w:spacing w:after="0" w:line="360" w:lineRule="auto"/>
        <w:ind w:firstLine="709"/>
        <w:jc w:val="both"/>
        <w:rPr>
          <w:rFonts w:ascii="Times New Roman" w:hAnsi="Times New Roman" w:cs="Times New Roman"/>
          <w:bCs/>
          <w:iCs/>
          <w:sz w:val="28"/>
          <w:szCs w:val="28"/>
          <w:lang w:val="uk-UA"/>
        </w:rPr>
      </w:pPr>
      <w:r w:rsidRPr="00966060">
        <w:rPr>
          <w:rFonts w:ascii="Times New Roman" w:hAnsi="Times New Roman" w:cs="Times New Roman"/>
          <w:bCs/>
          <w:iCs/>
          <w:sz w:val="28"/>
          <w:szCs w:val="28"/>
          <w:lang w:val="uk-UA"/>
        </w:rPr>
        <w:t>Також закон мав містити систему органів державного управління якістю навколишнього середовища, які б мали наступні функції: «прогнозування, планування, обліку і контролю, організації і координації, стандартизації».</w:t>
      </w:r>
      <w:r w:rsidR="002E3D40" w:rsidRPr="00966060">
        <w:rPr>
          <w:rFonts w:ascii="Times New Roman" w:hAnsi="Times New Roman" w:cs="Times New Roman"/>
          <w:bCs/>
          <w:iCs/>
          <w:sz w:val="28"/>
          <w:szCs w:val="28"/>
          <w:lang w:val="uk-UA"/>
        </w:rPr>
        <w:t xml:space="preserve"> </w:t>
      </w:r>
      <w:r w:rsidRPr="00966060">
        <w:rPr>
          <w:rFonts w:ascii="Times New Roman" w:hAnsi="Times New Roman" w:cs="Times New Roman"/>
          <w:bCs/>
          <w:iCs/>
          <w:sz w:val="28"/>
          <w:szCs w:val="28"/>
          <w:lang w:val="uk-UA"/>
        </w:rPr>
        <w:t>Музиченко П. пояснював змісту функції прогнозування, яке її значення, а також він вважав, що «особливе місце мали б зайняти питання вирішення спорів і юридичної відповідальності за екологічні правопорушення».</w:t>
      </w:r>
    </w:p>
    <w:p w14:paraId="5DF9F7F1" w14:textId="77777777" w:rsidR="00A52A7B" w:rsidRPr="00966060" w:rsidRDefault="00A52A7B" w:rsidP="002E3D40">
      <w:pPr>
        <w:spacing w:after="0" w:line="360" w:lineRule="auto"/>
        <w:ind w:firstLine="709"/>
        <w:jc w:val="both"/>
        <w:rPr>
          <w:rFonts w:ascii="Times New Roman" w:hAnsi="Times New Roman" w:cs="Times New Roman"/>
          <w:bCs/>
          <w:iCs/>
          <w:sz w:val="28"/>
          <w:szCs w:val="28"/>
          <w:lang w:val="uk-UA"/>
        </w:rPr>
      </w:pPr>
      <w:r w:rsidRPr="00966060">
        <w:rPr>
          <w:rFonts w:ascii="Times New Roman" w:hAnsi="Times New Roman" w:cs="Times New Roman"/>
          <w:bCs/>
          <w:iCs/>
          <w:sz w:val="28"/>
          <w:szCs w:val="28"/>
          <w:lang w:val="uk-UA"/>
        </w:rPr>
        <w:t xml:space="preserve">Музиченко П. бачив структуру Закону СРСР «Про охорону навколишнього середовища» такою: «Преамбула; Загальні положення; Система державного управління якістю навколишнього середовища; Фінансування державного управління якістю навколишнього середовища; Прогнозування, планування і програмування в галузі охорони навколишнього середовища; Стандартизація в галузі охорони навколишнього середовища; Облік і контроль в галузі охорони навколишнього середовища; Стандартизація в галузі охорони навколишнього середовища; Державна екологічна експертиза; Охорона навколишнього </w:t>
      </w:r>
      <w:proofErr w:type="spellStart"/>
      <w:r w:rsidRPr="00966060">
        <w:rPr>
          <w:rFonts w:ascii="Times New Roman" w:hAnsi="Times New Roman" w:cs="Times New Roman"/>
          <w:bCs/>
          <w:iCs/>
          <w:sz w:val="28"/>
          <w:szCs w:val="28"/>
          <w:lang w:val="uk-UA"/>
        </w:rPr>
        <w:t>середовищав</w:t>
      </w:r>
      <w:proofErr w:type="spellEnd"/>
      <w:r w:rsidRPr="00966060">
        <w:rPr>
          <w:rFonts w:ascii="Times New Roman" w:hAnsi="Times New Roman" w:cs="Times New Roman"/>
          <w:bCs/>
          <w:iCs/>
          <w:sz w:val="28"/>
          <w:szCs w:val="28"/>
          <w:lang w:val="uk-UA"/>
        </w:rPr>
        <w:t xml:space="preserve"> </w:t>
      </w:r>
      <w:proofErr w:type="spellStart"/>
      <w:r w:rsidRPr="00966060">
        <w:rPr>
          <w:rFonts w:ascii="Times New Roman" w:hAnsi="Times New Roman" w:cs="Times New Roman"/>
          <w:bCs/>
          <w:iCs/>
          <w:sz w:val="28"/>
          <w:szCs w:val="28"/>
          <w:lang w:val="uk-UA"/>
        </w:rPr>
        <w:t>промисловості;Охорона</w:t>
      </w:r>
      <w:proofErr w:type="spellEnd"/>
      <w:r w:rsidRPr="00966060">
        <w:rPr>
          <w:rFonts w:ascii="Times New Roman" w:hAnsi="Times New Roman" w:cs="Times New Roman"/>
          <w:bCs/>
          <w:iCs/>
          <w:sz w:val="28"/>
          <w:szCs w:val="28"/>
          <w:lang w:val="uk-UA"/>
        </w:rPr>
        <w:t xml:space="preserve"> навколишнього середовища в сільському господарстві; Охорона навколишнього середовища у будівництві; Охорона </w:t>
      </w:r>
      <w:r w:rsidRPr="00966060">
        <w:rPr>
          <w:rFonts w:ascii="Times New Roman" w:hAnsi="Times New Roman" w:cs="Times New Roman"/>
          <w:bCs/>
          <w:iCs/>
          <w:sz w:val="28"/>
          <w:szCs w:val="28"/>
          <w:lang w:val="uk-UA"/>
        </w:rPr>
        <w:lastRenderedPageBreak/>
        <w:t>навколишнього середовища на транспорті; Охорона навколишнього середовища міст та інших населених пунктів; Громадський екологічних рух; Еколого-правова освіта і виховання населення; Вирішення спорів з питань охорони навколишнього середовища; Заохочення в галузі охорони навколишнього</w:t>
      </w:r>
      <w:r w:rsidR="002E3D40" w:rsidRPr="00966060">
        <w:rPr>
          <w:rFonts w:ascii="Times New Roman" w:hAnsi="Times New Roman" w:cs="Times New Roman"/>
          <w:bCs/>
          <w:iCs/>
          <w:sz w:val="28"/>
          <w:szCs w:val="28"/>
          <w:lang w:val="uk-UA"/>
        </w:rPr>
        <w:t xml:space="preserve"> </w:t>
      </w:r>
      <w:r w:rsidRPr="00966060">
        <w:rPr>
          <w:rFonts w:ascii="Times New Roman" w:hAnsi="Times New Roman" w:cs="Times New Roman"/>
          <w:bCs/>
          <w:iCs/>
          <w:sz w:val="28"/>
          <w:szCs w:val="28"/>
          <w:lang w:val="uk-UA"/>
        </w:rPr>
        <w:t>середовища; Юридична відповідальність в галузі охорони навколишнього середовища; Основи міжнародно-правового</w:t>
      </w:r>
      <w:r w:rsidR="002E3D40" w:rsidRPr="00966060">
        <w:rPr>
          <w:rFonts w:ascii="Times New Roman" w:hAnsi="Times New Roman" w:cs="Times New Roman"/>
          <w:bCs/>
          <w:iCs/>
          <w:sz w:val="28"/>
          <w:szCs w:val="28"/>
          <w:lang w:val="uk-UA"/>
        </w:rPr>
        <w:t xml:space="preserve"> </w:t>
      </w:r>
      <w:r w:rsidRPr="00966060">
        <w:rPr>
          <w:rFonts w:ascii="Times New Roman" w:hAnsi="Times New Roman" w:cs="Times New Roman"/>
          <w:bCs/>
          <w:iCs/>
          <w:sz w:val="28"/>
          <w:szCs w:val="28"/>
          <w:lang w:val="uk-UA"/>
        </w:rPr>
        <w:t>співробітництва в галузі охорони і поліпшення навколишнього середовища»[1].</w:t>
      </w:r>
    </w:p>
    <w:p w14:paraId="5DF9F7F2" w14:textId="77777777" w:rsidR="00A52A7B" w:rsidRPr="00966060" w:rsidRDefault="00A52A7B" w:rsidP="002E3D40">
      <w:pPr>
        <w:spacing w:after="0" w:line="360" w:lineRule="auto"/>
        <w:ind w:firstLine="709"/>
        <w:jc w:val="both"/>
        <w:rPr>
          <w:rFonts w:ascii="Times New Roman" w:hAnsi="Times New Roman" w:cs="Times New Roman"/>
          <w:bCs/>
          <w:iCs/>
          <w:sz w:val="28"/>
          <w:szCs w:val="28"/>
          <w:lang w:val="uk-UA"/>
        </w:rPr>
      </w:pPr>
      <w:r w:rsidRPr="00966060">
        <w:rPr>
          <w:rFonts w:ascii="Times New Roman" w:hAnsi="Times New Roman" w:cs="Times New Roman"/>
          <w:bCs/>
          <w:iCs/>
          <w:sz w:val="28"/>
          <w:szCs w:val="28"/>
          <w:lang w:val="uk-UA"/>
        </w:rPr>
        <w:t xml:space="preserve">Таким чином, Музиченко П. відносився до вчених-правознавців, які доводили необхідність прийняття Закону СРСР «Про охорону навколишнього середовища», який мав стати надійним фундаментом для охорони навколишнього середовища в Україні. </w:t>
      </w:r>
    </w:p>
    <w:p w14:paraId="5DF9F7F3" w14:textId="77777777" w:rsidR="00A52A7B" w:rsidRPr="00966060" w:rsidRDefault="00A52A7B" w:rsidP="002E3D40">
      <w:pPr>
        <w:spacing w:after="0" w:line="360" w:lineRule="auto"/>
        <w:jc w:val="center"/>
        <w:rPr>
          <w:rFonts w:ascii="Times New Roman" w:hAnsi="Times New Roman" w:cs="Times New Roman"/>
          <w:bCs/>
          <w:iCs/>
          <w:sz w:val="28"/>
          <w:szCs w:val="28"/>
          <w:lang w:val="uk-UA"/>
        </w:rPr>
      </w:pPr>
    </w:p>
    <w:p w14:paraId="5DF9F7F4" w14:textId="77777777" w:rsidR="00A52A7B" w:rsidRPr="00966060" w:rsidRDefault="00A52A7B" w:rsidP="002E3D40">
      <w:pPr>
        <w:spacing w:after="0" w:line="360" w:lineRule="auto"/>
        <w:jc w:val="center"/>
        <w:rPr>
          <w:rFonts w:ascii="Times New Roman" w:hAnsi="Times New Roman" w:cs="Times New Roman"/>
          <w:b/>
          <w:i/>
          <w:sz w:val="28"/>
          <w:szCs w:val="28"/>
          <w:lang w:val="uk-UA"/>
        </w:rPr>
      </w:pPr>
      <w:r w:rsidRPr="00966060">
        <w:rPr>
          <w:rFonts w:ascii="Times New Roman" w:hAnsi="Times New Roman" w:cs="Times New Roman"/>
          <w:b/>
          <w:i/>
          <w:sz w:val="28"/>
          <w:szCs w:val="28"/>
          <w:lang w:val="uk-UA"/>
        </w:rPr>
        <w:t>Список використаних джерел:</w:t>
      </w:r>
    </w:p>
    <w:p w14:paraId="5DF9F7F5" w14:textId="77777777" w:rsidR="002E3D40" w:rsidRPr="00966060" w:rsidRDefault="002E3D40" w:rsidP="002E3D40">
      <w:pPr>
        <w:spacing w:after="0" w:line="360" w:lineRule="auto"/>
        <w:jc w:val="center"/>
        <w:rPr>
          <w:rFonts w:ascii="Times New Roman" w:hAnsi="Times New Roman" w:cs="Times New Roman"/>
          <w:b/>
          <w:i/>
          <w:sz w:val="28"/>
          <w:szCs w:val="28"/>
          <w:lang w:val="uk-UA"/>
        </w:rPr>
      </w:pPr>
    </w:p>
    <w:p w14:paraId="5DF9F7F6" w14:textId="77777777" w:rsidR="00A52A7B" w:rsidRPr="00966060" w:rsidRDefault="00A52A7B" w:rsidP="002E3D40">
      <w:pPr>
        <w:pStyle w:val="a9"/>
        <w:numPr>
          <w:ilvl w:val="0"/>
          <w:numId w:val="1"/>
        </w:numPr>
        <w:tabs>
          <w:tab w:val="left" w:pos="7500"/>
        </w:tabs>
        <w:spacing w:after="0" w:line="360" w:lineRule="auto"/>
        <w:ind w:left="357" w:hanging="35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 xml:space="preserve">Музиченко П. З приводу концепції союзного природоохоронного закону. </w:t>
      </w:r>
      <w:r w:rsidRPr="00966060">
        <w:rPr>
          <w:rFonts w:ascii="Times New Roman" w:hAnsi="Times New Roman" w:cs="Times New Roman"/>
          <w:i/>
          <w:iCs/>
          <w:sz w:val="28"/>
          <w:szCs w:val="28"/>
          <w:lang w:val="uk-UA"/>
        </w:rPr>
        <w:t>Радянське право</w:t>
      </w:r>
      <w:r w:rsidRPr="00966060">
        <w:rPr>
          <w:rFonts w:ascii="Times New Roman" w:hAnsi="Times New Roman" w:cs="Times New Roman"/>
          <w:sz w:val="28"/>
          <w:szCs w:val="28"/>
          <w:lang w:val="uk-UA"/>
        </w:rPr>
        <w:t>. 1989. № 10. С. 51-52, 62.</w:t>
      </w:r>
    </w:p>
    <w:p w14:paraId="5DF9F7F7" w14:textId="77777777" w:rsidR="00A52A7B" w:rsidRPr="00966060" w:rsidRDefault="00A52A7B" w:rsidP="002E3D40">
      <w:pPr>
        <w:pStyle w:val="a9"/>
        <w:numPr>
          <w:ilvl w:val="0"/>
          <w:numId w:val="1"/>
        </w:numPr>
        <w:tabs>
          <w:tab w:val="left" w:pos="7500"/>
        </w:tabs>
        <w:spacing w:after="0" w:line="360" w:lineRule="auto"/>
        <w:ind w:left="357" w:hanging="357"/>
        <w:jc w:val="both"/>
        <w:rPr>
          <w:rFonts w:ascii="Times New Roman" w:hAnsi="Times New Roman" w:cs="Times New Roman"/>
          <w:sz w:val="28"/>
          <w:szCs w:val="28"/>
          <w:lang w:val="uk-UA"/>
        </w:rPr>
      </w:pPr>
      <w:r w:rsidRPr="00966060">
        <w:rPr>
          <w:rFonts w:ascii="Times New Roman" w:hAnsi="Times New Roman" w:cs="Times New Roman"/>
          <w:sz w:val="28"/>
          <w:szCs w:val="28"/>
          <w:lang w:val="uk-UA"/>
        </w:rPr>
        <w:t xml:space="preserve">Музиченко Петро Павлович: бібліографічний покажчик / С.І. </w:t>
      </w:r>
      <w:proofErr w:type="spellStart"/>
      <w:r w:rsidRPr="00966060">
        <w:rPr>
          <w:rFonts w:ascii="Times New Roman" w:hAnsi="Times New Roman" w:cs="Times New Roman"/>
          <w:sz w:val="28"/>
          <w:szCs w:val="28"/>
          <w:lang w:val="uk-UA"/>
        </w:rPr>
        <w:t>Єленич</w:t>
      </w:r>
      <w:proofErr w:type="spellEnd"/>
      <w:r w:rsidRPr="00966060">
        <w:rPr>
          <w:rFonts w:ascii="Times New Roman" w:hAnsi="Times New Roman" w:cs="Times New Roman"/>
          <w:sz w:val="28"/>
          <w:szCs w:val="28"/>
          <w:lang w:val="uk-UA"/>
        </w:rPr>
        <w:t xml:space="preserve">; </w:t>
      </w:r>
      <w:proofErr w:type="spellStart"/>
      <w:r w:rsidRPr="00966060">
        <w:rPr>
          <w:rFonts w:ascii="Times New Roman" w:hAnsi="Times New Roman" w:cs="Times New Roman"/>
          <w:sz w:val="28"/>
          <w:szCs w:val="28"/>
          <w:lang w:val="uk-UA"/>
        </w:rPr>
        <w:t>наук.ред</w:t>
      </w:r>
      <w:proofErr w:type="spellEnd"/>
      <w:r w:rsidRPr="00966060">
        <w:rPr>
          <w:rFonts w:ascii="Times New Roman" w:hAnsi="Times New Roman" w:cs="Times New Roman"/>
          <w:sz w:val="28"/>
          <w:szCs w:val="28"/>
          <w:lang w:val="uk-UA"/>
        </w:rPr>
        <w:t xml:space="preserve">: Ю. М. </w:t>
      </w:r>
      <w:proofErr w:type="spellStart"/>
      <w:r w:rsidRPr="00966060">
        <w:rPr>
          <w:rFonts w:ascii="Times New Roman" w:hAnsi="Times New Roman" w:cs="Times New Roman"/>
          <w:sz w:val="28"/>
          <w:szCs w:val="28"/>
          <w:lang w:val="uk-UA"/>
        </w:rPr>
        <w:t>Оборотов</w:t>
      </w:r>
      <w:proofErr w:type="spellEnd"/>
      <w:r w:rsidRPr="00966060">
        <w:rPr>
          <w:rFonts w:ascii="Times New Roman" w:hAnsi="Times New Roman" w:cs="Times New Roman"/>
          <w:sz w:val="28"/>
          <w:szCs w:val="28"/>
          <w:lang w:val="uk-UA"/>
        </w:rPr>
        <w:t xml:space="preserve">, М. М. </w:t>
      </w:r>
      <w:proofErr w:type="spellStart"/>
      <w:r w:rsidRPr="00966060">
        <w:rPr>
          <w:rFonts w:ascii="Times New Roman" w:hAnsi="Times New Roman" w:cs="Times New Roman"/>
          <w:sz w:val="28"/>
          <w:szCs w:val="28"/>
          <w:lang w:val="uk-UA"/>
        </w:rPr>
        <w:t>Солодухіна</w:t>
      </w:r>
      <w:proofErr w:type="spellEnd"/>
      <w:r w:rsidRPr="00966060">
        <w:rPr>
          <w:rFonts w:ascii="Times New Roman" w:hAnsi="Times New Roman" w:cs="Times New Roman"/>
          <w:sz w:val="28"/>
          <w:szCs w:val="28"/>
          <w:lang w:val="uk-UA"/>
        </w:rPr>
        <w:t xml:space="preserve">. О.: </w:t>
      </w:r>
      <w:proofErr w:type="spellStart"/>
      <w:r w:rsidRPr="00966060">
        <w:rPr>
          <w:rFonts w:ascii="Times New Roman" w:hAnsi="Times New Roman" w:cs="Times New Roman"/>
          <w:sz w:val="28"/>
          <w:szCs w:val="28"/>
          <w:lang w:val="uk-UA"/>
        </w:rPr>
        <w:t>Юрид</w:t>
      </w:r>
      <w:proofErr w:type="spellEnd"/>
      <w:r w:rsidRPr="00966060">
        <w:rPr>
          <w:rFonts w:ascii="Times New Roman" w:hAnsi="Times New Roman" w:cs="Times New Roman"/>
          <w:sz w:val="28"/>
          <w:szCs w:val="28"/>
          <w:lang w:val="uk-UA"/>
        </w:rPr>
        <w:t>. л-ра. 2009. 68 с.URL:https://dspace.onua.edu.ua/server/api/core/bitstreams/458793dd-8035-4a85-ad82-913b843b751c/content</w:t>
      </w:r>
    </w:p>
    <w:p w14:paraId="5DF9F7F8" w14:textId="77777777" w:rsidR="002E3D40" w:rsidRPr="00966060" w:rsidRDefault="002E3D40" w:rsidP="002E3D40">
      <w:pPr>
        <w:spacing w:after="0" w:line="360" w:lineRule="auto"/>
        <w:jc w:val="both"/>
        <w:rPr>
          <w:rFonts w:ascii="Times New Roman" w:eastAsiaTheme="minorHAnsi" w:hAnsi="Times New Roman" w:cs="Times New Roman"/>
          <w:sz w:val="28"/>
          <w:szCs w:val="28"/>
          <w:lang w:val="uk-UA" w:eastAsia="en-US"/>
        </w:rPr>
      </w:pPr>
    </w:p>
    <w:p w14:paraId="5DF9F7F9" w14:textId="77777777" w:rsidR="00A52A7B" w:rsidRPr="00966060" w:rsidRDefault="00A52A7B" w:rsidP="002E3D40">
      <w:pPr>
        <w:spacing w:after="0" w:line="360" w:lineRule="auto"/>
        <w:jc w:val="both"/>
        <w:rPr>
          <w:rFonts w:ascii="Times New Roman" w:hAnsi="Times New Roman" w:cs="Times New Roman"/>
          <w:bCs/>
          <w:sz w:val="24"/>
          <w:szCs w:val="24"/>
          <w:lang w:val="uk-UA"/>
        </w:rPr>
      </w:pPr>
      <w:r w:rsidRPr="00966060">
        <w:rPr>
          <w:rFonts w:ascii="Times New Roman" w:hAnsi="Times New Roman" w:cs="Times New Roman"/>
          <w:b/>
          <w:sz w:val="24"/>
          <w:szCs w:val="24"/>
          <w:lang w:val="uk-UA"/>
        </w:rPr>
        <w:t xml:space="preserve">Ключові слова: </w:t>
      </w:r>
      <w:r w:rsidRPr="00966060">
        <w:rPr>
          <w:rFonts w:ascii="Times New Roman" w:hAnsi="Times New Roman" w:cs="Times New Roman"/>
          <w:bCs/>
          <w:sz w:val="24"/>
          <w:szCs w:val="24"/>
          <w:lang w:val="uk-UA"/>
        </w:rPr>
        <w:t>Музиченко П., охорона навколишнього середовища, природоохоронний закон, екологія, історія держави і права.</w:t>
      </w:r>
    </w:p>
    <w:p w14:paraId="5DF9F7FA" w14:textId="77777777" w:rsidR="00A52A7B" w:rsidRPr="00966060" w:rsidRDefault="00A52A7B" w:rsidP="002E3D40">
      <w:pPr>
        <w:spacing w:after="0" w:line="360" w:lineRule="auto"/>
        <w:jc w:val="both"/>
        <w:rPr>
          <w:rFonts w:ascii="Times New Roman" w:hAnsi="Times New Roman" w:cs="Times New Roman"/>
          <w:bCs/>
          <w:sz w:val="24"/>
          <w:szCs w:val="24"/>
          <w:lang w:val="uk-UA"/>
        </w:rPr>
      </w:pPr>
      <w:proofErr w:type="spellStart"/>
      <w:r w:rsidRPr="00966060">
        <w:rPr>
          <w:rFonts w:ascii="Times New Roman" w:hAnsi="Times New Roman" w:cs="Times New Roman"/>
          <w:b/>
          <w:sz w:val="24"/>
          <w:szCs w:val="24"/>
          <w:lang w:val="uk-UA"/>
        </w:rPr>
        <w:t>Keywords</w:t>
      </w:r>
      <w:proofErr w:type="spellEnd"/>
      <w:r w:rsidRPr="00966060">
        <w:rPr>
          <w:rFonts w:ascii="Times New Roman" w:hAnsi="Times New Roman" w:cs="Times New Roman"/>
          <w:b/>
          <w:sz w:val="24"/>
          <w:szCs w:val="24"/>
          <w:lang w:val="uk-UA"/>
        </w:rPr>
        <w:t xml:space="preserve">: </w:t>
      </w:r>
      <w:proofErr w:type="spellStart"/>
      <w:r w:rsidRPr="00966060">
        <w:rPr>
          <w:rFonts w:ascii="Times New Roman" w:hAnsi="Times New Roman" w:cs="Times New Roman"/>
          <w:bCs/>
          <w:sz w:val="24"/>
          <w:szCs w:val="24"/>
          <w:lang w:val="uk-UA"/>
        </w:rPr>
        <w:t>Muzychenko</w:t>
      </w:r>
      <w:proofErr w:type="spellEnd"/>
      <w:r w:rsidRPr="00966060">
        <w:rPr>
          <w:rFonts w:ascii="Times New Roman" w:hAnsi="Times New Roman" w:cs="Times New Roman"/>
          <w:bCs/>
          <w:sz w:val="24"/>
          <w:szCs w:val="24"/>
          <w:lang w:val="uk-UA"/>
        </w:rPr>
        <w:t xml:space="preserve"> P., </w:t>
      </w:r>
      <w:proofErr w:type="spellStart"/>
      <w:r w:rsidRPr="00966060">
        <w:rPr>
          <w:rFonts w:ascii="Times New Roman" w:hAnsi="Times New Roman" w:cs="Times New Roman"/>
          <w:bCs/>
          <w:sz w:val="24"/>
          <w:szCs w:val="24"/>
          <w:lang w:val="uk-UA"/>
        </w:rPr>
        <w:t>environmental</w:t>
      </w:r>
      <w:proofErr w:type="spellEnd"/>
      <w:r w:rsidRPr="00966060">
        <w:rPr>
          <w:rFonts w:ascii="Times New Roman" w:hAnsi="Times New Roman" w:cs="Times New Roman"/>
          <w:bCs/>
          <w:sz w:val="24"/>
          <w:szCs w:val="24"/>
          <w:lang w:val="uk-UA"/>
        </w:rPr>
        <w:t xml:space="preserve"> </w:t>
      </w:r>
      <w:proofErr w:type="spellStart"/>
      <w:r w:rsidRPr="00966060">
        <w:rPr>
          <w:rFonts w:ascii="Times New Roman" w:hAnsi="Times New Roman" w:cs="Times New Roman"/>
          <w:bCs/>
          <w:sz w:val="24"/>
          <w:szCs w:val="24"/>
          <w:lang w:val="uk-UA"/>
        </w:rPr>
        <w:t>protection</w:t>
      </w:r>
      <w:proofErr w:type="spellEnd"/>
      <w:r w:rsidRPr="00966060">
        <w:rPr>
          <w:rFonts w:ascii="Times New Roman" w:hAnsi="Times New Roman" w:cs="Times New Roman"/>
          <w:bCs/>
          <w:sz w:val="24"/>
          <w:szCs w:val="24"/>
          <w:lang w:val="uk-UA"/>
        </w:rPr>
        <w:t xml:space="preserve">, </w:t>
      </w:r>
      <w:proofErr w:type="spellStart"/>
      <w:r w:rsidRPr="00966060">
        <w:rPr>
          <w:rFonts w:ascii="Times New Roman" w:hAnsi="Times New Roman" w:cs="Times New Roman"/>
          <w:bCs/>
          <w:sz w:val="24"/>
          <w:szCs w:val="24"/>
          <w:lang w:val="uk-UA"/>
        </w:rPr>
        <w:t>nature</w:t>
      </w:r>
      <w:proofErr w:type="spellEnd"/>
      <w:r w:rsidRPr="00966060">
        <w:rPr>
          <w:rFonts w:ascii="Times New Roman" w:hAnsi="Times New Roman" w:cs="Times New Roman"/>
          <w:bCs/>
          <w:sz w:val="24"/>
          <w:szCs w:val="24"/>
          <w:lang w:val="uk-UA"/>
        </w:rPr>
        <w:t xml:space="preserve"> </w:t>
      </w:r>
      <w:proofErr w:type="spellStart"/>
      <w:r w:rsidRPr="00966060">
        <w:rPr>
          <w:rFonts w:ascii="Times New Roman" w:hAnsi="Times New Roman" w:cs="Times New Roman"/>
          <w:bCs/>
          <w:sz w:val="24"/>
          <w:szCs w:val="24"/>
          <w:lang w:val="uk-UA"/>
        </w:rPr>
        <w:t>protection</w:t>
      </w:r>
      <w:proofErr w:type="spellEnd"/>
      <w:r w:rsidRPr="00966060">
        <w:rPr>
          <w:rFonts w:ascii="Times New Roman" w:hAnsi="Times New Roman" w:cs="Times New Roman"/>
          <w:bCs/>
          <w:sz w:val="24"/>
          <w:szCs w:val="24"/>
          <w:lang w:val="uk-UA"/>
        </w:rPr>
        <w:t xml:space="preserve"> </w:t>
      </w:r>
      <w:proofErr w:type="spellStart"/>
      <w:r w:rsidRPr="00966060">
        <w:rPr>
          <w:rFonts w:ascii="Times New Roman" w:hAnsi="Times New Roman" w:cs="Times New Roman"/>
          <w:bCs/>
          <w:sz w:val="24"/>
          <w:szCs w:val="24"/>
          <w:lang w:val="uk-UA"/>
        </w:rPr>
        <w:t>law</w:t>
      </w:r>
      <w:proofErr w:type="spellEnd"/>
      <w:r w:rsidRPr="00966060">
        <w:rPr>
          <w:rFonts w:ascii="Times New Roman" w:hAnsi="Times New Roman" w:cs="Times New Roman"/>
          <w:bCs/>
          <w:sz w:val="24"/>
          <w:szCs w:val="24"/>
          <w:lang w:val="uk-UA"/>
        </w:rPr>
        <w:t xml:space="preserve">, </w:t>
      </w:r>
      <w:proofErr w:type="spellStart"/>
      <w:r w:rsidRPr="00966060">
        <w:rPr>
          <w:rFonts w:ascii="Times New Roman" w:hAnsi="Times New Roman" w:cs="Times New Roman"/>
          <w:bCs/>
          <w:sz w:val="24"/>
          <w:szCs w:val="24"/>
          <w:lang w:val="uk-UA"/>
        </w:rPr>
        <w:t>ecology</w:t>
      </w:r>
      <w:proofErr w:type="spellEnd"/>
      <w:r w:rsidRPr="00966060">
        <w:rPr>
          <w:rFonts w:ascii="Times New Roman" w:hAnsi="Times New Roman" w:cs="Times New Roman"/>
          <w:bCs/>
          <w:sz w:val="24"/>
          <w:szCs w:val="24"/>
          <w:lang w:val="uk-UA"/>
        </w:rPr>
        <w:t xml:space="preserve">, </w:t>
      </w:r>
      <w:proofErr w:type="spellStart"/>
      <w:r w:rsidRPr="00966060">
        <w:rPr>
          <w:rFonts w:ascii="Times New Roman" w:hAnsi="Times New Roman" w:cs="Times New Roman"/>
          <w:bCs/>
          <w:sz w:val="24"/>
          <w:szCs w:val="24"/>
          <w:lang w:val="uk-UA"/>
        </w:rPr>
        <w:t>history</w:t>
      </w:r>
      <w:proofErr w:type="spellEnd"/>
      <w:r w:rsidRPr="00966060">
        <w:rPr>
          <w:rFonts w:ascii="Times New Roman" w:hAnsi="Times New Roman" w:cs="Times New Roman"/>
          <w:bCs/>
          <w:sz w:val="24"/>
          <w:szCs w:val="24"/>
          <w:lang w:val="uk-UA"/>
        </w:rPr>
        <w:t xml:space="preserve"> </w:t>
      </w:r>
      <w:proofErr w:type="spellStart"/>
      <w:r w:rsidRPr="00966060">
        <w:rPr>
          <w:rFonts w:ascii="Times New Roman" w:hAnsi="Times New Roman" w:cs="Times New Roman"/>
          <w:bCs/>
          <w:sz w:val="24"/>
          <w:szCs w:val="24"/>
          <w:lang w:val="uk-UA"/>
        </w:rPr>
        <w:t>of</w:t>
      </w:r>
      <w:proofErr w:type="spellEnd"/>
      <w:r w:rsidRPr="00966060">
        <w:rPr>
          <w:rFonts w:ascii="Times New Roman" w:hAnsi="Times New Roman" w:cs="Times New Roman"/>
          <w:bCs/>
          <w:sz w:val="24"/>
          <w:szCs w:val="24"/>
          <w:lang w:val="uk-UA"/>
        </w:rPr>
        <w:t xml:space="preserve"> </w:t>
      </w:r>
      <w:proofErr w:type="spellStart"/>
      <w:r w:rsidRPr="00966060">
        <w:rPr>
          <w:rFonts w:ascii="Times New Roman" w:hAnsi="Times New Roman" w:cs="Times New Roman"/>
          <w:bCs/>
          <w:sz w:val="24"/>
          <w:szCs w:val="24"/>
          <w:lang w:val="uk-UA"/>
        </w:rPr>
        <w:t>the</w:t>
      </w:r>
      <w:proofErr w:type="spellEnd"/>
      <w:r w:rsidRPr="00966060">
        <w:rPr>
          <w:rFonts w:ascii="Times New Roman" w:hAnsi="Times New Roman" w:cs="Times New Roman"/>
          <w:bCs/>
          <w:sz w:val="24"/>
          <w:szCs w:val="24"/>
          <w:lang w:val="uk-UA"/>
        </w:rPr>
        <w:t xml:space="preserve"> </w:t>
      </w:r>
      <w:proofErr w:type="spellStart"/>
      <w:r w:rsidRPr="00966060">
        <w:rPr>
          <w:rFonts w:ascii="Times New Roman" w:hAnsi="Times New Roman" w:cs="Times New Roman"/>
          <w:bCs/>
          <w:sz w:val="24"/>
          <w:szCs w:val="24"/>
          <w:lang w:val="uk-UA"/>
        </w:rPr>
        <w:t>state</w:t>
      </w:r>
      <w:proofErr w:type="spellEnd"/>
      <w:r w:rsidRPr="00966060">
        <w:rPr>
          <w:rFonts w:ascii="Times New Roman" w:hAnsi="Times New Roman" w:cs="Times New Roman"/>
          <w:bCs/>
          <w:sz w:val="24"/>
          <w:szCs w:val="24"/>
          <w:lang w:val="uk-UA"/>
        </w:rPr>
        <w:t xml:space="preserve"> </w:t>
      </w:r>
      <w:proofErr w:type="spellStart"/>
      <w:r w:rsidRPr="00966060">
        <w:rPr>
          <w:rFonts w:ascii="Times New Roman" w:hAnsi="Times New Roman" w:cs="Times New Roman"/>
          <w:bCs/>
          <w:sz w:val="24"/>
          <w:szCs w:val="24"/>
          <w:lang w:val="uk-UA"/>
        </w:rPr>
        <w:t>and</w:t>
      </w:r>
      <w:proofErr w:type="spellEnd"/>
      <w:r w:rsidRPr="00966060">
        <w:rPr>
          <w:rFonts w:ascii="Times New Roman" w:hAnsi="Times New Roman" w:cs="Times New Roman"/>
          <w:bCs/>
          <w:sz w:val="24"/>
          <w:szCs w:val="24"/>
          <w:lang w:val="uk-UA"/>
        </w:rPr>
        <w:t xml:space="preserve"> </w:t>
      </w:r>
      <w:proofErr w:type="spellStart"/>
      <w:r w:rsidRPr="00966060">
        <w:rPr>
          <w:rFonts w:ascii="Times New Roman" w:hAnsi="Times New Roman" w:cs="Times New Roman"/>
          <w:bCs/>
          <w:sz w:val="24"/>
          <w:szCs w:val="24"/>
          <w:lang w:val="uk-UA"/>
        </w:rPr>
        <w:t>law</w:t>
      </w:r>
      <w:proofErr w:type="spellEnd"/>
      <w:r w:rsidRPr="00966060">
        <w:rPr>
          <w:rFonts w:ascii="Times New Roman" w:hAnsi="Times New Roman" w:cs="Times New Roman"/>
          <w:bCs/>
          <w:sz w:val="24"/>
          <w:szCs w:val="24"/>
          <w:lang w:val="uk-UA"/>
        </w:rPr>
        <w:t>.</w:t>
      </w:r>
    </w:p>
    <w:p w14:paraId="5DF9F7FB" w14:textId="77777777" w:rsidR="0031792D" w:rsidRPr="00966060" w:rsidRDefault="0031792D" w:rsidP="002E3D40">
      <w:pPr>
        <w:spacing w:line="360" w:lineRule="auto"/>
        <w:jc w:val="both"/>
        <w:rPr>
          <w:rFonts w:ascii="Times New Roman" w:hAnsi="Times New Roman" w:cs="Times New Roman"/>
          <w:sz w:val="28"/>
          <w:szCs w:val="28"/>
          <w:lang w:val="uk-UA"/>
        </w:rPr>
      </w:pPr>
    </w:p>
    <w:p w14:paraId="5DF9F7FC" w14:textId="77777777" w:rsidR="002E3D40" w:rsidRPr="00966060" w:rsidRDefault="002E3D40">
      <w:pPr>
        <w:spacing w:line="360" w:lineRule="auto"/>
        <w:jc w:val="both"/>
        <w:rPr>
          <w:rFonts w:ascii="Times New Roman" w:hAnsi="Times New Roman" w:cs="Times New Roman"/>
          <w:sz w:val="28"/>
          <w:szCs w:val="28"/>
          <w:lang w:val="uk-UA"/>
        </w:rPr>
      </w:pPr>
    </w:p>
    <w:sectPr w:rsidR="002E3D40" w:rsidRPr="00966060" w:rsidSect="003710C8">
      <w:footerReference w:type="default" r:id="rId16"/>
      <w:pgSz w:w="11906" w:h="16838"/>
      <w:pgMar w:top="1134" w:right="850" w:bottom="1134" w:left="1701" w:header="708" w:footer="708" w:gutter="0"/>
      <w:pgBorders w:offsetFrom="page">
        <w:top w:val="single" w:sz="18" w:space="24" w:color="F79646" w:themeColor="accent6"/>
        <w:left w:val="single" w:sz="18" w:space="24" w:color="F79646" w:themeColor="accent6"/>
        <w:bottom w:val="single" w:sz="18" w:space="24" w:color="F79646" w:themeColor="accent6"/>
        <w:right w:val="single" w:sz="18" w:space="24" w:color="F79646" w:themeColor="accent6"/>
      </w:pgBorder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D4370B5" w14:textId="77777777" w:rsidR="009E6802" w:rsidRDefault="009E6802" w:rsidP="008E49BA">
      <w:pPr>
        <w:spacing w:after="0" w:line="240" w:lineRule="auto"/>
      </w:pPr>
      <w:r>
        <w:separator/>
      </w:r>
    </w:p>
  </w:endnote>
  <w:endnote w:type="continuationSeparator" w:id="0">
    <w:p w14:paraId="6D362763" w14:textId="77777777" w:rsidR="009E6802" w:rsidRDefault="009E6802" w:rsidP="008E49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89278281"/>
      <w:docPartObj>
        <w:docPartGallery w:val="Page Numbers (Bottom of Page)"/>
        <w:docPartUnique/>
      </w:docPartObj>
    </w:sdtPr>
    <w:sdtEndPr/>
    <w:sdtContent>
      <w:p w14:paraId="4BFEEDFB" w14:textId="4A8D0E9F" w:rsidR="008E49BA" w:rsidRDefault="008E49BA">
        <w:pPr>
          <w:pStyle w:val="ae"/>
          <w:jc w:val="right"/>
        </w:pPr>
        <w:r>
          <w:fldChar w:fldCharType="begin"/>
        </w:r>
        <w:r>
          <w:instrText>PAGE   \* MERGEFORMAT</w:instrText>
        </w:r>
        <w:r>
          <w:fldChar w:fldCharType="separate"/>
        </w:r>
        <w:r>
          <w:t>2</w:t>
        </w:r>
        <w:r>
          <w:fldChar w:fldCharType="end"/>
        </w:r>
      </w:p>
    </w:sdtContent>
  </w:sdt>
  <w:p w14:paraId="615642F6" w14:textId="77777777" w:rsidR="008E49BA" w:rsidRDefault="008E49BA">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3C3F7CF" w14:textId="77777777" w:rsidR="009E6802" w:rsidRDefault="009E6802" w:rsidP="008E49BA">
      <w:pPr>
        <w:spacing w:after="0" w:line="240" w:lineRule="auto"/>
      </w:pPr>
      <w:r>
        <w:separator/>
      </w:r>
    </w:p>
  </w:footnote>
  <w:footnote w:type="continuationSeparator" w:id="0">
    <w:p w14:paraId="3C04D8A1" w14:textId="77777777" w:rsidR="009E6802" w:rsidRDefault="009E6802" w:rsidP="008E49B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02A457F"/>
    <w:multiLevelType w:val="hybridMultilevel"/>
    <w:tmpl w:val="1564030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D70777F"/>
    <w:multiLevelType w:val="hybridMultilevel"/>
    <w:tmpl w:val="3C96928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 w15:restartNumberingAfterBreak="0">
    <w:nsid w:val="57371E9B"/>
    <w:multiLevelType w:val="hybridMultilevel"/>
    <w:tmpl w:val="51DA7EB8"/>
    <w:lvl w:ilvl="0" w:tplc="CA9EBA68">
      <w:start w:val="1"/>
      <w:numFmt w:val="decimal"/>
      <w:lvlText w:val="%1."/>
      <w:lvlJc w:val="left"/>
      <w:pPr>
        <w:ind w:left="720" w:hanging="360"/>
      </w:pPr>
      <w:rPr>
        <w:rFonts w:eastAsiaTheme="minorEastAsia"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6A7C7465"/>
    <w:multiLevelType w:val="hybridMultilevel"/>
    <w:tmpl w:val="D5A6D1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371543720">
    <w:abstractNumId w:val="3"/>
  </w:num>
  <w:num w:numId="2" w16cid:durableId="2043553037">
    <w:abstractNumId w:val="0"/>
  </w:num>
  <w:num w:numId="3" w16cid:durableId="159782158">
    <w:abstractNumId w:val="2"/>
  </w:num>
  <w:num w:numId="4" w16cid:durableId="4459268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displayBackgroundShape/>
  <w:proofState w:spelling="clean"/>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A52A7B"/>
    <w:rsid w:val="000638FE"/>
    <w:rsid w:val="000A3BC0"/>
    <w:rsid w:val="001006AC"/>
    <w:rsid w:val="00155724"/>
    <w:rsid w:val="001B2749"/>
    <w:rsid w:val="001C3713"/>
    <w:rsid w:val="0020417B"/>
    <w:rsid w:val="002D2F08"/>
    <w:rsid w:val="002E3D40"/>
    <w:rsid w:val="002E4D2E"/>
    <w:rsid w:val="0031792D"/>
    <w:rsid w:val="00331086"/>
    <w:rsid w:val="003477F6"/>
    <w:rsid w:val="0035729F"/>
    <w:rsid w:val="003710C8"/>
    <w:rsid w:val="00391197"/>
    <w:rsid w:val="00396A5D"/>
    <w:rsid w:val="00410424"/>
    <w:rsid w:val="0041424A"/>
    <w:rsid w:val="00486040"/>
    <w:rsid w:val="0049174E"/>
    <w:rsid w:val="004D4AA8"/>
    <w:rsid w:val="004F281E"/>
    <w:rsid w:val="0050286A"/>
    <w:rsid w:val="005257A1"/>
    <w:rsid w:val="0054514D"/>
    <w:rsid w:val="00604CB1"/>
    <w:rsid w:val="00613EBA"/>
    <w:rsid w:val="0065755C"/>
    <w:rsid w:val="006D0278"/>
    <w:rsid w:val="006D10EE"/>
    <w:rsid w:val="006D6F50"/>
    <w:rsid w:val="006F08A4"/>
    <w:rsid w:val="00763EA5"/>
    <w:rsid w:val="007B567B"/>
    <w:rsid w:val="00836C28"/>
    <w:rsid w:val="00862EC4"/>
    <w:rsid w:val="00885CB6"/>
    <w:rsid w:val="008A17F5"/>
    <w:rsid w:val="008E49BA"/>
    <w:rsid w:val="00911DF0"/>
    <w:rsid w:val="0091624D"/>
    <w:rsid w:val="009632BB"/>
    <w:rsid w:val="00966060"/>
    <w:rsid w:val="009A7691"/>
    <w:rsid w:val="009E6802"/>
    <w:rsid w:val="00A3732C"/>
    <w:rsid w:val="00A51460"/>
    <w:rsid w:val="00A52A7B"/>
    <w:rsid w:val="00B13CEA"/>
    <w:rsid w:val="00B54EF1"/>
    <w:rsid w:val="00BC44FB"/>
    <w:rsid w:val="00C531C8"/>
    <w:rsid w:val="00C81988"/>
    <w:rsid w:val="00C86406"/>
    <w:rsid w:val="00D06995"/>
    <w:rsid w:val="00D117AB"/>
    <w:rsid w:val="00D31430"/>
    <w:rsid w:val="00D40986"/>
    <w:rsid w:val="00D8517A"/>
    <w:rsid w:val="00E20EF3"/>
    <w:rsid w:val="00EC2DCA"/>
    <w:rsid w:val="00EC6536"/>
    <w:rsid w:val="00EE727F"/>
    <w:rsid w:val="00F60A3C"/>
    <w:rsid w:val="00F91FDE"/>
    <w:rsid w:val="00FF762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colormenu v:ext="edit" fillcolor="none [3214]"/>
    </o:shapedefaults>
    <o:shapelayout v:ext="edit">
      <o:idmap v:ext="edit" data="1"/>
    </o:shapelayout>
  </w:shapeDefaults>
  <w:decimalSymbol w:val=","/>
  <w:listSeparator w:val=";"/>
  <w14:docId w14:val="5DF9F736"/>
  <w15:docId w15:val="{69E59663-C8C7-49E4-BE87-31C3B80BB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A17F5"/>
  </w:style>
  <w:style w:type="paragraph" w:styleId="1">
    <w:name w:val="heading 1"/>
    <w:basedOn w:val="a"/>
    <w:next w:val="a"/>
    <w:link w:val="10"/>
    <w:uiPriority w:val="9"/>
    <w:qFormat/>
    <w:rsid w:val="002E3D4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3">
    <w:name w:val="heading 3"/>
    <w:basedOn w:val="a"/>
    <w:next w:val="a"/>
    <w:link w:val="30"/>
    <w:uiPriority w:val="9"/>
    <w:semiHidden/>
    <w:unhideWhenUsed/>
    <w:qFormat/>
    <w:rsid w:val="002E3D40"/>
    <w:pPr>
      <w:keepNext/>
      <w:keepLines/>
      <w:spacing w:before="40" w:after="0" w:line="240" w:lineRule="auto"/>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52A7B"/>
    <w:rPr>
      <w:color w:val="0000FF"/>
      <w:u w:val="single"/>
    </w:rPr>
  </w:style>
  <w:style w:type="paragraph" w:styleId="a4">
    <w:name w:val="Normal (Web)"/>
    <w:basedOn w:val="a"/>
    <w:unhideWhenUsed/>
    <w:qFormat/>
    <w:rsid w:val="00A52A7B"/>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Default">
    <w:name w:val="Default"/>
    <w:rsid w:val="00A52A7B"/>
    <w:pPr>
      <w:autoSpaceDE w:val="0"/>
      <w:autoSpaceDN w:val="0"/>
      <w:adjustRightInd w:val="0"/>
      <w:spacing w:after="0" w:line="240" w:lineRule="auto"/>
    </w:pPr>
    <w:rPr>
      <w:rFonts w:ascii="Times New Roman" w:eastAsia="Calibri" w:hAnsi="Times New Roman" w:cs="Times New Roman"/>
      <w:color w:val="000000"/>
      <w:sz w:val="24"/>
      <w:szCs w:val="24"/>
      <w:lang w:val="uk-UA" w:eastAsia="uk-UA"/>
    </w:rPr>
  </w:style>
  <w:style w:type="paragraph" w:styleId="HTML">
    <w:name w:val="HTML Preformatted"/>
    <w:basedOn w:val="a"/>
    <w:link w:val="HTML0"/>
    <w:uiPriority w:val="99"/>
    <w:semiHidden/>
    <w:unhideWhenUsed/>
    <w:rsid w:val="00A52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semiHidden/>
    <w:rsid w:val="00A52A7B"/>
    <w:rPr>
      <w:rFonts w:ascii="Courier New" w:eastAsia="Times New Roman" w:hAnsi="Courier New" w:cs="Courier New"/>
      <w:sz w:val="20"/>
      <w:szCs w:val="20"/>
      <w:lang w:val="uk-UA" w:eastAsia="uk-UA"/>
    </w:rPr>
  </w:style>
  <w:style w:type="character" w:customStyle="1" w:styleId="y2iqfc">
    <w:name w:val="y2iqfc"/>
    <w:basedOn w:val="a0"/>
    <w:rsid w:val="00A52A7B"/>
  </w:style>
  <w:style w:type="character" w:customStyle="1" w:styleId="notranslate">
    <w:name w:val="notranslate"/>
    <w:basedOn w:val="a0"/>
    <w:rsid w:val="00A52A7B"/>
  </w:style>
  <w:style w:type="paragraph" w:styleId="a5">
    <w:name w:val="footnote text"/>
    <w:aliases w:val="Текст сноски Знак Знак Знак Знак Знак Знак Знак,Текст сноски Знак Знак Знак Знак Знак Знак,Текст сноски Знак Знак Знак Знак,Текст сноски Знак Знак Знак,Текст сноски Знак Знак,Текст сноски Знак1 Знак Знак,Текст сноски1,Знак,Текст сноски Зн"/>
    <w:basedOn w:val="a"/>
    <w:link w:val="a6"/>
    <w:uiPriority w:val="99"/>
    <w:qFormat/>
    <w:rsid w:val="00A52A7B"/>
    <w:pPr>
      <w:spacing w:after="0" w:line="240" w:lineRule="auto"/>
    </w:pPr>
    <w:rPr>
      <w:rFonts w:ascii="Times New Roman" w:eastAsia="Times New Roman" w:hAnsi="Times New Roman" w:cs="Times New Roman"/>
      <w:sz w:val="20"/>
      <w:szCs w:val="20"/>
      <w:lang w:val="uk-UA"/>
    </w:rPr>
  </w:style>
  <w:style w:type="character" w:customStyle="1" w:styleId="a6">
    <w:name w:val="Текст сноски Знак"/>
    <w:aliases w:val="Текст сноски Знак Знак Знак Знак Знак Знак Знак Знак,Текст сноски Знак Знак Знак Знак Знак Знак Знак1,Текст сноски Знак Знак Знак Знак Знак,Текст сноски Знак Знак Знак Знак1,Текст сноски Знак Знак Знак1,Текст сноски1 Знак,Знак Знак"/>
    <w:basedOn w:val="a0"/>
    <w:link w:val="a5"/>
    <w:uiPriority w:val="99"/>
    <w:rsid w:val="00A52A7B"/>
    <w:rPr>
      <w:rFonts w:ascii="Times New Roman" w:eastAsia="Times New Roman" w:hAnsi="Times New Roman" w:cs="Times New Roman"/>
      <w:sz w:val="20"/>
      <w:szCs w:val="20"/>
      <w:lang w:val="uk-UA"/>
    </w:rPr>
  </w:style>
  <w:style w:type="paragraph" w:styleId="a7">
    <w:name w:val="endnote text"/>
    <w:basedOn w:val="a"/>
    <w:link w:val="a8"/>
    <w:semiHidden/>
    <w:rsid w:val="00A52A7B"/>
    <w:pPr>
      <w:spacing w:after="0" w:line="240" w:lineRule="auto"/>
    </w:pPr>
    <w:rPr>
      <w:rFonts w:ascii="Times New Roman" w:eastAsia="Times New Roman" w:hAnsi="Times New Roman" w:cs="Times New Roman"/>
      <w:sz w:val="20"/>
      <w:szCs w:val="20"/>
      <w:lang w:val="uk-UA"/>
    </w:rPr>
  </w:style>
  <w:style w:type="character" w:customStyle="1" w:styleId="a8">
    <w:name w:val="Текст концевой сноски Знак"/>
    <w:basedOn w:val="a0"/>
    <w:link w:val="a7"/>
    <w:semiHidden/>
    <w:rsid w:val="00A52A7B"/>
    <w:rPr>
      <w:rFonts w:ascii="Times New Roman" w:eastAsia="Times New Roman" w:hAnsi="Times New Roman" w:cs="Times New Roman"/>
      <w:sz w:val="20"/>
      <w:szCs w:val="20"/>
      <w:lang w:val="uk-UA"/>
    </w:rPr>
  </w:style>
  <w:style w:type="paragraph" w:styleId="a9">
    <w:name w:val="List Paragraph"/>
    <w:basedOn w:val="a"/>
    <w:uiPriority w:val="34"/>
    <w:qFormat/>
    <w:rsid w:val="00A52A7B"/>
    <w:pPr>
      <w:spacing w:after="160" w:line="259" w:lineRule="auto"/>
      <w:ind w:left="720"/>
      <w:contextualSpacing/>
    </w:pPr>
    <w:rPr>
      <w:rFonts w:eastAsiaTheme="minorHAnsi"/>
      <w:lang w:eastAsia="en-US"/>
    </w:rPr>
  </w:style>
  <w:style w:type="character" w:customStyle="1" w:styleId="10">
    <w:name w:val="Заголовок 1 Знак"/>
    <w:basedOn w:val="a0"/>
    <w:link w:val="1"/>
    <w:uiPriority w:val="9"/>
    <w:rsid w:val="002E3D40"/>
    <w:rPr>
      <w:rFonts w:asciiTheme="majorHAnsi" w:eastAsiaTheme="majorEastAsia" w:hAnsiTheme="majorHAnsi" w:cstheme="majorBidi"/>
      <w:color w:val="365F91" w:themeColor="accent1" w:themeShade="BF"/>
      <w:sz w:val="32"/>
      <w:szCs w:val="32"/>
    </w:rPr>
  </w:style>
  <w:style w:type="character" w:customStyle="1" w:styleId="30">
    <w:name w:val="Заголовок 3 Знак"/>
    <w:basedOn w:val="a0"/>
    <w:link w:val="3"/>
    <w:uiPriority w:val="9"/>
    <w:semiHidden/>
    <w:rsid w:val="002E3D40"/>
    <w:rPr>
      <w:rFonts w:asciiTheme="majorHAnsi" w:eastAsiaTheme="majorEastAsia" w:hAnsiTheme="majorHAnsi" w:cstheme="majorBidi"/>
      <w:color w:val="243F60" w:themeColor="accent1" w:themeShade="7F"/>
      <w:sz w:val="24"/>
      <w:szCs w:val="24"/>
    </w:rPr>
  </w:style>
  <w:style w:type="paragraph" w:styleId="aa">
    <w:name w:val="Body Text"/>
    <w:basedOn w:val="a"/>
    <w:link w:val="11"/>
    <w:uiPriority w:val="99"/>
    <w:unhideWhenUsed/>
    <w:rsid w:val="002E3D40"/>
    <w:pPr>
      <w:spacing w:after="120"/>
    </w:pPr>
    <w:rPr>
      <w:rFonts w:ascii="Calibri" w:eastAsia="Times New Roman" w:hAnsi="Calibri" w:cs="Times New Roman"/>
    </w:rPr>
  </w:style>
  <w:style w:type="character" w:customStyle="1" w:styleId="ab">
    <w:name w:val="Основной текст Знак"/>
    <w:basedOn w:val="a0"/>
    <w:uiPriority w:val="99"/>
    <w:semiHidden/>
    <w:rsid w:val="002E3D40"/>
  </w:style>
  <w:style w:type="character" w:customStyle="1" w:styleId="11">
    <w:name w:val="Основной текст Знак1"/>
    <w:basedOn w:val="a0"/>
    <w:link w:val="aa"/>
    <w:uiPriority w:val="99"/>
    <w:locked/>
    <w:rsid w:val="002E3D40"/>
    <w:rPr>
      <w:rFonts w:ascii="Calibri" w:eastAsia="Times New Roman" w:hAnsi="Calibri" w:cs="Times New Roman"/>
    </w:rPr>
  </w:style>
  <w:style w:type="paragraph" w:styleId="ac">
    <w:name w:val="header"/>
    <w:basedOn w:val="a"/>
    <w:link w:val="ad"/>
    <w:uiPriority w:val="99"/>
    <w:unhideWhenUsed/>
    <w:rsid w:val="008E49BA"/>
    <w:pPr>
      <w:tabs>
        <w:tab w:val="center" w:pos="4819"/>
        <w:tab w:val="right" w:pos="9639"/>
      </w:tabs>
      <w:spacing w:after="0" w:line="240" w:lineRule="auto"/>
    </w:pPr>
  </w:style>
  <w:style w:type="character" w:customStyle="1" w:styleId="ad">
    <w:name w:val="Верхний колонтитул Знак"/>
    <w:basedOn w:val="a0"/>
    <w:link w:val="ac"/>
    <w:uiPriority w:val="99"/>
    <w:rsid w:val="008E49BA"/>
  </w:style>
  <w:style w:type="paragraph" w:styleId="ae">
    <w:name w:val="footer"/>
    <w:basedOn w:val="a"/>
    <w:link w:val="af"/>
    <w:uiPriority w:val="99"/>
    <w:unhideWhenUsed/>
    <w:rsid w:val="008E49BA"/>
    <w:pPr>
      <w:tabs>
        <w:tab w:val="center" w:pos="4819"/>
        <w:tab w:val="right" w:pos="9639"/>
      </w:tabs>
      <w:spacing w:after="0" w:line="240" w:lineRule="auto"/>
    </w:pPr>
  </w:style>
  <w:style w:type="character" w:customStyle="1" w:styleId="af">
    <w:name w:val="Нижний колонтитул Знак"/>
    <w:basedOn w:val="a0"/>
    <w:link w:val="ae"/>
    <w:uiPriority w:val="99"/>
    <w:rsid w:val="008E49BA"/>
  </w:style>
  <w:style w:type="paragraph" w:styleId="af0">
    <w:name w:val="TOC Heading"/>
    <w:basedOn w:val="1"/>
    <w:next w:val="a"/>
    <w:uiPriority w:val="39"/>
    <w:unhideWhenUsed/>
    <w:qFormat/>
    <w:rsid w:val="006F08A4"/>
    <w:pPr>
      <w:spacing w:line="259" w:lineRule="auto"/>
      <w:outlineLvl w:val="9"/>
    </w:pPr>
  </w:style>
  <w:style w:type="paragraph" w:styleId="12">
    <w:name w:val="toc 1"/>
    <w:basedOn w:val="a"/>
    <w:next w:val="a"/>
    <w:autoRedefine/>
    <w:uiPriority w:val="39"/>
    <w:unhideWhenUsed/>
    <w:rsid w:val="006F08A4"/>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01769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uk.wikipedia.org/wiki/%D0%A0%D0%B5%D0%B3%D1%96%D0%BE%D0%BD"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orcid.org/0000-0002-9681-9605"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rcid.org/0000-0001-5521-0839" TargetMode="External"/><Relationship Id="rId5" Type="http://schemas.openxmlformats.org/officeDocument/2006/relationships/webSettings" Target="webSettings.xml"/><Relationship Id="rId15" Type="http://schemas.openxmlformats.org/officeDocument/2006/relationships/hyperlink" Target="https://uk.wikipedia.org/wiki/%D0%A1%D0%B2%D1%96%D1%82" TargetMode="External"/><Relationship Id="rId10" Type="http://schemas.openxmlformats.org/officeDocument/2006/relationships/hyperlink" Target="http://www.apdp.in.ua/v49/02.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uk.wikipedia.org/wiki/%D0%9A%D1%80%D0%B0%D1%97%D0%BD%D0%B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A4D9EA-77A8-4448-8BE1-0BA93B156F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31</Pages>
  <Words>7582</Words>
  <Characters>43220</Characters>
  <Application>Microsoft Office Word</Application>
  <DocSecurity>0</DocSecurity>
  <Lines>360</Lines>
  <Paragraphs>101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50701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терцентр</dc:creator>
  <cp:lastModifiedBy>Ольгерд-Илья Любичанковский</cp:lastModifiedBy>
  <cp:revision>59</cp:revision>
  <dcterms:created xsi:type="dcterms:W3CDTF">2024-09-27T14:22:00Z</dcterms:created>
  <dcterms:modified xsi:type="dcterms:W3CDTF">2024-11-22T09:49:00Z</dcterms:modified>
</cp:coreProperties>
</file>