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3568" w:rsidRPr="00D63568" w:rsidRDefault="00D63568" w:rsidP="008A18BC">
      <w:pPr>
        <w:spacing w:after="0"/>
        <w:jc w:val="center"/>
        <w:rPr>
          <w:rFonts w:ascii="Times New Roman" w:eastAsia="Times New Roman" w:hAnsi="Times New Roman" w:cs="Times New Roman"/>
          <w:sz w:val="28"/>
          <w:szCs w:val="28"/>
        </w:rPr>
      </w:pPr>
      <w:r w:rsidRPr="00D63568">
        <w:rPr>
          <w:rFonts w:ascii="Times New Roman" w:eastAsia="Times New Roman" w:hAnsi="Times New Roman" w:cs="Times New Roman"/>
          <w:sz w:val="28"/>
          <w:szCs w:val="28"/>
        </w:rPr>
        <w:t xml:space="preserve">НАЦІОНАЛЬНИЙ УНІВЕРСИТЕТ «ОДЕСЬКА ЮРИДИЧНА АКАДЕМІЯ» </w:t>
      </w:r>
    </w:p>
    <w:p w:rsidR="00D63568" w:rsidRPr="00D63568" w:rsidRDefault="00D63568" w:rsidP="008A18BC">
      <w:pPr>
        <w:spacing w:after="0"/>
        <w:jc w:val="center"/>
        <w:rPr>
          <w:rFonts w:ascii="Times New Roman" w:eastAsia="Times New Roman" w:hAnsi="Times New Roman" w:cs="Times New Roman"/>
          <w:sz w:val="28"/>
          <w:szCs w:val="28"/>
        </w:rPr>
      </w:pPr>
      <w:r w:rsidRPr="00D63568">
        <w:rPr>
          <w:rFonts w:ascii="Times New Roman" w:eastAsia="Times New Roman" w:hAnsi="Times New Roman" w:cs="Times New Roman"/>
          <w:sz w:val="28"/>
          <w:szCs w:val="28"/>
        </w:rPr>
        <w:t xml:space="preserve">МІНІСТЕРСТВО ОСВІТИ І НАУКИ УКРАЇНИ </w:t>
      </w:r>
    </w:p>
    <w:p w:rsidR="00D63568" w:rsidRPr="00D63568" w:rsidRDefault="00D63568" w:rsidP="008A18BC">
      <w:pPr>
        <w:spacing w:after="0"/>
        <w:jc w:val="center"/>
        <w:rPr>
          <w:rFonts w:ascii="Times New Roman" w:eastAsia="Times New Roman" w:hAnsi="Times New Roman" w:cs="Times New Roman"/>
          <w:sz w:val="28"/>
          <w:szCs w:val="28"/>
        </w:rPr>
      </w:pPr>
      <w:r w:rsidRPr="00D63568">
        <w:rPr>
          <w:rFonts w:ascii="Times New Roman" w:eastAsia="Times New Roman" w:hAnsi="Times New Roman" w:cs="Times New Roman"/>
          <w:sz w:val="28"/>
          <w:szCs w:val="28"/>
        </w:rPr>
        <w:t xml:space="preserve">НАЦІОНАЛЬНИЙ УНІВЕРСИТЕТ «ОДЕСЬКА ЮРИДИЧНА АКАДЕМІЯ» </w:t>
      </w:r>
    </w:p>
    <w:p w:rsidR="00D63568" w:rsidRPr="00D63568" w:rsidRDefault="00D63568" w:rsidP="008A18BC">
      <w:pPr>
        <w:spacing w:after="0"/>
        <w:jc w:val="center"/>
        <w:rPr>
          <w:rFonts w:ascii="Times New Roman" w:eastAsia="Times New Roman" w:hAnsi="Times New Roman" w:cs="Times New Roman"/>
          <w:sz w:val="28"/>
          <w:szCs w:val="28"/>
        </w:rPr>
      </w:pPr>
      <w:r w:rsidRPr="00D63568">
        <w:rPr>
          <w:rFonts w:ascii="Times New Roman" w:eastAsia="Times New Roman" w:hAnsi="Times New Roman" w:cs="Times New Roman"/>
          <w:sz w:val="28"/>
          <w:szCs w:val="28"/>
        </w:rPr>
        <w:t xml:space="preserve">МІНІСТЕРСТВО ОСВІТИ І НАУКИ УКРАЇНИ </w:t>
      </w:r>
    </w:p>
    <w:p w:rsidR="00E52CD0" w:rsidRPr="00D63568" w:rsidRDefault="00E52CD0" w:rsidP="008A18BC">
      <w:pPr>
        <w:spacing w:after="0" w:line="360" w:lineRule="auto"/>
        <w:rPr>
          <w:rFonts w:ascii="Times New Roman" w:hAnsi="Times New Roman" w:cs="Times New Roman"/>
        </w:rPr>
      </w:pPr>
    </w:p>
    <w:p w:rsidR="00E52CD0" w:rsidRPr="00D63568" w:rsidRDefault="00E52CD0" w:rsidP="008A18BC">
      <w:pPr>
        <w:spacing w:after="0" w:line="240" w:lineRule="auto"/>
        <w:rPr>
          <w:rFonts w:ascii="Times New Roman" w:hAnsi="Times New Roman" w:cs="Times New Roman"/>
          <w:sz w:val="28"/>
          <w:szCs w:val="28"/>
        </w:rPr>
      </w:pPr>
      <w:r w:rsidRPr="00D63568">
        <w:rPr>
          <w:rFonts w:ascii="Times New Roman" w:hAnsi="Times New Roman" w:cs="Times New Roman"/>
          <w:sz w:val="28"/>
          <w:szCs w:val="28"/>
        </w:rPr>
        <w:t xml:space="preserve">                                                                                         Кваліфікаційна наукова </w:t>
      </w:r>
    </w:p>
    <w:p w:rsidR="00E52CD0" w:rsidRPr="00D63568" w:rsidRDefault="00E52CD0" w:rsidP="008A18BC">
      <w:pPr>
        <w:spacing w:after="0" w:line="240" w:lineRule="auto"/>
        <w:jc w:val="right"/>
        <w:rPr>
          <w:rFonts w:ascii="Times New Roman" w:hAnsi="Times New Roman" w:cs="Times New Roman"/>
          <w:sz w:val="28"/>
          <w:szCs w:val="28"/>
        </w:rPr>
      </w:pPr>
      <w:r w:rsidRPr="00D63568">
        <w:rPr>
          <w:rFonts w:ascii="Times New Roman" w:hAnsi="Times New Roman" w:cs="Times New Roman"/>
          <w:sz w:val="28"/>
          <w:szCs w:val="28"/>
        </w:rPr>
        <w:t xml:space="preserve">праця на правах рукопису </w:t>
      </w:r>
    </w:p>
    <w:p w:rsidR="00E52CD0" w:rsidRPr="00D63568" w:rsidRDefault="00E52CD0" w:rsidP="008A18BC">
      <w:pPr>
        <w:spacing w:after="0" w:line="360" w:lineRule="auto"/>
        <w:jc w:val="right"/>
        <w:rPr>
          <w:rFonts w:ascii="Times New Roman" w:hAnsi="Times New Roman" w:cs="Times New Roman"/>
          <w:sz w:val="28"/>
          <w:szCs w:val="28"/>
        </w:rPr>
      </w:pPr>
    </w:p>
    <w:p w:rsidR="00E52CD0" w:rsidRPr="00D63568" w:rsidRDefault="00E52CD0" w:rsidP="008A18BC">
      <w:pPr>
        <w:spacing w:after="0" w:line="360" w:lineRule="auto"/>
        <w:jc w:val="center"/>
        <w:rPr>
          <w:rFonts w:ascii="Times New Roman" w:hAnsi="Times New Roman" w:cs="Times New Roman"/>
        </w:rPr>
      </w:pPr>
    </w:p>
    <w:p w:rsidR="00D63568" w:rsidRPr="00D63568" w:rsidRDefault="00D63568" w:rsidP="008A18BC">
      <w:pPr>
        <w:spacing w:after="0" w:line="360" w:lineRule="auto"/>
        <w:jc w:val="center"/>
        <w:rPr>
          <w:rFonts w:ascii="Times New Roman" w:hAnsi="Times New Roman" w:cs="Times New Roman"/>
          <w:b/>
          <w:sz w:val="28"/>
          <w:szCs w:val="28"/>
          <w:lang w:val="uk-UA"/>
        </w:rPr>
      </w:pPr>
      <w:r w:rsidRPr="00D63568">
        <w:rPr>
          <w:rFonts w:ascii="Times New Roman" w:hAnsi="Times New Roman" w:cs="Times New Roman"/>
          <w:b/>
          <w:sz w:val="28"/>
          <w:szCs w:val="28"/>
          <w:lang w:val="uk-UA"/>
        </w:rPr>
        <w:t>ТОКМІЛОВА ЛЮБОВ МИКОЛАЇВНА</w:t>
      </w:r>
    </w:p>
    <w:p w:rsidR="00D63568" w:rsidRPr="00D63568" w:rsidRDefault="00D63568" w:rsidP="008A18BC">
      <w:pPr>
        <w:spacing w:after="0" w:line="360" w:lineRule="auto"/>
        <w:jc w:val="center"/>
        <w:rPr>
          <w:rFonts w:ascii="Times New Roman" w:hAnsi="Times New Roman" w:cs="Times New Roman"/>
          <w:b/>
          <w:sz w:val="28"/>
          <w:szCs w:val="28"/>
          <w:lang w:val="uk-UA"/>
        </w:rPr>
      </w:pPr>
    </w:p>
    <w:p w:rsidR="00E52CD0" w:rsidRPr="004E498D" w:rsidRDefault="004E498D" w:rsidP="008A18BC">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rPr>
        <w:t>УДК</w:t>
      </w:r>
      <w:r>
        <w:rPr>
          <w:rFonts w:ascii="Times New Roman" w:hAnsi="Times New Roman" w:cs="Times New Roman"/>
          <w:sz w:val="28"/>
          <w:szCs w:val="28"/>
          <w:lang w:val="uk-UA"/>
        </w:rPr>
        <w:t>: 342.925:347.92 (477)</w:t>
      </w:r>
    </w:p>
    <w:p w:rsidR="00D63568" w:rsidRPr="00D63568" w:rsidRDefault="00D63568" w:rsidP="008A18BC">
      <w:pPr>
        <w:spacing w:after="0" w:line="360" w:lineRule="auto"/>
        <w:jc w:val="right"/>
        <w:rPr>
          <w:rFonts w:ascii="Times New Roman" w:hAnsi="Times New Roman" w:cs="Times New Roman"/>
          <w:sz w:val="28"/>
          <w:szCs w:val="28"/>
        </w:rPr>
      </w:pPr>
    </w:p>
    <w:p w:rsidR="00E52CD0" w:rsidRDefault="00E52CD0" w:rsidP="008A18BC">
      <w:pPr>
        <w:spacing w:after="0" w:line="360" w:lineRule="auto"/>
        <w:jc w:val="center"/>
        <w:rPr>
          <w:rFonts w:ascii="Times New Roman" w:hAnsi="Times New Roman" w:cs="Times New Roman"/>
          <w:b/>
          <w:sz w:val="28"/>
          <w:szCs w:val="28"/>
        </w:rPr>
      </w:pPr>
      <w:r w:rsidRPr="00D63568">
        <w:rPr>
          <w:rFonts w:ascii="Times New Roman" w:hAnsi="Times New Roman" w:cs="Times New Roman"/>
          <w:b/>
          <w:sz w:val="28"/>
          <w:szCs w:val="28"/>
        </w:rPr>
        <w:t xml:space="preserve">ДИСЕРТАЦІЯ </w:t>
      </w:r>
    </w:p>
    <w:p w:rsidR="00AF6761" w:rsidRPr="00D63568" w:rsidRDefault="00AF6761" w:rsidP="008A18BC">
      <w:pPr>
        <w:spacing w:after="0" w:line="360" w:lineRule="auto"/>
        <w:jc w:val="center"/>
        <w:rPr>
          <w:rFonts w:ascii="Times New Roman" w:hAnsi="Times New Roman" w:cs="Times New Roman"/>
          <w:b/>
          <w:sz w:val="28"/>
          <w:szCs w:val="28"/>
        </w:rPr>
      </w:pPr>
    </w:p>
    <w:p w:rsidR="00E52CD0" w:rsidRPr="00D63568" w:rsidRDefault="00E52CD0" w:rsidP="008A18BC">
      <w:pPr>
        <w:spacing w:after="0" w:line="360" w:lineRule="auto"/>
        <w:jc w:val="center"/>
        <w:rPr>
          <w:rFonts w:ascii="Times New Roman" w:hAnsi="Times New Roman" w:cs="Times New Roman"/>
          <w:b/>
          <w:sz w:val="28"/>
          <w:szCs w:val="28"/>
        </w:rPr>
      </w:pPr>
      <w:r w:rsidRPr="00D63568">
        <w:rPr>
          <w:rFonts w:ascii="Times New Roman" w:hAnsi="Times New Roman" w:cs="Times New Roman"/>
          <w:b/>
          <w:sz w:val="28"/>
          <w:szCs w:val="28"/>
          <w:lang w:val="uk-UA"/>
        </w:rPr>
        <w:t>ГАРАНТІЇ ЗАБЕЗПЕЧЕННЯ ПРОЦЕСУАЛЬНИХ ПРАВ УЧАСНИКІВ АДМІНІСТРАТИВНОГО СУДОЧИНСТВА В УКРАЇНІ</w:t>
      </w:r>
    </w:p>
    <w:p w:rsidR="00E52CD0" w:rsidRPr="00D63568" w:rsidRDefault="00E52CD0" w:rsidP="008A18BC">
      <w:pPr>
        <w:spacing w:after="0" w:line="360" w:lineRule="auto"/>
        <w:jc w:val="center"/>
        <w:rPr>
          <w:rFonts w:ascii="Times New Roman" w:hAnsi="Times New Roman" w:cs="Times New Roman"/>
          <w:b/>
          <w:sz w:val="28"/>
          <w:szCs w:val="28"/>
        </w:rPr>
      </w:pPr>
    </w:p>
    <w:p w:rsidR="00E52CD0" w:rsidRPr="00D63568" w:rsidRDefault="00E52CD0" w:rsidP="008A18BC">
      <w:pPr>
        <w:spacing w:after="0" w:line="360" w:lineRule="auto"/>
        <w:jc w:val="center"/>
        <w:rPr>
          <w:rFonts w:ascii="Times New Roman" w:hAnsi="Times New Roman" w:cs="Times New Roman"/>
          <w:sz w:val="28"/>
          <w:szCs w:val="28"/>
        </w:rPr>
      </w:pPr>
      <w:r w:rsidRPr="00D63568">
        <w:rPr>
          <w:rFonts w:ascii="Times New Roman" w:hAnsi="Times New Roman" w:cs="Times New Roman"/>
          <w:sz w:val="28"/>
          <w:szCs w:val="28"/>
        </w:rPr>
        <w:t xml:space="preserve">12.00.07 – адміністративне право і процес; </w:t>
      </w:r>
    </w:p>
    <w:p w:rsidR="00E52CD0" w:rsidRPr="00D63568" w:rsidRDefault="00E52CD0" w:rsidP="008A18BC">
      <w:pPr>
        <w:spacing w:after="0" w:line="360" w:lineRule="auto"/>
        <w:jc w:val="center"/>
        <w:rPr>
          <w:rFonts w:ascii="Times New Roman" w:hAnsi="Times New Roman" w:cs="Times New Roman"/>
          <w:sz w:val="28"/>
          <w:szCs w:val="28"/>
        </w:rPr>
      </w:pPr>
      <w:r w:rsidRPr="00D63568">
        <w:rPr>
          <w:rFonts w:ascii="Times New Roman" w:hAnsi="Times New Roman" w:cs="Times New Roman"/>
          <w:sz w:val="28"/>
          <w:szCs w:val="28"/>
        </w:rPr>
        <w:t xml:space="preserve">фінансове право; інформаційне право </w:t>
      </w:r>
    </w:p>
    <w:p w:rsidR="00E52CD0" w:rsidRPr="00D63568" w:rsidRDefault="00E52CD0" w:rsidP="008A18BC">
      <w:pPr>
        <w:spacing w:after="0" w:line="360" w:lineRule="auto"/>
        <w:jc w:val="center"/>
        <w:rPr>
          <w:rFonts w:ascii="Times New Roman" w:hAnsi="Times New Roman" w:cs="Times New Roman"/>
          <w:sz w:val="28"/>
          <w:szCs w:val="28"/>
        </w:rPr>
      </w:pPr>
      <w:r w:rsidRPr="00D63568">
        <w:rPr>
          <w:rFonts w:ascii="Times New Roman" w:hAnsi="Times New Roman" w:cs="Times New Roman"/>
          <w:sz w:val="28"/>
          <w:szCs w:val="28"/>
        </w:rPr>
        <w:t xml:space="preserve">081 – Право </w:t>
      </w:r>
    </w:p>
    <w:p w:rsidR="00E52CD0" w:rsidRPr="00D63568" w:rsidRDefault="00E52CD0" w:rsidP="008A18BC">
      <w:pPr>
        <w:spacing w:after="0" w:line="360" w:lineRule="auto"/>
        <w:rPr>
          <w:rFonts w:ascii="Times New Roman" w:hAnsi="Times New Roman" w:cs="Times New Roman"/>
          <w:sz w:val="28"/>
          <w:szCs w:val="28"/>
        </w:rPr>
      </w:pPr>
    </w:p>
    <w:p w:rsidR="00E52CD0" w:rsidRPr="00D63568" w:rsidRDefault="00E52CD0" w:rsidP="008A18BC">
      <w:pPr>
        <w:spacing w:after="0" w:line="360" w:lineRule="auto"/>
        <w:rPr>
          <w:rFonts w:ascii="Times New Roman" w:hAnsi="Times New Roman" w:cs="Times New Roman"/>
          <w:sz w:val="28"/>
          <w:szCs w:val="28"/>
          <w:lang w:val="uk-UA"/>
        </w:rPr>
      </w:pPr>
      <w:r w:rsidRPr="00D63568">
        <w:rPr>
          <w:rFonts w:ascii="Times New Roman" w:hAnsi="Times New Roman" w:cs="Times New Roman"/>
          <w:sz w:val="28"/>
          <w:szCs w:val="28"/>
        </w:rPr>
        <w:t>Подається на здобуття наукового ступеня кандидата юридичних наук Дисертація містить результати власних досліджень. Використання ідей, результатів і текстів інших авторів мають посилання на відповідне джерело _____________ /Токмілова Л.М</w:t>
      </w:r>
      <w:r w:rsidRPr="00D63568">
        <w:rPr>
          <w:rFonts w:ascii="Times New Roman" w:hAnsi="Times New Roman" w:cs="Times New Roman"/>
          <w:sz w:val="28"/>
          <w:szCs w:val="28"/>
          <w:lang w:val="uk-UA"/>
        </w:rPr>
        <w:t>.</w:t>
      </w:r>
      <w:r w:rsidRPr="00D63568">
        <w:rPr>
          <w:rFonts w:ascii="Times New Roman" w:hAnsi="Times New Roman" w:cs="Times New Roman"/>
          <w:sz w:val="28"/>
          <w:szCs w:val="28"/>
        </w:rPr>
        <w:t xml:space="preserve">/ </w:t>
      </w:r>
    </w:p>
    <w:p w:rsidR="00E52CD0" w:rsidRPr="00D63568" w:rsidRDefault="00E52CD0" w:rsidP="008A18BC">
      <w:pPr>
        <w:spacing w:after="0" w:line="360" w:lineRule="auto"/>
        <w:rPr>
          <w:rFonts w:ascii="Times New Roman" w:hAnsi="Times New Roman" w:cs="Times New Roman"/>
          <w:sz w:val="28"/>
          <w:szCs w:val="28"/>
        </w:rPr>
      </w:pPr>
    </w:p>
    <w:p w:rsidR="00E52CD0" w:rsidRPr="00D63568" w:rsidRDefault="00E52CD0" w:rsidP="008A18BC">
      <w:pPr>
        <w:spacing w:after="0" w:line="360" w:lineRule="auto"/>
        <w:jc w:val="right"/>
        <w:rPr>
          <w:rFonts w:ascii="Times New Roman" w:hAnsi="Times New Roman" w:cs="Times New Roman"/>
          <w:sz w:val="28"/>
          <w:szCs w:val="28"/>
        </w:rPr>
      </w:pPr>
      <w:r w:rsidRPr="00D63568">
        <w:rPr>
          <w:rFonts w:ascii="Times New Roman" w:hAnsi="Times New Roman" w:cs="Times New Roman"/>
          <w:sz w:val="28"/>
          <w:szCs w:val="28"/>
        </w:rPr>
        <w:t xml:space="preserve">Науковий керівник </w:t>
      </w:r>
    </w:p>
    <w:p w:rsidR="00E52CD0" w:rsidRPr="00D63568" w:rsidRDefault="00E730E1" w:rsidP="008A18BC">
      <w:pPr>
        <w:spacing w:after="0" w:line="360" w:lineRule="auto"/>
        <w:jc w:val="right"/>
        <w:rPr>
          <w:rFonts w:ascii="Times New Roman" w:hAnsi="Times New Roman" w:cs="Times New Roman"/>
          <w:sz w:val="28"/>
          <w:szCs w:val="28"/>
        </w:rPr>
      </w:pPr>
      <w:r w:rsidRPr="00D63568">
        <w:rPr>
          <w:rFonts w:ascii="Times New Roman" w:hAnsi="Times New Roman" w:cs="Times New Roman"/>
          <w:b/>
          <w:sz w:val="28"/>
          <w:szCs w:val="28"/>
          <w:lang w:val="uk-UA"/>
        </w:rPr>
        <w:t>БІЛА-ТІУНОВА Любов Романівна</w:t>
      </w:r>
      <w:r w:rsidR="00E52CD0" w:rsidRPr="00D63568">
        <w:rPr>
          <w:rFonts w:ascii="Times New Roman" w:hAnsi="Times New Roman" w:cs="Times New Roman"/>
          <w:sz w:val="28"/>
          <w:szCs w:val="28"/>
        </w:rPr>
        <w:t xml:space="preserve">, </w:t>
      </w:r>
    </w:p>
    <w:p w:rsidR="00E52CD0" w:rsidRPr="00D63568" w:rsidRDefault="00E52CD0" w:rsidP="008A18BC">
      <w:pPr>
        <w:spacing w:after="0" w:line="360" w:lineRule="auto"/>
        <w:jc w:val="right"/>
        <w:rPr>
          <w:rFonts w:ascii="Times New Roman" w:hAnsi="Times New Roman" w:cs="Times New Roman"/>
          <w:sz w:val="28"/>
          <w:szCs w:val="28"/>
        </w:rPr>
      </w:pPr>
      <w:r w:rsidRPr="00D63568">
        <w:rPr>
          <w:rFonts w:ascii="Times New Roman" w:hAnsi="Times New Roman" w:cs="Times New Roman"/>
          <w:sz w:val="28"/>
          <w:szCs w:val="28"/>
        </w:rPr>
        <w:t>доктор юридичних наук, професор</w:t>
      </w:r>
    </w:p>
    <w:p w:rsidR="00E52CD0" w:rsidRPr="00D63568" w:rsidRDefault="00E52CD0" w:rsidP="008A18BC">
      <w:pPr>
        <w:spacing w:after="0" w:line="360" w:lineRule="auto"/>
        <w:rPr>
          <w:rFonts w:ascii="Times New Roman" w:hAnsi="Times New Roman" w:cs="Times New Roman"/>
          <w:sz w:val="28"/>
          <w:szCs w:val="28"/>
        </w:rPr>
      </w:pPr>
    </w:p>
    <w:p w:rsidR="00E52CD0" w:rsidRPr="00D63568" w:rsidRDefault="00E52CD0" w:rsidP="008A18BC">
      <w:pPr>
        <w:spacing w:after="0" w:line="360" w:lineRule="auto"/>
        <w:jc w:val="center"/>
        <w:rPr>
          <w:rFonts w:ascii="Times New Roman" w:eastAsia="Calibri" w:hAnsi="Times New Roman" w:cs="Times New Roman"/>
          <w:b/>
          <w:bCs/>
          <w:sz w:val="28"/>
          <w:szCs w:val="28"/>
          <w:lang w:val="uk-UA"/>
        </w:rPr>
      </w:pPr>
      <w:r w:rsidRPr="00D63568">
        <w:rPr>
          <w:rFonts w:ascii="Times New Roman" w:hAnsi="Times New Roman" w:cs="Times New Roman"/>
          <w:sz w:val="28"/>
          <w:szCs w:val="28"/>
        </w:rPr>
        <w:t>Од</w:t>
      </w:r>
      <w:r w:rsidR="00D63568" w:rsidRPr="00D63568">
        <w:rPr>
          <w:rFonts w:ascii="Times New Roman" w:hAnsi="Times New Roman" w:cs="Times New Roman"/>
          <w:sz w:val="28"/>
          <w:szCs w:val="28"/>
        </w:rPr>
        <w:t>еса – 2021</w:t>
      </w:r>
    </w:p>
    <w:p w:rsidR="00E52CD0" w:rsidRPr="00D63568" w:rsidRDefault="00E52CD0" w:rsidP="008A18BC">
      <w:pPr>
        <w:spacing w:after="0" w:line="360" w:lineRule="auto"/>
        <w:jc w:val="center"/>
        <w:rPr>
          <w:rFonts w:ascii="Times New Roman" w:eastAsia="Calibri" w:hAnsi="Times New Roman" w:cs="Times New Roman"/>
          <w:b/>
          <w:bCs/>
          <w:sz w:val="28"/>
          <w:szCs w:val="28"/>
          <w:lang w:val="uk-UA"/>
        </w:rPr>
      </w:pPr>
      <w:r w:rsidRPr="00D63568">
        <w:rPr>
          <w:rFonts w:ascii="Times New Roman" w:eastAsia="Calibri" w:hAnsi="Times New Roman" w:cs="Times New Roman"/>
          <w:b/>
          <w:bCs/>
          <w:sz w:val="28"/>
          <w:szCs w:val="28"/>
          <w:lang w:val="uk-UA"/>
        </w:rPr>
        <w:lastRenderedPageBreak/>
        <w:t>ЗМІСТ</w:t>
      </w:r>
    </w:p>
    <w:p w:rsidR="00E52CD0" w:rsidRDefault="00E52CD0" w:rsidP="008A18BC">
      <w:pPr>
        <w:spacing w:after="0" w:line="360" w:lineRule="auto"/>
        <w:rPr>
          <w:rFonts w:ascii="Times New Roman" w:eastAsia="Calibri" w:hAnsi="Times New Roman" w:cs="Times New Roman"/>
          <w:b/>
          <w:bCs/>
          <w:sz w:val="28"/>
          <w:szCs w:val="28"/>
          <w:lang w:val="uk-UA"/>
        </w:rPr>
      </w:pPr>
      <w:r w:rsidRPr="00D63568">
        <w:rPr>
          <w:rFonts w:ascii="Times New Roman" w:eastAsia="Calibri" w:hAnsi="Times New Roman" w:cs="Times New Roman"/>
          <w:b/>
          <w:bCs/>
          <w:sz w:val="28"/>
          <w:szCs w:val="28"/>
          <w:lang w:val="uk-UA"/>
        </w:rPr>
        <w:t>ВСТУП</w:t>
      </w:r>
      <w:r w:rsidR="00DA1BB9">
        <w:rPr>
          <w:rFonts w:ascii="Times New Roman" w:eastAsia="Calibri" w:hAnsi="Times New Roman" w:cs="Times New Roman"/>
          <w:b/>
          <w:bCs/>
          <w:sz w:val="28"/>
          <w:szCs w:val="28"/>
          <w:lang w:val="uk-UA"/>
        </w:rPr>
        <w:t xml:space="preserve"> ……………………………………………………………………………4</w:t>
      </w:r>
    </w:p>
    <w:p w:rsidR="00DA1BB9" w:rsidRPr="00D63568" w:rsidRDefault="00DA1BB9" w:rsidP="008A18BC">
      <w:pPr>
        <w:spacing w:after="0" w:line="360" w:lineRule="auto"/>
        <w:rPr>
          <w:rFonts w:ascii="Times New Roman" w:eastAsia="Calibri" w:hAnsi="Times New Roman" w:cs="Times New Roman"/>
          <w:b/>
          <w:bCs/>
          <w:sz w:val="28"/>
          <w:szCs w:val="28"/>
          <w:lang w:val="uk-UA"/>
        </w:rPr>
      </w:pPr>
    </w:p>
    <w:p w:rsidR="00E52CD0" w:rsidRPr="00D63568" w:rsidRDefault="00E52CD0" w:rsidP="008A18BC">
      <w:pPr>
        <w:spacing w:after="0" w:line="360" w:lineRule="auto"/>
        <w:rPr>
          <w:rFonts w:ascii="Times New Roman" w:eastAsia="Calibri" w:hAnsi="Times New Roman" w:cs="Times New Roman"/>
          <w:b/>
          <w:bCs/>
          <w:sz w:val="28"/>
          <w:szCs w:val="28"/>
          <w:lang w:val="uk-UA"/>
        </w:rPr>
      </w:pPr>
      <w:r w:rsidRPr="00D63568">
        <w:rPr>
          <w:rFonts w:ascii="Times New Roman" w:eastAsia="Calibri" w:hAnsi="Times New Roman" w:cs="Times New Roman"/>
          <w:b/>
          <w:bCs/>
          <w:sz w:val="28"/>
          <w:szCs w:val="28"/>
          <w:lang w:val="uk-UA"/>
        </w:rPr>
        <w:t>РОЗДІЛ 1. ТЕОРЕТИКО-ПРАВОВІ ЗАСАДИ</w:t>
      </w:r>
      <w:r w:rsidRPr="00D63568">
        <w:rPr>
          <w:rFonts w:ascii="Times New Roman" w:hAnsi="Times New Roman" w:cs="Times New Roman"/>
          <w:b/>
          <w:sz w:val="28"/>
          <w:szCs w:val="28"/>
        </w:rPr>
        <w:t xml:space="preserve"> </w:t>
      </w:r>
      <w:r w:rsidRPr="00D63568">
        <w:rPr>
          <w:rFonts w:ascii="Times New Roman" w:hAnsi="Times New Roman" w:cs="Times New Roman"/>
          <w:b/>
          <w:sz w:val="28"/>
          <w:szCs w:val="28"/>
          <w:lang w:val="uk-UA"/>
        </w:rPr>
        <w:t xml:space="preserve"> ГАРАНТУВАННЯ </w:t>
      </w:r>
      <w:r w:rsidR="00AF6761">
        <w:rPr>
          <w:rFonts w:ascii="Times New Roman" w:hAnsi="Times New Roman" w:cs="Times New Roman"/>
          <w:b/>
          <w:sz w:val="28"/>
          <w:szCs w:val="28"/>
          <w:lang w:val="uk-UA"/>
        </w:rPr>
        <w:t xml:space="preserve">ПРОЦЕСУАЛЬНИХ </w:t>
      </w:r>
      <w:r w:rsidRPr="00D63568">
        <w:rPr>
          <w:rFonts w:ascii="Times New Roman" w:hAnsi="Times New Roman" w:cs="Times New Roman"/>
          <w:b/>
          <w:sz w:val="28"/>
          <w:szCs w:val="28"/>
          <w:lang w:val="uk-UA"/>
        </w:rPr>
        <w:t>ПРАВ УЧАСНИКІВ АДМІНІСТРАТИВНОГО СУДОЧИНСТВА …………….…</w:t>
      </w:r>
      <w:r w:rsidR="00AF6761">
        <w:rPr>
          <w:rFonts w:ascii="Times New Roman" w:hAnsi="Times New Roman" w:cs="Times New Roman"/>
          <w:b/>
          <w:sz w:val="28"/>
          <w:szCs w:val="28"/>
          <w:lang w:val="uk-UA"/>
        </w:rPr>
        <w:t>…………………………………………</w:t>
      </w:r>
      <w:r w:rsidR="000B603C">
        <w:rPr>
          <w:rFonts w:ascii="Times New Roman" w:hAnsi="Times New Roman" w:cs="Times New Roman"/>
          <w:b/>
          <w:sz w:val="28"/>
          <w:szCs w:val="28"/>
          <w:lang w:val="uk-UA"/>
        </w:rPr>
        <w:t>.......</w:t>
      </w:r>
      <w:r w:rsidR="00DA1BB9">
        <w:rPr>
          <w:rFonts w:ascii="Times New Roman" w:hAnsi="Times New Roman" w:cs="Times New Roman"/>
          <w:b/>
          <w:sz w:val="28"/>
          <w:szCs w:val="28"/>
          <w:lang w:val="uk-UA"/>
        </w:rPr>
        <w:t>14</w:t>
      </w:r>
    </w:p>
    <w:p w:rsidR="00E52CD0" w:rsidRPr="00D63568" w:rsidRDefault="00E52CD0" w:rsidP="008A18BC">
      <w:pPr>
        <w:spacing w:after="0" w:line="360" w:lineRule="auto"/>
        <w:contextualSpacing/>
        <w:rPr>
          <w:rFonts w:ascii="Times New Roman" w:hAnsi="Times New Roman" w:cs="Times New Roman"/>
          <w:bCs/>
          <w:sz w:val="28"/>
          <w:szCs w:val="28"/>
          <w:lang w:val="uk-UA"/>
        </w:rPr>
      </w:pPr>
      <w:r w:rsidRPr="00D63568">
        <w:rPr>
          <w:rFonts w:ascii="Times New Roman" w:eastAsia="Calibri" w:hAnsi="Times New Roman" w:cs="Times New Roman"/>
          <w:bCs/>
          <w:sz w:val="28"/>
          <w:szCs w:val="28"/>
          <w:lang w:val="uk-UA"/>
        </w:rPr>
        <w:t xml:space="preserve">1.1. Розвиток та сучасний стан наукової думки щодо </w:t>
      </w:r>
      <w:r w:rsidR="00EC761F" w:rsidRPr="00EC761F">
        <w:rPr>
          <w:rFonts w:ascii="Times New Roman" w:eastAsia="Calibri" w:hAnsi="Times New Roman" w:cs="Times New Roman"/>
          <w:bCs/>
          <w:sz w:val="28"/>
          <w:szCs w:val="28"/>
          <w:lang w:val="uk-UA"/>
        </w:rPr>
        <w:t>виокремлення</w:t>
      </w:r>
      <w:r w:rsidR="00EC761F" w:rsidRPr="00D63568">
        <w:rPr>
          <w:rFonts w:ascii="Times New Roman" w:eastAsia="Calibri" w:hAnsi="Times New Roman" w:cs="Times New Roman"/>
          <w:b/>
          <w:bCs/>
          <w:sz w:val="28"/>
          <w:szCs w:val="28"/>
          <w:lang w:val="uk-UA"/>
        </w:rPr>
        <w:t xml:space="preserve"> </w:t>
      </w:r>
      <w:r w:rsidR="00EC761F">
        <w:rPr>
          <w:rFonts w:ascii="Times New Roman" w:eastAsia="Calibri" w:hAnsi="Times New Roman" w:cs="Times New Roman"/>
          <w:bCs/>
          <w:sz w:val="28"/>
          <w:szCs w:val="28"/>
          <w:lang w:val="uk-UA"/>
        </w:rPr>
        <w:t xml:space="preserve">гарантій </w:t>
      </w:r>
      <w:r w:rsidRPr="00D63568">
        <w:rPr>
          <w:rFonts w:ascii="Times New Roman" w:eastAsia="Calibri" w:hAnsi="Times New Roman" w:cs="Times New Roman"/>
          <w:bCs/>
          <w:sz w:val="28"/>
          <w:szCs w:val="28"/>
          <w:lang w:val="uk-UA"/>
        </w:rPr>
        <w:t>процесуальних прав учасників адміністративного судочинства</w:t>
      </w:r>
      <w:r w:rsidR="000B603C">
        <w:rPr>
          <w:rFonts w:ascii="Times New Roman" w:hAnsi="Times New Roman" w:cs="Times New Roman"/>
          <w:bCs/>
          <w:sz w:val="28"/>
          <w:szCs w:val="28"/>
          <w:lang w:val="uk-UA"/>
        </w:rPr>
        <w:t xml:space="preserve"> …………….</w:t>
      </w:r>
      <w:r w:rsidR="00DA1BB9">
        <w:rPr>
          <w:rFonts w:ascii="Times New Roman" w:hAnsi="Times New Roman" w:cs="Times New Roman"/>
          <w:bCs/>
          <w:sz w:val="28"/>
          <w:szCs w:val="28"/>
          <w:lang w:val="uk-UA"/>
        </w:rPr>
        <w:t>14</w:t>
      </w:r>
    </w:p>
    <w:p w:rsidR="00E52CD0" w:rsidRPr="00D63568" w:rsidRDefault="00E52CD0" w:rsidP="008A18BC">
      <w:pPr>
        <w:spacing w:after="0" w:line="360" w:lineRule="auto"/>
        <w:contextualSpacing/>
        <w:rPr>
          <w:rFonts w:ascii="Times New Roman" w:eastAsia="Calibri" w:hAnsi="Times New Roman" w:cs="Times New Roman"/>
          <w:bCs/>
          <w:sz w:val="28"/>
          <w:szCs w:val="28"/>
          <w:lang w:val="uk-UA"/>
        </w:rPr>
      </w:pPr>
      <w:r w:rsidRPr="00D63568">
        <w:rPr>
          <w:rFonts w:ascii="Times New Roman" w:eastAsia="Calibri" w:hAnsi="Times New Roman" w:cs="Times New Roman"/>
          <w:bCs/>
          <w:sz w:val="28"/>
          <w:szCs w:val="28"/>
          <w:lang w:val="uk-UA"/>
        </w:rPr>
        <w:t>1.2. Процесуальні права учасників адміністративного судочинства як об</w:t>
      </w:r>
      <w:r w:rsidRPr="00D63568">
        <w:rPr>
          <w:rFonts w:ascii="Times New Roman" w:eastAsia="Calibri" w:hAnsi="Times New Roman" w:cs="Times New Roman"/>
          <w:bCs/>
          <w:sz w:val="28"/>
          <w:szCs w:val="28"/>
        </w:rPr>
        <w:t>’</w:t>
      </w:r>
      <w:r w:rsidRPr="00D63568">
        <w:rPr>
          <w:rFonts w:ascii="Times New Roman" w:eastAsia="Calibri" w:hAnsi="Times New Roman" w:cs="Times New Roman"/>
          <w:bCs/>
          <w:sz w:val="28"/>
          <w:szCs w:val="28"/>
          <w:lang w:val="uk-UA"/>
        </w:rPr>
        <w:t xml:space="preserve">єкт </w:t>
      </w:r>
      <w:r w:rsidR="00FB390C" w:rsidRPr="00D63568">
        <w:rPr>
          <w:rFonts w:ascii="Times New Roman" w:eastAsia="Calibri" w:hAnsi="Times New Roman" w:cs="Times New Roman"/>
          <w:bCs/>
          <w:sz w:val="28"/>
          <w:szCs w:val="28"/>
          <w:lang w:val="uk-UA"/>
        </w:rPr>
        <w:t>гарантування ……………</w:t>
      </w:r>
      <w:r w:rsidR="00DA1BB9">
        <w:rPr>
          <w:rFonts w:ascii="Times New Roman" w:eastAsia="Calibri" w:hAnsi="Times New Roman" w:cs="Times New Roman"/>
          <w:bCs/>
          <w:sz w:val="28"/>
          <w:szCs w:val="28"/>
          <w:lang w:val="uk-UA"/>
        </w:rPr>
        <w:t>……………………………………………………….24</w:t>
      </w:r>
    </w:p>
    <w:p w:rsidR="00E52CD0" w:rsidRPr="00D63568" w:rsidRDefault="00E52CD0" w:rsidP="008A18BC">
      <w:pPr>
        <w:spacing w:after="0" w:line="360" w:lineRule="auto"/>
        <w:contextualSpacing/>
        <w:rPr>
          <w:rFonts w:ascii="Times New Roman" w:eastAsia="Calibri" w:hAnsi="Times New Roman" w:cs="Times New Roman"/>
          <w:bCs/>
          <w:sz w:val="28"/>
          <w:szCs w:val="28"/>
          <w:lang w:val="uk-UA"/>
        </w:rPr>
      </w:pPr>
      <w:r w:rsidRPr="00D63568">
        <w:rPr>
          <w:rFonts w:ascii="Times New Roman" w:eastAsia="Calibri" w:hAnsi="Times New Roman" w:cs="Times New Roman"/>
          <w:bCs/>
          <w:sz w:val="28"/>
          <w:szCs w:val="28"/>
          <w:lang w:val="uk-UA"/>
        </w:rPr>
        <w:t xml:space="preserve">1.3. </w:t>
      </w:r>
      <w:r w:rsidR="00FB390C" w:rsidRPr="00D63568">
        <w:rPr>
          <w:rFonts w:ascii="Times New Roman" w:hAnsi="Times New Roman" w:cs="Times New Roman"/>
          <w:sz w:val="28"/>
          <w:szCs w:val="28"/>
        </w:rPr>
        <w:t>Сутність</w:t>
      </w:r>
      <w:r w:rsidRPr="00D63568">
        <w:rPr>
          <w:rFonts w:ascii="Times New Roman" w:hAnsi="Times New Roman" w:cs="Times New Roman"/>
          <w:sz w:val="28"/>
          <w:szCs w:val="28"/>
        </w:rPr>
        <w:t xml:space="preserve"> гарант</w:t>
      </w:r>
      <w:r w:rsidRPr="00D63568">
        <w:rPr>
          <w:rFonts w:ascii="Times New Roman" w:hAnsi="Times New Roman" w:cs="Times New Roman"/>
          <w:sz w:val="28"/>
          <w:szCs w:val="28"/>
          <w:lang w:val="uk-UA"/>
        </w:rPr>
        <w:t xml:space="preserve">ій </w:t>
      </w:r>
      <w:r w:rsidR="00FB390C" w:rsidRPr="00D63568">
        <w:rPr>
          <w:rFonts w:ascii="Times New Roman" w:hAnsi="Times New Roman" w:cs="Times New Roman"/>
          <w:sz w:val="28"/>
          <w:szCs w:val="28"/>
          <w:lang w:val="uk-UA"/>
        </w:rPr>
        <w:t xml:space="preserve">забезпечення </w:t>
      </w:r>
      <w:r w:rsidRPr="00D63568">
        <w:rPr>
          <w:rFonts w:ascii="Times New Roman" w:hAnsi="Times New Roman" w:cs="Times New Roman"/>
          <w:sz w:val="28"/>
          <w:szCs w:val="28"/>
          <w:lang w:val="uk-UA"/>
        </w:rPr>
        <w:t xml:space="preserve">процесуальних прав </w:t>
      </w:r>
      <w:r w:rsidRPr="00D63568">
        <w:rPr>
          <w:rFonts w:ascii="Times New Roman" w:eastAsia="Calibri" w:hAnsi="Times New Roman" w:cs="Times New Roman"/>
          <w:bCs/>
          <w:sz w:val="28"/>
          <w:szCs w:val="28"/>
          <w:lang w:val="uk-UA"/>
        </w:rPr>
        <w:t>учасників адміністративного судочинства</w:t>
      </w:r>
      <w:r w:rsidRPr="00D63568">
        <w:rPr>
          <w:rFonts w:ascii="Times New Roman" w:hAnsi="Times New Roman" w:cs="Times New Roman"/>
          <w:bCs/>
          <w:sz w:val="28"/>
          <w:szCs w:val="28"/>
          <w:lang w:val="uk-UA"/>
        </w:rPr>
        <w:t xml:space="preserve"> </w:t>
      </w:r>
      <w:r w:rsidRPr="00D63568">
        <w:rPr>
          <w:rFonts w:ascii="Times New Roman" w:hAnsi="Times New Roman" w:cs="Times New Roman"/>
          <w:lang w:val="uk-UA"/>
        </w:rPr>
        <w:t>…</w:t>
      </w:r>
      <w:r w:rsidRPr="00D63568">
        <w:rPr>
          <w:rFonts w:ascii="Times New Roman" w:eastAsia="Calibri" w:hAnsi="Times New Roman" w:cs="Times New Roman"/>
          <w:bCs/>
          <w:sz w:val="28"/>
          <w:szCs w:val="28"/>
          <w:lang w:val="uk-UA"/>
        </w:rPr>
        <w:t>…</w:t>
      </w:r>
      <w:r w:rsidR="000B603C">
        <w:rPr>
          <w:rFonts w:ascii="Times New Roman" w:eastAsia="Calibri" w:hAnsi="Times New Roman" w:cs="Times New Roman"/>
          <w:bCs/>
          <w:sz w:val="28"/>
          <w:szCs w:val="28"/>
          <w:lang w:val="uk-UA"/>
        </w:rPr>
        <w:t>…………………………………………...</w:t>
      </w:r>
      <w:r w:rsidR="00DA1BB9">
        <w:rPr>
          <w:rFonts w:ascii="Times New Roman" w:eastAsia="Calibri" w:hAnsi="Times New Roman" w:cs="Times New Roman"/>
          <w:bCs/>
          <w:sz w:val="28"/>
          <w:szCs w:val="28"/>
          <w:lang w:val="uk-UA"/>
        </w:rPr>
        <w:t>38</w:t>
      </w:r>
    </w:p>
    <w:p w:rsidR="00E52CD0" w:rsidRPr="00D63568" w:rsidRDefault="00E52CD0" w:rsidP="008A18BC">
      <w:pPr>
        <w:spacing w:after="0" w:line="360" w:lineRule="auto"/>
        <w:contextualSpacing/>
        <w:rPr>
          <w:rFonts w:ascii="Times New Roman" w:eastAsia="Calibri" w:hAnsi="Times New Roman" w:cs="Times New Roman"/>
          <w:bCs/>
          <w:sz w:val="28"/>
          <w:szCs w:val="28"/>
          <w:lang w:val="uk-UA"/>
        </w:rPr>
      </w:pPr>
      <w:r w:rsidRPr="00D63568">
        <w:rPr>
          <w:rFonts w:ascii="Times New Roman" w:eastAsia="Calibri" w:hAnsi="Times New Roman" w:cs="Times New Roman"/>
          <w:bCs/>
          <w:sz w:val="28"/>
          <w:szCs w:val="28"/>
          <w:lang w:val="uk-UA"/>
        </w:rPr>
        <w:t>1.4. Правове регулювання гарантій забезпечення процесуальних прав учасників адміністративного с</w:t>
      </w:r>
      <w:r w:rsidR="000B603C">
        <w:rPr>
          <w:rFonts w:ascii="Times New Roman" w:eastAsia="Calibri" w:hAnsi="Times New Roman" w:cs="Times New Roman"/>
          <w:bCs/>
          <w:sz w:val="28"/>
          <w:szCs w:val="28"/>
          <w:lang w:val="uk-UA"/>
        </w:rPr>
        <w:t>удочинства в Україні …………………………</w:t>
      </w:r>
      <w:r w:rsidR="00DA1BB9">
        <w:rPr>
          <w:rFonts w:ascii="Times New Roman" w:eastAsia="Calibri" w:hAnsi="Times New Roman" w:cs="Times New Roman"/>
          <w:bCs/>
          <w:sz w:val="28"/>
          <w:szCs w:val="28"/>
          <w:lang w:val="uk-UA"/>
        </w:rPr>
        <w:t>48</w:t>
      </w:r>
    </w:p>
    <w:p w:rsidR="00E52CD0" w:rsidRPr="00D63568" w:rsidRDefault="00E52CD0" w:rsidP="008A18BC">
      <w:pPr>
        <w:spacing w:after="0" w:line="360" w:lineRule="auto"/>
        <w:contextualSpacing/>
        <w:rPr>
          <w:rFonts w:ascii="Times New Roman" w:hAnsi="Times New Roman" w:cs="Times New Roman"/>
          <w:sz w:val="28"/>
          <w:szCs w:val="28"/>
          <w:lang w:val="uk-UA"/>
        </w:rPr>
      </w:pPr>
      <w:r w:rsidRPr="00D63568">
        <w:rPr>
          <w:rFonts w:ascii="Times New Roman" w:hAnsi="Times New Roman" w:cs="Times New Roman"/>
          <w:sz w:val="28"/>
          <w:szCs w:val="28"/>
        </w:rPr>
        <w:t>С</w:t>
      </w:r>
      <w:r w:rsidR="00AF6761">
        <w:rPr>
          <w:rFonts w:ascii="Times New Roman" w:hAnsi="Times New Roman" w:cs="Times New Roman"/>
          <w:sz w:val="28"/>
          <w:szCs w:val="28"/>
          <w:lang w:val="uk-UA"/>
        </w:rPr>
        <w:t xml:space="preserve">писок використаних джерел до Розділу 1 </w:t>
      </w:r>
      <w:r w:rsidRPr="00D63568">
        <w:rPr>
          <w:rFonts w:ascii="Times New Roman" w:hAnsi="Times New Roman" w:cs="Times New Roman"/>
          <w:sz w:val="28"/>
          <w:szCs w:val="28"/>
        </w:rPr>
        <w:t>…</w:t>
      </w:r>
      <w:r w:rsidRPr="00D63568">
        <w:rPr>
          <w:rFonts w:ascii="Times New Roman" w:hAnsi="Times New Roman" w:cs="Times New Roman"/>
          <w:sz w:val="28"/>
          <w:szCs w:val="28"/>
          <w:lang w:val="uk-UA"/>
        </w:rPr>
        <w:t>…………………......</w:t>
      </w:r>
      <w:r w:rsidR="000B603C">
        <w:rPr>
          <w:rFonts w:ascii="Times New Roman" w:hAnsi="Times New Roman" w:cs="Times New Roman"/>
          <w:sz w:val="28"/>
          <w:szCs w:val="28"/>
          <w:lang w:val="uk-UA"/>
        </w:rPr>
        <w:t>.................</w:t>
      </w:r>
      <w:r w:rsidR="00717390">
        <w:rPr>
          <w:rFonts w:ascii="Times New Roman" w:hAnsi="Times New Roman" w:cs="Times New Roman"/>
          <w:sz w:val="28"/>
          <w:szCs w:val="28"/>
          <w:lang w:val="uk-UA"/>
        </w:rPr>
        <w:t>58</w:t>
      </w:r>
    </w:p>
    <w:p w:rsidR="00E52CD0" w:rsidRPr="00D63568" w:rsidRDefault="00E52CD0" w:rsidP="008A18BC">
      <w:pPr>
        <w:spacing w:after="0" w:line="360" w:lineRule="auto"/>
        <w:contextualSpacing/>
        <w:rPr>
          <w:rFonts w:ascii="Times New Roman" w:eastAsia="Calibri" w:hAnsi="Times New Roman" w:cs="Times New Roman"/>
          <w:bCs/>
          <w:sz w:val="28"/>
          <w:szCs w:val="28"/>
          <w:lang w:val="uk-UA"/>
        </w:rPr>
      </w:pPr>
    </w:p>
    <w:p w:rsidR="00E52CD0" w:rsidRPr="00D63568" w:rsidRDefault="00E52CD0" w:rsidP="008A18BC">
      <w:pPr>
        <w:spacing w:after="0" w:line="360" w:lineRule="auto"/>
        <w:rPr>
          <w:rFonts w:ascii="Times New Roman" w:eastAsia="Calibri" w:hAnsi="Times New Roman" w:cs="Times New Roman"/>
          <w:b/>
          <w:bCs/>
          <w:sz w:val="28"/>
          <w:szCs w:val="28"/>
        </w:rPr>
      </w:pPr>
      <w:r w:rsidRPr="00D63568">
        <w:rPr>
          <w:rFonts w:ascii="Times New Roman" w:eastAsia="Calibri" w:hAnsi="Times New Roman" w:cs="Times New Roman"/>
          <w:b/>
          <w:bCs/>
          <w:sz w:val="28"/>
          <w:szCs w:val="28"/>
          <w:lang w:val="uk-UA"/>
        </w:rPr>
        <w:t xml:space="preserve">РОЗДІЛ 2. ЯКІСНО-ЗМІСТОВНА ХАРАКТЕРИСТИКА ГАРАНТІЙ </w:t>
      </w:r>
      <w:r w:rsidR="00FB390C" w:rsidRPr="00D63568">
        <w:rPr>
          <w:rFonts w:ascii="Times New Roman" w:eastAsia="Calibri" w:hAnsi="Times New Roman" w:cs="Times New Roman"/>
          <w:b/>
          <w:bCs/>
          <w:sz w:val="28"/>
          <w:szCs w:val="28"/>
          <w:lang w:val="uk-UA"/>
        </w:rPr>
        <w:t xml:space="preserve">ЗАБЕЗПЕЧЕННЯ </w:t>
      </w:r>
      <w:r w:rsidRPr="00D63568">
        <w:rPr>
          <w:rFonts w:ascii="Times New Roman" w:eastAsia="Calibri" w:hAnsi="Times New Roman" w:cs="Times New Roman"/>
          <w:b/>
          <w:bCs/>
          <w:sz w:val="28"/>
          <w:szCs w:val="28"/>
          <w:lang w:val="uk-UA"/>
        </w:rPr>
        <w:t>ПРОЦЕСУАЛЬНИХ ПРАВ УЧАСНИКІВ СПРАВИ ТА ПРЕДСТАВНИКІВ ………………………………………</w:t>
      </w:r>
      <w:r w:rsidR="000B603C">
        <w:rPr>
          <w:rFonts w:ascii="Times New Roman" w:eastAsia="Calibri" w:hAnsi="Times New Roman" w:cs="Times New Roman"/>
          <w:b/>
          <w:bCs/>
          <w:sz w:val="28"/>
          <w:szCs w:val="28"/>
          <w:lang w:val="uk-UA"/>
        </w:rPr>
        <w:t>………………</w:t>
      </w:r>
      <w:r w:rsidR="00717390">
        <w:rPr>
          <w:rFonts w:ascii="Times New Roman" w:eastAsia="Calibri" w:hAnsi="Times New Roman" w:cs="Times New Roman"/>
          <w:b/>
          <w:bCs/>
          <w:sz w:val="28"/>
          <w:szCs w:val="28"/>
          <w:lang w:val="uk-UA"/>
        </w:rPr>
        <w:t>……69</w:t>
      </w:r>
    </w:p>
    <w:p w:rsidR="00E52CD0" w:rsidRPr="00D63568" w:rsidRDefault="00E52CD0" w:rsidP="008A18BC">
      <w:pPr>
        <w:spacing w:after="0" w:line="360" w:lineRule="auto"/>
        <w:rPr>
          <w:rFonts w:ascii="Times New Roman" w:eastAsia="Calibri" w:hAnsi="Times New Roman" w:cs="Times New Roman"/>
          <w:bCs/>
          <w:sz w:val="28"/>
          <w:szCs w:val="28"/>
          <w:lang w:val="uk-UA"/>
        </w:rPr>
      </w:pPr>
      <w:r w:rsidRPr="00D63568">
        <w:rPr>
          <w:rFonts w:ascii="Times New Roman" w:eastAsia="Calibri" w:hAnsi="Times New Roman" w:cs="Times New Roman"/>
          <w:bCs/>
          <w:sz w:val="28"/>
          <w:szCs w:val="28"/>
        </w:rPr>
        <w:t>2.1</w:t>
      </w:r>
      <w:r w:rsidR="00FB390C" w:rsidRPr="00D63568">
        <w:rPr>
          <w:rFonts w:ascii="Times New Roman" w:eastAsia="Calibri" w:hAnsi="Times New Roman" w:cs="Times New Roman"/>
          <w:bCs/>
          <w:sz w:val="28"/>
          <w:szCs w:val="28"/>
          <w:lang w:val="uk-UA"/>
        </w:rPr>
        <w:t>.</w:t>
      </w:r>
      <w:r w:rsidR="00FB390C" w:rsidRPr="00D63568">
        <w:rPr>
          <w:rFonts w:ascii="Times New Roman" w:hAnsi="Times New Roman" w:cs="Times New Roman"/>
          <w:bCs/>
          <w:sz w:val="28"/>
          <w:szCs w:val="28"/>
        </w:rPr>
        <w:t xml:space="preserve"> Гарантії забезпечення процесуальних прав учасників справи</w:t>
      </w:r>
      <w:r w:rsidR="000B603C">
        <w:rPr>
          <w:rFonts w:ascii="Times New Roman" w:eastAsia="Calibri" w:hAnsi="Times New Roman" w:cs="Times New Roman"/>
          <w:bCs/>
          <w:sz w:val="28"/>
          <w:szCs w:val="28"/>
          <w:lang w:val="uk-UA"/>
        </w:rPr>
        <w:t>………….</w:t>
      </w:r>
      <w:r w:rsidR="00717390">
        <w:rPr>
          <w:rFonts w:ascii="Times New Roman" w:eastAsia="Calibri" w:hAnsi="Times New Roman" w:cs="Times New Roman"/>
          <w:bCs/>
          <w:sz w:val="28"/>
          <w:szCs w:val="28"/>
          <w:lang w:val="uk-UA"/>
        </w:rPr>
        <w:t>.69</w:t>
      </w:r>
    </w:p>
    <w:p w:rsidR="007129DB" w:rsidRPr="00D63568" w:rsidRDefault="007129DB" w:rsidP="008A18BC">
      <w:pPr>
        <w:spacing w:after="0" w:line="360" w:lineRule="auto"/>
        <w:rPr>
          <w:rFonts w:ascii="Times New Roman" w:hAnsi="Times New Roman" w:cs="Times New Roman"/>
          <w:sz w:val="28"/>
          <w:szCs w:val="28"/>
          <w:lang w:val="uk-UA"/>
        </w:rPr>
      </w:pPr>
      <w:r w:rsidRPr="00D63568">
        <w:rPr>
          <w:rFonts w:ascii="Times New Roman" w:eastAsia="Calibri" w:hAnsi="Times New Roman" w:cs="Times New Roman"/>
          <w:bCs/>
          <w:sz w:val="28"/>
          <w:szCs w:val="28"/>
          <w:lang w:val="uk-UA"/>
        </w:rPr>
        <w:t>2.2.</w:t>
      </w:r>
      <w:r w:rsidRPr="00D63568">
        <w:rPr>
          <w:rFonts w:ascii="Times New Roman" w:hAnsi="Times New Roman" w:cs="Times New Roman"/>
          <w:b/>
          <w:bCs/>
          <w:sz w:val="28"/>
          <w:szCs w:val="28"/>
        </w:rPr>
        <w:t xml:space="preserve"> </w:t>
      </w:r>
      <w:r w:rsidRPr="00D63568">
        <w:rPr>
          <w:rFonts w:ascii="Times New Roman" w:hAnsi="Times New Roman" w:cs="Times New Roman"/>
          <w:bCs/>
          <w:sz w:val="28"/>
          <w:szCs w:val="28"/>
        </w:rPr>
        <w:t>Гарантії забезпечення процесуальних прав представників</w:t>
      </w:r>
      <w:r w:rsidR="00717390">
        <w:rPr>
          <w:rFonts w:ascii="Times New Roman" w:hAnsi="Times New Roman" w:cs="Times New Roman"/>
          <w:bCs/>
          <w:sz w:val="28"/>
          <w:szCs w:val="28"/>
          <w:lang w:val="uk-UA"/>
        </w:rPr>
        <w:t xml:space="preserve"> …………….106</w:t>
      </w:r>
    </w:p>
    <w:p w:rsidR="00E52CD0" w:rsidRPr="00D63568" w:rsidRDefault="00AF6761" w:rsidP="008A18BC">
      <w:pPr>
        <w:spacing w:after="0" w:line="360" w:lineRule="auto"/>
        <w:rPr>
          <w:rFonts w:ascii="Times New Roman" w:hAnsi="Times New Roman" w:cs="Times New Roman"/>
          <w:bCs/>
          <w:sz w:val="28"/>
          <w:szCs w:val="28"/>
          <w:shd w:val="clear" w:color="auto" w:fill="FFFFFF"/>
          <w:lang w:val="uk-UA"/>
        </w:rPr>
      </w:pPr>
      <w:r w:rsidRPr="00D63568">
        <w:rPr>
          <w:rFonts w:ascii="Times New Roman" w:hAnsi="Times New Roman" w:cs="Times New Roman"/>
          <w:sz w:val="28"/>
          <w:szCs w:val="28"/>
        </w:rPr>
        <w:t>С</w:t>
      </w:r>
      <w:r>
        <w:rPr>
          <w:rFonts w:ascii="Times New Roman" w:hAnsi="Times New Roman" w:cs="Times New Roman"/>
          <w:sz w:val="28"/>
          <w:szCs w:val="28"/>
          <w:lang w:val="uk-UA"/>
        </w:rPr>
        <w:t xml:space="preserve">писок використаних джерел до Розділу </w:t>
      </w:r>
      <w:r w:rsidR="00E52CD0" w:rsidRPr="00D63568">
        <w:rPr>
          <w:rFonts w:ascii="Times New Roman" w:hAnsi="Times New Roman" w:cs="Times New Roman"/>
          <w:sz w:val="28"/>
          <w:szCs w:val="28"/>
        </w:rPr>
        <w:t>2 …</w:t>
      </w:r>
      <w:r w:rsidR="00E52CD0" w:rsidRPr="00D63568">
        <w:rPr>
          <w:rFonts w:ascii="Times New Roman" w:hAnsi="Times New Roman" w:cs="Times New Roman"/>
          <w:sz w:val="28"/>
          <w:szCs w:val="28"/>
          <w:lang w:val="uk-UA"/>
        </w:rPr>
        <w:t>………......................</w:t>
      </w:r>
      <w:r w:rsidR="000B603C">
        <w:rPr>
          <w:rFonts w:ascii="Times New Roman" w:hAnsi="Times New Roman" w:cs="Times New Roman"/>
          <w:sz w:val="28"/>
          <w:szCs w:val="28"/>
          <w:lang w:val="uk-UA"/>
        </w:rPr>
        <w:t>...............</w:t>
      </w:r>
      <w:r w:rsidR="00717390">
        <w:rPr>
          <w:rFonts w:ascii="Times New Roman" w:hAnsi="Times New Roman" w:cs="Times New Roman"/>
          <w:sz w:val="28"/>
          <w:szCs w:val="28"/>
          <w:lang w:val="uk-UA"/>
        </w:rPr>
        <w:t>.123</w:t>
      </w:r>
    </w:p>
    <w:p w:rsidR="00E52CD0" w:rsidRPr="00D63568" w:rsidRDefault="00E52CD0" w:rsidP="008A18BC">
      <w:pPr>
        <w:spacing w:after="0" w:line="360" w:lineRule="auto"/>
        <w:rPr>
          <w:rFonts w:ascii="Times New Roman" w:eastAsia="Calibri" w:hAnsi="Times New Roman" w:cs="Times New Roman"/>
          <w:bCs/>
          <w:sz w:val="28"/>
          <w:szCs w:val="28"/>
          <w:lang w:val="uk-UA"/>
        </w:rPr>
      </w:pPr>
    </w:p>
    <w:p w:rsidR="00B16DB6" w:rsidRPr="00D63568" w:rsidRDefault="00E52CD0" w:rsidP="008A18BC">
      <w:pPr>
        <w:spacing w:after="0" w:line="360" w:lineRule="auto"/>
        <w:rPr>
          <w:rFonts w:ascii="Times New Roman" w:eastAsia="Calibri" w:hAnsi="Times New Roman" w:cs="Times New Roman"/>
          <w:b/>
          <w:bCs/>
          <w:sz w:val="28"/>
          <w:szCs w:val="28"/>
          <w:lang w:val="uk-UA"/>
        </w:rPr>
      </w:pPr>
      <w:r w:rsidRPr="00D63568">
        <w:rPr>
          <w:rFonts w:ascii="Times New Roman" w:eastAsia="Calibri" w:hAnsi="Times New Roman" w:cs="Times New Roman"/>
          <w:b/>
          <w:bCs/>
          <w:sz w:val="28"/>
          <w:szCs w:val="28"/>
          <w:lang w:val="uk-UA"/>
        </w:rPr>
        <w:t xml:space="preserve">РОЗДІЛ 3. </w:t>
      </w:r>
      <w:r w:rsidR="009566BA" w:rsidRPr="00D63568">
        <w:rPr>
          <w:rFonts w:ascii="Times New Roman" w:eastAsia="Calibri" w:hAnsi="Times New Roman" w:cs="Times New Roman"/>
          <w:b/>
          <w:bCs/>
          <w:sz w:val="28"/>
          <w:szCs w:val="28"/>
          <w:lang w:val="uk-UA"/>
        </w:rPr>
        <w:t>ЯКІСНО-ЗМІСТОВНА</w:t>
      </w:r>
      <w:r w:rsidRPr="00D63568">
        <w:rPr>
          <w:rFonts w:ascii="Times New Roman" w:eastAsia="Calibri" w:hAnsi="Times New Roman" w:cs="Times New Roman"/>
          <w:b/>
          <w:bCs/>
          <w:sz w:val="28"/>
          <w:szCs w:val="28"/>
          <w:lang w:val="uk-UA"/>
        </w:rPr>
        <w:t xml:space="preserve"> ХАРАКТЕРИСТИКА ГАРАНТІЙ </w:t>
      </w:r>
      <w:r w:rsidR="00FB390C" w:rsidRPr="00D63568">
        <w:rPr>
          <w:rFonts w:ascii="Times New Roman" w:eastAsia="Calibri" w:hAnsi="Times New Roman" w:cs="Times New Roman"/>
          <w:b/>
          <w:bCs/>
          <w:sz w:val="28"/>
          <w:szCs w:val="28"/>
          <w:lang w:val="uk-UA"/>
        </w:rPr>
        <w:t xml:space="preserve">ЗАБЕЗПЕЧЕННЯ </w:t>
      </w:r>
      <w:r w:rsidRPr="00D63568">
        <w:rPr>
          <w:rFonts w:ascii="Times New Roman" w:eastAsia="Calibri" w:hAnsi="Times New Roman" w:cs="Times New Roman"/>
          <w:b/>
          <w:bCs/>
          <w:sz w:val="28"/>
          <w:szCs w:val="28"/>
          <w:lang w:val="uk-UA"/>
        </w:rPr>
        <w:t>ПРОЦЕСУАЛЬНИХ ПРАВ ІНШИХ</w:t>
      </w:r>
      <w:r w:rsidR="00FB390C" w:rsidRPr="00D63568">
        <w:rPr>
          <w:rFonts w:ascii="Times New Roman" w:eastAsia="Calibri" w:hAnsi="Times New Roman" w:cs="Times New Roman"/>
          <w:b/>
          <w:bCs/>
          <w:sz w:val="28"/>
          <w:szCs w:val="28"/>
          <w:lang w:val="uk-UA"/>
        </w:rPr>
        <w:t xml:space="preserve"> УЧАСНИКІВ СПРАВИ ……………</w:t>
      </w:r>
      <w:r w:rsidR="00AF50E9">
        <w:rPr>
          <w:rFonts w:ascii="Times New Roman" w:eastAsia="Calibri" w:hAnsi="Times New Roman" w:cs="Times New Roman"/>
          <w:b/>
          <w:bCs/>
          <w:sz w:val="28"/>
          <w:szCs w:val="28"/>
          <w:lang w:val="uk-UA"/>
        </w:rPr>
        <w:t>………………</w:t>
      </w:r>
      <w:r w:rsidR="00717390">
        <w:rPr>
          <w:rFonts w:ascii="Times New Roman" w:eastAsia="Calibri" w:hAnsi="Times New Roman" w:cs="Times New Roman"/>
          <w:b/>
          <w:bCs/>
          <w:sz w:val="28"/>
          <w:szCs w:val="28"/>
          <w:lang w:val="uk-UA"/>
        </w:rPr>
        <w:t>………………………………………….132</w:t>
      </w:r>
    </w:p>
    <w:p w:rsidR="00B16DB6" w:rsidRPr="00D63568" w:rsidRDefault="00B16DB6" w:rsidP="008A18BC">
      <w:pPr>
        <w:spacing w:after="0" w:line="360" w:lineRule="auto"/>
        <w:rPr>
          <w:rFonts w:ascii="Times New Roman" w:eastAsia="Times New Roman" w:hAnsi="Times New Roman" w:cs="Times New Roman"/>
          <w:sz w:val="28"/>
          <w:szCs w:val="28"/>
          <w:lang w:eastAsia="ru-RU"/>
        </w:rPr>
      </w:pPr>
      <w:r w:rsidRPr="00D63568">
        <w:rPr>
          <w:rFonts w:ascii="Times New Roman" w:eastAsiaTheme="minorHAnsi" w:hAnsi="Times New Roman" w:cs="Times New Roman"/>
          <w:sz w:val="28"/>
          <w:szCs w:val="28"/>
          <w:lang w:eastAsia="ru-RU"/>
        </w:rPr>
        <w:t>3.1.</w:t>
      </w:r>
      <w:r w:rsidRPr="00D63568">
        <w:rPr>
          <w:rFonts w:ascii="Times New Roman" w:eastAsiaTheme="minorHAnsi" w:hAnsi="Times New Roman" w:cs="Times New Roman"/>
          <w:b/>
          <w:sz w:val="28"/>
          <w:szCs w:val="28"/>
          <w:lang w:eastAsia="ru-RU"/>
        </w:rPr>
        <w:t xml:space="preserve"> </w:t>
      </w:r>
      <w:r w:rsidRPr="00D63568">
        <w:rPr>
          <w:rFonts w:ascii="Times New Roman" w:eastAsiaTheme="minorHAnsi" w:hAnsi="Times New Roman" w:cs="Times New Roman"/>
          <w:sz w:val="28"/>
          <w:szCs w:val="28"/>
          <w:lang w:val="uk-UA" w:eastAsia="ru-RU"/>
        </w:rPr>
        <w:t xml:space="preserve">Гарантії забезпечення процесуальних прав осіб, </w:t>
      </w:r>
      <w:r w:rsidRPr="00D63568">
        <w:rPr>
          <w:rFonts w:ascii="Times New Roman" w:eastAsia="Times New Roman" w:hAnsi="Times New Roman" w:cs="Times New Roman"/>
          <w:sz w:val="28"/>
          <w:szCs w:val="28"/>
          <w:lang w:eastAsia="ru-RU"/>
        </w:rPr>
        <w:t xml:space="preserve">які </w:t>
      </w:r>
      <w:r w:rsidRPr="00D63568">
        <w:rPr>
          <w:rFonts w:ascii="Times New Roman" w:eastAsia="Times New Roman" w:hAnsi="Times New Roman" w:cs="Times New Roman"/>
          <w:sz w:val="28"/>
          <w:szCs w:val="28"/>
          <w:lang w:val="uk-UA" w:eastAsia="ru-RU"/>
        </w:rPr>
        <w:t>є іншими учасниками адміністративного процесу</w:t>
      </w:r>
      <w:r w:rsidRPr="00D63568">
        <w:rPr>
          <w:rFonts w:ascii="Times New Roman" w:eastAsia="Times New Roman" w:hAnsi="Times New Roman" w:cs="Times New Roman"/>
          <w:sz w:val="28"/>
          <w:szCs w:val="28"/>
          <w:lang w:eastAsia="ru-RU"/>
        </w:rPr>
        <w:t xml:space="preserve"> на підставі займаної посади в апарат</w:t>
      </w:r>
      <w:r w:rsidR="000B603C">
        <w:rPr>
          <w:rFonts w:ascii="Times New Roman" w:eastAsia="Times New Roman" w:hAnsi="Times New Roman" w:cs="Times New Roman"/>
          <w:sz w:val="28"/>
          <w:szCs w:val="28"/>
          <w:lang w:eastAsia="ru-RU"/>
        </w:rPr>
        <w:t>і суду …..</w:t>
      </w:r>
      <w:r w:rsidR="00717390">
        <w:rPr>
          <w:rFonts w:ascii="Times New Roman" w:eastAsia="Times New Roman" w:hAnsi="Times New Roman" w:cs="Times New Roman"/>
          <w:sz w:val="28"/>
          <w:szCs w:val="28"/>
          <w:lang w:eastAsia="ru-RU"/>
        </w:rPr>
        <w:t>132</w:t>
      </w:r>
    </w:p>
    <w:p w:rsidR="00E52CD0" w:rsidRPr="00D63568" w:rsidRDefault="00B16DB6" w:rsidP="008A18BC">
      <w:pPr>
        <w:spacing w:after="0" w:line="360" w:lineRule="auto"/>
        <w:rPr>
          <w:rFonts w:ascii="Times New Roman" w:eastAsia="Times New Roman" w:hAnsi="Times New Roman" w:cs="Times New Roman"/>
          <w:sz w:val="28"/>
          <w:szCs w:val="28"/>
          <w:lang w:eastAsia="ru-RU"/>
        </w:rPr>
      </w:pPr>
      <w:r w:rsidRPr="00D63568">
        <w:rPr>
          <w:rFonts w:ascii="Times New Roman" w:eastAsia="Times New Roman" w:hAnsi="Times New Roman" w:cs="Times New Roman"/>
          <w:sz w:val="28"/>
          <w:szCs w:val="28"/>
          <w:lang w:eastAsia="ru-RU"/>
        </w:rPr>
        <w:lastRenderedPageBreak/>
        <w:t xml:space="preserve">3.2. </w:t>
      </w:r>
      <w:r w:rsidRPr="00D63568">
        <w:rPr>
          <w:rFonts w:ascii="Times New Roman" w:eastAsia="Times New Roman" w:hAnsi="Times New Roman" w:cs="Times New Roman"/>
          <w:sz w:val="28"/>
          <w:szCs w:val="28"/>
          <w:lang w:val="uk-UA" w:eastAsia="ru-RU"/>
        </w:rPr>
        <w:t xml:space="preserve">Гарантії </w:t>
      </w:r>
      <w:r w:rsidRPr="00D63568">
        <w:rPr>
          <w:rFonts w:ascii="Times New Roman" w:eastAsia="Times New Roman" w:hAnsi="Times New Roman" w:cs="Times New Roman"/>
          <w:sz w:val="28"/>
          <w:szCs w:val="28"/>
          <w:lang w:eastAsia="ru-RU"/>
        </w:rPr>
        <w:t xml:space="preserve">забезпечення процесуальних прав </w:t>
      </w:r>
      <w:r w:rsidRPr="00D63568">
        <w:rPr>
          <w:rFonts w:ascii="Times New Roman" w:eastAsia="Times New Roman" w:hAnsi="Times New Roman" w:cs="Times New Roman"/>
          <w:sz w:val="28"/>
          <w:szCs w:val="28"/>
          <w:lang w:val="uk-UA" w:eastAsia="ru-RU"/>
        </w:rPr>
        <w:t>осіб, які є іншими учасниками адміністративного процесу</w:t>
      </w:r>
      <w:r w:rsidR="00AF50E9">
        <w:rPr>
          <w:rFonts w:ascii="Times New Roman" w:eastAsia="Times New Roman" w:hAnsi="Times New Roman" w:cs="Times New Roman"/>
          <w:sz w:val="28"/>
          <w:szCs w:val="28"/>
          <w:lang w:eastAsia="ru-RU"/>
        </w:rPr>
        <w:t xml:space="preserve"> </w:t>
      </w:r>
      <w:r w:rsidR="00717390">
        <w:rPr>
          <w:rFonts w:ascii="Times New Roman" w:eastAsia="Times New Roman" w:hAnsi="Times New Roman" w:cs="Times New Roman"/>
          <w:sz w:val="28"/>
          <w:szCs w:val="28"/>
          <w:lang w:eastAsia="ru-RU"/>
        </w:rPr>
        <w:t>……………………………………………………155</w:t>
      </w:r>
    </w:p>
    <w:p w:rsidR="00E52CD0" w:rsidRDefault="00AF6761" w:rsidP="008A18BC">
      <w:pPr>
        <w:spacing w:after="0" w:line="360" w:lineRule="auto"/>
        <w:rPr>
          <w:rFonts w:ascii="Times New Roman" w:hAnsi="Times New Roman" w:cs="Times New Roman"/>
          <w:sz w:val="28"/>
          <w:szCs w:val="28"/>
          <w:lang w:val="uk-UA"/>
        </w:rPr>
      </w:pPr>
      <w:r w:rsidRPr="00D63568">
        <w:rPr>
          <w:rFonts w:ascii="Times New Roman" w:hAnsi="Times New Roman" w:cs="Times New Roman"/>
          <w:sz w:val="28"/>
          <w:szCs w:val="28"/>
        </w:rPr>
        <w:t>С</w:t>
      </w:r>
      <w:r>
        <w:rPr>
          <w:rFonts w:ascii="Times New Roman" w:hAnsi="Times New Roman" w:cs="Times New Roman"/>
          <w:sz w:val="28"/>
          <w:szCs w:val="28"/>
          <w:lang w:val="uk-UA"/>
        </w:rPr>
        <w:t xml:space="preserve">писок використаних джерел до Розділу </w:t>
      </w:r>
      <w:r w:rsidR="00E52CD0" w:rsidRPr="00D63568">
        <w:rPr>
          <w:rFonts w:ascii="Times New Roman" w:hAnsi="Times New Roman" w:cs="Times New Roman"/>
          <w:sz w:val="28"/>
          <w:szCs w:val="28"/>
        </w:rPr>
        <w:t>3…</w:t>
      </w:r>
      <w:r w:rsidR="00E52CD0" w:rsidRPr="00D63568">
        <w:rPr>
          <w:rFonts w:ascii="Times New Roman" w:hAnsi="Times New Roman" w:cs="Times New Roman"/>
          <w:sz w:val="28"/>
          <w:szCs w:val="28"/>
          <w:lang w:val="uk-UA"/>
        </w:rPr>
        <w:t>……………………</w:t>
      </w:r>
      <w:r w:rsidR="000B603C">
        <w:rPr>
          <w:rFonts w:ascii="Times New Roman" w:hAnsi="Times New Roman" w:cs="Times New Roman"/>
          <w:sz w:val="28"/>
          <w:szCs w:val="28"/>
          <w:lang w:val="uk-UA"/>
        </w:rPr>
        <w:t>………….</w:t>
      </w:r>
      <w:r w:rsidR="00AF50E9">
        <w:rPr>
          <w:rFonts w:ascii="Times New Roman" w:hAnsi="Times New Roman" w:cs="Times New Roman"/>
          <w:sz w:val="28"/>
          <w:szCs w:val="28"/>
          <w:lang w:val="uk-UA"/>
        </w:rPr>
        <w:t>.</w:t>
      </w:r>
      <w:r w:rsidR="00717390">
        <w:rPr>
          <w:rFonts w:ascii="Times New Roman" w:hAnsi="Times New Roman" w:cs="Times New Roman"/>
          <w:sz w:val="28"/>
          <w:szCs w:val="28"/>
          <w:lang w:val="uk-UA"/>
        </w:rPr>
        <w:t>176</w:t>
      </w:r>
    </w:p>
    <w:p w:rsidR="00DA1BB9" w:rsidRPr="00D63568" w:rsidRDefault="00DA1BB9" w:rsidP="008A18BC">
      <w:pPr>
        <w:spacing w:after="0" w:line="360" w:lineRule="auto"/>
        <w:rPr>
          <w:rFonts w:ascii="Times New Roman" w:eastAsia="Calibri" w:hAnsi="Times New Roman" w:cs="Times New Roman"/>
          <w:bCs/>
          <w:sz w:val="28"/>
          <w:szCs w:val="28"/>
          <w:lang w:val="uk-UA"/>
        </w:rPr>
      </w:pPr>
    </w:p>
    <w:p w:rsidR="00A201F9" w:rsidRPr="00D63568" w:rsidRDefault="00E52CD0" w:rsidP="008A18BC">
      <w:pPr>
        <w:spacing w:after="0" w:line="360" w:lineRule="auto"/>
        <w:rPr>
          <w:rFonts w:ascii="Times New Roman" w:eastAsia="Calibri" w:hAnsi="Times New Roman" w:cs="Times New Roman"/>
          <w:b/>
          <w:bCs/>
          <w:sz w:val="28"/>
          <w:szCs w:val="28"/>
          <w:lang w:val="uk-UA"/>
        </w:rPr>
      </w:pPr>
      <w:r w:rsidRPr="00D63568">
        <w:rPr>
          <w:rFonts w:ascii="Times New Roman" w:eastAsia="Calibri" w:hAnsi="Times New Roman" w:cs="Times New Roman"/>
          <w:b/>
          <w:bCs/>
          <w:sz w:val="28"/>
          <w:szCs w:val="28"/>
          <w:lang w:val="uk-UA"/>
        </w:rPr>
        <w:t>ВИСНО</w:t>
      </w:r>
      <w:r w:rsidR="00DA1BB9">
        <w:rPr>
          <w:rFonts w:ascii="Times New Roman" w:eastAsia="Calibri" w:hAnsi="Times New Roman" w:cs="Times New Roman"/>
          <w:b/>
          <w:bCs/>
          <w:sz w:val="28"/>
          <w:szCs w:val="28"/>
          <w:lang w:val="uk-UA"/>
        </w:rPr>
        <w:t>ВКИ …………………………………………………………………..</w:t>
      </w:r>
      <w:r w:rsidR="00717390">
        <w:rPr>
          <w:rFonts w:ascii="Times New Roman" w:eastAsia="Calibri" w:hAnsi="Times New Roman" w:cs="Times New Roman"/>
          <w:b/>
          <w:bCs/>
          <w:sz w:val="28"/>
          <w:szCs w:val="28"/>
          <w:lang w:val="uk-UA"/>
        </w:rPr>
        <w:t>.185</w:t>
      </w:r>
    </w:p>
    <w:p w:rsidR="00AF6761" w:rsidRDefault="00AF6761" w:rsidP="008A18BC">
      <w:pPr>
        <w:spacing w:after="0" w:line="360" w:lineRule="auto"/>
        <w:jc w:val="center"/>
        <w:rPr>
          <w:rFonts w:ascii="Times New Roman" w:eastAsia="Times New Roman" w:hAnsi="Times New Roman" w:cs="Times New Roman"/>
          <w:b/>
          <w:bCs/>
          <w:sz w:val="28"/>
          <w:szCs w:val="28"/>
          <w:lang w:eastAsia="ru-RU"/>
        </w:rPr>
      </w:pPr>
    </w:p>
    <w:p w:rsidR="00AF6761" w:rsidRDefault="00AF6761" w:rsidP="008A18BC">
      <w:pPr>
        <w:spacing w:after="0" w:line="360" w:lineRule="auto"/>
        <w:jc w:val="center"/>
        <w:rPr>
          <w:rFonts w:ascii="Times New Roman" w:eastAsia="Times New Roman" w:hAnsi="Times New Roman" w:cs="Times New Roman"/>
          <w:b/>
          <w:bCs/>
          <w:sz w:val="28"/>
          <w:szCs w:val="28"/>
          <w:lang w:eastAsia="ru-RU"/>
        </w:rPr>
      </w:pPr>
    </w:p>
    <w:p w:rsidR="00AF6761" w:rsidRDefault="00AF6761" w:rsidP="008A18BC">
      <w:pPr>
        <w:spacing w:after="0" w:line="360" w:lineRule="auto"/>
        <w:jc w:val="center"/>
        <w:rPr>
          <w:rFonts w:ascii="Times New Roman" w:eastAsia="Times New Roman" w:hAnsi="Times New Roman" w:cs="Times New Roman"/>
          <w:b/>
          <w:bCs/>
          <w:sz w:val="28"/>
          <w:szCs w:val="28"/>
          <w:lang w:eastAsia="ru-RU"/>
        </w:rPr>
      </w:pPr>
    </w:p>
    <w:p w:rsidR="00AF6761" w:rsidRDefault="00AF6761" w:rsidP="008A18BC">
      <w:pPr>
        <w:spacing w:after="0" w:line="360" w:lineRule="auto"/>
        <w:jc w:val="center"/>
        <w:rPr>
          <w:rFonts w:ascii="Times New Roman" w:eastAsia="Times New Roman" w:hAnsi="Times New Roman" w:cs="Times New Roman"/>
          <w:b/>
          <w:bCs/>
          <w:sz w:val="28"/>
          <w:szCs w:val="28"/>
          <w:lang w:eastAsia="ru-RU"/>
        </w:rPr>
      </w:pPr>
    </w:p>
    <w:p w:rsidR="00AF6761" w:rsidRDefault="00AF6761" w:rsidP="008A18BC">
      <w:pPr>
        <w:spacing w:after="0" w:line="360" w:lineRule="auto"/>
        <w:jc w:val="center"/>
        <w:rPr>
          <w:rFonts w:ascii="Times New Roman" w:eastAsia="Times New Roman" w:hAnsi="Times New Roman" w:cs="Times New Roman"/>
          <w:b/>
          <w:bCs/>
          <w:sz w:val="28"/>
          <w:szCs w:val="28"/>
          <w:lang w:eastAsia="ru-RU"/>
        </w:rPr>
      </w:pPr>
    </w:p>
    <w:p w:rsidR="00AF6761" w:rsidRDefault="00AF6761" w:rsidP="008A18BC">
      <w:pPr>
        <w:spacing w:after="0" w:line="360" w:lineRule="auto"/>
        <w:jc w:val="center"/>
        <w:rPr>
          <w:rFonts w:ascii="Times New Roman" w:eastAsia="Times New Roman" w:hAnsi="Times New Roman" w:cs="Times New Roman"/>
          <w:b/>
          <w:bCs/>
          <w:sz w:val="28"/>
          <w:szCs w:val="28"/>
          <w:lang w:eastAsia="ru-RU"/>
        </w:rPr>
      </w:pPr>
    </w:p>
    <w:p w:rsidR="00AF6761" w:rsidRDefault="00AF6761" w:rsidP="008A18BC">
      <w:pPr>
        <w:spacing w:after="0" w:line="360" w:lineRule="auto"/>
        <w:jc w:val="center"/>
        <w:rPr>
          <w:rFonts w:ascii="Times New Roman" w:eastAsia="Times New Roman" w:hAnsi="Times New Roman" w:cs="Times New Roman"/>
          <w:b/>
          <w:bCs/>
          <w:sz w:val="28"/>
          <w:szCs w:val="28"/>
          <w:lang w:eastAsia="ru-RU"/>
        </w:rPr>
      </w:pPr>
    </w:p>
    <w:p w:rsidR="00AF6761" w:rsidRDefault="00AF6761" w:rsidP="008A18BC">
      <w:pPr>
        <w:spacing w:after="0" w:line="360" w:lineRule="auto"/>
        <w:jc w:val="center"/>
        <w:rPr>
          <w:rFonts w:ascii="Times New Roman" w:eastAsia="Times New Roman" w:hAnsi="Times New Roman" w:cs="Times New Roman"/>
          <w:b/>
          <w:bCs/>
          <w:sz w:val="28"/>
          <w:szCs w:val="28"/>
          <w:lang w:eastAsia="ru-RU"/>
        </w:rPr>
      </w:pPr>
    </w:p>
    <w:p w:rsidR="00AF6761" w:rsidRDefault="00AF6761" w:rsidP="008A18BC">
      <w:pPr>
        <w:spacing w:after="0" w:line="360" w:lineRule="auto"/>
        <w:jc w:val="center"/>
        <w:rPr>
          <w:rFonts w:ascii="Times New Roman" w:eastAsia="Times New Roman" w:hAnsi="Times New Roman" w:cs="Times New Roman"/>
          <w:b/>
          <w:bCs/>
          <w:sz w:val="28"/>
          <w:szCs w:val="28"/>
          <w:lang w:eastAsia="ru-RU"/>
        </w:rPr>
      </w:pPr>
    </w:p>
    <w:p w:rsidR="00AF6761" w:rsidRDefault="00AF6761" w:rsidP="008A18BC">
      <w:pPr>
        <w:spacing w:after="0" w:line="360" w:lineRule="auto"/>
        <w:jc w:val="center"/>
        <w:rPr>
          <w:rFonts w:ascii="Times New Roman" w:eastAsia="Times New Roman" w:hAnsi="Times New Roman" w:cs="Times New Roman"/>
          <w:b/>
          <w:bCs/>
          <w:sz w:val="28"/>
          <w:szCs w:val="28"/>
          <w:lang w:eastAsia="ru-RU"/>
        </w:rPr>
      </w:pPr>
    </w:p>
    <w:p w:rsidR="00AF6761" w:rsidRDefault="00AF6761" w:rsidP="008A18BC">
      <w:pPr>
        <w:spacing w:after="0" w:line="360" w:lineRule="auto"/>
        <w:jc w:val="center"/>
        <w:rPr>
          <w:rFonts w:ascii="Times New Roman" w:eastAsia="Times New Roman" w:hAnsi="Times New Roman" w:cs="Times New Roman"/>
          <w:b/>
          <w:bCs/>
          <w:sz w:val="28"/>
          <w:szCs w:val="28"/>
          <w:lang w:eastAsia="ru-RU"/>
        </w:rPr>
      </w:pPr>
    </w:p>
    <w:p w:rsidR="00AF6761" w:rsidRDefault="00AF6761" w:rsidP="008A18BC">
      <w:pPr>
        <w:spacing w:after="0" w:line="360" w:lineRule="auto"/>
        <w:jc w:val="center"/>
        <w:rPr>
          <w:rFonts w:ascii="Times New Roman" w:eastAsia="Times New Roman" w:hAnsi="Times New Roman" w:cs="Times New Roman"/>
          <w:b/>
          <w:bCs/>
          <w:sz w:val="28"/>
          <w:szCs w:val="28"/>
          <w:lang w:eastAsia="ru-RU"/>
        </w:rPr>
      </w:pPr>
    </w:p>
    <w:p w:rsidR="00AF6761" w:rsidRDefault="00AF6761" w:rsidP="008A18BC">
      <w:pPr>
        <w:spacing w:after="0" w:line="360" w:lineRule="auto"/>
        <w:jc w:val="center"/>
        <w:rPr>
          <w:rFonts w:ascii="Times New Roman" w:eastAsia="Times New Roman" w:hAnsi="Times New Roman" w:cs="Times New Roman"/>
          <w:b/>
          <w:bCs/>
          <w:sz w:val="28"/>
          <w:szCs w:val="28"/>
          <w:lang w:eastAsia="ru-RU"/>
        </w:rPr>
      </w:pPr>
    </w:p>
    <w:p w:rsidR="00AF6761" w:rsidRDefault="00AF6761" w:rsidP="008A18BC">
      <w:pPr>
        <w:spacing w:after="0" w:line="360" w:lineRule="auto"/>
        <w:jc w:val="center"/>
        <w:rPr>
          <w:rFonts w:ascii="Times New Roman" w:eastAsia="Times New Roman" w:hAnsi="Times New Roman" w:cs="Times New Roman"/>
          <w:b/>
          <w:bCs/>
          <w:sz w:val="28"/>
          <w:szCs w:val="28"/>
          <w:lang w:eastAsia="ru-RU"/>
        </w:rPr>
      </w:pPr>
    </w:p>
    <w:p w:rsidR="00AF6761" w:rsidRDefault="00AF6761" w:rsidP="008A18BC">
      <w:pPr>
        <w:spacing w:after="0" w:line="360" w:lineRule="auto"/>
        <w:jc w:val="center"/>
        <w:rPr>
          <w:rFonts w:ascii="Times New Roman" w:eastAsia="Times New Roman" w:hAnsi="Times New Roman" w:cs="Times New Roman"/>
          <w:b/>
          <w:bCs/>
          <w:sz w:val="28"/>
          <w:szCs w:val="28"/>
          <w:lang w:eastAsia="ru-RU"/>
        </w:rPr>
      </w:pPr>
    </w:p>
    <w:p w:rsidR="00AF6761" w:rsidRDefault="00AF6761" w:rsidP="008A18BC">
      <w:pPr>
        <w:spacing w:after="0" w:line="360" w:lineRule="auto"/>
        <w:jc w:val="center"/>
        <w:rPr>
          <w:rFonts w:ascii="Times New Roman" w:eastAsia="Times New Roman" w:hAnsi="Times New Roman" w:cs="Times New Roman"/>
          <w:b/>
          <w:bCs/>
          <w:sz w:val="28"/>
          <w:szCs w:val="28"/>
          <w:lang w:eastAsia="ru-RU"/>
        </w:rPr>
      </w:pPr>
    </w:p>
    <w:p w:rsidR="00AF6761" w:rsidRDefault="00AF6761" w:rsidP="008A18BC">
      <w:pPr>
        <w:spacing w:after="0" w:line="360" w:lineRule="auto"/>
        <w:jc w:val="center"/>
        <w:rPr>
          <w:rFonts w:ascii="Times New Roman" w:eastAsia="Times New Roman" w:hAnsi="Times New Roman" w:cs="Times New Roman"/>
          <w:b/>
          <w:bCs/>
          <w:sz w:val="28"/>
          <w:szCs w:val="28"/>
          <w:lang w:eastAsia="ru-RU"/>
        </w:rPr>
      </w:pPr>
    </w:p>
    <w:p w:rsidR="00AF6761" w:rsidRDefault="00AF6761" w:rsidP="008A18BC">
      <w:pPr>
        <w:spacing w:after="0" w:line="360" w:lineRule="auto"/>
        <w:jc w:val="center"/>
        <w:rPr>
          <w:rFonts w:ascii="Times New Roman" w:eastAsia="Times New Roman" w:hAnsi="Times New Roman" w:cs="Times New Roman"/>
          <w:b/>
          <w:bCs/>
          <w:sz w:val="28"/>
          <w:szCs w:val="28"/>
          <w:lang w:eastAsia="ru-RU"/>
        </w:rPr>
      </w:pPr>
    </w:p>
    <w:p w:rsidR="00AF6761" w:rsidRDefault="00AF6761" w:rsidP="008A18BC">
      <w:pPr>
        <w:spacing w:after="0" w:line="360" w:lineRule="auto"/>
        <w:jc w:val="center"/>
        <w:rPr>
          <w:rFonts w:ascii="Times New Roman" w:eastAsia="Times New Roman" w:hAnsi="Times New Roman" w:cs="Times New Roman"/>
          <w:b/>
          <w:bCs/>
          <w:sz w:val="28"/>
          <w:szCs w:val="28"/>
          <w:lang w:eastAsia="ru-RU"/>
        </w:rPr>
      </w:pPr>
    </w:p>
    <w:p w:rsidR="00AF6761" w:rsidRDefault="00AF6761" w:rsidP="008A18BC">
      <w:pPr>
        <w:spacing w:after="0" w:line="360" w:lineRule="auto"/>
        <w:jc w:val="center"/>
        <w:rPr>
          <w:rFonts w:ascii="Times New Roman" w:eastAsia="Times New Roman" w:hAnsi="Times New Roman" w:cs="Times New Roman"/>
          <w:b/>
          <w:bCs/>
          <w:sz w:val="28"/>
          <w:szCs w:val="28"/>
          <w:lang w:eastAsia="ru-RU"/>
        </w:rPr>
      </w:pPr>
    </w:p>
    <w:p w:rsidR="00AF6761" w:rsidRDefault="00AF6761" w:rsidP="008A18BC">
      <w:pPr>
        <w:spacing w:after="0" w:line="360" w:lineRule="auto"/>
        <w:jc w:val="center"/>
        <w:rPr>
          <w:rFonts w:ascii="Times New Roman" w:eastAsia="Times New Roman" w:hAnsi="Times New Roman" w:cs="Times New Roman"/>
          <w:b/>
          <w:bCs/>
          <w:sz w:val="28"/>
          <w:szCs w:val="28"/>
          <w:lang w:eastAsia="ru-RU"/>
        </w:rPr>
      </w:pPr>
    </w:p>
    <w:p w:rsidR="00AF6761" w:rsidRDefault="00AF6761" w:rsidP="008A18BC">
      <w:pPr>
        <w:spacing w:after="0" w:line="360" w:lineRule="auto"/>
        <w:jc w:val="center"/>
        <w:rPr>
          <w:rFonts w:ascii="Times New Roman" w:eastAsia="Times New Roman" w:hAnsi="Times New Roman" w:cs="Times New Roman"/>
          <w:b/>
          <w:bCs/>
          <w:sz w:val="28"/>
          <w:szCs w:val="28"/>
          <w:lang w:eastAsia="ru-RU"/>
        </w:rPr>
      </w:pPr>
    </w:p>
    <w:p w:rsidR="00AF6761" w:rsidRDefault="00AF6761" w:rsidP="008A18BC">
      <w:pPr>
        <w:spacing w:after="0" w:line="360" w:lineRule="auto"/>
        <w:jc w:val="center"/>
        <w:rPr>
          <w:rFonts w:ascii="Times New Roman" w:eastAsia="Times New Roman" w:hAnsi="Times New Roman" w:cs="Times New Roman"/>
          <w:b/>
          <w:bCs/>
          <w:sz w:val="28"/>
          <w:szCs w:val="28"/>
          <w:lang w:eastAsia="ru-RU"/>
        </w:rPr>
      </w:pPr>
    </w:p>
    <w:p w:rsidR="00AF6761" w:rsidRDefault="00AF6761" w:rsidP="008A18BC">
      <w:pPr>
        <w:spacing w:after="0" w:line="360" w:lineRule="auto"/>
        <w:jc w:val="center"/>
        <w:rPr>
          <w:rFonts w:ascii="Times New Roman" w:eastAsia="Times New Roman" w:hAnsi="Times New Roman" w:cs="Times New Roman"/>
          <w:b/>
          <w:bCs/>
          <w:sz w:val="28"/>
          <w:szCs w:val="28"/>
          <w:lang w:eastAsia="ru-RU"/>
        </w:rPr>
      </w:pPr>
    </w:p>
    <w:p w:rsidR="00AF6761" w:rsidRDefault="00AF6761" w:rsidP="008A18BC">
      <w:pPr>
        <w:spacing w:after="0" w:line="360" w:lineRule="auto"/>
        <w:jc w:val="center"/>
        <w:rPr>
          <w:rFonts w:ascii="Times New Roman" w:eastAsia="Times New Roman" w:hAnsi="Times New Roman" w:cs="Times New Roman"/>
          <w:b/>
          <w:bCs/>
          <w:sz w:val="28"/>
          <w:szCs w:val="28"/>
          <w:lang w:eastAsia="ru-RU"/>
        </w:rPr>
      </w:pPr>
    </w:p>
    <w:p w:rsidR="00AF6761" w:rsidRDefault="00AF6761" w:rsidP="008A18BC">
      <w:pPr>
        <w:spacing w:after="0" w:line="360" w:lineRule="auto"/>
        <w:jc w:val="center"/>
        <w:rPr>
          <w:rFonts w:ascii="Times New Roman" w:eastAsia="Times New Roman" w:hAnsi="Times New Roman" w:cs="Times New Roman"/>
          <w:b/>
          <w:bCs/>
          <w:sz w:val="28"/>
          <w:szCs w:val="28"/>
          <w:lang w:eastAsia="ru-RU"/>
        </w:rPr>
      </w:pPr>
    </w:p>
    <w:p w:rsidR="00DA1BB9" w:rsidRDefault="00DA1BB9" w:rsidP="008A18BC">
      <w:pPr>
        <w:spacing w:after="0" w:line="360" w:lineRule="auto"/>
        <w:jc w:val="center"/>
        <w:rPr>
          <w:rFonts w:ascii="Times New Roman" w:eastAsia="Times New Roman" w:hAnsi="Times New Roman" w:cs="Times New Roman"/>
          <w:b/>
          <w:bCs/>
          <w:sz w:val="28"/>
          <w:szCs w:val="28"/>
          <w:lang w:eastAsia="ru-RU"/>
        </w:rPr>
      </w:pPr>
    </w:p>
    <w:p w:rsidR="00E52CD0" w:rsidRPr="00D63568" w:rsidRDefault="00E52CD0" w:rsidP="000B603C">
      <w:pPr>
        <w:spacing w:after="0" w:line="360" w:lineRule="auto"/>
        <w:jc w:val="center"/>
        <w:rPr>
          <w:rFonts w:ascii="Times New Roman" w:eastAsia="Times New Roman" w:hAnsi="Times New Roman" w:cs="Times New Roman"/>
          <w:sz w:val="24"/>
          <w:szCs w:val="24"/>
          <w:lang w:eastAsia="ru-RU"/>
        </w:rPr>
      </w:pPr>
      <w:r w:rsidRPr="00D63568">
        <w:rPr>
          <w:rFonts w:ascii="Times New Roman" w:eastAsia="Times New Roman" w:hAnsi="Times New Roman" w:cs="Times New Roman"/>
          <w:b/>
          <w:bCs/>
          <w:sz w:val="28"/>
          <w:szCs w:val="28"/>
          <w:lang w:eastAsia="ru-RU"/>
        </w:rPr>
        <w:t>ВСТУП</w:t>
      </w:r>
      <w:r w:rsidRPr="00D63568">
        <w:rPr>
          <w:rFonts w:ascii="Times New Roman" w:eastAsia="Times New Roman" w:hAnsi="Times New Roman" w:cs="Times New Roman"/>
          <w:sz w:val="24"/>
          <w:szCs w:val="24"/>
          <w:lang w:eastAsia="ru-RU"/>
        </w:rPr>
        <w:t> </w:t>
      </w:r>
    </w:p>
    <w:p w:rsidR="00F302F5" w:rsidRDefault="00E52CD0" w:rsidP="008A18BC">
      <w:pPr>
        <w:spacing w:after="0" w:line="360" w:lineRule="auto"/>
        <w:ind w:firstLine="709"/>
        <w:rPr>
          <w:rFonts w:ascii="Times New Roman" w:eastAsia="Times New Roman" w:hAnsi="Times New Roman" w:cs="Times New Roman"/>
          <w:sz w:val="28"/>
          <w:szCs w:val="28"/>
          <w:lang w:val="uk-UA" w:eastAsia="ru-RU"/>
        </w:rPr>
      </w:pPr>
      <w:r w:rsidRPr="00D63568">
        <w:rPr>
          <w:rFonts w:ascii="Times New Roman" w:eastAsia="Times New Roman" w:hAnsi="Times New Roman" w:cs="Times New Roman"/>
          <w:b/>
          <w:bCs/>
          <w:sz w:val="28"/>
          <w:szCs w:val="28"/>
          <w:lang w:eastAsia="ru-RU"/>
        </w:rPr>
        <w:t>Обґрунтування вибору теми дослідження.</w:t>
      </w:r>
      <w:r w:rsidR="00582012" w:rsidRPr="00582012">
        <w:rPr>
          <w:rFonts w:ascii="Times New Roman" w:eastAsia="Times New Roman" w:hAnsi="Times New Roman" w:cs="Times New Roman"/>
          <w:bCs/>
          <w:sz w:val="28"/>
          <w:szCs w:val="28"/>
          <w:lang w:val="uk-UA" w:eastAsia="ru-RU"/>
        </w:rPr>
        <w:t xml:space="preserve"> П</w:t>
      </w:r>
      <w:r w:rsidR="00582012">
        <w:rPr>
          <w:rFonts w:ascii="Times New Roman" w:eastAsia="Times New Roman" w:hAnsi="Times New Roman" w:cs="Times New Roman"/>
          <w:bCs/>
          <w:sz w:val="28"/>
          <w:szCs w:val="28"/>
          <w:lang w:val="uk-UA" w:eastAsia="ru-RU"/>
        </w:rPr>
        <w:t>отреби</w:t>
      </w:r>
      <w:r w:rsidR="00582012">
        <w:rPr>
          <w:rFonts w:ascii="Times New Roman" w:eastAsia="Times New Roman" w:hAnsi="Times New Roman" w:cs="Times New Roman"/>
          <w:b/>
          <w:bCs/>
          <w:sz w:val="28"/>
          <w:szCs w:val="28"/>
          <w:lang w:val="uk-UA" w:eastAsia="ru-RU"/>
        </w:rPr>
        <w:t xml:space="preserve"> </w:t>
      </w:r>
      <w:r w:rsidR="00582012">
        <w:rPr>
          <w:rFonts w:ascii="Times New Roman" w:eastAsia="Times New Roman" w:hAnsi="Times New Roman" w:cs="Times New Roman"/>
          <w:bCs/>
          <w:sz w:val="28"/>
          <w:szCs w:val="28"/>
          <w:lang w:val="uk-UA" w:eastAsia="ru-RU"/>
        </w:rPr>
        <w:t>з</w:t>
      </w:r>
      <w:r w:rsidR="00582012" w:rsidRPr="00582012">
        <w:rPr>
          <w:rFonts w:ascii="Times New Roman" w:eastAsia="Times New Roman" w:hAnsi="Times New Roman" w:cs="Times New Roman"/>
          <w:bCs/>
          <w:sz w:val="28"/>
          <w:szCs w:val="28"/>
          <w:lang w:val="uk-UA" w:eastAsia="ru-RU"/>
        </w:rPr>
        <w:t xml:space="preserve">дійснення адмінстративного судочинства відповідно до визнаних міжнародних стандартів </w:t>
      </w:r>
      <w:r w:rsidRPr="00D63568">
        <w:rPr>
          <w:rFonts w:ascii="Times New Roman" w:eastAsia="Times New Roman" w:hAnsi="Times New Roman" w:cs="Times New Roman"/>
          <w:b/>
          <w:bCs/>
          <w:sz w:val="28"/>
          <w:szCs w:val="28"/>
          <w:lang w:eastAsia="ru-RU"/>
        </w:rPr>
        <w:t> </w:t>
      </w:r>
      <w:r w:rsidR="00582012" w:rsidRPr="00582012">
        <w:rPr>
          <w:rFonts w:ascii="Times New Roman" w:eastAsia="Times New Roman" w:hAnsi="Times New Roman" w:cs="Times New Roman"/>
          <w:bCs/>
          <w:sz w:val="28"/>
          <w:szCs w:val="28"/>
          <w:lang w:val="uk-UA" w:eastAsia="ru-RU"/>
        </w:rPr>
        <w:t>опосередкували необхідність реформування процесуального законодавс</w:t>
      </w:r>
      <w:r w:rsidR="00AF6761">
        <w:rPr>
          <w:rFonts w:ascii="Times New Roman" w:eastAsia="Times New Roman" w:hAnsi="Times New Roman" w:cs="Times New Roman"/>
          <w:bCs/>
          <w:sz w:val="28"/>
          <w:szCs w:val="28"/>
          <w:lang w:val="uk-UA" w:eastAsia="ru-RU"/>
        </w:rPr>
        <w:t>тва України. Означене торкнулося</w:t>
      </w:r>
      <w:r w:rsidR="00582012" w:rsidRPr="00582012">
        <w:rPr>
          <w:rFonts w:ascii="Times New Roman" w:eastAsia="Times New Roman" w:hAnsi="Times New Roman" w:cs="Times New Roman"/>
          <w:bCs/>
          <w:sz w:val="28"/>
          <w:szCs w:val="28"/>
          <w:lang w:val="uk-UA" w:eastAsia="ru-RU"/>
        </w:rPr>
        <w:t xml:space="preserve"> сфери суспільних відносин, яких пов’язано з визначенням правового статусу учасників адміністративного судочинства та змістовного перегляду його складових елементів.</w:t>
      </w:r>
      <w:r w:rsidR="00582012">
        <w:rPr>
          <w:rFonts w:ascii="Times New Roman" w:eastAsia="Times New Roman" w:hAnsi="Times New Roman" w:cs="Times New Roman"/>
          <w:b/>
          <w:bCs/>
          <w:sz w:val="28"/>
          <w:szCs w:val="28"/>
          <w:lang w:val="uk-UA" w:eastAsia="ru-RU"/>
        </w:rPr>
        <w:t xml:space="preserve"> </w:t>
      </w:r>
      <w:r w:rsidR="00582012" w:rsidRPr="00582012">
        <w:rPr>
          <w:rFonts w:ascii="Times New Roman" w:eastAsia="Times New Roman" w:hAnsi="Times New Roman" w:cs="Times New Roman"/>
          <w:bCs/>
          <w:sz w:val="28"/>
          <w:szCs w:val="28"/>
          <w:lang w:val="uk-UA" w:eastAsia="ru-RU"/>
        </w:rPr>
        <w:t xml:space="preserve">Відсутність якісної системи гарантій забезпечення процесуальних прав учасників адміністративного судочинства </w:t>
      </w:r>
      <w:r w:rsidR="00AF6761">
        <w:rPr>
          <w:rFonts w:ascii="Times New Roman" w:eastAsia="Times New Roman" w:hAnsi="Times New Roman" w:cs="Times New Roman"/>
          <w:sz w:val="28"/>
          <w:szCs w:val="28"/>
          <w:lang w:val="uk-UA" w:eastAsia="ru-RU"/>
        </w:rPr>
        <w:t>перетворилося</w:t>
      </w:r>
      <w:r w:rsidRPr="00582012">
        <w:rPr>
          <w:rFonts w:ascii="Times New Roman" w:eastAsia="Times New Roman" w:hAnsi="Times New Roman" w:cs="Times New Roman"/>
          <w:sz w:val="28"/>
          <w:szCs w:val="28"/>
          <w:lang w:val="uk-UA" w:eastAsia="ru-RU"/>
        </w:rPr>
        <w:t xml:space="preserve"> на одну з найгостріших проблем, внаслідок якої </w:t>
      </w:r>
      <w:r w:rsidR="00AF6761">
        <w:rPr>
          <w:rFonts w:ascii="Times New Roman" w:eastAsia="Times New Roman" w:hAnsi="Times New Roman" w:cs="Times New Roman"/>
          <w:sz w:val="28"/>
          <w:szCs w:val="28"/>
          <w:lang w:val="uk-UA" w:eastAsia="ru-RU"/>
        </w:rPr>
        <w:t>відбувається поступова ди</w:t>
      </w:r>
      <w:r w:rsidR="00582012" w:rsidRPr="00582012">
        <w:rPr>
          <w:rFonts w:ascii="Times New Roman" w:eastAsia="Times New Roman" w:hAnsi="Times New Roman" w:cs="Times New Roman"/>
          <w:sz w:val="28"/>
          <w:szCs w:val="28"/>
          <w:lang w:val="uk-UA" w:eastAsia="ru-RU"/>
        </w:rPr>
        <w:t>скредитація судової влади в Україні</w:t>
      </w:r>
      <w:r w:rsidRPr="00582012">
        <w:rPr>
          <w:rFonts w:ascii="Times New Roman" w:eastAsia="Times New Roman" w:hAnsi="Times New Roman" w:cs="Times New Roman"/>
          <w:sz w:val="28"/>
          <w:szCs w:val="28"/>
          <w:lang w:val="uk-UA" w:eastAsia="ru-RU"/>
        </w:rPr>
        <w:t xml:space="preserve"> та зниження рівня показників функціонування сфери </w:t>
      </w:r>
      <w:r w:rsidR="00582012" w:rsidRPr="00582012">
        <w:rPr>
          <w:rFonts w:ascii="Times New Roman" w:eastAsia="Times New Roman" w:hAnsi="Times New Roman" w:cs="Times New Roman"/>
          <w:sz w:val="28"/>
          <w:szCs w:val="28"/>
          <w:lang w:val="uk-UA" w:eastAsia="ru-RU"/>
        </w:rPr>
        <w:t xml:space="preserve"> адміністративного правосуддя. </w:t>
      </w:r>
    </w:p>
    <w:p w:rsidR="00F302F5" w:rsidRDefault="00582012" w:rsidP="008A18BC">
      <w:pPr>
        <w:spacing w:after="0" w:line="360" w:lineRule="auto"/>
        <w:ind w:firstLine="709"/>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Гар</w:t>
      </w:r>
      <w:r w:rsidR="00F302F5">
        <w:rPr>
          <w:rFonts w:ascii="Times New Roman" w:eastAsia="Times New Roman" w:hAnsi="Times New Roman" w:cs="Times New Roman"/>
          <w:sz w:val="28"/>
          <w:szCs w:val="28"/>
          <w:lang w:val="uk-UA" w:eastAsia="ru-RU"/>
        </w:rPr>
        <w:t>а</w:t>
      </w:r>
      <w:r>
        <w:rPr>
          <w:rFonts w:ascii="Times New Roman" w:eastAsia="Times New Roman" w:hAnsi="Times New Roman" w:cs="Times New Roman"/>
          <w:sz w:val="28"/>
          <w:szCs w:val="28"/>
          <w:lang w:val="uk-UA" w:eastAsia="ru-RU"/>
        </w:rPr>
        <w:t xml:space="preserve">нтування процесуальних прав </w:t>
      </w:r>
      <w:r w:rsidR="00E52CD0" w:rsidRPr="00F302F5">
        <w:rPr>
          <w:rFonts w:ascii="Times New Roman" w:eastAsia="Times New Roman" w:hAnsi="Times New Roman" w:cs="Times New Roman"/>
          <w:sz w:val="28"/>
          <w:szCs w:val="28"/>
          <w:lang w:eastAsia="ru-RU"/>
        </w:rPr>
        <w:t>здійснюється одночасно за допомогою</w:t>
      </w:r>
      <w:r w:rsidRPr="00F302F5">
        <w:rPr>
          <w:rFonts w:ascii="Times New Roman" w:eastAsia="Times New Roman" w:hAnsi="Times New Roman" w:cs="Times New Roman"/>
          <w:sz w:val="28"/>
          <w:szCs w:val="28"/>
          <w:lang w:val="uk-UA" w:eastAsia="ru-RU"/>
        </w:rPr>
        <w:t xml:space="preserve"> заходів, яких спрямовано на забезпечення правового статусу учасників адміністративного судочинства, дотримання принципу верховенства права під час залучення окремих осіб до роз</w:t>
      </w:r>
      <w:r w:rsidR="00AF6761">
        <w:rPr>
          <w:rFonts w:ascii="Times New Roman" w:eastAsia="Times New Roman" w:hAnsi="Times New Roman" w:cs="Times New Roman"/>
          <w:sz w:val="28"/>
          <w:szCs w:val="28"/>
          <w:lang w:val="uk-UA" w:eastAsia="ru-RU"/>
        </w:rPr>
        <w:t>гляду адміністративної справи як</w:t>
      </w:r>
      <w:r w:rsidRPr="00F302F5">
        <w:rPr>
          <w:rFonts w:ascii="Times New Roman" w:eastAsia="Times New Roman" w:hAnsi="Times New Roman" w:cs="Times New Roman"/>
          <w:sz w:val="28"/>
          <w:szCs w:val="28"/>
          <w:lang w:val="uk-UA" w:eastAsia="ru-RU"/>
        </w:rPr>
        <w:t xml:space="preserve"> одного з учасників адміністративного судочинства, </w:t>
      </w:r>
      <w:r w:rsidR="00F302F5" w:rsidRPr="00F302F5">
        <w:rPr>
          <w:rFonts w:ascii="Times New Roman" w:eastAsia="Times New Roman" w:hAnsi="Times New Roman" w:cs="Times New Roman"/>
          <w:sz w:val="28"/>
          <w:szCs w:val="28"/>
          <w:lang w:val="uk-UA" w:eastAsia="ru-RU"/>
        </w:rPr>
        <w:t>формування системи уповноважених суб</w:t>
      </w:r>
      <w:r w:rsidR="00F302F5" w:rsidRPr="00F302F5">
        <w:rPr>
          <w:rFonts w:ascii="Times New Roman" w:eastAsia="Times New Roman" w:hAnsi="Times New Roman" w:cs="Times New Roman"/>
          <w:sz w:val="28"/>
          <w:szCs w:val="28"/>
          <w:lang w:eastAsia="ru-RU"/>
        </w:rPr>
        <w:t>’</w:t>
      </w:r>
      <w:r w:rsidR="00F302F5" w:rsidRPr="00F302F5">
        <w:rPr>
          <w:rFonts w:ascii="Times New Roman" w:eastAsia="Times New Roman" w:hAnsi="Times New Roman" w:cs="Times New Roman"/>
          <w:sz w:val="28"/>
          <w:szCs w:val="28"/>
          <w:lang w:val="uk-UA" w:eastAsia="ru-RU"/>
        </w:rPr>
        <w:t>єктів, яких зобов</w:t>
      </w:r>
      <w:r w:rsidR="00F302F5" w:rsidRPr="00F302F5">
        <w:rPr>
          <w:rFonts w:ascii="Times New Roman" w:eastAsia="Times New Roman" w:hAnsi="Times New Roman" w:cs="Times New Roman"/>
          <w:sz w:val="28"/>
          <w:szCs w:val="28"/>
          <w:lang w:eastAsia="ru-RU"/>
        </w:rPr>
        <w:t>’</w:t>
      </w:r>
      <w:r w:rsidR="00F302F5" w:rsidRPr="00F302F5">
        <w:rPr>
          <w:rFonts w:ascii="Times New Roman" w:eastAsia="Times New Roman" w:hAnsi="Times New Roman" w:cs="Times New Roman"/>
          <w:sz w:val="28"/>
          <w:szCs w:val="28"/>
          <w:lang w:val="uk-UA" w:eastAsia="ru-RU"/>
        </w:rPr>
        <w:t>язано</w:t>
      </w:r>
      <w:r w:rsidR="00F302F5" w:rsidRPr="00F302F5">
        <w:rPr>
          <w:rFonts w:ascii="Times New Roman" w:eastAsia="Times New Roman" w:hAnsi="Times New Roman" w:cs="Times New Roman"/>
          <w:sz w:val="28"/>
          <w:szCs w:val="28"/>
          <w:lang w:eastAsia="ru-RU"/>
        </w:rPr>
        <w:t xml:space="preserve"> </w:t>
      </w:r>
      <w:r w:rsidR="00F302F5">
        <w:rPr>
          <w:rFonts w:ascii="Times New Roman" w:eastAsia="Times New Roman" w:hAnsi="Times New Roman" w:cs="Times New Roman"/>
          <w:sz w:val="28"/>
          <w:szCs w:val="28"/>
          <w:lang w:val="uk-UA" w:eastAsia="ru-RU"/>
        </w:rPr>
        <w:t>забезпечувати умови реалізації цих заходів.</w:t>
      </w:r>
      <w:r w:rsidR="00F302F5" w:rsidRPr="00F302F5">
        <w:rPr>
          <w:rFonts w:ascii="Times New Roman" w:eastAsia="Times New Roman" w:hAnsi="Times New Roman" w:cs="Times New Roman"/>
          <w:sz w:val="28"/>
          <w:szCs w:val="28"/>
          <w:lang w:val="uk-UA" w:eastAsia="ru-RU"/>
        </w:rPr>
        <w:t xml:space="preserve"> </w:t>
      </w:r>
      <w:r w:rsidR="00F302F5" w:rsidRPr="00C6324F">
        <w:rPr>
          <w:rFonts w:ascii="Times New Roman" w:eastAsia="Times New Roman" w:hAnsi="Times New Roman" w:cs="Times New Roman"/>
          <w:sz w:val="28"/>
          <w:szCs w:val="28"/>
          <w:lang w:val="uk-UA" w:eastAsia="ru-RU"/>
        </w:rPr>
        <w:t>На жаль, українське законодавство не повною мірою відповідає вимогам правозастосування у цій сфері, що має прояв у такому: відсутність законодавчого закріплення можливості участі у судовому проц</w:t>
      </w:r>
      <w:r w:rsidR="00AF6761">
        <w:rPr>
          <w:rFonts w:ascii="Times New Roman" w:eastAsia="Times New Roman" w:hAnsi="Times New Roman" w:cs="Times New Roman"/>
          <w:sz w:val="28"/>
          <w:szCs w:val="28"/>
          <w:lang w:val="uk-UA" w:eastAsia="ru-RU"/>
        </w:rPr>
        <w:t>есі через відеоконференцію для в</w:t>
      </w:r>
      <w:r w:rsidR="00F302F5" w:rsidRPr="00C6324F">
        <w:rPr>
          <w:rFonts w:ascii="Times New Roman" w:eastAsia="Times New Roman" w:hAnsi="Times New Roman" w:cs="Times New Roman"/>
          <w:sz w:val="28"/>
          <w:szCs w:val="28"/>
          <w:lang w:val="uk-UA" w:eastAsia="ru-RU"/>
        </w:rPr>
        <w:t>сіх учасників судового процесу;</w:t>
      </w:r>
      <w:bookmarkStart w:id="0" w:name="_GoBack"/>
      <w:bookmarkEnd w:id="0"/>
      <w:r w:rsidR="00F302F5" w:rsidRPr="00C6324F">
        <w:rPr>
          <w:rFonts w:ascii="Times New Roman" w:eastAsia="Times New Roman" w:hAnsi="Times New Roman" w:cs="Times New Roman"/>
          <w:sz w:val="28"/>
          <w:szCs w:val="28"/>
          <w:lang w:val="uk-UA" w:eastAsia="ru-RU"/>
        </w:rPr>
        <w:t xml:space="preserve"> нечіткість та невідповідність міжнародним стандартам процедур забезпечення державного захисту осіб, які беруть участь в адміністративному судочинстві; відсутність належного юридичного супроводу щодо підготовки працівників апарту суду, які беруть участь у розгляді адміністративної справи</w:t>
      </w:r>
      <w:r w:rsidR="00AF6761">
        <w:rPr>
          <w:rFonts w:ascii="Times New Roman" w:eastAsia="Times New Roman" w:hAnsi="Times New Roman" w:cs="Times New Roman"/>
          <w:sz w:val="28"/>
          <w:szCs w:val="28"/>
          <w:lang w:val="uk-UA" w:eastAsia="ru-RU"/>
        </w:rPr>
        <w:t>; наявність прогалин у детермінуванні</w:t>
      </w:r>
      <w:r w:rsidR="00C6324F" w:rsidRPr="00C6324F">
        <w:rPr>
          <w:rFonts w:ascii="Times New Roman" w:eastAsia="Times New Roman" w:hAnsi="Times New Roman" w:cs="Times New Roman"/>
          <w:sz w:val="28"/>
          <w:szCs w:val="28"/>
          <w:lang w:val="uk-UA" w:eastAsia="ru-RU"/>
        </w:rPr>
        <w:t xml:space="preserve"> </w:t>
      </w:r>
      <w:r w:rsidR="00C6324F" w:rsidRPr="00C6324F">
        <w:rPr>
          <w:rFonts w:ascii="Times New Roman" w:eastAsia="Times New Roman" w:hAnsi="Times New Roman" w:cs="Times New Roman"/>
          <w:sz w:val="28"/>
          <w:szCs w:val="28"/>
          <w:lang w:val="uk-UA" w:eastAsia="ru-RU"/>
        </w:rPr>
        <w:lastRenderedPageBreak/>
        <w:t>процесуального статусу окремих учасників адміністративного судочинства</w:t>
      </w:r>
      <w:r w:rsidR="00AF6761">
        <w:rPr>
          <w:rFonts w:ascii="Times New Roman" w:eastAsia="Times New Roman" w:hAnsi="Times New Roman" w:cs="Times New Roman"/>
          <w:sz w:val="28"/>
          <w:szCs w:val="28"/>
          <w:lang w:val="uk-UA" w:eastAsia="ru-RU"/>
        </w:rPr>
        <w:t xml:space="preserve"> та підстав їх участі у</w:t>
      </w:r>
      <w:r w:rsidR="00C6324F" w:rsidRPr="00C6324F">
        <w:rPr>
          <w:rFonts w:ascii="Times New Roman" w:eastAsia="Times New Roman" w:hAnsi="Times New Roman" w:cs="Times New Roman"/>
          <w:sz w:val="28"/>
          <w:szCs w:val="28"/>
          <w:lang w:val="uk-UA" w:eastAsia="ru-RU"/>
        </w:rPr>
        <w:t xml:space="preserve"> розгляді конкретної адміністративної справи.</w:t>
      </w:r>
    </w:p>
    <w:p w:rsidR="00F302F5" w:rsidRPr="00F302F5" w:rsidRDefault="00E52CD0" w:rsidP="008A18BC">
      <w:pPr>
        <w:spacing w:after="0" w:line="360" w:lineRule="auto"/>
        <w:ind w:firstLine="709"/>
        <w:rPr>
          <w:rFonts w:ascii="Times New Roman" w:eastAsia="Times New Roman" w:hAnsi="Times New Roman" w:cs="Times New Roman"/>
          <w:sz w:val="28"/>
          <w:szCs w:val="28"/>
          <w:lang w:val="uk-UA" w:eastAsia="ru-RU"/>
        </w:rPr>
      </w:pPr>
      <w:r w:rsidRPr="00F302F5">
        <w:rPr>
          <w:rFonts w:ascii="Times New Roman" w:eastAsia="Times New Roman" w:hAnsi="Times New Roman" w:cs="Times New Roman"/>
          <w:sz w:val="28"/>
          <w:szCs w:val="28"/>
          <w:lang w:val="uk-UA" w:eastAsia="ru-RU"/>
        </w:rPr>
        <w:t xml:space="preserve">За умов цифрової трансформації </w:t>
      </w:r>
      <w:r w:rsidR="00F302F5">
        <w:rPr>
          <w:rFonts w:ascii="Times New Roman" w:eastAsia="Times New Roman" w:hAnsi="Times New Roman" w:cs="Times New Roman"/>
          <w:sz w:val="28"/>
          <w:szCs w:val="28"/>
          <w:lang w:val="uk-UA" w:eastAsia="ru-RU"/>
        </w:rPr>
        <w:t xml:space="preserve">адміністративного </w:t>
      </w:r>
      <w:r w:rsidR="00F302F5" w:rsidRPr="00F302F5">
        <w:rPr>
          <w:rFonts w:ascii="Times New Roman" w:eastAsia="Times New Roman" w:hAnsi="Times New Roman" w:cs="Times New Roman"/>
          <w:sz w:val="28"/>
          <w:szCs w:val="28"/>
          <w:lang w:val="uk-UA" w:eastAsia="ru-RU"/>
        </w:rPr>
        <w:t xml:space="preserve">судочинства, розширено </w:t>
      </w:r>
      <w:r w:rsidR="00C6324F">
        <w:rPr>
          <w:rFonts w:ascii="Times New Roman" w:eastAsia="Times New Roman" w:hAnsi="Times New Roman" w:cs="Times New Roman"/>
          <w:sz w:val="28"/>
          <w:szCs w:val="28"/>
          <w:lang w:val="uk-UA" w:eastAsia="ru-RU"/>
        </w:rPr>
        <w:t xml:space="preserve">й </w:t>
      </w:r>
      <w:r w:rsidR="00F302F5" w:rsidRPr="00F302F5">
        <w:rPr>
          <w:rFonts w:ascii="Times New Roman" w:eastAsia="Times New Roman" w:hAnsi="Times New Roman" w:cs="Times New Roman"/>
          <w:sz w:val="28"/>
          <w:szCs w:val="28"/>
          <w:lang w:val="uk-UA" w:eastAsia="ru-RU"/>
        </w:rPr>
        <w:t xml:space="preserve">права осіб, які беруть участь у судовому процесі. </w:t>
      </w:r>
      <w:r w:rsidRPr="00F302F5">
        <w:rPr>
          <w:rFonts w:ascii="Times New Roman" w:eastAsia="Times New Roman" w:hAnsi="Times New Roman" w:cs="Times New Roman"/>
          <w:sz w:val="28"/>
          <w:szCs w:val="28"/>
          <w:lang w:eastAsia="ru-RU"/>
        </w:rPr>
        <w:t>Це стосується впровадження в Українській державі</w:t>
      </w:r>
      <w:r w:rsidR="00F302F5" w:rsidRPr="00F302F5">
        <w:rPr>
          <w:rFonts w:ascii="Times New Roman" w:eastAsia="Times New Roman" w:hAnsi="Times New Roman" w:cs="Times New Roman"/>
          <w:sz w:val="28"/>
          <w:szCs w:val="28"/>
          <w:lang w:val="uk-UA" w:eastAsia="ru-RU"/>
        </w:rPr>
        <w:t xml:space="preserve"> концепту електронного суду</w:t>
      </w:r>
      <w:r w:rsidR="00C6324F">
        <w:rPr>
          <w:rFonts w:ascii="Times New Roman" w:eastAsia="Times New Roman" w:hAnsi="Times New Roman" w:cs="Times New Roman"/>
          <w:sz w:val="28"/>
          <w:szCs w:val="28"/>
          <w:lang w:eastAsia="ru-RU"/>
        </w:rPr>
        <w:t xml:space="preserve">. </w:t>
      </w:r>
      <w:r w:rsidR="00F302F5" w:rsidRPr="00F302F5">
        <w:rPr>
          <w:rFonts w:ascii="Times New Roman" w:eastAsia="Times New Roman" w:hAnsi="Times New Roman" w:cs="Times New Roman"/>
          <w:sz w:val="28"/>
          <w:szCs w:val="28"/>
          <w:lang w:val="uk-UA" w:eastAsia="ru-RU"/>
        </w:rPr>
        <w:t>Відповідно, заходи гарантування цих прав також</w:t>
      </w:r>
      <w:r w:rsidR="00AF6761">
        <w:rPr>
          <w:rFonts w:ascii="Times New Roman" w:eastAsia="Times New Roman" w:hAnsi="Times New Roman" w:cs="Times New Roman"/>
          <w:sz w:val="28"/>
          <w:szCs w:val="28"/>
          <w:lang w:val="uk-UA" w:eastAsia="ru-RU"/>
        </w:rPr>
        <w:t xml:space="preserve"> мають бути сформованими</w:t>
      </w:r>
      <w:r w:rsidR="00F302F5" w:rsidRPr="00F302F5">
        <w:rPr>
          <w:rFonts w:ascii="Times New Roman" w:eastAsia="Times New Roman" w:hAnsi="Times New Roman" w:cs="Times New Roman"/>
          <w:sz w:val="28"/>
          <w:szCs w:val="28"/>
          <w:lang w:val="uk-UA" w:eastAsia="ru-RU"/>
        </w:rPr>
        <w:t xml:space="preserve">. </w:t>
      </w:r>
      <w:r w:rsidRPr="00F302F5">
        <w:rPr>
          <w:rFonts w:ascii="Times New Roman" w:eastAsia="Times New Roman" w:hAnsi="Times New Roman" w:cs="Times New Roman"/>
          <w:sz w:val="28"/>
          <w:szCs w:val="28"/>
          <w:lang w:eastAsia="ru-RU"/>
        </w:rPr>
        <w:t>Рефо</w:t>
      </w:r>
      <w:r w:rsidR="00C6324F">
        <w:rPr>
          <w:rFonts w:ascii="Times New Roman" w:eastAsia="Times New Roman" w:hAnsi="Times New Roman" w:cs="Times New Roman"/>
          <w:sz w:val="28"/>
          <w:szCs w:val="28"/>
          <w:lang w:eastAsia="ru-RU"/>
        </w:rPr>
        <w:t xml:space="preserve">рмований концепт </w:t>
      </w:r>
      <w:r w:rsidR="00F302F5" w:rsidRPr="00F302F5">
        <w:rPr>
          <w:rFonts w:ascii="Times New Roman" w:eastAsia="Times New Roman" w:hAnsi="Times New Roman" w:cs="Times New Roman"/>
          <w:sz w:val="28"/>
          <w:szCs w:val="28"/>
          <w:lang w:val="uk-UA" w:eastAsia="ru-RU"/>
        </w:rPr>
        <w:t>гарантій забезпечення процесуальних прав учасників адміністративного судочинства</w:t>
      </w:r>
      <w:r w:rsidRPr="00F302F5">
        <w:rPr>
          <w:rFonts w:ascii="Times New Roman" w:eastAsia="Times New Roman" w:hAnsi="Times New Roman" w:cs="Times New Roman"/>
          <w:sz w:val="28"/>
          <w:szCs w:val="28"/>
          <w:lang w:eastAsia="ru-RU"/>
        </w:rPr>
        <w:t xml:space="preserve"> є новелою </w:t>
      </w:r>
      <w:r w:rsidR="00F302F5" w:rsidRPr="00F302F5">
        <w:rPr>
          <w:rFonts w:ascii="Times New Roman" w:eastAsia="Times New Roman" w:hAnsi="Times New Roman" w:cs="Times New Roman"/>
          <w:sz w:val="28"/>
          <w:szCs w:val="28"/>
          <w:lang w:val="uk-UA" w:eastAsia="ru-RU"/>
        </w:rPr>
        <w:t xml:space="preserve">адміністративного процесуального </w:t>
      </w:r>
      <w:r w:rsidRPr="00F302F5">
        <w:rPr>
          <w:rFonts w:ascii="Times New Roman" w:eastAsia="Times New Roman" w:hAnsi="Times New Roman" w:cs="Times New Roman"/>
          <w:sz w:val="28"/>
          <w:szCs w:val="28"/>
          <w:lang w:eastAsia="ru-RU"/>
        </w:rPr>
        <w:t>законодавства України і потребує зосередження уваги вчених та практиків.</w:t>
      </w:r>
      <w:r w:rsidR="00F302F5">
        <w:rPr>
          <w:rFonts w:ascii="Times New Roman" w:eastAsia="Times New Roman" w:hAnsi="Times New Roman" w:cs="Times New Roman"/>
          <w:sz w:val="28"/>
          <w:szCs w:val="28"/>
          <w:lang w:val="uk-UA" w:eastAsia="ru-RU"/>
        </w:rPr>
        <w:t xml:space="preserve"> </w:t>
      </w:r>
    </w:p>
    <w:p w:rsidR="00E52CD0" w:rsidRPr="00C6324F" w:rsidRDefault="00E52CD0" w:rsidP="008A18BC">
      <w:pPr>
        <w:spacing w:after="0" w:line="360" w:lineRule="auto"/>
        <w:ind w:firstLine="709"/>
        <w:rPr>
          <w:rFonts w:ascii="Times New Roman" w:eastAsia="Times New Roman" w:hAnsi="Times New Roman" w:cs="Times New Roman"/>
          <w:sz w:val="24"/>
          <w:szCs w:val="24"/>
          <w:highlight w:val="yellow"/>
          <w:lang w:val="uk-UA" w:eastAsia="ru-RU"/>
        </w:rPr>
      </w:pPr>
      <w:r w:rsidRPr="00C6324F">
        <w:rPr>
          <w:rFonts w:ascii="Times New Roman" w:eastAsia="Times New Roman" w:hAnsi="Times New Roman" w:cs="Times New Roman"/>
          <w:sz w:val="28"/>
          <w:szCs w:val="28"/>
          <w:lang w:val="uk-UA" w:eastAsia="ru-RU"/>
        </w:rPr>
        <w:t xml:space="preserve">Відсутність комплексного теоретичного дослідження, якого було би присвячено правовій регламентації інституту </w:t>
      </w:r>
      <w:r w:rsidR="00C6324F" w:rsidRPr="00C6324F">
        <w:rPr>
          <w:rFonts w:ascii="Times New Roman" w:eastAsia="Times New Roman" w:hAnsi="Times New Roman" w:cs="Times New Roman"/>
          <w:sz w:val="28"/>
          <w:szCs w:val="28"/>
          <w:lang w:val="uk-UA" w:eastAsia="ru-RU"/>
        </w:rPr>
        <w:t xml:space="preserve">гарантій забезпечення процесуальних прав учасників адміністративного судочинства </w:t>
      </w:r>
      <w:r w:rsidRPr="00C6324F">
        <w:rPr>
          <w:rFonts w:ascii="Times New Roman" w:eastAsia="Times New Roman" w:hAnsi="Times New Roman" w:cs="Times New Roman"/>
          <w:sz w:val="28"/>
          <w:szCs w:val="28"/>
          <w:lang w:val="uk-UA" w:eastAsia="ru-RU"/>
        </w:rPr>
        <w:t>в Україні, також негативно впливає на сприйняття</w:t>
      </w:r>
      <w:r w:rsidR="00AF6761">
        <w:rPr>
          <w:rFonts w:ascii="Times New Roman" w:eastAsia="Times New Roman" w:hAnsi="Times New Roman" w:cs="Times New Roman"/>
          <w:sz w:val="28"/>
          <w:szCs w:val="28"/>
          <w:lang w:val="uk-UA" w:eastAsia="ru-RU"/>
        </w:rPr>
        <w:t xml:space="preserve"> судової влади як</w:t>
      </w:r>
      <w:r w:rsidR="00C6324F">
        <w:rPr>
          <w:rFonts w:ascii="Times New Roman" w:eastAsia="Times New Roman" w:hAnsi="Times New Roman" w:cs="Times New Roman"/>
          <w:sz w:val="28"/>
          <w:szCs w:val="28"/>
          <w:lang w:val="uk-UA" w:eastAsia="ru-RU"/>
        </w:rPr>
        <w:t xml:space="preserve"> гарантії дотримання законності в державі, а отже є негативним фактором на</w:t>
      </w:r>
      <w:r w:rsidR="00584F0F">
        <w:rPr>
          <w:rFonts w:ascii="Times New Roman" w:eastAsia="Times New Roman" w:hAnsi="Times New Roman" w:cs="Times New Roman"/>
          <w:sz w:val="28"/>
          <w:szCs w:val="28"/>
          <w:lang w:val="uk-UA" w:eastAsia="ru-RU"/>
        </w:rPr>
        <w:t xml:space="preserve"> шляху визнання України як</w:t>
      </w:r>
      <w:r w:rsidR="00C6324F">
        <w:rPr>
          <w:rFonts w:ascii="Times New Roman" w:eastAsia="Times New Roman" w:hAnsi="Times New Roman" w:cs="Times New Roman"/>
          <w:sz w:val="28"/>
          <w:szCs w:val="28"/>
          <w:lang w:val="uk-UA" w:eastAsia="ru-RU"/>
        </w:rPr>
        <w:t xml:space="preserve"> правової та соціальної держави. </w:t>
      </w:r>
    </w:p>
    <w:p w:rsidR="00E52CD0" w:rsidRPr="00D63568" w:rsidRDefault="00E52CD0" w:rsidP="008A18BC">
      <w:pPr>
        <w:spacing w:after="0" w:line="360" w:lineRule="auto"/>
        <w:ind w:firstLine="709"/>
        <w:rPr>
          <w:rFonts w:ascii="Times New Roman" w:eastAsia="Times New Roman" w:hAnsi="Times New Roman" w:cs="Times New Roman"/>
          <w:sz w:val="24"/>
          <w:szCs w:val="24"/>
          <w:lang w:eastAsia="ru-RU"/>
        </w:rPr>
      </w:pPr>
      <w:r w:rsidRPr="00C6324F">
        <w:rPr>
          <w:rFonts w:ascii="Times New Roman" w:eastAsia="Times New Roman" w:hAnsi="Times New Roman" w:cs="Times New Roman"/>
          <w:sz w:val="28"/>
          <w:szCs w:val="28"/>
          <w:lang w:val="uk-UA" w:eastAsia="ru-RU"/>
        </w:rPr>
        <w:t xml:space="preserve">При дослідженні </w:t>
      </w:r>
      <w:r w:rsidR="00C6324F" w:rsidRPr="00C6324F">
        <w:rPr>
          <w:rFonts w:ascii="Times New Roman" w:eastAsia="Times New Roman" w:hAnsi="Times New Roman" w:cs="Times New Roman"/>
          <w:sz w:val="28"/>
          <w:szCs w:val="28"/>
          <w:lang w:val="uk-UA" w:eastAsia="ru-RU"/>
        </w:rPr>
        <w:t xml:space="preserve">гарантій забезпечення прав учасників адміністративного судочинства </w:t>
      </w:r>
      <w:r w:rsidRPr="00C6324F">
        <w:rPr>
          <w:rFonts w:ascii="Times New Roman" w:eastAsia="Times New Roman" w:hAnsi="Times New Roman" w:cs="Times New Roman"/>
          <w:sz w:val="28"/>
          <w:szCs w:val="28"/>
          <w:lang w:val="uk-UA" w:eastAsia="ru-RU"/>
        </w:rPr>
        <w:t>науковці та практики обмежувалися лише розглядом</w:t>
      </w:r>
      <w:r w:rsidR="00C6324F" w:rsidRPr="00C6324F">
        <w:rPr>
          <w:rFonts w:ascii="Times New Roman" w:eastAsia="Times New Roman" w:hAnsi="Times New Roman" w:cs="Times New Roman"/>
          <w:sz w:val="28"/>
          <w:szCs w:val="28"/>
          <w:lang w:val="uk-UA" w:eastAsia="ru-RU"/>
        </w:rPr>
        <w:t xml:space="preserve"> змін</w:t>
      </w:r>
      <w:r w:rsidRPr="00C6324F">
        <w:rPr>
          <w:rFonts w:ascii="Times New Roman" w:eastAsia="Times New Roman" w:hAnsi="Times New Roman" w:cs="Times New Roman"/>
          <w:sz w:val="28"/>
          <w:szCs w:val="28"/>
          <w:lang w:val="uk-UA" w:eastAsia="ru-RU"/>
        </w:rPr>
        <w:t xml:space="preserve">, яких </w:t>
      </w:r>
      <w:r w:rsidR="00C6324F" w:rsidRPr="00C6324F">
        <w:rPr>
          <w:rFonts w:ascii="Times New Roman" w:eastAsia="Times New Roman" w:hAnsi="Times New Roman" w:cs="Times New Roman"/>
          <w:sz w:val="28"/>
          <w:szCs w:val="28"/>
          <w:lang w:val="uk-UA" w:eastAsia="ru-RU"/>
        </w:rPr>
        <w:t>було внесено до процесуального законодавства протягом останього часу</w:t>
      </w:r>
      <w:r w:rsidR="00584F0F">
        <w:rPr>
          <w:rFonts w:ascii="Times New Roman" w:eastAsia="Times New Roman" w:hAnsi="Times New Roman" w:cs="Times New Roman"/>
          <w:sz w:val="28"/>
          <w:szCs w:val="28"/>
          <w:lang w:val="uk-UA" w:eastAsia="ru-RU"/>
        </w:rPr>
        <w:t>, приділяючи особливої уваги</w:t>
      </w:r>
      <w:r w:rsidRPr="00C6324F">
        <w:rPr>
          <w:rFonts w:ascii="Times New Roman" w:eastAsia="Times New Roman" w:hAnsi="Times New Roman" w:cs="Times New Roman"/>
          <w:sz w:val="28"/>
          <w:szCs w:val="28"/>
          <w:lang w:val="uk-UA" w:eastAsia="ru-RU"/>
        </w:rPr>
        <w:t xml:space="preserve"> визначенню </w:t>
      </w:r>
      <w:r w:rsidR="00C6324F" w:rsidRPr="00C6324F">
        <w:rPr>
          <w:rFonts w:ascii="Times New Roman" w:eastAsia="Times New Roman" w:hAnsi="Times New Roman" w:cs="Times New Roman"/>
          <w:sz w:val="28"/>
          <w:szCs w:val="28"/>
          <w:lang w:val="uk-UA" w:eastAsia="ru-RU"/>
        </w:rPr>
        <w:t xml:space="preserve">статусу учасників адміністративної справи. </w:t>
      </w:r>
      <w:r w:rsidRPr="00C6324F">
        <w:rPr>
          <w:rFonts w:ascii="Times New Roman" w:eastAsia="Times New Roman" w:hAnsi="Times New Roman" w:cs="Times New Roman"/>
          <w:sz w:val="28"/>
          <w:szCs w:val="28"/>
          <w:lang w:val="uk-UA" w:eastAsia="ru-RU"/>
        </w:rPr>
        <w:t>Зазначене свідчить про фрагментарність дослідження інституту</w:t>
      </w:r>
      <w:r w:rsidRPr="00D63568">
        <w:rPr>
          <w:rFonts w:ascii="Times New Roman" w:eastAsia="Times New Roman" w:hAnsi="Times New Roman" w:cs="Times New Roman"/>
          <w:sz w:val="28"/>
          <w:szCs w:val="28"/>
          <w:lang w:val="uk-UA" w:eastAsia="ru-RU"/>
        </w:rPr>
        <w:t xml:space="preserve"> гарантій процесуальних прав учасників адміністративного судочинства</w:t>
      </w:r>
      <w:r w:rsidRPr="00C6324F">
        <w:rPr>
          <w:rFonts w:ascii="Times New Roman" w:eastAsia="Times New Roman" w:hAnsi="Times New Roman" w:cs="Times New Roman"/>
          <w:sz w:val="28"/>
          <w:szCs w:val="28"/>
          <w:lang w:val="uk-UA" w:eastAsia="ru-RU"/>
        </w:rPr>
        <w:t xml:space="preserve">, що зобов’язує детально зупинитися на його аналізові та виокремленні специфічних ознак. </w:t>
      </w:r>
      <w:r w:rsidRPr="00D63568">
        <w:rPr>
          <w:rFonts w:ascii="Times New Roman" w:eastAsia="Times New Roman" w:hAnsi="Times New Roman" w:cs="Times New Roman"/>
          <w:sz w:val="28"/>
          <w:szCs w:val="28"/>
          <w:lang w:eastAsia="ru-RU"/>
        </w:rPr>
        <w:t xml:space="preserve">Таким чином, недостатність розробок на теоретичному рівні, наявність практичних правових питань та актуальність теми зумовили необхідність теоретичного обґрунтування та внесення науково аргументованих пропозицій, рекомендацій щодо адаптації вітчизняного </w:t>
      </w:r>
      <w:r w:rsidRPr="00D63568">
        <w:rPr>
          <w:rFonts w:ascii="Times New Roman" w:eastAsia="Times New Roman" w:hAnsi="Times New Roman" w:cs="Times New Roman"/>
          <w:sz w:val="28"/>
          <w:szCs w:val="28"/>
          <w:lang w:val="uk-UA" w:eastAsia="ru-RU"/>
        </w:rPr>
        <w:t xml:space="preserve">адміністративно-процесуального законодавства </w:t>
      </w:r>
      <w:r w:rsidRPr="00D63568">
        <w:rPr>
          <w:rFonts w:ascii="Times New Roman" w:eastAsia="Times New Roman" w:hAnsi="Times New Roman" w:cs="Times New Roman"/>
          <w:sz w:val="28"/>
          <w:szCs w:val="28"/>
          <w:lang w:eastAsia="ru-RU"/>
        </w:rPr>
        <w:t xml:space="preserve">та подальшого його удосконалення. </w:t>
      </w:r>
    </w:p>
    <w:p w:rsidR="00E52CD0" w:rsidRPr="00D63568" w:rsidRDefault="00E52CD0" w:rsidP="008A18BC">
      <w:pPr>
        <w:spacing w:after="0" w:line="360" w:lineRule="auto"/>
        <w:ind w:firstLine="709"/>
        <w:rPr>
          <w:rFonts w:ascii="Times New Roman" w:eastAsia="Times New Roman" w:hAnsi="Times New Roman" w:cs="Times New Roman"/>
          <w:sz w:val="24"/>
          <w:szCs w:val="24"/>
          <w:lang w:eastAsia="ru-RU"/>
        </w:rPr>
      </w:pPr>
      <w:r w:rsidRPr="00D63568">
        <w:rPr>
          <w:rFonts w:ascii="Times New Roman" w:eastAsia="Times New Roman" w:hAnsi="Times New Roman" w:cs="Times New Roman"/>
          <w:b/>
          <w:bCs/>
          <w:sz w:val="28"/>
          <w:szCs w:val="28"/>
          <w:lang w:eastAsia="ru-RU"/>
        </w:rPr>
        <w:t>Зв’язок роботи з науковими програмами, планами, темами.</w:t>
      </w:r>
      <w:r w:rsidRPr="00D63568">
        <w:rPr>
          <w:rFonts w:ascii="Times New Roman" w:eastAsia="Times New Roman" w:hAnsi="Times New Roman" w:cs="Times New Roman"/>
          <w:sz w:val="28"/>
          <w:szCs w:val="28"/>
          <w:lang w:eastAsia="ru-RU"/>
        </w:rPr>
        <w:t xml:space="preserve"> Дисертаційне дослідження виконано на кафедрі адміністративного та </w:t>
      </w:r>
      <w:r w:rsidRPr="00D63568">
        <w:rPr>
          <w:rFonts w:ascii="Times New Roman" w:eastAsia="Times New Roman" w:hAnsi="Times New Roman" w:cs="Times New Roman"/>
          <w:sz w:val="28"/>
          <w:szCs w:val="28"/>
          <w:lang w:eastAsia="ru-RU"/>
        </w:rPr>
        <w:lastRenderedPageBreak/>
        <w:t>фінансового права Національного університету «Одеська юридична академія» відповідно до плану наукових досліджень «Система адміністративного, адміністративно-процесуального та фінансового права у контексті адміністративної реформи» (на 2011–2015 рр.) та «Концепція розвитку адміністративного, адміністративно-процесуального права та фінансового права в умовах євроінтеграції» (на 2016–2020 рр.), що є складовими тем: «Традиції і новації у сучасній український державності та правовому житті» (державний реєстраційний номер 0106U004970), «Стратегія інтеграційного розвитку України: правовий та культурний вимір» (державний реєстраційний номер 0116U001842).</w:t>
      </w:r>
      <w:r w:rsidRPr="00D63568">
        <w:rPr>
          <w:rFonts w:ascii="Times New Roman" w:eastAsia="Times New Roman" w:hAnsi="Times New Roman" w:cs="Times New Roman"/>
          <w:lang w:eastAsia="ru-RU"/>
        </w:rPr>
        <w:t> </w:t>
      </w:r>
    </w:p>
    <w:p w:rsidR="00E52CD0" w:rsidRPr="00D63568" w:rsidRDefault="00584F0F" w:rsidP="008A18BC">
      <w:pPr>
        <w:spacing w:after="0" w:line="360" w:lineRule="auto"/>
        <w:ind w:firstLine="709"/>
        <w:rPr>
          <w:rFonts w:ascii="Times New Roman" w:eastAsia="Times New Roman" w:hAnsi="Times New Roman" w:cs="Times New Roman"/>
          <w:sz w:val="24"/>
          <w:szCs w:val="24"/>
          <w:lang w:eastAsia="ru-RU"/>
        </w:rPr>
      </w:pPr>
      <w:r>
        <w:rPr>
          <w:rFonts w:ascii="Times New Roman" w:eastAsia="Times New Roman" w:hAnsi="Times New Roman" w:cs="Times New Roman"/>
          <w:b/>
          <w:bCs/>
          <w:sz w:val="28"/>
          <w:szCs w:val="28"/>
          <w:lang w:eastAsia="ru-RU"/>
        </w:rPr>
        <w:t>Мета і завдання</w:t>
      </w:r>
      <w:r w:rsidR="00E52CD0" w:rsidRPr="00D63568">
        <w:rPr>
          <w:rFonts w:ascii="Times New Roman" w:eastAsia="Times New Roman" w:hAnsi="Times New Roman" w:cs="Times New Roman"/>
          <w:b/>
          <w:bCs/>
          <w:sz w:val="28"/>
          <w:szCs w:val="28"/>
          <w:lang w:eastAsia="ru-RU"/>
        </w:rPr>
        <w:t xml:space="preserve"> дослідження.</w:t>
      </w:r>
      <w:r w:rsidR="00E52CD0" w:rsidRPr="00D63568">
        <w:rPr>
          <w:rFonts w:ascii="Times New Roman" w:eastAsia="Times New Roman" w:hAnsi="Times New Roman" w:cs="Times New Roman"/>
          <w:sz w:val="28"/>
          <w:szCs w:val="28"/>
          <w:lang w:eastAsia="ru-RU"/>
        </w:rPr>
        <w:t xml:space="preserve">  </w:t>
      </w:r>
      <w:r w:rsidR="00E52CD0" w:rsidRPr="00D63568">
        <w:rPr>
          <w:rFonts w:ascii="Times New Roman" w:eastAsia="Times New Roman" w:hAnsi="Times New Roman" w:cs="Times New Roman"/>
          <w:sz w:val="28"/>
          <w:szCs w:val="28"/>
          <w:lang w:val="uk-UA" w:eastAsia="ru-RU"/>
        </w:rPr>
        <w:t>М</w:t>
      </w:r>
      <w:r>
        <w:rPr>
          <w:rFonts w:ascii="Times New Roman" w:eastAsia="Times New Roman" w:hAnsi="Times New Roman" w:cs="Times New Roman"/>
          <w:sz w:val="28"/>
          <w:szCs w:val="28"/>
          <w:lang w:eastAsia="ru-RU"/>
        </w:rPr>
        <w:t>ета полягає в</w:t>
      </w:r>
      <w:r w:rsidR="00E52CD0" w:rsidRPr="00D63568">
        <w:rPr>
          <w:rFonts w:ascii="Times New Roman" w:eastAsia="Times New Roman" w:hAnsi="Times New Roman" w:cs="Times New Roman"/>
          <w:sz w:val="28"/>
          <w:szCs w:val="28"/>
          <w:lang w:eastAsia="ru-RU"/>
        </w:rPr>
        <w:t xml:space="preserve"> характеристиці </w:t>
      </w:r>
      <w:r w:rsidR="00E52CD0" w:rsidRPr="00D63568">
        <w:rPr>
          <w:rFonts w:ascii="Times New Roman" w:eastAsia="Times New Roman" w:hAnsi="Times New Roman" w:cs="Times New Roman"/>
          <w:sz w:val="28"/>
          <w:szCs w:val="28"/>
          <w:lang w:val="uk-UA" w:eastAsia="ru-RU"/>
        </w:rPr>
        <w:t>гарантій забезпечення процесуальних прав учасників адміністративного судочинства</w:t>
      </w:r>
      <w:r w:rsidR="00E52CD0" w:rsidRPr="00D63568">
        <w:rPr>
          <w:rFonts w:ascii="Times New Roman" w:eastAsia="Times New Roman" w:hAnsi="Times New Roman" w:cs="Times New Roman"/>
          <w:sz w:val="28"/>
          <w:szCs w:val="28"/>
          <w:lang w:eastAsia="ru-RU"/>
        </w:rPr>
        <w:t xml:space="preserve">, визначенні стану </w:t>
      </w:r>
      <w:r w:rsidR="00E52CD0" w:rsidRPr="00D63568">
        <w:rPr>
          <w:rFonts w:ascii="Times New Roman" w:eastAsia="Times New Roman" w:hAnsi="Times New Roman" w:cs="Times New Roman"/>
          <w:sz w:val="28"/>
          <w:szCs w:val="28"/>
          <w:lang w:val="uk-UA" w:eastAsia="ru-RU"/>
        </w:rPr>
        <w:t xml:space="preserve">їх </w:t>
      </w:r>
      <w:r w:rsidR="00E52CD0" w:rsidRPr="00D63568">
        <w:rPr>
          <w:rFonts w:ascii="Times New Roman" w:eastAsia="Times New Roman" w:hAnsi="Times New Roman" w:cs="Times New Roman"/>
          <w:sz w:val="28"/>
          <w:szCs w:val="28"/>
          <w:lang w:eastAsia="ru-RU"/>
        </w:rPr>
        <w:t xml:space="preserve">правового регулювання і наданні пропозицій щодо удосконалення чинного </w:t>
      </w:r>
      <w:r w:rsidR="00C6324F">
        <w:rPr>
          <w:rFonts w:ascii="Times New Roman" w:eastAsia="Times New Roman" w:hAnsi="Times New Roman" w:cs="Times New Roman"/>
          <w:sz w:val="28"/>
          <w:szCs w:val="28"/>
          <w:lang w:val="uk-UA" w:eastAsia="ru-RU"/>
        </w:rPr>
        <w:t xml:space="preserve">адміністративного </w:t>
      </w:r>
      <w:r w:rsidR="00E52CD0" w:rsidRPr="00D63568">
        <w:rPr>
          <w:rFonts w:ascii="Times New Roman" w:eastAsia="Times New Roman" w:hAnsi="Times New Roman" w:cs="Times New Roman"/>
          <w:sz w:val="28"/>
          <w:szCs w:val="28"/>
          <w:lang w:val="uk-UA" w:eastAsia="ru-RU"/>
        </w:rPr>
        <w:t xml:space="preserve">процесуального </w:t>
      </w:r>
      <w:r w:rsidR="00E52CD0" w:rsidRPr="00D63568">
        <w:rPr>
          <w:rFonts w:ascii="Times New Roman" w:eastAsia="Times New Roman" w:hAnsi="Times New Roman" w:cs="Times New Roman"/>
          <w:sz w:val="28"/>
          <w:szCs w:val="28"/>
          <w:lang w:eastAsia="ru-RU"/>
        </w:rPr>
        <w:t xml:space="preserve">законодавства. </w:t>
      </w:r>
    </w:p>
    <w:p w:rsidR="00E52CD0" w:rsidRPr="00D63568" w:rsidRDefault="00E52CD0" w:rsidP="008A18BC">
      <w:pPr>
        <w:spacing w:after="0" w:line="360" w:lineRule="auto"/>
        <w:ind w:firstLine="709"/>
        <w:rPr>
          <w:rFonts w:ascii="Times New Roman" w:eastAsia="Times New Roman" w:hAnsi="Times New Roman" w:cs="Times New Roman"/>
          <w:sz w:val="24"/>
          <w:szCs w:val="24"/>
          <w:lang w:eastAsia="ru-RU"/>
        </w:rPr>
      </w:pPr>
      <w:r w:rsidRPr="00D63568">
        <w:rPr>
          <w:rFonts w:ascii="Times New Roman" w:eastAsia="Times New Roman" w:hAnsi="Times New Roman" w:cs="Times New Roman"/>
          <w:sz w:val="28"/>
          <w:szCs w:val="28"/>
          <w:lang w:eastAsia="ru-RU"/>
        </w:rPr>
        <w:t>Для дос</w:t>
      </w:r>
      <w:r w:rsidR="00584F0F">
        <w:rPr>
          <w:rFonts w:ascii="Times New Roman" w:eastAsia="Times New Roman" w:hAnsi="Times New Roman" w:cs="Times New Roman"/>
          <w:sz w:val="28"/>
          <w:szCs w:val="28"/>
          <w:lang w:eastAsia="ru-RU"/>
        </w:rPr>
        <w:t>ягнення поставленої мети основної уваги</w:t>
      </w:r>
      <w:r w:rsidRPr="00D63568">
        <w:rPr>
          <w:rFonts w:ascii="Times New Roman" w:eastAsia="Times New Roman" w:hAnsi="Times New Roman" w:cs="Times New Roman"/>
          <w:sz w:val="28"/>
          <w:szCs w:val="28"/>
          <w:lang w:eastAsia="ru-RU"/>
        </w:rPr>
        <w:t xml:space="preserve"> було</w:t>
      </w:r>
      <w:r w:rsidR="00584F0F">
        <w:rPr>
          <w:rFonts w:ascii="Times New Roman" w:eastAsia="Times New Roman" w:hAnsi="Times New Roman" w:cs="Times New Roman"/>
          <w:sz w:val="28"/>
          <w:szCs w:val="28"/>
          <w:lang w:eastAsia="ru-RU"/>
        </w:rPr>
        <w:t xml:space="preserve"> приділено вирішенню таких завдань</w:t>
      </w:r>
      <w:r w:rsidRPr="00D63568">
        <w:rPr>
          <w:rFonts w:ascii="Times New Roman" w:eastAsia="Times New Roman" w:hAnsi="Times New Roman" w:cs="Times New Roman"/>
          <w:sz w:val="28"/>
          <w:szCs w:val="28"/>
          <w:lang w:eastAsia="ru-RU"/>
        </w:rPr>
        <w:t xml:space="preserve">: </w:t>
      </w:r>
    </w:p>
    <w:p w:rsidR="00E52CD0" w:rsidRPr="00D63568" w:rsidRDefault="00E52CD0" w:rsidP="008A18BC">
      <w:pPr>
        <w:spacing w:after="0" w:line="360" w:lineRule="auto"/>
        <w:ind w:firstLine="708"/>
        <w:contextualSpacing/>
        <w:rPr>
          <w:rFonts w:ascii="Times New Roman" w:eastAsia="Calibri" w:hAnsi="Times New Roman" w:cs="Times New Roman"/>
          <w:bCs/>
          <w:sz w:val="28"/>
          <w:szCs w:val="28"/>
          <w:lang w:val="uk-UA"/>
        </w:rPr>
      </w:pPr>
      <w:r w:rsidRPr="00D63568">
        <w:rPr>
          <w:rFonts w:ascii="Times New Roman" w:eastAsia="Times New Roman" w:hAnsi="Times New Roman" w:cs="Times New Roman"/>
          <w:sz w:val="28"/>
          <w:szCs w:val="28"/>
          <w:lang w:eastAsia="ru-RU"/>
        </w:rPr>
        <w:t xml:space="preserve">визначити стан наукових досліджень </w:t>
      </w:r>
      <w:r w:rsidRPr="00D63568">
        <w:rPr>
          <w:rFonts w:ascii="Times New Roman" w:eastAsia="Calibri" w:hAnsi="Times New Roman" w:cs="Times New Roman"/>
          <w:bCs/>
          <w:sz w:val="28"/>
          <w:szCs w:val="28"/>
          <w:lang w:val="uk-UA"/>
        </w:rPr>
        <w:t>гарантування процесуальних прав учасників адміністративного судочинства</w:t>
      </w:r>
      <w:r w:rsidRPr="00D63568">
        <w:rPr>
          <w:rFonts w:ascii="Times New Roman" w:eastAsia="Times New Roman" w:hAnsi="Times New Roman" w:cs="Times New Roman"/>
          <w:sz w:val="28"/>
          <w:szCs w:val="28"/>
          <w:lang w:eastAsia="ru-RU"/>
        </w:rPr>
        <w:t xml:space="preserve"> та виокремити основні напрямки </w:t>
      </w:r>
      <w:r w:rsidRPr="00D63568">
        <w:rPr>
          <w:rFonts w:ascii="Times New Roman" w:eastAsia="Times New Roman" w:hAnsi="Times New Roman" w:cs="Times New Roman"/>
          <w:sz w:val="28"/>
          <w:szCs w:val="28"/>
          <w:lang w:val="uk-UA" w:eastAsia="ru-RU"/>
        </w:rPr>
        <w:t>їх</w:t>
      </w:r>
      <w:r w:rsidRPr="00D63568">
        <w:rPr>
          <w:rFonts w:ascii="Times New Roman" w:eastAsia="Times New Roman" w:hAnsi="Times New Roman" w:cs="Times New Roman"/>
          <w:sz w:val="28"/>
          <w:szCs w:val="28"/>
          <w:lang w:eastAsia="ru-RU"/>
        </w:rPr>
        <w:t xml:space="preserve"> подальшого здійснення;</w:t>
      </w:r>
      <w:r w:rsidRPr="00D63568">
        <w:rPr>
          <w:rFonts w:ascii="Times New Roman" w:eastAsia="Calibri" w:hAnsi="Times New Roman" w:cs="Times New Roman"/>
          <w:bCs/>
          <w:sz w:val="28"/>
          <w:szCs w:val="28"/>
          <w:lang w:val="uk-UA"/>
        </w:rPr>
        <w:t xml:space="preserve"> </w:t>
      </w:r>
    </w:p>
    <w:p w:rsidR="00E52CD0" w:rsidRPr="00D63568" w:rsidRDefault="00E52CD0" w:rsidP="008A18BC">
      <w:pPr>
        <w:spacing w:after="0" w:line="360" w:lineRule="auto"/>
        <w:ind w:firstLine="708"/>
        <w:contextualSpacing/>
        <w:rPr>
          <w:rFonts w:ascii="Times New Roman" w:eastAsia="Calibri" w:hAnsi="Times New Roman" w:cs="Times New Roman"/>
          <w:bCs/>
          <w:sz w:val="28"/>
          <w:szCs w:val="28"/>
          <w:lang w:val="uk-UA"/>
        </w:rPr>
      </w:pPr>
      <w:r w:rsidRPr="00D63568">
        <w:rPr>
          <w:rFonts w:ascii="Times New Roman" w:eastAsia="Times New Roman" w:hAnsi="Times New Roman" w:cs="Times New Roman"/>
          <w:sz w:val="28"/>
          <w:szCs w:val="28"/>
          <w:lang w:val="uk-UA" w:eastAsia="ru-RU"/>
        </w:rPr>
        <w:t xml:space="preserve">дослідити </w:t>
      </w:r>
      <w:r w:rsidRPr="00D63568">
        <w:rPr>
          <w:rFonts w:ascii="Times New Roman" w:eastAsia="Calibri" w:hAnsi="Times New Roman" w:cs="Times New Roman"/>
          <w:bCs/>
          <w:sz w:val="28"/>
          <w:szCs w:val="28"/>
          <w:lang w:val="uk-UA"/>
        </w:rPr>
        <w:t xml:space="preserve">процесуальні права учасників </w:t>
      </w:r>
      <w:r w:rsidR="00584F0F">
        <w:rPr>
          <w:rFonts w:ascii="Times New Roman" w:eastAsia="Calibri" w:hAnsi="Times New Roman" w:cs="Times New Roman"/>
          <w:bCs/>
          <w:sz w:val="28"/>
          <w:szCs w:val="28"/>
          <w:lang w:val="uk-UA"/>
        </w:rPr>
        <w:t>адміністративного судочинства як</w:t>
      </w:r>
      <w:r w:rsidRPr="00D63568">
        <w:rPr>
          <w:rFonts w:ascii="Times New Roman" w:eastAsia="Calibri" w:hAnsi="Times New Roman" w:cs="Times New Roman"/>
          <w:bCs/>
          <w:sz w:val="28"/>
          <w:szCs w:val="28"/>
          <w:lang w:val="uk-UA"/>
        </w:rPr>
        <w:t xml:space="preserve"> об</w:t>
      </w:r>
      <w:r w:rsidRPr="00D63568">
        <w:rPr>
          <w:rFonts w:ascii="Times New Roman" w:eastAsia="Calibri" w:hAnsi="Times New Roman" w:cs="Times New Roman"/>
          <w:bCs/>
          <w:sz w:val="28"/>
          <w:szCs w:val="28"/>
        </w:rPr>
        <w:t>’</w:t>
      </w:r>
      <w:r w:rsidRPr="00D63568">
        <w:rPr>
          <w:rFonts w:ascii="Times New Roman" w:eastAsia="Calibri" w:hAnsi="Times New Roman" w:cs="Times New Roman"/>
          <w:bCs/>
          <w:sz w:val="28"/>
          <w:szCs w:val="28"/>
          <w:lang w:val="uk-UA"/>
        </w:rPr>
        <w:t>єкта правового забезпечення;</w:t>
      </w:r>
    </w:p>
    <w:p w:rsidR="00E52CD0" w:rsidRPr="00D63568" w:rsidRDefault="00E52CD0" w:rsidP="008A18BC">
      <w:pPr>
        <w:spacing w:after="0" w:line="360" w:lineRule="auto"/>
        <w:ind w:firstLine="708"/>
        <w:contextualSpacing/>
        <w:rPr>
          <w:rFonts w:ascii="Times New Roman" w:eastAsia="Calibri" w:hAnsi="Times New Roman" w:cs="Times New Roman"/>
          <w:bCs/>
          <w:sz w:val="28"/>
          <w:szCs w:val="28"/>
          <w:lang w:val="uk-UA"/>
        </w:rPr>
      </w:pPr>
      <w:r w:rsidRPr="00D63568">
        <w:rPr>
          <w:rFonts w:ascii="Times New Roman" w:eastAsia="Calibri" w:hAnsi="Times New Roman" w:cs="Times New Roman"/>
          <w:bCs/>
          <w:sz w:val="28"/>
          <w:szCs w:val="28"/>
          <w:lang w:val="uk-UA"/>
        </w:rPr>
        <w:t>окреслити с</w:t>
      </w:r>
      <w:r w:rsidR="00C6324F">
        <w:rPr>
          <w:rFonts w:ascii="Times New Roman" w:hAnsi="Times New Roman" w:cs="Times New Roman"/>
          <w:sz w:val="28"/>
          <w:szCs w:val="28"/>
        </w:rPr>
        <w:t>утність</w:t>
      </w:r>
      <w:r w:rsidRPr="00D63568">
        <w:rPr>
          <w:rFonts w:ascii="Times New Roman" w:hAnsi="Times New Roman" w:cs="Times New Roman"/>
          <w:sz w:val="28"/>
          <w:szCs w:val="28"/>
          <w:lang w:val="uk-UA"/>
        </w:rPr>
        <w:t xml:space="preserve"> </w:t>
      </w:r>
      <w:r w:rsidRPr="00D63568">
        <w:rPr>
          <w:rFonts w:ascii="Times New Roman" w:hAnsi="Times New Roman" w:cs="Times New Roman"/>
          <w:sz w:val="28"/>
          <w:szCs w:val="28"/>
        </w:rPr>
        <w:t>гарант</w:t>
      </w:r>
      <w:r w:rsidRPr="00D63568">
        <w:rPr>
          <w:rFonts w:ascii="Times New Roman" w:hAnsi="Times New Roman" w:cs="Times New Roman"/>
          <w:sz w:val="28"/>
          <w:szCs w:val="28"/>
          <w:lang w:val="uk-UA"/>
        </w:rPr>
        <w:t xml:space="preserve">ій </w:t>
      </w:r>
      <w:r w:rsidRPr="00C6324F">
        <w:rPr>
          <w:rFonts w:ascii="Times New Roman" w:hAnsi="Times New Roman" w:cs="Times New Roman"/>
          <w:sz w:val="28"/>
          <w:szCs w:val="28"/>
          <w:lang w:val="uk-UA"/>
        </w:rPr>
        <w:t>забезпечення</w:t>
      </w:r>
      <w:r w:rsidRPr="00D63568">
        <w:rPr>
          <w:rFonts w:ascii="Times New Roman" w:hAnsi="Times New Roman" w:cs="Times New Roman"/>
          <w:sz w:val="28"/>
          <w:szCs w:val="28"/>
          <w:lang w:val="uk-UA"/>
        </w:rPr>
        <w:t xml:space="preserve"> процесуальних прав </w:t>
      </w:r>
      <w:r w:rsidRPr="00D63568">
        <w:rPr>
          <w:rFonts w:ascii="Times New Roman" w:eastAsia="Calibri" w:hAnsi="Times New Roman" w:cs="Times New Roman"/>
          <w:bCs/>
          <w:sz w:val="28"/>
          <w:szCs w:val="28"/>
          <w:lang w:val="uk-UA"/>
        </w:rPr>
        <w:t>учасників адміністративного судочинства</w:t>
      </w:r>
      <w:r w:rsidRPr="00D63568">
        <w:rPr>
          <w:rFonts w:ascii="Times New Roman" w:hAnsi="Times New Roman" w:cs="Times New Roman"/>
          <w:bCs/>
          <w:sz w:val="28"/>
          <w:szCs w:val="28"/>
          <w:lang w:val="uk-UA"/>
        </w:rPr>
        <w:t>;</w:t>
      </w:r>
    </w:p>
    <w:p w:rsidR="00E52CD0" w:rsidRPr="00D63568" w:rsidRDefault="00E52CD0" w:rsidP="008A18BC">
      <w:pPr>
        <w:spacing w:after="0" w:line="360" w:lineRule="auto"/>
        <w:ind w:firstLine="708"/>
        <w:contextualSpacing/>
        <w:rPr>
          <w:rFonts w:ascii="Times New Roman" w:eastAsia="Calibri" w:hAnsi="Times New Roman" w:cs="Times New Roman"/>
          <w:bCs/>
          <w:sz w:val="28"/>
          <w:szCs w:val="28"/>
          <w:lang w:val="uk-UA"/>
        </w:rPr>
      </w:pPr>
      <w:r w:rsidRPr="00D63568">
        <w:rPr>
          <w:rFonts w:ascii="Times New Roman" w:eastAsia="Times New Roman" w:hAnsi="Times New Roman" w:cs="Times New Roman"/>
          <w:sz w:val="28"/>
          <w:szCs w:val="28"/>
          <w:lang w:eastAsia="ru-RU"/>
        </w:rPr>
        <w:t xml:space="preserve">визначити стан правового регулювання </w:t>
      </w:r>
      <w:r w:rsidRPr="00D63568">
        <w:rPr>
          <w:rFonts w:ascii="Times New Roman" w:eastAsia="Calibri" w:hAnsi="Times New Roman" w:cs="Times New Roman"/>
          <w:bCs/>
          <w:sz w:val="28"/>
          <w:szCs w:val="28"/>
          <w:lang w:val="uk-UA"/>
        </w:rPr>
        <w:t>гарантій забезпечення процесуальних прав учасників адміністративного судочинства в Україні;</w:t>
      </w:r>
    </w:p>
    <w:p w:rsidR="00E52CD0" w:rsidRDefault="00C6324F" w:rsidP="008A18BC">
      <w:pPr>
        <w:spacing w:after="0" w:line="360" w:lineRule="auto"/>
        <w:ind w:firstLine="708"/>
        <w:rPr>
          <w:rFonts w:ascii="Times New Roman" w:hAnsi="Times New Roman" w:cs="Times New Roman"/>
          <w:bCs/>
          <w:sz w:val="28"/>
          <w:szCs w:val="28"/>
          <w:lang w:val="uk-UA"/>
        </w:rPr>
      </w:pPr>
      <w:r>
        <w:rPr>
          <w:rFonts w:ascii="Times New Roman" w:hAnsi="Times New Roman" w:cs="Times New Roman"/>
          <w:bCs/>
          <w:sz w:val="28"/>
          <w:szCs w:val="28"/>
          <w:lang w:val="uk-UA"/>
        </w:rPr>
        <w:t xml:space="preserve">надати якісно-змістовну характеристику </w:t>
      </w:r>
      <w:r>
        <w:rPr>
          <w:rFonts w:ascii="Times New Roman" w:hAnsi="Times New Roman" w:cs="Times New Roman"/>
          <w:bCs/>
          <w:sz w:val="28"/>
          <w:szCs w:val="28"/>
        </w:rPr>
        <w:t>г</w:t>
      </w:r>
      <w:r w:rsidRPr="00D63568">
        <w:rPr>
          <w:rFonts w:ascii="Times New Roman" w:hAnsi="Times New Roman" w:cs="Times New Roman"/>
          <w:bCs/>
          <w:sz w:val="28"/>
          <w:szCs w:val="28"/>
        </w:rPr>
        <w:t>арантії забезпечення процесуальних прав учасників справи</w:t>
      </w:r>
      <w:r>
        <w:rPr>
          <w:rFonts w:ascii="Times New Roman" w:hAnsi="Times New Roman" w:cs="Times New Roman"/>
          <w:bCs/>
          <w:sz w:val="28"/>
          <w:szCs w:val="28"/>
          <w:lang w:val="uk-UA"/>
        </w:rPr>
        <w:t>;</w:t>
      </w:r>
    </w:p>
    <w:p w:rsidR="00C6324F" w:rsidRDefault="00C6324F" w:rsidP="008A18BC">
      <w:pPr>
        <w:spacing w:after="0" w:line="360" w:lineRule="auto"/>
        <w:ind w:firstLine="708"/>
        <w:rPr>
          <w:rFonts w:ascii="Times New Roman" w:hAnsi="Times New Roman" w:cs="Times New Roman"/>
          <w:bCs/>
          <w:sz w:val="28"/>
          <w:szCs w:val="28"/>
          <w:lang w:val="uk-UA"/>
        </w:rPr>
      </w:pPr>
      <w:r>
        <w:rPr>
          <w:rFonts w:ascii="Times New Roman" w:hAnsi="Times New Roman" w:cs="Times New Roman"/>
          <w:bCs/>
          <w:sz w:val="28"/>
          <w:szCs w:val="28"/>
          <w:lang w:val="uk-UA"/>
        </w:rPr>
        <w:t xml:space="preserve">охарактеризувати </w:t>
      </w:r>
      <w:r>
        <w:rPr>
          <w:rFonts w:ascii="Times New Roman" w:hAnsi="Times New Roman" w:cs="Times New Roman"/>
          <w:bCs/>
          <w:sz w:val="28"/>
          <w:szCs w:val="28"/>
        </w:rPr>
        <w:t>г</w:t>
      </w:r>
      <w:r w:rsidRPr="00D63568">
        <w:rPr>
          <w:rFonts w:ascii="Times New Roman" w:hAnsi="Times New Roman" w:cs="Times New Roman"/>
          <w:bCs/>
          <w:sz w:val="28"/>
          <w:szCs w:val="28"/>
        </w:rPr>
        <w:t>арантії забезпечення процесуальних прав представників</w:t>
      </w:r>
      <w:r>
        <w:rPr>
          <w:rFonts w:ascii="Times New Roman" w:hAnsi="Times New Roman" w:cs="Times New Roman"/>
          <w:bCs/>
          <w:sz w:val="28"/>
          <w:szCs w:val="28"/>
          <w:lang w:val="uk-UA"/>
        </w:rPr>
        <w:t>;</w:t>
      </w:r>
    </w:p>
    <w:p w:rsidR="008A4889" w:rsidRPr="008A4889" w:rsidRDefault="008A4889" w:rsidP="008A18BC">
      <w:pPr>
        <w:spacing w:after="0" w:line="360" w:lineRule="auto"/>
        <w:ind w:firstLine="708"/>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дослідити </w:t>
      </w:r>
      <w:r>
        <w:rPr>
          <w:rFonts w:ascii="Times New Roman" w:eastAsiaTheme="minorHAnsi" w:hAnsi="Times New Roman" w:cs="Times New Roman"/>
          <w:sz w:val="28"/>
          <w:szCs w:val="28"/>
          <w:lang w:val="uk-UA" w:eastAsia="ru-RU"/>
        </w:rPr>
        <w:t>г</w:t>
      </w:r>
      <w:r w:rsidRPr="00D63568">
        <w:rPr>
          <w:rFonts w:ascii="Times New Roman" w:eastAsiaTheme="minorHAnsi" w:hAnsi="Times New Roman" w:cs="Times New Roman"/>
          <w:sz w:val="28"/>
          <w:szCs w:val="28"/>
          <w:lang w:val="uk-UA" w:eastAsia="ru-RU"/>
        </w:rPr>
        <w:t xml:space="preserve">арантії забезпечення процесуальних прав осіб, </w:t>
      </w:r>
      <w:r w:rsidRPr="00D63568">
        <w:rPr>
          <w:rFonts w:ascii="Times New Roman" w:eastAsia="Times New Roman" w:hAnsi="Times New Roman" w:cs="Times New Roman"/>
          <w:sz w:val="28"/>
          <w:szCs w:val="28"/>
          <w:lang w:eastAsia="ru-RU"/>
        </w:rPr>
        <w:t xml:space="preserve">які </w:t>
      </w:r>
      <w:r w:rsidRPr="00D63568">
        <w:rPr>
          <w:rFonts w:ascii="Times New Roman" w:eastAsia="Times New Roman" w:hAnsi="Times New Roman" w:cs="Times New Roman"/>
          <w:sz w:val="28"/>
          <w:szCs w:val="28"/>
          <w:lang w:val="uk-UA" w:eastAsia="ru-RU"/>
        </w:rPr>
        <w:t>є іншими учасниками адміністративного процесу</w:t>
      </w:r>
      <w:r w:rsidRPr="00D63568">
        <w:rPr>
          <w:rFonts w:ascii="Times New Roman" w:eastAsia="Times New Roman" w:hAnsi="Times New Roman" w:cs="Times New Roman"/>
          <w:sz w:val="28"/>
          <w:szCs w:val="28"/>
          <w:lang w:eastAsia="ru-RU"/>
        </w:rPr>
        <w:t xml:space="preserve"> на підставі займаної посади в апараті суду</w:t>
      </w:r>
      <w:r>
        <w:rPr>
          <w:rFonts w:ascii="Times New Roman" w:eastAsia="Times New Roman" w:hAnsi="Times New Roman" w:cs="Times New Roman"/>
          <w:sz w:val="28"/>
          <w:szCs w:val="28"/>
          <w:lang w:val="uk-UA" w:eastAsia="ru-RU"/>
        </w:rPr>
        <w:t>;</w:t>
      </w:r>
    </w:p>
    <w:p w:rsidR="00C6324F" w:rsidRPr="00C6324F" w:rsidRDefault="008A4889" w:rsidP="008A18BC">
      <w:pPr>
        <w:spacing w:after="0" w:line="360" w:lineRule="auto"/>
        <w:ind w:firstLine="708"/>
        <w:rPr>
          <w:rFonts w:ascii="Times New Roman" w:eastAsia="Times New Roman" w:hAnsi="Times New Roman" w:cs="Times New Roman"/>
          <w:sz w:val="24"/>
          <w:szCs w:val="24"/>
          <w:lang w:val="uk-UA" w:eastAsia="ru-RU"/>
        </w:rPr>
      </w:pPr>
      <w:r>
        <w:rPr>
          <w:rFonts w:ascii="Times New Roman" w:hAnsi="Times New Roman" w:cs="Times New Roman"/>
          <w:bCs/>
          <w:sz w:val="28"/>
          <w:szCs w:val="28"/>
          <w:lang w:val="uk-UA"/>
        </w:rPr>
        <w:t xml:space="preserve">визначити змістовне наповнення </w:t>
      </w:r>
      <w:r>
        <w:rPr>
          <w:rFonts w:ascii="Times New Roman" w:eastAsia="Times New Roman" w:hAnsi="Times New Roman" w:cs="Times New Roman"/>
          <w:sz w:val="28"/>
          <w:szCs w:val="28"/>
          <w:lang w:val="uk-UA" w:eastAsia="ru-RU"/>
        </w:rPr>
        <w:t>гарантій</w:t>
      </w:r>
      <w:r w:rsidRPr="00D63568">
        <w:rPr>
          <w:rFonts w:ascii="Times New Roman" w:eastAsia="Times New Roman" w:hAnsi="Times New Roman" w:cs="Times New Roman"/>
          <w:sz w:val="28"/>
          <w:szCs w:val="28"/>
          <w:lang w:val="uk-UA" w:eastAsia="ru-RU"/>
        </w:rPr>
        <w:t xml:space="preserve"> </w:t>
      </w:r>
      <w:r w:rsidRPr="00D63568">
        <w:rPr>
          <w:rFonts w:ascii="Times New Roman" w:eastAsia="Times New Roman" w:hAnsi="Times New Roman" w:cs="Times New Roman"/>
          <w:sz w:val="28"/>
          <w:szCs w:val="28"/>
          <w:lang w:eastAsia="ru-RU"/>
        </w:rPr>
        <w:t xml:space="preserve">забезпечення процесуальних прав </w:t>
      </w:r>
      <w:r w:rsidRPr="00D63568">
        <w:rPr>
          <w:rFonts w:ascii="Times New Roman" w:eastAsia="Times New Roman" w:hAnsi="Times New Roman" w:cs="Times New Roman"/>
          <w:sz w:val="28"/>
          <w:szCs w:val="28"/>
          <w:lang w:val="uk-UA" w:eastAsia="ru-RU"/>
        </w:rPr>
        <w:t>осіб, які є іншими учасниками адміністративного процесу</w:t>
      </w:r>
      <w:r>
        <w:rPr>
          <w:rFonts w:ascii="Times New Roman" w:eastAsia="Times New Roman" w:hAnsi="Times New Roman" w:cs="Times New Roman"/>
          <w:sz w:val="28"/>
          <w:szCs w:val="28"/>
          <w:lang w:val="uk-UA" w:eastAsia="ru-RU"/>
        </w:rPr>
        <w:t>;</w:t>
      </w:r>
    </w:p>
    <w:p w:rsidR="00E52CD0" w:rsidRPr="00D63568" w:rsidRDefault="00E52CD0" w:rsidP="008A18BC">
      <w:pPr>
        <w:spacing w:after="0" w:line="360" w:lineRule="auto"/>
        <w:ind w:firstLine="709"/>
        <w:rPr>
          <w:rFonts w:ascii="Times New Roman" w:eastAsia="Times New Roman" w:hAnsi="Times New Roman" w:cs="Times New Roman"/>
          <w:sz w:val="24"/>
          <w:szCs w:val="24"/>
          <w:lang w:eastAsia="ru-RU"/>
        </w:rPr>
      </w:pPr>
      <w:r w:rsidRPr="00D63568">
        <w:rPr>
          <w:rFonts w:ascii="Times New Roman" w:eastAsia="Times New Roman" w:hAnsi="Times New Roman" w:cs="Times New Roman"/>
          <w:sz w:val="28"/>
          <w:szCs w:val="28"/>
          <w:lang w:eastAsia="ru-RU"/>
        </w:rPr>
        <w:t>надати пропозиції щодо удосконалення чинного законодавства, яким врегульовано</w:t>
      </w:r>
      <w:r w:rsidRPr="00D63568">
        <w:rPr>
          <w:rFonts w:ascii="Times New Roman" w:eastAsia="Times New Roman" w:hAnsi="Times New Roman" w:cs="Times New Roman"/>
          <w:sz w:val="28"/>
          <w:szCs w:val="28"/>
          <w:lang w:val="uk-UA" w:eastAsia="ru-RU"/>
        </w:rPr>
        <w:t xml:space="preserve"> </w:t>
      </w:r>
      <w:r w:rsidRPr="00D63568">
        <w:rPr>
          <w:rFonts w:ascii="Times New Roman" w:hAnsi="Times New Roman" w:cs="Times New Roman"/>
          <w:sz w:val="28"/>
          <w:szCs w:val="28"/>
        </w:rPr>
        <w:t>гарант</w:t>
      </w:r>
      <w:r w:rsidRPr="00D63568">
        <w:rPr>
          <w:rFonts w:ascii="Times New Roman" w:hAnsi="Times New Roman" w:cs="Times New Roman"/>
          <w:sz w:val="28"/>
          <w:szCs w:val="28"/>
          <w:lang w:val="uk-UA"/>
        </w:rPr>
        <w:t xml:space="preserve">ій забезпечення процесуальних прав </w:t>
      </w:r>
      <w:r w:rsidRPr="00D63568">
        <w:rPr>
          <w:rFonts w:ascii="Times New Roman" w:eastAsia="Calibri" w:hAnsi="Times New Roman" w:cs="Times New Roman"/>
          <w:bCs/>
          <w:sz w:val="28"/>
          <w:szCs w:val="28"/>
          <w:lang w:val="uk-UA"/>
        </w:rPr>
        <w:t>учасників адміністративного судочинства</w:t>
      </w:r>
      <w:r w:rsidRPr="00D63568">
        <w:rPr>
          <w:rFonts w:ascii="Times New Roman" w:eastAsia="Times New Roman" w:hAnsi="Times New Roman" w:cs="Times New Roman"/>
          <w:sz w:val="28"/>
          <w:szCs w:val="28"/>
          <w:lang w:eastAsia="ru-RU"/>
        </w:rPr>
        <w:t xml:space="preserve">. </w:t>
      </w:r>
    </w:p>
    <w:p w:rsidR="00E52CD0" w:rsidRPr="008A4889" w:rsidRDefault="00E52CD0" w:rsidP="008A18BC">
      <w:pPr>
        <w:spacing w:after="0" w:line="360" w:lineRule="auto"/>
        <w:ind w:firstLine="709"/>
        <w:rPr>
          <w:rFonts w:ascii="Times New Roman" w:eastAsia="Times New Roman" w:hAnsi="Times New Roman" w:cs="Times New Roman"/>
          <w:sz w:val="24"/>
          <w:szCs w:val="24"/>
          <w:lang w:val="uk-UA" w:eastAsia="ru-RU"/>
        </w:rPr>
      </w:pPr>
      <w:r w:rsidRPr="008A4889">
        <w:rPr>
          <w:rFonts w:ascii="Times New Roman" w:eastAsia="Times New Roman" w:hAnsi="Times New Roman" w:cs="Times New Roman"/>
          <w:i/>
          <w:iCs/>
          <w:sz w:val="28"/>
          <w:szCs w:val="28"/>
          <w:lang w:eastAsia="ru-RU"/>
        </w:rPr>
        <w:t>Об’єктом дослідження</w:t>
      </w:r>
      <w:r w:rsidRPr="008A4889">
        <w:rPr>
          <w:rFonts w:ascii="Times New Roman" w:eastAsia="Times New Roman" w:hAnsi="Times New Roman" w:cs="Times New Roman"/>
          <w:sz w:val="28"/>
          <w:szCs w:val="28"/>
          <w:lang w:eastAsia="ru-RU"/>
        </w:rPr>
        <w:t xml:space="preserve"> є</w:t>
      </w:r>
      <w:r w:rsidR="008A4889">
        <w:rPr>
          <w:rFonts w:ascii="Times New Roman" w:eastAsia="Times New Roman" w:hAnsi="Times New Roman" w:cs="Times New Roman"/>
          <w:sz w:val="28"/>
          <w:szCs w:val="28"/>
          <w:lang w:eastAsia="ru-RU"/>
        </w:rPr>
        <w:t xml:space="preserve"> </w:t>
      </w:r>
      <w:r w:rsidR="008A4889">
        <w:rPr>
          <w:rFonts w:ascii="Times New Roman" w:eastAsia="Times New Roman" w:hAnsi="Times New Roman" w:cs="Times New Roman"/>
          <w:sz w:val="28"/>
          <w:szCs w:val="28"/>
          <w:lang w:val="uk-UA" w:eastAsia="ru-RU"/>
        </w:rPr>
        <w:t>суспільні відносини, яких пов</w:t>
      </w:r>
      <w:r w:rsidR="008A4889" w:rsidRPr="008A4889">
        <w:rPr>
          <w:rFonts w:ascii="Times New Roman" w:eastAsia="Times New Roman" w:hAnsi="Times New Roman" w:cs="Times New Roman"/>
          <w:sz w:val="28"/>
          <w:szCs w:val="28"/>
          <w:lang w:eastAsia="ru-RU"/>
        </w:rPr>
        <w:t>’</w:t>
      </w:r>
      <w:r w:rsidR="00584F0F">
        <w:rPr>
          <w:rFonts w:ascii="Times New Roman" w:eastAsia="Times New Roman" w:hAnsi="Times New Roman" w:cs="Times New Roman"/>
          <w:sz w:val="28"/>
          <w:szCs w:val="28"/>
          <w:lang w:val="uk-UA" w:eastAsia="ru-RU"/>
        </w:rPr>
        <w:t>язано з участю осіб у судовому процесові як</w:t>
      </w:r>
      <w:r w:rsidR="008A4889">
        <w:rPr>
          <w:rFonts w:ascii="Times New Roman" w:eastAsia="Times New Roman" w:hAnsi="Times New Roman" w:cs="Times New Roman"/>
          <w:sz w:val="28"/>
          <w:szCs w:val="28"/>
          <w:lang w:val="uk-UA" w:eastAsia="ru-RU"/>
        </w:rPr>
        <w:t xml:space="preserve"> </w:t>
      </w:r>
      <w:r w:rsidR="008A4889">
        <w:rPr>
          <w:rFonts w:ascii="Times New Roman" w:eastAsia="Times New Roman" w:hAnsi="Times New Roman" w:cs="Times New Roman"/>
          <w:sz w:val="28"/>
          <w:szCs w:val="28"/>
          <w:lang w:eastAsia="ru-RU"/>
        </w:rPr>
        <w:t>учасників адміністративного судочинств</w:t>
      </w:r>
      <w:r w:rsidR="008A4889">
        <w:rPr>
          <w:rFonts w:ascii="Times New Roman" w:eastAsia="Times New Roman" w:hAnsi="Times New Roman" w:cs="Times New Roman"/>
          <w:sz w:val="28"/>
          <w:szCs w:val="28"/>
          <w:lang w:val="uk-UA" w:eastAsia="ru-RU"/>
        </w:rPr>
        <w:t>а.</w:t>
      </w:r>
    </w:p>
    <w:p w:rsidR="00E52CD0" w:rsidRPr="00D63568" w:rsidRDefault="00E52CD0" w:rsidP="008A18BC">
      <w:pPr>
        <w:spacing w:after="0" w:line="360" w:lineRule="auto"/>
        <w:ind w:firstLine="708"/>
        <w:rPr>
          <w:rFonts w:ascii="Times New Roman" w:eastAsia="Times New Roman" w:hAnsi="Times New Roman" w:cs="Times New Roman"/>
          <w:sz w:val="24"/>
          <w:szCs w:val="24"/>
          <w:lang w:eastAsia="ru-RU"/>
        </w:rPr>
      </w:pPr>
      <w:r w:rsidRPr="00D63568">
        <w:rPr>
          <w:rFonts w:ascii="Times New Roman" w:eastAsia="Times New Roman" w:hAnsi="Times New Roman" w:cs="Times New Roman"/>
          <w:i/>
          <w:iCs/>
          <w:sz w:val="28"/>
          <w:szCs w:val="28"/>
          <w:lang w:eastAsia="ru-RU"/>
        </w:rPr>
        <w:t>Предметом дослідження</w:t>
      </w:r>
      <w:r w:rsidRPr="00D63568">
        <w:rPr>
          <w:rFonts w:ascii="Times New Roman" w:eastAsia="Times New Roman" w:hAnsi="Times New Roman" w:cs="Times New Roman"/>
          <w:sz w:val="28"/>
          <w:szCs w:val="28"/>
          <w:lang w:eastAsia="ru-RU"/>
        </w:rPr>
        <w:t xml:space="preserve"> є </w:t>
      </w:r>
      <w:r w:rsidRPr="00D63568">
        <w:rPr>
          <w:rFonts w:ascii="Times New Roman" w:eastAsia="Calibri" w:hAnsi="Times New Roman" w:cs="Times New Roman"/>
          <w:bCs/>
          <w:sz w:val="28"/>
          <w:szCs w:val="28"/>
          <w:lang w:val="uk-UA"/>
        </w:rPr>
        <w:t>гарантії забезпечення процесуальних прав учасників адміністративного судочинства</w:t>
      </w:r>
      <w:r w:rsidRPr="00D63568">
        <w:rPr>
          <w:rFonts w:ascii="Times New Roman" w:eastAsia="Times New Roman" w:hAnsi="Times New Roman" w:cs="Times New Roman"/>
          <w:sz w:val="28"/>
          <w:szCs w:val="28"/>
          <w:lang w:eastAsia="ru-RU"/>
        </w:rPr>
        <w:t>.</w:t>
      </w:r>
      <w:r w:rsidRPr="00D63568">
        <w:rPr>
          <w:rFonts w:ascii="Times New Roman" w:eastAsia="Times New Roman" w:hAnsi="Times New Roman" w:cs="Times New Roman"/>
          <w:lang w:eastAsia="ru-RU"/>
        </w:rPr>
        <w:t> </w:t>
      </w:r>
    </w:p>
    <w:p w:rsidR="00E52CD0" w:rsidRPr="00D63568" w:rsidRDefault="00E52CD0" w:rsidP="008A18BC">
      <w:pPr>
        <w:spacing w:after="0" w:line="360" w:lineRule="auto"/>
        <w:ind w:firstLine="709"/>
        <w:rPr>
          <w:rFonts w:ascii="Times New Roman" w:eastAsia="Times New Roman" w:hAnsi="Times New Roman" w:cs="Times New Roman"/>
          <w:sz w:val="24"/>
          <w:szCs w:val="24"/>
          <w:lang w:eastAsia="ru-RU"/>
        </w:rPr>
      </w:pPr>
      <w:r w:rsidRPr="00D63568">
        <w:rPr>
          <w:rFonts w:ascii="Times New Roman" w:eastAsia="Times New Roman" w:hAnsi="Times New Roman" w:cs="Times New Roman"/>
          <w:i/>
          <w:iCs/>
          <w:sz w:val="28"/>
          <w:szCs w:val="28"/>
          <w:lang w:eastAsia="ru-RU"/>
        </w:rPr>
        <w:t>Методи дослідження</w:t>
      </w:r>
      <w:r w:rsidRPr="00D63568">
        <w:rPr>
          <w:rFonts w:ascii="Times New Roman" w:eastAsia="Times New Roman" w:hAnsi="Times New Roman" w:cs="Times New Roman"/>
          <w:sz w:val="28"/>
          <w:szCs w:val="28"/>
          <w:lang w:eastAsia="ru-RU"/>
        </w:rPr>
        <w:t xml:space="preserve">. Методологічну основу дослідження становить сукупність методів наукового пізнання. В основі методологічної конструкції усієї дисертаційної роботи лежить системний аналіз, який і визначив напрямки дослідження </w:t>
      </w:r>
      <w:r w:rsidR="008A4889" w:rsidRPr="00D63568">
        <w:rPr>
          <w:rFonts w:ascii="Times New Roman" w:eastAsia="Calibri" w:hAnsi="Times New Roman" w:cs="Times New Roman"/>
          <w:bCs/>
          <w:sz w:val="28"/>
          <w:szCs w:val="28"/>
          <w:lang w:val="uk-UA"/>
        </w:rPr>
        <w:t>гарантії забезпечення процесуальних прав учасників адміністративного судочинства</w:t>
      </w:r>
      <w:r w:rsidR="008A4889" w:rsidRPr="008A4889">
        <w:rPr>
          <w:rFonts w:ascii="Times New Roman" w:eastAsia="Times New Roman" w:hAnsi="Times New Roman" w:cs="Times New Roman"/>
          <w:sz w:val="28"/>
          <w:szCs w:val="28"/>
          <w:lang w:eastAsia="ru-RU"/>
        </w:rPr>
        <w:t xml:space="preserve"> </w:t>
      </w:r>
      <w:r w:rsidRPr="008A4889">
        <w:rPr>
          <w:rFonts w:ascii="Times New Roman" w:eastAsia="Times New Roman" w:hAnsi="Times New Roman" w:cs="Times New Roman"/>
          <w:sz w:val="28"/>
          <w:szCs w:val="28"/>
          <w:lang w:eastAsia="ru-RU"/>
        </w:rPr>
        <w:t>у правовідносинах щодо</w:t>
      </w:r>
      <w:r w:rsidR="008A4889" w:rsidRPr="008A4889">
        <w:rPr>
          <w:rFonts w:ascii="Times New Roman" w:eastAsia="Times New Roman" w:hAnsi="Times New Roman" w:cs="Times New Roman"/>
          <w:sz w:val="28"/>
          <w:szCs w:val="28"/>
          <w:lang w:val="uk-UA" w:eastAsia="ru-RU"/>
        </w:rPr>
        <w:t xml:space="preserve"> здійснення адміністративного судочинства</w:t>
      </w:r>
      <w:r w:rsidRPr="008A4889">
        <w:rPr>
          <w:rFonts w:ascii="Times New Roman" w:eastAsia="Times New Roman" w:hAnsi="Times New Roman" w:cs="Times New Roman"/>
          <w:sz w:val="28"/>
          <w:szCs w:val="28"/>
          <w:lang w:eastAsia="ru-RU"/>
        </w:rPr>
        <w:t xml:space="preserve">. Діалектичний метод наукового пізнання, якого застосовано </w:t>
      </w:r>
      <w:r w:rsidR="00584F0F">
        <w:rPr>
          <w:rFonts w:ascii="Times New Roman" w:eastAsia="Times New Roman" w:hAnsi="Times New Roman" w:cs="Times New Roman"/>
          <w:sz w:val="28"/>
          <w:szCs w:val="28"/>
          <w:lang w:eastAsia="ru-RU"/>
        </w:rPr>
        <w:t>для дослідження явищ дійсності в</w:t>
      </w:r>
      <w:r w:rsidRPr="008A4889">
        <w:rPr>
          <w:rFonts w:ascii="Times New Roman" w:eastAsia="Times New Roman" w:hAnsi="Times New Roman" w:cs="Times New Roman"/>
          <w:sz w:val="28"/>
          <w:szCs w:val="28"/>
          <w:lang w:eastAsia="ru-RU"/>
        </w:rPr>
        <w:t xml:space="preserve"> їхньому розвиткові та взаємозв’язку, дозволив встановити</w:t>
      </w:r>
      <w:r w:rsidR="008A4889" w:rsidRPr="008A4889">
        <w:rPr>
          <w:rFonts w:ascii="Times New Roman" w:eastAsia="Times New Roman" w:hAnsi="Times New Roman" w:cs="Times New Roman"/>
          <w:sz w:val="28"/>
          <w:szCs w:val="28"/>
          <w:lang w:val="uk-UA" w:eastAsia="ru-RU"/>
        </w:rPr>
        <w:t xml:space="preserve"> правові</w:t>
      </w:r>
      <w:r w:rsidRPr="008A4889">
        <w:rPr>
          <w:rFonts w:ascii="Times New Roman" w:eastAsia="Times New Roman" w:hAnsi="Times New Roman" w:cs="Times New Roman"/>
          <w:sz w:val="28"/>
          <w:szCs w:val="28"/>
          <w:lang w:eastAsia="ru-RU"/>
        </w:rPr>
        <w:t xml:space="preserve"> </w:t>
      </w:r>
      <w:r w:rsidR="008A4889" w:rsidRPr="008A4889">
        <w:rPr>
          <w:rFonts w:ascii="Times New Roman" w:eastAsia="Times New Roman" w:hAnsi="Times New Roman" w:cs="Times New Roman"/>
          <w:sz w:val="28"/>
          <w:szCs w:val="28"/>
          <w:lang w:eastAsia="ru-RU"/>
        </w:rPr>
        <w:t xml:space="preserve">стандарти </w:t>
      </w:r>
      <w:r w:rsidR="008A4889" w:rsidRPr="008A4889">
        <w:rPr>
          <w:rFonts w:ascii="Times New Roman" w:eastAsia="Times New Roman" w:hAnsi="Times New Roman" w:cs="Times New Roman"/>
          <w:sz w:val="28"/>
          <w:szCs w:val="28"/>
          <w:lang w:val="uk-UA" w:eastAsia="ru-RU"/>
        </w:rPr>
        <w:t>гарантування процесуальних прав учасників адміністративного судочинства</w:t>
      </w:r>
      <w:r w:rsidRPr="008A4889">
        <w:rPr>
          <w:rFonts w:ascii="Times New Roman" w:eastAsia="Times New Roman" w:hAnsi="Times New Roman" w:cs="Times New Roman"/>
          <w:sz w:val="28"/>
          <w:szCs w:val="28"/>
          <w:lang w:eastAsia="ru-RU"/>
        </w:rPr>
        <w:t xml:space="preserve"> та виокремити </w:t>
      </w:r>
      <w:r w:rsidR="00584F0F">
        <w:rPr>
          <w:rFonts w:ascii="Times New Roman" w:eastAsia="Times New Roman" w:hAnsi="Times New Roman" w:cs="Times New Roman"/>
          <w:sz w:val="28"/>
          <w:szCs w:val="28"/>
          <w:lang w:val="uk-UA" w:eastAsia="ru-RU"/>
        </w:rPr>
        <w:t xml:space="preserve"> у них прогалини</w:t>
      </w:r>
      <w:r w:rsidR="008A4889" w:rsidRPr="008A4889">
        <w:rPr>
          <w:rFonts w:ascii="Times New Roman" w:eastAsia="Times New Roman" w:hAnsi="Times New Roman" w:cs="Times New Roman"/>
          <w:sz w:val="28"/>
          <w:szCs w:val="28"/>
          <w:lang w:val="uk-UA" w:eastAsia="ru-RU"/>
        </w:rPr>
        <w:t xml:space="preserve"> </w:t>
      </w:r>
      <w:r w:rsidRPr="008A4889">
        <w:rPr>
          <w:rFonts w:ascii="Times New Roman" w:eastAsia="Times New Roman" w:hAnsi="Times New Roman" w:cs="Times New Roman"/>
          <w:sz w:val="28"/>
          <w:szCs w:val="28"/>
          <w:lang w:eastAsia="ru-RU"/>
        </w:rPr>
        <w:t xml:space="preserve">[п. 1.4, </w:t>
      </w:r>
      <w:r w:rsidR="008A4889" w:rsidRPr="008A4889">
        <w:rPr>
          <w:rFonts w:ascii="Times New Roman" w:eastAsia="Times New Roman" w:hAnsi="Times New Roman" w:cs="Times New Roman"/>
          <w:sz w:val="28"/>
          <w:szCs w:val="28"/>
          <w:lang w:val="uk-UA" w:eastAsia="ru-RU"/>
        </w:rPr>
        <w:t xml:space="preserve">р. р. 2, </w:t>
      </w:r>
      <w:r w:rsidRPr="008A4889">
        <w:rPr>
          <w:rFonts w:ascii="Times New Roman" w:eastAsia="Times New Roman" w:hAnsi="Times New Roman" w:cs="Times New Roman"/>
          <w:sz w:val="28"/>
          <w:szCs w:val="28"/>
          <w:lang w:eastAsia="ru-RU"/>
        </w:rPr>
        <w:t>3], за допомогою логіко-системного методу сформульовано та поглиблено понятійний апарат, якого використано у дослі</w:t>
      </w:r>
      <w:r w:rsidR="008A4889" w:rsidRPr="008A4889">
        <w:rPr>
          <w:rFonts w:ascii="Times New Roman" w:eastAsia="Times New Roman" w:hAnsi="Times New Roman" w:cs="Times New Roman"/>
          <w:sz w:val="28"/>
          <w:szCs w:val="28"/>
          <w:lang w:eastAsia="ru-RU"/>
        </w:rPr>
        <w:t>дженні [п.п. 1.1, 1.2, 1.3</w:t>
      </w:r>
      <w:r w:rsidRPr="008A4889">
        <w:rPr>
          <w:rFonts w:ascii="Times New Roman" w:eastAsia="Times New Roman" w:hAnsi="Times New Roman" w:cs="Times New Roman"/>
          <w:sz w:val="28"/>
          <w:szCs w:val="28"/>
          <w:lang w:eastAsia="ru-RU"/>
        </w:rPr>
        <w:t>], формаль</w:t>
      </w:r>
      <w:r w:rsidR="00584F0F">
        <w:rPr>
          <w:rFonts w:ascii="Times New Roman" w:eastAsia="Times New Roman" w:hAnsi="Times New Roman" w:cs="Times New Roman"/>
          <w:sz w:val="28"/>
          <w:szCs w:val="28"/>
          <w:lang w:eastAsia="ru-RU"/>
        </w:rPr>
        <w:t xml:space="preserve">но-догматичний метод </w:t>
      </w:r>
      <w:r w:rsidRPr="008A4889">
        <w:rPr>
          <w:rFonts w:ascii="Times New Roman" w:eastAsia="Times New Roman" w:hAnsi="Times New Roman" w:cs="Times New Roman"/>
          <w:sz w:val="28"/>
          <w:szCs w:val="28"/>
          <w:lang w:eastAsia="ru-RU"/>
        </w:rPr>
        <w:t>дозво</w:t>
      </w:r>
      <w:r w:rsidR="00584F0F">
        <w:rPr>
          <w:rFonts w:ascii="Times New Roman" w:eastAsia="Times New Roman" w:hAnsi="Times New Roman" w:cs="Times New Roman"/>
          <w:sz w:val="28"/>
          <w:szCs w:val="28"/>
          <w:lang w:eastAsia="ru-RU"/>
        </w:rPr>
        <w:t>лив здійснити змістовний аналіз</w:t>
      </w:r>
      <w:r w:rsidRPr="008A4889">
        <w:rPr>
          <w:rFonts w:ascii="Times New Roman" w:eastAsia="Times New Roman" w:hAnsi="Times New Roman" w:cs="Times New Roman"/>
          <w:sz w:val="28"/>
          <w:szCs w:val="28"/>
          <w:lang w:eastAsia="ru-RU"/>
        </w:rPr>
        <w:t xml:space="preserve"> норм чинного законодавства, що закріплюють </w:t>
      </w:r>
      <w:r w:rsidR="008A4889" w:rsidRPr="008A4889">
        <w:rPr>
          <w:rFonts w:ascii="Times New Roman" w:eastAsia="Times New Roman" w:hAnsi="Times New Roman" w:cs="Times New Roman"/>
          <w:sz w:val="28"/>
          <w:szCs w:val="28"/>
          <w:lang w:val="uk-UA" w:eastAsia="ru-RU"/>
        </w:rPr>
        <w:t xml:space="preserve">правовий статус учасників адміністративного судочинства </w:t>
      </w:r>
      <w:r w:rsidR="008A4889" w:rsidRPr="008A4889">
        <w:rPr>
          <w:rFonts w:ascii="Times New Roman" w:eastAsia="Times New Roman" w:hAnsi="Times New Roman" w:cs="Times New Roman"/>
          <w:sz w:val="28"/>
          <w:szCs w:val="28"/>
          <w:lang w:eastAsia="ru-RU"/>
        </w:rPr>
        <w:t>[п. 1.2, р.</w:t>
      </w:r>
      <w:r w:rsidR="00584F0F">
        <w:rPr>
          <w:rFonts w:ascii="Times New Roman" w:eastAsia="Times New Roman" w:hAnsi="Times New Roman" w:cs="Times New Roman"/>
          <w:sz w:val="28"/>
          <w:szCs w:val="28"/>
          <w:lang w:val="uk-UA" w:eastAsia="ru-RU"/>
        </w:rPr>
        <w:t xml:space="preserve"> р</w:t>
      </w:r>
      <w:r w:rsidR="008A4889" w:rsidRPr="008A4889">
        <w:rPr>
          <w:rFonts w:ascii="Times New Roman" w:eastAsia="Times New Roman" w:hAnsi="Times New Roman" w:cs="Times New Roman"/>
          <w:sz w:val="28"/>
          <w:szCs w:val="28"/>
          <w:lang w:val="uk-UA" w:eastAsia="ru-RU"/>
        </w:rPr>
        <w:t>. 2, 3</w:t>
      </w:r>
      <w:r w:rsidRPr="008A4889">
        <w:rPr>
          <w:rFonts w:ascii="Times New Roman" w:eastAsia="Times New Roman" w:hAnsi="Times New Roman" w:cs="Times New Roman"/>
          <w:sz w:val="28"/>
          <w:szCs w:val="28"/>
          <w:lang w:eastAsia="ru-RU"/>
        </w:rPr>
        <w:t xml:space="preserve">]; визначити та охарактеризовати </w:t>
      </w:r>
      <w:r w:rsidR="008A4889" w:rsidRPr="008A4889">
        <w:rPr>
          <w:rFonts w:ascii="Times New Roman" w:eastAsia="Times New Roman" w:hAnsi="Times New Roman" w:cs="Times New Roman"/>
          <w:sz w:val="28"/>
          <w:szCs w:val="28"/>
          <w:lang w:val="uk-UA" w:eastAsia="ru-RU"/>
        </w:rPr>
        <w:t xml:space="preserve">підстави </w:t>
      </w:r>
      <w:r w:rsidR="008A4889" w:rsidRPr="008A4889">
        <w:rPr>
          <w:rFonts w:ascii="Times New Roman" w:eastAsia="Times New Roman" w:hAnsi="Times New Roman" w:cs="Times New Roman"/>
          <w:sz w:val="28"/>
          <w:szCs w:val="28"/>
          <w:lang w:eastAsia="ru-RU"/>
        </w:rPr>
        <w:t>залучення</w:t>
      </w:r>
      <w:r w:rsidR="008A4889" w:rsidRPr="008A4889">
        <w:rPr>
          <w:rFonts w:ascii="Times New Roman" w:eastAsia="Times New Roman" w:hAnsi="Times New Roman" w:cs="Times New Roman"/>
          <w:sz w:val="28"/>
          <w:szCs w:val="28"/>
          <w:lang w:val="uk-UA" w:eastAsia="ru-RU"/>
        </w:rPr>
        <w:t xml:space="preserve"> осіб до розгляду адміністративної справи</w:t>
      </w:r>
      <w:r w:rsidR="008A4889" w:rsidRPr="008A4889">
        <w:rPr>
          <w:rFonts w:ascii="Times New Roman" w:eastAsia="Times New Roman" w:hAnsi="Times New Roman" w:cs="Times New Roman"/>
          <w:sz w:val="28"/>
          <w:szCs w:val="28"/>
          <w:lang w:eastAsia="ru-RU"/>
        </w:rPr>
        <w:t xml:space="preserve">  [р. </w:t>
      </w:r>
      <w:r w:rsidR="008A4889" w:rsidRPr="008A4889">
        <w:rPr>
          <w:rFonts w:ascii="Times New Roman" w:eastAsia="Times New Roman" w:hAnsi="Times New Roman" w:cs="Times New Roman"/>
          <w:sz w:val="28"/>
          <w:szCs w:val="28"/>
          <w:lang w:val="uk-UA" w:eastAsia="ru-RU"/>
        </w:rPr>
        <w:t>р. 2, 3</w:t>
      </w:r>
      <w:r w:rsidRPr="008A4889">
        <w:rPr>
          <w:rFonts w:ascii="Times New Roman" w:eastAsia="Times New Roman" w:hAnsi="Times New Roman" w:cs="Times New Roman"/>
          <w:sz w:val="28"/>
          <w:szCs w:val="28"/>
          <w:lang w:eastAsia="ru-RU"/>
        </w:rPr>
        <w:t xml:space="preserve">]. Формально-логічний метод використано для аналізу змістовної складової </w:t>
      </w:r>
      <w:r w:rsidR="008A4889" w:rsidRPr="008A4889">
        <w:rPr>
          <w:rFonts w:ascii="Times New Roman" w:eastAsia="Times New Roman" w:hAnsi="Times New Roman" w:cs="Times New Roman"/>
          <w:sz w:val="28"/>
          <w:szCs w:val="28"/>
          <w:lang w:val="uk-UA" w:eastAsia="ru-RU"/>
        </w:rPr>
        <w:t xml:space="preserve">заходів, яких спрямовано на гарнтування процесуальних прав </w:t>
      </w:r>
      <w:r w:rsidR="008A4889" w:rsidRPr="008A4889">
        <w:rPr>
          <w:rFonts w:ascii="Times New Roman" w:eastAsia="Times New Roman" w:hAnsi="Times New Roman" w:cs="Times New Roman"/>
          <w:sz w:val="28"/>
          <w:szCs w:val="28"/>
          <w:lang w:eastAsia="ru-RU"/>
        </w:rPr>
        <w:t xml:space="preserve">[п. </w:t>
      </w:r>
      <w:r w:rsidR="008A4889" w:rsidRPr="008A4889">
        <w:rPr>
          <w:rFonts w:ascii="Times New Roman" w:eastAsia="Times New Roman" w:hAnsi="Times New Roman" w:cs="Times New Roman"/>
          <w:sz w:val="28"/>
          <w:szCs w:val="28"/>
          <w:lang w:val="uk-UA" w:eastAsia="ru-RU"/>
        </w:rPr>
        <w:t>1.3, р.</w:t>
      </w:r>
      <w:r w:rsidR="00584F0F">
        <w:rPr>
          <w:rFonts w:ascii="Times New Roman" w:eastAsia="Times New Roman" w:hAnsi="Times New Roman" w:cs="Times New Roman"/>
          <w:sz w:val="28"/>
          <w:szCs w:val="28"/>
          <w:lang w:val="uk-UA" w:eastAsia="ru-RU"/>
        </w:rPr>
        <w:t xml:space="preserve"> </w:t>
      </w:r>
      <w:r w:rsidR="008A4889" w:rsidRPr="008A4889">
        <w:rPr>
          <w:rFonts w:ascii="Times New Roman" w:eastAsia="Times New Roman" w:hAnsi="Times New Roman" w:cs="Times New Roman"/>
          <w:sz w:val="28"/>
          <w:szCs w:val="28"/>
          <w:lang w:val="uk-UA" w:eastAsia="ru-RU"/>
        </w:rPr>
        <w:t>р. 2,</w:t>
      </w:r>
      <w:r w:rsidR="00584F0F">
        <w:rPr>
          <w:rFonts w:ascii="Times New Roman" w:eastAsia="Times New Roman" w:hAnsi="Times New Roman" w:cs="Times New Roman"/>
          <w:sz w:val="28"/>
          <w:szCs w:val="28"/>
          <w:lang w:val="uk-UA" w:eastAsia="ru-RU"/>
        </w:rPr>
        <w:t xml:space="preserve"> </w:t>
      </w:r>
      <w:r w:rsidR="008A4889" w:rsidRPr="008A4889">
        <w:rPr>
          <w:rFonts w:ascii="Times New Roman" w:eastAsia="Times New Roman" w:hAnsi="Times New Roman" w:cs="Times New Roman"/>
          <w:sz w:val="28"/>
          <w:szCs w:val="28"/>
          <w:lang w:val="uk-UA" w:eastAsia="ru-RU"/>
        </w:rPr>
        <w:t>3</w:t>
      </w:r>
      <w:r w:rsidRPr="008A4889">
        <w:rPr>
          <w:rFonts w:ascii="Times New Roman" w:eastAsia="Times New Roman" w:hAnsi="Times New Roman" w:cs="Times New Roman"/>
          <w:sz w:val="28"/>
          <w:szCs w:val="28"/>
          <w:lang w:eastAsia="ru-RU"/>
        </w:rPr>
        <w:t xml:space="preserve">]. Структурно-функціональний метод допоміг проаналізувати </w:t>
      </w:r>
      <w:r w:rsidR="008A4889" w:rsidRPr="008A4889">
        <w:rPr>
          <w:rFonts w:ascii="Times New Roman" w:eastAsia="Times New Roman" w:hAnsi="Times New Roman" w:cs="Times New Roman"/>
          <w:sz w:val="28"/>
          <w:szCs w:val="28"/>
          <w:lang w:eastAsia="ru-RU"/>
        </w:rPr>
        <w:t>інституційно-організаційні гарантії забезпечення процесуальних прав учасників адміністративного судочинства</w:t>
      </w:r>
      <w:r w:rsidRPr="008A4889">
        <w:rPr>
          <w:rFonts w:ascii="Times New Roman" w:eastAsia="Times New Roman" w:hAnsi="Times New Roman" w:cs="Times New Roman"/>
          <w:sz w:val="28"/>
          <w:szCs w:val="28"/>
          <w:lang w:eastAsia="ru-RU"/>
        </w:rPr>
        <w:t xml:space="preserve"> </w:t>
      </w:r>
      <w:r w:rsidR="008A4889" w:rsidRPr="008A4889">
        <w:rPr>
          <w:rFonts w:ascii="Times New Roman" w:eastAsia="Times New Roman" w:hAnsi="Times New Roman" w:cs="Times New Roman"/>
          <w:sz w:val="28"/>
          <w:szCs w:val="28"/>
          <w:lang w:eastAsia="ru-RU"/>
        </w:rPr>
        <w:t xml:space="preserve">[р. </w:t>
      </w:r>
      <w:r w:rsidR="008A4889" w:rsidRPr="008A4889">
        <w:rPr>
          <w:rFonts w:ascii="Times New Roman" w:eastAsia="Times New Roman" w:hAnsi="Times New Roman" w:cs="Times New Roman"/>
          <w:sz w:val="28"/>
          <w:szCs w:val="28"/>
          <w:lang w:val="uk-UA" w:eastAsia="ru-RU"/>
        </w:rPr>
        <w:t xml:space="preserve">р. </w:t>
      </w:r>
      <w:r w:rsidRPr="008A4889">
        <w:rPr>
          <w:rFonts w:ascii="Times New Roman" w:eastAsia="Times New Roman" w:hAnsi="Times New Roman" w:cs="Times New Roman"/>
          <w:sz w:val="28"/>
          <w:szCs w:val="28"/>
          <w:lang w:eastAsia="ru-RU"/>
        </w:rPr>
        <w:t>2</w:t>
      </w:r>
      <w:r w:rsidR="008A4889" w:rsidRPr="008A4889">
        <w:rPr>
          <w:rFonts w:ascii="Times New Roman" w:eastAsia="Times New Roman" w:hAnsi="Times New Roman" w:cs="Times New Roman"/>
          <w:sz w:val="28"/>
          <w:szCs w:val="28"/>
          <w:lang w:val="uk-UA" w:eastAsia="ru-RU"/>
        </w:rPr>
        <w:t>, 3</w:t>
      </w:r>
      <w:r w:rsidRPr="008A4889">
        <w:rPr>
          <w:rFonts w:ascii="Times New Roman" w:eastAsia="Times New Roman" w:hAnsi="Times New Roman" w:cs="Times New Roman"/>
          <w:sz w:val="28"/>
          <w:szCs w:val="28"/>
          <w:lang w:eastAsia="ru-RU"/>
        </w:rPr>
        <w:t>]. Застосування методів моделювання, аналізу та синтезу дозволило сформулювати пропозиції щодо удосконалення чинного законодавства.</w:t>
      </w:r>
      <w:r w:rsidRPr="00D63568">
        <w:rPr>
          <w:rFonts w:ascii="Times New Roman" w:eastAsia="Times New Roman" w:hAnsi="Times New Roman" w:cs="Times New Roman"/>
          <w:sz w:val="28"/>
          <w:szCs w:val="28"/>
          <w:lang w:eastAsia="ru-RU"/>
        </w:rPr>
        <w:t xml:space="preserve"> </w:t>
      </w:r>
    </w:p>
    <w:p w:rsidR="00E52CD0" w:rsidRPr="006032CD" w:rsidRDefault="00E52CD0" w:rsidP="008A18BC">
      <w:pPr>
        <w:spacing w:after="0" w:line="360" w:lineRule="auto"/>
        <w:ind w:firstLine="709"/>
        <w:rPr>
          <w:rFonts w:ascii="Times New Roman" w:eastAsia="Times New Roman" w:hAnsi="Times New Roman" w:cs="Times New Roman"/>
          <w:sz w:val="28"/>
          <w:szCs w:val="28"/>
          <w:lang w:val="uk-UA" w:eastAsia="ru-RU"/>
        </w:rPr>
      </w:pPr>
      <w:r w:rsidRPr="00D63568">
        <w:rPr>
          <w:rFonts w:ascii="Times New Roman" w:eastAsia="Times New Roman" w:hAnsi="Times New Roman" w:cs="Times New Roman"/>
          <w:sz w:val="28"/>
          <w:szCs w:val="28"/>
          <w:lang w:eastAsia="ru-RU"/>
        </w:rPr>
        <w:t>Науково-теоретичною основою дослідження стали праці провідних фахівців</w:t>
      </w:r>
      <w:r w:rsidR="00584F0F">
        <w:rPr>
          <w:rFonts w:ascii="Times New Roman" w:eastAsia="Times New Roman" w:hAnsi="Times New Roman" w:cs="Times New Roman"/>
          <w:lang w:eastAsia="ru-RU"/>
        </w:rPr>
        <w:t xml:space="preserve"> </w:t>
      </w:r>
      <w:r w:rsidRPr="00D63568">
        <w:rPr>
          <w:rFonts w:ascii="Times New Roman" w:eastAsia="Times New Roman" w:hAnsi="Times New Roman" w:cs="Times New Roman"/>
          <w:sz w:val="28"/>
          <w:szCs w:val="28"/>
          <w:lang w:eastAsia="ru-RU"/>
        </w:rPr>
        <w:t xml:space="preserve">у галузі </w:t>
      </w:r>
      <w:r w:rsidRPr="001E403F">
        <w:rPr>
          <w:rFonts w:ascii="Times New Roman" w:eastAsia="Times New Roman" w:hAnsi="Times New Roman" w:cs="Times New Roman"/>
          <w:sz w:val="28"/>
          <w:szCs w:val="28"/>
          <w:lang w:eastAsia="ru-RU"/>
        </w:rPr>
        <w:t xml:space="preserve">адміністративного права, </w:t>
      </w:r>
      <w:r w:rsidR="001E403F" w:rsidRPr="001E403F">
        <w:rPr>
          <w:rFonts w:ascii="Times New Roman" w:eastAsia="Times New Roman" w:hAnsi="Times New Roman" w:cs="Times New Roman"/>
          <w:sz w:val="28"/>
          <w:szCs w:val="28"/>
          <w:lang w:val="uk-UA" w:eastAsia="ru-RU"/>
        </w:rPr>
        <w:t>пр</w:t>
      </w:r>
      <w:r w:rsidR="00584F0F">
        <w:rPr>
          <w:rFonts w:ascii="Times New Roman" w:eastAsia="Times New Roman" w:hAnsi="Times New Roman" w:cs="Times New Roman"/>
          <w:sz w:val="28"/>
          <w:szCs w:val="28"/>
          <w:lang w:val="uk-UA" w:eastAsia="ru-RU"/>
        </w:rPr>
        <w:t xml:space="preserve">оцесуального та адміністративного </w:t>
      </w:r>
      <w:r w:rsidR="001E403F" w:rsidRPr="001E403F">
        <w:rPr>
          <w:rFonts w:ascii="Times New Roman" w:eastAsia="Times New Roman" w:hAnsi="Times New Roman" w:cs="Times New Roman"/>
          <w:sz w:val="28"/>
          <w:szCs w:val="28"/>
          <w:lang w:val="uk-UA" w:eastAsia="ru-RU"/>
        </w:rPr>
        <w:t>процесуального права</w:t>
      </w:r>
      <w:r w:rsidR="00584F0F">
        <w:rPr>
          <w:rFonts w:ascii="Times New Roman" w:eastAsia="Times New Roman" w:hAnsi="Times New Roman" w:cs="Times New Roman"/>
          <w:sz w:val="28"/>
          <w:szCs w:val="28"/>
          <w:lang w:eastAsia="ru-RU"/>
        </w:rPr>
        <w:t>, що</w:t>
      </w:r>
      <w:r w:rsidRPr="001E403F">
        <w:rPr>
          <w:rFonts w:ascii="Times New Roman" w:eastAsia="Times New Roman" w:hAnsi="Times New Roman" w:cs="Times New Roman"/>
          <w:sz w:val="28"/>
          <w:szCs w:val="28"/>
          <w:lang w:eastAsia="ru-RU"/>
        </w:rPr>
        <w:t xml:space="preserve"> досліджували </w:t>
      </w:r>
      <w:r w:rsidR="001E403F">
        <w:rPr>
          <w:rFonts w:ascii="Times New Roman" w:eastAsia="Times New Roman" w:hAnsi="Times New Roman" w:cs="Times New Roman"/>
          <w:sz w:val="28"/>
          <w:szCs w:val="28"/>
          <w:lang w:val="uk-UA" w:eastAsia="ru-RU"/>
        </w:rPr>
        <w:t>процесуальний статус учасників адміністративного судочинства та заходи, які встановлюються державою для його гарантування</w:t>
      </w:r>
      <w:r w:rsidRPr="00D63568">
        <w:rPr>
          <w:rFonts w:ascii="Times New Roman" w:eastAsia="Times New Roman" w:hAnsi="Times New Roman" w:cs="Times New Roman"/>
          <w:sz w:val="28"/>
          <w:szCs w:val="28"/>
          <w:lang w:eastAsia="ru-RU"/>
        </w:rPr>
        <w:t>:</w:t>
      </w:r>
      <w:r w:rsidR="00330D1D" w:rsidRPr="00330D1D">
        <w:rPr>
          <w:rFonts w:ascii="Times New Roman" w:eastAsia="Times New Roman" w:hAnsi="Times New Roman" w:cs="Times New Roman"/>
          <w:sz w:val="28"/>
          <w:szCs w:val="28"/>
          <w:lang w:eastAsia="ru-RU"/>
        </w:rPr>
        <w:t xml:space="preserve"> В.І.</w:t>
      </w:r>
      <w:r w:rsidRPr="00D63568">
        <w:rPr>
          <w:rFonts w:ascii="Times New Roman" w:eastAsia="Times New Roman" w:hAnsi="Times New Roman" w:cs="Times New Roman"/>
          <w:sz w:val="28"/>
          <w:szCs w:val="28"/>
          <w:lang w:eastAsia="ru-RU"/>
        </w:rPr>
        <w:t xml:space="preserve"> </w:t>
      </w:r>
      <w:hyperlink r:id="rId8" w:tooltip="Пошук за автором" w:history="1">
        <w:r w:rsidR="00330D1D" w:rsidRPr="00FB390C">
          <w:rPr>
            <w:rFonts w:ascii="Times New Roman" w:hAnsi="Times New Roman" w:cs="Times New Roman"/>
            <w:sz w:val="28"/>
            <w:szCs w:val="28"/>
            <w:lang w:val="uk-UA"/>
          </w:rPr>
          <w:t>Бенедик</w:t>
        </w:r>
      </w:hyperlink>
      <w:r w:rsidR="00584F0F">
        <w:rPr>
          <w:rFonts w:ascii="Times New Roman" w:hAnsi="Times New Roman" w:cs="Times New Roman"/>
          <w:sz w:val="28"/>
          <w:szCs w:val="28"/>
          <w:lang w:val="uk-UA"/>
        </w:rPr>
        <w:t xml:space="preserve">, </w:t>
      </w:r>
      <w:r w:rsidR="00330D1D" w:rsidRPr="007A44DC">
        <w:rPr>
          <w:rFonts w:ascii="Times New Roman" w:hAnsi="Times New Roman" w:cs="Times New Roman"/>
          <w:sz w:val="28"/>
          <w:szCs w:val="28"/>
          <w:lang w:val="uk-UA"/>
        </w:rPr>
        <w:t>С.</w:t>
      </w:r>
      <w:r w:rsidR="00330D1D" w:rsidRPr="00FB390C">
        <w:rPr>
          <w:rFonts w:ascii="Times New Roman" w:hAnsi="Times New Roman" w:cs="Times New Roman"/>
          <w:sz w:val="28"/>
          <w:szCs w:val="28"/>
          <w:lang w:val="uk-UA"/>
        </w:rPr>
        <w:t>Г.</w:t>
      </w:r>
      <w:r w:rsidR="00330D1D" w:rsidRPr="007A44DC">
        <w:rPr>
          <w:rFonts w:ascii="Times New Roman" w:hAnsi="Times New Roman" w:cs="Times New Roman"/>
          <w:sz w:val="28"/>
          <w:szCs w:val="28"/>
          <w:lang w:val="uk-UA"/>
        </w:rPr>
        <w:t xml:space="preserve"> </w:t>
      </w:r>
      <w:r w:rsidR="00330D1D" w:rsidRPr="00FB390C">
        <w:rPr>
          <w:rFonts w:ascii="Times New Roman" w:hAnsi="Times New Roman" w:cs="Times New Roman"/>
          <w:sz w:val="28"/>
          <w:szCs w:val="28"/>
          <w:shd w:val="clear" w:color="auto" w:fill="F9F9F9"/>
        </w:rPr>
        <w:t xml:space="preserve"> </w:t>
      </w:r>
      <w:r w:rsidR="00330D1D" w:rsidRPr="007A44DC">
        <w:rPr>
          <w:rFonts w:ascii="Times New Roman" w:hAnsi="Times New Roman" w:cs="Times New Roman"/>
          <w:sz w:val="28"/>
          <w:szCs w:val="28"/>
          <w:lang w:val="uk-UA"/>
        </w:rPr>
        <w:t>Братель</w:t>
      </w:r>
      <w:r w:rsidR="00330D1D">
        <w:rPr>
          <w:rFonts w:ascii="Times New Roman" w:hAnsi="Times New Roman" w:cs="Times New Roman"/>
          <w:sz w:val="28"/>
          <w:szCs w:val="28"/>
          <w:lang w:val="uk-UA"/>
        </w:rPr>
        <w:t>,</w:t>
      </w:r>
      <w:r w:rsidR="00330D1D" w:rsidRPr="007A44DC">
        <w:rPr>
          <w:rFonts w:ascii="Times New Roman" w:hAnsi="Times New Roman" w:cs="Times New Roman"/>
          <w:sz w:val="28"/>
          <w:szCs w:val="28"/>
          <w:lang w:val="uk-UA"/>
        </w:rPr>
        <w:t xml:space="preserve"> </w:t>
      </w:r>
      <w:r w:rsidR="00330D1D" w:rsidRPr="004C7F75">
        <w:rPr>
          <w:rFonts w:ascii="Times New Roman" w:hAnsi="Times New Roman" w:cs="Times New Roman"/>
          <w:sz w:val="28"/>
          <w:szCs w:val="28"/>
          <w:lang w:val="uk-UA"/>
        </w:rPr>
        <w:t>І.М.</w:t>
      </w:r>
      <w:r w:rsidR="00584F0F">
        <w:rPr>
          <w:rFonts w:ascii="Times New Roman" w:hAnsi="Times New Roman" w:cs="Times New Roman"/>
          <w:sz w:val="28"/>
          <w:szCs w:val="28"/>
          <w:lang w:val="uk-UA"/>
        </w:rPr>
        <w:t xml:space="preserve"> </w:t>
      </w:r>
      <w:r w:rsidR="00330D1D">
        <w:rPr>
          <w:rFonts w:ascii="Times New Roman" w:hAnsi="Times New Roman" w:cs="Times New Roman"/>
          <w:sz w:val="28"/>
          <w:szCs w:val="28"/>
          <w:lang w:val="uk-UA"/>
        </w:rPr>
        <w:t xml:space="preserve">Винокурової, </w:t>
      </w:r>
      <w:r w:rsidR="00330D1D" w:rsidRPr="00FB390C">
        <w:rPr>
          <w:rFonts w:ascii="Times New Roman" w:hAnsi="Times New Roman" w:cs="Times New Roman"/>
          <w:sz w:val="28"/>
          <w:szCs w:val="28"/>
          <w:lang w:val="uk-UA"/>
        </w:rPr>
        <w:t>В.О.</w:t>
      </w:r>
      <w:r w:rsidR="00330D1D">
        <w:rPr>
          <w:rFonts w:ascii="Times New Roman" w:hAnsi="Times New Roman" w:cs="Times New Roman"/>
          <w:sz w:val="28"/>
          <w:szCs w:val="28"/>
          <w:lang w:val="uk-UA"/>
        </w:rPr>
        <w:t xml:space="preserve"> </w:t>
      </w:r>
      <w:r w:rsidR="00330D1D" w:rsidRPr="00FB390C">
        <w:rPr>
          <w:rFonts w:ascii="Times New Roman" w:hAnsi="Times New Roman" w:cs="Times New Roman"/>
          <w:sz w:val="28"/>
          <w:szCs w:val="28"/>
          <w:lang w:val="uk-UA"/>
        </w:rPr>
        <w:t>Г</w:t>
      </w:r>
      <w:r w:rsidR="00330D1D">
        <w:rPr>
          <w:rFonts w:ascii="Times New Roman" w:hAnsi="Times New Roman" w:cs="Times New Roman"/>
          <w:sz w:val="28"/>
          <w:szCs w:val="28"/>
        </w:rPr>
        <w:t xml:space="preserve">ринюк, </w:t>
      </w:r>
      <w:r w:rsidR="00330D1D" w:rsidRPr="00FB390C">
        <w:rPr>
          <w:rFonts w:ascii="Times New Roman" w:hAnsi="Times New Roman" w:cs="Times New Roman"/>
          <w:sz w:val="28"/>
          <w:szCs w:val="28"/>
        </w:rPr>
        <w:t>Н.В.</w:t>
      </w:r>
      <w:r w:rsidR="00330D1D">
        <w:rPr>
          <w:rFonts w:ascii="Times New Roman" w:hAnsi="Times New Roman" w:cs="Times New Roman"/>
          <w:sz w:val="28"/>
          <w:szCs w:val="28"/>
          <w:lang w:val="uk-UA"/>
        </w:rPr>
        <w:t xml:space="preserve"> </w:t>
      </w:r>
      <w:r w:rsidR="00330D1D" w:rsidRPr="00FB390C">
        <w:rPr>
          <w:rFonts w:ascii="Times New Roman" w:hAnsi="Times New Roman" w:cs="Times New Roman"/>
          <w:sz w:val="28"/>
          <w:szCs w:val="28"/>
        </w:rPr>
        <w:t>Ільчишин</w:t>
      </w:r>
      <w:r w:rsidR="00330D1D">
        <w:rPr>
          <w:rFonts w:ascii="Times New Roman" w:hAnsi="Times New Roman" w:cs="Times New Roman"/>
          <w:sz w:val="28"/>
          <w:szCs w:val="28"/>
          <w:lang w:val="uk-UA"/>
        </w:rPr>
        <w:t>а,</w:t>
      </w:r>
      <w:r w:rsidR="00330D1D" w:rsidRPr="00FB390C">
        <w:rPr>
          <w:rFonts w:ascii="Times New Roman" w:hAnsi="Times New Roman" w:cs="Times New Roman"/>
          <w:sz w:val="28"/>
          <w:szCs w:val="28"/>
        </w:rPr>
        <w:t xml:space="preserve"> </w:t>
      </w:r>
      <w:r w:rsidR="00330D1D" w:rsidRPr="00FB390C">
        <w:rPr>
          <w:rFonts w:ascii="Times New Roman" w:hAnsi="Times New Roman" w:cs="Times New Roman"/>
          <w:sz w:val="28"/>
          <w:szCs w:val="28"/>
          <w:shd w:val="clear" w:color="auto" w:fill="FFFFFF"/>
        </w:rPr>
        <w:t>О.В.</w:t>
      </w:r>
      <w:r w:rsidR="00330D1D">
        <w:rPr>
          <w:rFonts w:ascii="Times New Roman" w:hAnsi="Times New Roman" w:cs="Times New Roman"/>
          <w:sz w:val="28"/>
          <w:szCs w:val="28"/>
          <w:shd w:val="clear" w:color="auto" w:fill="FFFFFF"/>
          <w:lang w:val="uk-UA"/>
        </w:rPr>
        <w:t xml:space="preserve"> </w:t>
      </w:r>
      <w:r w:rsidR="00330D1D" w:rsidRPr="00FB390C">
        <w:rPr>
          <w:rFonts w:ascii="Times New Roman" w:hAnsi="Times New Roman" w:cs="Times New Roman"/>
          <w:sz w:val="28"/>
          <w:szCs w:val="28"/>
          <w:shd w:val="clear" w:color="auto" w:fill="FFFFFF"/>
        </w:rPr>
        <w:t>Закаленко</w:t>
      </w:r>
      <w:r w:rsidR="00330D1D">
        <w:rPr>
          <w:rFonts w:ascii="Times New Roman" w:hAnsi="Times New Roman" w:cs="Times New Roman"/>
          <w:sz w:val="28"/>
          <w:szCs w:val="28"/>
          <w:shd w:val="clear" w:color="auto" w:fill="FFFFFF"/>
          <w:lang w:val="uk-UA"/>
        </w:rPr>
        <w:t>,</w:t>
      </w:r>
      <w:r w:rsidR="00330D1D" w:rsidRPr="00FB390C">
        <w:rPr>
          <w:rFonts w:ascii="Times New Roman" w:hAnsi="Times New Roman" w:cs="Times New Roman"/>
          <w:sz w:val="28"/>
          <w:szCs w:val="28"/>
          <w:shd w:val="clear" w:color="auto" w:fill="FFFFFF"/>
        </w:rPr>
        <w:t xml:space="preserve"> </w:t>
      </w:r>
      <w:r w:rsidR="00584F0F">
        <w:rPr>
          <w:rFonts w:ascii="Times New Roman" w:hAnsi="Times New Roman" w:cs="Times New Roman"/>
          <w:sz w:val="28"/>
          <w:szCs w:val="28"/>
          <w:shd w:val="clear" w:color="auto" w:fill="FFFFFF"/>
          <w:lang w:val="uk-UA"/>
        </w:rPr>
        <w:t xml:space="preserve">                                    </w:t>
      </w:r>
      <w:r w:rsidR="00330D1D" w:rsidRPr="00FB390C">
        <w:rPr>
          <w:rFonts w:ascii="Times New Roman" w:hAnsi="Times New Roman" w:cs="Times New Roman"/>
          <w:sz w:val="28"/>
          <w:szCs w:val="28"/>
          <w:shd w:val="clear" w:color="auto" w:fill="FFFFFF"/>
        </w:rPr>
        <w:t>С.В.</w:t>
      </w:r>
      <w:r w:rsidR="00330D1D">
        <w:rPr>
          <w:rFonts w:ascii="Times New Roman" w:hAnsi="Times New Roman" w:cs="Times New Roman"/>
          <w:sz w:val="28"/>
          <w:szCs w:val="28"/>
          <w:shd w:val="clear" w:color="auto" w:fill="FFFFFF"/>
          <w:lang w:val="uk-UA"/>
        </w:rPr>
        <w:t xml:space="preserve"> </w:t>
      </w:r>
      <w:r w:rsidR="00330D1D" w:rsidRPr="00FB390C">
        <w:rPr>
          <w:rFonts w:ascii="Times New Roman" w:hAnsi="Times New Roman" w:cs="Times New Roman"/>
          <w:sz w:val="28"/>
          <w:szCs w:val="28"/>
          <w:shd w:val="clear" w:color="auto" w:fill="FFFFFF"/>
        </w:rPr>
        <w:t>Ківалов</w:t>
      </w:r>
      <w:r w:rsidR="00330D1D">
        <w:rPr>
          <w:rFonts w:ascii="Times New Roman" w:hAnsi="Times New Roman" w:cs="Times New Roman"/>
          <w:sz w:val="28"/>
          <w:szCs w:val="28"/>
          <w:shd w:val="clear" w:color="auto" w:fill="FFFFFF"/>
          <w:lang w:val="uk-UA"/>
        </w:rPr>
        <w:t>а</w:t>
      </w:r>
      <w:r w:rsidR="00330D1D" w:rsidRPr="00FB390C">
        <w:rPr>
          <w:rFonts w:ascii="Times New Roman" w:hAnsi="Times New Roman" w:cs="Times New Roman"/>
          <w:sz w:val="28"/>
          <w:szCs w:val="28"/>
          <w:shd w:val="clear" w:color="auto" w:fill="FFFFFF"/>
          <w:lang w:val="uk-UA"/>
        </w:rPr>
        <w:t xml:space="preserve">, </w:t>
      </w:r>
      <w:r w:rsidR="006032CD">
        <w:rPr>
          <w:rFonts w:ascii="Times New Roman" w:hAnsi="Times New Roman" w:cs="Times New Roman"/>
          <w:sz w:val="28"/>
          <w:szCs w:val="28"/>
          <w:shd w:val="clear" w:color="auto" w:fill="FFFFFF"/>
          <w:lang w:val="uk-UA"/>
        </w:rPr>
        <w:t xml:space="preserve">Д.А. Козачук, </w:t>
      </w:r>
      <w:r w:rsidR="00330D1D" w:rsidRPr="00330D1D">
        <w:rPr>
          <w:rFonts w:ascii="Times New Roman" w:hAnsi="Times New Roman" w:cs="Times New Roman"/>
          <w:sz w:val="28"/>
          <w:szCs w:val="28"/>
          <w:shd w:val="clear" w:color="auto" w:fill="FFFFFF"/>
          <w:lang w:val="uk-UA"/>
        </w:rPr>
        <w:t>В.К.</w:t>
      </w:r>
      <w:r w:rsidR="00330D1D">
        <w:rPr>
          <w:rFonts w:ascii="Times New Roman" w:hAnsi="Times New Roman" w:cs="Times New Roman"/>
          <w:sz w:val="28"/>
          <w:szCs w:val="28"/>
          <w:shd w:val="clear" w:color="auto" w:fill="FFFFFF"/>
          <w:lang w:val="uk-UA"/>
        </w:rPr>
        <w:t xml:space="preserve"> </w:t>
      </w:r>
      <w:r w:rsidR="00584F0F" w:rsidRPr="00584F0F">
        <w:rPr>
          <w:rFonts w:ascii="Times New Roman" w:hAnsi="Times New Roman" w:cs="Times New Roman"/>
          <w:sz w:val="28"/>
          <w:szCs w:val="28"/>
          <w:lang w:val="uk-UA"/>
        </w:rPr>
        <w:t>Колпакова,</w:t>
      </w:r>
      <w:r w:rsidR="00584F0F">
        <w:rPr>
          <w:lang w:val="uk-UA"/>
        </w:rPr>
        <w:t xml:space="preserve"> </w:t>
      </w:r>
      <w:r w:rsidR="00330D1D" w:rsidRPr="007A44DC">
        <w:rPr>
          <w:rFonts w:ascii="Times New Roman" w:hAnsi="Times New Roman" w:cs="Times New Roman"/>
          <w:sz w:val="28"/>
          <w:szCs w:val="28"/>
          <w:lang w:val="uk-UA"/>
        </w:rPr>
        <w:t>І.</w:t>
      </w:r>
      <w:r w:rsidR="00330D1D" w:rsidRPr="00FB390C">
        <w:rPr>
          <w:rFonts w:ascii="Times New Roman" w:hAnsi="Times New Roman" w:cs="Times New Roman"/>
          <w:sz w:val="28"/>
          <w:szCs w:val="28"/>
          <w:lang w:val="uk-UA"/>
        </w:rPr>
        <w:t>О.</w:t>
      </w:r>
      <w:r w:rsidR="00330D1D" w:rsidRPr="007A44DC">
        <w:rPr>
          <w:rFonts w:ascii="Times New Roman" w:hAnsi="Times New Roman" w:cs="Times New Roman"/>
          <w:sz w:val="28"/>
          <w:szCs w:val="28"/>
          <w:lang w:val="uk-UA"/>
        </w:rPr>
        <w:t xml:space="preserve"> </w:t>
      </w:r>
      <w:r w:rsidR="00330D1D">
        <w:rPr>
          <w:rFonts w:ascii="Times New Roman" w:hAnsi="Times New Roman" w:cs="Times New Roman"/>
          <w:sz w:val="28"/>
          <w:szCs w:val="28"/>
          <w:lang w:val="uk-UA"/>
        </w:rPr>
        <w:t>Корецького,</w:t>
      </w:r>
      <w:r w:rsidR="00330D1D" w:rsidRPr="007A44DC">
        <w:rPr>
          <w:rFonts w:ascii="Times New Roman" w:hAnsi="Times New Roman" w:cs="Times New Roman"/>
          <w:sz w:val="28"/>
          <w:szCs w:val="28"/>
          <w:lang w:val="uk-UA"/>
        </w:rPr>
        <w:t xml:space="preserve"> </w:t>
      </w:r>
      <w:r w:rsidR="00584F0F">
        <w:rPr>
          <w:rFonts w:ascii="Times New Roman" w:hAnsi="Times New Roman" w:cs="Times New Roman"/>
          <w:sz w:val="28"/>
          <w:szCs w:val="28"/>
          <w:lang w:val="uk-UA"/>
        </w:rPr>
        <w:t xml:space="preserve">                                        </w:t>
      </w:r>
      <w:r w:rsidR="00330D1D" w:rsidRPr="00FB390C">
        <w:rPr>
          <w:rFonts w:ascii="Times New Roman" w:hAnsi="Times New Roman" w:cs="Times New Roman"/>
          <w:sz w:val="28"/>
          <w:szCs w:val="28"/>
          <w:lang w:val="uk-UA"/>
        </w:rPr>
        <w:t xml:space="preserve">О.І. </w:t>
      </w:r>
      <w:r w:rsidR="00330D1D">
        <w:rPr>
          <w:rFonts w:ascii="Times New Roman" w:hAnsi="Times New Roman" w:cs="Times New Roman"/>
          <w:sz w:val="28"/>
          <w:szCs w:val="28"/>
          <w:lang w:val="uk-UA"/>
        </w:rPr>
        <w:t>Корчинського,</w:t>
      </w:r>
      <w:r w:rsidR="00330D1D" w:rsidRPr="00FB390C">
        <w:rPr>
          <w:rFonts w:ascii="Times New Roman" w:hAnsi="Times New Roman" w:cs="Times New Roman"/>
          <w:sz w:val="28"/>
          <w:szCs w:val="28"/>
          <w:lang w:val="uk-UA"/>
        </w:rPr>
        <w:t xml:space="preserve"> О.П.</w:t>
      </w:r>
      <w:r w:rsidR="00330D1D" w:rsidRPr="007A44DC">
        <w:rPr>
          <w:rFonts w:ascii="Times New Roman" w:hAnsi="Times New Roman" w:cs="Times New Roman"/>
          <w:sz w:val="28"/>
          <w:szCs w:val="28"/>
          <w:lang w:val="uk-UA"/>
        </w:rPr>
        <w:t xml:space="preserve"> </w:t>
      </w:r>
      <w:r w:rsidR="00330D1D">
        <w:rPr>
          <w:rFonts w:ascii="Times New Roman" w:hAnsi="Times New Roman" w:cs="Times New Roman"/>
          <w:sz w:val="28"/>
          <w:szCs w:val="28"/>
          <w:lang w:val="uk-UA"/>
        </w:rPr>
        <w:t>Кучинської,</w:t>
      </w:r>
      <w:r w:rsidR="00330D1D" w:rsidRPr="00FB390C">
        <w:rPr>
          <w:rFonts w:ascii="Times New Roman" w:hAnsi="Times New Roman" w:cs="Times New Roman"/>
          <w:sz w:val="28"/>
          <w:szCs w:val="28"/>
          <w:lang w:val="uk-UA"/>
        </w:rPr>
        <w:t xml:space="preserve"> </w:t>
      </w:r>
      <w:r w:rsidR="006032CD" w:rsidRPr="007A44DC">
        <w:rPr>
          <w:rFonts w:ascii="Times New Roman" w:hAnsi="Times New Roman" w:cs="Times New Roman"/>
          <w:sz w:val="28"/>
          <w:szCs w:val="28"/>
          <w:lang w:val="uk-UA"/>
        </w:rPr>
        <w:t>О.</w:t>
      </w:r>
      <w:r w:rsidR="006032CD" w:rsidRPr="00FB390C">
        <w:rPr>
          <w:rFonts w:ascii="Times New Roman" w:hAnsi="Times New Roman" w:cs="Times New Roman"/>
          <w:sz w:val="28"/>
          <w:szCs w:val="28"/>
          <w:lang w:val="uk-UA"/>
        </w:rPr>
        <w:t>М.</w:t>
      </w:r>
      <w:r w:rsidR="006032CD" w:rsidRPr="007A44DC">
        <w:rPr>
          <w:rFonts w:ascii="Times New Roman" w:hAnsi="Times New Roman" w:cs="Times New Roman"/>
          <w:sz w:val="28"/>
          <w:szCs w:val="28"/>
          <w:lang w:val="uk-UA"/>
        </w:rPr>
        <w:t xml:space="preserve"> Михайлов</w:t>
      </w:r>
      <w:r w:rsidR="006032CD">
        <w:rPr>
          <w:rFonts w:ascii="Times New Roman" w:hAnsi="Times New Roman" w:cs="Times New Roman"/>
          <w:sz w:val="28"/>
          <w:szCs w:val="28"/>
          <w:lang w:val="uk-UA"/>
        </w:rPr>
        <w:t>а,</w:t>
      </w:r>
      <w:r w:rsidR="006032CD" w:rsidRPr="007A44DC">
        <w:rPr>
          <w:rFonts w:ascii="Times New Roman" w:hAnsi="Times New Roman" w:cs="Times New Roman"/>
          <w:sz w:val="28"/>
          <w:szCs w:val="28"/>
          <w:lang w:val="uk-UA"/>
        </w:rPr>
        <w:t xml:space="preserve"> А.О. Неугодніков</w:t>
      </w:r>
      <w:r w:rsidR="006032CD">
        <w:rPr>
          <w:rFonts w:ascii="Times New Roman" w:hAnsi="Times New Roman" w:cs="Times New Roman"/>
          <w:sz w:val="28"/>
          <w:szCs w:val="28"/>
          <w:lang w:val="uk-UA"/>
        </w:rPr>
        <w:t>а,</w:t>
      </w:r>
      <w:r w:rsidR="006032CD" w:rsidRPr="007A44DC">
        <w:rPr>
          <w:rFonts w:ascii="Times New Roman" w:hAnsi="Times New Roman" w:cs="Times New Roman"/>
          <w:sz w:val="28"/>
          <w:szCs w:val="28"/>
          <w:lang w:val="uk-UA"/>
        </w:rPr>
        <w:t xml:space="preserve"> </w:t>
      </w:r>
      <w:r w:rsidR="00330D1D" w:rsidRPr="00FB390C">
        <w:rPr>
          <w:rFonts w:ascii="Times New Roman" w:hAnsi="Times New Roman" w:cs="Times New Roman"/>
          <w:sz w:val="28"/>
          <w:szCs w:val="28"/>
          <w:shd w:val="clear" w:color="auto" w:fill="FFFFFF"/>
        </w:rPr>
        <w:t>А.Ю.</w:t>
      </w:r>
      <w:r w:rsidR="00330D1D">
        <w:rPr>
          <w:rFonts w:ascii="Times New Roman" w:hAnsi="Times New Roman" w:cs="Times New Roman"/>
          <w:sz w:val="28"/>
          <w:szCs w:val="28"/>
          <w:shd w:val="clear" w:color="auto" w:fill="FFFFFF"/>
          <w:lang w:val="uk-UA"/>
        </w:rPr>
        <w:t xml:space="preserve"> </w:t>
      </w:r>
      <w:r w:rsidR="00330D1D">
        <w:rPr>
          <w:rFonts w:ascii="Times New Roman" w:hAnsi="Times New Roman" w:cs="Times New Roman"/>
          <w:sz w:val="28"/>
          <w:szCs w:val="28"/>
          <w:shd w:val="clear" w:color="auto" w:fill="FFFFFF"/>
        </w:rPr>
        <w:t>Осадчого</w:t>
      </w:r>
      <w:r w:rsidR="00330D1D" w:rsidRPr="00FB390C">
        <w:rPr>
          <w:rFonts w:ascii="Times New Roman" w:hAnsi="Times New Roman" w:cs="Times New Roman"/>
          <w:sz w:val="28"/>
          <w:szCs w:val="28"/>
          <w:shd w:val="clear" w:color="auto" w:fill="FFFFFF"/>
        </w:rPr>
        <w:t xml:space="preserve">, </w:t>
      </w:r>
      <w:r w:rsidR="00584F0F">
        <w:rPr>
          <w:rFonts w:ascii="Times New Roman" w:hAnsi="Times New Roman" w:cs="Times New Roman"/>
          <w:sz w:val="28"/>
          <w:szCs w:val="28"/>
          <w:lang w:val="uk-UA"/>
        </w:rPr>
        <w:t>Н.</w:t>
      </w:r>
      <w:r w:rsidR="006032CD" w:rsidRPr="007A44DC">
        <w:rPr>
          <w:rFonts w:ascii="Times New Roman" w:hAnsi="Times New Roman" w:cs="Times New Roman"/>
          <w:sz w:val="28"/>
          <w:szCs w:val="28"/>
          <w:lang w:val="uk-UA"/>
        </w:rPr>
        <w:t>Б.</w:t>
      </w:r>
      <w:r w:rsidR="006032CD">
        <w:rPr>
          <w:rFonts w:ascii="Times New Roman" w:hAnsi="Times New Roman" w:cs="Times New Roman"/>
          <w:sz w:val="28"/>
          <w:szCs w:val="28"/>
          <w:lang w:val="uk-UA"/>
        </w:rPr>
        <w:t xml:space="preserve"> </w:t>
      </w:r>
      <w:r w:rsidR="006032CD" w:rsidRPr="007A44DC">
        <w:rPr>
          <w:rFonts w:ascii="Times New Roman" w:hAnsi="Times New Roman" w:cs="Times New Roman"/>
          <w:sz w:val="28"/>
          <w:szCs w:val="28"/>
          <w:lang w:val="uk-UA"/>
        </w:rPr>
        <w:t>Писа</w:t>
      </w:r>
      <w:r w:rsidR="006032CD">
        <w:rPr>
          <w:rFonts w:ascii="Times New Roman" w:hAnsi="Times New Roman" w:cs="Times New Roman"/>
          <w:sz w:val="28"/>
          <w:szCs w:val="28"/>
          <w:lang w:val="uk-UA"/>
        </w:rPr>
        <w:t xml:space="preserve">ренко, </w:t>
      </w:r>
      <w:r w:rsidR="006032CD" w:rsidRPr="007A44DC">
        <w:rPr>
          <w:rFonts w:ascii="Times New Roman" w:hAnsi="Times New Roman" w:cs="Times New Roman"/>
          <w:sz w:val="28"/>
          <w:szCs w:val="28"/>
          <w:lang w:val="uk-UA"/>
        </w:rPr>
        <w:t>В.В.</w:t>
      </w:r>
      <w:r w:rsidR="006032CD">
        <w:rPr>
          <w:rFonts w:ascii="Times New Roman" w:hAnsi="Times New Roman" w:cs="Times New Roman"/>
          <w:sz w:val="28"/>
          <w:szCs w:val="28"/>
          <w:lang w:val="uk-UA"/>
        </w:rPr>
        <w:t xml:space="preserve"> </w:t>
      </w:r>
      <w:r w:rsidR="006032CD" w:rsidRPr="007A44DC">
        <w:rPr>
          <w:rFonts w:ascii="Times New Roman" w:hAnsi="Times New Roman" w:cs="Times New Roman"/>
          <w:sz w:val="28"/>
          <w:szCs w:val="28"/>
          <w:lang w:val="uk-UA"/>
        </w:rPr>
        <w:t>Решота</w:t>
      </w:r>
      <w:r w:rsidR="006032CD">
        <w:rPr>
          <w:rFonts w:ascii="Times New Roman" w:hAnsi="Times New Roman" w:cs="Times New Roman"/>
          <w:sz w:val="28"/>
          <w:szCs w:val="28"/>
          <w:lang w:val="uk-UA"/>
        </w:rPr>
        <w:t xml:space="preserve">, </w:t>
      </w:r>
      <w:r w:rsidR="006032CD" w:rsidRPr="006032CD">
        <w:rPr>
          <w:rFonts w:ascii="Times New Roman" w:hAnsi="Times New Roman" w:cs="Times New Roman"/>
          <w:sz w:val="28"/>
          <w:szCs w:val="28"/>
          <w:lang w:val="uk-UA"/>
        </w:rPr>
        <w:t xml:space="preserve">А.В. </w:t>
      </w:r>
      <w:hyperlink r:id="rId9" w:tooltip="Пошук за автором" w:history="1">
        <w:r w:rsidR="006032CD" w:rsidRPr="007A44DC">
          <w:rPr>
            <w:rStyle w:val="ac"/>
            <w:rFonts w:ascii="Times New Roman" w:hAnsi="Times New Roman" w:cs="Times New Roman"/>
            <w:color w:val="auto"/>
            <w:sz w:val="28"/>
            <w:szCs w:val="28"/>
            <w:u w:val="none"/>
          </w:rPr>
          <w:t>Руденко</w:t>
        </w:r>
      </w:hyperlink>
      <w:r w:rsidR="006032CD">
        <w:rPr>
          <w:rStyle w:val="ac"/>
          <w:rFonts w:ascii="Times New Roman" w:hAnsi="Times New Roman" w:cs="Times New Roman"/>
          <w:color w:val="auto"/>
          <w:sz w:val="28"/>
          <w:szCs w:val="28"/>
          <w:u w:val="none"/>
          <w:lang w:val="uk-UA"/>
        </w:rPr>
        <w:t xml:space="preserve">, </w:t>
      </w:r>
      <w:r w:rsidR="006032CD" w:rsidRPr="006032CD">
        <w:rPr>
          <w:rStyle w:val="ac"/>
          <w:rFonts w:ascii="Times New Roman" w:hAnsi="Times New Roman" w:cs="Times New Roman"/>
          <w:color w:val="auto"/>
          <w:sz w:val="28"/>
          <w:szCs w:val="28"/>
          <w:u w:val="none"/>
          <w:lang w:val="uk-UA"/>
        </w:rPr>
        <w:t>М.І.</w:t>
      </w:r>
      <w:r w:rsidR="006032CD">
        <w:rPr>
          <w:rStyle w:val="ac"/>
          <w:rFonts w:ascii="Times New Roman" w:hAnsi="Times New Roman" w:cs="Times New Roman"/>
          <w:color w:val="auto"/>
          <w:sz w:val="28"/>
          <w:szCs w:val="28"/>
          <w:u w:val="none"/>
          <w:lang w:val="uk-UA"/>
        </w:rPr>
        <w:t xml:space="preserve"> </w:t>
      </w:r>
      <w:hyperlink r:id="rId10" w:tooltip="Пошук за автором" w:history="1">
        <w:r w:rsidR="006032CD" w:rsidRPr="00FB390C">
          <w:rPr>
            <w:rFonts w:ascii="Times New Roman" w:hAnsi="Times New Roman" w:cs="Times New Roman"/>
            <w:sz w:val="28"/>
            <w:szCs w:val="28"/>
            <w:lang w:val="uk-UA"/>
          </w:rPr>
          <w:t>Смокович</w:t>
        </w:r>
        <w:r w:rsidR="006032CD">
          <w:rPr>
            <w:rFonts w:ascii="Times New Roman" w:hAnsi="Times New Roman" w:cs="Times New Roman"/>
            <w:sz w:val="28"/>
            <w:szCs w:val="28"/>
            <w:lang w:val="uk-UA"/>
          </w:rPr>
          <w:t xml:space="preserve">, </w:t>
        </w:r>
      </w:hyperlink>
      <w:r w:rsidR="006032CD" w:rsidRPr="00FB390C">
        <w:rPr>
          <w:rFonts w:ascii="Times New Roman" w:hAnsi="Times New Roman" w:cs="Times New Roman"/>
          <w:sz w:val="28"/>
          <w:szCs w:val="28"/>
          <w:lang w:val="uk-UA"/>
        </w:rPr>
        <w:t>І.В.</w:t>
      </w:r>
      <w:r w:rsidR="00584F0F">
        <w:rPr>
          <w:rFonts w:ascii="Times New Roman" w:hAnsi="Times New Roman" w:cs="Times New Roman"/>
          <w:sz w:val="28"/>
          <w:szCs w:val="28"/>
          <w:lang w:val="uk-UA"/>
        </w:rPr>
        <w:t xml:space="preserve"> </w:t>
      </w:r>
      <w:r w:rsidR="006032CD" w:rsidRPr="00FB390C">
        <w:rPr>
          <w:rFonts w:ascii="Times New Roman" w:hAnsi="Times New Roman" w:cs="Times New Roman"/>
          <w:sz w:val="28"/>
          <w:szCs w:val="28"/>
          <w:lang w:val="uk-UA"/>
        </w:rPr>
        <w:t>Топор</w:t>
      </w:r>
      <w:r w:rsidR="006032CD">
        <w:rPr>
          <w:rFonts w:ascii="Times New Roman" w:hAnsi="Times New Roman" w:cs="Times New Roman"/>
          <w:sz w:val="28"/>
          <w:szCs w:val="28"/>
          <w:lang w:val="uk-UA"/>
        </w:rPr>
        <w:t xml:space="preserve">, </w:t>
      </w:r>
      <w:r w:rsidR="006032CD" w:rsidRPr="00FB390C">
        <w:rPr>
          <w:rFonts w:ascii="Times New Roman" w:hAnsi="Times New Roman" w:cs="Times New Roman"/>
          <w:sz w:val="28"/>
          <w:szCs w:val="28"/>
          <w:lang w:val="uk-UA"/>
        </w:rPr>
        <w:t xml:space="preserve"> </w:t>
      </w:r>
      <w:r w:rsidR="006032CD" w:rsidRPr="007A44DC">
        <w:rPr>
          <w:rFonts w:ascii="Times New Roman" w:hAnsi="Times New Roman" w:cs="Times New Roman"/>
          <w:sz w:val="28"/>
          <w:szCs w:val="28"/>
          <w:lang w:val="uk-UA"/>
        </w:rPr>
        <w:t>Р.Ю.</w:t>
      </w:r>
      <w:r w:rsidR="00584F0F">
        <w:rPr>
          <w:rFonts w:ascii="Times New Roman" w:hAnsi="Times New Roman" w:cs="Times New Roman"/>
          <w:sz w:val="28"/>
          <w:szCs w:val="28"/>
          <w:lang w:val="uk-UA"/>
        </w:rPr>
        <w:t xml:space="preserve"> </w:t>
      </w:r>
      <w:r w:rsidR="006032CD">
        <w:rPr>
          <w:rFonts w:ascii="Times New Roman" w:hAnsi="Times New Roman" w:cs="Times New Roman"/>
          <w:sz w:val="28"/>
          <w:szCs w:val="28"/>
          <w:lang w:val="uk-UA"/>
        </w:rPr>
        <w:t xml:space="preserve">Ханик-Посполітак, </w:t>
      </w:r>
      <w:r w:rsidR="006032CD" w:rsidRPr="007A44DC">
        <w:rPr>
          <w:rFonts w:ascii="Times New Roman" w:hAnsi="Times New Roman" w:cs="Times New Roman"/>
          <w:sz w:val="28"/>
          <w:szCs w:val="28"/>
          <w:lang w:val="uk-UA"/>
        </w:rPr>
        <w:t>І.В.</w:t>
      </w:r>
      <w:r w:rsidR="006032CD">
        <w:rPr>
          <w:rFonts w:ascii="Times New Roman" w:hAnsi="Times New Roman" w:cs="Times New Roman"/>
          <w:sz w:val="28"/>
          <w:szCs w:val="28"/>
          <w:lang w:val="uk-UA"/>
        </w:rPr>
        <w:t xml:space="preserve"> </w:t>
      </w:r>
      <w:r w:rsidR="006032CD" w:rsidRPr="007A44DC">
        <w:rPr>
          <w:rFonts w:ascii="Times New Roman" w:hAnsi="Times New Roman" w:cs="Times New Roman"/>
          <w:sz w:val="28"/>
          <w:szCs w:val="28"/>
          <w:lang w:val="uk-UA"/>
        </w:rPr>
        <w:t>Хорт</w:t>
      </w:r>
      <w:r w:rsidR="006032CD">
        <w:rPr>
          <w:rFonts w:ascii="Times New Roman" w:hAnsi="Times New Roman" w:cs="Times New Roman"/>
          <w:sz w:val="28"/>
          <w:szCs w:val="28"/>
          <w:lang w:val="uk-UA"/>
        </w:rPr>
        <w:t xml:space="preserve">, </w:t>
      </w:r>
      <w:r w:rsidR="006032CD" w:rsidRPr="007A44DC">
        <w:rPr>
          <w:rFonts w:ascii="Times New Roman" w:hAnsi="Times New Roman" w:cs="Times New Roman"/>
          <w:sz w:val="28"/>
          <w:szCs w:val="28"/>
          <w:lang w:val="uk-UA"/>
        </w:rPr>
        <w:t xml:space="preserve"> </w:t>
      </w:r>
      <w:r w:rsidR="006032CD" w:rsidRPr="00FB390C">
        <w:rPr>
          <w:rFonts w:ascii="Times New Roman" w:hAnsi="Times New Roman" w:cs="Times New Roman"/>
          <w:sz w:val="28"/>
          <w:szCs w:val="28"/>
          <w:lang w:val="uk-UA"/>
        </w:rPr>
        <w:t>І.І.</w:t>
      </w:r>
      <w:r w:rsidR="006032CD">
        <w:rPr>
          <w:rFonts w:ascii="Times New Roman" w:hAnsi="Times New Roman" w:cs="Times New Roman"/>
          <w:sz w:val="28"/>
          <w:szCs w:val="28"/>
          <w:lang w:val="uk-UA"/>
        </w:rPr>
        <w:t xml:space="preserve"> </w:t>
      </w:r>
      <w:r w:rsidR="006032CD" w:rsidRPr="00FB390C">
        <w:rPr>
          <w:rFonts w:ascii="Times New Roman" w:hAnsi="Times New Roman" w:cs="Times New Roman"/>
          <w:sz w:val="28"/>
          <w:szCs w:val="28"/>
          <w:lang w:val="uk-UA"/>
        </w:rPr>
        <w:t>Цилюрик</w:t>
      </w:r>
      <w:r w:rsidR="006032CD">
        <w:rPr>
          <w:rFonts w:ascii="Times New Roman" w:hAnsi="Times New Roman" w:cs="Times New Roman"/>
          <w:sz w:val="28"/>
          <w:szCs w:val="28"/>
          <w:lang w:val="uk-UA"/>
        </w:rPr>
        <w:t xml:space="preserve">, </w:t>
      </w:r>
      <w:r w:rsidR="006032CD" w:rsidRPr="00FB390C">
        <w:rPr>
          <w:rFonts w:ascii="Times New Roman" w:hAnsi="Times New Roman" w:cs="Times New Roman"/>
          <w:sz w:val="28"/>
          <w:szCs w:val="28"/>
          <w:lang w:val="uk-UA"/>
        </w:rPr>
        <w:t xml:space="preserve"> </w:t>
      </w:r>
      <w:r w:rsidR="006032CD" w:rsidRPr="004C7F75">
        <w:rPr>
          <w:rFonts w:ascii="Times New Roman" w:hAnsi="Times New Roman" w:cs="Times New Roman"/>
          <w:sz w:val="28"/>
          <w:szCs w:val="28"/>
          <w:lang w:val="uk-UA"/>
        </w:rPr>
        <w:t>Є.В.</w:t>
      </w:r>
      <w:r w:rsidR="006032CD">
        <w:rPr>
          <w:rFonts w:ascii="Times New Roman" w:hAnsi="Times New Roman" w:cs="Times New Roman"/>
          <w:sz w:val="28"/>
          <w:szCs w:val="28"/>
          <w:lang w:val="uk-UA"/>
        </w:rPr>
        <w:t xml:space="preserve"> </w:t>
      </w:r>
      <w:r w:rsidR="006032CD" w:rsidRPr="004C7F75">
        <w:rPr>
          <w:rFonts w:ascii="Times New Roman" w:hAnsi="Times New Roman" w:cs="Times New Roman"/>
          <w:sz w:val="28"/>
          <w:szCs w:val="28"/>
          <w:lang w:val="uk-UA"/>
        </w:rPr>
        <w:t>Чаку</w:t>
      </w:r>
      <w:r w:rsidR="006032CD">
        <w:rPr>
          <w:rFonts w:ascii="Times New Roman" w:hAnsi="Times New Roman" w:cs="Times New Roman"/>
          <w:sz w:val="28"/>
          <w:szCs w:val="28"/>
          <w:lang w:val="uk-UA"/>
        </w:rPr>
        <w:t xml:space="preserve">, </w:t>
      </w:r>
      <w:r w:rsidR="00584F0F">
        <w:rPr>
          <w:rFonts w:ascii="Times New Roman" w:hAnsi="Times New Roman" w:cs="Times New Roman"/>
          <w:sz w:val="28"/>
          <w:szCs w:val="28"/>
          <w:lang w:val="uk-UA"/>
        </w:rPr>
        <w:t xml:space="preserve">                        </w:t>
      </w:r>
      <w:r w:rsidR="006032CD" w:rsidRPr="007A44DC">
        <w:rPr>
          <w:rFonts w:ascii="Times New Roman" w:hAnsi="Times New Roman" w:cs="Times New Roman"/>
          <w:sz w:val="28"/>
          <w:szCs w:val="28"/>
          <w:lang w:val="uk-UA"/>
        </w:rPr>
        <w:t>Д.М.</w:t>
      </w:r>
      <w:r w:rsidR="006032CD" w:rsidRPr="004C7F75">
        <w:rPr>
          <w:rFonts w:ascii="Times New Roman" w:hAnsi="Times New Roman" w:cs="Times New Roman"/>
          <w:sz w:val="28"/>
          <w:szCs w:val="28"/>
          <w:lang w:val="uk-UA"/>
        </w:rPr>
        <w:t xml:space="preserve"> </w:t>
      </w:r>
      <w:r w:rsidR="006032CD" w:rsidRPr="007A44DC">
        <w:rPr>
          <w:rFonts w:ascii="Times New Roman" w:hAnsi="Times New Roman" w:cs="Times New Roman"/>
          <w:sz w:val="28"/>
          <w:szCs w:val="28"/>
          <w:lang w:val="uk-UA"/>
        </w:rPr>
        <w:t>Чечет</w:t>
      </w:r>
      <w:r w:rsidR="006032CD">
        <w:rPr>
          <w:rFonts w:ascii="Times New Roman" w:hAnsi="Times New Roman" w:cs="Times New Roman"/>
          <w:sz w:val="28"/>
          <w:szCs w:val="28"/>
          <w:lang w:val="uk-UA"/>
        </w:rPr>
        <w:t xml:space="preserve"> та</w:t>
      </w:r>
      <w:r w:rsidR="00584F0F">
        <w:rPr>
          <w:rFonts w:ascii="Times New Roman" w:hAnsi="Times New Roman" w:cs="Times New Roman"/>
          <w:sz w:val="28"/>
          <w:szCs w:val="28"/>
          <w:lang w:val="uk-UA"/>
        </w:rPr>
        <w:t xml:space="preserve"> ін</w:t>
      </w:r>
      <w:r w:rsidR="006032CD">
        <w:rPr>
          <w:rFonts w:ascii="Times New Roman" w:hAnsi="Times New Roman" w:cs="Times New Roman"/>
          <w:sz w:val="28"/>
          <w:szCs w:val="28"/>
          <w:lang w:val="uk-UA"/>
        </w:rPr>
        <w:t>.</w:t>
      </w:r>
      <w:r w:rsidR="006032CD" w:rsidRPr="007A44DC">
        <w:rPr>
          <w:rFonts w:ascii="Times New Roman" w:hAnsi="Times New Roman" w:cs="Times New Roman"/>
          <w:sz w:val="28"/>
          <w:szCs w:val="28"/>
          <w:lang w:val="uk-UA"/>
        </w:rPr>
        <w:t xml:space="preserve"> </w:t>
      </w:r>
    </w:p>
    <w:p w:rsidR="00E52CD0" w:rsidRPr="001E403F" w:rsidRDefault="00E52CD0" w:rsidP="008A18BC">
      <w:pPr>
        <w:spacing w:after="0" w:line="360" w:lineRule="auto"/>
        <w:ind w:firstLine="709"/>
        <w:rPr>
          <w:rFonts w:ascii="Times New Roman" w:eastAsia="Times New Roman" w:hAnsi="Times New Roman" w:cs="Times New Roman"/>
          <w:sz w:val="24"/>
          <w:szCs w:val="24"/>
          <w:lang w:val="uk-UA" w:eastAsia="ru-RU"/>
        </w:rPr>
      </w:pPr>
      <w:r w:rsidRPr="001E403F">
        <w:rPr>
          <w:rFonts w:ascii="Times New Roman" w:eastAsia="Times New Roman" w:hAnsi="Times New Roman" w:cs="Times New Roman"/>
          <w:sz w:val="28"/>
          <w:szCs w:val="28"/>
          <w:lang w:val="uk-UA" w:eastAsia="ru-RU"/>
        </w:rPr>
        <w:t>Нормативно-правовою базою роботи є Конституція України, міжнародні договори, яких ратифіковано Україною, закони України, підзаконні нормативно-правові акти Верховної Ради України, Президента України, Кабінету Міністрів України, центральних органів виконавчої влади,</w:t>
      </w:r>
      <w:r w:rsidR="001E403F" w:rsidRPr="001E403F">
        <w:rPr>
          <w:rFonts w:ascii="Times New Roman" w:eastAsia="Times New Roman" w:hAnsi="Times New Roman" w:cs="Times New Roman"/>
          <w:sz w:val="28"/>
          <w:szCs w:val="28"/>
          <w:lang w:val="uk-UA" w:eastAsia="ru-RU"/>
        </w:rPr>
        <w:t xml:space="preserve"> рішення Є</w:t>
      </w:r>
      <w:r w:rsidR="001E403F">
        <w:rPr>
          <w:rFonts w:ascii="Times New Roman" w:eastAsia="Times New Roman" w:hAnsi="Times New Roman" w:cs="Times New Roman"/>
          <w:sz w:val="28"/>
          <w:szCs w:val="28"/>
          <w:lang w:val="uk-UA" w:eastAsia="ru-RU"/>
        </w:rPr>
        <w:t>вропейського суду з прав людини.</w:t>
      </w:r>
    </w:p>
    <w:p w:rsidR="00E52CD0" w:rsidRPr="001E403F" w:rsidRDefault="00E52CD0" w:rsidP="008A18BC">
      <w:pPr>
        <w:spacing w:after="0" w:line="360" w:lineRule="auto"/>
        <w:ind w:firstLine="709"/>
        <w:rPr>
          <w:rFonts w:ascii="Times New Roman" w:eastAsia="Times New Roman" w:hAnsi="Times New Roman" w:cs="Times New Roman"/>
          <w:sz w:val="24"/>
          <w:szCs w:val="24"/>
          <w:lang w:val="uk-UA" w:eastAsia="ru-RU"/>
        </w:rPr>
      </w:pPr>
      <w:r w:rsidRPr="001E403F">
        <w:rPr>
          <w:rFonts w:ascii="Times New Roman" w:eastAsia="Times New Roman" w:hAnsi="Times New Roman" w:cs="Times New Roman"/>
          <w:sz w:val="28"/>
          <w:szCs w:val="28"/>
          <w:lang w:val="uk-UA" w:eastAsia="ru-RU"/>
        </w:rPr>
        <w:t xml:space="preserve">Емпіричну базу дослідження становлять узагальнення практики здійснення </w:t>
      </w:r>
      <w:r w:rsidR="001E403F" w:rsidRPr="001E403F">
        <w:rPr>
          <w:rFonts w:ascii="Times New Roman" w:eastAsia="Times New Roman" w:hAnsi="Times New Roman" w:cs="Times New Roman"/>
          <w:sz w:val="28"/>
          <w:szCs w:val="28"/>
          <w:lang w:val="uk-UA" w:eastAsia="ru-RU"/>
        </w:rPr>
        <w:t>адміністративного судочинства</w:t>
      </w:r>
      <w:r w:rsidRPr="001E403F">
        <w:rPr>
          <w:rFonts w:ascii="Times New Roman" w:eastAsia="Times New Roman" w:hAnsi="Times New Roman" w:cs="Times New Roman"/>
          <w:sz w:val="28"/>
          <w:szCs w:val="28"/>
          <w:lang w:val="uk-UA" w:eastAsia="ru-RU"/>
        </w:rPr>
        <w:t>, звіти інституцій, діяльність яких спрямовано на</w:t>
      </w:r>
      <w:r w:rsidR="001E403F" w:rsidRPr="001E403F">
        <w:rPr>
          <w:rFonts w:ascii="Times New Roman" w:eastAsia="Times New Roman" w:hAnsi="Times New Roman" w:cs="Times New Roman"/>
          <w:sz w:val="28"/>
          <w:szCs w:val="28"/>
          <w:lang w:val="uk-UA" w:eastAsia="ru-RU"/>
        </w:rPr>
        <w:t xml:space="preserve"> забезпечення процесуальних прав учасників адміністративного судочинства</w:t>
      </w:r>
      <w:r w:rsidRPr="001E403F">
        <w:rPr>
          <w:rFonts w:ascii="Times New Roman" w:eastAsia="Times New Roman" w:hAnsi="Times New Roman" w:cs="Times New Roman"/>
          <w:sz w:val="28"/>
          <w:szCs w:val="28"/>
          <w:lang w:val="uk-UA" w:eastAsia="ru-RU"/>
        </w:rPr>
        <w:t>, судові рішення та статистичні дані.</w:t>
      </w:r>
    </w:p>
    <w:p w:rsidR="00E52CD0" w:rsidRPr="00D63568" w:rsidRDefault="00E52CD0" w:rsidP="008A18BC">
      <w:pPr>
        <w:spacing w:after="0" w:line="360" w:lineRule="auto"/>
        <w:ind w:firstLine="709"/>
        <w:rPr>
          <w:rFonts w:ascii="Times New Roman" w:eastAsia="Times New Roman" w:hAnsi="Times New Roman" w:cs="Times New Roman"/>
          <w:sz w:val="24"/>
          <w:szCs w:val="24"/>
          <w:lang w:eastAsia="ru-RU"/>
        </w:rPr>
      </w:pPr>
      <w:r w:rsidRPr="00D63568">
        <w:rPr>
          <w:rFonts w:ascii="Times New Roman" w:eastAsia="Times New Roman" w:hAnsi="Times New Roman" w:cs="Times New Roman"/>
          <w:b/>
          <w:bCs/>
          <w:sz w:val="28"/>
          <w:szCs w:val="28"/>
          <w:lang w:eastAsia="ru-RU"/>
        </w:rPr>
        <w:t>Наукова новизна одержаних результатів</w:t>
      </w:r>
      <w:r w:rsidRPr="00D63568">
        <w:rPr>
          <w:rFonts w:ascii="Times New Roman" w:eastAsia="Times New Roman" w:hAnsi="Times New Roman" w:cs="Times New Roman"/>
          <w:sz w:val="28"/>
          <w:szCs w:val="28"/>
          <w:lang w:eastAsia="ru-RU"/>
        </w:rPr>
        <w:t xml:space="preserve">. Дисертаційна робота є першим у вітчизняній </w:t>
      </w:r>
      <w:r w:rsidRPr="001E403F">
        <w:rPr>
          <w:rFonts w:ascii="Times New Roman" w:eastAsia="Times New Roman" w:hAnsi="Times New Roman" w:cs="Times New Roman"/>
          <w:sz w:val="28"/>
          <w:szCs w:val="28"/>
          <w:lang w:eastAsia="ru-RU"/>
        </w:rPr>
        <w:t>адміністративно-пр</w:t>
      </w:r>
      <w:r w:rsidRPr="001E403F">
        <w:rPr>
          <w:rFonts w:ascii="Times New Roman" w:eastAsia="Times New Roman" w:hAnsi="Times New Roman" w:cs="Times New Roman"/>
          <w:sz w:val="28"/>
          <w:szCs w:val="28"/>
          <w:lang w:val="uk-UA" w:eastAsia="ru-RU"/>
        </w:rPr>
        <w:t>оцесуальній</w:t>
      </w:r>
      <w:r w:rsidRPr="00D63568">
        <w:rPr>
          <w:rFonts w:ascii="Times New Roman" w:eastAsia="Times New Roman" w:hAnsi="Times New Roman" w:cs="Times New Roman"/>
          <w:sz w:val="28"/>
          <w:szCs w:val="28"/>
          <w:lang w:eastAsia="ru-RU"/>
        </w:rPr>
        <w:t xml:space="preserve"> науці монографічним дослідженням</w:t>
      </w:r>
      <w:r w:rsidRPr="00D63568">
        <w:rPr>
          <w:rFonts w:ascii="Times New Roman" w:eastAsia="Times New Roman" w:hAnsi="Times New Roman" w:cs="Times New Roman"/>
          <w:sz w:val="28"/>
          <w:szCs w:val="28"/>
          <w:lang w:val="uk-UA" w:eastAsia="ru-RU"/>
        </w:rPr>
        <w:t xml:space="preserve"> </w:t>
      </w:r>
      <w:r w:rsidRPr="00D63568">
        <w:rPr>
          <w:rFonts w:ascii="Times New Roman" w:eastAsia="Calibri" w:hAnsi="Times New Roman" w:cs="Times New Roman"/>
          <w:bCs/>
          <w:sz w:val="28"/>
          <w:szCs w:val="28"/>
          <w:lang w:val="uk-UA"/>
        </w:rPr>
        <w:t>гарантії забезпечення процесуальних прав учасників адміністративного судочинства</w:t>
      </w:r>
      <w:r w:rsidRPr="00D63568">
        <w:rPr>
          <w:rFonts w:ascii="Times New Roman" w:eastAsia="Times New Roman" w:hAnsi="Times New Roman" w:cs="Times New Roman"/>
          <w:sz w:val="28"/>
          <w:szCs w:val="28"/>
          <w:lang w:eastAsia="ru-RU"/>
        </w:rPr>
        <w:t xml:space="preserve">. У результаті здійсненого дослідження сформульовано ряд нових наукових положень і висновків, запропонованих особисто здобувачем, зокрема: </w:t>
      </w:r>
    </w:p>
    <w:p w:rsidR="00E52CD0" w:rsidRDefault="00E52CD0" w:rsidP="008A18BC">
      <w:pPr>
        <w:spacing w:after="0" w:line="360" w:lineRule="auto"/>
        <w:ind w:firstLine="708"/>
        <w:rPr>
          <w:rFonts w:ascii="Times New Roman" w:eastAsia="Times New Roman" w:hAnsi="Times New Roman" w:cs="Times New Roman"/>
          <w:sz w:val="28"/>
          <w:szCs w:val="28"/>
          <w:lang w:eastAsia="ru-RU"/>
        </w:rPr>
      </w:pPr>
      <w:r w:rsidRPr="00D63568">
        <w:rPr>
          <w:rFonts w:ascii="Times New Roman" w:eastAsia="Times New Roman" w:hAnsi="Times New Roman" w:cs="Times New Roman"/>
          <w:b/>
          <w:bCs/>
          <w:i/>
          <w:iCs/>
          <w:sz w:val="28"/>
          <w:szCs w:val="28"/>
          <w:lang w:eastAsia="ru-RU"/>
        </w:rPr>
        <w:t>уперше:</w:t>
      </w:r>
      <w:r w:rsidRPr="00D63568">
        <w:rPr>
          <w:rFonts w:ascii="Times New Roman" w:eastAsia="Times New Roman" w:hAnsi="Times New Roman" w:cs="Times New Roman"/>
          <w:sz w:val="28"/>
          <w:szCs w:val="28"/>
          <w:lang w:eastAsia="ru-RU"/>
        </w:rPr>
        <w:t> </w:t>
      </w:r>
    </w:p>
    <w:p w:rsidR="00843789" w:rsidRPr="00D63568" w:rsidRDefault="00843789" w:rsidP="008A18BC">
      <w:pPr>
        <w:spacing w:after="0" w:line="360" w:lineRule="auto"/>
        <w:ind w:firstLine="708"/>
        <w:rPr>
          <w:rFonts w:ascii="Times New Roman" w:eastAsia="Times New Roman" w:hAnsi="Times New Roman" w:cs="Times New Roman"/>
          <w:sz w:val="24"/>
          <w:szCs w:val="24"/>
          <w:lang w:eastAsia="ru-RU"/>
        </w:rPr>
      </w:pPr>
      <w:r w:rsidRPr="00843789">
        <w:rPr>
          <w:rFonts w:ascii="Times New Roman" w:eastAsia="Times New Roman" w:hAnsi="Times New Roman" w:cs="Times New Roman"/>
          <w:sz w:val="28"/>
          <w:szCs w:val="28"/>
          <w:lang w:val="uk-UA" w:eastAsia="ru-RU"/>
        </w:rPr>
        <w:t xml:space="preserve">з’ясовано, </w:t>
      </w:r>
      <w:r>
        <w:rPr>
          <w:rFonts w:ascii="Times New Roman" w:eastAsia="Times New Roman" w:hAnsi="Times New Roman" w:cs="Times New Roman"/>
          <w:sz w:val="28"/>
          <w:szCs w:val="28"/>
          <w:lang w:val="uk-UA" w:eastAsia="ru-RU"/>
        </w:rPr>
        <w:t xml:space="preserve">що </w:t>
      </w:r>
      <w:r w:rsidRPr="00D63568">
        <w:rPr>
          <w:rFonts w:ascii="Times New Roman" w:hAnsi="Times New Roman" w:cs="Times New Roman"/>
          <w:sz w:val="28"/>
          <w:szCs w:val="28"/>
          <w:shd w:val="clear" w:color="auto" w:fill="FFFFFF"/>
          <w:lang w:val="uk-UA"/>
        </w:rPr>
        <w:t xml:space="preserve">одна й та ж особа може набувати як одного й того ж, так і різного правового статусу учасника адміністративного судочинства під час розгляду різних конкретно визначених </w:t>
      </w:r>
      <w:r>
        <w:rPr>
          <w:rFonts w:ascii="Times New Roman" w:hAnsi="Times New Roman" w:cs="Times New Roman"/>
          <w:sz w:val="28"/>
          <w:szCs w:val="28"/>
          <w:shd w:val="clear" w:color="auto" w:fill="FFFFFF"/>
          <w:lang w:val="uk-UA"/>
        </w:rPr>
        <w:t xml:space="preserve">публічно-правових </w:t>
      </w:r>
      <w:r w:rsidRPr="00D63568">
        <w:rPr>
          <w:rFonts w:ascii="Times New Roman" w:hAnsi="Times New Roman" w:cs="Times New Roman"/>
          <w:sz w:val="28"/>
          <w:szCs w:val="28"/>
          <w:shd w:val="clear" w:color="auto" w:fill="FFFFFF"/>
          <w:lang w:val="uk-UA"/>
        </w:rPr>
        <w:t xml:space="preserve">спорів. </w:t>
      </w:r>
      <w:r>
        <w:rPr>
          <w:rFonts w:ascii="Times New Roman" w:hAnsi="Times New Roman" w:cs="Times New Roman"/>
          <w:sz w:val="28"/>
          <w:szCs w:val="28"/>
          <w:shd w:val="clear" w:color="auto" w:fill="FFFFFF"/>
          <w:lang w:val="uk-UA"/>
        </w:rPr>
        <w:t xml:space="preserve">При цьому, </w:t>
      </w:r>
      <w:r w:rsidRPr="00D63568">
        <w:rPr>
          <w:rFonts w:ascii="Times New Roman" w:hAnsi="Times New Roman" w:cs="Times New Roman"/>
          <w:sz w:val="28"/>
          <w:szCs w:val="28"/>
          <w:shd w:val="clear" w:color="auto" w:fill="FFFFFF"/>
          <w:lang w:val="uk-UA"/>
        </w:rPr>
        <w:t>незалежно від того, хто набуває правового статусу учасника адміністративного судочинства, сукупність елементів</w:t>
      </w:r>
      <w:r w:rsidR="00584F0F">
        <w:rPr>
          <w:rFonts w:ascii="Times New Roman" w:hAnsi="Times New Roman" w:cs="Times New Roman"/>
          <w:sz w:val="28"/>
          <w:szCs w:val="28"/>
          <w:shd w:val="clear" w:color="auto" w:fill="FFFFFF"/>
          <w:lang w:val="uk-UA"/>
        </w:rPr>
        <w:t>,</w:t>
      </w:r>
      <w:r w:rsidRPr="00D63568">
        <w:rPr>
          <w:rFonts w:ascii="Times New Roman" w:hAnsi="Times New Roman" w:cs="Times New Roman"/>
          <w:sz w:val="28"/>
          <w:szCs w:val="28"/>
          <w:shd w:val="clear" w:color="auto" w:fill="FFFFFF"/>
          <w:lang w:val="uk-UA"/>
        </w:rPr>
        <w:t xml:space="preserve"> якими йог</w:t>
      </w:r>
      <w:r w:rsidR="00584F0F">
        <w:rPr>
          <w:rFonts w:ascii="Times New Roman" w:hAnsi="Times New Roman" w:cs="Times New Roman"/>
          <w:sz w:val="28"/>
          <w:szCs w:val="28"/>
          <w:shd w:val="clear" w:color="auto" w:fill="FFFFFF"/>
          <w:lang w:val="uk-UA"/>
        </w:rPr>
        <w:t>о детерміновано не є змінними і</w:t>
      </w:r>
      <w:r w:rsidRPr="00D63568">
        <w:rPr>
          <w:rFonts w:ascii="Times New Roman" w:hAnsi="Times New Roman" w:cs="Times New Roman"/>
          <w:sz w:val="28"/>
          <w:szCs w:val="28"/>
          <w:shd w:val="clear" w:color="auto" w:fill="FFFFFF"/>
          <w:lang w:val="uk-UA"/>
        </w:rPr>
        <w:t xml:space="preserve"> залежать виключно від конструкції адміністративного процесуального законодавства</w:t>
      </w:r>
      <w:r>
        <w:rPr>
          <w:rFonts w:ascii="Times New Roman" w:hAnsi="Times New Roman" w:cs="Times New Roman"/>
          <w:sz w:val="28"/>
          <w:szCs w:val="28"/>
          <w:shd w:val="clear" w:color="auto" w:fill="FFFFFF"/>
          <w:lang w:val="uk-UA"/>
        </w:rPr>
        <w:t>;</w:t>
      </w:r>
    </w:p>
    <w:p w:rsidR="00C51D4A" w:rsidRDefault="00C51D4A" w:rsidP="008A18BC">
      <w:pPr>
        <w:spacing w:after="0" w:line="360" w:lineRule="auto"/>
        <w:ind w:firstLine="709"/>
        <w:rPr>
          <w:rFonts w:ascii="Times New Roman" w:eastAsia="Times New Roman" w:hAnsi="Times New Roman" w:cs="Times New Roman"/>
          <w:sz w:val="28"/>
          <w:szCs w:val="28"/>
          <w:shd w:val="clear" w:color="auto" w:fill="FFFFFF"/>
          <w:lang w:val="uk-UA" w:eastAsia="ru-RU"/>
        </w:rPr>
      </w:pPr>
      <w:r w:rsidRPr="00C51D4A">
        <w:rPr>
          <w:rFonts w:ascii="Times New Roman" w:eastAsia="Times New Roman" w:hAnsi="Times New Roman" w:cs="Times New Roman"/>
          <w:sz w:val="28"/>
          <w:szCs w:val="28"/>
          <w:lang w:val="uk-UA" w:eastAsia="ru-RU"/>
        </w:rPr>
        <w:t xml:space="preserve">виокремлено </w:t>
      </w:r>
      <w:r w:rsidRPr="00C51D4A">
        <w:rPr>
          <w:rStyle w:val="FontStyle205"/>
          <w:rFonts w:cs="Times New Roman"/>
          <w:sz w:val="28"/>
          <w:szCs w:val="28"/>
        </w:rPr>
        <w:t>специфіку нормативного детермінування процесуальних прав окремих «інших учасників судового процесу»: п</w:t>
      </w:r>
      <w:r w:rsidRPr="00C51D4A">
        <w:rPr>
          <w:rFonts w:ascii="Times New Roman" w:hAnsi="Times New Roman" w:cs="Times New Roman"/>
          <w:sz w:val="28"/>
          <w:szCs w:val="28"/>
        </w:rPr>
        <w:t>омічника судді, секретаря судового засідання та судового розпорядника, які</w:t>
      </w:r>
      <w:r w:rsidRPr="00C51D4A">
        <w:rPr>
          <w:rStyle w:val="FontStyle205"/>
          <w:rFonts w:cs="Times New Roman"/>
          <w:sz w:val="28"/>
          <w:szCs w:val="28"/>
        </w:rPr>
        <w:t xml:space="preserve"> беруть участь у судовому процесі на підставі займаної ними посади в апараті суду</w:t>
      </w:r>
      <w:r w:rsidRPr="00C51D4A">
        <w:rPr>
          <w:rFonts w:ascii="Times New Roman" w:eastAsia="Times New Roman" w:hAnsi="Times New Roman" w:cs="Times New Roman"/>
          <w:sz w:val="28"/>
          <w:szCs w:val="28"/>
          <w:shd w:val="clear" w:color="auto" w:fill="FFFFFF"/>
          <w:lang w:val="uk-UA" w:eastAsia="ru-RU"/>
        </w:rPr>
        <w:t>;</w:t>
      </w:r>
    </w:p>
    <w:p w:rsidR="00B971C6" w:rsidRPr="00C51D4A" w:rsidRDefault="00B971C6" w:rsidP="008A18BC">
      <w:pPr>
        <w:spacing w:after="0" w:line="360" w:lineRule="auto"/>
        <w:ind w:firstLine="709"/>
        <w:rPr>
          <w:rFonts w:ascii="Times New Roman" w:eastAsia="Times New Roman" w:hAnsi="Times New Roman" w:cs="Times New Roman"/>
          <w:sz w:val="28"/>
          <w:szCs w:val="28"/>
          <w:lang w:val="uk-UA" w:eastAsia="ru-RU"/>
        </w:rPr>
      </w:pPr>
      <w:r w:rsidRPr="00B971C6">
        <w:rPr>
          <w:rFonts w:ascii="Times New Roman" w:eastAsia="Times New Roman" w:hAnsi="Times New Roman" w:cs="Times New Roman"/>
          <w:sz w:val="28"/>
          <w:szCs w:val="28"/>
          <w:lang w:val="uk-UA" w:eastAsia="ru-RU"/>
        </w:rPr>
        <w:t xml:space="preserve">визначено </w:t>
      </w:r>
      <w:r>
        <w:rPr>
          <w:rFonts w:ascii="Times New Roman" w:eastAsia="Times New Roman" w:hAnsi="Times New Roman" w:cs="Times New Roman"/>
          <w:sz w:val="28"/>
          <w:szCs w:val="28"/>
          <w:lang w:val="uk-UA" w:eastAsia="ru-RU"/>
        </w:rPr>
        <w:t xml:space="preserve">поняття </w:t>
      </w:r>
      <w:r>
        <w:rPr>
          <w:rFonts w:ascii="Times New Roman" w:eastAsiaTheme="minorHAnsi" w:hAnsi="Times New Roman" w:cs="Times New Roman"/>
          <w:sz w:val="28"/>
          <w:szCs w:val="28"/>
          <w:lang w:val="uk-UA"/>
        </w:rPr>
        <w:t>гарантій</w:t>
      </w:r>
      <w:r w:rsidRPr="00E52CD0">
        <w:rPr>
          <w:rFonts w:ascii="Times New Roman" w:eastAsiaTheme="minorHAnsi" w:hAnsi="Times New Roman" w:cs="Times New Roman"/>
          <w:sz w:val="28"/>
          <w:szCs w:val="28"/>
          <w:lang w:val="uk-UA"/>
        </w:rPr>
        <w:t xml:space="preserve"> забезпечення процесуальних прав учасників</w:t>
      </w:r>
      <w:r>
        <w:rPr>
          <w:rFonts w:ascii="Times New Roman" w:eastAsiaTheme="minorHAnsi" w:hAnsi="Times New Roman" w:cs="Times New Roman"/>
          <w:sz w:val="28"/>
          <w:szCs w:val="28"/>
          <w:lang w:val="uk-UA"/>
        </w:rPr>
        <w:t xml:space="preserve"> адміністративного судочинства як системи</w:t>
      </w:r>
      <w:r w:rsidRPr="00E52CD0">
        <w:rPr>
          <w:rFonts w:ascii="Times New Roman" w:eastAsiaTheme="minorHAnsi" w:hAnsi="Times New Roman" w:cs="Times New Roman"/>
          <w:sz w:val="28"/>
          <w:szCs w:val="28"/>
          <w:lang w:val="uk-UA"/>
        </w:rPr>
        <w:t xml:space="preserve"> соціально-економічних, політичних, юридичних заходів, яких спрямовано на забезпечення </w:t>
      </w:r>
      <w:r w:rsidRPr="00E52CD0">
        <w:rPr>
          <w:rFonts w:ascii="Times New Roman" w:hAnsi="Times New Roman" w:cs="Times New Roman"/>
          <w:spacing w:val="6"/>
          <w:sz w:val="28"/>
          <w:szCs w:val="28"/>
          <w:lang w:val="uk-UA"/>
        </w:rPr>
        <w:t xml:space="preserve">можливої або дозволеної поведінки особи під чає її участі в адміністративному судочинстві </w:t>
      </w:r>
      <w:r w:rsidRPr="00E52CD0">
        <w:rPr>
          <w:rFonts w:ascii="Times New Roman" w:hAnsi="Times New Roman" w:cs="Times New Roman"/>
          <w:sz w:val="28"/>
          <w:szCs w:val="28"/>
          <w:lang w:val="uk-UA"/>
        </w:rPr>
        <w:t>для забезпечення приватних інт</w:t>
      </w:r>
      <w:r w:rsidR="00584F0F">
        <w:rPr>
          <w:rFonts w:ascii="Times New Roman" w:hAnsi="Times New Roman" w:cs="Times New Roman"/>
          <w:sz w:val="28"/>
          <w:szCs w:val="28"/>
          <w:lang w:val="uk-UA"/>
        </w:rPr>
        <w:t>ересів особи, з одного боку</w:t>
      </w:r>
      <w:r w:rsidRPr="00E52CD0">
        <w:rPr>
          <w:rFonts w:ascii="Times New Roman" w:hAnsi="Times New Roman" w:cs="Times New Roman"/>
          <w:sz w:val="28"/>
          <w:szCs w:val="28"/>
          <w:lang w:val="uk-UA"/>
        </w:rPr>
        <w:t>, та досягнення мети адмініс</w:t>
      </w:r>
      <w:r w:rsidR="00584F0F">
        <w:rPr>
          <w:rFonts w:ascii="Times New Roman" w:hAnsi="Times New Roman" w:cs="Times New Roman"/>
          <w:sz w:val="28"/>
          <w:szCs w:val="28"/>
          <w:lang w:val="uk-UA"/>
        </w:rPr>
        <w:t>тративного судочинства – з іншого</w:t>
      </w:r>
      <w:r>
        <w:rPr>
          <w:rFonts w:ascii="Times New Roman" w:hAnsi="Times New Roman" w:cs="Times New Roman"/>
          <w:sz w:val="28"/>
          <w:szCs w:val="28"/>
          <w:lang w:val="uk-UA"/>
        </w:rPr>
        <w:t>;</w:t>
      </w:r>
    </w:p>
    <w:p w:rsidR="00E52CD0" w:rsidRPr="00AB776B" w:rsidRDefault="00E52CD0" w:rsidP="008A18BC">
      <w:pPr>
        <w:spacing w:after="0" w:line="360" w:lineRule="auto"/>
        <w:ind w:firstLine="709"/>
        <w:rPr>
          <w:rFonts w:ascii="Times New Roman" w:eastAsia="Times New Roman" w:hAnsi="Times New Roman" w:cs="Times New Roman"/>
          <w:sz w:val="28"/>
          <w:szCs w:val="28"/>
          <w:lang w:val="uk-UA" w:eastAsia="ru-RU"/>
        </w:rPr>
      </w:pPr>
      <w:r w:rsidRPr="00AB776B">
        <w:rPr>
          <w:rFonts w:ascii="Times New Roman" w:eastAsia="Times New Roman" w:hAnsi="Times New Roman" w:cs="Times New Roman"/>
          <w:sz w:val="28"/>
          <w:szCs w:val="28"/>
          <w:lang w:val="uk-UA" w:eastAsia="ru-RU"/>
        </w:rPr>
        <w:t xml:space="preserve">запропоновано </w:t>
      </w:r>
      <w:r w:rsidR="00AB776B" w:rsidRPr="00AB776B">
        <w:rPr>
          <w:rFonts w:ascii="Times New Roman" w:eastAsia="Times New Roman" w:hAnsi="Times New Roman" w:cs="Times New Roman"/>
          <w:sz w:val="28"/>
          <w:szCs w:val="28"/>
          <w:lang w:val="uk-UA" w:eastAsia="ru-RU"/>
        </w:rPr>
        <w:t xml:space="preserve">підхід </w:t>
      </w:r>
      <w:r w:rsidR="00AB776B" w:rsidRPr="00AB776B">
        <w:rPr>
          <w:rFonts w:ascii="Times New Roman" w:eastAsiaTheme="minorHAnsi" w:hAnsi="Times New Roman" w:cs="Times New Roman"/>
          <w:sz w:val="28"/>
          <w:szCs w:val="28"/>
          <w:shd w:val="clear" w:color="auto" w:fill="FFFFFF"/>
          <w:lang w:val="uk-UA"/>
        </w:rPr>
        <w:t xml:space="preserve">до класифікації </w:t>
      </w:r>
      <w:r w:rsidR="00AB776B" w:rsidRPr="00AB776B">
        <w:rPr>
          <w:rFonts w:ascii="Times New Roman" w:hAnsi="Times New Roman" w:cs="Times New Roman"/>
          <w:sz w:val="28"/>
          <w:szCs w:val="28"/>
          <w:lang w:val="uk-UA"/>
        </w:rPr>
        <w:t>гарантій забезпечення процесуальних прав учасників адміністративного суд</w:t>
      </w:r>
      <w:r w:rsidR="00662B9D">
        <w:rPr>
          <w:rFonts w:ascii="Times New Roman" w:hAnsi="Times New Roman" w:cs="Times New Roman"/>
          <w:sz w:val="28"/>
          <w:szCs w:val="28"/>
          <w:lang w:val="uk-UA"/>
        </w:rPr>
        <w:t xml:space="preserve">очинства через виокремлення: 1) </w:t>
      </w:r>
      <w:r w:rsidR="00AB776B" w:rsidRPr="00AB776B">
        <w:rPr>
          <w:rFonts w:ascii="Times New Roman" w:hAnsi="Times New Roman" w:cs="Times New Roman"/>
          <w:sz w:val="28"/>
          <w:szCs w:val="28"/>
          <w:lang w:val="uk-UA"/>
        </w:rPr>
        <w:t>нормативно-статусних гарантій та 2) інст</w:t>
      </w:r>
      <w:r w:rsidR="00584F0F">
        <w:rPr>
          <w:rFonts w:ascii="Times New Roman" w:hAnsi="Times New Roman" w:cs="Times New Roman"/>
          <w:sz w:val="28"/>
          <w:szCs w:val="28"/>
          <w:lang w:val="uk-UA"/>
        </w:rPr>
        <w:t>итуційно-організаційних гарантій</w:t>
      </w:r>
      <w:r w:rsidR="00AB776B" w:rsidRPr="00AB776B">
        <w:rPr>
          <w:rFonts w:ascii="Times New Roman" w:hAnsi="Times New Roman" w:cs="Times New Roman"/>
          <w:sz w:val="28"/>
          <w:szCs w:val="28"/>
          <w:lang w:val="uk-UA"/>
        </w:rPr>
        <w:t xml:space="preserve">; </w:t>
      </w:r>
      <w:r w:rsidR="00AB776B" w:rsidRPr="00AB776B">
        <w:rPr>
          <w:rFonts w:ascii="Times New Roman" w:eastAsia="Times New Roman" w:hAnsi="Times New Roman" w:cs="Times New Roman"/>
          <w:sz w:val="28"/>
          <w:szCs w:val="28"/>
          <w:lang w:val="uk-UA" w:eastAsia="ru-RU"/>
        </w:rPr>
        <w:t xml:space="preserve"> </w:t>
      </w:r>
    </w:p>
    <w:p w:rsidR="00662B9D" w:rsidRPr="00E91F40" w:rsidRDefault="00E52CD0" w:rsidP="00E91F40">
      <w:pPr>
        <w:spacing w:after="0" w:line="360" w:lineRule="auto"/>
        <w:ind w:firstLine="709"/>
        <w:rPr>
          <w:rFonts w:ascii="Times New Roman" w:hAnsi="Times New Roman" w:cs="Times New Roman"/>
          <w:sz w:val="28"/>
          <w:szCs w:val="28"/>
          <w:lang w:val="uk-UA"/>
        </w:rPr>
      </w:pPr>
      <w:r w:rsidRPr="00901B3B">
        <w:rPr>
          <w:rFonts w:ascii="Times New Roman" w:eastAsia="Times New Roman" w:hAnsi="Times New Roman" w:cs="Times New Roman"/>
          <w:sz w:val="28"/>
          <w:szCs w:val="28"/>
          <w:lang w:val="uk-UA" w:eastAsia="ru-RU"/>
        </w:rPr>
        <w:t xml:space="preserve">надано </w:t>
      </w:r>
      <w:r w:rsidR="00901B3B" w:rsidRPr="00901B3B">
        <w:rPr>
          <w:rFonts w:ascii="Times New Roman" w:eastAsia="Times New Roman" w:hAnsi="Times New Roman" w:cs="Times New Roman"/>
          <w:sz w:val="28"/>
          <w:szCs w:val="28"/>
          <w:lang w:val="uk-UA" w:eastAsia="ru-RU"/>
        </w:rPr>
        <w:t xml:space="preserve">теоретичне обгрунтування співвідношення </w:t>
      </w:r>
      <w:r w:rsidR="00901B3B" w:rsidRPr="00901B3B">
        <w:rPr>
          <w:rFonts w:ascii="Times New Roman" w:hAnsi="Times New Roman" w:cs="Times New Roman"/>
          <w:sz w:val="28"/>
          <w:szCs w:val="28"/>
          <w:lang w:val="uk-UA"/>
        </w:rPr>
        <w:t>само</w:t>
      </w:r>
      <w:r w:rsidR="00584F0F">
        <w:rPr>
          <w:rFonts w:ascii="Times New Roman" w:hAnsi="Times New Roman" w:cs="Times New Roman"/>
          <w:sz w:val="28"/>
          <w:szCs w:val="28"/>
          <w:lang w:val="uk-UA"/>
        </w:rPr>
        <w:t>представництва та представництва</w:t>
      </w:r>
      <w:r w:rsidR="00901B3B" w:rsidRPr="00901B3B">
        <w:rPr>
          <w:rFonts w:ascii="Times New Roman" w:hAnsi="Times New Roman" w:cs="Times New Roman"/>
          <w:sz w:val="28"/>
          <w:szCs w:val="28"/>
          <w:lang w:val="uk-UA"/>
        </w:rPr>
        <w:t xml:space="preserve"> </w:t>
      </w:r>
      <w:r w:rsidR="00584F0F">
        <w:rPr>
          <w:rFonts w:ascii="Times New Roman" w:hAnsi="Times New Roman" w:cs="Times New Roman"/>
          <w:sz w:val="28"/>
          <w:szCs w:val="28"/>
          <w:lang w:val="uk-UA"/>
        </w:rPr>
        <w:t>і</w:t>
      </w:r>
      <w:r w:rsidR="00901B3B" w:rsidRPr="00901B3B">
        <w:rPr>
          <w:rFonts w:ascii="Times New Roman" w:hAnsi="Times New Roman" w:cs="Times New Roman"/>
          <w:sz w:val="28"/>
          <w:szCs w:val="28"/>
          <w:lang w:val="uk-UA"/>
        </w:rPr>
        <w:t>з зазначенням: недоцільності їх ототожнення та вираження одне через інше;</w:t>
      </w:r>
      <w:r w:rsidR="00584F0F">
        <w:rPr>
          <w:rFonts w:ascii="Times New Roman" w:hAnsi="Times New Roman" w:cs="Times New Roman"/>
          <w:sz w:val="28"/>
          <w:szCs w:val="28"/>
          <w:lang w:val="uk-UA"/>
        </w:rPr>
        <w:t xml:space="preserve"> відмінностей цих правових явищ</w:t>
      </w:r>
      <w:r w:rsidR="00901B3B" w:rsidRPr="00901B3B">
        <w:rPr>
          <w:rFonts w:ascii="Times New Roman" w:hAnsi="Times New Roman" w:cs="Times New Roman"/>
          <w:sz w:val="28"/>
          <w:szCs w:val="28"/>
          <w:lang w:val="uk-UA"/>
        </w:rPr>
        <w:t xml:space="preserve"> залежно від пі</w:t>
      </w:r>
      <w:r w:rsidR="00584F0F">
        <w:rPr>
          <w:rFonts w:ascii="Times New Roman" w:hAnsi="Times New Roman" w:cs="Times New Roman"/>
          <w:sz w:val="28"/>
          <w:szCs w:val="28"/>
          <w:lang w:val="uk-UA"/>
        </w:rPr>
        <w:t>дстав виникнення, підтвердження</w:t>
      </w:r>
      <w:r w:rsidR="00901B3B" w:rsidRPr="00901B3B">
        <w:rPr>
          <w:rFonts w:ascii="Times New Roman" w:hAnsi="Times New Roman" w:cs="Times New Roman"/>
          <w:sz w:val="28"/>
          <w:szCs w:val="28"/>
          <w:lang w:val="uk-UA"/>
        </w:rPr>
        <w:t xml:space="preserve"> повноважень, а також переліку осіб, якими вони можуть здійснюватися</w:t>
      </w:r>
      <w:r w:rsidRPr="00901B3B">
        <w:rPr>
          <w:rFonts w:ascii="Times New Roman" w:eastAsia="Times New Roman" w:hAnsi="Times New Roman" w:cs="Times New Roman"/>
          <w:sz w:val="28"/>
          <w:szCs w:val="28"/>
          <w:lang w:val="uk-UA" w:eastAsia="ru-RU"/>
        </w:rPr>
        <w:t xml:space="preserve">; </w:t>
      </w:r>
    </w:p>
    <w:p w:rsidR="00662B9D" w:rsidRPr="00662B9D" w:rsidRDefault="00662B9D" w:rsidP="008A18BC">
      <w:pPr>
        <w:spacing w:after="0" w:line="360" w:lineRule="auto"/>
        <w:ind w:firstLine="709"/>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запропоновано в якості процесуальних гарантій забезпечення процесуальних прав окремих учасників адміністративного судочинства розуміти заходи, яких спрямовано на процесуальну </w:t>
      </w:r>
      <w:r w:rsidRPr="00662B9D">
        <w:rPr>
          <w:rFonts w:ascii="Times New Roman" w:eastAsiaTheme="minorHAnsi" w:hAnsi="Times New Roman" w:cs="Times New Roman"/>
          <w:kern w:val="2"/>
          <w:sz w:val="28"/>
          <w:szCs w:val="28"/>
          <w:lang w:val="uk-UA" w:eastAsia="ar-SA"/>
        </w:rPr>
        <w:t>взаємозамінюваність</w:t>
      </w:r>
      <w:r>
        <w:rPr>
          <w:rFonts w:ascii="Times New Roman" w:eastAsiaTheme="minorHAnsi" w:hAnsi="Times New Roman" w:cs="Times New Roman"/>
          <w:kern w:val="2"/>
          <w:sz w:val="28"/>
          <w:szCs w:val="28"/>
          <w:lang w:val="uk-UA" w:eastAsia="ar-SA"/>
        </w:rPr>
        <w:t xml:space="preserve"> секретаря судового засідання, судового розпорядника та помічника судді для здійснення</w:t>
      </w:r>
      <w:r w:rsidRPr="00662B9D">
        <w:rPr>
          <w:rFonts w:ascii="Times New Roman" w:eastAsiaTheme="minorHAnsi" w:hAnsi="Times New Roman" w:cs="Times New Roman"/>
          <w:kern w:val="2"/>
          <w:sz w:val="28"/>
          <w:szCs w:val="28"/>
          <w:lang w:val="uk-UA" w:eastAsia="ar-SA"/>
        </w:rPr>
        <w:t xml:space="preserve"> належного р</w:t>
      </w:r>
      <w:r>
        <w:rPr>
          <w:rFonts w:ascii="Times New Roman" w:eastAsiaTheme="minorHAnsi" w:hAnsi="Times New Roman" w:cs="Times New Roman"/>
          <w:kern w:val="2"/>
          <w:sz w:val="28"/>
          <w:szCs w:val="28"/>
          <w:lang w:val="uk-UA" w:eastAsia="ar-SA"/>
        </w:rPr>
        <w:t>озгляду адміністративної справи;</w:t>
      </w:r>
    </w:p>
    <w:p w:rsidR="00E52CD0" w:rsidRPr="006F37B2" w:rsidRDefault="00E52CD0" w:rsidP="008A18BC">
      <w:pPr>
        <w:spacing w:after="0" w:line="360" w:lineRule="auto"/>
        <w:ind w:firstLine="708"/>
        <w:rPr>
          <w:rFonts w:ascii="Times New Roman" w:eastAsia="Times New Roman" w:hAnsi="Times New Roman" w:cs="Times New Roman"/>
          <w:color w:val="FF0000"/>
          <w:sz w:val="24"/>
          <w:szCs w:val="24"/>
          <w:lang w:val="uk-UA" w:eastAsia="ru-RU"/>
        </w:rPr>
      </w:pPr>
      <w:r w:rsidRPr="006F37B2">
        <w:rPr>
          <w:rFonts w:ascii="Times New Roman" w:eastAsia="Times New Roman" w:hAnsi="Times New Roman" w:cs="Times New Roman"/>
          <w:sz w:val="28"/>
          <w:szCs w:val="28"/>
          <w:lang w:val="uk-UA" w:eastAsia="ru-RU"/>
        </w:rPr>
        <w:t>обґрунтовано необхідність</w:t>
      </w:r>
      <w:r w:rsidR="006F37B2" w:rsidRPr="006F37B2">
        <w:rPr>
          <w:rFonts w:ascii="Times New Roman" w:eastAsia="Times New Roman" w:hAnsi="Times New Roman" w:cs="Times New Roman"/>
          <w:sz w:val="28"/>
          <w:szCs w:val="28"/>
          <w:lang w:val="uk-UA" w:eastAsia="ru-RU"/>
        </w:rPr>
        <w:t xml:space="preserve"> </w:t>
      </w:r>
      <w:r w:rsidR="006F37B2" w:rsidRPr="006F37B2">
        <w:rPr>
          <w:rFonts w:ascii="Times New Roman" w:eastAsia="Times New Roman" w:hAnsi="Times New Roman" w:cs="Times New Roman"/>
          <w:kern w:val="2"/>
          <w:sz w:val="28"/>
          <w:szCs w:val="28"/>
          <w:shd w:val="clear" w:color="auto" w:fill="FFFFFF"/>
          <w:lang w:val="uk-UA" w:eastAsia="ar-SA"/>
        </w:rPr>
        <w:t>гарантування процесуальних прав помічника судді через встановлення можливості для нього заявляти самовідвід та відвід на одному рівні з іншими учасниками адміністративного судочинства</w:t>
      </w:r>
      <w:r w:rsidRPr="006F37B2">
        <w:rPr>
          <w:rFonts w:ascii="Times New Roman" w:eastAsia="Times New Roman" w:hAnsi="Times New Roman" w:cs="Times New Roman"/>
          <w:sz w:val="28"/>
          <w:szCs w:val="28"/>
          <w:shd w:val="clear" w:color="auto" w:fill="FFFFFF"/>
          <w:lang w:val="uk-UA" w:eastAsia="ru-RU"/>
        </w:rPr>
        <w:t>;</w:t>
      </w:r>
    </w:p>
    <w:p w:rsidR="00E52CD0" w:rsidRPr="00843789" w:rsidRDefault="00E52CD0" w:rsidP="008A18BC">
      <w:pPr>
        <w:spacing w:after="0" w:line="360" w:lineRule="auto"/>
        <w:ind w:firstLine="709"/>
        <w:rPr>
          <w:rFonts w:ascii="Times New Roman" w:eastAsia="Times New Roman" w:hAnsi="Times New Roman" w:cs="Times New Roman"/>
          <w:sz w:val="24"/>
          <w:szCs w:val="24"/>
          <w:lang w:val="uk-UA" w:eastAsia="ru-RU"/>
        </w:rPr>
      </w:pPr>
      <w:r w:rsidRPr="00843789">
        <w:rPr>
          <w:rFonts w:ascii="Times New Roman" w:eastAsia="Times New Roman" w:hAnsi="Times New Roman" w:cs="Times New Roman"/>
          <w:b/>
          <w:bCs/>
          <w:i/>
          <w:iCs/>
          <w:sz w:val="28"/>
          <w:szCs w:val="28"/>
          <w:lang w:val="uk-UA" w:eastAsia="ru-RU"/>
        </w:rPr>
        <w:t xml:space="preserve">удосконалено: </w:t>
      </w:r>
    </w:p>
    <w:p w:rsidR="001A6313" w:rsidRPr="006A3535" w:rsidRDefault="00E238B5" w:rsidP="008A18BC">
      <w:pPr>
        <w:spacing w:after="0" w:line="360" w:lineRule="auto"/>
        <w:ind w:firstLine="708"/>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розуміння гар</w:t>
      </w:r>
      <w:r w:rsidR="00843789" w:rsidRPr="00843789">
        <w:rPr>
          <w:rFonts w:ascii="Times New Roman" w:eastAsia="Times New Roman" w:hAnsi="Times New Roman" w:cs="Times New Roman"/>
          <w:sz w:val="28"/>
          <w:szCs w:val="28"/>
          <w:lang w:val="uk-UA" w:eastAsia="ru-RU"/>
        </w:rPr>
        <w:t>а</w:t>
      </w:r>
      <w:r>
        <w:rPr>
          <w:rFonts w:ascii="Times New Roman" w:eastAsia="Times New Roman" w:hAnsi="Times New Roman" w:cs="Times New Roman"/>
          <w:sz w:val="28"/>
          <w:szCs w:val="28"/>
          <w:lang w:val="uk-UA" w:eastAsia="ru-RU"/>
        </w:rPr>
        <w:t>н</w:t>
      </w:r>
      <w:r w:rsidR="00843789" w:rsidRPr="00843789">
        <w:rPr>
          <w:rFonts w:ascii="Times New Roman" w:eastAsia="Times New Roman" w:hAnsi="Times New Roman" w:cs="Times New Roman"/>
          <w:sz w:val="28"/>
          <w:szCs w:val="28"/>
          <w:lang w:val="uk-UA" w:eastAsia="ru-RU"/>
        </w:rPr>
        <w:t>тій забезпечення процесуальних прав учасників адміністративного судочинства як міжгалузевого інституту процесуального права;</w:t>
      </w:r>
    </w:p>
    <w:p w:rsidR="001A6313" w:rsidRDefault="001A6313" w:rsidP="008A18BC">
      <w:pPr>
        <w:spacing w:after="0" w:line="360" w:lineRule="auto"/>
        <w:ind w:firstLine="708"/>
        <w:rPr>
          <w:rFonts w:ascii="Times New Roman" w:eastAsia="Calibri" w:hAnsi="Times New Roman" w:cs="Times New Roman"/>
          <w:sz w:val="28"/>
          <w:szCs w:val="28"/>
          <w:lang w:val="uk-UA"/>
        </w:rPr>
      </w:pPr>
      <w:r w:rsidRPr="001A6313">
        <w:rPr>
          <w:rFonts w:ascii="Times New Roman" w:eastAsia="Times New Roman" w:hAnsi="Times New Roman" w:cs="Times New Roman"/>
          <w:sz w:val="28"/>
          <w:szCs w:val="28"/>
          <w:lang w:val="uk-UA" w:eastAsia="ru-RU"/>
        </w:rPr>
        <w:t xml:space="preserve">підхід до визначення такої умови </w:t>
      </w:r>
      <w:r w:rsidRPr="001A6313">
        <w:rPr>
          <w:rFonts w:ascii="Times New Roman" w:eastAsia="Calibri" w:hAnsi="Times New Roman" w:cs="Times New Roman"/>
          <w:sz w:val="28"/>
          <w:szCs w:val="28"/>
          <w:lang w:val="uk-UA"/>
        </w:rPr>
        <w:t xml:space="preserve">набуття статусу учасника адміністративного судочинства як наявність відповідного рівня правосуб’єктності, який </w:t>
      </w:r>
      <w:r w:rsidR="00584F0F">
        <w:rPr>
          <w:rFonts w:ascii="Times New Roman" w:eastAsia="Calibri" w:hAnsi="Times New Roman" w:cs="Times New Roman"/>
          <w:sz w:val="28"/>
          <w:szCs w:val="28"/>
          <w:lang w:val="uk-UA"/>
        </w:rPr>
        <w:t>є притаманним</w:t>
      </w:r>
      <w:r w:rsidRPr="001A6313">
        <w:rPr>
          <w:rFonts w:ascii="Times New Roman" w:eastAsia="Calibri" w:hAnsi="Times New Roman" w:cs="Times New Roman"/>
          <w:sz w:val="28"/>
          <w:szCs w:val="28"/>
          <w:lang w:val="uk-UA"/>
        </w:rPr>
        <w:t xml:space="preserve"> для учасника справи, представника чи іншого учасника справи;</w:t>
      </w:r>
    </w:p>
    <w:p w:rsidR="00E238B5" w:rsidRPr="00E238B5" w:rsidRDefault="00E238B5" w:rsidP="008A18BC">
      <w:pPr>
        <w:spacing w:after="0" w:line="360" w:lineRule="auto"/>
        <w:ind w:firstLine="708"/>
        <w:rPr>
          <w:rFonts w:ascii="Times New Roman" w:eastAsia="Times New Roman" w:hAnsi="Times New Roman" w:cs="Times New Roman"/>
          <w:sz w:val="28"/>
          <w:szCs w:val="28"/>
          <w:lang w:val="uk-UA" w:eastAsia="ru-RU"/>
        </w:rPr>
      </w:pPr>
      <w:r w:rsidRPr="00E238B5">
        <w:rPr>
          <w:rFonts w:ascii="Times New Roman" w:hAnsi="Times New Roman" w:cs="Times New Roman"/>
          <w:sz w:val="28"/>
          <w:szCs w:val="28"/>
          <w:lang w:val="uk-UA"/>
        </w:rPr>
        <w:t xml:space="preserve">розуміння процесуальних прав </w:t>
      </w:r>
      <w:r w:rsidRPr="00E238B5">
        <w:rPr>
          <w:rFonts w:ascii="Times New Roman" w:hAnsi="Times New Roman" w:cs="Times New Roman"/>
          <w:sz w:val="28"/>
          <w:szCs w:val="28"/>
          <w:shd w:val="clear" w:color="auto" w:fill="FFFFFF"/>
          <w:lang w:val="uk-UA"/>
        </w:rPr>
        <w:t>учасника адміністративного судочинства</w:t>
      </w:r>
      <w:r w:rsidRPr="00E238B5">
        <w:rPr>
          <w:rFonts w:ascii="Times New Roman" w:hAnsi="Times New Roman" w:cs="Times New Roman"/>
          <w:sz w:val="28"/>
          <w:szCs w:val="28"/>
          <w:lang w:val="uk-UA"/>
        </w:rPr>
        <w:t xml:space="preserve"> як </w:t>
      </w:r>
      <w:r w:rsidRPr="00E238B5">
        <w:rPr>
          <w:rFonts w:ascii="Times New Roman" w:hAnsi="Times New Roman" w:cs="Times New Roman"/>
          <w:spacing w:val="5"/>
          <w:sz w:val="28"/>
          <w:szCs w:val="28"/>
          <w:lang w:val="uk-UA"/>
        </w:rPr>
        <w:t xml:space="preserve">гарантованої законом міри </w:t>
      </w:r>
      <w:r w:rsidRPr="00E238B5">
        <w:rPr>
          <w:rFonts w:ascii="Times New Roman" w:hAnsi="Times New Roman" w:cs="Times New Roman"/>
          <w:spacing w:val="6"/>
          <w:sz w:val="28"/>
          <w:szCs w:val="28"/>
          <w:lang w:val="uk-UA"/>
        </w:rPr>
        <w:t>можливої або дозволеної поведінки особи під чає її участі в адміністративному судочинстві</w:t>
      </w:r>
      <w:r w:rsidRPr="00E238B5">
        <w:rPr>
          <w:rFonts w:ascii="Times New Roman" w:hAnsi="Times New Roman" w:cs="Times New Roman"/>
          <w:sz w:val="28"/>
          <w:szCs w:val="28"/>
          <w:lang w:val="uk-UA"/>
        </w:rPr>
        <w:t>;</w:t>
      </w:r>
    </w:p>
    <w:p w:rsidR="00953145" w:rsidRPr="00953145" w:rsidRDefault="00953145" w:rsidP="008A18BC">
      <w:pPr>
        <w:spacing w:after="0" w:line="360" w:lineRule="auto"/>
        <w:ind w:firstLine="708"/>
        <w:rPr>
          <w:rFonts w:ascii="Times New Roman" w:eastAsiaTheme="minorHAnsi" w:hAnsi="Times New Roman" w:cs="Times New Roman"/>
          <w:sz w:val="28"/>
          <w:szCs w:val="28"/>
          <w:lang w:val="uk-UA"/>
        </w:rPr>
      </w:pPr>
      <w:r>
        <w:rPr>
          <w:rFonts w:ascii="Times New Roman" w:eastAsiaTheme="minorHAnsi" w:hAnsi="Times New Roman" w:cs="Times New Roman"/>
          <w:sz w:val="28"/>
          <w:szCs w:val="28"/>
          <w:lang w:val="uk-UA"/>
        </w:rPr>
        <w:t>загальні положення</w:t>
      </w:r>
      <w:r w:rsidRPr="00953145">
        <w:rPr>
          <w:rFonts w:ascii="Times New Roman" w:eastAsiaTheme="minorHAnsi" w:hAnsi="Times New Roman" w:cs="Times New Roman"/>
          <w:sz w:val="28"/>
          <w:szCs w:val="28"/>
          <w:lang w:val="uk-UA"/>
        </w:rPr>
        <w:t>, які характеризують гарантії</w:t>
      </w:r>
      <w:r>
        <w:rPr>
          <w:rFonts w:ascii="Times New Roman" w:eastAsiaTheme="minorHAnsi" w:hAnsi="Times New Roman" w:cs="Times New Roman"/>
          <w:sz w:val="28"/>
          <w:szCs w:val="28"/>
          <w:lang w:val="uk-UA"/>
        </w:rPr>
        <w:t xml:space="preserve"> процесуальних</w:t>
      </w:r>
      <w:r w:rsidRPr="00953145">
        <w:rPr>
          <w:rFonts w:ascii="Times New Roman" w:eastAsiaTheme="minorHAnsi" w:hAnsi="Times New Roman" w:cs="Times New Roman"/>
          <w:sz w:val="28"/>
          <w:szCs w:val="28"/>
          <w:lang w:val="uk-UA"/>
        </w:rPr>
        <w:t xml:space="preserve"> прав</w:t>
      </w:r>
      <w:r>
        <w:rPr>
          <w:rFonts w:ascii="Times New Roman" w:eastAsiaTheme="minorHAnsi" w:hAnsi="Times New Roman" w:cs="Times New Roman"/>
          <w:sz w:val="28"/>
          <w:szCs w:val="28"/>
          <w:lang w:val="uk-UA"/>
        </w:rPr>
        <w:t xml:space="preserve"> учасників адміністративного судочинства шляхом виокремлення таких ознак</w:t>
      </w:r>
      <w:r w:rsidRPr="00953145">
        <w:rPr>
          <w:rFonts w:ascii="Times New Roman" w:eastAsiaTheme="minorHAnsi" w:hAnsi="Times New Roman" w:cs="Times New Roman"/>
          <w:sz w:val="28"/>
          <w:szCs w:val="28"/>
          <w:lang w:val="uk-UA"/>
        </w:rPr>
        <w:t>:</w:t>
      </w:r>
      <w:r>
        <w:rPr>
          <w:rFonts w:ascii="Times New Roman" w:eastAsiaTheme="minorHAnsi" w:hAnsi="Times New Roman" w:cs="Times New Roman"/>
          <w:sz w:val="28"/>
          <w:szCs w:val="28"/>
          <w:lang w:val="uk-UA"/>
        </w:rPr>
        <w:t xml:space="preserve"> </w:t>
      </w:r>
      <w:r w:rsidRPr="00953145">
        <w:rPr>
          <w:rFonts w:ascii="Times New Roman" w:eastAsiaTheme="minorHAnsi" w:hAnsi="Times New Roman" w:cs="Times New Roman"/>
          <w:sz w:val="28"/>
          <w:szCs w:val="28"/>
          <w:lang w:val="uk-UA"/>
        </w:rPr>
        <w:t>це система соціально-економічних, політичних, юридич</w:t>
      </w:r>
      <w:r w:rsidR="00584F0F">
        <w:rPr>
          <w:rFonts w:ascii="Times New Roman" w:eastAsiaTheme="minorHAnsi" w:hAnsi="Times New Roman" w:cs="Times New Roman"/>
          <w:sz w:val="28"/>
          <w:szCs w:val="28"/>
          <w:lang w:val="uk-UA"/>
        </w:rPr>
        <w:t>них умов, способів та засобів (у</w:t>
      </w:r>
      <w:r w:rsidRPr="00953145">
        <w:rPr>
          <w:rFonts w:ascii="Times New Roman" w:eastAsiaTheme="minorHAnsi" w:hAnsi="Times New Roman" w:cs="Times New Roman"/>
          <w:sz w:val="28"/>
          <w:szCs w:val="28"/>
          <w:lang w:val="uk-UA"/>
        </w:rPr>
        <w:t xml:space="preserve"> подальшому доцільно використати для позначення «умов, способ</w:t>
      </w:r>
      <w:r>
        <w:rPr>
          <w:rFonts w:ascii="Times New Roman" w:eastAsiaTheme="minorHAnsi" w:hAnsi="Times New Roman" w:cs="Times New Roman"/>
          <w:sz w:val="28"/>
          <w:szCs w:val="28"/>
          <w:lang w:val="uk-UA"/>
        </w:rPr>
        <w:t xml:space="preserve">ів та засобів» термін «заходи»); </w:t>
      </w:r>
      <w:r w:rsidRPr="00953145">
        <w:rPr>
          <w:rFonts w:ascii="Times New Roman" w:eastAsiaTheme="minorHAnsi" w:hAnsi="Times New Roman" w:cs="Times New Roman"/>
          <w:sz w:val="28"/>
          <w:szCs w:val="28"/>
          <w:lang w:val="uk-UA"/>
        </w:rPr>
        <w:t xml:space="preserve">заходи, через які виражено зміст гарантій, спрямовано на забезпечення фактичної </w:t>
      </w:r>
      <w:r w:rsidR="00584F0F">
        <w:rPr>
          <w:rFonts w:ascii="Times New Roman" w:eastAsiaTheme="minorHAnsi" w:hAnsi="Times New Roman" w:cs="Times New Roman"/>
          <w:sz w:val="28"/>
          <w:szCs w:val="28"/>
          <w:lang w:val="uk-UA"/>
        </w:rPr>
        <w:t xml:space="preserve">реалізації та охорону прав, які є </w:t>
      </w:r>
      <w:r w:rsidRPr="00953145">
        <w:rPr>
          <w:rFonts w:ascii="Times New Roman" w:eastAsiaTheme="minorHAnsi" w:hAnsi="Times New Roman" w:cs="Times New Roman"/>
          <w:sz w:val="28"/>
          <w:szCs w:val="28"/>
          <w:lang w:val="uk-UA"/>
        </w:rPr>
        <w:t>об’єктом гарантування;</w:t>
      </w:r>
      <w:r>
        <w:rPr>
          <w:rFonts w:ascii="Times New Roman" w:eastAsiaTheme="minorHAnsi" w:hAnsi="Times New Roman" w:cs="Times New Roman"/>
          <w:sz w:val="28"/>
          <w:szCs w:val="28"/>
          <w:lang w:val="uk-UA"/>
        </w:rPr>
        <w:t xml:space="preserve"> </w:t>
      </w:r>
      <w:r w:rsidR="00584F0F">
        <w:rPr>
          <w:rFonts w:ascii="Times New Roman" w:eastAsiaTheme="minorHAnsi" w:hAnsi="Times New Roman" w:cs="Times New Roman"/>
          <w:sz w:val="28"/>
          <w:szCs w:val="28"/>
          <w:lang w:val="uk-UA"/>
        </w:rPr>
        <w:t>у</w:t>
      </w:r>
      <w:r w:rsidRPr="00953145">
        <w:rPr>
          <w:rFonts w:ascii="Times New Roman" w:eastAsiaTheme="minorHAnsi" w:hAnsi="Times New Roman" w:cs="Times New Roman"/>
          <w:sz w:val="28"/>
          <w:szCs w:val="28"/>
          <w:lang w:val="uk-UA"/>
        </w:rPr>
        <w:t>казані заходи детермінують наявність рівних можливостей при вступі суб’єкта права у конкретні правовідносини;</w:t>
      </w:r>
      <w:r>
        <w:rPr>
          <w:rFonts w:ascii="Times New Roman" w:eastAsiaTheme="minorHAnsi" w:hAnsi="Times New Roman" w:cs="Times New Roman"/>
          <w:sz w:val="28"/>
          <w:szCs w:val="28"/>
          <w:lang w:val="uk-UA"/>
        </w:rPr>
        <w:t xml:space="preserve"> </w:t>
      </w:r>
      <w:r w:rsidR="00584F0F">
        <w:rPr>
          <w:rFonts w:ascii="Times New Roman" w:eastAsiaTheme="minorHAnsi" w:hAnsi="Times New Roman" w:cs="Times New Roman"/>
          <w:sz w:val="28"/>
          <w:szCs w:val="28"/>
          <w:lang w:val="uk-UA"/>
        </w:rPr>
        <w:t>у</w:t>
      </w:r>
      <w:r w:rsidRPr="00953145">
        <w:rPr>
          <w:rFonts w:ascii="Times New Roman" w:eastAsiaTheme="minorHAnsi" w:hAnsi="Times New Roman" w:cs="Times New Roman"/>
          <w:sz w:val="28"/>
          <w:szCs w:val="28"/>
          <w:lang w:val="uk-UA"/>
        </w:rPr>
        <w:t>казані заходи є забезпечувальною системою правов</w:t>
      </w:r>
      <w:r w:rsidR="00EC761F">
        <w:rPr>
          <w:rFonts w:ascii="Times New Roman" w:eastAsiaTheme="minorHAnsi" w:hAnsi="Times New Roman" w:cs="Times New Roman"/>
          <w:sz w:val="28"/>
          <w:szCs w:val="28"/>
          <w:lang w:val="uk-UA"/>
        </w:rPr>
        <w:t>их та соціальних механізмів, якої</w:t>
      </w:r>
      <w:r w:rsidRPr="00953145">
        <w:rPr>
          <w:rFonts w:ascii="Times New Roman" w:eastAsiaTheme="minorHAnsi" w:hAnsi="Times New Roman" w:cs="Times New Roman"/>
          <w:sz w:val="28"/>
          <w:szCs w:val="28"/>
          <w:lang w:val="uk-UA"/>
        </w:rPr>
        <w:t xml:space="preserve"> сформовано в конкретній державі відповідно до наявного ста</w:t>
      </w:r>
      <w:r>
        <w:rPr>
          <w:rFonts w:ascii="Times New Roman" w:eastAsiaTheme="minorHAnsi" w:hAnsi="Times New Roman" w:cs="Times New Roman"/>
          <w:sz w:val="28"/>
          <w:szCs w:val="28"/>
          <w:lang w:val="uk-UA"/>
        </w:rPr>
        <w:t>ну розвитку суспільних відносин;</w:t>
      </w:r>
    </w:p>
    <w:p w:rsidR="00E52CD0" w:rsidRPr="00486659" w:rsidRDefault="00E06519" w:rsidP="008A18BC">
      <w:pPr>
        <w:spacing w:after="0" w:line="360" w:lineRule="auto"/>
        <w:ind w:firstLine="708"/>
        <w:rPr>
          <w:rFonts w:ascii="Times New Roman" w:eastAsiaTheme="minorHAnsi" w:hAnsi="Times New Roman" w:cs="Times New Roman"/>
          <w:sz w:val="28"/>
          <w:szCs w:val="28"/>
          <w:lang w:val="uk-UA"/>
        </w:rPr>
      </w:pPr>
      <w:r w:rsidRPr="00E06519">
        <w:rPr>
          <w:rFonts w:ascii="Times New Roman" w:eastAsia="Times New Roman" w:hAnsi="Times New Roman" w:cs="Times New Roman"/>
          <w:sz w:val="28"/>
          <w:szCs w:val="28"/>
          <w:lang w:val="uk-UA" w:eastAsia="ru-RU"/>
        </w:rPr>
        <w:t xml:space="preserve">підхід до класифікації </w:t>
      </w:r>
      <w:r>
        <w:rPr>
          <w:rFonts w:ascii="Times New Roman" w:eastAsiaTheme="minorHAnsi" w:hAnsi="Times New Roman" w:cs="Times New Roman"/>
          <w:sz w:val="28"/>
          <w:szCs w:val="28"/>
          <w:lang w:val="uk-UA"/>
        </w:rPr>
        <w:t>гарантій</w:t>
      </w:r>
      <w:r w:rsidRPr="00E06519">
        <w:rPr>
          <w:rFonts w:ascii="Times New Roman" w:eastAsiaTheme="minorHAnsi" w:hAnsi="Times New Roman" w:cs="Times New Roman"/>
          <w:sz w:val="28"/>
          <w:szCs w:val="28"/>
          <w:lang w:val="uk-UA"/>
        </w:rPr>
        <w:t xml:space="preserve"> забезпечення процесуальних прав учасників адміністративного судочинства залежно від їх правового положення у судовому процесі під час розгляду конк</w:t>
      </w:r>
      <w:r>
        <w:rPr>
          <w:rFonts w:ascii="Times New Roman" w:eastAsiaTheme="minorHAnsi" w:hAnsi="Times New Roman" w:cs="Times New Roman"/>
          <w:sz w:val="28"/>
          <w:szCs w:val="28"/>
          <w:lang w:val="uk-UA"/>
        </w:rPr>
        <w:t xml:space="preserve">ретної адміністративної справи шляхом виокремлення: 1) </w:t>
      </w:r>
      <w:r w:rsidR="00EC761F">
        <w:rPr>
          <w:rFonts w:ascii="Times New Roman" w:eastAsiaTheme="minorHAnsi" w:hAnsi="Times New Roman" w:cs="Times New Roman"/>
          <w:sz w:val="28"/>
          <w:szCs w:val="28"/>
          <w:lang w:val="uk-UA" w:eastAsia="ru-RU"/>
        </w:rPr>
        <w:t>гарантій</w:t>
      </w:r>
      <w:r w:rsidRPr="00E06519">
        <w:rPr>
          <w:rFonts w:ascii="Times New Roman" w:eastAsiaTheme="minorHAnsi" w:hAnsi="Times New Roman" w:cs="Times New Roman"/>
          <w:sz w:val="28"/>
          <w:szCs w:val="28"/>
          <w:lang w:val="uk-UA" w:eastAsia="ru-RU"/>
        </w:rPr>
        <w:t xml:space="preserve"> процесуальних прав осіб, які беруть участь у справі: а) сторін; б) третіх осіб; в) представників сторін та третіх осіб;</w:t>
      </w:r>
      <w:r>
        <w:rPr>
          <w:rFonts w:ascii="Times New Roman" w:eastAsiaTheme="minorHAnsi" w:hAnsi="Times New Roman" w:cs="Times New Roman"/>
          <w:sz w:val="28"/>
          <w:szCs w:val="28"/>
          <w:lang w:val="uk-UA"/>
        </w:rPr>
        <w:t xml:space="preserve"> </w:t>
      </w:r>
      <w:r w:rsidRPr="00E06519">
        <w:rPr>
          <w:rFonts w:ascii="Times New Roman" w:eastAsiaTheme="minorHAnsi" w:hAnsi="Times New Roman" w:cs="Times New Roman"/>
          <w:sz w:val="28"/>
          <w:szCs w:val="28"/>
          <w:lang w:val="uk-UA" w:eastAsia="ru-RU"/>
        </w:rPr>
        <w:t>2) гарантії процесуальних прав осіб, які є іншими учасниками адміністративного процесу: а) секретаря судового засід</w:t>
      </w:r>
      <w:r w:rsidR="000B603C">
        <w:rPr>
          <w:rFonts w:ascii="Times New Roman" w:eastAsiaTheme="minorHAnsi" w:hAnsi="Times New Roman" w:cs="Times New Roman"/>
          <w:sz w:val="28"/>
          <w:szCs w:val="28"/>
          <w:lang w:val="uk-UA" w:eastAsia="ru-RU"/>
        </w:rPr>
        <w:t xml:space="preserve">ання; б) судового розпорядника; </w:t>
      </w:r>
      <w:r w:rsidRPr="00E06519">
        <w:rPr>
          <w:rFonts w:ascii="Times New Roman" w:eastAsiaTheme="minorHAnsi" w:hAnsi="Times New Roman" w:cs="Times New Roman"/>
          <w:sz w:val="28"/>
          <w:szCs w:val="28"/>
          <w:lang w:val="uk-UA" w:eastAsia="ru-RU"/>
        </w:rPr>
        <w:t>в) помічника судді; г) свідка; д) експерта;</w:t>
      </w:r>
      <w:r w:rsidR="00EC761F">
        <w:rPr>
          <w:rFonts w:ascii="Times New Roman" w:eastAsiaTheme="minorHAnsi" w:hAnsi="Times New Roman" w:cs="Times New Roman"/>
          <w:sz w:val="28"/>
          <w:szCs w:val="28"/>
          <w:lang w:val="uk-UA" w:eastAsia="ru-RU"/>
        </w:rPr>
        <w:t xml:space="preserve"> е) спеціаліста; є) перекладача;</w:t>
      </w:r>
    </w:p>
    <w:p w:rsidR="00E52CD0" w:rsidRDefault="00E52CD0" w:rsidP="008A18BC">
      <w:pPr>
        <w:spacing w:after="0" w:line="360" w:lineRule="auto"/>
        <w:ind w:firstLine="708"/>
        <w:rPr>
          <w:rFonts w:ascii="Times New Roman" w:hAnsi="Times New Roman" w:cs="Times New Roman"/>
          <w:sz w:val="28"/>
          <w:szCs w:val="28"/>
          <w:shd w:val="clear" w:color="auto" w:fill="FFFFFF"/>
          <w:lang w:val="uk-UA"/>
        </w:rPr>
      </w:pPr>
      <w:r w:rsidRPr="00484EFA">
        <w:rPr>
          <w:rFonts w:ascii="Times New Roman" w:eastAsia="Times New Roman" w:hAnsi="Times New Roman" w:cs="Times New Roman"/>
          <w:sz w:val="28"/>
          <w:szCs w:val="28"/>
          <w:lang w:val="uk-UA" w:eastAsia="ru-RU"/>
        </w:rPr>
        <w:t>розуміння</w:t>
      </w:r>
      <w:r w:rsidR="00484EFA" w:rsidRPr="00484EFA">
        <w:rPr>
          <w:rFonts w:ascii="Times New Roman" w:eastAsia="Times New Roman" w:hAnsi="Times New Roman" w:cs="Times New Roman"/>
          <w:sz w:val="28"/>
          <w:szCs w:val="28"/>
          <w:lang w:val="uk-UA" w:eastAsia="ru-RU"/>
        </w:rPr>
        <w:t xml:space="preserve"> нормативно-правових актів, які формують основу застосування </w:t>
      </w:r>
      <w:r w:rsidR="00484EFA" w:rsidRPr="00484EFA">
        <w:rPr>
          <w:rFonts w:ascii="Times New Roman" w:eastAsiaTheme="minorHAnsi" w:hAnsi="Times New Roman" w:cs="Times New Roman"/>
          <w:sz w:val="28"/>
          <w:szCs w:val="28"/>
          <w:lang w:val="uk-UA"/>
        </w:rPr>
        <w:t xml:space="preserve">гарантій процесуальних прав учасників адміністративного судочинства </w:t>
      </w:r>
      <w:r w:rsidR="00484EFA">
        <w:rPr>
          <w:rFonts w:ascii="Times New Roman" w:eastAsiaTheme="minorHAnsi" w:hAnsi="Times New Roman" w:cs="Times New Roman"/>
          <w:sz w:val="28"/>
          <w:szCs w:val="28"/>
          <w:lang w:val="uk-UA"/>
        </w:rPr>
        <w:t>через віднесення до них тих</w:t>
      </w:r>
      <w:r w:rsidR="00484EFA" w:rsidRPr="00484EFA">
        <w:rPr>
          <w:rFonts w:ascii="Times New Roman" w:eastAsia="Times New Roman" w:hAnsi="Times New Roman" w:cs="Times New Roman"/>
          <w:sz w:val="28"/>
          <w:szCs w:val="28"/>
          <w:lang w:val="uk-UA" w:eastAsia="ru-RU"/>
        </w:rPr>
        <w:t>:</w:t>
      </w:r>
      <w:r w:rsidR="00484EFA">
        <w:rPr>
          <w:rFonts w:ascii="Times New Roman" w:eastAsia="Times New Roman" w:hAnsi="Times New Roman" w:cs="Times New Roman"/>
          <w:sz w:val="28"/>
          <w:szCs w:val="28"/>
          <w:lang w:val="uk-UA" w:eastAsia="ru-RU"/>
        </w:rPr>
        <w:t xml:space="preserve"> а) </w:t>
      </w:r>
      <w:r w:rsidR="00484EFA" w:rsidRPr="00484EFA">
        <w:rPr>
          <w:rFonts w:ascii="Times New Roman" w:eastAsia="Times New Roman" w:hAnsi="Times New Roman" w:cs="Times New Roman"/>
          <w:sz w:val="28"/>
          <w:szCs w:val="28"/>
          <w:lang w:val="uk-UA" w:eastAsia="ru-RU"/>
        </w:rPr>
        <w:t>що визначають статус учасників адміністративного судочинства та окр</w:t>
      </w:r>
      <w:r w:rsidR="00EC761F">
        <w:rPr>
          <w:rFonts w:ascii="Times New Roman" w:eastAsia="Times New Roman" w:hAnsi="Times New Roman" w:cs="Times New Roman"/>
          <w:sz w:val="28"/>
          <w:szCs w:val="28"/>
          <w:lang w:val="uk-UA" w:eastAsia="ru-RU"/>
        </w:rPr>
        <w:t>еслюють їх процесуальні права як</w:t>
      </w:r>
      <w:r w:rsidR="00484EFA" w:rsidRPr="00484EFA">
        <w:rPr>
          <w:rFonts w:ascii="Times New Roman" w:eastAsia="Times New Roman" w:hAnsi="Times New Roman" w:cs="Times New Roman"/>
          <w:sz w:val="28"/>
          <w:szCs w:val="28"/>
          <w:lang w:val="uk-UA" w:eastAsia="ru-RU"/>
        </w:rPr>
        <w:t xml:space="preserve"> об’є</w:t>
      </w:r>
      <w:r w:rsidR="00EC761F">
        <w:rPr>
          <w:rFonts w:ascii="Times New Roman" w:eastAsia="Times New Roman" w:hAnsi="Times New Roman" w:cs="Times New Roman"/>
          <w:sz w:val="28"/>
          <w:szCs w:val="28"/>
          <w:lang w:val="uk-UA" w:eastAsia="ru-RU"/>
        </w:rPr>
        <w:t>кт</w:t>
      </w:r>
      <w:r w:rsidR="00484EFA">
        <w:rPr>
          <w:rFonts w:ascii="Times New Roman" w:eastAsia="Times New Roman" w:hAnsi="Times New Roman" w:cs="Times New Roman"/>
          <w:sz w:val="28"/>
          <w:szCs w:val="28"/>
          <w:lang w:val="uk-UA" w:eastAsia="ru-RU"/>
        </w:rPr>
        <w:t xml:space="preserve"> гарантування</w:t>
      </w:r>
      <w:r w:rsidR="00484EFA" w:rsidRPr="00484EFA">
        <w:rPr>
          <w:rFonts w:ascii="Times New Roman" w:eastAsia="Times New Roman" w:hAnsi="Times New Roman" w:cs="Times New Roman"/>
          <w:sz w:val="28"/>
          <w:szCs w:val="28"/>
          <w:lang w:val="uk-UA" w:eastAsia="ru-RU"/>
        </w:rPr>
        <w:t>;</w:t>
      </w:r>
      <w:r w:rsidR="00484EFA">
        <w:rPr>
          <w:rFonts w:ascii="Times New Roman" w:eastAsia="Times New Roman" w:hAnsi="Times New Roman" w:cs="Times New Roman"/>
          <w:sz w:val="28"/>
          <w:szCs w:val="28"/>
          <w:lang w:val="uk-UA" w:eastAsia="ru-RU"/>
        </w:rPr>
        <w:t xml:space="preserve"> </w:t>
      </w:r>
      <w:r w:rsidR="00484EFA" w:rsidRPr="00484EFA">
        <w:rPr>
          <w:rFonts w:ascii="Times New Roman" w:eastAsia="Times New Roman" w:hAnsi="Times New Roman" w:cs="Times New Roman"/>
          <w:sz w:val="28"/>
          <w:szCs w:val="28"/>
          <w:lang w:val="uk-UA" w:eastAsia="ru-RU"/>
        </w:rPr>
        <w:t xml:space="preserve">що регулюють зміст нормативно-статусних та інституційно-організаційних гарантій забезпечення процесуальних прав учасників адміністративного судочинства; </w:t>
      </w:r>
      <w:r w:rsidR="00484EFA">
        <w:rPr>
          <w:rFonts w:ascii="Times New Roman" w:eastAsia="Times New Roman" w:hAnsi="Times New Roman" w:cs="Times New Roman"/>
          <w:sz w:val="24"/>
          <w:szCs w:val="24"/>
          <w:lang w:val="uk-UA" w:eastAsia="ru-RU"/>
        </w:rPr>
        <w:t xml:space="preserve">в) </w:t>
      </w:r>
      <w:r w:rsidR="00484EFA" w:rsidRPr="00484EFA">
        <w:rPr>
          <w:rFonts w:ascii="Times New Roman" w:eastAsia="Times New Roman" w:hAnsi="Times New Roman" w:cs="Times New Roman"/>
          <w:sz w:val="28"/>
          <w:szCs w:val="28"/>
          <w:lang w:val="uk-UA" w:eastAsia="ru-RU"/>
        </w:rPr>
        <w:t>що детермінують правомірність дій, пов’язаних з гарантуванням процесуальних прав учасникі</w:t>
      </w:r>
      <w:r w:rsidR="00484EFA">
        <w:rPr>
          <w:rFonts w:ascii="Times New Roman" w:eastAsia="Times New Roman" w:hAnsi="Times New Roman" w:cs="Times New Roman"/>
          <w:sz w:val="28"/>
          <w:szCs w:val="28"/>
          <w:lang w:val="uk-UA" w:eastAsia="ru-RU"/>
        </w:rPr>
        <w:t>в адміністративного судочинства</w:t>
      </w:r>
      <w:r w:rsidR="00486659">
        <w:rPr>
          <w:rFonts w:ascii="Times New Roman" w:hAnsi="Times New Roman" w:cs="Times New Roman"/>
          <w:sz w:val="28"/>
          <w:szCs w:val="28"/>
          <w:shd w:val="clear" w:color="auto" w:fill="FFFFFF"/>
          <w:lang w:val="uk-UA"/>
        </w:rPr>
        <w:t>;</w:t>
      </w:r>
    </w:p>
    <w:p w:rsidR="00486659" w:rsidRPr="00486659" w:rsidRDefault="00486659" w:rsidP="008A18BC">
      <w:pPr>
        <w:spacing w:after="0" w:line="360" w:lineRule="auto"/>
        <w:ind w:firstLine="708"/>
        <w:rPr>
          <w:rFonts w:ascii="Times New Roman" w:eastAsia="Times New Roman" w:hAnsi="Times New Roman" w:cs="Times New Roman"/>
          <w:sz w:val="24"/>
          <w:szCs w:val="24"/>
          <w:lang w:val="uk-UA" w:eastAsia="ru-RU"/>
        </w:rPr>
      </w:pPr>
      <w:r>
        <w:rPr>
          <w:rFonts w:ascii="Times New Roman" w:hAnsi="Times New Roman" w:cs="Times New Roman"/>
          <w:sz w:val="28"/>
          <w:szCs w:val="28"/>
          <w:lang w:val="uk-UA"/>
        </w:rPr>
        <w:t xml:space="preserve">положення щодо визначення такої </w:t>
      </w:r>
      <w:r>
        <w:rPr>
          <w:rFonts w:ascii="Times New Roman" w:hAnsi="Times New Roman" w:cs="Times New Roman"/>
          <w:sz w:val="28"/>
          <w:szCs w:val="28"/>
        </w:rPr>
        <w:t>умови</w:t>
      </w:r>
      <w:r w:rsidRPr="007E736D">
        <w:rPr>
          <w:rFonts w:ascii="Times New Roman" w:hAnsi="Times New Roman" w:cs="Times New Roman"/>
          <w:sz w:val="28"/>
          <w:szCs w:val="28"/>
        </w:rPr>
        <w:t xml:space="preserve"> набуття статусу законного представник</w:t>
      </w:r>
      <w:r>
        <w:rPr>
          <w:rFonts w:ascii="Times New Roman" w:hAnsi="Times New Roman" w:cs="Times New Roman"/>
          <w:sz w:val="28"/>
          <w:szCs w:val="28"/>
        </w:rPr>
        <w:t xml:space="preserve">а в адміністративному процесі як </w:t>
      </w:r>
      <w:r w:rsidR="00EC761F">
        <w:rPr>
          <w:rFonts w:ascii="Times New Roman" w:hAnsi="Times New Roman" w:cs="Times New Roman"/>
          <w:sz w:val="28"/>
          <w:szCs w:val="28"/>
        </w:rPr>
        <w:t>наявність фактів спорідненості</w:t>
      </w:r>
      <w:r w:rsidRPr="007E736D">
        <w:rPr>
          <w:rFonts w:ascii="Times New Roman" w:hAnsi="Times New Roman" w:cs="Times New Roman"/>
          <w:sz w:val="28"/>
          <w:szCs w:val="28"/>
        </w:rPr>
        <w:t xml:space="preserve"> або відносин усиновлення, опіки чи піклування тощо стосовно особи, яка є (або може бути) учасником справи в адміністративному процесі</w:t>
      </w:r>
      <w:r>
        <w:rPr>
          <w:rFonts w:ascii="Times New Roman" w:hAnsi="Times New Roman" w:cs="Times New Roman"/>
          <w:sz w:val="28"/>
          <w:szCs w:val="28"/>
          <w:lang w:val="uk-UA"/>
        </w:rPr>
        <w:t>;</w:t>
      </w:r>
    </w:p>
    <w:p w:rsidR="00E52CD0" w:rsidRPr="00843789" w:rsidRDefault="00484EFA" w:rsidP="008A18BC">
      <w:pPr>
        <w:spacing w:after="0" w:line="360" w:lineRule="auto"/>
        <w:ind w:firstLine="709"/>
        <w:rPr>
          <w:rFonts w:ascii="Times New Roman" w:eastAsia="Times New Roman" w:hAnsi="Times New Roman" w:cs="Times New Roman"/>
          <w:sz w:val="24"/>
          <w:szCs w:val="24"/>
          <w:lang w:eastAsia="ru-RU"/>
        </w:rPr>
      </w:pPr>
      <w:r>
        <w:rPr>
          <w:rFonts w:ascii="Times New Roman" w:eastAsia="Times New Roman" w:hAnsi="Times New Roman" w:cs="Times New Roman"/>
          <w:b/>
          <w:bCs/>
          <w:i/>
          <w:iCs/>
          <w:sz w:val="28"/>
          <w:szCs w:val="28"/>
          <w:lang w:eastAsia="ru-RU"/>
        </w:rPr>
        <w:t>набули подальшого розви</w:t>
      </w:r>
      <w:r w:rsidR="00E52CD0" w:rsidRPr="00843789">
        <w:rPr>
          <w:rFonts w:ascii="Times New Roman" w:eastAsia="Times New Roman" w:hAnsi="Times New Roman" w:cs="Times New Roman"/>
          <w:b/>
          <w:bCs/>
          <w:i/>
          <w:iCs/>
          <w:sz w:val="28"/>
          <w:szCs w:val="28"/>
          <w:lang w:eastAsia="ru-RU"/>
        </w:rPr>
        <w:t xml:space="preserve">тку: </w:t>
      </w:r>
    </w:p>
    <w:p w:rsidR="00843789" w:rsidRPr="007A1135" w:rsidRDefault="00843789" w:rsidP="008A18BC">
      <w:pPr>
        <w:pStyle w:val="rvps2"/>
        <w:spacing w:before="0" w:beforeAutospacing="0" w:after="0" w:afterAutospacing="0" w:line="360" w:lineRule="auto"/>
        <w:ind w:firstLine="708"/>
        <w:rPr>
          <w:rFonts w:eastAsia="Calibri"/>
          <w:sz w:val="28"/>
          <w:szCs w:val="28"/>
          <w:lang w:val="uk-UA"/>
        </w:rPr>
      </w:pPr>
      <w:r w:rsidRPr="00843789">
        <w:rPr>
          <w:sz w:val="28"/>
          <w:szCs w:val="28"/>
          <w:lang w:val="uk-UA"/>
        </w:rPr>
        <w:t xml:space="preserve">теза щодо можливості трактування </w:t>
      </w:r>
      <w:r>
        <w:rPr>
          <w:sz w:val="28"/>
          <w:szCs w:val="28"/>
          <w:shd w:val="clear" w:color="auto" w:fill="FFFFFF"/>
          <w:lang w:val="uk-UA"/>
        </w:rPr>
        <w:t>правового</w:t>
      </w:r>
      <w:r w:rsidRPr="00843789">
        <w:rPr>
          <w:sz w:val="28"/>
          <w:szCs w:val="28"/>
          <w:shd w:val="clear" w:color="auto" w:fill="FFFFFF"/>
          <w:lang w:val="uk-UA"/>
        </w:rPr>
        <w:t xml:space="preserve"> статус</w:t>
      </w:r>
      <w:r>
        <w:rPr>
          <w:sz w:val="28"/>
          <w:szCs w:val="28"/>
          <w:shd w:val="clear" w:color="auto" w:fill="FFFFFF"/>
          <w:lang w:val="uk-UA"/>
        </w:rPr>
        <w:t>у</w:t>
      </w:r>
      <w:r w:rsidRPr="00843789">
        <w:rPr>
          <w:sz w:val="28"/>
          <w:szCs w:val="28"/>
          <w:shd w:val="clear" w:color="auto" w:fill="FFFFFF"/>
          <w:lang w:val="uk-UA"/>
        </w:rPr>
        <w:t xml:space="preserve"> учасника адміністративного судочинства </w:t>
      </w:r>
      <w:r>
        <w:rPr>
          <w:rFonts w:eastAsia="Calibri"/>
          <w:sz w:val="28"/>
          <w:szCs w:val="28"/>
          <w:shd w:val="clear" w:color="auto" w:fill="FFFFFF"/>
          <w:lang w:val="uk-UA"/>
        </w:rPr>
        <w:t xml:space="preserve">з позиції </w:t>
      </w:r>
      <w:r w:rsidRPr="00843789">
        <w:rPr>
          <w:rFonts w:eastAsia="Calibri"/>
          <w:sz w:val="28"/>
          <w:szCs w:val="28"/>
          <w:shd w:val="clear" w:color="auto" w:fill="FFFFFF"/>
          <w:lang w:val="uk-UA"/>
        </w:rPr>
        <w:t>шир</w:t>
      </w:r>
      <w:r>
        <w:rPr>
          <w:rFonts w:eastAsia="Calibri"/>
          <w:sz w:val="28"/>
          <w:szCs w:val="28"/>
          <w:shd w:val="clear" w:color="auto" w:fill="FFFFFF"/>
          <w:lang w:val="uk-UA"/>
        </w:rPr>
        <w:t xml:space="preserve">окого підходу через його детермінування </w:t>
      </w:r>
      <w:r w:rsidRPr="00843789">
        <w:rPr>
          <w:rFonts w:eastAsia="Calibri"/>
          <w:sz w:val="28"/>
          <w:szCs w:val="28"/>
          <w:shd w:val="clear" w:color="auto" w:fill="FFFFFF"/>
          <w:lang w:val="uk-UA"/>
        </w:rPr>
        <w:t>права</w:t>
      </w:r>
      <w:r>
        <w:rPr>
          <w:rFonts w:eastAsia="Calibri"/>
          <w:sz w:val="28"/>
          <w:szCs w:val="28"/>
          <w:shd w:val="clear" w:color="auto" w:fill="FFFFFF"/>
          <w:lang w:val="uk-UA"/>
        </w:rPr>
        <w:t>ми й обов’язками</w:t>
      </w:r>
      <w:r w:rsidRPr="00843789">
        <w:rPr>
          <w:rFonts w:eastAsia="Calibri"/>
          <w:sz w:val="28"/>
          <w:szCs w:val="28"/>
          <w:shd w:val="clear" w:color="auto" w:fill="FFFFFF"/>
          <w:lang w:val="uk-UA"/>
        </w:rPr>
        <w:t>, якими наділяються, та які відповідно покладаються на всіх осіб, що набули цього статусу</w:t>
      </w:r>
      <w:r>
        <w:rPr>
          <w:rFonts w:eastAsia="Calibri"/>
          <w:sz w:val="28"/>
          <w:szCs w:val="28"/>
          <w:shd w:val="clear" w:color="auto" w:fill="FFFFFF"/>
          <w:lang w:val="uk-UA"/>
        </w:rPr>
        <w:t xml:space="preserve"> та вузького підходу  </w:t>
      </w:r>
      <w:r>
        <w:rPr>
          <w:sz w:val="28"/>
          <w:szCs w:val="28"/>
          <w:shd w:val="clear" w:color="auto" w:fill="FFFFFF"/>
          <w:lang w:val="uk-UA"/>
        </w:rPr>
        <w:t xml:space="preserve">через </w:t>
      </w:r>
      <w:r w:rsidRPr="00843789">
        <w:rPr>
          <w:sz w:val="28"/>
          <w:szCs w:val="28"/>
          <w:shd w:val="clear" w:color="auto" w:fill="FFFFFF"/>
          <w:lang w:val="uk-UA"/>
        </w:rPr>
        <w:t>його</w:t>
      </w:r>
      <w:r>
        <w:rPr>
          <w:sz w:val="28"/>
          <w:szCs w:val="28"/>
          <w:shd w:val="clear" w:color="auto" w:fill="FFFFFF"/>
          <w:lang w:val="uk-UA"/>
        </w:rPr>
        <w:t xml:space="preserve"> відображення</w:t>
      </w:r>
      <w:r w:rsidRPr="00843789">
        <w:rPr>
          <w:sz w:val="28"/>
          <w:szCs w:val="28"/>
          <w:shd w:val="clear" w:color="auto" w:fill="FFFFFF"/>
          <w:lang w:val="uk-UA"/>
        </w:rPr>
        <w:t xml:space="preserve"> </w:t>
      </w:r>
      <w:r>
        <w:rPr>
          <w:sz w:val="28"/>
          <w:szCs w:val="28"/>
          <w:shd w:val="clear" w:color="auto" w:fill="FFFFFF"/>
          <w:lang w:val="uk-UA"/>
        </w:rPr>
        <w:t xml:space="preserve">у конкретній </w:t>
      </w:r>
      <w:r>
        <w:rPr>
          <w:rFonts w:eastAsia="Calibri"/>
          <w:sz w:val="28"/>
          <w:szCs w:val="28"/>
          <w:shd w:val="clear" w:color="auto" w:fill="FFFFFF"/>
          <w:lang w:val="uk-UA"/>
        </w:rPr>
        <w:t xml:space="preserve">ролі особи </w:t>
      </w:r>
      <w:r w:rsidR="00EC761F">
        <w:rPr>
          <w:rFonts w:eastAsia="Calibri"/>
          <w:sz w:val="28"/>
          <w:szCs w:val="28"/>
          <w:shd w:val="clear" w:color="auto" w:fill="FFFFFF"/>
          <w:lang w:val="uk-UA"/>
        </w:rPr>
        <w:t>в судовому процесі як</w:t>
      </w:r>
      <w:r w:rsidRPr="00843789">
        <w:rPr>
          <w:rFonts w:eastAsia="Calibri"/>
          <w:sz w:val="28"/>
          <w:szCs w:val="28"/>
          <w:shd w:val="clear" w:color="auto" w:fill="FFFFFF"/>
          <w:lang w:val="uk-UA"/>
        </w:rPr>
        <w:t xml:space="preserve">: </w:t>
      </w:r>
      <w:r w:rsidRPr="00843789">
        <w:rPr>
          <w:sz w:val="28"/>
          <w:szCs w:val="28"/>
          <w:lang w:val="uk-UA"/>
        </w:rPr>
        <w:t>учасника справи, представника, о</w:t>
      </w:r>
      <w:r w:rsidRPr="00843789">
        <w:rPr>
          <w:sz w:val="28"/>
          <w:szCs w:val="28"/>
        </w:rPr>
        <w:t>соби, яка є іншим учасником судового процесу</w:t>
      </w:r>
      <w:r>
        <w:rPr>
          <w:rFonts w:eastAsia="Calibri"/>
          <w:sz w:val="28"/>
          <w:szCs w:val="28"/>
          <w:lang w:val="uk-UA"/>
        </w:rPr>
        <w:t>;</w:t>
      </w:r>
    </w:p>
    <w:p w:rsidR="007A1135" w:rsidRPr="007A1135" w:rsidRDefault="007A1135" w:rsidP="008A18BC">
      <w:pPr>
        <w:spacing w:after="0" w:line="360" w:lineRule="auto"/>
        <w:ind w:firstLine="709"/>
        <w:rPr>
          <w:rFonts w:ascii="Times New Roman" w:eastAsia="Times New Roman" w:hAnsi="Times New Roman" w:cs="Times New Roman"/>
          <w:sz w:val="28"/>
          <w:szCs w:val="28"/>
          <w:highlight w:val="yellow"/>
          <w:lang w:eastAsia="ru-RU"/>
        </w:rPr>
      </w:pPr>
      <w:r w:rsidRPr="007A1135">
        <w:rPr>
          <w:rFonts w:ascii="Times New Roman" w:eastAsia="Times New Roman" w:hAnsi="Times New Roman" w:cs="Times New Roman"/>
          <w:sz w:val="28"/>
          <w:szCs w:val="28"/>
          <w:lang w:val="uk-UA" w:eastAsia="ru-RU"/>
        </w:rPr>
        <w:t xml:space="preserve">класифікація </w:t>
      </w:r>
      <w:r w:rsidRPr="007A1135">
        <w:rPr>
          <w:rStyle w:val="FontStyle205"/>
          <w:rFonts w:cs="Times New Roman"/>
          <w:sz w:val="28"/>
          <w:szCs w:val="28"/>
        </w:rPr>
        <w:t xml:space="preserve">процесуальних прав </w:t>
      </w:r>
      <w:r w:rsidRPr="007A1135">
        <w:rPr>
          <w:rFonts w:ascii="Times New Roman" w:hAnsi="Times New Roman" w:cs="Times New Roman"/>
          <w:sz w:val="28"/>
          <w:szCs w:val="28"/>
        </w:rPr>
        <w:t>учасників справи в адміністративному судочинстві на загальні та спеціальні, що опосередковано конкретним правовим положенням учасника справи</w:t>
      </w:r>
      <w:r w:rsidRPr="007A1135">
        <w:rPr>
          <w:rFonts w:ascii="Times New Roman" w:eastAsia="Times New Roman" w:hAnsi="Times New Roman" w:cs="Times New Roman"/>
          <w:sz w:val="28"/>
          <w:szCs w:val="28"/>
          <w:lang w:eastAsia="ru-RU"/>
        </w:rPr>
        <w:t>;</w:t>
      </w:r>
    </w:p>
    <w:p w:rsidR="00E52CD0" w:rsidRDefault="00E52CD0" w:rsidP="008A18BC">
      <w:pPr>
        <w:spacing w:after="0" w:line="360" w:lineRule="auto"/>
        <w:ind w:firstLine="709"/>
        <w:rPr>
          <w:rFonts w:ascii="Times New Roman" w:hAnsi="Times New Roman" w:cs="Times New Roman"/>
          <w:sz w:val="28"/>
          <w:szCs w:val="28"/>
          <w:lang w:val="uk-UA"/>
        </w:rPr>
      </w:pPr>
      <w:r w:rsidRPr="00194BB4">
        <w:rPr>
          <w:rFonts w:ascii="Times New Roman" w:eastAsia="Times New Roman" w:hAnsi="Times New Roman" w:cs="Times New Roman"/>
          <w:sz w:val="28"/>
          <w:szCs w:val="28"/>
          <w:lang w:eastAsia="ru-RU"/>
        </w:rPr>
        <w:t xml:space="preserve">теза щодо </w:t>
      </w:r>
      <w:r w:rsidR="00194BB4">
        <w:rPr>
          <w:rFonts w:ascii="Times New Roman" w:eastAsia="Times New Roman" w:hAnsi="Times New Roman" w:cs="Times New Roman"/>
          <w:sz w:val="28"/>
          <w:szCs w:val="28"/>
          <w:lang w:val="uk-UA" w:eastAsia="ru-RU"/>
        </w:rPr>
        <w:t xml:space="preserve">змістовного наповнення </w:t>
      </w:r>
      <w:r w:rsidR="00194BB4">
        <w:rPr>
          <w:rFonts w:ascii="Times New Roman" w:eastAsia="Calibri" w:hAnsi="Times New Roman" w:cs="Times New Roman"/>
          <w:sz w:val="28"/>
          <w:szCs w:val="28"/>
          <w:lang w:val="uk-UA"/>
        </w:rPr>
        <w:t>гарантій</w:t>
      </w:r>
      <w:r w:rsidR="00194BB4" w:rsidRPr="00E52CD0">
        <w:rPr>
          <w:rFonts w:ascii="Times New Roman" w:eastAsia="Calibri" w:hAnsi="Times New Roman" w:cs="Times New Roman"/>
          <w:sz w:val="28"/>
          <w:szCs w:val="28"/>
          <w:lang w:val="uk-UA"/>
        </w:rPr>
        <w:t xml:space="preserve"> забезпечення</w:t>
      </w:r>
      <w:r w:rsidR="00194BB4" w:rsidRPr="00E52CD0">
        <w:rPr>
          <w:rFonts w:ascii="Times New Roman" w:hAnsi="Times New Roman" w:cs="Times New Roman"/>
          <w:sz w:val="28"/>
          <w:szCs w:val="28"/>
          <w:lang w:val="uk-UA"/>
        </w:rPr>
        <w:t xml:space="preserve"> </w:t>
      </w:r>
      <w:r w:rsidR="00194BB4">
        <w:rPr>
          <w:rFonts w:ascii="Times New Roman" w:hAnsi="Times New Roman" w:cs="Times New Roman"/>
          <w:sz w:val="28"/>
          <w:szCs w:val="28"/>
          <w:lang w:val="uk-UA"/>
        </w:rPr>
        <w:t>процесуальних прав заходами, яких спрямовано на</w:t>
      </w:r>
      <w:r w:rsidR="00194BB4" w:rsidRPr="00E52CD0">
        <w:rPr>
          <w:rFonts w:ascii="Times New Roman" w:hAnsi="Times New Roman" w:cs="Times New Roman"/>
          <w:sz w:val="28"/>
          <w:szCs w:val="28"/>
          <w:lang w:val="uk-UA"/>
        </w:rPr>
        <w:t>: створення умов,</w:t>
      </w:r>
      <w:r w:rsidR="00194BB4">
        <w:rPr>
          <w:rFonts w:ascii="Times New Roman" w:hAnsi="Times New Roman" w:cs="Times New Roman"/>
          <w:sz w:val="28"/>
          <w:szCs w:val="28"/>
          <w:lang w:val="uk-UA"/>
        </w:rPr>
        <w:t xml:space="preserve"> що сприяють реалізації прав;</w:t>
      </w:r>
      <w:r w:rsidR="00EC761F">
        <w:rPr>
          <w:rFonts w:ascii="Times New Roman" w:hAnsi="Times New Roman" w:cs="Times New Roman"/>
          <w:sz w:val="28"/>
          <w:szCs w:val="28"/>
          <w:lang w:val="uk-UA"/>
        </w:rPr>
        <w:t xml:space="preserve"> охорону прав від порушень з боку будь-кого</w:t>
      </w:r>
      <w:r w:rsidR="00194BB4" w:rsidRPr="00E52CD0">
        <w:rPr>
          <w:rFonts w:ascii="Times New Roman" w:hAnsi="Times New Roman" w:cs="Times New Roman"/>
          <w:sz w:val="28"/>
          <w:szCs w:val="28"/>
          <w:lang w:val="uk-UA"/>
        </w:rPr>
        <w:t>; процес ре</w:t>
      </w:r>
      <w:r w:rsidR="00EC761F">
        <w:rPr>
          <w:rFonts w:ascii="Times New Roman" w:hAnsi="Times New Roman" w:cs="Times New Roman"/>
          <w:sz w:val="28"/>
          <w:szCs w:val="28"/>
          <w:lang w:val="uk-UA"/>
        </w:rPr>
        <w:t>алізації і захист цих прав від у</w:t>
      </w:r>
      <w:r w:rsidR="00194BB4" w:rsidRPr="00E52CD0">
        <w:rPr>
          <w:rFonts w:ascii="Times New Roman" w:hAnsi="Times New Roman" w:cs="Times New Roman"/>
          <w:sz w:val="28"/>
          <w:szCs w:val="28"/>
          <w:lang w:val="uk-UA"/>
        </w:rPr>
        <w:t>же здійсненого реального їх порушення; відновлення порушених прав на всіх стадіях правореалізуючого процесу</w:t>
      </w:r>
      <w:r w:rsidR="00194BB4">
        <w:rPr>
          <w:rFonts w:ascii="Times New Roman" w:hAnsi="Times New Roman" w:cs="Times New Roman"/>
          <w:sz w:val="28"/>
          <w:szCs w:val="28"/>
          <w:lang w:val="uk-UA"/>
        </w:rPr>
        <w:t>;</w:t>
      </w:r>
    </w:p>
    <w:p w:rsidR="00A54F94" w:rsidRPr="00A54F94" w:rsidRDefault="00A54F94" w:rsidP="008A18BC">
      <w:pPr>
        <w:spacing w:after="0" w:line="360" w:lineRule="auto"/>
        <w:ind w:firstLine="708"/>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положення, що визначають н</w:t>
      </w:r>
      <w:r w:rsidRPr="00A54F94">
        <w:rPr>
          <w:rFonts w:ascii="Times New Roman" w:eastAsia="Times New Roman" w:hAnsi="Times New Roman" w:cs="Times New Roman"/>
          <w:sz w:val="28"/>
          <w:szCs w:val="28"/>
          <w:lang w:val="uk-UA" w:eastAsia="ru-RU"/>
        </w:rPr>
        <w:t xml:space="preserve">ормативно-статусні </w:t>
      </w:r>
      <w:r>
        <w:rPr>
          <w:rFonts w:ascii="Times New Roman" w:eastAsia="Times New Roman" w:hAnsi="Times New Roman" w:cs="Times New Roman"/>
          <w:sz w:val="28"/>
          <w:szCs w:val="28"/>
          <w:lang w:val="uk-UA" w:eastAsia="ru-RU"/>
        </w:rPr>
        <w:t>та і</w:t>
      </w:r>
      <w:r w:rsidRPr="00A54F94">
        <w:rPr>
          <w:rFonts w:ascii="Times New Roman" w:eastAsia="Times New Roman" w:hAnsi="Times New Roman" w:cs="Times New Roman"/>
          <w:sz w:val="28"/>
          <w:szCs w:val="28"/>
          <w:lang w:val="uk-UA" w:eastAsia="ru-RU"/>
        </w:rPr>
        <w:t>нст</w:t>
      </w:r>
      <w:r>
        <w:rPr>
          <w:rFonts w:ascii="Times New Roman" w:eastAsia="Times New Roman" w:hAnsi="Times New Roman" w:cs="Times New Roman"/>
          <w:sz w:val="28"/>
          <w:szCs w:val="28"/>
          <w:lang w:val="uk-UA" w:eastAsia="ru-RU"/>
        </w:rPr>
        <w:t>итуційно-організаційні гарантії</w:t>
      </w:r>
      <w:r w:rsidRPr="00A54F94">
        <w:rPr>
          <w:rFonts w:ascii="Times New Roman" w:eastAsia="Times New Roman" w:hAnsi="Times New Roman" w:cs="Times New Roman"/>
          <w:sz w:val="28"/>
          <w:szCs w:val="28"/>
          <w:lang w:val="uk-UA" w:eastAsia="ru-RU"/>
        </w:rPr>
        <w:t xml:space="preserve"> забезпечення процесуальних прав </w:t>
      </w:r>
      <w:r w:rsidRPr="00A54F94">
        <w:rPr>
          <w:rFonts w:ascii="Times New Roman" w:eastAsiaTheme="minorHAnsi" w:hAnsi="Times New Roman" w:cs="Times New Roman"/>
          <w:sz w:val="28"/>
          <w:szCs w:val="28"/>
          <w:lang w:val="uk-UA" w:eastAsia="ru-RU"/>
        </w:rPr>
        <w:t xml:space="preserve">осіб, </w:t>
      </w:r>
      <w:r w:rsidRPr="00A54F94">
        <w:rPr>
          <w:rFonts w:ascii="Times New Roman" w:eastAsia="Times New Roman" w:hAnsi="Times New Roman" w:cs="Times New Roman"/>
          <w:sz w:val="28"/>
          <w:szCs w:val="28"/>
          <w:lang w:val="uk-UA" w:eastAsia="ru-RU"/>
        </w:rPr>
        <w:t>які є іншими учасниками адміністративного процесу на підставі</w:t>
      </w:r>
      <w:r>
        <w:rPr>
          <w:rFonts w:ascii="Times New Roman" w:eastAsia="Times New Roman" w:hAnsi="Times New Roman" w:cs="Times New Roman"/>
          <w:sz w:val="28"/>
          <w:szCs w:val="28"/>
          <w:lang w:val="uk-UA" w:eastAsia="ru-RU"/>
        </w:rPr>
        <w:t xml:space="preserve"> займаної посади в апараті суду;</w:t>
      </w:r>
    </w:p>
    <w:p w:rsidR="00E52CD0" w:rsidRPr="00662B9D" w:rsidRDefault="00E52CD0" w:rsidP="008A18BC">
      <w:pPr>
        <w:spacing w:after="0" w:line="360" w:lineRule="auto"/>
        <w:ind w:firstLine="709"/>
        <w:rPr>
          <w:rFonts w:ascii="Times New Roman" w:eastAsia="Times New Roman" w:hAnsi="Times New Roman" w:cs="Times New Roman"/>
          <w:sz w:val="24"/>
          <w:szCs w:val="24"/>
          <w:lang w:val="uk-UA" w:eastAsia="ru-RU"/>
        </w:rPr>
      </w:pPr>
      <w:r w:rsidRPr="00662B9D">
        <w:rPr>
          <w:rFonts w:ascii="Times New Roman" w:eastAsia="Times New Roman" w:hAnsi="Times New Roman" w:cs="Times New Roman"/>
          <w:sz w:val="28"/>
          <w:szCs w:val="28"/>
          <w:lang w:val="uk-UA" w:eastAsia="ru-RU"/>
        </w:rPr>
        <w:t>пропозиції щодо</w:t>
      </w:r>
      <w:r w:rsidR="00194BB4" w:rsidRPr="00662B9D">
        <w:rPr>
          <w:rFonts w:ascii="Times New Roman" w:eastAsia="Times New Roman" w:hAnsi="Times New Roman" w:cs="Times New Roman"/>
          <w:sz w:val="28"/>
          <w:szCs w:val="28"/>
          <w:lang w:val="uk-UA" w:eastAsia="ru-RU"/>
        </w:rPr>
        <w:t xml:space="preserve"> </w:t>
      </w:r>
      <w:r w:rsidR="00662B9D" w:rsidRPr="00662B9D">
        <w:rPr>
          <w:rFonts w:ascii="Times New Roman" w:eastAsia="Times New Roman" w:hAnsi="Times New Roman" w:cs="Times New Roman"/>
          <w:kern w:val="2"/>
          <w:sz w:val="28"/>
          <w:szCs w:val="28"/>
          <w:shd w:val="clear" w:color="auto" w:fill="FFFFFF"/>
          <w:lang w:val="uk-UA" w:eastAsia="ar-SA"/>
        </w:rPr>
        <w:t>призначення на посаду та звільнення з посади помічника судді керівником апарату відповідного суду</w:t>
      </w:r>
      <w:r w:rsidR="00662B9D">
        <w:rPr>
          <w:rFonts w:ascii="Times New Roman" w:eastAsia="Times New Roman" w:hAnsi="Times New Roman" w:cs="Times New Roman"/>
          <w:sz w:val="28"/>
          <w:szCs w:val="28"/>
          <w:lang w:val="uk-UA" w:eastAsia="ru-RU"/>
        </w:rPr>
        <w:t xml:space="preserve">, що </w:t>
      </w:r>
      <w:r w:rsidR="00662B9D" w:rsidRPr="00D63568">
        <w:rPr>
          <w:rFonts w:ascii="Times New Roman" w:eastAsia="Times New Roman" w:hAnsi="Times New Roman" w:cs="Times New Roman"/>
          <w:kern w:val="2"/>
          <w:sz w:val="28"/>
          <w:szCs w:val="28"/>
          <w:shd w:val="clear" w:color="auto" w:fill="FFFFFF"/>
          <w:lang w:val="uk-UA" w:eastAsia="ar-SA"/>
        </w:rPr>
        <w:t>дозволять більш повно гарантувати особі, яка займає п</w:t>
      </w:r>
      <w:r w:rsidR="00662B9D">
        <w:rPr>
          <w:rFonts w:ascii="Times New Roman" w:eastAsia="Times New Roman" w:hAnsi="Times New Roman" w:cs="Times New Roman"/>
          <w:kern w:val="2"/>
          <w:sz w:val="28"/>
          <w:szCs w:val="28"/>
          <w:shd w:val="clear" w:color="auto" w:fill="FFFFFF"/>
          <w:lang w:val="uk-UA" w:eastAsia="ar-SA"/>
        </w:rPr>
        <w:t>осаду помічника судді</w:t>
      </w:r>
      <w:r w:rsidR="00EC761F">
        <w:rPr>
          <w:rFonts w:ascii="Times New Roman" w:eastAsia="Times New Roman" w:hAnsi="Times New Roman" w:cs="Times New Roman"/>
          <w:kern w:val="2"/>
          <w:sz w:val="28"/>
          <w:szCs w:val="28"/>
          <w:shd w:val="clear" w:color="auto" w:fill="FFFFFF"/>
          <w:lang w:val="uk-UA" w:eastAsia="ar-SA"/>
        </w:rPr>
        <w:t>,</w:t>
      </w:r>
      <w:r w:rsidR="00662B9D">
        <w:rPr>
          <w:rFonts w:ascii="Times New Roman" w:eastAsia="Times New Roman" w:hAnsi="Times New Roman" w:cs="Times New Roman"/>
          <w:kern w:val="2"/>
          <w:sz w:val="28"/>
          <w:szCs w:val="28"/>
          <w:shd w:val="clear" w:color="auto" w:fill="FFFFFF"/>
          <w:lang w:val="uk-UA" w:eastAsia="ar-SA"/>
        </w:rPr>
        <w:t xml:space="preserve"> її права та уникнути плутанини</w:t>
      </w:r>
      <w:r w:rsidR="00662B9D" w:rsidRPr="00D63568">
        <w:rPr>
          <w:rFonts w:ascii="Times New Roman" w:eastAsia="Times New Roman" w:hAnsi="Times New Roman" w:cs="Times New Roman"/>
          <w:kern w:val="2"/>
          <w:sz w:val="28"/>
          <w:szCs w:val="28"/>
          <w:shd w:val="clear" w:color="auto" w:fill="FFFFFF"/>
          <w:lang w:val="uk-UA" w:eastAsia="ar-SA"/>
        </w:rPr>
        <w:t xml:space="preserve"> з обов’язковим поданням судді як </w:t>
      </w:r>
      <w:r w:rsidR="00EC761F">
        <w:rPr>
          <w:rFonts w:ascii="Times New Roman" w:eastAsia="Times New Roman" w:hAnsi="Times New Roman" w:cs="Times New Roman"/>
          <w:kern w:val="2"/>
          <w:sz w:val="28"/>
          <w:szCs w:val="28"/>
          <w:shd w:val="clear" w:color="auto" w:fill="FFFFFF"/>
          <w:lang w:val="uk-UA" w:eastAsia="ar-SA"/>
        </w:rPr>
        <w:t>підставою</w:t>
      </w:r>
      <w:r w:rsidR="00662B9D">
        <w:rPr>
          <w:rFonts w:ascii="Times New Roman" w:eastAsia="Times New Roman" w:hAnsi="Times New Roman" w:cs="Times New Roman"/>
          <w:kern w:val="2"/>
          <w:sz w:val="28"/>
          <w:szCs w:val="28"/>
          <w:shd w:val="clear" w:color="auto" w:fill="FFFFFF"/>
          <w:lang w:val="uk-UA" w:eastAsia="ar-SA"/>
        </w:rPr>
        <w:t xml:space="preserve"> для призначення та</w:t>
      </w:r>
      <w:r w:rsidR="00662B9D" w:rsidRPr="00D63568">
        <w:rPr>
          <w:rFonts w:ascii="Times New Roman" w:eastAsia="Times New Roman" w:hAnsi="Times New Roman" w:cs="Times New Roman"/>
          <w:kern w:val="2"/>
          <w:sz w:val="28"/>
          <w:szCs w:val="28"/>
          <w:shd w:val="clear" w:color="auto" w:fill="FFFFFF"/>
          <w:lang w:val="uk-UA" w:eastAsia="ar-SA"/>
        </w:rPr>
        <w:t xml:space="preserve"> звільнення </w:t>
      </w:r>
      <w:r w:rsidR="00662B9D">
        <w:rPr>
          <w:rFonts w:ascii="Times New Roman" w:eastAsia="Times New Roman" w:hAnsi="Times New Roman" w:cs="Times New Roman"/>
          <w:kern w:val="2"/>
          <w:sz w:val="28"/>
          <w:szCs w:val="28"/>
          <w:shd w:val="clear" w:color="auto" w:fill="FFFFFF"/>
          <w:lang w:val="uk-UA" w:eastAsia="ar-SA"/>
        </w:rPr>
        <w:t xml:space="preserve">цього працівника апарату суду; </w:t>
      </w:r>
    </w:p>
    <w:p w:rsidR="00E52CD0" w:rsidRPr="006F37B2" w:rsidRDefault="00E52CD0" w:rsidP="008A18BC">
      <w:pPr>
        <w:pStyle w:val="3559"/>
        <w:spacing w:before="0" w:beforeAutospacing="0" w:after="0" w:afterAutospacing="0" w:line="360" w:lineRule="auto"/>
        <w:ind w:firstLine="708"/>
        <w:jc w:val="both"/>
        <w:rPr>
          <w:rFonts w:eastAsiaTheme="minorHAnsi"/>
          <w:color w:val="000000"/>
          <w:sz w:val="28"/>
          <w:szCs w:val="28"/>
          <w:lang w:val="uk-UA"/>
        </w:rPr>
      </w:pPr>
      <w:r w:rsidRPr="006F37B2">
        <w:rPr>
          <w:b/>
          <w:bCs/>
          <w:i/>
          <w:iCs/>
          <w:sz w:val="28"/>
          <w:szCs w:val="28"/>
          <w:lang w:val="uk-UA"/>
        </w:rPr>
        <w:t>запропоновано:</w:t>
      </w:r>
      <w:r w:rsidRPr="006F37B2">
        <w:rPr>
          <w:sz w:val="28"/>
          <w:szCs w:val="28"/>
          <w:lang w:val="uk-UA"/>
        </w:rPr>
        <w:t xml:space="preserve"> внесення змін і доповнень до </w:t>
      </w:r>
      <w:r w:rsidR="001E403F" w:rsidRPr="001E403F">
        <w:rPr>
          <w:sz w:val="28"/>
          <w:szCs w:val="28"/>
          <w:lang w:val="uk-UA"/>
        </w:rPr>
        <w:t xml:space="preserve">Кодексу адміністративного судочинства України та Закону України «Про судоустрій та статус суддів», </w:t>
      </w:r>
      <w:r w:rsidRPr="006F37B2">
        <w:rPr>
          <w:sz w:val="28"/>
          <w:szCs w:val="28"/>
          <w:lang w:val="uk-UA"/>
        </w:rPr>
        <w:t>прийняття</w:t>
      </w:r>
      <w:r w:rsidR="006F37B2">
        <w:rPr>
          <w:sz w:val="28"/>
          <w:szCs w:val="28"/>
          <w:lang w:val="uk-UA"/>
        </w:rPr>
        <w:t xml:space="preserve"> нормативно-правових актів щодо підготовки</w:t>
      </w:r>
      <w:r w:rsidR="006F37B2" w:rsidRPr="006F37B2">
        <w:rPr>
          <w:sz w:val="28"/>
          <w:szCs w:val="28"/>
          <w:lang w:val="uk-UA"/>
        </w:rPr>
        <w:t xml:space="preserve"> та </w:t>
      </w:r>
      <w:r w:rsidR="006F37B2">
        <w:rPr>
          <w:sz w:val="28"/>
          <w:szCs w:val="28"/>
          <w:lang w:val="uk-UA"/>
        </w:rPr>
        <w:t>періодичного</w:t>
      </w:r>
      <w:r w:rsidR="006F37B2" w:rsidRPr="006F37B2">
        <w:rPr>
          <w:sz w:val="28"/>
          <w:szCs w:val="28"/>
          <w:lang w:val="uk-UA"/>
        </w:rPr>
        <w:t xml:space="preserve"> навч</w:t>
      </w:r>
      <w:r w:rsidR="00EC761F">
        <w:rPr>
          <w:sz w:val="28"/>
          <w:szCs w:val="28"/>
          <w:lang w:val="uk-UA"/>
        </w:rPr>
        <w:t>ання працівників апарату суду в</w:t>
      </w:r>
      <w:r w:rsidR="006F37B2" w:rsidRPr="006F37B2">
        <w:rPr>
          <w:sz w:val="28"/>
          <w:szCs w:val="28"/>
          <w:lang w:val="uk-UA"/>
        </w:rPr>
        <w:t xml:space="preserve"> Національній школі суддів України</w:t>
      </w:r>
      <w:r w:rsidR="006F37B2">
        <w:rPr>
          <w:sz w:val="28"/>
          <w:szCs w:val="28"/>
          <w:lang w:val="uk-UA"/>
        </w:rPr>
        <w:t xml:space="preserve">; вироблення </w:t>
      </w:r>
      <w:r w:rsidR="006F37B2" w:rsidRPr="006F37B2">
        <w:rPr>
          <w:sz w:val="28"/>
          <w:szCs w:val="28"/>
          <w:lang w:val="uk-UA"/>
        </w:rPr>
        <w:t>єдиної програми державного з</w:t>
      </w:r>
      <w:r w:rsidR="00EC761F">
        <w:rPr>
          <w:sz w:val="28"/>
          <w:szCs w:val="28"/>
          <w:lang w:val="uk-UA"/>
        </w:rPr>
        <w:t>ахисту осіб, які беруть участь у</w:t>
      </w:r>
      <w:r w:rsidR="006F37B2" w:rsidRPr="006F37B2">
        <w:rPr>
          <w:sz w:val="28"/>
          <w:szCs w:val="28"/>
          <w:lang w:val="uk-UA"/>
        </w:rPr>
        <w:t xml:space="preserve"> здійсненні судочинства.</w:t>
      </w:r>
    </w:p>
    <w:p w:rsidR="00E52CD0" w:rsidRPr="00D63568" w:rsidRDefault="00E52CD0" w:rsidP="008A18BC">
      <w:pPr>
        <w:spacing w:after="0" w:line="360" w:lineRule="auto"/>
        <w:ind w:firstLine="709"/>
        <w:rPr>
          <w:rFonts w:ascii="Times New Roman" w:eastAsia="Times New Roman" w:hAnsi="Times New Roman" w:cs="Times New Roman"/>
          <w:sz w:val="24"/>
          <w:szCs w:val="24"/>
          <w:lang w:eastAsia="ru-RU"/>
        </w:rPr>
      </w:pPr>
      <w:r w:rsidRPr="00094AF1">
        <w:rPr>
          <w:rFonts w:ascii="Times New Roman" w:eastAsia="Times New Roman" w:hAnsi="Times New Roman" w:cs="Times New Roman"/>
          <w:b/>
          <w:bCs/>
          <w:sz w:val="28"/>
          <w:szCs w:val="28"/>
          <w:lang w:val="uk-UA" w:eastAsia="ru-RU"/>
        </w:rPr>
        <w:t>Практичне значення одержаних результатів.</w:t>
      </w:r>
      <w:r w:rsidR="00EC761F">
        <w:rPr>
          <w:rFonts w:ascii="Times New Roman" w:eastAsia="Times New Roman" w:hAnsi="Times New Roman" w:cs="Times New Roman"/>
          <w:sz w:val="28"/>
          <w:szCs w:val="28"/>
          <w:lang w:val="uk-UA" w:eastAsia="ru-RU"/>
        </w:rPr>
        <w:t xml:space="preserve"> Сформульовані в</w:t>
      </w:r>
      <w:r w:rsidRPr="00094AF1">
        <w:rPr>
          <w:rFonts w:ascii="Times New Roman" w:eastAsia="Times New Roman" w:hAnsi="Times New Roman" w:cs="Times New Roman"/>
          <w:sz w:val="28"/>
          <w:szCs w:val="28"/>
          <w:lang w:val="uk-UA" w:eastAsia="ru-RU"/>
        </w:rPr>
        <w:t xml:space="preserve"> дисертаційному дослідженні положення, узагальнення, висновки та пропозиції мають як загальнотеоретичне, так і прикладне значення для науки </w:t>
      </w:r>
      <w:r w:rsidRPr="00D63568">
        <w:rPr>
          <w:rFonts w:ascii="Times New Roman" w:eastAsia="Times New Roman" w:hAnsi="Times New Roman" w:cs="Times New Roman"/>
          <w:sz w:val="28"/>
          <w:szCs w:val="28"/>
          <w:lang w:val="uk-UA" w:eastAsia="ru-RU"/>
        </w:rPr>
        <w:t xml:space="preserve">адміністративного та </w:t>
      </w:r>
      <w:r w:rsidRPr="00094AF1">
        <w:rPr>
          <w:rFonts w:ascii="Times New Roman" w:eastAsia="Times New Roman" w:hAnsi="Times New Roman" w:cs="Times New Roman"/>
          <w:sz w:val="28"/>
          <w:szCs w:val="28"/>
          <w:lang w:val="uk-UA" w:eastAsia="ru-RU"/>
        </w:rPr>
        <w:t>адміністративно</w:t>
      </w:r>
      <w:r w:rsidRPr="00D63568">
        <w:rPr>
          <w:rFonts w:ascii="Times New Roman" w:eastAsia="Times New Roman" w:hAnsi="Times New Roman" w:cs="Times New Roman"/>
          <w:sz w:val="28"/>
          <w:szCs w:val="28"/>
          <w:lang w:val="uk-UA" w:eastAsia="ru-RU"/>
        </w:rPr>
        <w:t xml:space="preserve">-процесуального </w:t>
      </w:r>
      <w:r w:rsidRPr="00094AF1">
        <w:rPr>
          <w:rFonts w:ascii="Times New Roman" w:eastAsia="Times New Roman" w:hAnsi="Times New Roman" w:cs="Times New Roman"/>
          <w:sz w:val="28"/>
          <w:szCs w:val="28"/>
          <w:lang w:val="uk-UA" w:eastAsia="ru-RU"/>
        </w:rPr>
        <w:t xml:space="preserve">права та практики діяльності </w:t>
      </w:r>
      <w:r w:rsidRPr="00D63568">
        <w:rPr>
          <w:rFonts w:ascii="Times New Roman" w:eastAsia="Times New Roman" w:hAnsi="Times New Roman" w:cs="Times New Roman"/>
          <w:sz w:val="28"/>
          <w:szCs w:val="28"/>
          <w:lang w:val="uk-UA" w:eastAsia="ru-RU"/>
        </w:rPr>
        <w:t>адміністративних суддів і суб’єктів публічної адміністрації, яких уповноважено за</w:t>
      </w:r>
      <w:r w:rsidR="00EC761F">
        <w:rPr>
          <w:rFonts w:ascii="Times New Roman" w:eastAsia="Times New Roman" w:hAnsi="Times New Roman" w:cs="Times New Roman"/>
          <w:sz w:val="28"/>
          <w:szCs w:val="28"/>
          <w:lang w:val="uk-UA" w:eastAsia="ru-RU"/>
        </w:rPr>
        <w:t>безпечувати процесуальні гарнтії</w:t>
      </w:r>
      <w:r w:rsidRPr="00D63568">
        <w:rPr>
          <w:rFonts w:ascii="Times New Roman" w:eastAsia="Times New Roman" w:hAnsi="Times New Roman" w:cs="Times New Roman"/>
          <w:sz w:val="28"/>
          <w:szCs w:val="28"/>
          <w:lang w:val="uk-UA" w:eastAsia="ru-RU"/>
        </w:rPr>
        <w:t xml:space="preserve"> уча</w:t>
      </w:r>
      <w:r w:rsidR="0054293B">
        <w:rPr>
          <w:rFonts w:ascii="Times New Roman" w:eastAsia="Times New Roman" w:hAnsi="Times New Roman" w:cs="Times New Roman"/>
          <w:sz w:val="28"/>
          <w:szCs w:val="28"/>
          <w:lang w:val="uk-UA" w:eastAsia="ru-RU"/>
        </w:rPr>
        <w:t>с</w:t>
      </w:r>
      <w:r w:rsidRPr="00D63568">
        <w:rPr>
          <w:rFonts w:ascii="Times New Roman" w:eastAsia="Times New Roman" w:hAnsi="Times New Roman" w:cs="Times New Roman"/>
          <w:sz w:val="28"/>
          <w:szCs w:val="28"/>
          <w:lang w:val="uk-UA" w:eastAsia="ru-RU"/>
        </w:rPr>
        <w:t>ників адміністративного судочинства</w:t>
      </w:r>
      <w:r w:rsidRPr="00094AF1">
        <w:rPr>
          <w:rFonts w:ascii="Times New Roman" w:eastAsia="Times New Roman" w:hAnsi="Times New Roman" w:cs="Times New Roman"/>
          <w:sz w:val="28"/>
          <w:szCs w:val="28"/>
          <w:lang w:val="uk-UA" w:eastAsia="ru-RU"/>
        </w:rPr>
        <w:t xml:space="preserve">. </w:t>
      </w:r>
      <w:r w:rsidRPr="00D63568">
        <w:rPr>
          <w:rFonts w:ascii="Times New Roman" w:eastAsia="Times New Roman" w:hAnsi="Times New Roman" w:cs="Times New Roman"/>
          <w:sz w:val="28"/>
          <w:szCs w:val="28"/>
          <w:lang w:eastAsia="ru-RU"/>
        </w:rPr>
        <w:t>Результати дослідження можуть бути використаними у:</w:t>
      </w:r>
    </w:p>
    <w:p w:rsidR="00E52CD0" w:rsidRPr="00D63568" w:rsidRDefault="00E52CD0" w:rsidP="008A18BC">
      <w:pPr>
        <w:spacing w:after="0" w:line="360" w:lineRule="auto"/>
        <w:ind w:firstLine="709"/>
        <w:rPr>
          <w:rFonts w:ascii="Times New Roman" w:eastAsia="Times New Roman" w:hAnsi="Times New Roman" w:cs="Times New Roman"/>
          <w:sz w:val="24"/>
          <w:szCs w:val="24"/>
          <w:lang w:eastAsia="ru-RU"/>
        </w:rPr>
      </w:pPr>
      <w:r w:rsidRPr="00D63568">
        <w:rPr>
          <w:rFonts w:ascii="Times New Roman" w:eastAsia="Times New Roman" w:hAnsi="Times New Roman" w:cs="Times New Roman"/>
          <w:sz w:val="28"/>
          <w:szCs w:val="28"/>
          <w:lang w:eastAsia="ru-RU"/>
        </w:rPr>
        <w:t xml:space="preserve">науково-дослідній сфері – для подальшого розгляду проблем інституту </w:t>
      </w:r>
      <w:r w:rsidRPr="00D63568">
        <w:rPr>
          <w:rFonts w:ascii="Times New Roman" w:eastAsia="Times New Roman" w:hAnsi="Times New Roman" w:cs="Times New Roman"/>
          <w:sz w:val="28"/>
          <w:szCs w:val="28"/>
          <w:lang w:val="uk-UA" w:eastAsia="ru-RU"/>
        </w:rPr>
        <w:t xml:space="preserve">гарантій </w:t>
      </w:r>
      <w:r w:rsidR="003501D7">
        <w:rPr>
          <w:rFonts w:ascii="Times New Roman" w:eastAsia="Times New Roman" w:hAnsi="Times New Roman" w:cs="Times New Roman"/>
          <w:sz w:val="28"/>
          <w:szCs w:val="28"/>
          <w:lang w:val="uk-UA" w:eastAsia="ru-RU"/>
        </w:rPr>
        <w:t xml:space="preserve">забезпечення </w:t>
      </w:r>
      <w:r w:rsidRPr="00D63568">
        <w:rPr>
          <w:rFonts w:ascii="Times New Roman" w:eastAsia="Times New Roman" w:hAnsi="Times New Roman" w:cs="Times New Roman"/>
          <w:sz w:val="28"/>
          <w:szCs w:val="28"/>
          <w:lang w:val="uk-UA" w:eastAsia="ru-RU"/>
        </w:rPr>
        <w:t xml:space="preserve">процесуальних прав </w:t>
      </w:r>
      <w:r w:rsidRPr="00D63568">
        <w:rPr>
          <w:rFonts w:ascii="Times New Roman" w:eastAsia="Times New Roman" w:hAnsi="Times New Roman" w:cs="Times New Roman"/>
          <w:sz w:val="28"/>
          <w:szCs w:val="28"/>
          <w:lang w:eastAsia="ru-RU"/>
        </w:rPr>
        <w:t>у суспільних відносинах, що виникають у сфері</w:t>
      </w:r>
      <w:r w:rsidRPr="00D63568">
        <w:rPr>
          <w:rFonts w:ascii="Times New Roman" w:eastAsia="Times New Roman" w:hAnsi="Times New Roman" w:cs="Times New Roman"/>
          <w:sz w:val="28"/>
          <w:szCs w:val="28"/>
          <w:lang w:val="uk-UA" w:eastAsia="ru-RU"/>
        </w:rPr>
        <w:t xml:space="preserve"> адміністративного судочинства</w:t>
      </w:r>
      <w:r w:rsidRPr="00D63568">
        <w:rPr>
          <w:rFonts w:ascii="Times New Roman" w:eastAsia="Times New Roman" w:hAnsi="Times New Roman" w:cs="Times New Roman"/>
          <w:sz w:val="28"/>
          <w:szCs w:val="28"/>
          <w:lang w:eastAsia="ru-RU"/>
        </w:rPr>
        <w:t>; </w:t>
      </w:r>
    </w:p>
    <w:p w:rsidR="00E52CD0" w:rsidRPr="00D63568" w:rsidRDefault="00E52CD0" w:rsidP="008A18BC">
      <w:pPr>
        <w:spacing w:after="0" w:line="360" w:lineRule="auto"/>
        <w:ind w:firstLine="709"/>
        <w:rPr>
          <w:rFonts w:ascii="Times New Roman" w:eastAsia="Times New Roman" w:hAnsi="Times New Roman" w:cs="Times New Roman"/>
          <w:sz w:val="24"/>
          <w:szCs w:val="24"/>
          <w:lang w:eastAsia="ru-RU"/>
        </w:rPr>
      </w:pPr>
      <w:r w:rsidRPr="00D63568">
        <w:rPr>
          <w:rFonts w:ascii="Times New Roman" w:eastAsia="Times New Roman" w:hAnsi="Times New Roman" w:cs="Times New Roman"/>
          <w:sz w:val="28"/>
          <w:szCs w:val="28"/>
          <w:lang w:eastAsia="ru-RU"/>
        </w:rPr>
        <w:t xml:space="preserve">правотворчій діяльності – для надання пропозицій щодо удосконалення </w:t>
      </w:r>
      <w:r w:rsidR="003501D7">
        <w:rPr>
          <w:rFonts w:ascii="Times New Roman" w:eastAsia="Times New Roman" w:hAnsi="Times New Roman" w:cs="Times New Roman"/>
          <w:sz w:val="28"/>
          <w:szCs w:val="28"/>
          <w:lang w:val="uk-UA" w:eastAsia="ru-RU"/>
        </w:rPr>
        <w:t>положень Кодексу адміністративного судочинства України та інших нормативно-пр</w:t>
      </w:r>
      <w:r w:rsidR="00EC761F">
        <w:rPr>
          <w:rFonts w:ascii="Times New Roman" w:eastAsia="Times New Roman" w:hAnsi="Times New Roman" w:cs="Times New Roman"/>
          <w:sz w:val="28"/>
          <w:szCs w:val="28"/>
          <w:lang w:val="uk-UA" w:eastAsia="ru-RU"/>
        </w:rPr>
        <w:t>авових актів, положення яких так чи інакше</w:t>
      </w:r>
      <w:r w:rsidR="003501D7">
        <w:rPr>
          <w:rFonts w:ascii="Times New Roman" w:eastAsia="Times New Roman" w:hAnsi="Times New Roman" w:cs="Times New Roman"/>
          <w:sz w:val="28"/>
          <w:szCs w:val="28"/>
          <w:lang w:val="uk-UA" w:eastAsia="ru-RU"/>
        </w:rPr>
        <w:t xml:space="preserve"> торкаються забезпечення процесуальних прав учасників адміністративного судочинства</w:t>
      </w:r>
      <w:r w:rsidRPr="003501D7">
        <w:rPr>
          <w:rFonts w:ascii="Times New Roman" w:eastAsia="Times New Roman" w:hAnsi="Times New Roman" w:cs="Times New Roman"/>
          <w:sz w:val="28"/>
          <w:szCs w:val="28"/>
          <w:lang w:eastAsia="ru-RU"/>
        </w:rPr>
        <w:t>;</w:t>
      </w:r>
      <w:r w:rsidRPr="00D63568">
        <w:rPr>
          <w:rFonts w:ascii="Times New Roman" w:eastAsia="Times New Roman" w:hAnsi="Times New Roman" w:cs="Times New Roman"/>
          <w:sz w:val="28"/>
          <w:szCs w:val="28"/>
          <w:lang w:eastAsia="ru-RU"/>
        </w:rPr>
        <w:t> </w:t>
      </w:r>
    </w:p>
    <w:p w:rsidR="00E52CD0" w:rsidRPr="00D63568" w:rsidRDefault="00E52CD0" w:rsidP="008A18BC">
      <w:pPr>
        <w:spacing w:after="0" w:line="360" w:lineRule="auto"/>
        <w:ind w:firstLine="709"/>
        <w:rPr>
          <w:rFonts w:ascii="Times New Roman" w:eastAsia="Times New Roman" w:hAnsi="Times New Roman" w:cs="Times New Roman"/>
          <w:sz w:val="24"/>
          <w:szCs w:val="24"/>
          <w:lang w:eastAsia="ru-RU"/>
        </w:rPr>
      </w:pPr>
      <w:r w:rsidRPr="00D63568">
        <w:rPr>
          <w:rFonts w:ascii="Times New Roman" w:eastAsia="Times New Roman" w:hAnsi="Times New Roman" w:cs="Times New Roman"/>
          <w:sz w:val="28"/>
          <w:szCs w:val="28"/>
          <w:lang w:eastAsia="ru-RU"/>
        </w:rPr>
        <w:t xml:space="preserve">правозастосовній діяльності – для належного втілення у правову дійсність </w:t>
      </w:r>
      <w:r w:rsidR="00EC761F">
        <w:rPr>
          <w:rFonts w:ascii="Times New Roman" w:eastAsia="Times New Roman" w:hAnsi="Times New Roman" w:cs="Times New Roman"/>
          <w:sz w:val="28"/>
          <w:szCs w:val="28"/>
          <w:lang w:val="uk-UA" w:eastAsia="ru-RU"/>
        </w:rPr>
        <w:t>заходів, які становлять</w:t>
      </w:r>
      <w:r w:rsidR="003501D7">
        <w:rPr>
          <w:rFonts w:ascii="Times New Roman" w:eastAsia="Times New Roman" w:hAnsi="Times New Roman" w:cs="Times New Roman"/>
          <w:sz w:val="28"/>
          <w:szCs w:val="28"/>
          <w:lang w:val="uk-UA" w:eastAsia="ru-RU"/>
        </w:rPr>
        <w:t xml:space="preserve"> основу нормативно-статусних та інституційно-організаційних гарнтій</w:t>
      </w:r>
      <w:r w:rsidRPr="003501D7">
        <w:rPr>
          <w:rFonts w:ascii="Times New Roman" w:eastAsia="Times New Roman" w:hAnsi="Times New Roman" w:cs="Times New Roman"/>
          <w:sz w:val="28"/>
          <w:szCs w:val="28"/>
          <w:lang w:val="uk-UA" w:eastAsia="ru-RU"/>
        </w:rPr>
        <w:t xml:space="preserve"> забезпечення процесуальних прав</w:t>
      </w:r>
      <w:r w:rsidR="003501D7">
        <w:rPr>
          <w:rFonts w:ascii="Times New Roman" w:eastAsia="Times New Roman" w:hAnsi="Times New Roman" w:cs="Times New Roman"/>
          <w:sz w:val="28"/>
          <w:szCs w:val="28"/>
          <w:lang w:val="uk-UA" w:eastAsia="ru-RU"/>
        </w:rPr>
        <w:t xml:space="preserve"> учасників адміністративного судочинства</w:t>
      </w:r>
      <w:r w:rsidRPr="00D63568">
        <w:rPr>
          <w:rFonts w:ascii="Times New Roman" w:eastAsia="Times New Roman" w:hAnsi="Times New Roman" w:cs="Times New Roman"/>
          <w:sz w:val="28"/>
          <w:szCs w:val="28"/>
          <w:lang w:val="uk-UA" w:eastAsia="ru-RU"/>
        </w:rPr>
        <w:t xml:space="preserve"> </w:t>
      </w:r>
      <w:r w:rsidRPr="00D63568">
        <w:rPr>
          <w:rFonts w:ascii="Times New Roman" w:eastAsia="Times New Roman" w:hAnsi="Times New Roman" w:cs="Times New Roman"/>
          <w:sz w:val="28"/>
          <w:szCs w:val="28"/>
          <w:lang w:eastAsia="ru-RU"/>
        </w:rPr>
        <w:t xml:space="preserve">та удосконалення </w:t>
      </w:r>
      <w:r w:rsidRPr="003501D7">
        <w:rPr>
          <w:rFonts w:ascii="Times New Roman" w:eastAsia="Times New Roman" w:hAnsi="Times New Roman" w:cs="Times New Roman"/>
          <w:sz w:val="28"/>
          <w:szCs w:val="28"/>
          <w:lang w:eastAsia="ru-RU"/>
        </w:rPr>
        <w:t xml:space="preserve">судової практики </w:t>
      </w:r>
      <w:r w:rsidR="00EC761F">
        <w:rPr>
          <w:rFonts w:ascii="Times New Roman" w:eastAsia="Times New Roman" w:hAnsi="Times New Roman" w:cs="Times New Roman"/>
          <w:sz w:val="28"/>
          <w:szCs w:val="28"/>
          <w:lang w:val="uk-UA" w:eastAsia="ru-RU"/>
        </w:rPr>
        <w:t>розгляду адміністративних прав у</w:t>
      </w:r>
      <w:r w:rsidR="003501D7" w:rsidRPr="003501D7">
        <w:rPr>
          <w:rFonts w:ascii="Times New Roman" w:eastAsia="Times New Roman" w:hAnsi="Times New Roman" w:cs="Times New Roman"/>
          <w:sz w:val="28"/>
          <w:szCs w:val="28"/>
          <w:lang w:val="uk-UA" w:eastAsia="ru-RU"/>
        </w:rPr>
        <w:t xml:space="preserve"> частині загальновизнаних стандартів</w:t>
      </w:r>
      <w:r w:rsidR="003501D7">
        <w:rPr>
          <w:rFonts w:ascii="Times New Roman" w:eastAsia="Times New Roman" w:hAnsi="Times New Roman" w:cs="Times New Roman"/>
          <w:sz w:val="28"/>
          <w:szCs w:val="28"/>
          <w:lang w:val="uk-UA" w:eastAsia="ru-RU"/>
        </w:rPr>
        <w:t xml:space="preserve"> та принципу верховенства прав</w:t>
      </w:r>
      <w:r w:rsidR="003501D7" w:rsidRPr="003501D7">
        <w:rPr>
          <w:rFonts w:ascii="Times New Roman" w:eastAsia="Times New Roman" w:hAnsi="Times New Roman" w:cs="Times New Roman"/>
          <w:sz w:val="28"/>
          <w:szCs w:val="28"/>
          <w:lang w:val="uk-UA" w:eastAsia="ru-RU"/>
        </w:rPr>
        <w:t>а</w:t>
      </w:r>
      <w:r w:rsidRPr="003501D7">
        <w:rPr>
          <w:rFonts w:ascii="Times New Roman" w:eastAsia="Times New Roman" w:hAnsi="Times New Roman" w:cs="Times New Roman"/>
          <w:sz w:val="28"/>
          <w:szCs w:val="28"/>
          <w:lang w:eastAsia="ru-RU"/>
        </w:rPr>
        <w:t>;</w:t>
      </w:r>
    </w:p>
    <w:p w:rsidR="00E52CD0" w:rsidRPr="00D63568" w:rsidRDefault="00E52CD0" w:rsidP="008A18BC">
      <w:pPr>
        <w:spacing w:after="0" w:line="360" w:lineRule="auto"/>
        <w:ind w:firstLine="709"/>
        <w:rPr>
          <w:rFonts w:ascii="Times New Roman" w:eastAsia="Times New Roman" w:hAnsi="Times New Roman" w:cs="Times New Roman"/>
          <w:sz w:val="24"/>
          <w:szCs w:val="24"/>
          <w:lang w:eastAsia="ru-RU"/>
        </w:rPr>
      </w:pPr>
      <w:r w:rsidRPr="00D63568">
        <w:rPr>
          <w:rFonts w:ascii="Times New Roman" w:eastAsia="Times New Roman" w:hAnsi="Times New Roman" w:cs="Times New Roman"/>
          <w:sz w:val="28"/>
          <w:szCs w:val="28"/>
          <w:lang w:eastAsia="ru-RU"/>
        </w:rPr>
        <w:t>навчальному процесі – для підготовки монографій, підручників та посібників з навчальних курсів «Адміністративне право», «</w:t>
      </w:r>
      <w:r w:rsidR="003501D7">
        <w:rPr>
          <w:rFonts w:ascii="Times New Roman" w:eastAsia="Times New Roman" w:hAnsi="Times New Roman" w:cs="Times New Roman"/>
          <w:sz w:val="28"/>
          <w:szCs w:val="28"/>
          <w:lang w:val="uk-UA" w:eastAsia="ru-RU"/>
        </w:rPr>
        <w:t xml:space="preserve">Адміністративне </w:t>
      </w:r>
      <w:r w:rsidRPr="00D63568">
        <w:rPr>
          <w:rFonts w:ascii="Times New Roman" w:eastAsia="Times New Roman" w:hAnsi="Times New Roman" w:cs="Times New Roman"/>
          <w:sz w:val="28"/>
          <w:szCs w:val="28"/>
          <w:lang w:val="uk-UA" w:eastAsia="ru-RU"/>
        </w:rPr>
        <w:t>процесуальне право</w:t>
      </w:r>
      <w:r w:rsidRPr="00D63568">
        <w:rPr>
          <w:rFonts w:ascii="Times New Roman" w:eastAsia="Times New Roman" w:hAnsi="Times New Roman" w:cs="Times New Roman"/>
          <w:sz w:val="28"/>
          <w:szCs w:val="28"/>
          <w:lang w:eastAsia="ru-RU"/>
        </w:rPr>
        <w:t>», «</w:t>
      </w:r>
      <w:r w:rsidR="003501D7">
        <w:rPr>
          <w:rFonts w:ascii="Times New Roman" w:eastAsia="Times New Roman" w:hAnsi="Times New Roman" w:cs="Times New Roman"/>
          <w:sz w:val="28"/>
          <w:szCs w:val="28"/>
          <w:lang w:val="uk-UA" w:eastAsia="ru-RU"/>
        </w:rPr>
        <w:t>Учасники</w:t>
      </w:r>
      <w:r w:rsidRPr="00D63568">
        <w:rPr>
          <w:rFonts w:ascii="Times New Roman" w:eastAsia="Times New Roman" w:hAnsi="Times New Roman" w:cs="Times New Roman"/>
          <w:sz w:val="28"/>
          <w:szCs w:val="28"/>
          <w:lang w:val="uk-UA" w:eastAsia="ru-RU"/>
        </w:rPr>
        <w:t xml:space="preserve"> адміністративного судочинства</w:t>
      </w:r>
      <w:r w:rsidRPr="00D63568">
        <w:rPr>
          <w:rFonts w:ascii="Times New Roman" w:eastAsia="Times New Roman" w:hAnsi="Times New Roman" w:cs="Times New Roman"/>
          <w:sz w:val="28"/>
          <w:szCs w:val="28"/>
          <w:lang w:eastAsia="ru-RU"/>
        </w:rPr>
        <w:t>» та при викладанні навчальних дисциплін.</w:t>
      </w:r>
    </w:p>
    <w:p w:rsidR="00E52CD0" w:rsidRPr="000B603C" w:rsidRDefault="00E52CD0" w:rsidP="000B603C">
      <w:pPr>
        <w:spacing w:after="0" w:line="360" w:lineRule="auto"/>
        <w:ind w:firstLine="709"/>
        <w:rPr>
          <w:rFonts w:ascii="Times New Roman" w:eastAsia="Times New Roman" w:hAnsi="Times New Roman" w:cs="Times New Roman"/>
          <w:sz w:val="28"/>
          <w:szCs w:val="28"/>
          <w:lang w:val="uk-UA" w:eastAsia="ru-RU"/>
        </w:rPr>
      </w:pPr>
      <w:r w:rsidRPr="00D63568">
        <w:rPr>
          <w:rFonts w:ascii="Times New Roman" w:eastAsia="Times New Roman" w:hAnsi="Times New Roman" w:cs="Times New Roman"/>
          <w:b/>
          <w:bCs/>
          <w:sz w:val="28"/>
          <w:szCs w:val="28"/>
          <w:lang w:eastAsia="ru-RU"/>
        </w:rPr>
        <w:t>Апробація результатів дослідження.</w:t>
      </w:r>
      <w:r w:rsidRPr="00D63568">
        <w:rPr>
          <w:rFonts w:ascii="Times New Roman" w:eastAsia="Times New Roman" w:hAnsi="Times New Roman" w:cs="Times New Roman"/>
          <w:sz w:val="28"/>
          <w:szCs w:val="28"/>
          <w:lang w:eastAsia="ru-RU"/>
        </w:rPr>
        <w:t xml:space="preserve"> Положення і висновки дисертаційного дослідження доповідалися й обговорювалися на засіданнях кафедри адміністративного і фінансового права Національного університету «Одеська юридична академія». </w:t>
      </w:r>
      <w:r w:rsidRPr="00D63568">
        <w:rPr>
          <w:rFonts w:ascii="Times New Roman" w:eastAsia="Times New Roman" w:hAnsi="Times New Roman" w:cs="Times New Roman"/>
          <w:sz w:val="28"/>
          <w:szCs w:val="28"/>
          <w:lang w:val="uk-UA" w:eastAsia="ru-RU"/>
        </w:rPr>
        <w:t>Результати дослідження використано при викладанні відповідних тем із навчальних курсів: «Адміністр</w:t>
      </w:r>
      <w:r w:rsidR="003501D7">
        <w:rPr>
          <w:rFonts w:ascii="Times New Roman" w:eastAsia="Times New Roman" w:hAnsi="Times New Roman" w:cs="Times New Roman"/>
          <w:sz w:val="28"/>
          <w:szCs w:val="28"/>
          <w:lang w:val="uk-UA" w:eastAsia="ru-RU"/>
        </w:rPr>
        <w:t xml:space="preserve">ативне право», «Адміністративне </w:t>
      </w:r>
      <w:r w:rsidRPr="00D63568">
        <w:rPr>
          <w:rFonts w:ascii="Times New Roman" w:eastAsia="Times New Roman" w:hAnsi="Times New Roman" w:cs="Times New Roman"/>
          <w:sz w:val="28"/>
          <w:szCs w:val="28"/>
          <w:lang w:val="uk-UA" w:eastAsia="ru-RU"/>
        </w:rPr>
        <w:t>процесуальне право», «Судовий захист прав людини в адміністративному процесі».</w:t>
      </w:r>
    </w:p>
    <w:p w:rsidR="00EC761F" w:rsidRPr="000B603C" w:rsidRDefault="00E52CD0" w:rsidP="000B603C">
      <w:pPr>
        <w:spacing w:after="0" w:line="360" w:lineRule="auto"/>
        <w:ind w:firstLine="709"/>
        <w:rPr>
          <w:rFonts w:ascii="Times New Roman" w:eastAsia="Times New Roman" w:hAnsi="Times New Roman" w:cs="Times New Roman"/>
          <w:sz w:val="24"/>
          <w:szCs w:val="24"/>
          <w:lang w:val="uk-UA" w:eastAsia="ru-RU"/>
        </w:rPr>
      </w:pPr>
      <w:r w:rsidRPr="00C5715A">
        <w:rPr>
          <w:rFonts w:ascii="Times New Roman" w:eastAsia="Times New Roman" w:hAnsi="Times New Roman" w:cs="Times New Roman"/>
          <w:b/>
          <w:bCs/>
          <w:sz w:val="28"/>
          <w:szCs w:val="28"/>
          <w:lang w:val="uk-UA" w:eastAsia="ru-RU"/>
        </w:rPr>
        <w:t>Публікації.</w:t>
      </w:r>
      <w:r w:rsidRPr="00C5715A">
        <w:rPr>
          <w:rFonts w:ascii="Times New Roman" w:eastAsia="Times New Roman" w:hAnsi="Times New Roman" w:cs="Times New Roman"/>
          <w:sz w:val="28"/>
          <w:szCs w:val="28"/>
          <w:lang w:val="uk-UA" w:eastAsia="ru-RU"/>
        </w:rPr>
        <w:t xml:space="preserve"> Основні теоретичні та практичні результати дисертаційного до</w:t>
      </w:r>
      <w:r w:rsidR="00EC761F" w:rsidRPr="00C5715A">
        <w:rPr>
          <w:rFonts w:ascii="Times New Roman" w:eastAsia="Times New Roman" w:hAnsi="Times New Roman" w:cs="Times New Roman"/>
          <w:sz w:val="28"/>
          <w:szCs w:val="28"/>
          <w:lang w:val="uk-UA" w:eastAsia="ru-RU"/>
        </w:rPr>
        <w:t>слідження знайшли відображення в</w:t>
      </w:r>
      <w:r w:rsidRPr="00C5715A">
        <w:rPr>
          <w:rFonts w:ascii="Times New Roman" w:eastAsia="Times New Roman" w:hAnsi="Times New Roman" w:cs="Times New Roman"/>
          <w:sz w:val="28"/>
          <w:szCs w:val="28"/>
          <w:lang w:val="uk-UA" w:eastAsia="ru-RU"/>
        </w:rPr>
        <w:t xml:space="preserve"> </w:t>
      </w:r>
      <w:r w:rsidR="00EC761F">
        <w:rPr>
          <w:rFonts w:ascii="Times New Roman" w:eastAsia="Times New Roman" w:hAnsi="Times New Roman" w:cs="Times New Roman"/>
          <w:sz w:val="28"/>
          <w:szCs w:val="28"/>
          <w:lang w:val="uk-UA" w:eastAsia="ru-RU"/>
        </w:rPr>
        <w:t>5</w:t>
      </w:r>
      <w:r w:rsidR="003501D7" w:rsidRPr="00C5715A">
        <w:rPr>
          <w:rFonts w:ascii="Times New Roman" w:eastAsia="Times New Roman" w:hAnsi="Times New Roman" w:cs="Times New Roman"/>
          <w:sz w:val="28"/>
          <w:szCs w:val="28"/>
          <w:lang w:val="uk-UA" w:eastAsia="ru-RU"/>
        </w:rPr>
        <w:t xml:space="preserve"> публікаціях, </w:t>
      </w:r>
      <w:r w:rsidR="00EC761F">
        <w:rPr>
          <w:rFonts w:ascii="Times New Roman" w:eastAsia="Times New Roman" w:hAnsi="Times New Roman" w:cs="Times New Roman"/>
          <w:sz w:val="28"/>
          <w:szCs w:val="28"/>
          <w:lang w:val="uk-UA" w:eastAsia="ru-RU"/>
        </w:rPr>
        <w:t>і</w:t>
      </w:r>
      <w:r w:rsidR="003501D7" w:rsidRPr="00C5715A">
        <w:rPr>
          <w:rFonts w:ascii="Times New Roman" w:eastAsia="Times New Roman" w:hAnsi="Times New Roman" w:cs="Times New Roman"/>
          <w:sz w:val="28"/>
          <w:szCs w:val="28"/>
          <w:lang w:val="uk-UA" w:eastAsia="ru-RU"/>
        </w:rPr>
        <w:t xml:space="preserve">з них: </w:t>
      </w:r>
      <w:r w:rsidRPr="00C5715A">
        <w:rPr>
          <w:rFonts w:ascii="Times New Roman" w:eastAsia="Times New Roman" w:hAnsi="Times New Roman" w:cs="Times New Roman"/>
          <w:sz w:val="28"/>
          <w:szCs w:val="28"/>
          <w:lang w:val="uk-UA" w:eastAsia="ru-RU"/>
        </w:rPr>
        <w:t>3 статті опубліковано у наукових фахових виданнях, що входя</w:t>
      </w:r>
      <w:r w:rsidR="00EC761F" w:rsidRPr="00C5715A">
        <w:rPr>
          <w:rFonts w:ascii="Times New Roman" w:eastAsia="Times New Roman" w:hAnsi="Times New Roman" w:cs="Times New Roman"/>
          <w:sz w:val="28"/>
          <w:szCs w:val="28"/>
          <w:lang w:val="uk-UA" w:eastAsia="ru-RU"/>
        </w:rPr>
        <w:t>ть до затвердженого переліку, 1</w:t>
      </w:r>
      <w:r w:rsidR="00EC761F">
        <w:rPr>
          <w:rFonts w:ascii="Times New Roman" w:eastAsia="Times New Roman" w:hAnsi="Times New Roman" w:cs="Times New Roman"/>
          <w:sz w:val="28"/>
          <w:szCs w:val="28"/>
          <w:lang w:val="uk-UA" w:eastAsia="ru-RU"/>
        </w:rPr>
        <w:t xml:space="preserve"> </w:t>
      </w:r>
      <w:r w:rsidRPr="00C5715A">
        <w:rPr>
          <w:rFonts w:ascii="Times New Roman" w:eastAsia="Times New Roman" w:hAnsi="Times New Roman" w:cs="Times New Roman"/>
          <w:sz w:val="28"/>
          <w:szCs w:val="28"/>
          <w:lang w:val="uk-UA" w:eastAsia="ru-RU"/>
        </w:rPr>
        <w:t xml:space="preserve">– у </w:t>
      </w:r>
      <w:r w:rsidRPr="00D63568">
        <w:rPr>
          <w:rFonts w:ascii="Times New Roman" w:eastAsia="Times New Roman" w:hAnsi="Times New Roman" w:cs="Times New Roman"/>
          <w:sz w:val="28"/>
          <w:szCs w:val="28"/>
          <w:lang w:val="uk-UA" w:eastAsia="ru-RU"/>
        </w:rPr>
        <w:t xml:space="preserve">зарубіжному </w:t>
      </w:r>
      <w:r w:rsidRPr="00C5715A">
        <w:rPr>
          <w:rFonts w:ascii="Times New Roman" w:eastAsia="Times New Roman" w:hAnsi="Times New Roman" w:cs="Times New Roman"/>
          <w:sz w:val="28"/>
          <w:szCs w:val="28"/>
          <w:lang w:val="uk-UA" w:eastAsia="ru-RU"/>
        </w:rPr>
        <w:t>науковому виданні</w:t>
      </w:r>
      <w:r w:rsidR="000B603C">
        <w:rPr>
          <w:rFonts w:ascii="Times New Roman" w:eastAsia="Times New Roman" w:hAnsi="Times New Roman" w:cs="Times New Roman"/>
          <w:sz w:val="28"/>
          <w:szCs w:val="28"/>
          <w:lang w:val="uk-UA" w:eastAsia="ru-RU"/>
        </w:rPr>
        <w:t>.</w:t>
      </w:r>
    </w:p>
    <w:p w:rsidR="00E91F40" w:rsidRDefault="00E91F40" w:rsidP="008A18BC">
      <w:pPr>
        <w:spacing w:after="0" w:line="360" w:lineRule="auto"/>
        <w:jc w:val="center"/>
        <w:rPr>
          <w:rFonts w:ascii="Times New Roman" w:eastAsia="Calibri" w:hAnsi="Times New Roman" w:cs="Times New Roman"/>
          <w:b/>
          <w:bCs/>
          <w:sz w:val="28"/>
          <w:szCs w:val="28"/>
          <w:lang w:val="uk-UA"/>
        </w:rPr>
      </w:pPr>
    </w:p>
    <w:p w:rsidR="00E91F40" w:rsidRDefault="00E91F40" w:rsidP="008A18BC">
      <w:pPr>
        <w:spacing w:after="0" w:line="360" w:lineRule="auto"/>
        <w:jc w:val="center"/>
        <w:rPr>
          <w:rFonts w:ascii="Times New Roman" w:eastAsia="Calibri" w:hAnsi="Times New Roman" w:cs="Times New Roman"/>
          <w:b/>
          <w:bCs/>
          <w:sz w:val="28"/>
          <w:szCs w:val="28"/>
          <w:lang w:val="uk-UA"/>
        </w:rPr>
      </w:pPr>
    </w:p>
    <w:p w:rsidR="00E91F40" w:rsidRDefault="00E91F40" w:rsidP="008A18BC">
      <w:pPr>
        <w:spacing w:after="0" w:line="360" w:lineRule="auto"/>
        <w:jc w:val="center"/>
        <w:rPr>
          <w:rFonts w:ascii="Times New Roman" w:eastAsia="Calibri" w:hAnsi="Times New Roman" w:cs="Times New Roman"/>
          <w:b/>
          <w:bCs/>
          <w:sz w:val="28"/>
          <w:szCs w:val="28"/>
          <w:lang w:val="uk-UA"/>
        </w:rPr>
      </w:pPr>
    </w:p>
    <w:p w:rsidR="00E91F40" w:rsidRDefault="00E91F40" w:rsidP="008A18BC">
      <w:pPr>
        <w:spacing w:after="0" w:line="360" w:lineRule="auto"/>
        <w:jc w:val="center"/>
        <w:rPr>
          <w:rFonts w:ascii="Times New Roman" w:eastAsia="Calibri" w:hAnsi="Times New Roman" w:cs="Times New Roman"/>
          <w:b/>
          <w:bCs/>
          <w:sz w:val="28"/>
          <w:szCs w:val="28"/>
          <w:lang w:val="uk-UA"/>
        </w:rPr>
      </w:pPr>
    </w:p>
    <w:p w:rsidR="00E91F40" w:rsidRDefault="00E91F40" w:rsidP="008A18BC">
      <w:pPr>
        <w:spacing w:after="0" w:line="360" w:lineRule="auto"/>
        <w:jc w:val="center"/>
        <w:rPr>
          <w:rFonts w:ascii="Times New Roman" w:eastAsia="Calibri" w:hAnsi="Times New Roman" w:cs="Times New Roman"/>
          <w:b/>
          <w:bCs/>
          <w:sz w:val="28"/>
          <w:szCs w:val="28"/>
          <w:lang w:val="uk-UA"/>
        </w:rPr>
      </w:pPr>
    </w:p>
    <w:p w:rsidR="00D1355A" w:rsidRPr="00D63568" w:rsidRDefault="00AD7689" w:rsidP="008A18BC">
      <w:pPr>
        <w:spacing w:after="0" w:line="360" w:lineRule="auto"/>
        <w:jc w:val="center"/>
        <w:rPr>
          <w:rFonts w:ascii="Times New Roman" w:eastAsia="Calibri" w:hAnsi="Times New Roman" w:cs="Times New Roman"/>
          <w:b/>
          <w:bCs/>
          <w:sz w:val="28"/>
          <w:szCs w:val="28"/>
          <w:lang w:val="uk-UA"/>
        </w:rPr>
      </w:pPr>
      <w:r w:rsidRPr="00D63568">
        <w:rPr>
          <w:rFonts w:ascii="Times New Roman" w:eastAsia="Calibri" w:hAnsi="Times New Roman" w:cs="Times New Roman"/>
          <w:b/>
          <w:bCs/>
          <w:sz w:val="28"/>
          <w:szCs w:val="28"/>
          <w:lang w:val="uk-UA"/>
        </w:rPr>
        <w:t>РОЗДІЛ 1</w:t>
      </w:r>
    </w:p>
    <w:p w:rsidR="00125FF3" w:rsidRPr="00D63568" w:rsidRDefault="00AD7689" w:rsidP="008A18BC">
      <w:pPr>
        <w:spacing w:after="0" w:line="360" w:lineRule="auto"/>
        <w:jc w:val="center"/>
        <w:rPr>
          <w:rFonts w:ascii="Times New Roman" w:hAnsi="Times New Roman" w:cs="Times New Roman"/>
          <w:b/>
          <w:sz w:val="28"/>
          <w:szCs w:val="28"/>
        </w:rPr>
      </w:pPr>
      <w:r w:rsidRPr="00D63568">
        <w:rPr>
          <w:rFonts w:ascii="Times New Roman" w:eastAsia="Calibri" w:hAnsi="Times New Roman" w:cs="Times New Roman"/>
          <w:b/>
          <w:bCs/>
          <w:sz w:val="28"/>
          <w:szCs w:val="28"/>
          <w:lang w:val="uk-UA"/>
        </w:rPr>
        <w:t xml:space="preserve">ТЕОРЕТИКО-ПРАВОВІ ЗАСАДИ </w:t>
      </w:r>
      <w:r w:rsidR="00AF6761">
        <w:rPr>
          <w:rFonts w:ascii="Times New Roman" w:hAnsi="Times New Roman" w:cs="Times New Roman"/>
          <w:b/>
          <w:sz w:val="28"/>
          <w:szCs w:val="28"/>
          <w:lang w:val="uk-UA"/>
        </w:rPr>
        <w:t>ГАРАНТУВАННЯ</w:t>
      </w:r>
      <w:r w:rsidR="007441B3" w:rsidRPr="00D63568">
        <w:rPr>
          <w:rFonts w:ascii="Times New Roman" w:hAnsi="Times New Roman" w:cs="Times New Roman"/>
          <w:b/>
          <w:sz w:val="28"/>
          <w:szCs w:val="28"/>
        </w:rPr>
        <w:t xml:space="preserve"> </w:t>
      </w:r>
      <w:r w:rsidR="00125FF3" w:rsidRPr="00D63568">
        <w:rPr>
          <w:rFonts w:ascii="Times New Roman" w:hAnsi="Times New Roman" w:cs="Times New Roman"/>
          <w:b/>
          <w:sz w:val="28"/>
          <w:szCs w:val="28"/>
          <w:lang w:val="uk-UA"/>
        </w:rPr>
        <w:t>ПРОЦЕСУАЛЬНИХ ПРАВ УЧАСНИКІВ АДМІНІСТРАТИВНОГО СУДОЧИНСТВА В УКРАЇНІ</w:t>
      </w:r>
    </w:p>
    <w:p w:rsidR="007441B3" w:rsidRPr="00D63568" w:rsidRDefault="007441B3" w:rsidP="008A18BC">
      <w:pPr>
        <w:spacing w:after="0" w:line="360" w:lineRule="auto"/>
        <w:rPr>
          <w:rFonts w:ascii="Times New Roman" w:eastAsia="Calibri" w:hAnsi="Times New Roman" w:cs="Times New Roman"/>
          <w:b/>
          <w:bCs/>
          <w:sz w:val="28"/>
          <w:szCs w:val="28"/>
        </w:rPr>
      </w:pPr>
    </w:p>
    <w:p w:rsidR="00AD7689" w:rsidRPr="00D63568" w:rsidRDefault="0034098B" w:rsidP="008A18BC">
      <w:pPr>
        <w:spacing w:after="0" w:line="360" w:lineRule="auto"/>
        <w:ind w:firstLine="708"/>
        <w:rPr>
          <w:rFonts w:ascii="Times New Roman" w:hAnsi="Times New Roman" w:cs="Times New Roman"/>
          <w:b/>
          <w:bCs/>
          <w:sz w:val="28"/>
          <w:szCs w:val="28"/>
          <w:lang w:val="uk-UA"/>
        </w:rPr>
      </w:pPr>
      <w:r w:rsidRPr="00D63568">
        <w:rPr>
          <w:rFonts w:ascii="Times New Roman" w:eastAsia="Calibri" w:hAnsi="Times New Roman" w:cs="Times New Roman"/>
          <w:b/>
          <w:bCs/>
          <w:sz w:val="28"/>
          <w:szCs w:val="28"/>
          <w:lang w:val="uk-UA"/>
        </w:rPr>
        <w:t xml:space="preserve">1.1. </w:t>
      </w:r>
      <w:r w:rsidR="00AD7689" w:rsidRPr="00D63568">
        <w:rPr>
          <w:rFonts w:ascii="Times New Roman" w:eastAsia="Calibri" w:hAnsi="Times New Roman" w:cs="Times New Roman"/>
          <w:b/>
          <w:bCs/>
          <w:sz w:val="28"/>
          <w:szCs w:val="28"/>
          <w:lang w:val="uk-UA"/>
        </w:rPr>
        <w:t>Розвиток та суч</w:t>
      </w:r>
      <w:r w:rsidR="00856F76" w:rsidRPr="00D63568">
        <w:rPr>
          <w:rFonts w:ascii="Times New Roman" w:eastAsia="Calibri" w:hAnsi="Times New Roman" w:cs="Times New Roman"/>
          <w:b/>
          <w:bCs/>
          <w:sz w:val="28"/>
          <w:szCs w:val="28"/>
          <w:lang w:val="uk-UA"/>
        </w:rPr>
        <w:t xml:space="preserve">асний стан наукової думки щодо </w:t>
      </w:r>
      <w:r w:rsidR="00125FF3" w:rsidRPr="00D63568">
        <w:rPr>
          <w:rFonts w:ascii="Times New Roman" w:eastAsia="Calibri" w:hAnsi="Times New Roman" w:cs="Times New Roman"/>
          <w:b/>
          <w:bCs/>
          <w:sz w:val="28"/>
          <w:szCs w:val="28"/>
          <w:lang w:val="uk-UA"/>
        </w:rPr>
        <w:t>виокремлення гарантій процесуальних прав учасників адміністративного судочинства</w:t>
      </w:r>
    </w:p>
    <w:p w:rsidR="00095B91" w:rsidRPr="00D63568" w:rsidRDefault="00095B91" w:rsidP="008A18BC">
      <w:pPr>
        <w:spacing w:after="0" w:line="360" w:lineRule="auto"/>
        <w:rPr>
          <w:rFonts w:ascii="Times New Roman" w:hAnsi="Times New Roman" w:cs="Times New Roman"/>
          <w:sz w:val="28"/>
          <w:szCs w:val="28"/>
          <w:lang w:val="uk-UA"/>
        </w:rPr>
      </w:pPr>
    </w:p>
    <w:p w:rsidR="0093629E" w:rsidRPr="00D63568" w:rsidRDefault="0093629E" w:rsidP="008A18BC">
      <w:pPr>
        <w:spacing w:after="0" w:line="360" w:lineRule="auto"/>
        <w:ind w:firstLine="708"/>
        <w:rPr>
          <w:rFonts w:ascii="Times New Roman" w:eastAsiaTheme="minorHAnsi" w:hAnsi="Times New Roman" w:cs="Times New Roman"/>
          <w:sz w:val="28"/>
          <w:szCs w:val="28"/>
          <w:lang w:val="uk-UA"/>
        </w:rPr>
      </w:pPr>
      <w:r w:rsidRPr="00D63568">
        <w:rPr>
          <w:rFonts w:ascii="Times New Roman" w:hAnsi="Times New Roman" w:cs="Times New Roman"/>
          <w:sz w:val="28"/>
          <w:szCs w:val="28"/>
          <w:lang w:val="uk-UA"/>
        </w:rPr>
        <w:t xml:space="preserve">Станом на теперішній час є відсутнім єдине концептуальне бачення гарантій процесуальних прав учасників адміністративного судочинства. </w:t>
      </w:r>
      <w:r w:rsidR="00EC761F">
        <w:rPr>
          <w:rStyle w:val="docdata"/>
          <w:rFonts w:ascii="Times New Roman" w:hAnsi="Times New Roman" w:cs="Times New Roman"/>
          <w:sz w:val="28"/>
          <w:szCs w:val="28"/>
          <w:lang w:val="uk-UA"/>
        </w:rPr>
        <w:t>У</w:t>
      </w:r>
      <w:r w:rsidRPr="00D63568">
        <w:rPr>
          <w:rStyle w:val="docdata"/>
          <w:rFonts w:ascii="Times New Roman" w:hAnsi="Times New Roman" w:cs="Times New Roman"/>
          <w:sz w:val="28"/>
          <w:szCs w:val="28"/>
          <w:lang w:val="uk-UA"/>
        </w:rPr>
        <w:t xml:space="preserve">казане </w:t>
      </w:r>
      <w:r w:rsidRPr="00D63568">
        <w:rPr>
          <w:rStyle w:val="docdata"/>
          <w:rFonts w:ascii="Times New Roman" w:hAnsi="Times New Roman" w:cs="Times New Roman"/>
          <w:sz w:val="28"/>
          <w:szCs w:val="28"/>
        </w:rPr>
        <w:t>правове явище</w:t>
      </w:r>
      <w:r w:rsidRPr="00D63568">
        <w:rPr>
          <w:rStyle w:val="docdata"/>
          <w:rFonts w:ascii="Times New Roman" w:hAnsi="Times New Roman" w:cs="Times New Roman"/>
          <w:sz w:val="28"/>
          <w:szCs w:val="28"/>
          <w:lang w:val="uk-UA"/>
        </w:rPr>
        <w:t xml:space="preserve"> </w:t>
      </w:r>
      <w:r w:rsidR="00EC761F">
        <w:rPr>
          <w:rFonts w:ascii="Times New Roman" w:hAnsi="Times New Roman" w:cs="Times New Roman"/>
          <w:sz w:val="28"/>
          <w:szCs w:val="28"/>
        </w:rPr>
        <w:t>потребує детального аналізу в</w:t>
      </w:r>
      <w:r w:rsidRPr="00D63568">
        <w:rPr>
          <w:rFonts w:ascii="Times New Roman" w:hAnsi="Times New Roman" w:cs="Times New Roman"/>
          <w:sz w:val="28"/>
          <w:szCs w:val="28"/>
        </w:rPr>
        <w:t>сіх категорій, які його характеризують.</w:t>
      </w:r>
      <w:r w:rsidRPr="00D63568">
        <w:rPr>
          <w:rFonts w:ascii="Times New Roman" w:hAnsi="Times New Roman" w:cs="Times New Roman"/>
          <w:sz w:val="28"/>
          <w:szCs w:val="28"/>
          <w:lang w:val="uk-UA"/>
        </w:rPr>
        <w:t xml:space="preserve"> </w:t>
      </w:r>
      <w:r w:rsidRPr="00D63568">
        <w:rPr>
          <w:rStyle w:val="docdata"/>
          <w:rFonts w:ascii="Times New Roman" w:hAnsi="Times New Roman" w:cs="Times New Roman"/>
          <w:sz w:val="28"/>
          <w:szCs w:val="28"/>
        </w:rPr>
        <w:t>Для дос</w:t>
      </w:r>
      <w:r w:rsidR="00EC761F">
        <w:rPr>
          <w:rStyle w:val="docdata"/>
          <w:rFonts w:ascii="Times New Roman" w:hAnsi="Times New Roman" w:cs="Times New Roman"/>
          <w:sz w:val="28"/>
          <w:szCs w:val="28"/>
        </w:rPr>
        <w:t>ягнення цілей цього дослідження</w:t>
      </w:r>
      <w:r w:rsidRPr="00D63568">
        <w:rPr>
          <w:rStyle w:val="docdata"/>
          <w:rFonts w:ascii="Times New Roman" w:hAnsi="Times New Roman" w:cs="Times New Roman"/>
          <w:sz w:val="28"/>
          <w:szCs w:val="28"/>
        </w:rPr>
        <w:t xml:space="preserve"> </w:t>
      </w:r>
      <w:r w:rsidRPr="00D63568">
        <w:rPr>
          <w:rStyle w:val="docdata"/>
          <w:rFonts w:ascii="Times New Roman" w:hAnsi="Times New Roman" w:cs="Times New Roman"/>
          <w:sz w:val="28"/>
          <w:szCs w:val="28"/>
          <w:lang w:val="uk-UA"/>
        </w:rPr>
        <w:t xml:space="preserve">необхідним є </w:t>
      </w:r>
      <w:r w:rsidRPr="00D63568">
        <w:rPr>
          <w:rStyle w:val="docdata"/>
          <w:rFonts w:ascii="Times New Roman" w:hAnsi="Times New Roman" w:cs="Times New Roman"/>
          <w:sz w:val="28"/>
          <w:szCs w:val="28"/>
        </w:rPr>
        <w:t>встанов</w:t>
      </w:r>
      <w:r w:rsidRPr="00D63568">
        <w:rPr>
          <w:rStyle w:val="docdata"/>
          <w:rFonts w:ascii="Times New Roman" w:hAnsi="Times New Roman" w:cs="Times New Roman"/>
          <w:sz w:val="28"/>
          <w:szCs w:val="28"/>
          <w:lang w:val="uk-UA"/>
        </w:rPr>
        <w:t>лення</w:t>
      </w:r>
      <w:r w:rsidRPr="00D63568">
        <w:rPr>
          <w:rStyle w:val="docdata"/>
          <w:rFonts w:ascii="Times New Roman" w:hAnsi="Times New Roman" w:cs="Times New Roman"/>
          <w:sz w:val="28"/>
          <w:szCs w:val="28"/>
        </w:rPr>
        <w:t xml:space="preserve"> сутн</w:t>
      </w:r>
      <w:r w:rsidRPr="00D63568">
        <w:rPr>
          <w:rStyle w:val="docdata"/>
          <w:rFonts w:ascii="Times New Roman" w:hAnsi="Times New Roman" w:cs="Times New Roman"/>
          <w:sz w:val="28"/>
          <w:szCs w:val="28"/>
          <w:lang w:val="uk-UA"/>
        </w:rPr>
        <w:t>ості</w:t>
      </w:r>
      <w:r w:rsidRPr="00D63568">
        <w:rPr>
          <w:rStyle w:val="docdata"/>
          <w:rFonts w:ascii="Times New Roman" w:hAnsi="Times New Roman" w:cs="Times New Roman"/>
          <w:sz w:val="28"/>
          <w:szCs w:val="28"/>
        </w:rPr>
        <w:t xml:space="preserve"> гара</w:t>
      </w:r>
      <w:r w:rsidRPr="00D63568">
        <w:rPr>
          <w:rFonts w:ascii="Times New Roman" w:hAnsi="Times New Roman" w:cs="Times New Roman"/>
          <w:sz w:val="28"/>
          <w:szCs w:val="28"/>
        </w:rPr>
        <w:t xml:space="preserve">нтій </w:t>
      </w:r>
      <w:r w:rsidRPr="00D63568">
        <w:rPr>
          <w:rFonts w:ascii="Times New Roman" w:hAnsi="Times New Roman" w:cs="Times New Roman"/>
          <w:sz w:val="28"/>
          <w:szCs w:val="28"/>
          <w:lang w:val="uk-UA"/>
        </w:rPr>
        <w:t xml:space="preserve">процесуальних прав </w:t>
      </w:r>
      <w:r w:rsidR="00EC761F">
        <w:rPr>
          <w:rFonts w:ascii="Times New Roman" w:hAnsi="Times New Roman" w:cs="Times New Roman"/>
          <w:sz w:val="28"/>
          <w:szCs w:val="28"/>
        </w:rPr>
        <w:t xml:space="preserve">учасників адміністративного </w:t>
      </w:r>
      <w:r w:rsidRPr="00D63568">
        <w:rPr>
          <w:rFonts w:ascii="Times New Roman" w:hAnsi="Times New Roman" w:cs="Times New Roman"/>
          <w:sz w:val="28"/>
          <w:szCs w:val="28"/>
        </w:rPr>
        <w:t>судочинства</w:t>
      </w:r>
      <w:r w:rsidRPr="00D63568">
        <w:rPr>
          <w:rFonts w:ascii="Times New Roman" w:hAnsi="Times New Roman" w:cs="Times New Roman"/>
          <w:sz w:val="28"/>
          <w:szCs w:val="28"/>
          <w:lang w:val="uk-UA"/>
        </w:rPr>
        <w:t xml:space="preserve"> через їх позиціонування</w:t>
      </w:r>
      <w:r w:rsidRPr="00D63568">
        <w:rPr>
          <w:rStyle w:val="docdata"/>
          <w:rFonts w:ascii="Times New Roman" w:hAnsi="Times New Roman" w:cs="Times New Roman"/>
          <w:sz w:val="28"/>
          <w:szCs w:val="28"/>
        </w:rPr>
        <w:t xml:space="preserve"> </w:t>
      </w:r>
      <w:r w:rsidR="00EC761F">
        <w:rPr>
          <w:rFonts w:ascii="Times New Roman" w:hAnsi="Times New Roman" w:cs="Times New Roman"/>
          <w:sz w:val="28"/>
          <w:szCs w:val="28"/>
          <w:lang w:val="uk-UA"/>
        </w:rPr>
        <w:t>як</w:t>
      </w:r>
      <w:r w:rsidRPr="00D63568">
        <w:rPr>
          <w:rFonts w:ascii="Times New Roman" w:hAnsi="Times New Roman" w:cs="Times New Roman"/>
          <w:sz w:val="28"/>
          <w:szCs w:val="28"/>
          <w:lang w:val="uk-UA"/>
        </w:rPr>
        <w:t xml:space="preserve">: а) </w:t>
      </w:r>
      <w:r w:rsidR="00EC761F">
        <w:rPr>
          <w:rFonts w:ascii="Times New Roman" w:hAnsi="Times New Roman" w:cs="Times New Roman"/>
          <w:sz w:val="28"/>
          <w:szCs w:val="28"/>
          <w:lang w:val="uk-UA"/>
        </w:rPr>
        <w:t xml:space="preserve">інституту адміністративного </w:t>
      </w:r>
      <w:r w:rsidRPr="00D63568">
        <w:rPr>
          <w:rFonts w:ascii="Times New Roman" w:hAnsi="Times New Roman" w:cs="Times New Roman"/>
          <w:sz w:val="28"/>
          <w:szCs w:val="28"/>
          <w:lang w:val="uk-UA"/>
        </w:rPr>
        <w:t>процесуального права;</w:t>
      </w:r>
      <w:r w:rsidR="00EC761F">
        <w:rPr>
          <w:rFonts w:ascii="Times New Roman" w:hAnsi="Times New Roman" w:cs="Times New Roman"/>
          <w:sz w:val="28"/>
          <w:szCs w:val="28"/>
          <w:lang w:val="uk-UA"/>
        </w:rPr>
        <w:t xml:space="preserve"> б) елементу правового статусу </w:t>
      </w:r>
      <w:r w:rsidRPr="00D63568">
        <w:rPr>
          <w:rFonts w:ascii="Times New Roman" w:hAnsi="Times New Roman" w:cs="Times New Roman"/>
          <w:sz w:val="28"/>
          <w:szCs w:val="28"/>
        </w:rPr>
        <w:t>учасників адміністративного судочинства</w:t>
      </w:r>
      <w:r w:rsidRPr="00D63568">
        <w:rPr>
          <w:rFonts w:ascii="Times New Roman" w:hAnsi="Times New Roman" w:cs="Times New Roman"/>
          <w:sz w:val="28"/>
          <w:szCs w:val="28"/>
          <w:lang w:val="uk-UA"/>
        </w:rPr>
        <w:t xml:space="preserve">. </w:t>
      </w:r>
    </w:p>
    <w:p w:rsidR="0093629E" w:rsidRPr="00D63568" w:rsidRDefault="0093629E" w:rsidP="008A18BC">
      <w:pPr>
        <w:spacing w:after="0" w:line="360" w:lineRule="auto"/>
        <w:ind w:firstLine="709"/>
        <w:rPr>
          <w:rFonts w:ascii="Times New Roman" w:eastAsia="Times New Roman" w:hAnsi="Times New Roman" w:cs="Times New Roman"/>
          <w:sz w:val="24"/>
          <w:szCs w:val="24"/>
          <w:lang w:val="uk-UA" w:eastAsia="ru-RU"/>
        </w:rPr>
      </w:pPr>
      <w:r w:rsidRPr="00D63568">
        <w:rPr>
          <w:rFonts w:ascii="Times New Roman" w:eastAsia="Times New Roman" w:hAnsi="Times New Roman" w:cs="Times New Roman"/>
          <w:sz w:val="28"/>
          <w:szCs w:val="28"/>
          <w:lang w:val="uk-UA" w:eastAsia="ru-RU"/>
        </w:rPr>
        <w:t xml:space="preserve">Як інститут </w:t>
      </w:r>
      <w:r w:rsidRPr="00D63568">
        <w:rPr>
          <w:rFonts w:ascii="Times New Roman" w:hAnsi="Times New Roman" w:cs="Times New Roman"/>
          <w:sz w:val="28"/>
          <w:szCs w:val="28"/>
          <w:lang w:val="uk-UA"/>
        </w:rPr>
        <w:t xml:space="preserve">адміністративно-процесуального </w:t>
      </w:r>
      <w:r w:rsidRPr="00D63568">
        <w:rPr>
          <w:rFonts w:ascii="Times New Roman" w:eastAsia="Times New Roman" w:hAnsi="Times New Roman" w:cs="Times New Roman"/>
          <w:sz w:val="28"/>
          <w:szCs w:val="28"/>
          <w:lang w:val="uk-UA" w:eastAsia="ru-RU"/>
        </w:rPr>
        <w:t xml:space="preserve">права, </w:t>
      </w:r>
      <w:r w:rsidRPr="00D63568">
        <w:rPr>
          <w:rFonts w:ascii="Times New Roman" w:hAnsi="Times New Roman" w:cs="Times New Roman"/>
          <w:sz w:val="28"/>
          <w:szCs w:val="28"/>
          <w:lang w:val="uk-UA"/>
        </w:rPr>
        <w:t>гарантії процесуальних прав учасників адміністративного судочинства</w:t>
      </w:r>
      <w:r w:rsidRPr="00D63568">
        <w:rPr>
          <w:rFonts w:ascii="Times New Roman" w:eastAsia="Times New Roman" w:hAnsi="Times New Roman" w:cs="Times New Roman"/>
          <w:sz w:val="28"/>
          <w:szCs w:val="28"/>
          <w:lang w:val="uk-UA" w:eastAsia="ru-RU"/>
        </w:rPr>
        <w:t xml:space="preserve"> змістовно відображають систему відносно відокремлених від інших і пов’язаних між собою правових норм, які визначають </w:t>
      </w:r>
      <w:r w:rsidRPr="00D63568">
        <w:rPr>
          <w:rFonts w:ascii="Times New Roman" w:eastAsiaTheme="minorHAnsi" w:hAnsi="Times New Roman" w:cs="Times New Roman"/>
          <w:sz w:val="28"/>
          <w:szCs w:val="28"/>
          <w:lang w:val="uk-UA"/>
        </w:rPr>
        <w:t xml:space="preserve">умови, засоби та способи забезпечення правомочностей, яких надано суб’єктам, що набули статусу учасника адміністративного судочинства для досягнення їх інтересів та мети адміністративного судочинства. </w:t>
      </w:r>
      <w:r w:rsidRPr="00D63568">
        <w:rPr>
          <w:rFonts w:ascii="Times New Roman" w:eastAsia="Times New Roman" w:hAnsi="Times New Roman" w:cs="Times New Roman"/>
          <w:sz w:val="28"/>
          <w:szCs w:val="28"/>
          <w:lang w:val="uk-UA" w:eastAsia="ru-RU"/>
        </w:rPr>
        <w:t>Цей інститут є міжгалузевим, оскільки норми, які належать до нього, частково дублюються і в кримінально-процесуальному праві, і в цивільно-процесуальному праві, і в господарсько-процесуальному праві. Це пов’язано з тим, що будь-який судовий розгляд деліктних правовідносин опосередковує наявність учасників судового процесу, які набувают</w:t>
      </w:r>
      <w:r w:rsidR="00EC761F">
        <w:rPr>
          <w:rFonts w:ascii="Times New Roman" w:eastAsia="Times New Roman" w:hAnsi="Times New Roman" w:cs="Times New Roman"/>
          <w:sz w:val="28"/>
          <w:szCs w:val="28"/>
          <w:lang w:val="uk-UA" w:eastAsia="ru-RU"/>
        </w:rPr>
        <w:t>ь встановленого переліку прав. В</w:t>
      </w:r>
      <w:r w:rsidRPr="00D63568">
        <w:rPr>
          <w:rFonts w:ascii="Times New Roman" w:eastAsia="Times New Roman" w:hAnsi="Times New Roman" w:cs="Times New Roman"/>
          <w:sz w:val="28"/>
          <w:szCs w:val="28"/>
          <w:lang w:val="uk-UA" w:eastAsia="ru-RU"/>
        </w:rPr>
        <w:t>ідсутність гарантування процесуальних прав незалежно</w:t>
      </w:r>
      <w:r w:rsidR="00EC761F">
        <w:rPr>
          <w:rFonts w:ascii="Times New Roman" w:eastAsia="Times New Roman" w:hAnsi="Times New Roman" w:cs="Times New Roman"/>
          <w:sz w:val="28"/>
          <w:szCs w:val="28"/>
          <w:lang w:val="uk-UA" w:eastAsia="ru-RU"/>
        </w:rPr>
        <w:t xml:space="preserve"> від виду предметної юрисдикції, у</w:t>
      </w:r>
      <w:r w:rsidR="00EC761F" w:rsidRPr="00D63568">
        <w:rPr>
          <w:rFonts w:ascii="Times New Roman" w:eastAsia="Times New Roman" w:hAnsi="Times New Roman" w:cs="Times New Roman"/>
          <w:sz w:val="28"/>
          <w:szCs w:val="28"/>
          <w:lang w:val="uk-UA" w:eastAsia="ru-RU"/>
        </w:rPr>
        <w:t xml:space="preserve"> свою чергу</w:t>
      </w:r>
      <w:r w:rsidR="00EC761F">
        <w:rPr>
          <w:rFonts w:ascii="Times New Roman" w:eastAsia="Times New Roman" w:hAnsi="Times New Roman" w:cs="Times New Roman"/>
          <w:sz w:val="28"/>
          <w:szCs w:val="28"/>
          <w:lang w:val="uk-UA" w:eastAsia="ru-RU"/>
        </w:rPr>
        <w:t>,</w:t>
      </w:r>
      <w:r w:rsidR="00EC761F" w:rsidRPr="00D63568">
        <w:rPr>
          <w:rFonts w:ascii="Times New Roman" w:eastAsia="Times New Roman" w:hAnsi="Times New Roman" w:cs="Times New Roman"/>
          <w:sz w:val="28"/>
          <w:szCs w:val="28"/>
          <w:lang w:val="uk-UA" w:eastAsia="ru-RU"/>
        </w:rPr>
        <w:t xml:space="preserve"> </w:t>
      </w:r>
      <w:r w:rsidRPr="00D63568">
        <w:rPr>
          <w:rFonts w:ascii="Times New Roman" w:eastAsia="Times New Roman" w:hAnsi="Times New Roman" w:cs="Times New Roman"/>
          <w:sz w:val="28"/>
          <w:szCs w:val="28"/>
          <w:lang w:val="uk-UA" w:eastAsia="ru-RU"/>
        </w:rPr>
        <w:t xml:space="preserve">призведе до нівелювання ідеї судочинства в цілому. Інститут </w:t>
      </w:r>
      <w:r w:rsidRPr="00D63568">
        <w:rPr>
          <w:rFonts w:ascii="Times New Roman" w:hAnsi="Times New Roman" w:cs="Times New Roman"/>
          <w:sz w:val="28"/>
          <w:szCs w:val="28"/>
          <w:lang w:val="uk-UA"/>
        </w:rPr>
        <w:t xml:space="preserve">гарантії процесуальних прав учасників адміністративного судочинства, крім іншого, відображає </w:t>
      </w:r>
      <w:r w:rsidRPr="00D63568">
        <w:rPr>
          <w:rFonts w:ascii="Times New Roman" w:eastAsia="Times New Roman" w:hAnsi="Times New Roman" w:cs="Times New Roman"/>
          <w:sz w:val="28"/>
          <w:szCs w:val="28"/>
          <w:lang w:val="uk-UA" w:eastAsia="ru-RU"/>
        </w:rPr>
        <w:t>стан: а) дотримання прав людини в державі, відповідність їх дотр</w:t>
      </w:r>
      <w:r w:rsidR="00EC761F">
        <w:rPr>
          <w:rFonts w:ascii="Times New Roman" w:eastAsia="Times New Roman" w:hAnsi="Times New Roman" w:cs="Times New Roman"/>
          <w:sz w:val="28"/>
          <w:szCs w:val="28"/>
          <w:lang w:val="uk-UA" w:eastAsia="ru-RU"/>
        </w:rPr>
        <w:t>имання міжнародним стандартам;</w:t>
      </w:r>
      <w:r w:rsidRPr="00D63568">
        <w:rPr>
          <w:rFonts w:ascii="Times New Roman" w:eastAsia="Times New Roman" w:hAnsi="Times New Roman" w:cs="Times New Roman"/>
          <w:sz w:val="28"/>
          <w:szCs w:val="28"/>
          <w:lang w:val="uk-UA" w:eastAsia="ru-RU"/>
        </w:rPr>
        <w:t xml:space="preserve"> б) наближення конституційного ідеалу правової, демократичної держави до об’єктивної реальності.</w:t>
      </w:r>
    </w:p>
    <w:p w:rsidR="0093629E" w:rsidRPr="00D63568" w:rsidRDefault="0093629E" w:rsidP="008A18BC">
      <w:pPr>
        <w:spacing w:after="0" w:line="360" w:lineRule="auto"/>
        <w:ind w:firstLine="708"/>
        <w:rPr>
          <w:rFonts w:ascii="Times New Roman" w:eastAsia="Times New Roman" w:hAnsi="Times New Roman" w:cs="Times New Roman"/>
          <w:sz w:val="24"/>
          <w:szCs w:val="24"/>
          <w:lang w:eastAsia="ru-RU"/>
        </w:rPr>
      </w:pPr>
      <w:r w:rsidRPr="00D63568">
        <w:rPr>
          <w:rFonts w:ascii="Times New Roman" w:eastAsia="Times New Roman" w:hAnsi="Times New Roman" w:cs="Times New Roman"/>
          <w:sz w:val="28"/>
          <w:szCs w:val="28"/>
          <w:lang w:val="uk-UA" w:eastAsia="ru-RU"/>
        </w:rPr>
        <w:t>В</w:t>
      </w:r>
      <w:r w:rsidRPr="00D63568">
        <w:rPr>
          <w:rFonts w:ascii="Times New Roman" w:eastAsia="Times New Roman" w:hAnsi="Times New Roman" w:cs="Times New Roman"/>
          <w:sz w:val="28"/>
          <w:szCs w:val="28"/>
          <w:lang w:eastAsia="ru-RU"/>
        </w:rPr>
        <w:t>станов</w:t>
      </w:r>
      <w:r w:rsidRPr="00D63568">
        <w:rPr>
          <w:rFonts w:ascii="Times New Roman" w:eastAsia="Times New Roman" w:hAnsi="Times New Roman" w:cs="Times New Roman"/>
          <w:sz w:val="28"/>
          <w:szCs w:val="28"/>
          <w:lang w:val="uk-UA" w:eastAsia="ru-RU"/>
        </w:rPr>
        <w:t>лення</w:t>
      </w:r>
      <w:r w:rsidRPr="00D63568">
        <w:rPr>
          <w:rFonts w:ascii="Times New Roman" w:eastAsia="Times New Roman" w:hAnsi="Times New Roman" w:cs="Times New Roman"/>
          <w:sz w:val="28"/>
          <w:szCs w:val="28"/>
          <w:lang w:eastAsia="ru-RU"/>
        </w:rPr>
        <w:t xml:space="preserve"> сутн</w:t>
      </w:r>
      <w:r w:rsidRPr="00D63568">
        <w:rPr>
          <w:rFonts w:ascii="Times New Roman" w:eastAsia="Times New Roman" w:hAnsi="Times New Roman" w:cs="Times New Roman"/>
          <w:sz w:val="28"/>
          <w:szCs w:val="28"/>
          <w:lang w:val="uk-UA" w:eastAsia="ru-RU"/>
        </w:rPr>
        <w:t>ості</w:t>
      </w:r>
      <w:r w:rsidRPr="00D63568">
        <w:rPr>
          <w:rFonts w:ascii="Times New Roman" w:eastAsia="Times New Roman" w:hAnsi="Times New Roman" w:cs="Times New Roman"/>
          <w:sz w:val="28"/>
          <w:szCs w:val="28"/>
          <w:lang w:eastAsia="ru-RU"/>
        </w:rPr>
        <w:t xml:space="preserve"> гарантій учасників адміністративного судочинства як елементу їх правового статусу</w:t>
      </w:r>
      <w:r w:rsidRPr="00D63568">
        <w:rPr>
          <w:rFonts w:ascii="Times New Roman" w:eastAsia="Times New Roman" w:hAnsi="Times New Roman" w:cs="Times New Roman"/>
          <w:sz w:val="28"/>
          <w:szCs w:val="28"/>
          <w:lang w:val="uk-UA" w:eastAsia="ru-RU"/>
        </w:rPr>
        <w:t xml:space="preserve"> стосується </w:t>
      </w:r>
      <w:r w:rsidRPr="00D63568">
        <w:rPr>
          <w:rFonts w:ascii="Times New Roman" w:eastAsia="Times New Roman" w:hAnsi="Times New Roman" w:cs="Times New Roman"/>
          <w:sz w:val="28"/>
          <w:szCs w:val="28"/>
          <w:lang w:eastAsia="ru-RU"/>
        </w:rPr>
        <w:t>правов</w:t>
      </w:r>
      <w:r w:rsidRPr="00D63568">
        <w:rPr>
          <w:rFonts w:ascii="Times New Roman" w:eastAsia="Times New Roman" w:hAnsi="Times New Roman" w:cs="Times New Roman"/>
          <w:sz w:val="28"/>
          <w:szCs w:val="28"/>
          <w:lang w:val="uk-UA" w:eastAsia="ru-RU"/>
        </w:rPr>
        <w:t>ого</w:t>
      </w:r>
      <w:r w:rsidRPr="00D63568">
        <w:rPr>
          <w:rFonts w:ascii="Times New Roman" w:eastAsia="Times New Roman" w:hAnsi="Times New Roman" w:cs="Times New Roman"/>
          <w:sz w:val="28"/>
          <w:szCs w:val="28"/>
          <w:lang w:eastAsia="ru-RU"/>
        </w:rPr>
        <w:t xml:space="preserve"> положення великого кола осіб</w:t>
      </w:r>
      <w:r w:rsidR="00EC761F">
        <w:rPr>
          <w:rFonts w:ascii="Times New Roman" w:eastAsia="Times New Roman" w:hAnsi="Times New Roman" w:cs="Times New Roman"/>
          <w:sz w:val="28"/>
          <w:szCs w:val="28"/>
          <w:lang w:val="uk-UA" w:eastAsia="ru-RU"/>
        </w:rPr>
        <w:t>, яких зараховано</w:t>
      </w:r>
      <w:r w:rsidRPr="00D63568">
        <w:rPr>
          <w:rFonts w:ascii="Times New Roman" w:eastAsia="Times New Roman" w:hAnsi="Times New Roman" w:cs="Times New Roman"/>
          <w:sz w:val="28"/>
          <w:szCs w:val="28"/>
          <w:lang w:val="uk-UA" w:eastAsia="ru-RU"/>
        </w:rPr>
        <w:t xml:space="preserve"> до учасників адміністративного судочинства.</w:t>
      </w:r>
      <w:r w:rsidRPr="00D63568">
        <w:rPr>
          <w:rFonts w:ascii="Times New Roman" w:eastAsia="Times New Roman" w:hAnsi="Times New Roman" w:cs="Times New Roman"/>
          <w:sz w:val="28"/>
          <w:szCs w:val="28"/>
          <w:lang w:eastAsia="ru-RU"/>
        </w:rPr>
        <w:t xml:space="preserve"> Спільною ознакою, яка детермінує </w:t>
      </w:r>
      <w:r w:rsidRPr="00D63568">
        <w:rPr>
          <w:rFonts w:ascii="Times New Roman" w:eastAsia="Times New Roman" w:hAnsi="Times New Roman" w:cs="Times New Roman"/>
          <w:sz w:val="28"/>
          <w:szCs w:val="28"/>
          <w:lang w:val="uk-UA" w:eastAsia="ru-RU"/>
        </w:rPr>
        <w:t xml:space="preserve">цей вид </w:t>
      </w:r>
      <w:r w:rsidRPr="00D63568">
        <w:rPr>
          <w:rFonts w:ascii="Times New Roman" w:eastAsia="Times New Roman" w:hAnsi="Times New Roman" w:cs="Times New Roman"/>
          <w:sz w:val="28"/>
          <w:szCs w:val="28"/>
          <w:lang w:eastAsia="ru-RU"/>
        </w:rPr>
        <w:t>гарантії</w:t>
      </w:r>
      <w:r w:rsidR="00EC761F">
        <w:rPr>
          <w:rFonts w:ascii="Times New Roman" w:eastAsia="Times New Roman" w:hAnsi="Times New Roman" w:cs="Times New Roman"/>
          <w:sz w:val="28"/>
          <w:szCs w:val="28"/>
          <w:lang w:val="uk-UA" w:eastAsia="ru-RU"/>
        </w:rPr>
        <w:t>,</w:t>
      </w:r>
      <w:r w:rsidRPr="00D63568">
        <w:rPr>
          <w:rFonts w:ascii="Times New Roman" w:eastAsia="Times New Roman" w:hAnsi="Times New Roman" w:cs="Times New Roman"/>
          <w:sz w:val="28"/>
          <w:szCs w:val="28"/>
          <w:lang w:eastAsia="ru-RU"/>
        </w:rPr>
        <w:t xml:space="preserve"> </w:t>
      </w:r>
      <w:r w:rsidRPr="00D63568">
        <w:rPr>
          <w:rFonts w:ascii="Times New Roman" w:eastAsia="Times New Roman" w:hAnsi="Times New Roman" w:cs="Times New Roman"/>
          <w:sz w:val="28"/>
          <w:szCs w:val="28"/>
          <w:lang w:val="uk-UA" w:eastAsia="ru-RU"/>
        </w:rPr>
        <w:t xml:space="preserve">є </w:t>
      </w:r>
      <w:r w:rsidRPr="00D63568">
        <w:rPr>
          <w:rFonts w:ascii="Times New Roman" w:eastAsia="Times New Roman" w:hAnsi="Times New Roman" w:cs="Times New Roman"/>
          <w:sz w:val="28"/>
          <w:szCs w:val="28"/>
          <w:lang w:eastAsia="ru-RU"/>
        </w:rPr>
        <w:t>сфера їх спрямування – здійснення належного адміністративного судочинства. Гарантії як елемент адміністративно-правового статусу можна визначити як су</w:t>
      </w:r>
      <w:r w:rsidR="00CF47B9" w:rsidRPr="00D63568">
        <w:rPr>
          <w:rFonts w:ascii="Times New Roman" w:eastAsia="Times New Roman" w:hAnsi="Times New Roman" w:cs="Times New Roman"/>
          <w:sz w:val="28"/>
          <w:szCs w:val="28"/>
          <w:lang w:eastAsia="ru-RU"/>
        </w:rPr>
        <w:t>купніс</w:t>
      </w:r>
      <w:r w:rsidR="00EC761F">
        <w:rPr>
          <w:rFonts w:ascii="Times New Roman" w:eastAsia="Times New Roman" w:hAnsi="Times New Roman" w:cs="Times New Roman"/>
          <w:sz w:val="28"/>
          <w:szCs w:val="28"/>
          <w:lang w:eastAsia="ru-RU"/>
        </w:rPr>
        <w:t>ть</w:t>
      </w:r>
      <w:r w:rsidR="00CF47B9" w:rsidRPr="00D63568">
        <w:rPr>
          <w:rFonts w:ascii="Times New Roman" w:eastAsia="Times New Roman" w:hAnsi="Times New Roman" w:cs="Times New Roman"/>
          <w:sz w:val="28"/>
          <w:szCs w:val="28"/>
          <w:lang w:eastAsia="ru-RU"/>
        </w:rPr>
        <w:t xml:space="preserve"> способів, засобів та </w:t>
      </w:r>
      <w:r w:rsidRPr="00D63568">
        <w:rPr>
          <w:rFonts w:ascii="Times New Roman" w:eastAsia="Times New Roman" w:hAnsi="Times New Roman" w:cs="Times New Roman"/>
          <w:sz w:val="28"/>
          <w:szCs w:val="28"/>
          <w:lang w:eastAsia="ru-RU"/>
        </w:rPr>
        <w:t>процедур, що забезпечують правове положення</w:t>
      </w:r>
      <w:r w:rsidRPr="00D63568">
        <w:rPr>
          <w:rFonts w:ascii="Times New Roman" w:eastAsia="Times New Roman" w:hAnsi="Times New Roman" w:cs="Times New Roman"/>
          <w:sz w:val="28"/>
          <w:szCs w:val="28"/>
          <w:lang w:val="uk-UA" w:eastAsia="ru-RU"/>
        </w:rPr>
        <w:t xml:space="preserve"> </w:t>
      </w:r>
      <w:r w:rsidRPr="00D63568">
        <w:rPr>
          <w:rFonts w:ascii="Times New Roman" w:eastAsia="Times New Roman" w:hAnsi="Times New Roman" w:cs="Times New Roman"/>
          <w:sz w:val="28"/>
          <w:szCs w:val="28"/>
          <w:lang w:eastAsia="ru-RU"/>
        </w:rPr>
        <w:t>учасників</w:t>
      </w:r>
      <w:r w:rsidR="00EC761F">
        <w:rPr>
          <w:rFonts w:ascii="Times New Roman" w:eastAsia="Times New Roman" w:hAnsi="Times New Roman" w:cs="Times New Roman"/>
          <w:sz w:val="28"/>
          <w:szCs w:val="28"/>
          <w:lang w:eastAsia="ru-RU"/>
        </w:rPr>
        <w:t xml:space="preserve"> адміністративного судочинства у</w:t>
      </w:r>
      <w:r w:rsidRPr="00D63568">
        <w:rPr>
          <w:rFonts w:ascii="Times New Roman" w:eastAsia="Times New Roman" w:hAnsi="Times New Roman" w:cs="Times New Roman"/>
          <w:sz w:val="28"/>
          <w:szCs w:val="28"/>
          <w:lang w:eastAsia="ru-RU"/>
        </w:rPr>
        <w:t xml:space="preserve"> сфері здійснення адмініс</w:t>
      </w:r>
      <w:r w:rsidR="00EC761F">
        <w:rPr>
          <w:rFonts w:ascii="Times New Roman" w:eastAsia="Times New Roman" w:hAnsi="Times New Roman" w:cs="Times New Roman"/>
          <w:sz w:val="28"/>
          <w:szCs w:val="28"/>
          <w:lang w:eastAsia="ru-RU"/>
        </w:rPr>
        <w:t>тративного правосуддя, а також у</w:t>
      </w:r>
      <w:r w:rsidRPr="00D63568">
        <w:rPr>
          <w:rFonts w:ascii="Times New Roman" w:eastAsia="Times New Roman" w:hAnsi="Times New Roman" w:cs="Times New Roman"/>
          <w:sz w:val="28"/>
          <w:szCs w:val="28"/>
          <w:lang w:eastAsia="ru-RU"/>
        </w:rPr>
        <w:t xml:space="preserve"> тих суспільних відносинах, яких пов’язано з </w:t>
      </w:r>
      <w:r w:rsidRPr="00D63568">
        <w:rPr>
          <w:rFonts w:ascii="Times New Roman" w:eastAsia="Times New Roman" w:hAnsi="Times New Roman" w:cs="Times New Roman"/>
          <w:sz w:val="28"/>
          <w:szCs w:val="28"/>
          <w:shd w:val="clear" w:color="auto" w:fill="F0F0F0"/>
          <w:lang w:eastAsia="ru-RU"/>
        </w:rPr>
        <w:t>розглядом адміністративних справ.</w:t>
      </w:r>
    </w:p>
    <w:p w:rsidR="0093629E" w:rsidRPr="00D63568" w:rsidRDefault="0093629E" w:rsidP="008A18BC">
      <w:pPr>
        <w:spacing w:after="0" w:line="360" w:lineRule="auto"/>
        <w:ind w:firstLine="708"/>
        <w:rPr>
          <w:rFonts w:ascii="Times New Roman" w:eastAsia="Times New Roman" w:hAnsi="Times New Roman" w:cs="Times New Roman"/>
          <w:sz w:val="24"/>
          <w:szCs w:val="24"/>
          <w:lang w:val="uk-UA" w:eastAsia="ru-RU"/>
        </w:rPr>
      </w:pPr>
      <w:r w:rsidRPr="00D63568">
        <w:rPr>
          <w:rFonts w:ascii="Times New Roman" w:eastAsia="Times New Roman" w:hAnsi="Times New Roman" w:cs="Times New Roman"/>
          <w:sz w:val="28"/>
          <w:szCs w:val="28"/>
          <w:lang w:eastAsia="ru-RU"/>
        </w:rPr>
        <w:t>Дослідження гарантій як елементу адміністративно-правового статусу учасників адміністративного судочинства потребує використання системного підходу</w:t>
      </w:r>
      <w:r w:rsidR="000C77CD">
        <w:rPr>
          <w:rFonts w:ascii="Times New Roman" w:eastAsia="Times New Roman" w:hAnsi="Times New Roman" w:cs="Times New Roman"/>
          <w:sz w:val="28"/>
          <w:szCs w:val="28"/>
          <w:lang w:val="uk-UA" w:eastAsia="ru-RU"/>
        </w:rPr>
        <w:t>, що буде здійснено в</w:t>
      </w:r>
      <w:r w:rsidRPr="00D63568">
        <w:rPr>
          <w:rFonts w:ascii="Times New Roman" w:eastAsia="Times New Roman" w:hAnsi="Times New Roman" w:cs="Times New Roman"/>
          <w:sz w:val="28"/>
          <w:szCs w:val="28"/>
          <w:lang w:val="uk-UA" w:eastAsia="ru-RU"/>
        </w:rPr>
        <w:t xml:space="preserve"> наступних частинах роботи.</w:t>
      </w:r>
      <w:r w:rsidRPr="00D63568">
        <w:rPr>
          <w:rFonts w:ascii="Times New Roman" w:eastAsia="Times New Roman" w:hAnsi="Times New Roman" w:cs="Times New Roman"/>
          <w:sz w:val="28"/>
          <w:szCs w:val="28"/>
          <w:lang w:eastAsia="ru-RU"/>
        </w:rPr>
        <w:t xml:space="preserve"> До характерних рис системи гарантій як елементу адміністративно-правового статусу учасників адміністративного судочинства, слід віднести такі: цілісність; принципову неможливість ототожнення якостей цілого </w:t>
      </w:r>
      <w:r w:rsidR="000C77CD">
        <w:rPr>
          <w:rFonts w:ascii="Times New Roman" w:eastAsia="Times New Roman" w:hAnsi="Times New Roman" w:cs="Times New Roman"/>
          <w:sz w:val="28"/>
          <w:szCs w:val="28"/>
          <w:lang w:val="uk-UA" w:eastAsia="ru-RU"/>
        </w:rPr>
        <w:t>і</w:t>
      </w:r>
      <w:r w:rsidRPr="00D63568">
        <w:rPr>
          <w:rFonts w:ascii="Times New Roman" w:eastAsia="Times New Roman" w:hAnsi="Times New Roman" w:cs="Times New Roman"/>
          <w:sz w:val="28"/>
          <w:szCs w:val="28"/>
          <w:lang w:eastAsia="ru-RU"/>
        </w:rPr>
        <w:t xml:space="preserve">з сумою якостей його складових елементів; структурність (можливість описання системи гарантій через визначення комплексу її зв’язків і взаємовідносин системи); ієрархічність (кожен компонент системи гарантій, у свою чергу, може розглядатися як система); множинність описань кожної системи. </w:t>
      </w:r>
    </w:p>
    <w:p w:rsidR="00222110" w:rsidRPr="00D63568" w:rsidRDefault="00222110" w:rsidP="008A18BC">
      <w:pPr>
        <w:spacing w:after="0" w:line="360" w:lineRule="auto"/>
        <w:ind w:firstLine="708"/>
        <w:rPr>
          <w:rFonts w:ascii="Times New Roman" w:hAnsi="Times New Roman" w:cs="Times New Roman"/>
          <w:sz w:val="28"/>
          <w:szCs w:val="28"/>
          <w:lang w:val="uk-UA"/>
        </w:rPr>
      </w:pPr>
      <w:r w:rsidRPr="00D63568">
        <w:rPr>
          <w:rFonts w:ascii="Times New Roman" w:hAnsi="Times New Roman" w:cs="Times New Roman"/>
          <w:sz w:val="28"/>
          <w:szCs w:val="28"/>
          <w:lang w:val="uk-UA"/>
        </w:rPr>
        <w:t>Ретроспективний аналіз становлення гарантій учасників судочинства</w:t>
      </w:r>
      <w:r w:rsidR="00CD7FD5" w:rsidRPr="00D63568">
        <w:rPr>
          <w:rFonts w:ascii="Times New Roman" w:hAnsi="Times New Roman" w:cs="Times New Roman"/>
          <w:sz w:val="28"/>
          <w:szCs w:val="28"/>
          <w:lang w:val="uk-UA"/>
        </w:rPr>
        <w:t xml:space="preserve"> </w:t>
      </w:r>
      <w:r w:rsidR="000C77CD">
        <w:rPr>
          <w:rFonts w:ascii="Times New Roman" w:hAnsi="Times New Roman" w:cs="Times New Roman"/>
          <w:sz w:val="28"/>
          <w:szCs w:val="28"/>
          <w:lang w:val="uk-UA"/>
        </w:rPr>
        <w:t>у цілому</w:t>
      </w:r>
      <w:r w:rsidR="00CD7FD5" w:rsidRPr="00D63568">
        <w:rPr>
          <w:rFonts w:ascii="Times New Roman" w:hAnsi="Times New Roman" w:cs="Times New Roman"/>
          <w:sz w:val="28"/>
          <w:szCs w:val="28"/>
          <w:lang w:val="uk-UA"/>
        </w:rPr>
        <w:t>, та</w:t>
      </w:r>
      <w:r w:rsidRPr="00D63568">
        <w:rPr>
          <w:rFonts w:ascii="Times New Roman" w:hAnsi="Times New Roman" w:cs="Times New Roman"/>
          <w:sz w:val="28"/>
          <w:szCs w:val="28"/>
          <w:lang w:val="uk-UA"/>
        </w:rPr>
        <w:t xml:space="preserve"> адмініс</w:t>
      </w:r>
      <w:r w:rsidR="000C77CD">
        <w:rPr>
          <w:rFonts w:ascii="Times New Roman" w:hAnsi="Times New Roman" w:cs="Times New Roman"/>
          <w:sz w:val="28"/>
          <w:szCs w:val="28"/>
          <w:lang w:val="uk-UA"/>
        </w:rPr>
        <w:t xml:space="preserve">тративного судочинства, </w:t>
      </w:r>
      <w:r w:rsidRPr="00D63568">
        <w:rPr>
          <w:rFonts w:ascii="Times New Roman" w:hAnsi="Times New Roman" w:cs="Times New Roman"/>
          <w:sz w:val="28"/>
          <w:szCs w:val="28"/>
          <w:lang w:val="uk-UA"/>
        </w:rPr>
        <w:t>зокрема</w:t>
      </w:r>
      <w:r w:rsidR="000C77CD">
        <w:rPr>
          <w:rFonts w:ascii="Times New Roman" w:hAnsi="Times New Roman" w:cs="Times New Roman"/>
          <w:sz w:val="28"/>
          <w:szCs w:val="28"/>
          <w:lang w:val="uk-UA"/>
        </w:rPr>
        <w:t>,</w:t>
      </w:r>
      <w:r w:rsidR="00CD7FD5" w:rsidRPr="00D63568">
        <w:rPr>
          <w:rFonts w:ascii="Times New Roman" w:hAnsi="Times New Roman" w:cs="Times New Roman"/>
          <w:sz w:val="28"/>
          <w:szCs w:val="28"/>
          <w:lang w:val="uk-UA"/>
        </w:rPr>
        <w:t xml:space="preserve"> є предметом дослідження багатьох науковців, у працях яких досліджено розвиток та становлення суспільних відносин, що складаються під час судового процесу</w:t>
      </w:r>
      <w:r w:rsidR="000C77CD">
        <w:rPr>
          <w:rFonts w:ascii="Times New Roman" w:hAnsi="Times New Roman" w:cs="Times New Roman"/>
          <w:sz w:val="28"/>
          <w:szCs w:val="28"/>
          <w:lang w:val="uk-UA"/>
        </w:rPr>
        <w:t>,</w:t>
      </w:r>
      <w:r w:rsidR="00CD7FD5" w:rsidRPr="00D63568">
        <w:rPr>
          <w:rFonts w:ascii="Times New Roman" w:hAnsi="Times New Roman" w:cs="Times New Roman"/>
          <w:sz w:val="28"/>
          <w:szCs w:val="28"/>
          <w:lang w:val="uk-UA"/>
        </w:rPr>
        <w:t xml:space="preserve"> та ї</w:t>
      </w:r>
      <w:r w:rsidR="000C77CD">
        <w:rPr>
          <w:rFonts w:ascii="Times New Roman" w:hAnsi="Times New Roman" w:cs="Times New Roman"/>
          <w:sz w:val="28"/>
          <w:szCs w:val="28"/>
          <w:lang w:val="uk-UA"/>
        </w:rPr>
        <w:t>х формалізацію. Враховуючи це, в</w:t>
      </w:r>
      <w:r w:rsidR="00CD7FD5" w:rsidRPr="00D63568">
        <w:rPr>
          <w:rFonts w:ascii="Times New Roman" w:hAnsi="Times New Roman" w:cs="Times New Roman"/>
          <w:sz w:val="28"/>
          <w:szCs w:val="28"/>
          <w:lang w:val="uk-UA"/>
        </w:rPr>
        <w:t xml:space="preserve"> д</w:t>
      </w:r>
      <w:r w:rsidR="00DA23BD" w:rsidRPr="00D63568">
        <w:rPr>
          <w:rFonts w:ascii="Times New Roman" w:hAnsi="Times New Roman" w:cs="Times New Roman"/>
          <w:sz w:val="28"/>
          <w:szCs w:val="28"/>
          <w:lang w:val="uk-UA"/>
        </w:rPr>
        <w:t>исертаційному дослідженні увагу акцентовано</w:t>
      </w:r>
      <w:r w:rsidR="00CD7FD5" w:rsidRPr="00D63568">
        <w:rPr>
          <w:rFonts w:ascii="Times New Roman" w:hAnsi="Times New Roman" w:cs="Times New Roman"/>
          <w:sz w:val="28"/>
          <w:szCs w:val="28"/>
          <w:lang w:val="uk-UA"/>
        </w:rPr>
        <w:t xml:space="preserve"> на </w:t>
      </w:r>
      <w:r w:rsidR="00E7376F" w:rsidRPr="00D63568">
        <w:rPr>
          <w:rFonts w:ascii="Times New Roman" w:hAnsi="Times New Roman" w:cs="Times New Roman"/>
          <w:sz w:val="28"/>
          <w:szCs w:val="28"/>
          <w:lang w:val="uk-UA"/>
        </w:rPr>
        <w:t>сучасному</w:t>
      </w:r>
      <w:r w:rsidR="00CD7FD5" w:rsidRPr="00D63568">
        <w:rPr>
          <w:rFonts w:ascii="Times New Roman" w:hAnsi="Times New Roman" w:cs="Times New Roman"/>
          <w:sz w:val="28"/>
          <w:szCs w:val="28"/>
          <w:lang w:val="uk-UA"/>
        </w:rPr>
        <w:t xml:space="preserve"> стан</w:t>
      </w:r>
      <w:r w:rsidR="00E7376F" w:rsidRPr="00D63568">
        <w:rPr>
          <w:rFonts w:ascii="Times New Roman" w:hAnsi="Times New Roman" w:cs="Times New Roman"/>
          <w:sz w:val="28"/>
          <w:szCs w:val="28"/>
          <w:lang w:val="uk-UA"/>
        </w:rPr>
        <w:t>ові</w:t>
      </w:r>
      <w:r w:rsidR="00CD7FD5" w:rsidRPr="00D63568">
        <w:rPr>
          <w:rFonts w:ascii="Times New Roman" w:hAnsi="Times New Roman" w:cs="Times New Roman"/>
          <w:sz w:val="28"/>
          <w:szCs w:val="28"/>
          <w:lang w:val="uk-UA"/>
        </w:rPr>
        <w:t xml:space="preserve"> правового забезпечення гарантій процесуальних прав учасників адміністративного судочинства та відповідних наукових розробок у цій сфері</w:t>
      </w:r>
      <w:r w:rsidR="00E7376F" w:rsidRPr="00D63568">
        <w:rPr>
          <w:rFonts w:ascii="Times New Roman" w:hAnsi="Times New Roman" w:cs="Times New Roman"/>
          <w:sz w:val="28"/>
          <w:szCs w:val="28"/>
          <w:lang w:val="uk-UA"/>
        </w:rPr>
        <w:t xml:space="preserve"> з врахуванням процесів євроінтеграції та глобалізації</w:t>
      </w:r>
      <w:r w:rsidR="00CD7FD5" w:rsidRPr="00D63568">
        <w:rPr>
          <w:rFonts w:ascii="Times New Roman" w:hAnsi="Times New Roman" w:cs="Times New Roman"/>
          <w:sz w:val="28"/>
          <w:szCs w:val="28"/>
          <w:lang w:val="uk-UA"/>
        </w:rPr>
        <w:t>.</w:t>
      </w:r>
    </w:p>
    <w:p w:rsidR="00CD7FD5" w:rsidRPr="00D63568" w:rsidRDefault="00CD7FD5" w:rsidP="008A18BC">
      <w:pPr>
        <w:spacing w:after="0" w:line="360" w:lineRule="auto"/>
        <w:ind w:firstLine="708"/>
        <w:rPr>
          <w:rFonts w:ascii="Times New Roman" w:hAnsi="Times New Roman" w:cs="Times New Roman"/>
          <w:sz w:val="28"/>
          <w:szCs w:val="28"/>
          <w:lang w:val="uk-UA"/>
        </w:rPr>
      </w:pPr>
      <w:r w:rsidRPr="00D63568">
        <w:rPr>
          <w:rFonts w:ascii="Times New Roman" w:hAnsi="Times New Roman" w:cs="Times New Roman"/>
          <w:sz w:val="28"/>
          <w:szCs w:val="28"/>
          <w:lang w:val="uk-UA"/>
        </w:rPr>
        <w:t xml:space="preserve">Стан наукового осмислення проблематики гарантій процесуальних прав учасників адміністративного судочинства опосередковано рівнем розвитку законодавства у цій сфері. З моменту прийняття Кодексу адміністративного судочинства України </w:t>
      </w:r>
      <w:r w:rsidR="00A201F9" w:rsidRPr="00D63568">
        <w:rPr>
          <w:rFonts w:ascii="Times New Roman" w:hAnsi="Times New Roman" w:cs="Times New Roman"/>
          <w:sz w:val="28"/>
          <w:szCs w:val="28"/>
        </w:rPr>
        <w:t>(</w:t>
      </w:r>
      <w:r w:rsidR="00A201F9" w:rsidRPr="00D63568">
        <w:rPr>
          <w:rFonts w:ascii="Times New Roman" w:hAnsi="Times New Roman" w:cs="Times New Roman"/>
          <w:sz w:val="28"/>
          <w:szCs w:val="28"/>
          <w:lang w:val="uk-UA"/>
        </w:rPr>
        <w:t>далі – КАС України</w:t>
      </w:r>
      <w:r w:rsidR="00A201F9" w:rsidRPr="00D63568">
        <w:rPr>
          <w:rFonts w:ascii="Times New Roman" w:hAnsi="Times New Roman" w:cs="Times New Roman"/>
          <w:sz w:val="28"/>
          <w:szCs w:val="28"/>
        </w:rPr>
        <w:t>)</w:t>
      </w:r>
      <w:r w:rsidR="00A201F9" w:rsidRPr="00D63568">
        <w:rPr>
          <w:rFonts w:ascii="Times New Roman" w:hAnsi="Times New Roman" w:cs="Times New Roman"/>
          <w:sz w:val="28"/>
          <w:szCs w:val="28"/>
          <w:lang w:val="uk-UA"/>
        </w:rPr>
        <w:t xml:space="preserve"> </w:t>
      </w:r>
      <w:r w:rsidRPr="00D63568">
        <w:rPr>
          <w:rFonts w:ascii="Times New Roman" w:hAnsi="Times New Roman" w:cs="Times New Roman"/>
          <w:sz w:val="28"/>
          <w:szCs w:val="28"/>
          <w:lang w:val="uk-UA"/>
        </w:rPr>
        <w:t>у 2005 р.</w:t>
      </w:r>
      <w:r w:rsidR="00DA23BD" w:rsidRPr="00D63568">
        <w:rPr>
          <w:rFonts w:ascii="Times New Roman" w:hAnsi="Times New Roman" w:cs="Times New Roman"/>
          <w:sz w:val="28"/>
          <w:szCs w:val="28"/>
          <w:lang w:val="uk-UA"/>
        </w:rPr>
        <w:t xml:space="preserve"> </w:t>
      </w:r>
      <w:r w:rsidR="00DA23BD" w:rsidRPr="00D63568">
        <w:rPr>
          <w:rFonts w:ascii="Times New Roman" w:hAnsi="Times New Roman" w:cs="Times New Roman"/>
          <w:sz w:val="28"/>
          <w:szCs w:val="28"/>
        </w:rPr>
        <w:t>[</w:t>
      </w:r>
      <w:r w:rsidR="00307D74">
        <w:rPr>
          <w:rFonts w:ascii="Times New Roman" w:hAnsi="Times New Roman" w:cs="Times New Roman"/>
          <w:sz w:val="28"/>
          <w:szCs w:val="28"/>
        </w:rPr>
        <w:t>27</w:t>
      </w:r>
      <w:r w:rsidR="00DA23BD" w:rsidRPr="00D63568">
        <w:rPr>
          <w:rFonts w:ascii="Times New Roman" w:hAnsi="Times New Roman" w:cs="Times New Roman"/>
          <w:sz w:val="28"/>
          <w:szCs w:val="28"/>
        </w:rPr>
        <w:t>]</w:t>
      </w:r>
      <w:r w:rsidRPr="00D63568">
        <w:rPr>
          <w:rFonts w:ascii="Times New Roman" w:hAnsi="Times New Roman" w:cs="Times New Roman"/>
          <w:sz w:val="28"/>
          <w:szCs w:val="28"/>
          <w:lang w:val="uk-UA"/>
        </w:rPr>
        <w:t xml:space="preserve"> до теперішнього часу </w:t>
      </w:r>
      <w:r w:rsidR="00DA23BD" w:rsidRPr="00D63568">
        <w:rPr>
          <w:rFonts w:ascii="Times New Roman" w:hAnsi="Times New Roman" w:cs="Times New Roman"/>
          <w:sz w:val="28"/>
          <w:szCs w:val="28"/>
          <w:lang w:val="uk-UA"/>
        </w:rPr>
        <w:t>суттєво деталізовано</w:t>
      </w:r>
      <w:r w:rsidR="00E7376F" w:rsidRPr="00D63568">
        <w:rPr>
          <w:rFonts w:ascii="Times New Roman" w:hAnsi="Times New Roman" w:cs="Times New Roman"/>
          <w:sz w:val="28"/>
          <w:szCs w:val="28"/>
          <w:lang w:val="uk-UA"/>
        </w:rPr>
        <w:t xml:space="preserve"> склад учасників адміністративного су</w:t>
      </w:r>
      <w:r w:rsidR="000C77CD">
        <w:rPr>
          <w:rFonts w:ascii="Times New Roman" w:hAnsi="Times New Roman" w:cs="Times New Roman"/>
          <w:sz w:val="28"/>
          <w:szCs w:val="28"/>
          <w:lang w:val="uk-UA"/>
        </w:rPr>
        <w:t>дочинства та їх права. Однак</w:t>
      </w:r>
      <w:r w:rsidR="00E7376F" w:rsidRPr="00D63568">
        <w:rPr>
          <w:rFonts w:ascii="Times New Roman" w:hAnsi="Times New Roman" w:cs="Times New Roman"/>
          <w:sz w:val="28"/>
          <w:szCs w:val="28"/>
          <w:lang w:val="uk-UA"/>
        </w:rPr>
        <w:t xml:space="preserve">, гарантії цих прав не є систематизованими та однозначними, що створює умови для нехтування </w:t>
      </w:r>
      <w:r w:rsidR="005F4B6F" w:rsidRPr="00D63568">
        <w:rPr>
          <w:rFonts w:ascii="Times New Roman" w:hAnsi="Times New Roman" w:cs="Times New Roman"/>
          <w:sz w:val="28"/>
          <w:szCs w:val="28"/>
          <w:lang w:val="uk-UA"/>
        </w:rPr>
        <w:t>та зловживання процесуа</w:t>
      </w:r>
      <w:r w:rsidR="00E7376F" w:rsidRPr="00D63568">
        <w:rPr>
          <w:rFonts w:ascii="Times New Roman" w:hAnsi="Times New Roman" w:cs="Times New Roman"/>
          <w:sz w:val="28"/>
          <w:szCs w:val="28"/>
          <w:lang w:val="uk-UA"/>
        </w:rPr>
        <w:t xml:space="preserve">льними правами. </w:t>
      </w:r>
    </w:p>
    <w:p w:rsidR="00E3462D" w:rsidRPr="00D63568" w:rsidRDefault="000C77CD" w:rsidP="008A18BC">
      <w:pPr>
        <w:spacing w:after="0" w:line="360" w:lineRule="auto"/>
        <w:ind w:firstLine="720"/>
        <w:rPr>
          <w:rFonts w:ascii="Times New Roman" w:eastAsia="Calibri" w:hAnsi="Times New Roman" w:cs="Times New Roman"/>
          <w:sz w:val="28"/>
          <w:szCs w:val="28"/>
          <w:lang w:val="uk-UA"/>
        </w:rPr>
      </w:pPr>
      <w:r>
        <w:rPr>
          <w:rFonts w:ascii="Times New Roman" w:hAnsi="Times New Roman" w:cs="Times New Roman"/>
          <w:sz w:val="28"/>
          <w:szCs w:val="28"/>
          <w:lang w:val="uk-UA"/>
        </w:rPr>
        <w:t>Вагоме</w:t>
      </w:r>
      <w:r w:rsidR="005F4B6F" w:rsidRPr="00D63568">
        <w:rPr>
          <w:rFonts w:ascii="Times New Roman" w:hAnsi="Times New Roman" w:cs="Times New Roman"/>
          <w:sz w:val="28"/>
          <w:szCs w:val="28"/>
          <w:lang w:val="uk-UA"/>
        </w:rPr>
        <w:t xml:space="preserve"> значення при визначенні гарантій процесуальних прав учасників адміністративного судочинства мають дослідження науковців щодо сутності адміністративного судочинства, адже п</w:t>
      </w:r>
      <w:r w:rsidR="00095B91" w:rsidRPr="00D63568">
        <w:rPr>
          <w:rFonts w:ascii="Times New Roman" w:hAnsi="Times New Roman" w:cs="Times New Roman"/>
          <w:sz w:val="28"/>
          <w:szCs w:val="28"/>
          <w:lang w:val="uk-UA"/>
        </w:rPr>
        <w:t xml:space="preserve">олеміка щодо </w:t>
      </w:r>
      <w:r w:rsidR="00DA5D5E" w:rsidRPr="00D63568">
        <w:rPr>
          <w:rFonts w:ascii="Times New Roman" w:hAnsi="Times New Roman" w:cs="Times New Roman"/>
          <w:sz w:val="28"/>
          <w:szCs w:val="28"/>
          <w:lang w:val="uk-UA"/>
        </w:rPr>
        <w:t xml:space="preserve">його розуміння </w:t>
      </w:r>
      <w:r w:rsidR="00095B91" w:rsidRPr="00D63568">
        <w:rPr>
          <w:rFonts w:ascii="Times New Roman" w:hAnsi="Times New Roman" w:cs="Times New Roman"/>
          <w:sz w:val="28"/>
          <w:szCs w:val="28"/>
          <w:lang w:val="uk-UA"/>
        </w:rPr>
        <w:t>як процесуальної форми адміністративної юстиції триває</w:t>
      </w:r>
      <w:r w:rsidR="00E7376F" w:rsidRPr="00D63568">
        <w:rPr>
          <w:rFonts w:ascii="Times New Roman" w:hAnsi="Times New Roman" w:cs="Times New Roman"/>
          <w:sz w:val="28"/>
          <w:szCs w:val="28"/>
          <w:lang w:val="uk-UA"/>
        </w:rPr>
        <w:t>.</w:t>
      </w:r>
      <w:r w:rsidR="00095B91" w:rsidRPr="00D63568">
        <w:rPr>
          <w:rFonts w:ascii="Times New Roman" w:hAnsi="Times New Roman" w:cs="Times New Roman"/>
          <w:sz w:val="28"/>
          <w:szCs w:val="28"/>
          <w:lang w:val="uk-UA"/>
        </w:rPr>
        <w:t xml:space="preserve"> </w:t>
      </w:r>
      <w:r>
        <w:rPr>
          <w:rFonts w:ascii="Times New Roman" w:hAnsi="Times New Roman" w:cs="Times New Roman"/>
          <w:sz w:val="28"/>
          <w:szCs w:val="28"/>
          <w:lang w:val="uk-UA"/>
        </w:rPr>
        <w:t>В цілому</w:t>
      </w:r>
      <w:r w:rsidR="00E3462D" w:rsidRPr="00D63568">
        <w:rPr>
          <w:rFonts w:ascii="Times New Roman" w:hAnsi="Times New Roman" w:cs="Times New Roman"/>
          <w:sz w:val="28"/>
          <w:szCs w:val="28"/>
          <w:lang w:val="uk-UA"/>
        </w:rPr>
        <w:t>, під судочинством розуміється процесуальна діяльність судів щодо розгляду і вирішення судових справ як</w:t>
      </w:r>
      <w:r w:rsidR="00E3462D" w:rsidRPr="00D63568">
        <w:rPr>
          <w:rFonts w:ascii="Times New Roman" w:eastAsia="Calibri" w:hAnsi="Times New Roman" w:cs="Times New Roman"/>
          <w:sz w:val="28"/>
          <w:szCs w:val="28"/>
          <w:lang w:val="uk-UA"/>
        </w:rPr>
        <w:t xml:space="preserve"> різновид діяльності, через який реалізується судова влада</w:t>
      </w:r>
      <w:r w:rsidR="00A201F9" w:rsidRPr="00D63568">
        <w:rPr>
          <w:rFonts w:ascii="Times New Roman" w:eastAsia="Calibri" w:hAnsi="Times New Roman" w:cs="Times New Roman"/>
          <w:sz w:val="28"/>
          <w:szCs w:val="28"/>
          <w:lang w:val="uk-UA"/>
        </w:rPr>
        <w:t xml:space="preserve"> [</w:t>
      </w:r>
      <w:r w:rsidR="00307D74">
        <w:rPr>
          <w:rFonts w:ascii="Times New Roman" w:eastAsia="Calibri" w:hAnsi="Times New Roman" w:cs="Times New Roman"/>
          <w:sz w:val="28"/>
          <w:szCs w:val="28"/>
          <w:lang w:val="uk-UA"/>
        </w:rPr>
        <w:t>20</w:t>
      </w:r>
      <w:r w:rsidR="00A201F9" w:rsidRPr="00D63568">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У</w:t>
      </w:r>
      <w:r w:rsidR="00E3462D" w:rsidRPr="00D63568">
        <w:rPr>
          <w:rFonts w:ascii="Times New Roman" w:eastAsia="Calibri" w:hAnsi="Times New Roman" w:cs="Times New Roman"/>
          <w:sz w:val="28"/>
          <w:szCs w:val="28"/>
          <w:lang w:val="uk-UA"/>
        </w:rPr>
        <w:t>казане твердження засновано на положеннях Конституції України через встановлення особливої процесуальної форми</w:t>
      </w:r>
      <w:r w:rsidR="00E3462D" w:rsidRPr="00D63568">
        <w:rPr>
          <w:rFonts w:ascii="Times New Roman" w:eastAsia="Calibri" w:hAnsi="Times New Roman" w:cs="Times New Roman"/>
          <w:i/>
          <w:sz w:val="28"/>
          <w:szCs w:val="28"/>
          <w:lang w:val="uk-UA"/>
        </w:rPr>
        <w:t xml:space="preserve"> </w:t>
      </w:r>
      <w:r>
        <w:rPr>
          <w:rFonts w:ascii="Times New Roman" w:eastAsia="Calibri" w:hAnsi="Times New Roman" w:cs="Times New Roman"/>
          <w:sz w:val="28"/>
          <w:szCs w:val="28"/>
          <w:lang w:val="uk-UA"/>
        </w:rPr>
        <w:t>розгляду і</w:t>
      </w:r>
      <w:r w:rsidR="00E3462D" w:rsidRPr="00D63568">
        <w:rPr>
          <w:rFonts w:ascii="Times New Roman" w:eastAsia="Calibri" w:hAnsi="Times New Roman" w:cs="Times New Roman"/>
          <w:sz w:val="28"/>
          <w:szCs w:val="28"/>
          <w:lang w:val="uk-UA"/>
        </w:rPr>
        <w:t xml:space="preserve"> вирішення юридичних (правових) спорів та у передбачених законом випадках також інших справ (ч. 3 ст. 124 Конституції України)</w:t>
      </w:r>
      <w:r w:rsidR="00DA23BD" w:rsidRPr="00D63568">
        <w:rPr>
          <w:rFonts w:ascii="Times New Roman" w:eastAsia="Calibri" w:hAnsi="Times New Roman" w:cs="Times New Roman"/>
          <w:sz w:val="28"/>
          <w:szCs w:val="28"/>
        </w:rPr>
        <w:t xml:space="preserve"> [</w:t>
      </w:r>
      <w:r w:rsidR="00307D74">
        <w:rPr>
          <w:rFonts w:ascii="Times New Roman" w:eastAsia="Calibri" w:hAnsi="Times New Roman" w:cs="Times New Roman"/>
          <w:sz w:val="28"/>
          <w:szCs w:val="28"/>
        </w:rPr>
        <w:t>30</w:t>
      </w:r>
      <w:r w:rsidR="00DA23BD" w:rsidRPr="00D63568">
        <w:rPr>
          <w:rFonts w:ascii="Times New Roman" w:eastAsia="Calibri" w:hAnsi="Times New Roman" w:cs="Times New Roman"/>
          <w:sz w:val="28"/>
          <w:szCs w:val="28"/>
        </w:rPr>
        <w:t>]</w:t>
      </w:r>
      <w:r w:rsidR="00E3462D" w:rsidRPr="00D63568">
        <w:rPr>
          <w:rFonts w:ascii="Times New Roman" w:eastAsia="Calibri" w:hAnsi="Times New Roman" w:cs="Times New Roman"/>
          <w:sz w:val="28"/>
          <w:szCs w:val="28"/>
          <w:lang w:val="uk-UA"/>
        </w:rPr>
        <w:t>.</w:t>
      </w:r>
      <w:r w:rsidR="00307D74" w:rsidRPr="00D63568">
        <w:rPr>
          <w:rFonts w:ascii="Times New Roman" w:hAnsi="Times New Roman" w:cs="Times New Roman"/>
          <w:sz w:val="28"/>
          <w:szCs w:val="28"/>
          <w:shd w:val="clear" w:color="auto" w:fill="FFFFFF"/>
          <w:lang w:val="uk-UA"/>
        </w:rPr>
        <w:t xml:space="preserve"> </w:t>
      </w:r>
      <w:r w:rsidR="00E3462D" w:rsidRPr="00D63568">
        <w:rPr>
          <w:rFonts w:ascii="Times New Roman" w:hAnsi="Times New Roman" w:cs="Times New Roman"/>
          <w:sz w:val="28"/>
          <w:szCs w:val="28"/>
          <w:shd w:val="clear" w:color="auto" w:fill="FFFFFF"/>
          <w:lang w:val="uk-UA"/>
        </w:rPr>
        <w:t>З метою захисту прав, свобод та інтересів особи у сфері публічно-правових відносин, тобто для вирішення публічно-правових спорів, в Україні діють адміністративні суди (</w:t>
      </w:r>
      <w:r w:rsidR="00E3462D" w:rsidRPr="00D63568">
        <w:rPr>
          <w:rFonts w:ascii="Times New Roman" w:eastAsia="Calibri" w:hAnsi="Times New Roman" w:cs="Times New Roman"/>
          <w:sz w:val="28"/>
          <w:szCs w:val="28"/>
          <w:lang w:val="uk-UA"/>
        </w:rPr>
        <w:t>ст. 125 Конституції України).</w:t>
      </w:r>
    </w:p>
    <w:p w:rsidR="00DA5D5E" w:rsidRPr="00D63568" w:rsidRDefault="00E3462D" w:rsidP="008A18BC">
      <w:pPr>
        <w:pStyle w:val="ab"/>
        <w:spacing w:before="0" w:beforeAutospacing="0" w:after="0" w:afterAutospacing="0" w:line="360" w:lineRule="auto"/>
        <w:ind w:firstLine="708"/>
        <w:rPr>
          <w:sz w:val="28"/>
          <w:szCs w:val="28"/>
          <w:lang w:val="uk-UA"/>
        </w:rPr>
      </w:pPr>
      <w:r w:rsidRPr="00D63568">
        <w:rPr>
          <w:rFonts w:eastAsia="Calibri"/>
          <w:sz w:val="28"/>
          <w:szCs w:val="28"/>
          <w:lang w:val="uk-UA"/>
        </w:rPr>
        <w:t xml:space="preserve">Поняття «адміністративного судочинства» як </w:t>
      </w:r>
      <w:r w:rsidRPr="00D63568">
        <w:rPr>
          <w:sz w:val="28"/>
          <w:szCs w:val="28"/>
          <w:shd w:val="clear" w:color="auto" w:fill="FFFFFF"/>
        </w:rPr>
        <w:t>діяльності адміні</w:t>
      </w:r>
      <w:r w:rsidR="000C77CD">
        <w:rPr>
          <w:sz w:val="28"/>
          <w:szCs w:val="28"/>
          <w:shd w:val="clear" w:color="auto" w:fill="FFFFFF"/>
        </w:rPr>
        <w:t>стративних судів щодо розгляду й</w:t>
      </w:r>
      <w:r w:rsidRPr="00D63568">
        <w:rPr>
          <w:sz w:val="28"/>
          <w:szCs w:val="28"/>
          <w:shd w:val="clear" w:color="auto" w:fill="FFFFFF"/>
        </w:rPr>
        <w:t xml:space="preserve"> вирішення адміністративних справ у </w:t>
      </w:r>
      <w:r w:rsidRPr="00D63568">
        <w:rPr>
          <w:sz w:val="28"/>
          <w:szCs w:val="28"/>
          <w:shd w:val="clear" w:color="auto" w:fill="FFFFFF"/>
          <w:lang w:val="uk-UA"/>
        </w:rPr>
        <w:t xml:space="preserve">визначеному законом </w:t>
      </w:r>
      <w:r w:rsidRPr="00D63568">
        <w:rPr>
          <w:sz w:val="28"/>
          <w:szCs w:val="28"/>
          <w:shd w:val="clear" w:color="auto" w:fill="FFFFFF"/>
        </w:rPr>
        <w:t xml:space="preserve">порядку закріплено </w:t>
      </w:r>
      <w:r w:rsidRPr="00D63568">
        <w:rPr>
          <w:sz w:val="28"/>
          <w:szCs w:val="28"/>
          <w:shd w:val="clear" w:color="auto" w:fill="FFFFFF"/>
          <w:lang w:val="uk-UA"/>
        </w:rPr>
        <w:t xml:space="preserve">п. 5 ч. 1 </w:t>
      </w:r>
      <w:r w:rsidRPr="00D63568">
        <w:rPr>
          <w:sz w:val="28"/>
          <w:szCs w:val="28"/>
          <w:shd w:val="clear" w:color="auto" w:fill="FFFFFF"/>
        </w:rPr>
        <w:t>ст.</w:t>
      </w:r>
      <w:r w:rsidRPr="00D63568">
        <w:rPr>
          <w:sz w:val="28"/>
          <w:szCs w:val="28"/>
          <w:shd w:val="clear" w:color="auto" w:fill="FFFFFF"/>
          <w:lang w:val="uk-UA"/>
        </w:rPr>
        <w:t xml:space="preserve"> 4 </w:t>
      </w:r>
      <w:r w:rsidR="00E730E1" w:rsidRPr="00D63568">
        <w:rPr>
          <w:rFonts w:eastAsia="Calibri"/>
          <w:sz w:val="28"/>
          <w:szCs w:val="28"/>
          <w:lang w:val="uk-UA"/>
        </w:rPr>
        <w:t xml:space="preserve">КАС </w:t>
      </w:r>
      <w:r w:rsidRPr="00D63568">
        <w:rPr>
          <w:rFonts w:eastAsia="Calibri"/>
          <w:sz w:val="28"/>
          <w:szCs w:val="28"/>
          <w:lang w:val="uk-UA"/>
        </w:rPr>
        <w:t>України</w:t>
      </w:r>
      <w:r w:rsidR="00DA23BD" w:rsidRPr="00D63568">
        <w:rPr>
          <w:rFonts w:eastAsia="Calibri"/>
          <w:sz w:val="28"/>
          <w:szCs w:val="28"/>
        </w:rPr>
        <w:t xml:space="preserve"> [</w:t>
      </w:r>
      <w:r w:rsidR="00307D74">
        <w:rPr>
          <w:rFonts w:eastAsia="Calibri"/>
          <w:sz w:val="28"/>
          <w:szCs w:val="28"/>
        </w:rPr>
        <w:t>30</w:t>
      </w:r>
      <w:r w:rsidR="00DA23BD" w:rsidRPr="00D63568">
        <w:rPr>
          <w:rFonts w:eastAsia="Calibri"/>
          <w:sz w:val="28"/>
          <w:szCs w:val="28"/>
        </w:rPr>
        <w:t>]</w:t>
      </w:r>
      <w:r w:rsidRPr="00D63568">
        <w:rPr>
          <w:rFonts w:eastAsia="Calibri"/>
          <w:sz w:val="28"/>
          <w:szCs w:val="28"/>
          <w:lang w:val="uk-UA"/>
        </w:rPr>
        <w:t>.</w:t>
      </w:r>
      <w:r w:rsidRPr="00D63568">
        <w:rPr>
          <w:sz w:val="28"/>
          <w:szCs w:val="28"/>
        </w:rPr>
        <w:t xml:space="preserve"> </w:t>
      </w:r>
      <w:r w:rsidRPr="00D63568">
        <w:rPr>
          <w:sz w:val="28"/>
          <w:szCs w:val="28"/>
          <w:lang w:val="uk-UA"/>
        </w:rPr>
        <w:t xml:space="preserve">При цьому, неможливо оминути теоретичне обгрунтування вказаної нормативної дефініції. </w:t>
      </w:r>
      <w:r w:rsidR="005F4B6F" w:rsidRPr="00D63568">
        <w:rPr>
          <w:sz w:val="28"/>
          <w:szCs w:val="28"/>
          <w:lang w:val="uk-UA"/>
        </w:rPr>
        <w:t xml:space="preserve">Так, А.В. Руденко </w:t>
      </w:r>
      <w:r w:rsidR="000C77CD">
        <w:rPr>
          <w:sz w:val="28"/>
          <w:szCs w:val="28"/>
          <w:lang w:val="uk-UA"/>
        </w:rPr>
        <w:t>у</w:t>
      </w:r>
      <w:r w:rsidR="00DA5D5E" w:rsidRPr="00D63568">
        <w:rPr>
          <w:sz w:val="28"/>
          <w:szCs w:val="28"/>
          <w:lang w:val="uk-UA"/>
        </w:rPr>
        <w:t xml:space="preserve">перше </w:t>
      </w:r>
      <w:r w:rsidR="005F4B6F" w:rsidRPr="00D63568">
        <w:rPr>
          <w:sz w:val="28"/>
          <w:szCs w:val="28"/>
          <w:lang w:val="uk-UA"/>
        </w:rPr>
        <w:t xml:space="preserve">у </w:t>
      </w:r>
      <w:r w:rsidR="00DA5D5E" w:rsidRPr="00D63568">
        <w:rPr>
          <w:sz w:val="28"/>
          <w:szCs w:val="28"/>
          <w:lang w:val="uk-UA"/>
        </w:rPr>
        <w:t xml:space="preserve">2006 р. на рівні дисертаційного дослідження за темою </w:t>
      </w:r>
      <w:r w:rsidR="005F4B6F" w:rsidRPr="00D63568">
        <w:rPr>
          <w:sz w:val="28"/>
          <w:szCs w:val="28"/>
          <w:lang w:val="uk-UA"/>
        </w:rPr>
        <w:t>«</w:t>
      </w:r>
      <w:r w:rsidR="005F4B6F" w:rsidRPr="00D63568">
        <w:rPr>
          <w:bCs/>
          <w:sz w:val="28"/>
          <w:szCs w:val="28"/>
          <w:lang w:val="uk-UA"/>
        </w:rPr>
        <w:t>Адміністративне судочинство: становлення та здійснення»</w:t>
      </w:r>
      <w:r w:rsidR="005F4B6F" w:rsidRPr="00D63568">
        <w:rPr>
          <w:sz w:val="28"/>
          <w:szCs w:val="28"/>
          <w:lang w:val="uk-UA"/>
        </w:rPr>
        <w:t xml:space="preserve"> визначено</w:t>
      </w:r>
      <w:r w:rsidR="00DA5D5E" w:rsidRPr="00D63568">
        <w:rPr>
          <w:sz w:val="28"/>
          <w:szCs w:val="28"/>
          <w:lang w:val="uk-UA"/>
        </w:rPr>
        <w:t xml:space="preserve"> тлумачення</w:t>
      </w:r>
      <w:r w:rsidR="005F4B6F" w:rsidRPr="00D63568">
        <w:rPr>
          <w:sz w:val="28"/>
          <w:szCs w:val="28"/>
          <w:lang w:val="uk-UA"/>
        </w:rPr>
        <w:t xml:space="preserve"> </w:t>
      </w:r>
      <w:r w:rsidR="00DA5D5E" w:rsidRPr="00D63568">
        <w:rPr>
          <w:sz w:val="28"/>
          <w:szCs w:val="28"/>
          <w:lang w:val="uk-UA"/>
        </w:rPr>
        <w:t>адміністративного судочинства</w:t>
      </w:r>
      <w:r w:rsidR="005F4B6F" w:rsidRPr="00D63568">
        <w:rPr>
          <w:sz w:val="28"/>
          <w:szCs w:val="28"/>
          <w:lang w:val="uk-UA"/>
        </w:rPr>
        <w:t xml:space="preserve"> як </w:t>
      </w:r>
      <w:r w:rsidR="00DA5D5E" w:rsidRPr="00D63568">
        <w:rPr>
          <w:sz w:val="28"/>
          <w:szCs w:val="28"/>
          <w:lang w:val="uk-UA"/>
        </w:rPr>
        <w:t>форми</w:t>
      </w:r>
      <w:r w:rsidR="005F4B6F" w:rsidRPr="00D63568">
        <w:rPr>
          <w:sz w:val="28"/>
          <w:szCs w:val="28"/>
          <w:lang w:val="uk-UA"/>
        </w:rPr>
        <w:t xml:space="preserve"> позовного здійснення правосуддя, що полягає у всебічному</w:t>
      </w:r>
      <w:r w:rsidR="000C77CD">
        <w:rPr>
          <w:sz w:val="28"/>
          <w:szCs w:val="28"/>
          <w:lang w:val="uk-UA"/>
        </w:rPr>
        <w:t>, повному, об’єктивному розглядові</w:t>
      </w:r>
      <w:r w:rsidR="005F4B6F" w:rsidRPr="00D63568">
        <w:rPr>
          <w:sz w:val="28"/>
          <w:szCs w:val="28"/>
          <w:lang w:val="uk-UA"/>
        </w:rPr>
        <w:t xml:space="preserve"> та вирі</w:t>
      </w:r>
      <w:r w:rsidR="000C77CD">
        <w:rPr>
          <w:sz w:val="28"/>
          <w:szCs w:val="28"/>
          <w:lang w:val="uk-UA"/>
        </w:rPr>
        <w:t>шенні адміністративними судами у</w:t>
      </w:r>
      <w:r w:rsidR="005F4B6F" w:rsidRPr="00D63568">
        <w:rPr>
          <w:sz w:val="28"/>
          <w:szCs w:val="28"/>
          <w:lang w:val="uk-UA"/>
        </w:rPr>
        <w:t xml:space="preserve"> стадійному порядку, визначеному нормами Кодексу адміністративного судочинства України, адміністративно-правових спорів, що виникають між фізичними та юридичними особами, з одного боку, та суб’єктом владних повноважень (органом державної влади, органом місцевого самоврядування, їх посадовими і службовими особами) – з іншого, з метою захисту прав та свобод фізичних осіб, прав і законних інтересів юридичних осіб, здійснення контролю у сфері публічно-правових відносин</w:t>
      </w:r>
      <w:r w:rsidR="00DA23BD" w:rsidRPr="00D63568">
        <w:rPr>
          <w:sz w:val="28"/>
          <w:szCs w:val="28"/>
          <w:lang w:val="uk-UA"/>
        </w:rPr>
        <w:t xml:space="preserve"> [</w:t>
      </w:r>
      <w:r w:rsidR="00307D74">
        <w:rPr>
          <w:sz w:val="28"/>
          <w:szCs w:val="28"/>
          <w:lang w:val="uk-UA"/>
        </w:rPr>
        <w:t>71</w:t>
      </w:r>
      <w:r w:rsidR="00DA23BD" w:rsidRPr="00D63568">
        <w:rPr>
          <w:sz w:val="28"/>
          <w:szCs w:val="28"/>
          <w:lang w:val="uk-UA"/>
        </w:rPr>
        <w:t>]</w:t>
      </w:r>
      <w:r w:rsidR="005F4B6F" w:rsidRPr="00D63568">
        <w:rPr>
          <w:sz w:val="28"/>
          <w:szCs w:val="28"/>
          <w:lang w:val="uk-UA"/>
        </w:rPr>
        <w:t>.</w:t>
      </w:r>
      <w:r w:rsidR="00DA5D5E" w:rsidRPr="00D63568">
        <w:rPr>
          <w:sz w:val="28"/>
          <w:szCs w:val="28"/>
          <w:lang w:val="uk-UA"/>
        </w:rPr>
        <w:t xml:space="preserve"> </w:t>
      </w:r>
    </w:p>
    <w:p w:rsidR="00F133DE" w:rsidRPr="00D63568" w:rsidRDefault="000C77CD" w:rsidP="008A18BC">
      <w:pPr>
        <w:spacing w:after="0" w:line="360" w:lineRule="auto"/>
        <w:ind w:firstLine="720"/>
        <w:rPr>
          <w:rFonts w:ascii="Times New Roman" w:hAnsi="Times New Roman" w:cs="Times New Roman"/>
          <w:sz w:val="28"/>
          <w:szCs w:val="28"/>
          <w:lang w:val="uk-UA"/>
        </w:rPr>
      </w:pPr>
      <w:r w:rsidRPr="00D63568">
        <w:rPr>
          <w:rFonts w:ascii="Times New Roman" w:hAnsi="Times New Roman" w:cs="Times New Roman"/>
          <w:sz w:val="28"/>
          <w:szCs w:val="28"/>
          <w:lang w:val="uk-UA"/>
        </w:rPr>
        <w:t xml:space="preserve">М.І. </w:t>
      </w:r>
      <w:r w:rsidR="00591C34" w:rsidRPr="00D63568">
        <w:rPr>
          <w:rFonts w:ascii="Times New Roman" w:hAnsi="Times New Roman" w:cs="Times New Roman"/>
          <w:sz w:val="28"/>
          <w:szCs w:val="28"/>
          <w:lang w:val="uk-UA"/>
        </w:rPr>
        <w:t>Смокович</w:t>
      </w:r>
      <w:r>
        <w:rPr>
          <w:rFonts w:ascii="Times New Roman" w:hAnsi="Times New Roman" w:cs="Times New Roman"/>
          <w:sz w:val="28"/>
          <w:szCs w:val="28"/>
          <w:lang w:val="uk-UA"/>
        </w:rPr>
        <w:t>ем</w:t>
      </w:r>
      <w:r w:rsidR="00591C34" w:rsidRPr="00D63568">
        <w:rPr>
          <w:rFonts w:ascii="Times New Roman" w:hAnsi="Times New Roman" w:cs="Times New Roman"/>
          <w:sz w:val="28"/>
          <w:szCs w:val="28"/>
          <w:lang w:val="uk-UA"/>
        </w:rPr>
        <w:t xml:space="preserve"> звернуто увагу на взаємозв</w:t>
      </w:r>
      <w:r w:rsidR="00591C34" w:rsidRPr="00D63568">
        <w:rPr>
          <w:rFonts w:ascii="Times New Roman" w:hAnsi="Times New Roman" w:cs="Times New Roman"/>
          <w:sz w:val="28"/>
          <w:szCs w:val="28"/>
        </w:rPr>
        <w:t>’</w:t>
      </w:r>
      <w:r w:rsidR="00591C34" w:rsidRPr="00D63568">
        <w:rPr>
          <w:rFonts w:ascii="Times New Roman" w:hAnsi="Times New Roman" w:cs="Times New Roman"/>
          <w:sz w:val="28"/>
          <w:szCs w:val="28"/>
          <w:lang w:val="uk-UA"/>
        </w:rPr>
        <w:t>язок між адміністративним судочинством та тенденцією до глобал</w:t>
      </w:r>
      <w:r>
        <w:rPr>
          <w:rFonts w:ascii="Times New Roman" w:hAnsi="Times New Roman" w:cs="Times New Roman"/>
          <w:sz w:val="28"/>
          <w:szCs w:val="28"/>
          <w:lang w:val="uk-UA"/>
        </w:rPr>
        <w:t xml:space="preserve">ізації. Автор </w:t>
      </w:r>
      <w:r>
        <w:rPr>
          <w:rFonts w:ascii="Times New Roman" w:hAnsi="Times New Roman" w:cs="Times New Roman"/>
          <w:sz w:val="28"/>
          <w:szCs w:val="28"/>
        </w:rPr>
        <w:t>доходи</w:t>
      </w:r>
      <w:r w:rsidR="00591C34" w:rsidRPr="00D63568">
        <w:rPr>
          <w:rFonts w:ascii="Times New Roman" w:hAnsi="Times New Roman" w:cs="Times New Roman"/>
          <w:sz w:val="28"/>
          <w:szCs w:val="28"/>
        </w:rPr>
        <w:t xml:space="preserve">ть </w:t>
      </w:r>
      <w:r>
        <w:rPr>
          <w:rFonts w:ascii="Times New Roman" w:hAnsi="Times New Roman" w:cs="Times New Roman"/>
          <w:sz w:val="28"/>
          <w:szCs w:val="28"/>
          <w:lang w:val="uk-UA"/>
        </w:rPr>
        <w:t>висновку</w:t>
      </w:r>
      <w:r w:rsidR="00591C34" w:rsidRPr="00D63568">
        <w:rPr>
          <w:rFonts w:ascii="Times New Roman" w:hAnsi="Times New Roman" w:cs="Times New Roman"/>
          <w:sz w:val="28"/>
          <w:szCs w:val="28"/>
        </w:rPr>
        <w:t>, що шляхом глобалізації адміністративного судочинства та захисту прав людини в Україні з точки зору доступності до судового захисту, захисту прав людини, забезпечення конвенц</w:t>
      </w:r>
      <w:r>
        <w:rPr>
          <w:rFonts w:ascii="Times New Roman" w:hAnsi="Times New Roman" w:cs="Times New Roman"/>
          <w:sz w:val="28"/>
          <w:szCs w:val="28"/>
        </w:rPr>
        <w:t>ійного права на судовий захист в</w:t>
      </w:r>
      <w:r w:rsidR="00591C34" w:rsidRPr="00D63568">
        <w:rPr>
          <w:rFonts w:ascii="Times New Roman" w:hAnsi="Times New Roman" w:cs="Times New Roman"/>
          <w:sz w:val="28"/>
          <w:szCs w:val="28"/>
        </w:rPr>
        <w:t xml:space="preserve"> </w:t>
      </w:r>
      <w:r>
        <w:rPr>
          <w:rFonts w:ascii="Times New Roman" w:hAnsi="Times New Roman" w:cs="Times New Roman"/>
          <w:sz w:val="28"/>
          <w:szCs w:val="28"/>
          <w:lang w:val="uk-UA"/>
        </w:rPr>
        <w:t xml:space="preserve">Українській </w:t>
      </w:r>
      <w:r w:rsidR="00591C34" w:rsidRPr="00D63568">
        <w:rPr>
          <w:rFonts w:ascii="Times New Roman" w:hAnsi="Times New Roman" w:cs="Times New Roman"/>
          <w:sz w:val="28"/>
          <w:szCs w:val="28"/>
        </w:rPr>
        <w:t>державі створено все необхідне: система адміністративних судів; адміністративне судочинство з основним принципом його здійснення – верховенством права; механізми та способи правозастосування з урахуванням практики Європейського суду з прав людини; уніфікований перелік прав та свобод людини; гарантії та інс</w:t>
      </w:r>
      <w:r w:rsidR="00307D74">
        <w:rPr>
          <w:rFonts w:ascii="Times New Roman" w:hAnsi="Times New Roman" w:cs="Times New Roman"/>
          <w:sz w:val="28"/>
          <w:szCs w:val="28"/>
        </w:rPr>
        <w:t>трументарії реалізації цих прав</w:t>
      </w:r>
      <w:r w:rsidR="00591C34" w:rsidRPr="00D63568">
        <w:rPr>
          <w:rFonts w:ascii="Times New Roman" w:hAnsi="Times New Roman" w:cs="Times New Roman"/>
          <w:sz w:val="28"/>
          <w:szCs w:val="28"/>
          <w:lang w:val="uk-UA"/>
        </w:rPr>
        <w:t xml:space="preserve"> </w:t>
      </w:r>
      <w:r w:rsidR="00DA23BD" w:rsidRPr="00D63568">
        <w:rPr>
          <w:rFonts w:ascii="Times New Roman" w:hAnsi="Times New Roman" w:cs="Times New Roman"/>
          <w:sz w:val="28"/>
          <w:szCs w:val="28"/>
        </w:rPr>
        <w:t>[</w:t>
      </w:r>
      <w:r w:rsidR="00307D74">
        <w:rPr>
          <w:rFonts w:ascii="Times New Roman" w:hAnsi="Times New Roman" w:cs="Times New Roman"/>
          <w:sz w:val="28"/>
          <w:szCs w:val="28"/>
        </w:rPr>
        <w:t>76</w:t>
      </w:r>
      <w:r w:rsidR="00DA23BD" w:rsidRPr="00D63568">
        <w:rPr>
          <w:rFonts w:ascii="Times New Roman" w:hAnsi="Times New Roman" w:cs="Times New Roman"/>
          <w:sz w:val="28"/>
          <w:szCs w:val="28"/>
        </w:rPr>
        <w:t>]</w:t>
      </w:r>
      <w:r w:rsidR="00307D74">
        <w:rPr>
          <w:rFonts w:ascii="Times New Roman" w:hAnsi="Times New Roman" w:cs="Times New Roman"/>
          <w:sz w:val="28"/>
          <w:szCs w:val="28"/>
          <w:lang w:val="uk-UA"/>
        </w:rPr>
        <w:t>.</w:t>
      </w:r>
      <w:r w:rsidR="00F133DE" w:rsidRPr="00D63568">
        <w:rPr>
          <w:rFonts w:ascii="Times New Roman" w:hAnsi="Times New Roman" w:cs="Times New Roman"/>
          <w:sz w:val="28"/>
          <w:szCs w:val="28"/>
          <w:lang w:val="uk-UA"/>
        </w:rPr>
        <w:t xml:space="preserve"> </w:t>
      </w:r>
    </w:p>
    <w:p w:rsidR="00591C34" w:rsidRPr="00D63568" w:rsidRDefault="00F133DE" w:rsidP="008A18BC">
      <w:pPr>
        <w:spacing w:after="0" w:line="360" w:lineRule="auto"/>
        <w:ind w:firstLine="720"/>
        <w:rPr>
          <w:rFonts w:ascii="Times New Roman" w:eastAsia="Times New Roman" w:hAnsi="Times New Roman" w:cs="Times New Roman"/>
          <w:sz w:val="28"/>
          <w:szCs w:val="28"/>
          <w:lang w:val="uk-UA" w:eastAsia="ru-RU"/>
        </w:rPr>
      </w:pPr>
      <w:r w:rsidRPr="00D63568">
        <w:rPr>
          <w:rFonts w:ascii="Times New Roman" w:hAnsi="Times New Roman" w:cs="Times New Roman"/>
          <w:sz w:val="28"/>
          <w:szCs w:val="28"/>
        </w:rPr>
        <w:t>Ще однією дисертацією, яку не можна оминути, розглядаючи поставлене питання</w:t>
      </w:r>
      <w:r w:rsidR="000C77CD">
        <w:rPr>
          <w:rFonts w:ascii="Times New Roman" w:hAnsi="Times New Roman" w:cs="Times New Roman"/>
          <w:sz w:val="28"/>
          <w:szCs w:val="28"/>
          <w:lang w:val="uk-UA"/>
        </w:rPr>
        <w:t>,</w:t>
      </w:r>
      <w:r w:rsidRPr="00D63568">
        <w:rPr>
          <w:rFonts w:ascii="Times New Roman" w:hAnsi="Times New Roman" w:cs="Times New Roman"/>
          <w:sz w:val="28"/>
          <w:szCs w:val="28"/>
        </w:rPr>
        <w:t xml:space="preserve"> є робота під назвою «Правове регулювання здійснення адміністративного судочинства в умовах реформ та економічних перетворень» підготовлена </w:t>
      </w:r>
      <w:r w:rsidR="000C77CD" w:rsidRPr="00D63568">
        <w:rPr>
          <w:rFonts w:ascii="Times New Roman" w:hAnsi="Times New Roman" w:cs="Times New Roman"/>
          <w:sz w:val="28"/>
          <w:szCs w:val="28"/>
        </w:rPr>
        <w:t xml:space="preserve">О.Є. </w:t>
      </w:r>
      <w:r w:rsidRPr="00D63568">
        <w:rPr>
          <w:rFonts w:ascii="Times New Roman" w:hAnsi="Times New Roman" w:cs="Times New Roman"/>
          <w:sz w:val="28"/>
          <w:szCs w:val="28"/>
        </w:rPr>
        <w:t>Міщенко</w:t>
      </w:r>
      <w:r w:rsidR="007E0524" w:rsidRPr="00D63568">
        <w:rPr>
          <w:rFonts w:ascii="Times New Roman" w:hAnsi="Times New Roman" w:cs="Times New Roman"/>
          <w:sz w:val="28"/>
          <w:szCs w:val="28"/>
        </w:rPr>
        <w:t xml:space="preserve"> </w:t>
      </w:r>
      <w:r w:rsidRPr="00D63568">
        <w:rPr>
          <w:rFonts w:ascii="Times New Roman" w:hAnsi="Times New Roman" w:cs="Times New Roman"/>
          <w:sz w:val="28"/>
          <w:szCs w:val="28"/>
        </w:rPr>
        <w:t>У цій науковій роботі автор</w:t>
      </w:r>
      <w:r w:rsidR="000C77CD">
        <w:rPr>
          <w:rFonts w:ascii="Times New Roman" w:hAnsi="Times New Roman" w:cs="Times New Roman"/>
          <w:sz w:val="28"/>
          <w:szCs w:val="28"/>
          <w:lang w:val="uk-UA"/>
        </w:rPr>
        <w:t>ка</w:t>
      </w:r>
      <w:r w:rsidRPr="00D63568">
        <w:rPr>
          <w:rFonts w:ascii="Times New Roman" w:hAnsi="Times New Roman" w:cs="Times New Roman"/>
          <w:sz w:val="28"/>
          <w:szCs w:val="28"/>
        </w:rPr>
        <w:t xml:space="preserve"> аналізує</w:t>
      </w:r>
      <w:r w:rsidRPr="00D63568">
        <w:rPr>
          <w:rFonts w:ascii="Times New Roman" w:hAnsi="Times New Roman" w:cs="Times New Roman"/>
          <w:sz w:val="28"/>
          <w:szCs w:val="28"/>
          <w:lang w:val="uk-UA"/>
        </w:rPr>
        <w:t xml:space="preserve"> взаємозв</w:t>
      </w:r>
      <w:r w:rsidRPr="00D63568">
        <w:rPr>
          <w:rFonts w:ascii="Times New Roman" w:hAnsi="Times New Roman" w:cs="Times New Roman"/>
          <w:sz w:val="28"/>
          <w:szCs w:val="28"/>
        </w:rPr>
        <w:t>’</w:t>
      </w:r>
      <w:r w:rsidRPr="00D63568">
        <w:rPr>
          <w:rFonts w:ascii="Times New Roman" w:hAnsi="Times New Roman" w:cs="Times New Roman"/>
          <w:sz w:val="28"/>
          <w:szCs w:val="28"/>
          <w:lang w:val="uk-UA"/>
        </w:rPr>
        <w:t>язок між адміністративним судочинством та</w:t>
      </w:r>
      <w:r w:rsidRPr="00D63568">
        <w:rPr>
          <w:rFonts w:ascii="Times New Roman" w:eastAsia="Times New Roman" w:hAnsi="Times New Roman" w:cs="Times New Roman"/>
          <w:sz w:val="28"/>
          <w:szCs w:val="28"/>
          <w:lang w:val="uk-UA" w:eastAsia="ru-RU"/>
        </w:rPr>
        <w:t xml:space="preserve"> історичними етапами розвитку державної адміністрації в Україні, відповідно до яких відбувався розвиток адміністрати</w:t>
      </w:r>
      <w:r w:rsidR="000C77CD">
        <w:rPr>
          <w:rFonts w:ascii="Times New Roman" w:eastAsia="Times New Roman" w:hAnsi="Times New Roman" w:cs="Times New Roman"/>
          <w:sz w:val="28"/>
          <w:szCs w:val="28"/>
          <w:lang w:val="uk-UA" w:eastAsia="ru-RU"/>
        </w:rPr>
        <w:t xml:space="preserve">вного права, починаючи </w:t>
      </w:r>
      <w:r w:rsidRPr="00D63568">
        <w:rPr>
          <w:rFonts w:ascii="Times New Roman" w:eastAsia="Times New Roman" w:hAnsi="Times New Roman" w:cs="Times New Roman"/>
          <w:sz w:val="28"/>
          <w:szCs w:val="28"/>
          <w:lang w:val="uk-UA" w:eastAsia="ru-RU"/>
        </w:rPr>
        <w:t xml:space="preserve">з періоду Київської Русі </w:t>
      </w:r>
      <w:r w:rsidR="000C77CD">
        <w:rPr>
          <w:rFonts w:ascii="Times New Roman" w:eastAsia="Times New Roman" w:hAnsi="Times New Roman" w:cs="Times New Roman"/>
          <w:sz w:val="28"/>
          <w:szCs w:val="28"/>
          <w:lang w:val="uk-UA" w:eastAsia="ru-RU"/>
        </w:rPr>
        <w:t xml:space="preserve">і </w:t>
      </w:r>
      <w:r w:rsidRPr="00D63568">
        <w:rPr>
          <w:rFonts w:ascii="Times New Roman" w:eastAsia="Times New Roman" w:hAnsi="Times New Roman" w:cs="Times New Roman"/>
          <w:sz w:val="28"/>
          <w:szCs w:val="28"/>
          <w:lang w:val="uk-UA" w:eastAsia="ru-RU"/>
        </w:rPr>
        <w:t>аж до теперішнього часу, досліджено еволюцію правової природи</w:t>
      </w:r>
      <w:r w:rsidR="000C77CD">
        <w:rPr>
          <w:rFonts w:ascii="Times New Roman" w:eastAsia="Times New Roman" w:hAnsi="Times New Roman" w:cs="Times New Roman"/>
          <w:sz w:val="28"/>
          <w:szCs w:val="28"/>
          <w:lang w:val="uk-UA" w:eastAsia="ru-RU"/>
        </w:rPr>
        <w:t xml:space="preserve"> адміністративного судочинства за різних</w:t>
      </w:r>
      <w:r w:rsidRPr="00D63568">
        <w:rPr>
          <w:rFonts w:ascii="Times New Roman" w:eastAsia="Times New Roman" w:hAnsi="Times New Roman" w:cs="Times New Roman"/>
          <w:sz w:val="28"/>
          <w:szCs w:val="28"/>
          <w:lang w:val="uk-UA" w:eastAsia="ru-RU"/>
        </w:rPr>
        <w:t xml:space="preserve"> </w:t>
      </w:r>
      <w:r w:rsidR="000C77CD">
        <w:rPr>
          <w:rFonts w:ascii="Times New Roman" w:eastAsia="Times New Roman" w:hAnsi="Times New Roman" w:cs="Times New Roman"/>
          <w:sz w:val="28"/>
          <w:szCs w:val="28"/>
          <w:lang w:val="uk-UA" w:eastAsia="ru-RU"/>
        </w:rPr>
        <w:t>історичних періодів</w:t>
      </w:r>
      <w:r w:rsidRPr="00D63568">
        <w:rPr>
          <w:rFonts w:ascii="Times New Roman" w:eastAsia="Times New Roman" w:hAnsi="Times New Roman" w:cs="Times New Roman"/>
          <w:sz w:val="28"/>
          <w:szCs w:val="28"/>
          <w:lang w:val="uk-UA" w:eastAsia="ru-RU"/>
        </w:rPr>
        <w:t xml:space="preserve"> України та його залежність від політичних чинників</w:t>
      </w:r>
      <w:r w:rsidR="00DA23BD" w:rsidRPr="00D63568">
        <w:rPr>
          <w:rFonts w:ascii="Times New Roman" w:eastAsia="Times New Roman" w:hAnsi="Times New Roman" w:cs="Times New Roman"/>
          <w:sz w:val="28"/>
          <w:szCs w:val="28"/>
          <w:lang w:eastAsia="ru-RU"/>
        </w:rPr>
        <w:t xml:space="preserve"> [</w:t>
      </w:r>
      <w:r w:rsidR="00307D74">
        <w:rPr>
          <w:rFonts w:ascii="Times New Roman" w:eastAsia="Times New Roman" w:hAnsi="Times New Roman" w:cs="Times New Roman"/>
          <w:sz w:val="28"/>
          <w:szCs w:val="28"/>
          <w:lang w:val="uk-UA" w:eastAsia="ru-RU"/>
        </w:rPr>
        <w:t>40</w:t>
      </w:r>
      <w:r w:rsidR="00DA23BD" w:rsidRPr="00D63568">
        <w:rPr>
          <w:rFonts w:ascii="Times New Roman" w:eastAsia="Times New Roman" w:hAnsi="Times New Roman" w:cs="Times New Roman"/>
          <w:sz w:val="28"/>
          <w:szCs w:val="28"/>
          <w:lang w:eastAsia="ru-RU"/>
        </w:rPr>
        <w:t>]</w:t>
      </w:r>
      <w:r w:rsidRPr="00D63568">
        <w:rPr>
          <w:rFonts w:ascii="Times New Roman" w:eastAsia="Times New Roman" w:hAnsi="Times New Roman" w:cs="Times New Roman"/>
          <w:sz w:val="28"/>
          <w:szCs w:val="28"/>
          <w:lang w:val="uk-UA" w:eastAsia="ru-RU"/>
        </w:rPr>
        <w:t>.</w:t>
      </w:r>
    </w:p>
    <w:p w:rsidR="007E0524" w:rsidRPr="00D63568" w:rsidRDefault="007E0524" w:rsidP="008A18BC">
      <w:pPr>
        <w:spacing w:after="0" w:line="360" w:lineRule="auto"/>
        <w:ind w:firstLine="720"/>
        <w:rPr>
          <w:rFonts w:ascii="Times New Roman" w:eastAsia="Times New Roman" w:hAnsi="Times New Roman" w:cs="Times New Roman"/>
          <w:sz w:val="28"/>
          <w:szCs w:val="28"/>
          <w:lang w:val="uk-UA" w:eastAsia="ru-RU"/>
        </w:rPr>
      </w:pPr>
      <w:r w:rsidRPr="00D63568">
        <w:rPr>
          <w:rFonts w:ascii="Times New Roman" w:hAnsi="Times New Roman" w:cs="Times New Roman"/>
          <w:sz w:val="28"/>
          <w:szCs w:val="28"/>
          <w:lang w:val="uk-UA"/>
        </w:rPr>
        <w:t xml:space="preserve">Актуальною є </w:t>
      </w:r>
      <w:r w:rsidR="000C77CD">
        <w:rPr>
          <w:rFonts w:ascii="Times New Roman" w:hAnsi="Times New Roman" w:cs="Times New Roman"/>
          <w:sz w:val="28"/>
          <w:szCs w:val="28"/>
          <w:lang w:val="uk-UA"/>
        </w:rPr>
        <w:t xml:space="preserve">робота </w:t>
      </w:r>
      <w:r w:rsidR="000C77CD" w:rsidRPr="00D63568">
        <w:rPr>
          <w:rFonts w:ascii="Times New Roman" w:hAnsi="Times New Roman" w:cs="Times New Roman"/>
          <w:sz w:val="28"/>
          <w:szCs w:val="28"/>
          <w:lang w:val="uk-UA"/>
        </w:rPr>
        <w:t xml:space="preserve">О.І. </w:t>
      </w:r>
      <w:r w:rsidRPr="00D63568">
        <w:rPr>
          <w:rFonts w:ascii="Times New Roman" w:hAnsi="Times New Roman" w:cs="Times New Roman"/>
          <w:sz w:val="28"/>
          <w:szCs w:val="28"/>
          <w:lang w:val="uk-UA"/>
        </w:rPr>
        <w:t>Корчинського «Правові засади організації адміністративн</w:t>
      </w:r>
      <w:r w:rsidR="000C77CD">
        <w:rPr>
          <w:rFonts w:ascii="Times New Roman" w:hAnsi="Times New Roman" w:cs="Times New Roman"/>
          <w:sz w:val="28"/>
          <w:szCs w:val="28"/>
          <w:lang w:val="uk-UA"/>
        </w:rPr>
        <w:t>ого судочинства в Україні», підготовлена</w:t>
      </w:r>
      <w:r w:rsidRPr="00D63568">
        <w:rPr>
          <w:rFonts w:ascii="Times New Roman" w:hAnsi="Times New Roman" w:cs="Times New Roman"/>
          <w:sz w:val="28"/>
          <w:szCs w:val="28"/>
          <w:lang w:val="uk-UA"/>
        </w:rPr>
        <w:t xml:space="preserve"> у 2018 р.</w:t>
      </w:r>
      <w:r w:rsidR="000C77CD">
        <w:rPr>
          <w:rFonts w:ascii="Times New Roman" w:hAnsi="Times New Roman" w:cs="Times New Roman"/>
          <w:sz w:val="28"/>
          <w:szCs w:val="28"/>
          <w:lang w:val="uk-UA"/>
        </w:rPr>
        <w:t>, в якій</w:t>
      </w:r>
      <w:r w:rsidRPr="00D63568">
        <w:rPr>
          <w:rFonts w:ascii="Times New Roman" w:hAnsi="Times New Roman" w:cs="Times New Roman"/>
          <w:sz w:val="28"/>
          <w:szCs w:val="28"/>
          <w:lang w:val="uk-UA"/>
        </w:rPr>
        <w:t xml:space="preserve"> науковцем обгрунтовано, що публічно-правовий характер адміністративних справ визначає процесуальні особливості порядку їх розгляду, правовий статус учасників судочинства, процесуальні строки, що </w:t>
      </w:r>
      <w:r w:rsidR="000C77CD">
        <w:rPr>
          <w:rFonts w:ascii="Times New Roman" w:hAnsi="Times New Roman" w:cs="Times New Roman"/>
          <w:sz w:val="28"/>
          <w:szCs w:val="28"/>
          <w:lang w:val="uk-UA"/>
        </w:rPr>
        <w:t xml:space="preserve">безпосередньо впливають </w:t>
      </w:r>
      <w:r w:rsidRPr="00D63568">
        <w:rPr>
          <w:rFonts w:ascii="Times New Roman" w:hAnsi="Times New Roman" w:cs="Times New Roman"/>
          <w:sz w:val="28"/>
          <w:szCs w:val="28"/>
          <w:lang w:val="uk-UA"/>
        </w:rPr>
        <w:t>на реалізацію принципів адміністративного судочинства</w:t>
      </w:r>
      <w:r w:rsidR="00DA23BD" w:rsidRPr="00D63568">
        <w:rPr>
          <w:rFonts w:ascii="Times New Roman" w:hAnsi="Times New Roman" w:cs="Times New Roman"/>
          <w:sz w:val="28"/>
          <w:szCs w:val="28"/>
          <w:lang w:val="uk-UA"/>
        </w:rPr>
        <w:t xml:space="preserve"> [</w:t>
      </w:r>
      <w:r w:rsidR="00307D74">
        <w:rPr>
          <w:rFonts w:ascii="Times New Roman" w:hAnsi="Times New Roman" w:cs="Times New Roman"/>
          <w:sz w:val="28"/>
          <w:szCs w:val="28"/>
          <w:lang w:val="uk-UA"/>
        </w:rPr>
        <w:t>32</w:t>
      </w:r>
      <w:r w:rsidR="00DA23BD" w:rsidRPr="00D63568">
        <w:rPr>
          <w:rFonts w:ascii="Times New Roman" w:hAnsi="Times New Roman" w:cs="Times New Roman"/>
          <w:sz w:val="28"/>
          <w:szCs w:val="28"/>
          <w:lang w:val="uk-UA"/>
        </w:rPr>
        <w:t>]</w:t>
      </w:r>
      <w:r w:rsidRPr="00D63568">
        <w:rPr>
          <w:rFonts w:ascii="Times New Roman" w:hAnsi="Times New Roman" w:cs="Times New Roman"/>
          <w:sz w:val="28"/>
          <w:szCs w:val="28"/>
          <w:lang w:val="uk-UA"/>
        </w:rPr>
        <w:t>.</w:t>
      </w:r>
    </w:p>
    <w:p w:rsidR="001B7CA5" w:rsidRPr="00D63568" w:rsidRDefault="00DA5D5E" w:rsidP="008A18BC">
      <w:pPr>
        <w:adjustRightInd w:val="0"/>
        <w:spacing w:after="0" w:line="360" w:lineRule="auto"/>
        <w:ind w:firstLine="709"/>
        <w:rPr>
          <w:rFonts w:ascii="Times New Roman" w:hAnsi="Times New Roman" w:cs="Times New Roman"/>
          <w:sz w:val="28"/>
          <w:szCs w:val="28"/>
          <w:lang w:val="uk-UA" w:eastAsia="ru-RU"/>
        </w:rPr>
      </w:pPr>
      <w:r w:rsidRPr="00D63568">
        <w:rPr>
          <w:rFonts w:ascii="Times New Roman" w:hAnsi="Times New Roman" w:cs="Times New Roman"/>
          <w:sz w:val="28"/>
          <w:szCs w:val="28"/>
          <w:lang w:val="uk-UA" w:eastAsia="ru-RU"/>
        </w:rPr>
        <w:t xml:space="preserve">У 2019 р. </w:t>
      </w:r>
      <w:r w:rsidR="000C77CD" w:rsidRPr="00D63568">
        <w:rPr>
          <w:rFonts w:ascii="Times New Roman" w:hAnsi="Times New Roman" w:cs="Times New Roman"/>
          <w:sz w:val="28"/>
          <w:szCs w:val="28"/>
          <w:lang w:val="uk-UA" w:eastAsia="ru-RU"/>
        </w:rPr>
        <w:t xml:space="preserve">Н.Б. </w:t>
      </w:r>
      <w:r w:rsidRPr="00D63568">
        <w:rPr>
          <w:rFonts w:ascii="Times New Roman" w:hAnsi="Times New Roman" w:cs="Times New Roman"/>
          <w:sz w:val="28"/>
          <w:szCs w:val="28"/>
          <w:lang w:val="uk-UA" w:eastAsia="ru-RU"/>
        </w:rPr>
        <w:t xml:space="preserve">Писаренко досліджено змістовно якісні характеристики адміністративного судочинства, внаслідок чого </w:t>
      </w:r>
      <w:r w:rsidRPr="00D63568">
        <w:rPr>
          <w:rFonts w:ascii="Times New Roman" w:hAnsi="Times New Roman" w:cs="Times New Roman"/>
          <w:sz w:val="28"/>
          <w:szCs w:val="28"/>
          <w:lang w:val="uk-UA"/>
        </w:rPr>
        <w:t xml:space="preserve">доведено, що концептуальними основами адміністративного судочинства є ідеї верховенства права і справедливого суду. При цьому, специфікація ідеї верховенства права в рамках адміністративного судочинства </w:t>
      </w:r>
      <w:r w:rsidR="000C77CD">
        <w:rPr>
          <w:rFonts w:ascii="Times New Roman" w:hAnsi="Times New Roman" w:cs="Times New Roman"/>
          <w:sz w:val="28"/>
          <w:szCs w:val="28"/>
          <w:lang w:val="uk-UA"/>
        </w:rPr>
        <w:t>є можливою</w:t>
      </w:r>
      <w:r w:rsidRPr="00D63568">
        <w:rPr>
          <w:rFonts w:ascii="Times New Roman" w:hAnsi="Times New Roman" w:cs="Times New Roman"/>
          <w:sz w:val="28"/>
          <w:szCs w:val="28"/>
          <w:lang w:val="uk-UA"/>
        </w:rPr>
        <w:t xml:space="preserve"> в разі дотримання сукупності вимог: правосуддя в адміністративних справах має бути доступним, а адміністративний суд незалежним та безстороннім;  адміністративний суд повинен неухильно дотримуватися законів, діяти виключно в межах своїх повноважень, реалізуючи які, він має ухвалювати розумні, справедливі, вмотивовані та позбавлені будь-яких ознак необґрунтованої дискреції рішення; у розгляді справи адміністративний суд повинен застосовувати закон однаково для всіх, надаючи йому тлумачення в спосіб, що забезпечує пріоритет прав і свобод людини; його остаточні рішення не можуть братися під сумнів та мають неухильно виконуватися</w:t>
      </w:r>
      <w:r w:rsidR="00DA23BD" w:rsidRPr="00D63568">
        <w:rPr>
          <w:rFonts w:ascii="Times New Roman" w:hAnsi="Times New Roman" w:cs="Times New Roman"/>
          <w:sz w:val="28"/>
          <w:szCs w:val="28"/>
          <w:lang w:val="uk-UA"/>
        </w:rPr>
        <w:t xml:space="preserve"> [</w:t>
      </w:r>
      <w:r w:rsidR="00307D74">
        <w:rPr>
          <w:rFonts w:ascii="Times New Roman" w:hAnsi="Times New Roman" w:cs="Times New Roman"/>
          <w:sz w:val="28"/>
          <w:szCs w:val="28"/>
          <w:lang w:val="uk-UA"/>
        </w:rPr>
        <w:t>48</w:t>
      </w:r>
      <w:r w:rsidR="00DA23BD" w:rsidRPr="00D63568">
        <w:rPr>
          <w:rFonts w:ascii="Times New Roman" w:hAnsi="Times New Roman" w:cs="Times New Roman"/>
          <w:sz w:val="28"/>
          <w:szCs w:val="28"/>
          <w:lang w:val="uk-UA"/>
        </w:rPr>
        <w:t>]</w:t>
      </w:r>
      <w:r w:rsidRPr="00D63568">
        <w:rPr>
          <w:rFonts w:ascii="Times New Roman" w:hAnsi="Times New Roman" w:cs="Times New Roman"/>
          <w:sz w:val="28"/>
          <w:szCs w:val="28"/>
          <w:lang w:val="uk-UA"/>
        </w:rPr>
        <w:t>.</w:t>
      </w:r>
    </w:p>
    <w:p w:rsidR="00DD5BCB" w:rsidRPr="00D63568" w:rsidRDefault="000C77CD" w:rsidP="008A18BC">
      <w:pPr>
        <w:pStyle w:val="ab"/>
        <w:spacing w:before="0" w:beforeAutospacing="0" w:after="0" w:afterAutospacing="0" w:line="360" w:lineRule="auto"/>
        <w:ind w:firstLine="708"/>
        <w:rPr>
          <w:rFonts w:eastAsia="Calibri"/>
          <w:sz w:val="28"/>
          <w:szCs w:val="28"/>
          <w:lang w:val="uk-UA"/>
        </w:rPr>
      </w:pPr>
      <w:r>
        <w:rPr>
          <w:sz w:val="28"/>
          <w:szCs w:val="28"/>
          <w:lang w:val="uk-UA"/>
        </w:rPr>
        <w:t>На окрему увагу, в</w:t>
      </w:r>
      <w:r w:rsidR="001B7CA5" w:rsidRPr="00D63568">
        <w:rPr>
          <w:sz w:val="28"/>
          <w:szCs w:val="28"/>
          <w:lang w:val="uk-UA"/>
        </w:rPr>
        <w:t xml:space="preserve"> рамках досліджуваного питання, заслуговують дослідження</w:t>
      </w:r>
      <w:r>
        <w:rPr>
          <w:sz w:val="28"/>
          <w:szCs w:val="28"/>
          <w:lang w:val="uk-UA"/>
        </w:rPr>
        <w:t>,</w:t>
      </w:r>
      <w:r w:rsidR="001B7CA5" w:rsidRPr="00D63568">
        <w:rPr>
          <w:sz w:val="28"/>
          <w:szCs w:val="28"/>
          <w:lang w:val="uk-UA"/>
        </w:rPr>
        <w:t xml:space="preserve"> спрямовані на виявлення співвідношення таких понять, як: «адміністративний процес», «адміністративна юстиція»</w:t>
      </w:r>
      <w:r w:rsidR="00DA23BD" w:rsidRPr="00307D74">
        <w:rPr>
          <w:sz w:val="28"/>
          <w:szCs w:val="28"/>
          <w:lang w:val="uk-UA"/>
        </w:rPr>
        <w:t xml:space="preserve"> [</w:t>
      </w:r>
      <w:r w:rsidR="00307D74">
        <w:rPr>
          <w:sz w:val="28"/>
          <w:szCs w:val="28"/>
          <w:lang w:val="uk-UA"/>
        </w:rPr>
        <w:t>26, 28, 47</w:t>
      </w:r>
      <w:r w:rsidR="00DA23BD" w:rsidRPr="00307D74">
        <w:rPr>
          <w:sz w:val="28"/>
          <w:szCs w:val="28"/>
          <w:lang w:val="uk-UA"/>
        </w:rPr>
        <w:t>]</w:t>
      </w:r>
      <w:r w:rsidR="00307D74">
        <w:rPr>
          <w:sz w:val="28"/>
          <w:szCs w:val="28"/>
          <w:lang w:val="uk-UA"/>
        </w:rPr>
        <w:t>.</w:t>
      </w:r>
      <w:r w:rsidR="00307D74" w:rsidRPr="00D63568">
        <w:rPr>
          <w:rFonts w:eastAsia="Calibri"/>
          <w:sz w:val="28"/>
          <w:szCs w:val="28"/>
          <w:lang w:val="uk-UA"/>
        </w:rPr>
        <w:t xml:space="preserve"> </w:t>
      </w:r>
      <w:r w:rsidR="00A5524C" w:rsidRPr="00D63568">
        <w:rPr>
          <w:rFonts w:eastAsia="Calibri"/>
          <w:sz w:val="28"/>
          <w:szCs w:val="28"/>
          <w:lang w:val="uk-UA"/>
        </w:rPr>
        <w:t>Як слушно зазначено С</w:t>
      </w:r>
      <w:r w:rsidR="00A5524C" w:rsidRPr="00D63568">
        <w:rPr>
          <w:sz w:val="28"/>
          <w:szCs w:val="28"/>
          <w:shd w:val="clear" w:color="auto" w:fill="FFFFFF"/>
          <w:lang w:val="uk-UA"/>
        </w:rPr>
        <w:t>.В. Ківаловим, А.Ю. Осадчим, О.В. Закаленко,</w:t>
      </w:r>
      <w:r w:rsidR="00A5524C" w:rsidRPr="00D63568">
        <w:rPr>
          <w:rFonts w:eastAsia="Calibri"/>
          <w:sz w:val="28"/>
          <w:szCs w:val="28"/>
          <w:lang w:val="uk-UA"/>
        </w:rPr>
        <w:t xml:space="preserve"> у найбільш загальному розумінні адміністративна юстиція є різновидом правосуддя, предметом якого здебільшого </w:t>
      </w:r>
      <w:r>
        <w:rPr>
          <w:rFonts w:eastAsia="Calibri"/>
          <w:sz w:val="28"/>
          <w:szCs w:val="28"/>
          <w:lang w:val="uk-UA"/>
        </w:rPr>
        <w:t xml:space="preserve">є </w:t>
      </w:r>
      <w:r w:rsidR="00A5524C" w:rsidRPr="00D63568">
        <w:rPr>
          <w:rFonts w:eastAsia="Calibri"/>
          <w:sz w:val="28"/>
          <w:szCs w:val="28"/>
          <w:lang w:val="uk-UA"/>
        </w:rPr>
        <w:t xml:space="preserve">публічно-правові спори, що реалізується у формі адміністративного судочинства на основі судової спеціалізації. </w:t>
      </w:r>
      <w:r>
        <w:rPr>
          <w:rFonts w:eastAsia="Calibri"/>
          <w:sz w:val="28"/>
          <w:szCs w:val="28"/>
          <w:lang w:val="uk-UA"/>
        </w:rPr>
        <w:t>А</w:t>
      </w:r>
      <w:r w:rsidR="00A5524C" w:rsidRPr="00D63568">
        <w:rPr>
          <w:rFonts w:eastAsia="Calibri"/>
          <w:sz w:val="28"/>
          <w:szCs w:val="28"/>
          <w:lang w:val="uk-UA"/>
        </w:rPr>
        <w:t xml:space="preserve">дміністративне судочинство </w:t>
      </w:r>
      <w:r>
        <w:rPr>
          <w:rFonts w:eastAsia="Calibri"/>
          <w:sz w:val="28"/>
          <w:szCs w:val="28"/>
          <w:lang w:val="uk-UA"/>
        </w:rPr>
        <w:t>є процесуальною складовою</w:t>
      </w:r>
      <w:r w:rsidR="00A5524C" w:rsidRPr="00D63568">
        <w:rPr>
          <w:rFonts w:eastAsia="Calibri"/>
          <w:sz w:val="28"/>
          <w:szCs w:val="28"/>
          <w:lang w:val="uk-UA"/>
        </w:rPr>
        <w:t xml:space="preserve"> </w:t>
      </w:r>
      <w:r>
        <w:rPr>
          <w:rFonts w:eastAsia="Calibri"/>
          <w:sz w:val="28"/>
          <w:szCs w:val="28"/>
          <w:lang w:val="uk-UA"/>
        </w:rPr>
        <w:t>адміністративної юстиції – формою</w:t>
      </w:r>
      <w:r w:rsidR="00A5524C" w:rsidRPr="00D63568">
        <w:rPr>
          <w:rFonts w:eastAsia="Calibri"/>
          <w:sz w:val="28"/>
          <w:szCs w:val="28"/>
          <w:lang w:val="uk-UA"/>
        </w:rPr>
        <w:t xml:space="preserve"> реалізації цього різновиду правосуддя. </w:t>
      </w:r>
      <w:r w:rsidR="00DD5BCB" w:rsidRPr="00D63568">
        <w:rPr>
          <w:sz w:val="28"/>
          <w:szCs w:val="28"/>
          <w:lang w:val="uk-UA"/>
        </w:rPr>
        <w:t>Таким чином, адміністративне судочинство може бути здійснено конкретно визначеним суб</w:t>
      </w:r>
      <w:r w:rsidR="00DD5BCB" w:rsidRPr="00D63568">
        <w:rPr>
          <w:sz w:val="28"/>
          <w:szCs w:val="28"/>
        </w:rPr>
        <w:t>’</w:t>
      </w:r>
      <w:r>
        <w:rPr>
          <w:sz w:val="28"/>
          <w:szCs w:val="28"/>
          <w:lang w:val="uk-UA"/>
        </w:rPr>
        <w:t>єктом у</w:t>
      </w:r>
      <w:r w:rsidR="00DD5BCB" w:rsidRPr="00D63568">
        <w:rPr>
          <w:sz w:val="28"/>
          <w:szCs w:val="28"/>
          <w:lang w:val="uk-UA"/>
        </w:rPr>
        <w:t xml:space="preserve"> </w:t>
      </w:r>
      <w:r w:rsidR="00DD5BCB" w:rsidRPr="00D63568">
        <w:rPr>
          <w:sz w:val="28"/>
          <w:szCs w:val="28"/>
        </w:rPr>
        <w:t>конкретно-визначен</w:t>
      </w:r>
      <w:r w:rsidR="00DD5BCB" w:rsidRPr="00D63568">
        <w:rPr>
          <w:sz w:val="28"/>
          <w:szCs w:val="28"/>
          <w:lang w:val="uk-UA"/>
        </w:rPr>
        <w:t>і</w:t>
      </w:r>
      <w:r w:rsidR="00DD5BCB" w:rsidRPr="00D63568">
        <w:rPr>
          <w:sz w:val="28"/>
          <w:szCs w:val="28"/>
        </w:rPr>
        <w:t xml:space="preserve">й сфері. </w:t>
      </w:r>
      <w:r w:rsidR="00DD5BCB" w:rsidRPr="00D63568">
        <w:rPr>
          <w:sz w:val="28"/>
          <w:szCs w:val="28"/>
          <w:lang w:val="uk-UA"/>
        </w:rPr>
        <w:t>Позначення цих критерії</w:t>
      </w:r>
      <w:r>
        <w:rPr>
          <w:sz w:val="28"/>
          <w:szCs w:val="28"/>
          <w:lang w:val="uk-UA"/>
        </w:rPr>
        <w:t>в детермінується через виокремлення</w:t>
      </w:r>
      <w:r w:rsidR="00DD5BCB" w:rsidRPr="00D63568">
        <w:rPr>
          <w:sz w:val="28"/>
          <w:szCs w:val="28"/>
          <w:lang w:val="uk-UA"/>
        </w:rPr>
        <w:t xml:space="preserve"> адміністративної юстиції, яка трактується </w:t>
      </w:r>
      <w:r w:rsidR="00DD5BCB" w:rsidRPr="00D63568">
        <w:rPr>
          <w:sz w:val="28"/>
          <w:szCs w:val="28"/>
        </w:rPr>
        <w:t>як:</w:t>
      </w:r>
    </w:p>
    <w:p w:rsidR="00DD5BCB" w:rsidRPr="00D63568" w:rsidRDefault="00DD5BCB" w:rsidP="008A18BC">
      <w:pPr>
        <w:pStyle w:val="ab"/>
        <w:spacing w:before="0" w:beforeAutospacing="0" w:after="0" w:afterAutospacing="0" w:line="360" w:lineRule="auto"/>
        <w:ind w:firstLine="708"/>
        <w:rPr>
          <w:sz w:val="28"/>
          <w:szCs w:val="28"/>
        </w:rPr>
      </w:pPr>
      <w:r w:rsidRPr="00D63568">
        <w:rPr>
          <w:sz w:val="28"/>
          <w:szCs w:val="28"/>
          <w:lang w:val="uk-UA"/>
        </w:rPr>
        <w:t xml:space="preserve">1) </w:t>
      </w:r>
      <w:r w:rsidR="001803A9" w:rsidRPr="00D63568">
        <w:rPr>
          <w:sz w:val="28"/>
          <w:szCs w:val="28"/>
        </w:rPr>
        <w:t xml:space="preserve">особливий порядок вирішення адміністративно-правових спорів судами та уповноваженими </w:t>
      </w:r>
      <w:r w:rsidR="004C7351" w:rsidRPr="00D63568">
        <w:rPr>
          <w:sz w:val="28"/>
          <w:szCs w:val="28"/>
        </w:rPr>
        <w:t>на те державними органами</w:t>
      </w:r>
      <w:r w:rsidRPr="00D63568">
        <w:rPr>
          <w:sz w:val="28"/>
          <w:szCs w:val="28"/>
        </w:rPr>
        <w:t xml:space="preserve"> (</w:t>
      </w:r>
      <w:r w:rsidR="001803A9" w:rsidRPr="00D63568">
        <w:rPr>
          <w:sz w:val="28"/>
          <w:szCs w:val="28"/>
        </w:rPr>
        <w:t>відповідно до цього підходу до поняття адмі</w:t>
      </w:r>
      <w:r w:rsidR="000C77CD">
        <w:rPr>
          <w:sz w:val="28"/>
          <w:szCs w:val="28"/>
        </w:rPr>
        <w:t>ністративної юстиції враховується</w:t>
      </w:r>
      <w:r w:rsidR="001803A9" w:rsidRPr="00D63568">
        <w:rPr>
          <w:sz w:val="28"/>
          <w:szCs w:val="28"/>
        </w:rPr>
        <w:t xml:space="preserve"> розгляд публічно-правових спорів не тільки судами, а</w:t>
      </w:r>
      <w:r w:rsidR="000C77CD">
        <w:rPr>
          <w:sz w:val="28"/>
          <w:szCs w:val="28"/>
          <w:lang w:val="uk-UA"/>
        </w:rPr>
        <w:t>ле</w:t>
      </w:r>
      <w:r w:rsidR="001803A9" w:rsidRPr="00D63568">
        <w:rPr>
          <w:sz w:val="28"/>
          <w:szCs w:val="28"/>
        </w:rPr>
        <w:t xml:space="preserve"> й іншими держ</w:t>
      </w:r>
      <w:r w:rsidRPr="00D63568">
        <w:rPr>
          <w:sz w:val="28"/>
          <w:szCs w:val="28"/>
        </w:rPr>
        <w:t>авними органами</w:t>
      </w:r>
      <w:r w:rsidRPr="00D63568">
        <w:rPr>
          <w:sz w:val="28"/>
          <w:szCs w:val="28"/>
          <w:lang w:val="uk-UA"/>
        </w:rPr>
        <w:t>)</w:t>
      </w:r>
      <w:r w:rsidR="007F08B1" w:rsidRPr="00D63568">
        <w:rPr>
          <w:sz w:val="28"/>
          <w:szCs w:val="28"/>
          <w:lang w:val="uk-UA"/>
        </w:rPr>
        <w:t xml:space="preserve"> </w:t>
      </w:r>
      <w:r w:rsidR="007F08B1" w:rsidRPr="00D63568">
        <w:rPr>
          <w:sz w:val="28"/>
          <w:szCs w:val="28"/>
        </w:rPr>
        <w:t>[</w:t>
      </w:r>
      <w:r w:rsidR="00307D74">
        <w:rPr>
          <w:sz w:val="28"/>
          <w:szCs w:val="28"/>
          <w:lang w:val="uk-UA"/>
        </w:rPr>
        <w:t>24</w:t>
      </w:r>
      <w:r w:rsidR="007F08B1" w:rsidRPr="00D63568">
        <w:rPr>
          <w:sz w:val="28"/>
          <w:szCs w:val="28"/>
        </w:rPr>
        <w:t>]</w:t>
      </w:r>
      <w:r w:rsidR="00A5524C" w:rsidRPr="00D63568">
        <w:rPr>
          <w:rStyle w:val="aa"/>
          <w:rFonts w:eastAsia="Calibri"/>
          <w:sz w:val="28"/>
          <w:szCs w:val="28"/>
          <w:lang w:val="uk-UA"/>
        </w:rPr>
        <w:t xml:space="preserve"> </w:t>
      </w:r>
      <w:r w:rsidR="000C77CD" w:rsidRPr="00D63568">
        <w:rPr>
          <w:sz w:val="28"/>
          <w:szCs w:val="28"/>
        </w:rPr>
        <w:t>;</w:t>
      </w:r>
    </w:p>
    <w:p w:rsidR="004C7351" w:rsidRPr="00D63568" w:rsidRDefault="00DD5BCB" w:rsidP="008A18BC">
      <w:pPr>
        <w:pStyle w:val="ab"/>
        <w:spacing w:before="0" w:beforeAutospacing="0" w:after="0" w:afterAutospacing="0" w:line="360" w:lineRule="auto"/>
        <w:ind w:firstLine="708"/>
        <w:rPr>
          <w:sz w:val="28"/>
          <w:szCs w:val="28"/>
        </w:rPr>
      </w:pPr>
      <w:r w:rsidRPr="00D63568">
        <w:rPr>
          <w:sz w:val="28"/>
          <w:szCs w:val="28"/>
          <w:lang w:val="uk-UA"/>
        </w:rPr>
        <w:t xml:space="preserve">2) </w:t>
      </w:r>
      <w:r w:rsidR="001803A9" w:rsidRPr="00D63568">
        <w:rPr>
          <w:sz w:val="28"/>
          <w:szCs w:val="28"/>
          <w:lang w:val="uk-UA"/>
        </w:rPr>
        <w:t xml:space="preserve">самостійна галузь правосуддя, </w:t>
      </w:r>
      <w:r w:rsidR="000C77CD">
        <w:rPr>
          <w:sz w:val="28"/>
          <w:szCs w:val="28"/>
          <w:lang w:val="uk-UA"/>
        </w:rPr>
        <w:t xml:space="preserve">метою </w:t>
      </w:r>
      <w:r w:rsidR="001803A9" w:rsidRPr="00D63568">
        <w:rPr>
          <w:sz w:val="28"/>
          <w:szCs w:val="28"/>
          <w:lang w:val="uk-UA"/>
        </w:rPr>
        <w:t xml:space="preserve">якої є вирішення судами спорів між громадянами та </w:t>
      </w:r>
      <w:r w:rsidRPr="00D63568">
        <w:rPr>
          <w:sz w:val="28"/>
          <w:szCs w:val="28"/>
          <w:lang w:val="uk-UA"/>
        </w:rPr>
        <w:t>публічною адміністрацією</w:t>
      </w:r>
      <w:r w:rsidR="001803A9" w:rsidRPr="00D63568">
        <w:rPr>
          <w:sz w:val="28"/>
          <w:szCs w:val="28"/>
          <w:lang w:val="uk-UA"/>
        </w:rPr>
        <w:t xml:space="preserve"> або між самими органами управління </w:t>
      </w:r>
      <w:r w:rsidR="001803A9" w:rsidRPr="00D63568">
        <w:rPr>
          <w:sz w:val="28"/>
          <w:szCs w:val="28"/>
        </w:rPr>
        <w:t>(</w:t>
      </w:r>
      <w:r w:rsidR="004C7351" w:rsidRPr="00D63568">
        <w:rPr>
          <w:sz w:val="28"/>
          <w:szCs w:val="28"/>
          <w:lang w:val="uk-UA"/>
        </w:rPr>
        <w:t xml:space="preserve">відповідно до цього підходу, </w:t>
      </w:r>
      <w:r w:rsidR="001803A9" w:rsidRPr="00D63568">
        <w:rPr>
          <w:sz w:val="28"/>
          <w:szCs w:val="28"/>
        </w:rPr>
        <w:t xml:space="preserve">поняття адміністративної юстиції </w:t>
      </w:r>
      <w:r w:rsidR="004C7351" w:rsidRPr="00D63568">
        <w:rPr>
          <w:sz w:val="28"/>
          <w:szCs w:val="28"/>
          <w:lang w:val="uk-UA"/>
        </w:rPr>
        <w:t xml:space="preserve">охоплює виключно </w:t>
      </w:r>
      <w:r w:rsidR="001803A9" w:rsidRPr="00D63568">
        <w:rPr>
          <w:sz w:val="28"/>
          <w:szCs w:val="28"/>
        </w:rPr>
        <w:t>судовий порядок вир</w:t>
      </w:r>
      <w:r w:rsidR="004C7351" w:rsidRPr="00D63568">
        <w:rPr>
          <w:sz w:val="28"/>
          <w:szCs w:val="28"/>
        </w:rPr>
        <w:t>ішення публічно-правових спорів</w:t>
      </w:r>
      <w:r w:rsidR="001803A9" w:rsidRPr="00D63568">
        <w:rPr>
          <w:sz w:val="28"/>
          <w:szCs w:val="28"/>
        </w:rPr>
        <w:t>);</w:t>
      </w:r>
    </w:p>
    <w:p w:rsidR="004C7351" w:rsidRPr="00D63568" w:rsidRDefault="004C7351" w:rsidP="008A18BC">
      <w:pPr>
        <w:pStyle w:val="ab"/>
        <w:spacing w:before="0" w:beforeAutospacing="0" w:after="0" w:afterAutospacing="0" w:line="360" w:lineRule="auto"/>
        <w:ind w:firstLine="708"/>
        <w:rPr>
          <w:sz w:val="28"/>
          <w:szCs w:val="28"/>
          <w:lang w:val="uk-UA"/>
        </w:rPr>
      </w:pPr>
      <w:r w:rsidRPr="00D63568">
        <w:rPr>
          <w:sz w:val="28"/>
          <w:szCs w:val="28"/>
          <w:lang w:val="uk-UA"/>
        </w:rPr>
        <w:t xml:space="preserve">3) </w:t>
      </w:r>
      <w:r w:rsidRPr="00D63568">
        <w:rPr>
          <w:sz w:val="28"/>
          <w:szCs w:val="28"/>
        </w:rPr>
        <w:t xml:space="preserve">особливий вид судочинства з притаманною лише йому системою </w:t>
      </w:r>
      <w:r w:rsidR="001803A9" w:rsidRPr="00D63568">
        <w:rPr>
          <w:sz w:val="28"/>
          <w:szCs w:val="28"/>
        </w:rPr>
        <w:t xml:space="preserve"> спеціалізованих судів або спеціальних судових підрозділів</w:t>
      </w:r>
      <w:r w:rsidR="00DA23BD" w:rsidRPr="00D63568">
        <w:rPr>
          <w:sz w:val="28"/>
          <w:szCs w:val="28"/>
        </w:rPr>
        <w:t xml:space="preserve"> [</w:t>
      </w:r>
      <w:r w:rsidR="00307D74">
        <w:rPr>
          <w:sz w:val="28"/>
          <w:szCs w:val="28"/>
          <w:lang w:val="uk-UA"/>
        </w:rPr>
        <w:t>18</w:t>
      </w:r>
      <w:r w:rsidR="00DA23BD" w:rsidRPr="00D63568">
        <w:rPr>
          <w:sz w:val="28"/>
          <w:szCs w:val="28"/>
        </w:rPr>
        <w:t>]</w:t>
      </w:r>
      <w:r w:rsidRPr="00D63568">
        <w:rPr>
          <w:sz w:val="28"/>
          <w:szCs w:val="28"/>
          <w:lang w:val="uk-UA"/>
        </w:rPr>
        <w:t xml:space="preserve">. </w:t>
      </w:r>
    </w:p>
    <w:p w:rsidR="00E3462D" w:rsidRPr="00D63568" w:rsidRDefault="00F133DE" w:rsidP="008A18BC">
      <w:pPr>
        <w:pStyle w:val="ab"/>
        <w:spacing w:before="0" w:beforeAutospacing="0" w:after="0" w:afterAutospacing="0" w:line="360" w:lineRule="auto"/>
        <w:ind w:firstLine="708"/>
        <w:rPr>
          <w:sz w:val="28"/>
          <w:szCs w:val="28"/>
          <w:lang w:val="uk-UA"/>
        </w:rPr>
      </w:pPr>
      <w:r w:rsidRPr="00D63568">
        <w:rPr>
          <w:sz w:val="28"/>
          <w:szCs w:val="28"/>
          <w:lang w:val="uk-UA"/>
        </w:rPr>
        <w:t>Визначаючи функціонування адміністративних судів як невід</w:t>
      </w:r>
      <w:r w:rsidR="00307CBD" w:rsidRPr="00D63568">
        <w:rPr>
          <w:sz w:val="28"/>
          <w:szCs w:val="28"/>
          <w:lang w:val="uk-UA"/>
        </w:rPr>
        <w:t>’</w:t>
      </w:r>
      <w:r w:rsidRPr="00D63568">
        <w:rPr>
          <w:sz w:val="28"/>
          <w:szCs w:val="28"/>
          <w:lang w:val="uk-UA"/>
        </w:rPr>
        <w:t xml:space="preserve">ємний чинник реалізації адміністративного судочинства, </w:t>
      </w:r>
      <w:r w:rsidR="00307CBD" w:rsidRPr="00D63568">
        <w:rPr>
          <w:sz w:val="28"/>
          <w:szCs w:val="28"/>
          <w:lang w:val="uk-UA"/>
        </w:rPr>
        <w:t xml:space="preserve">окремий вектор досліджень  у цій сфері стосується адміністративних судів та різниться в залежності від кваліфікуючої ознаки. Серед таких наукових робіт, </w:t>
      </w:r>
      <w:r w:rsidR="000C77CD">
        <w:rPr>
          <w:sz w:val="28"/>
          <w:szCs w:val="28"/>
          <w:lang w:val="uk-UA"/>
        </w:rPr>
        <w:t xml:space="preserve">слід </w:t>
      </w:r>
      <w:r w:rsidR="00307CBD" w:rsidRPr="00D63568">
        <w:rPr>
          <w:sz w:val="28"/>
          <w:szCs w:val="28"/>
          <w:lang w:val="uk-UA"/>
        </w:rPr>
        <w:t xml:space="preserve">відмітити такі дисертаційні дослідження: </w:t>
      </w:r>
      <w:r w:rsidR="000C77CD" w:rsidRPr="00D63568">
        <w:rPr>
          <w:sz w:val="28"/>
          <w:szCs w:val="28"/>
          <w:lang w:val="uk-UA"/>
        </w:rPr>
        <w:t xml:space="preserve">А.О. </w:t>
      </w:r>
      <w:r w:rsidR="007E0524" w:rsidRPr="00D63568">
        <w:rPr>
          <w:sz w:val="28"/>
          <w:szCs w:val="28"/>
          <w:lang w:val="uk-UA"/>
        </w:rPr>
        <w:t>Неугоднікова «Правовий статус адміністративного суду в Україні: адміністративно-правовий аспект» (2006 р.)</w:t>
      </w:r>
      <w:r w:rsidR="000C77CD">
        <w:rPr>
          <w:sz w:val="28"/>
          <w:szCs w:val="28"/>
          <w:lang w:val="uk-UA"/>
        </w:rPr>
        <w:t xml:space="preserve"> </w:t>
      </w:r>
      <w:r w:rsidR="00DA23BD" w:rsidRPr="00D63568">
        <w:rPr>
          <w:sz w:val="28"/>
          <w:szCs w:val="28"/>
          <w:lang w:val="uk-UA"/>
        </w:rPr>
        <w:t>[</w:t>
      </w:r>
      <w:r w:rsidR="00307D74">
        <w:rPr>
          <w:sz w:val="28"/>
          <w:szCs w:val="28"/>
          <w:lang w:val="uk-UA"/>
        </w:rPr>
        <w:t>43</w:t>
      </w:r>
      <w:r w:rsidR="00DA23BD" w:rsidRPr="00D63568">
        <w:rPr>
          <w:sz w:val="28"/>
          <w:szCs w:val="28"/>
          <w:lang w:val="uk-UA"/>
        </w:rPr>
        <w:t>]</w:t>
      </w:r>
      <w:r w:rsidR="007E0524" w:rsidRPr="00D63568">
        <w:rPr>
          <w:sz w:val="28"/>
          <w:szCs w:val="28"/>
          <w:lang w:val="uk-UA"/>
        </w:rPr>
        <w:t>;</w:t>
      </w:r>
      <w:r w:rsidR="007E0524" w:rsidRPr="00D63568">
        <w:rPr>
          <w:lang w:val="uk-UA"/>
        </w:rPr>
        <w:t xml:space="preserve"> </w:t>
      </w:r>
      <w:r w:rsidR="000C77CD" w:rsidRPr="00D63568">
        <w:rPr>
          <w:sz w:val="28"/>
          <w:szCs w:val="28"/>
          <w:lang w:val="uk-UA"/>
        </w:rPr>
        <w:t xml:space="preserve">О.Г. </w:t>
      </w:r>
      <w:r w:rsidR="00307CBD" w:rsidRPr="00D63568">
        <w:rPr>
          <w:sz w:val="28"/>
          <w:szCs w:val="28"/>
          <w:lang w:val="uk-UA"/>
        </w:rPr>
        <w:t>Свиди «Адміністративні суди в Україні: становлення та перспективи розвитку» (2008 р.)</w:t>
      </w:r>
      <w:r w:rsidR="000C77CD">
        <w:rPr>
          <w:sz w:val="28"/>
          <w:szCs w:val="28"/>
          <w:lang w:val="uk-UA"/>
        </w:rPr>
        <w:t xml:space="preserve"> </w:t>
      </w:r>
      <w:r w:rsidR="00DA23BD" w:rsidRPr="00D63568">
        <w:rPr>
          <w:sz w:val="28"/>
          <w:szCs w:val="28"/>
          <w:lang w:val="uk-UA"/>
        </w:rPr>
        <w:t>[</w:t>
      </w:r>
      <w:r w:rsidR="00307D74">
        <w:rPr>
          <w:sz w:val="28"/>
          <w:szCs w:val="28"/>
          <w:lang w:val="uk-UA"/>
        </w:rPr>
        <w:t>72</w:t>
      </w:r>
      <w:r w:rsidR="00DA23BD" w:rsidRPr="00D63568">
        <w:rPr>
          <w:sz w:val="28"/>
          <w:szCs w:val="28"/>
          <w:lang w:val="uk-UA"/>
        </w:rPr>
        <w:t>]</w:t>
      </w:r>
      <w:r w:rsidR="00307CBD" w:rsidRPr="00D63568">
        <w:rPr>
          <w:sz w:val="28"/>
          <w:szCs w:val="28"/>
          <w:lang w:val="uk-UA"/>
        </w:rPr>
        <w:t xml:space="preserve">; </w:t>
      </w:r>
      <w:r w:rsidR="000C77CD" w:rsidRPr="00D63568">
        <w:rPr>
          <w:sz w:val="28"/>
          <w:szCs w:val="28"/>
          <w:lang w:val="uk-UA"/>
        </w:rPr>
        <w:t xml:space="preserve">І.В. </w:t>
      </w:r>
      <w:r w:rsidR="00307CBD" w:rsidRPr="00D63568">
        <w:rPr>
          <w:sz w:val="28"/>
          <w:szCs w:val="28"/>
          <w:lang w:val="uk-UA"/>
        </w:rPr>
        <w:t>Шруб «Функціонування адміністративних судів в Україні: організаційно-правові засади та їх реалізація» (2009 р.</w:t>
      </w:r>
      <w:r w:rsidR="007E0524" w:rsidRPr="00D63568">
        <w:rPr>
          <w:sz w:val="28"/>
          <w:szCs w:val="28"/>
          <w:lang w:val="uk-UA"/>
        </w:rPr>
        <w:t>)</w:t>
      </w:r>
      <w:r w:rsidR="000C77CD">
        <w:rPr>
          <w:sz w:val="28"/>
          <w:szCs w:val="28"/>
          <w:lang w:val="uk-UA"/>
        </w:rPr>
        <w:t xml:space="preserve"> </w:t>
      </w:r>
      <w:r w:rsidR="00DA23BD" w:rsidRPr="00D63568">
        <w:rPr>
          <w:sz w:val="28"/>
          <w:szCs w:val="28"/>
          <w:lang w:val="uk-UA"/>
        </w:rPr>
        <w:t>[</w:t>
      </w:r>
      <w:r w:rsidR="00307D74">
        <w:rPr>
          <w:sz w:val="28"/>
          <w:szCs w:val="28"/>
          <w:lang w:val="uk-UA"/>
        </w:rPr>
        <w:t>97</w:t>
      </w:r>
      <w:r w:rsidR="00DA23BD" w:rsidRPr="00D63568">
        <w:rPr>
          <w:sz w:val="28"/>
          <w:szCs w:val="28"/>
          <w:lang w:val="uk-UA"/>
        </w:rPr>
        <w:t>]</w:t>
      </w:r>
      <w:r w:rsidR="00307CBD" w:rsidRPr="00D63568">
        <w:rPr>
          <w:sz w:val="28"/>
          <w:szCs w:val="28"/>
          <w:lang w:val="uk-UA"/>
        </w:rPr>
        <w:t xml:space="preserve">; </w:t>
      </w:r>
      <w:r w:rsidR="000C77CD">
        <w:rPr>
          <w:sz w:val="28"/>
          <w:szCs w:val="28"/>
          <w:lang w:val="uk-UA"/>
        </w:rPr>
        <w:t xml:space="preserve">                                 І.</w:t>
      </w:r>
      <w:r w:rsidR="000C77CD" w:rsidRPr="00D63568">
        <w:rPr>
          <w:sz w:val="28"/>
          <w:szCs w:val="28"/>
          <w:lang w:val="uk-UA"/>
        </w:rPr>
        <w:t xml:space="preserve">М. </w:t>
      </w:r>
      <w:r w:rsidR="007E0524" w:rsidRPr="00D63568">
        <w:rPr>
          <w:sz w:val="28"/>
          <w:szCs w:val="28"/>
          <w:lang w:val="uk-UA"/>
        </w:rPr>
        <w:t>Винокурової «Організаційно-правові засади діяльності адміністративних судів» (2011 р.)</w:t>
      </w:r>
      <w:r w:rsidR="000C77CD">
        <w:rPr>
          <w:sz w:val="28"/>
          <w:szCs w:val="28"/>
          <w:lang w:val="uk-UA"/>
        </w:rPr>
        <w:t xml:space="preserve"> </w:t>
      </w:r>
      <w:r w:rsidR="00DA23BD" w:rsidRPr="00D63568">
        <w:rPr>
          <w:sz w:val="28"/>
          <w:szCs w:val="28"/>
          <w:lang w:val="uk-UA"/>
        </w:rPr>
        <w:t>[</w:t>
      </w:r>
      <w:r w:rsidR="00307D74">
        <w:rPr>
          <w:sz w:val="28"/>
          <w:szCs w:val="28"/>
          <w:lang w:val="uk-UA"/>
        </w:rPr>
        <w:t>11</w:t>
      </w:r>
      <w:r w:rsidR="00DA23BD" w:rsidRPr="00D63568">
        <w:rPr>
          <w:sz w:val="28"/>
          <w:szCs w:val="28"/>
          <w:lang w:val="uk-UA"/>
        </w:rPr>
        <w:t>]</w:t>
      </w:r>
      <w:r w:rsidR="007E0524" w:rsidRPr="00D63568">
        <w:rPr>
          <w:sz w:val="28"/>
          <w:szCs w:val="28"/>
          <w:lang w:val="uk-UA"/>
        </w:rPr>
        <w:t xml:space="preserve">; </w:t>
      </w:r>
      <w:r w:rsidR="000C77CD" w:rsidRPr="00D63568">
        <w:rPr>
          <w:sz w:val="28"/>
          <w:szCs w:val="28"/>
          <w:lang w:val="uk-UA"/>
        </w:rPr>
        <w:t xml:space="preserve">Є.В. </w:t>
      </w:r>
      <w:r w:rsidR="00307CBD" w:rsidRPr="00D63568">
        <w:rPr>
          <w:sz w:val="28"/>
          <w:szCs w:val="28"/>
          <w:lang w:val="uk-UA"/>
        </w:rPr>
        <w:t>Чаку «Оптимізація організації та функціонування адміністративних судів в Україні» (2012 р.)</w:t>
      </w:r>
      <w:r w:rsidR="00DA23BD" w:rsidRPr="00D63568">
        <w:rPr>
          <w:sz w:val="28"/>
          <w:szCs w:val="28"/>
          <w:lang w:val="uk-UA"/>
        </w:rPr>
        <w:t xml:space="preserve"> </w:t>
      </w:r>
      <w:r w:rsidR="00DA23BD" w:rsidRPr="00D63568">
        <w:rPr>
          <w:sz w:val="28"/>
          <w:szCs w:val="28"/>
        </w:rPr>
        <w:t>[</w:t>
      </w:r>
      <w:r w:rsidR="00307D74">
        <w:rPr>
          <w:sz w:val="28"/>
          <w:szCs w:val="28"/>
          <w:lang w:val="uk-UA"/>
        </w:rPr>
        <w:t>95</w:t>
      </w:r>
      <w:r w:rsidR="00DA23BD" w:rsidRPr="00D63568">
        <w:rPr>
          <w:sz w:val="28"/>
          <w:szCs w:val="28"/>
        </w:rPr>
        <w:t>]</w:t>
      </w:r>
      <w:r w:rsidR="007E0524" w:rsidRPr="00D63568">
        <w:rPr>
          <w:sz w:val="28"/>
          <w:szCs w:val="28"/>
          <w:lang w:val="uk-UA"/>
        </w:rPr>
        <w:t xml:space="preserve"> тощо.</w:t>
      </w:r>
    </w:p>
    <w:p w:rsidR="00DA1BB9" w:rsidRDefault="000B1CFD" w:rsidP="008A18BC">
      <w:pPr>
        <w:pStyle w:val="ab"/>
        <w:spacing w:before="0" w:beforeAutospacing="0" w:after="0" w:afterAutospacing="0" w:line="360" w:lineRule="auto"/>
        <w:ind w:firstLine="708"/>
        <w:rPr>
          <w:sz w:val="28"/>
          <w:szCs w:val="28"/>
        </w:rPr>
      </w:pPr>
      <w:r w:rsidRPr="00D63568">
        <w:rPr>
          <w:sz w:val="28"/>
          <w:szCs w:val="28"/>
          <w:lang w:val="uk-UA"/>
        </w:rPr>
        <w:t>З метою виокремлення процесуальних гарантій учасникі</w:t>
      </w:r>
      <w:r w:rsidR="000C77CD">
        <w:rPr>
          <w:sz w:val="28"/>
          <w:szCs w:val="28"/>
          <w:lang w:val="uk-UA"/>
        </w:rPr>
        <w:t>в адміністративного судочинства</w:t>
      </w:r>
      <w:r w:rsidRPr="00D63568">
        <w:rPr>
          <w:sz w:val="28"/>
          <w:szCs w:val="28"/>
          <w:lang w:val="uk-UA"/>
        </w:rPr>
        <w:t xml:space="preserve"> </w:t>
      </w:r>
      <w:r w:rsidR="000C77CD">
        <w:rPr>
          <w:sz w:val="28"/>
          <w:szCs w:val="28"/>
          <w:lang w:val="uk-UA"/>
        </w:rPr>
        <w:t>доцільно звернути увагу</w:t>
      </w:r>
      <w:r w:rsidRPr="00D63568">
        <w:rPr>
          <w:sz w:val="28"/>
          <w:szCs w:val="28"/>
          <w:lang w:val="uk-UA"/>
        </w:rPr>
        <w:t xml:space="preserve"> на наукові доробки, яких присвячено виокремленню учасників адміністративного судочинства. Так, </w:t>
      </w:r>
      <w:r w:rsidR="000C77CD" w:rsidRPr="00D63568">
        <w:rPr>
          <w:sz w:val="28"/>
          <w:szCs w:val="28"/>
          <w:lang w:val="uk-UA"/>
        </w:rPr>
        <w:t xml:space="preserve">І.В. </w:t>
      </w:r>
      <w:r w:rsidRPr="00D63568">
        <w:rPr>
          <w:sz w:val="28"/>
          <w:szCs w:val="28"/>
          <w:lang w:val="uk-UA"/>
        </w:rPr>
        <w:t>Топор у дисертаційному дослідженні «</w:t>
      </w:r>
      <w:r w:rsidRPr="00D63568">
        <w:rPr>
          <w:sz w:val="28"/>
          <w:szCs w:val="28"/>
        </w:rPr>
        <w:t>Теоретико-правова характеристика процесуального статусу сторін в адміністративному судочинстві</w:t>
      </w:r>
      <w:r w:rsidRPr="00D63568">
        <w:rPr>
          <w:sz w:val="28"/>
          <w:szCs w:val="28"/>
          <w:lang w:val="uk-UA"/>
        </w:rPr>
        <w:t xml:space="preserve">» виокремлено </w:t>
      </w:r>
      <w:r w:rsidRPr="00D63568">
        <w:rPr>
          <w:sz w:val="28"/>
          <w:szCs w:val="28"/>
        </w:rPr>
        <w:t xml:space="preserve">теоретичні підходи щодо змісту процесуального статусу сторін в адміністративному судочинстві як комплексу наданих законом можливостей реалізації процесуальних прав та обов’язків, які формуються з урахуванням виду та форми судового провадження, а також правового статусу сторони публічно-правового спору. </w:t>
      </w:r>
      <w:r w:rsidRPr="00D63568">
        <w:rPr>
          <w:sz w:val="28"/>
          <w:szCs w:val="28"/>
          <w:lang w:val="uk-UA"/>
        </w:rPr>
        <w:t xml:space="preserve">Крім того, автором </w:t>
      </w:r>
      <w:r w:rsidRPr="00D63568">
        <w:rPr>
          <w:sz w:val="28"/>
          <w:szCs w:val="28"/>
        </w:rPr>
        <w:t xml:space="preserve">класифіковано сторін в адміністративному судочинстві за критеріями: </w:t>
      </w:r>
    </w:p>
    <w:p w:rsidR="00DA1BB9" w:rsidRDefault="000B1CFD" w:rsidP="008A18BC">
      <w:pPr>
        <w:pStyle w:val="ab"/>
        <w:spacing w:before="0" w:beforeAutospacing="0" w:after="0" w:afterAutospacing="0" w:line="360" w:lineRule="auto"/>
        <w:ind w:firstLine="708"/>
        <w:rPr>
          <w:sz w:val="28"/>
          <w:szCs w:val="28"/>
        </w:rPr>
      </w:pPr>
      <w:r w:rsidRPr="00D63568">
        <w:rPr>
          <w:sz w:val="28"/>
          <w:szCs w:val="28"/>
        </w:rPr>
        <w:t xml:space="preserve">1) виду судового провадження; </w:t>
      </w:r>
    </w:p>
    <w:p w:rsidR="00F133DE" w:rsidRPr="00D63568" w:rsidRDefault="000B1CFD" w:rsidP="008A18BC">
      <w:pPr>
        <w:pStyle w:val="ab"/>
        <w:spacing w:before="0" w:beforeAutospacing="0" w:after="0" w:afterAutospacing="0" w:line="360" w:lineRule="auto"/>
        <w:ind w:firstLine="708"/>
        <w:rPr>
          <w:sz w:val="28"/>
          <w:szCs w:val="28"/>
        </w:rPr>
      </w:pPr>
      <w:r w:rsidRPr="00D63568">
        <w:rPr>
          <w:sz w:val="28"/>
          <w:szCs w:val="28"/>
        </w:rPr>
        <w:t>2) повноти передбачених законом процесуальних прав</w:t>
      </w:r>
      <w:r w:rsidR="00DA23BD" w:rsidRPr="00D63568">
        <w:rPr>
          <w:sz w:val="28"/>
          <w:szCs w:val="28"/>
        </w:rPr>
        <w:t xml:space="preserve"> [</w:t>
      </w:r>
      <w:r w:rsidR="00307D74">
        <w:rPr>
          <w:sz w:val="28"/>
          <w:szCs w:val="28"/>
          <w:lang w:val="uk-UA"/>
        </w:rPr>
        <w:t>85</w:t>
      </w:r>
      <w:r w:rsidR="00DA23BD" w:rsidRPr="00D63568">
        <w:rPr>
          <w:sz w:val="28"/>
          <w:szCs w:val="28"/>
        </w:rPr>
        <w:t>]</w:t>
      </w:r>
      <w:r w:rsidRPr="00D63568">
        <w:rPr>
          <w:sz w:val="28"/>
          <w:szCs w:val="28"/>
        </w:rPr>
        <w:t>.</w:t>
      </w:r>
    </w:p>
    <w:p w:rsidR="00DA1BB9" w:rsidRDefault="000B1CFD" w:rsidP="008A18BC">
      <w:pPr>
        <w:pStyle w:val="ab"/>
        <w:spacing w:before="0" w:beforeAutospacing="0" w:after="0" w:afterAutospacing="0" w:line="360" w:lineRule="auto"/>
        <w:ind w:firstLine="708"/>
        <w:rPr>
          <w:sz w:val="28"/>
          <w:szCs w:val="28"/>
        </w:rPr>
      </w:pPr>
      <w:r w:rsidRPr="00D63568">
        <w:rPr>
          <w:sz w:val="28"/>
          <w:szCs w:val="28"/>
          <w:lang w:val="uk-UA"/>
        </w:rPr>
        <w:t xml:space="preserve">Правовий статус інших учасників адміністративного судочинства став предметом дослідження </w:t>
      </w:r>
      <w:r w:rsidR="009E2BE7" w:rsidRPr="00D63568">
        <w:rPr>
          <w:sz w:val="28"/>
          <w:szCs w:val="28"/>
          <w:lang w:val="uk-UA"/>
        </w:rPr>
        <w:t xml:space="preserve">О.М. </w:t>
      </w:r>
      <w:r w:rsidR="009E2BE7">
        <w:rPr>
          <w:sz w:val="28"/>
          <w:szCs w:val="28"/>
          <w:lang w:val="uk-UA"/>
        </w:rPr>
        <w:t>Михайлова, в результаті здійснення якого</w:t>
      </w:r>
      <w:r w:rsidRPr="00D63568">
        <w:rPr>
          <w:sz w:val="28"/>
          <w:szCs w:val="28"/>
          <w:lang w:val="uk-UA"/>
        </w:rPr>
        <w:t xml:space="preserve"> науковцем</w:t>
      </w:r>
      <w:r w:rsidR="003F4360" w:rsidRPr="00D63568">
        <w:rPr>
          <w:sz w:val="28"/>
          <w:szCs w:val="28"/>
        </w:rPr>
        <w:t xml:space="preserve"> </w:t>
      </w:r>
      <w:r w:rsidR="003F4360" w:rsidRPr="00D63568">
        <w:rPr>
          <w:sz w:val="28"/>
          <w:szCs w:val="28"/>
          <w:lang w:val="uk-UA"/>
        </w:rPr>
        <w:t>визначено поняття «</w:t>
      </w:r>
      <w:r w:rsidR="003F4360" w:rsidRPr="00D63568">
        <w:rPr>
          <w:sz w:val="28"/>
          <w:szCs w:val="28"/>
        </w:rPr>
        <w:t>інший учасник адміністративного судочинства»</w:t>
      </w:r>
      <w:r w:rsidR="003F4360" w:rsidRPr="00D63568">
        <w:rPr>
          <w:sz w:val="28"/>
          <w:szCs w:val="28"/>
          <w:lang w:val="uk-UA"/>
        </w:rPr>
        <w:t xml:space="preserve"> як </w:t>
      </w:r>
      <w:r w:rsidR="003F4360" w:rsidRPr="00D63568">
        <w:rPr>
          <w:sz w:val="28"/>
          <w:szCs w:val="28"/>
        </w:rPr>
        <w:t>особи, яка, з метою вирішення завдань адміністративного судочинства, залучається судом з власної ініціативи або за ініціативи сторін процесу, або яка вступає в процес на підставі закону, реалізуючи процесуальні права та обов’язки на підставі ухвали суду, або в межах визначеної законом компетенції, а в разі порушення встановлених у суді правил або протиправного перешкоджання здійсненню адміністративного судочинства може бути притягнутою до юридичної відповідальності.</w:t>
      </w:r>
      <w:r w:rsidR="003F4360" w:rsidRPr="00D63568">
        <w:rPr>
          <w:sz w:val="28"/>
          <w:szCs w:val="28"/>
          <w:lang w:val="uk-UA"/>
        </w:rPr>
        <w:t xml:space="preserve"> При цьому,</w:t>
      </w:r>
      <w:r w:rsidRPr="00D63568">
        <w:rPr>
          <w:sz w:val="28"/>
          <w:szCs w:val="28"/>
          <w:lang w:val="uk-UA"/>
        </w:rPr>
        <w:t xml:space="preserve"> </w:t>
      </w:r>
      <w:r w:rsidRPr="00D63568">
        <w:rPr>
          <w:sz w:val="28"/>
          <w:szCs w:val="28"/>
        </w:rPr>
        <w:t xml:space="preserve">інших учасників адміністративного судочинства </w:t>
      </w:r>
      <w:r w:rsidR="003F4360" w:rsidRPr="00D63568">
        <w:rPr>
          <w:sz w:val="28"/>
          <w:szCs w:val="28"/>
        </w:rPr>
        <w:t xml:space="preserve">класифіковано </w:t>
      </w:r>
      <w:r w:rsidRPr="00D63568">
        <w:rPr>
          <w:sz w:val="28"/>
          <w:szCs w:val="28"/>
        </w:rPr>
        <w:t xml:space="preserve">за критерієм належності до апарату суду на: </w:t>
      </w:r>
    </w:p>
    <w:p w:rsidR="00DA1BB9" w:rsidRDefault="000B1CFD" w:rsidP="008A18BC">
      <w:pPr>
        <w:pStyle w:val="ab"/>
        <w:spacing w:before="0" w:beforeAutospacing="0" w:after="0" w:afterAutospacing="0" w:line="360" w:lineRule="auto"/>
        <w:ind w:firstLine="708"/>
        <w:rPr>
          <w:sz w:val="28"/>
          <w:szCs w:val="28"/>
        </w:rPr>
      </w:pPr>
      <w:r w:rsidRPr="00D63568">
        <w:rPr>
          <w:sz w:val="28"/>
          <w:szCs w:val="28"/>
        </w:rPr>
        <w:t xml:space="preserve">1) осіб, які належать до апарату суду (секретар судового засідання, судовий розпорядник, помічник судді); </w:t>
      </w:r>
    </w:p>
    <w:p w:rsidR="000B1CFD" w:rsidRPr="00D63568" w:rsidRDefault="000B1CFD" w:rsidP="008A18BC">
      <w:pPr>
        <w:pStyle w:val="ab"/>
        <w:spacing w:before="0" w:beforeAutospacing="0" w:after="0" w:afterAutospacing="0" w:line="360" w:lineRule="auto"/>
        <w:ind w:firstLine="708"/>
        <w:rPr>
          <w:sz w:val="28"/>
          <w:szCs w:val="28"/>
        </w:rPr>
      </w:pPr>
      <w:r w:rsidRPr="00D63568">
        <w:rPr>
          <w:sz w:val="28"/>
          <w:szCs w:val="28"/>
        </w:rPr>
        <w:t>2) осіб, які не належать до апарату суду (експерт, спеціаліст, свідок, перекладач)</w:t>
      </w:r>
      <w:r w:rsidR="00DA23BD" w:rsidRPr="00D63568">
        <w:rPr>
          <w:sz w:val="28"/>
          <w:szCs w:val="28"/>
        </w:rPr>
        <w:t xml:space="preserve"> [</w:t>
      </w:r>
      <w:r w:rsidR="00307D74">
        <w:rPr>
          <w:sz w:val="28"/>
          <w:szCs w:val="28"/>
          <w:lang w:val="uk-UA"/>
        </w:rPr>
        <w:t>37</w:t>
      </w:r>
      <w:r w:rsidR="00DA23BD" w:rsidRPr="00D63568">
        <w:rPr>
          <w:sz w:val="28"/>
          <w:szCs w:val="28"/>
        </w:rPr>
        <w:t>]</w:t>
      </w:r>
      <w:r w:rsidRPr="00D63568">
        <w:rPr>
          <w:sz w:val="28"/>
          <w:szCs w:val="28"/>
        </w:rPr>
        <w:t>.</w:t>
      </w:r>
    </w:p>
    <w:p w:rsidR="003F4360" w:rsidRPr="00D63568" w:rsidRDefault="00275368" w:rsidP="008A18BC">
      <w:pPr>
        <w:pStyle w:val="ab"/>
        <w:spacing w:before="0" w:beforeAutospacing="0" w:after="0" w:afterAutospacing="0" w:line="360" w:lineRule="auto"/>
        <w:ind w:firstLine="708"/>
        <w:rPr>
          <w:sz w:val="28"/>
          <w:szCs w:val="28"/>
        </w:rPr>
      </w:pPr>
      <w:r w:rsidRPr="00D63568">
        <w:rPr>
          <w:sz w:val="28"/>
          <w:szCs w:val="28"/>
          <w:lang w:val="uk-UA"/>
        </w:rPr>
        <w:t>Новизною характеризується дослідження суб</w:t>
      </w:r>
      <w:r w:rsidRPr="00D63568">
        <w:rPr>
          <w:sz w:val="28"/>
          <w:szCs w:val="28"/>
        </w:rPr>
        <w:t>’</w:t>
      </w:r>
      <w:r w:rsidRPr="00D63568">
        <w:rPr>
          <w:sz w:val="28"/>
          <w:szCs w:val="28"/>
          <w:lang w:val="uk-UA"/>
        </w:rPr>
        <w:t>єктів адм</w:t>
      </w:r>
      <w:r w:rsidR="009E2BE7">
        <w:rPr>
          <w:sz w:val="28"/>
          <w:szCs w:val="28"/>
          <w:lang w:val="uk-UA"/>
        </w:rPr>
        <w:t xml:space="preserve">іністративного судочинства, якого </w:t>
      </w:r>
      <w:r w:rsidRPr="00D63568">
        <w:rPr>
          <w:sz w:val="28"/>
          <w:szCs w:val="28"/>
          <w:lang w:val="uk-UA"/>
        </w:rPr>
        <w:t xml:space="preserve">здійснено у 2019 р. </w:t>
      </w:r>
      <w:r w:rsidR="009E2BE7" w:rsidRPr="00D63568">
        <w:rPr>
          <w:sz w:val="28"/>
          <w:szCs w:val="28"/>
          <w:lang w:val="uk-UA"/>
        </w:rPr>
        <w:t xml:space="preserve">Н.В. </w:t>
      </w:r>
      <w:r w:rsidRPr="00D63568">
        <w:rPr>
          <w:sz w:val="28"/>
          <w:szCs w:val="28"/>
          <w:lang w:val="uk-UA"/>
        </w:rPr>
        <w:t>Ільшиною</w:t>
      </w:r>
      <w:r w:rsidR="009E2BE7">
        <w:rPr>
          <w:sz w:val="28"/>
          <w:szCs w:val="28"/>
          <w:lang w:val="uk-UA"/>
        </w:rPr>
        <w:t>,</w:t>
      </w:r>
      <w:r w:rsidRPr="00D63568">
        <w:rPr>
          <w:sz w:val="28"/>
          <w:szCs w:val="28"/>
          <w:lang w:val="uk-UA"/>
        </w:rPr>
        <w:t xml:space="preserve"> </w:t>
      </w:r>
      <w:r w:rsidR="009E2BE7">
        <w:rPr>
          <w:sz w:val="28"/>
          <w:szCs w:val="28"/>
          <w:lang w:val="uk-UA"/>
        </w:rPr>
        <w:t>з</w:t>
      </w:r>
      <w:r w:rsidRPr="00D63568">
        <w:rPr>
          <w:sz w:val="28"/>
          <w:szCs w:val="28"/>
          <w:lang w:val="uk-UA"/>
        </w:rPr>
        <w:t xml:space="preserve">окрема щодо </w:t>
      </w:r>
      <w:r w:rsidRPr="00D63568">
        <w:rPr>
          <w:sz w:val="28"/>
          <w:szCs w:val="28"/>
        </w:rPr>
        <w:t>визначення ознак та поняття правосуб’єктності як передумови участі особ</w:t>
      </w:r>
      <w:r w:rsidR="009E2BE7">
        <w:rPr>
          <w:sz w:val="28"/>
          <w:szCs w:val="28"/>
        </w:rPr>
        <w:t xml:space="preserve">и в адміністративному процесі. </w:t>
      </w:r>
      <w:r w:rsidR="009E2BE7">
        <w:rPr>
          <w:sz w:val="28"/>
          <w:szCs w:val="28"/>
          <w:lang w:val="uk-UA"/>
        </w:rPr>
        <w:t>У</w:t>
      </w:r>
      <w:r w:rsidRPr="00D63568">
        <w:rPr>
          <w:sz w:val="28"/>
          <w:szCs w:val="28"/>
        </w:rPr>
        <w:t>казано, що зміст адміністративної процесуальної правосуб’єктності необхідно розуміти як передбачену нормами права здатність виступати учасником правовідносин. Як складна юридична властивість</w:t>
      </w:r>
      <w:r w:rsidR="009E2BE7">
        <w:rPr>
          <w:sz w:val="28"/>
          <w:szCs w:val="28"/>
          <w:lang w:val="uk-UA"/>
        </w:rPr>
        <w:t>,</w:t>
      </w:r>
      <w:r w:rsidRPr="00D63568">
        <w:rPr>
          <w:sz w:val="28"/>
          <w:szCs w:val="28"/>
        </w:rPr>
        <w:t xml:space="preserve"> пр</w:t>
      </w:r>
      <w:r w:rsidR="009E2BE7">
        <w:rPr>
          <w:sz w:val="28"/>
          <w:szCs w:val="28"/>
        </w:rPr>
        <w:t>авосуб’єктність є об’єднуючою</w:t>
      </w:r>
      <w:r w:rsidRPr="00D63568">
        <w:rPr>
          <w:sz w:val="28"/>
          <w:szCs w:val="28"/>
        </w:rPr>
        <w:t xml:space="preserve"> категорією таких понять, як: правоздатність, дієздатність та деліктоздатність, що нерозривні у часі і об’єднані між собою органічним зв’язком</w:t>
      </w:r>
      <w:r w:rsidR="00DA23BD" w:rsidRPr="00D63568">
        <w:rPr>
          <w:sz w:val="28"/>
          <w:szCs w:val="28"/>
        </w:rPr>
        <w:t xml:space="preserve"> [</w:t>
      </w:r>
      <w:r w:rsidR="00307D74">
        <w:rPr>
          <w:sz w:val="28"/>
          <w:szCs w:val="28"/>
          <w:lang w:val="uk-UA"/>
        </w:rPr>
        <w:t>22</w:t>
      </w:r>
      <w:r w:rsidR="00DA23BD" w:rsidRPr="00D63568">
        <w:rPr>
          <w:sz w:val="28"/>
          <w:szCs w:val="28"/>
        </w:rPr>
        <w:t>]</w:t>
      </w:r>
      <w:r w:rsidRPr="00D63568">
        <w:rPr>
          <w:sz w:val="28"/>
          <w:szCs w:val="28"/>
        </w:rPr>
        <w:t>.</w:t>
      </w:r>
    </w:p>
    <w:p w:rsidR="00157A5C" w:rsidRPr="00D63568" w:rsidRDefault="00275368" w:rsidP="008A18BC">
      <w:pPr>
        <w:spacing w:after="0" w:line="360" w:lineRule="auto"/>
        <w:ind w:firstLine="708"/>
        <w:rPr>
          <w:rFonts w:ascii="Times New Roman" w:hAnsi="Times New Roman" w:cs="Times New Roman"/>
          <w:sz w:val="28"/>
          <w:szCs w:val="28"/>
          <w:lang w:val="uk-UA"/>
        </w:rPr>
      </w:pPr>
      <w:r w:rsidRPr="00D63568">
        <w:rPr>
          <w:rFonts w:ascii="Times New Roman" w:hAnsi="Times New Roman" w:cs="Times New Roman"/>
          <w:sz w:val="28"/>
          <w:szCs w:val="28"/>
          <w:lang w:val="uk-UA"/>
        </w:rPr>
        <w:t xml:space="preserve">Процесуальні права учасників адміністративного судочинства </w:t>
      </w:r>
      <w:r w:rsidR="00157A5C" w:rsidRPr="00D63568">
        <w:rPr>
          <w:rFonts w:ascii="Times New Roman" w:hAnsi="Times New Roman" w:cs="Times New Roman"/>
          <w:sz w:val="28"/>
          <w:szCs w:val="28"/>
          <w:lang w:val="uk-UA"/>
        </w:rPr>
        <w:t>є підставою для встановлення системи їх гарантування в межах правової та демократичної держави.</w:t>
      </w:r>
      <w:r w:rsidR="00157A5C" w:rsidRPr="00D63568">
        <w:rPr>
          <w:rFonts w:ascii="Times New Roman" w:hAnsi="Times New Roman" w:cs="Times New Roman"/>
        </w:rPr>
        <w:t xml:space="preserve"> </w:t>
      </w:r>
      <w:r w:rsidR="00157A5C" w:rsidRPr="00D63568">
        <w:rPr>
          <w:rFonts w:ascii="Times New Roman" w:hAnsi="Times New Roman" w:cs="Times New Roman"/>
          <w:sz w:val="28"/>
          <w:szCs w:val="28"/>
          <w:lang w:val="uk-UA"/>
        </w:rPr>
        <w:t>Передусім, це пов’язано з</w:t>
      </w:r>
      <w:r w:rsidR="00157A5C" w:rsidRPr="00D63568">
        <w:rPr>
          <w:rFonts w:ascii="Times New Roman" w:hAnsi="Times New Roman" w:cs="Times New Roman"/>
          <w:sz w:val="28"/>
          <w:szCs w:val="28"/>
        </w:rPr>
        <w:t xml:space="preserve"> потребою забезпечення </w:t>
      </w:r>
      <w:r w:rsidR="00157A5C" w:rsidRPr="00D63568">
        <w:rPr>
          <w:rFonts w:ascii="Times New Roman" w:hAnsi="Times New Roman" w:cs="Times New Roman"/>
          <w:sz w:val="28"/>
          <w:szCs w:val="28"/>
          <w:lang w:val="uk-UA"/>
        </w:rPr>
        <w:t xml:space="preserve">права, їх гарантуванням </w:t>
      </w:r>
      <w:r w:rsidR="00F85930" w:rsidRPr="00D63568">
        <w:rPr>
          <w:rFonts w:ascii="Times New Roman" w:hAnsi="Times New Roman" w:cs="Times New Roman"/>
          <w:sz w:val="28"/>
          <w:szCs w:val="28"/>
          <w:lang w:val="uk-UA"/>
        </w:rPr>
        <w:t>шляхом</w:t>
      </w:r>
      <w:r w:rsidR="00157A5C" w:rsidRPr="00D63568">
        <w:rPr>
          <w:rFonts w:ascii="Times New Roman" w:hAnsi="Times New Roman" w:cs="Times New Roman"/>
          <w:sz w:val="28"/>
          <w:szCs w:val="28"/>
        </w:rPr>
        <w:t xml:space="preserve"> створення сприятливих</w:t>
      </w:r>
      <w:r w:rsidR="00F85930" w:rsidRPr="00D63568">
        <w:rPr>
          <w:rFonts w:ascii="Times New Roman" w:hAnsi="Times New Roman" w:cs="Times New Roman"/>
          <w:sz w:val="28"/>
          <w:szCs w:val="28"/>
        </w:rPr>
        <w:t xml:space="preserve"> умов для їх здійснення, охорони</w:t>
      </w:r>
      <w:r w:rsidR="00157A5C" w:rsidRPr="00D63568">
        <w:rPr>
          <w:rFonts w:ascii="Times New Roman" w:hAnsi="Times New Roman" w:cs="Times New Roman"/>
          <w:sz w:val="28"/>
          <w:szCs w:val="28"/>
        </w:rPr>
        <w:t>, захист</w:t>
      </w:r>
      <w:r w:rsidR="00F85930" w:rsidRPr="00D63568">
        <w:rPr>
          <w:rFonts w:ascii="Times New Roman" w:hAnsi="Times New Roman" w:cs="Times New Roman"/>
          <w:sz w:val="28"/>
          <w:szCs w:val="28"/>
          <w:lang w:val="uk-UA"/>
        </w:rPr>
        <w:t>у</w:t>
      </w:r>
      <w:r w:rsidR="00157A5C" w:rsidRPr="00D63568">
        <w:rPr>
          <w:rFonts w:ascii="Times New Roman" w:hAnsi="Times New Roman" w:cs="Times New Roman"/>
          <w:sz w:val="28"/>
          <w:szCs w:val="28"/>
        </w:rPr>
        <w:t xml:space="preserve"> від правопорушення, відновлення порушеного права компетентними державними органами чи органами місцевого самоврядування, їх посадови</w:t>
      </w:r>
      <w:r w:rsidR="00F85930" w:rsidRPr="00D63568">
        <w:rPr>
          <w:rFonts w:ascii="Times New Roman" w:hAnsi="Times New Roman" w:cs="Times New Roman"/>
          <w:sz w:val="28"/>
          <w:szCs w:val="28"/>
        </w:rPr>
        <w:t>ми або службовими особами та об’</w:t>
      </w:r>
      <w:r w:rsidR="00157A5C" w:rsidRPr="00D63568">
        <w:rPr>
          <w:rFonts w:ascii="Times New Roman" w:hAnsi="Times New Roman" w:cs="Times New Roman"/>
          <w:sz w:val="28"/>
          <w:szCs w:val="28"/>
        </w:rPr>
        <w:t>єднаннями громадян здійснення матеріальних чи процесуальних юридичних засобів</w:t>
      </w:r>
      <w:r w:rsidR="00DD4D6F" w:rsidRPr="00D63568">
        <w:rPr>
          <w:rFonts w:ascii="Times New Roman" w:hAnsi="Times New Roman" w:cs="Times New Roman"/>
          <w:sz w:val="28"/>
          <w:szCs w:val="28"/>
          <w:lang w:val="uk-UA"/>
        </w:rPr>
        <w:t xml:space="preserve"> </w:t>
      </w:r>
      <w:r w:rsidR="00DD4D6F" w:rsidRPr="00D63568">
        <w:rPr>
          <w:rFonts w:ascii="Times New Roman" w:hAnsi="Times New Roman" w:cs="Times New Roman"/>
          <w:sz w:val="28"/>
          <w:szCs w:val="28"/>
        </w:rPr>
        <w:t>[</w:t>
      </w:r>
      <w:r w:rsidR="00307D74">
        <w:rPr>
          <w:rFonts w:ascii="Times New Roman" w:hAnsi="Times New Roman" w:cs="Times New Roman"/>
          <w:sz w:val="28"/>
          <w:szCs w:val="28"/>
          <w:lang w:val="uk-UA"/>
        </w:rPr>
        <w:t>45</w:t>
      </w:r>
      <w:r w:rsidR="00DD4D6F" w:rsidRPr="00D63568">
        <w:rPr>
          <w:rFonts w:ascii="Times New Roman" w:hAnsi="Times New Roman" w:cs="Times New Roman"/>
          <w:sz w:val="28"/>
          <w:szCs w:val="28"/>
        </w:rPr>
        <w:t>]</w:t>
      </w:r>
      <w:r w:rsidR="00F85930" w:rsidRPr="00D63568">
        <w:rPr>
          <w:rFonts w:ascii="Times New Roman" w:hAnsi="Times New Roman" w:cs="Times New Roman"/>
          <w:sz w:val="28"/>
          <w:szCs w:val="28"/>
        </w:rPr>
        <w:t xml:space="preserve">. </w:t>
      </w:r>
      <w:r w:rsidR="00F85930" w:rsidRPr="00D63568">
        <w:rPr>
          <w:rFonts w:ascii="Times New Roman" w:hAnsi="Times New Roman" w:cs="Times New Roman"/>
          <w:sz w:val="28"/>
          <w:szCs w:val="28"/>
          <w:lang w:val="uk-UA"/>
        </w:rPr>
        <w:t>Крім того, ро</w:t>
      </w:r>
      <w:r w:rsidR="007A499D">
        <w:rPr>
          <w:rFonts w:ascii="Times New Roman" w:hAnsi="Times New Roman" w:cs="Times New Roman"/>
          <w:sz w:val="28"/>
          <w:szCs w:val="28"/>
          <w:lang w:val="uk-UA"/>
        </w:rPr>
        <w:t>з</w:t>
      </w:r>
      <w:r w:rsidR="00F85930" w:rsidRPr="00D63568">
        <w:rPr>
          <w:rFonts w:ascii="Times New Roman" w:hAnsi="Times New Roman" w:cs="Times New Roman"/>
          <w:sz w:val="28"/>
          <w:szCs w:val="28"/>
          <w:lang w:val="uk-UA"/>
        </w:rPr>
        <w:t xml:space="preserve">ширення процесуальних </w:t>
      </w:r>
      <w:r w:rsidR="00157A5C" w:rsidRPr="00D63568">
        <w:rPr>
          <w:rFonts w:ascii="Times New Roman" w:hAnsi="Times New Roman" w:cs="Times New Roman"/>
          <w:sz w:val="28"/>
          <w:szCs w:val="28"/>
          <w:lang w:val="uk-UA"/>
        </w:rPr>
        <w:t>прав</w:t>
      </w:r>
      <w:r w:rsidR="007A499D">
        <w:rPr>
          <w:rFonts w:ascii="Times New Roman" w:hAnsi="Times New Roman" w:cs="Times New Roman"/>
          <w:sz w:val="28"/>
          <w:szCs w:val="28"/>
          <w:lang w:val="uk-UA"/>
        </w:rPr>
        <w:t xml:space="preserve"> в</w:t>
      </w:r>
      <w:r w:rsidR="00F85930" w:rsidRPr="00D63568">
        <w:rPr>
          <w:rFonts w:ascii="Times New Roman" w:hAnsi="Times New Roman" w:cs="Times New Roman"/>
          <w:sz w:val="28"/>
          <w:szCs w:val="28"/>
          <w:lang w:val="uk-UA"/>
        </w:rPr>
        <w:t xml:space="preserve"> адміністративному судочинстві відбувається внаслідок інтенси</w:t>
      </w:r>
      <w:r w:rsidR="007A499D">
        <w:rPr>
          <w:rFonts w:ascii="Times New Roman" w:hAnsi="Times New Roman" w:cs="Times New Roman"/>
          <w:sz w:val="28"/>
          <w:szCs w:val="28"/>
          <w:lang w:val="uk-UA"/>
        </w:rPr>
        <w:t>фікації правовідносин та зміни в</w:t>
      </w:r>
      <w:r w:rsidR="00157A5C" w:rsidRPr="00D63568">
        <w:rPr>
          <w:rFonts w:ascii="Times New Roman" w:hAnsi="Times New Roman" w:cs="Times New Roman"/>
          <w:sz w:val="28"/>
          <w:szCs w:val="28"/>
          <w:lang w:val="uk-UA"/>
        </w:rPr>
        <w:t xml:space="preserve"> якісних та кількістних характеристик</w:t>
      </w:r>
      <w:r w:rsidR="00F85930" w:rsidRPr="00D63568">
        <w:rPr>
          <w:rFonts w:ascii="Times New Roman" w:hAnsi="Times New Roman" w:cs="Times New Roman"/>
          <w:sz w:val="28"/>
          <w:szCs w:val="28"/>
          <w:lang w:val="uk-UA"/>
        </w:rPr>
        <w:t>ах адміністративно</w:t>
      </w:r>
      <w:r w:rsidR="007A499D">
        <w:rPr>
          <w:rFonts w:ascii="Times New Roman" w:hAnsi="Times New Roman" w:cs="Times New Roman"/>
          <w:sz w:val="28"/>
          <w:szCs w:val="28"/>
          <w:lang w:val="uk-UA"/>
        </w:rPr>
        <w:t>го судочинства в Україні в цілому</w:t>
      </w:r>
      <w:r w:rsidR="00157A5C" w:rsidRPr="00D63568">
        <w:rPr>
          <w:rFonts w:ascii="Times New Roman" w:hAnsi="Times New Roman" w:cs="Times New Roman"/>
          <w:sz w:val="28"/>
          <w:szCs w:val="28"/>
          <w:lang w:val="uk-UA"/>
        </w:rPr>
        <w:t xml:space="preserve">. </w:t>
      </w:r>
      <w:r w:rsidR="00F85930" w:rsidRPr="00D63568">
        <w:rPr>
          <w:rFonts w:ascii="Times New Roman" w:hAnsi="Times New Roman" w:cs="Times New Roman"/>
          <w:sz w:val="28"/>
          <w:szCs w:val="28"/>
          <w:lang w:val="uk-UA"/>
        </w:rPr>
        <w:t>3 удосконаленням системи счудочинства суспільство пов’язує вирішення ряду внутрішніх, міжнародних та глобальних завдань</w:t>
      </w:r>
      <w:r w:rsidR="00DD4D6F" w:rsidRPr="00D63568">
        <w:rPr>
          <w:rFonts w:ascii="Times New Roman" w:hAnsi="Times New Roman" w:cs="Times New Roman"/>
          <w:sz w:val="28"/>
          <w:szCs w:val="28"/>
        </w:rPr>
        <w:t xml:space="preserve"> [</w:t>
      </w:r>
      <w:r w:rsidR="00307D74">
        <w:rPr>
          <w:rFonts w:ascii="Times New Roman" w:hAnsi="Times New Roman" w:cs="Times New Roman"/>
          <w:sz w:val="28"/>
          <w:szCs w:val="28"/>
          <w:lang w:val="uk-UA"/>
        </w:rPr>
        <w:t>10</w:t>
      </w:r>
      <w:r w:rsidR="00DD4D6F" w:rsidRPr="00D63568">
        <w:rPr>
          <w:rFonts w:ascii="Times New Roman" w:hAnsi="Times New Roman" w:cs="Times New Roman"/>
          <w:sz w:val="28"/>
          <w:szCs w:val="28"/>
        </w:rPr>
        <w:t>]</w:t>
      </w:r>
      <w:r w:rsidR="00F85930" w:rsidRPr="00D63568">
        <w:rPr>
          <w:rFonts w:ascii="Times New Roman" w:hAnsi="Times New Roman" w:cs="Times New Roman"/>
          <w:sz w:val="28"/>
          <w:szCs w:val="28"/>
        </w:rPr>
        <w:t>.</w:t>
      </w:r>
    </w:p>
    <w:p w:rsidR="008B391B" w:rsidRPr="00D63568" w:rsidRDefault="007A499D" w:rsidP="008A18BC">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Із</w:t>
      </w:r>
      <w:r w:rsidR="00F85930" w:rsidRPr="00D63568">
        <w:rPr>
          <w:rFonts w:ascii="Times New Roman" w:hAnsi="Times New Roman" w:cs="Times New Roman"/>
          <w:sz w:val="28"/>
          <w:szCs w:val="28"/>
          <w:lang w:val="uk-UA"/>
        </w:rPr>
        <w:t xml:space="preserve"> філософсько-догматичного</w:t>
      </w:r>
      <w:r w:rsidR="00157A5C" w:rsidRPr="00D63568">
        <w:rPr>
          <w:rFonts w:ascii="Times New Roman" w:hAnsi="Times New Roman" w:cs="Times New Roman"/>
          <w:sz w:val="28"/>
          <w:szCs w:val="28"/>
          <w:lang w:val="uk-UA"/>
        </w:rPr>
        <w:t xml:space="preserve"> погляду, </w:t>
      </w:r>
      <w:r w:rsidR="00F85930" w:rsidRPr="00D63568">
        <w:rPr>
          <w:rFonts w:ascii="Times New Roman" w:hAnsi="Times New Roman" w:cs="Times New Roman"/>
          <w:sz w:val="28"/>
          <w:szCs w:val="28"/>
          <w:lang w:val="uk-UA"/>
        </w:rPr>
        <w:t>н</w:t>
      </w:r>
      <w:r w:rsidR="00157A5C" w:rsidRPr="00D63568">
        <w:rPr>
          <w:rFonts w:ascii="Times New Roman" w:hAnsi="Times New Roman" w:cs="Times New Roman"/>
          <w:sz w:val="28"/>
          <w:szCs w:val="28"/>
          <w:lang w:val="uk-UA"/>
        </w:rPr>
        <w:t xml:space="preserve">езважаючи на синонімічність понять «права людини та громадянина» та «права учасника адміністративного судочинства», вони мають відмінне значення і не </w:t>
      </w:r>
      <w:r>
        <w:rPr>
          <w:rFonts w:ascii="Times New Roman" w:hAnsi="Times New Roman" w:cs="Times New Roman"/>
          <w:sz w:val="28"/>
          <w:szCs w:val="28"/>
          <w:lang w:val="uk-UA"/>
        </w:rPr>
        <w:t xml:space="preserve">є </w:t>
      </w:r>
      <w:r w:rsidR="00157A5C" w:rsidRPr="00D63568">
        <w:rPr>
          <w:rFonts w:ascii="Times New Roman" w:hAnsi="Times New Roman" w:cs="Times New Roman"/>
          <w:sz w:val="28"/>
          <w:szCs w:val="28"/>
          <w:lang w:val="uk-UA"/>
        </w:rPr>
        <w:t>відображенням частини та</w:t>
      </w:r>
      <w:r>
        <w:rPr>
          <w:rFonts w:ascii="Times New Roman" w:hAnsi="Times New Roman" w:cs="Times New Roman"/>
          <w:sz w:val="28"/>
          <w:szCs w:val="28"/>
          <w:lang w:val="uk-UA"/>
        </w:rPr>
        <w:t xml:space="preserve"> цілого. Права людини, враховуючи</w:t>
      </w:r>
      <w:r w:rsidR="00157A5C" w:rsidRPr="00D63568">
        <w:rPr>
          <w:rFonts w:ascii="Times New Roman" w:hAnsi="Times New Roman" w:cs="Times New Roman"/>
          <w:sz w:val="28"/>
          <w:szCs w:val="28"/>
          <w:lang w:val="uk-UA"/>
        </w:rPr>
        <w:t xml:space="preserve"> право на судовий захист</w:t>
      </w:r>
      <w:r w:rsidR="00F85930" w:rsidRPr="00D63568">
        <w:rPr>
          <w:rFonts w:ascii="Times New Roman" w:hAnsi="Times New Roman" w:cs="Times New Roman"/>
          <w:sz w:val="28"/>
          <w:szCs w:val="28"/>
          <w:lang w:val="uk-UA"/>
        </w:rPr>
        <w:t>,</w:t>
      </w:r>
      <w:r w:rsidR="00157A5C" w:rsidRPr="00D63568">
        <w:rPr>
          <w:rFonts w:ascii="Times New Roman" w:hAnsi="Times New Roman" w:cs="Times New Roman"/>
          <w:sz w:val="28"/>
          <w:szCs w:val="28"/>
          <w:lang w:val="uk-UA"/>
        </w:rPr>
        <w:t xml:space="preserve"> є невід</w:t>
      </w:r>
      <w:r w:rsidR="00157A5C" w:rsidRPr="00D63568">
        <w:rPr>
          <w:rFonts w:ascii="Times New Roman" w:hAnsi="Times New Roman" w:cs="Times New Roman"/>
          <w:sz w:val="28"/>
          <w:szCs w:val="28"/>
        </w:rPr>
        <w:t>’</w:t>
      </w:r>
      <w:r w:rsidR="00157A5C" w:rsidRPr="00D63568">
        <w:rPr>
          <w:rFonts w:ascii="Times New Roman" w:hAnsi="Times New Roman" w:cs="Times New Roman"/>
          <w:sz w:val="28"/>
          <w:szCs w:val="28"/>
          <w:lang w:val="uk-UA"/>
        </w:rPr>
        <w:t>ємним об</w:t>
      </w:r>
      <w:r w:rsidR="00157A5C" w:rsidRPr="00D63568">
        <w:rPr>
          <w:rFonts w:ascii="Times New Roman" w:hAnsi="Times New Roman" w:cs="Times New Roman"/>
          <w:sz w:val="28"/>
          <w:szCs w:val="28"/>
        </w:rPr>
        <w:t>’</w:t>
      </w:r>
      <w:r w:rsidR="00157A5C" w:rsidRPr="00D63568">
        <w:rPr>
          <w:rFonts w:ascii="Times New Roman" w:hAnsi="Times New Roman" w:cs="Times New Roman"/>
          <w:sz w:val="28"/>
          <w:szCs w:val="28"/>
          <w:lang w:val="uk-UA"/>
        </w:rPr>
        <w:t>єктивним правом кожної людини</w:t>
      </w:r>
      <w:r w:rsidR="00F85930" w:rsidRPr="00D63568">
        <w:rPr>
          <w:rFonts w:ascii="Times New Roman" w:hAnsi="Times New Roman" w:cs="Times New Roman"/>
          <w:sz w:val="28"/>
          <w:szCs w:val="28"/>
          <w:lang w:val="uk-UA"/>
        </w:rPr>
        <w:t xml:space="preserve"> незалежно від вступу носія прав у конкретно визначені суспільні відносини</w:t>
      </w:r>
      <w:r w:rsidR="00157A5C" w:rsidRPr="00D63568">
        <w:rPr>
          <w:rFonts w:ascii="Times New Roman" w:hAnsi="Times New Roman" w:cs="Times New Roman"/>
          <w:sz w:val="28"/>
          <w:szCs w:val="28"/>
          <w:lang w:val="uk-UA"/>
        </w:rPr>
        <w:t xml:space="preserve">, </w:t>
      </w:r>
      <w:r w:rsidR="00157A5C" w:rsidRPr="00D63568">
        <w:rPr>
          <w:rFonts w:ascii="Times New Roman" w:hAnsi="Times New Roman" w:cs="Times New Roman"/>
          <w:sz w:val="28"/>
          <w:szCs w:val="28"/>
        </w:rPr>
        <w:t>а права учасник</w:t>
      </w:r>
      <w:r w:rsidR="00157A5C" w:rsidRPr="00D63568">
        <w:rPr>
          <w:rFonts w:ascii="Times New Roman" w:hAnsi="Times New Roman" w:cs="Times New Roman"/>
          <w:sz w:val="28"/>
          <w:szCs w:val="28"/>
          <w:lang w:val="uk-UA"/>
        </w:rPr>
        <w:t>ів адміністративного судочинства є елементом правового статусу учасника адміністративного судочинства</w:t>
      </w:r>
      <w:r w:rsidR="00F85930" w:rsidRPr="00D63568">
        <w:rPr>
          <w:rFonts w:ascii="Times New Roman" w:hAnsi="Times New Roman" w:cs="Times New Roman"/>
          <w:sz w:val="28"/>
          <w:szCs w:val="28"/>
        </w:rPr>
        <w:t>, яких він наб</w:t>
      </w:r>
      <w:r>
        <w:rPr>
          <w:rFonts w:ascii="Times New Roman" w:hAnsi="Times New Roman" w:cs="Times New Roman"/>
          <w:sz w:val="28"/>
          <w:szCs w:val="28"/>
        </w:rPr>
        <w:t>уває виключно з моменту вступу в</w:t>
      </w:r>
      <w:r w:rsidR="00F85930" w:rsidRPr="00D63568">
        <w:rPr>
          <w:rFonts w:ascii="Times New Roman" w:hAnsi="Times New Roman" w:cs="Times New Roman"/>
          <w:sz w:val="28"/>
          <w:szCs w:val="28"/>
        </w:rPr>
        <w:t xml:space="preserve"> суспільні відносини, що виникают</w:t>
      </w:r>
      <w:r>
        <w:rPr>
          <w:rFonts w:ascii="Times New Roman" w:hAnsi="Times New Roman" w:cs="Times New Roman"/>
          <w:sz w:val="28"/>
          <w:szCs w:val="28"/>
        </w:rPr>
        <w:t>ь, змінюються та припиняються у</w:t>
      </w:r>
      <w:r w:rsidR="00F85930" w:rsidRPr="00D63568">
        <w:rPr>
          <w:rFonts w:ascii="Times New Roman" w:hAnsi="Times New Roman" w:cs="Times New Roman"/>
          <w:sz w:val="28"/>
          <w:szCs w:val="28"/>
        </w:rPr>
        <w:t xml:space="preserve"> сфері адміністративного судочинства. </w:t>
      </w:r>
      <w:r>
        <w:rPr>
          <w:rFonts w:ascii="Times New Roman" w:hAnsi="Times New Roman" w:cs="Times New Roman"/>
          <w:sz w:val="28"/>
          <w:szCs w:val="28"/>
          <w:lang w:val="uk-UA"/>
        </w:rPr>
        <w:t>У разі</w:t>
      </w:r>
      <w:r w:rsidR="00F85930" w:rsidRPr="00D6356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якщо </w:t>
      </w:r>
      <w:r w:rsidR="00F85930" w:rsidRPr="00D63568">
        <w:rPr>
          <w:rFonts w:ascii="Times New Roman" w:hAnsi="Times New Roman" w:cs="Times New Roman"/>
          <w:sz w:val="28"/>
          <w:szCs w:val="28"/>
          <w:lang w:val="uk-UA"/>
        </w:rPr>
        <w:t>особа не є учасником адміністративного судочинст</w:t>
      </w:r>
      <w:r>
        <w:rPr>
          <w:rFonts w:ascii="Times New Roman" w:hAnsi="Times New Roman" w:cs="Times New Roman"/>
          <w:sz w:val="28"/>
          <w:szCs w:val="28"/>
          <w:lang w:val="uk-UA"/>
        </w:rPr>
        <w:t xml:space="preserve">ва, процесуальних прав у неї не </w:t>
      </w:r>
      <w:r w:rsidR="00F85930" w:rsidRPr="00D63568">
        <w:rPr>
          <w:rFonts w:ascii="Times New Roman" w:hAnsi="Times New Roman" w:cs="Times New Roman"/>
          <w:sz w:val="28"/>
          <w:szCs w:val="28"/>
          <w:lang w:val="uk-UA"/>
        </w:rPr>
        <w:t>має. Виокремлення процесуальних прав та їх характеристика є невід</w:t>
      </w:r>
      <w:r w:rsidR="008B391B" w:rsidRPr="00D63568">
        <w:rPr>
          <w:rFonts w:ascii="Times New Roman" w:hAnsi="Times New Roman" w:cs="Times New Roman"/>
          <w:sz w:val="28"/>
          <w:szCs w:val="28"/>
        </w:rPr>
        <w:t>’</w:t>
      </w:r>
      <w:r w:rsidR="00F85930" w:rsidRPr="00D63568">
        <w:rPr>
          <w:rFonts w:ascii="Times New Roman" w:hAnsi="Times New Roman" w:cs="Times New Roman"/>
          <w:sz w:val="28"/>
          <w:szCs w:val="28"/>
          <w:lang w:val="uk-UA"/>
        </w:rPr>
        <w:t>ємною частиною дослідження гарантій, які пов</w:t>
      </w:r>
      <w:r w:rsidR="00F85930" w:rsidRPr="00D63568">
        <w:rPr>
          <w:rFonts w:ascii="Times New Roman" w:hAnsi="Times New Roman" w:cs="Times New Roman"/>
          <w:sz w:val="28"/>
          <w:szCs w:val="28"/>
        </w:rPr>
        <w:t>’</w:t>
      </w:r>
      <w:r w:rsidR="00F85930" w:rsidRPr="00D63568">
        <w:rPr>
          <w:rFonts w:ascii="Times New Roman" w:hAnsi="Times New Roman" w:cs="Times New Roman"/>
          <w:sz w:val="28"/>
          <w:szCs w:val="28"/>
          <w:lang w:val="uk-UA"/>
        </w:rPr>
        <w:t xml:space="preserve">язуються з процесуальними правами. </w:t>
      </w:r>
    </w:p>
    <w:p w:rsidR="008B391B" w:rsidRPr="00D63568" w:rsidRDefault="007A499D" w:rsidP="008A18BC">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Що стосується</w:t>
      </w:r>
      <w:r w:rsidR="00275368" w:rsidRPr="00D63568">
        <w:rPr>
          <w:rFonts w:ascii="Times New Roman" w:hAnsi="Times New Roman" w:cs="Times New Roman"/>
          <w:sz w:val="28"/>
          <w:szCs w:val="28"/>
          <w:lang w:val="uk-UA"/>
        </w:rPr>
        <w:t xml:space="preserve"> гарантій процесуальних прав учасників адміністративного судочинства, то комплексні дослідження цього питання </w:t>
      </w:r>
      <w:r w:rsidR="00F85930" w:rsidRPr="00D63568">
        <w:rPr>
          <w:rFonts w:ascii="Times New Roman" w:hAnsi="Times New Roman" w:cs="Times New Roman"/>
          <w:sz w:val="28"/>
          <w:szCs w:val="28"/>
        </w:rPr>
        <w:t xml:space="preserve">також </w:t>
      </w:r>
      <w:r>
        <w:rPr>
          <w:rFonts w:ascii="Times New Roman" w:hAnsi="Times New Roman" w:cs="Times New Roman"/>
          <w:sz w:val="28"/>
          <w:szCs w:val="28"/>
          <w:lang w:val="uk-UA"/>
        </w:rPr>
        <w:t xml:space="preserve">є </w:t>
      </w:r>
      <w:r w:rsidR="00275368" w:rsidRPr="00D63568">
        <w:rPr>
          <w:rFonts w:ascii="Times New Roman" w:hAnsi="Times New Roman" w:cs="Times New Roman"/>
          <w:sz w:val="28"/>
          <w:szCs w:val="28"/>
          <w:lang w:val="uk-UA"/>
        </w:rPr>
        <w:t>відсутні</w:t>
      </w:r>
      <w:r>
        <w:rPr>
          <w:rFonts w:ascii="Times New Roman" w:hAnsi="Times New Roman" w:cs="Times New Roman"/>
          <w:sz w:val="28"/>
          <w:szCs w:val="28"/>
          <w:lang w:val="uk-UA"/>
        </w:rPr>
        <w:t>ми</w:t>
      </w:r>
      <w:r w:rsidR="00275368" w:rsidRPr="00D63568">
        <w:rPr>
          <w:rFonts w:ascii="Times New Roman" w:hAnsi="Times New Roman" w:cs="Times New Roman"/>
          <w:sz w:val="28"/>
          <w:szCs w:val="28"/>
          <w:lang w:val="uk-UA"/>
        </w:rPr>
        <w:t xml:space="preserve">. </w:t>
      </w:r>
      <w:r w:rsidR="008B391B" w:rsidRPr="00D63568">
        <w:rPr>
          <w:rFonts w:ascii="Times New Roman" w:hAnsi="Times New Roman" w:cs="Times New Roman"/>
          <w:sz w:val="28"/>
          <w:szCs w:val="28"/>
        </w:rPr>
        <w:t>Уваг</w:t>
      </w:r>
      <w:r>
        <w:rPr>
          <w:rFonts w:ascii="Times New Roman" w:hAnsi="Times New Roman" w:cs="Times New Roman"/>
          <w:sz w:val="28"/>
          <w:szCs w:val="28"/>
          <w:lang w:val="uk-UA"/>
        </w:rPr>
        <w:t>у вчених зосереджено</w:t>
      </w:r>
      <w:r w:rsidR="008B391B" w:rsidRPr="00D63568">
        <w:rPr>
          <w:rFonts w:ascii="Times New Roman" w:hAnsi="Times New Roman" w:cs="Times New Roman"/>
          <w:sz w:val="28"/>
          <w:szCs w:val="28"/>
          <w:lang w:val="uk-UA"/>
        </w:rPr>
        <w:t xml:space="preserve"> в основному на </w:t>
      </w:r>
      <w:r w:rsidR="008B391B" w:rsidRPr="00D63568">
        <w:rPr>
          <w:rFonts w:ascii="Times New Roman" w:hAnsi="Times New Roman" w:cs="Times New Roman"/>
          <w:sz w:val="28"/>
          <w:szCs w:val="28"/>
        </w:rPr>
        <w:t>гарантіях справедливого суду в адміні</w:t>
      </w:r>
      <w:r w:rsidR="00C04DE8" w:rsidRPr="00D63568">
        <w:rPr>
          <w:rFonts w:ascii="Times New Roman" w:hAnsi="Times New Roman" w:cs="Times New Roman"/>
          <w:sz w:val="28"/>
          <w:szCs w:val="28"/>
        </w:rPr>
        <w:t xml:space="preserve">стративному судочинстві та </w:t>
      </w:r>
      <w:r w:rsidR="00C04DE8" w:rsidRPr="00D63568">
        <w:rPr>
          <w:rFonts w:ascii="Times New Roman" w:hAnsi="Times New Roman" w:cs="Times New Roman"/>
          <w:sz w:val="28"/>
          <w:szCs w:val="28"/>
          <w:lang w:val="uk-UA"/>
        </w:rPr>
        <w:t>гарантіях незалежності суддів в адміністративному судочинства</w:t>
      </w:r>
      <w:r w:rsidR="00DA23BD" w:rsidRPr="00D63568">
        <w:rPr>
          <w:rFonts w:ascii="Times New Roman" w:hAnsi="Times New Roman" w:cs="Times New Roman"/>
          <w:sz w:val="28"/>
          <w:szCs w:val="28"/>
        </w:rPr>
        <w:t xml:space="preserve"> [</w:t>
      </w:r>
      <w:r w:rsidR="00346814">
        <w:rPr>
          <w:rFonts w:ascii="Times New Roman" w:hAnsi="Times New Roman" w:cs="Times New Roman"/>
          <w:sz w:val="28"/>
          <w:szCs w:val="28"/>
          <w:lang w:val="uk-UA"/>
        </w:rPr>
        <w:t>6</w:t>
      </w:r>
      <w:r w:rsidR="00DA23BD" w:rsidRPr="00D63568">
        <w:rPr>
          <w:rFonts w:ascii="Times New Roman" w:hAnsi="Times New Roman" w:cs="Times New Roman"/>
          <w:sz w:val="28"/>
          <w:szCs w:val="28"/>
        </w:rPr>
        <w:t>]</w:t>
      </w:r>
      <w:r w:rsidR="00C04DE8" w:rsidRPr="00D63568">
        <w:rPr>
          <w:rFonts w:ascii="Times New Roman" w:hAnsi="Times New Roman" w:cs="Times New Roman"/>
          <w:sz w:val="28"/>
          <w:szCs w:val="28"/>
          <w:lang w:val="uk-UA"/>
        </w:rPr>
        <w:t>.</w:t>
      </w:r>
      <w:r w:rsidR="00346814" w:rsidRPr="00D63568">
        <w:rPr>
          <w:rFonts w:ascii="Times New Roman" w:hAnsi="Times New Roman" w:cs="Times New Roman"/>
          <w:sz w:val="28"/>
          <w:szCs w:val="28"/>
          <w:lang w:val="uk-UA"/>
        </w:rPr>
        <w:t xml:space="preserve"> </w:t>
      </w:r>
      <w:r w:rsidR="008B391B" w:rsidRPr="00D63568">
        <w:rPr>
          <w:rFonts w:ascii="Times New Roman" w:hAnsi="Times New Roman" w:cs="Times New Roman"/>
          <w:sz w:val="28"/>
          <w:szCs w:val="28"/>
          <w:lang w:val="uk-UA"/>
        </w:rPr>
        <w:t xml:space="preserve">До прикладу, </w:t>
      </w:r>
      <w:r w:rsidR="008B391B" w:rsidRPr="00D63568">
        <w:rPr>
          <w:rFonts w:ascii="Times New Roman" w:hAnsi="Times New Roman" w:cs="Times New Roman"/>
          <w:sz w:val="28"/>
          <w:szCs w:val="28"/>
          <w:shd w:val="clear" w:color="auto" w:fill="FFFFFF"/>
          <w:lang w:val="uk-UA"/>
        </w:rPr>
        <w:t>під час дослідження концептуальних основ аміністр</w:t>
      </w:r>
      <w:r>
        <w:rPr>
          <w:rFonts w:ascii="Times New Roman" w:hAnsi="Times New Roman" w:cs="Times New Roman"/>
          <w:sz w:val="28"/>
          <w:szCs w:val="28"/>
          <w:shd w:val="clear" w:color="auto" w:fill="FFFFFF"/>
          <w:lang w:val="uk-UA"/>
        </w:rPr>
        <w:t>ативного судочинства в Україні Н.Б. Писаренко звернено</w:t>
      </w:r>
      <w:r w:rsidR="008B391B" w:rsidRPr="00D63568">
        <w:rPr>
          <w:rFonts w:ascii="Times New Roman" w:hAnsi="Times New Roman" w:cs="Times New Roman"/>
          <w:sz w:val="28"/>
          <w:szCs w:val="28"/>
          <w:shd w:val="clear" w:color="auto" w:fill="FFFFFF"/>
          <w:lang w:val="uk-UA"/>
        </w:rPr>
        <w:t xml:space="preserve"> увагу на</w:t>
      </w:r>
      <w:r w:rsidR="008B391B" w:rsidRPr="00D63568">
        <w:rPr>
          <w:rFonts w:ascii="Times New Roman" w:hAnsi="Times New Roman" w:cs="Times New Roman"/>
          <w:b/>
          <w:sz w:val="28"/>
          <w:szCs w:val="28"/>
          <w:shd w:val="clear" w:color="auto" w:fill="FFFFFF"/>
          <w:lang w:val="uk-UA"/>
        </w:rPr>
        <w:t xml:space="preserve"> </w:t>
      </w:r>
      <w:r w:rsidR="008B391B" w:rsidRPr="00D63568">
        <w:rPr>
          <w:rFonts w:ascii="Times New Roman" w:hAnsi="Times New Roman" w:cs="Times New Roman"/>
          <w:sz w:val="28"/>
          <w:szCs w:val="28"/>
        </w:rPr>
        <w:t xml:space="preserve">застосування гарантії справедливого суду в адміністративному судочинстві. До останніх віднесено гарантії: а) доступу до правосуддя; </w:t>
      </w:r>
      <w:r>
        <w:rPr>
          <w:rFonts w:ascii="Times New Roman" w:hAnsi="Times New Roman" w:cs="Times New Roman"/>
          <w:sz w:val="28"/>
          <w:szCs w:val="28"/>
        </w:rPr>
        <w:t xml:space="preserve">б) організаційні; в) процедурні. </w:t>
      </w:r>
      <w:r>
        <w:rPr>
          <w:rFonts w:ascii="Times New Roman" w:hAnsi="Times New Roman" w:cs="Times New Roman"/>
          <w:sz w:val="28"/>
          <w:szCs w:val="28"/>
          <w:lang w:val="uk-UA"/>
        </w:rPr>
        <w:t>При цьому, г</w:t>
      </w:r>
      <w:r w:rsidR="008B391B" w:rsidRPr="00D63568">
        <w:rPr>
          <w:rFonts w:ascii="Times New Roman" w:hAnsi="Times New Roman" w:cs="Times New Roman"/>
          <w:sz w:val="28"/>
          <w:szCs w:val="28"/>
        </w:rPr>
        <w:t>арантії доступу до правосуддя в адміністративних справах спрямовані на створення умов, за яких приватна особа зможе: а) ініціювати вирішення публічноправового спору в суді; б) домагатися його безпосереднього розгляду адміністративним судом з перспективою отримати остаточне та виконуване рішення суду; в) отримати правничу допомогу, зокрема, за наявності підстав, безоплатну; г) сплатити судовий збір, розмір якого не буде обтяжливим</w:t>
      </w:r>
      <w:r w:rsidR="00DA23BD" w:rsidRPr="00D63568">
        <w:rPr>
          <w:rFonts w:ascii="Times New Roman" w:hAnsi="Times New Roman" w:cs="Times New Roman"/>
          <w:sz w:val="28"/>
          <w:szCs w:val="28"/>
        </w:rPr>
        <w:t xml:space="preserve"> [</w:t>
      </w:r>
      <w:r w:rsidR="00346814">
        <w:rPr>
          <w:rFonts w:ascii="Times New Roman" w:hAnsi="Times New Roman" w:cs="Times New Roman"/>
          <w:sz w:val="28"/>
          <w:szCs w:val="28"/>
          <w:lang w:val="uk-UA"/>
        </w:rPr>
        <w:t>48</w:t>
      </w:r>
      <w:r w:rsidR="00DA23BD" w:rsidRPr="00D63568">
        <w:rPr>
          <w:rFonts w:ascii="Times New Roman" w:hAnsi="Times New Roman" w:cs="Times New Roman"/>
          <w:sz w:val="28"/>
          <w:szCs w:val="28"/>
        </w:rPr>
        <w:t>]</w:t>
      </w:r>
      <w:r w:rsidR="008B391B" w:rsidRPr="00D63568">
        <w:rPr>
          <w:rFonts w:ascii="Times New Roman" w:hAnsi="Times New Roman" w:cs="Times New Roman"/>
          <w:sz w:val="28"/>
          <w:szCs w:val="28"/>
        </w:rPr>
        <w:t>.</w:t>
      </w:r>
    </w:p>
    <w:p w:rsidR="00DF179B" w:rsidRPr="00D63568" w:rsidRDefault="008B391B" w:rsidP="008A18BC">
      <w:pPr>
        <w:pStyle w:val="ab"/>
        <w:spacing w:before="0" w:beforeAutospacing="0" w:after="0" w:afterAutospacing="0" w:line="360" w:lineRule="auto"/>
        <w:ind w:firstLine="708"/>
        <w:rPr>
          <w:sz w:val="28"/>
          <w:szCs w:val="28"/>
          <w:lang w:val="uk-UA"/>
        </w:rPr>
      </w:pPr>
      <w:r w:rsidRPr="00D63568">
        <w:rPr>
          <w:sz w:val="28"/>
          <w:szCs w:val="28"/>
          <w:lang w:val="uk-UA"/>
        </w:rPr>
        <w:t>В</w:t>
      </w:r>
      <w:r w:rsidR="00275368" w:rsidRPr="00D63568">
        <w:rPr>
          <w:sz w:val="28"/>
          <w:szCs w:val="28"/>
          <w:lang w:val="uk-UA"/>
        </w:rPr>
        <w:t>икористовуючи міжгалузевий аналіз гарантування прав учасників судочинс</w:t>
      </w:r>
      <w:r w:rsidR="00687170" w:rsidRPr="00D63568">
        <w:rPr>
          <w:sz w:val="28"/>
          <w:szCs w:val="28"/>
          <w:lang w:val="uk-UA"/>
        </w:rPr>
        <w:t>тва, можлив</w:t>
      </w:r>
      <w:r w:rsidR="00275368" w:rsidRPr="00D63568">
        <w:rPr>
          <w:sz w:val="28"/>
          <w:szCs w:val="28"/>
          <w:lang w:val="uk-UA"/>
        </w:rPr>
        <w:t>и</w:t>
      </w:r>
      <w:r w:rsidR="00D073C6" w:rsidRPr="00D63568">
        <w:rPr>
          <w:sz w:val="28"/>
          <w:szCs w:val="28"/>
          <w:lang w:val="uk-UA"/>
        </w:rPr>
        <w:t xml:space="preserve">м є звернення уваги на висновки, яких зроблено </w:t>
      </w:r>
      <w:r w:rsidR="007A499D">
        <w:rPr>
          <w:sz w:val="28"/>
          <w:szCs w:val="28"/>
          <w:lang w:val="uk-UA"/>
        </w:rPr>
        <w:t>у</w:t>
      </w:r>
      <w:r w:rsidR="00275368" w:rsidRPr="00D63568">
        <w:rPr>
          <w:sz w:val="28"/>
          <w:szCs w:val="28"/>
          <w:lang w:val="uk-UA"/>
        </w:rPr>
        <w:t xml:space="preserve"> сфері кримінального судочинства. </w:t>
      </w:r>
      <w:r w:rsidR="00D073C6" w:rsidRPr="00D63568">
        <w:rPr>
          <w:sz w:val="28"/>
          <w:szCs w:val="28"/>
          <w:lang w:val="uk-UA"/>
        </w:rPr>
        <w:t xml:space="preserve">Відповідно, </w:t>
      </w:r>
      <w:r w:rsidR="007A499D" w:rsidRPr="00D63568">
        <w:rPr>
          <w:sz w:val="28"/>
          <w:szCs w:val="28"/>
          <w:lang w:val="uk-UA"/>
        </w:rPr>
        <w:t xml:space="preserve">І.І. </w:t>
      </w:r>
      <w:r w:rsidR="00D073C6" w:rsidRPr="00D63568">
        <w:rPr>
          <w:sz w:val="28"/>
          <w:szCs w:val="28"/>
          <w:lang w:val="uk-UA"/>
        </w:rPr>
        <w:t xml:space="preserve">Цилюрик як основні види гарантій </w:t>
      </w:r>
      <w:r w:rsidR="00DF179B" w:rsidRPr="00D63568">
        <w:rPr>
          <w:sz w:val="28"/>
          <w:szCs w:val="28"/>
          <w:lang w:val="uk-UA"/>
        </w:rPr>
        <w:t>процесуальних прав учасникі</w:t>
      </w:r>
      <w:r w:rsidR="007A499D">
        <w:rPr>
          <w:sz w:val="28"/>
          <w:szCs w:val="28"/>
          <w:lang w:val="uk-UA"/>
        </w:rPr>
        <w:t>в кримінального судочинства виокрем</w:t>
      </w:r>
      <w:r w:rsidR="00DF179B" w:rsidRPr="00D63568">
        <w:rPr>
          <w:sz w:val="28"/>
          <w:szCs w:val="28"/>
          <w:lang w:val="uk-UA"/>
        </w:rPr>
        <w:t>лено</w:t>
      </w:r>
      <w:r w:rsidR="00D073C6" w:rsidRPr="00D63568">
        <w:rPr>
          <w:sz w:val="28"/>
          <w:szCs w:val="28"/>
          <w:lang w:val="uk-UA"/>
        </w:rPr>
        <w:t xml:space="preserve">: процесуальні норми, </w:t>
      </w:r>
      <w:r w:rsidR="00DA23BD" w:rsidRPr="00D63568">
        <w:rPr>
          <w:sz w:val="28"/>
          <w:szCs w:val="28"/>
          <w:lang w:val="uk-UA"/>
        </w:rPr>
        <w:t>якими</w:t>
      </w:r>
      <w:r w:rsidR="00DF179B" w:rsidRPr="00D63568">
        <w:rPr>
          <w:sz w:val="28"/>
          <w:szCs w:val="28"/>
          <w:lang w:val="uk-UA"/>
        </w:rPr>
        <w:t xml:space="preserve"> закріплено</w:t>
      </w:r>
      <w:r w:rsidR="00D073C6" w:rsidRPr="00D63568">
        <w:rPr>
          <w:sz w:val="28"/>
          <w:szCs w:val="28"/>
          <w:lang w:val="uk-UA"/>
        </w:rPr>
        <w:t xml:space="preserve"> права та обов’язки учас</w:t>
      </w:r>
      <w:r w:rsidR="00DF179B" w:rsidRPr="00D63568">
        <w:rPr>
          <w:sz w:val="28"/>
          <w:szCs w:val="28"/>
          <w:lang w:val="uk-UA"/>
        </w:rPr>
        <w:t>ників кримінального провадження; принцип</w:t>
      </w:r>
      <w:r w:rsidR="007A499D">
        <w:rPr>
          <w:sz w:val="28"/>
          <w:szCs w:val="28"/>
          <w:lang w:val="uk-UA"/>
        </w:rPr>
        <w:t>и судочинства, яких закріплено у</w:t>
      </w:r>
      <w:r w:rsidR="00DF179B" w:rsidRPr="00D63568">
        <w:rPr>
          <w:sz w:val="28"/>
          <w:szCs w:val="28"/>
          <w:lang w:val="uk-UA"/>
        </w:rPr>
        <w:t xml:space="preserve"> правових нормах;</w:t>
      </w:r>
      <w:r w:rsidR="00D073C6" w:rsidRPr="00D63568">
        <w:rPr>
          <w:sz w:val="28"/>
          <w:szCs w:val="28"/>
          <w:lang w:val="uk-UA"/>
        </w:rPr>
        <w:t xml:space="preserve"> кримінально-</w:t>
      </w:r>
      <w:r w:rsidR="00DF179B" w:rsidRPr="00D63568">
        <w:rPr>
          <w:sz w:val="28"/>
          <w:szCs w:val="28"/>
          <w:lang w:val="uk-UA"/>
        </w:rPr>
        <w:t xml:space="preserve">процесуальна форма як </w:t>
      </w:r>
      <w:r w:rsidR="00D073C6" w:rsidRPr="00D63568">
        <w:rPr>
          <w:sz w:val="28"/>
          <w:szCs w:val="28"/>
          <w:lang w:val="uk-UA"/>
        </w:rPr>
        <w:t xml:space="preserve">сукупність процесуальних умов провадження </w:t>
      </w:r>
      <w:r w:rsidR="007A499D">
        <w:rPr>
          <w:sz w:val="28"/>
          <w:szCs w:val="28"/>
          <w:lang w:val="uk-UA"/>
        </w:rPr>
        <w:t>щодо кримінальної справи в цілому</w:t>
      </w:r>
      <w:r w:rsidR="00D073C6" w:rsidRPr="00D63568">
        <w:rPr>
          <w:sz w:val="28"/>
          <w:szCs w:val="28"/>
          <w:lang w:val="uk-UA"/>
        </w:rPr>
        <w:t xml:space="preserve"> і</w:t>
      </w:r>
      <w:r w:rsidR="00DF179B" w:rsidRPr="00D63568">
        <w:rPr>
          <w:sz w:val="28"/>
          <w:szCs w:val="28"/>
          <w:lang w:val="uk-UA"/>
        </w:rPr>
        <w:t xml:space="preserve"> кожної слідчої або судової дії</w:t>
      </w:r>
      <w:r w:rsidR="007A499D">
        <w:rPr>
          <w:sz w:val="28"/>
          <w:szCs w:val="28"/>
          <w:lang w:val="uk-UA"/>
        </w:rPr>
        <w:t>, зокрема</w:t>
      </w:r>
      <w:r w:rsidR="00DF179B" w:rsidRPr="00D63568">
        <w:rPr>
          <w:sz w:val="28"/>
          <w:szCs w:val="28"/>
          <w:lang w:val="uk-UA"/>
        </w:rPr>
        <w:t xml:space="preserve">; система </w:t>
      </w:r>
      <w:r w:rsidR="00D073C6" w:rsidRPr="00D63568">
        <w:rPr>
          <w:sz w:val="28"/>
          <w:szCs w:val="28"/>
          <w:lang w:val="uk-UA"/>
        </w:rPr>
        <w:t>перевірки о</w:t>
      </w:r>
      <w:r w:rsidR="00DF179B" w:rsidRPr="00D63568">
        <w:rPr>
          <w:sz w:val="28"/>
          <w:szCs w:val="28"/>
          <w:lang w:val="uk-UA"/>
        </w:rPr>
        <w:t>бґрунтованості прийнятих рішень</w:t>
      </w:r>
      <w:r w:rsidR="00DA23BD" w:rsidRPr="00D63568">
        <w:rPr>
          <w:sz w:val="28"/>
          <w:szCs w:val="28"/>
          <w:lang w:val="uk-UA"/>
        </w:rPr>
        <w:t xml:space="preserve"> [</w:t>
      </w:r>
      <w:r w:rsidR="00346814">
        <w:rPr>
          <w:sz w:val="28"/>
          <w:szCs w:val="28"/>
          <w:lang w:val="uk-UA"/>
        </w:rPr>
        <w:t>94</w:t>
      </w:r>
      <w:r w:rsidR="00DA23BD" w:rsidRPr="00D63568">
        <w:rPr>
          <w:sz w:val="28"/>
          <w:szCs w:val="28"/>
          <w:lang w:val="uk-UA"/>
        </w:rPr>
        <w:t>]</w:t>
      </w:r>
      <w:r w:rsidR="00D073C6" w:rsidRPr="00D63568">
        <w:rPr>
          <w:sz w:val="28"/>
          <w:szCs w:val="28"/>
          <w:lang w:val="uk-UA"/>
        </w:rPr>
        <w:t>.</w:t>
      </w:r>
      <w:r w:rsidR="00DF179B" w:rsidRPr="00D63568">
        <w:rPr>
          <w:sz w:val="28"/>
          <w:szCs w:val="28"/>
          <w:lang w:val="uk-UA"/>
        </w:rPr>
        <w:t xml:space="preserve"> </w:t>
      </w:r>
      <w:r w:rsidR="007A499D" w:rsidRPr="00D63568">
        <w:rPr>
          <w:sz w:val="28"/>
          <w:szCs w:val="28"/>
          <w:lang w:val="uk-UA"/>
        </w:rPr>
        <w:t xml:space="preserve">О.П. </w:t>
      </w:r>
      <w:r w:rsidR="00DF179B" w:rsidRPr="00D63568">
        <w:rPr>
          <w:sz w:val="28"/>
          <w:szCs w:val="28"/>
          <w:lang w:val="uk-UA"/>
        </w:rPr>
        <w:t>Кучинською щодо градації гарантій процесуальних прав учасників кримінального провадження обрано загальноприйнятий поділ на загальні (соціально-економічні, політичні, ідеологічні) та юридичні (правові)</w:t>
      </w:r>
      <w:r w:rsidR="00DA23BD" w:rsidRPr="00D63568">
        <w:rPr>
          <w:sz w:val="28"/>
          <w:szCs w:val="28"/>
          <w:lang w:val="uk-UA"/>
        </w:rPr>
        <w:t xml:space="preserve"> [</w:t>
      </w:r>
      <w:r w:rsidR="00346814">
        <w:rPr>
          <w:sz w:val="28"/>
          <w:szCs w:val="28"/>
          <w:lang w:val="uk-UA"/>
        </w:rPr>
        <w:t>36</w:t>
      </w:r>
      <w:r w:rsidR="00DA23BD" w:rsidRPr="00D63568">
        <w:rPr>
          <w:sz w:val="28"/>
          <w:szCs w:val="28"/>
          <w:lang w:val="uk-UA"/>
        </w:rPr>
        <w:t>]</w:t>
      </w:r>
      <w:r w:rsidR="00DF179B" w:rsidRPr="00D63568">
        <w:rPr>
          <w:sz w:val="28"/>
          <w:szCs w:val="28"/>
          <w:lang w:val="uk-UA"/>
        </w:rPr>
        <w:t>.</w:t>
      </w:r>
    </w:p>
    <w:p w:rsidR="00275368" w:rsidRPr="00D63568" w:rsidRDefault="00DF179B" w:rsidP="008A18BC">
      <w:pPr>
        <w:pStyle w:val="ab"/>
        <w:spacing w:before="0" w:beforeAutospacing="0" w:after="0" w:afterAutospacing="0" w:line="360" w:lineRule="auto"/>
        <w:ind w:firstLine="708"/>
        <w:rPr>
          <w:sz w:val="28"/>
          <w:szCs w:val="28"/>
        </w:rPr>
      </w:pPr>
      <w:r w:rsidRPr="00D63568">
        <w:rPr>
          <w:sz w:val="28"/>
          <w:szCs w:val="28"/>
          <w:lang w:val="uk-UA"/>
        </w:rPr>
        <w:t>Грунтовними видаються висновки, яких зроблено І.В. Хорт</w:t>
      </w:r>
      <w:r w:rsidR="007A499D">
        <w:rPr>
          <w:sz w:val="28"/>
          <w:szCs w:val="28"/>
          <w:lang w:val="uk-UA"/>
        </w:rPr>
        <w:t>ом, яким  звернено</w:t>
      </w:r>
      <w:r w:rsidRPr="00D63568">
        <w:rPr>
          <w:sz w:val="28"/>
          <w:szCs w:val="28"/>
          <w:lang w:val="uk-UA"/>
        </w:rPr>
        <w:t xml:space="preserve"> увагу на т</w:t>
      </w:r>
      <w:r w:rsidR="00687170" w:rsidRPr="00D63568">
        <w:rPr>
          <w:sz w:val="28"/>
          <w:szCs w:val="28"/>
          <w:lang w:val="uk-UA"/>
        </w:rPr>
        <w:t>е, що г</w:t>
      </w:r>
      <w:r w:rsidR="0071791E" w:rsidRPr="00D63568">
        <w:rPr>
          <w:sz w:val="28"/>
          <w:szCs w:val="28"/>
          <w:lang w:val="uk-UA"/>
        </w:rPr>
        <w:t>арантії прав та інтересів особи в кримі</w:t>
      </w:r>
      <w:r w:rsidR="00687170" w:rsidRPr="00D63568">
        <w:rPr>
          <w:sz w:val="28"/>
          <w:szCs w:val="28"/>
          <w:lang w:val="uk-UA"/>
        </w:rPr>
        <w:t>нальному провадженні</w:t>
      </w:r>
      <w:r w:rsidR="0071791E" w:rsidRPr="00D63568">
        <w:rPr>
          <w:sz w:val="28"/>
          <w:szCs w:val="28"/>
          <w:lang w:val="uk-UA"/>
        </w:rPr>
        <w:t xml:space="preserve"> разом із гарантіями ефективної діяльності органів, які ведуть кримінальний процес, у своїй сукупності утворюють засоби ефективного функціонування кр</w:t>
      </w:r>
      <w:r w:rsidR="00687170" w:rsidRPr="00D63568">
        <w:rPr>
          <w:sz w:val="28"/>
          <w:szCs w:val="28"/>
          <w:lang w:val="uk-UA"/>
        </w:rPr>
        <w:t>имінального процесу в цілому</w:t>
      </w:r>
      <w:r w:rsidR="0071791E" w:rsidRPr="00D63568">
        <w:rPr>
          <w:sz w:val="28"/>
          <w:szCs w:val="28"/>
          <w:lang w:val="uk-UA"/>
        </w:rPr>
        <w:t xml:space="preserve">. </w:t>
      </w:r>
      <w:r w:rsidR="00687170" w:rsidRPr="00D63568">
        <w:rPr>
          <w:sz w:val="28"/>
          <w:szCs w:val="28"/>
          <w:lang w:val="uk-UA"/>
        </w:rPr>
        <w:t xml:space="preserve">При цьому, </w:t>
      </w:r>
      <w:r w:rsidR="0071791E" w:rsidRPr="00D63568">
        <w:rPr>
          <w:sz w:val="28"/>
          <w:szCs w:val="28"/>
        </w:rPr>
        <w:t>гарантії забезпечення прав учасників кримінального провадження, навіть якщо ними забезпечуються права підозрюваного, обвинуваченого чи підсудного, жодним чином не можна розглядати як перешкоди для розкриття злочину</w:t>
      </w:r>
      <w:r w:rsidR="00DA23BD" w:rsidRPr="00D63568">
        <w:rPr>
          <w:sz w:val="28"/>
          <w:szCs w:val="28"/>
        </w:rPr>
        <w:t xml:space="preserve"> [</w:t>
      </w:r>
      <w:r w:rsidR="00346814">
        <w:rPr>
          <w:sz w:val="28"/>
          <w:szCs w:val="28"/>
          <w:lang w:val="uk-UA"/>
        </w:rPr>
        <w:t>91</w:t>
      </w:r>
      <w:r w:rsidR="00DA23BD" w:rsidRPr="00D63568">
        <w:rPr>
          <w:sz w:val="28"/>
          <w:szCs w:val="28"/>
        </w:rPr>
        <w:t>]</w:t>
      </w:r>
      <w:r w:rsidR="00D969A6" w:rsidRPr="00D63568">
        <w:rPr>
          <w:sz w:val="28"/>
          <w:szCs w:val="28"/>
          <w:lang w:val="uk-UA"/>
        </w:rPr>
        <w:t>.</w:t>
      </w:r>
    </w:p>
    <w:p w:rsidR="009A47AB" w:rsidRPr="00D63568" w:rsidRDefault="009A47AB" w:rsidP="008A18BC">
      <w:pPr>
        <w:pStyle w:val="ab"/>
        <w:spacing w:before="0" w:beforeAutospacing="0" w:after="0" w:afterAutospacing="0" w:line="360" w:lineRule="auto"/>
        <w:ind w:firstLine="708"/>
        <w:rPr>
          <w:sz w:val="28"/>
          <w:szCs w:val="28"/>
          <w:lang w:val="uk-UA"/>
        </w:rPr>
      </w:pPr>
      <w:r w:rsidRPr="00D63568">
        <w:rPr>
          <w:sz w:val="28"/>
          <w:szCs w:val="28"/>
          <w:lang w:val="uk-UA"/>
        </w:rPr>
        <w:t xml:space="preserve">На дисертаційному рівні гарантії процесуальних прав учасників кримінального судочинства було розглянуто </w:t>
      </w:r>
      <w:r w:rsidR="007A499D" w:rsidRPr="00D63568">
        <w:rPr>
          <w:sz w:val="28"/>
          <w:szCs w:val="28"/>
        </w:rPr>
        <w:t xml:space="preserve">Ю.О. </w:t>
      </w:r>
      <w:r w:rsidR="000437D7" w:rsidRPr="00D63568">
        <w:rPr>
          <w:sz w:val="28"/>
          <w:szCs w:val="28"/>
        </w:rPr>
        <w:t xml:space="preserve">Гурджі </w:t>
      </w:r>
      <w:r w:rsidRPr="00D63568">
        <w:rPr>
          <w:sz w:val="28"/>
          <w:szCs w:val="28"/>
          <w:lang w:val="uk-UA"/>
        </w:rPr>
        <w:t>у науковій праці «</w:t>
      </w:r>
      <w:r w:rsidR="000437D7" w:rsidRPr="00D63568">
        <w:rPr>
          <w:sz w:val="28"/>
          <w:szCs w:val="28"/>
        </w:rPr>
        <w:t>Правовий захист особи в кримінальному процесі України: теорія та методологія</w:t>
      </w:r>
      <w:r w:rsidRPr="00D63568">
        <w:rPr>
          <w:sz w:val="28"/>
          <w:szCs w:val="28"/>
          <w:lang w:val="uk-UA"/>
        </w:rPr>
        <w:t>»</w:t>
      </w:r>
      <w:r w:rsidR="007A499D">
        <w:rPr>
          <w:sz w:val="28"/>
          <w:szCs w:val="28"/>
          <w:lang w:val="uk-UA"/>
        </w:rPr>
        <w:t>. Автором у</w:t>
      </w:r>
      <w:r w:rsidR="000437D7" w:rsidRPr="00D63568">
        <w:rPr>
          <w:sz w:val="28"/>
          <w:szCs w:val="28"/>
          <w:lang w:val="uk-UA"/>
        </w:rPr>
        <w:t>перше обґрунтовано, що подолання накресленого екстенсивного шляху розвитку системи гарантій прав і законних інтересів особи в кримінальному судочинстві, механічного включення нових інститутів в уже наявну структуру гарантій</w:t>
      </w:r>
      <w:r w:rsidR="007A499D">
        <w:rPr>
          <w:sz w:val="28"/>
          <w:szCs w:val="28"/>
          <w:lang w:val="uk-UA"/>
        </w:rPr>
        <w:t xml:space="preserve"> є можливим</w:t>
      </w:r>
      <w:r w:rsidR="000437D7" w:rsidRPr="00D63568">
        <w:rPr>
          <w:sz w:val="28"/>
          <w:szCs w:val="28"/>
          <w:lang w:val="uk-UA"/>
        </w:rPr>
        <w:t xml:space="preserve"> лише із залученням базових положень системного підходу, які є методологічним орієнтиром д</w:t>
      </w:r>
      <w:r w:rsidR="007A499D">
        <w:rPr>
          <w:sz w:val="28"/>
          <w:szCs w:val="28"/>
          <w:lang w:val="uk-UA"/>
        </w:rPr>
        <w:t>ля виявлення напрямів динаміки у</w:t>
      </w:r>
      <w:r w:rsidR="000437D7" w:rsidRPr="00D63568">
        <w:rPr>
          <w:sz w:val="28"/>
          <w:szCs w:val="28"/>
          <w:lang w:val="uk-UA"/>
        </w:rPr>
        <w:t>сієї системи гарантій прав особи в цілому і якісних, кількісних змін системи, зокрема</w:t>
      </w:r>
      <w:r w:rsidR="00DA23BD" w:rsidRPr="00D63568">
        <w:rPr>
          <w:sz w:val="28"/>
          <w:szCs w:val="28"/>
          <w:lang w:val="uk-UA"/>
        </w:rPr>
        <w:t xml:space="preserve"> [</w:t>
      </w:r>
      <w:r w:rsidR="00346814">
        <w:rPr>
          <w:sz w:val="28"/>
          <w:szCs w:val="28"/>
          <w:lang w:val="uk-UA"/>
        </w:rPr>
        <w:t>13</w:t>
      </w:r>
      <w:r w:rsidR="00DA23BD" w:rsidRPr="00D63568">
        <w:rPr>
          <w:sz w:val="28"/>
          <w:szCs w:val="28"/>
          <w:lang w:val="uk-UA"/>
        </w:rPr>
        <w:t>]</w:t>
      </w:r>
      <w:r w:rsidR="000437D7" w:rsidRPr="00D63568">
        <w:rPr>
          <w:sz w:val="28"/>
          <w:szCs w:val="28"/>
          <w:lang w:val="uk-UA"/>
        </w:rPr>
        <w:t>.</w:t>
      </w:r>
    </w:p>
    <w:p w:rsidR="0093629E" w:rsidRPr="00D63568" w:rsidRDefault="0093629E" w:rsidP="008A18BC">
      <w:pPr>
        <w:spacing w:after="0" w:line="360" w:lineRule="auto"/>
        <w:ind w:firstLine="709"/>
        <w:rPr>
          <w:rFonts w:ascii="Times New Roman" w:eastAsia="Times New Roman" w:hAnsi="Times New Roman" w:cs="Times New Roman"/>
          <w:sz w:val="24"/>
          <w:szCs w:val="24"/>
          <w:lang w:eastAsia="ru-RU"/>
        </w:rPr>
      </w:pPr>
      <w:r w:rsidRPr="00D63568">
        <w:rPr>
          <w:rFonts w:ascii="Times New Roman" w:eastAsia="Times New Roman" w:hAnsi="Times New Roman" w:cs="Times New Roman"/>
          <w:sz w:val="28"/>
          <w:szCs w:val="28"/>
          <w:lang w:val="uk-UA" w:eastAsia="ru-RU"/>
        </w:rPr>
        <w:t xml:space="preserve">У цілому дослідження вітчизняних теоретиків права щодо </w:t>
      </w:r>
      <w:r w:rsidRPr="00D63568">
        <w:rPr>
          <w:rFonts w:ascii="Times New Roman" w:hAnsi="Times New Roman" w:cs="Times New Roman"/>
          <w:sz w:val="28"/>
          <w:szCs w:val="28"/>
          <w:lang w:val="uk-UA"/>
        </w:rPr>
        <w:t>гарантій процесуальних прав учасників адміністративного судочинства</w:t>
      </w:r>
      <w:r w:rsidRPr="00D63568">
        <w:rPr>
          <w:rFonts w:ascii="Times New Roman" w:eastAsia="Times New Roman" w:hAnsi="Times New Roman" w:cs="Times New Roman"/>
          <w:sz w:val="28"/>
          <w:szCs w:val="28"/>
          <w:lang w:val="uk-UA" w:eastAsia="ru-RU"/>
        </w:rPr>
        <w:t xml:space="preserve"> утворюють певну методологічну основу його розгляду. </w:t>
      </w:r>
      <w:r w:rsidRPr="00D63568">
        <w:rPr>
          <w:rFonts w:ascii="Times New Roman" w:eastAsia="Times New Roman" w:hAnsi="Times New Roman" w:cs="Times New Roman"/>
          <w:sz w:val="28"/>
          <w:szCs w:val="28"/>
          <w:lang w:eastAsia="ru-RU"/>
        </w:rPr>
        <w:t xml:space="preserve">Проте для більш чіткого окреслення </w:t>
      </w:r>
      <w:r w:rsidRPr="00D63568">
        <w:rPr>
          <w:rFonts w:ascii="Times New Roman" w:eastAsia="Times New Roman" w:hAnsi="Times New Roman" w:cs="Times New Roman"/>
          <w:sz w:val="28"/>
          <w:szCs w:val="28"/>
          <w:lang w:val="uk-UA" w:eastAsia="ru-RU"/>
        </w:rPr>
        <w:t xml:space="preserve">їх </w:t>
      </w:r>
      <w:r w:rsidRPr="00D63568">
        <w:rPr>
          <w:rFonts w:ascii="Times New Roman" w:eastAsia="Times New Roman" w:hAnsi="Times New Roman" w:cs="Times New Roman"/>
          <w:sz w:val="28"/>
          <w:szCs w:val="28"/>
          <w:lang w:eastAsia="ru-RU"/>
        </w:rPr>
        <w:t>сутності та визначення особливостей практи</w:t>
      </w:r>
      <w:r w:rsidRPr="00D63568">
        <w:rPr>
          <w:rFonts w:ascii="Times New Roman" w:eastAsia="Times New Roman" w:hAnsi="Times New Roman" w:cs="Times New Roman"/>
          <w:sz w:val="28"/>
          <w:szCs w:val="28"/>
          <w:lang w:val="uk-UA" w:eastAsia="ru-RU"/>
        </w:rPr>
        <w:t>чного застосування</w:t>
      </w:r>
      <w:r w:rsidRPr="00D63568">
        <w:rPr>
          <w:rFonts w:ascii="Times New Roman" w:eastAsia="Times New Roman" w:hAnsi="Times New Roman" w:cs="Times New Roman"/>
          <w:sz w:val="28"/>
          <w:szCs w:val="28"/>
          <w:lang w:eastAsia="ru-RU"/>
        </w:rPr>
        <w:t xml:space="preserve"> необхідно використати: загальну теорію держави і права; досягнення науки адміністративно</w:t>
      </w:r>
      <w:r w:rsidRPr="00D63568">
        <w:rPr>
          <w:rFonts w:ascii="Times New Roman" w:eastAsia="Times New Roman" w:hAnsi="Times New Roman" w:cs="Times New Roman"/>
          <w:sz w:val="28"/>
          <w:szCs w:val="28"/>
          <w:lang w:val="uk-UA" w:eastAsia="ru-RU"/>
        </w:rPr>
        <w:t>-процесуального</w:t>
      </w:r>
      <w:r w:rsidRPr="00D63568">
        <w:rPr>
          <w:rFonts w:ascii="Times New Roman" w:eastAsia="Times New Roman" w:hAnsi="Times New Roman" w:cs="Times New Roman"/>
          <w:sz w:val="28"/>
          <w:szCs w:val="28"/>
          <w:lang w:eastAsia="ru-RU"/>
        </w:rPr>
        <w:t xml:space="preserve"> права</w:t>
      </w:r>
      <w:r w:rsidRPr="00D63568">
        <w:rPr>
          <w:rFonts w:ascii="Times New Roman" w:eastAsia="Times New Roman" w:hAnsi="Times New Roman" w:cs="Times New Roman"/>
          <w:sz w:val="28"/>
          <w:szCs w:val="28"/>
          <w:lang w:val="uk-UA" w:eastAsia="ru-RU"/>
        </w:rPr>
        <w:t xml:space="preserve"> зокрема</w:t>
      </w:r>
      <w:r w:rsidR="007A499D">
        <w:rPr>
          <w:rFonts w:ascii="Times New Roman" w:eastAsia="Times New Roman" w:hAnsi="Times New Roman" w:cs="Times New Roman"/>
          <w:sz w:val="28"/>
          <w:szCs w:val="28"/>
          <w:lang w:val="uk-UA" w:eastAsia="ru-RU"/>
        </w:rPr>
        <w:t>, та процесуального права у цілому</w:t>
      </w:r>
      <w:r w:rsidRPr="00D63568">
        <w:rPr>
          <w:rFonts w:ascii="Times New Roman" w:eastAsia="Times New Roman" w:hAnsi="Times New Roman" w:cs="Times New Roman"/>
          <w:sz w:val="28"/>
          <w:szCs w:val="28"/>
          <w:lang w:eastAsia="ru-RU"/>
        </w:rPr>
        <w:t>; міжнародні стандарти і положення міжнародних документів, які стосуються</w:t>
      </w:r>
      <w:r w:rsidRPr="00D63568">
        <w:rPr>
          <w:rFonts w:ascii="Times New Roman" w:eastAsia="Times New Roman" w:hAnsi="Times New Roman" w:cs="Times New Roman"/>
          <w:sz w:val="28"/>
          <w:szCs w:val="28"/>
          <w:lang w:val="uk-UA" w:eastAsia="ru-RU"/>
        </w:rPr>
        <w:t xml:space="preserve"> гарантування прав учасників судового процесу</w:t>
      </w:r>
      <w:r w:rsidRPr="00D63568">
        <w:rPr>
          <w:rFonts w:ascii="Times New Roman" w:eastAsia="Times New Roman" w:hAnsi="Times New Roman" w:cs="Times New Roman"/>
          <w:sz w:val="28"/>
          <w:szCs w:val="28"/>
          <w:lang w:eastAsia="ru-RU"/>
        </w:rPr>
        <w:t>.</w:t>
      </w:r>
    </w:p>
    <w:p w:rsidR="005220A0" w:rsidRPr="00D63568" w:rsidRDefault="0093629E" w:rsidP="008A18BC">
      <w:pPr>
        <w:spacing w:after="0" w:line="360" w:lineRule="auto"/>
        <w:ind w:firstLine="709"/>
        <w:rPr>
          <w:rFonts w:ascii="Times New Roman" w:eastAsia="Times New Roman" w:hAnsi="Times New Roman" w:cs="Times New Roman"/>
          <w:sz w:val="28"/>
          <w:szCs w:val="28"/>
          <w:lang w:val="uk-UA" w:eastAsia="ru-RU"/>
        </w:rPr>
      </w:pPr>
      <w:r w:rsidRPr="00D63568">
        <w:rPr>
          <w:rFonts w:ascii="Times New Roman" w:eastAsia="Times New Roman" w:hAnsi="Times New Roman" w:cs="Times New Roman"/>
          <w:sz w:val="28"/>
          <w:szCs w:val="28"/>
          <w:lang w:val="uk-UA" w:eastAsia="ru-RU"/>
        </w:rPr>
        <w:t>Підсумовуючи, слід зазначити, що в юридичній літературі є відсутнім єдине бачення</w:t>
      </w:r>
      <w:r w:rsidRPr="00D63568">
        <w:rPr>
          <w:rFonts w:ascii="Times New Roman" w:eastAsia="Times New Roman" w:hAnsi="Times New Roman" w:cs="Times New Roman"/>
          <w:sz w:val="28"/>
          <w:szCs w:val="28"/>
          <w:lang w:eastAsia="ru-RU"/>
        </w:rPr>
        <w:t> </w:t>
      </w:r>
      <w:r w:rsidRPr="00D63568">
        <w:rPr>
          <w:rFonts w:ascii="Times New Roman" w:hAnsi="Times New Roman" w:cs="Times New Roman"/>
          <w:sz w:val="28"/>
          <w:szCs w:val="28"/>
          <w:lang w:val="uk-UA"/>
        </w:rPr>
        <w:t>гарантій процесуальних прав учасників адміністративного судочинства</w:t>
      </w:r>
      <w:r w:rsidRPr="00D63568">
        <w:rPr>
          <w:rFonts w:ascii="Times New Roman" w:eastAsia="Times New Roman" w:hAnsi="Times New Roman" w:cs="Times New Roman"/>
          <w:sz w:val="28"/>
          <w:szCs w:val="28"/>
          <w:lang w:val="uk-UA" w:eastAsia="ru-RU"/>
        </w:rPr>
        <w:t xml:space="preserve">. Це правове явище можна розглядати, специфікуючи його як інститут адміністративно-процесуального права та як елемент адміністративно-правового статусу </w:t>
      </w:r>
      <w:r w:rsidRPr="00D63568">
        <w:rPr>
          <w:rFonts w:ascii="Times New Roman" w:hAnsi="Times New Roman" w:cs="Times New Roman"/>
          <w:sz w:val="28"/>
          <w:szCs w:val="28"/>
          <w:lang w:val="uk-UA"/>
        </w:rPr>
        <w:t>учасників адміністративного судочинства</w:t>
      </w:r>
      <w:r w:rsidRPr="00D63568">
        <w:rPr>
          <w:rFonts w:ascii="Times New Roman" w:eastAsia="Times New Roman" w:hAnsi="Times New Roman" w:cs="Times New Roman"/>
          <w:sz w:val="28"/>
          <w:szCs w:val="28"/>
          <w:lang w:val="uk-UA" w:eastAsia="ru-RU"/>
        </w:rPr>
        <w:t>.</w:t>
      </w:r>
      <w:r w:rsidRPr="00D63568">
        <w:rPr>
          <w:rFonts w:ascii="Times New Roman" w:eastAsia="Times New Roman" w:hAnsi="Times New Roman" w:cs="Times New Roman"/>
          <w:sz w:val="24"/>
          <w:szCs w:val="24"/>
          <w:lang w:val="uk-UA" w:eastAsia="ru-RU"/>
        </w:rPr>
        <w:t xml:space="preserve"> </w:t>
      </w:r>
    </w:p>
    <w:p w:rsidR="0093629E" w:rsidRPr="00D63568" w:rsidRDefault="0093629E" w:rsidP="008A18BC">
      <w:pPr>
        <w:spacing w:after="0" w:line="360" w:lineRule="auto"/>
        <w:ind w:firstLine="709"/>
        <w:rPr>
          <w:rFonts w:ascii="Times New Roman" w:hAnsi="Times New Roman" w:cs="Times New Roman"/>
          <w:sz w:val="28"/>
          <w:szCs w:val="28"/>
          <w:lang w:val="uk-UA"/>
        </w:rPr>
      </w:pPr>
    </w:p>
    <w:p w:rsidR="005215A0" w:rsidRPr="00D63568" w:rsidRDefault="005215A0" w:rsidP="008A18BC">
      <w:pPr>
        <w:spacing w:after="0" w:line="360" w:lineRule="auto"/>
        <w:ind w:firstLine="708"/>
        <w:contextualSpacing/>
        <w:rPr>
          <w:rFonts w:ascii="Times New Roman" w:eastAsia="Calibri" w:hAnsi="Times New Roman" w:cs="Times New Roman"/>
          <w:b/>
          <w:bCs/>
          <w:sz w:val="28"/>
          <w:szCs w:val="28"/>
          <w:lang w:val="uk-UA"/>
        </w:rPr>
      </w:pPr>
      <w:r w:rsidRPr="00D63568">
        <w:rPr>
          <w:rFonts w:ascii="Times New Roman" w:eastAsia="Calibri" w:hAnsi="Times New Roman" w:cs="Times New Roman"/>
          <w:b/>
          <w:bCs/>
          <w:sz w:val="28"/>
          <w:szCs w:val="28"/>
          <w:lang w:val="uk-UA"/>
        </w:rPr>
        <w:t xml:space="preserve">1.2. Процесуальні права учасників адміністративного судочинства </w:t>
      </w:r>
      <w:r w:rsidR="00D94F83" w:rsidRPr="00D63568">
        <w:rPr>
          <w:rFonts w:ascii="Times New Roman" w:eastAsia="Calibri" w:hAnsi="Times New Roman" w:cs="Times New Roman"/>
          <w:b/>
          <w:bCs/>
          <w:sz w:val="28"/>
          <w:szCs w:val="28"/>
          <w:lang w:val="uk-UA"/>
        </w:rPr>
        <w:t>як об</w:t>
      </w:r>
      <w:r w:rsidR="00D94F83" w:rsidRPr="00D63568">
        <w:rPr>
          <w:rFonts w:ascii="Times New Roman" w:eastAsia="Calibri" w:hAnsi="Times New Roman" w:cs="Times New Roman"/>
          <w:b/>
          <w:bCs/>
          <w:sz w:val="28"/>
          <w:szCs w:val="28"/>
        </w:rPr>
        <w:t>’</w:t>
      </w:r>
      <w:r w:rsidR="00D94F83" w:rsidRPr="00D63568">
        <w:rPr>
          <w:rFonts w:ascii="Times New Roman" w:eastAsia="Calibri" w:hAnsi="Times New Roman" w:cs="Times New Roman"/>
          <w:b/>
          <w:bCs/>
          <w:sz w:val="28"/>
          <w:szCs w:val="28"/>
          <w:lang w:val="uk-UA"/>
        </w:rPr>
        <w:t>єкт гарантування</w:t>
      </w:r>
    </w:p>
    <w:p w:rsidR="00C507B4" w:rsidRPr="00D63568" w:rsidRDefault="00C507B4" w:rsidP="008A18BC">
      <w:pPr>
        <w:spacing w:after="0" w:line="360" w:lineRule="auto"/>
        <w:ind w:firstLine="708"/>
        <w:rPr>
          <w:rFonts w:ascii="Times New Roman" w:eastAsiaTheme="minorHAnsi" w:hAnsi="Times New Roman" w:cs="Times New Roman"/>
          <w:sz w:val="28"/>
          <w:szCs w:val="28"/>
          <w:lang w:val="uk-UA"/>
        </w:rPr>
      </w:pPr>
    </w:p>
    <w:p w:rsidR="00FE2C17" w:rsidRPr="00D63568" w:rsidRDefault="00C507B4" w:rsidP="008A18BC">
      <w:pPr>
        <w:spacing w:after="0" w:line="360" w:lineRule="auto"/>
        <w:ind w:firstLine="708"/>
        <w:rPr>
          <w:rFonts w:ascii="Times New Roman" w:eastAsiaTheme="minorHAnsi" w:hAnsi="Times New Roman" w:cs="Times New Roman"/>
          <w:sz w:val="28"/>
          <w:szCs w:val="28"/>
          <w:lang w:val="uk-UA"/>
        </w:rPr>
      </w:pPr>
      <w:r w:rsidRPr="00D63568">
        <w:rPr>
          <w:rFonts w:ascii="Times New Roman" w:eastAsiaTheme="minorHAnsi" w:hAnsi="Times New Roman" w:cs="Times New Roman"/>
          <w:sz w:val="28"/>
          <w:szCs w:val="28"/>
          <w:lang w:val="uk-UA"/>
        </w:rPr>
        <w:t>Для дося</w:t>
      </w:r>
      <w:r w:rsidR="00FE2C17" w:rsidRPr="00D63568">
        <w:rPr>
          <w:rFonts w:ascii="Times New Roman" w:eastAsiaTheme="minorHAnsi" w:hAnsi="Times New Roman" w:cs="Times New Roman"/>
          <w:sz w:val="28"/>
          <w:szCs w:val="28"/>
          <w:lang w:val="uk-UA"/>
        </w:rPr>
        <w:t>гнення цілей цього дослідження – виокремлення гарантій забезпечення процесуальних прав учасникі</w:t>
      </w:r>
      <w:r w:rsidR="00A27B20" w:rsidRPr="00D63568">
        <w:rPr>
          <w:rFonts w:ascii="Times New Roman" w:eastAsiaTheme="minorHAnsi" w:hAnsi="Times New Roman" w:cs="Times New Roman"/>
          <w:sz w:val="28"/>
          <w:szCs w:val="28"/>
          <w:lang w:val="uk-UA"/>
        </w:rPr>
        <w:t>в адміністративного судочинства,</w:t>
      </w:r>
      <w:r w:rsidR="00FE2C17" w:rsidRPr="00D63568">
        <w:rPr>
          <w:rFonts w:ascii="Times New Roman" w:eastAsiaTheme="minorHAnsi" w:hAnsi="Times New Roman" w:cs="Times New Roman"/>
          <w:sz w:val="28"/>
          <w:szCs w:val="28"/>
          <w:lang w:val="uk-UA"/>
        </w:rPr>
        <w:t xml:space="preserve"> </w:t>
      </w:r>
      <w:r w:rsidRPr="00D63568">
        <w:rPr>
          <w:rFonts w:ascii="Times New Roman" w:eastAsiaTheme="minorHAnsi" w:hAnsi="Times New Roman" w:cs="Times New Roman"/>
          <w:sz w:val="28"/>
          <w:szCs w:val="28"/>
          <w:lang w:val="uk-UA"/>
        </w:rPr>
        <w:t>необхідно встановити</w:t>
      </w:r>
      <w:r w:rsidR="00FE2C17" w:rsidRPr="00D63568">
        <w:rPr>
          <w:rFonts w:ascii="Times New Roman" w:eastAsiaTheme="minorHAnsi" w:hAnsi="Times New Roman" w:cs="Times New Roman"/>
          <w:sz w:val="28"/>
          <w:szCs w:val="28"/>
          <w:lang w:val="uk-UA"/>
        </w:rPr>
        <w:t xml:space="preserve"> передумови їх формування, що</w:t>
      </w:r>
      <w:r w:rsidR="007A499D">
        <w:rPr>
          <w:rFonts w:ascii="Times New Roman" w:eastAsiaTheme="minorHAnsi" w:hAnsi="Times New Roman" w:cs="Times New Roman"/>
          <w:sz w:val="28"/>
          <w:szCs w:val="28"/>
          <w:lang w:val="uk-UA"/>
        </w:rPr>
        <w:t>,</w:t>
      </w:r>
      <w:r w:rsidR="00FE2C17" w:rsidRPr="00D63568">
        <w:rPr>
          <w:rFonts w:ascii="Times New Roman" w:eastAsiaTheme="minorHAnsi" w:hAnsi="Times New Roman" w:cs="Times New Roman"/>
          <w:sz w:val="28"/>
          <w:szCs w:val="28"/>
          <w:lang w:val="uk-UA"/>
        </w:rPr>
        <w:t xml:space="preserve"> безумовно</w:t>
      </w:r>
      <w:r w:rsidR="007A499D">
        <w:rPr>
          <w:rFonts w:ascii="Times New Roman" w:eastAsiaTheme="minorHAnsi" w:hAnsi="Times New Roman" w:cs="Times New Roman"/>
          <w:sz w:val="28"/>
          <w:szCs w:val="28"/>
          <w:lang w:val="uk-UA"/>
        </w:rPr>
        <w:t>,</w:t>
      </w:r>
      <w:r w:rsidR="00FE2C17" w:rsidRPr="00D63568">
        <w:rPr>
          <w:rFonts w:ascii="Times New Roman" w:eastAsiaTheme="minorHAnsi" w:hAnsi="Times New Roman" w:cs="Times New Roman"/>
          <w:sz w:val="28"/>
          <w:szCs w:val="28"/>
          <w:lang w:val="uk-UA"/>
        </w:rPr>
        <w:t xml:space="preserve"> дозволить виявити їх сутністні ознаки. </w:t>
      </w:r>
      <w:r w:rsidRPr="00D63568">
        <w:rPr>
          <w:rFonts w:ascii="Times New Roman" w:eastAsiaTheme="minorHAnsi" w:hAnsi="Times New Roman" w:cs="Times New Roman"/>
          <w:sz w:val="28"/>
          <w:szCs w:val="28"/>
          <w:lang w:val="uk-UA"/>
        </w:rPr>
        <w:t xml:space="preserve"> </w:t>
      </w:r>
      <w:r w:rsidR="00FE2C17" w:rsidRPr="00D63568">
        <w:rPr>
          <w:rFonts w:ascii="Times New Roman" w:eastAsiaTheme="minorHAnsi" w:hAnsi="Times New Roman" w:cs="Times New Roman"/>
          <w:sz w:val="28"/>
          <w:szCs w:val="28"/>
          <w:lang w:val="uk-UA"/>
        </w:rPr>
        <w:t>Процесуальні права є тим елементом правового статусу учасників адмі</w:t>
      </w:r>
      <w:r w:rsidR="00A27B20" w:rsidRPr="00D63568">
        <w:rPr>
          <w:rFonts w:ascii="Times New Roman" w:eastAsiaTheme="minorHAnsi" w:hAnsi="Times New Roman" w:cs="Times New Roman"/>
          <w:sz w:val="28"/>
          <w:szCs w:val="28"/>
          <w:lang w:val="uk-UA"/>
        </w:rPr>
        <w:t xml:space="preserve">ністративного судочинства, який є об’єктом правового впливу та </w:t>
      </w:r>
      <w:r w:rsidR="007528ED" w:rsidRPr="00D63568">
        <w:rPr>
          <w:rFonts w:ascii="Times New Roman" w:eastAsiaTheme="minorHAnsi" w:hAnsi="Times New Roman" w:cs="Times New Roman"/>
          <w:sz w:val="28"/>
          <w:szCs w:val="28"/>
          <w:lang w:val="uk-UA"/>
        </w:rPr>
        <w:t>має бути відповідним чином гарантованим</w:t>
      </w:r>
      <w:r w:rsidR="00FE2C17" w:rsidRPr="00D63568">
        <w:rPr>
          <w:rFonts w:ascii="Times New Roman" w:eastAsiaTheme="minorHAnsi" w:hAnsi="Times New Roman" w:cs="Times New Roman"/>
          <w:sz w:val="28"/>
          <w:szCs w:val="28"/>
          <w:lang w:val="uk-UA"/>
        </w:rPr>
        <w:t>.</w:t>
      </w:r>
    </w:p>
    <w:p w:rsidR="00D2274B" w:rsidRPr="00D63568" w:rsidRDefault="00C4369F" w:rsidP="008A18BC">
      <w:pPr>
        <w:spacing w:after="0" w:line="360" w:lineRule="auto"/>
        <w:ind w:firstLine="709"/>
        <w:textAlignment w:val="baseline"/>
        <w:rPr>
          <w:rFonts w:ascii="Times New Roman" w:hAnsi="Times New Roman" w:cs="Times New Roman"/>
          <w:sz w:val="28"/>
          <w:szCs w:val="28"/>
          <w:lang w:val="uk-UA"/>
        </w:rPr>
      </w:pPr>
      <w:r w:rsidRPr="00D63568">
        <w:rPr>
          <w:rFonts w:ascii="Times New Roman" w:eastAsia="Calibri" w:hAnsi="Times New Roman" w:cs="Times New Roman"/>
          <w:sz w:val="28"/>
          <w:szCs w:val="28"/>
          <w:shd w:val="clear" w:color="auto" w:fill="FFFFFF"/>
          <w:lang w:val="uk-UA"/>
        </w:rPr>
        <w:t xml:space="preserve">Загалом статус учасника адміністративного судочинства означає, що особа </w:t>
      </w:r>
      <w:r w:rsidR="008A5683" w:rsidRPr="00D63568">
        <w:rPr>
          <w:rFonts w:ascii="Times New Roman" w:eastAsia="Calibri" w:hAnsi="Times New Roman" w:cs="Times New Roman"/>
          <w:sz w:val="28"/>
          <w:szCs w:val="28"/>
          <w:shd w:val="clear" w:color="auto" w:fill="FFFFFF"/>
          <w:lang w:val="uk-UA"/>
        </w:rPr>
        <w:t xml:space="preserve">фактично бере участь </w:t>
      </w:r>
      <w:r w:rsidR="008A5683" w:rsidRPr="00D63568">
        <w:rPr>
          <w:rFonts w:ascii="Times New Roman" w:eastAsia="Calibri" w:hAnsi="Times New Roman" w:cs="Times New Roman"/>
          <w:sz w:val="28"/>
          <w:szCs w:val="28"/>
          <w:lang w:val="uk-UA"/>
        </w:rPr>
        <w:t>у конкретних відносинах</w:t>
      </w:r>
      <w:r w:rsidR="008A5683" w:rsidRPr="00D63568">
        <w:rPr>
          <w:rFonts w:ascii="Times New Roman" w:eastAsia="Calibri" w:hAnsi="Times New Roman" w:cs="Times New Roman"/>
          <w:sz w:val="28"/>
          <w:szCs w:val="28"/>
          <w:shd w:val="clear" w:color="auto" w:fill="FFFFFF"/>
          <w:lang w:val="uk-UA"/>
        </w:rPr>
        <w:t xml:space="preserve"> під час </w:t>
      </w:r>
      <w:r w:rsidR="008A5683" w:rsidRPr="00D63568">
        <w:rPr>
          <w:rFonts w:ascii="Times New Roman" w:hAnsi="Times New Roman" w:cs="Times New Roman"/>
          <w:sz w:val="28"/>
          <w:szCs w:val="28"/>
          <w:shd w:val="clear" w:color="auto" w:fill="FFFFFF"/>
          <w:lang w:val="uk-UA"/>
        </w:rPr>
        <w:t>діяльності адміні</w:t>
      </w:r>
      <w:r w:rsidR="007A499D">
        <w:rPr>
          <w:rFonts w:ascii="Times New Roman" w:hAnsi="Times New Roman" w:cs="Times New Roman"/>
          <w:sz w:val="28"/>
          <w:szCs w:val="28"/>
          <w:shd w:val="clear" w:color="auto" w:fill="FFFFFF"/>
          <w:lang w:val="uk-UA"/>
        </w:rPr>
        <w:t>стративних судів щодо розгляду й</w:t>
      </w:r>
      <w:r w:rsidR="008A5683" w:rsidRPr="00D63568">
        <w:rPr>
          <w:rFonts w:ascii="Times New Roman" w:hAnsi="Times New Roman" w:cs="Times New Roman"/>
          <w:sz w:val="28"/>
          <w:szCs w:val="28"/>
          <w:shd w:val="clear" w:color="auto" w:fill="FFFFFF"/>
          <w:lang w:val="uk-UA"/>
        </w:rPr>
        <w:t xml:space="preserve"> вирішення адміністративних справ, що </w:t>
      </w:r>
      <w:r w:rsidR="009E5755" w:rsidRPr="00D63568">
        <w:rPr>
          <w:rFonts w:ascii="Times New Roman" w:eastAsia="Calibri" w:hAnsi="Times New Roman" w:cs="Times New Roman"/>
          <w:sz w:val="28"/>
          <w:szCs w:val="28"/>
          <w:lang w:val="uk-UA"/>
        </w:rPr>
        <w:t xml:space="preserve">обумовлює </w:t>
      </w:r>
      <w:r w:rsidR="008A5683" w:rsidRPr="00D63568">
        <w:rPr>
          <w:rFonts w:ascii="Times New Roman" w:eastAsia="Calibri" w:hAnsi="Times New Roman" w:cs="Times New Roman"/>
          <w:sz w:val="28"/>
          <w:szCs w:val="28"/>
          <w:lang w:val="uk-UA"/>
        </w:rPr>
        <w:t>її</w:t>
      </w:r>
      <w:r w:rsidR="001B5A50" w:rsidRPr="00D63568">
        <w:rPr>
          <w:rFonts w:ascii="Times New Roman" w:eastAsia="Calibri" w:hAnsi="Times New Roman" w:cs="Times New Roman"/>
          <w:sz w:val="28"/>
          <w:szCs w:val="28"/>
          <w:lang w:val="uk-UA"/>
        </w:rPr>
        <w:t xml:space="preserve"> правовий статус та</w:t>
      </w:r>
      <w:r w:rsidR="008A5683" w:rsidRPr="00D63568">
        <w:rPr>
          <w:rFonts w:ascii="Times New Roman" w:eastAsia="Calibri" w:hAnsi="Times New Roman" w:cs="Times New Roman"/>
          <w:sz w:val="28"/>
          <w:szCs w:val="28"/>
          <w:lang w:val="uk-UA"/>
        </w:rPr>
        <w:t xml:space="preserve"> надає потенційні можливості, які </w:t>
      </w:r>
      <w:r w:rsidR="009E5755" w:rsidRPr="00D63568">
        <w:rPr>
          <w:rFonts w:ascii="Times New Roman" w:eastAsia="Calibri" w:hAnsi="Times New Roman" w:cs="Times New Roman"/>
          <w:sz w:val="28"/>
          <w:szCs w:val="28"/>
          <w:lang w:val="uk-UA"/>
        </w:rPr>
        <w:t>можуть бути</w:t>
      </w:r>
      <w:r w:rsidR="008A5683" w:rsidRPr="00D63568">
        <w:rPr>
          <w:rFonts w:ascii="Times New Roman" w:eastAsia="Calibri" w:hAnsi="Times New Roman" w:cs="Times New Roman"/>
          <w:sz w:val="28"/>
          <w:szCs w:val="28"/>
          <w:lang w:val="uk-UA"/>
        </w:rPr>
        <w:t xml:space="preserve"> реалізованими. </w:t>
      </w:r>
    </w:p>
    <w:p w:rsidR="00D2274B" w:rsidRPr="00346814" w:rsidRDefault="00D2274B" w:rsidP="008A18BC">
      <w:pPr>
        <w:spacing w:after="0" w:line="360" w:lineRule="auto"/>
        <w:ind w:firstLine="709"/>
        <w:textAlignment w:val="baseline"/>
        <w:rPr>
          <w:rFonts w:ascii="Times New Roman" w:hAnsi="Times New Roman" w:cs="Times New Roman"/>
          <w:sz w:val="28"/>
          <w:szCs w:val="28"/>
          <w:lang w:val="uk-UA"/>
        </w:rPr>
      </w:pPr>
      <w:r w:rsidRPr="00D63568">
        <w:rPr>
          <w:rFonts w:ascii="Times New Roman" w:hAnsi="Times New Roman" w:cs="Times New Roman"/>
          <w:sz w:val="28"/>
          <w:szCs w:val="28"/>
          <w:lang w:val="uk-UA"/>
        </w:rPr>
        <w:t xml:space="preserve">Щодо градації учасників адміністративного судочинства, то залежно від критерію, теоретики права виокремлюють різні їх групи. Найбільш </w:t>
      </w:r>
      <w:r w:rsidRPr="00D63568">
        <w:rPr>
          <w:rFonts w:ascii="Times New Roman" w:hAnsi="Times New Roman" w:cs="Times New Roman"/>
          <w:sz w:val="28"/>
          <w:szCs w:val="28"/>
        </w:rPr>
        <w:t>грунтовним</w:t>
      </w:r>
      <w:r w:rsidRPr="00D63568">
        <w:rPr>
          <w:rFonts w:ascii="Times New Roman" w:hAnsi="Times New Roman" w:cs="Times New Roman"/>
          <w:sz w:val="28"/>
          <w:szCs w:val="28"/>
          <w:lang w:val="uk-UA"/>
        </w:rPr>
        <w:t xml:space="preserve"> видається підхід, за якого градація учасників адміністративного судочинства здійснюється одночасно </w:t>
      </w:r>
      <w:r w:rsidRPr="00D63568">
        <w:rPr>
          <w:rFonts w:ascii="Times New Roman" w:hAnsi="Times New Roman" w:cs="Times New Roman"/>
          <w:sz w:val="28"/>
          <w:szCs w:val="28"/>
        </w:rPr>
        <w:t>за трьома критеріями: за формою провадження, в якому беруть участь; за наявністю державно-владних повноважень; за способом залучення до розгляду адміністративної справи)</w:t>
      </w:r>
      <w:r w:rsidRPr="00D63568">
        <w:rPr>
          <w:rFonts w:ascii="Times New Roman" w:hAnsi="Times New Roman" w:cs="Times New Roman"/>
          <w:sz w:val="28"/>
          <w:szCs w:val="28"/>
          <w:lang w:val="uk-UA"/>
        </w:rPr>
        <w:t xml:space="preserve">, якого запропоновано </w:t>
      </w:r>
      <w:r w:rsidRPr="00D63568">
        <w:rPr>
          <w:rFonts w:ascii="Times New Roman" w:hAnsi="Times New Roman" w:cs="Times New Roman"/>
          <w:sz w:val="28"/>
          <w:szCs w:val="28"/>
        </w:rPr>
        <w:t>О.М. Михайлов</w:t>
      </w:r>
      <w:r w:rsidRPr="00D63568">
        <w:rPr>
          <w:rFonts w:ascii="Times New Roman" w:hAnsi="Times New Roman" w:cs="Times New Roman"/>
          <w:sz w:val="28"/>
          <w:szCs w:val="28"/>
          <w:lang w:val="uk-UA"/>
        </w:rPr>
        <w:t>им</w:t>
      </w:r>
      <w:r w:rsidR="007528ED" w:rsidRPr="00D63568">
        <w:rPr>
          <w:rFonts w:ascii="Times New Roman" w:hAnsi="Times New Roman" w:cs="Times New Roman"/>
          <w:sz w:val="28"/>
          <w:szCs w:val="28"/>
        </w:rPr>
        <w:t xml:space="preserve"> [</w:t>
      </w:r>
      <w:r w:rsidR="00346814">
        <w:rPr>
          <w:rFonts w:ascii="Times New Roman" w:hAnsi="Times New Roman" w:cs="Times New Roman"/>
          <w:sz w:val="28"/>
          <w:szCs w:val="28"/>
          <w:lang w:val="uk-UA"/>
        </w:rPr>
        <w:t>37</w:t>
      </w:r>
      <w:r w:rsidRPr="00D63568">
        <w:rPr>
          <w:rFonts w:ascii="Times New Roman" w:hAnsi="Times New Roman" w:cs="Times New Roman"/>
          <w:sz w:val="28"/>
          <w:szCs w:val="28"/>
        </w:rPr>
        <w:t>, с. 74-76]</w:t>
      </w:r>
      <w:r w:rsidR="00346814">
        <w:rPr>
          <w:rFonts w:ascii="Times New Roman" w:hAnsi="Times New Roman" w:cs="Times New Roman"/>
          <w:sz w:val="28"/>
          <w:szCs w:val="28"/>
          <w:lang w:val="uk-UA"/>
        </w:rPr>
        <w:t>.</w:t>
      </w:r>
    </w:p>
    <w:p w:rsidR="009E5755" w:rsidRPr="00D63568" w:rsidRDefault="009E5755" w:rsidP="008A18BC">
      <w:pPr>
        <w:spacing w:after="0" w:line="360" w:lineRule="auto"/>
        <w:ind w:firstLine="709"/>
        <w:textAlignment w:val="baseline"/>
        <w:rPr>
          <w:rFonts w:ascii="Times New Roman" w:hAnsi="Times New Roman" w:cs="Times New Roman"/>
          <w:sz w:val="28"/>
          <w:szCs w:val="28"/>
          <w:lang w:val="uk-UA"/>
        </w:rPr>
      </w:pPr>
      <w:r w:rsidRPr="00D63568">
        <w:rPr>
          <w:rFonts w:ascii="Times New Roman" w:hAnsi="Times New Roman" w:cs="Times New Roman"/>
          <w:sz w:val="28"/>
          <w:szCs w:val="28"/>
          <w:lang w:val="uk-UA"/>
        </w:rPr>
        <w:t xml:space="preserve">Поняття «учасника адміністративного судочинства» не визначено </w:t>
      </w:r>
      <w:r w:rsidR="007A499D">
        <w:rPr>
          <w:rFonts w:ascii="Times New Roman" w:hAnsi="Times New Roman" w:cs="Times New Roman"/>
          <w:sz w:val="28"/>
          <w:szCs w:val="28"/>
          <w:lang w:val="uk-UA"/>
        </w:rPr>
        <w:t>і</w:t>
      </w:r>
      <w:r w:rsidR="00D2274B" w:rsidRPr="00D63568">
        <w:rPr>
          <w:rFonts w:ascii="Times New Roman" w:hAnsi="Times New Roman" w:cs="Times New Roman"/>
          <w:sz w:val="28"/>
          <w:szCs w:val="28"/>
          <w:lang w:val="uk-UA"/>
        </w:rPr>
        <w:t xml:space="preserve"> </w:t>
      </w:r>
      <w:r w:rsidR="007A499D">
        <w:rPr>
          <w:rFonts w:ascii="Times New Roman" w:hAnsi="Times New Roman" w:cs="Times New Roman"/>
          <w:sz w:val="28"/>
          <w:szCs w:val="28"/>
          <w:lang w:val="uk-UA"/>
        </w:rPr>
        <w:t>в</w:t>
      </w:r>
      <w:r w:rsidRPr="00D63568">
        <w:rPr>
          <w:rFonts w:ascii="Times New Roman" w:hAnsi="Times New Roman" w:cs="Times New Roman"/>
          <w:sz w:val="28"/>
          <w:szCs w:val="28"/>
          <w:lang w:val="uk-UA"/>
        </w:rPr>
        <w:t xml:space="preserve"> адміністративно-процесуальн</w:t>
      </w:r>
      <w:r w:rsidR="007528ED" w:rsidRPr="00D63568">
        <w:rPr>
          <w:rFonts w:ascii="Times New Roman" w:hAnsi="Times New Roman" w:cs="Times New Roman"/>
          <w:sz w:val="28"/>
          <w:szCs w:val="28"/>
          <w:lang w:val="uk-UA"/>
        </w:rPr>
        <w:t xml:space="preserve">ому законодавстві, однак КАС України </w:t>
      </w:r>
      <w:r w:rsidRPr="00D63568">
        <w:rPr>
          <w:rFonts w:ascii="Times New Roman" w:hAnsi="Times New Roman" w:cs="Times New Roman"/>
          <w:sz w:val="28"/>
          <w:szCs w:val="28"/>
          <w:lang w:val="uk-UA"/>
        </w:rPr>
        <w:t xml:space="preserve">оперує поняттям «учасники судового процесу», що є синонімічним у цьому випадку та окремо поділяє їх на групи: </w:t>
      </w:r>
    </w:p>
    <w:p w:rsidR="009E5755" w:rsidRPr="00D63568" w:rsidRDefault="009E5755" w:rsidP="008A18BC">
      <w:pPr>
        <w:spacing w:after="0" w:line="360" w:lineRule="auto"/>
        <w:ind w:firstLine="709"/>
        <w:textAlignment w:val="baseline"/>
        <w:rPr>
          <w:rFonts w:ascii="Times New Roman" w:hAnsi="Times New Roman" w:cs="Times New Roman"/>
          <w:sz w:val="28"/>
          <w:szCs w:val="28"/>
          <w:shd w:val="clear" w:color="auto" w:fill="FFFFFF"/>
        </w:rPr>
      </w:pPr>
      <w:r w:rsidRPr="00D63568">
        <w:rPr>
          <w:rFonts w:ascii="Times New Roman" w:hAnsi="Times New Roman" w:cs="Times New Roman"/>
          <w:sz w:val="28"/>
          <w:szCs w:val="28"/>
          <w:lang w:val="uk-UA"/>
        </w:rPr>
        <w:t xml:space="preserve">1) учасників справи, до яких ст. 42 </w:t>
      </w:r>
      <w:r w:rsidR="00172DD2" w:rsidRPr="00D63568">
        <w:rPr>
          <w:rFonts w:ascii="Times New Roman" w:hAnsi="Times New Roman" w:cs="Times New Roman"/>
          <w:sz w:val="28"/>
          <w:szCs w:val="28"/>
          <w:lang w:val="uk-UA"/>
        </w:rPr>
        <w:t xml:space="preserve">КАС України </w:t>
      </w:r>
      <w:r w:rsidRPr="00D63568">
        <w:rPr>
          <w:rFonts w:ascii="Times New Roman" w:hAnsi="Times New Roman" w:cs="Times New Roman"/>
          <w:sz w:val="28"/>
          <w:szCs w:val="28"/>
          <w:lang w:val="uk-UA"/>
        </w:rPr>
        <w:t xml:space="preserve">віднесено </w:t>
      </w:r>
      <w:r w:rsidRPr="00D63568">
        <w:rPr>
          <w:rFonts w:ascii="Times New Roman" w:hAnsi="Times New Roman" w:cs="Times New Roman"/>
          <w:sz w:val="28"/>
          <w:szCs w:val="28"/>
          <w:shd w:val="clear" w:color="auto" w:fill="FFFFFF"/>
        </w:rPr>
        <w:t>сто</w:t>
      </w:r>
      <w:r w:rsidR="00E636C1" w:rsidRPr="00D63568">
        <w:rPr>
          <w:rFonts w:ascii="Times New Roman" w:hAnsi="Times New Roman" w:cs="Times New Roman"/>
          <w:sz w:val="28"/>
          <w:szCs w:val="28"/>
          <w:shd w:val="clear" w:color="auto" w:fill="FFFFFF"/>
        </w:rPr>
        <w:t xml:space="preserve">рін, </w:t>
      </w:r>
      <w:r w:rsidRPr="00D63568">
        <w:rPr>
          <w:rFonts w:ascii="Times New Roman" w:hAnsi="Times New Roman" w:cs="Times New Roman"/>
          <w:sz w:val="28"/>
          <w:szCs w:val="28"/>
          <w:shd w:val="clear" w:color="auto" w:fill="FFFFFF"/>
        </w:rPr>
        <w:t>треті</w:t>
      </w:r>
      <w:r w:rsidR="00E636C1" w:rsidRPr="00D63568">
        <w:rPr>
          <w:rFonts w:ascii="Times New Roman" w:hAnsi="Times New Roman" w:cs="Times New Roman"/>
          <w:sz w:val="28"/>
          <w:szCs w:val="28"/>
          <w:shd w:val="clear" w:color="auto" w:fill="FFFFFF"/>
          <w:lang w:val="uk-UA"/>
        </w:rPr>
        <w:t>х</w:t>
      </w:r>
      <w:r w:rsidR="00E636C1" w:rsidRPr="00D63568">
        <w:rPr>
          <w:rFonts w:ascii="Times New Roman" w:hAnsi="Times New Roman" w:cs="Times New Roman"/>
          <w:sz w:val="28"/>
          <w:szCs w:val="28"/>
          <w:shd w:val="clear" w:color="auto" w:fill="FFFFFF"/>
        </w:rPr>
        <w:t xml:space="preserve"> осіб та органів та осіб, яким законом надано право звертатися до суду в інтересах інших осіб</w:t>
      </w:r>
      <w:r w:rsidRPr="00D63568">
        <w:rPr>
          <w:rFonts w:ascii="Times New Roman" w:hAnsi="Times New Roman" w:cs="Times New Roman"/>
          <w:sz w:val="28"/>
          <w:szCs w:val="28"/>
          <w:shd w:val="clear" w:color="auto" w:fill="FFFFFF"/>
          <w:lang w:val="uk-UA"/>
        </w:rPr>
        <w:t xml:space="preserve">; </w:t>
      </w:r>
    </w:p>
    <w:p w:rsidR="009E5755" w:rsidRPr="00D63568" w:rsidRDefault="009E5755" w:rsidP="008A18BC">
      <w:pPr>
        <w:spacing w:after="0" w:line="360" w:lineRule="auto"/>
        <w:ind w:firstLine="709"/>
        <w:textAlignment w:val="baseline"/>
        <w:rPr>
          <w:rFonts w:ascii="Times New Roman" w:hAnsi="Times New Roman" w:cs="Times New Roman"/>
          <w:sz w:val="28"/>
          <w:szCs w:val="28"/>
          <w:lang w:val="uk-UA"/>
        </w:rPr>
      </w:pPr>
      <w:r w:rsidRPr="00D63568">
        <w:rPr>
          <w:rFonts w:ascii="Times New Roman" w:hAnsi="Times New Roman" w:cs="Times New Roman"/>
          <w:sz w:val="28"/>
          <w:szCs w:val="28"/>
          <w:lang w:val="uk-UA"/>
        </w:rPr>
        <w:t xml:space="preserve">2) представників, </w:t>
      </w:r>
      <w:r w:rsidR="00172DD2" w:rsidRPr="00D63568">
        <w:rPr>
          <w:rFonts w:ascii="Times New Roman" w:hAnsi="Times New Roman" w:cs="Times New Roman"/>
          <w:sz w:val="28"/>
          <w:szCs w:val="28"/>
          <w:lang w:val="uk-UA"/>
        </w:rPr>
        <w:t>яких визначено ст. 55 КАС України;</w:t>
      </w:r>
    </w:p>
    <w:p w:rsidR="009E5755" w:rsidRPr="00346814" w:rsidRDefault="00172DD2" w:rsidP="008A18BC">
      <w:pPr>
        <w:pStyle w:val="rvps2"/>
        <w:spacing w:before="0" w:beforeAutospacing="0" w:after="0" w:afterAutospacing="0" w:line="360" w:lineRule="auto"/>
        <w:ind w:firstLine="708"/>
        <w:rPr>
          <w:lang w:val="uk-UA"/>
        </w:rPr>
      </w:pPr>
      <w:r w:rsidRPr="00D63568">
        <w:rPr>
          <w:sz w:val="28"/>
          <w:szCs w:val="28"/>
          <w:lang w:val="uk-UA"/>
        </w:rPr>
        <w:t>3) о</w:t>
      </w:r>
      <w:r w:rsidRPr="00D63568">
        <w:rPr>
          <w:sz w:val="28"/>
          <w:szCs w:val="28"/>
        </w:rPr>
        <w:t>сіб, які є іншими учасниками судового процесу</w:t>
      </w:r>
      <w:r w:rsidRPr="00D63568">
        <w:rPr>
          <w:sz w:val="28"/>
          <w:szCs w:val="28"/>
          <w:lang w:val="uk-UA"/>
        </w:rPr>
        <w:t>, до яких ст. 61 КАС України віднесено</w:t>
      </w:r>
      <w:bookmarkStart w:id="1" w:name="n10021"/>
      <w:bookmarkEnd w:id="1"/>
      <w:r w:rsidRPr="00D63568">
        <w:rPr>
          <w:sz w:val="28"/>
          <w:szCs w:val="28"/>
        </w:rPr>
        <w:t xml:space="preserve"> помічника судді, секретар</w:t>
      </w:r>
      <w:r w:rsidRPr="00D63568">
        <w:rPr>
          <w:sz w:val="28"/>
          <w:szCs w:val="28"/>
          <w:lang w:val="uk-UA"/>
        </w:rPr>
        <w:t>я</w:t>
      </w:r>
      <w:r w:rsidRPr="00D63568">
        <w:rPr>
          <w:sz w:val="28"/>
          <w:szCs w:val="28"/>
        </w:rPr>
        <w:t xml:space="preserve"> судового засідання, судового розпорядник</w:t>
      </w:r>
      <w:r w:rsidRPr="00D63568">
        <w:rPr>
          <w:sz w:val="28"/>
          <w:szCs w:val="28"/>
          <w:lang w:val="uk-UA"/>
        </w:rPr>
        <w:t>а</w:t>
      </w:r>
      <w:r w:rsidRPr="00D63568">
        <w:rPr>
          <w:sz w:val="28"/>
          <w:szCs w:val="28"/>
        </w:rPr>
        <w:t>, свідка, експерт</w:t>
      </w:r>
      <w:r w:rsidRPr="00D63568">
        <w:rPr>
          <w:sz w:val="28"/>
          <w:szCs w:val="28"/>
          <w:lang w:val="uk-UA"/>
        </w:rPr>
        <w:t>а</w:t>
      </w:r>
      <w:r w:rsidRPr="00D63568">
        <w:rPr>
          <w:sz w:val="28"/>
          <w:szCs w:val="28"/>
        </w:rPr>
        <w:t>, експерта з питань права, перекладач</w:t>
      </w:r>
      <w:r w:rsidRPr="00D63568">
        <w:rPr>
          <w:sz w:val="28"/>
          <w:szCs w:val="28"/>
          <w:lang w:val="uk-UA"/>
        </w:rPr>
        <w:t>а</w:t>
      </w:r>
      <w:r w:rsidRPr="00D63568">
        <w:rPr>
          <w:sz w:val="28"/>
          <w:szCs w:val="28"/>
        </w:rPr>
        <w:t>, спеціаліст</w:t>
      </w:r>
      <w:r w:rsidRPr="00D63568">
        <w:rPr>
          <w:sz w:val="28"/>
          <w:szCs w:val="28"/>
          <w:lang w:val="uk-UA"/>
        </w:rPr>
        <w:t>а</w:t>
      </w:r>
      <w:r w:rsidR="00136E93" w:rsidRPr="00D63568">
        <w:rPr>
          <w:sz w:val="28"/>
          <w:szCs w:val="28"/>
        </w:rPr>
        <w:t xml:space="preserve"> [</w:t>
      </w:r>
      <w:r w:rsidR="00346814">
        <w:rPr>
          <w:sz w:val="28"/>
          <w:szCs w:val="28"/>
          <w:lang w:val="uk-UA"/>
        </w:rPr>
        <w:t>27</w:t>
      </w:r>
      <w:r w:rsidR="00136E93" w:rsidRPr="00D63568">
        <w:rPr>
          <w:sz w:val="28"/>
          <w:szCs w:val="28"/>
        </w:rPr>
        <w:t>]</w:t>
      </w:r>
      <w:r w:rsidRPr="00D63568">
        <w:t>.</w:t>
      </w:r>
    </w:p>
    <w:p w:rsidR="00B37118" w:rsidRPr="00D63568" w:rsidRDefault="00B37118" w:rsidP="008A18BC">
      <w:pPr>
        <w:pStyle w:val="rvps2"/>
        <w:spacing w:before="0" w:beforeAutospacing="0" w:after="0" w:afterAutospacing="0" w:line="360" w:lineRule="auto"/>
        <w:ind w:firstLine="708"/>
        <w:rPr>
          <w:rFonts w:eastAsia="Calibri"/>
          <w:sz w:val="28"/>
          <w:szCs w:val="28"/>
          <w:lang w:val="uk-UA"/>
        </w:rPr>
      </w:pPr>
      <w:r w:rsidRPr="00D63568">
        <w:rPr>
          <w:sz w:val="28"/>
          <w:szCs w:val="28"/>
          <w:shd w:val="clear" w:color="auto" w:fill="FFFFFF"/>
          <w:lang w:val="uk-UA"/>
        </w:rPr>
        <w:t xml:space="preserve">Правовий статус учасника адміністративного судочинства </w:t>
      </w:r>
      <w:r w:rsidRPr="00D63568">
        <w:rPr>
          <w:rFonts w:eastAsia="Calibri"/>
          <w:sz w:val="28"/>
          <w:szCs w:val="28"/>
          <w:shd w:val="clear" w:color="auto" w:fill="FFFFFF"/>
          <w:lang w:val="uk-UA"/>
        </w:rPr>
        <w:t>можна розглядати у широкому та вузькому розумінні. У широкому розумінні йде</w:t>
      </w:r>
      <w:r w:rsidR="007A499D">
        <w:rPr>
          <w:rFonts w:eastAsia="Calibri"/>
          <w:sz w:val="28"/>
          <w:szCs w:val="28"/>
          <w:shd w:val="clear" w:color="auto" w:fill="FFFFFF"/>
          <w:lang w:val="uk-UA"/>
        </w:rPr>
        <w:t>ться</w:t>
      </w:r>
      <w:r w:rsidRPr="00D63568">
        <w:rPr>
          <w:rFonts w:eastAsia="Calibri"/>
          <w:sz w:val="28"/>
          <w:szCs w:val="28"/>
          <w:shd w:val="clear" w:color="auto" w:fill="FFFFFF"/>
          <w:lang w:val="uk-UA"/>
        </w:rPr>
        <w:t xml:space="preserve"> про права й обов’язки, якими наділяються, та які відповідно покладаються на всіх осіб, що набули цього статусу. У вузькому розумінні правовий статус </w:t>
      </w:r>
      <w:r w:rsidRPr="00D63568">
        <w:rPr>
          <w:sz w:val="28"/>
          <w:szCs w:val="28"/>
          <w:shd w:val="clear" w:color="auto" w:fill="FFFFFF"/>
          <w:lang w:val="uk-UA"/>
        </w:rPr>
        <w:t xml:space="preserve">учасника адміністративного судочинства відображає його </w:t>
      </w:r>
      <w:r w:rsidRPr="00D63568">
        <w:rPr>
          <w:rFonts w:eastAsia="Calibri"/>
          <w:sz w:val="28"/>
          <w:szCs w:val="28"/>
          <w:shd w:val="clear" w:color="auto" w:fill="FFFFFF"/>
          <w:lang w:val="uk-UA"/>
        </w:rPr>
        <w:t>роль у судов</w:t>
      </w:r>
      <w:r w:rsidR="007A499D">
        <w:rPr>
          <w:rFonts w:eastAsia="Calibri"/>
          <w:sz w:val="28"/>
          <w:szCs w:val="28"/>
          <w:shd w:val="clear" w:color="auto" w:fill="FFFFFF"/>
          <w:lang w:val="uk-UA"/>
        </w:rPr>
        <w:t>ому процесі як</w:t>
      </w:r>
      <w:r w:rsidRPr="00D63568">
        <w:rPr>
          <w:rFonts w:eastAsia="Calibri"/>
          <w:sz w:val="28"/>
          <w:szCs w:val="28"/>
          <w:shd w:val="clear" w:color="auto" w:fill="FFFFFF"/>
          <w:lang w:val="uk-UA"/>
        </w:rPr>
        <w:t xml:space="preserve">: </w:t>
      </w:r>
      <w:r w:rsidRPr="00D63568">
        <w:rPr>
          <w:sz w:val="28"/>
          <w:szCs w:val="28"/>
          <w:lang w:val="uk-UA"/>
        </w:rPr>
        <w:t>учасника справи, представника, о</w:t>
      </w:r>
      <w:r w:rsidRPr="00D63568">
        <w:rPr>
          <w:sz w:val="28"/>
          <w:szCs w:val="28"/>
        </w:rPr>
        <w:t>соби, яка є іншим учасником судового процесу</w:t>
      </w:r>
      <w:r w:rsidRPr="00D63568">
        <w:rPr>
          <w:rFonts w:eastAsia="Calibri"/>
          <w:sz w:val="28"/>
          <w:szCs w:val="28"/>
          <w:lang w:val="uk-UA"/>
        </w:rPr>
        <w:t xml:space="preserve">. </w:t>
      </w:r>
    </w:p>
    <w:p w:rsidR="00DD634D" w:rsidRPr="00D63568" w:rsidRDefault="00172DD2" w:rsidP="008A18BC">
      <w:pPr>
        <w:spacing w:after="0" w:line="360" w:lineRule="auto"/>
        <w:ind w:firstLine="709"/>
        <w:textAlignment w:val="baseline"/>
        <w:rPr>
          <w:rFonts w:ascii="Times New Roman" w:hAnsi="Times New Roman" w:cs="Times New Roman"/>
          <w:sz w:val="28"/>
          <w:szCs w:val="28"/>
          <w:shd w:val="clear" w:color="auto" w:fill="FFFFFF"/>
          <w:lang w:val="uk-UA"/>
        </w:rPr>
      </w:pPr>
      <w:r w:rsidRPr="00D63568">
        <w:rPr>
          <w:rFonts w:ascii="Times New Roman" w:eastAsia="Calibri" w:hAnsi="Times New Roman" w:cs="Times New Roman"/>
          <w:sz w:val="28"/>
          <w:szCs w:val="28"/>
          <w:lang w:val="uk-UA"/>
        </w:rPr>
        <w:t xml:space="preserve">Виходячи з </w:t>
      </w:r>
      <w:r w:rsidR="0084260A" w:rsidRPr="00D63568">
        <w:rPr>
          <w:rFonts w:ascii="Times New Roman" w:eastAsia="Calibri" w:hAnsi="Times New Roman" w:cs="Times New Roman"/>
          <w:sz w:val="28"/>
          <w:szCs w:val="28"/>
          <w:lang w:val="uk-UA"/>
        </w:rPr>
        <w:t xml:space="preserve">нормативно встановленої </w:t>
      </w:r>
      <w:r w:rsidRPr="00D63568">
        <w:rPr>
          <w:rFonts w:ascii="Times New Roman" w:eastAsia="Calibri" w:hAnsi="Times New Roman" w:cs="Times New Roman"/>
          <w:sz w:val="28"/>
          <w:szCs w:val="28"/>
          <w:lang w:val="uk-UA"/>
        </w:rPr>
        <w:t>градації</w:t>
      </w:r>
      <w:r w:rsidR="0084260A" w:rsidRPr="00D63568">
        <w:rPr>
          <w:rFonts w:ascii="Times New Roman" w:eastAsia="Calibri" w:hAnsi="Times New Roman" w:cs="Times New Roman"/>
          <w:sz w:val="28"/>
          <w:szCs w:val="28"/>
          <w:lang w:val="uk-UA"/>
        </w:rPr>
        <w:t xml:space="preserve"> учасників адміністративного судочинства</w:t>
      </w:r>
      <w:r w:rsidRPr="00D63568">
        <w:rPr>
          <w:rFonts w:ascii="Times New Roman" w:eastAsia="Calibri" w:hAnsi="Times New Roman" w:cs="Times New Roman"/>
          <w:sz w:val="28"/>
          <w:szCs w:val="28"/>
          <w:lang w:val="uk-UA"/>
        </w:rPr>
        <w:t xml:space="preserve">, очевидним є те, що </w:t>
      </w:r>
      <w:r w:rsidR="00DD634D" w:rsidRPr="00D63568">
        <w:rPr>
          <w:rFonts w:ascii="Times New Roman" w:eastAsia="Calibri" w:hAnsi="Times New Roman" w:cs="Times New Roman"/>
          <w:sz w:val="28"/>
          <w:szCs w:val="28"/>
          <w:lang w:val="uk-UA"/>
        </w:rPr>
        <w:t>особи, які належатимуть до різних груп</w:t>
      </w:r>
      <w:r w:rsidRPr="00D63568">
        <w:rPr>
          <w:rFonts w:ascii="Times New Roman" w:eastAsia="Calibri" w:hAnsi="Times New Roman" w:cs="Times New Roman"/>
          <w:sz w:val="28"/>
          <w:szCs w:val="28"/>
          <w:lang w:val="uk-UA"/>
        </w:rPr>
        <w:t xml:space="preserve"> </w:t>
      </w:r>
      <w:r w:rsidR="00DD634D" w:rsidRPr="00D63568">
        <w:rPr>
          <w:rFonts w:ascii="Times New Roman" w:hAnsi="Times New Roman" w:cs="Times New Roman"/>
          <w:sz w:val="28"/>
          <w:szCs w:val="28"/>
          <w:lang w:val="uk-UA"/>
        </w:rPr>
        <w:t>учасників адміністративного судовочинства</w:t>
      </w:r>
      <w:r w:rsidR="007A499D">
        <w:rPr>
          <w:rFonts w:ascii="Times New Roman" w:hAnsi="Times New Roman" w:cs="Times New Roman"/>
          <w:sz w:val="28"/>
          <w:szCs w:val="28"/>
          <w:lang w:val="uk-UA"/>
        </w:rPr>
        <w:t>,</w:t>
      </w:r>
      <w:r w:rsidR="00DD634D" w:rsidRPr="00D63568">
        <w:rPr>
          <w:rFonts w:ascii="Times New Roman" w:eastAsia="Calibri" w:hAnsi="Times New Roman" w:cs="Times New Roman"/>
          <w:sz w:val="28"/>
          <w:szCs w:val="28"/>
        </w:rPr>
        <w:t xml:space="preserve"> </w:t>
      </w:r>
      <w:r w:rsidRPr="00D63568">
        <w:rPr>
          <w:rFonts w:ascii="Times New Roman" w:eastAsia="Calibri" w:hAnsi="Times New Roman" w:cs="Times New Roman"/>
          <w:sz w:val="28"/>
          <w:szCs w:val="28"/>
        </w:rPr>
        <w:t xml:space="preserve">фактично </w:t>
      </w:r>
      <w:r w:rsidR="007A499D">
        <w:rPr>
          <w:rFonts w:ascii="Times New Roman" w:eastAsia="Calibri" w:hAnsi="Times New Roman" w:cs="Times New Roman"/>
          <w:sz w:val="28"/>
          <w:szCs w:val="28"/>
          <w:lang w:val="uk-UA"/>
        </w:rPr>
        <w:t xml:space="preserve">будуть </w:t>
      </w:r>
      <w:r w:rsidRPr="00D63568">
        <w:rPr>
          <w:rFonts w:ascii="Times New Roman" w:eastAsia="Calibri" w:hAnsi="Times New Roman" w:cs="Times New Roman"/>
          <w:sz w:val="28"/>
          <w:szCs w:val="28"/>
        </w:rPr>
        <w:t>носіями</w:t>
      </w:r>
      <w:r w:rsidR="008A5683" w:rsidRPr="00D63568">
        <w:rPr>
          <w:rFonts w:ascii="Times New Roman" w:eastAsia="Calibri" w:hAnsi="Times New Roman" w:cs="Times New Roman"/>
          <w:sz w:val="28"/>
          <w:szCs w:val="28"/>
        </w:rPr>
        <w:t xml:space="preserve"> </w:t>
      </w:r>
      <w:r w:rsidRPr="00D63568">
        <w:rPr>
          <w:rFonts w:ascii="Times New Roman" w:eastAsia="Calibri" w:hAnsi="Times New Roman" w:cs="Times New Roman"/>
          <w:sz w:val="28"/>
          <w:szCs w:val="28"/>
          <w:lang w:val="uk-UA"/>
        </w:rPr>
        <w:t>різних процесуальних</w:t>
      </w:r>
      <w:r w:rsidR="008A5683" w:rsidRPr="00D63568">
        <w:rPr>
          <w:rFonts w:ascii="Times New Roman" w:eastAsia="Calibri" w:hAnsi="Times New Roman" w:cs="Times New Roman"/>
          <w:sz w:val="28"/>
          <w:szCs w:val="28"/>
        </w:rPr>
        <w:t xml:space="preserve"> </w:t>
      </w:r>
      <w:r w:rsidRPr="00D63568">
        <w:rPr>
          <w:rFonts w:ascii="Times New Roman" w:eastAsia="Calibri" w:hAnsi="Times New Roman" w:cs="Times New Roman"/>
          <w:sz w:val="28"/>
          <w:szCs w:val="28"/>
        </w:rPr>
        <w:t>прав, що потребують різного змісту гарантування.</w:t>
      </w:r>
      <w:r w:rsidR="001B5A50" w:rsidRPr="00D63568">
        <w:rPr>
          <w:rFonts w:ascii="Times New Roman" w:hAnsi="Times New Roman" w:cs="Times New Roman"/>
          <w:sz w:val="28"/>
          <w:szCs w:val="28"/>
          <w:shd w:val="clear" w:color="auto" w:fill="FFFFFF"/>
          <w:lang w:val="uk-UA"/>
        </w:rPr>
        <w:t xml:space="preserve"> При цьому, особа за наявності юридичної підстави її участі у розгляді та вирішенні адміністративними судами конкретної справи у судовому процесі набуває правового статусу</w:t>
      </w:r>
      <w:r w:rsidR="007A499D">
        <w:rPr>
          <w:rFonts w:ascii="Times New Roman" w:hAnsi="Times New Roman" w:cs="Times New Roman"/>
          <w:sz w:val="28"/>
          <w:szCs w:val="28"/>
          <w:shd w:val="clear" w:color="auto" w:fill="FFFFFF"/>
          <w:lang w:val="uk-UA"/>
        </w:rPr>
        <w:t>,</w:t>
      </w:r>
      <w:r w:rsidR="001B5A50" w:rsidRPr="00D63568">
        <w:rPr>
          <w:rFonts w:ascii="Times New Roman" w:hAnsi="Times New Roman" w:cs="Times New Roman"/>
          <w:sz w:val="28"/>
          <w:szCs w:val="28"/>
          <w:shd w:val="clear" w:color="auto" w:fill="FFFFFF"/>
          <w:lang w:val="uk-UA"/>
        </w:rPr>
        <w:t xml:space="preserve"> характерного для конкретного учасника адміністративного судочинства. </w:t>
      </w:r>
    </w:p>
    <w:p w:rsidR="00896D37" w:rsidRPr="00D63568" w:rsidRDefault="001B5A50" w:rsidP="008A18BC">
      <w:pPr>
        <w:spacing w:after="0" w:line="360" w:lineRule="auto"/>
        <w:ind w:firstLine="709"/>
        <w:textAlignment w:val="baseline"/>
        <w:rPr>
          <w:rFonts w:ascii="Times New Roman" w:eastAsia="Calibri" w:hAnsi="Times New Roman" w:cs="Times New Roman"/>
          <w:sz w:val="28"/>
          <w:szCs w:val="28"/>
          <w:lang w:val="uk-UA"/>
        </w:rPr>
      </w:pPr>
      <w:r w:rsidRPr="00D63568">
        <w:rPr>
          <w:rFonts w:ascii="Times New Roman" w:hAnsi="Times New Roman" w:cs="Times New Roman"/>
          <w:sz w:val="28"/>
          <w:szCs w:val="28"/>
          <w:shd w:val="clear" w:color="auto" w:fill="FFFFFF"/>
          <w:lang w:val="uk-UA"/>
        </w:rPr>
        <w:t xml:space="preserve">Таким чином, </w:t>
      </w:r>
      <w:r w:rsidR="007A499D">
        <w:rPr>
          <w:rFonts w:ascii="Times New Roman" w:hAnsi="Times New Roman" w:cs="Times New Roman"/>
          <w:sz w:val="28"/>
          <w:szCs w:val="28"/>
          <w:shd w:val="clear" w:color="auto" w:fill="FFFFFF"/>
          <w:lang w:val="uk-UA"/>
        </w:rPr>
        <w:t xml:space="preserve">одна й та сама </w:t>
      </w:r>
      <w:r w:rsidRPr="00D63568">
        <w:rPr>
          <w:rFonts w:ascii="Times New Roman" w:hAnsi="Times New Roman" w:cs="Times New Roman"/>
          <w:sz w:val="28"/>
          <w:szCs w:val="28"/>
          <w:shd w:val="clear" w:color="auto" w:fill="FFFFFF"/>
          <w:lang w:val="uk-UA"/>
        </w:rPr>
        <w:t>особа може набувати</w:t>
      </w:r>
      <w:r w:rsidR="00966B0F" w:rsidRPr="00D63568">
        <w:rPr>
          <w:rFonts w:ascii="Times New Roman" w:hAnsi="Times New Roman" w:cs="Times New Roman"/>
          <w:sz w:val="28"/>
          <w:szCs w:val="28"/>
          <w:shd w:val="clear" w:color="auto" w:fill="FFFFFF"/>
          <w:lang w:val="uk-UA"/>
        </w:rPr>
        <w:t xml:space="preserve"> як одного й того ж, так і різного правового статусу учасника адміністративного судочинства під час розгляду різних конкретно визначених спорів. З іншого боку, незалежно від того, хто набуває правового статусу учасника адміністративного судочинства, сукупність елементів</w:t>
      </w:r>
      <w:r w:rsidR="007A499D">
        <w:rPr>
          <w:rFonts w:ascii="Times New Roman" w:hAnsi="Times New Roman" w:cs="Times New Roman"/>
          <w:sz w:val="28"/>
          <w:szCs w:val="28"/>
          <w:shd w:val="clear" w:color="auto" w:fill="FFFFFF"/>
          <w:lang w:val="uk-UA"/>
        </w:rPr>
        <w:t>,</w:t>
      </w:r>
      <w:r w:rsidR="00966B0F" w:rsidRPr="00D63568">
        <w:rPr>
          <w:rFonts w:ascii="Times New Roman" w:hAnsi="Times New Roman" w:cs="Times New Roman"/>
          <w:sz w:val="28"/>
          <w:szCs w:val="28"/>
          <w:shd w:val="clear" w:color="auto" w:fill="FFFFFF"/>
          <w:lang w:val="uk-UA"/>
        </w:rPr>
        <w:t xml:space="preserve"> якими його детерміновано</w:t>
      </w:r>
      <w:r w:rsidR="007A499D">
        <w:rPr>
          <w:rFonts w:ascii="Times New Roman" w:hAnsi="Times New Roman" w:cs="Times New Roman"/>
          <w:sz w:val="28"/>
          <w:szCs w:val="28"/>
          <w:shd w:val="clear" w:color="auto" w:fill="FFFFFF"/>
          <w:lang w:val="uk-UA"/>
        </w:rPr>
        <w:t>,</w:t>
      </w:r>
      <w:r w:rsidR="00966B0F" w:rsidRPr="00D63568">
        <w:rPr>
          <w:rFonts w:ascii="Times New Roman" w:hAnsi="Times New Roman" w:cs="Times New Roman"/>
          <w:sz w:val="28"/>
          <w:szCs w:val="28"/>
          <w:shd w:val="clear" w:color="auto" w:fill="FFFFFF"/>
          <w:lang w:val="uk-UA"/>
        </w:rPr>
        <w:t xml:space="preserve"> не є змінними та залежать виключно від конструкції адміністративного процесуального законодавства.</w:t>
      </w:r>
    </w:p>
    <w:p w:rsidR="006E04B1" w:rsidRPr="00D63568" w:rsidRDefault="00896D37" w:rsidP="008A18BC">
      <w:pPr>
        <w:spacing w:after="0" w:line="360" w:lineRule="auto"/>
        <w:ind w:firstLine="709"/>
        <w:textAlignment w:val="baseline"/>
        <w:rPr>
          <w:rFonts w:ascii="Times New Roman" w:eastAsia="Calibri" w:hAnsi="Times New Roman" w:cs="Times New Roman"/>
          <w:sz w:val="28"/>
          <w:szCs w:val="28"/>
          <w:lang w:val="uk-UA"/>
        </w:rPr>
      </w:pPr>
      <w:r w:rsidRPr="00D63568">
        <w:rPr>
          <w:rFonts w:ascii="Times New Roman" w:eastAsia="Calibri" w:hAnsi="Times New Roman" w:cs="Times New Roman"/>
          <w:sz w:val="28"/>
          <w:szCs w:val="28"/>
          <w:shd w:val="clear" w:color="auto" w:fill="FFFFFF"/>
          <w:lang w:val="uk-UA"/>
        </w:rPr>
        <w:t xml:space="preserve">Правовий статус </w:t>
      </w:r>
      <w:r w:rsidRPr="00D63568">
        <w:rPr>
          <w:rFonts w:ascii="Times New Roman" w:hAnsi="Times New Roman" w:cs="Times New Roman"/>
          <w:sz w:val="28"/>
          <w:szCs w:val="28"/>
          <w:shd w:val="clear" w:color="auto" w:fill="FFFFFF"/>
          <w:lang w:val="uk-UA"/>
        </w:rPr>
        <w:t xml:space="preserve">учасника адміністративного судочинства </w:t>
      </w:r>
      <w:r w:rsidRPr="00D63568">
        <w:rPr>
          <w:rFonts w:ascii="Times New Roman" w:eastAsia="Calibri" w:hAnsi="Times New Roman" w:cs="Times New Roman"/>
          <w:sz w:val="28"/>
          <w:szCs w:val="28"/>
          <w:shd w:val="clear" w:color="auto" w:fill="FFFFFF"/>
          <w:lang w:val="uk-UA"/>
        </w:rPr>
        <w:t xml:space="preserve">має свою структуру, яка складається з набору елементів і дозволяє міркувати про його цілісність. </w:t>
      </w:r>
      <w:r w:rsidRPr="00D63568">
        <w:rPr>
          <w:rFonts w:ascii="Times New Roman" w:eastAsia="Calibri" w:hAnsi="Times New Roman" w:cs="Times New Roman"/>
          <w:sz w:val="28"/>
          <w:szCs w:val="28"/>
          <w:lang w:val="uk-UA"/>
        </w:rPr>
        <w:t xml:space="preserve">Загальна структура правового </w:t>
      </w:r>
      <w:r w:rsidRPr="00D63568">
        <w:rPr>
          <w:rFonts w:ascii="Times New Roman" w:eastAsia="Calibri" w:hAnsi="Times New Roman" w:cs="Times New Roman"/>
          <w:spacing w:val="-4"/>
          <w:sz w:val="28"/>
          <w:szCs w:val="28"/>
          <w:lang w:val="uk-UA"/>
        </w:rPr>
        <w:t xml:space="preserve">статусу </w:t>
      </w:r>
      <w:r w:rsidRPr="00D63568">
        <w:rPr>
          <w:rFonts w:ascii="Times New Roman" w:hAnsi="Times New Roman" w:cs="Times New Roman"/>
          <w:sz w:val="28"/>
          <w:szCs w:val="28"/>
          <w:shd w:val="clear" w:color="auto" w:fill="FFFFFF"/>
          <w:lang w:val="uk-UA"/>
        </w:rPr>
        <w:t xml:space="preserve">учасника адміністративного судочинства </w:t>
      </w:r>
      <w:r w:rsidR="007A499D">
        <w:rPr>
          <w:rFonts w:ascii="Times New Roman" w:eastAsia="Calibri" w:hAnsi="Times New Roman" w:cs="Times New Roman"/>
          <w:spacing w:val="-4"/>
          <w:sz w:val="28"/>
          <w:szCs w:val="28"/>
          <w:lang w:val="uk-UA"/>
        </w:rPr>
        <w:t xml:space="preserve">містить </w:t>
      </w:r>
      <w:r w:rsidRPr="00D63568">
        <w:rPr>
          <w:rFonts w:ascii="Times New Roman" w:eastAsia="Calibri" w:hAnsi="Times New Roman" w:cs="Times New Roman"/>
          <w:spacing w:val="-4"/>
          <w:sz w:val="28"/>
          <w:szCs w:val="28"/>
          <w:lang w:val="uk-UA"/>
        </w:rPr>
        <w:t>такі елементи: правові норми</w:t>
      </w:r>
      <w:r w:rsidRPr="00D63568">
        <w:rPr>
          <w:rFonts w:ascii="Times New Roman" w:eastAsia="Calibri" w:hAnsi="Times New Roman" w:cs="Times New Roman"/>
          <w:sz w:val="28"/>
          <w:szCs w:val="28"/>
          <w:lang w:val="uk-UA"/>
        </w:rPr>
        <w:t>; права, свободи, законні інтереси та обов’язки; правосуб’єктність як основа (передумова) правового статусу; принципи, гарантії прав і свобод; юридична відповідальність [</w:t>
      </w:r>
      <w:r w:rsidR="00346814">
        <w:rPr>
          <w:rFonts w:ascii="Times New Roman" w:eastAsia="Calibri" w:hAnsi="Times New Roman" w:cs="Times New Roman"/>
          <w:sz w:val="28"/>
          <w:szCs w:val="28"/>
          <w:lang w:val="uk-UA"/>
        </w:rPr>
        <w:t xml:space="preserve">2, </w:t>
      </w:r>
      <w:r w:rsidR="00136E93" w:rsidRPr="00D63568">
        <w:rPr>
          <w:rFonts w:ascii="Times New Roman" w:eastAsia="Calibri" w:hAnsi="Times New Roman" w:cs="Times New Roman"/>
          <w:sz w:val="28"/>
          <w:szCs w:val="28"/>
          <w:lang w:val="uk-UA"/>
        </w:rPr>
        <w:t>с. 194</w:t>
      </w:r>
      <w:r w:rsidRPr="00D63568">
        <w:rPr>
          <w:rFonts w:ascii="Times New Roman" w:eastAsia="Calibri" w:hAnsi="Times New Roman" w:cs="Times New Roman"/>
          <w:sz w:val="28"/>
          <w:szCs w:val="28"/>
          <w:lang w:val="uk-UA"/>
        </w:rPr>
        <w:t xml:space="preserve">]. </w:t>
      </w:r>
    </w:p>
    <w:p w:rsidR="00B37118" w:rsidRPr="00D63568" w:rsidRDefault="00B37118" w:rsidP="008A18BC">
      <w:pPr>
        <w:spacing w:after="0" w:line="360" w:lineRule="auto"/>
        <w:ind w:firstLine="709"/>
        <w:textAlignment w:val="baseline"/>
        <w:rPr>
          <w:rFonts w:ascii="Times New Roman" w:eastAsia="Calibri" w:hAnsi="Times New Roman" w:cs="Times New Roman"/>
          <w:sz w:val="28"/>
          <w:szCs w:val="28"/>
          <w:shd w:val="clear" w:color="auto" w:fill="FFFFFF"/>
          <w:lang w:val="uk-UA"/>
        </w:rPr>
      </w:pPr>
      <w:r w:rsidRPr="00D63568">
        <w:rPr>
          <w:rFonts w:ascii="Times New Roman" w:hAnsi="Times New Roman" w:cs="Times New Roman"/>
          <w:sz w:val="28"/>
          <w:szCs w:val="28"/>
          <w:shd w:val="clear" w:color="auto" w:fill="FFFFFF"/>
          <w:lang w:val="uk-UA"/>
        </w:rPr>
        <w:t>М</w:t>
      </w:r>
      <w:r w:rsidR="006E04B1" w:rsidRPr="00D63568">
        <w:rPr>
          <w:rFonts w:ascii="Times New Roman" w:hAnsi="Times New Roman" w:cs="Times New Roman"/>
          <w:sz w:val="28"/>
          <w:szCs w:val="28"/>
          <w:shd w:val="clear" w:color="auto" w:fill="FFFFFF"/>
          <w:lang w:val="uk-UA"/>
        </w:rPr>
        <w:t>ожна констатувати, що статус учасника адміністративного судочинства є складно-елементною категорією, але</w:t>
      </w:r>
      <w:r w:rsidR="006E04B1" w:rsidRPr="00D63568">
        <w:rPr>
          <w:rFonts w:ascii="Times New Roman" w:eastAsia="Calibri" w:hAnsi="Times New Roman" w:cs="Times New Roman"/>
          <w:sz w:val="28"/>
          <w:szCs w:val="28"/>
          <w:shd w:val="clear" w:color="auto" w:fill="FFFFFF"/>
          <w:lang w:val="uk-UA"/>
        </w:rPr>
        <w:t xml:space="preserve"> тим </w:t>
      </w:r>
      <w:r w:rsidR="00896D37" w:rsidRPr="00D63568">
        <w:rPr>
          <w:rFonts w:ascii="Times New Roman" w:eastAsia="Calibri" w:hAnsi="Times New Roman" w:cs="Times New Roman"/>
          <w:sz w:val="28"/>
          <w:szCs w:val="28"/>
          <w:shd w:val="clear" w:color="auto" w:fill="FFFFFF"/>
          <w:lang w:val="uk-UA"/>
        </w:rPr>
        <w:t>елементом правового статусу, на підстаі якого виникають гарантії</w:t>
      </w:r>
      <w:r w:rsidR="00523ECD">
        <w:rPr>
          <w:rFonts w:ascii="Times New Roman" w:eastAsia="Calibri" w:hAnsi="Times New Roman" w:cs="Times New Roman"/>
          <w:sz w:val="28"/>
          <w:szCs w:val="28"/>
          <w:shd w:val="clear" w:color="auto" w:fill="FFFFFF"/>
          <w:lang w:val="uk-UA"/>
        </w:rPr>
        <w:t>,</w:t>
      </w:r>
      <w:r w:rsidR="00896D37" w:rsidRPr="00D63568">
        <w:rPr>
          <w:rFonts w:ascii="Times New Roman" w:eastAsia="Calibri" w:hAnsi="Times New Roman" w:cs="Times New Roman"/>
          <w:sz w:val="28"/>
          <w:szCs w:val="28"/>
          <w:shd w:val="clear" w:color="auto" w:fill="FFFFFF"/>
          <w:lang w:val="uk-UA"/>
        </w:rPr>
        <w:t xml:space="preserve"> є процесуальні права.</w:t>
      </w:r>
    </w:p>
    <w:p w:rsidR="00804E15" w:rsidRPr="00D63568" w:rsidRDefault="00804E15" w:rsidP="008A18BC">
      <w:pPr>
        <w:pStyle w:val="rvps2"/>
        <w:spacing w:before="0" w:beforeAutospacing="0" w:after="0" w:afterAutospacing="0" w:line="360" w:lineRule="auto"/>
        <w:ind w:firstLine="708"/>
        <w:rPr>
          <w:sz w:val="28"/>
          <w:szCs w:val="28"/>
          <w:shd w:val="clear" w:color="auto" w:fill="FFFFFF"/>
          <w:lang w:val="uk-UA" w:eastAsia="ar-SA"/>
        </w:rPr>
      </w:pPr>
      <w:r w:rsidRPr="00D63568">
        <w:rPr>
          <w:rFonts w:eastAsia="Calibri"/>
          <w:sz w:val="28"/>
          <w:szCs w:val="28"/>
          <w:lang w:val="uk-UA"/>
        </w:rPr>
        <w:t xml:space="preserve">Для того, щоб набути статусу учасника адміністративного судочинства, особа має володіти відповідним рівнем правосуб’єктності, який </w:t>
      </w:r>
      <w:r w:rsidR="00523ECD">
        <w:rPr>
          <w:rFonts w:eastAsia="Calibri"/>
          <w:sz w:val="28"/>
          <w:szCs w:val="28"/>
          <w:lang w:val="uk-UA"/>
        </w:rPr>
        <w:t>є характерним</w:t>
      </w:r>
      <w:r w:rsidRPr="00D63568">
        <w:rPr>
          <w:rFonts w:eastAsia="Calibri"/>
          <w:sz w:val="28"/>
          <w:szCs w:val="28"/>
          <w:lang w:val="uk-UA"/>
        </w:rPr>
        <w:t xml:space="preserve"> для учасника справи, представника чи іншого учасника справи. </w:t>
      </w:r>
      <w:r w:rsidRPr="00D63568">
        <w:rPr>
          <w:sz w:val="28"/>
          <w:szCs w:val="28"/>
          <w:shd w:val="clear" w:color="auto" w:fill="FFFFFF"/>
          <w:lang w:val="uk-UA" w:eastAsia="ar-SA"/>
        </w:rPr>
        <w:t>Сутність правосуб’єктності полягає у тому, що вона визначає ті юридично значущі характеристики, які перетворюють реальну (персонально індивідуалізовану) особу на носія того чи іншого статусу та детермінуються через правоздатність, дієздатність та деліктоздатність</w:t>
      </w:r>
      <w:r w:rsidR="00136E93" w:rsidRPr="00D63568">
        <w:rPr>
          <w:sz w:val="28"/>
          <w:szCs w:val="28"/>
          <w:shd w:val="clear" w:color="auto" w:fill="FFFFFF"/>
          <w:lang w:val="uk-UA" w:eastAsia="ar-SA"/>
        </w:rPr>
        <w:t xml:space="preserve"> [</w:t>
      </w:r>
      <w:r w:rsidR="00346814">
        <w:rPr>
          <w:sz w:val="28"/>
          <w:szCs w:val="28"/>
          <w:shd w:val="clear" w:color="auto" w:fill="FFFFFF"/>
          <w:lang w:val="uk-UA" w:eastAsia="ar-SA"/>
        </w:rPr>
        <w:t xml:space="preserve">4, </w:t>
      </w:r>
      <w:r w:rsidR="00E730E1" w:rsidRPr="00D63568">
        <w:rPr>
          <w:sz w:val="28"/>
          <w:szCs w:val="28"/>
          <w:shd w:val="clear" w:color="auto" w:fill="FFFFFF"/>
          <w:lang w:val="uk-UA" w:eastAsia="ar-SA"/>
        </w:rPr>
        <w:t>с. 51</w:t>
      </w:r>
      <w:r w:rsidR="00136E93" w:rsidRPr="00D63568">
        <w:rPr>
          <w:sz w:val="28"/>
          <w:szCs w:val="28"/>
          <w:shd w:val="clear" w:color="auto" w:fill="FFFFFF"/>
          <w:lang w:val="uk-UA" w:eastAsia="ar-SA"/>
        </w:rPr>
        <w:t>]</w:t>
      </w:r>
      <w:r w:rsidRPr="00D63568">
        <w:rPr>
          <w:sz w:val="28"/>
          <w:szCs w:val="28"/>
          <w:shd w:val="clear" w:color="auto" w:fill="FFFFFF"/>
          <w:lang w:val="uk-UA" w:eastAsia="ar-SA"/>
        </w:rPr>
        <w:t xml:space="preserve">. </w:t>
      </w:r>
    </w:p>
    <w:p w:rsidR="00804E15" w:rsidRPr="00D63568" w:rsidRDefault="00804E15" w:rsidP="008A18BC">
      <w:pPr>
        <w:pStyle w:val="rvps2"/>
        <w:spacing w:before="0" w:beforeAutospacing="0" w:after="0" w:afterAutospacing="0" w:line="360" w:lineRule="auto"/>
        <w:ind w:firstLine="708"/>
        <w:rPr>
          <w:sz w:val="28"/>
          <w:szCs w:val="28"/>
        </w:rPr>
      </w:pPr>
      <w:r w:rsidRPr="00D63568">
        <w:rPr>
          <w:sz w:val="28"/>
          <w:szCs w:val="28"/>
          <w:shd w:val="clear" w:color="auto" w:fill="FFFFFF"/>
          <w:lang w:val="uk-UA" w:eastAsia="ar-SA"/>
        </w:rPr>
        <w:t>Правосуб</w:t>
      </w:r>
      <w:r w:rsidRPr="00D63568">
        <w:rPr>
          <w:sz w:val="28"/>
          <w:szCs w:val="28"/>
          <w:shd w:val="clear" w:color="auto" w:fill="FFFFFF"/>
          <w:lang w:eastAsia="ar-SA"/>
        </w:rPr>
        <w:t>’</w:t>
      </w:r>
      <w:r w:rsidRPr="00D63568">
        <w:rPr>
          <w:sz w:val="28"/>
          <w:szCs w:val="28"/>
          <w:shd w:val="clear" w:color="auto" w:fill="FFFFFF"/>
          <w:lang w:val="uk-UA" w:eastAsia="ar-SA"/>
        </w:rPr>
        <w:t xml:space="preserve">єктність </w:t>
      </w:r>
      <w:r w:rsidRPr="00D63568">
        <w:rPr>
          <w:sz w:val="28"/>
          <w:szCs w:val="28"/>
          <w:shd w:val="clear" w:color="auto" w:fill="FFFFFF"/>
          <w:lang w:eastAsia="ar-SA"/>
        </w:rPr>
        <w:t>учасника справи в адм</w:t>
      </w:r>
      <w:r w:rsidRPr="00D63568">
        <w:rPr>
          <w:sz w:val="28"/>
          <w:szCs w:val="28"/>
          <w:shd w:val="clear" w:color="auto" w:fill="FFFFFF"/>
          <w:lang w:val="uk-UA" w:eastAsia="ar-SA"/>
        </w:rPr>
        <w:t>і</w:t>
      </w:r>
      <w:r w:rsidRPr="00D63568">
        <w:rPr>
          <w:sz w:val="28"/>
          <w:szCs w:val="28"/>
          <w:shd w:val="clear" w:color="auto" w:fill="FFFFFF"/>
          <w:lang w:eastAsia="ar-SA"/>
        </w:rPr>
        <w:t>ніс</w:t>
      </w:r>
      <w:r w:rsidR="00523ECD">
        <w:rPr>
          <w:sz w:val="28"/>
          <w:szCs w:val="28"/>
          <w:shd w:val="clear" w:color="auto" w:fill="FFFFFF"/>
          <w:lang w:eastAsia="ar-SA"/>
        </w:rPr>
        <w:t>тративному судочинстві полягає в так</w:t>
      </w:r>
      <w:r w:rsidRPr="00D63568">
        <w:rPr>
          <w:sz w:val="28"/>
          <w:szCs w:val="28"/>
          <w:shd w:val="clear" w:color="auto" w:fill="FFFFFF"/>
          <w:lang w:eastAsia="ar-SA"/>
        </w:rPr>
        <w:t xml:space="preserve">ому. </w:t>
      </w:r>
      <w:r w:rsidRPr="00D63568">
        <w:rPr>
          <w:sz w:val="28"/>
          <w:szCs w:val="28"/>
          <w:shd w:val="clear" w:color="auto" w:fill="FFFFFF"/>
          <w:lang w:val="uk-UA" w:eastAsia="ar-SA"/>
        </w:rPr>
        <w:t xml:space="preserve">Відповідно до ст. 43 КАС України, </w:t>
      </w:r>
      <w:r w:rsidRPr="00D63568">
        <w:rPr>
          <w:sz w:val="28"/>
          <w:szCs w:val="28"/>
        </w:rPr>
        <w:t>адміністративна процесуальна правоздатність</w:t>
      </w:r>
      <w:r w:rsidRPr="00D63568">
        <w:rPr>
          <w:rFonts w:eastAsia="Calibri"/>
          <w:sz w:val="28"/>
          <w:szCs w:val="28"/>
          <w:lang w:val="uk-UA"/>
        </w:rPr>
        <w:t xml:space="preserve"> (з</w:t>
      </w:r>
      <w:r w:rsidRPr="00D63568">
        <w:rPr>
          <w:sz w:val="28"/>
          <w:szCs w:val="28"/>
        </w:rPr>
        <w:t>датність мати процесуальні права та обов’язки в адміністративному судочинстві) визнається за громадянами України, іноземцями, особами без громадянства, органами державної влади, іншими державними органами, органами влади Автономної Республіки Крим, органами місцевого самоврядування, їх посадовими і службовими особами, підприємствами, установами, організаціями (юридичними особами); адміністративна процесуальна</w:t>
      </w:r>
      <w:r w:rsidRPr="00D63568">
        <w:rPr>
          <w:sz w:val="28"/>
          <w:szCs w:val="28"/>
          <w:lang w:val="uk-UA"/>
        </w:rPr>
        <w:t xml:space="preserve"> дієздатність (</w:t>
      </w:r>
      <w:bookmarkStart w:id="2" w:name="n9884"/>
      <w:bookmarkEnd w:id="2"/>
      <w:r w:rsidRPr="00D63568">
        <w:rPr>
          <w:sz w:val="28"/>
          <w:szCs w:val="28"/>
          <w:lang w:val="uk-UA"/>
        </w:rPr>
        <w:t>з</w:t>
      </w:r>
      <w:r w:rsidRPr="00D63568">
        <w:rPr>
          <w:sz w:val="28"/>
          <w:szCs w:val="28"/>
        </w:rPr>
        <w:t xml:space="preserve">датність особисто здійснювати свої адміністративні процесуальні права та обов’язки, у тому числі доручати ведення справи представникові (адміністративна процесуальна дієздатність) належить фізичним особам, які досягли повноліття і не визнані судом недієздатними, а також фізичним особам до досягнення цього віку у спорах </w:t>
      </w:r>
      <w:r w:rsidR="00523ECD">
        <w:rPr>
          <w:sz w:val="28"/>
          <w:szCs w:val="28"/>
          <w:lang w:val="uk-UA"/>
        </w:rPr>
        <w:t>і</w:t>
      </w:r>
      <w:r w:rsidRPr="00D63568">
        <w:rPr>
          <w:sz w:val="28"/>
          <w:szCs w:val="28"/>
        </w:rPr>
        <w:t>з приво</w:t>
      </w:r>
      <w:r w:rsidR="00523ECD">
        <w:rPr>
          <w:sz w:val="28"/>
          <w:szCs w:val="28"/>
        </w:rPr>
        <w:t>ду публічно-правових відносин, в</w:t>
      </w:r>
      <w:r w:rsidRPr="00D63568">
        <w:rPr>
          <w:sz w:val="28"/>
          <w:szCs w:val="28"/>
        </w:rPr>
        <w:t xml:space="preserve"> яких вони відповідно до законодавства можуть самостійно брати участь,</w:t>
      </w:r>
      <w:bookmarkStart w:id="3" w:name="n9885"/>
      <w:bookmarkEnd w:id="3"/>
      <w:r w:rsidRPr="00D63568">
        <w:rPr>
          <w:sz w:val="28"/>
          <w:szCs w:val="28"/>
        </w:rPr>
        <w:t xml:space="preserve"> органам державної влади, іншим державним органам, органам влади Автономної Республіки Крим, органам місцевого самоврядування, їх посадовим і службовим особам, підприємствам, установам, організаціям (юридичним особам)</w:t>
      </w:r>
      <w:r w:rsidR="00950B16" w:rsidRPr="00D63568">
        <w:rPr>
          <w:sz w:val="28"/>
          <w:szCs w:val="28"/>
          <w:lang w:val="uk-UA"/>
        </w:rPr>
        <w:t xml:space="preserve"> </w:t>
      </w:r>
      <w:r w:rsidR="00950B16" w:rsidRPr="00D63568">
        <w:rPr>
          <w:sz w:val="28"/>
          <w:szCs w:val="28"/>
        </w:rPr>
        <w:t>[</w:t>
      </w:r>
      <w:r w:rsidR="00346814">
        <w:rPr>
          <w:sz w:val="28"/>
          <w:szCs w:val="28"/>
          <w:lang w:val="uk-UA"/>
        </w:rPr>
        <w:t>27</w:t>
      </w:r>
      <w:r w:rsidR="00950B16" w:rsidRPr="00D63568">
        <w:rPr>
          <w:sz w:val="28"/>
          <w:szCs w:val="28"/>
        </w:rPr>
        <w:t>]</w:t>
      </w:r>
      <w:r w:rsidRPr="00D63568">
        <w:rPr>
          <w:sz w:val="28"/>
          <w:szCs w:val="28"/>
        </w:rPr>
        <w:t>.</w:t>
      </w:r>
    </w:p>
    <w:p w:rsidR="005A198B" w:rsidRPr="00D63568" w:rsidRDefault="00804E15" w:rsidP="008A18BC">
      <w:pPr>
        <w:pStyle w:val="rvps2"/>
        <w:spacing w:before="0" w:beforeAutospacing="0" w:after="0" w:afterAutospacing="0" w:line="360" w:lineRule="auto"/>
        <w:ind w:firstLine="708"/>
        <w:rPr>
          <w:sz w:val="28"/>
          <w:szCs w:val="28"/>
          <w:shd w:val="clear" w:color="auto" w:fill="FFFFFF"/>
          <w:lang w:val="uk-UA"/>
        </w:rPr>
      </w:pPr>
      <w:r w:rsidRPr="00D63568">
        <w:rPr>
          <w:rFonts w:eastAsia="Calibri"/>
          <w:sz w:val="28"/>
          <w:szCs w:val="28"/>
          <w:lang w:val="uk-UA"/>
        </w:rPr>
        <w:t>Адміністративна процесуальна дієздатність та деліктоздатність учасника справи виникає з моменту фактичного залучення особи до конкретної адміні</w:t>
      </w:r>
      <w:r w:rsidR="00523ECD">
        <w:rPr>
          <w:rFonts w:eastAsia="Calibri"/>
          <w:sz w:val="28"/>
          <w:szCs w:val="28"/>
          <w:lang w:val="uk-UA"/>
        </w:rPr>
        <w:t>стративної справи як</w:t>
      </w:r>
      <w:r w:rsidRPr="00D63568">
        <w:rPr>
          <w:rFonts w:eastAsia="Calibri"/>
          <w:sz w:val="28"/>
          <w:szCs w:val="28"/>
          <w:lang w:val="uk-UA"/>
        </w:rPr>
        <w:t xml:space="preserve"> позивача, відповідача, </w:t>
      </w:r>
      <w:r w:rsidRPr="00D63568">
        <w:rPr>
          <w:sz w:val="28"/>
          <w:szCs w:val="28"/>
          <w:shd w:val="clear" w:color="auto" w:fill="FFFFFF"/>
        </w:rPr>
        <w:t>третіх осіб та органів та осіб, яким законом надано право звертатися до суду в інтересах інших осіб</w:t>
      </w:r>
      <w:r w:rsidR="005A198B" w:rsidRPr="00D63568">
        <w:rPr>
          <w:sz w:val="28"/>
          <w:szCs w:val="28"/>
          <w:shd w:val="clear" w:color="auto" w:fill="FFFFFF"/>
          <w:lang w:val="uk-UA"/>
        </w:rPr>
        <w:t xml:space="preserve">. Відповідно, </w:t>
      </w:r>
      <w:r w:rsidR="005A198B" w:rsidRPr="00D63568">
        <w:rPr>
          <w:rFonts w:eastAsia="Calibri"/>
          <w:sz w:val="28"/>
          <w:szCs w:val="28"/>
          <w:lang w:val="uk-UA"/>
        </w:rPr>
        <w:t>адміністративна процесуальна дієздатність та деліктоздатність учасника справи</w:t>
      </w:r>
      <w:r w:rsidR="00523ECD">
        <w:rPr>
          <w:sz w:val="28"/>
          <w:szCs w:val="28"/>
        </w:rPr>
        <w:t xml:space="preserve"> визнаю</w:t>
      </w:r>
      <w:r w:rsidR="005A198B" w:rsidRPr="00D63568">
        <w:rPr>
          <w:sz w:val="28"/>
          <w:szCs w:val="28"/>
        </w:rPr>
        <w:t>ться за</w:t>
      </w:r>
      <w:r w:rsidR="005A198B" w:rsidRPr="00D63568">
        <w:rPr>
          <w:sz w:val="28"/>
          <w:szCs w:val="28"/>
          <w:lang w:val="uk-UA"/>
        </w:rPr>
        <w:t>:</w:t>
      </w:r>
    </w:p>
    <w:p w:rsidR="005A198B" w:rsidRPr="00D63568" w:rsidRDefault="005A198B" w:rsidP="008A18BC">
      <w:pPr>
        <w:pStyle w:val="rvps2"/>
        <w:spacing w:before="0" w:beforeAutospacing="0" w:after="0" w:afterAutospacing="0" w:line="360" w:lineRule="auto"/>
        <w:ind w:firstLine="709"/>
        <w:textAlignment w:val="baseline"/>
        <w:rPr>
          <w:sz w:val="28"/>
          <w:szCs w:val="28"/>
          <w:lang w:val="uk-UA"/>
        </w:rPr>
      </w:pPr>
      <w:r w:rsidRPr="00D63568">
        <w:rPr>
          <w:sz w:val="28"/>
          <w:szCs w:val="28"/>
          <w:shd w:val="clear" w:color="auto" w:fill="FFFFFF"/>
          <w:lang w:val="uk-UA"/>
        </w:rPr>
        <w:t>1) о</w:t>
      </w:r>
      <w:r w:rsidR="00F80E1E" w:rsidRPr="00D63568">
        <w:rPr>
          <w:sz w:val="28"/>
          <w:szCs w:val="28"/>
          <w:shd w:val="clear" w:color="auto" w:fill="FFFFFF"/>
        </w:rPr>
        <w:t>собами</w:t>
      </w:r>
      <w:r w:rsidRPr="00D63568">
        <w:rPr>
          <w:sz w:val="28"/>
          <w:szCs w:val="28"/>
          <w:shd w:val="clear" w:color="auto" w:fill="FFFFFF"/>
          <w:lang w:val="uk-UA"/>
        </w:rPr>
        <w:t xml:space="preserve"> (</w:t>
      </w:r>
      <w:r w:rsidR="008927F7" w:rsidRPr="00D63568">
        <w:rPr>
          <w:sz w:val="28"/>
          <w:szCs w:val="28"/>
          <w:shd w:val="clear" w:color="auto" w:fill="FFFFFF"/>
        </w:rPr>
        <w:t>громадянином України, іноземцем чи особою без громадянства та юридичними особами: підприємством, установою, організацією</w:t>
      </w:r>
      <w:r w:rsidRPr="00D63568">
        <w:rPr>
          <w:sz w:val="28"/>
          <w:szCs w:val="28"/>
          <w:shd w:val="clear" w:color="auto" w:fill="FFFFFF"/>
          <w:lang w:val="uk-UA"/>
        </w:rPr>
        <w:t>)</w:t>
      </w:r>
      <w:r w:rsidRPr="00D63568">
        <w:rPr>
          <w:sz w:val="28"/>
          <w:szCs w:val="28"/>
          <w:shd w:val="clear" w:color="auto" w:fill="FFFFFF"/>
        </w:rPr>
        <w:t>, на захист прав, свобод та інтересів якої подано позов до адміністративного суду, а також суб’єкт</w:t>
      </w:r>
      <w:r w:rsidRPr="00D63568">
        <w:rPr>
          <w:sz w:val="28"/>
          <w:szCs w:val="28"/>
          <w:shd w:val="clear" w:color="auto" w:fill="FFFFFF"/>
          <w:lang w:val="uk-UA"/>
        </w:rPr>
        <w:t>ом</w:t>
      </w:r>
      <w:r w:rsidRPr="00D63568">
        <w:rPr>
          <w:sz w:val="28"/>
          <w:szCs w:val="28"/>
          <w:shd w:val="clear" w:color="auto" w:fill="FFFFFF"/>
        </w:rPr>
        <w:t xml:space="preserve"> владних повноважень, на виконання повноважень якого подано позов до адміністративного суду</w:t>
      </w:r>
      <w:r w:rsidRPr="00D63568">
        <w:rPr>
          <w:sz w:val="28"/>
          <w:szCs w:val="28"/>
          <w:shd w:val="clear" w:color="auto" w:fill="FFFFFF"/>
          <w:lang w:val="uk-UA"/>
        </w:rPr>
        <w:t xml:space="preserve">. При </w:t>
      </w:r>
      <w:r w:rsidR="008927F7" w:rsidRPr="00D63568">
        <w:rPr>
          <w:sz w:val="28"/>
          <w:szCs w:val="28"/>
          <w:shd w:val="clear" w:color="auto" w:fill="FFFFFF"/>
          <w:lang w:val="uk-UA"/>
        </w:rPr>
        <w:t>цьому,</w:t>
      </w:r>
      <w:r w:rsidRPr="00D63568">
        <w:rPr>
          <w:sz w:val="28"/>
          <w:szCs w:val="28"/>
          <w:shd w:val="clear" w:color="auto" w:fill="FFFFFF"/>
          <w:lang w:val="uk-UA"/>
        </w:rPr>
        <w:t xml:space="preserve"> </w:t>
      </w:r>
      <w:r w:rsidRPr="00D63568">
        <w:rPr>
          <w:sz w:val="28"/>
          <w:szCs w:val="28"/>
          <w:shd w:val="clear" w:color="auto" w:fill="FFFFFF"/>
          <w:lang w:val="uk-UA" w:eastAsia="ar-SA"/>
        </w:rPr>
        <w:t>юридичною особою є організ</w:t>
      </w:r>
      <w:r w:rsidR="00523ECD">
        <w:rPr>
          <w:sz w:val="28"/>
          <w:szCs w:val="28"/>
          <w:shd w:val="clear" w:color="auto" w:fill="FFFFFF"/>
          <w:lang w:val="uk-UA" w:eastAsia="ar-SA"/>
        </w:rPr>
        <w:t>ація, створена і зареєстрована в у</w:t>
      </w:r>
      <w:r w:rsidRPr="00D63568">
        <w:rPr>
          <w:sz w:val="28"/>
          <w:szCs w:val="28"/>
          <w:shd w:val="clear" w:color="auto" w:fill="FFFFFF"/>
          <w:lang w:val="uk-UA" w:eastAsia="ar-SA"/>
        </w:rPr>
        <w:t>становленому</w:t>
      </w:r>
      <w:r w:rsidRPr="00D63568">
        <w:rPr>
          <w:sz w:val="28"/>
          <w:szCs w:val="28"/>
          <w:shd w:val="clear" w:color="auto" w:fill="FFFFFF"/>
          <w:lang w:eastAsia="ar-SA"/>
        </w:rPr>
        <w:t> </w:t>
      </w:r>
      <w:hyperlink r:id="rId11" w:tgtFrame="_blank" w:history="1">
        <w:r w:rsidRPr="00D63568">
          <w:rPr>
            <w:sz w:val="28"/>
            <w:szCs w:val="28"/>
            <w:bdr w:val="none" w:sz="0" w:space="0" w:color="auto" w:frame="1"/>
            <w:shd w:val="clear" w:color="auto" w:fill="FFFFFF"/>
            <w:lang w:val="uk-UA" w:eastAsia="ar-SA"/>
          </w:rPr>
          <w:t>законом</w:t>
        </w:r>
      </w:hyperlink>
      <w:r w:rsidRPr="00D63568">
        <w:rPr>
          <w:sz w:val="28"/>
          <w:szCs w:val="28"/>
          <w:lang w:val="uk-UA"/>
        </w:rPr>
        <w:t xml:space="preserve"> </w:t>
      </w:r>
      <w:r w:rsidR="007528ED" w:rsidRPr="00D63568">
        <w:rPr>
          <w:sz w:val="28"/>
          <w:szCs w:val="28"/>
          <w:shd w:val="clear" w:color="auto" w:fill="FFFFFF"/>
          <w:lang w:val="uk-UA" w:eastAsia="ar-SA"/>
        </w:rPr>
        <w:t>порядку [</w:t>
      </w:r>
      <w:r w:rsidR="00346814">
        <w:rPr>
          <w:sz w:val="28"/>
          <w:szCs w:val="28"/>
          <w:shd w:val="clear" w:color="auto" w:fill="FFFFFF"/>
          <w:lang w:val="uk-UA" w:eastAsia="ar-SA"/>
        </w:rPr>
        <w:t>92</w:t>
      </w:r>
      <w:r w:rsidRPr="00D63568">
        <w:rPr>
          <w:sz w:val="28"/>
          <w:szCs w:val="28"/>
          <w:shd w:val="clear" w:color="auto" w:fill="FFFFFF"/>
          <w:lang w:val="uk-UA" w:eastAsia="ar-SA"/>
        </w:rPr>
        <w:t>],</w:t>
      </w:r>
      <w:r w:rsidRPr="00D63568">
        <w:rPr>
          <w:sz w:val="28"/>
          <w:szCs w:val="28"/>
          <w:lang w:val="uk-UA"/>
        </w:rPr>
        <w:t xml:space="preserve"> а </w:t>
      </w:r>
      <w:r w:rsidRPr="00D63568">
        <w:rPr>
          <w:sz w:val="28"/>
          <w:szCs w:val="28"/>
          <w:shd w:val="clear" w:color="auto" w:fill="FFFFFF"/>
          <w:lang w:val="uk-UA"/>
        </w:rPr>
        <w:t xml:space="preserve">суб’єктом владних повноважень </w:t>
      </w:r>
      <w:r w:rsidR="00523ECD">
        <w:rPr>
          <w:sz w:val="28"/>
          <w:szCs w:val="28"/>
          <w:shd w:val="clear" w:color="auto" w:fill="FFFFFF"/>
          <w:lang w:val="uk-UA"/>
        </w:rPr>
        <w:t>– органи державної влади (у т. ч.</w:t>
      </w:r>
      <w:r w:rsidRPr="00D63568">
        <w:rPr>
          <w:sz w:val="28"/>
          <w:szCs w:val="28"/>
          <w:shd w:val="clear" w:color="auto" w:fill="FFFFFF"/>
          <w:lang w:val="uk-UA"/>
        </w:rPr>
        <w:t xml:space="preserve"> без статусу юридичної особи), орган місцевого самоврядування, їх посадова чи службова особа, інший суб’єкт при здійсненні ними публічно-владних управлінських функ</w:t>
      </w:r>
      <w:r w:rsidR="00523ECD">
        <w:rPr>
          <w:sz w:val="28"/>
          <w:szCs w:val="28"/>
          <w:shd w:val="clear" w:color="auto" w:fill="FFFFFF"/>
          <w:lang w:val="uk-UA"/>
        </w:rPr>
        <w:t>цій на підставі законодавства, у</w:t>
      </w:r>
      <w:r w:rsidRPr="00D63568">
        <w:rPr>
          <w:sz w:val="28"/>
          <w:szCs w:val="28"/>
          <w:shd w:val="clear" w:color="auto" w:fill="FFFFFF"/>
          <w:lang w:val="uk-UA"/>
        </w:rPr>
        <w:t xml:space="preserve"> тому числі на виконання делегованих повноважень, або наданні</w:t>
      </w:r>
      <w:r w:rsidR="00523ECD">
        <w:rPr>
          <w:sz w:val="28"/>
          <w:szCs w:val="28"/>
          <w:shd w:val="clear" w:color="auto" w:fill="FFFFFF"/>
          <w:lang w:val="uk-UA"/>
        </w:rPr>
        <w:t xml:space="preserve"> адміністративних послуг. Коли</w:t>
      </w:r>
      <w:r w:rsidRPr="00D63568">
        <w:rPr>
          <w:sz w:val="28"/>
          <w:szCs w:val="28"/>
          <w:shd w:val="clear" w:color="auto" w:fill="FFFFFF"/>
          <w:lang w:val="uk-UA"/>
        </w:rPr>
        <w:t xml:space="preserve"> йде</w:t>
      </w:r>
      <w:r w:rsidR="00523ECD">
        <w:rPr>
          <w:sz w:val="28"/>
          <w:szCs w:val="28"/>
          <w:shd w:val="clear" w:color="auto" w:fill="FFFFFF"/>
          <w:lang w:val="uk-UA"/>
        </w:rPr>
        <w:t>ться</w:t>
      </w:r>
      <w:r w:rsidRPr="00D63568">
        <w:rPr>
          <w:sz w:val="28"/>
          <w:szCs w:val="28"/>
          <w:shd w:val="clear" w:color="auto" w:fill="FFFFFF"/>
          <w:lang w:val="uk-UA"/>
        </w:rPr>
        <w:t xml:space="preserve"> про юридичних осіб,</w:t>
      </w:r>
      <w:r w:rsidRPr="00D63568">
        <w:rPr>
          <w:sz w:val="28"/>
          <w:szCs w:val="28"/>
          <w:shd w:val="clear" w:color="auto" w:fill="FFFFFF"/>
          <w:lang w:val="uk-UA" w:eastAsia="ar-SA"/>
        </w:rPr>
        <w:t xml:space="preserve"> </w:t>
      </w:r>
      <w:r w:rsidRPr="00D63568">
        <w:rPr>
          <w:sz w:val="28"/>
          <w:szCs w:val="28"/>
          <w:lang w:val="uk-UA"/>
        </w:rPr>
        <w:t>категорія правосуб’єктності, передусім, відображає нероздільність виникнення правоздатності і дієздатності, що органічно доповнюють одна одну, а у більшості</w:t>
      </w:r>
      <w:r w:rsidR="007528ED" w:rsidRPr="00D63568">
        <w:rPr>
          <w:sz w:val="28"/>
          <w:szCs w:val="28"/>
          <w:lang w:val="uk-UA"/>
        </w:rPr>
        <w:t xml:space="preserve"> випадків взагалі зливаються [</w:t>
      </w:r>
      <w:r w:rsidR="00346814">
        <w:rPr>
          <w:sz w:val="28"/>
          <w:szCs w:val="28"/>
          <w:lang w:val="uk-UA"/>
        </w:rPr>
        <w:t>5</w:t>
      </w:r>
      <w:r w:rsidRPr="00D63568">
        <w:rPr>
          <w:sz w:val="28"/>
          <w:szCs w:val="28"/>
          <w:lang w:val="uk-UA"/>
        </w:rPr>
        <w:t>]</w:t>
      </w:r>
      <w:r w:rsidRPr="00D63568">
        <w:rPr>
          <w:sz w:val="28"/>
          <w:szCs w:val="28"/>
          <w:shd w:val="clear" w:color="auto" w:fill="FFFFFF"/>
          <w:lang w:val="uk-UA"/>
        </w:rPr>
        <w:t>;</w:t>
      </w:r>
    </w:p>
    <w:p w:rsidR="00804E15" w:rsidRPr="00D63568" w:rsidRDefault="005A198B" w:rsidP="008A18BC">
      <w:pPr>
        <w:pStyle w:val="rvps2"/>
        <w:spacing w:before="0" w:beforeAutospacing="0" w:after="0" w:afterAutospacing="0" w:line="360" w:lineRule="auto"/>
        <w:ind w:firstLine="708"/>
        <w:rPr>
          <w:sz w:val="28"/>
          <w:szCs w:val="28"/>
          <w:lang w:val="uk-UA"/>
        </w:rPr>
      </w:pPr>
      <w:r w:rsidRPr="00D63568">
        <w:rPr>
          <w:rFonts w:eastAsia="Calibri"/>
          <w:sz w:val="28"/>
          <w:szCs w:val="28"/>
          <w:lang w:val="uk-UA"/>
        </w:rPr>
        <w:t xml:space="preserve">2) </w:t>
      </w:r>
      <w:r w:rsidRPr="00D63568">
        <w:rPr>
          <w:rFonts w:eastAsia="Calibri"/>
          <w:sz w:val="28"/>
          <w:szCs w:val="28"/>
        </w:rPr>
        <w:t> </w:t>
      </w:r>
      <w:r w:rsidRPr="00D63568">
        <w:rPr>
          <w:rFonts w:eastAsia="Calibri"/>
          <w:sz w:val="28"/>
          <w:szCs w:val="28"/>
          <w:lang w:val="uk-UA"/>
        </w:rPr>
        <w:t>суб’єктом</w:t>
      </w:r>
      <w:r w:rsidR="008927F7" w:rsidRPr="00D63568">
        <w:rPr>
          <w:rFonts w:eastAsia="Calibri"/>
          <w:sz w:val="28"/>
          <w:szCs w:val="28"/>
          <w:lang w:val="uk-UA"/>
        </w:rPr>
        <w:t xml:space="preserve"> владних повноважень, до якого</w:t>
      </w:r>
      <w:r w:rsidRPr="00D63568">
        <w:rPr>
          <w:rFonts w:eastAsia="Calibri"/>
          <w:sz w:val="28"/>
          <w:szCs w:val="28"/>
          <w:lang w:val="uk-UA"/>
        </w:rPr>
        <w:t xml:space="preserve"> звернено вимогу позивача</w:t>
      </w:r>
      <w:r w:rsidR="00523ECD">
        <w:rPr>
          <w:rFonts w:eastAsia="Calibri"/>
          <w:sz w:val="28"/>
          <w:szCs w:val="28"/>
          <w:lang w:val="uk-UA"/>
        </w:rPr>
        <w:t>,</w:t>
      </w:r>
      <w:r w:rsidR="008927F7" w:rsidRPr="00D63568">
        <w:rPr>
          <w:rFonts w:eastAsia="Calibri"/>
          <w:sz w:val="28"/>
          <w:szCs w:val="28"/>
          <w:lang w:val="uk-UA"/>
        </w:rPr>
        <w:t xml:space="preserve"> та </w:t>
      </w:r>
      <w:r w:rsidR="008927F7" w:rsidRPr="00D63568">
        <w:rPr>
          <w:sz w:val="28"/>
          <w:szCs w:val="28"/>
          <w:shd w:val="clear" w:color="auto" w:fill="FFFFFF"/>
          <w:lang w:val="uk-UA"/>
        </w:rPr>
        <w:t>громадя</w:t>
      </w:r>
      <w:r w:rsidR="00523ECD">
        <w:rPr>
          <w:sz w:val="28"/>
          <w:szCs w:val="28"/>
          <w:shd w:val="clear" w:color="auto" w:fill="FFFFFF"/>
          <w:lang w:val="uk-UA"/>
        </w:rPr>
        <w:t>ни</w:t>
      </w:r>
      <w:r w:rsidR="008927F7" w:rsidRPr="00D63568">
        <w:rPr>
          <w:sz w:val="28"/>
          <w:szCs w:val="28"/>
          <w:shd w:val="clear" w:color="auto" w:fill="FFFFFF"/>
          <w:lang w:val="uk-UA"/>
        </w:rPr>
        <w:t>ном України, іноземцем чи особою без громадянства, громадським об’єднанням, юридичною особою, до яких звернено вимогу позивача щодо</w:t>
      </w:r>
      <w:r w:rsidR="008927F7" w:rsidRPr="00D63568">
        <w:rPr>
          <w:sz w:val="28"/>
          <w:szCs w:val="28"/>
          <w:shd w:val="clear" w:color="auto" w:fill="FFFFFF"/>
        </w:rPr>
        <w:t> </w:t>
      </w:r>
      <w:r w:rsidR="008927F7" w:rsidRPr="00D63568">
        <w:rPr>
          <w:sz w:val="28"/>
          <w:szCs w:val="28"/>
          <w:lang w:val="uk-UA"/>
        </w:rPr>
        <w:t>тимчасової заборони (зупинення) окремих видів або всієї діяльності громадського об’єднання;</w:t>
      </w:r>
      <w:bookmarkStart w:id="4" w:name="n9927"/>
      <w:bookmarkEnd w:id="4"/>
      <w:r w:rsidR="008927F7" w:rsidRPr="00D63568">
        <w:rPr>
          <w:sz w:val="28"/>
          <w:szCs w:val="28"/>
          <w:lang w:val="uk-UA"/>
        </w:rPr>
        <w:t xml:space="preserve"> примусового розпуску (ліквідації) громадського об’єднання;</w:t>
      </w:r>
      <w:bookmarkStart w:id="5" w:name="n9928"/>
      <w:bookmarkEnd w:id="5"/>
      <w:r w:rsidR="008927F7" w:rsidRPr="00D63568">
        <w:rPr>
          <w:sz w:val="28"/>
          <w:szCs w:val="28"/>
          <w:lang w:val="uk-UA"/>
        </w:rPr>
        <w:t xml:space="preserve"> затримання іноземця або особи без громадянства чи примусове видворення за межі території України;</w:t>
      </w:r>
      <w:bookmarkStart w:id="6" w:name="n9929"/>
      <w:bookmarkEnd w:id="6"/>
      <w:r w:rsidR="008927F7" w:rsidRPr="00D63568">
        <w:rPr>
          <w:sz w:val="28"/>
          <w:szCs w:val="28"/>
          <w:lang w:val="uk-UA"/>
        </w:rPr>
        <w:t xml:space="preserve"> встановлення обмежень щодо реалізації права на свободу мирних зібрань (збори, мітинги, походи, демонстрації тощо);</w:t>
      </w:r>
      <w:bookmarkStart w:id="7" w:name="n9930"/>
      <w:bookmarkEnd w:id="7"/>
      <w:r w:rsidR="008927F7" w:rsidRPr="00D63568">
        <w:rPr>
          <w:sz w:val="28"/>
          <w:szCs w:val="28"/>
          <w:lang w:val="uk-UA"/>
        </w:rPr>
        <w:t xml:space="preserve"> в інших випадках, коли право з</w:t>
      </w:r>
      <w:r w:rsidR="00523ECD">
        <w:rPr>
          <w:sz w:val="28"/>
          <w:szCs w:val="28"/>
          <w:lang w:val="uk-UA"/>
        </w:rPr>
        <w:t>вернення до суду надано суб’єктові</w:t>
      </w:r>
      <w:r w:rsidR="008927F7" w:rsidRPr="00D63568">
        <w:rPr>
          <w:sz w:val="28"/>
          <w:szCs w:val="28"/>
          <w:lang w:val="uk-UA"/>
        </w:rPr>
        <w:t xml:space="preserve"> владних повноважень законом</w:t>
      </w:r>
      <w:r w:rsidRPr="00D63568">
        <w:rPr>
          <w:rFonts w:eastAsia="Calibri"/>
          <w:sz w:val="28"/>
          <w:szCs w:val="28"/>
          <w:lang w:val="uk-UA"/>
        </w:rPr>
        <w:t>;</w:t>
      </w:r>
    </w:p>
    <w:p w:rsidR="005A198B" w:rsidRPr="00D63568" w:rsidRDefault="005A198B" w:rsidP="008A18BC">
      <w:pPr>
        <w:pStyle w:val="rvps2"/>
        <w:spacing w:before="0" w:beforeAutospacing="0" w:after="0" w:afterAutospacing="0" w:line="360" w:lineRule="auto"/>
        <w:ind w:firstLine="708"/>
        <w:rPr>
          <w:sz w:val="28"/>
          <w:szCs w:val="28"/>
          <w:shd w:val="clear" w:color="auto" w:fill="FFFFFF"/>
          <w:lang w:val="uk-UA"/>
        </w:rPr>
      </w:pPr>
      <w:r w:rsidRPr="00D63568">
        <w:rPr>
          <w:rFonts w:eastAsia="Calibri"/>
          <w:sz w:val="28"/>
          <w:szCs w:val="28"/>
          <w:lang w:val="uk-UA"/>
        </w:rPr>
        <w:t xml:space="preserve">3) </w:t>
      </w:r>
      <w:r w:rsidR="00F80E1E" w:rsidRPr="00D63568">
        <w:rPr>
          <w:rFonts w:eastAsia="Calibri"/>
          <w:sz w:val="28"/>
          <w:szCs w:val="28"/>
          <w:lang w:val="uk-UA"/>
        </w:rPr>
        <w:t>особами та суб</w:t>
      </w:r>
      <w:r w:rsidR="00F80E1E" w:rsidRPr="00D63568">
        <w:rPr>
          <w:rFonts w:eastAsia="Calibri"/>
          <w:sz w:val="28"/>
          <w:szCs w:val="28"/>
        </w:rPr>
        <w:t>’</w:t>
      </w:r>
      <w:r w:rsidR="00F80E1E" w:rsidRPr="00D63568">
        <w:rPr>
          <w:rFonts w:eastAsia="Calibri"/>
          <w:sz w:val="28"/>
          <w:szCs w:val="28"/>
          <w:lang w:val="uk-UA"/>
        </w:rPr>
        <w:t xml:space="preserve">єктом владних повноважень, </w:t>
      </w:r>
      <w:r w:rsidR="00A62784" w:rsidRPr="00D63568">
        <w:rPr>
          <w:sz w:val="28"/>
          <w:szCs w:val="28"/>
          <w:shd w:val="clear" w:color="auto" w:fill="FFFFFF"/>
        </w:rPr>
        <w:t>які заявляють самостійні вимоги щодо предмета спору</w:t>
      </w:r>
      <w:r w:rsidR="00F80E1E" w:rsidRPr="00D63568">
        <w:rPr>
          <w:sz w:val="28"/>
          <w:szCs w:val="28"/>
          <w:shd w:val="clear" w:color="auto" w:fill="FFFFFF"/>
          <w:lang w:val="uk-UA"/>
        </w:rPr>
        <w:t>;</w:t>
      </w:r>
    </w:p>
    <w:p w:rsidR="00F80E1E" w:rsidRPr="00D63568" w:rsidRDefault="00F80E1E" w:rsidP="008A18BC">
      <w:pPr>
        <w:pStyle w:val="rvps2"/>
        <w:spacing w:before="0" w:beforeAutospacing="0" w:after="0" w:afterAutospacing="0" w:line="360" w:lineRule="auto"/>
        <w:ind w:firstLine="708"/>
        <w:rPr>
          <w:sz w:val="28"/>
          <w:szCs w:val="28"/>
          <w:shd w:val="clear" w:color="auto" w:fill="FFFFFF"/>
          <w:lang w:val="uk-UA"/>
        </w:rPr>
      </w:pPr>
      <w:r w:rsidRPr="00D63568">
        <w:rPr>
          <w:sz w:val="28"/>
          <w:szCs w:val="28"/>
          <w:shd w:val="clear" w:color="auto" w:fill="FFFFFF"/>
          <w:lang w:val="uk-UA"/>
        </w:rPr>
        <w:t xml:space="preserve">4) особами </w:t>
      </w:r>
      <w:r w:rsidRPr="00D63568">
        <w:rPr>
          <w:rFonts w:eastAsia="Calibri"/>
          <w:sz w:val="28"/>
          <w:szCs w:val="28"/>
          <w:lang w:val="uk-UA"/>
        </w:rPr>
        <w:t>та суб</w:t>
      </w:r>
      <w:r w:rsidRPr="00D63568">
        <w:rPr>
          <w:rFonts w:eastAsia="Calibri"/>
          <w:sz w:val="28"/>
          <w:szCs w:val="28"/>
        </w:rPr>
        <w:t>’</w:t>
      </w:r>
      <w:r w:rsidRPr="00D63568">
        <w:rPr>
          <w:rFonts w:eastAsia="Calibri"/>
          <w:sz w:val="28"/>
          <w:szCs w:val="28"/>
          <w:lang w:val="uk-UA"/>
        </w:rPr>
        <w:t xml:space="preserve">єктом владних повноважень, </w:t>
      </w:r>
      <w:r w:rsidRPr="00D63568">
        <w:rPr>
          <w:sz w:val="28"/>
          <w:szCs w:val="28"/>
          <w:shd w:val="clear" w:color="auto" w:fill="FFFFFF"/>
        </w:rPr>
        <w:t>які не заявляють самостійних вимог щодо предмета спору</w:t>
      </w:r>
      <w:r w:rsidRPr="00D63568">
        <w:rPr>
          <w:sz w:val="28"/>
          <w:szCs w:val="28"/>
          <w:shd w:val="clear" w:color="auto" w:fill="FFFFFF"/>
          <w:lang w:val="uk-UA"/>
        </w:rPr>
        <w:t>;</w:t>
      </w:r>
    </w:p>
    <w:p w:rsidR="00F80E1E" w:rsidRPr="00D63568" w:rsidRDefault="00F80E1E" w:rsidP="008A18BC">
      <w:pPr>
        <w:pStyle w:val="rvps2"/>
        <w:spacing w:before="0" w:beforeAutospacing="0" w:after="0" w:afterAutospacing="0" w:line="360" w:lineRule="auto"/>
        <w:ind w:firstLine="708"/>
        <w:rPr>
          <w:sz w:val="28"/>
          <w:szCs w:val="28"/>
          <w:shd w:val="clear" w:color="auto" w:fill="FFFFFF"/>
          <w:lang w:val="uk-UA"/>
        </w:rPr>
      </w:pPr>
      <w:r w:rsidRPr="00D63568">
        <w:rPr>
          <w:sz w:val="28"/>
          <w:szCs w:val="28"/>
          <w:shd w:val="clear" w:color="auto" w:fill="FFFFFF"/>
          <w:lang w:val="uk-UA"/>
        </w:rPr>
        <w:t xml:space="preserve">5) </w:t>
      </w:r>
      <w:r w:rsidRPr="00D63568">
        <w:rPr>
          <w:sz w:val="28"/>
          <w:szCs w:val="28"/>
          <w:shd w:val="clear" w:color="auto" w:fill="FFFFFF"/>
        </w:rPr>
        <w:t>Уповноваженим Верховної Ради України з прав людини, державними органами, органами місцевого самоврядування, фізичними та юр</w:t>
      </w:r>
      <w:r w:rsidR="00523ECD">
        <w:rPr>
          <w:sz w:val="28"/>
          <w:szCs w:val="28"/>
          <w:shd w:val="clear" w:color="auto" w:fill="FFFFFF"/>
        </w:rPr>
        <w:t>идичними особами, які звернулися</w:t>
      </w:r>
      <w:r w:rsidRPr="00D63568">
        <w:rPr>
          <w:sz w:val="28"/>
          <w:szCs w:val="28"/>
          <w:shd w:val="clear" w:color="auto" w:fill="FFFFFF"/>
        </w:rPr>
        <w:t xml:space="preserve"> з позовом до адміністративного суду із позовними заявами в інтересах інших осіб</w:t>
      </w:r>
      <w:r w:rsidR="007031E7" w:rsidRPr="00D63568">
        <w:rPr>
          <w:sz w:val="28"/>
          <w:szCs w:val="28"/>
          <w:shd w:val="clear" w:color="auto" w:fill="FFFFFF"/>
        </w:rPr>
        <w:t xml:space="preserve"> </w:t>
      </w:r>
      <w:r w:rsidR="007031E7" w:rsidRPr="00D63568">
        <w:rPr>
          <w:sz w:val="28"/>
          <w:szCs w:val="28"/>
          <w:shd w:val="clear" w:color="auto" w:fill="FFFFFF"/>
          <w:lang w:val="uk-UA"/>
        </w:rPr>
        <w:t xml:space="preserve">та </w:t>
      </w:r>
      <w:r w:rsidR="007031E7" w:rsidRPr="00D63568">
        <w:rPr>
          <w:sz w:val="28"/>
          <w:szCs w:val="28"/>
          <w:shd w:val="clear" w:color="auto" w:fill="FFFFFF"/>
        </w:rPr>
        <w:t xml:space="preserve">надали адміністративному суду документи та інші докази, які підтверджують наявність визначених законом підстав для </w:t>
      </w:r>
      <w:r w:rsidR="007031E7" w:rsidRPr="00D63568">
        <w:rPr>
          <w:sz w:val="28"/>
          <w:szCs w:val="28"/>
          <w:shd w:val="clear" w:color="auto" w:fill="FFFFFF"/>
          <w:lang w:val="uk-UA"/>
        </w:rPr>
        <w:t xml:space="preserve">цього. </w:t>
      </w:r>
      <w:r w:rsidRPr="00D63568">
        <w:rPr>
          <w:sz w:val="28"/>
          <w:szCs w:val="28"/>
          <w:shd w:val="clear" w:color="auto" w:fill="FFFFFF"/>
          <w:lang w:val="uk-UA"/>
        </w:rPr>
        <w:t xml:space="preserve">При цьому, </w:t>
      </w:r>
      <w:r w:rsidR="007031E7" w:rsidRPr="00D63568">
        <w:rPr>
          <w:sz w:val="28"/>
          <w:szCs w:val="28"/>
          <w:shd w:val="clear" w:color="auto" w:fill="FFFFFF"/>
          <w:lang w:val="uk-UA"/>
        </w:rPr>
        <w:t>У</w:t>
      </w:r>
      <w:r w:rsidRPr="00D63568">
        <w:rPr>
          <w:sz w:val="28"/>
          <w:szCs w:val="28"/>
          <w:shd w:val="clear" w:color="auto" w:fill="FFFFFF"/>
        </w:rPr>
        <w:t xml:space="preserve">повноваженим </w:t>
      </w:r>
      <w:r w:rsidR="007031E7" w:rsidRPr="00D63568">
        <w:rPr>
          <w:sz w:val="28"/>
          <w:szCs w:val="28"/>
          <w:shd w:val="clear" w:color="auto" w:fill="FFFFFF"/>
        </w:rPr>
        <w:t xml:space="preserve">Верховної Ради України з прав людини </w:t>
      </w:r>
      <w:r w:rsidRPr="00D63568">
        <w:rPr>
          <w:sz w:val="28"/>
          <w:szCs w:val="28"/>
          <w:shd w:val="clear" w:color="auto" w:fill="FFFFFF"/>
        </w:rPr>
        <w:t xml:space="preserve">може бути призначено </w:t>
      </w:r>
      <w:r w:rsidR="007031E7" w:rsidRPr="00D63568">
        <w:rPr>
          <w:sz w:val="28"/>
          <w:szCs w:val="28"/>
          <w:shd w:val="clear" w:color="auto" w:fill="FFFFFF"/>
          <w:lang w:val="uk-UA"/>
        </w:rPr>
        <w:t xml:space="preserve">Верховною Радою України </w:t>
      </w:r>
      <w:r w:rsidRPr="00D63568">
        <w:rPr>
          <w:sz w:val="28"/>
          <w:szCs w:val="28"/>
          <w:shd w:val="clear" w:color="auto" w:fill="FFFFFF"/>
          <w:lang w:val="uk-UA"/>
        </w:rPr>
        <w:t>громадянина України, який на день обрання досяг 40 років, володіє державною мовою, має високі моральні якості, досвід правозахисної діяльності та протягом останніх п’яти років проживає в Україні</w:t>
      </w:r>
      <w:r w:rsidR="00950B16" w:rsidRPr="00D63568">
        <w:rPr>
          <w:sz w:val="28"/>
          <w:szCs w:val="28"/>
          <w:shd w:val="clear" w:color="auto" w:fill="FFFFFF"/>
          <w:lang w:val="uk-UA"/>
        </w:rPr>
        <w:t xml:space="preserve"> [</w:t>
      </w:r>
      <w:r w:rsidR="00346814">
        <w:rPr>
          <w:sz w:val="28"/>
          <w:szCs w:val="28"/>
          <w:shd w:val="clear" w:color="auto" w:fill="FFFFFF"/>
          <w:lang w:val="uk-UA"/>
        </w:rPr>
        <w:t>65</w:t>
      </w:r>
      <w:r w:rsidR="00950B16" w:rsidRPr="00D63568">
        <w:rPr>
          <w:sz w:val="28"/>
          <w:szCs w:val="28"/>
          <w:shd w:val="clear" w:color="auto" w:fill="FFFFFF"/>
          <w:lang w:val="uk-UA"/>
        </w:rPr>
        <w:t>]</w:t>
      </w:r>
      <w:r w:rsidR="00523ECD">
        <w:rPr>
          <w:sz w:val="28"/>
          <w:szCs w:val="28"/>
          <w:shd w:val="clear" w:color="auto" w:fill="FFFFFF"/>
          <w:lang w:val="uk-UA"/>
        </w:rPr>
        <w:t>; а прокурори</w:t>
      </w:r>
      <w:r w:rsidR="007031E7" w:rsidRPr="00D63568">
        <w:rPr>
          <w:sz w:val="28"/>
          <w:szCs w:val="28"/>
          <w:shd w:val="clear" w:color="auto" w:fill="FFFFFF"/>
          <w:lang w:val="uk-UA"/>
        </w:rPr>
        <w:t xml:space="preserve"> в Україні мають єдиний статус незалежно від місця прокуратури в системі прокуратури України чи адміністративної посади, яку прокурор обіймає у прокуратур</w:t>
      </w:r>
      <w:r w:rsidR="00523ECD">
        <w:rPr>
          <w:sz w:val="28"/>
          <w:szCs w:val="28"/>
          <w:shd w:val="clear" w:color="auto" w:fill="FFFFFF"/>
          <w:lang w:val="uk-UA"/>
        </w:rPr>
        <w:t>і</w:t>
      </w:r>
      <w:r w:rsidR="00950B16" w:rsidRPr="00D63568">
        <w:rPr>
          <w:sz w:val="28"/>
          <w:szCs w:val="28"/>
          <w:shd w:val="clear" w:color="auto" w:fill="FFFFFF"/>
          <w:lang w:val="uk-UA"/>
        </w:rPr>
        <w:t xml:space="preserve"> [</w:t>
      </w:r>
      <w:r w:rsidR="00346814">
        <w:rPr>
          <w:sz w:val="28"/>
          <w:szCs w:val="28"/>
          <w:shd w:val="clear" w:color="auto" w:fill="FFFFFF"/>
          <w:lang w:val="uk-UA"/>
        </w:rPr>
        <w:t>60</w:t>
      </w:r>
      <w:r w:rsidR="00950B16" w:rsidRPr="00D63568">
        <w:rPr>
          <w:sz w:val="28"/>
          <w:szCs w:val="28"/>
          <w:shd w:val="clear" w:color="auto" w:fill="FFFFFF"/>
          <w:lang w:val="uk-UA"/>
        </w:rPr>
        <w:t>]</w:t>
      </w:r>
      <w:r w:rsidR="007031E7" w:rsidRPr="00D63568">
        <w:rPr>
          <w:sz w:val="28"/>
          <w:szCs w:val="28"/>
          <w:shd w:val="clear" w:color="auto" w:fill="FFFFFF"/>
          <w:lang w:val="uk-UA"/>
        </w:rPr>
        <w:t>.</w:t>
      </w:r>
    </w:p>
    <w:p w:rsidR="00020870" w:rsidRPr="00D63568" w:rsidRDefault="00893B84" w:rsidP="008A18BC">
      <w:pPr>
        <w:spacing w:after="0" w:line="360" w:lineRule="auto"/>
        <w:ind w:firstLine="709"/>
        <w:textAlignment w:val="baseline"/>
        <w:rPr>
          <w:rFonts w:ascii="Times New Roman" w:hAnsi="Times New Roman" w:cs="Times New Roman"/>
        </w:rPr>
      </w:pPr>
      <w:r w:rsidRPr="00D63568">
        <w:rPr>
          <w:rFonts w:ascii="Times New Roman" w:hAnsi="Times New Roman" w:cs="Times New Roman"/>
          <w:sz w:val="28"/>
          <w:szCs w:val="28"/>
          <w:lang w:val="uk-UA"/>
        </w:rPr>
        <w:t>Звертаючи увагу на правосуб</w:t>
      </w:r>
      <w:r w:rsidRPr="00D63568">
        <w:rPr>
          <w:rFonts w:ascii="Times New Roman" w:hAnsi="Times New Roman" w:cs="Times New Roman"/>
          <w:sz w:val="28"/>
          <w:szCs w:val="28"/>
        </w:rPr>
        <w:t>’</w:t>
      </w:r>
      <w:r w:rsidRPr="00D63568">
        <w:rPr>
          <w:rFonts w:ascii="Times New Roman" w:hAnsi="Times New Roman" w:cs="Times New Roman"/>
          <w:sz w:val="28"/>
          <w:szCs w:val="28"/>
          <w:lang w:val="uk-UA"/>
        </w:rPr>
        <w:t xml:space="preserve">єктність представника як передумови набуття статусу учасника адміністративного судочинства, першочергово слід зазначити, що </w:t>
      </w:r>
      <w:r w:rsidR="00C631D9" w:rsidRPr="00D63568">
        <w:rPr>
          <w:rFonts w:ascii="Times New Roman" w:hAnsi="Times New Roman" w:cs="Times New Roman"/>
          <w:sz w:val="28"/>
          <w:szCs w:val="28"/>
          <w:lang w:val="uk-UA"/>
        </w:rPr>
        <w:t>самопредставництво та представництво – це дві різні категорії. Відповідно, самопредставництво може бути реалізованим шляхом: с</w:t>
      </w:r>
      <w:r w:rsidR="00C631D9" w:rsidRPr="00D63568">
        <w:rPr>
          <w:rFonts w:ascii="Times New Roman" w:hAnsi="Times New Roman" w:cs="Times New Roman"/>
          <w:sz w:val="28"/>
          <w:szCs w:val="28"/>
          <w:shd w:val="clear" w:color="auto" w:fill="FFFFFF"/>
        </w:rPr>
        <w:t>амопредставництва юридичної особи, суб’єкта владних повноважень</w:t>
      </w:r>
      <w:r w:rsidR="00C631D9" w:rsidRPr="00D63568">
        <w:rPr>
          <w:rFonts w:ascii="Times New Roman" w:hAnsi="Times New Roman" w:cs="Times New Roman"/>
          <w:sz w:val="28"/>
          <w:szCs w:val="28"/>
          <w:shd w:val="clear" w:color="auto" w:fill="FFFFFF"/>
          <w:lang w:val="uk-UA"/>
        </w:rPr>
        <w:t xml:space="preserve"> щодо юридичної особи незалежно від порядку її створення, суб’єкта владних повноважень, який не є юридичною особою через керівника, члена виконавчого о</w:t>
      </w:r>
      <w:r w:rsidR="00523ECD">
        <w:rPr>
          <w:rFonts w:ascii="Times New Roman" w:hAnsi="Times New Roman" w:cs="Times New Roman"/>
          <w:sz w:val="28"/>
          <w:szCs w:val="28"/>
          <w:shd w:val="clear" w:color="auto" w:fill="FFFFFF"/>
          <w:lang w:val="uk-UA"/>
        </w:rPr>
        <w:t>ргану, іншої особи, уповноваженої</w:t>
      </w:r>
      <w:r w:rsidR="00C631D9" w:rsidRPr="00D63568">
        <w:rPr>
          <w:rFonts w:ascii="Times New Roman" w:hAnsi="Times New Roman" w:cs="Times New Roman"/>
          <w:sz w:val="28"/>
          <w:szCs w:val="28"/>
          <w:shd w:val="clear" w:color="auto" w:fill="FFFFFF"/>
          <w:lang w:val="uk-UA"/>
        </w:rPr>
        <w:t xml:space="preserve"> діяти від її (його) імені відповідно до закону, статуту, положення, трудового договору (контракту); </w:t>
      </w:r>
      <w:r w:rsidR="00020870" w:rsidRPr="00D63568">
        <w:rPr>
          <w:rFonts w:ascii="Times New Roman" w:hAnsi="Times New Roman" w:cs="Times New Roman"/>
          <w:sz w:val="28"/>
          <w:szCs w:val="28"/>
          <w:shd w:val="clear" w:color="auto" w:fill="FFFFFF"/>
        </w:rPr>
        <w:t>самопредставництва</w:t>
      </w:r>
      <w:r w:rsidR="00C631D9" w:rsidRPr="00D63568">
        <w:rPr>
          <w:rFonts w:ascii="Times New Roman" w:hAnsi="Times New Roman" w:cs="Times New Roman"/>
          <w:sz w:val="28"/>
          <w:szCs w:val="28"/>
          <w:shd w:val="clear" w:color="auto" w:fill="FFFFFF"/>
        </w:rPr>
        <w:t xml:space="preserve"> органу державної влади, органу влади Автономної Республіки Крим, органу місцевого самоврядування</w:t>
      </w:r>
      <w:r w:rsidR="00C631D9" w:rsidRPr="00D63568">
        <w:rPr>
          <w:rFonts w:ascii="Times New Roman" w:hAnsi="Times New Roman" w:cs="Times New Roman"/>
          <w:sz w:val="28"/>
          <w:szCs w:val="28"/>
          <w:shd w:val="clear" w:color="auto" w:fill="FFFFFF"/>
          <w:lang w:val="uk-UA"/>
        </w:rPr>
        <w:t xml:space="preserve"> щодо д</w:t>
      </w:r>
      <w:r w:rsidR="00523ECD">
        <w:rPr>
          <w:rFonts w:ascii="Times New Roman" w:hAnsi="Times New Roman" w:cs="Times New Roman"/>
          <w:sz w:val="28"/>
          <w:szCs w:val="28"/>
          <w:shd w:val="clear" w:color="auto" w:fill="FFFFFF"/>
        </w:rPr>
        <w:t>ержави</w:t>
      </w:r>
      <w:r w:rsidR="00C631D9" w:rsidRPr="00D63568">
        <w:rPr>
          <w:rFonts w:ascii="Times New Roman" w:hAnsi="Times New Roman" w:cs="Times New Roman"/>
          <w:sz w:val="28"/>
          <w:szCs w:val="28"/>
          <w:shd w:val="clear" w:color="auto" w:fill="FFFFFF"/>
        </w:rPr>
        <w:t>, територіальної громади через відповідний орган державної влади, орган влади Автономної Республіки Крим, орган місцевого самоврядування відповідно до його компетенції, від імені якого діє його керівник, інша уповноважена особа відповідно до закону, статуту, положення, трудового договору (контракту)</w:t>
      </w:r>
      <w:r w:rsidR="00950B16" w:rsidRPr="00D63568">
        <w:rPr>
          <w:rFonts w:ascii="Times New Roman" w:hAnsi="Times New Roman" w:cs="Times New Roman"/>
          <w:sz w:val="28"/>
          <w:szCs w:val="28"/>
          <w:shd w:val="clear" w:color="auto" w:fill="FFFFFF"/>
        </w:rPr>
        <w:t xml:space="preserve"> [</w:t>
      </w:r>
      <w:r w:rsidR="00346814">
        <w:rPr>
          <w:rFonts w:ascii="Times New Roman" w:hAnsi="Times New Roman" w:cs="Times New Roman"/>
          <w:sz w:val="28"/>
          <w:szCs w:val="28"/>
          <w:shd w:val="clear" w:color="auto" w:fill="FFFFFF"/>
          <w:lang w:val="uk-UA"/>
        </w:rPr>
        <w:t>27</w:t>
      </w:r>
      <w:r w:rsidR="00950B16" w:rsidRPr="00D63568">
        <w:rPr>
          <w:rFonts w:ascii="Times New Roman" w:hAnsi="Times New Roman" w:cs="Times New Roman"/>
          <w:sz w:val="28"/>
          <w:szCs w:val="28"/>
          <w:shd w:val="clear" w:color="auto" w:fill="FFFFFF"/>
        </w:rPr>
        <w:t>]</w:t>
      </w:r>
      <w:r w:rsidR="00C631D9" w:rsidRPr="00D63568">
        <w:rPr>
          <w:rFonts w:ascii="Times New Roman" w:hAnsi="Times New Roman" w:cs="Times New Roman"/>
          <w:sz w:val="28"/>
          <w:szCs w:val="28"/>
          <w:shd w:val="clear" w:color="auto" w:fill="FFFFFF"/>
          <w:lang w:val="uk-UA"/>
        </w:rPr>
        <w:t>.</w:t>
      </w:r>
      <w:r w:rsidR="00020870" w:rsidRPr="00D63568">
        <w:rPr>
          <w:rFonts w:ascii="Times New Roman" w:hAnsi="Times New Roman" w:cs="Times New Roman"/>
        </w:rPr>
        <w:t xml:space="preserve"> </w:t>
      </w:r>
    </w:p>
    <w:p w:rsidR="00893B84" w:rsidRPr="00D63568" w:rsidRDefault="00020870" w:rsidP="008A18BC">
      <w:pPr>
        <w:spacing w:after="0" w:line="360" w:lineRule="auto"/>
        <w:ind w:firstLine="709"/>
        <w:textAlignment w:val="baseline"/>
        <w:rPr>
          <w:rFonts w:ascii="Times New Roman" w:hAnsi="Times New Roman" w:cs="Times New Roman"/>
          <w:sz w:val="28"/>
          <w:szCs w:val="28"/>
        </w:rPr>
      </w:pPr>
      <w:r w:rsidRPr="00D63568">
        <w:rPr>
          <w:rFonts w:ascii="Times New Roman" w:hAnsi="Times New Roman" w:cs="Times New Roman"/>
          <w:sz w:val="28"/>
          <w:szCs w:val="28"/>
          <w:lang w:val="uk-UA"/>
        </w:rPr>
        <w:t xml:space="preserve">Віднесення самопредставництва до </w:t>
      </w:r>
      <w:r w:rsidRPr="00D63568">
        <w:rPr>
          <w:rFonts w:ascii="Times New Roman" w:hAnsi="Times New Roman" w:cs="Times New Roman"/>
          <w:bCs/>
          <w:sz w:val="28"/>
          <w:szCs w:val="28"/>
          <w:shd w:val="clear" w:color="auto" w:fill="FFFFFF"/>
        </w:rPr>
        <w:t>§ 2.</w:t>
      </w:r>
      <w:r w:rsidRPr="00D63568">
        <w:rPr>
          <w:rFonts w:ascii="Times New Roman" w:hAnsi="Times New Roman" w:cs="Times New Roman"/>
          <w:b/>
          <w:bCs/>
          <w:sz w:val="28"/>
          <w:szCs w:val="28"/>
          <w:shd w:val="clear" w:color="auto" w:fill="FFFFFF"/>
        </w:rPr>
        <w:t xml:space="preserve"> </w:t>
      </w:r>
      <w:r w:rsidRPr="00D63568">
        <w:rPr>
          <w:rFonts w:ascii="Times New Roman" w:hAnsi="Times New Roman" w:cs="Times New Roman"/>
          <w:b/>
          <w:bCs/>
          <w:sz w:val="28"/>
          <w:szCs w:val="28"/>
          <w:shd w:val="clear" w:color="auto" w:fill="FFFFFF"/>
          <w:lang w:val="uk-UA"/>
        </w:rPr>
        <w:t>«</w:t>
      </w:r>
      <w:r w:rsidRPr="00D63568">
        <w:rPr>
          <w:rFonts w:ascii="Times New Roman" w:hAnsi="Times New Roman" w:cs="Times New Roman"/>
          <w:bCs/>
          <w:sz w:val="28"/>
          <w:szCs w:val="28"/>
          <w:shd w:val="clear" w:color="auto" w:fill="FFFFFF"/>
        </w:rPr>
        <w:t>Представники</w:t>
      </w:r>
      <w:r w:rsidRPr="00D63568">
        <w:rPr>
          <w:rFonts w:ascii="Times New Roman" w:hAnsi="Times New Roman" w:cs="Times New Roman"/>
          <w:bCs/>
          <w:sz w:val="28"/>
          <w:szCs w:val="28"/>
          <w:shd w:val="clear" w:color="auto" w:fill="FFFFFF"/>
          <w:lang w:val="uk-UA"/>
        </w:rPr>
        <w:t>»</w:t>
      </w:r>
      <w:r w:rsidRPr="00D63568">
        <w:rPr>
          <w:rFonts w:ascii="Times New Roman" w:hAnsi="Times New Roman" w:cs="Times New Roman"/>
          <w:sz w:val="28"/>
          <w:szCs w:val="28"/>
        </w:rPr>
        <w:t xml:space="preserve"> </w:t>
      </w:r>
      <w:r w:rsidRPr="00D63568">
        <w:rPr>
          <w:rFonts w:ascii="Times New Roman" w:hAnsi="Times New Roman" w:cs="Times New Roman"/>
          <w:bCs/>
          <w:sz w:val="28"/>
          <w:szCs w:val="28"/>
          <w:shd w:val="clear" w:color="auto" w:fill="FFFFFF"/>
        </w:rPr>
        <w:t xml:space="preserve">Глави 4. </w:t>
      </w:r>
      <w:r w:rsidRPr="00D63568">
        <w:rPr>
          <w:rFonts w:ascii="Times New Roman" w:hAnsi="Times New Roman" w:cs="Times New Roman"/>
          <w:bCs/>
          <w:sz w:val="28"/>
          <w:szCs w:val="28"/>
          <w:shd w:val="clear" w:color="auto" w:fill="FFFFFF"/>
          <w:lang w:val="uk-UA"/>
        </w:rPr>
        <w:t>«</w:t>
      </w:r>
      <w:r w:rsidRPr="00D63568">
        <w:rPr>
          <w:rFonts w:ascii="Times New Roman" w:hAnsi="Times New Roman" w:cs="Times New Roman"/>
          <w:bCs/>
          <w:sz w:val="28"/>
          <w:szCs w:val="28"/>
          <w:shd w:val="clear" w:color="auto" w:fill="FFFFFF"/>
        </w:rPr>
        <w:t>Учасники судового процесу</w:t>
      </w:r>
      <w:r w:rsidRPr="00D63568">
        <w:rPr>
          <w:rFonts w:ascii="Times New Roman" w:hAnsi="Times New Roman" w:cs="Times New Roman"/>
          <w:bCs/>
          <w:sz w:val="28"/>
          <w:szCs w:val="28"/>
          <w:shd w:val="clear" w:color="auto" w:fill="FFFFFF"/>
          <w:lang w:val="uk-UA"/>
        </w:rPr>
        <w:t>»</w:t>
      </w:r>
      <w:r w:rsidRPr="00D63568">
        <w:rPr>
          <w:rFonts w:ascii="Times New Roman" w:hAnsi="Times New Roman" w:cs="Times New Roman"/>
          <w:sz w:val="28"/>
          <w:szCs w:val="28"/>
        </w:rPr>
        <w:t xml:space="preserve"> </w:t>
      </w:r>
      <w:r w:rsidRPr="00D63568">
        <w:rPr>
          <w:rFonts w:ascii="Times New Roman" w:hAnsi="Times New Roman" w:cs="Times New Roman"/>
          <w:sz w:val="28"/>
          <w:szCs w:val="28"/>
          <w:lang w:val="uk-UA"/>
        </w:rPr>
        <w:t xml:space="preserve">КАС України не має теоретичного та практичного обгрунтування. </w:t>
      </w:r>
      <w:r w:rsidR="00523ECD">
        <w:rPr>
          <w:rFonts w:ascii="Times New Roman" w:hAnsi="Times New Roman" w:cs="Times New Roman"/>
          <w:sz w:val="28"/>
          <w:szCs w:val="28"/>
          <w:lang w:val="uk-UA"/>
        </w:rPr>
        <w:t>Із цього приводу слід погодитися</w:t>
      </w:r>
      <w:r w:rsidRPr="00D63568">
        <w:rPr>
          <w:rFonts w:ascii="Times New Roman" w:hAnsi="Times New Roman" w:cs="Times New Roman"/>
          <w:sz w:val="28"/>
          <w:szCs w:val="28"/>
          <w:lang w:val="uk-UA"/>
        </w:rPr>
        <w:t xml:space="preserve"> з думкою </w:t>
      </w:r>
      <w:r w:rsidR="00523ECD">
        <w:rPr>
          <w:rFonts w:ascii="Times New Roman" w:hAnsi="Times New Roman" w:cs="Times New Roman"/>
          <w:sz w:val="28"/>
          <w:szCs w:val="28"/>
          <w:lang w:val="uk-UA"/>
        </w:rPr>
        <w:t xml:space="preserve">                    </w:t>
      </w:r>
      <w:r w:rsidR="00523ECD">
        <w:rPr>
          <w:rFonts w:ascii="Times New Roman" w:hAnsi="Times New Roman" w:cs="Times New Roman"/>
          <w:sz w:val="28"/>
          <w:szCs w:val="28"/>
        </w:rPr>
        <w:t>Р.</w:t>
      </w:r>
      <w:r w:rsidR="00523ECD" w:rsidRPr="00D63568">
        <w:rPr>
          <w:rFonts w:ascii="Times New Roman" w:hAnsi="Times New Roman" w:cs="Times New Roman"/>
          <w:sz w:val="28"/>
          <w:szCs w:val="28"/>
        </w:rPr>
        <w:t>Ю.</w:t>
      </w:r>
      <w:r w:rsidR="00523ECD">
        <w:rPr>
          <w:rFonts w:ascii="Times New Roman" w:hAnsi="Times New Roman" w:cs="Times New Roman"/>
          <w:sz w:val="28"/>
          <w:szCs w:val="28"/>
          <w:lang w:val="uk-UA"/>
        </w:rPr>
        <w:t xml:space="preserve"> </w:t>
      </w:r>
      <w:r w:rsidRPr="00D63568">
        <w:rPr>
          <w:rFonts w:ascii="Times New Roman" w:hAnsi="Times New Roman" w:cs="Times New Roman"/>
          <w:sz w:val="28"/>
          <w:szCs w:val="28"/>
        </w:rPr>
        <w:t>Ханик-Посполітак</w:t>
      </w:r>
      <w:r w:rsidRPr="00D63568">
        <w:rPr>
          <w:rFonts w:ascii="Times New Roman" w:hAnsi="Times New Roman" w:cs="Times New Roman"/>
          <w:sz w:val="28"/>
          <w:szCs w:val="28"/>
          <w:lang w:val="uk-UA"/>
        </w:rPr>
        <w:t xml:space="preserve">, якою вказане твердження підтверджується тим, що це порушує </w:t>
      </w:r>
      <w:r w:rsidRPr="00D63568">
        <w:rPr>
          <w:rFonts w:ascii="Times New Roman" w:hAnsi="Times New Roman" w:cs="Times New Roman"/>
          <w:sz w:val="28"/>
          <w:szCs w:val="28"/>
        </w:rPr>
        <w:t>принцип процесуальної несумісності (особа не може в одному й тому самому процесі мати декілька процесуальних статусів)</w:t>
      </w:r>
      <w:r w:rsidR="00D873A5" w:rsidRPr="00D63568">
        <w:rPr>
          <w:rFonts w:ascii="Times New Roman" w:hAnsi="Times New Roman" w:cs="Times New Roman"/>
          <w:sz w:val="28"/>
          <w:szCs w:val="28"/>
          <w:lang w:val="uk-UA"/>
        </w:rPr>
        <w:t xml:space="preserve">. Таким чином, </w:t>
      </w:r>
      <w:r w:rsidRPr="00D63568">
        <w:rPr>
          <w:rFonts w:ascii="Times New Roman" w:hAnsi="Times New Roman" w:cs="Times New Roman"/>
          <w:sz w:val="28"/>
          <w:szCs w:val="28"/>
        </w:rPr>
        <w:t xml:space="preserve">особа не може бути одночасно і учасником справи, і своїм представником як учасника, </w:t>
      </w:r>
      <w:r w:rsidR="00D873A5" w:rsidRPr="00D63568">
        <w:rPr>
          <w:rFonts w:ascii="Times New Roman" w:hAnsi="Times New Roman" w:cs="Times New Roman"/>
          <w:sz w:val="28"/>
          <w:szCs w:val="28"/>
          <w:lang w:val="uk-UA"/>
        </w:rPr>
        <w:t xml:space="preserve">а </w:t>
      </w:r>
      <w:r w:rsidRPr="00D63568">
        <w:rPr>
          <w:rFonts w:ascii="Times New Roman" w:hAnsi="Times New Roman" w:cs="Times New Roman"/>
          <w:sz w:val="28"/>
          <w:szCs w:val="28"/>
        </w:rPr>
        <w:t>учасник справи себе не представляє,</w:t>
      </w:r>
      <w:r w:rsidR="00D873A5" w:rsidRPr="00D63568">
        <w:rPr>
          <w:rFonts w:ascii="Times New Roman" w:hAnsi="Times New Roman" w:cs="Times New Roman"/>
          <w:sz w:val="28"/>
          <w:szCs w:val="28"/>
        </w:rPr>
        <w:t xml:space="preserve"> а захищає/відстоює свої права і </w:t>
      </w:r>
      <w:r w:rsidRPr="00D63568">
        <w:rPr>
          <w:rFonts w:ascii="Times New Roman" w:hAnsi="Times New Roman" w:cs="Times New Roman"/>
          <w:sz w:val="28"/>
          <w:szCs w:val="28"/>
        </w:rPr>
        <w:t>в цьому разі важливим є словосполучення «брати участь», а не представляти себе в суді</w:t>
      </w:r>
      <w:r w:rsidR="00950B16" w:rsidRPr="00D63568">
        <w:rPr>
          <w:rFonts w:ascii="Times New Roman" w:hAnsi="Times New Roman" w:cs="Times New Roman"/>
          <w:sz w:val="28"/>
          <w:szCs w:val="28"/>
        </w:rPr>
        <w:t xml:space="preserve"> [</w:t>
      </w:r>
      <w:r w:rsidR="00346814">
        <w:rPr>
          <w:rFonts w:ascii="Times New Roman" w:hAnsi="Times New Roman" w:cs="Times New Roman"/>
          <w:sz w:val="28"/>
          <w:szCs w:val="28"/>
          <w:lang w:val="uk-UA"/>
        </w:rPr>
        <w:t>89</w:t>
      </w:r>
      <w:r w:rsidR="00950B16" w:rsidRPr="00D63568">
        <w:rPr>
          <w:rFonts w:ascii="Times New Roman" w:hAnsi="Times New Roman" w:cs="Times New Roman"/>
          <w:sz w:val="28"/>
          <w:szCs w:val="28"/>
        </w:rPr>
        <w:t>]</w:t>
      </w:r>
      <w:r w:rsidRPr="00D63568">
        <w:rPr>
          <w:rFonts w:ascii="Times New Roman" w:hAnsi="Times New Roman" w:cs="Times New Roman"/>
          <w:sz w:val="28"/>
          <w:szCs w:val="28"/>
        </w:rPr>
        <w:t xml:space="preserve">. </w:t>
      </w:r>
    </w:p>
    <w:p w:rsidR="00D873A5" w:rsidRPr="00D63568" w:rsidRDefault="00523ECD" w:rsidP="008A18BC">
      <w:pPr>
        <w:spacing w:after="0" w:line="360" w:lineRule="auto"/>
        <w:ind w:firstLine="709"/>
        <w:textAlignment w:val="baseline"/>
        <w:rPr>
          <w:rFonts w:ascii="Times New Roman" w:hAnsi="Times New Roman" w:cs="Times New Roman"/>
          <w:sz w:val="28"/>
          <w:szCs w:val="28"/>
          <w:lang w:val="uk-UA"/>
        </w:rPr>
      </w:pPr>
      <w:r>
        <w:rPr>
          <w:rFonts w:ascii="Times New Roman" w:hAnsi="Times New Roman" w:cs="Times New Roman"/>
          <w:sz w:val="28"/>
          <w:szCs w:val="28"/>
          <w:lang w:val="uk-UA"/>
        </w:rPr>
        <w:t>Що</w:t>
      </w:r>
      <w:r w:rsidR="00D873A5" w:rsidRPr="00D63568">
        <w:rPr>
          <w:rFonts w:ascii="Times New Roman" w:hAnsi="Times New Roman" w:cs="Times New Roman"/>
          <w:sz w:val="28"/>
          <w:szCs w:val="28"/>
          <w:lang w:val="uk-UA"/>
        </w:rPr>
        <w:t>до представників, то набувати цього статусу в адміністративному процесі можуть:</w:t>
      </w:r>
    </w:p>
    <w:p w:rsidR="00D873A5" w:rsidRPr="00D63568" w:rsidRDefault="00D873A5" w:rsidP="008A18BC">
      <w:pPr>
        <w:spacing w:after="0" w:line="360" w:lineRule="auto"/>
        <w:ind w:firstLine="708"/>
        <w:textAlignment w:val="baseline"/>
        <w:rPr>
          <w:rFonts w:ascii="Times New Roman" w:hAnsi="Times New Roman" w:cs="Times New Roman"/>
          <w:sz w:val="28"/>
          <w:szCs w:val="28"/>
          <w:shd w:val="clear" w:color="auto" w:fill="FFFFFF"/>
          <w:lang w:val="uk-UA"/>
        </w:rPr>
      </w:pPr>
      <w:r w:rsidRPr="00D63568">
        <w:rPr>
          <w:rFonts w:ascii="Times New Roman" w:hAnsi="Times New Roman" w:cs="Times New Roman"/>
          <w:sz w:val="28"/>
          <w:szCs w:val="28"/>
          <w:shd w:val="clear" w:color="auto" w:fill="FFFFFF"/>
          <w:lang w:val="uk-UA"/>
        </w:rPr>
        <w:t>1) батьки, усиновлювачі, опікуни чи інші особи, визначені законом, які  захищають у суді права, свободи та інтереси малолітніх та неповнолітніх осіб, які не досягли віку, з якого настає адміністративна процесуальна дієздатність, а також недієздатних фізичних осіб (законні представники)</w:t>
      </w:r>
      <w:r w:rsidR="00B715C7" w:rsidRPr="00D63568">
        <w:rPr>
          <w:rFonts w:ascii="Times New Roman" w:hAnsi="Times New Roman" w:cs="Times New Roman"/>
          <w:sz w:val="28"/>
          <w:szCs w:val="28"/>
          <w:shd w:val="clear" w:color="auto" w:fill="FFFFFF"/>
          <w:lang w:val="uk-UA"/>
        </w:rPr>
        <w:t>, статус яких врегульовано нормами Сімейного кодексу України</w:t>
      </w:r>
      <w:r w:rsidR="00283781" w:rsidRPr="00D63568">
        <w:rPr>
          <w:rFonts w:ascii="Times New Roman" w:hAnsi="Times New Roman" w:cs="Times New Roman"/>
          <w:sz w:val="28"/>
          <w:szCs w:val="28"/>
          <w:shd w:val="clear" w:color="auto" w:fill="FFFFFF"/>
          <w:lang w:val="uk-UA"/>
        </w:rPr>
        <w:t xml:space="preserve"> (далі – СК України)</w:t>
      </w:r>
      <w:r w:rsidR="00B715C7" w:rsidRPr="00D63568">
        <w:rPr>
          <w:rFonts w:ascii="Times New Roman" w:hAnsi="Times New Roman" w:cs="Times New Roman"/>
          <w:sz w:val="28"/>
          <w:szCs w:val="28"/>
          <w:shd w:val="clear" w:color="auto" w:fill="FFFFFF"/>
          <w:lang w:val="uk-UA"/>
        </w:rPr>
        <w:t xml:space="preserve"> (ст. </w:t>
      </w:r>
      <w:r w:rsidR="00523ECD">
        <w:rPr>
          <w:rFonts w:ascii="Times New Roman" w:hAnsi="Times New Roman" w:cs="Times New Roman"/>
          <w:sz w:val="28"/>
          <w:szCs w:val="28"/>
          <w:shd w:val="clear" w:color="auto" w:fill="FFFFFF"/>
          <w:lang w:val="uk-UA"/>
        </w:rPr>
        <w:t xml:space="preserve">ст. </w:t>
      </w:r>
      <w:r w:rsidR="00B715C7" w:rsidRPr="00D63568">
        <w:rPr>
          <w:rFonts w:ascii="Times New Roman" w:hAnsi="Times New Roman" w:cs="Times New Roman"/>
          <w:sz w:val="28"/>
          <w:szCs w:val="28"/>
          <w:shd w:val="clear" w:color="auto" w:fill="FFFFFF"/>
          <w:lang w:val="uk-UA"/>
        </w:rPr>
        <w:t>154, 211, 244 та ін.)</w:t>
      </w:r>
      <w:r w:rsidR="00523ECD">
        <w:rPr>
          <w:rFonts w:ascii="Times New Roman" w:hAnsi="Times New Roman" w:cs="Times New Roman"/>
          <w:sz w:val="28"/>
          <w:szCs w:val="28"/>
          <w:shd w:val="clear" w:color="auto" w:fill="FFFFFF"/>
          <w:lang w:val="uk-UA"/>
        </w:rPr>
        <w:t xml:space="preserve"> </w:t>
      </w:r>
      <w:r w:rsidR="00950B16" w:rsidRPr="00D63568">
        <w:rPr>
          <w:rFonts w:ascii="Times New Roman" w:hAnsi="Times New Roman" w:cs="Times New Roman"/>
          <w:sz w:val="28"/>
          <w:szCs w:val="28"/>
          <w:shd w:val="clear" w:color="auto" w:fill="FFFFFF"/>
          <w:lang w:val="uk-UA"/>
        </w:rPr>
        <w:t>[</w:t>
      </w:r>
      <w:r w:rsidR="00346814">
        <w:rPr>
          <w:rFonts w:ascii="Times New Roman" w:hAnsi="Times New Roman" w:cs="Times New Roman"/>
          <w:sz w:val="28"/>
          <w:szCs w:val="28"/>
          <w:shd w:val="clear" w:color="auto" w:fill="FFFFFF"/>
          <w:lang w:val="uk-UA"/>
        </w:rPr>
        <w:t>73</w:t>
      </w:r>
      <w:r w:rsidR="00950B16" w:rsidRPr="00D63568">
        <w:rPr>
          <w:rFonts w:ascii="Times New Roman" w:hAnsi="Times New Roman" w:cs="Times New Roman"/>
          <w:sz w:val="28"/>
          <w:szCs w:val="28"/>
          <w:shd w:val="clear" w:color="auto" w:fill="FFFFFF"/>
          <w:lang w:val="uk-UA"/>
        </w:rPr>
        <w:t>]</w:t>
      </w:r>
      <w:r w:rsidR="00B715C7" w:rsidRPr="00D63568">
        <w:rPr>
          <w:rFonts w:ascii="Times New Roman" w:hAnsi="Times New Roman" w:cs="Times New Roman"/>
          <w:sz w:val="28"/>
          <w:szCs w:val="28"/>
          <w:shd w:val="clear" w:color="auto" w:fill="FFFFFF"/>
          <w:lang w:val="uk-UA"/>
        </w:rPr>
        <w:t xml:space="preserve"> та підтверджено</w:t>
      </w:r>
      <w:r w:rsidR="00B715C7" w:rsidRPr="00346814">
        <w:rPr>
          <w:rFonts w:ascii="Times New Roman" w:hAnsi="Times New Roman" w:cs="Times New Roman"/>
          <w:shd w:val="clear" w:color="auto" w:fill="FFFFFF"/>
          <w:lang w:val="uk-UA"/>
        </w:rPr>
        <w:t xml:space="preserve"> </w:t>
      </w:r>
      <w:r w:rsidR="00B715C7" w:rsidRPr="00346814">
        <w:rPr>
          <w:rFonts w:ascii="Times New Roman" w:hAnsi="Times New Roman" w:cs="Times New Roman"/>
          <w:sz w:val="28"/>
          <w:szCs w:val="28"/>
          <w:shd w:val="clear" w:color="auto" w:fill="FFFFFF"/>
          <w:lang w:val="uk-UA"/>
        </w:rPr>
        <w:t>свідоцтвом про народження дитини або рішенням про призначення опікуном, піклувальником чи охоронцем спадкового майна</w:t>
      </w:r>
      <w:r w:rsidRPr="00D63568">
        <w:rPr>
          <w:rFonts w:ascii="Times New Roman" w:hAnsi="Times New Roman" w:cs="Times New Roman"/>
          <w:sz w:val="28"/>
          <w:szCs w:val="28"/>
          <w:shd w:val="clear" w:color="auto" w:fill="FFFFFF"/>
          <w:lang w:val="uk-UA"/>
        </w:rPr>
        <w:t>;</w:t>
      </w:r>
    </w:p>
    <w:p w:rsidR="00D873A5" w:rsidRPr="00D63568" w:rsidRDefault="00D873A5" w:rsidP="008A18BC">
      <w:pPr>
        <w:spacing w:after="0" w:line="360" w:lineRule="auto"/>
        <w:ind w:firstLine="708"/>
        <w:textAlignment w:val="baseline"/>
        <w:rPr>
          <w:rFonts w:ascii="Times New Roman" w:hAnsi="Times New Roman" w:cs="Times New Roman"/>
          <w:sz w:val="28"/>
          <w:szCs w:val="28"/>
          <w:shd w:val="clear" w:color="auto" w:fill="FFFFFF"/>
          <w:lang w:val="uk-UA"/>
        </w:rPr>
      </w:pPr>
      <w:r w:rsidRPr="00D63568">
        <w:rPr>
          <w:rFonts w:ascii="Times New Roman" w:hAnsi="Times New Roman" w:cs="Times New Roman"/>
          <w:sz w:val="28"/>
          <w:szCs w:val="28"/>
          <w:shd w:val="clear" w:color="auto" w:fill="FFFFFF"/>
          <w:lang w:val="uk-UA"/>
        </w:rPr>
        <w:t xml:space="preserve">2) </w:t>
      </w:r>
      <w:r w:rsidR="00B715C7" w:rsidRPr="00D63568">
        <w:rPr>
          <w:rFonts w:ascii="Times New Roman" w:hAnsi="Times New Roman" w:cs="Times New Roman"/>
          <w:sz w:val="28"/>
          <w:szCs w:val="28"/>
          <w:shd w:val="clear" w:color="auto" w:fill="FFFFFF"/>
          <w:lang w:val="uk-UA"/>
        </w:rPr>
        <w:t>фізична особа, яка здійснює адвокатську діяльність на підставах та в порядку, що передбачені</w:t>
      </w:r>
      <w:r w:rsidR="00B715C7" w:rsidRPr="00D63568">
        <w:rPr>
          <w:rFonts w:ascii="Times New Roman" w:hAnsi="Times New Roman" w:cs="Times New Roman"/>
          <w:sz w:val="28"/>
          <w:szCs w:val="28"/>
          <w:shd w:val="clear" w:color="auto" w:fill="FFFFFF"/>
        </w:rPr>
        <w:t> </w:t>
      </w:r>
      <w:r w:rsidR="00B715C7" w:rsidRPr="00D63568">
        <w:rPr>
          <w:rFonts w:ascii="Times New Roman" w:hAnsi="Times New Roman" w:cs="Times New Roman"/>
          <w:sz w:val="28"/>
          <w:szCs w:val="28"/>
          <w:shd w:val="clear" w:color="auto" w:fill="FFFFFF"/>
          <w:lang w:val="uk-UA"/>
        </w:rPr>
        <w:t xml:space="preserve">Законом України «Про </w:t>
      </w:r>
      <w:r w:rsidR="000164E8" w:rsidRPr="00D63568">
        <w:rPr>
          <w:rFonts w:ascii="Times New Roman" w:hAnsi="Times New Roman" w:cs="Times New Roman"/>
          <w:sz w:val="28"/>
          <w:szCs w:val="28"/>
          <w:shd w:val="clear" w:color="auto" w:fill="FFFFFF"/>
          <w:lang w:val="uk-UA"/>
        </w:rPr>
        <w:t xml:space="preserve">адвокатуру та </w:t>
      </w:r>
      <w:r w:rsidR="00B715C7" w:rsidRPr="00D63568">
        <w:rPr>
          <w:rFonts w:ascii="Times New Roman" w:hAnsi="Times New Roman" w:cs="Times New Roman"/>
          <w:sz w:val="28"/>
          <w:szCs w:val="28"/>
          <w:shd w:val="clear" w:color="auto" w:fill="FFFFFF"/>
          <w:lang w:val="uk-UA"/>
        </w:rPr>
        <w:t>адвокатську діяльність»</w:t>
      </w:r>
      <w:r w:rsidR="00950B16" w:rsidRPr="00D63568">
        <w:rPr>
          <w:rFonts w:ascii="Times New Roman" w:hAnsi="Times New Roman" w:cs="Times New Roman"/>
          <w:sz w:val="28"/>
          <w:szCs w:val="28"/>
          <w:shd w:val="clear" w:color="auto" w:fill="FFFFFF"/>
          <w:lang w:val="uk-UA"/>
        </w:rPr>
        <w:t xml:space="preserve"> [</w:t>
      </w:r>
      <w:r w:rsidR="00346814">
        <w:rPr>
          <w:rFonts w:ascii="Times New Roman" w:hAnsi="Times New Roman" w:cs="Times New Roman"/>
          <w:sz w:val="28"/>
          <w:szCs w:val="28"/>
          <w:shd w:val="clear" w:color="auto" w:fill="FFFFFF"/>
          <w:lang w:val="uk-UA"/>
        </w:rPr>
        <w:t>53</w:t>
      </w:r>
      <w:r w:rsidR="00950B16" w:rsidRPr="00D63568">
        <w:rPr>
          <w:rFonts w:ascii="Times New Roman" w:hAnsi="Times New Roman" w:cs="Times New Roman"/>
          <w:sz w:val="28"/>
          <w:szCs w:val="28"/>
          <w:shd w:val="clear" w:color="auto" w:fill="FFFFFF"/>
          <w:lang w:val="uk-UA"/>
        </w:rPr>
        <w:t>]</w:t>
      </w:r>
      <w:r w:rsidR="00CD7547" w:rsidRPr="00D63568">
        <w:rPr>
          <w:rFonts w:ascii="Times New Roman" w:hAnsi="Times New Roman" w:cs="Times New Roman"/>
          <w:sz w:val="28"/>
          <w:szCs w:val="28"/>
          <w:shd w:val="clear" w:color="auto" w:fill="FFFFFF"/>
          <w:lang w:val="uk-UA"/>
        </w:rPr>
        <w:t>, статус якої в конкретній справі підтверджено довіреністю або ордером;</w:t>
      </w:r>
    </w:p>
    <w:p w:rsidR="00D873A5" w:rsidRPr="00D63568" w:rsidRDefault="00D873A5" w:rsidP="008A18BC">
      <w:pPr>
        <w:spacing w:after="0" w:line="360" w:lineRule="auto"/>
        <w:ind w:firstLine="708"/>
        <w:textAlignment w:val="baseline"/>
        <w:rPr>
          <w:rFonts w:ascii="Times New Roman" w:hAnsi="Times New Roman" w:cs="Times New Roman"/>
          <w:sz w:val="28"/>
          <w:szCs w:val="28"/>
          <w:shd w:val="clear" w:color="auto" w:fill="FFFFFF"/>
          <w:lang w:val="uk-UA"/>
        </w:rPr>
      </w:pPr>
      <w:r w:rsidRPr="00D63568">
        <w:rPr>
          <w:rFonts w:ascii="Times New Roman" w:hAnsi="Times New Roman" w:cs="Times New Roman"/>
          <w:sz w:val="28"/>
          <w:szCs w:val="28"/>
          <w:shd w:val="clear" w:color="auto" w:fill="FFFFFF"/>
          <w:lang w:val="uk-UA"/>
        </w:rPr>
        <w:t xml:space="preserve">3) </w:t>
      </w:r>
      <w:r w:rsidR="00CD7547" w:rsidRPr="00D63568">
        <w:rPr>
          <w:rFonts w:ascii="Times New Roman" w:hAnsi="Times New Roman" w:cs="Times New Roman"/>
          <w:sz w:val="28"/>
          <w:szCs w:val="28"/>
          <w:shd w:val="clear" w:color="auto" w:fill="FFFFFF"/>
          <w:lang w:val="uk-UA"/>
        </w:rPr>
        <w:t xml:space="preserve">фізична особа, яка відповідно </w:t>
      </w:r>
      <w:r w:rsidRPr="00D63568">
        <w:rPr>
          <w:rFonts w:ascii="Times New Roman" w:hAnsi="Times New Roman" w:cs="Times New Roman"/>
          <w:sz w:val="28"/>
          <w:szCs w:val="28"/>
          <w:shd w:val="clear" w:color="auto" w:fill="FFFFFF"/>
          <w:lang w:val="uk-UA"/>
        </w:rPr>
        <w:t>має адміністративну процесуальну дієздатність</w:t>
      </w:r>
      <w:r w:rsidR="00CD7547" w:rsidRPr="00D63568">
        <w:rPr>
          <w:rFonts w:ascii="Times New Roman" w:hAnsi="Times New Roman" w:cs="Times New Roman"/>
          <w:sz w:val="28"/>
          <w:szCs w:val="28"/>
          <w:shd w:val="clear" w:color="auto" w:fill="FFFFFF"/>
          <w:lang w:val="uk-UA"/>
        </w:rPr>
        <w:t xml:space="preserve"> та на підставі завіреної довіреності представляє іншу особу у справах незначної складності та в інших випадках, визначених адміністративним процесуальним законодавством</w:t>
      </w:r>
      <w:r w:rsidRPr="00D63568">
        <w:rPr>
          <w:rFonts w:ascii="Times New Roman" w:hAnsi="Times New Roman" w:cs="Times New Roman"/>
          <w:sz w:val="28"/>
          <w:szCs w:val="28"/>
          <w:shd w:val="clear" w:color="auto" w:fill="FFFFFF"/>
          <w:lang w:val="uk-UA"/>
        </w:rPr>
        <w:t>.</w:t>
      </w:r>
    </w:p>
    <w:p w:rsidR="00CD7547" w:rsidRPr="00D63568" w:rsidRDefault="00CD7547" w:rsidP="008A18BC">
      <w:pPr>
        <w:spacing w:after="0" w:line="360" w:lineRule="auto"/>
        <w:ind w:firstLine="708"/>
        <w:textAlignment w:val="baseline"/>
        <w:rPr>
          <w:rFonts w:ascii="Times New Roman" w:hAnsi="Times New Roman" w:cs="Times New Roman"/>
          <w:sz w:val="28"/>
          <w:szCs w:val="28"/>
          <w:lang w:val="uk-UA"/>
        </w:rPr>
      </w:pPr>
      <w:r w:rsidRPr="00D63568">
        <w:rPr>
          <w:rFonts w:ascii="Times New Roman" w:hAnsi="Times New Roman" w:cs="Times New Roman"/>
          <w:sz w:val="28"/>
          <w:szCs w:val="28"/>
          <w:lang w:val="uk-UA"/>
        </w:rPr>
        <w:t xml:space="preserve">Група </w:t>
      </w:r>
      <w:r w:rsidRPr="00D63568">
        <w:rPr>
          <w:rFonts w:ascii="Times New Roman" w:hAnsi="Times New Roman" w:cs="Times New Roman"/>
          <w:sz w:val="28"/>
          <w:szCs w:val="28"/>
        </w:rPr>
        <w:t>інших учасників судового процесу</w:t>
      </w:r>
      <w:r w:rsidRPr="00D63568">
        <w:rPr>
          <w:rFonts w:ascii="Times New Roman" w:hAnsi="Times New Roman" w:cs="Times New Roman"/>
          <w:sz w:val="28"/>
          <w:szCs w:val="28"/>
          <w:lang w:val="uk-UA"/>
        </w:rPr>
        <w:t xml:space="preserve"> включає тих суб</w:t>
      </w:r>
      <w:r w:rsidRPr="00D63568">
        <w:rPr>
          <w:rFonts w:ascii="Times New Roman" w:hAnsi="Times New Roman" w:cs="Times New Roman"/>
          <w:sz w:val="28"/>
          <w:szCs w:val="28"/>
        </w:rPr>
        <w:t>’</w:t>
      </w:r>
      <w:r w:rsidR="00523ECD">
        <w:rPr>
          <w:rFonts w:ascii="Times New Roman" w:hAnsi="Times New Roman" w:cs="Times New Roman"/>
          <w:sz w:val="28"/>
          <w:szCs w:val="28"/>
          <w:lang w:val="uk-UA"/>
        </w:rPr>
        <w:t>єктів, які беру</w:t>
      </w:r>
      <w:r w:rsidRPr="00D63568">
        <w:rPr>
          <w:rFonts w:ascii="Times New Roman" w:hAnsi="Times New Roman" w:cs="Times New Roman"/>
          <w:sz w:val="28"/>
          <w:szCs w:val="28"/>
          <w:lang w:val="uk-UA"/>
        </w:rPr>
        <w:t>ть участь у справі, але не є заці</w:t>
      </w:r>
      <w:r w:rsidR="00523ECD">
        <w:rPr>
          <w:rFonts w:ascii="Times New Roman" w:hAnsi="Times New Roman" w:cs="Times New Roman"/>
          <w:sz w:val="28"/>
          <w:szCs w:val="28"/>
          <w:lang w:val="uk-UA"/>
        </w:rPr>
        <w:t>кавленими особами у її вирішенні</w:t>
      </w:r>
      <w:r w:rsidRPr="00D63568">
        <w:rPr>
          <w:rFonts w:ascii="Times New Roman" w:hAnsi="Times New Roman" w:cs="Times New Roman"/>
          <w:sz w:val="28"/>
          <w:szCs w:val="28"/>
        </w:rPr>
        <w:t>. До них</w:t>
      </w:r>
      <w:r w:rsidRPr="00D63568">
        <w:rPr>
          <w:rFonts w:ascii="Times New Roman" w:hAnsi="Times New Roman" w:cs="Times New Roman"/>
          <w:sz w:val="28"/>
          <w:szCs w:val="28"/>
          <w:lang w:val="uk-UA"/>
        </w:rPr>
        <w:t xml:space="preserve"> віднесено:</w:t>
      </w:r>
      <w:r w:rsidRPr="00D63568">
        <w:rPr>
          <w:rFonts w:ascii="Times New Roman" w:hAnsi="Times New Roman" w:cs="Times New Roman"/>
          <w:sz w:val="28"/>
          <w:szCs w:val="28"/>
        </w:rPr>
        <w:t xml:space="preserve"> помічника судді, секретар</w:t>
      </w:r>
      <w:r w:rsidRPr="00D63568">
        <w:rPr>
          <w:rFonts w:ascii="Times New Roman" w:hAnsi="Times New Roman" w:cs="Times New Roman"/>
          <w:sz w:val="28"/>
          <w:szCs w:val="28"/>
          <w:lang w:val="uk-UA"/>
        </w:rPr>
        <w:t>я</w:t>
      </w:r>
      <w:r w:rsidRPr="00D63568">
        <w:rPr>
          <w:rFonts w:ascii="Times New Roman" w:hAnsi="Times New Roman" w:cs="Times New Roman"/>
          <w:sz w:val="28"/>
          <w:szCs w:val="28"/>
        </w:rPr>
        <w:t xml:space="preserve"> судового засідання, судового розпорядник</w:t>
      </w:r>
      <w:r w:rsidRPr="00D63568">
        <w:rPr>
          <w:rFonts w:ascii="Times New Roman" w:hAnsi="Times New Roman" w:cs="Times New Roman"/>
          <w:sz w:val="28"/>
          <w:szCs w:val="28"/>
          <w:lang w:val="uk-UA"/>
        </w:rPr>
        <w:t>а</w:t>
      </w:r>
      <w:r w:rsidRPr="00D63568">
        <w:rPr>
          <w:rFonts w:ascii="Times New Roman" w:hAnsi="Times New Roman" w:cs="Times New Roman"/>
          <w:sz w:val="28"/>
          <w:szCs w:val="28"/>
        </w:rPr>
        <w:t>, свідка, експерт</w:t>
      </w:r>
      <w:r w:rsidRPr="00D63568">
        <w:rPr>
          <w:rFonts w:ascii="Times New Roman" w:hAnsi="Times New Roman" w:cs="Times New Roman"/>
          <w:sz w:val="28"/>
          <w:szCs w:val="28"/>
          <w:lang w:val="uk-UA"/>
        </w:rPr>
        <w:t>а</w:t>
      </w:r>
      <w:r w:rsidRPr="00D63568">
        <w:rPr>
          <w:rFonts w:ascii="Times New Roman" w:hAnsi="Times New Roman" w:cs="Times New Roman"/>
          <w:sz w:val="28"/>
          <w:szCs w:val="28"/>
        </w:rPr>
        <w:t>, експерта з питань права, перекладач</w:t>
      </w:r>
      <w:r w:rsidRPr="00D63568">
        <w:rPr>
          <w:rFonts w:ascii="Times New Roman" w:hAnsi="Times New Roman" w:cs="Times New Roman"/>
          <w:sz w:val="28"/>
          <w:szCs w:val="28"/>
          <w:lang w:val="uk-UA"/>
        </w:rPr>
        <w:t>а</w:t>
      </w:r>
      <w:r w:rsidRPr="00D63568">
        <w:rPr>
          <w:rFonts w:ascii="Times New Roman" w:hAnsi="Times New Roman" w:cs="Times New Roman"/>
          <w:sz w:val="28"/>
          <w:szCs w:val="28"/>
        </w:rPr>
        <w:t>, спеціаліст</w:t>
      </w:r>
      <w:r w:rsidRPr="00D63568">
        <w:rPr>
          <w:rFonts w:ascii="Times New Roman" w:hAnsi="Times New Roman" w:cs="Times New Roman"/>
          <w:sz w:val="28"/>
          <w:szCs w:val="28"/>
          <w:lang w:val="uk-UA"/>
        </w:rPr>
        <w:t xml:space="preserve">а. </w:t>
      </w:r>
      <w:r w:rsidR="0016546F" w:rsidRPr="00D63568">
        <w:rPr>
          <w:rFonts w:ascii="Times New Roman" w:hAnsi="Times New Roman" w:cs="Times New Roman"/>
          <w:sz w:val="28"/>
          <w:szCs w:val="28"/>
          <w:lang w:val="uk-UA"/>
        </w:rPr>
        <w:t xml:space="preserve">Конкретного правового положення іншого учасника </w:t>
      </w:r>
      <w:r w:rsidR="00523ECD">
        <w:rPr>
          <w:rFonts w:ascii="Times New Roman" w:hAnsi="Times New Roman" w:cs="Times New Roman"/>
          <w:sz w:val="28"/>
          <w:szCs w:val="28"/>
          <w:lang w:val="uk-UA"/>
        </w:rPr>
        <w:t>судового процесу особа набуває в таких</w:t>
      </w:r>
      <w:r w:rsidR="0016546F" w:rsidRPr="00D63568">
        <w:rPr>
          <w:rFonts w:ascii="Times New Roman" w:hAnsi="Times New Roman" w:cs="Times New Roman"/>
          <w:sz w:val="28"/>
          <w:szCs w:val="28"/>
          <w:lang w:val="uk-UA"/>
        </w:rPr>
        <w:t xml:space="preserve"> випадках:</w:t>
      </w:r>
    </w:p>
    <w:p w:rsidR="00FE6649" w:rsidRPr="00D63568" w:rsidRDefault="0016546F" w:rsidP="008A18BC">
      <w:pPr>
        <w:spacing w:after="0" w:line="360" w:lineRule="auto"/>
        <w:ind w:firstLine="708"/>
        <w:textAlignment w:val="baseline"/>
        <w:rPr>
          <w:rFonts w:ascii="Times New Roman" w:hAnsi="Times New Roman" w:cs="Times New Roman"/>
          <w:sz w:val="28"/>
          <w:szCs w:val="28"/>
          <w:shd w:val="clear" w:color="auto" w:fill="FFFFFF"/>
          <w:lang w:val="uk-UA"/>
        </w:rPr>
      </w:pPr>
      <w:r w:rsidRPr="00D63568">
        <w:rPr>
          <w:rFonts w:ascii="Times New Roman" w:hAnsi="Times New Roman" w:cs="Times New Roman"/>
          <w:sz w:val="28"/>
          <w:szCs w:val="28"/>
          <w:lang w:val="uk-UA"/>
        </w:rPr>
        <w:t xml:space="preserve">1) помічником судді може бути працівник апарату суду, який є патронатним службовцем </w:t>
      </w:r>
      <w:r w:rsidRPr="00D63568">
        <w:rPr>
          <w:rFonts w:ascii="Times New Roman" w:hAnsi="Times New Roman" w:cs="Times New Roman"/>
          <w:sz w:val="28"/>
          <w:szCs w:val="28"/>
          <w:shd w:val="clear" w:color="auto" w:fill="FFFFFF"/>
        </w:rPr>
        <w:t>у суді, який забезпечує виконання суддею повноважень щодо здійснення правосуддя</w:t>
      </w:r>
      <w:r w:rsidR="00283781" w:rsidRPr="00D63568">
        <w:rPr>
          <w:rFonts w:ascii="Times New Roman" w:hAnsi="Times New Roman" w:cs="Times New Roman"/>
          <w:sz w:val="28"/>
          <w:szCs w:val="28"/>
          <w:shd w:val="clear" w:color="auto" w:fill="FFFFFF"/>
          <w:lang w:val="uk-UA"/>
        </w:rPr>
        <w:t xml:space="preserve"> </w:t>
      </w:r>
      <w:r w:rsidR="00950B16" w:rsidRPr="00D63568">
        <w:rPr>
          <w:rFonts w:ascii="Times New Roman" w:hAnsi="Times New Roman" w:cs="Times New Roman"/>
          <w:sz w:val="28"/>
          <w:szCs w:val="28"/>
          <w:shd w:val="clear" w:color="auto" w:fill="FFFFFF"/>
        </w:rPr>
        <w:t>[</w:t>
      </w:r>
      <w:r w:rsidR="00346814">
        <w:rPr>
          <w:rFonts w:ascii="Times New Roman" w:hAnsi="Times New Roman" w:cs="Times New Roman"/>
          <w:sz w:val="28"/>
          <w:szCs w:val="28"/>
          <w:shd w:val="clear" w:color="auto" w:fill="FFFFFF"/>
          <w:lang w:val="uk-UA"/>
        </w:rPr>
        <w:t>49</w:t>
      </w:r>
      <w:r w:rsidR="00950B16" w:rsidRPr="00D63568">
        <w:rPr>
          <w:rFonts w:ascii="Times New Roman" w:hAnsi="Times New Roman" w:cs="Times New Roman"/>
          <w:sz w:val="28"/>
          <w:szCs w:val="28"/>
          <w:shd w:val="clear" w:color="auto" w:fill="FFFFFF"/>
        </w:rPr>
        <w:t>]</w:t>
      </w:r>
      <w:r w:rsidRPr="00D63568">
        <w:rPr>
          <w:rFonts w:ascii="Times New Roman" w:hAnsi="Times New Roman" w:cs="Times New Roman"/>
          <w:sz w:val="28"/>
          <w:szCs w:val="28"/>
          <w:shd w:val="clear" w:color="auto" w:fill="FFFFFF"/>
          <w:lang w:val="uk-UA"/>
        </w:rPr>
        <w:t>. Адміністративною процесуальною правосуб</w:t>
      </w:r>
      <w:r w:rsidR="00FE6649" w:rsidRPr="00D63568">
        <w:rPr>
          <w:rFonts w:ascii="Times New Roman" w:hAnsi="Times New Roman" w:cs="Times New Roman"/>
          <w:sz w:val="28"/>
          <w:szCs w:val="28"/>
          <w:shd w:val="clear" w:color="auto" w:fill="FFFFFF"/>
          <w:lang w:val="uk-UA"/>
        </w:rPr>
        <w:t>’</w:t>
      </w:r>
      <w:r w:rsidRPr="00D63568">
        <w:rPr>
          <w:rFonts w:ascii="Times New Roman" w:hAnsi="Times New Roman" w:cs="Times New Roman"/>
          <w:sz w:val="28"/>
          <w:szCs w:val="28"/>
          <w:shd w:val="clear" w:color="auto" w:fill="FFFFFF"/>
          <w:lang w:val="uk-UA"/>
        </w:rPr>
        <w:t>єктністю у цьому випадку наділено громадян України, які мають вищу юридичну освіту і вільно володіють державною мовою</w:t>
      </w:r>
      <w:r w:rsidR="00950B16" w:rsidRPr="00D63568">
        <w:rPr>
          <w:rFonts w:ascii="Times New Roman" w:hAnsi="Times New Roman" w:cs="Times New Roman"/>
          <w:sz w:val="28"/>
          <w:szCs w:val="28"/>
          <w:shd w:val="clear" w:color="auto" w:fill="FFFFFF"/>
          <w:lang w:val="uk-UA"/>
        </w:rPr>
        <w:t xml:space="preserve"> </w:t>
      </w:r>
      <w:r w:rsidR="00950B16" w:rsidRPr="00D63568">
        <w:rPr>
          <w:rFonts w:ascii="Times New Roman" w:hAnsi="Times New Roman" w:cs="Times New Roman"/>
          <w:sz w:val="28"/>
          <w:szCs w:val="28"/>
          <w:shd w:val="clear" w:color="auto" w:fill="FFFFFF"/>
        </w:rPr>
        <w:t>[</w:t>
      </w:r>
      <w:r w:rsidR="00346814">
        <w:rPr>
          <w:rFonts w:ascii="Times New Roman" w:hAnsi="Times New Roman" w:cs="Times New Roman"/>
          <w:sz w:val="28"/>
          <w:szCs w:val="28"/>
          <w:shd w:val="clear" w:color="auto" w:fill="FFFFFF"/>
          <w:lang w:val="uk-UA"/>
        </w:rPr>
        <w:t>63</w:t>
      </w:r>
      <w:r w:rsidR="00950B16" w:rsidRPr="00D63568">
        <w:rPr>
          <w:rFonts w:ascii="Times New Roman" w:hAnsi="Times New Roman" w:cs="Times New Roman"/>
          <w:sz w:val="28"/>
          <w:szCs w:val="28"/>
          <w:shd w:val="clear" w:color="auto" w:fill="FFFFFF"/>
        </w:rPr>
        <w:t>]</w:t>
      </w:r>
      <w:r w:rsidRPr="00D63568">
        <w:rPr>
          <w:rFonts w:ascii="Times New Roman" w:hAnsi="Times New Roman" w:cs="Times New Roman"/>
          <w:sz w:val="28"/>
          <w:szCs w:val="28"/>
          <w:shd w:val="clear" w:color="auto" w:fill="FFFFFF"/>
          <w:lang w:val="uk-UA"/>
        </w:rPr>
        <w:t>;</w:t>
      </w:r>
    </w:p>
    <w:p w:rsidR="00FE6649" w:rsidRPr="00D63568" w:rsidRDefault="00FE6649" w:rsidP="008A18BC">
      <w:pPr>
        <w:spacing w:after="0" w:line="360" w:lineRule="auto"/>
        <w:ind w:firstLine="708"/>
        <w:textAlignment w:val="baseline"/>
        <w:rPr>
          <w:rFonts w:ascii="Times New Roman" w:hAnsi="Times New Roman" w:cs="Times New Roman"/>
          <w:sz w:val="28"/>
          <w:szCs w:val="28"/>
          <w:lang w:val="uk-UA"/>
        </w:rPr>
      </w:pPr>
      <w:r w:rsidRPr="00D63568">
        <w:rPr>
          <w:rFonts w:ascii="Times New Roman" w:hAnsi="Times New Roman" w:cs="Times New Roman"/>
          <w:sz w:val="28"/>
          <w:szCs w:val="28"/>
          <w:shd w:val="clear" w:color="auto" w:fill="FFFFFF"/>
          <w:lang w:val="uk-UA"/>
        </w:rPr>
        <w:t xml:space="preserve">2) </w:t>
      </w:r>
      <w:r w:rsidRPr="00D63568">
        <w:rPr>
          <w:rFonts w:ascii="Times New Roman" w:eastAsia="Times New Roman" w:hAnsi="Times New Roman" w:cs="Times New Roman"/>
          <w:sz w:val="28"/>
          <w:szCs w:val="28"/>
          <w:lang w:eastAsia="ru-RU"/>
        </w:rPr>
        <w:t xml:space="preserve">секретар судового засідання є посадовою  особою  апарату </w:t>
      </w:r>
      <w:r w:rsidRPr="00D63568">
        <w:rPr>
          <w:rFonts w:ascii="Times New Roman" w:eastAsia="Times New Roman" w:hAnsi="Times New Roman" w:cs="Times New Roman"/>
          <w:sz w:val="28"/>
          <w:szCs w:val="28"/>
          <w:lang w:eastAsia="ru-RU"/>
        </w:rPr>
        <w:br/>
        <w:t>суду, який забезпечу</w:t>
      </w:r>
      <w:r w:rsidRPr="00D63568">
        <w:rPr>
          <w:rFonts w:ascii="Times New Roman" w:eastAsia="Times New Roman" w:hAnsi="Times New Roman" w:cs="Times New Roman"/>
          <w:sz w:val="28"/>
          <w:szCs w:val="28"/>
          <w:lang w:val="uk-UA" w:eastAsia="ru-RU"/>
        </w:rPr>
        <w:t>є</w:t>
      </w:r>
      <w:r w:rsidRPr="00D63568">
        <w:rPr>
          <w:rFonts w:ascii="Times New Roman" w:eastAsia="Times New Roman" w:hAnsi="Times New Roman" w:cs="Times New Roman"/>
          <w:sz w:val="28"/>
          <w:szCs w:val="28"/>
          <w:lang w:eastAsia="ru-RU"/>
        </w:rPr>
        <w:t xml:space="preserve"> організаційний аспект розгляду адміністративної справ</w:t>
      </w:r>
      <w:bookmarkStart w:id="8" w:name="o249"/>
      <w:bookmarkEnd w:id="8"/>
      <w:r w:rsidRPr="00D63568">
        <w:rPr>
          <w:rFonts w:ascii="Times New Roman" w:eastAsia="Times New Roman" w:hAnsi="Times New Roman" w:cs="Times New Roman"/>
          <w:sz w:val="28"/>
          <w:szCs w:val="28"/>
          <w:lang w:eastAsia="ru-RU"/>
        </w:rPr>
        <w:t>и.</w:t>
      </w:r>
      <w:r w:rsidRPr="00D63568">
        <w:rPr>
          <w:rFonts w:ascii="Times New Roman" w:hAnsi="Times New Roman" w:cs="Times New Roman"/>
          <w:sz w:val="28"/>
          <w:szCs w:val="28"/>
          <w:shd w:val="clear" w:color="auto" w:fill="FFFFFF"/>
          <w:lang w:val="uk-UA"/>
        </w:rPr>
        <w:t xml:space="preserve"> Адміністративною процесуальною правосуб’єктністю у цьому випадку наділено громадян України, </w:t>
      </w:r>
      <w:r w:rsidRPr="00D63568">
        <w:rPr>
          <w:rFonts w:ascii="Times New Roman" w:eastAsia="Times New Roman" w:hAnsi="Times New Roman" w:cs="Times New Roman"/>
          <w:sz w:val="28"/>
          <w:szCs w:val="28"/>
          <w:lang w:val="uk-UA" w:eastAsia="ru-RU"/>
        </w:rPr>
        <w:t xml:space="preserve">які мають вищу освіту за спеціальністю </w:t>
      </w:r>
      <w:r w:rsidRPr="00D63568">
        <w:rPr>
          <w:rFonts w:ascii="Times New Roman" w:eastAsia="Times New Roman" w:hAnsi="Times New Roman" w:cs="Times New Roman"/>
          <w:sz w:val="28"/>
          <w:szCs w:val="28"/>
          <w:lang w:eastAsia="ru-RU"/>
        </w:rPr>
        <w:t>«Правознавство» (станом на тепер</w:t>
      </w:r>
      <w:r w:rsidRPr="00D63568">
        <w:rPr>
          <w:rFonts w:ascii="Times New Roman" w:eastAsia="Times New Roman" w:hAnsi="Times New Roman" w:cs="Times New Roman"/>
          <w:sz w:val="28"/>
          <w:szCs w:val="28"/>
          <w:lang w:val="uk-UA" w:eastAsia="ru-RU"/>
        </w:rPr>
        <w:t>і</w:t>
      </w:r>
      <w:r w:rsidR="00523ECD">
        <w:rPr>
          <w:rFonts w:ascii="Times New Roman" w:eastAsia="Times New Roman" w:hAnsi="Times New Roman" w:cs="Times New Roman"/>
          <w:sz w:val="28"/>
          <w:szCs w:val="28"/>
          <w:lang w:eastAsia="ru-RU"/>
        </w:rPr>
        <w:t>шный час</w:t>
      </w:r>
      <w:r w:rsidRPr="00D63568">
        <w:rPr>
          <w:rFonts w:ascii="Times New Roman" w:eastAsia="Times New Roman" w:hAnsi="Times New Roman" w:cs="Times New Roman"/>
          <w:sz w:val="28"/>
          <w:szCs w:val="28"/>
          <w:lang w:val="uk-UA" w:eastAsia="ru-RU"/>
        </w:rPr>
        <w:t xml:space="preserve"> назву спеціальності змінено на «Право»</w:t>
      </w:r>
      <w:r w:rsidRPr="00D63568">
        <w:rPr>
          <w:rFonts w:ascii="Times New Roman" w:eastAsia="Times New Roman" w:hAnsi="Times New Roman" w:cs="Times New Roman"/>
          <w:sz w:val="28"/>
          <w:szCs w:val="28"/>
          <w:lang w:eastAsia="ru-RU"/>
        </w:rPr>
        <w:t>)</w:t>
      </w:r>
      <w:r w:rsidR="00150190" w:rsidRPr="00D63568">
        <w:rPr>
          <w:rFonts w:ascii="Times New Roman" w:eastAsia="Times New Roman" w:hAnsi="Times New Roman" w:cs="Times New Roman"/>
          <w:sz w:val="28"/>
          <w:szCs w:val="28"/>
          <w:lang w:eastAsia="ru-RU"/>
        </w:rPr>
        <w:t xml:space="preserve"> або </w:t>
      </w:r>
      <w:r w:rsidRPr="00D63568">
        <w:rPr>
          <w:rFonts w:ascii="Times New Roman" w:eastAsia="Times New Roman" w:hAnsi="Times New Roman" w:cs="Times New Roman"/>
          <w:sz w:val="28"/>
          <w:szCs w:val="28"/>
          <w:lang w:eastAsia="ru-RU"/>
        </w:rPr>
        <w:t>«Правоохоронна  діяльність»  з  осві</w:t>
      </w:r>
      <w:r w:rsidR="00150190" w:rsidRPr="00D63568">
        <w:rPr>
          <w:rFonts w:ascii="Times New Roman" w:eastAsia="Times New Roman" w:hAnsi="Times New Roman" w:cs="Times New Roman"/>
          <w:sz w:val="28"/>
          <w:szCs w:val="28"/>
          <w:lang w:eastAsia="ru-RU"/>
        </w:rPr>
        <w:t xml:space="preserve">тньо-кваліфікаційним рівнем не </w:t>
      </w:r>
      <w:r w:rsidRPr="00D63568">
        <w:rPr>
          <w:rFonts w:ascii="Times New Roman" w:eastAsia="Times New Roman" w:hAnsi="Times New Roman" w:cs="Times New Roman"/>
          <w:sz w:val="28"/>
          <w:szCs w:val="28"/>
          <w:lang w:eastAsia="ru-RU"/>
        </w:rPr>
        <w:t>нижче молодшого спеціаліста, без вимог щодо стажу роботи</w:t>
      </w:r>
      <w:r w:rsidR="00950B16" w:rsidRPr="00D63568">
        <w:rPr>
          <w:rFonts w:ascii="Times New Roman" w:eastAsia="Times New Roman" w:hAnsi="Times New Roman" w:cs="Times New Roman"/>
          <w:sz w:val="28"/>
          <w:szCs w:val="28"/>
          <w:lang w:eastAsia="ru-RU"/>
        </w:rPr>
        <w:t xml:space="preserve"> [</w:t>
      </w:r>
      <w:r w:rsidR="00346814">
        <w:rPr>
          <w:rFonts w:ascii="Times New Roman" w:eastAsia="Times New Roman" w:hAnsi="Times New Roman" w:cs="Times New Roman"/>
          <w:sz w:val="28"/>
          <w:szCs w:val="28"/>
          <w:lang w:val="uk-UA" w:eastAsia="ru-RU"/>
        </w:rPr>
        <w:t>81</w:t>
      </w:r>
      <w:r w:rsidR="00950B16" w:rsidRPr="00D63568">
        <w:rPr>
          <w:rFonts w:ascii="Times New Roman" w:eastAsia="Times New Roman" w:hAnsi="Times New Roman" w:cs="Times New Roman"/>
          <w:sz w:val="28"/>
          <w:szCs w:val="28"/>
          <w:lang w:eastAsia="ru-RU"/>
        </w:rPr>
        <w:t>]</w:t>
      </w:r>
      <w:r w:rsidR="00150190" w:rsidRPr="00D63568">
        <w:rPr>
          <w:rFonts w:ascii="Times New Roman" w:eastAsia="Times New Roman" w:hAnsi="Times New Roman" w:cs="Times New Roman"/>
          <w:sz w:val="28"/>
          <w:szCs w:val="28"/>
          <w:lang w:val="uk-UA" w:eastAsia="ru-RU"/>
        </w:rPr>
        <w:t>;</w:t>
      </w:r>
    </w:p>
    <w:p w:rsidR="00E702B2" w:rsidRPr="00D63568" w:rsidRDefault="00150190" w:rsidP="008A18BC">
      <w:pPr>
        <w:spacing w:after="0" w:line="360" w:lineRule="auto"/>
        <w:ind w:firstLine="708"/>
        <w:textAlignment w:val="baseline"/>
        <w:rPr>
          <w:rFonts w:ascii="Times New Roman" w:hAnsi="Times New Roman" w:cs="Times New Roman"/>
          <w:sz w:val="28"/>
          <w:szCs w:val="28"/>
          <w:shd w:val="clear" w:color="auto" w:fill="FFFFFF"/>
          <w:lang w:val="uk-UA"/>
        </w:rPr>
      </w:pPr>
      <w:r w:rsidRPr="00D63568">
        <w:rPr>
          <w:rFonts w:ascii="Times New Roman" w:hAnsi="Times New Roman" w:cs="Times New Roman"/>
          <w:sz w:val="28"/>
          <w:szCs w:val="28"/>
          <w:shd w:val="clear" w:color="auto" w:fill="FFFFFF"/>
        </w:rPr>
        <w:t xml:space="preserve">3) </w:t>
      </w:r>
      <w:r w:rsidR="00C7717B" w:rsidRPr="00D63568">
        <w:rPr>
          <w:rFonts w:ascii="Times New Roman" w:hAnsi="Times New Roman" w:cs="Times New Roman"/>
          <w:sz w:val="28"/>
          <w:szCs w:val="28"/>
        </w:rPr>
        <w:t>судовим</w:t>
      </w:r>
      <w:r w:rsidRPr="00D63568">
        <w:rPr>
          <w:rFonts w:ascii="Times New Roman" w:hAnsi="Times New Roman" w:cs="Times New Roman"/>
          <w:sz w:val="28"/>
          <w:szCs w:val="28"/>
        </w:rPr>
        <w:t xml:space="preserve"> розпорядник</w:t>
      </w:r>
      <w:r w:rsidR="00C7717B" w:rsidRPr="00D63568">
        <w:rPr>
          <w:rFonts w:ascii="Times New Roman" w:hAnsi="Times New Roman" w:cs="Times New Roman"/>
          <w:sz w:val="28"/>
          <w:szCs w:val="28"/>
          <w:lang w:val="uk-UA"/>
        </w:rPr>
        <w:t xml:space="preserve">ом є </w:t>
      </w:r>
      <w:r w:rsidR="00D0645B" w:rsidRPr="00D63568">
        <w:rPr>
          <w:rFonts w:ascii="Times New Roman" w:hAnsi="Times New Roman" w:cs="Times New Roman"/>
          <w:sz w:val="28"/>
          <w:szCs w:val="28"/>
          <w:lang w:val="uk-UA"/>
        </w:rPr>
        <w:t>праці</w:t>
      </w:r>
      <w:r w:rsidR="00523ECD">
        <w:rPr>
          <w:rFonts w:ascii="Times New Roman" w:hAnsi="Times New Roman" w:cs="Times New Roman"/>
          <w:sz w:val="28"/>
          <w:szCs w:val="28"/>
          <w:lang w:val="uk-UA"/>
        </w:rPr>
        <w:t>в</w:t>
      </w:r>
      <w:r w:rsidR="005727B5" w:rsidRPr="00D63568">
        <w:rPr>
          <w:rFonts w:ascii="Times New Roman" w:hAnsi="Times New Roman" w:cs="Times New Roman"/>
          <w:sz w:val="28"/>
          <w:szCs w:val="28"/>
          <w:lang w:val="uk-UA"/>
        </w:rPr>
        <w:t xml:space="preserve">ник </w:t>
      </w:r>
      <w:r w:rsidR="005727B5" w:rsidRPr="00D63568">
        <w:rPr>
          <w:rFonts w:ascii="Times New Roman" w:hAnsi="Times New Roman" w:cs="Times New Roman"/>
          <w:sz w:val="28"/>
          <w:szCs w:val="28"/>
          <w:shd w:val="clear" w:color="auto" w:fill="FFFFFF"/>
        </w:rPr>
        <w:t>служби судових розпорядників, який забезпечу</w:t>
      </w:r>
      <w:r w:rsidR="005727B5" w:rsidRPr="00D63568">
        <w:rPr>
          <w:rFonts w:ascii="Times New Roman" w:hAnsi="Times New Roman" w:cs="Times New Roman"/>
          <w:sz w:val="28"/>
          <w:szCs w:val="28"/>
          <w:shd w:val="clear" w:color="auto" w:fill="FFFFFF"/>
          <w:lang w:val="uk-UA"/>
        </w:rPr>
        <w:t>є</w:t>
      </w:r>
      <w:r w:rsidR="005727B5" w:rsidRPr="00D63568">
        <w:rPr>
          <w:rFonts w:ascii="Times New Roman" w:hAnsi="Times New Roman" w:cs="Times New Roman"/>
          <w:sz w:val="28"/>
          <w:szCs w:val="28"/>
          <w:shd w:val="clear" w:color="auto" w:fill="FFFFFF"/>
        </w:rPr>
        <w:t xml:space="preserve"> додержання особами, які перебувають у суді, встановлених правил, виконання ними розпоряджень головуючого в судовому засіданні</w:t>
      </w:r>
      <w:r w:rsidR="005727B5" w:rsidRPr="00D63568">
        <w:rPr>
          <w:rFonts w:ascii="Times New Roman" w:hAnsi="Times New Roman" w:cs="Times New Roman"/>
          <w:sz w:val="28"/>
          <w:szCs w:val="28"/>
          <w:shd w:val="clear" w:color="auto" w:fill="FFFFFF"/>
          <w:lang w:val="uk-UA"/>
        </w:rPr>
        <w:t>.</w:t>
      </w:r>
      <w:r w:rsidR="00346814" w:rsidRPr="00D63568">
        <w:rPr>
          <w:rFonts w:ascii="Times New Roman" w:hAnsi="Times New Roman" w:cs="Times New Roman"/>
          <w:sz w:val="28"/>
          <w:szCs w:val="28"/>
          <w:shd w:val="clear" w:color="auto" w:fill="FFFFFF"/>
          <w:lang w:val="uk-UA"/>
        </w:rPr>
        <w:t xml:space="preserve"> </w:t>
      </w:r>
      <w:r w:rsidR="005727B5" w:rsidRPr="00D63568">
        <w:rPr>
          <w:rFonts w:ascii="Times New Roman" w:hAnsi="Times New Roman" w:cs="Times New Roman"/>
          <w:sz w:val="28"/>
          <w:szCs w:val="28"/>
          <w:shd w:val="clear" w:color="auto" w:fill="FFFFFF"/>
          <w:lang w:val="uk-UA"/>
        </w:rPr>
        <w:t>Адміністративною процесуальною правосуб’єктністю у цьому випадку наділено особу, яка має ступінь вищої освіти не нижче мол</w:t>
      </w:r>
      <w:r w:rsidR="00523ECD">
        <w:rPr>
          <w:rFonts w:ascii="Times New Roman" w:hAnsi="Times New Roman" w:cs="Times New Roman"/>
          <w:sz w:val="28"/>
          <w:szCs w:val="28"/>
          <w:shd w:val="clear" w:color="auto" w:fill="FFFFFF"/>
          <w:lang w:val="uk-UA"/>
        </w:rPr>
        <w:t>одшого бакалавра або бакалавра у</w:t>
      </w:r>
      <w:r w:rsidR="005727B5" w:rsidRPr="00D63568">
        <w:rPr>
          <w:rFonts w:ascii="Times New Roman" w:hAnsi="Times New Roman" w:cs="Times New Roman"/>
          <w:sz w:val="28"/>
          <w:szCs w:val="28"/>
          <w:shd w:val="clear" w:color="auto" w:fill="FFFFFF"/>
          <w:lang w:val="uk-UA"/>
        </w:rPr>
        <w:t xml:space="preserve"> галузі знань «Право», вільно володіє державною мовою</w:t>
      </w:r>
      <w:r w:rsidR="0099059E" w:rsidRPr="00D63568">
        <w:rPr>
          <w:rFonts w:ascii="Times New Roman" w:hAnsi="Times New Roman" w:cs="Times New Roman"/>
          <w:sz w:val="28"/>
          <w:szCs w:val="28"/>
          <w:shd w:val="clear" w:color="auto" w:fill="FFFFFF"/>
          <w:lang w:val="uk-UA"/>
        </w:rPr>
        <w:t xml:space="preserve"> </w:t>
      </w:r>
      <w:r w:rsidR="0099059E" w:rsidRPr="00D63568">
        <w:rPr>
          <w:rFonts w:ascii="Times New Roman" w:hAnsi="Times New Roman" w:cs="Times New Roman"/>
          <w:sz w:val="28"/>
          <w:szCs w:val="28"/>
          <w:shd w:val="clear" w:color="auto" w:fill="FFFFFF"/>
        </w:rPr>
        <w:t>[</w:t>
      </w:r>
      <w:r w:rsidR="00346814">
        <w:rPr>
          <w:rFonts w:ascii="Times New Roman" w:hAnsi="Times New Roman" w:cs="Times New Roman"/>
          <w:sz w:val="28"/>
          <w:szCs w:val="28"/>
          <w:shd w:val="clear" w:color="auto" w:fill="FFFFFF"/>
          <w:lang w:val="uk-UA"/>
        </w:rPr>
        <w:t>50</w:t>
      </w:r>
      <w:r w:rsidR="0099059E" w:rsidRPr="00D63568">
        <w:rPr>
          <w:rFonts w:ascii="Times New Roman" w:hAnsi="Times New Roman" w:cs="Times New Roman"/>
          <w:sz w:val="28"/>
          <w:szCs w:val="28"/>
          <w:shd w:val="clear" w:color="auto" w:fill="FFFFFF"/>
        </w:rPr>
        <w:t>]</w:t>
      </w:r>
      <w:r w:rsidR="005727B5" w:rsidRPr="00D63568">
        <w:rPr>
          <w:rFonts w:ascii="Times New Roman" w:hAnsi="Times New Roman" w:cs="Times New Roman"/>
          <w:sz w:val="28"/>
          <w:szCs w:val="28"/>
          <w:shd w:val="clear" w:color="auto" w:fill="FFFFFF"/>
          <w:lang w:val="uk-UA"/>
        </w:rPr>
        <w:t>;</w:t>
      </w:r>
    </w:p>
    <w:p w:rsidR="005727B5" w:rsidRPr="00D63568" w:rsidRDefault="005727B5" w:rsidP="008A18BC">
      <w:pPr>
        <w:pStyle w:val="rvps2"/>
        <w:spacing w:before="0" w:beforeAutospacing="0" w:after="0" w:afterAutospacing="0" w:line="360" w:lineRule="auto"/>
        <w:ind w:firstLine="708"/>
        <w:rPr>
          <w:sz w:val="28"/>
          <w:szCs w:val="28"/>
        </w:rPr>
      </w:pPr>
      <w:r w:rsidRPr="00D63568">
        <w:rPr>
          <w:sz w:val="28"/>
          <w:szCs w:val="28"/>
          <w:shd w:val="clear" w:color="auto" w:fill="FFFFFF"/>
          <w:lang w:val="uk-UA"/>
        </w:rPr>
        <w:t xml:space="preserve">4) свідком може бути будь-яка фізична особа, якій </w:t>
      </w:r>
      <w:r w:rsidR="00523ECD">
        <w:rPr>
          <w:sz w:val="28"/>
          <w:szCs w:val="28"/>
          <w:shd w:val="clear" w:color="auto" w:fill="FFFFFF"/>
          <w:lang w:val="uk-UA"/>
        </w:rPr>
        <w:t>є відомими</w:t>
      </w:r>
      <w:r w:rsidRPr="00D63568">
        <w:rPr>
          <w:sz w:val="28"/>
          <w:szCs w:val="28"/>
          <w:shd w:val="clear" w:color="auto" w:fill="FFFFFF"/>
          <w:lang w:val="uk-UA"/>
        </w:rPr>
        <w:t xml:space="preserve"> обставини, що належить з’ясувати у справі</w:t>
      </w:r>
      <w:r w:rsidR="00B074CE" w:rsidRPr="00D63568">
        <w:rPr>
          <w:sz w:val="28"/>
          <w:szCs w:val="28"/>
          <w:shd w:val="clear" w:color="auto" w:fill="FFFFFF"/>
          <w:lang w:val="uk-UA"/>
        </w:rPr>
        <w:t xml:space="preserve"> </w:t>
      </w:r>
      <w:r w:rsidR="0099059E" w:rsidRPr="00D63568">
        <w:rPr>
          <w:sz w:val="28"/>
          <w:szCs w:val="28"/>
        </w:rPr>
        <w:t>[</w:t>
      </w:r>
      <w:r w:rsidR="00346814">
        <w:rPr>
          <w:sz w:val="28"/>
          <w:szCs w:val="28"/>
          <w:lang w:val="uk-UA"/>
        </w:rPr>
        <w:t>27</w:t>
      </w:r>
      <w:r w:rsidR="0099059E" w:rsidRPr="00D63568">
        <w:rPr>
          <w:sz w:val="28"/>
          <w:szCs w:val="28"/>
        </w:rPr>
        <w:t>]</w:t>
      </w:r>
      <w:r w:rsidR="00B14797" w:rsidRPr="00D63568">
        <w:rPr>
          <w:sz w:val="28"/>
          <w:szCs w:val="28"/>
        </w:rPr>
        <w:t>;</w:t>
      </w:r>
    </w:p>
    <w:p w:rsidR="00B14797" w:rsidRPr="00D63568" w:rsidRDefault="00B14797" w:rsidP="008A18BC">
      <w:pPr>
        <w:pStyle w:val="rvps2"/>
        <w:spacing w:before="0" w:beforeAutospacing="0" w:after="0" w:afterAutospacing="0" w:line="360" w:lineRule="auto"/>
        <w:ind w:firstLine="708"/>
        <w:rPr>
          <w:sz w:val="28"/>
          <w:szCs w:val="28"/>
          <w:lang w:val="uk-UA"/>
        </w:rPr>
      </w:pPr>
      <w:r w:rsidRPr="00D63568">
        <w:rPr>
          <w:sz w:val="28"/>
          <w:szCs w:val="28"/>
          <w:lang w:val="uk-UA"/>
        </w:rPr>
        <w:t xml:space="preserve">5) </w:t>
      </w:r>
      <w:r w:rsidRPr="00D63568">
        <w:rPr>
          <w:sz w:val="28"/>
          <w:szCs w:val="28"/>
        </w:rPr>
        <w:t>експерт</w:t>
      </w:r>
      <w:r w:rsidRPr="00D63568">
        <w:rPr>
          <w:sz w:val="28"/>
          <w:szCs w:val="28"/>
          <w:lang w:val="uk-UA"/>
        </w:rPr>
        <w:t xml:space="preserve">ом є </w:t>
      </w:r>
      <w:r w:rsidR="00235395" w:rsidRPr="00D63568">
        <w:rPr>
          <w:sz w:val="28"/>
          <w:szCs w:val="28"/>
          <w:shd w:val="clear" w:color="auto" w:fill="FFFFFF"/>
        </w:rPr>
        <w:t>особа, яка володіє спеціальними знаннями, необхідними для з’ясування відповідних обставин справи</w:t>
      </w:r>
      <w:r w:rsidR="00235395" w:rsidRPr="00D63568">
        <w:rPr>
          <w:sz w:val="28"/>
          <w:szCs w:val="28"/>
          <w:shd w:val="clear" w:color="auto" w:fill="FFFFFF"/>
          <w:lang w:val="uk-UA"/>
        </w:rPr>
        <w:t xml:space="preserve">. Адміністративною процесуальною правосуб’єктністю у цьому випадку </w:t>
      </w:r>
      <w:r w:rsidR="00523ECD">
        <w:rPr>
          <w:sz w:val="28"/>
          <w:szCs w:val="28"/>
          <w:shd w:val="clear" w:color="auto" w:fill="FFFFFF"/>
          <w:lang w:val="uk-UA"/>
        </w:rPr>
        <w:t xml:space="preserve">наділено осіб, які є фахівцями </w:t>
      </w:r>
      <w:r w:rsidR="00235395" w:rsidRPr="00D63568">
        <w:rPr>
          <w:sz w:val="28"/>
          <w:szCs w:val="28"/>
          <w:shd w:val="clear" w:color="auto" w:fill="FFFFFF"/>
          <w:lang w:val="uk-UA"/>
        </w:rPr>
        <w:t xml:space="preserve">та мають відповідну вищу освіту, освітньо-кваліфікаційний рівень не нижче спеціаліста, пройшли відповідну підготовку та отримали кваліфікацію експерта з певної спеціальності, що підтверджується проходженням атестації </w:t>
      </w:r>
      <w:r w:rsidR="009820FD" w:rsidRPr="00D63568">
        <w:rPr>
          <w:sz w:val="28"/>
          <w:szCs w:val="28"/>
          <w:shd w:val="clear" w:color="auto" w:fill="FFFFFF"/>
          <w:lang w:val="uk-UA"/>
        </w:rPr>
        <w:t xml:space="preserve">у порядку, передбаченому </w:t>
      </w:r>
      <w:r w:rsidR="00235395" w:rsidRPr="00D63568">
        <w:rPr>
          <w:sz w:val="28"/>
          <w:szCs w:val="28"/>
          <w:shd w:val="clear" w:color="auto" w:fill="FFFFFF"/>
          <w:lang w:val="uk-UA"/>
        </w:rPr>
        <w:t>Законо</w:t>
      </w:r>
      <w:r w:rsidR="009820FD" w:rsidRPr="00D63568">
        <w:rPr>
          <w:sz w:val="28"/>
          <w:szCs w:val="28"/>
          <w:shd w:val="clear" w:color="auto" w:fill="FFFFFF"/>
          <w:lang w:val="uk-UA"/>
        </w:rPr>
        <w:t>м України «</w:t>
      </w:r>
      <w:r w:rsidR="009820FD" w:rsidRPr="00D63568">
        <w:rPr>
          <w:bCs/>
          <w:sz w:val="28"/>
          <w:szCs w:val="28"/>
          <w:shd w:val="clear" w:color="auto" w:fill="FFFFFF"/>
          <w:lang w:val="uk-UA"/>
        </w:rPr>
        <w:t>Про судову експертизу</w:t>
      </w:r>
      <w:r w:rsidR="009820FD" w:rsidRPr="00D63568">
        <w:rPr>
          <w:sz w:val="28"/>
          <w:szCs w:val="28"/>
          <w:shd w:val="clear" w:color="auto" w:fill="FFFFFF"/>
          <w:lang w:val="uk-UA"/>
        </w:rPr>
        <w:t>»</w:t>
      </w:r>
      <w:r w:rsidR="0099059E" w:rsidRPr="00D63568">
        <w:rPr>
          <w:sz w:val="28"/>
          <w:szCs w:val="28"/>
          <w:shd w:val="clear" w:color="auto" w:fill="FFFFFF"/>
          <w:lang w:val="uk-UA"/>
        </w:rPr>
        <w:t xml:space="preserve"> [</w:t>
      </w:r>
      <w:r w:rsidR="00346814">
        <w:rPr>
          <w:sz w:val="28"/>
          <w:szCs w:val="28"/>
          <w:shd w:val="clear" w:color="auto" w:fill="FFFFFF"/>
          <w:lang w:val="uk-UA"/>
        </w:rPr>
        <w:t>62</w:t>
      </w:r>
      <w:r w:rsidR="0099059E" w:rsidRPr="00D63568">
        <w:rPr>
          <w:sz w:val="28"/>
          <w:szCs w:val="28"/>
          <w:shd w:val="clear" w:color="auto" w:fill="FFFFFF"/>
          <w:lang w:val="uk-UA"/>
        </w:rPr>
        <w:t>]</w:t>
      </w:r>
      <w:r w:rsidR="009820FD" w:rsidRPr="00D63568">
        <w:rPr>
          <w:sz w:val="28"/>
          <w:szCs w:val="28"/>
          <w:shd w:val="clear" w:color="auto" w:fill="FFFFFF"/>
          <w:lang w:val="uk-UA"/>
        </w:rPr>
        <w:t>;</w:t>
      </w:r>
    </w:p>
    <w:p w:rsidR="005727B5" w:rsidRPr="00D63568" w:rsidRDefault="009820FD" w:rsidP="008A18BC">
      <w:pPr>
        <w:spacing w:after="0" w:line="360" w:lineRule="auto"/>
        <w:ind w:firstLine="708"/>
        <w:textAlignment w:val="baseline"/>
        <w:rPr>
          <w:rFonts w:ascii="Times New Roman" w:hAnsi="Times New Roman" w:cs="Times New Roman"/>
          <w:sz w:val="28"/>
          <w:szCs w:val="28"/>
          <w:shd w:val="clear" w:color="auto" w:fill="FFFFFF"/>
          <w:lang w:val="uk-UA"/>
        </w:rPr>
      </w:pPr>
      <w:bookmarkStart w:id="9" w:name="n10062"/>
      <w:bookmarkEnd w:id="9"/>
      <w:r w:rsidRPr="00D63568">
        <w:rPr>
          <w:rFonts w:ascii="Times New Roman" w:hAnsi="Times New Roman" w:cs="Times New Roman"/>
          <w:sz w:val="28"/>
          <w:szCs w:val="28"/>
          <w:shd w:val="clear" w:color="auto" w:fill="FFFFFF"/>
          <w:lang w:val="uk-UA"/>
        </w:rPr>
        <w:t xml:space="preserve">6) </w:t>
      </w:r>
      <w:r w:rsidRPr="00D63568">
        <w:rPr>
          <w:rFonts w:ascii="Times New Roman" w:hAnsi="Times New Roman" w:cs="Times New Roman"/>
          <w:sz w:val="28"/>
          <w:szCs w:val="28"/>
        </w:rPr>
        <w:t>експертом з питань права</w:t>
      </w:r>
      <w:r w:rsidRPr="00D63568">
        <w:rPr>
          <w:rFonts w:ascii="Times New Roman" w:hAnsi="Times New Roman" w:cs="Times New Roman"/>
          <w:sz w:val="28"/>
          <w:szCs w:val="28"/>
          <w:shd w:val="clear" w:color="auto" w:fill="FFFFFF"/>
        </w:rPr>
        <w:t xml:space="preserve"> </w:t>
      </w:r>
      <w:r w:rsidRPr="00D63568">
        <w:rPr>
          <w:rFonts w:ascii="Times New Roman" w:hAnsi="Times New Roman" w:cs="Times New Roman"/>
          <w:sz w:val="28"/>
          <w:szCs w:val="28"/>
          <w:shd w:val="clear" w:color="auto" w:fill="FFFFFF"/>
          <w:lang w:val="uk-UA"/>
        </w:rPr>
        <w:t>є</w:t>
      </w:r>
      <w:r w:rsidRPr="00D63568">
        <w:rPr>
          <w:rFonts w:ascii="Times New Roman" w:hAnsi="Times New Roman" w:cs="Times New Roman"/>
          <w:sz w:val="28"/>
          <w:szCs w:val="28"/>
          <w:shd w:val="clear" w:color="auto" w:fill="FFFFFF"/>
        </w:rPr>
        <w:t xml:space="preserve"> особа, яка має науковий ступінь та є визнаним фахівцем у галузі права. </w:t>
      </w:r>
      <w:r w:rsidRPr="00D63568">
        <w:rPr>
          <w:rFonts w:ascii="Times New Roman" w:hAnsi="Times New Roman" w:cs="Times New Roman"/>
          <w:sz w:val="28"/>
          <w:szCs w:val="28"/>
          <w:shd w:val="clear" w:color="auto" w:fill="FFFFFF"/>
          <w:lang w:val="uk-UA"/>
        </w:rPr>
        <w:t xml:space="preserve">Адміністративною процесуальною правосуб’єктністю у цьому випадку наділено осіб, </w:t>
      </w:r>
      <w:r w:rsidRPr="00D63568">
        <w:rPr>
          <w:rFonts w:ascii="Times New Roman" w:hAnsi="Times New Roman" w:cs="Times New Roman"/>
          <w:sz w:val="28"/>
          <w:szCs w:val="28"/>
          <w:shd w:val="clear" w:color="auto" w:fill="FFFFFF"/>
        </w:rPr>
        <w:t>які мають повну вищу освіту, глибокі фах</w:t>
      </w:r>
      <w:r w:rsidR="00523ECD">
        <w:rPr>
          <w:rFonts w:ascii="Times New Roman" w:hAnsi="Times New Roman" w:cs="Times New Roman"/>
          <w:sz w:val="28"/>
          <w:szCs w:val="28"/>
          <w:shd w:val="clear" w:color="auto" w:fill="FFFFFF"/>
        </w:rPr>
        <w:t>ові знання і значні досягнення у</w:t>
      </w:r>
      <w:r w:rsidRPr="00D63568">
        <w:rPr>
          <w:rFonts w:ascii="Times New Roman" w:hAnsi="Times New Roman" w:cs="Times New Roman"/>
          <w:sz w:val="28"/>
          <w:szCs w:val="28"/>
          <w:shd w:val="clear" w:color="auto" w:fill="FFFFFF"/>
        </w:rPr>
        <w:t xml:space="preserve"> певній галуз</w:t>
      </w:r>
      <w:r w:rsidR="00A876D5" w:rsidRPr="00D63568">
        <w:rPr>
          <w:rFonts w:ascii="Times New Roman" w:hAnsi="Times New Roman" w:cs="Times New Roman"/>
          <w:sz w:val="28"/>
          <w:szCs w:val="28"/>
          <w:shd w:val="clear" w:color="auto" w:fill="FFFFFF"/>
        </w:rPr>
        <w:t>і науки та яким присуджено ступі</w:t>
      </w:r>
      <w:r w:rsidRPr="00D63568">
        <w:rPr>
          <w:rFonts w:ascii="Times New Roman" w:hAnsi="Times New Roman" w:cs="Times New Roman"/>
          <w:sz w:val="28"/>
          <w:szCs w:val="28"/>
          <w:shd w:val="clear" w:color="auto" w:fill="FFFFFF"/>
        </w:rPr>
        <w:t>нь доктора чи кандидата наук</w:t>
      </w:r>
      <w:r w:rsidR="0099059E" w:rsidRPr="00D63568">
        <w:rPr>
          <w:rFonts w:ascii="Times New Roman" w:hAnsi="Times New Roman" w:cs="Times New Roman"/>
          <w:sz w:val="28"/>
          <w:szCs w:val="28"/>
          <w:shd w:val="clear" w:color="auto" w:fill="FFFFFF"/>
        </w:rPr>
        <w:t xml:space="preserve"> [</w:t>
      </w:r>
      <w:r w:rsidR="00346814">
        <w:rPr>
          <w:rFonts w:ascii="Times New Roman" w:hAnsi="Times New Roman" w:cs="Times New Roman"/>
          <w:sz w:val="28"/>
          <w:szCs w:val="28"/>
          <w:shd w:val="clear" w:color="auto" w:fill="FFFFFF"/>
          <w:lang w:val="uk-UA"/>
        </w:rPr>
        <w:t>52</w:t>
      </w:r>
      <w:r w:rsidR="0099059E" w:rsidRPr="00D63568">
        <w:rPr>
          <w:rFonts w:ascii="Times New Roman" w:hAnsi="Times New Roman" w:cs="Times New Roman"/>
          <w:sz w:val="28"/>
          <w:szCs w:val="28"/>
          <w:shd w:val="clear" w:color="auto" w:fill="FFFFFF"/>
        </w:rPr>
        <w:t>]</w:t>
      </w:r>
      <w:r w:rsidR="005A32B0" w:rsidRPr="00D63568">
        <w:rPr>
          <w:rFonts w:ascii="Times New Roman" w:hAnsi="Times New Roman" w:cs="Times New Roman"/>
          <w:sz w:val="28"/>
          <w:szCs w:val="28"/>
          <w:shd w:val="clear" w:color="auto" w:fill="FFFFFF"/>
        </w:rPr>
        <w:t>;</w:t>
      </w:r>
      <w:r w:rsidRPr="00D63568">
        <w:rPr>
          <w:rFonts w:ascii="Times New Roman" w:hAnsi="Times New Roman" w:cs="Times New Roman"/>
          <w:sz w:val="28"/>
          <w:szCs w:val="28"/>
          <w:shd w:val="clear" w:color="auto" w:fill="FFFFFF"/>
          <w:lang w:val="uk-UA"/>
        </w:rPr>
        <w:t xml:space="preserve"> </w:t>
      </w:r>
    </w:p>
    <w:p w:rsidR="00D60ED9" w:rsidRPr="00D63568" w:rsidRDefault="005A32B0" w:rsidP="008A18BC">
      <w:pPr>
        <w:pStyle w:val="ab"/>
        <w:spacing w:before="0" w:beforeAutospacing="0" w:after="0" w:afterAutospacing="0" w:line="360" w:lineRule="auto"/>
        <w:ind w:firstLine="708"/>
        <w:rPr>
          <w:sz w:val="28"/>
          <w:szCs w:val="28"/>
          <w:lang w:val="uk-UA"/>
        </w:rPr>
      </w:pPr>
      <w:r w:rsidRPr="00D63568">
        <w:rPr>
          <w:sz w:val="28"/>
          <w:szCs w:val="28"/>
          <w:shd w:val="clear" w:color="auto" w:fill="FFFFFF"/>
          <w:lang w:val="uk-UA"/>
        </w:rPr>
        <w:t xml:space="preserve">7) </w:t>
      </w:r>
      <w:r w:rsidRPr="00D63568">
        <w:rPr>
          <w:sz w:val="28"/>
          <w:szCs w:val="28"/>
          <w:lang w:val="uk-UA"/>
        </w:rPr>
        <w:t xml:space="preserve">перекладачем є </w:t>
      </w:r>
      <w:r w:rsidRPr="00D63568">
        <w:rPr>
          <w:sz w:val="28"/>
          <w:szCs w:val="28"/>
          <w:shd w:val="clear" w:color="auto" w:fill="FFFFFF"/>
          <w:lang w:val="uk-UA"/>
        </w:rPr>
        <w:t xml:space="preserve">особа, яка вільно володіє мовою, якою здійснюється адміністративне судочинство, та іншою мовою, знання якої </w:t>
      </w:r>
      <w:r w:rsidR="00523ECD">
        <w:rPr>
          <w:sz w:val="28"/>
          <w:szCs w:val="28"/>
          <w:shd w:val="clear" w:color="auto" w:fill="FFFFFF"/>
          <w:lang w:val="uk-UA"/>
        </w:rPr>
        <w:t>є необхідними</w:t>
      </w:r>
      <w:r w:rsidRPr="00D63568">
        <w:rPr>
          <w:sz w:val="28"/>
          <w:szCs w:val="28"/>
          <w:shd w:val="clear" w:color="auto" w:fill="FFFFFF"/>
          <w:lang w:val="uk-UA"/>
        </w:rPr>
        <w:t xml:space="preserve"> для усного або письмового перекладу з однієї мови на іншу, а також особа, яка володіє технікою спілкування з глухими, німими чи глухонімими.</w:t>
      </w:r>
      <w:r w:rsidR="005A0E2F" w:rsidRPr="00D63568">
        <w:rPr>
          <w:rFonts w:eastAsiaTheme="minorEastAsia"/>
          <w:sz w:val="28"/>
          <w:szCs w:val="28"/>
          <w:shd w:val="clear" w:color="auto" w:fill="FFFFFF"/>
          <w:lang w:val="uk-UA" w:eastAsia="en-US"/>
        </w:rPr>
        <w:t xml:space="preserve"> Примітно, що встановлених вимог до рівня освіти та кваліфікація викладача не встановлено</w:t>
      </w:r>
      <w:r w:rsidR="00D60ED9" w:rsidRPr="00D63568">
        <w:rPr>
          <w:sz w:val="28"/>
          <w:szCs w:val="28"/>
          <w:lang w:val="uk-UA"/>
        </w:rPr>
        <w:t>;</w:t>
      </w:r>
    </w:p>
    <w:p w:rsidR="005A32B0" w:rsidRPr="00D63568" w:rsidRDefault="00083FE5" w:rsidP="008A18BC">
      <w:pPr>
        <w:pStyle w:val="ab"/>
        <w:spacing w:before="0" w:beforeAutospacing="0" w:after="0" w:afterAutospacing="0" w:line="360" w:lineRule="auto"/>
        <w:ind w:firstLine="708"/>
        <w:rPr>
          <w:sz w:val="28"/>
          <w:szCs w:val="28"/>
          <w:lang w:val="uk-UA"/>
        </w:rPr>
      </w:pPr>
      <w:r w:rsidRPr="00D63568">
        <w:rPr>
          <w:sz w:val="28"/>
          <w:szCs w:val="28"/>
          <w:lang w:val="uk-UA"/>
        </w:rPr>
        <w:t xml:space="preserve">8) спеціалістом є </w:t>
      </w:r>
      <w:r w:rsidRPr="00D63568">
        <w:rPr>
          <w:sz w:val="28"/>
          <w:szCs w:val="28"/>
          <w:shd w:val="clear" w:color="auto" w:fill="FFFFFF"/>
          <w:lang w:val="uk-UA"/>
        </w:rPr>
        <w:t xml:space="preserve">особа, яка володіє спеціальними знаннями та навичками, необхідними для застосування технічних засобів, і призначена судом для надання консультацій та технічної допомоги під час вчинення процесуальних дій, пов’язаних із застосуванням таких технічних засобів (фотографування, складання схем, планів, креслень, відбору зразків </w:t>
      </w:r>
      <w:r w:rsidR="00523ECD">
        <w:rPr>
          <w:sz w:val="28"/>
          <w:szCs w:val="28"/>
          <w:shd w:val="clear" w:color="auto" w:fill="FFFFFF"/>
          <w:lang w:val="uk-UA"/>
        </w:rPr>
        <w:t xml:space="preserve">для проведення експертизи тощо), </w:t>
      </w:r>
      <w:r w:rsidR="00523ECD">
        <w:rPr>
          <w:sz w:val="28"/>
          <w:szCs w:val="28"/>
          <w:lang w:val="uk-UA"/>
        </w:rPr>
        <w:t>т</w:t>
      </w:r>
      <w:r w:rsidR="00302487" w:rsidRPr="00D63568">
        <w:rPr>
          <w:sz w:val="28"/>
          <w:szCs w:val="28"/>
          <w:lang w:val="uk-UA"/>
        </w:rPr>
        <w:t>о</w:t>
      </w:r>
      <w:r w:rsidR="00523ECD">
        <w:rPr>
          <w:sz w:val="28"/>
          <w:szCs w:val="28"/>
          <w:lang w:val="uk-UA"/>
        </w:rPr>
        <w:t xml:space="preserve">бто </w:t>
      </w:r>
      <w:r w:rsidR="00302487" w:rsidRPr="00D63568">
        <w:rPr>
          <w:sz w:val="28"/>
          <w:szCs w:val="28"/>
          <w:lang w:val="uk-UA"/>
        </w:rPr>
        <w:t>спеціалістом може бути будь-яка особа, яка відповідно до обраної нею професії, роду діяльності володіє певними з</w:t>
      </w:r>
      <w:r w:rsidR="00523ECD">
        <w:rPr>
          <w:sz w:val="28"/>
          <w:szCs w:val="28"/>
          <w:lang w:val="uk-UA"/>
        </w:rPr>
        <w:t>наннями чи навичками. Необхідною</w:t>
      </w:r>
      <w:r w:rsidR="00302487" w:rsidRPr="00D63568">
        <w:rPr>
          <w:sz w:val="28"/>
          <w:szCs w:val="28"/>
          <w:lang w:val="uk-UA"/>
        </w:rPr>
        <w:t xml:space="preserve"> видається конкретизація адміністративної процесуальної правосубєктності спеціаліста шляхом підтвердження його кваліфікації.</w:t>
      </w:r>
      <w:bookmarkStart w:id="10" w:name="304"/>
      <w:bookmarkStart w:id="11" w:name="316"/>
      <w:bookmarkEnd w:id="10"/>
      <w:bookmarkEnd w:id="11"/>
    </w:p>
    <w:p w:rsidR="009C1BFB" w:rsidRPr="00D63568" w:rsidRDefault="009C1BFB" w:rsidP="008A18BC">
      <w:pPr>
        <w:spacing w:after="0" w:line="360" w:lineRule="auto"/>
        <w:ind w:firstLine="709"/>
        <w:textAlignment w:val="baseline"/>
        <w:rPr>
          <w:rFonts w:ascii="Times New Roman" w:eastAsia="Calibri" w:hAnsi="Times New Roman" w:cs="Times New Roman"/>
          <w:sz w:val="28"/>
          <w:szCs w:val="28"/>
          <w:lang w:val="uk-UA"/>
        </w:rPr>
      </w:pPr>
      <w:r w:rsidRPr="00D63568">
        <w:rPr>
          <w:rFonts w:ascii="Times New Roman" w:eastAsia="Calibri" w:hAnsi="Times New Roman" w:cs="Times New Roman"/>
          <w:sz w:val="28"/>
          <w:szCs w:val="28"/>
          <w:lang w:val="uk-UA"/>
        </w:rPr>
        <w:t xml:space="preserve">Набуття правового статусу учасника адміністративного судочинства опосередковує можливість особи користуватися визначеним переліком прав, які належним чином </w:t>
      </w:r>
      <w:r w:rsidR="00523ECD">
        <w:rPr>
          <w:rFonts w:ascii="Times New Roman" w:eastAsia="Calibri" w:hAnsi="Times New Roman" w:cs="Times New Roman"/>
          <w:sz w:val="28"/>
          <w:szCs w:val="28"/>
          <w:lang w:val="uk-UA"/>
        </w:rPr>
        <w:t>є гарантованими</w:t>
      </w:r>
      <w:r w:rsidRPr="00D63568">
        <w:rPr>
          <w:rFonts w:ascii="Times New Roman" w:eastAsia="Calibri" w:hAnsi="Times New Roman" w:cs="Times New Roman"/>
          <w:sz w:val="28"/>
          <w:szCs w:val="28"/>
          <w:lang w:val="uk-UA"/>
        </w:rPr>
        <w:t xml:space="preserve">. </w:t>
      </w:r>
    </w:p>
    <w:p w:rsidR="00D873A5" w:rsidRPr="00D63568" w:rsidRDefault="00164CBA" w:rsidP="008A18BC">
      <w:pPr>
        <w:spacing w:after="0" w:line="360" w:lineRule="auto"/>
        <w:ind w:firstLine="709"/>
        <w:textAlignment w:val="baseline"/>
        <w:rPr>
          <w:rFonts w:ascii="Times New Roman" w:hAnsi="Times New Roman" w:cs="Times New Roman"/>
          <w:sz w:val="28"/>
          <w:szCs w:val="28"/>
          <w:lang w:val="uk-UA"/>
        </w:rPr>
      </w:pPr>
      <w:r w:rsidRPr="00D63568">
        <w:rPr>
          <w:rFonts w:ascii="Times New Roman" w:eastAsia="Calibri" w:hAnsi="Times New Roman" w:cs="Times New Roman"/>
          <w:sz w:val="28"/>
          <w:szCs w:val="28"/>
          <w:lang w:val="uk-UA"/>
        </w:rPr>
        <w:t>Права учасника адміністративного судочинства можуть розглядатися в об’єктивному</w:t>
      </w:r>
      <w:r w:rsidR="00024C0B" w:rsidRPr="00D63568">
        <w:rPr>
          <w:rFonts w:ascii="Times New Roman" w:eastAsia="Calibri" w:hAnsi="Times New Roman" w:cs="Times New Roman"/>
          <w:sz w:val="28"/>
          <w:szCs w:val="28"/>
          <w:lang w:val="uk-UA"/>
        </w:rPr>
        <w:t xml:space="preserve"> значенні</w:t>
      </w:r>
      <w:r w:rsidRPr="00D63568">
        <w:rPr>
          <w:rFonts w:ascii="Times New Roman" w:eastAsia="Calibri" w:hAnsi="Times New Roman" w:cs="Times New Roman"/>
          <w:sz w:val="28"/>
          <w:szCs w:val="28"/>
          <w:lang w:val="uk-UA"/>
        </w:rPr>
        <w:t xml:space="preserve"> (як </w:t>
      </w:r>
      <w:r w:rsidR="00CD7547" w:rsidRPr="00D63568">
        <w:rPr>
          <w:rFonts w:ascii="Times New Roman" w:eastAsia="Calibri" w:hAnsi="Times New Roman" w:cs="Times New Roman"/>
          <w:sz w:val="28"/>
          <w:szCs w:val="28"/>
          <w:lang w:val="uk-UA"/>
        </w:rPr>
        <w:t>абстрактно</w:t>
      </w:r>
      <w:r w:rsidR="00CD7547" w:rsidRPr="00D63568">
        <w:rPr>
          <w:rFonts w:ascii="Times New Roman" w:eastAsia="Calibri" w:hAnsi="Times New Roman" w:cs="Times New Roman"/>
          <w:lang w:val="uk-UA"/>
        </w:rPr>
        <w:t>-</w:t>
      </w:r>
      <w:r w:rsidR="00CD7547" w:rsidRPr="00D63568">
        <w:rPr>
          <w:rFonts w:ascii="Times New Roman" w:eastAsia="Calibri" w:hAnsi="Times New Roman" w:cs="Times New Roman"/>
          <w:sz w:val="28"/>
          <w:szCs w:val="28"/>
          <w:lang w:val="uk-UA"/>
        </w:rPr>
        <w:t>загальні норми позитивного права, що передбачають для фактично різних суб’єктів права формально рівні юридичні умови і можливості для реалізації в конкретних правовідносинах їх правомірних цілей та інтересів</w:t>
      </w:r>
      <w:r w:rsidRPr="00D63568">
        <w:rPr>
          <w:rFonts w:ascii="Times New Roman" w:eastAsia="Calibri" w:hAnsi="Times New Roman" w:cs="Times New Roman"/>
          <w:sz w:val="28"/>
          <w:szCs w:val="28"/>
          <w:lang w:val="uk-UA"/>
        </w:rPr>
        <w:t>)</w:t>
      </w:r>
      <w:r w:rsidR="00024C0B" w:rsidRPr="00D63568">
        <w:rPr>
          <w:rFonts w:ascii="Times New Roman" w:eastAsia="Calibri" w:hAnsi="Times New Roman" w:cs="Times New Roman"/>
          <w:sz w:val="28"/>
          <w:szCs w:val="28"/>
          <w:lang w:val="uk-UA"/>
        </w:rPr>
        <w:t xml:space="preserve"> </w:t>
      </w:r>
      <w:r w:rsidR="00CD7547" w:rsidRPr="00D63568">
        <w:rPr>
          <w:rFonts w:ascii="Times New Roman" w:eastAsia="Calibri" w:hAnsi="Times New Roman" w:cs="Times New Roman"/>
          <w:sz w:val="28"/>
          <w:szCs w:val="28"/>
          <w:lang w:val="uk-UA"/>
        </w:rPr>
        <w:t>[</w:t>
      </w:r>
      <w:r w:rsidR="00346814">
        <w:rPr>
          <w:rFonts w:ascii="Times New Roman" w:eastAsia="Calibri" w:hAnsi="Times New Roman" w:cs="Times New Roman"/>
          <w:sz w:val="28"/>
          <w:szCs w:val="28"/>
          <w:lang w:val="uk-UA"/>
        </w:rPr>
        <w:t>42</w:t>
      </w:r>
      <w:r w:rsidR="00CD7547" w:rsidRPr="00D63568">
        <w:rPr>
          <w:rFonts w:ascii="Times New Roman" w:eastAsia="Calibri" w:hAnsi="Times New Roman" w:cs="Times New Roman"/>
          <w:sz w:val="28"/>
          <w:szCs w:val="28"/>
          <w:lang w:val="uk-UA"/>
        </w:rPr>
        <w:t xml:space="preserve">, </w:t>
      </w:r>
      <w:r w:rsidR="00CD7547" w:rsidRPr="00D63568">
        <w:rPr>
          <w:rFonts w:ascii="Times New Roman" w:eastAsia="Calibri" w:hAnsi="Times New Roman" w:cs="Times New Roman"/>
          <w:sz w:val="28"/>
          <w:szCs w:val="28"/>
          <w:lang w:val="en-US"/>
        </w:rPr>
        <w:t>c</w:t>
      </w:r>
      <w:r w:rsidR="00CD7547" w:rsidRPr="00D63568">
        <w:rPr>
          <w:rFonts w:ascii="Times New Roman" w:eastAsia="Calibri" w:hAnsi="Times New Roman" w:cs="Times New Roman"/>
          <w:sz w:val="28"/>
          <w:szCs w:val="28"/>
          <w:lang w:val="uk-UA"/>
        </w:rPr>
        <w:t>.</w:t>
      </w:r>
      <w:r w:rsidR="00CD7547" w:rsidRPr="00D63568">
        <w:rPr>
          <w:rFonts w:ascii="Times New Roman" w:eastAsia="Calibri" w:hAnsi="Times New Roman" w:cs="Times New Roman"/>
          <w:sz w:val="28"/>
          <w:szCs w:val="28"/>
          <w:lang w:val="en-US"/>
        </w:rPr>
        <w:t> </w:t>
      </w:r>
      <w:r w:rsidR="00CD7547" w:rsidRPr="00D63568">
        <w:rPr>
          <w:rFonts w:ascii="Times New Roman" w:eastAsia="Calibri" w:hAnsi="Times New Roman" w:cs="Times New Roman"/>
          <w:sz w:val="28"/>
          <w:szCs w:val="28"/>
          <w:lang w:val="uk-UA"/>
        </w:rPr>
        <w:t>508]</w:t>
      </w:r>
      <w:r w:rsidRPr="00D63568">
        <w:rPr>
          <w:rFonts w:ascii="Times New Roman" w:eastAsia="Calibri" w:hAnsi="Times New Roman" w:cs="Times New Roman"/>
          <w:sz w:val="28"/>
          <w:szCs w:val="28"/>
          <w:lang w:val="uk-UA"/>
        </w:rPr>
        <w:t xml:space="preserve"> та</w:t>
      </w:r>
      <w:r w:rsidR="00CD7547" w:rsidRPr="00D63568">
        <w:rPr>
          <w:rFonts w:ascii="Times New Roman" w:hAnsi="Times New Roman" w:cs="Times New Roman"/>
          <w:sz w:val="28"/>
          <w:szCs w:val="28"/>
          <w:shd w:val="clear" w:color="auto" w:fill="FFFFFF"/>
          <w:lang w:val="uk-UA"/>
        </w:rPr>
        <w:t xml:space="preserve"> </w:t>
      </w:r>
      <w:r w:rsidRPr="00D63568">
        <w:rPr>
          <w:rFonts w:ascii="Times New Roman" w:hAnsi="Times New Roman" w:cs="Times New Roman"/>
          <w:sz w:val="28"/>
          <w:szCs w:val="28"/>
          <w:lang w:val="uk-UA"/>
        </w:rPr>
        <w:t>суб’єктивному</w:t>
      </w:r>
      <w:r w:rsidR="00CD7547" w:rsidRPr="00D63568">
        <w:rPr>
          <w:rFonts w:ascii="Times New Roman" w:hAnsi="Times New Roman" w:cs="Times New Roman"/>
          <w:sz w:val="28"/>
          <w:szCs w:val="28"/>
          <w:lang w:val="uk-UA"/>
        </w:rPr>
        <w:t xml:space="preserve"> </w:t>
      </w:r>
      <w:r w:rsidRPr="00D63568">
        <w:rPr>
          <w:rFonts w:ascii="Times New Roman" w:hAnsi="Times New Roman" w:cs="Times New Roman"/>
          <w:sz w:val="28"/>
          <w:szCs w:val="28"/>
          <w:lang w:val="uk-UA"/>
        </w:rPr>
        <w:t>(</w:t>
      </w:r>
      <w:r w:rsidR="00CD7547" w:rsidRPr="00D63568">
        <w:rPr>
          <w:rFonts w:ascii="Times New Roman" w:hAnsi="Times New Roman" w:cs="Times New Roman"/>
          <w:sz w:val="28"/>
          <w:szCs w:val="28"/>
          <w:lang w:val="uk-UA"/>
        </w:rPr>
        <w:t>право завжди належить уповноваженій</w:t>
      </w:r>
      <w:r w:rsidR="00024C0B" w:rsidRPr="00D63568">
        <w:rPr>
          <w:rFonts w:ascii="Times New Roman" w:hAnsi="Times New Roman" w:cs="Times New Roman"/>
          <w:sz w:val="28"/>
          <w:szCs w:val="28"/>
          <w:lang w:val="uk-UA"/>
        </w:rPr>
        <w:t xml:space="preserve"> особі, яка має певний інтерес, для </w:t>
      </w:r>
      <w:r w:rsidR="00CD7547" w:rsidRPr="00D63568">
        <w:rPr>
          <w:rFonts w:ascii="Times New Roman" w:hAnsi="Times New Roman" w:cs="Times New Roman"/>
          <w:sz w:val="28"/>
          <w:szCs w:val="28"/>
          <w:lang w:val="uk-UA"/>
        </w:rPr>
        <w:t xml:space="preserve">задоволення </w:t>
      </w:r>
      <w:r w:rsidR="00024C0B" w:rsidRPr="00D63568">
        <w:rPr>
          <w:rFonts w:ascii="Times New Roman" w:hAnsi="Times New Roman" w:cs="Times New Roman"/>
          <w:sz w:val="28"/>
          <w:szCs w:val="28"/>
          <w:lang w:val="uk-UA"/>
        </w:rPr>
        <w:t xml:space="preserve">якого </w:t>
      </w:r>
      <w:r w:rsidR="00CD7547" w:rsidRPr="00D63568">
        <w:rPr>
          <w:rFonts w:ascii="Times New Roman" w:hAnsi="Times New Roman" w:cs="Times New Roman"/>
          <w:sz w:val="28"/>
          <w:szCs w:val="28"/>
          <w:lang w:val="uk-UA"/>
        </w:rPr>
        <w:t>особі нада</w:t>
      </w:r>
      <w:r w:rsidR="00024C0B" w:rsidRPr="00D63568">
        <w:rPr>
          <w:rFonts w:ascii="Times New Roman" w:hAnsi="Times New Roman" w:cs="Times New Roman"/>
          <w:sz w:val="28"/>
          <w:szCs w:val="28"/>
          <w:lang w:val="uk-UA"/>
        </w:rPr>
        <w:t xml:space="preserve">ються певні правові можливості, що </w:t>
      </w:r>
      <w:r w:rsidR="00CD7547" w:rsidRPr="00D63568">
        <w:rPr>
          <w:rFonts w:ascii="Times New Roman" w:hAnsi="Times New Roman" w:cs="Times New Roman"/>
          <w:sz w:val="28"/>
          <w:szCs w:val="28"/>
          <w:lang w:val="uk-UA"/>
        </w:rPr>
        <w:t>становить зміст суб’єктивного права [</w:t>
      </w:r>
      <w:r w:rsidR="00346814">
        <w:rPr>
          <w:rFonts w:ascii="Times New Roman" w:hAnsi="Times New Roman" w:cs="Times New Roman"/>
          <w:sz w:val="28"/>
          <w:szCs w:val="28"/>
          <w:lang w:val="uk-UA"/>
        </w:rPr>
        <w:t>74</w:t>
      </w:r>
      <w:r w:rsidR="00CD7547" w:rsidRPr="00D63568">
        <w:rPr>
          <w:rFonts w:ascii="Times New Roman" w:hAnsi="Times New Roman" w:cs="Times New Roman"/>
          <w:sz w:val="28"/>
          <w:szCs w:val="28"/>
          <w:lang w:val="uk-UA"/>
        </w:rPr>
        <w:t xml:space="preserve">, </w:t>
      </w:r>
      <w:r w:rsidR="00CD7547" w:rsidRPr="00D63568">
        <w:rPr>
          <w:rFonts w:ascii="Times New Roman" w:hAnsi="Times New Roman" w:cs="Times New Roman"/>
          <w:sz w:val="28"/>
          <w:szCs w:val="28"/>
          <w:lang w:val="en-US"/>
        </w:rPr>
        <w:t>c</w:t>
      </w:r>
      <w:r w:rsidR="00CD7547" w:rsidRPr="00D63568">
        <w:rPr>
          <w:rFonts w:ascii="Times New Roman" w:hAnsi="Times New Roman" w:cs="Times New Roman"/>
          <w:sz w:val="28"/>
          <w:szCs w:val="28"/>
          <w:lang w:val="uk-UA"/>
        </w:rPr>
        <w:t>.</w:t>
      </w:r>
      <w:r w:rsidR="00CD7547" w:rsidRPr="00D63568">
        <w:rPr>
          <w:rFonts w:ascii="Times New Roman" w:hAnsi="Times New Roman" w:cs="Times New Roman"/>
          <w:sz w:val="28"/>
          <w:szCs w:val="28"/>
          <w:lang w:val="en-US"/>
        </w:rPr>
        <w:t> </w:t>
      </w:r>
      <w:r w:rsidR="00CD7547" w:rsidRPr="00D63568">
        <w:rPr>
          <w:rFonts w:ascii="Times New Roman" w:hAnsi="Times New Roman" w:cs="Times New Roman"/>
          <w:sz w:val="28"/>
          <w:szCs w:val="28"/>
          <w:lang w:val="uk-UA"/>
        </w:rPr>
        <w:t>230]</w:t>
      </w:r>
      <w:r w:rsidR="00024C0B" w:rsidRPr="00D63568">
        <w:rPr>
          <w:rFonts w:ascii="Times New Roman" w:hAnsi="Times New Roman" w:cs="Times New Roman"/>
          <w:sz w:val="28"/>
          <w:szCs w:val="28"/>
          <w:lang w:val="uk-UA"/>
        </w:rPr>
        <w:t>).</w:t>
      </w:r>
    </w:p>
    <w:p w:rsidR="006E04B1" w:rsidRPr="00D63568" w:rsidRDefault="006E04B1" w:rsidP="008A18BC">
      <w:pPr>
        <w:pStyle w:val="Style41"/>
        <w:widowControl/>
        <w:spacing w:line="360" w:lineRule="auto"/>
        <w:ind w:left="48" w:firstLine="660"/>
        <w:rPr>
          <w:rStyle w:val="FontStyle205"/>
          <w:sz w:val="28"/>
          <w:szCs w:val="28"/>
        </w:rPr>
      </w:pPr>
      <w:r w:rsidRPr="00D63568">
        <w:rPr>
          <w:sz w:val="28"/>
          <w:szCs w:val="28"/>
        </w:rPr>
        <w:t xml:space="preserve">Права </w:t>
      </w:r>
      <w:r w:rsidRPr="00D63568">
        <w:rPr>
          <w:sz w:val="28"/>
          <w:szCs w:val="28"/>
          <w:shd w:val="clear" w:color="auto" w:fill="FFFFFF"/>
        </w:rPr>
        <w:t>учасника адміністративного судочинства</w:t>
      </w:r>
      <w:r w:rsidRPr="00D63568">
        <w:rPr>
          <w:sz w:val="28"/>
          <w:szCs w:val="28"/>
        </w:rPr>
        <w:t xml:space="preserve"> як елемент його правового статусу – це </w:t>
      </w:r>
      <w:r w:rsidRPr="00D63568">
        <w:rPr>
          <w:spacing w:val="5"/>
          <w:sz w:val="28"/>
          <w:szCs w:val="28"/>
        </w:rPr>
        <w:t xml:space="preserve">гарантована законом міра </w:t>
      </w:r>
      <w:r w:rsidRPr="00D63568">
        <w:rPr>
          <w:spacing w:val="6"/>
          <w:sz w:val="28"/>
          <w:szCs w:val="28"/>
        </w:rPr>
        <w:t>можливої або дозволеної поведінки особи</w:t>
      </w:r>
      <w:r w:rsidR="00024C0B" w:rsidRPr="00D63568">
        <w:rPr>
          <w:spacing w:val="6"/>
          <w:sz w:val="28"/>
          <w:szCs w:val="28"/>
        </w:rPr>
        <w:t xml:space="preserve"> під чає її участі в адміністративному судочинстві</w:t>
      </w:r>
      <w:r w:rsidRPr="00D63568">
        <w:rPr>
          <w:spacing w:val="6"/>
          <w:sz w:val="28"/>
          <w:szCs w:val="28"/>
        </w:rPr>
        <w:t xml:space="preserve">, </w:t>
      </w:r>
      <w:r w:rsidRPr="00D63568">
        <w:rPr>
          <w:sz w:val="28"/>
          <w:szCs w:val="28"/>
        </w:rPr>
        <w:t xml:space="preserve">яка встановлюється для </w:t>
      </w:r>
      <w:r w:rsidR="00024C0B" w:rsidRPr="00D63568">
        <w:rPr>
          <w:sz w:val="28"/>
          <w:szCs w:val="28"/>
        </w:rPr>
        <w:t>забезпечення при</w:t>
      </w:r>
      <w:r w:rsidR="00523ECD">
        <w:rPr>
          <w:sz w:val="28"/>
          <w:szCs w:val="28"/>
        </w:rPr>
        <w:t>ватних інтересів особи, з одного боку</w:t>
      </w:r>
      <w:r w:rsidR="00024C0B" w:rsidRPr="00D63568">
        <w:rPr>
          <w:sz w:val="28"/>
          <w:szCs w:val="28"/>
        </w:rPr>
        <w:t>, та досягнення мети адмініс</w:t>
      </w:r>
      <w:r w:rsidR="00523ECD">
        <w:rPr>
          <w:sz w:val="28"/>
          <w:szCs w:val="28"/>
        </w:rPr>
        <w:t>тративного судочинства – з іншого</w:t>
      </w:r>
      <w:r w:rsidR="00024C0B" w:rsidRPr="00D63568">
        <w:rPr>
          <w:sz w:val="28"/>
          <w:szCs w:val="28"/>
        </w:rPr>
        <w:t xml:space="preserve">. </w:t>
      </w:r>
      <w:r w:rsidRPr="00D63568">
        <w:rPr>
          <w:rStyle w:val="FontStyle205"/>
          <w:sz w:val="28"/>
          <w:szCs w:val="28"/>
        </w:rPr>
        <w:t xml:space="preserve">Враховуючи сутність конструкції  «учасник адміністративного судочинства», можна стверджувати, що сукупність загальних </w:t>
      </w:r>
      <w:r w:rsidR="00024C0B" w:rsidRPr="00D63568">
        <w:rPr>
          <w:rStyle w:val="FontStyle205"/>
          <w:sz w:val="28"/>
          <w:szCs w:val="28"/>
        </w:rPr>
        <w:t xml:space="preserve">процесуальних прав, що </w:t>
      </w:r>
      <w:r w:rsidRPr="00D63568">
        <w:rPr>
          <w:rStyle w:val="FontStyle205"/>
          <w:sz w:val="28"/>
          <w:szCs w:val="28"/>
        </w:rPr>
        <w:t>є притаманними для будь-якого учасника адміністративіного судочинства та особливих процесуальних прав</w:t>
      </w:r>
      <w:r w:rsidR="00024C0B" w:rsidRPr="00D63568">
        <w:rPr>
          <w:rStyle w:val="FontStyle205"/>
          <w:sz w:val="28"/>
          <w:szCs w:val="28"/>
        </w:rPr>
        <w:t>,</w:t>
      </w:r>
      <w:r w:rsidRPr="00D63568">
        <w:rPr>
          <w:rStyle w:val="FontStyle205"/>
          <w:sz w:val="28"/>
          <w:szCs w:val="28"/>
        </w:rPr>
        <w:t xml:space="preserve"> що є притаманними для</w:t>
      </w:r>
      <w:r w:rsidR="00523ECD">
        <w:rPr>
          <w:rStyle w:val="FontStyle205"/>
          <w:sz w:val="28"/>
          <w:szCs w:val="28"/>
        </w:rPr>
        <w:t xml:space="preserve"> конкретного уч</w:t>
      </w:r>
      <w:r w:rsidR="00B37118" w:rsidRPr="00D63568">
        <w:rPr>
          <w:rStyle w:val="FontStyle205"/>
          <w:sz w:val="28"/>
          <w:szCs w:val="28"/>
        </w:rPr>
        <w:t>асника</w:t>
      </w:r>
      <w:r w:rsidR="00523ECD">
        <w:rPr>
          <w:rStyle w:val="FontStyle205"/>
          <w:sz w:val="28"/>
          <w:szCs w:val="28"/>
        </w:rPr>
        <w:t>,</w:t>
      </w:r>
      <w:r w:rsidR="00B37118" w:rsidRPr="00D63568">
        <w:rPr>
          <w:rStyle w:val="FontStyle205"/>
          <w:sz w:val="28"/>
          <w:szCs w:val="28"/>
        </w:rPr>
        <w:t xml:space="preserve"> </w:t>
      </w:r>
      <w:r w:rsidRPr="00D63568">
        <w:rPr>
          <w:rStyle w:val="FontStyle205"/>
          <w:sz w:val="28"/>
          <w:szCs w:val="28"/>
        </w:rPr>
        <w:t>будуть утворювати єдиний елемент його правового статусу</w:t>
      </w:r>
      <w:r w:rsidR="00024C0B" w:rsidRPr="00D63568">
        <w:rPr>
          <w:rStyle w:val="FontStyle205"/>
          <w:sz w:val="28"/>
          <w:szCs w:val="28"/>
        </w:rPr>
        <w:t>.</w:t>
      </w:r>
    </w:p>
    <w:p w:rsidR="00024C0B" w:rsidRPr="00D63568" w:rsidRDefault="0084260A" w:rsidP="008A18BC">
      <w:pPr>
        <w:pStyle w:val="Style41"/>
        <w:widowControl/>
        <w:spacing w:line="360" w:lineRule="auto"/>
        <w:ind w:left="48" w:firstLine="660"/>
        <w:rPr>
          <w:sz w:val="28"/>
          <w:szCs w:val="28"/>
        </w:rPr>
      </w:pPr>
      <w:r w:rsidRPr="00D63568">
        <w:rPr>
          <w:rStyle w:val="FontStyle205"/>
          <w:sz w:val="28"/>
          <w:szCs w:val="28"/>
        </w:rPr>
        <w:t xml:space="preserve">Щодо процесуальних прав </w:t>
      </w:r>
      <w:r w:rsidRPr="00D63568">
        <w:rPr>
          <w:sz w:val="28"/>
          <w:szCs w:val="28"/>
        </w:rPr>
        <w:t>учасників справи</w:t>
      </w:r>
      <w:r w:rsidR="00DF45EC" w:rsidRPr="00D63568">
        <w:rPr>
          <w:sz w:val="28"/>
          <w:szCs w:val="28"/>
        </w:rPr>
        <w:t xml:space="preserve"> в адміністративному судочинстві</w:t>
      </w:r>
      <w:r w:rsidRPr="00D63568">
        <w:rPr>
          <w:sz w:val="28"/>
          <w:szCs w:val="28"/>
        </w:rPr>
        <w:t xml:space="preserve">, то </w:t>
      </w:r>
      <w:r w:rsidR="00DF45EC" w:rsidRPr="00D63568">
        <w:rPr>
          <w:sz w:val="28"/>
          <w:szCs w:val="28"/>
        </w:rPr>
        <w:t xml:space="preserve">їх можна класифікувати на загальні та спеціальні, яких опосередковано конкретним правовим положенням учасника справи. </w:t>
      </w:r>
    </w:p>
    <w:p w:rsidR="006E04B1" w:rsidRPr="00D63568" w:rsidRDefault="00DF45EC" w:rsidP="008A18BC">
      <w:pPr>
        <w:pStyle w:val="Style41"/>
        <w:widowControl/>
        <w:spacing w:line="360" w:lineRule="auto"/>
        <w:ind w:left="48" w:firstLine="660"/>
        <w:rPr>
          <w:sz w:val="28"/>
          <w:szCs w:val="28"/>
        </w:rPr>
      </w:pPr>
      <w:r w:rsidRPr="00D63568">
        <w:rPr>
          <w:sz w:val="28"/>
          <w:szCs w:val="28"/>
        </w:rPr>
        <w:t>Д</w:t>
      </w:r>
      <w:r w:rsidR="0084260A" w:rsidRPr="00D63568">
        <w:rPr>
          <w:sz w:val="28"/>
          <w:szCs w:val="28"/>
        </w:rPr>
        <w:t>о</w:t>
      </w:r>
      <w:r w:rsidRPr="00D63568">
        <w:rPr>
          <w:sz w:val="28"/>
          <w:szCs w:val="28"/>
        </w:rPr>
        <w:t xml:space="preserve"> загальних процесуальних прав учасників справи</w:t>
      </w:r>
      <w:r w:rsidR="0084260A" w:rsidRPr="00D63568">
        <w:rPr>
          <w:sz w:val="28"/>
          <w:szCs w:val="28"/>
        </w:rPr>
        <w:t xml:space="preserve"> віднесено такі:</w:t>
      </w:r>
    </w:p>
    <w:p w:rsidR="0084260A" w:rsidRPr="00D63568" w:rsidRDefault="0084260A" w:rsidP="008A18BC">
      <w:pPr>
        <w:spacing w:after="0" w:line="360" w:lineRule="auto"/>
        <w:ind w:firstLine="708"/>
        <w:rPr>
          <w:rFonts w:ascii="Times New Roman" w:eastAsia="Times New Roman" w:hAnsi="Times New Roman" w:cs="Times New Roman"/>
          <w:sz w:val="28"/>
          <w:szCs w:val="28"/>
          <w:lang w:eastAsia="ru-RU"/>
        </w:rPr>
      </w:pPr>
      <w:r w:rsidRPr="00D63568">
        <w:rPr>
          <w:rFonts w:ascii="Times New Roman" w:eastAsia="Times New Roman" w:hAnsi="Times New Roman" w:cs="Times New Roman"/>
          <w:sz w:val="28"/>
          <w:szCs w:val="28"/>
          <w:lang w:eastAsia="ru-RU"/>
        </w:rPr>
        <w:t xml:space="preserve">1) </w:t>
      </w:r>
      <w:r w:rsidR="00DF45EC" w:rsidRPr="00D63568">
        <w:rPr>
          <w:rFonts w:ascii="Times New Roman" w:eastAsia="Times New Roman" w:hAnsi="Times New Roman" w:cs="Times New Roman"/>
          <w:sz w:val="28"/>
          <w:szCs w:val="28"/>
          <w:lang w:val="uk-UA" w:eastAsia="ru-RU"/>
        </w:rPr>
        <w:t xml:space="preserve">право на </w:t>
      </w:r>
      <w:r w:rsidR="00DF45EC" w:rsidRPr="00D63568">
        <w:rPr>
          <w:rFonts w:ascii="Times New Roman" w:eastAsia="Times New Roman" w:hAnsi="Times New Roman" w:cs="Times New Roman"/>
          <w:sz w:val="28"/>
          <w:szCs w:val="28"/>
          <w:lang w:eastAsia="ru-RU"/>
        </w:rPr>
        <w:t xml:space="preserve">ознайомлення з матеріалами справи та право на вчинення необхідних дій для цього, наприклад, </w:t>
      </w:r>
      <w:r w:rsidR="00DF45EC" w:rsidRPr="00D63568">
        <w:rPr>
          <w:rFonts w:ascii="Times New Roman" w:eastAsia="Times New Roman" w:hAnsi="Times New Roman" w:cs="Times New Roman"/>
          <w:sz w:val="28"/>
          <w:szCs w:val="28"/>
          <w:lang w:val="uk-UA" w:eastAsia="ru-RU"/>
        </w:rPr>
        <w:t>вироблення витягів та копій з матеріалів справи</w:t>
      </w:r>
      <w:r w:rsidR="00DF45EC" w:rsidRPr="00D63568">
        <w:rPr>
          <w:rFonts w:ascii="Times New Roman" w:eastAsia="Times New Roman" w:hAnsi="Times New Roman" w:cs="Times New Roman"/>
          <w:sz w:val="28"/>
          <w:szCs w:val="28"/>
          <w:lang w:eastAsia="ru-RU"/>
        </w:rPr>
        <w:t>, одерження</w:t>
      </w:r>
      <w:r w:rsidRPr="00D63568">
        <w:rPr>
          <w:rFonts w:ascii="Times New Roman" w:eastAsia="Times New Roman" w:hAnsi="Times New Roman" w:cs="Times New Roman"/>
          <w:sz w:val="28"/>
          <w:szCs w:val="28"/>
          <w:lang w:eastAsia="ru-RU"/>
        </w:rPr>
        <w:t xml:space="preserve"> копії судових рішень;</w:t>
      </w:r>
    </w:p>
    <w:p w:rsidR="0084260A" w:rsidRPr="00D63568" w:rsidRDefault="0084260A" w:rsidP="008A18BC">
      <w:pPr>
        <w:spacing w:after="0" w:line="360" w:lineRule="auto"/>
        <w:ind w:firstLine="708"/>
        <w:rPr>
          <w:rFonts w:ascii="Times New Roman" w:eastAsia="Times New Roman" w:hAnsi="Times New Roman" w:cs="Times New Roman"/>
          <w:sz w:val="28"/>
          <w:szCs w:val="28"/>
          <w:lang w:eastAsia="ru-RU"/>
        </w:rPr>
      </w:pPr>
      <w:bookmarkStart w:id="12" w:name="n9891"/>
      <w:bookmarkEnd w:id="12"/>
      <w:r w:rsidRPr="00D63568">
        <w:rPr>
          <w:rFonts w:ascii="Times New Roman" w:eastAsia="Times New Roman" w:hAnsi="Times New Roman" w:cs="Times New Roman"/>
          <w:sz w:val="28"/>
          <w:szCs w:val="28"/>
          <w:lang w:eastAsia="ru-RU"/>
        </w:rPr>
        <w:t xml:space="preserve">2) </w:t>
      </w:r>
      <w:r w:rsidR="00DF45EC" w:rsidRPr="00D63568">
        <w:rPr>
          <w:rFonts w:ascii="Times New Roman" w:eastAsia="Times New Roman" w:hAnsi="Times New Roman" w:cs="Times New Roman"/>
          <w:sz w:val="28"/>
          <w:szCs w:val="28"/>
          <w:lang w:val="uk-UA" w:eastAsia="ru-RU"/>
        </w:rPr>
        <w:t xml:space="preserve">право на активну участь у розгляді адміністративної справи через правомочності: </w:t>
      </w:r>
      <w:r w:rsidR="00DF45EC" w:rsidRPr="00D63568">
        <w:rPr>
          <w:rFonts w:ascii="Times New Roman" w:eastAsia="Times New Roman" w:hAnsi="Times New Roman" w:cs="Times New Roman"/>
          <w:sz w:val="28"/>
          <w:szCs w:val="28"/>
          <w:lang w:eastAsia="ru-RU"/>
        </w:rPr>
        <w:t>подання доказів</w:t>
      </w:r>
      <w:r w:rsidR="00DF45EC" w:rsidRPr="00D63568">
        <w:rPr>
          <w:rFonts w:ascii="Times New Roman" w:eastAsia="Times New Roman" w:hAnsi="Times New Roman" w:cs="Times New Roman"/>
          <w:sz w:val="28"/>
          <w:szCs w:val="28"/>
          <w:lang w:val="uk-UA" w:eastAsia="ru-RU"/>
        </w:rPr>
        <w:t xml:space="preserve"> та </w:t>
      </w:r>
      <w:r w:rsidR="00DF45EC" w:rsidRPr="00D63568">
        <w:rPr>
          <w:rFonts w:ascii="Times New Roman" w:eastAsia="Times New Roman" w:hAnsi="Times New Roman" w:cs="Times New Roman"/>
          <w:sz w:val="28"/>
          <w:szCs w:val="28"/>
          <w:lang w:eastAsia="ru-RU"/>
        </w:rPr>
        <w:t>участі у дослідженні доказів, участі</w:t>
      </w:r>
      <w:r w:rsidRPr="00D63568">
        <w:rPr>
          <w:rFonts w:ascii="Times New Roman" w:eastAsia="Times New Roman" w:hAnsi="Times New Roman" w:cs="Times New Roman"/>
          <w:sz w:val="28"/>
          <w:szCs w:val="28"/>
          <w:lang w:eastAsia="ru-RU"/>
        </w:rPr>
        <w:t xml:space="preserve"> у судових засіданнях, якщо </w:t>
      </w:r>
      <w:r w:rsidR="00DF45EC" w:rsidRPr="00D63568">
        <w:rPr>
          <w:rFonts w:ascii="Times New Roman" w:eastAsia="Times New Roman" w:hAnsi="Times New Roman" w:cs="Times New Roman"/>
          <w:sz w:val="28"/>
          <w:szCs w:val="28"/>
          <w:lang w:eastAsia="ru-RU"/>
        </w:rPr>
        <w:t xml:space="preserve">інше не визначено законом, </w:t>
      </w:r>
      <w:r w:rsidRPr="00D63568">
        <w:rPr>
          <w:rFonts w:ascii="Times New Roman" w:eastAsia="Times New Roman" w:hAnsi="Times New Roman" w:cs="Times New Roman"/>
          <w:sz w:val="28"/>
          <w:szCs w:val="28"/>
          <w:lang w:eastAsia="ru-RU"/>
        </w:rPr>
        <w:t xml:space="preserve">ставити </w:t>
      </w:r>
      <w:r w:rsidR="00523ECD">
        <w:rPr>
          <w:rFonts w:ascii="Times New Roman" w:eastAsia="Times New Roman" w:hAnsi="Times New Roman" w:cs="Times New Roman"/>
          <w:sz w:val="28"/>
          <w:szCs w:val="28"/>
          <w:lang w:val="uk-UA" w:eastAsia="ru-RU"/>
        </w:rPr>
        <w:t>за</w:t>
      </w:r>
      <w:r w:rsidRPr="00D63568">
        <w:rPr>
          <w:rFonts w:ascii="Times New Roman" w:eastAsia="Times New Roman" w:hAnsi="Times New Roman" w:cs="Times New Roman"/>
          <w:sz w:val="28"/>
          <w:szCs w:val="28"/>
          <w:lang w:eastAsia="ru-RU"/>
        </w:rPr>
        <w:t>питання іншим учасникам справи, а також свідкам, експертам, спеціалістам;</w:t>
      </w:r>
    </w:p>
    <w:p w:rsidR="0084260A" w:rsidRPr="00D63568" w:rsidRDefault="0084260A" w:rsidP="008A18BC">
      <w:pPr>
        <w:spacing w:after="0" w:line="360" w:lineRule="auto"/>
        <w:ind w:firstLine="708"/>
        <w:rPr>
          <w:rFonts w:ascii="Times New Roman" w:eastAsia="Times New Roman" w:hAnsi="Times New Roman" w:cs="Times New Roman"/>
          <w:sz w:val="28"/>
          <w:szCs w:val="28"/>
          <w:lang w:eastAsia="ru-RU"/>
        </w:rPr>
      </w:pPr>
      <w:bookmarkStart w:id="13" w:name="n9892"/>
      <w:bookmarkEnd w:id="13"/>
      <w:r w:rsidRPr="00D63568">
        <w:rPr>
          <w:rFonts w:ascii="Times New Roman" w:eastAsia="Times New Roman" w:hAnsi="Times New Roman" w:cs="Times New Roman"/>
          <w:sz w:val="28"/>
          <w:szCs w:val="28"/>
          <w:lang w:eastAsia="ru-RU"/>
        </w:rPr>
        <w:t xml:space="preserve">3) </w:t>
      </w:r>
      <w:r w:rsidR="00DF45EC" w:rsidRPr="00D63568">
        <w:rPr>
          <w:rFonts w:ascii="Times New Roman" w:eastAsia="Times New Roman" w:hAnsi="Times New Roman" w:cs="Times New Roman"/>
          <w:sz w:val="28"/>
          <w:szCs w:val="28"/>
          <w:lang w:val="uk-UA" w:eastAsia="ru-RU"/>
        </w:rPr>
        <w:t xml:space="preserve">право на </w:t>
      </w:r>
      <w:r w:rsidR="00DF45EC" w:rsidRPr="00D63568">
        <w:rPr>
          <w:rFonts w:ascii="Times New Roman" w:eastAsia="Times New Roman" w:hAnsi="Times New Roman" w:cs="Times New Roman"/>
          <w:sz w:val="28"/>
          <w:szCs w:val="28"/>
          <w:lang w:eastAsia="ru-RU"/>
        </w:rPr>
        <w:t>подання заяви та клопотання, надання</w:t>
      </w:r>
      <w:r w:rsidRPr="00D63568">
        <w:rPr>
          <w:rFonts w:ascii="Times New Roman" w:eastAsia="Times New Roman" w:hAnsi="Times New Roman" w:cs="Times New Roman"/>
          <w:sz w:val="28"/>
          <w:szCs w:val="28"/>
          <w:lang w:eastAsia="ru-RU"/>
        </w:rPr>
        <w:t xml:space="preserve"> поясне</w:t>
      </w:r>
      <w:r w:rsidR="00523ECD">
        <w:rPr>
          <w:rFonts w:ascii="Times New Roman" w:eastAsia="Times New Roman" w:hAnsi="Times New Roman" w:cs="Times New Roman"/>
          <w:sz w:val="28"/>
          <w:szCs w:val="28"/>
          <w:lang w:eastAsia="ru-RU"/>
        </w:rPr>
        <w:t>нь суду, наве</w:t>
      </w:r>
      <w:r w:rsidR="00DF45EC" w:rsidRPr="00D63568">
        <w:rPr>
          <w:rFonts w:ascii="Times New Roman" w:eastAsia="Times New Roman" w:hAnsi="Times New Roman" w:cs="Times New Roman"/>
          <w:sz w:val="28"/>
          <w:szCs w:val="28"/>
          <w:lang w:eastAsia="ru-RU"/>
        </w:rPr>
        <w:t>дення своїх доводів та</w:t>
      </w:r>
      <w:r w:rsidRPr="00D63568">
        <w:rPr>
          <w:rFonts w:ascii="Times New Roman" w:eastAsia="Times New Roman" w:hAnsi="Times New Roman" w:cs="Times New Roman"/>
          <w:sz w:val="28"/>
          <w:szCs w:val="28"/>
          <w:lang w:eastAsia="ru-RU"/>
        </w:rPr>
        <w:t xml:space="preserve"> міркування щодо питань, які виника</w:t>
      </w:r>
      <w:r w:rsidR="00DF45EC" w:rsidRPr="00D63568">
        <w:rPr>
          <w:rFonts w:ascii="Times New Roman" w:eastAsia="Times New Roman" w:hAnsi="Times New Roman" w:cs="Times New Roman"/>
          <w:sz w:val="28"/>
          <w:szCs w:val="28"/>
          <w:lang w:eastAsia="ru-RU"/>
        </w:rPr>
        <w:t>ють під час судового розгляду, а також надання заперечень</w:t>
      </w:r>
      <w:r w:rsidRPr="00D63568">
        <w:rPr>
          <w:rFonts w:ascii="Times New Roman" w:eastAsia="Times New Roman" w:hAnsi="Times New Roman" w:cs="Times New Roman"/>
          <w:sz w:val="28"/>
          <w:szCs w:val="28"/>
          <w:lang w:eastAsia="ru-RU"/>
        </w:rPr>
        <w:t xml:space="preserve"> проти заяв, клопотань, доводів і міркувань інших осіб;</w:t>
      </w:r>
    </w:p>
    <w:p w:rsidR="0084260A" w:rsidRPr="00D63568" w:rsidRDefault="0084260A" w:rsidP="008A18BC">
      <w:pPr>
        <w:spacing w:after="0" w:line="360" w:lineRule="auto"/>
        <w:ind w:firstLine="708"/>
        <w:rPr>
          <w:rFonts w:ascii="Times New Roman" w:eastAsia="Times New Roman" w:hAnsi="Times New Roman" w:cs="Times New Roman"/>
          <w:sz w:val="28"/>
          <w:szCs w:val="28"/>
          <w:lang w:eastAsia="ru-RU"/>
        </w:rPr>
      </w:pPr>
      <w:bookmarkStart w:id="14" w:name="n9893"/>
      <w:bookmarkEnd w:id="14"/>
      <w:r w:rsidRPr="00D63568">
        <w:rPr>
          <w:rFonts w:ascii="Times New Roman" w:eastAsia="Times New Roman" w:hAnsi="Times New Roman" w:cs="Times New Roman"/>
          <w:sz w:val="28"/>
          <w:szCs w:val="28"/>
          <w:lang w:eastAsia="ru-RU"/>
        </w:rPr>
        <w:t xml:space="preserve">4) </w:t>
      </w:r>
      <w:r w:rsidR="00DF45EC" w:rsidRPr="00D63568">
        <w:rPr>
          <w:rFonts w:ascii="Times New Roman" w:eastAsia="Times New Roman" w:hAnsi="Times New Roman" w:cs="Times New Roman"/>
          <w:sz w:val="28"/>
          <w:szCs w:val="28"/>
          <w:lang w:val="uk-UA" w:eastAsia="ru-RU"/>
        </w:rPr>
        <w:t xml:space="preserve">право на </w:t>
      </w:r>
      <w:r w:rsidR="00DF45EC" w:rsidRPr="00D63568">
        <w:rPr>
          <w:rFonts w:ascii="Times New Roman" w:eastAsia="Times New Roman" w:hAnsi="Times New Roman" w:cs="Times New Roman"/>
          <w:sz w:val="28"/>
          <w:szCs w:val="28"/>
          <w:lang w:eastAsia="ru-RU"/>
        </w:rPr>
        <w:t>ознайомлення</w:t>
      </w:r>
      <w:r w:rsidRPr="00D63568">
        <w:rPr>
          <w:rFonts w:ascii="Times New Roman" w:eastAsia="Times New Roman" w:hAnsi="Times New Roman" w:cs="Times New Roman"/>
          <w:sz w:val="28"/>
          <w:szCs w:val="28"/>
          <w:lang w:eastAsia="ru-RU"/>
        </w:rPr>
        <w:t xml:space="preserve"> з протоколом судового засідання, записом фіксування судового засідання технічними засобами, </w:t>
      </w:r>
      <w:r w:rsidR="00787CED" w:rsidRPr="00D63568">
        <w:rPr>
          <w:rFonts w:ascii="Times New Roman" w:eastAsia="Times New Roman" w:hAnsi="Times New Roman" w:cs="Times New Roman"/>
          <w:sz w:val="28"/>
          <w:szCs w:val="28"/>
          <w:lang w:val="uk-UA" w:eastAsia="ru-RU"/>
        </w:rPr>
        <w:t>що супроводжується можливістю з</w:t>
      </w:r>
      <w:r w:rsidR="00787CED" w:rsidRPr="00D63568">
        <w:rPr>
          <w:rFonts w:ascii="Times New Roman" w:eastAsia="Times New Roman" w:hAnsi="Times New Roman" w:cs="Times New Roman"/>
          <w:sz w:val="28"/>
          <w:szCs w:val="28"/>
          <w:lang w:eastAsia="ru-RU"/>
        </w:rPr>
        <w:t>робити з них копії, пода</w:t>
      </w:r>
      <w:r w:rsidRPr="00D63568">
        <w:rPr>
          <w:rFonts w:ascii="Times New Roman" w:eastAsia="Times New Roman" w:hAnsi="Times New Roman" w:cs="Times New Roman"/>
          <w:sz w:val="28"/>
          <w:szCs w:val="28"/>
          <w:lang w:eastAsia="ru-RU"/>
        </w:rPr>
        <w:t>ти письмові зауваження з приводу їх неправильності чи неповноти;</w:t>
      </w:r>
    </w:p>
    <w:p w:rsidR="0084260A" w:rsidRPr="00D63568" w:rsidRDefault="0084260A" w:rsidP="008A18BC">
      <w:pPr>
        <w:spacing w:after="0" w:line="360" w:lineRule="auto"/>
        <w:ind w:firstLine="708"/>
        <w:rPr>
          <w:rFonts w:ascii="Times New Roman" w:eastAsia="Times New Roman" w:hAnsi="Times New Roman" w:cs="Times New Roman"/>
          <w:sz w:val="28"/>
          <w:szCs w:val="28"/>
          <w:lang w:eastAsia="ru-RU"/>
        </w:rPr>
      </w:pPr>
      <w:bookmarkStart w:id="15" w:name="n9894"/>
      <w:bookmarkEnd w:id="15"/>
      <w:r w:rsidRPr="00D63568">
        <w:rPr>
          <w:rFonts w:ascii="Times New Roman" w:eastAsia="Times New Roman" w:hAnsi="Times New Roman" w:cs="Times New Roman"/>
          <w:sz w:val="28"/>
          <w:szCs w:val="28"/>
          <w:lang w:eastAsia="ru-RU"/>
        </w:rPr>
        <w:t xml:space="preserve">5) </w:t>
      </w:r>
      <w:r w:rsidR="00787CED" w:rsidRPr="00D63568">
        <w:rPr>
          <w:rFonts w:ascii="Times New Roman" w:eastAsia="Times New Roman" w:hAnsi="Times New Roman" w:cs="Times New Roman"/>
          <w:sz w:val="28"/>
          <w:szCs w:val="28"/>
          <w:lang w:val="uk-UA" w:eastAsia="ru-RU"/>
        </w:rPr>
        <w:t xml:space="preserve">право на </w:t>
      </w:r>
      <w:r w:rsidR="00787CED" w:rsidRPr="00D63568">
        <w:rPr>
          <w:rFonts w:ascii="Times New Roman" w:eastAsia="Times New Roman" w:hAnsi="Times New Roman" w:cs="Times New Roman"/>
          <w:sz w:val="28"/>
          <w:szCs w:val="28"/>
          <w:lang w:eastAsia="ru-RU"/>
        </w:rPr>
        <w:t>оскарження судових рішень</w:t>
      </w:r>
      <w:r w:rsidRPr="00D63568">
        <w:rPr>
          <w:rFonts w:ascii="Times New Roman" w:eastAsia="Times New Roman" w:hAnsi="Times New Roman" w:cs="Times New Roman"/>
          <w:sz w:val="28"/>
          <w:szCs w:val="28"/>
          <w:lang w:eastAsia="ru-RU"/>
        </w:rPr>
        <w:t xml:space="preserve"> у визначених законом випадках;</w:t>
      </w:r>
    </w:p>
    <w:p w:rsidR="0084260A" w:rsidRPr="00D63568" w:rsidRDefault="0084260A" w:rsidP="008A18BC">
      <w:pPr>
        <w:spacing w:after="0" w:line="360" w:lineRule="auto"/>
        <w:ind w:firstLine="708"/>
        <w:rPr>
          <w:rFonts w:ascii="Times New Roman" w:eastAsia="Times New Roman" w:hAnsi="Times New Roman" w:cs="Times New Roman"/>
          <w:sz w:val="28"/>
          <w:szCs w:val="28"/>
          <w:lang w:val="uk-UA" w:eastAsia="ru-RU"/>
        </w:rPr>
      </w:pPr>
      <w:bookmarkStart w:id="16" w:name="n9895"/>
      <w:bookmarkEnd w:id="16"/>
      <w:r w:rsidRPr="00D63568">
        <w:rPr>
          <w:rFonts w:ascii="Times New Roman" w:eastAsia="Times New Roman" w:hAnsi="Times New Roman" w:cs="Times New Roman"/>
          <w:sz w:val="28"/>
          <w:szCs w:val="28"/>
          <w:lang w:eastAsia="ru-RU"/>
        </w:rPr>
        <w:t xml:space="preserve">6) </w:t>
      </w:r>
      <w:r w:rsidR="00787CED" w:rsidRPr="00D63568">
        <w:rPr>
          <w:rFonts w:ascii="Times New Roman" w:eastAsia="Times New Roman" w:hAnsi="Times New Roman" w:cs="Times New Roman"/>
          <w:sz w:val="28"/>
          <w:szCs w:val="28"/>
          <w:lang w:val="uk-UA" w:eastAsia="ru-RU"/>
        </w:rPr>
        <w:t xml:space="preserve">право на </w:t>
      </w:r>
      <w:r w:rsidR="00787CED" w:rsidRPr="00D63568">
        <w:rPr>
          <w:rFonts w:ascii="Times New Roman" w:eastAsia="Times New Roman" w:hAnsi="Times New Roman" w:cs="Times New Roman"/>
          <w:sz w:val="28"/>
          <w:szCs w:val="28"/>
          <w:lang w:eastAsia="ru-RU"/>
        </w:rPr>
        <w:t>користування</w:t>
      </w:r>
      <w:r w:rsidRPr="00D63568">
        <w:rPr>
          <w:rFonts w:ascii="Times New Roman" w:eastAsia="Times New Roman" w:hAnsi="Times New Roman" w:cs="Times New Roman"/>
          <w:sz w:val="28"/>
          <w:szCs w:val="28"/>
          <w:lang w:eastAsia="ru-RU"/>
        </w:rPr>
        <w:t xml:space="preserve"> іншими </w:t>
      </w:r>
      <w:r w:rsidR="00787CED" w:rsidRPr="00D63568">
        <w:rPr>
          <w:rFonts w:ascii="Times New Roman" w:eastAsia="Times New Roman" w:hAnsi="Times New Roman" w:cs="Times New Roman"/>
          <w:sz w:val="28"/>
          <w:szCs w:val="28"/>
          <w:lang w:eastAsia="ru-RU"/>
        </w:rPr>
        <w:t>процесуальними правами, яких визначено законом</w:t>
      </w:r>
      <w:r w:rsidR="00787CED" w:rsidRPr="00D63568">
        <w:rPr>
          <w:rFonts w:ascii="Times New Roman" w:eastAsia="Times New Roman" w:hAnsi="Times New Roman" w:cs="Times New Roman"/>
          <w:sz w:val="28"/>
          <w:szCs w:val="28"/>
          <w:lang w:val="uk-UA" w:eastAsia="ru-RU"/>
        </w:rPr>
        <w:t>.</w:t>
      </w:r>
    </w:p>
    <w:p w:rsidR="0084260A" w:rsidRPr="00D63568" w:rsidRDefault="00787CED" w:rsidP="008A18BC">
      <w:pPr>
        <w:pStyle w:val="Style41"/>
        <w:widowControl/>
        <w:spacing w:line="360" w:lineRule="auto"/>
        <w:ind w:left="48" w:firstLine="660"/>
        <w:rPr>
          <w:sz w:val="28"/>
          <w:szCs w:val="28"/>
        </w:rPr>
      </w:pPr>
      <w:r w:rsidRPr="00D63568">
        <w:rPr>
          <w:rStyle w:val="FontStyle205"/>
          <w:sz w:val="28"/>
          <w:szCs w:val="28"/>
        </w:rPr>
        <w:t xml:space="preserve">Серед спеціальних процесуальних прав </w:t>
      </w:r>
      <w:r w:rsidRPr="00D63568">
        <w:rPr>
          <w:sz w:val="28"/>
          <w:szCs w:val="28"/>
        </w:rPr>
        <w:t xml:space="preserve">учасників справи в адміністративному судочинстві, яких опосередковано </w:t>
      </w:r>
      <w:r w:rsidR="00024C0B" w:rsidRPr="00D63568">
        <w:rPr>
          <w:sz w:val="28"/>
          <w:szCs w:val="28"/>
        </w:rPr>
        <w:t xml:space="preserve">їх </w:t>
      </w:r>
      <w:r w:rsidRPr="00D63568">
        <w:rPr>
          <w:sz w:val="28"/>
          <w:szCs w:val="28"/>
        </w:rPr>
        <w:t>правовим положенням</w:t>
      </w:r>
      <w:r w:rsidR="00523ECD">
        <w:rPr>
          <w:sz w:val="28"/>
          <w:szCs w:val="28"/>
        </w:rPr>
        <w:t>,</w:t>
      </w:r>
      <w:r w:rsidRPr="00D63568">
        <w:rPr>
          <w:sz w:val="28"/>
          <w:szCs w:val="28"/>
        </w:rPr>
        <w:t xml:space="preserve"> можна виокремити спеціальні процесуальні права, до яких віднесено:</w:t>
      </w:r>
      <w:r w:rsidRPr="00D63568">
        <w:rPr>
          <w:sz w:val="28"/>
          <w:szCs w:val="28"/>
          <w:shd w:val="clear" w:color="auto" w:fill="FFFFFF"/>
        </w:rPr>
        <w:t xml:space="preserve"> </w:t>
      </w:r>
      <w:r w:rsidR="007B1B21" w:rsidRPr="00D63568">
        <w:rPr>
          <w:sz w:val="28"/>
          <w:szCs w:val="28"/>
          <w:shd w:val="clear" w:color="auto" w:fill="FFFFFF"/>
        </w:rPr>
        <w:t xml:space="preserve">1) </w:t>
      </w:r>
      <w:r w:rsidRPr="00D63568">
        <w:rPr>
          <w:sz w:val="28"/>
          <w:szCs w:val="28"/>
          <w:shd w:val="clear" w:color="auto" w:fill="FFFFFF"/>
        </w:rPr>
        <w:t>право позивача</w:t>
      </w:r>
      <w:r w:rsidR="00412425" w:rsidRPr="00D63568">
        <w:rPr>
          <w:sz w:val="28"/>
          <w:szCs w:val="28"/>
          <w:shd w:val="clear" w:color="auto" w:fill="FFFFFF"/>
        </w:rPr>
        <w:t xml:space="preserve"> та третіх осіб, які заявляють самостійні вимоги щодо предмета спору</w:t>
      </w:r>
      <w:r w:rsidRPr="00D63568">
        <w:rPr>
          <w:sz w:val="28"/>
          <w:szCs w:val="28"/>
          <w:shd w:val="clear" w:color="auto" w:fill="FFFFFF"/>
        </w:rPr>
        <w:t xml:space="preserve"> на будь-якій стадії судового процесу відмовитися від позову (ч. 1 ст. 47</w:t>
      </w:r>
      <w:r w:rsidR="00E636C1" w:rsidRPr="00D63568">
        <w:rPr>
          <w:sz w:val="28"/>
          <w:szCs w:val="28"/>
          <w:shd w:val="clear" w:color="auto" w:fill="FFFFFF"/>
        </w:rPr>
        <w:t xml:space="preserve"> та</w:t>
      </w:r>
      <w:r w:rsidRPr="00D63568">
        <w:rPr>
          <w:sz w:val="28"/>
          <w:szCs w:val="28"/>
          <w:shd w:val="clear" w:color="auto" w:fill="FFFFFF"/>
        </w:rPr>
        <w:t xml:space="preserve"> </w:t>
      </w:r>
      <w:r w:rsidR="00E636C1" w:rsidRPr="00D63568">
        <w:rPr>
          <w:sz w:val="28"/>
          <w:szCs w:val="28"/>
          <w:shd w:val="clear" w:color="auto" w:fill="FFFFFF"/>
        </w:rPr>
        <w:t xml:space="preserve">ч. 1 ст. 51 </w:t>
      </w:r>
      <w:r w:rsidRPr="00D63568">
        <w:rPr>
          <w:sz w:val="28"/>
          <w:szCs w:val="28"/>
          <w:shd w:val="clear" w:color="auto" w:fill="FFFFFF"/>
        </w:rPr>
        <w:t xml:space="preserve">КАС України); </w:t>
      </w:r>
      <w:r w:rsidR="007B1B21" w:rsidRPr="00D63568">
        <w:rPr>
          <w:sz w:val="28"/>
          <w:szCs w:val="28"/>
          <w:shd w:val="clear" w:color="auto" w:fill="FFFFFF"/>
        </w:rPr>
        <w:t xml:space="preserve">2) </w:t>
      </w:r>
      <w:r w:rsidRPr="00D63568">
        <w:rPr>
          <w:sz w:val="28"/>
          <w:szCs w:val="28"/>
          <w:shd w:val="clear" w:color="auto" w:fill="FFFFFF"/>
        </w:rPr>
        <w:t xml:space="preserve">право позивача </w:t>
      </w:r>
      <w:r w:rsidR="00E636C1" w:rsidRPr="00D63568">
        <w:rPr>
          <w:sz w:val="28"/>
          <w:szCs w:val="28"/>
          <w:shd w:val="clear" w:color="auto" w:fill="FFFFFF"/>
        </w:rPr>
        <w:t xml:space="preserve">та третіх осіб, які заявляють самостійні вимоги щодо предмета спору </w:t>
      </w:r>
      <w:r w:rsidR="0021197F">
        <w:rPr>
          <w:sz w:val="28"/>
          <w:szCs w:val="28"/>
          <w:shd w:val="clear" w:color="auto" w:fill="FFFFFF"/>
        </w:rPr>
        <w:t>на зміну предмета</w:t>
      </w:r>
      <w:r w:rsidRPr="00D63568">
        <w:rPr>
          <w:sz w:val="28"/>
          <w:szCs w:val="28"/>
          <w:shd w:val="clear" w:color="auto" w:fill="FFFFFF"/>
        </w:rPr>
        <w:t xml:space="preserve"> або підстави позову, збільшення або зменшення розміру позовних вимог шляхом подання письмової заяви (ч. 1 ст. 47 </w:t>
      </w:r>
      <w:r w:rsidR="00E636C1" w:rsidRPr="00D63568">
        <w:rPr>
          <w:sz w:val="28"/>
          <w:szCs w:val="28"/>
          <w:shd w:val="clear" w:color="auto" w:fill="FFFFFF"/>
        </w:rPr>
        <w:t xml:space="preserve">ч. 1 ст. 51 </w:t>
      </w:r>
      <w:r w:rsidRPr="00D63568">
        <w:rPr>
          <w:sz w:val="28"/>
          <w:szCs w:val="28"/>
          <w:shd w:val="clear" w:color="auto" w:fill="FFFFFF"/>
        </w:rPr>
        <w:t>КАС України)</w:t>
      </w:r>
      <w:r w:rsidR="00412425" w:rsidRPr="00D63568">
        <w:rPr>
          <w:sz w:val="28"/>
          <w:szCs w:val="28"/>
          <w:shd w:val="clear" w:color="auto" w:fill="FFFFFF"/>
        </w:rPr>
        <w:t xml:space="preserve">; </w:t>
      </w:r>
      <w:r w:rsidR="007B1B21" w:rsidRPr="00D63568">
        <w:rPr>
          <w:sz w:val="28"/>
          <w:szCs w:val="28"/>
          <w:shd w:val="clear" w:color="auto" w:fill="FFFFFF"/>
        </w:rPr>
        <w:t xml:space="preserve">3) </w:t>
      </w:r>
      <w:r w:rsidR="00412425" w:rsidRPr="00D63568">
        <w:rPr>
          <w:sz w:val="28"/>
          <w:szCs w:val="28"/>
          <w:shd w:val="clear" w:color="auto" w:fill="FFFFFF"/>
        </w:rPr>
        <w:t xml:space="preserve">право відповідача на визнання позову повністю або частково, подання відзиву на позовну заяву (ч. 4 ст. 47 КАС України); </w:t>
      </w:r>
      <w:r w:rsidR="007B1B21" w:rsidRPr="00D63568">
        <w:rPr>
          <w:sz w:val="28"/>
          <w:szCs w:val="28"/>
          <w:shd w:val="clear" w:color="auto" w:fill="FFFFFF"/>
        </w:rPr>
        <w:t xml:space="preserve">4) </w:t>
      </w:r>
      <w:r w:rsidR="00412425" w:rsidRPr="00D63568">
        <w:rPr>
          <w:sz w:val="28"/>
          <w:szCs w:val="28"/>
          <w:shd w:val="clear" w:color="auto" w:fill="FFFFFF"/>
        </w:rPr>
        <w:t>право відповідача, який не є суб’єктом владних повноважень на пред’явлення зустрічного позову (ч. 8 ст. 4</w:t>
      </w:r>
      <w:r w:rsidR="0021197F">
        <w:rPr>
          <w:sz w:val="28"/>
          <w:szCs w:val="28"/>
          <w:shd w:val="clear" w:color="auto" w:fill="FFFFFF"/>
        </w:rPr>
        <w:t>7 КАС України) та на заявлення в у</w:t>
      </w:r>
      <w:r w:rsidR="00412425" w:rsidRPr="00D63568">
        <w:rPr>
          <w:sz w:val="28"/>
          <w:szCs w:val="28"/>
          <w:shd w:val="clear" w:color="auto" w:fill="FFFFFF"/>
        </w:rPr>
        <w:t xml:space="preserve">становлених випадках вимоги про компенсацію судових витрат, здійснених ним внаслідок необґрунтованих дій позивача (ч. 8 ст. 48 КАС України); </w:t>
      </w:r>
      <w:r w:rsidR="007B1B21" w:rsidRPr="00D63568">
        <w:rPr>
          <w:sz w:val="28"/>
          <w:szCs w:val="28"/>
          <w:shd w:val="clear" w:color="auto" w:fill="FFFFFF"/>
        </w:rPr>
        <w:t xml:space="preserve">5) </w:t>
      </w:r>
      <w:r w:rsidR="00412425" w:rsidRPr="00D63568">
        <w:rPr>
          <w:sz w:val="28"/>
          <w:szCs w:val="28"/>
          <w:shd w:val="clear" w:color="auto" w:fill="FFFFFF"/>
        </w:rPr>
        <w:t>право сторін на досягнення примирення на будь-якій стадії судового процесу (ч. 5 ст. 47 КАС України)</w:t>
      </w:r>
      <w:r w:rsidR="00E40668" w:rsidRPr="00D63568">
        <w:rPr>
          <w:sz w:val="28"/>
          <w:szCs w:val="28"/>
          <w:shd w:val="clear" w:color="auto" w:fill="FFFFFF"/>
        </w:rPr>
        <w:t xml:space="preserve"> </w:t>
      </w:r>
      <w:r w:rsidR="00E40668" w:rsidRPr="00D63568">
        <w:rPr>
          <w:sz w:val="28"/>
          <w:szCs w:val="28"/>
          <w:shd w:val="clear" w:color="auto" w:fill="FFFFFF"/>
          <w:lang w:val="ru-RU"/>
        </w:rPr>
        <w:t>[</w:t>
      </w:r>
      <w:r w:rsidR="00346814">
        <w:rPr>
          <w:sz w:val="28"/>
          <w:szCs w:val="28"/>
          <w:shd w:val="clear" w:color="auto" w:fill="FFFFFF"/>
          <w:lang w:val="ru-RU"/>
        </w:rPr>
        <w:t>27</w:t>
      </w:r>
      <w:r w:rsidR="00E40668" w:rsidRPr="00D63568">
        <w:rPr>
          <w:sz w:val="28"/>
          <w:szCs w:val="28"/>
          <w:shd w:val="clear" w:color="auto" w:fill="FFFFFF"/>
          <w:lang w:val="ru-RU"/>
        </w:rPr>
        <w:t>]</w:t>
      </w:r>
      <w:r w:rsidR="00412425" w:rsidRPr="00D63568">
        <w:rPr>
          <w:sz w:val="28"/>
          <w:szCs w:val="28"/>
          <w:shd w:val="clear" w:color="auto" w:fill="FFFFFF"/>
        </w:rPr>
        <w:t>.</w:t>
      </w:r>
    </w:p>
    <w:p w:rsidR="00787CED" w:rsidRPr="00D63568" w:rsidRDefault="00E636C1" w:rsidP="008A18BC">
      <w:pPr>
        <w:pStyle w:val="Style41"/>
        <w:widowControl/>
        <w:spacing w:line="360" w:lineRule="auto"/>
        <w:ind w:left="48" w:firstLine="660"/>
        <w:rPr>
          <w:sz w:val="28"/>
          <w:szCs w:val="28"/>
        </w:rPr>
      </w:pPr>
      <w:r w:rsidRPr="00D63568">
        <w:rPr>
          <w:sz w:val="28"/>
          <w:szCs w:val="28"/>
        </w:rPr>
        <w:t xml:space="preserve">Щодо процесуальних прав представників як учасників адміністративного судочинства, то </w:t>
      </w:r>
      <w:r w:rsidR="0021197F">
        <w:rPr>
          <w:sz w:val="28"/>
          <w:szCs w:val="28"/>
        </w:rPr>
        <w:t>слід виходити з так</w:t>
      </w:r>
      <w:r w:rsidR="00947292" w:rsidRPr="00D63568">
        <w:rPr>
          <w:sz w:val="28"/>
          <w:szCs w:val="28"/>
        </w:rPr>
        <w:t>ого: з</w:t>
      </w:r>
      <w:r w:rsidRPr="00D63568">
        <w:rPr>
          <w:sz w:val="28"/>
          <w:szCs w:val="28"/>
          <w:shd w:val="clear" w:color="auto" w:fill="FFFFFF"/>
        </w:rPr>
        <w:t xml:space="preserve">аконний представник </w:t>
      </w:r>
      <w:r w:rsidR="00947292" w:rsidRPr="00D63568">
        <w:rPr>
          <w:sz w:val="28"/>
          <w:szCs w:val="28"/>
          <w:shd w:val="clear" w:color="auto" w:fill="FFFFFF"/>
        </w:rPr>
        <w:t xml:space="preserve">як представник, </w:t>
      </w:r>
      <w:r w:rsidRPr="00D63568">
        <w:rPr>
          <w:sz w:val="28"/>
          <w:szCs w:val="28"/>
          <w:shd w:val="clear" w:color="auto" w:fill="FFFFFF"/>
        </w:rPr>
        <w:t>самостійно здійснює процесуальні права та обов’язки сторони чи третьої особи, яку він представляє, діючи в її інтересах</w:t>
      </w:r>
      <w:r w:rsidR="00947292" w:rsidRPr="00D63568">
        <w:rPr>
          <w:sz w:val="28"/>
          <w:szCs w:val="28"/>
          <w:shd w:val="clear" w:color="auto" w:fill="FFFFFF"/>
        </w:rPr>
        <w:t xml:space="preserve"> (ч. 5 ст. 56 КАС України), а адвокат як представник здійснює процесуальні права та обов’язки сторони чи третьої особи, яку він представляє, діючи в межах довіреності фізичної або юридичної особи або ордеру, якого </w:t>
      </w:r>
      <w:r w:rsidR="00947292" w:rsidRPr="00D63568">
        <w:rPr>
          <w:rFonts w:eastAsiaTheme="minorEastAsia"/>
          <w:kern w:val="0"/>
          <w:sz w:val="28"/>
          <w:szCs w:val="28"/>
          <w:shd w:val="clear" w:color="auto" w:fill="FFFFFF"/>
          <w:lang w:eastAsia="en-US"/>
        </w:rPr>
        <w:t>видано відповідно до</w:t>
      </w:r>
      <w:r w:rsidR="00947292" w:rsidRPr="00D63568">
        <w:rPr>
          <w:rFonts w:eastAsiaTheme="minorEastAsia"/>
          <w:kern w:val="0"/>
          <w:sz w:val="28"/>
          <w:szCs w:val="28"/>
          <w:shd w:val="clear" w:color="auto" w:fill="FFFFFF"/>
          <w:lang w:val="ru-RU" w:eastAsia="en-US"/>
        </w:rPr>
        <w:t> </w:t>
      </w:r>
      <w:hyperlink r:id="rId12" w:tgtFrame="_blank" w:history="1">
        <w:r w:rsidR="00947292" w:rsidRPr="00D63568">
          <w:rPr>
            <w:rFonts w:eastAsiaTheme="minorEastAsia"/>
            <w:kern w:val="0"/>
            <w:sz w:val="28"/>
            <w:szCs w:val="28"/>
            <w:shd w:val="clear" w:color="auto" w:fill="FFFFFF"/>
            <w:lang w:eastAsia="en-US"/>
          </w:rPr>
          <w:t>Закону України</w:t>
        </w:r>
      </w:hyperlink>
      <w:r w:rsidR="00947292" w:rsidRPr="00D63568">
        <w:rPr>
          <w:rFonts w:eastAsiaTheme="minorEastAsia"/>
          <w:kern w:val="0"/>
          <w:sz w:val="28"/>
          <w:szCs w:val="28"/>
          <w:shd w:val="clear" w:color="auto" w:fill="FFFFFF"/>
          <w:lang w:val="ru-RU" w:eastAsia="en-US"/>
        </w:rPr>
        <w:t> </w:t>
      </w:r>
      <w:r w:rsidR="00947292" w:rsidRPr="00D63568">
        <w:rPr>
          <w:rFonts w:eastAsiaTheme="minorEastAsia"/>
          <w:kern w:val="0"/>
          <w:sz w:val="28"/>
          <w:szCs w:val="28"/>
          <w:shd w:val="clear" w:color="auto" w:fill="FFFFFF"/>
          <w:lang w:eastAsia="en-US"/>
        </w:rPr>
        <w:t xml:space="preserve">«Про адвокатуру і адвокатську діяльність» </w:t>
      </w:r>
      <w:r w:rsidR="0021197F">
        <w:rPr>
          <w:rFonts w:eastAsiaTheme="minorEastAsia"/>
          <w:kern w:val="0"/>
          <w:sz w:val="28"/>
          <w:szCs w:val="28"/>
          <w:shd w:val="clear" w:color="auto" w:fill="FFFFFF"/>
          <w:lang w:eastAsia="en-US"/>
        </w:rPr>
        <w:t xml:space="preserve">                    </w:t>
      </w:r>
      <w:r w:rsidR="00947292" w:rsidRPr="00D63568">
        <w:rPr>
          <w:sz w:val="28"/>
          <w:szCs w:val="28"/>
          <w:shd w:val="clear" w:color="auto" w:fill="FFFFFF"/>
        </w:rPr>
        <w:t>(ч. ч. 1, 4 ст. 59 КАС України)</w:t>
      </w:r>
      <w:r w:rsidR="0021197F">
        <w:rPr>
          <w:sz w:val="28"/>
          <w:szCs w:val="28"/>
          <w:shd w:val="clear" w:color="auto" w:fill="FFFFFF"/>
        </w:rPr>
        <w:t xml:space="preserve"> </w:t>
      </w:r>
      <w:r w:rsidR="00E40668" w:rsidRPr="00D63568">
        <w:rPr>
          <w:sz w:val="28"/>
          <w:szCs w:val="28"/>
          <w:shd w:val="clear" w:color="auto" w:fill="FFFFFF"/>
        </w:rPr>
        <w:t>[</w:t>
      </w:r>
      <w:r w:rsidR="00346814">
        <w:rPr>
          <w:sz w:val="28"/>
          <w:szCs w:val="28"/>
          <w:shd w:val="clear" w:color="auto" w:fill="FFFFFF"/>
        </w:rPr>
        <w:t>27</w:t>
      </w:r>
      <w:r w:rsidR="00E40668" w:rsidRPr="00D63568">
        <w:rPr>
          <w:sz w:val="28"/>
          <w:szCs w:val="28"/>
          <w:shd w:val="clear" w:color="auto" w:fill="FFFFFF"/>
        </w:rPr>
        <w:t>]</w:t>
      </w:r>
      <w:r w:rsidR="00947292" w:rsidRPr="00D63568">
        <w:rPr>
          <w:sz w:val="28"/>
          <w:szCs w:val="28"/>
          <w:shd w:val="clear" w:color="auto" w:fill="FFFFFF"/>
        </w:rPr>
        <w:t>. При цьому, представник</w:t>
      </w:r>
      <w:r w:rsidR="00C45155" w:rsidRPr="00D63568">
        <w:rPr>
          <w:sz w:val="28"/>
          <w:szCs w:val="28"/>
          <w:shd w:val="clear" w:color="auto" w:fill="FFFFFF"/>
        </w:rPr>
        <w:t>и</w:t>
      </w:r>
      <w:r w:rsidR="00947292" w:rsidRPr="00D63568">
        <w:rPr>
          <w:sz w:val="28"/>
          <w:szCs w:val="28"/>
          <w:shd w:val="clear" w:color="auto" w:fill="FFFFFF"/>
        </w:rPr>
        <w:t xml:space="preserve"> набувають процесуальних прав учасників </w:t>
      </w:r>
      <w:r w:rsidR="00C45155" w:rsidRPr="00D63568">
        <w:rPr>
          <w:sz w:val="28"/>
          <w:szCs w:val="28"/>
          <w:shd w:val="clear" w:color="auto" w:fill="FFFFFF"/>
        </w:rPr>
        <w:t>справи як учасників адмі</w:t>
      </w:r>
      <w:r w:rsidR="0021197F">
        <w:rPr>
          <w:sz w:val="28"/>
          <w:szCs w:val="28"/>
          <w:shd w:val="clear" w:color="auto" w:fill="FFFFFF"/>
        </w:rPr>
        <w:t>ністративного судочинства, але в у</w:t>
      </w:r>
      <w:r w:rsidR="00C45155" w:rsidRPr="00D63568">
        <w:rPr>
          <w:sz w:val="28"/>
          <w:szCs w:val="28"/>
          <w:shd w:val="clear" w:color="auto" w:fill="FFFFFF"/>
        </w:rPr>
        <w:t xml:space="preserve">становлених підтверджувальними документами межах. </w:t>
      </w:r>
    </w:p>
    <w:p w:rsidR="00117D79" w:rsidRPr="00D63568" w:rsidRDefault="00524ECF" w:rsidP="008A18BC">
      <w:pPr>
        <w:pStyle w:val="Style41"/>
        <w:widowControl/>
        <w:spacing w:line="360" w:lineRule="auto"/>
        <w:ind w:left="48" w:firstLine="660"/>
        <w:rPr>
          <w:sz w:val="28"/>
          <w:szCs w:val="28"/>
          <w:lang w:val="ru-RU"/>
        </w:rPr>
      </w:pPr>
      <w:r w:rsidRPr="00D63568">
        <w:rPr>
          <w:rStyle w:val="FontStyle205"/>
          <w:sz w:val="28"/>
          <w:szCs w:val="28"/>
        </w:rPr>
        <w:t xml:space="preserve">Характеризуючи права інших учасників судового процесу, </w:t>
      </w:r>
      <w:r w:rsidR="0021197F">
        <w:rPr>
          <w:rStyle w:val="FontStyle205"/>
          <w:sz w:val="28"/>
          <w:szCs w:val="28"/>
        </w:rPr>
        <w:t xml:space="preserve">перш за все </w:t>
      </w:r>
      <w:r w:rsidRPr="00D63568">
        <w:rPr>
          <w:rStyle w:val="FontStyle205"/>
          <w:sz w:val="28"/>
          <w:szCs w:val="28"/>
        </w:rPr>
        <w:t>слід констатувати наявну специфіку нормативного детермінування процесуальних прав окремих «інших учасників»</w:t>
      </w:r>
      <w:r w:rsidRPr="00D63568">
        <w:rPr>
          <w:rStyle w:val="FontStyle205"/>
          <w:sz w:val="28"/>
          <w:szCs w:val="28"/>
          <w:lang w:val="ru-RU"/>
        </w:rPr>
        <w:t xml:space="preserve">. Йдеться про </w:t>
      </w:r>
      <w:r w:rsidRPr="00D63568">
        <w:rPr>
          <w:rStyle w:val="FontStyle205"/>
          <w:sz w:val="28"/>
          <w:szCs w:val="28"/>
        </w:rPr>
        <w:t>п</w:t>
      </w:r>
      <w:r w:rsidRPr="00D63568">
        <w:rPr>
          <w:sz w:val="28"/>
          <w:szCs w:val="28"/>
        </w:rPr>
        <w:t>омічник</w:t>
      </w:r>
      <w:r w:rsidRPr="00D63568">
        <w:rPr>
          <w:sz w:val="28"/>
          <w:szCs w:val="28"/>
          <w:lang w:val="ru-RU"/>
        </w:rPr>
        <w:t>а</w:t>
      </w:r>
      <w:r w:rsidRPr="00D63568">
        <w:rPr>
          <w:sz w:val="28"/>
          <w:szCs w:val="28"/>
        </w:rPr>
        <w:t xml:space="preserve"> судді, секретар</w:t>
      </w:r>
      <w:r w:rsidRPr="00D63568">
        <w:rPr>
          <w:sz w:val="28"/>
          <w:szCs w:val="28"/>
          <w:lang w:val="ru-RU"/>
        </w:rPr>
        <w:t>я</w:t>
      </w:r>
      <w:r w:rsidRPr="00D63568">
        <w:rPr>
          <w:sz w:val="28"/>
          <w:szCs w:val="28"/>
        </w:rPr>
        <w:t xml:space="preserve"> судового засідання</w:t>
      </w:r>
      <w:r w:rsidRPr="00D63568">
        <w:rPr>
          <w:sz w:val="28"/>
          <w:szCs w:val="28"/>
          <w:lang w:val="ru-RU"/>
        </w:rPr>
        <w:t xml:space="preserve"> та </w:t>
      </w:r>
      <w:r w:rsidRPr="00D63568">
        <w:rPr>
          <w:sz w:val="28"/>
          <w:szCs w:val="28"/>
        </w:rPr>
        <w:t>судового розпорядник</w:t>
      </w:r>
      <w:r w:rsidRPr="00D63568">
        <w:rPr>
          <w:sz w:val="28"/>
          <w:szCs w:val="28"/>
          <w:lang w:val="ru-RU"/>
        </w:rPr>
        <w:t>а, які</w:t>
      </w:r>
      <w:r w:rsidRPr="00D63568">
        <w:rPr>
          <w:rStyle w:val="FontStyle205"/>
          <w:sz w:val="28"/>
          <w:szCs w:val="28"/>
        </w:rPr>
        <w:t xml:space="preserve"> беруть участь у судовому процесі на підставі займаної </w:t>
      </w:r>
      <w:r w:rsidR="0021197F">
        <w:rPr>
          <w:rStyle w:val="FontStyle205"/>
          <w:sz w:val="28"/>
          <w:szCs w:val="28"/>
        </w:rPr>
        <w:t>ними посади в апараті суду. Ця</w:t>
      </w:r>
      <w:r w:rsidRPr="00D63568">
        <w:rPr>
          <w:rStyle w:val="FontStyle205"/>
          <w:sz w:val="28"/>
          <w:szCs w:val="28"/>
        </w:rPr>
        <w:t xml:space="preserve"> теза обґрунтовується положеннями ч. 11 ст. 155 Закону України «Про судоустрій та статус суддів»</w:t>
      </w:r>
      <w:r w:rsidR="00283781" w:rsidRPr="00D63568">
        <w:rPr>
          <w:rStyle w:val="FontStyle205"/>
          <w:sz w:val="28"/>
          <w:szCs w:val="28"/>
        </w:rPr>
        <w:t xml:space="preserve"> </w:t>
      </w:r>
      <w:r w:rsidR="00E40668" w:rsidRPr="00D63568">
        <w:rPr>
          <w:rStyle w:val="FontStyle205"/>
          <w:sz w:val="28"/>
          <w:szCs w:val="28"/>
          <w:lang w:val="ru-RU"/>
        </w:rPr>
        <w:t>[</w:t>
      </w:r>
      <w:r w:rsidR="00346814">
        <w:rPr>
          <w:rStyle w:val="FontStyle205"/>
          <w:sz w:val="28"/>
          <w:szCs w:val="28"/>
          <w:lang w:val="ru-RU"/>
        </w:rPr>
        <w:t>63</w:t>
      </w:r>
      <w:r w:rsidR="00E40668" w:rsidRPr="00D63568">
        <w:rPr>
          <w:rStyle w:val="FontStyle205"/>
          <w:sz w:val="28"/>
          <w:szCs w:val="28"/>
          <w:lang w:val="ru-RU"/>
        </w:rPr>
        <w:t>]</w:t>
      </w:r>
      <w:r w:rsidRPr="00D63568">
        <w:rPr>
          <w:rStyle w:val="FontStyle205"/>
          <w:sz w:val="28"/>
          <w:szCs w:val="28"/>
        </w:rPr>
        <w:t xml:space="preserve"> та п. 3 Положення про помічника судді</w:t>
      </w:r>
      <w:r w:rsidR="00283781" w:rsidRPr="00D63568">
        <w:rPr>
          <w:rStyle w:val="FontStyle205"/>
          <w:sz w:val="28"/>
          <w:szCs w:val="28"/>
        </w:rPr>
        <w:t xml:space="preserve"> </w:t>
      </w:r>
      <w:r w:rsidR="00E40668" w:rsidRPr="00D63568">
        <w:rPr>
          <w:rStyle w:val="FontStyle205"/>
          <w:sz w:val="28"/>
          <w:szCs w:val="28"/>
          <w:lang w:val="ru-RU"/>
        </w:rPr>
        <w:t>[</w:t>
      </w:r>
      <w:r w:rsidR="00346814">
        <w:rPr>
          <w:rStyle w:val="FontStyle205"/>
          <w:sz w:val="28"/>
          <w:szCs w:val="28"/>
          <w:lang w:val="ru-RU"/>
        </w:rPr>
        <w:t>49</w:t>
      </w:r>
      <w:r w:rsidR="00E40668" w:rsidRPr="00D63568">
        <w:rPr>
          <w:rStyle w:val="FontStyle205"/>
          <w:sz w:val="28"/>
          <w:szCs w:val="28"/>
          <w:lang w:val="ru-RU"/>
        </w:rPr>
        <w:t>]</w:t>
      </w:r>
      <w:r w:rsidR="0021197F">
        <w:rPr>
          <w:rStyle w:val="FontStyle205"/>
          <w:sz w:val="28"/>
          <w:szCs w:val="28"/>
        </w:rPr>
        <w:t>. Відповідно, перелік прав у</w:t>
      </w:r>
      <w:r w:rsidRPr="00D63568">
        <w:rPr>
          <w:rStyle w:val="FontStyle205"/>
          <w:sz w:val="28"/>
          <w:szCs w:val="28"/>
        </w:rPr>
        <w:t>казаних суб’єктів КАС України</w:t>
      </w:r>
      <w:r w:rsidR="0021197F" w:rsidRPr="0021197F">
        <w:rPr>
          <w:rStyle w:val="FontStyle205"/>
          <w:sz w:val="28"/>
          <w:szCs w:val="28"/>
        </w:rPr>
        <w:t xml:space="preserve"> </w:t>
      </w:r>
      <w:r w:rsidR="0021197F" w:rsidRPr="00D63568">
        <w:rPr>
          <w:rStyle w:val="FontStyle205"/>
          <w:sz w:val="28"/>
          <w:szCs w:val="28"/>
        </w:rPr>
        <w:t>не визначено</w:t>
      </w:r>
      <w:r w:rsidRPr="00D63568">
        <w:rPr>
          <w:rStyle w:val="FontStyle205"/>
          <w:sz w:val="28"/>
          <w:szCs w:val="28"/>
        </w:rPr>
        <w:t>. Натомість, звернувшись до нормативно-правових актів, якими врегульовано правовий статус п</w:t>
      </w:r>
      <w:r w:rsidRPr="00D63568">
        <w:rPr>
          <w:sz w:val="28"/>
          <w:szCs w:val="28"/>
        </w:rPr>
        <w:t>омічник</w:t>
      </w:r>
      <w:r w:rsidRPr="00D63568">
        <w:rPr>
          <w:sz w:val="28"/>
          <w:szCs w:val="28"/>
          <w:lang w:val="ru-RU"/>
        </w:rPr>
        <w:t>а</w:t>
      </w:r>
      <w:r w:rsidRPr="00D63568">
        <w:rPr>
          <w:sz w:val="28"/>
          <w:szCs w:val="28"/>
        </w:rPr>
        <w:t xml:space="preserve"> судді, секретар</w:t>
      </w:r>
      <w:r w:rsidRPr="00D63568">
        <w:rPr>
          <w:sz w:val="28"/>
          <w:szCs w:val="28"/>
          <w:lang w:val="ru-RU"/>
        </w:rPr>
        <w:t>я</w:t>
      </w:r>
      <w:r w:rsidRPr="00D63568">
        <w:rPr>
          <w:sz w:val="28"/>
          <w:szCs w:val="28"/>
        </w:rPr>
        <w:t xml:space="preserve"> судового засідання</w:t>
      </w:r>
      <w:r w:rsidRPr="00D63568">
        <w:rPr>
          <w:sz w:val="28"/>
          <w:szCs w:val="28"/>
          <w:lang w:val="ru-RU"/>
        </w:rPr>
        <w:t xml:space="preserve"> та </w:t>
      </w:r>
      <w:r w:rsidRPr="00D63568">
        <w:rPr>
          <w:sz w:val="28"/>
          <w:szCs w:val="28"/>
        </w:rPr>
        <w:t>судового розпорядник</w:t>
      </w:r>
      <w:r w:rsidR="0021197F">
        <w:rPr>
          <w:sz w:val="28"/>
          <w:szCs w:val="28"/>
          <w:lang w:val="ru-RU"/>
        </w:rPr>
        <w:t>а, можна виокремити так</w:t>
      </w:r>
      <w:r w:rsidRPr="00D63568">
        <w:rPr>
          <w:sz w:val="28"/>
          <w:szCs w:val="28"/>
          <w:lang w:val="ru-RU"/>
        </w:rPr>
        <w:t xml:space="preserve">і </w:t>
      </w:r>
      <w:r w:rsidR="00117D79" w:rsidRPr="00D63568">
        <w:rPr>
          <w:sz w:val="28"/>
          <w:szCs w:val="28"/>
          <w:lang w:val="ru-RU"/>
        </w:rPr>
        <w:t xml:space="preserve">процесуальні </w:t>
      </w:r>
      <w:r w:rsidRPr="00D63568">
        <w:rPr>
          <w:sz w:val="28"/>
          <w:szCs w:val="28"/>
          <w:lang w:val="ru-RU"/>
        </w:rPr>
        <w:t>права:</w:t>
      </w:r>
      <w:bookmarkStart w:id="17" w:name="n87"/>
      <w:bookmarkStart w:id="18" w:name="n88"/>
      <w:bookmarkEnd w:id="17"/>
      <w:bookmarkEnd w:id="18"/>
    </w:p>
    <w:p w:rsidR="002D5E20" w:rsidRPr="00D63568" w:rsidRDefault="002D5E20" w:rsidP="008A18BC">
      <w:pPr>
        <w:pStyle w:val="Style41"/>
        <w:widowControl/>
        <w:spacing w:line="360" w:lineRule="auto"/>
        <w:ind w:left="48" w:firstLine="660"/>
        <w:rPr>
          <w:sz w:val="28"/>
          <w:szCs w:val="28"/>
          <w:lang w:val="ru-RU"/>
        </w:rPr>
      </w:pPr>
      <w:r w:rsidRPr="00D63568">
        <w:rPr>
          <w:sz w:val="28"/>
          <w:szCs w:val="28"/>
          <w:lang w:val="ru-RU"/>
        </w:rPr>
        <w:t xml:space="preserve">1) процесуальні </w:t>
      </w:r>
      <w:r w:rsidRPr="00D63568">
        <w:rPr>
          <w:sz w:val="28"/>
          <w:szCs w:val="28"/>
        </w:rPr>
        <w:t xml:space="preserve">права </w:t>
      </w:r>
      <w:r w:rsidRPr="00D63568">
        <w:rPr>
          <w:rStyle w:val="FontStyle205"/>
          <w:sz w:val="28"/>
          <w:szCs w:val="28"/>
        </w:rPr>
        <w:t>п</w:t>
      </w:r>
      <w:r w:rsidRPr="00D63568">
        <w:rPr>
          <w:sz w:val="28"/>
          <w:szCs w:val="28"/>
        </w:rPr>
        <w:t>омічник</w:t>
      </w:r>
      <w:r w:rsidRPr="00D63568">
        <w:rPr>
          <w:sz w:val="28"/>
          <w:szCs w:val="28"/>
          <w:lang w:val="ru-RU"/>
        </w:rPr>
        <w:t>а</w:t>
      </w:r>
      <w:r w:rsidRPr="00D63568">
        <w:rPr>
          <w:sz w:val="28"/>
          <w:szCs w:val="28"/>
        </w:rPr>
        <w:t xml:space="preserve"> судді, до яких віднесено: право на отримання від працівників апарату суду документів та інформації, яка</w:t>
      </w:r>
      <w:r w:rsidR="0021197F">
        <w:rPr>
          <w:sz w:val="28"/>
          <w:szCs w:val="28"/>
        </w:rPr>
        <w:t xml:space="preserve"> є необхідною</w:t>
      </w:r>
      <w:r w:rsidRPr="00D63568">
        <w:rPr>
          <w:sz w:val="28"/>
          <w:szCs w:val="28"/>
        </w:rPr>
        <w:t xml:space="preserve"> для виконання обов’язків; право користуватися інформаційними базами даних, телекомунікаційними мережами відповідного суду в установленому порядку; право вносити пропозиції судді щодо організації своєї роботи; право на повагу до особистої гідності, справедливе і шанобливе ставлення до себе з боку керівників, співробітників і громадян; право на оплату праці відповідно до чинного законодавства; право на соціальний і правовий захист відповідно до свого статусу </w:t>
      </w:r>
      <w:r w:rsidRPr="00D63568">
        <w:rPr>
          <w:sz w:val="28"/>
          <w:szCs w:val="28"/>
          <w:lang w:val="ru-RU"/>
        </w:rPr>
        <w:t>[</w:t>
      </w:r>
      <w:r w:rsidR="002020A1">
        <w:rPr>
          <w:sz w:val="28"/>
          <w:szCs w:val="28"/>
          <w:lang w:val="ru-RU"/>
        </w:rPr>
        <w:t>49</w:t>
      </w:r>
      <w:r w:rsidRPr="00D63568">
        <w:rPr>
          <w:sz w:val="28"/>
          <w:szCs w:val="28"/>
          <w:lang w:val="ru-RU"/>
        </w:rPr>
        <w:t>]</w:t>
      </w:r>
      <w:r w:rsidRPr="00D63568">
        <w:rPr>
          <w:sz w:val="28"/>
          <w:szCs w:val="28"/>
        </w:rPr>
        <w:t>;</w:t>
      </w:r>
    </w:p>
    <w:p w:rsidR="002D5E20" w:rsidRPr="00D63568" w:rsidRDefault="002D5E20" w:rsidP="008A18BC">
      <w:pPr>
        <w:pStyle w:val="Style41"/>
        <w:widowControl/>
        <w:spacing w:line="360" w:lineRule="auto"/>
        <w:ind w:left="48" w:firstLine="660"/>
        <w:rPr>
          <w:sz w:val="28"/>
          <w:szCs w:val="28"/>
          <w:lang w:val="ru-RU" w:eastAsia="ru-RU"/>
        </w:rPr>
      </w:pPr>
      <w:r w:rsidRPr="00D63568">
        <w:rPr>
          <w:rStyle w:val="FontStyle205"/>
          <w:sz w:val="28"/>
          <w:szCs w:val="28"/>
        </w:rPr>
        <w:t xml:space="preserve">2) </w:t>
      </w:r>
      <w:r w:rsidRPr="00D63568">
        <w:rPr>
          <w:sz w:val="28"/>
          <w:szCs w:val="28"/>
          <w:lang w:val="ru-RU"/>
        </w:rPr>
        <w:t xml:space="preserve">процесуальні </w:t>
      </w:r>
      <w:r w:rsidRPr="00D63568">
        <w:rPr>
          <w:sz w:val="28"/>
          <w:szCs w:val="28"/>
        </w:rPr>
        <w:t>права судового розпорядник</w:t>
      </w:r>
      <w:r w:rsidRPr="00D63568">
        <w:rPr>
          <w:sz w:val="28"/>
          <w:szCs w:val="28"/>
          <w:lang w:val="ru-RU"/>
        </w:rPr>
        <w:t>а</w:t>
      </w:r>
      <w:r w:rsidRPr="00D63568">
        <w:rPr>
          <w:sz w:val="28"/>
          <w:szCs w:val="28"/>
        </w:rPr>
        <w:t>, до яких віднесено:  право робити зауваження учасникам судового процесу та іншим особам, присутнім у залі судового засідання, у разі порушення ними встановлених правил або невиконання розпоряджень головуючого в судовому засіданні (за дорученням головуючого судді); право вимагати від таких осіб додержання порядку та вживати відповідних заходів щодо усунення порушень;</w:t>
      </w:r>
      <w:bookmarkStart w:id="19" w:name="n36"/>
      <w:bookmarkEnd w:id="19"/>
      <w:r w:rsidRPr="00D63568">
        <w:rPr>
          <w:sz w:val="28"/>
          <w:szCs w:val="28"/>
        </w:rPr>
        <w:t xml:space="preserve"> право </w:t>
      </w:r>
      <w:r w:rsidRPr="00D63568">
        <w:rPr>
          <w:sz w:val="28"/>
          <w:szCs w:val="28"/>
          <w:lang w:eastAsia="ru-RU"/>
        </w:rPr>
        <w:t>звертатися до Служби судової охорони, Національної поліції України, Національної гвардії України у випадках порушень громадського порядку в приміщенні суду та з метою затримання осіб, які чинять протиправні дії;</w:t>
      </w:r>
      <w:bookmarkStart w:id="20" w:name="n37"/>
      <w:bookmarkEnd w:id="20"/>
      <w:r w:rsidRPr="00D63568">
        <w:rPr>
          <w:sz w:val="28"/>
          <w:szCs w:val="28"/>
        </w:rPr>
        <w:t xml:space="preserve"> право</w:t>
      </w:r>
      <w:r w:rsidRPr="00D63568">
        <w:rPr>
          <w:sz w:val="28"/>
          <w:szCs w:val="28"/>
          <w:lang w:eastAsia="ru-RU"/>
        </w:rPr>
        <w:t xml:space="preserve"> видаляти із зали судового засідання осіб, які відмовляються виконувати його законні вимоги, проявляють неповагу до суду та порушують процесуальний порядок здійснення судочинства</w:t>
      </w:r>
      <w:r w:rsidRPr="00D63568">
        <w:rPr>
          <w:sz w:val="28"/>
          <w:szCs w:val="28"/>
        </w:rPr>
        <w:t xml:space="preserve"> (</w:t>
      </w:r>
      <w:r w:rsidRPr="00D63568">
        <w:rPr>
          <w:sz w:val="28"/>
          <w:szCs w:val="28"/>
          <w:lang w:eastAsia="ru-RU"/>
        </w:rPr>
        <w:t>за розпорядженням головуючого судді</w:t>
      </w:r>
      <w:r w:rsidRPr="00D63568">
        <w:rPr>
          <w:sz w:val="28"/>
          <w:szCs w:val="28"/>
        </w:rPr>
        <w:t xml:space="preserve">) </w:t>
      </w:r>
      <w:r w:rsidRPr="00D63568">
        <w:rPr>
          <w:sz w:val="28"/>
          <w:szCs w:val="28"/>
          <w:lang w:val="ru-RU"/>
        </w:rPr>
        <w:t>[</w:t>
      </w:r>
      <w:r w:rsidR="002020A1">
        <w:rPr>
          <w:sz w:val="28"/>
          <w:szCs w:val="28"/>
          <w:lang w:val="ru-RU"/>
        </w:rPr>
        <w:t>50</w:t>
      </w:r>
      <w:r w:rsidRPr="00D63568">
        <w:rPr>
          <w:sz w:val="28"/>
          <w:szCs w:val="28"/>
          <w:lang w:val="ru-RU"/>
        </w:rPr>
        <w:t>]</w:t>
      </w:r>
      <w:r w:rsidRPr="00D63568">
        <w:rPr>
          <w:sz w:val="28"/>
          <w:szCs w:val="28"/>
          <w:lang w:eastAsia="ru-RU"/>
        </w:rPr>
        <w:t>;</w:t>
      </w:r>
      <w:bookmarkStart w:id="21" w:name="n38"/>
      <w:bookmarkEnd w:id="21"/>
    </w:p>
    <w:p w:rsidR="002D5E20" w:rsidRPr="00D63568" w:rsidRDefault="002D5E20" w:rsidP="008A18BC">
      <w:pPr>
        <w:pStyle w:val="Style41"/>
        <w:widowControl/>
        <w:spacing w:line="360" w:lineRule="auto"/>
        <w:ind w:left="48" w:firstLine="660"/>
        <w:rPr>
          <w:sz w:val="28"/>
          <w:szCs w:val="28"/>
          <w:lang w:val="ru-RU" w:eastAsia="ru-RU"/>
        </w:rPr>
      </w:pPr>
      <w:r w:rsidRPr="00D63568">
        <w:rPr>
          <w:sz w:val="28"/>
          <w:szCs w:val="28"/>
        </w:rPr>
        <w:t xml:space="preserve">3) </w:t>
      </w:r>
      <w:r w:rsidRPr="00D63568">
        <w:rPr>
          <w:sz w:val="28"/>
          <w:szCs w:val="28"/>
          <w:lang w:val="ru-RU"/>
        </w:rPr>
        <w:t xml:space="preserve">процесуальні </w:t>
      </w:r>
      <w:r w:rsidRPr="00D63568">
        <w:rPr>
          <w:sz w:val="28"/>
          <w:szCs w:val="28"/>
        </w:rPr>
        <w:t>права секретар</w:t>
      </w:r>
      <w:r w:rsidRPr="00D63568">
        <w:rPr>
          <w:sz w:val="28"/>
          <w:szCs w:val="28"/>
          <w:lang w:val="ru-RU"/>
        </w:rPr>
        <w:t>я</w:t>
      </w:r>
      <w:r w:rsidRPr="00D63568">
        <w:rPr>
          <w:sz w:val="28"/>
          <w:szCs w:val="28"/>
        </w:rPr>
        <w:t xml:space="preserve"> судового засідання, до яких віднесено: право на соціально-правовий захист відповідно до свого статусу; право </w:t>
      </w:r>
      <w:bookmarkStart w:id="22" w:name="o270"/>
      <w:bookmarkEnd w:id="22"/>
      <w:r w:rsidRPr="00D63568">
        <w:rPr>
          <w:sz w:val="28"/>
          <w:szCs w:val="28"/>
        </w:rPr>
        <w:t>у</w:t>
      </w:r>
      <w:r w:rsidRPr="00D63568">
        <w:rPr>
          <w:sz w:val="28"/>
          <w:szCs w:val="28"/>
          <w:lang w:eastAsia="ru-RU"/>
        </w:rPr>
        <w:t>точнювати</w:t>
      </w:r>
      <w:r w:rsidRPr="00D63568">
        <w:rPr>
          <w:sz w:val="28"/>
          <w:szCs w:val="28"/>
          <w:lang w:val="ru-RU" w:eastAsia="ru-RU"/>
        </w:rPr>
        <w:t xml:space="preserve"> </w:t>
      </w:r>
      <w:r w:rsidR="0021197F">
        <w:rPr>
          <w:sz w:val="28"/>
          <w:szCs w:val="28"/>
          <w:lang w:eastAsia="ru-RU"/>
        </w:rPr>
        <w:t>суть</w:t>
      </w:r>
      <w:r w:rsidRPr="00D63568">
        <w:rPr>
          <w:sz w:val="28"/>
          <w:szCs w:val="28"/>
          <w:lang w:eastAsia="ru-RU"/>
        </w:rPr>
        <w:t xml:space="preserve"> процесуальної дії з метою її правильного відображення в журналі судового засідання (протоколі судового засідання)</w:t>
      </w:r>
      <w:bookmarkStart w:id="23" w:name="o271"/>
      <w:bookmarkEnd w:id="23"/>
      <w:r w:rsidRPr="00D63568">
        <w:rPr>
          <w:sz w:val="28"/>
          <w:szCs w:val="28"/>
        </w:rPr>
        <w:t>; право в</w:t>
      </w:r>
      <w:r w:rsidRPr="00D63568">
        <w:rPr>
          <w:sz w:val="28"/>
          <w:szCs w:val="28"/>
          <w:lang w:eastAsia="ru-RU"/>
        </w:rPr>
        <w:t>носити  пропозиції</w:t>
      </w:r>
      <w:r w:rsidRPr="00D63568">
        <w:rPr>
          <w:sz w:val="28"/>
          <w:szCs w:val="28"/>
          <w:lang w:val="ru-RU" w:eastAsia="ru-RU"/>
        </w:rPr>
        <w:t xml:space="preserve"> </w:t>
      </w:r>
      <w:r w:rsidR="0021197F">
        <w:rPr>
          <w:sz w:val="28"/>
          <w:szCs w:val="28"/>
          <w:lang w:eastAsia="ru-RU"/>
        </w:rPr>
        <w:t>щодо у</w:t>
      </w:r>
      <w:r w:rsidRPr="00D63568">
        <w:rPr>
          <w:sz w:val="28"/>
          <w:szCs w:val="28"/>
          <w:lang w:eastAsia="ru-RU"/>
        </w:rPr>
        <w:t>досконалення роботи із забезпечення діяльності  секретарів судового засідання та роботи суду</w:t>
      </w:r>
      <w:bookmarkStart w:id="24" w:name="o272"/>
      <w:bookmarkEnd w:id="24"/>
      <w:r w:rsidRPr="00D63568">
        <w:rPr>
          <w:sz w:val="28"/>
          <w:szCs w:val="28"/>
        </w:rPr>
        <w:t>; право о</w:t>
      </w:r>
      <w:r w:rsidRPr="00D63568">
        <w:rPr>
          <w:sz w:val="28"/>
          <w:szCs w:val="28"/>
          <w:lang w:eastAsia="ru-RU"/>
        </w:rPr>
        <w:t>тримувати від  працівників апарату суду необхідну інформацію для виконання своїх завдань та обов</w:t>
      </w:r>
      <w:r w:rsidRPr="00D63568">
        <w:rPr>
          <w:sz w:val="28"/>
          <w:szCs w:val="28"/>
          <w:lang w:val="ru-RU" w:eastAsia="ru-RU"/>
        </w:rPr>
        <w:t>’</w:t>
      </w:r>
      <w:r w:rsidRPr="00D63568">
        <w:rPr>
          <w:sz w:val="28"/>
          <w:szCs w:val="28"/>
          <w:lang w:eastAsia="ru-RU"/>
        </w:rPr>
        <w:t>язків</w:t>
      </w:r>
      <w:r w:rsidRPr="00D63568">
        <w:rPr>
          <w:sz w:val="28"/>
          <w:szCs w:val="28"/>
          <w:lang w:val="ru-RU" w:eastAsia="ru-RU"/>
        </w:rPr>
        <w:t xml:space="preserve"> [</w:t>
      </w:r>
      <w:r w:rsidR="002020A1">
        <w:rPr>
          <w:sz w:val="28"/>
          <w:szCs w:val="28"/>
          <w:lang w:val="ru-RU" w:eastAsia="ru-RU"/>
        </w:rPr>
        <w:t>81</w:t>
      </w:r>
      <w:r w:rsidRPr="00D63568">
        <w:rPr>
          <w:sz w:val="28"/>
          <w:szCs w:val="28"/>
          <w:lang w:val="ru-RU" w:eastAsia="ru-RU"/>
        </w:rPr>
        <w:t>]</w:t>
      </w:r>
      <w:r w:rsidRPr="00D63568">
        <w:rPr>
          <w:sz w:val="28"/>
          <w:szCs w:val="28"/>
          <w:lang w:eastAsia="ru-RU"/>
        </w:rPr>
        <w:t>.</w:t>
      </w:r>
    </w:p>
    <w:p w:rsidR="002D5E20" w:rsidRPr="00D63568" w:rsidRDefault="002D5E20" w:rsidP="008A18BC">
      <w:pPr>
        <w:pStyle w:val="Style41"/>
        <w:widowControl/>
        <w:spacing w:line="360" w:lineRule="auto"/>
        <w:ind w:left="48" w:firstLine="660"/>
        <w:rPr>
          <w:sz w:val="28"/>
          <w:szCs w:val="28"/>
          <w:lang w:val="ru-RU"/>
        </w:rPr>
      </w:pPr>
      <w:r w:rsidRPr="00D63568">
        <w:rPr>
          <w:rStyle w:val="FontStyle205"/>
          <w:sz w:val="28"/>
          <w:szCs w:val="28"/>
        </w:rPr>
        <w:t>Щодо процесуальних прав інших учасників справи ад</w:t>
      </w:r>
      <w:r w:rsidR="0021197F">
        <w:rPr>
          <w:rStyle w:val="FontStyle205"/>
          <w:sz w:val="28"/>
          <w:szCs w:val="28"/>
        </w:rPr>
        <w:t>міністративного судочинства, яких не віднесено</w:t>
      </w:r>
      <w:r w:rsidRPr="00D63568">
        <w:rPr>
          <w:rStyle w:val="FontStyle205"/>
          <w:sz w:val="28"/>
          <w:szCs w:val="28"/>
        </w:rPr>
        <w:t xml:space="preserve"> до апарату суду</w:t>
      </w:r>
      <w:r w:rsidR="0021197F">
        <w:rPr>
          <w:rStyle w:val="FontStyle205"/>
          <w:sz w:val="28"/>
          <w:szCs w:val="28"/>
        </w:rPr>
        <w:t>, то їх сутність та об’єм залежа</w:t>
      </w:r>
      <w:r w:rsidRPr="00D63568">
        <w:rPr>
          <w:rStyle w:val="FontStyle205"/>
          <w:sz w:val="28"/>
          <w:szCs w:val="28"/>
        </w:rPr>
        <w:t>ть від: а) правового положення іншого учасника справи (</w:t>
      </w:r>
      <w:r w:rsidRPr="00D63568">
        <w:rPr>
          <w:sz w:val="28"/>
          <w:szCs w:val="28"/>
        </w:rPr>
        <w:t>свідка, експерта, експерта з питань права, перекладача, спеціаліста) та б) мети нормативного закріплення того чи іншого права за конкретним суб’єктом. На підставі означеного, доцільним є виокремлення таких груп прав інших учасників справи:</w:t>
      </w:r>
    </w:p>
    <w:p w:rsidR="002D5E20" w:rsidRPr="00D63568" w:rsidRDefault="002D5E20" w:rsidP="008A18BC">
      <w:pPr>
        <w:pStyle w:val="rvps2"/>
        <w:spacing w:before="0" w:beforeAutospacing="0" w:after="0" w:afterAutospacing="0" w:line="360" w:lineRule="auto"/>
        <w:ind w:firstLine="708"/>
        <w:rPr>
          <w:sz w:val="28"/>
          <w:szCs w:val="28"/>
          <w:lang w:val="uk-UA"/>
        </w:rPr>
      </w:pPr>
      <w:r w:rsidRPr="00D63568">
        <w:rPr>
          <w:sz w:val="28"/>
          <w:szCs w:val="28"/>
          <w:lang w:val="uk-UA"/>
        </w:rPr>
        <w:t>1) права, яких надано для</w:t>
      </w:r>
      <w:r w:rsidR="0021197F">
        <w:rPr>
          <w:sz w:val="28"/>
          <w:szCs w:val="28"/>
          <w:lang w:val="uk-UA"/>
        </w:rPr>
        <w:t xml:space="preserve"> забезпечення фактичної участі в</w:t>
      </w:r>
      <w:r w:rsidRPr="00D63568">
        <w:rPr>
          <w:sz w:val="28"/>
          <w:szCs w:val="28"/>
          <w:lang w:val="uk-UA"/>
        </w:rPr>
        <w:t xml:space="preserve"> адміністративному судочинстві, наприклад, </w:t>
      </w:r>
      <w:r w:rsidRPr="00D63568">
        <w:rPr>
          <w:sz w:val="28"/>
          <w:szCs w:val="28"/>
          <w:shd w:val="clear" w:color="auto" w:fill="FFFFFF"/>
        </w:rPr>
        <w:t>прав</w:t>
      </w:r>
      <w:r w:rsidRPr="00D63568">
        <w:rPr>
          <w:sz w:val="28"/>
          <w:szCs w:val="28"/>
          <w:shd w:val="clear" w:color="auto" w:fill="FFFFFF"/>
          <w:lang w:val="uk-UA"/>
        </w:rPr>
        <w:t>о</w:t>
      </w:r>
      <w:r w:rsidRPr="00D63568">
        <w:rPr>
          <w:sz w:val="28"/>
          <w:szCs w:val="28"/>
          <w:shd w:val="clear" w:color="auto" w:fill="FFFFFF"/>
        </w:rPr>
        <w:t xml:space="preserve"> свідка, експерта</w:t>
      </w:r>
      <w:r w:rsidRPr="00D63568">
        <w:rPr>
          <w:sz w:val="28"/>
          <w:szCs w:val="28"/>
          <w:shd w:val="clear" w:color="auto" w:fill="FFFFFF"/>
          <w:lang w:val="uk-UA"/>
        </w:rPr>
        <w:t>, експерта з питань права, спеціаліста</w:t>
      </w:r>
      <w:r w:rsidRPr="00D63568">
        <w:rPr>
          <w:sz w:val="28"/>
          <w:szCs w:val="28"/>
          <w:shd w:val="clear" w:color="auto" w:fill="FFFFFF"/>
        </w:rPr>
        <w:t xml:space="preserve"> брати участь у судовому засіданні в режимі відеоконференції за відсутності заперечень з боку учасників справи (ч. 3 с</w:t>
      </w:r>
      <w:r w:rsidRPr="00D63568">
        <w:rPr>
          <w:sz w:val="28"/>
          <w:szCs w:val="28"/>
          <w:shd w:val="clear" w:color="auto" w:fill="FFFFFF"/>
          <w:lang w:val="uk-UA"/>
        </w:rPr>
        <w:t>т</w:t>
      </w:r>
      <w:r w:rsidRPr="00D63568">
        <w:rPr>
          <w:sz w:val="28"/>
          <w:szCs w:val="28"/>
          <w:shd w:val="clear" w:color="auto" w:fill="FFFFFF"/>
        </w:rPr>
        <w:t xml:space="preserve">. 65, ч. 4 ст. 68, ч. </w:t>
      </w:r>
      <w:r w:rsidRPr="00D63568">
        <w:rPr>
          <w:sz w:val="28"/>
          <w:szCs w:val="28"/>
          <w:shd w:val="clear" w:color="auto" w:fill="FFFFFF"/>
          <w:lang w:val="uk-UA"/>
        </w:rPr>
        <w:t xml:space="preserve">2 ст. 69, ч. 3 ст. 70 </w:t>
      </w:r>
      <w:r w:rsidRPr="00D63568">
        <w:rPr>
          <w:sz w:val="28"/>
          <w:szCs w:val="28"/>
          <w:shd w:val="clear" w:color="auto" w:fill="FFFFFF"/>
        </w:rPr>
        <w:t>КАС України</w:t>
      </w:r>
      <w:r w:rsidRPr="00D63568">
        <w:rPr>
          <w:sz w:val="28"/>
          <w:szCs w:val="28"/>
          <w:shd w:val="clear" w:color="auto" w:fill="FFFFFF"/>
          <w:lang w:val="uk-UA"/>
        </w:rPr>
        <w:t>;</w:t>
      </w:r>
      <w:r w:rsidRPr="00D63568">
        <w:rPr>
          <w:sz w:val="28"/>
          <w:szCs w:val="28"/>
          <w:shd w:val="clear" w:color="auto" w:fill="FFFFFF"/>
        </w:rPr>
        <w:t xml:space="preserve"> </w:t>
      </w:r>
      <w:r w:rsidRPr="00D63568">
        <w:rPr>
          <w:sz w:val="28"/>
          <w:szCs w:val="28"/>
          <w:lang w:val="uk-UA"/>
        </w:rPr>
        <w:t xml:space="preserve">право експерта </w:t>
      </w:r>
      <w:r w:rsidRPr="00D63568">
        <w:rPr>
          <w:sz w:val="28"/>
          <w:szCs w:val="28"/>
        </w:rPr>
        <w:t>бути присутнім під час вчинення процесуальних дій, що стосуються предмета і об’єктів дослідження</w:t>
      </w:r>
      <w:r w:rsidRPr="00D63568">
        <w:rPr>
          <w:sz w:val="28"/>
          <w:szCs w:val="28"/>
          <w:lang w:val="uk-UA"/>
        </w:rPr>
        <w:t xml:space="preserve"> (ч. 6 ст. 68 КАС України)</w:t>
      </w:r>
      <w:r w:rsidRPr="00D63568">
        <w:rPr>
          <w:sz w:val="28"/>
          <w:szCs w:val="28"/>
        </w:rPr>
        <w:t>;</w:t>
      </w:r>
      <w:r w:rsidRPr="00D63568">
        <w:rPr>
          <w:sz w:val="28"/>
          <w:szCs w:val="28"/>
          <w:lang w:val="uk-UA"/>
        </w:rPr>
        <w:t xml:space="preserve"> </w:t>
      </w:r>
    </w:p>
    <w:p w:rsidR="002D5E20" w:rsidRPr="00D63568" w:rsidRDefault="002D5E20" w:rsidP="008A18BC">
      <w:pPr>
        <w:pStyle w:val="rvps2"/>
        <w:spacing w:before="0" w:beforeAutospacing="0" w:after="0" w:afterAutospacing="0" w:line="360" w:lineRule="auto"/>
        <w:ind w:firstLine="708"/>
        <w:rPr>
          <w:sz w:val="28"/>
          <w:szCs w:val="28"/>
          <w:lang w:val="uk-UA"/>
        </w:rPr>
      </w:pPr>
      <w:r w:rsidRPr="00D63568">
        <w:rPr>
          <w:sz w:val="28"/>
          <w:szCs w:val="28"/>
          <w:shd w:val="clear" w:color="auto" w:fill="FFFFFF"/>
          <w:lang w:val="uk-UA"/>
        </w:rPr>
        <w:t xml:space="preserve">2) </w:t>
      </w:r>
      <w:r w:rsidRPr="00D63568">
        <w:rPr>
          <w:sz w:val="28"/>
          <w:szCs w:val="28"/>
          <w:shd w:val="clear" w:color="auto" w:fill="FFFFFF"/>
        </w:rPr>
        <w:t>прав</w:t>
      </w:r>
      <w:r w:rsidRPr="00D63568">
        <w:rPr>
          <w:sz w:val="28"/>
          <w:szCs w:val="28"/>
          <w:shd w:val="clear" w:color="auto" w:fill="FFFFFF"/>
          <w:lang w:val="uk-UA"/>
        </w:rPr>
        <w:t>а, яких спрямовано</w:t>
      </w:r>
      <w:r w:rsidRPr="00D63568">
        <w:rPr>
          <w:sz w:val="28"/>
          <w:szCs w:val="28"/>
          <w:shd w:val="clear" w:color="auto" w:fill="FFFFFF"/>
        </w:rPr>
        <w:t xml:space="preserve"> </w:t>
      </w:r>
      <w:r w:rsidRPr="00D63568">
        <w:rPr>
          <w:sz w:val="28"/>
          <w:szCs w:val="28"/>
          <w:shd w:val="clear" w:color="auto" w:fill="FFFFFF"/>
          <w:lang w:val="uk-UA"/>
        </w:rPr>
        <w:t xml:space="preserve">на матеріальне забезпечення іншого учасника адміністративного судочинства, </w:t>
      </w:r>
      <w:r w:rsidR="0021197F">
        <w:rPr>
          <w:sz w:val="28"/>
          <w:szCs w:val="28"/>
          <w:shd w:val="clear" w:color="auto" w:fill="FFFFFF"/>
          <w:lang w:val="uk-UA"/>
        </w:rPr>
        <w:t>що мають вираження через так</w:t>
      </w:r>
      <w:r w:rsidRPr="00D63568">
        <w:rPr>
          <w:sz w:val="28"/>
          <w:szCs w:val="28"/>
          <w:shd w:val="clear" w:color="auto" w:fill="FFFFFF"/>
          <w:lang w:val="uk-UA"/>
        </w:rPr>
        <w:t xml:space="preserve">е: а) для </w:t>
      </w:r>
      <w:r w:rsidRPr="00D63568">
        <w:rPr>
          <w:sz w:val="28"/>
          <w:szCs w:val="28"/>
          <w:shd w:val="clear" w:color="auto" w:fill="FFFFFF"/>
        </w:rPr>
        <w:t>свідка</w:t>
      </w:r>
      <w:r w:rsidRPr="00D63568">
        <w:rPr>
          <w:sz w:val="28"/>
          <w:szCs w:val="28"/>
          <w:shd w:val="clear" w:color="auto" w:fill="FFFFFF"/>
          <w:lang w:val="uk-UA"/>
        </w:rPr>
        <w:t xml:space="preserve"> – </w:t>
      </w:r>
      <w:r w:rsidRPr="00D63568">
        <w:rPr>
          <w:sz w:val="28"/>
          <w:szCs w:val="28"/>
          <w:shd w:val="clear" w:color="auto" w:fill="FFFFFF"/>
        </w:rPr>
        <w:t>на</w:t>
      </w:r>
      <w:r w:rsidRPr="00D63568">
        <w:rPr>
          <w:sz w:val="28"/>
          <w:szCs w:val="28"/>
          <w:shd w:val="clear" w:color="auto" w:fill="FFFFFF"/>
          <w:lang w:val="uk-UA"/>
        </w:rPr>
        <w:t xml:space="preserve"> отримання</w:t>
      </w:r>
      <w:r w:rsidRPr="00D63568">
        <w:rPr>
          <w:sz w:val="28"/>
          <w:szCs w:val="28"/>
          <w:shd w:val="clear" w:color="auto" w:fill="FFFFFF"/>
        </w:rPr>
        <w:t xml:space="preserve"> компенсаці</w:t>
      </w:r>
      <w:r w:rsidRPr="00D63568">
        <w:rPr>
          <w:sz w:val="28"/>
          <w:szCs w:val="28"/>
          <w:shd w:val="clear" w:color="auto" w:fill="FFFFFF"/>
          <w:lang w:val="uk-UA"/>
        </w:rPr>
        <w:t>ї</w:t>
      </w:r>
      <w:r w:rsidRPr="00D63568">
        <w:rPr>
          <w:sz w:val="28"/>
          <w:szCs w:val="28"/>
          <w:shd w:val="clear" w:color="auto" w:fill="FFFFFF"/>
        </w:rPr>
        <w:t xml:space="preserve"> витрат, пов’язаних із викликом до суду (ч. 5 с. 65 КАС України)</w:t>
      </w:r>
      <w:r w:rsidRPr="00D63568">
        <w:rPr>
          <w:sz w:val="28"/>
          <w:szCs w:val="28"/>
          <w:shd w:val="clear" w:color="auto" w:fill="FFFFFF"/>
          <w:lang w:val="uk-UA"/>
        </w:rPr>
        <w:t xml:space="preserve">; б) для </w:t>
      </w:r>
      <w:r w:rsidRPr="00D63568">
        <w:rPr>
          <w:sz w:val="28"/>
          <w:szCs w:val="28"/>
          <w:lang w:val="uk-UA"/>
        </w:rPr>
        <w:t xml:space="preserve">експерта, експерта з питань права, спеціаліста – </w:t>
      </w:r>
      <w:r w:rsidRPr="00D63568">
        <w:rPr>
          <w:sz w:val="28"/>
          <w:szCs w:val="28"/>
        </w:rPr>
        <w:t xml:space="preserve">на </w:t>
      </w:r>
      <w:r w:rsidRPr="00D63568">
        <w:rPr>
          <w:sz w:val="28"/>
          <w:szCs w:val="28"/>
          <w:lang w:val="uk-UA"/>
        </w:rPr>
        <w:t xml:space="preserve">отримання </w:t>
      </w:r>
      <w:r w:rsidRPr="00D63568">
        <w:rPr>
          <w:sz w:val="28"/>
          <w:szCs w:val="28"/>
        </w:rPr>
        <w:t>оплат</w:t>
      </w:r>
      <w:r w:rsidRPr="00D63568">
        <w:rPr>
          <w:sz w:val="28"/>
          <w:szCs w:val="28"/>
          <w:lang w:val="uk-UA"/>
        </w:rPr>
        <w:t>и за</w:t>
      </w:r>
      <w:r w:rsidRPr="00D63568">
        <w:rPr>
          <w:sz w:val="28"/>
          <w:szCs w:val="28"/>
        </w:rPr>
        <w:t xml:space="preserve"> виконан</w:t>
      </w:r>
      <w:r w:rsidRPr="00D63568">
        <w:rPr>
          <w:sz w:val="28"/>
          <w:szCs w:val="28"/>
          <w:lang w:val="uk-UA"/>
        </w:rPr>
        <w:t>у</w:t>
      </w:r>
      <w:r w:rsidRPr="00D63568">
        <w:rPr>
          <w:sz w:val="28"/>
          <w:szCs w:val="28"/>
        </w:rPr>
        <w:t xml:space="preserve"> робот</w:t>
      </w:r>
      <w:r w:rsidRPr="00D63568">
        <w:rPr>
          <w:sz w:val="28"/>
          <w:szCs w:val="28"/>
          <w:lang w:val="uk-UA"/>
        </w:rPr>
        <w:t>у</w:t>
      </w:r>
      <w:r w:rsidRPr="00D63568">
        <w:rPr>
          <w:sz w:val="28"/>
          <w:szCs w:val="28"/>
        </w:rPr>
        <w:t xml:space="preserve"> та </w:t>
      </w:r>
      <w:r w:rsidRPr="00D63568">
        <w:rPr>
          <w:sz w:val="28"/>
          <w:szCs w:val="28"/>
          <w:shd w:val="clear" w:color="auto" w:fill="FFFFFF"/>
          <w:lang w:val="uk-UA"/>
        </w:rPr>
        <w:t>отримання</w:t>
      </w:r>
      <w:r w:rsidRPr="00D63568">
        <w:rPr>
          <w:sz w:val="28"/>
          <w:szCs w:val="28"/>
          <w:shd w:val="clear" w:color="auto" w:fill="FFFFFF"/>
        </w:rPr>
        <w:t xml:space="preserve"> компенсаці</w:t>
      </w:r>
      <w:r w:rsidRPr="00D63568">
        <w:rPr>
          <w:sz w:val="28"/>
          <w:szCs w:val="28"/>
          <w:shd w:val="clear" w:color="auto" w:fill="FFFFFF"/>
          <w:lang w:val="uk-UA"/>
        </w:rPr>
        <w:t>ї</w:t>
      </w:r>
      <w:r w:rsidRPr="00D63568">
        <w:rPr>
          <w:sz w:val="28"/>
          <w:szCs w:val="28"/>
          <w:shd w:val="clear" w:color="auto" w:fill="FFFFFF"/>
        </w:rPr>
        <w:t xml:space="preserve"> витрат, </w:t>
      </w:r>
      <w:r w:rsidRPr="00D63568">
        <w:rPr>
          <w:sz w:val="28"/>
          <w:szCs w:val="28"/>
        </w:rPr>
        <w:t>пов’язаних із проведенням експертизи і викликом до суду</w:t>
      </w:r>
      <w:r w:rsidRPr="00D63568">
        <w:rPr>
          <w:sz w:val="28"/>
          <w:szCs w:val="28"/>
          <w:lang w:val="uk-UA"/>
        </w:rPr>
        <w:t xml:space="preserve"> (ч. 6 ст. 68, ч. 3 ст. 69, ч. 4 ст. 70 КАС України);</w:t>
      </w:r>
      <w:r w:rsidRPr="00D63568">
        <w:rPr>
          <w:sz w:val="28"/>
          <w:szCs w:val="28"/>
        </w:rPr>
        <w:t xml:space="preserve"> </w:t>
      </w:r>
    </w:p>
    <w:p w:rsidR="002D5E20" w:rsidRPr="00D63568" w:rsidRDefault="002D5E20" w:rsidP="008A18BC">
      <w:pPr>
        <w:pStyle w:val="rvps2"/>
        <w:spacing w:before="0" w:beforeAutospacing="0" w:after="0" w:afterAutospacing="0" w:line="360" w:lineRule="auto"/>
        <w:ind w:firstLine="708"/>
        <w:rPr>
          <w:sz w:val="28"/>
          <w:szCs w:val="28"/>
          <w:lang w:val="uk-UA"/>
        </w:rPr>
      </w:pPr>
      <w:r w:rsidRPr="00D63568">
        <w:rPr>
          <w:sz w:val="28"/>
          <w:szCs w:val="28"/>
          <w:lang w:val="uk-UA"/>
        </w:rPr>
        <w:t>3) права, яких спрямовано на виконання функціональної ролі іншого учасника адміністр</w:t>
      </w:r>
      <w:r w:rsidR="0021197F">
        <w:rPr>
          <w:sz w:val="28"/>
          <w:szCs w:val="28"/>
          <w:lang w:val="uk-UA"/>
        </w:rPr>
        <w:t>ативного судочинства, наприклад:</w:t>
      </w:r>
      <w:r w:rsidRPr="00D63568">
        <w:rPr>
          <w:sz w:val="28"/>
          <w:szCs w:val="28"/>
          <w:lang w:val="uk-UA"/>
        </w:rPr>
        <w:t xml:space="preserve"> а) право експерта на </w:t>
      </w:r>
      <w:r w:rsidRPr="00D63568">
        <w:rPr>
          <w:sz w:val="28"/>
          <w:szCs w:val="28"/>
        </w:rPr>
        <w:t>ознайомлення з матеріалами справи</w:t>
      </w:r>
      <w:r w:rsidRPr="00D63568">
        <w:rPr>
          <w:sz w:val="28"/>
          <w:szCs w:val="28"/>
          <w:lang w:val="uk-UA"/>
        </w:rPr>
        <w:t xml:space="preserve"> (ч. 6 ст. 68 КАС України), на </w:t>
      </w:r>
      <w:r w:rsidRPr="00D63568">
        <w:rPr>
          <w:sz w:val="28"/>
          <w:szCs w:val="28"/>
        </w:rPr>
        <w:t xml:space="preserve">заявлення клопотання про надання йому додаткових матеріалів і зразків, </w:t>
      </w:r>
      <w:r w:rsidRPr="00D63568">
        <w:rPr>
          <w:sz w:val="28"/>
          <w:szCs w:val="28"/>
          <w:lang w:val="uk-UA"/>
        </w:rPr>
        <w:t xml:space="preserve">у випадку призначення </w:t>
      </w:r>
      <w:r w:rsidRPr="00D63568">
        <w:rPr>
          <w:sz w:val="28"/>
          <w:szCs w:val="28"/>
        </w:rPr>
        <w:t>експертизи судом</w:t>
      </w:r>
      <w:r w:rsidRPr="00D63568">
        <w:rPr>
          <w:sz w:val="28"/>
          <w:szCs w:val="28"/>
          <w:lang w:val="uk-UA"/>
        </w:rPr>
        <w:t xml:space="preserve"> (ч. 6 ст. 68 КАС України), на</w:t>
      </w:r>
      <w:r w:rsidRPr="00D63568">
        <w:rPr>
          <w:sz w:val="28"/>
          <w:szCs w:val="28"/>
        </w:rPr>
        <w:t xml:space="preserve"> в</w:t>
      </w:r>
      <w:r w:rsidR="0021197F">
        <w:rPr>
          <w:sz w:val="28"/>
          <w:szCs w:val="28"/>
        </w:rPr>
        <w:t>икладення у висновку виявлених у</w:t>
      </w:r>
      <w:r w:rsidRPr="00D63568">
        <w:rPr>
          <w:sz w:val="28"/>
          <w:szCs w:val="28"/>
        </w:rPr>
        <w:t xml:space="preserve"> ході проведення експертизи фактів, які мають значення для спра</w:t>
      </w:r>
      <w:r w:rsidR="0021197F">
        <w:rPr>
          <w:sz w:val="28"/>
          <w:szCs w:val="28"/>
        </w:rPr>
        <w:t>ви і з приводу яких йому не було поставлено</w:t>
      </w:r>
      <w:r w:rsidRPr="00D63568">
        <w:rPr>
          <w:sz w:val="28"/>
          <w:szCs w:val="28"/>
        </w:rPr>
        <w:t xml:space="preserve"> </w:t>
      </w:r>
      <w:r w:rsidR="0021197F">
        <w:rPr>
          <w:sz w:val="28"/>
          <w:szCs w:val="28"/>
          <w:lang w:val="uk-UA"/>
        </w:rPr>
        <w:t>за</w:t>
      </w:r>
      <w:r w:rsidRPr="00D63568">
        <w:rPr>
          <w:sz w:val="28"/>
          <w:szCs w:val="28"/>
        </w:rPr>
        <w:t>питання</w:t>
      </w:r>
      <w:r w:rsidRPr="00D63568">
        <w:rPr>
          <w:sz w:val="28"/>
          <w:szCs w:val="28"/>
          <w:lang w:val="uk-UA"/>
        </w:rPr>
        <w:t xml:space="preserve"> (ч. 6 ст. 68 КАС України), </w:t>
      </w:r>
      <w:r w:rsidRPr="00D63568">
        <w:rPr>
          <w:sz w:val="28"/>
          <w:szCs w:val="28"/>
        </w:rPr>
        <w:t>заявляти клопотання про опитування учасників справи та свідків для цілей проведення експертизи</w:t>
      </w:r>
      <w:r w:rsidRPr="00D63568">
        <w:rPr>
          <w:sz w:val="28"/>
          <w:szCs w:val="28"/>
          <w:lang w:val="uk-UA"/>
        </w:rPr>
        <w:t xml:space="preserve"> (ч. 6 ст. 68 КАС України)</w:t>
      </w:r>
      <w:r w:rsidRPr="00D63568">
        <w:rPr>
          <w:sz w:val="28"/>
          <w:szCs w:val="28"/>
        </w:rPr>
        <w:t>;</w:t>
      </w:r>
      <w:r w:rsidRPr="00D63568">
        <w:rPr>
          <w:sz w:val="28"/>
          <w:szCs w:val="28"/>
          <w:lang w:val="uk-UA"/>
        </w:rPr>
        <w:t xml:space="preserve"> б) </w:t>
      </w:r>
      <w:r w:rsidRPr="00D63568">
        <w:rPr>
          <w:sz w:val="28"/>
          <w:szCs w:val="28"/>
          <w:shd w:val="clear" w:color="auto" w:fill="FFFFFF"/>
        </w:rPr>
        <w:t>право свідка надавати показання рідною мовою або мовою, якою він володіє, користуватися письмовими записами</w:t>
      </w:r>
      <w:r w:rsidRPr="00D63568">
        <w:rPr>
          <w:sz w:val="28"/>
          <w:szCs w:val="28"/>
          <w:shd w:val="clear" w:color="auto" w:fill="FFFFFF"/>
          <w:lang w:val="uk-UA"/>
        </w:rPr>
        <w:t xml:space="preserve"> (</w:t>
      </w:r>
      <w:r w:rsidRPr="00D63568">
        <w:rPr>
          <w:sz w:val="28"/>
          <w:szCs w:val="28"/>
          <w:shd w:val="clear" w:color="auto" w:fill="FFFFFF"/>
        </w:rPr>
        <w:t>ч. 5 с</w:t>
      </w:r>
      <w:r w:rsidRPr="00D63568">
        <w:rPr>
          <w:sz w:val="28"/>
          <w:szCs w:val="28"/>
          <w:shd w:val="clear" w:color="auto" w:fill="FFFFFF"/>
          <w:lang w:val="uk-UA"/>
        </w:rPr>
        <w:t>т</w:t>
      </w:r>
      <w:r w:rsidRPr="00D63568">
        <w:rPr>
          <w:sz w:val="28"/>
          <w:szCs w:val="28"/>
          <w:shd w:val="clear" w:color="auto" w:fill="FFFFFF"/>
        </w:rPr>
        <w:t>. 65 КАС України)</w:t>
      </w:r>
      <w:r w:rsidRPr="00D63568">
        <w:rPr>
          <w:sz w:val="28"/>
          <w:szCs w:val="28"/>
          <w:shd w:val="clear" w:color="auto" w:fill="FFFFFF"/>
          <w:lang w:val="uk-UA"/>
        </w:rPr>
        <w:t xml:space="preserve">; в) право спеціаліста на </w:t>
      </w:r>
      <w:r w:rsidRPr="00D63568">
        <w:rPr>
          <w:sz w:val="28"/>
          <w:szCs w:val="28"/>
          <w:shd w:val="clear" w:color="auto" w:fill="FFFFFF"/>
        </w:rPr>
        <w:t xml:space="preserve">звернення увагу суду на характерні обставини чи особливості доказів </w:t>
      </w:r>
      <w:r w:rsidRPr="00D63568">
        <w:rPr>
          <w:sz w:val="28"/>
          <w:szCs w:val="28"/>
          <w:shd w:val="clear" w:color="auto" w:fill="FFFFFF"/>
          <w:lang w:val="uk-UA"/>
        </w:rPr>
        <w:t>(</w:t>
      </w:r>
      <w:r w:rsidRPr="00D63568">
        <w:rPr>
          <w:sz w:val="28"/>
          <w:szCs w:val="28"/>
          <w:lang w:val="uk-UA"/>
        </w:rPr>
        <w:t>ч. 4 ст. 70 КАС України);</w:t>
      </w:r>
    </w:p>
    <w:p w:rsidR="00C507B4" w:rsidRPr="00D63568" w:rsidRDefault="002D5E20" w:rsidP="008A18BC">
      <w:pPr>
        <w:pStyle w:val="rvps2"/>
        <w:spacing w:before="0" w:beforeAutospacing="0" w:after="0" w:afterAutospacing="0" w:line="360" w:lineRule="auto"/>
        <w:ind w:firstLine="708"/>
        <w:rPr>
          <w:sz w:val="28"/>
          <w:szCs w:val="28"/>
          <w:shd w:val="clear" w:color="auto" w:fill="FFFFFF"/>
          <w:lang w:val="uk-UA"/>
        </w:rPr>
      </w:pPr>
      <w:r w:rsidRPr="00D63568">
        <w:rPr>
          <w:sz w:val="28"/>
          <w:szCs w:val="28"/>
          <w:lang w:val="uk-UA"/>
        </w:rPr>
        <w:t xml:space="preserve">4) права, яких надано для можливості альтернативного вибору поведінки, наприклад, право </w:t>
      </w:r>
      <w:r w:rsidRPr="00D63568">
        <w:rPr>
          <w:sz w:val="28"/>
          <w:szCs w:val="28"/>
        </w:rPr>
        <w:t>експерт</w:t>
      </w:r>
      <w:r w:rsidRPr="00D63568">
        <w:rPr>
          <w:sz w:val="28"/>
          <w:szCs w:val="28"/>
          <w:lang w:val="uk-UA"/>
        </w:rPr>
        <w:t xml:space="preserve">а, якого призначено судом, експерта з питань права, спеціаліста на відмову </w:t>
      </w:r>
      <w:r w:rsidRPr="00D63568">
        <w:rPr>
          <w:sz w:val="28"/>
          <w:szCs w:val="28"/>
        </w:rPr>
        <w:t>від надання висновку</w:t>
      </w:r>
      <w:r w:rsidR="0021197F">
        <w:rPr>
          <w:sz w:val="28"/>
          <w:szCs w:val="28"/>
          <w:lang w:val="uk-UA"/>
        </w:rPr>
        <w:t xml:space="preserve"> та участі у</w:t>
      </w:r>
      <w:r w:rsidRPr="00D63568">
        <w:rPr>
          <w:sz w:val="28"/>
          <w:szCs w:val="28"/>
          <w:lang w:val="uk-UA"/>
        </w:rPr>
        <w:t xml:space="preserve"> розгляді адміністративної справи</w:t>
      </w:r>
      <w:r w:rsidRPr="00D63568">
        <w:rPr>
          <w:sz w:val="28"/>
          <w:szCs w:val="28"/>
        </w:rPr>
        <w:t>, якщо наданих на його запит матеріалів недостатньо для виконання покладених на нього обов’язків</w:t>
      </w:r>
      <w:r w:rsidRPr="00D63568">
        <w:rPr>
          <w:sz w:val="28"/>
          <w:szCs w:val="28"/>
          <w:lang w:val="uk-UA"/>
        </w:rPr>
        <w:t xml:space="preserve"> (ч. 6 ст. 68, ч. 3 с. 69, ч. 4 ст. 70 КАС України)</w:t>
      </w:r>
      <w:r w:rsidRPr="00D63568">
        <w:rPr>
          <w:sz w:val="28"/>
          <w:szCs w:val="28"/>
        </w:rPr>
        <w:t xml:space="preserve">; </w:t>
      </w:r>
      <w:r w:rsidRPr="00D63568">
        <w:rPr>
          <w:sz w:val="28"/>
          <w:szCs w:val="28"/>
          <w:shd w:val="clear" w:color="auto" w:fill="FFFFFF"/>
        </w:rPr>
        <w:t xml:space="preserve">право </w:t>
      </w:r>
      <w:r w:rsidRPr="00D63568">
        <w:rPr>
          <w:sz w:val="28"/>
          <w:szCs w:val="28"/>
          <w:shd w:val="clear" w:color="auto" w:fill="FFFFFF"/>
          <w:lang w:val="uk-UA"/>
        </w:rPr>
        <w:t xml:space="preserve">експерта з питань права, спеціаліста </w:t>
      </w:r>
      <w:r w:rsidRPr="00D63568">
        <w:rPr>
          <w:sz w:val="28"/>
          <w:szCs w:val="28"/>
          <w:shd w:val="clear" w:color="auto" w:fill="FFFFFF"/>
        </w:rPr>
        <w:t>знати мету свого виклику до суду</w:t>
      </w:r>
      <w:r w:rsidRPr="00D63568">
        <w:rPr>
          <w:sz w:val="28"/>
          <w:szCs w:val="28"/>
          <w:lang w:val="uk-UA"/>
        </w:rPr>
        <w:t xml:space="preserve"> (ч. 3 с. 69, ч. 4 ст. 70 КАС України)</w:t>
      </w:r>
      <w:r w:rsidRPr="00D63568">
        <w:rPr>
          <w:sz w:val="28"/>
          <w:szCs w:val="28"/>
        </w:rPr>
        <w:t>;</w:t>
      </w:r>
      <w:r w:rsidRPr="00D63568">
        <w:rPr>
          <w:sz w:val="28"/>
          <w:szCs w:val="28"/>
          <w:shd w:val="clear" w:color="auto" w:fill="FFFFFF"/>
        </w:rPr>
        <w:t xml:space="preserve"> право свідка відмовитися від на</w:t>
      </w:r>
      <w:r w:rsidR="0021197F">
        <w:rPr>
          <w:sz w:val="28"/>
          <w:szCs w:val="28"/>
          <w:shd w:val="clear" w:color="auto" w:fill="FFFFFF"/>
          <w:lang w:val="uk-UA"/>
        </w:rPr>
        <w:t>да</w:t>
      </w:r>
      <w:r w:rsidRPr="00D63568">
        <w:rPr>
          <w:sz w:val="28"/>
          <w:szCs w:val="28"/>
          <w:shd w:val="clear" w:color="auto" w:fill="FFFFFF"/>
        </w:rPr>
        <w:t>вання показань у випадках, встановлених законом (ч. 5 с</w:t>
      </w:r>
      <w:r w:rsidRPr="00D63568">
        <w:rPr>
          <w:sz w:val="28"/>
          <w:szCs w:val="28"/>
          <w:shd w:val="clear" w:color="auto" w:fill="FFFFFF"/>
          <w:lang w:val="uk-UA"/>
        </w:rPr>
        <w:t>т</w:t>
      </w:r>
      <w:r w:rsidRPr="00D63568">
        <w:rPr>
          <w:sz w:val="28"/>
          <w:szCs w:val="28"/>
          <w:shd w:val="clear" w:color="auto" w:fill="FFFFFF"/>
        </w:rPr>
        <w:t>. 65 КАС України)</w:t>
      </w:r>
      <w:r w:rsidR="007D1BE4" w:rsidRPr="00D63568">
        <w:rPr>
          <w:sz w:val="28"/>
          <w:szCs w:val="28"/>
          <w:shd w:val="clear" w:color="auto" w:fill="FFFFFF"/>
          <w:lang w:val="uk-UA"/>
        </w:rPr>
        <w:t xml:space="preserve"> </w:t>
      </w:r>
      <w:r w:rsidR="007D1BE4" w:rsidRPr="00D63568">
        <w:rPr>
          <w:sz w:val="28"/>
          <w:szCs w:val="28"/>
          <w:shd w:val="clear" w:color="auto" w:fill="FFFFFF"/>
        </w:rPr>
        <w:t>[</w:t>
      </w:r>
      <w:r w:rsidR="002020A1">
        <w:rPr>
          <w:sz w:val="28"/>
          <w:szCs w:val="28"/>
          <w:shd w:val="clear" w:color="auto" w:fill="FFFFFF"/>
          <w:lang w:val="uk-UA"/>
        </w:rPr>
        <w:t>27</w:t>
      </w:r>
      <w:r w:rsidR="007D1BE4" w:rsidRPr="00D63568">
        <w:rPr>
          <w:sz w:val="28"/>
          <w:szCs w:val="28"/>
          <w:shd w:val="clear" w:color="auto" w:fill="FFFFFF"/>
        </w:rPr>
        <w:t>]</w:t>
      </w:r>
      <w:r w:rsidRPr="00D63568">
        <w:rPr>
          <w:sz w:val="28"/>
          <w:szCs w:val="28"/>
          <w:shd w:val="clear" w:color="auto" w:fill="FFFFFF"/>
          <w:lang w:val="uk-UA"/>
        </w:rPr>
        <w:t>.</w:t>
      </w:r>
    </w:p>
    <w:p w:rsidR="002673D3" w:rsidRPr="00D63568" w:rsidRDefault="002D5E20" w:rsidP="008A18BC">
      <w:pPr>
        <w:pStyle w:val="Style41"/>
        <w:widowControl/>
        <w:spacing w:line="360" w:lineRule="auto"/>
        <w:ind w:left="48" w:firstLine="660"/>
        <w:rPr>
          <w:rFonts w:eastAsia="Calibri"/>
          <w:sz w:val="28"/>
          <w:szCs w:val="28"/>
        </w:rPr>
      </w:pPr>
      <w:r w:rsidRPr="00D63568">
        <w:rPr>
          <w:sz w:val="28"/>
          <w:szCs w:val="28"/>
          <w:shd w:val="clear" w:color="auto" w:fill="FFFFFF"/>
        </w:rPr>
        <w:t xml:space="preserve">У цій частині дослідження </w:t>
      </w:r>
      <w:r w:rsidR="002673D3" w:rsidRPr="00D63568">
        <w:rPr>
          <w:sz w:val="28"/>
          <w:szCs w:val="28"/>
          <w:shd w:val="clear" w:color="auto" w:fill="FFFFFF"/>
        </w:rPr>
        <w:t xml:space="preserve">проаналізовано </w:t>
      </w:r>
      <w:r w:rsidR="002673D3" w:rsidRPr="00D63568">
        <w:rPr>
          <w:sz w:val="28"/>
          <w:szCs w:val="28"/>
        </w:rPr>
        <w:t xml:space="preserve">особливості набуття статусу учасника адміністративного судочинства та визначено сутність </w:t>
      </w:r>
      <w:r w:rsidR="0006654B" w:rsidRPr="00D63568">
        <w:rPr>
          <w:sz w:val="28"/>
          <w:szCs w:val="28"/>
        </w:rPr>
        <w:t xml:space="preserve">їх </w:t>
      </w:r>
      <w:r w:rsidRPr="00D63568">
        <w:rPr>
          <w:sz w:val="28"/>
          <w:szCs w:val="28"/>
        </w:rPr>
        <w:t xml:space="preserve">процесуальних прав. </w:t>
      </w:r>
      <w:r w:rsidR="0006654B" w:rsidRPr="00D63568">
        <w:rPr>
          <w:sz w:val="28"/>
          <w:szCs w:val="28"/>
          <w:shd w:val="clear" w:color="auto" w:fill="FFFFFF"/>
        </w:rPr>
        <w:t>П</w:t>
      </w:r>
      <w:r w:rsidR="002673D3" w:rsidRPr="00D63568">
        <w:rPr>
          <w:sz w:val="28"/>
          <w:szCs w:val="28"/>
          <w:shd w:val="clear" w:color="auto" w:fill="FFFFFF"/>
        </w:rPr>
        <w:t xml:space="preserve">равовий статус учасника адміністративного судочинства </w:t>
      </w:r>
      <w:r w:rsidR="0006654B" w:rsidRPr="00D63568">
        <w:rPr>
          <w:rFonts w:eastAsia="Calibri"/>
          <w:sz w:val="28"/>
          <w:szCs w:val="28"/>
          <w:shd w:val="clear" w:color="auto" w:fill="FFFFFF"/>
        </w:rPr>
        <w:t xml:space="preserve">запропоновано </w:t>
      </w:r>
      <w:r w:rsidR="002673D3" w:rsidRPr="00D63568">
        <w:rPr>
          <w:rFonts w:eastAsia="Calibri"/>
          <w:sz w:val="28"/>
          <w:szCs w:val="28"/>
          <w:shd w:val="clear" w:color="auto" w:fill="FFFFFF"/>
        </w:rPr>
        <w:t xml:space="preserve">розглядати у широкому та вузькому розумінні. </w:t>
      </w:r>
      <w:r w:rsidR="0021197F">
        <w:rPr>
          <w:rFonts w:eastAsia="Calibri"/>
          <w:sz w:val="28"/>
          <w:szCs w:val="28"/>
          <w:shd w:val="clear" w:color="auto" w:fill="FFFFFF"/>
        </w:rPr>
        <w:t xml:space="preserve">                    </w:t>
      </w:r>
      <w:r w:rsidR="002673D3" w:rsidRPr="00D63568">
        <w:rPr>
          <w:rFonts w:eastAsia="Calibri"/>
          <w:sz w:val="28"/>
          <w:szCs w:val="28"/>
          <w:shd w:val="clear" w:color="auto" w:fill="FFFFFF"/>
        </w:rPr>
        <w:t xml:space="preserve">У широкому розумінні мова йде про права й обов’язки, якими наділяються, та які відповідно покладаються на всіх осіб, що набули цього статусу, а у вузькому розумінні правовий статус </w:t>
      </w:r>
      <w:r w:rsidR="002673D3" w:rsidRPr="00D63568">
        <w:rPr>
          <w:sz w:val="28"/>
          <w:szCs w:val="28"/>
          <w:shd w:val="clear" w:color="auto" w:fill="FFFFFF"/>
        </w:rPr>
        <w:t xml:space="preserve">учасника адміністративного судочинства відображає його </w:t>
      </w:r>
      <w:r w:rsidR="0021197F">
        <w:rPr>
          <w:rFonts w:eastAsia="Calibri"/>
          <w:sz w:val="28"/>
          <w:szCs w:val="28"/>
          <w:shd w:val="clear" w:color="auto" w:fill="FFFFFF"/>
        </w:rPr>
        <w:t>роль у судовому процесі як</w:t>
      </w:r>
      <w:r w:rsidR="002673D3" w:rsidRPr="00D63568">
        <w:rPr>
          <w:rFonts w:eastAsia="Calibri"/>
          <w:sz w:val="28"/>
          <w:szCs w:val="28"/>
          <w:shd w:val="clear" w:color="auto" w:fill="FFFFFF"/>
        </w:rPr>
        <w:t xml:space="preserve">: </w:t>
      </w:r>
      <w:r w:rsidR="002673D3" w:rsidRPr="00D63568">
        <w:rPr>
          <w:sz w:val="28"/>
          <w:szCs w:val="28"/>
        </w:rPr>
        <w:t>учасника справи, представника, особи, яка є іншим учасником судового процесу</w:t>
      </w:r>
      <w:r w:rsidR="002673D3" w:rsidRPr="00D63568">
        <w:rPr>
          <w:rFonts w:eastAsia="Calibri"/>
          <w:sz w:val="28"/>
          <w:szCs w:val="28"/>
        </w:rPr>
        <w:t xml:space="preserve">. </w:t>
      </w:r>
    </w:p>
    <w:p w:rsidR="0006654B" w:rsidRPr="00D63568" w:rsidRDefault="0006654B" w:rsidP="008A18BC">
      <w:pPr>
        <w:pStyle w:val="rvps2"/>
        <w:spacing w:before="0" w:beforeAutospacing="0" w:after="0" w:afterAutospacing="0" w:line="360" w:lineRule="auto"/>
        <w:ind w:firstLine="708"/>
        <w:rPr>
          <w:sz w:val="28"/>
          <w:szCs w:val="28"/>
          <w:lang w:val="uk-UA"/>
        </w:rPr>
      </w:pPr>
      <w:r w:rsidRPr="00D63568">
        <w:rPr>
          <w:rFonts w:eastAsia="Calibri"/>
          <w:sz w:val="28"/>
          <w:szCs w:val="28"/>
          <w:lang w:val="uk-UA"/>
        </w:rPr>
        <w:t xml:space="preserve">З’ясовано, що для набуття статусу учасника адміністративного судочинства, особа має володіти відповідним рівнем правосуб’єктності, який </w:t>
      </w:r>
      <w:r w:rsidR="0021197F">
        <w:rPr>
          <w:rFonts w:eastAsia="Calibri"/>
          <w:sz w:val="28"/>
          <w:szCs w:val="28"/>
          <w:lang w:val="uk-UA"/>
        </w:rPr>
        <w:t>є характерним</w:t>
      </w:r>
      <w:r w:rsidRPr="00D63568">
        <w:rPr>
          <w:rFonts w:eastAsia="Calibri"/>
          <w:sz w:val="28"/>
          <w:szCs w:val="28"/>
          <w:lang w:val="uk-UA"/>
        </w:rPr>
        <w:t xml:space="preserve"> для учасника справи, представника чи іншого учасника справи. </w:t>
      </w:r>
      <w:r w:rsidRPr="00D63568">
        <w:rPr>
          <w:sz w:val="28"/>
          <w:szCs w:val="28"/>
          <w:shd w:val="clear" w:color="auto" w:fill="FFFFFF"/>
          <w:lang w:val="uk-UA" w:eastAsia="ar-SA"/>
        </w:rPr>
        <w:t xml:space="preserve">Сутність правосуб’єктності полягає у тому, що вона визначає ті юридично значущі характеристики, які перетворюють реальну (персонально індивідуалізовану) особу на носія того чи іншого статусу та детермінуються через правоздатність, дієздатність та деліктоздатність. Акцентовано увагу на тому, що </w:t>
      </w:r>
      <w:r w:rsidRPr="00D63568">
        <w:rPr>
          <w:rFonts w:eastAsia="Calibri"/>
          <w:sz w:val="28"/>
          <w:szCs w:val="28"/>
          <w:lang w:val="uk-UA"/>
        </w:rPr>
        <w:t>набуття правового статусу учасника адміністративного судочинства опосередковує можливість особи користуватися визначеним переліком прав, які належ</w:t>
      </w:r>
      <w:r w:rsidR="0021197F">
        <w:rPr>
          <w:rFonts w:eastAsia="Calibri"/>
          <w:sz w:val="28"/>
          <w:szCs w:val="28"/>
          <w:lang w:val="uk-UA"/>
        </w:rPr>
        <w:t>ним чином мають бути гарантованими</w:t>
      </w:r>
      <w:r w:rsidRPr="00D63568">
        <w:rPr>
          <w:rFonts w:eastAsia="Calibri"/>
          <w:sz w:val="28"/>
          <w:szCs w:val="28"/>
          <w:lang w:val="uk-UA"/>
        </w:rPr>
        <w:t>.</w:t>
      </w:r>
    </w:p>
    <w:p w:rsidR="0006654B" w:rsidRPr="00D63568" w:rsidRDefault="0006654B" w:rsidP="008A18BC">
      <w:pPr>
        <w:pStyle w:val="Style41"/>
        <w:widowControl/>
        <w:spacing w:line="360" w:lineRule="auto"/>
        <w:ind w:left="48" w:firstLine="660"/>
        <w:rPr>
          <w:sz w:val="28"/>
          <w:szCs w:val="28"/>
        </w:rPr>
      </w:pPr>
      <w:r w:rsidRPr="00D63568">
        <w:rPr>
          <w:rStyle w:val="FontStyle205"/>
          <w:sz w:val="28"/>
          <w:szCs w:val="28"/>
        </w:rPr>
        <w:t>Встановлено наявну специфіку нормативного детермінування процесуальних прав окремих «інших учасників судового процесу»</w:t>
      </w:r>
      <w:r w:rsidRPr="00D63568">
        <w:rPr>
          <w:rStyle w:val="FontStyle205"/>
          <w:sz w:val="28"/>
          <w:szCs w:val="28"/>
          <w:lang w:val="ru-RU"/>
        </w:rPr>
        <w:t xml:space="preserve">. Йдеться про </w:t>
      </w:r>
      <w:r w:rsidRPr="00D63568">
        <w:rPr>
          <w:rStyle w:val="FontStyle205"/>
          <w:sz w:val="28"/>
          <w:szCs w:val="28"/>
        </w:rPr>
        <w:t>п</w:t>
      </w:r>
      <w:r w:rsidRPr="00D63568">
        <w:rPr>
          <w:sz w:val="28"/>
          <w:szCs w:val="28"/>
        </w:rPr>
        <w:t>омічник</w:t>
      </w:r>
      <w:r w:rsidRPr="00D63568">
        <w:rPr>
          <w:sz w:val="28"/>
          <w:szCs w:val="28"/>
          <w:lang w:val="ru-RU"/>
        </w:rPr>
        <w:t>а</w:t>
      </w:r>
      <w:r w:rsidRPr="00D63568">
        <w:rPr>
          <w:sz w:val="28"/>
          <w:szCs w:val="28"/>
        </w:rPr>
        <w:t xml:space="preserve"> судді, секретар</w:t>
      </w:r>
      <w:r w:rsidRPr="00D63568">
        <w:rPr>
          <w:sz w:val="28"/>
          <w:szCs w:val="28"/>
          <w:lang w:val="ru-RU"/>
        </w:rPr>
        <w:t>я</w:t>
      </w:r>
      <w:r w:rsidRPr="00D63568">
        <w:rPr>
          <w:sz w:val="28"/>
          <w:szCs w:val="28"/>
        </w:rPr>
        <w:t xml:space="preserve"> судового засідання</w:t>
      </w:r>
      <w:r w:rsidRPr="00D63568">
        <w:rPr>
          <w:sz w:val="28"/>
          <w:szCs w:val="28"/>
          <w:lang w:val="ru-RU"/>
        </w:rPr>
        <w:t xml:space="preserve"> та </w:t>
      </w:r>
      <w:r w:rsidRPr="00D63568">
        <w:rPr>
          <w:sz w:val="28"/>
          <w:szCs w:val="28"/>
        </w:rPr>
        <w:t>судового розпорядник</w:t>
      </w:r>
      <w:r w:rsidRPr="00D63568">
        <w:rPr>
          <w:sz w:val="28"/>
          <w:szCs w:val="28"/>
          <w:lang w:val="ru-RU"/>
        </w:rPr>
        <w:t>а, які</w:t>
      </w:r>
      <w:r w:rsidRPr="00D63568">
        <w:rPr>
          <w:rStyle w:val="FontStyle205"/>
          <w:sz w:val="28"/>
          <w:szCs w:val="28"/>
        </w:rPr>
        <w:t xml:space="preserve"> беруть участь у судовому процесі на підставі займаної ними посади в апараті суду. Класифіковано процесуальні права інших учасників справи адміністративного судочинства, яких не віднесено до апарату суду на підставі: а) правового положення іншого учасника справи (</w:t>
      </w:r>
      <w:r w:rsidRPr="00D63568">
        <w:rPr>
          <w:sz w:val="28"/>
          <w:szCs w:val="28"/>
        </w:rPr>
        <w:t xml:space="preserve">свідка, експерта, експерта з питань права, перекладача, спеціаліста) та б) мети нормативного закріплення того чи іншого права за конкретним іншим учасником судового процесу. </w:t>
      </w:r>
    </w:p>
    <w:p w:rsidR="00A66ECC" w:rsidRPr="00D63568" w:rsidRDefault="00A66ECC" w:rsidP="008A18BC">
      <w:pPr>
        <w:pStyle w:val="Style41"/>
        <w:widowControl/>
        <w:spacing w:line="360" w:lineRule="auto"/>
        <w:ind w:left="48" w:firstLine="660"/>
        <w:rPr>
          <w:sz w:val="28"/>
          <w:szCs w:val="28"/>
        </w:rPr>
      </w:pPr>
    </w:p>
    <w:p w:rsidR="00A66ECC" w:rsidRPr="00E52CD0" w:rsidRDefault="00A66ECC" w:rsidP="008A18BC">
      <w:pPr>
        <w:spacing w:after="0" w:line="360" w:lineRule="auto"/>
        <w:ind w:firstLine="708"/>
        <w:contextualSpacing/>
        <w:rPr>
          <w:rFonts w:ascii="Times New Roman" w:hAnsi="Times New Roman" w:cs="Times New Roman"/>
          <w:b/>
          <w:bCs/>
          <w:sz w:val="28"/>
          <w:szCs w:val="28"/>
          <w:lang w:val="uk-UA"/>
        </w:rPr>
      </w:pPr>
      <w:r w:rsidRPr="00E52CD0">
        <w:rPr>
          <w:rFonts w:ascii="Times New Roman" w:eastAsia="Calibri" w:hAnsi="Times New Roman" w:cs="Times New Roman"/>
          <w:b/>
          <w:bCs/>
          <w:sz w:val="28"/>
          <w:szCs w:val="28"/>
          <w:lang w:val="uk-UA"/>
        </w:rPr>
        <w:t xml:space="preserve">1.3. </w:t>
      </w:r>
      <w:r w:rsidR="00AF6761">
        <w:rPr>
          <w:rFonts w:ascii="Times New Roman" w:hAnsi="Times New Roman" w:cs="Times New Roman"/>
          <w:b/>
          <w:sz w:val="28"/>
          <w:szCs w:val="28"/>
        </w:rPr>
        <w:t>Сутніс</w:t>
      </w:r>
      <w:r w:rsidR="00AF6761">
        <w:rPr>
          <w:rFonts w:ascii="Times New Roman" w:hAnsi="Times New Roman" w:cs="Times New Roman"/>
          <w:b/>
          <w:sz w:val="28"/>
          <w:szCs w:val="28"/>
          <w:lang w:val="uk-UA"/>
        </w:rPr>
        <w:t>ть</w:t>
      </w:r>
      <w:r w:rsidRPr="00E52CD0">
        <w:rPr>
          <w:rFonts w:ascii="Times New Roman" w:hAnsi="Times New Roman" w:cs="Times New Roman"/>
          <w:b/>
          <w:sz w:val="28"/>
          <w:szCs w:val="28"/>
        </w:rPr>
        <w:t xml:space="preserve"> гарант</w:t>
      </w:r>
      <w:r w:rsidRPr="00E52CD0">
        <w:rPr>
          <w:rFonts w:ascii="Times New Roman" w:hAnsi="Times New Roman" w:cs="Times New Roman"/>
          <w:b/>
          <w:sz w:val="28"/>
          <w:szCs w:val="28"/>
          <w:lang w:val="uk-UA"/>
        </w:rPr>
        <w:t xml:space="preserve">ій </w:t>
      </w:r>
      <w:r w:rsidR="00AF6761">
        <w:rPr>
          <w:rFonts w:ascii="Times New Roman" w:hAnsi="Times New Roman" w:cs="Times New Roman"/>
          <w:b/>
          <w:sz w:val="28"/>
          <w:szCs w:val="28"/>
          <w:lang w:val="uk-UA"/>
        </w:rPr>
        <w:t xml:space="preserve">забезпечення </w:t>
      </w:r>
      <w:r w:rsidRPr="00E52CD0">
        <w:rPr>
          <w:rFonts w:ascii="Times New Roman" w:hAnsi="Times New Roman" w:cs="Times New Roman"/>
          <w:b/>
          <w:sz w:val="28"/>
          <w:szCs w:val="28"/>
          <w:lang w:val="uk-UA"/>
        </w:rPr>
        <w:t xml:space="preserve">процесуальних прав </w:t>
      </w:r>
      <w:r w:rsidRPr="00E52CD0">
        <w:rPr>
          <w:rFonts w:ascii="Times New Roman" w:eastAsia="Calibri" w:hAnsi="Times New Roman" w:cs="Times New Roman"/>
          <w:b/>
          <w:bCs/>
          <w:sz w:val="28"/>
          <w:szCs w:val="28"/>
          <w:lang w:val="uk-UA"/>
        </w:rPr>
        <w:t>учасників адміністративного судочинства</w:t>
      </w:r>
      <w:r w:rsidRPr="00E52CD0">
        <w:rPr>
          <w:rFonts w:ascii="Times New Roman" w:hAnsi="Times New Roman" w:cs="Times New Roman"/>
          <w:b/>
          <w:bCs/>
          <w:sz w:val="28"/>
          <w:szCs w:val="28"/>
          <w:lang w:val="uk-UA"/>
        </w:rPr>
        <w:t xml:space="preserve"> </w:t>
      </w:r>
    </w:p>
    <w:p w:rsidR="00A66ECC" w:rsidRPr="00E52CD0" w:rsidRDefault="00A66ECC" w:rsidP="008A18BC">
      <w:pPr>
        <w:spacing w:after="0" w:line="360" w:lineRule="auto"/>
        <w:ind w:firstLine="708"/>
        <w:contextualSpacing/>
        <w:rPr>
          <w:rFonts w:ascii="Times New Roman" w:hAnsi="Times New Roman" w:cs="Times New Roman"/>
          <w:b/>
          <w:bCs/>
          <w:sz w:val="28"/>
          <w:szCs w:val="28"/>
          <w:lang w:val="uk-UA"/>
        </w:rPr>
      </w:pPr>
    </w:p>
    <w:p w:rsidR="00A66ECC" w:rsidRPr="00E52CD0" w:rsidRDefault="00A66ECC" w:rsidP="008A18BC">
      <w:pPr>
        <w:pStyle w:val="3559"/>
        <w:spacing w:before="0" w:beforeAutospacing="0" w:after="0" w:afterAutospacing="0" w:line="360" w:lineRule="auto"/>
        <w:ind w:firstLine="708"/>
        <w:jc w:val="both"/>
        <w:rPr>
          <w:sz w:val="28"/>
          <w:szCs w:val="28"/>
          <w:lang w:val="uk-UA"/>
        </w:rPr>
      </w:pPr>
      <w:r w:rsidRPr="00E52CD0">
        <w:rPr>
          <w:sz w:val="28"/>
          <w:szCs w:val="28"/>
          <w:lang w:val="uk-UA"/>
        </w:rPr>
        <w:t>Механізм забезпечення прав особи – це єдине, цілісне і якісно самостійне явище правової системи, яке є комплексом взаємо</w:t>
      </w:r>
      <w:r w:rsidR="0021197F">
        <w:rPr>
          <w:sz w:val="28"/>
          <w:szCs w:val="28"/>
          <w:lang w:val="uk-UA"/>
        </w:rPr>
        <w:t>по</w:t>
      </w:r>
      <w:r w:rsidRPr="00E52CD0">
        <w:rPr>
          <w:sz w:val="28"/>
          <w:szCs w:val="28"/>
          <w:lang w:val="uk-UA"/>
        </w:rPr>
        <w:t>зв’язаних і взаємодіючих елементів, які створюють належні юридичні і фактичні можливості для повноцінного здійснення кожним своїх прав і свобод. До складових елементів механізму забезпеч</w:t>
      </w:r>
      <w:r w:rsidR="0021197F">
        <w:rPr>
          <w:sz w:val="28"/>
          <w:szCs w:val="28"/>
          <w:lang w:val="uk-UA"/>
        </w:rPr>
        <w:t>ення прав і свобод особи можна</w:t>
      </w:r>
      <w:r w:rsidRPr="00E52CD0">
        <w:rPr>
          <w:sz w:val="28"/>
          <w:szCs w:val="28"/>
          <w:lang w:val="uk-UA"/>
        </w:rPr>
        <w:t xml:space="preserve"> віднести: правовий статус особи, юридичні гарантії прав і свобод та загальносоціальні умови.</w:t>
      </w:r>
      <w:r w:rsidR="0021197F">
        <w:rPr>
          <w:sz w:val="28"/>
          <w:szCs w:val="28"/>
          <w:lang w:val="uk-UA"/>
        </w:rPr>
        <w:t xml:space="preserve"> Вони знаходяться між собою не в</w:t>
      </w:r>
      <w:r w:rsidRPr="00E52CD0">
        <w:rPr>
          <w:sz w:val="28"/>
          <w:szCs w:val="28"/>
          <w:lang w:val="uk-UA"/>
        </w:rPr>
        <w:t xml:space="preserve"> простих односторонніх зв</w:t>
      </w:r>
      <w:r w:rsidRPr="00E52CD0">
        <w:rPr>
          <w:sz w:val="28"/>
          <w:szCs w:val="28"/>
        </w:rPr>
        <w:t>’</w:t>
      </w:r>
      <w:r w:rsidRPr="00E52CD0">
        <w:rPr>
          <w:sz w:val="28"/>
          <w:szCs w:val="28"/>
          <w:lang w:val="uk-UA"/>
        </w:rPr>
        <w:t>язках, їх</w:t>
      </w:r>
      <w:r w:rsidR="0021197F">
        <w:rPr>
          <w:sz w:val="28"/>
          <w:szCs w:val="28"/>
          <w:lang w:val="uk-UA"/>
        </w:rPr>
        <w:t>ні</w:t>
      </w:r>
      <w:r w:rsidRPr="00E52CD0">
        <w:rPr>
          <w:sz w:val="28"/>
          <w:szCs w:val="28"/>
          <w:lang w:val="uk-UA"/>
        </w:rPr>
        <w:t xml:space="preserve"> зв</w:t>
      </w:r>
      <w:r w:rsidRPr="00E52CD0">
        <w:rPr>
          <w:sz w:val="28"/>
          <w:szCs w:val="28"/>
        </w:rPr>
        <w:t>’</w:t>
      </w:r>
      <w:r w:rsidRPr="00E52CD0">
        <w:rPr>
          <w:sz w:val="28"/>
          <w:szCs w:val="28"/>
          <w:lang w:val="uk-UA"/>
        </w:rPr>
        <w:t>язки є взаємними, тобто всі</w:t>
      </w:r>
      <w:r w:rsidR="0021197F">
        <w:rPr>
          <w:sz w:val="28"/>
          <w:szCs w:val="28"/>
          <w:lang w:val="uk-UA"/>
        </w:rPr>
        <w:t xml:space="preserve"> елементи впливають один на одного</w:t>
      </w:r>
      <w:r w:rsidRPr="00E52CD0">
        <w:rPr>
          <w:sz w:val="28"/>
          <w:szCs w:val="28"/>
          <w:lang w:val="uk-UA"/>
        </w:rPr>
        <w:t xml:space="preserve">. При цьому, взаємозв’язок правового статусу особи і загальносоціальних умов забезпечення прав і свобод </w:t>
      </w:r>
      <w:r w:rsidR="0021197F">
        <w:rPr>
          <w:sz w:val="28"/>
          <w:szCs w:val="28"/>
          <w:lang w:val="uk-UA"/>
        </w:rPr>
        <w:t>має прояв у</w:t>
      </w:r>
      <w:r w:rsidRPr="00E52CD0">
        <w:rPr>
          <w:sz w:val="28"/>
          <w:szCs w:val="28"/>
          <w:lang w:val="uk-UA"/>
        </w:rPr>
        <w:t xml:space="preserve"> тому, що стан розвитку суспільства обумовлює наявність певних запитів, необхідних для нормального існування індивідів, а правовий статус опосередковує юридичні можливості використовувати соціальні блага, створені в конкретно-історичних умовах [</w:t>
      </w:r>
      <w:r w:rsidR="002020A1">
        <w:rPr>
          <w:sz w:val="28"/>
          <w:szCs w:val="28"/>
          <w:lang w:val="uk-UA"/>
        </w:rPr>
        <w:t>86</w:t>
      </w:r>
      <w:r w:rsidRPr="00E52CD0">
        <w:rPr>
          <w:sz w:val="28"/>
          <w:szCs w:val="28"/>
          <w:lang w:val="uk-UA"/>
        </w:rPr>
        <w:t>].</w:t>
      </w:r>
      <w:r w:rsidR="002020A1" w:rsidRPr="00E52CD0">
        <w:rPr>
          <w:rFonts w:eastAsiaTheme="minorHAnsi"/>
          <w:sz w:val="28"/>
          <w:szCs w:val="28"/>
          <w:lang w:val="uk-UA"/>
        </w:rPr>
        <w:t xml:space="preserve"> </w:t>
      </w:r>
      <w:r w:rsidRPr="00E52CD0">
        <w:rPr>
          <w:rFonts w:eastAsiaTheme="minorHAnsi"/>
          <w:sz w:val="28"/>
          <w:szCs w:val="28"/>
          <w:lang w:val="uk-UA"/>
        </w:rPr>
        <w:t>Такі категорії, як: «гарантія», «правова гарантія», «юридична гарантія», «засоби», «способи», «умови», «забезпечення» зазвичай використовуються як синоніми, хоча теоретично вони є складовими структури механізму забезпечення прав, та вказують на його внутрішнє інформаційне визначення, розкривають його сутність.</w:t>
      </w:r>
    </w:p>
    <w:p w:rsidR="00A66ECC" w:rsidRPr="00E52CD0" w:rsidRDefault="00A66ECC" w:rsidP="008A18BC">
      <w:pPr>
        <w:spacing w:after="0" w:line="360" w:lineRule="auto"/>
        <w:ind w:firstLine="708"/>
        <w:rPr>
          <w:rFonts w:ascii="Times New Roman" w:eastAsiaTheme="minorHAnsi" w:hAnsi="Times New Roman" w:cs="Times New Roman"/>
          <w:sz w:val="28"/>
          <w:szCs w:val="28"/>
          <w:lang w:val="uk-UA"/>
        </w:rPr>
      </w:pPr>
      <w:r w:rsidRPr="00E52CD0">
        <w:rPr>
          <w:rFonts w:ascii="Times New Roman" w:eastAsiaTheme="minorHAnsi" w:hAnsi="Times New Roman" w:cs="Times New Roman"/>
          <w:sz w:val="28"/>
          <w:szCs w:val="28"/>
        </w:rPr>
        <w:t>Гарантії</w:t>
      </w:r>
      <w:r w:rsidRPr="00E52CD0">
        <w:rPr>
          <w:rFonts w:ascii="Times New Roman" w:eastAsiaTheme="minorHAnsi" w:hAnsi="Times New Roman" w:cs="Times New Roman"/>
          <w:sz w:val="28"/>
          <w:szCs w:val="28"/>
          <w:lang w:val="uk-UA"/>
        </w:rPr>
        <w:t xml:space="preserve"> прав особи є невід’ємним елементом механізму забезпечення прав. В Україні на конституційному рівні закріпл</w:t>
      </w:r>
      <w:r w:rsidR="0021197F">
        <w:rPr>
          <w:rFonts w:ascii="Times New Roman" w:eastAsiaTheme="minorHAnsi" w:hAnsi="Times New Roman" w:cs="Times New Roman"/>
          <w:sz w:val="28"/>
          <w:szCs w:val="28"/>
          <w:lang w:val="uk-UA"/>
        </w:rPr>
        <w:t xml:space="preserve">ено, що гарантії прав і свобод </w:t>
      </w:r>
      <w:r w:rsidRPr="00E52CD0">
        <w:rPr>
          <w:rFonts w:ascii="Times New Roman" w:eastAsiaTheme="minorHAnsi" w:hAnsi="Times New Roman" w:cs="Times New Roman"/>
          <w:sz w:val="28"/>
          <w:szCs w:val="28"/>
          <w:lang w:val="uk-UA"/>
        </w:rPr>
        <w:t xml:space="preserve">людини визначають суть та зміст діяльності держави </w:t>
      </w:r>
      <w:r w:rsidRPr="00E52CD0">
        <w:rPr>
          <w:rFonts w:ascii="Times New Roman" w:eastAsiaTheme="minorHAnsi" w:hAnsi="Times New Roman" w:cs="Times New Roman"/>
          <w:sz w:val="28"/>
          <w:szCs w:val="28"/>
        </w:rPr>
        <w:t>[</w:t>
      </w:r>
      <w:r w:rsidR="002020A1">
        <w:rPr>
          <w:rFonts w:ascii="Times New Roman" w:eastAsiaTheme="minorHAnsi" w:hAnsi="Times New Roman" w:cs="Times New Roman"/>
          <w:sz w:val="28"/>
          <w:szCs w:val="28"/>
          <w:lang w:val="uk-UA"/>
        </w:rPr>
        <w:t>30</w:t>
      </w:r>
      <w:r w:rsidRPr="00E52CD0">
        <w:rPr>
          <w:rFonts w:ascii="Times New Roman" w:eastAsiaTheme="minorHAnsi" w:hAnsi="Times New Roman" w:cs="Times New Roman"/>
          <w:sz w:val="28"/>
          <w:szCs w:val="28"/>
        </w:rPr>
        <w:t>]</w:t>
      </w:r>
      <w:r w:rsidRPr="00E52CD0">
        <w:rPr>
          <w:rFonts w:ascii="Times New Roman" w:eastAsiaTheme="minorHAnsi" w:hAnsi="Times New Roman" w:cs="Times New Roman"/>
          <w:sz w:val="28"/>
          <w:szCs w:val="28"/>
          <w:lang w:val="uk-UA"/>
        </w:rPr>
        <w:t>. Загалом, термін «гарантія» (походить від франц. «</w:t>
      </w:r>
      <w:r w:rsidRPr="00E52CD0">
        <w:rPr>
          <w:rFonts w:ascii="Times New Roman" w:eastAsiaTheme="minorHAnsi" w:hAnsi="Times New Roman" w:cs="Times New Roman"/>
          <w:sz w:val="28"/>
          <w:szCs w:val="28"/>
        </w:rPr>
        <w:t>garantie</w:t>
      </w:r>
      <w:r w:rsidRPr="00E52CD0">
        <w:rPr>
          <w:rFonts w:ascii="Times New Roman" w:eastAsiaTheme="minorHAnsi" w:hAnsi="Times New Roman" w:cs="Times New Roman"/>
          <w:sz w:val="28"/>
          <w:szCs w:val="28"/>
          <w:lang w:val="uk-UA"/>
        </w:rPr>
        <w:t>») означає «заб</w:t>
      </w:r>
      <w:r w:rsidR="0021197F">
        <w:rPr>
          <w:rFonts w:ascii="Times New Roman" w:eastAsiaTheme="minorHAnsi" w:hAnsi="Times New Roman" w:cs="Times New Roman"/>
          <w:sz w:val="28"/>
          <w:szCs w:val="28"/>
          <w:lang w:val="uk-UA"/>
        </w:rPr>
        <w:t>езпечення; запоруку; умову, як</w:t>
      </w:r>
      <w:r w:rsidRPr="00E52CD0">
        <w:rPr>
          <w:rFonts w:ascii="Times New Roman" w:eastAsiaTheme="minorHAnsi" w:hAnsi="Times New Roman" w:cs="Times New Roman"/>
          <w:sz w:val="28"/>
          <w:szCs w:val="28"/>
          <w:lang w:val="uk-UA"/>
        </w:rPr>
        <w:t>а забезпечує що-небудь». У сучасній енциклопедичній літературі під поняттям «гарантії прав та свобод людини і громадянина» розуміють умови, засоби, способи, які забезпечують здійснення у повному обсязі і всебічну охорону прав та свобод особи [</w:t>
      </w:r>
      <w:r w:rsidR="002020A1">
        <w:rPr>
          <w:rFonts w:ascii="Times New Roman" w:eastAsiaTheme="minorHAnsi" w:hAnsi="Times New Roman" w:cs="Times New Roman"/>
          <w:sz w:val="28"/>
          <w:szCs w:val="28"/>
          <w:lang w:val="uk-UA"/>
        </w:rPr>
        <w:t>98</w:t>
      </w:r>
      <w:r w:rsidRPr="00E52CD0">
        <w:rPr>
          <w:rFonts w:ascii="Times New Roman" w:eastAsiaTheme="minorHAnsi" w:hAnsi="Times New Roman" w:cs="Times New Roman"/>
          <w:sz w:val="28"/>
          <w:szCs w:val="28"/>
          <w:lang w:val="uk-UA"/>
        </w:rPr>
        <w:t xml:space="preserve">, </w:t>
      </w:r>
      <w:r w:rsidRPr="00E52CD0">
        <w:rPr>
          <w:rFonts w:ascii="Times New Roman" w:eastAsiaTheme="minorHAnsi" w:hAnsi="Times New Roman" w:cs="Times New Roman"/>
          <w:sz w:val="28"/>
          <w:szCs w:val="28"/>
          <w:lang w:val="en-US"/>
        </w:rPr>
        <w:t>c</w:t>
      </w:r>
      <w:r w:rsidRPr="00E52CD0">
        <w:rPr>
          <w:rFonts w:ascii="Times New Roman" w:eastAsiaTheme="minorHAnsi" w:hAnsi="Times New Roman" w:cs="Times New Roman"/>
          <w:sz w:val="28"/>
          <w:szCs w:val="28"/>
          <w:lang w:val="uk-UA"/>
        </w:rPr>
        <w:t>. 345].</w:t>
      </w:r>
    </w:p>
    <w:p w:rsidR="00A66ECC" w:rsidRPr="00E52CD0" w:rsidRDefault="00A66ECC" w:rsidP="008A18BC">
      <w:pPr>
        <w:spacing w:after="0" w:line="360" w:lineRule="auto"/>
        <w:ind w:firstLine="708"/>
        <w:rPr>
          <w:rFonts w:ascii="Times New Roman" w:eastAsiaTheme="minorHAnsi" w:hAnsi="Times New Roman" w:cs="Times New Roman"/>
          <w:sz w:val="28"/>
          <w:szCs w:val="28"/>
        </w:rPr>
      </w:pPr>
      <w:r w:rsidRPr="00E52CD0">
        <w:rPr>
          <w:rFonts w:ascii="Times New Roman" w:eastAsiaTheme="minorHAnsi" w:hAnsi="Times New Roman" w:cs="Times New Roman"/>
          <w:sz w:val="28"/>
          <w:szCs w:val="28"/>
          <w:lang w:val="uk-UA"/>
        </w:rPr>
        <w:t xml:space="preserve">В юридичній літературі до теперішнього часу відсутньою є єдина позиція стосовно визначення сутності гарантій. Загальнотеоретичне тлумачення гарантій прав людини та громадянина запропоновано </w:t>
      </w:r>
      <w:r w:rsidR="0021197F">
        <w:rPr>
          <w:rFonts w:ascii="Times New Roman" w:eastAsiaTheme="minorHAnsi" w:hAnsi="Times New Roman" w:cs="Times New Roman"/>
          <w:sz w:val="28"/>
          <w:szCs w:val="28"/>
          <w:lang w:val="uk-UA"/>
        </w:rPr>
        <w:t xml:space="preserve">                                </w:t>
      </w:r>
      <w:r w:rsidRPr="00E52CD0">
        <w:rPr>
          <w:rFonts w:ascii="Times New Roman" w:eastAsiaTheme="minorHAnsi" w:hAnsi="Times New Roman" w:cs="Times New Roman"/>
          <w:sz w:val="28"/>
          <w:szCs w:val="28"/>
          <w:lang w:val="uk-UA"/>
        </w:rPr>
        <w:t xml:space="preserve">О.Ф. Скакун, якою їх визначено </w:t>
      </w:r>
      <w:r w:rsidR="0021197F">
        <w:rPr>
          <w:rFonts w:ascii="Times New Roman" w:eastAsiaTheme="minorHAnsi" w:hAnsi="Times New Roman" w:cs="Times New Roman"/>
          <w:sz w:val="28"/>
          <w:szCs w:val="28"/>
          <w:lang w:val="uk-UA"/>
        </w:rPr>
        <w:t>як систему</w:t>
      </w:r>
      <w:r w:rsidRPr="00E52CD0">
        <w:rPr>
          <w:rFonts w:ascii="Times New Roman" w:eastAsiaTheme="minorHAnsi" w:hAnsi="Times New Roman" w:cs="Times New Roman"/>
          <w:sz w:val="28"/>
          <w:szCs w:val="28"/>
          <w:lang w:val="uk-UA"/>
        </w:rPr>
        <w:t xml:space="preserve"> соціально-економічних, політичних, юридичних умов, способів та засобів, які забезпечують фактичну реалізацію, охорону та надійний захист прав [</w:t>
      </w:r>
      <w:r w:rsidR="002020A1">
        <w:rPr>
          <w:rFonts w:ascii="Times New Roman" w:eastAsiaTheme="minorHAnsi" w:hAnsi="Times New Roman" w:cs="Times New Roman"/>
          <w:sz w:val="28"/>
          <w:szCs w:val="28"/>
          <w:lang w:val="uk-UA"/>
        </w:rPr>
        <w:t>75</w:t>
      </w:r>
      <w:r w:rsidRPr="00E52CD0">
        <w:rPr>
          <w:rFonts w:ascii="Times New Roman" w:eastAsiaTheme="minorHAnsi" w:hAnsi="Times New Roman" w:cs="Times New Roman"/>
          <w:sz w:val="28"/>
          <w:szCs w:val="28"/>
          <w:lang w:val="uk-UA"/>
        </w:rPr>
        <w:t xml:space="preserve">, </w:t>
      </w:r>
      <w:r w:rsidRPr="00E52CD0">
        <w:rPr>
          <w:rFonts w:ascii="Times New Roman" w:eastAsiaTheme="minorHAnsi" w:hAnsi="Times New Roman" w:cs="Times New Roman"/>
          <w:sz w:val="28"/>
          <w:szCs w:val="28"/>
          <w:lang w:val="en-US"/>
        </w:rPr>
        <w:t>c</w:t>
      </w:r>
      <w:r w:rsidRPr="00E52CD0">
        <w:rPr>
          <w:rFonts w:ascii="Times New Roman" w:eastAsiaTheme="minorHAnsi" w:hAnsi="Times New Roman" w:cs="Times New Roman"/>
          <w:sz w:val="28"/>
          <w:szCs w:val="28"/>
          <w:lang w:val="uk-UA"/>
        </w:rPr>
        <w:t xml:space="preserve">. 203]. </w:t>
      </w:r>
      <w:r w:rsidR="0021197F" w:rsidRPr="00E52CD0">
        <w:rPr>
          <w:rFonts w:ascii="Times New Roman" w:eastAsiaTheme="minorHAnsi" w:hAnsi="Times New Roman" w:cs="Times New Roman"/>
          <w:sz w:val="28"/>
          <w:szCs w:val="28"/>
          <w:lang w:val="uk-UA"/>
        </w:rPr>
        <w:t xml:space="preserve">А.С. </w:t>
      </w:r>
      <w:r w:rsidRPr="00E52CD0">
        <w:rPr>
          <w:rFonts w:ascii="Times New Roman" w:eastAsiaTheme="minorHAnsi" w:hAnsi="Times New Roman" w:cs="Times New Roman"/>
          <w:sz w:val="28"/>
          <w:szCs w:val="28"/>
          <w:lang w:val="uk-UA"/>
        </w:rPr>
        <w:t>Мордовець зазначено, що наявність системи гарантій прав створює для суб’єктів права рівні можливості при реалізації наданих прав, свобод та інтересів [</w:t>
      </w:r>
      <w:r w:rsidR="002020A1">
        <w:rPr>
          <w:rFonts w:ascii="Times New Roman" w:eastAsiaTheme="minorHAnsi" w:hAnsi="Times New Roman" w:cs="Times New Roman"/>
          <w:sz w:val="28"/>
          <w:szCs w:val="28"/>
          <w:lang w:val="uk-UA"/>
        </w:rPr>
        <w:t>41</w:t>
      </w:r>
      <w:r w:rsidRPr="00E52CD0">
        <w:rPr>
          <w:rFonts w:ascii="Times New Roman" w:eastAsiaTheme="minorHAnsi" w:hAnsi="Times New Roman" w:cs="Times New Roman"/>
          <w:sz w:val="28"/>
          <w:szCs w:val="28"/>
          <w:lang w:val="uk-UA"/>
        </w:rPr>
        <w:t xml:space="preserve">, </w:t>
      </w:r>
      <w:r w:rsidRPr="00E52CD0">
        <w:rPr>
          <w:rFonts w:ascii="Times New Roman" w:eastAsiaTheme="minorHAnsi" w:hAnsi="Times New Roman" w:cs="Times New Roman"/>
          <w:sz w:val="28"/>
          <w:szCs w:val="28"/>
          <w:lang w:val="en-US"/>
        </w:rPr>
        <w:t>c</w:t>
      </w:r>
      <w:r w:rsidRPr="00E52CD0">
        <w:rPr>
          <w:rFonts w:ascii="Times New Roman" w:eastAsiaTheme="minorHAnsi" w:hAnsi="Times New Roman" w:cs="Times New Roman"/>
          <w:sz w:val="28"/>
          <w:szCs w:val="28"/>
          <w:lang w:val="uk-UA"/>
        </w:rPr>
        <w:t>. 174].</w:t>
      </w:r>
      <w:r w:rsidRPr="00E52CD0">
        <w:rPr>
          <w:rFonts w:ascii="Times New Roman" w:hAnsi="Times New Roman" w:cs="Times New Roman"/>
          <w:sz w:val="28"/>
          <w:szCs w:val="28"/>
          <w:lang w:val="uk-UA"/>
        </w:rPr>
        <w:t xml:space="preserve"> Схожої точки зору дотримується Є.В. Більозоров, яким головним призначенням гарантій визначено забезпечення всіх і кожного рівними правовими можливостями для набуття, реалізації, охорони та захисту суб’єктивних прав і свобод</w:t>
      </w:r>
      <w:r w:rsidRPr="00E52CD0">
        <w:rPr>
          <w:rFonts w:ascii="Times New Roman" w:hAnsi="Times New Roman" w:cs="Times New Roman"/>
          <w:sz w:val="28"/>
          <w:szCs w:val="28"/>
        </w:rPr>
        <w:t xml:space="preserve"> [</w:t>
      </w:r>
      <w:r w:rsidR="002020A1">
        <w:rPr>
          <w:rFonts w:ascii="Times New Roman" w:hAnsi="Times New Roman" w:cs="Times New Roman"/>
          <w:sz w:val="28"/>
          <w:szCs w:val="28"/>
          <w:lang w:val="uk-UA"/>
        </w:rPr>
        <w:t>7</w:t>
      </w:r>
      <w:r w:rsidRPr="00E52CD0">
        <w:rPr>
          <w:rFonts w:ascii="Times New Roman" w:hAnsi="Times New Roman" w:cs="Times New Roman"/>
          <w:sz w:val="28"/>
          <w:szCs w:val="28"/>
        </w:rPr>
        <w:t>]</w:t>
      </w:r>
      <w:r w:rsidR="0021197F">
        <w:rPr>
          <w:rFonts w:ascii="Times New Roman" w:hAnsi="Times New Roman" w:cs="Times New Roman"/>
          <w:sz w:val="28"/>
          <w:szCs w:val="28"/>
          <w:lang w:val="uk-UA"/>
        </w:rPr>
        <w:t xml:space="preserve">, </w:t>
      </w:r>
      <w:r w:rsidR="0021197F">
        <w:rPr>
          <w:rFonts w:ascii="Times New Roman" w:eastAsiaTheme="minorHAnsi" w:hAnsi="Times New Roman" w:cs="Times New Roman"/>
          <w:sz w:val="28"/>
          <w:szCs w:val="28"/>
          <w:lang w:val="uk-UA"/>
        </w:rPr>
        <w:t>у</w:t>
      </w:r>
      <w:r w:rsidRPr="00E52CD0">
        <w:rPr>
          <w:rFonts w:ascii="Times New Roman" w:eastAsiaTheme="minorHAnsi" w:hAnsi="Times New Roman" w:cs="Times New Roman"/>
          <w:sz w:val="28"/>
          <w:szCs w:val="28"/>
          <w:lang w:val="uk-UA"/>
        </w:rPr>
        <w:t xml:space="preserve"> свою чергу, </w:t>
      </w:r>
      <w:r w:rsidR="0021197F" w:rsidRPr="00E52CD0">
        <w:rPr>
          <w:rFonts w:ascii="Times New Roman" w:eastAsiaTheme="minorHAnsi" w:hAnsi="Times New Roman" w:cs="Times New Roman"/>
          <w:sz w:val="28"/>
          <w:szCs w:val="28"/>
          <w:lang w:val="uk-UA"/>
        </w:rPr>
        <w:t xml:space="preserve">В.О. </w:t>
      </w:r>
      <w:r w:rsidRPr="00E52CD0">
        <w:rPr>
          <w:rFonts w:ascii="Times New Roman" w:eastAsiaTheme="minorHAnsi" w:hAnsi="Times New Roman" w:cs="Times New Roman"/>
          <w:sz w:val="28"/>
          <w:szCs w:val="28"/>
          <w:lang w:val="uk-UA"/>
        </w:rPr>
        <w:t xml:space="preserve">Гринюк слушно звернуто увагу на те, що гарантії </w:t>
      </w:r>
      <w:r w:rsidRPr="00E52CD0">
        <w:rPr>
          <w:rFonts w:ascii="Times New Roman" w:eastAsiaTheme="minorHAnsi" w:hAnsi="Times New Roman" w:cs="Times New Roman"/>
          <w:sz w:val="28"/>
          <w:szCs w:val="28"/>
        </w:rPr>
        <w:t xml:space="preserve">в необхідних випадках </w:t>
      </w:r>
      <w:r w:rsidRPr="00E52CD0">
        <w:rPr>
          <w:rFonts w:ascii="Times New Roman" w:eastAsiaTheme="minorHAnsi" w:hAnsi="Times New Roman" w:cs="Times New Roman"/>
          <w:sz w:val="28"/>
          <w:szCs w:val="28"/>
          <w:lang w:val="uk-UA"/>
        </w:rPr>
        <w:t xml:space="preserve">спрямовано на </w:t>
      </w:r>
      <w:r w:rsidRPr="00E52CD0">
        <w:rPr>
          <w:rFonts w:ascii="Times New Roman" w:eastAsiaTheme="minorHAnsi" w:hAnsi="Times New Roman" w:cs="Times New Roman"/>
          <w:sz w:val="28"/>
          <w:szCs w:val="28"/>
        </w:rPr>
        <w:t xml:space="preserve">ефективний захист </w:t>
      </w:r>
      <w:r w:rsidRPr="00E52CD0">
        <w:rPr>
          <w:rFonts w:ascii="Times New Roman" w:eastAsiaTheme="minorHAnsi" w:hAnsi="Times New Roman" w:cs="Times New Roman"/>
          <w:sz w:val="28"/>
          <w:szCs w:val="28"/>
          <w:lang w:val="uk-UA"/>
        </w:rPr>
        <w:t xml:space="preserve">прав </w:t>
      </w:r>
      <w:r w:rsidRPr="00E52CD0">
        <w:rPr>
          <w:rFonts w:ascii="Times New Roman" w:eastAsiaTheme="minorHAnsi" w:hAnsi="Times New Roman" w:cs="Times New Roman"/>
          <w:sz w:val="28"/>
          <w:szCs w:val="28"/>
        </w:rPr>
        <w:t>від будь-яких протиправних посягань</w:t>
      </w:r>
      <w:r w:rsidRPr="00E52CD0">
        <w:rPr>
          <w:rFonts w:ascii="Times New Roman" w:eastAsiaTheme="minorHAnsi" w:hAnsi="Times New Roman" w:cs="Times New Roman"/>
          <w:sz w:val="28"/>
          <w:szCs w:val="28"/>
          <w:lang w:val="uk-UA"/>
        </w:rPr>
        <w:t xml:space="preserve"> </w:t>
      </w:r>
      <w:r w:rsidRPr="00E52CD0">
        <w:rPr>
          <w:rFonts w:ascii="Times New Roman" w:eastAsiaTheme="minorHAnsi" w:hAnsi="Times New Roman" w:cs="Times New Roman"/>
          <w:sz w:val="28"/>
          <w:szCs w:val="28"/>
        </w:rPr>
        <w:t>[</w:t>
      </w:r>
      <w:r w:rsidR="002020A1">
        <w:rPr>
          <w:rFonts w:ascii="Times New Roman" w:eastAsiaTheme="minorHAnsi" w:hAnsi="Times New Roman" w:cs="Times New Roman"/>
          <w:sz w:val="28"/>
          <w:szCs w:val="28"/>
          <w:lang w:val="uk-UA"/>
        </w:rPr>
        <w:t>12</w:t>
      </w:r>
      <w:r w:rsidRPr="00E52CD0">
        <w:rPr>
          <w:rFonts w:ascii="Times New Roman" w:eastAsiaTheme="minorHAnsi" w:hAnsi="Times New Roman" w:cs="Times New Roman"/>
          <w:sz w:val="28"/>
          <w:szCs w:val="28"/>
        </w:rPr>
        <w:t>]</w:t>
      </w:r>
      <w:r w:rsidRPr="00E52CD0">
        <w:rPr>
          <w:rFonts w:ascii="Times New Roman" w:eastAsiaTheme="minorHAnsi" w:hAnsi="Times New Roman" w:cs="Times New Roman"/>
          <w:sz w:val="28"/>
          <w:szCs w:val="28"/>
          <w:lang w:val="uk-UA"/>
        </w:rPr>
        <w:t>.</w:t>
      </w:r>
    </w:p>
    <w:p w:rsidR="00A66ECC" w:rsidRPr="00E52CD0" w:rsidRDefault="00A66ECC" w:rsidP="008A18BC">
      <w:pPr>
        <w:pStyle w:val="rvps2"/>
        <w:spacing w:before="0" w:beforeAutospacing="0" w:after="0" w:afterAutospacing="0" w:line="360" w:lineRule="auto"/>
        <w:ind w:firstLine="708"/>
        <w:rPr>
          <w:sz w:val="28"/>
          <w:szCs w:val="28"/>
          <w:lang w:val="uk-UA"/>
        </w:rPr>
      </w:pPr>
      <w:r w:rsidRPr="00E52CD0">
        <w:rPr>
          <w:sz w:val="28"/>
          <w:szCs w:val="28"/>
        </w:rPr>
        <w:t>В європейському пра</w:t>
      </w:r>
      <w:r w:rsidR="0021197F">
        <w:rPr>
          <w:sz w:val="28"/>
          <w:szCs w:val="28"/>
        </w:rPr>
        <w:t>ві під гарантіями прав людини (в</w:t>
      </w:r>
      <w:r w:rsidRPr="00E52CD0">
        <w:rPr>
          <w:sz w:val="28"/>
          <w:szCs w:val="28"/>
        </w:rPr>
        <w:t xml:space="preserve"> юридичному сенсі) розуміють засоби захисту прав від порушень, процедури поновлення порушених прав і порядок відшкодування завданої шкоди. Гарантії прийнято поділяти на загальні (поширюються на будь-які права і свободи) і спеціальні (стосуються окремих прав і свобод)</w:t>
      </w:r>
      <w:r w:rsidR="00CE380C" w:rsidRPr="00E52CD0">
        <w:rPr>
          <w:sz w:val="28"/>
          <w:szCs w:val="28"/>
          <w:lang w:val="uk-UA"/>
        </w:rPr>
        <w:t xml:space="preserve"> </w:t>
      </w:r>
      <w:r w:rsidR="00CE380C" w:rsidRPr="00E52CD0">
        <w:rPr>
          <w:sz w:val="28"/>
          <w:szCs w:val="28"/>
        </w:rPr>
        <w:t>[</w:t>
      </w:r>
      <w:r w:rsidR="002020A1">
        <w:rPr>
          <w:sz w:val="28"/>
          <w:szCs w:val="28"/>
          <w:lang w:val="uk-UA"/>
        </w:rPr>
        <w:t>9</w:t>
      </w:r>
      <w:r w:rsidR="00CE380C" w:rsidRPr="00E52CD0">
        <w:rPr>
          <w:sz w:val="28"/>
          <w:szCs w:val="28"/>
        </w:rPr>
        <w:t>]</w:t>
      </w:r>
      <w:r w:rsidRPr="00E52CD0">
        <w:rPr>
          <w:sz w:val="28"/>
          <w:szCs w:val="28"/>
        </w:rPr>
        <w:t>.</w:t>
      </w:r>
    </w:p>
    <w:p w:rsidR="00A66ECC" w:rsidRPr="00E52CD0" w:rsidRDefault="00A66ECC" w:rsidP="008A18BC">
      <w:pPr>
        <w:spacing w:after="0" w:line="360" w:lineRule="auto"/>
        <w:ind w:firstLine="708"/>
        <w:rPr>
          <w:sz w:val="28"/>
          <w:szCs w:val="28"/>
        </w:rPr>
      </w:pPr>
      <w:r w:rsidRPr="00E52CD0">
        <w:rPr>
          <w:rFonts w:ascii="Times New Roman" w:hAnsi="Times New Roman" w:cs="Times New Roman"/>
          <w:sz w:val="28"/>
          <w:szCs w:val="28"/>
          <w:lang w:val="uk-UA"/>
        </w:rPr>
        <w:t>Слід звернути увагу на можливі</w:t>
      </w:r>
      <w:r w:rsidR="0021197F">
        <w:rPr>
          <w:rFonts w:ascii="Times New Roman" w:hAnsi="Times New Roman" w:cs="Times New Roman"/>
          <w:sz w:val="28"/>
          <w:szCs w:val="28"/>
          <w:lang w:val="uk-UA"/>
        </w:rPr>
        <w:t>сть тлумачення гарантій як</w:t>
      </w:r>
      <w:r w:rsidRPr="00E52CD0">
        <w:rPr>
          <w:rFonts w:ascii="Times New Roman" w:hAnsi="Times New Roman" w:cs="Times New Roman"/>
          <w:sz w:val="28"/>
          <w:szCs w:val="28"/>
          <w:lang w:val="uk-UA"/>
        </w:rPr>
        <w:t xml:space="preserve"> системи об’єктивних і суб’єктивних чинників, які </w:t>
      </w:r>
      <w:r w:rsidR="0021197F">
        <w:rPr>
          <w:rFonts w:ascii="Times New Roman" w:hAnsi="Times New Roman" w:cs="Times New Roman"/>
          <w:sz w:val="28"/>
          <w:szCs w:val="28"/>
          <w:lang w:val="uk-UA"/>
        </w:rPr>
        <w:t>мають вираження</w:t>
      </w:r>
      <w:r w:rsidRPr="00E52CD0">
        <w:rPr>
          <w:rFonts w:ascii="Times New Roman" w:hAnsi="Times New Roman" w:cs="Times New Roman"/>
          <w:sz w:val="28"/>
          <w:szCs w:val="28"/>
          <w:lang w:val="uk-UA"/>
        </w:rPr>
        <w:t xml:space="preserve"> в соціально-економічних, політичних, юридичних умовах та засобах і забезпечують реальну реалізацію, охорону та захист прав і свобод громадян [</w:t>
      </w:r>
      <w:r w:rsidR="002020A1">
        <w:rPr>
          <w:rFonts w:ascii="Times New Roman" w:hAnsi="Times New Roman" w:cs="Times New Roman"/>
          <w:sz w:val="28"/>
          <w:szCs w:val="28"/>
          <w:lang w:val="uk-UA"/>
        </w:rPr>
        <w:t>14</w:t>
      </w:r>
      <w:r w:rsidR="0021197F">
        <w:rPr>
          <w:rFonts w:ascii="Times New Roman" w:hAnsi="Times New Roman" w:cs="Times New Roman"/>
          <w:sz w:val="28"/>
          <w:szCs w:val="28"/>
          <w:lang w:val="uk-UA"/>
        </w:rPr>
        <w:t>]. Ц</w:t>
      </w:r>
      <w:r w:rsidRPr="00E52CD0">
        <w:rPr>
          <w:rFonts w:ascii="Times New Roman" w:hAnsi="Times New Roman" w:cs="Times New Roman"/>
          <w:sz w:val="28"/>
          <w:szCs w:val="28"/>
          <w:lang w:val="uk-UA"/>
        </w:rPr>
        <w:t xml:space="preserve">е визначення характеризується певною казуїстичністю. Відповідно, об’єктивні чинники (наприклад, економічний розвиток держави чи обраний політичний курс) відобразились в умовах і засобах (наприклад, встановлення юридичної відповідальності за порушення прав) для забезпечення певного виду застосування прав. Проте, гарантії можуть забезпечувати не лише права, але й </w:t>
      </w:r>
      <w:r w:rsidR="0021197F">
        <w:rPr>
          <w:rFonts w:ascii="Times New Roman" w:hAnsi="Times New Roman" w:cs="Times New Roman"/>
          <w:sz w:val="28"/>
          <w:szCs w:val="28"/>
          <w:lang w:val="uk-UA"/>
        </w:rPr>
        <w:t>наявний статус у</w:t>
      </w:r>
      <w:r w:rsidRPr="00E52CD0">
        <w:rPr>
          <w:rFonts w:ascii="Times New Roman" w:hAnsi="Times New Roman" w:cs="Times New Roman"/>
          <w:sz w:val="28"/>
          <w:szCs w:val="28"/>
          <w:lang w:val="uk-UA"/>
        </w:rPr>
        <w:t xml:space="preserve"> цілому чи певний стан суспільних відносин. Крім того, основним є не чинники, що впливають на змістовне наповнення гарантій, а якісна характеристика гарантій, на яку можуть впливати наявні суб’єктивні та об’єктивні чинники.</w:t>
      </w:r>
    </w:p>
    <w:p w:rsidR="00A66ECC" w:rsidRPr="00E52CD0" w:rsidRDefault="00A66ECC" w:rsidP="000B603C">
      <w:pPr>
        <w:spacing w:after="0" w:line="360" w:lineRule="auto"/>
        <w:ind w:firstLine="708"/>
        <w:rPr>
          <w:rFonts w:ascii="Times New Roman" w:eastAsiaTheme="minorHAnsi" w:hAnsi="Times New Roman" w:cs="Times New Roman"/>
          <w:sz w:val="28"/>
          <w:szCs w:val="28"/>
          <w:lang w:val="uk-UA"/>
        </w:rPr>
      </w:pPr>
      <w:r w:rsidRPr="00E52CD0">
        <w:rPr>
          <w:rFonts w:ascii="Times New Roman" w:eastAsiaTheme="minorHAnsi" w:hAnsi="Times New Roman" w:cs="Times New Roman"/>
          <w:sz w:val="28"/>
          <w:szCs w:val="28"/>
          <w:lang w:val="uk-UA"/>
        </w:rPr>
        <w:t xml:space="preserve">Виходячи </w:t>
      </w:r>
      <w:r w:rsidR="0021197F">
        <w:rPr>
          <w:rFonts w:ascii="Times New Roman" w:eastAsiaTheme="minorHAnsi" w:hAnsi="Times New Roman" w:cs="Times New Roman"/>
          <w:sz w:val="28"/>
          <w:szCs w:val="28"/>
          <w:lang w:val="uk-UA"/>
        </w:rPr>
        <w:t>і</w:t>
      </w:r>
      <w:r w:rsidRPr="00E52CD0">
        <w:rPr>
          <w:rFonts w:ascii="Times New Roman" w:eastAsiaTheme="minorHAnsi" w:hAnsi="Times New Roman" w:cs="Times New Roman"/>
          <w:sz w:val="28"/>
          <w:szCs w:val="28"/>
          <w:lang w:val="uk-UA"/>
        </w:rPr>
        <w:t>з вищезазначеного, можливим є виокремлення загальних положень, які характеризують гарантії прав, а саме:</w:t>
      </w:r>
      <w:r w:rsidR="000B603C">
        <w:rPr>
          <w:rFonts w:ascii="Times New Roman" w:eastAsiaTheme="minorHAnsi" w:hAnsi="Times New Roman" w:cs="Times New Roman"/>
          <w:sz w:val="28"/>
          <w:szCs w:val="28"/>
          <w:lang w:val="uk-UA"/>
        </w:rPr>
        <w:t xml:space="preserve"> </w:t>
      </w:r>
      <w:r w:rsidRPr="00E52CD0">
        <w:rPr>
          <w:rFonts w:ascii="Times New Roman" w:eastAsiaTheme="minorHAnsi" w:hAnsi="Times New Roman" w:cs="Times New Roman"/>
          <w:sz w:val="28"/>
          <w:szCs w:val="28"/>
          <w:lang w:val="uk-UA"/>
        </w:rPr>
        <w:t>1) це система соціально-економічних, політичних, юридич</w:t>
      </w:r>
      <w:r w:rsidR="0021197F">
        <w:rPr>
          <w:rFonts w:ascii="Times New Roman" w:eastAsiaTheme="minorHAnsi" w:hAnsi="Times New Roman" w:cs="Times New Roman"/>
          <w:sz w:val="28"/>
          <w:szCs w:val="28"/>
          <w:lang w:val="uk-UA"/>
        </w:rPr>
        <w:t>них умов, способів та засобів (у</w:t>
      </w:r>
      <w:r w:rsidRPr="00E52CD0">
        <w:rPr>
          <w:rFonts w:ascii="Times New Roman" w:eastAsiaTheme="minorHAnsi" w:hAnsi="Times New Roman" w:cs="Times New Roman"/>
          <w:sz w:val="28"/>
          <w:szCs w:val="28"/>
          <w:lang w:val="uk-UA"/>
        </w:rPr>
        <w:t xml:space="preserve"> подальшому доцільно використати для позначення «умов, способів та засобів» термін «заходи»);</w:t>
      </w:r>
      <w:r w:rsidR="000B603C">
        <w:rPr>
          <w:rFonts w:ascii="Times New Roman" w:eastAsiaTheme="minorHAnsi" w:hAnsi="Times New Roman" w:cs="Times New Roman"/>
          <w:sz w:val="28"/>
          <w:szCs w:val="28"/>
          <w:lang w:val="uk-UA"/>
        </w:rPr>
        <w:t xml:space="preserve"> </w:t>
      </w:r>
      <w:r w:rsidRPr="00E52CD0">
        <w:rPr>
          <w:rFonts w:ascii="Times New Roman" w:eastAsiaTheme="minorHAnsi" w:hAnsi="Times New Roman" w:cs="Times New Roman"/>
          <w:sz w:val="28"/>
          <w:szCs w:val="28"/>
          <w:lang w:val="uk-UA"/>
        </w:rPr>
        <w:t xml:space="preserve">2) заходи, через які виражено зміст гарантій, спрямовано на забезпечення фактичної реалізації та охорону прав, які </w:t>
      </w:r>
      <w:r w:rsidR="0021197F">
        <w:rPr>
          <w:rFonts w:ascii="Times New Roman" w:eastAsiaTheme="minorHAnsi" w:hAnsi="Times New Roman" w:cs="Times New Roman"/>
          <w:sz w:val="28"/>
          <w:szCs w:val="28"/>
          <w:lang w:val="uk-UA"/>
        </w:rPr>
        <w:t xml:space="preserve">є </w:t>
      </w:r>
      <w:r w:rsidRPr="00E52CD0">
        <w:rPr>
          <w:rFonts w:ascii="Times New Roman" w:eastAsiaTheme="minorHAnsi" w:hAnsi="Times New Roman" w:cs="Times New Roman"/>
          <w:sz w:val="28"/>
          <w:szCs w:val="28"/>
          <w:lang w:val="uk-UA"/>
        </w:rPr>
        <w:t>об’єктом гарантування;</w:t>
      </w:r>
      <w:r w:rsidR="000B603C">
        <w:rPr>
          <w:rFonts w:ascii="Times New Roman" w:eastAsiaTheme="minorHAnsi" w:hAnsi="Times New Roman" w:cs="Times New Roman"/>
          <w:sz w:val="28"/>
          <w:szCs w:val="28"/>
          <w:lang w:val="uk-UA"/>
        </w:rPr>
        <w:t xml:space="preserve"> </w:t>
      </w:r>
      <w:r w:rsidR="0021197F">
        <w:rPr>
          <w:rFonts w:ascii="Times New Roman" w:eastAsiaTheme="minorHAnsi" w:hAnsi="Times New Roman" w:cs="Times New Roman"/>
          <w:sz w:val="28"/>
          <w:szCs w:val="28"/>
          <w:lang w:val="uk-UA"/>
        </w:rPr>
        <w:t>3) у</w:t>
      </w:r>
      <w:r w:rsidRPr="00E52CD0">
        <w:rPr>
          <w:rFonts w:ascii="Times New Roman" w:eastAsiaTheme="minorHAnsi" w:hAnsi="Times New Roman" w:cs="Times New Roman"/>
          <w:sz w:val="28"/>
          <w:szCs w:val="28"/>
          <w:lang w:val="uk-UA"/>
        </w:rPr>
        <w:t>казані заходи детермінують наявність рівних можливостей при вступі суб’єкта права у конкретні правовідносини;</w:t>
      </w:r>
      <w:r w:rsidR="000B603C">
        <w:rPr>
          <w:rFonts w:ascii="Times New Roman" w:eastAsiaTheme="minorHAnsi" w:hAnsi="Times New Roman" w:cs="Times New Roman"/>
          <w:sz w:val="28"/>
          <w:szCs w:val="28"/>
          <w:lang w:val="uk-UA"/>
        </w:rPr>
        <w:t xml:space="preserve"> </w:t>
      </w:r>
      <w:r w:rsidR="0021197F">
        <w:rPr>
          <w:rFonts w:ascii="Times New Roman" w:eastAsiaTheme="minorHAnsi" w:hAnsi="Times New Roman" w:cs="Times New Roman"/>
          <w:sz w:val="28"/>
          <w:szCs w:val="28"/>
          <w:lang w:val="uk-UA"/>
        </w:rPr>
        <w:t>4) у</w:t>
      </w:r>
      <w:r w:rsidRPr="00E52CD0">
        <w:rPr>
          <w:rFonts w:ascii="Times New Roman" w:eastAsiaTheme="minorHAnsi" w:hAnsi="Times New Roman" w:cs="Times New Roman"/>
          <w:sz w:val="28"/>
          <w:szCs w:val="28"/>
          <w:lang w:val="uk-UA"/>
        </w:rPr>
        <w:t>казані заходи є забезпечувальною системою правових та соціальних механізмів, яку сформовано в конкретній державі відповідно до наявного стану розвитку суспільних відносин.</w:t>
      </w:r>
    </w:p>
    <w:p w:rsidR="00A66ECC" w:rsidRPr="00E52CD0" w:rsidRDefault="0021197F" w:rsidP="008A18BC">
      <w:pPr>
        <w:spacing w:after="0" w:line="360" w:lineRule="auto"/>
        <w:ind w:firstLine="708"/>
        <w:rPr>
          <w:rFonts w:eastAsiaTheme="minorHAnsi"/>
          <w:sz w:val="28"/>
          <w:szCs w:val="28"/>
        </w:rPr>
      </w:pPr>
      <w:r>
        <w:rPr>
          <w:rFonts w:ascii="Times New Roman" w:eastAsiaTheme="minorHAnsi" w:hAnsi="Times New Roman" w:cs="Times New Roman"/>
          <w:sz w:val="28"/>
          <w:szCs w:val="28"/>
          <w:lang w:val="uk-UA"/>
        </w:rPr>
        <w:t>У</w:t>
      </w:r>
      <w:r w:rsidR="00A66ECC" w:rsidRPr="00E52CD0">
        <w:rPr>
          <w:rFonts w:ascii="Times New Roman" w:eastAsiaTheme="minorHAnsi" w:hAnsi="Times New Roman" w:cs="Times New Roman"/>
          <w:sz w:val="28"/>
          <w:szCs w:val="28"/>
          <w:lang w:val="uk-UA"/>
        </w:rPr>
        <w:t xml:space="preserve">казані загальні ознаки є притаманними для будь-яких гарантій прав, включаючи гарантії процесуальних прав учасників адміністративного судочинства. Спеціальні ознаки останніх первинно опосередковано особливим видом прав та сферою їх застосування. </w:t>
      </w:r>
    </w:p>
    <w:p w:rsidR="00A66ECC" w:rsidRPr="00E52CD0" w:rsidRDefault="00A66ECC" w:rsidP="008A18BC">
      <w:pPr>
        <w:spacing w:after="0" w:line="360" w:lineRule="auto"/>
        <w:ind w:firstLine="708"/>
        <w:rPr>
          <w:rFonts w:ascii="Times New Roman" w:eastAsiaTheme="minorHAnsi" w:hAnsi="Times New Roman" w:cs="Times New Roman"/>
          <w:sz w:val="28"/>
          <w:szCs w:val="28"/>
          <w:lang w:val="uk-UA"/>
        </w:rPr>
      </w:pPr>
      <w:r w:rsidRPr="00E52CD0">
        <w:rPr>
          <w:rFonts w:ascii="Times New Roman" w:hAnsi="Times New Roman" w:cs="Times New Roman"/>
          <w:sz w:val="28"/>
          <w:szCs w:val="28"/>
          <w:lang w:val="uk-UA"/>
        </w:rPr>
        <w:t>Гарантії є багатоаспектним об’єктом пізнання, який розглядається, з одного боку, як специфічне зовнішнє буття суб’єктів</w:t>
      </w:r>
      <w:r w:rsidR="00DA3805">
        <w:rPr>
          <w:rFonts w:ascii="Times New Roman" w:hAnsi="Times New Roman" w:cs="Times New Roman"/>
          <w:sz w:val="28"/>
          <w:szCs w:val="28"/>
          <w:lang w:val="uk-UA"/>
        </w:rPr>
        <w:t>,</w:t>
      </w:r>
      <w:r w:rsidRPr="00E52CD0">
        <w:rPr>
          <w:rFonts w:ascii="Times New Roman" w:hAnsi="Times New Roman" w:cs="Times New Roman"/>
          <w:sz w:val="28"/>
          <w:szCs w:val="28"/>
          <w:lang w:val="uk-UA"/>
        </w:rPr>
        <w:t xml:space="preserve"> щодо яких застосовано гарантії, а з іншого – як сфера теоретичної і практичної діяльності з гарантування</w:t>
      </w:r>
      <w:r w:rsidR="00DA3805">
        <w:rPr>
          <w:rFonts w:ascii="Times New Roman" w:hAnsi="Times New Roman" w:cs="Times New Roman"/>
          <w:sz w:val="28"/>
          <w:szCs w:val="28"/>
          <w:lang w:val="uk-UA"/>
        </w:rPr>
        <w:t>м</w:t>
      </w:r>
      <w:r w:rsidRPr="00E52CD0">
        <w:rPr>
          <w:rFonts w:ascii="Times New Roman" w:hAnsi="Times New Roman" w:cs="Times New Roman"/>
          <w:sz w:val="28"/>
          <w:szCs w:val="28"/>
          <w:lang w:val="uk-UA"/>
        </w:rPr>
        <w:t xml:space="preserve"> конкретного блага. Використання п</w:t>
      </w:r>
      <w:r w:rsidRPr="00E52CD0">
        <w:rPr>
          <w:rFonts w:ascii="Times New Roman" w:eastAsiaTheme="minorHAnsi" w:hAnsi="Times New Roman" w:cs="Times New Roman"/>
          <w:sz w:val="28"/>
          <w:szCs w:val="28"/>
          <w:lang w:val="uk-UA"/>
        </w:rPr>
        <w:t xml:space="preserve">оняття «гарантія» </w:t>
      </w:r>
      <w:r w:rsidR="00DA3805">
        <w:rPr>
          <w:rFonts w:ascii="Times New Roman" w:eastAsiaTheme="minorHAnsi" w:hAnsi="Times New Roman" w:cs="Times New Roman"/>
          <w:sz w:val="28"/>
          <w:szCs w:val="28"/>
          <w:lang w:val="uk-UA"/>
        </w:rPr>
        <w:t>пошире</w:t>
      </w:r>
      <w:r w:rsidRPr="00E52CD0">
        <w:rPr>
          <w:rFonts w:ascii="Times New Roman" w:eastAsiaTheme="minorHAnsi" w:hAnsi="Times New Roman" w:cs="Times New Roman"/>
          <w:sz w:val="28"/>
          <w:szCs w:val="28"/>
          <w:lang w:val="uk-UA"/>
        </w:rPr>
        <w:t>но як в юриспруденції, так і в інших науках, наприклад</w:t>
      </w:r>
      <w:r w:rsidR="00DA3805">
        <w:rPr>
          <w:rFonts w:ascii="Times New Roman" w:eastAsiaTheme="minorHAnsi" w:hAnsi="Times New Roman" w:cs="Times New Roman"/>
          <w:sz w:val="28"/>
          <w:szCs w:val="28"/>
          <w:lang w:val="uk-UA"/>
        </w:rPr>
        <w:t>,</w:t>
      </w:r>
      <w:r w:rsidRPr="00E52CD0">
        <w:rPr>
          <w:rFonts w:ascii="Times New Roman" w:eastAsiaTheme="minorHAnsi" w:hAnsi="Times New Roman" w:cs="Times New Roman"/>
          <w:sz w:val="28"/>
          <w:szCs w:val="28"/>
          <w:lang w:val="uk-UA"/>
        </w:rPr>
        <w:t xml:space="preserve"> соціолог</w:t>
      </w:r>
      <w:r w:rsidR="00DA3805">
        <w:rPr>
          <w:rFonts w:ascii="Times New Roman" w:eastAsiaTheme="minorHAnsi" w:hAnsi="Times New Roman" w:cs="Times New Roman"/>
          <w:sz w:val="28"/>
          <w:szCs w:val="28"/>
          <w:lang w:val="uk-UA"/>
        </w:rPr>
        <w:t>ії, політології, економіці тощо. Особливістю використання ць</w:t>
      </w:r>
      <w:r w:rsidRPr="00E52CD0">
        <w:rPr>
          <w:rFonts w:ascii="Times New Roman" w:eastAsiaTheme="minorHAnsi" w:hAnsi="Times New Roman" w:cs="Times New Roman"/>
          <w:sz w:val="28"/>
          <w:szCs w:val="28"/>
          <w:lang w:val="uk-UA"/>
        </w:rPr>
        <w:t>ого по</w:t>
      </w:r>
      <w:r w:rsidR="00DA3805">
        <w:rPr>
          <w:rFonts w:ascii="Times New Roman" w:eastAsiaTheme="minorHAnsi" w:hAnsi="Times New Roman" w:cs="Times New Roman"/>
          <w:sz w:val="28"/>
          <w:szCs w:val="28"/>
          <w:lang w:val="uk-UA"/>
        </w:rPr>
        <w:t>няття в юриспруденції є те, що в</w:t>
      </w:r>
      <w:r w:rsidRPr="00E52CD0">
        <w:rPr>
          <w:rFonts w:ascii="Times New Roman" w:eastAsiaTheme="minorHAnsi" w:hAnsi="Times New Roman" w:cs="Times New Roman"/>
          <w:sz w:val="28"/>
          <w:szCs w:val="28"/>
          <w:lang w:val="uk-UA"/>
        </w:rPr>
        <w:t xml:space="preserve"> широкому розумінні поняття гарантії може охоплювати всю сукупність об’єктивних і суб’єктивних факторів, що спрямовані на реалізацію прав, на усунення можливих причин та перешкод їх неповного або неналежного здійснення і захист прав від порушень. Хоча ці фактори </w:t>
      </w:r>
      <w:r w:rsidR="00DA3805">
        <w:rPr>
          <w:rFonts w:ascii="Times New Roman" w:eastAsiaTheme="minorHAnsi" w:hAnsi="Times New Roman" w:cs="Times New Roman"/>
          <w:sz w:val="28"/>
          <w:szCs w:val="28"/>
          <w:lang w:val="uk-UA"/>
        </w:rPr>
        <w:t>є різноманітнми</w:t>
      </w:r>
      <w:r w:rsidRPr="00E52CD0">
        <w:rPr>
          <w:rFonts w:ascii="Times New Roman" w:eastAsiaTheme="minorHAnsi" w:hAnsi="Times New Roman" w:cs="Times New Roman"/>
          <w:sz w:val="28"/>
          <w:szCs w:val="28"/>
          <w:lang w:val="uk-UA"/>
        </w:rPr>
        <w:t>, але різні підходи до визначення «гарантії» об</w:t>
      </w:r>
      <w:r w:rsidR="00DA3805">
        <w:rPr>
          <w:rFonts w:ascii="Times New Roman" w:eastAsiaTheme="minorHAnsi" w:hAnsi="Times New Roman" w:cs="Times New Roman"/>
          <w:sz w:val="28"/>
          <w:szCs w:val="28"/>
          <w:lang w:val="uk-UA"/>
        </w:rPr>
        <w:t>умовлено сферою застосування ць</w:t>
      </w:r>
      <w:r w:rsidRPr="00E52CD0">
        <w:rPr>
          <w:rFonts w:ascii="Times New Roman" w:eastAsiaTheme="minorHAnsi" w:hAnsi="Times New Roman" w:cs="Times New Roman"/>
          <w:sz w:val="28"/>
          <w:szCs w:val="28"/>
          <w:lang w:val="uk-UA"/>
        </w:rPr>
        <w:t>о</w:t>
      </w:r>
      <w:r w:rsidR="00DA3805">
        <w:rPr>
          <w:rFonts w:ascii="Times New Roman" w:eastAsiaTheme="minorHAnsi" w:hAnsi="Times New Roman" w:cs="Times New Roman"/>
          <w:sz w:val="28"/>
          <w:szCs w:val="28"/>
          <w:lang w:val="uk-UA"/>
        </w:rPr>
        <w:t>го поняття – практично в у</w:t>
      </w:r>
      <w:r w:rsidRPr="00E52CD0">
        <w:rPr>
          <w:rFonts w:ascii="Times New Roman" w:eastAsiaTheme="minorHAnsi" w:hAnsi="Times New Roman" w:cs="Times New Roman"/>
          <w:sz w:val="28"/>
          <w:szCs w:val="28"/>
          <w:lang w:val="uk-UA"/>
        </w:rPr>
        <w:t>сіх галузях права використано термін «гарантія» та для кожної галузі «гарантія» має свій зміст [</w:t>
      </w:r>
      <w:r w:rsidR="002020A1">
        <w:rPr>
          <w:rFonts w:ascii="Times New Roman" w:eastAsiaTheme="minorHAnsi" w:hAnsi="Times New Roman" w:cs="Times New Roman"/>
          <w:sz w:val="28"/>
          <w:szCs w:val="28"/>
          <w:lang w:val="uk-UA"/>
        </w:rPr>
        <w:t>35</w:t>
      </w:r>
      <w:r w:rsidRPr="00E52CD0">
        <w:rPr>
          <w:rFonts w:ascii="Times New Roman" w:eastAsiaTheme="minorHAnsi" w:hAnsi="Times New Roman" w:cs="Times New Roman"/>
          <w:sz w:val="28"/>
          <w:szCs w:val="28"/>
          <w:lang w:val="uk-UA"/>
        </w:rPr>
        <w:t xml:space="preserve">, </w:t>
      </w:r>
      <w:r w:rsidRPr="00E52CD0">
        <w:rPr>
          <w:rFonts w:ascii="Times New Roman" w:eastAsiaTheme="minorHAnsi" w:hAnsi="Times New Roman" w:cs="Times New Roman"/>
          <w:sz w:val="28"/>
          <w:szCs w:val="28"/>
          <w:lang w:val="en-US"/>
        </w:rPr>
        <w:t>c</w:t>
      </w:r>
      <w:r w:rsidRPr="00E52CD0">
        <w:rPr>
          <w:rFonts w:ascii="Times New Roman" w:eastAsiaTheme="minorHAnsi" w:hAnsi="Times New Roman" w:cs="Times New Roman"/>
          <w:sz w:val="28"/>
          <w:szCs w:val="28"/>
          <w:lang w:val="uk-UA"/>
        </w:rPr>
        <w:t xml:space="preserve">. 52]. </w:t>
      </w:r>
      <w:r w:rsidRPr="00E52CD0">
        <w:rPr>
          <w:rFonts w:ascii="Times New Roman" w:hAnsi="Times New Roman" w:cs="Times New Roman"/>
          <w:sz w:val="28"/>
          <w:szCs w:val="28"/>
          <w:lang w:val="uk-UA"/>
        </w:rPr>
        <w:t>Зміст гарантій характеризується мінливістю, його обумовлено цільовою, інституційною та функціональною спрямованістю, станом суспільно-політичних, духовних та інших процесів, що відбуваються в країні на певних етапах її історичного розвитку [</w:t>
      </w:r>
      <w:r w:rsidR="002020A1">
        <w:rPr>
          <w:rFonts w:ascii="Times New Roman" w:hAnsi="Times New Roman" w:cs="Times New Roman"/>
          <w:sz w:val="28"/>
          <w:szCs w:val="28"/>
          <w:lang w:val="uk-UA"/>
        </w:rPr>
        <w:t xml:space="preserve">21, </w:t>
      </w:r>
      <w:r w:rsidR="00CE380C" w:rsidRPr="00E52CD0">
        <w:rPr>
          <w:rFonts w:ascii="Times New Roman" w:hAnsi="Times New Roman" w:cs="Times New Roman"/>
          <w:sz w:val="28"/>
          <w:szCs w:val="28"/>
          <w:lang w:val="uk-UA"/>
        </w:rPr>
        <w:t>с. 22-23</w:t>
      </w:r>
      <w:r w:rsidRPr="00E52CD0">
        <w:rPr>
          <w:rFonts w:ascii="Times New Roman" w:hAnsi="Times New Roman" w:cs="Times New Roman"/>
          <w:sz w:val="28"/>
          <w:szCs w:val="28"/>
          <w:lang w:val="uk-UA"/>
        </w:rPr>
        <w:t>]</w:t>
      </w:r>
      <w:r w:rsidR="002020A1">
        <w:rPr>
          <w:rFonts w:ascii="Times New Roman" w:hAnsi="Times New Roman" w:cs="Times New Roman"/>
          <w:sz w:val="28"/>
          <w:szCs w:val="28"/>
          <w:lang w:val="uk-UA"/>
        </w:rPr>
        <w:t>.</w:t>
      </w:r>
      <w:r w:rsidRPr="00E52CD0">
        <w:rPr>
          <w:rFonts w:ascii="Times New Roman" w:hAnsi="Times New Roman" w:cs="Times New Roman"/>
          <w:sz w:val="28"/>
          <w:szCs w:val="28"/>
          <w:lang w:val="uk-UA"/>
        </w:rPr>
        <w:t xml:space="preserve"> Ступінь гарантованості прав людини і засоби, які при цьому використовуються, неоднакові. Обовʼязком держави, при цьому, є створення якісних гарантій для реалізації наданих законних прав та інтересів. До умов, що сприяють реалізації прав і свобод людини, відносять: рівень розвитку демократії, політичний режим, економічний потенціал суспільства, ступінь розвиненості законодавства, рівень правосвідомості, культури, точність механізму попередження порушень прав, їх повне і швидке поновлення [</w:t>
      </w:r>
      <w:r w:rsidR="002020A1">
        <w:rPr>
          <w:rFonts w:ascii="Times New Roman" w:hAnsi="Times New Roman" w:cs="Times New Roman"/>
          <w:sz w:val="28"/>
          <w:szCs w:val="28"/>
          <w:lang w:val="uk-UA"/>
        </w:rPr>
        <w:t>44</w:t>
      </w:r>
      <w:r w:rsidRPr="00E52CD0">
        <w:rPr>
          <w:rFonts w:ascii="Times New Roman" w:hAnsi="Times New Roman" w:cs="Times New Roman"/>
          <w:sz w:val="28"/>
          <w:szCs w:val="28"/>
          <w:lang w:val="uk-UA"/>
        </w:rPr>
        <w:t>].</w:t>
      </w:r>
      <w:r w:rsidR="002020A1" w:rsidRPr="00E52CD0">
        <w:rPr>
          <w:rFonts w:ascii="Times New Roman" w:eastAsiaTheme="minorHAnsi" w:hAnsi="Times New Roman" w:cs="Times New Roman"/>
          <w:sz w:val="28"/>
          <w:szCs w:val="28"/>
          <w:lang w:val="uk-UA"/>
        </w:rPr>
        <w:t xml:space="preserve"> </w:t>
      </w:r>
      <w:r w:rsidRPr="00E52CD0">
        <w:rPr>
          <w:rFonts w:ascii="Times New Roman" w:eastAsiaTheme="minorHAnsi" w:hAnsi="Times New Roman" w:cs="Times New Roman"/>
          <w:sz w:val="28"/>
          <w:szCs w:val="28"/>
          <w:lang w:val="uk-UA"/>
        </w:rPr>
        <w:t>Зазначене доцільно доповнити тим, що зміст г</w:t>
      </w:r>
      <w:r w:rsidR="00DA3805">
        <w:rPr>
          <w:rFonts w:ascii="Times New Roman" w:eastAsiaTheme="minorHAnsi" w:hAnsi="Times New Roman" w:cs="Times New Roman"/>
          <w:sz w:val="28"/>
          <w:szCs w:val="28"/>
          <w:lang w:val="uk-UA"/>
        </w:rPr>
        <w:t>арантій буде відмінним і залежати</w:t>
      </w:r>
      <w:r w:rsidRPr="00E52CD0">
        <w:rPr>
          <w:rFonts w:ascii="Times New Roman" w:eastAsiaTheme="minorHAnsi" w:hAnsi="Times New Roman" w:cs="Times New Roman"/>
          <w:sz w:val="28"/>
          <w:szCs w:val="28"/>
          <w:lang w:val="uk-UA"/>
        </w:rPr>
        <w:t xml:space="preserve"> від того, на що конкретно буде спрямовано механізм гарантування.</w:t>
      </w:r>
    </w:p>
    <w:p w:rsidR="00DA1BB9" w:rsidRPr="000B603C" w:rsidRDefault="00A66ECC" w:rsidP="000B603C">
      <w:pPr>
        <w:spacing w:after="0" w:line="360" w:lineRule="auto"/>
        <w:ind w:firstLine="708"/>
        <w:rPr>
          <w:rFonts w:ascii="Times New Roman" w:hAnsi="Times New Roman" w:cs="Times New Roman"/>
          <w:sz w:val="28"/>
          <w:szCs w:val="28"/>
          <w:lang w:val="uk-UA"/>
        </w:rPr>
      </w:pPr>
      <w:r w:rsidRPr="00E52CD0">
        <w:rPr>
          <w:rStyle w:val="docdata"/>
          <w:rFonts w:ascii="Times New Roman" w:hAnsi="Times New Roman" w:cs="Times New Roman"/>
          <w:sz w:val="28"/>
          <w:szCs w:val="28"/>
        </w:rPr>
        <w:t>Для дос</w:t>
      </w:r>
      <w:r w:rsidR="00DA3805">
        <w:rPr>
          <w:rStyle w:val="docdata"/>
          <w:rFonts w:ascii="Times New Roman" w:hAnsi="Times New Roman" w:cs="Times New Roman"/>
          <w:sz w:val="28"/>
          <w:szCs w:val="28"/>
        </w:rPr>
        <w:t>ягнення цілей цього дослідження</w:t>
      </w:r>
      <w:r w:rsidRPr="00E52CD0">
        <w:rPr>
          <w:rStyle w:val="docdata"/>
          <w:rFonts w:ascii="Times New Roman" w:hAnsi="Times New Roman" w:cs="Times New Roman"/>
          <w:sz w:val="28"/>
          <w:szCs w:val="28"/>
        </w:rPr>
        <w:t xml:space="preserve"> необхідно </w:t>
      </w:r>
      <w:r w:rsidR="00283781">
        <w:rPr>
          <w:rStyle w:val="docdata"/>
          <w:rFonts w:ascii="Times New Roman" w:hAnsi="Times New Roman" w:cs="Times New Roman"/>
          <w:sz w:val="28"/>
          <w:szCs w:val="28"/>
        </w:rPr>
        <w:t>встановити:</w:t>
      </w:r>
      <w:r w:rsidRPr="00E52CD0">
        <w:rPr>
          <w:rStyle w:val="docdata"/>
          <w:rFonts w:ascii="Times New Roman" w:hAnsi="Times New Roman" w:cs="Times New Roman"/>
          <w:sz w:val="28"/>
          <w:szCs w:val="28"/>
        </w:rPr>
        <w:t xml:space="preserve"> </w:t>
      </w:r>
      <w:r w:rsidR="000B603C">
        <w:rPr>
          <w:rStyle w:val="docdata"/>
          <w:rFonts w:ascii="Times New Roman" w:hAnsi="Times New Roman" w:cs="Times New Roman"/>
          <w:sz w:val="28"/>
          <w:szCs w:val="28"/>
          <w:lang w:val="uk-UA"/>
        </w:rPr>
        <w:t xml:space="preserve">                          </w:t>
      </w:r>
      <w:r w:rsidRPr="00E52CD0">
        <w:rPr>
          <w:rStyle w:val="docdata"/>
          <w:rFonts w:ascii="Times New Roman" w:hAnsi="Times New Roman" w:cs="Times New Roman"/>
          <w:sz w:val="28"/>
          <w:szCs w:val="28"/>
          <w:lang w:val="uk-UA"/>
        </w:rPr>
        <w:t xml:space="preserve">а) </w:t>
      </w:r>
      <w:r w:rsidRPr="00E52CD0">
        <w:rPr>
          <w:rStyle w:val="docdata"/>
          <w:rFonts w:ascii="Times New Roman" w:hAnsi="Times New Roman" w:cs="Times New Roman"/>
          <w:sz w:val="28"/>
          <w:szCs w:val="28"/>
        </w:rPr>
        <w:t>сутність гара</w:t>
      </w:r>
      <w:r w:rsidRPr="00E52CD0">
        <w:rPr>
          <w:rFonts w:ascii="Times New Roman" w:hAnsi="Times New Roman" w:cs="Times New Roman"/>
          <w:sz w:val="28"/>
          <w:szCs w:val="28"/>
        </w:rPr>
        <w:t xml:space="preserve">нтій </w:t>
      </w:r>
      <w:r w:rsidRPr="00E52CD0">
        <w:rPr>
          <w:rFonts w:ascii="Times New Roman" w:hAnsi="Times New Roman" w:cs="Times New Roman"/>
          <w:sz w:val="28"/>
          <w:szCs w:val="28"/>
          <w:lang w:val="uk-UA"/>
        </w:rPr>
        <w:t>забезпечення прав, але не буд</w:t>
      </w:r>
      <w:r w:rsidR="00DA1BB9">
        <w:rPr>
          <w:rFonts w:ascii="Times New Roman" w:hAnsi="Times New Roman" w:cs="Times New Roman"/>
          <w:sz w:val="28"/>
          <w:szCs w:val="28"/>
          <w:lang w:val="uk-UA"/>
        </w:rPr>
        <w:t xml:space="preserve">ь-яких, а процесуальних прав; </w:t>
      </w:r>
      <w:r w:rsidRPr="00E52CD0">
        <w:rPr>
          <w:rFonts w:ascii="Times New Roman" w:hAnsi="Times New Roman" w:cs="Times New Roman"/>
          <w:sz w:val="28"/>
          <w:szCs w:val="28"/>
          <w:lang w:val="uk-UA"/>
        </w:rPr>
        <w:t xml:space="preserve">б) сутність гарантій прав, яких набуває особа, що є конкретно визначеним учасником не будь-якого судочинства, а виключно </w:t>
      </w:r>
      <w:r w:rsidRPr="00E52CD0">
        <w:rPr>
          <w:rFonts w:ascii="Times New Roman" w:hAnsi="Times New Roman" w:cs="Times New Roman"/>
          <w:sz w:val="28"/>
          <w:szCs w:val="28"/>
        </w:rPr>
        <w:t xml:space="preserve">адміністративного. </w:t>
      </w:r>
    </w:p>
    <w:p w:rsidR="00A66ECC" w:rsidRPr="00E52CD0" w:rsidRDefault="00A66ECC" w:rsidP="008A18BC">
      <w:pPr>
        <w:spacing w:after="0" w:line="360" w:lineRule="auto"/>
        <w:ind w:firstLine="708"/>
        <w:rPr>
          <w:rFonts w:ascii="Times New Roman" w:eastAsiaTheme="minorHAnsi" w:hAnsi="Times New Roman" w:cs="Times New Roman"/>
          <w:sz w:val="28"/>
          <w:szCs w:val="28"/>
          <w:lang w:val="uk-UA"/>
        </w:rPr>
      </w:pPr>
      <w:r w:rsidRPr="00E52CD0">
        <w:rPr>
          <w:rFonts w:ascii="Times New Roman" w:hAnsi="Times New Roman" w:cs="Times New Roman"/>
          <w:sz w:val="28"/>
          <w:szCs w:val="28"/>
          <w:lang w:val="uk-UA"/>
        </w:rPr>
        <w:t>Означене є можливим через позиціонування</w:t>
      </w:r>
      <w:r w:rsidRPr="00E52CD0">
        <w:rPr>
          <w:rStyle w:val="docdata"/>
          <w:rFonts w:ascii="Times New Roman" w:hAnsi="Times New Roman" w:cs="Times New Roman"/>
          <w:sz w:val="28"/>
          <w:szCs w:val="28"/>
          <w:lang w:val="uk-UA"/>
        </w:rPr>
        <w:t xml:space="preserve"> гарантій процесуальних прав </w:t>
      </w:r>
      <w:r w:rsidR="00DA3805">
        <w:rPr>
          <w:rFonts w:ascii="Times New Roman" w:hAnsi="Times New Roman" w:cs="Times New Roman"/>
          <w:sz w:val="28"/>
          <w:szCs w:val="28"/>
          <w:lang w:val="uk-UA"/>
        </w:rPr>
        <w:t>як</w:t>
      </w:r>
      <w:r w:rsidRPr="00E52CD0">
        <w:rPr>
          <w:rFonts w:ascii="Times New Roman" w:hAnsi="Times New Roman" w:cs="Times New Roman"/>
          <w:sz w:val="28"/>
          <w:szCs w:val="28"/>
          <w:lang w:val="uk-UA"/>
        </w:rPr>
        <w:t xml:space="preserve"> характеристики, що відображає правовий статус учасника а</w:t>
      </w:r>
      <w:r w:rsidR="00DA3805">
        <w:rPr>
          <w:rFonts w:ascii="Times New Roman" w:hAnsi="Times New Roman" w:cs="Times New Roman"/>
          <w:sz w:val="28"/>
          <w:szCs w:val="28"/>
          <w:lang w:val="uk-UA"/>
        </w:rPr>
        <w:t>дміністративного судочинства з у</w:t>
      </w:r>
      <w:r w:rsidRPr="00E52CD0">
        <w:rPr>
          <w:rFonts w:ascii="Times New Roman" w:hAnsi="Times New Roman" w:cs="Times New Roman"/>
          <w:sz w:val="28"/>
          <w:szCs w:val="28"/>
          <w:lang w:val="uk-UA"/>
        </w:rPr>
        <w:t>рахуванням обраних Українською державою інструментів забезпечення.</w:t>
      </w:r>
    </w:p>
    <w:p w:rsidR="00A66ECC" w:rsidRPr="000B603C" w:rsidRDefault="00A66ECC" w:rsidP="000B603C">
      <w:pPr>
        <w:spacing w:after="0" w:line="360" w:lineRule="auto"/>
        <w:ind w:firstLine="708"/>
        <w:rPr>
          <w:rFonts w:ascii="Times New Roman" w:hAnsi="Times New Roman" w:cs="Times New Roman"/>
          <w:sz w:val="28"/>
          <w:szCs w:val="28"/>
          <w:lang w:val="uk-UA"/>
        </w:rPr>
      </w:pPr>
      <w:r w:rsidRPr="00E52CD0">
        <w:rPr>
          <w:rFonts w:ascii="Times New Roman" w:hAnsi="Times New Roman" w:cs="Times New Roman"/>
          <w:sz w:val="28"/>
          <w:szCs w:val="28"/>
          <w:lang w:val="uk-UA"/>
        </w:rPr>
        <w:softHyphen/>
        <w:t xml:space="preserve">Щодо змістовного наповнення гарантій забезпечення процесуальних прав учасників адміністративного судочинства, слід окреслити значення </w:t>
      </w:r>
      <w:r w:rsidRPr="00E52CD0">
        <w:rPr>
          <w:rFonts w:ascii="Times New Roman" w:eastAsia="Calibri" w:hAnsi="Times New Roman" w:cs="Times New Roman"/>
          <w:sz w:val="28"/>
          <w:szCs w:val="28"/>
          <w:lang w:val="uk-UA"/>
        </w:rPr>
        <w:t xml:space="preserve">функціональної </w:t>
      </w:r>
      <w:r w:rsidRPr="00E52CD0">
        <w:rPr>
          <w:rFonts w:ascii="Times New Roman" w:hAnsi="Times New Roman" w:cs="Times New Roman"/>
          <w:sz w:val="28"/>
          <w:szCs w:val="28"/>
          <w:lang w:val="uk-UA"/>
        </w:rPr>
        <w:t>спрямованості гарантування на забезпечення прав. Загальноприйнятим є тлумачення гарантій забезп</w:t>
      </w:r>
      <w:r w:rsidR="00DA3805">
        <w:rPr>
          <w:rFonts w:ascii="Times New Roman" w:hAnsi="Times New Roman" w:cs="Times New Roman"/>
          <w:sz w:val="28"/>
          <w:szCs w:val="28"/>
          <w:lang w:val="uk-UA"/>
        </w:rPr>
        <w:t>ечення як таких</w:t>
      </w:r>
      <w:r w:rsidRPr="00E52CD0">
        <w:rPr>
          <w:rFonts w:ascii="Times New Roman" w:hAnsi="Times New Roman" w:cs="Times New Roman"/>
          <w:sz w:val="28"/>
          <w:szCs w:val="28"/>
          <w:lang w:val="uk-UA"/>
        </w:rPr>
        <w:t>, що спрямовані на: правомірну реалізацію та охорону прав</w:t>
      </w:r>
      <w:r w:rsidR="002020A1">
        <w:rPr>
          <w:rFonts w:ascii="Times New Roman" w:hAnsi="Times New Roman" w:cs="Times New Roman"/>
          <w:sz w:val="28"/>
          <w:szCs w:val="28"/>
          <w:lang w:val="uk-UA"/>
        </w:rPr>
        <w:t xml:space="preserve"> </w:t>
      </w:r>
      <w:r w:rsidRPr="00E52CD0">
        <w:rPr>
          <w:rFonts w:ascii="Times New Roman" w:hAnsi="Times New Roman" w:cs="Times New Roman"/>
          <w:sz w:val="28"/>
          <w:szCs w:val="28"/>
          <w:lang w:val="uk-UA"/>
        </w:rPr>
        <w:t>[</w:t>
      </w:r>
      <w:r w:rsidR="002020A1">
        <w:rPr>
          <w:rFonts w:ascii="Times New Roman" w:hAnsi="Times New Roman" w:cs="Times New Roman"/>
          <w:sz w:val="28"/>
          <w:szCs w:val="28"/>
          <w:lang w:val="uk-UA"/>
        </w:rPr>
        <w:t>70</w:t>
      </w:r>
      <w:r w:rsidRPr="00E52CD0">
        <w:rPr>
          <w:rFonts w:ascii="Times New Roman" w:hAnsi="Times New Roman" w:cs="Times New Roman"/>
          <w:sz w:val="28"/>
          <w:szCs w:val="28"/>
          <w:lang w:val="uk-UA"/>
        </w:rPr>
        <w:t>];</w:t>
      </w:r>
      <w:r w:rsidR="002020A1">
        <w:rPr>
          <w:rFonts w:ascii="Times New Roman" w:hAnsi="Times New Roman" w:cs="Times New Roman"/>
          <w:sz w:val="28"/>
          <w:szCs w:val="28"/>
          <w:lang w:val="uk-UA"/>
        </w:rPr>
        <w:t xml:space="preserve"> </w:t>
      </w:r>
      <w:r w:rsidR="002020A1" w:rsidRPr="00E52CD0">
        <w:rPr>
          <w:rFonts w:ascii="Times New Roman" w:eastAsia="Calibri" w:hAnsi="Times New Roman" w:cs="Times New Roman"/>
          <w:sz w:val="28"/>
          <w:szCs w:val="28"/>
          <w:lang w:val="uk-UA"/>
        </w:rPr>
        <w:t xml:space="preserve"> </w:t>
      </w:r>
      <w:r w:rsidRPr="00E52CD0">
        <w:rPr>
          <w:rFonts w:ascii="Times New Roman" w:eastAsia="Calibri" w:hAnsi="Times New Roman" w:cs="Times New Roman"/>
          <w:sz w:val="28"/>
          <w:szCs w:val="28"/>
          <w:lang w:val="uk-UA"/>
        </w:rPr>
        <w:t>реалізацію, охорону та захист прав [</w:t>
      </w:r>
      <w:r w:rsidR="002020A1">
        <w:rPr>
          <w:rFonts w:ascii="Times New Roman" w:eastAsia="Calibri" w:hAnsi="Times New Roman" w:cs="Times New Roman"/>
          <w:sz w:val="28"/>
          <w:szCs w:val="28"/>
          <w:lang w:val="uk-UA"/>
        </w:rPr>
        <w:t>3</w:t>
      </w:r>
      <w:r w:rsidRPr="00E52CD0">
        <w:rPr>
          <w:rFonts w:ascii="Times New Roman" w:eastAsia="Calibri" w:hAnsi="Times New Roman" w:cs="Times New Roman"/>
          <w:sz w:val="28"/>
          <w:szCs w:val="28"/>
          <w:lang w:val="uk-UA"/>
        </w:rPr>
        <w:t xml:space="preserve">, </w:t>
      </w:r>
      <w:r w:rsidRPr="00E52CD0">
        <w:rPr>
          <w:rFonts w:ascii="Times New Roman" w:eastAsia="Calibri" w:hAnsi="Times New Roman" w:cs="Times New Roman"/>
          <w:sz w:val="28"/>
          <w:szCs w:val="28"/>
          <w:lang w:val="en-US"/>
        </w:rPr>
        <w:t>c</w:t>
      </w:r>
      <w:r w:rsidRPr="00E52CD0">
        <w:rPr>
          <w:rFonts w:ascii="Times New Roman" w:eastAsia="Calibri" w:hAnsi="Times New Roman" w:cs="Times New Roman"/>
          <w:sz w:val="28"/>
          <w:szCs w:val="28"/>
          <w:lang w:val="uk-UA"/>
        </w:rPr>
        <w:t xml:space="preserve">. 124]. </w:t>
      </w:r>
      <w:r w:rsidR="00DA3805">
        <w:rPr>
          <w:rFonts w:ascii="Times New Roman" w:eastAsia="Calibri" w:hAnsi="Times New Roman" w:cs="Times New Roman"/>
          <w:sz w:val="28"/>
          <w:szCs w:val="28"/>
          <w:lang w:val="uk-UA"/>
        </w:rPr>
        <w:t xml:space="preserve">При </w:t>
      </w:r>
      <w:r w:rsidR="00DA3805">
        <w:rPr>
          <w:rFonts w:ascii="Times New Roman" w:eastAsiaTheme="minorHAnsi" w:hAnsi="Times New Roman" w:cs="Times New Roman"/>
          <w:sz w:val="28"/>
          <w:szCs w:val="28"/>
          <w:lang w:val="uk-UA"/>
        </w:rPr>
        <w:t>пристосуванні ідейного</w:t>
      </w:r>
      <w:r w:rsidRPr="00E52CD0">
        <w:rPr>
          <w:rFonts w:ascii="Times New Roman" w:eastAsiaTheme="minorHAnsi" w:hAnsi="Times New Roman" w:cs="Times New Roman"/>
          <w:sz w:val="28"/>
          <w:szCs w:val="28"/>
          <w:lang w:val="uk-UA"/>
        </w:rPr>
        <w:t xml:space="preserve"> зміст</w:t>
      </w:r>
      <w:r w:rsidR="00DA3805">
        <w:rPr>
          <w:rFonts w:ascii="Times New Roman" w:eastAsiaTheme="minorHAnsi" w:hAnsi="Times New Roman" w:cs="Times New Roman"/>
          <w:sz w:val="28"/>
          <w:szCs w:val="28"/>
          <w:lang w:val="uk-UA"/>
        </w:rPr>
        <w:t>у</w:t>
      </w:r>
      <w:r w:rsidRPr="00E52CD0">
        <w:rPr>
          <w:rFonts w:ascii="Times New Roman" w:eastAsiaTheme="minorHAnsi" w:hAnsi="Times New Roman" w:cs="Times New Roman"/>
          <w:sz w:val="28"/>
          <w:szCs w:val="28"/>
          <w:lang w:val="uk-UA"/>
        </w:rPr>
        <w:t xml:space="preserve"> концепту спрямування га</w:t>
      </w:r>
      <w:r w:rsidR="00DA3805">
        <w:rPr>
          <w:rFonts w:ascii="Times New Roman" w:eastAsiaTheme="minorHAnsi" w:hAnsi="Times New Roman" w:cs="Times New Roman"/>
          <w:sz w:val="28"/>
          <w:szCs w:val="28"/>
          <w:lang w:val="uk-UA"/>
        </w:rPr>
        <w:t>рантій прав до теми дослідження</w:t>
      </w:r>
      <w:r w:rsidRPr="00E52CD0">
        <w:rPr>
          <w:rFonts w:ascii="Times New Roman" w:eastAsiaTheme="minorHAnsi" w:hAnsi="Times New Roman" w:cs="Times New Roman"/>
          <w:sz w:val="28"/>
          <w:szCs w:val="28"/>
          <w:lang w:val="uk-UA"/>
        </w:rPr>
        <w:t xml:space="preserve"> можливою є градація гарантій процесуальних прав учасників адміністративного судочинства на</w:t>
      </w:r>
      <w:r w:rsidRPr="00E52CD0">
        <w:rPr>
          <w:rFonts w:ascii="Times New Roman" w:eastAsia="Calibri" w:hAnsi="Times New Roman" w:cs="Times New Roman"/>
          <w:sz w:val="28"/>
          <w:szCs w:val="28"/>
          <w:lang w:val="uk-UA"/>
        </w:rPr>
        <w:t>: гарантії реалізації (спрямовання на забезпечення порядку набуття статусу учасника адміністративного процесу чи особи, яка бере участь у справі, створення умов для реалізації сукупності наданих правомочностей); гарантії охорони (спрямовані на створення умов для запобігання посягань на учасників адміністративного судочинства); гарантії захисту (спрямовані на застосування відповідальності за порушення прав учасників адміністративного судочинства). Щодо гарантій забезпечення процесуальних прав учасників адміністративного судочинства, то вони об’єднуват</w:t>
      </w:r>
      <w:r w:rsidR="00DA3805">
        <w:rPr>
          <w:rFonts w:ascii="Times New Roman" w:eastAsia="Calibri" w:hAnsi="Times New Roman" w:cs="Times New Roman"/>
          <w:sz w:val="28"/>
          <w:szCs w:val="28"/>
          <w:lang w:val="uk-UA"/>
        </w:rPr>
        <w:t>имуть усі напрямки спрямування, тобто</w:t>
      </w:r>
      <w:r w:rsidRPr="00E52CD0">
        <w:rPr>
          <w:rFonts w:ascii="Times New Roman" w:eastAsia="Calibri" w:hAnsi="Times New Roman" w:cs="Times New Roman"/>
          <w:sz w:val="28"/>
          <w:szCs w:val="28"/>
          <w:lang w:val="uk-UA"/>
        </w:rPr>
        <w:t xml:space="preserve"> гарантії забезпечення</w:t>
      </w:r>
      <w:r w:rsidRPr="00E52CD0">
        <w:rPr>
          <w:rFonts w:ascii="Times New Roman" w:hAnsi="Times New Roman" w:cs="Times New Roman"/>
          <w:sz w:val="28"/>
          <w:szCs w:val="28"/>
          <w:lang w:val="uk-UA"/>
        </w:rPr>
        <w:t xml:space="preserve"> охоплюють: </w:t>
      </w:r>
      <w:r w:rsidR="00DA3805">
        <w:rPr>
          <w:rFonts w:ascii="Times New Roman" w:hAnsi="Times New Roman" w:cs="Times New Roman"/>
          <w:sz w:val="28"/>
          <w:szCs w:val="28"/>
          <w:lang w:val="uk-UA"/>
        </w:rPr>
        <w:t xml:space="preserve">а) </w:t>
      </w:r>
      <w:r w:rsidRPr="00E52CD0">
        <w:rPr>
          <w:rFonts w:ascii="Times New Roman" w:hAnsi="Times New Roman" w:cs="Times New Roman"/>
          <w:sz w:val="28"/>
          <w:szCs w:val="28"/>
          <w:lang w:val="uk-UA"/>
        </w:rPr>
        <w:t xml:space="preserve">створення умов, що сприяють реалізації прав; </w:t>
      </w:r>
      <w:r w:rsidR="00DA3805">
        <w:rPr>
          <w:rFonts w:ascii="Times New Roman" w:hAnsi="Times New Roman" w:cs="Times New Roman"/>
          <w:sz w:val="28"/>
          <w:szCs w:val="28"/>
          <w:lang w:val="uk-UA"/>
        </w:rPr>
        <w:t>б) охорону прав від порушень з боку будь-кого</w:t>
      </w:r>
      <w:r w:rsidRPr="00E52CD0">
        <w:rPr>
          <w:rFonts w:ascii="Times New Roman" w:hAnsi="Times New Roman" w:cs="Times New Roman"/>
          <w:sz w:val="28"/>
          <w:szCs w:val="28"/>
          <w:lang w:val="uk-UA"/>
        </w:rPr>
        <w:t>; процес ре</w:t>
      </w:r>
      <w:r w:rsidR="00DA3805">
        <w:rPr>
          <w:rFonts w:ascii="Times New Roman" w:hAnsi="Times New Roman" w:cs="Times New Roman"/>
          <w:sz w:val="28"/>
          <w:szCs w:val="28"/>
          <w:lang w:val="uk-UA"/>
        </w:rPr>
        <w:t>алізації і захист цих прав від у</w:t>
      </w:r>
      <w:r w:rsidRPr="00E52CD0">
        <w:rPr>
          <w:rFonts w:ascii="Times New Roman" w:hAnsi="Times New Roman" w:cs="Times New Roman"/>
          <w:sz w:val="28"/>
          <w:szCs w:val="28"/>
          <w:lang w:val="uk-UA"/>
        </w:rPr>
        <w:t>же здійсненого реального їх порушення; відновлення порушених прав на всіх стадіях правореалізуючого процесу [</w:t>
      </w:r>
      <w:r w:rsidR="002020A1">
        <w:rPr>
          <w:rFonts w:ascii="Times New Roman" w:hAnsi="Times New Roman" w:cs="Times New Roman"/>
          <w:sz w:val="28"/>
          <w:szCs w:val="28"/>
          <w:lang w:val="uk-UA"/>
        </w:rPr>
        <w:t>3</w:t>
      </w:r>
      <w:r w:rsidRPr="00E52CD0">
        <w:rPr>
          <w:rFonts w:ascii="Times New Roman" w:hAnsi="Times New Roman" w:cs="Times New Roman"/>
          <w:sz w:val="28"/>
          <w:szCs w:val="28"/>
          <w:lang w:val="uk-UA"/>
        </w:rPr>
        <w:t>].</w:t>
      </w:r>
    </w:p>
    <w:p w:rsidR="00A66ECC" w:rsidRPr="00E52CD0" w:rsidRDefault="00DA3805" w:rsidP="008A18BC">
      <w:pPr>
        <w:pStyle w:val="3559"/>
        <w:spacing w:before="0" w:beforeAutospacing="0" w:after="0" w:afterAutospacing="0" w:line="360" w:lineRule="auto"/>
        <w:ind w:firstLine="708"/>
        <w:jc w:val="both"/>
        <w:rPr>
          <w:spacing w:val="6"/>
          <w:sz w:val="28"/>
          <w:szCs w:val="28"/>
          <w:lang w:val="uk-UA"/>
        </w:rPr>
      </w:pPr>
      <w:r>
        <w:rPr>
          <w:sz w:val="28"/>
          <w:szCs w:val="28"/>
          <w:lang w:val="uk-UA"/>
        </w:rPr>
        <w:t xml:space="preserve">Із цього приводу </w:t>
      </w:r>
      <w:r w:rsidR="00A66ECC" w:rsidRPr="00E52CD0">
        <w:rPr>
          <w:sz w:val="28"/>
          <w:szCs w:val="28"/>
          <w:lang w:val="uk-UA"/>
        </w:rPr>
        <w:t>А.А. Романовою зазначено, що система забезпечення прав складається з чотирьох підсистемних елементів, а саме: інституційного забезпечення, правового забезпечення; організаційного забезпечення; ресурсного забезпечення. Усі ці елементи повинні відповідати принципам єдності мети, взаємної залежності та взаємного впливу</w:t>
      </w:r>
      <w:r w:rsidR="002020A1">
        <w:rPr>
          <w:sz w:val="28"/>
          <w:szCs w:val="28"/>
          <w:lang w:val="uk-UA"/>
        </w:rPr>
        <w:t xml:space="preserve"> </w:t>
      </w:r>
      <w:r w:rsidR="00A66ECC" w:rsidRPr="00E52CD0">
        <w:rPr>
          <w:sz w:val="28"/>
          <w:szCs w:val="28"/>
          <w:lang w:val="uk-UA"/>
        </w:rPr>
        <w:t>[</w:t>
      </w:r>
      <w:r w:rsidR="002020A1">
        <w:rPr>
          <w:sz w:val="28"/>
          <w:szCs w:val="28"/>
          <w:lang w:val="uk-UA"/>
        </w:rPr>
        <w:t>70</w:t>
      </w:r>
      <w:r w:rsidR="00A66ECC" w:rsidRPr="00E52CD0">
        <w:rPr>
          <w:sz w:val="28"/>
          <w:szCs w:val="28"/>
          <w:lang w:val="uk-UA"/>
        </w:rPr>
        <w:t>].</w:t>
      </w:r>
      <w:r>
        <w:rPr>
          <w:sz w:val="28"/>
          <w:szCs w:val="28"/>
          <w:lang w:val="uk-UA"/>
        </w:rPr>
        <w:t xml:space="preserve"> </w:t>
      </w:r>
      <w:r w:rsidR="00A66ECC" w:rsidRPr="00E52CD0">
        <w:rPr>
          <w:sz w:val="28"/>
          <w:szCs w:val="28"/>
          <w:lang w:val="uk-UA"/>
        </w:rPr>
        <w:t>Слушним видається висновок В.Н. Котенко щодо опосередкування</w:t>
      </w:r>
      <w:r w:rsidR="00A66ECC" w:rsidRPr="00E52CD0">
        <w:rPr>
          <w:sz w:val="20"/>
          <w:szCs w:val="20"/>
          <w:lang w:val="uk-UA"/>
        </w:rPr>
        <w:t xml:space="preserve"> </w:t>
      </w:r>
      <w:r w:rsidR="00A66ECC" w:rsidRPr="00E52CD0">
        <w:rPr>
          <w:sz w:val="28"/>
          <w:szCs w:val="28"/>
          <w:lang w:val="uk-UA"/>
        </w:rPr>
        <w:t>гарантій прав, свобод і інтересів особистості в ад</w:t>
      </w:r>
      <w:r>
        <w:rPr>
          <w:sz w:val="28"/>
          <w:szCs w:val="28"/>
          <w:lang w:val="uk-UA"/>
        </w:rPr>
        <w:t>міністративному процесі як</w:t>
      </w:r>
      <w:r w:rsidR="00A66ECC" w:rsidRPr="00E52CD0">
        <w:rPr>
          <w:sz w:val="28"/>
          <w:szCs w:val="28"/>
          <w:lang w:val="uk-UA"/>
        </w:rPr>
        <w:t xml:space="preserve"> гарантії законності і правосуддя, що забезпечують нормальний рух адміністративної справи, </w:t>
      </w:r>
      <w:r>
        <w:rPr>
          <w:sz w:val="28"/>
          <w:szCs w:val="28"/>
          <w:lang w:val="uk-UA"/>
        </w:rPr>
        <w:t>на</w:t>
      </w:r>
      <w:r w:rsidR="00A66ECC" w:rsidRPr="00E52CD0">
        <w:rPr>
          <w:sz w:val="28"/>
          <w:szCs w:val="28"/>
          <w:lang w:val="uk-UA"/>
        </w:rPr>
        <w:t xml:space="preserve">дають можливість учасникам адміністративного процесу </w:t>
      </w:r>
      <w:r>
        <w:rPr>
          <w:sz w:val="28"/>
          <w:szCs w:val="28"/>
          <w:lang w:val="uk-UA"/>
        </w:rPr>
        <w:t>реалізувати процесуальні права й</w:t>
      </w:r>
      <w:r w:rsidR="00A66ECC" w:rsidRPr="00E52CD0">
        <w:rPr>
          <w:sz w:val="28"/>
          <w:szCs w:val="28"/>
          <w:lang w:val="uk-UA"/>
        </w:rPr>
        <w:t xml:space="preserve"> реагувати на їх порушення шляхом: повідомлення, в</w:t>
      </w:r>
      <w:r>
        <w:rPr>
          <w:sz w:val="28"/>
          <w:szCs w:val="28"/>
          <w:lang w:val="uk-UA"/>
        </w:rPr>
        <w:t xml:space="preserve"> якості кого особа бере участь у</w:t>
      </w:r>
      <w:r w:rsidR="00A66ECC" w:rsidRPr="00E52CD0">
        <w:rPr>
          <w:sz w:val="28"/>
          <w:szCs w:val="28"/>
          <w:lang w:val="uk-UA"/>
        </w:rPr>
        <w:t xml:space="preserve"> судовому процесі; роз’яснен</w:t>
      </w:r>
      <w:r>
        <w:rPr>
          <w:sz w:val="28"/>
          <w:szCs w:val="28"/>
          <w:lang w:val="uk-UA"/>
        </w:rPr>
        <w:t>ня прав і обов’язків; заходи щодо охорони</w:t>
      </w:r>
      <w:r w:rsidR="00A66ECC" w:rsidRPr="00E52CD0">
        <w:rPr>
          <w:sz w:val="28"/>
          <w:szCs w:val="28"/>
          <w:lang w:val="uk-UA"/>
        </w:rPr>
        <w:t xml:space="preserve"> прав, свобод і законних інтересів осіб, що беруть участь у справі; забезпечення права знайомитися з матеріалами справи; забезпечення права</w:t>
      </w:r>
      <w:r>
        <w:rPr>
          <w:sz w:val="28"/>
          <w:szCs w:val="28"/>
          <w:lang w:val="uk-UA"/>
        </w:rPr>
        <w:t xml:space="preserve"> подавати докази, брати участь у</w:t>
      </w:r>
      <w:r w:rsidR="00A66ECC" w:rsidRPr="00E52CD0">
        <w:rPr>
          <w:sz w:val="28"/>
          <w:szCs w:val="28"/>
          <w:lang w:val="uk-UA"/>
        </w:rPr>
        <w:t xml:space="preserve"> дослідженні доказів; забезпечення права заявляти клопотання і відводи тощо [</w:t>
      </w:r>
      <w:r w:rsidR="002020A1">
        <w:rPr>
          <w:sz w:val="28"/>
          <w:szCs w:val="28"/>
          <w:lang w:val="uk-UA"/>
        </w:rPr>
        <w:t>33</w:t>
      </w:r>
      <w:r w:rsidR="00A66ECC" w:rsidRPr="00E52CD0">
        <w:rPr>
          <w:sz w:val="28"/>
          <w:szCs w:val="28"/>
          <w:lang w:val="uk-UA"/>
        </w:rPr>
        <w:t xml:space="preserve">, </w:t>
      </w:r>
      <w:r w:rsidR="00A66ECC" w:rsidRPr="00E52CD0">
        <w:rPr>
          <w:sz w:val="28"/>
          <w:szCs w:val="28"/>
          <w:lang w:val="en-US"/>
        </w:rPr>
        <w:t>c</w:t>
      </w:r>
      <w:r w:rsidR="00A66ECC" w:rsidRPr="00E52CD0">
        <w:rPr>
          <w:sz w:val="28"/>
          <w:szCs w:val="28"/>
          <w:lang w:val="uk-UA"/>
        </w:rPr>
        <w:t xml:space="preserve">. 99]. </w:t>
      </w:r>
      <w:r w:rsidR="00A66ECC" w:rsidRPr="00E52CD0">
        <w:rPr>
          <w:spacing w:val="6"/>
          <w:sz w:val="28"/>
          <w:szCs w:val="28"/>
          <w:lang w:val="uk-UA"/>
        </w:rPr>
        <w:t xml:space="preserve">Доцільно додати, що </w:t>
      </w:r>
      <w:r w:rsidR="00A66ECC" w:rsidRPr="00E52CD0">
        <w:rPr>
          <w:rFonts w:eastAsiaTheme="minorHAnsi"/>
          <w:sz w:val="28"/>
          <w:szCs w:val="28"/>
          <w:lang w:val="uk-UA"/>
        </w:rPr>
        <w:t>сенс і призначення гарантій забезпечення процесуальних прав учасників адмін</w:t>
      </w:r>
      <w:r>
        <w:rPr>
          <w:rFonts w:eastAsiaTheme="minorHAnsi"/>
          <w:sz w:val="28"/>
          <w:szCs w:val="28"/>
          <w:lang w:val="uk-UA"/>
        </w:rPr>
        <w:t>істративного судочинства у цілому</w:t>
      </w:r>
      <w:r w:rsidR="00A66ECC" w:rsidRPr="00E52CD0">
        <w:rPr>
          <w:rFonts w:eastAsiaTheme="minorHAnsi"/>
          <w:sz w:val="28"/>
          <w:szCs w:val="28"/>
          <w:lang w:val="uk-UA"/>
        </w:rPr>
        <w:t xml:space="preserve"> полягає в тому, щоб створити для учасників адміністративного судочинства необхідні умови для реалізації їх прав, що пов’язані з особливим правовим положенням під час розгляду конкретно-визначеної адміністративної справи, при цьому, не перетворюючи їх в</w:t>
      </w:r>
      <w:r>
        <w:rPr>
          <w:rFonts w:eastAsiaTheme="minorHAnsi"/>
          <w:sz w:val="28"/>
          <w:szCs w:val="28"/>
          <w:lang w:val="uk-UA"/>
        </w:rPr>
        <w:t>супереч конституційному принципові</w:t>
      </w:r>
      <w:r w:rsidR="00A66ECC" w:rsidRPr="00E52CD0">
        <w:rPr>
          <w:rFonts w:eastAsiaTheme="minorHAnsi"/>
          <w:sz w:val="28"/>
          <w:szCs w:val="28"/>
          <w:lang w:val="uk-UA"/>
        </w:rPr>
        <w:t xml:space="preserve"> рівності всіх громадян, на пільги</w:t>
      </w:r>
      <w:r>
        <w:rPr>
          <w:rFonts w:eastAsiaTheme="minorHAnsi"/>
          <w:sz w:val="28"/>
          <w:szCs w:val="28"/>
          <w:lang w:val="uk-UA"/>
        </w:rPr>
        <w:t xml:space="preserve">, </w:t>
      </w:r>
      <w:r w:rsidR="00A66ECC" w:rsidRPr="00E52CD0">
        <w:rPr>
          <w:sz w:val="28"/>
          <w:szCs w:val="28"/>
          <w:lang w:val="uk-UA"/>
        </w:rPr>
        <w:t>що</w:t>
      </w:r>
      <w:r>
        <w:rPr>
          <w:sz w:val="28"/>
          <w:szCs w:val="28"/>
          <w:lang w:val="uk-UA"/>
        </w:rPr>
        <w:t xml:space="preserve"> є складовими</w:t>
      </w:r>
      <w:r w:rsidR="00A66ECC" w:rsidRPr="00E52CD0">
        <w:rPr>
          <w:sz w:val="28"/>
          <w:szCs w:val="28"/>
          <w:lang w:val="uk-UA"/>
        </w:rPr>
        <w:t xml:space="preserve"> адмініст</w:t>
      </w:r>
      <w:r>
        <w:rPr>
          <w:sz w:val="28"/>
          <w:szCs w:val="28"/>
          <w:lang w:val="uk-UA"/>
        </w:rPr>
        <w:t xml:space="preserve">ративно-процесуальної функції щодо забезпечення прав і </w:t>
      </w:r>
      <w:r w:rsidR="00A66ECC" w:rsidRPr="00E52CD0">
        <w:rPr>
          <w:sz w:val="28"/>
          <w:szCs w:val="28"/>
          <w:lang w:val="uk-UA"/>
        </w:rPr>
        <w:t>свобод учасників.</w:t>
      </w:r>
    </w:p>
    <w:p w:rsidR="00A66ECC" w:rsidRPr="00E52CD0" w:rsidRDefault="00A66ECC" w:rsidP="008A18BC">
      <w:pPr>
        <w:spacing w:after="0" w:line="360" w:lineRule="auto"/>
        <w:ind w:firstLine="708"/>
        <w:rPr>
          <w:rFonts w:ascii="Times New Roman" w:eastAsiaTheme="minorHAnsi" w:hAnsi="Times New Roman" w:cs="Times New Roman"/>
          <w:sz w:val="28"/>
          <w:szCs w:val="28"/>
          <w:lang w:val="uk-UA"/>
        </w:rPr>
      </w:pPr>
      <w:r w:rsidRPr="00E52CD0">
        <w:rPr>
          <w:rFonts w:ascii="Times New Roman" w:eastAsiaTheme="minorHAnsi" w:hAnsi="Times New Roman" w:cs="Times New Roman"/>
          <w:sz w:val="28"/>
          <w:szCs w:val="28"/>
          <w:lang w:val="uk-UA"/>
        </w:rPr>
        <w:t xml:space="preserve">Таким чином, гарантії забезпечення процесуальних прав учасників адміністративного судочинства є системою соціально-економічних, політичних, юридичних заходів, яких спрямовано на забезпечення </w:t>
      </w:r>
      <w:r w:rsidRPr="00E52CD0">
        <w:rPr>
          <w:rFonts w:ascii="Times New Roman" w:hAnsi="Times New Roman" w:cs="Times New Roman"/>
          <w:spacing w:val="6"/>
          <w:sz w:val="28"/>
          <w:szCs w:val="28"/>
          <w:lang w:val="uk-UA"/>
        </w:rPr>
        <w:t xml:space="preserve">можливої або дозволеної поведінки особи під чає її участі в адміністративному судочинстві </w:t>
      </w:r>
      <w:r w:rsidRPr="00E52CD0">
        <w:rPr>
          <w:rFonts w:ascii="Times New Roman" w:hAnsi="Times New Roman" w:cs="Times New Roman"/>
          <w:sz w:val="28"/>
          <w:szCs w:val="28"/>
          <w:lang w:val="uk-UA"/>
        </w:rPr>
        <w:t>для забезпечення при</w:t>
      </w:r>
      <w:r w:rsidR="00DA3805">
        <w:rPr>
          <w:rFonts w:ascii="Times New Roman" w:hAnsi="Times New Roman" w:cs="Times New Roman"/>
          <w:sz w:val="28"/>
          <w:szCs w:val="28"/>
          <w:lang w:val="uk-UA"/>
        </w:rPr>
        <w:t>ватних інтересів особи, з одного боку</w:t>
      </w:r>
      <w:r w:rsidRPr="00E52CD0">
        <w:rPr>
          <w:rFonts w:ascii="Times New Roman" w:hAnsi="Times New Roman" w:cs="Times New Roman"/>
          <w:sz w:val="28"/>
          <w:szCs w:val="28"/>
          <w:lang w:val="uk-UA"/>
        </w:rPr>
        <w:t>, та досягнення мети адмініс</w:t>
      </w:r>
      <w:r w:rsidR="00DA3805">
        <w:rPr>
          <w:rFonts w:ascii="Times New Roman" w:hAnsi="Times New Roman" w:cs="Times New Roman"/>
          <w:sz w:val="28"/>
          <w:szCs w:val="28"/>
          <w:lang w:val="uk-UA"/>
        </w:rPr>
        <w:t>тративного судочинства – з іншого</w:t>
      </w:r>
      <w:r w:rsidRPr="00E52CD0">
        <w:rPr>
          <w:rFonts w:ascii="Times New Roman" w:hAnsi="Times New Roman" w:cs="Times New Roman"/>
          <w:sz w:val="28"/>
          <w:szCs w:val="28"/>
          <w:lang w:val="uk-UA"/>
        </w:rPr>
        <w:t>.</w:t>
      </w:r>
      <w:r w:rsidRPr="00E52CD0">
        <w:rPr>
          <w:rFonts w:ascii="Times New Roman" w:eastAsiaTheme="minorHAnsi" w:hAnsi="Times New Roman" w:cs="Times New Roman"/>
          <w:sz w:val="28"/>
          <w:szCs w:val="28"/>
          <w:lang w:val="uk-UA"/>
        </w:rPr>
        <w:t xml:space="preserve"> </w:t>
      </w:r>
    </w:p>
    <w:p w:rsidR="00A66ECC" w:rsidRPr="00E52CD0" w:rsidRDefault="00A66ECC" w:rsidP="008A18BC">
      <w:pPr>
        <w:spacing w:after="0" w:line="360" w:lineRule="auto"/>
        <w:ind w:firstLine="708"/>
        <w:rPr>
          <w:rFonts w:ascii="Times New Roman" w:eastAsiaTheme="minorHAnsi" w:hAnsi="Times New Roman" w:cs="Times New Roman"/>
          <w:sz w:val="28"/>
          <w:szCs w:val="28"/>
          <w:lang w:val="uk-UA"/>
        </w:rPr>
      </w:pPr>
      <w:r w:rsidRPr="00E52CD0">
        <w:rPr>
          <w:rFonts w:ascii="Times New Roman" w:eastAsiaTheme="minorHAnsi" w:hAnsi="Times New Roman" w:cs="Times New Roman"/>
          <w:sz w:val="28"/>
          <w:szCs w:val="28"/>
          <w:lang w:val="uk-UA"/>
        </w:rPr>
        <w:t>Дослідження гарантій забезпечення процесуальних прав учасників адміністративного судочинства потребує використання системного підходу, який має на меті надання цілісної уяви про гарантії, насамперед, потребує з</w:t>
      </w:r>
      <w:r w:rsidR="00DA3805">
        <w:rPr>
          <w:rFonts w:ascii="Times New Roman" w:eastAsiaTheme="minorHAnsi" w:hAnsi="Times New Roman" w:cs="Times New Roman"/>
          <w:sz w:val="28"/>
          <w:szCs w:val="28"/>
          <w:lang w:val="uk-UA"/>
        </w:rPr>
        <w:t>дійснення їх класифікації. Але в</w:t>
      </w:r>
      <w:r w:rsidRPr="00E52CD0">
        <w:rPr>
          <w:rFonts w:ascii="Times New Roman" w:eastAsiaTheme="minorHAnsi" w:hAnsi="Times New Roman" w:cs="Times New Roman"/>
          <w:sz w:val="28"/>
          <w:szCs w:val="28"/>
          <w:lang w:val="uk-UA"/>
        </w:rPr>
        <w:t xml:space="preserve"> юридичній літературі досі триває дискусія щодо змісту й поділу гарантій [</w:t>
      </w:r>
      <w:r w:rsidR="002020A1">
        <w:rPr>
          <w:rFonts w:ascii="Times New Roman" w:eastAsiaTheme="minorHAnsi" w:hAnsi="Times New Roman" w:cs="Times New Roman"/>
          <w:sz w:val="28"/>
          <w:szCs w:val="28"/>
          <w:lang w:val="uk-UA"/>
        </w:rPr>
        <w:t>88</w:t>
      </w:r>
      <w:r w:rsidRPr="00E52CD0">
        <w:rPr>
          <w:rFonts w:ascii="Times New Roman" w:eastAsiaTheme="minorHAnsi" w:hAnsi="Times New Roman" w:cs="Times New Roman"/>
          <w:sz w:val="28"/>
          <w:szCs w:val="28"/>
          <w:lang w:val="uk-UA"/>
        </w:rPr>
        <w:t xml:space="preserve">, </w:t>
      </w:r>
      <w:r w:rsidRPr="00E52CD0">
        <w:rPr>
          <w:rFonts w:ascii="Times New Roman" w:eastAsiaTheme="minorHAnsi" w:hAnsi="Times New Roman" w:cs="Times New Roman"/>
          <w:sz w:val="28"/>
          <w:szCs w:val="28"/>
          <w:lang w:val="en-US"/>
        </w:rPr>
        <w:t>c</w:t>
      </w:r>
      <w:r w:rsidRPr="00E52CD0">
        <w:rPr>
          <w:rFonts w:ascii="Times New Roman" w:eastAsiaTheme="minorHAnsi" w:hAnsi="Times New Roman" w:cs="Times New Roman"/>
          <w:sz w:val="28"/>
          <w:szCs w:val="28"/>
          <w:lang w:val="uk-UA"/>
        </w:rPr>
        <w:t>. 471], що опосередковано застосуванням різних критеріїв для класифікації. Доцільно звернути увагу на найбільш вживані підходи до градації га</w:t>
      </w:r>
      <w:r w:rsidR="00DA3805">
        <w:rPr>
          <w:rFonts w:ascii="Times New Roman" w:eastAsiaTheme="minorHAnsi" w:hAnsi="Times New Roman" w:cs="Times New Roman"/>
          <w:sz w:val="28"/>
          <w:szCs w:val="28"/>
          <w:lang w:val="uk-UA"/>
        </w:rPr>
        <w:t>рантій забезпечення прав у цілому</w:t>
      </w:r>
      <w:r w:rsidRPr="00E52CD0">
        <w:rPr>
          <w:rFonts w:ascii="Times New Roman" w:eastAsiaTheme="minorHAnsi" w:hAnsi="Times New Roman" w:cs="Times New Roman"/>
          <w:sz w:val="28"/>
          <w:szCs w:val="28"/>
          <w:lang w:val="uk-UA"/>
        </w:rPr>
        <w:t xml:space="preserve">. </w:t>
      </w:r>
    </w:p>
    <w:p w:rsidR="00A66ECC" w:rsidRPr="00E52CD0" w:rsidRDefault="00A66ECC" w:rsidP="008A18BC">
      <w:pPr>
        <w:spacing w:after="0" w:line="360" w:lineRule="auto"/>
        <w:ind w:firstLine="708"/>
        <w:rPr>
          <w:rFonts w:ascii="Times New Roman" w:eastAsiaTheme="minorHAnsi" w:hAnsi="Times New Roman" w:cs="Times New Roman"/>
          <w:sz w:val="28"/>
          <w:szCs w:val="28"/>
          <w:lang w:val="uk-UA"/>
        </w:rPr>
      </w:pPr>
      <w:r w:rsidRPr="00E52CD0">
        <w:rPr>
          <w:rFonts w:ascii="Times New Roman" w:eastAsiaTheme="minorHAnsi" w:hAnsi="Times New Roman" w:cs="Times New Roman"/>
          <w:sz w:val="28"/>
          <w:szCs w:val="28"/>
          <w:lang w:val="uk-UA"/>
        </w:rPr>
        <w:t>Відповідно, га</w:t>
      </w:r>
      <w:r w:rsidR="00DA3805">
        <w:rPr>
          <w:rFonts w:ascii="Times New Roman" w:eastAsiaTheme="minorHAnsi" w:hAnsi="Times New Roman" w:cs="Times New Roman"/>
          <w:sz w:val="28"/>
          <w:szCs w:val="28"/>
          <w:lang w:val="uk-UA"/>
        </w:rPr>
        <w:t>рантії забезпечення прав можна</w:t>
      </w:r>
      <w:r w:rsidRPr="00E52CD0">
        <w:rPr>
          <w:rFonts w:ascii="Times New Roman" w:eastAsiaTheme="minorHAnsi" w:hAnsi="Times New Roman" w:cs="Times New Roman"/>
          <w:sz w:val="28"/>
          <w:szCs w:val="28"/>
          <w:lang w:val="uk-UA"/>
        </w:rPr>
        <w:t xml:space="preserve"> класифікувати в залежності ві</w:t>
      </w:r>
      <w:r w:rsidR="00DA3805">
        <w:rPr>
          <w:rFonts w:ascii="Times New Roman" w:eastAsiaTheme="minorHAnsi" w:hAnsi="Times New Roman" w:cs="Times New Roman"/>
          <w:sz w:val="28"/>
          <w:szCs w:val="28"/>
          <w:lang w:val="uk-UA"/>
        </w:rPr>
        <w:t>д сфери суспільного впливу, якого</w:t>
      </w:r>
      <w:r w:rsidRPr="00E52CD0">
        <w:rPr>
          <w:rFonts w:ascii="Times New Roman" w:eastAsiaTheme="minorHAnsi" w:hAnsi="Times New Roman" w:cs="Times New Roman"/>
          <w:sz w:val="28"/>
          <w:szCs w:val="28"/>
          <w:lang w:val="uk-UA"/>
        </w:rPr>
        <w:t xml:space="preserve"> може бути виражено за допомогою:</w:t>
      </w:r>
    </w:p>
    <w:p w:rsidR="00A66ECC" w:rsidRPr="00E52CD0" w:rsidRDefault="00A66ECC" w:rsidP="008A18BC">
      <w:pPr>
        <w:spacing w:after="0" w:line="360" w:lineRule="auto"/>
        <w:ind w:firstLine="708"/>
        <w:rPr>
          <w:rFonts w:ascii="Times New Roman" w:eastAsiaTheme="minorHAnsi" w:hAnsi="Times New Roman" w:cs="Times New Roman"/>
          <w:sz w:val="28"/>
          <w:szCs w:val="28"/>
          <w:lang w:val="uk-UA"/>
        </w:rPr>
      </w:pPr>
      <w:r w:rsidRPr="00E52CD0">
        <w:rPr>
          <w:rFonts w:ascii="Times New Roman" w:eastAsiaTheme="minorHAnsi" w:hAnsi="Times New Roman" w:cs="Times New Roman"/>
          <w:sz w:val="28"/>
          <w:szCs w:val="28"/>
        </w:rPr>
        <w:t>1) економічн</w:t>
      </w:r>
      <w:r w:rsidRPr="00E52CD0">
        <w:rPr>
          <w:rFonts w:ascii="Times New Roman" w:eastAsiaTheme="minorHAnsi" w:hAnsi="Times New Roman" w:cs="Times New Roman"/>
          <w:sz w:val="28"/>
          <w:szCs w:val="28"/>
          <w:lang w:val="uk-UA"/>
        </w:rPr>
        <w:t>их</w:t>
      </w:r>
      <w:r w:rsidRPr="00E52CD0">
        <w:rPr>
          <w:rFonts w:ascii="Times New Roman" w:eastAsiaTheme="minorHAnsi" w:hAnsi="Times New Roman" w:cs="Times New Roman"/>
          <w:sz w:val="28"/>
          <w:szCs w:val="28"/>
        </w:rPr>
        <w:t xml:space="preserve"> грант</w:t>
      </w:r>
      <w:r w:rsidRPr="00E52CD0">
        <w:rPr>
          <w:rFonts w:ascii="Times New Roman" w:eastAsiaTheme="minorHAnsi" w:hAnsi="Times New Roman" w:cs="Times New Roman"/>
          <w:sz w:val="28"/>
          <w:szCs w:val="28"/>
          <w:lang w:val="uk-UA"/>
        </w:rPr>
        <w:t>ій;</w:t>
      </w:r>
    </w:p>
    <w:p w:rsidR="00A66ECC" w:rsidRPr="00E52CD0" w:rsidRDefault="00A66ECC" w:rsidP="008A18BC">
      <w:pPr>
        <w:spacing w:after="0" w:line="360" w:lineRule="auto"/>
        <w:ind w:firstLine="708"/>
        <w:rPr>
          <w:rFonts w:ascii="Times New Roman" w:eastAsiaTheme="minorHAnsi" w:hAnsi="Times New Roman" w:cs="Times New Roman"/>
          <w:sz w:val="28"/>
          <w:szCs w:val="28"/>
          <w:lang w:val="uk-UA"/>
        </w:rPr>
      </w:pPr>
      <w:r w:rsidRPr="00E52CD0">
        <w:rPr>
          <w:rFonts w:ascii="Times New Roman" w:eastAsiaTheme="minorHAnsi" w:hAnsi="Times New Roman" w:cs="Times New Roman"/>
          <w:sz w:val="28"/>
          <w:szCs w:val="28"/>
          <w:lang w:val="uk-UA"/>
        </w:rPr>
        <w:t>2)</w:t>
      </w:r>
      <w:r w:rsidRPr="00E52CD0">
        <w:rPr>
          <w:rFonts w:ascii="Times New Roman" w:eastAsiaTheme="minorHAnsi" w:hAnsi="Times New Roman" w:cs="Times New Roman"/>
          <w:sz w:val="28"/>
          <w:szCs w:val="28"/>
        </w:rPr>
        <w:t xml:space="preserve"> політичн</w:t>
      </w:r>
      <w:r w:rsidRPr="00E52CD0">
        <w:rPr>
          <w:rFonts w:ascii="Times New Roman" w:eastAsiaTheme="minorHAnsi" w:hAnsi="Times New Roman" w:cs="Times New Roman"/>
          <w:sz w:val="28"/>
          <w:szCs w:val="28"/>
          <w:lang w:val="uk-UA"/>
        </w:rPr>
        <w:t>их</w:t>
      </w:r>
      <w:r w:rsidRPr="00E52CD0">
        <w:rPr>
          <w:rFonts w:ascii="Times New Roman" w:eastAsiaTheme="minorHAnsi" w:hAnsi="Times New Roman" w:cs="Times New Roman"/>
          <w:sz w:val="28"/>
          <w:szCs w:val="28"/>
        </w:rPr>
        <w:t xml:space="preserve"> гаранті</w:t>
      </w:r>
      <w:r w:rsidRPr="00E52CD0">
        <w:rPr>
          <w:rFonts w:ascii="Times New Roman" w:eastAsiaTheme="minorHAnsi" w:hAnsi="Times New Roman" w:cs="Times New Roman"/>
          <w:sz w:val="28"/>
          <w:szCs w:val="28"/>
          <w:lang w:val="uk-UA"/>
        </w:rPr>
        <w:t>й;</w:t>
      </w:r>
      <w:r w:rsidRPr="00E52CD0">
        <w:rPr>
          <w:rFonts w:ascii="Times New Roman" w:eastAsiaTheme="minorHAnsi" w:hAnsi="Times New Roman" w:cs="Times New Roman"/>
          <w:sz w:val="28"/>
          <w:szCs w:val="28"/>
        </w:rPr>
        <w:t xml:space="preserve"> </w:t>
      </w:r>
    </w:p>
    <w:p w:rsidR="00A66ECC" w:rsidRPr="00E52CD0" w:rsidRDefault="00A66ECC" w:rsidP="008A18BC">
      <w:pPr>
        <w:spacing w:after="0" w:line="360" w:lineRule="auto"/>
        <w:ind w:firstLine="708"/>
        <w:rPr>
          <w:rFonts w:ascii="Times New Roman" w:eastAsiaTheme="minorHAnsi" w:hAnsi="Times New Roman" w:cs="Times New Roman"/>
          <w:sz w:val="28"/>
          <w:szCs w:val="28"/>
          <w:lang w:val="uk-UA"/>
        </w:rPr>
      </w:pPr>
      <w:r w:rsidRPr="00E52CD0">
        <w:rPr>
          <w:rFonts w:ascii="Times New Roman" w:eastAsiaTheme="minorHAnsi" w:hAnsi="Times New Roman" w:cs="Times New Roman"/>
          <w:sz w:val="28"/>
          <w:szCs w:val="28"/>
        </w:rPr>
        <w:t>3) ідеологічн</w:t>
      </w:r>
      <w:r w:rsidRPr="00E52CD0">
        <w:rPr>
          <w:rFonts w:ascii="Times New Roman" w:eastAsiaTheme="minorHAnsi" w:hAnsi="Times New Roman" w:cs="Times New Roman"/>
          <w:sz w:val="28"/>
          <w:szCs w:val="28"/>
          <w:lang w:val="uk-UA"/>
        </w:rPr>
        <w:t>их</w:t>
      </w:r>
      <w:r w:rsidRPr="00E52CD0">
        <w:rPr>
          <w:rFonts w:ascii="Times New Roman" w:eastAsiaTheme="minorHAnsi" w:hAnsi="Times New Roman" w:cs="Times New Roman"/>
          <w:sz w:val="28"/>
          <w:szCs w:val="28"/>
        </w:rPr>
        <w:t xml:space="preserve"> гаранті</w:t>
      </w:r>
      <w:r w:rsidRPr="00E52CD0">
        <w:rPr>
          <w:rFonts w:ascii="Times New Roman" w:eastAsiaTheme="minorHAnsi" w:hAnsi="Times New Roman" w:cs="Times New Roman"/>
          <w:sz w:val="28"/>
          <w:szCs w:val="28"/>
          <w:lang w:val="uk-UA"/>
        </w:rPr>
        <w:t>й;</w:t>
      </w:r>
      <w:r w:rsidRPr="00E52CD0">
        <w:rPr>
          <w:rFonts w:ascii="Times New Roman" w:eastAsiaTheme="minorHAnsi" w:hAnsi="Times New Roman" w:cs="Times New Roman"/>
          <w:sz w:val="28"/>
          <w:szCs w:val="28"/>
        </w:rPr>
        <w:t xml:space="preserve"> </w:t>
      </w:r>
    </w:p>
    <w:p w:rsidR="00A66ECC" w:rsidRPr="00E52CD0" w:rsidRDefault="00A66ECC" w:rsidP="008A18BC">
      <w:pPr>
        <w:spacing w:after="0" w:line="360" w:lineRule="auto"/>
        <w:ind w:firstLine="708"/>
        <w:rPr>
          <w:rFonts w:ascii="Times New Roman" w:eastAsiaTheme="minorHAnsi" w:hAnsi="Times New Roman" w:cs="Times New Roman"/>
          <w:sz w:val="28"/>
          <w:szCs w:val="28"/>
          <w:lang w:val="uk-UA"/>
        </w:rPr>
      </w:pPr>
      <w:r w:rsidRPr="00E52CD0">
        <w:rPr>
          <w:rFonts w:ascii="Times New Roman" w:eastAsiaTheme="minorHAnsi" w:hAnsi="Times New Roman" w:cs="Times New Roman"/>
          <w:sz w:val="28"/>
          <w:szCs w:val="28"/>
          <w:lang w:val="uk-UA"/>
        </w:rPr>
        <w:t>4) моральних гарантій;</w:t>
      </w:r>
    </w:p>
    <w:p w:rsidR="00A66ECC" w:rsidRPr="00E52CD0" w:rsidRDefault="00A66ECC" w:rsidP="008A18BC">
      <w:pPr>
        <w:spacing w:after="0" w:line="360" w:lineRule="auto"/>
        <w:ind w:firstLine="708"/>
        <w:rPr>
          <w:rFonts w:ascii="Times New Roman" w:eastAsiaTheme="minorHAnsi" w:hAnsi="Times New Roman" w:cs="Times New Roman"/>
          <w:sz w:val="28"/>
          <w:szCs w:val="28"/>
          <w:lang w:val="uk-UA"/>
        </w:rPr>
      </w:pPr>
      <w:r w:rsidRPr="00E52CD0">
        <w:rPr>
          <w:rFonts w:ascii="Times New Roman" w:eastAsiaTheme="minorHAnsi" w:hAnsi="Times New Roman" w:cs="Times New Roman"/>
          <w:sz w:val="28"/>
          <w:szCs w:val="28"/>
          <w:lang w:val="uk-UA"/>
        </w:rPr>
        <w:t>5) юридичних гарантій.</w:t>
      </w:r>
    </w:p>
    <w:p w:rsidR="00A66ECC" w:rsidRPr="00E52CD0" w:rsidRDefault="00DA3805" w:rsidP="008A18BC">
      <w:pPr>
        <w:spacing w:after="0" w:line="360" w:lineRule="auto"/>
        <w:ind w:firstLine="708"/>
        <w:rPr>
          <w:rFonts w:ascii="Times New Roman" w:eastAsiaTheme="minorHAnsi" w:hAnsi="Times New Roman" w:cs="Times New Roman"/>
          <w:sz w:val="28"/>
          <w:szCs w:val="28"/>
          <w:lang w:val="uk-UA"/>
        </w:rPr>
      </w:pPr>
      <w:r>
        <w:rPr>
          <w:rFonts w:ascii="Times New Roman" w:eastAsiaTheme="minorHAnsi" w:hAnsi="Times New Roman" w:cs="Times New Roman"/>
          <w:sz w:val="28"/>
          <w:szCs w:val="28"/>
          <w:lang w:val="uk-UA"/>
        </w:rPr>
        <w:t>Здійснена класифікація має</w:t>
      </w:r>
      <w:r w:rsidR="00A66ECC" w:rsidRPr="00E52CD0">
        <w:rPr>
          <w:rFonts w:ascii="Times New Roman" w:eastAsiaTheme="minorHAnsi" w:hAnsi="Times New Roman" w:cs="Times New Roman"/>
          <w:sz w:val="28"/>
          <w:szCs w:val="28"/>
          <w:lang w:val="uk-UA"/>
        </w:rPr>
        <w:t xml:space="preserve"> умовний характер, оскільки усі гарантії діалектично взаємо</w:t>
      </w:r>
      <w:r>
        <w:rPr>
          <w:rFonts w:ascii="Times New Roman" w:eastAsiaTheme="minorHAnsi" w:hAnsi="Times New Roman" w:cs="Times New Roman"/>
          <w:sz w:val="28"/>
          <w:szCs w:val="28"/>
          <w:lang w:val="uk-UA"/>
        </w:rPr>
        <w:t>по</w:t>
      </w:r>
      <w:r w:rsidR="00A66ECC" w:rsidRPr="00E52CD0">
        <w:rPr>
          <w:rFonts w:ascii="Times New Roman" w:eastAsiaTheme="minorHAnsi" w:hAnsi="Times New Roman" w:cs="Times New Roman"/>
          <w:sz w:val="28"/>
          <w:szCs w:val="28"/>
          <w:lang w:val="uk-UA"/>
        </w:rPr>
        <w:t xml:space="preserve">зв’язані, пронизують і доповнюють одна одну. </w:t>
      </w:r>
      <w:r w:rsidR="00A66ECC" w:rsidRPr="00E52CD0">
        <w:rPr>
          <w:rFonts w:ascii="Times New Roman" w:eastAsiaTheme="minorHAnsi" w:hAnsi="Times New Roman" w:cs="Times New Roman"/>
          <w:sz w:val="28"/>
          <w:szCs w:val="28"/>
        </w:rPr>
        <w:t>Наприк</w:t>
      </w:r>
      <w:r>
        <w:rPr>
          <w:rFonts w:ascii="Times New Roman" w:eastAsiaTheme="minorHAnsi" w:hAnsi="Times New Roman" w:cs="Times New Roman"/>
          <w:sz w:val="28"/>
          <w:szCs w:val="28"/>
        </w:rPr>
        <w:t>лад, політичні гарантії у багатьох випадках знаходяться</w:t>
      </w:r>
      <w:r w:rsidR="00A66ECC" w:rsidRPr="00E52CD0">
        <w:rPr>
          <w:rFonts w:ascii="Times New Roman" w:eastAsiaTheme="minorHAnsi" w:hAnsi="Times New Roman" w:cs="Times New Roman"/>
          <w:sz w:val="28"/>
          <w:szCs w:val="28"/>
        </w:rPr>
        <w:t xml:space="preserve"> </w:t>
      </w:r>
      <w:r>
        <w:rPr>
          <w:rFonts w:ascii="Times New Roman" w:eastAsiaTheme="minorHAnsi" w:hAnsi="Times New Roman" w:cs="Times New Roman"/>
          <w:sz w:val="28"/>
          <w:szCs w:val="28"/>
          <w:lang w:val="uk-UA"/>
        </w:rPr>
        <w:t xml:space="preserve">у </w:t>
      </w:r>
      <w:r w:rsidR="00A66ECC" w:rsidRPr="00E52CD0">
        <w:rPr>
          <w:rFonts w:ascii="Times New Roman" w:eastAsiaTheme="minorHAnsi" w:hAnsi="Times New Roman" w:cs="Times New Roman"/>
          <w:sz w:val="28"/>
          <w:szCs w:val="28"/>
        </w:rPr>
        <w:t>правових формах і можуть зливатися з юридичними гарантіями, які</w:t>
      </w:r>
      <w:r>
        <w:rPr>
          <w:rFonts w:ascii="Times New Roman" w:eastAsiaTheme="minorHAnsi" w:hAnsi="Times New Roman" w:cs="Times New Roman"/>
          <w:sz w:val="28"/>
          <w:szCs w:val="28"/>
          <w:lang w:val="uk-UA"/>
        </w:rPr>
        <w:t>,</w:t>
      </w:r>
      <w:r>
        <w:rPr>
          <w:rFonts w:ascii="Times New Roman" w:eastAsiaTheme="minorHAnsi" w:hAnsi="Times New Roman" w:cs="Times New Roman"/>
          <w:sz w:val="28"/>
          <w:szCs w:val="28"/>
        </w:rPr>
        <w:t xml:space="preserve"> у</w:t>
      </w:r>
      <w:r w:rsidR="00A66ECC" w:rsidRPr="00E52CD0">
        <w:rPr>
          <w:rFonts w:ascii="Times New Roman" w:eastAsiaTheme="minorHAnsi" w:hAnsi="Times New Roman" w:cs="Times New Roman"/>
          <w:sz w:val="28"/>
          <w:szCs w:val="28"/>
        </w:rPr>
        <w:t xml:space="preserve"> свою чергу, можуть мати політичний характер.</w:t>
      </w:r>
    </w:p>
    <w:p w:rsidR="00A66ECC" w:rsidRPr="00E52CD0" w:rsidRDefault="00A66ECC" w:rsidP="008A18BC">
      <w:pPr>
        <w:spacing w:after="0" w:line="360" w:lineRule="auto"/>
        <w:ind w:firstLine="708"/>
        <w:rPr>
          <w:rFonts w:ascii="Times New Roman" w:eastAsiaTheme="minorHAnsi" w:hAnsi="Times New Roman" w:cs="Times New Roman"/>
          <w:sz w:val="28"/>
          <w:szCs w:val="28"/>
          <w:lang w:val="uk-UA"/>
        </w:rPr>
      </w:pPr>
      <w:r w:rsidRPr="00E52CD0">
        <w:rPr>
          <w:rFonts w:ascii="Times New Roman" w:eastAsiaTheme="minorHAnsi" w:hAnsi="Times New Roman" w:cs="Times New Roman"/>
          <w:sz w:val="28"/>
          <w:szCs w:val="28"/>
          <w:lang w:val="uk-UA"/>
        </w:rPr>
        <w:t>При цьому, юридичні</w:t>
      </w:r>
      <w:r w:rsidR="00DA3805">
        <w:rPr>
          <w:rFonts w:ascii="Times New Roman" w:eastAsiaTheme="minorHAnsi" w:hAnsi="Times New Roman" w:cs="Times New Roman"/>
          <w:sz w:val="28"/>
          <w:szCs w:val="28"/>
          <w:lang w:val="uk-UA"/>
        </w:rPr>
        <w:t xml:space="preserve"> гарантії можуть бути закріпленими, у</w:t>
      </w:r>
      <w:r w:rsidRPr="00E52CD0">
        <w:rPr>
          <w:rFonts w:ascii="Times New Roman" w:eastAsiaTheme="minorHAnsi" w:hAnsi="Times New Roman" w:cs="Times New Roman"/>
          <w:sz w:val="28"/>
          <w:szCs w:val="28"/>
          <w:lang w:val="uk-UA"/>
        </w:rPr>
        <w:t xml:space="preserve"> першу чергу, в актах різної юридичної си</w:t>
      </w:r>
      <w:r w:rsidR="00DA3805">
        <w:rPr>
          <w:rFonts w:ascii="Times New Roman" w:eastAsiaTheme="minorHAnsi" w:hAnsi="Times New Roman" w:cs="Times New Roman"/>
          <w:sz w:val="28"/>
          <w:szCs w:val="28"/>
          <w:lang w:val="uk-UA"/>
        </w:rPr>
        <w:t xml:space="preserve">ли та галузевої приналежності, тобто </w:t>
      </w:r>
      <w:r w:rsidRPr="00E52CD0">
        <w:rPr>
          <w:rFonts w:ascii="Times New Roman" w:eastAsiaTheme="minorHAnsi" w:hAnsi="Times New Roman" w:cs="Times New Roman"/>
          <w:sz w:val="28"/>
          <w:szCs w:val="28"/>
          <w:lang w:val="uk-UA"/>
        </w:rPr>
        <w:t xml:space="preserve">можна виокремити міжнародно-правові гарантії та внутрішньодержавні гарантії. </w:t>
      </w:r>
      <w:r w:rsidR="00DA3805">
        <w:rPr>
          <w:rFonts w:ascii="Times New Roman" w:eastAsiaTheme="minorHAnsi" w:hAnsi="Times New Roman" w:cs="Times New Roman"/>
          <w:sz w:val="28"/>
          <w:szCs w:val="28"/>
          <w:lang w:val="uk-UA"/>
        </w:rPr>
        <w:t>Із</w:t>
      </w:r>
      <w:r w:rsidRPr="00E52CD0">
        <w:rPr>
          <w:rFonts w:ascii="Times New Roman" w:eastAsiaTheme="minorHAnsi" w:hAnsi="Times New Roman" w:cs="Times New Roman"/>
          <w:sz w:val="28"/>
          <w:szCs w:val="28"/>
          <w:lang w:val="uk-UA"/>
        </w:rPr>
        <w:t xml:space="preserve"> цього приводу, </w:t>
      </w:r>
      <w:r w:rsidR="00DA3805" w:rsidRPr="00E52CD0">
        <w:rPr>
          <w:rFonts w:ascii="Times New Roman" w:eastAsiaTheme="minorHAnsi" w:hAnsi="Times New Roman" w:cs="Times New Roman"/>
          <w:sz w:val="28"/>
          <w:szCs w:val="28"/>
          <w:lang w:val="uk-UA"/>
        </w:rPr>
        <w:t xml:space="preserve">Л.В. </w:t>
      </w:r>
      <w:r w:rsidRPr="00E52CD0">
        <w:rPr>
          <w:rFonts w:ascii="Times New Roman" w:eastAsiaTheme="minorHAnsi" w:hAnsi="Times New Roman" w:cs="Times New Roman"/>
          <w:sz w:val="28"/>
          <w:szCs w:val="28"/>
          <w:lang w:val="uk-UA"/>
        </w:rPr>
        <w:t xml:space="preserve">Міхневич визначено, що система юридичних гарантій побудована за дворівневою схемою – міжнародного рівня та гарантій внутрішньодержавного рівня, де міжнародно-правові гарантії </w:t>
      </w:r>
      <w:r w:rsidR="00DA3805">
        <w:rPr>
          <w:rFonts w:ascii="Times New Roman" w:eastAsiaTheme="minorHAnsi" w:hAnsi="Times New Roman" w:cs="Times New Roman"/>
          <w:sz w:val="28"/>
          <w:szCs w:val="28"/>
          <w:lang w:val="uk-UA"/>
        </w:rPr>
        <w:t>знаходяться у</w:t>
      </w:r>
      <w:r w:rsidRPr="00E52CD0">
        <w:rPr>
          <w:rFonts w:ascii="Times New Roman" w:eastAsiaTheme="minorHAnsi" w:hAnsi="Times New Roman" w:cs="Times New Roman"/>
          <w:sz w:val="28"/>
          <w:szCs w:val="28"/>
          <w:lang w:val="uk-UA"/>
        </w:rPr>
        <w:t xml:space="preserve"> комплексі глобальних і регіональних міжнародних конвенцій (рекомендацій) і забезпечуються діяльністю міждерж</w:t>
      </w:r>
      <w:r w:rsidR="00DA3805">
        <w:rPr>
          <w:rFonts w:ascii="Times New Roman" w:eastAsiaTheme="minorHAnsi" w:hAnsi="Times New Roman" w:cs="Times New Roman"/>
          <w:sz w:val="28"/>
          <w:szCs w:val="28"/>
          <w:lang w:val="uk-UA"/>
        </w:rPr>
        <w:t>авних об’єднань та їх органів. У</w:t>
      </w:r>
      <w:r w:rsidRPr="00E52CD0">
        <w:rPr>
          <w:rFonts w:ascii="Times New Roman" w:eastAsiaTheme="minorHAnsi" w:hAnsi="Times New Roman" w:cs="Times New Roman"/>
          <w:sz w:val="28"/>
          <w:szCs w:val="28"/>
          <w:lang w:val="uk-UA"/>
        </w:rPr>
        <w:t xml:space="preserve"> свою чергу, внутрішньодержавні гарантії у залежності від юридично</w:t>
      </w:r>
      <w:r w:rsidR="00DA3805">
        <w:rPr>
          <w:rFonts w:ascii="Times New Roman" w:eastAsiaTheme="minorHAnsi" w:hAnsi="Times New Roman" w:cs="Times New Roman"/>
          <w:sz w:val="28"/>
          <w:szCs w:val="28"/>
          <w:lang w:val="uk-UA"/>
        </w:rPr>
        <w:t>ї сили нормативно-правового акта</w:t>
      </w:r>
      <w:r w:rsidRPr="00E52CD0">
        <w:rPr>
          <w:rFonts w:ascii="Times New Roman" w:eastAsiaTheme="minorHAnsi" w:hAnsi="Times New Roman" w:cs="Times New Roman"/>
          <w:sz w:val="28"/>
          <w:szCs w:val="28"/>
          <w:lang w:val="uk-UA"/>
        </w:rPr>
        <w:t>, яким закріплено гарантію поділяються на: гарантії, яких закріплено у законі; гарантії, яких закріплено у підзаконних нормативно-правових актах; гарантії, яких закріплено у локальних актах суддівського самоврядування.</w:t>
      </w:r>
      <w:r w:rsidRPr="00E52CD0">
        <w:rPr>
          <w:rFonts w:ascii="Times New Roman" w:eastAsiaTheme="minorHAnsi" w:hAnsi="Times New Roman" w:cs="Times New Roman"/>
          <w:sz w:val="28"/>
          <w:szCs w:val="28"/>
        </w:rPr>
        <w:t xml:space="preserve"> [</w:t>
      </w:r>
      <w:r w:rsidR="002020A1">
        <w:rPr>
          <w:rFonts w:ascii="Times New Roman" w:eastAsiaTheme="minorHAnsi" w:hAnsi="Times New Roman" w:cs="Times New Roman"/>
          <w:sz w:val="28"/>
          <w:szCs w:val="28"/>
          <w:lang w:val="uk-UA"/>
        </w:rPr>
        <w:t>39</w:t>
      </w:r>
      <w:r w:rsidRPr="00E52CD0">
        <w:rPr>
          <w:rFonts w:ascii="Times New Roman" w:eastAsiaTheme="minorHAnsi" w:hAnsi="Times New Roman" w:cs="Times New Roman"/>
          <w:sz w:val="28"/>
          <w:szCs w:val="28"/>
        </w:rPr>
        <w:t>, c. 43]</w:t>
      </w:r>
      <w:r w:rsidRPr="00E52CD0">
        <w:rPr>
          <w:rFonts w:ascii="Times New Roman" w:eastAsiaTheme="minorHAnsi" w:hAnsi="Times New Roman" w:cs="Times New Roman"/>
          <w:sz w:val="28"/>
          <w:szCs w:val="28"/>
          <w:lang w:val="uk-UA"/>
        </w:rPr>
        <w:t>.</w:t>
      </w:r>
    </w:p>
    <w:p w:rsidR="00DA1BB9" w:rsidRDefault="00A66ECC" w:rsidP="000B603C">
      <w:pPr>
        <w:spacing w:after="0" w:line="360" w:lineRule="auto"/>
        <w:ind w:firstLine="708"/>
        <w:rPr>
          <w:rFonts w:ascii="Times New Roman" w:eastAsiaTheme="minorHAnsi" w:hAnsi="Times New Roman" w:cs="Times New Roman"/>
          <w:sz w:val="28"/>
          <w:szCs w:val="28"/>
          <w:lang w:val="uk-UA"/>
        </w:rPr>
      </w:pPr>
      <w:r w:rsidRPr="00E52CD0">
        <w:rPr>
          <w:rFonts w:ascii="Times New Roman" w:eastAsiaTheme="minorHAnsi" w:hAnsi="Times New Roman" w:cs="Times New Roman"/>
          <w:sz w:val="28"/>
          <w:szCs w:val="28"/>
          <w:lang w:val="uk-UA"/>
        </w:rPr>
        <w:t>Щодо юридичної сили нормативно-правових актів, в яких містяться гарантії</w:t>
      </w:r>
      <w:r w:rsidRPr="00E52CD0">
        <w:rPr>
          <w:rFonts w:eastAsiaTheme="minorHAnsi"/>
          <w:sz w:val="28"/>
          <w:szCs w:val="28"/>
          <w:lang w:val="uk-UA"/>
        </w:rPr>
        <w:t>, то</w:t>
      </w:r>
      <w:r w:rsidR="00DA3805">
        <w:rPr>
          <w:rFonts w:ascii="Times New Roman" w:eastAsiaTheme="minorHAnsi" w:hAnsi="Times New Roman" w:cs="Times New Roman"/>
          <w:sz w:val="28"/>
          <w:szCs w:val="28"/>
          <w:lang w:val="uk-UA"/>
        </w:rPr>
        <w:t xml:space="preserve"> їх можна</w:t>
      </w:r>
      <w:r w:rsidRPr="00E52CD0">
        <w:rPr>
          <w:rFonts w:ascii="Times New Roman" w:eastAsiaTheme="minorHAnsi" w:hAnsi="Times New Roman" w:cs="Times New Roman"/>
          <w:sz w:val="28"/>
          <w:szCs w:val="28"/>
          <w:lang w:val="uk-UA"/>
        </w:rPr>
        <w:t xml:space="preserve"> класифікувати шляхом виокремлення: 1) гарантій, що містяться</w:t>
      </w:r>
      <w:r w:rsidR="00DA3805">
        <w:rPr>
          <w:rFonts w:ascii="Times New Roman" w:eastAsiaTheme="minorHAnsi" w:hAnsi="Times New Roman" w:cs="Times New Roman"/>
          <w:sz w:val="28"/>
          <w:szCs w:val="28"/>
          <w:lang w:val="uk-UA"/>
        </w:rPr>
        <w:t xml:space="preserve"> в: а) законах; б) </w:t>
      </w:r>
      <w:r w:rsidRPr="00E52CD0">
        <w:rPr>
          <w:rFonts w:ascii="Times New Roman" w:eastAsiaTheme="minorHAnsi" w:hAnsi="Times New Roman" w:cs="Times New Roman"/>
          <w:sz w:val="28"/>
          <w:szCs w:val="28"/>
          <w:lang w:val="uk-UA"/>
        </w:rPr>
        <w:t xml:space="preserve">підзаконних нормативних актах; 2) загально правових та галузевих </w:t>
      </w:r>
      <w:r w:rsidR="00DA3805" w:rsidRPr="00E52CD0">
        <w:rPr>
          <w:rFonts w:ascii="Times New Roman" w:eastAsiaTheme="minorHAnsi" w:hAnsi="Times New Roman" w:cs="Times New Roman"/>
          <w:sz w:val="28"/>
          <w:szCs w:val="28"/>
          <w:lang w:val="uk-UA"/>
        </w:rPr>
        <w:t xml:space="preserve">гарантій </w:t>
      </w:r>
      <w:r w:rsidRPr="00E52CD0">
        <w:rPr>
          <w:rFonts w:ascii="Times New Roman" w:eastAsiaTheme="minorHAnsi" w:hAnsi="Times New Roman" w:cs="Times New Roman"/>
          <w:sz w:val="28"/>
          <w:szCs w:val="28"/>
          <w:lang w:val="uk-UA"/>
        </w:rPr>
        <w:t>[</w:t>
      </w:r>
      <w:r w:rsidR="002020A1">
        <w:rPr>
          <w:rFonts w:ascii="Times New Roman" w:eastAsiaTheme="minorHAnsi" w:hAnsi="Times New Roman" w:cs="Times New Roman"/>
          <w:sz w:val="28"/>
          <w:szCs w:val="28"/>
          <w:lang w:val="uk-UA"/>
        </w:rPr>
        <w:t>12</w:t>
      </w:r>
      <w:r w:rsidRPr="00E52CD0">
        <w:rPr>
          <w:rFonts w:ascii="Times New Roman" w:eastAsiaTheme="minorHAnsi" w:hAnsi="Times New Roman" w:cs="Times New Roman"/>
          <w:sz w:val="28"/>
          <w:szCs w:val="28"/>
          <w:lang w:val="uk-UA"/>
        </w:rPr>
        <w:t xml:space="preserve">, </w:t>
      </w:r>
      <w:r w:rsidRPr="00E52CD0">
        <w:rPr>
          <w:rFonts w:ascii="Times New Roman" w:eastAsiaTheme="minorHAnsi" w:hAnsi="Times New Roman" w:cs="Times New Roman"/>
          <w:sz w:val="28"/>
          <w:szCs w:val="28"/>
          <w:lang w:val="en-US"/>
        </w:rPr>
        <w:t>c</w:t>
      </w:r>
      <w:r w:rsidR="00DA3805">
        <w:rPr>
          <w:rFonts w:ascii="Times New Roman" w:eastAsiaTheme="minorHAnsi" w:hAnsi="Times New Roman" w:cs="Times New Roman"/>
          <w:sz w:val="28"/>
          <w:szCs w:val="28"/>
          <w:lang w:val="uk-UA"/>
        </w:rPr>
        <w:t xml:space="preserve">. 131]. </w:t>
      </w:r>
    </w:p>
    <w:p w:rsidR="00A66ECC" w:rsidRPr="00E52CD0" w:rsidRDefault="00DA3805" w:rsidP="008A18BC">
      <w:pPr>
        <w:spacing w:after="0" w:line="360" w:lineRule="auto"/>
        <w:ind w:firstLine="708"/>
        <w:rPr>
          <w:rFonts w:ascii="Times New Roman" w:eastAsiaTheme="minorHAnsi" w:hAnsi="Times New Roman" w:cs="Times New Roman"/>
          <w:sz w:val="28"/>
          <w:szCs w:val="28"/>
          <w:lang w:val="uk-UA"/>
        </w:rPr>
      </w:pPr>
      <w:r>
        <w:rPr>
          <w:rFonts w:ascii="Times New Roman" w:eastAsiaTheme="minorHAnsi" w:hAnsi="Times New Roman" w:cs="Times New Roman"/>
          <w:sz w:val="28"/>
          <w:szCs w:val="28"/>
          <w:lang w:val="uk-UA"/>
        </w:rPr>
        <w:t>У</w:t>
      </w:r>
      <w:r w:rsidR="00A66ECC" w:rsidRPr="00E52CD0">
        <w:rPr>
          <w:rFonts w:ascii="Times New Roman" w:eastAsiaTheme="minorHAnsi" w:hAnsi="Times New Roman" w:cs="Times New Roman"/>
          <w:sz w:val="28"/>
          <w:szCs w:val="28"/>
          <w:lang w:val="uk-UA"/>
        </w:rPr>
        <w:t xml:space="preserve">казані варіації класифікації гарантій </w:t>
      </w:r>
      <w:r w:rsidR="00A66ECC" w:rsidRPr="00E17425">
        <w:rPr>
          <w:rFonts w:ascii="Times New Roman" w:eastAsiaTheme="minorHAnsi" w:hAnsi="Times New Roman" w:cs="Times New Roman"/>
          <w:sz w:val="28"/>
          <w:szCs w:val="28"/>
          <w:lang w:val="uk-UA"/>
        </w:rPr>
        <w:t>забезпечення</w:t>
      </w:r>
      <w:r w:rsidR="00A66ECC" w:rsidRPr="00E52CD0">
        <w:rPr>
          <w:rFonts w:eastAsiaTheme="minorHAnsi"/>
          <w:sz w:val="28"/>
          <w:szCs w:val="28"/>
          <w:lang w:val="uk-UA"/>
        </w:rPr>
        <w:t xml:space="preserve"> </w:t>
      </w:r>
      <w:r w:rsidR="00A66ECC" w:rsidRPr="00E52CD0">
        <w:rPr>
          <w:rFonts w:ascii="Times New Roman" w:eastAsiaTheme="minorHAnsi" w:hAnsi="Times New Roman" w:cs="Times New Roman"/>
          <w:sz w:val="28"/>
          <w:szCs w:val="28"/>
          <w:lang w:val="uk-UA"/>
        </w:rPr>
        <w:t>прав залежно від рів</w:t>
      </w:r>
      <w:r w:rsidR="00E17425">
        <w:rPr>
          <w:rFonts w:ascii="Times New Roman" w:eastAsiaTheme="minorHAnsi" w:hAnsi="Times New Roman" w:cs="Times New Roman"/>
          <w:sz w:val="28"/>
          <w:szCs w:val="28"/>
          <w:lang w:val="uk-UA"/>
        </w:rPr>
        <w:t>ня правового закріплення можна застосувати і</w:t>
      </w:r>
      <w:r w:rsidR="00A66ECC" w:rsidRPr="00E52CD0">
        <w:rPr>
          <w:rFonts w:ascii="Times New Roman" w:eastAsiaTheme="minorHAnsi" w:hAnsi="Times New Roman" w:cs="Times New Roman"/>
          <w:sz w:val="28"/>
          <w:szCs w:val="28"/>
          <w:lang w:val="uk-UA"/>
        </w:rPr>
        <w:t xml:space="preserve"> </w:t>
      </w:r>
      <w:r w:rsidR="00E17425">
        <w:rPr>
          <w:rFonts w:ascii="Times New Roman" w:eastAsiaTheme="minorHAnsi" w:hAnsi="Times New Roman" w:cs="Times New Roman"/>
          <w:sz w:val="28"/>
          <w:szCs w:val="28"/>
          <w:lang w:val="uk-UA"/>
        </w:rPr>
        <w:t>що</w:t>
      </w:r>
      <w:r w:rsidR="00A66ECC" w:rsidRPr="00E52CD0">
        <w:rPr>
          <w:rFonts w:ascii="Times New Roman" w:eastAsiaTheme="minorHAnsi" w:hAnsi="Times New Roman" w:cs="Times New Roman"/>
          <w:sz w:val="28"/>
          <w:szCs w:val="28"/>
          <w:lang w:val="uk-UA"/>
        </w:rPr>
        <w:t>до гарантій процесуальних прав учасників адміністративного судочинства.</w:t>
      </w:r>
    </w:p>
    <w:p w:rsidR="00A66ECC" w:rsidRPr="00E52CD0" w:rsidRDefault="00E17425" w:rsidP="008A18BC">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Не</w:t>
      </w:r>
      <w:r w:rsidR="00A66ECC" w:rsidRPr="00E52CD0">
        <w:rPr>
          <w:rFonts w:ascii="Times New Roman" w:hAnsi="Times New Roman" w:cs="Times New Roman"/>
          <w:sz w:val="28"/>
          <w:szCs w:val="28"/>
          <w:lang w:val="uk-UA"/>
        </w:rPr>
        <w:t xml:space="preserve">можливо не звернути увагу на класифікацію гарантій </w:t>
      </w:r>
      <w:r w:rsidR="00A66ECC" w:rsidRPr="00E17425">
        <w:rPr>
          <w:rFonts w:ascii="Times New Roman" w:hAnsi="Times New Roman" w:cs="Times New Roman"/>
          <w:sz w:val="28"/>
          <w:szCs w:val="28"/>
          <w:lang w:val="uk-UA"/>
        </w:rPr>
        <w:t xml:space="preserve">забезпечення </w:t>
      </w:r>
      <w:r w:rsidR="00A66ECC" w:rsidRPr="00E52CD0">
        <w:rPr>
          <w:rFonts w:ascii="Times New Roman" w:hAnsi="Times New Roman" w:cs="Times New Roman"/>
          <w:sz w:val="28"/>
          <w:szCs w:val="28"/>
          <w:lang w:val="uk-UA"/>
        </w:rPr>
        <w:t xml:space="preserve">прав залежно від їх змісту. </w:t>
      </w:r>
      <w:r>
        <w:rPr>
          <w:rFonts w:ascii="Times New Roman" w:hAnsi="Times New Roman" w:cs="Times New Roman"/>
          <w:sz w:val="28"/>
          <w:szCs w:val="28"/>
          <w:lang w:val="uk-UA"/>
        </w:rPr>
        <w:t>Ю.А. Гурик виокремив</w:t>
      </w:r>
      <w:r w:rsidR="00A66ECC" w:rsidRPr="00E52CD0">
        <w:rPr>
          <w:rFonts w:ascii="Times New Roman" w:hAnsi="Times New Roman" w:cs="Times New Roman"/>
          <w:sz w:val="28"/>
          <w:szCs w:val="28"/>
          <w:lang w:val="uk-UA"/>
        </w:rPr>
        <w:t xml:space="preserve"> загальні та спеціальні гарантії, де загальні юридичні гарантії передбачають застосування таких організаційно-правових засобів і способів, які забезпечують реалізацію прав та обов’язків усіх учасників правовідносин, тоді як спеціальні – рег</w:t>
      </w:r>
      <w:r>
        <w:rPr>
          <w:rFonts w:ascii="Times New Roman" w:hAnsi="Times New Roman" w:cs="Times New Roman"/>
          <w:sz w:val="28"/>
          <w:szCs w:val="28"/>
          <w:lang w:val="uk-UA"/>
        </w:rPr>
        <w:t xml:space="preserve">улюють питання функціонування і </w:t>
      </w:r>
      <w:r w:rsidR="00A66ECC" w:rsidRPr="00E52CD0">
        <w:rPr>
          <w:rFonts w:ascii="Times New Roman" w:hAnsi="Times New Roman" w:cs="Times New Roman"/>
          <w:sz w:val="28"/>
          <w:szCs w:val="28"/>
          <w:lang w:val="uk-UA"/>
        </w:rPr>
        <w:t>розвитку державної служби [</w:t>
      </w:r>
      <w:r w:rsidR="002020A1">
        <w:rPr>
          <w:rFonts w:ascii="Times New Roman" w:hAnsi="Times New Roman" w:cs="Times New Roman"/>
          <w:sz w:val="28"/>
          <w:szCs w:val="28"/>
          <w:lang w:val="uk-UA"/>
        </w:rPr>
        <w:t>14</w:t>
      </w:r>
      <w:r w:rsidR="00A66ECC" w:rsidRPr="00E52CD0">
        <w:rPr>
          <w:rFonts w:ascii="Times New Roman" w:hAnsi="Times New Roman" w:cs="Times New Roman"/>
          <w:sz w:val="28"/>
          <w:szCs w:val="28"/>
          <w:lang w:val="uk-UA"/>
        </w:rPr>
        <w:t>].</w:t>
      </w:r>
    </w:p>
    <w:p w:rsidR="00A66ECC" w:rsidRPr="00E52CD0" w:rsidRDefault="00A66ECC" w:rsidP="008A18BC">
      <w:pPr>
        <w:spacing w:after="0" w:line="360" w:lineRule="auto"/>
        <w:ind w:firstLine="708"/>
        <w:rPr>
          <w:rFonts w:ascii="Times New Roman" w:eastAsiaTheme="minorHAnsi" w:hAnsi="Times New Roman" w:cs="Times New Roman"/>
          <w:sz w:val="28"/>
          <w:szCs w:val="28"/>
          <w:lang w:val="uk-UA"/>
        </w:rPr>
      </w:pPr>
      <w:r w:rsidRPr="00E52CD0">
        <w:rPr>
          <w:rFonts w:ascii="Times New Roman" w:eastAsiaTheme="minorHAnsi" w:hAnsi="Times New Roman" w:cs="Times New Roman"/>
          <w:sz w:val="28"/>
          <w:szCs w:val="28"/>
          <w:lang w:val="uk-UA"/>
        </w:rPr>
        <w:t xml:space="preserve">Вбачається </w:t>
      </w:r>
      <w:r w:rsidR="00E17425">
        <w:rPr>
          <w:rFonts w:ascii="Times New Roman" w:eastAsiaTheme="minorHAnsi" w:hAnsi="Times New Roman" w:cs="Times New Roman"/>
          <w:sz w:val="28"/>
          <w:szCs w:val="28"/>
          <w:lang w:val="uk-UA"/>
        </w:rPr>
        <w:t>за доцільне</w:t>
      </w:r>
      <w:r w:rsidRPr="00E52CD0">
        <w:rPr>
          <w:rFonts w:ascii="Times New Roman" w:eastAsiaTheme="minorHAnsi" w:hAnsi="Times New Roman" w:cs="Times New Roman"/>
          <w:sz w:val="28"/>
          <w:szCs w:val="28"/>
          <w:lang w:val="uk-UA"/>
        </w:rPr>
        <w:t xml:space="preserve"> зосередити увагу на градації системи гарантій, які можуть </w:t>
      </w:r>
      <w:r w:rsidR="00E17425" w:rsidRPr="00E52CD0">
        <w:rPr>
          <w:rFonts w:ascii="Times New Roman" w:eastAsiaTheme="minorHAnsi" w:hAnsi="Times New Roman" w:cs="Times New Roman"/>
          <w:sz w:val="28"/>
          <w:szCs w:val="28"/>
          <w:lang w:val="uk-UA"/>
        </w:rPr>
        <w:t xml:space="preserve">позитивно </w:t>
      </w:r>
      <w:r w:rsidRPr="00E52CD0">
        <w:rPr>
          <w:rFonts w:ascii="Times New Roman" w:eastAsiaTheme="minorHAnsi" w:hAnsi="Times New Roman" w:cs="Times New Roman"/>
          <w:sz w:val="28"/>
          <w:szCs w:val="28"/>
          <w:lang w:val="uk-UA"/>
        </w:rPr>
        <w:t>вплинути на практичну реалізацію адміністративного судочинства.</w:t>
      </w:r>
      <w:r w:rsidRPr="00E52CD0">
        <w:rPr>
          <w:rFonts w:ascii="Times New Roman" w:eastAsiaTheme="minorHAnsi" w:hAnsi="Times New Roman" w:cs="Times New Roman"/>
          <w:sz w:val="28"/>
          <w:szCs w:val="28"/>
        </w:rPr>
        <w:t xml:space="preserve"> </w:t>
      </w:r>
      <w:r w:rsidR="00E17425">
        <w:rPr>
          <w:rFonts w:ascii="Times New Roman" w:eastAsiaTheme="minorHAnsi" w:hAnsi="Times New Roman" w:cs="Times New Roman"/>
          <w:sz w:val="28"/>
          <w:szCs w:val="28"/>
          <w:lang w:val="uk-UA"/>
        </w:rPr>
        <w:t>У цьому контексті</w:t>
      </w:r>
      <w:r w:rsidRPr="00E52CD0">
        <w:rPr>
          <w:rFonts w:ascii="Times New Roman" w:eastAsiaTheme="minorHAnsi" w:hAnsi="Times New Roman" w:cs="Times New Roman"/>
          <w:sz w:val="28"/>
          <w:szCs w:val="28"/>
          <w:lang w:val="uk-UA"/>
        </w:rPr>
        <w:t xml:space="preserve"> заслуговує </w:t>
      </w:r>
      <w:r w:rsidR="00E17425">
        <w:rPr>
          <w:rFonts w:ascii="Times New Roman" w:eastAsiaTheme="minorHAnsi" w:hAnsi="Times New Roman" w:cs="Times New Roman"/>
          <w:sz w:val="28"/>
          <w:szCs w:val="28"/>
          <w:lang w:val="uk-UA"/>
        </w:rPr>
        <w:t>на підтримку</w:t>
      </w:r>
      <w:r w:rsidRPr="00E52CD0">
        <w:rPr>
          <w:rFonts w:ascii="Times New Roman" w:eastAsiaTheme="minorHAnsi" w:hAnsi="Times New Roman" w:cs="Times New Roman"/>
          <w:sz w:val="28"/>
          <w:szCs w:val="28"/>
          <w:lang w:val="uk-UA"/>
        </w:rPr>
        <w:t xml:space="preserve"> і позиція </w:t>
      </w:r>
      <w:r w:rsidR="00E17425">
        <w:rPr>
          <w:rFonts w:ascii="Times New Roman" w:eastAsiaTheme="minorHAnsi" w:hAnsi="Times New Roman" w:cs="Times New Roman"/>
          <w:sz w:val="28"/>
          <w:szCs w:val="28"/>
          <w:lang w:val="uk-UA"/>
        </w:rPr>
        <w:t xml:space="preserve">                               </w:t>
      </w:r>
      <w:r w:rsidRPr="00E52CD0">
        <w:rPr>
          <w:rFonts w:ascii="Times New Roman" w:eastAsiaTheme="minorHAnsi" w:hAnsi="Times New Roman" w:cs="Times New Roman"/>
          <w:sz w:val="28"/>
          <w:szCs w:val="28"/>
          <w:lang w:val="uk-UA"/>
        </w:rPr>
        <w:t>О.Б. Абросимової, яка розрізняє</w:t>
      </w:r>
      <w:r w:rsidR="00E17425">
        <w:rPr>
          <w:rFonts w:ascii="Times New Roman" w:eastAsiaTheme="minorHAnsi" w:hAnsi="Times New Roman" w:cs="Times New Roman"/>
          <w:sz w:val="28"/>
          <w:szCs w:val="28"/>
          <w:lang w:val="uk-UA"/>
        </w:rPr>
        <w:t>,</w:t>
      </w:r>
      <w:r w:rsidRPr="00E52CD0">
        <w:rPr>
          <w:rFonts w:ascii="Times New Roman" w:eastAsiaTheme="minorHAnsi" w:hAnsi="Times New Roman" w:cs="Times New Roman"/>
          <w:sz w:val="28"/>
          <w:szCs w:val="28"/>
          <w:lang w:val="uk-UA"/>
        </w:rPr>
        <w:t xml:space="preserve"> з одного бок</w:t>
      </w:r>
      <w:r w:rsidR="00E17425">
        <w:rPr>
          <w:rFonts w:ascii="Times New Roman" w:eastAsiaTheme="minorHAnsi" w:hAnsi="Times New Roman" w:cs="Times New Roman"/>
          <w:sz w:val="28"/>
          <w:szCs w:val="28"/>
          <w:lang w:val="uk-UA"/>
        </w:rPr>
        <w:t xml:space="preserve">у, інституціональні, а з іншого </w:t>
      </w:r>
      <w:r w:rsidRPr="00E52CD0">
        <w:rPr>
          <w:rFonts w:ascii="Times New Roman" w:eastAsiaTheme="minorHAnsi" w:hAnsi="Times New Roman" w:cs="Times New Roman"/>
          <w:sz w:val="28"/>
          <w:szCs w:val="28"/>
          <w:lang w:val="uk-UA"/>
        </w:rPr>
        <w:t xml:space="preserve"> – функціональні гарантії [</w:t>
      </w:r>
      <w:r w:rsidR="002020A1">
        <w:rPr>
          <w:rFonts w:ascii="Times New Roman" w:eastAsiaTheme="minorHAnsi" w:hAnsi="Times New Roman" w:cs="Times New Roman"/>
          <w:sz w:val="28"/>
          <w:szCs w:val="28"/>
          <w:lang w:val="uk-UA"/>
        </w:rPr>
        <w:t>1</w:t>
      </w:r>
      <w:r w:rsidRPr="00E52CD0">
        <w:rPr>
          <w:rFonts w:ascii="Times New Roman" w:eastAsiaTheme="minorHAnsi" w:hAnsi="Times New Roman" w:cs="Times New Roman"/>
          <w:sz w:val="28"/>
          <w:szCs w:val="28"/>
          <w:lang w:val="uk-UA"/>
        </w:rPr>
        <w:t xml:space="preserve">, </w:t>
      </w:r>
      <w:r w:rsidRPr="00E52CD0">
        <w:rPr>
          <w:rFonts w:ascii="Times New Roman" w:eastAsiaTheme="minorHAnsi" w:hAnsi="Times New Roman" w:cs="Times New Roman"/>
          <w:sz w:val="28"/>
          <w:szCs w:val="28"/>
          <w:lang w:val="en-US"/>
        </w:rPr>
        <w:t>c</w:t>
      </w:r>
      <w:r w:rsidRPr="00E52CD0">
        <w:rPr>
          <w:rFonts w:ascii="Times New Roman" w:eastAsiaTheme="minorHAnsi" w:hAnsi="Times New Roman" w:cs="Times New Roman"/>
          <w:sz w:val="28"/>
          <w:szCs w:val="28"/>
          <w:lang w:val="uk-UA"/>
        </w:rPr>
        <w:t xml:space="preserve">. 158]. </w:t>
      </w:r>
    </w:p>
    <w:p w:rsidR="00A66ECC" w:rsidRPr="00E52CD0" w:rsidRDefault="00E17425" w:rsidP="008A18BC">
      <w:pPr>
        <w:spacing w:after="0" w:line="360" w:lineRule="auto"/>
        <w:ind w:firstLine="708"/>
        <w:rPr>
          <w:rFonts w:ascii="Times New Roman" w:eastAsiaTheme="minorHAnsi" w:hAnsi="Times New Roman" w:cs="Times New Roman"/>
          <w:sz w:val="28"/>
          <w:szCs w:val="28"/>
          <w:lang w:val="uk-UA"/>
        </w:rPr>
      </w:pPr>
      <w:r>
        <w:rPr>
          <w:rFonts w:ascii="Times New Roman" w:eastAsiaTheme="minorHAnsi" w:hAnsi="Times New Roman" w:cs="Times New Roman"/>
          <w:sz w:val="28"/>
          <w:szCs w:val="28"/>
          <w:lang w:val="uk-UA"/>
        </w:rPr>
        <w:t>Застосову</w:t>
      </w:r>
      <w:r w:rsidR="00A66ECC" w:rsidRPr="00E52CD0">
        <w:rPr>
          <w:rFonts w:ascii="Times New Roman" w:eastAsiaTheme="minorHAnsi" w:hAnsi="Times New Roman" w:cs="Times New Roman"/>
          <w:sz w:val="28"/>
          <w:szCs w:val="28"/>
          <w:lang w:val="uk-UA"/>
        </w:rPr>
        <w:t>ючи вказану класифікацію до гарантій процесуальних прав учасників адміністративного судочинства, необхідно виходити з того, що гарантії осіб, які беруть участь у справі</w:t>
      </w:r>
      <w:r>
        <w:rPr>
          <w:rFonts w:ascii="Times New Roman" w:eastAsiaTheme="minorHAnsi" w:hAnsi="Times New Roman" w:cs="Times New Roman"/>
          <w:sz w:val="28"/>
          <w:szCs w:val="28"/>
          <w:lang w:val="uk-UA"/>
        </w:rPr>
        <w:t>,</w:t>
      </w:r>
      <w:r w:rsidR="00A66ECC" w:rsidRPr="00E52CD0">
        <w:rPr>
          <w:rFonts w:ascii="Times New Roman" w:eastAsiaTheme="minorHAnsi" w:hAnsi="Times New Roman" w:cs="Times New Roman"/>
          <w:sz w:val="28"/>
          <w:szCs w:val="28"/>
          <w:lang w:val="uk-UA"/>
        </w:rPr>
        <w:t xml:space="preserve"> суттєво відрізняються від гарантій інших учасників адміністративного процесу. Це опосередковано відмінностями між іншими елементами правового статусу учасників адміністративного процесу, наприклад, правосуб’єктністю, правами та обов’язками. Крім того, відмінним</w:t>
      </w:r>
      <w:r>
        <w:rPr>
          <w:rFonts w:ascii="Times New Roman" w:eastAsiaTheme="minorHAnsi" w:hAnsi="Times New Roman" w:cs="Times New Roman"/>
          <w:sz w:val="28"/>
          <w:szCs w:val="28"/>
          <w:lang w:val="uk-UA"/>
        </w:rPr>
        <w:t>и є засади участі указаних категорій осіб в адміністративному процесі: в</w:t>
      </w:r>
      <w:r w:rsidR="00A66ECC" w:rsidRPr="00E52CD0">
        <w:rPr>
          <w:rFonts w:ascii="Times New Roman" w:eastAsiaTheme="minorHAnsi" w:hAnsi="Times New Roman" w:cs="Times New Roman"/>
          <w:sz w:val="28"/>
          <w:szCs w:val="28"/>
          <w:lang w:val="uk-UA"/>
        </w:rPr>
        <w:t xml:space="preserve"> учасників адміністративного процесу є юридична та особиста заці</w:t>
      </w:r>
      <w:r>
        <w:rPr>
          <w:rFonts w:ascii="Times New Roman" w:eastAsiaTheme="minorHAnsi" w:hAnsi="Times New Roman" w:cs="Times New Roman"/>
          <w:sz w:val="28"/>
          <w:szCs w:val="28"/>
          <w:lang w:val="uk-UA"/>
        </w:rPr>
        <w:t>кавленість у вирішенні справи; в</w:t>
      </w:r>
      <w:r w:rsidR="00A66ECC" w:rsidRPr="00E52CD0">
        <w:rPr>
          <w:rFonts w:ascii="Times New Roman" w:eastAsiaTheme="minorHAnsi" w:hAnsi="Times New Roman" w:cs="Times New Roman"/>
          <w:sz w:val="28"/>
          <w:szCs w:val="28"/>
          <w:lang w:val="uk-UA"/>
        </w:rPr>
        <w:t xml:space="preserve"> осіб, які беруть участь у справі –</w:t>
      </w:r>
      <w:r>
        <w:rPr>
          <w:rFonts w:ascii="Times New Roman" w:eastAsiaTheme="minorHAnsi" w:hAnsi="Times New Roman" w:cs="Times New Roman"/>
          <w:sz w:val="28"/>
          <w:szCs w:val="28"/>
          <w:lang w:val="uk-UA"/>
        </w:rPr>
        <w:t xml:space="preserve"> </w:t>
      </w:r>
      <w:r w:rsidR="00A66ECC" w:rsidRPr="00E52CD0">
        <w:rPr>
          <w:rFonts w:ascii="Times New Roman" w:eastAsiaTheme="minorHAnsi" w:hAnsi="Times New Roman" w:cs="Times New Roman"/>
          <w:sz w:val="28"/>
          <w:szCs w:val="28"/>
          <w:lang w:val="uk-UA"/>
        </w:rPr>
        <w:t>особиста зацікавленість в результаті розгляду справи</w:t>
      </w:r>
      <w:r>
        <w:rPr>
          <w:rFonts w:ascii="Times New Roman" w:eastAsiaTheme="minorHAnsi" w:hAnsi="Times New Roman" w:cs="Times New Roman"/>
          <w:sz w:val="28"/>
          <w:szCs w:val="28"/>
          <w:lang w:val="uk-UA"/>
        </w:rPr>
        <w:t xml:space="preserve"> є відсутньою</w:t>
      </w:r>
      <w:r w:rsidR="00A66ECC" w:rsidRPr="00E52CD0">
        <w:rPr>
          <w:rFonts w:ascii="Times New Roman" w:eastAsiaTheme="minorHAnsi" w:hAnsi="Times New Roman" w:cs="Times New Roman"/>
          <w:sz w:val="28"/>
          <w:szCs w:val="28"/>
          <w:lang w:val="uk-UA"/>
        </w:rPr>
        <w:t>, вона має процесуальний характер</w:t>
      </w:r>
      <w:r w:rsidR="00A66ECC" w:rsidRPr="00E17425">
        <w:rPr>
          <w:rFonts w:ascii="Times New Roman" w:eastAsiaTheme="minorHAnsi" w:hAnsi="Times New Roman" w:cs="Times New Roman"/>
          <w:sz w:val="28"/>
          <w:szCs w:val="28"/>
          <w:lang w:val="uk-UA"/>
        </w:rPr>
        <w:t xml:space="preserve"> [</w:t>
      </w:r>
      <w:r w:rsidR="002020A1">
        <w:rPr>
          <w:rFonts w:ascii="Times New Roman" w:eastAsiaTheme="minorHAnsi" w:hAnsi="Times New Roman" w:cs="Times New Roman"/>
          <w:sz w:val="28"/>
          <w:szCs w:val="28"/>
          <w:lang w:val="uk-UA"/>
        </w:rPr>
        <w:t>23</w:t>
      </w:r>
      <w:r w:rsidR="00A66ECC" w:rsidRPr="00E17425">
        <w:rPr>
          <w:rFonts w:ascii="Times New Roman" w:eastAsiaTheme="minorHAnsi" w:hAnsi="Times New Roman" w:cs="Times New Roman"/>
          <w:sz w:val="28"/>
          <w:szCs w:val="28"/>
          <w:lang w:val="uk-UA"/>
        </w:rPr>
        <w:t xml:space="preserve">, </w:t>
      </w:r>
      <w:r w:rsidR="00A66ECC" w:rsidRPr="00E52CD0">
        <w:rPr>
          <w:rFonts w:ascii="Times New Roman" w:eastAsiaTheme="minorHAnsi" w:hAnsi="Times New Roman" w:cs="Times New Roman"/>
          <w:sz w:val="28"/>
          <w:szCs w:val="28"/>
          <w:lang w:val="en-US"/>
        </w:rPr>
        <w:t>c</w:t>
      </w:r>
      <w:r w:rsidR="00A66ECC" w:rsidRPr="00E17425">
        <w:rPr>
          <w:rFonts w:ascii="Times New Roman" w:eastAsiaTheme="minorHAnsi" w:hAnsi="Times New Roman" w:cs="Times New Roman"/>
          <w:sz w:val="28"/>
          <w:szCs w:val="28"/>
          <w:lang w:val="uk-UA"/>
        </w:rPr>
        <w:t>. 7]</w:t>
      </w:r>
      <w:r w:rsidR="00A66ECC" w:rsidRPr="00E52CD0">
        <w:rPr>
          <w:rFonts w:ascii="Times New Roman" w:eastAsiaTheme="minorHAnsi" w:hAnsi="Times New Roman" w:cs="Times New Roman"/>
          <w:sz w:val="28"/>
          <w:szCs w:val="28"/>
          <w:lang w:val="uk-UA"/>
        </w:rPr>
        <w:t>.</w:t>
      </w:r>
    </w:p>
    <w:p w:rsidR="00A66ECC" w:rsidRPr="00E52CD0" w:rsidRDefault="00A66ECC" w:rsidP="008A18BC">
      <w:pPr>
        <w:spacing w:after="0" w:line="360" w:lineRule="auto"/>
        <w:ind w:firstLine="708"/>
        <w:rPr>
          <w:rFonts w:ascii="Times New Roman" w:eastAsiaTheme="minorHAnsi" w:hAnsi="Times New Roman" w:cs="Times New Roman"/>
          <w:sz w:val="28"/>
          <w:szCs w:val="28"/>
          <w:lang w:val="uk-UA"/>
        </w:rPr>
      </w:pPr>
      <w:r w:rsidRPr="00E52CD0">
        <w:rPr>
          <w:rFonts w:ascii="Times New Roman" w:eastAsiaTheme="minorHAnsi" w:hAnsi="Times New Roman" w:cs="Times New Roman"/>
          <w:sz w:val="28"/>
          <w:szCs w:val="28"/>
          <w:lang w:val="uk-UA"/>
        </w:rPr>
        <w:t>Таким чином, гарантії забезпечення процесуальних прав учасників адміністративного судочинства зале</w:t>
      </w:r>
      <w:r w:rsidR="00E17425">
        <w:rPr>
          <w:rFonts w:ascii="Times New Roman" w:eastAsiaTheme="minorHAnsi" w:hAnsi="Times New Roman" w:cs="Times New Roman"/>
          <w:sz w:val="28"/>
          <w:szCs w:val="28"/>
          <w:lang w:val="uk-UA"/>
        </w:rPr>
        <w:t>жно від їх правового положення в</w:t>
      </w:r>
      <w:r w:rsidRPr="00E52CD0">
        <w:rPr>
          <w:rFonts w:ascii="Times New Roman" w:eastAsiaTheme="minorHAnsi" w:hAnsi="Times New Roman" w:cs="Times New Roman"/>
          <w:sz w:val="28"/>
          <w:szCs w:val="28"/>
          <w:lang w:val="uk-UA"/>
        </w:rPr>
        <w:t xml:space="preserve"> судовому процесі під час розгляду конкретної </w:t>
      </w:r>
      <w:r w:rsidR="00E17425">
        <w:rPr>
          <w:rFonts w:ascii="Times New Roman" w:eastAsiaTheme="minorHAnsi" w:hAnsi="Times New Roman" w:cs="Times New Roman"/>
          <w:sz w:val="28"/>
          <w:szCs w:val="28"/>
          <w:lang w:val="uk-UA"/>
        </w:rPr>
        <w:t>адміністративної справи, можна</w:t>
      </w:r>
      <w:r w:rsidRPr="00E52CD0">
        <w:rPr>
          <w:rFonts w:ascii="Times New Roman" w:eastAsiaTheme="minorHAnsi" w:hAnsi="Times New Roman" w:cs="Times New Roman"/>
          <w:sz w:val="28"/>
          <w:szCs w:val="28"/>
          <w:lang w:val="uk-UA"/>
        </w:rPr>
        <w:t xml:space="preserve"> класифікувати шляхом виокремлення:</w:t>
      </w:r>
    </w:p>
    <w:p w:rsidR="00A66ECC" w:rsidRPr="00E52CD0" w:rsidRDefault="00A66ECC" w:rsidP="008A18BC">
      <w:pPr>
        <w:pStyle w:val="3559"/>
        <w:spacing w:before="0" w:beforeAutospacing="0" w:after="0" w:afterAutospacing="0" w:line="360" w:lineRule="auto"/>
        <w:ind w:firstLine="708"/>
        <w:jc w:val="both"/>
        <w:rPr>
          <w:rFonts w:eastAsiaTheme="minorHAnsi"/>
          <w:sz w:val="28"/>
          <w:szCs w:val="28"/>
          <w:lang w:val="uk-UA"/>
        </w:rPr>
      </w:pPr>
      <w:r w:rsidRPr="00E52CD0">
        <w:rPr>
          <w:rFonts w:eastAsiaTheme="minorHAnsi"/>
          <w:sz w:val="28"/>
          <w:szCs w:val="28"/>
          <w:lang w:val="uk-UA"/>
        </w:rPr>
        <w:t>1) гарантії процесуальних прав осіб, які беруть участь у справі: а) сторін; б) третіх осіб; в) представників сторін та третіх осіб;</w:t>
      </w:r>
    </w:p>
    <w:p w:rsidR="00A66ECC" w:rsidRPr="00E52CD0" w:rsidRDefault="00A66ECC" w:rsidP="008A18BC">
      <w:pPr>
        <w:pStyle w:val="3559"/>
        <w:spacing w:before="0" w:beforeAutospacing="0" w:after="0" w:afterAutospacing="0" w:line="360" w:lineRule="auto"/>
        <w:ind w:firstLine="708"/>
        <w:jc w:val="both"/>
        <w:rPr>
          <w:rFonts w:eastAsiaTheme="minorHAnsi"/>
          <w:sz w:val="28"/>
          <w:szCs w:val="28"/>
          <w:lang w:val="uk-UA"/>
        </w:rPr>
      </w:pPr>
      <w:r w:rsidRPr="00E52CD0">
        <w:rPr>
          <w:rFonts w:eastAsiaTheme="minorHAnsi"/>
          <w:sz w:val="28"/>
          <w:szCs w:val="28"/>
          <w:lang w:val="uk-UA"/>
        </w:rPr>
        <w:t xml:space="preserve">2) гарантії процесуальних прав осіб, які є іншими учасниками адміністративного процесу: а) секретаря судового засідання; б) судового розпорядника; в) помічника судді; г) свідка; д) експерта; е) спеціаліста; </w:t>
      </w:r>
      <w:r w:rsidR="00E17425">
        <w:rPr>
          <w:rFonts w:eastAsiaTheme="minorHAnsi"/>
          <w:sz w:val="28"/>
          <w:szCs w:val="28"/>
          <w:lang w:val="uk-UA"/>
        </w:rPr>
        <w:t xml:space="preserve">                          </w:t>
      </w:r>
      <w:r w:rsidRPr="00E52CD0">
        <w:rPr>
          <w:rFonts w:eastAsiaTheme="minorHAnsi"/>
          <w:sz w:val="28"/>
          <w:szCs w:val="28"/>
          <w:lang w:val="uk-UA"/>
        </w:rPr>
        <w:t>є) перекладача.</w:t>
      </w:r>
    </w:p>
    <w:p w:rsidR="00A66ECC" w:rsidRPr="00E52CD0" w:rsidRDefault="00A66ECC" w:rsidP="008A18BC">
      <w:pPr>
        <w:pStyle w:val="3559"/>
        <w:spacing w:before="0" w:beforeAutospacing="0" w:after="0" w:afterAutospacing="0" w:line="360" w:lineRule="auto"/>
        <w:ind w:firstLine="708"/>
        <w:jc w:val="both"/>
        <w:rPr>
          <w:rFonts w:eastAsiaTheme="minorHAnsi"/>
          <w:sz w:val="28"/>
          <w:szCs w:val="28"/>
          <w:lang w:val="uk-UA"/>
        </w:rPr>
      </w:pPr>
      <w:r w:rsidRPr="00E52CD0">
        <w:rPr>
          <w:rFonts w:eastAsiaTheme="minorHAnsi"/>
          <w:sz w:val="28"/>
          <w:szCs w:val="28"/>
          <w:lang w:val="uk-UA"/>
        </w:rPr>
        <w:t xml:space="preserve">Для досягнення якісного результату, </w:t>
      </w:r>
      <w:r w:rsidR="00E17425" w:rsidRPr="00E52CD0">
        <w:rPr>
          <w:rFonts w:eastAsiaTheme="minorHAnsi"/>
          <w:sz w:val="28"/>
          <w:szCs w:val="28"/>
          <w:lang w:val="uk-UA"/>
        </w:rPr>
        <w:t xml:space="preserve">для класифікації </w:t>
      </w:r>
      <w:r w:rsidRPr="00E52CD0">
        <w:rPr>
          <w:rFonts w:eastAsiaTheme="minorHAnsi"/>
          <w:sz w:val="28"/>
          <w:szCs w:val="28"/>
          <w:lang w:val="uk-UA"/>
        </w:rPr>
        <w:t xml:space="preserve">доцільним є поєднання одночасно декількох критеріїв. Відповідно на підставі поєднання критеріїв правового статусу конкретного учасника адміністративного судочинства та об’єму наданих </w:t>
      </w:r>
      <w:r w:rsidR="00E17425">
        <w:rPr>
          <w:rFonts w:eastAsiaTheme="minorHAnsi"/>
          <w:sz w:val="28"/>
          <w:szCs w:val="28"/>
          <w:lang w:val="uk-UA"/>
        </w:rPr>
        <w:t>йому процесуальних прав, можна</w:t>
      </w:r>
      <w:r w:rsidRPr="00E52CD0">
        <w:rPr>
          <w:rFonts w:eastAsiaTheme="minorHAnsi"/>
          <w:sz w:val="28"/>
          <w:szCs w:val="28"/>
          <w:lang w:val="uk-UA"/>
        </w:rPr>
        <w:t xml:space="preserve"> виокремити:</w:t>
      </w:r>
    </w:p>
    <w:p w:rsidR="00A66ECC" w:rsidRPr="00E52CD0" w:rsidRDefault="00A66ECC" w:rsidP="008A18BC">
      <w:pPr>
        <w:pStyle w:val="3559"/>
        <w:spacing w:before="0" w:beforeAutospacing="0" w:after="0" w:afterAutospacing="0" w:line="360" w:lineRule="auto"/>
        <w:ind w:firstLine="708"/>
        <w:jc w:val="both"/>
        <w:rPr>
          <w:rFonts w:eastAsiaTheme="minorHAnsi"/>
          <w:sz w:val="28"/>
          <w:szCs w:val="28"/>
          <w:lang w:val="uk-UA"/>
        </w:rPr>
      </w:pPr>
      <w:r w:rsidRPr="00E52CD0">
        <w:rPr>
          <w:rFonts w:eastAsiaTheme="minorHAnsi"/>
          <w:sz w:val="28"/>
          <w:szCs w:val="28"/>
          <w:lang w:val="uk-UA"/>
        </w:rPr>
        <w:t>1) гарантії загальних процесуальних прав осіб, які беруть участь у справі;</w:t>
      </w:r>
    </w:p>
    <w:p w:rsidR="00A66ECC" w:rsidRPr="00E52CD0" w:rsidRDefault="00A66ECC" w:rsidP="008A18BC">
      <w:pPr>
        <w:pStyle w:val="3559"/>
        <w:spacing w:before="0" w:beforeAutospacing="0" w:after="0" w:afterAutospacing="0" w:line="360" w:lineRule="auto"/>
        <w:ind w:firstLine="708"/>
        <w:jc w:val="both"/>
        <w:rPr>
          <w:rFonts w:eastAsiaTheme="minorHAnsi"/>
          <w:sz w:val="28"/>
          <w:szCs w:val="28"/>
          <w:lang w:val="uk-UA"/>
        </w:rPr>
      </w:pPr>
      <w:r w:rsidRPr="00E52CD0">
        <w:rPr>
          <w:rFonts w:eastAsiaTheme="minorHAnsi"/>
          <w:sz w:val="28"/>
          <w:szCs w:val="28"/>
          <w:lang w:val="uk-UA"/>
        </w:rPr>
        <w:t>2) гарантії спеціальних процесуальних прав осіб, які беруть участь у справі;</w:t>
      </w:r>
    </w:p>
    <w:p w:rsidR="00A66ECC" w:rsidRPr="00E52CD0" w:rsidRDefault="00A66ECC" w:rsidP="008A18BC">
      <w:pPr>
        <w:pStyle w:val="3559"/>
        <w:spacing w:before="0" w:beforeAutospacing="0" w:after="0" w:afterAutospacing="0" w:line="360" w:lineRule="auto"/>
        <w:ind w:firstLine="708"/>
        <w:jc w:val="both"/>
        <w:rPr>
          <w:rStyle w:val="FontStyle205"/>
          <w:sz w:val="28"/>
          <w:szCs w:val="28"/>
          <w:lang w:val="uk-UA"/>
        </w:rPr>
      </w:pPr>
      <w:r w:rsidRPr="00E52CD0">
        <w:rPr>
          <w:rFonts w:eastAsiaTheme="minorHAnsi"/>
          <w:sz w:val="28"/>
          <w:szCs w:val="28"/>
          <w:lang w:val="uk-UA"/>
        </w:rPr>
        <w:t xml:space="preserve">3) гарантії процесуальних прав осіб, </w:t>
      </w:r>
      <w:r w:rsidRPr="00E52CD0">
        <w:rPr>
          <w:sz w:val="28"/>
          <w:szCs w:val="28"/>
        </w:rPr>
        <w:t>які</w:t>
      </w:r>
      <w:r w:rsidRPr="00E52CD0">
        <w:rPr>
          <w:rStyle w:val="FontStyle205"/>
          <w:sz w:val="28"/>
          <w:szCs w:val="28"/>
        </w:rPr>
        <w:t xml:space="preserve"> </w:t>
      </w:r>
      <w:r w:rsidRPr="00E52CD0">
        <w:rPr>
          <w:rStyle w:val="FontStyle205"/>
          <w:sz w:val="28"/>
          <w:szCs w:val="28"/>
          <w:lang w:val="uk-UA"/>
        </w:rPr>
        <w:t>є іншими учасниками адміністративного процесу</w:t>
      </w:r>
      <w:r w:rsidRPr="00E52CD0">
        <w:rPr>
          <w:rStyle w:val="FontStyle205"/>
          <w:sz w:val="28"/>
          <w:szCs w:val="28"/>
        </w:rPr>
        <w:t xml:space="preserve"> на підставі займаної посади в апараті суду</w:t>
      </w:r>
      <w:r w:rsidRPr="00E52CD0">
        <w:rPr>
          <w:rStyle w:val="FontStyle205"/>
          <w:sz w:val="28"/>
          <w:szCs w:val="28"/>
          <w:lang w:val="uk-UA"/>
        </w:rPr>
        <w:t>;</w:t>
      </w:r>
    </w:p>
    <w:p w:rsidR="00A66ECC" w:rsidRPr="00E52CD0" w:rsidRDefault="00A66ECC" w:rsidP="008A18BC">
      <w:pPr>
        <w:pStyle w:val="3559"/>
        <w:spacing w:before="0" w:beforeAutospacing="0" w:after="0" w:afterAutospacing="0" w:line="360" w:lineRule="auto"/>
        <w:ind w:firstLine="708"/>
        <w:jc w:val="both"/>
        <w:rPr>
          <w:rFonts w:eastAsiaTheme="minorHAnsi"/>
          <w:sz w:val="28"/>
          <w:szCs w:val="28"/>
          <w:lang w:val="uk-UA"/>
        </w:rPr>
      </w:pPr>
      <w:r w:rsidRPr="00E52CD0">
        <w:rPr>
          <w:rStyle w:val="FontStyle205"/>
          <w:sz w:val="28"/>
          <w:szCs w:val="28"/>
          <w:lang w:val="uk-UA"/>
        </w:rPr>
        <w:t>4) гарантії процесуальних прав осіб, які є іншими учасник</w:t>
      </w:r>
      <w:r w:rsidR="00E17425">
        <w:rPr>
          <w:rStyle w:val="FontStyle205"/>
          <w:sz w:val="28"/>
          <w:szCs w:val="28"/>
          <w:lang w:val="uk-UA"/>
        </w:rPr>
        <w:t>ами адміністративного процесу і їх</w:t>
      </w:r>
      <w:r w:rsidRPr="00E52CD0">
        <w:rPr>
          <w:rStyle w:val="FontStyle205"/>
          <w:sz w:val="28"/>
          <w:szCs w:val="28"/>
          <w:lang w:val="uk-UA"/>
        </w:rPr>
        <w:t xml:space="preserve"> </w:t>
      </w:r>
      <w:r w:rsidR="00E17425">
        <w:rPr>
          <w:rStyle w:val="FontStyle205"/>
          <w:sz w:val="28"/>
          <w:szCs w:val="28"/>
        </w:rPr>
        <w:t>не віднесено</w:t>
      </w:r>
      <w:r w:rsidRPr="00E52CD0">
        <w:rPr>
          <w:rStyle w:val="FontStyle205"/>
          <w:sz w:val="28"/>
          <w:szCs w:val="28"/>
        </w:rPr>
        <w:t xml:space="preserve"> до апарату суду</w:t>
      </w:r>
      <w:r w:rsidRPr="00E52CD0">
        <w:rPr>
          <w:rStyle w:val="FontStyle205"/>
          <w:sz w:val="28"/>
          <w:szCs w:val="28"/>
          <w:lang w:val="uk-UA"/>
        </w:rPr>
        <w:t>.</w:t>
      </w:r>
    </w:p>
    <w:p w:rsidR="00A66ECC" w:rsidRPr="00E52CD0" w:rsidRDefault="00A66ECC" w:rsidP="008A18BC">
      <w:pPr>
        <w:pStyle w:val="3559"/>
        <w:spacing w:before="0" w:beforeAutospacing="0" w:after="0" w:afterAutospacing="0" w:line="360" w:lineRule="auto"/>
        <w:ind w:firstLine="708"/>
        <w:jc w:val="both"/>
        <w:rPr>
          <w:spacing w:val="6"/>
          <w:sz w:val="28"/>
          <w:szCs w:val="28"/>
          <w:lang w:val="uk-UA"/>
        </w:rPr>
      </w:pPr>
      <w:r w:rsidRPr="00E52CD0">
        <w:rPr>
          <w:sz w:val="28"/>
          <w:szCs w:val="28"/>
          <w:lang w:val="uk-UA"/>
        </w:rPr>
        <w:t xml:space="preserve">При цьому, кожна </w:t>
      </w:r>
      <w:r w:rsidR="00E17425">
        <w:rPr>
          <w:sz w:val="28"/>
          <w:szCs w:val="28"/>
          <w:lang w:val="uk-UA"/>
        </w:rPr>
        <w:t>і</w:t>
      </w:r>
      <w:r w:rsidRPr="00E52CD0">
        <w:rPr>
          <w:sz w:val="28"/>
          <w:szCs w:val="28"/>
          <w:lang w:val="uk-UA"/>
        </w:rPr>
        <w:t>з зазначених груп гарантій забезпечення проце</w:t>
      </w:r>
      <w:r w:rsidR="00E17425">
        <w:rPr>
          <w:sz w:val="28"/>
          <w:szCs w:val="28"/>
          <w:lang w:val="uk-UA"/>
        </w:rPr>
        <w:t>суальних прав не є однорідною і</w:t>
      </w:r>
      <w:r w:rsidRPr="00E52CD0">
        <w:rPr>
          <w:sz w:val="28"/>
          <w:szCs w:val="28"/>
          <w:lang w:val="uk-UA"/>
        </w:rPr>
        <w:t xml:space="preserve"> змістовно </w:t>
      </w:r>
      <w:r w:rsidR="00E17425">
        <w:rPr>
          <w:sz w:val="28"/>
          <w:szCs w:val="28"/>
          <w:lang w:val="uk-UA"/>
        </w:rPr>
        <w:t xml:space="preserve">містить </w:t>
      </w:r>
      <w:r w:rsidRPr="00E52CD0">
        <w:rPr>
          <w:sz w:val="28"/>
          <w:szCs w:val="28"/>
          <w:lang w:val="uk-UA"/>
        </w:rPr>
        <w:t xml:space="preserve">відмінні заходи, яких спрямовано на </w:t>
      </w:r>
      <w:r w:rsidRPr="00E52CD0">
        <w:rPr>
          <w:rFonts w:eastAsiaTheme="minorHAnsi"/>
          <w:sz w:val="28"/>
          <w:szCs w:val="28"/>
          <w:lang w:val="uk-UA"/>
        </w:rPr>
        <w:t xml:space="preserve">забезпечення </w:t>
      </w:r>
      <w:r w:rsidRPr="00E52CD0">
        <w:rPr>
          <w:spacing w:val="6"/>
          <w:sz w:val="28"/>
          <w:szCs w:val="28"/>
          <w:lang w:val="uk-UA"/>
        </w:rPr>
        <w:t>можливої або дозволеної поведінки особи під чає її участі в адміністративному судочинстві. Для визначення заходів, які застосовуються для гарантування процесуальних прав учасників адміністративного судочинства</w:t>
      </w:r>
      <w:r w:rsidR="00E17425">
        <w:rPr>
          <w:spacing w:val="6"/>
          <w:sz w:val="28"/>
          <w:szCs w:val="28"/>
          <w:lang w:val="uk-UA"/>
        </w:rPr>
        <w:t>,</w:t>
      </w:r>
      <w:r w:rsidRPr="00E52CD0">
        <w:rPr>
          <w:spacing w:val="6"/>
          <w:sz w:val="28"/>
          <w:szCs w:val="28"/>
          <w:lang w:val="uk-UA"/>
        </w:rPr>
        <w:t xml:space="preserve"> необхідним є виконання певного алгоритму дій: інформування особи про надані права, св</w:t>
      </w:r>
      <w:r w:rsidR="00E17425">
        <w:rPr>
          <w:spacing w:val="6"/>
          <w:sz w:val="28"/>
          <w:szCs w:val="28"/>
          <w:lang w:val="uk-UA"/>
        </w:rPr>
        <w:t>ободи та зобов’язання; виокремлення</w:t>
      </w:r>
      <w:r w:rsidRPr="00E52CD0">
        <w:rPr>
          <w:spacing w:val="6"/>
          <w:sz w:val="28"/>
          <w:szCs w:val="28"/>
          <w:lang w:val="uk-UA"/>
        </w:rPr>
        <w:t xml:space="preserve"> </w:t>
      </w:r>
      <w:r w:rsidR="00E17425">
        <w:rPr>
          <w:spacing w:val="6"/>
          <w:sz w:val="28"/>
          <w:szCs w:val="28"/>
          <w:lang w:val="uk-UA"/>
        </w:rPr>
        <w:t>за</w:t>
      </w:r>
      <w:r w:rsidRPr="00E52CD0">
        <w:rPr>
          <w:spacing w:val="6"/>
          <w:sz w:val="28"/>
          <w:szCs w:val="28"/>
          <w:lang w:val="uk-UA"/>
        </w:rPr>
        <w:t xml:space="preserve">питань, пов’язаних </w:t>
      </w:r>
      <w:r w:rsidR="00E17425">
        <w:rPr>
          <w:spacing w:val="6"/>
          <w:sz w:val="28"/>
          <w:szCs w:val="28"/>
          <w:lang w:val="uk-UA"/>
        </w:rPr>
        <w:t>і</w:t>
      </w:r>
      <w:r w:rsidRPr="00E52CD0">
        <w:rPr>
          <w:spacing w:val="6"/>
          <w:sz w:val="28"/>
          <w:szCs w:val="28"/>
          <w:lang w:val="uk-UA"/>
        </w:rPr>
        <w:t xml:space="preserve">з цим та встановленням їх обсягу, конкретного змісту та порядку попереднього використання; визначення правових засобів, які необхідно використовувати у процесах охорони наданих прав; встановлення суб’єктів, що забезпечуватимуть реалізацію наданих прав; застосування правових засобів захисту від порушень </w:t>
      </w:r>
      <w:r w:rsidRPr="00E52CD0">
        <w:rPr>
          <w:spacing w:val="6"/>
          <w:sz w:val="28"/>
          <w:szCs w:val="28"/>
        </w:rPr>
        <w:t xml:space="preserve">наданих </w:t>
      </w:r>
      <w:r w:rsidRPr="00E52CD0">
        <w:rPr>
          <w:spacing w:val="6"/>
          <w:sz w:val="28"/>
          <w:szCs w:val="28"/>
          <w:lang w:val="uk-UA"/>
        </w:rPr>
        <w:t>прав, їх відновлення.</w:t>
      </w:r>
    </w:p>
    <w:p w:rsidR="00A66ECC" w:rsidRPr="00E52CD0" w:rsidRDefault="00A66ECC" w:rsidP="008A18BC">
      <w:pPr>
        <w:pStyle w:val="3559"/>
        <w:spacing w:before="0" w:beforeAutospacing="0" w:after="0" w:afterAutospacing="0" w:line="360" w:lineRule="auto"/>
        <w:ind w:firstLine="708"/>
        <w:jc w:val="both"/>
        <w:rPr>
          <w:sz w:val="28"/>
          <w:szCs w:val="28"/>
          <w:lang w:val="uk-UA"/>
        </w:rPr>
      </w:pPr>
      <w:r w:rsidRPr="00E52CD0">
        <w:rPr>
          <w:rFonts w:eastAsiaTheme="minorHAnsi"/>
          <w:sz w:val="28"/>
          <w:szCs w:val="28"/>
          <w:shd w:val="clear" w:color="auto" w:fill="FFFFFF"/>
          <w:lang w:val="uk-UA"/>
        </w:rPr>
        <w:t xml:space="preserve">Як наслідок, </w:t>
      </w:r>
      <w:r w:rsidRPr="00E17425">
        <w:rPr>
          <w:sz w:val="28"/>
          <w:szCs w:val="28"/>
          <w:lang w:val="uk-UA"/>
        </w:rPr>
        <w:t xml:space="preserve">гарантії забезпечення </w:t>
      </w:r>
      <w:r w:rsidRPr="00E52CD0">
        <w:rPr>
          <w:sz w:val="28"/>
          <w:szCs w:val="28"/>
          <w:lang w:val="uk-UA"/>
        </w:rPr>
        <w:t xml:space="preserve">процесуальних </w:t>
      </w:r>
      <w:r w:rsidRPr="00E17425">
        <w:rPr>
          <w:sz w:val="28"/>
          <w:szCs w:val="28"/>
          <w:lang w:val="uk-UA"/>
        </w:rPr>
        <w:t xml:space="preserve">прав </w:t>
      </w:r>
      <w:r w:rsidRPr="00E52CD0">
        <w:rPr>
          <w:sz w:val="28"/>
          <w:szCs w:val="28"/>
          <w:lang w:val="uk-UA"/>
        </w:rPr>
        <w:t xml:space="preserve">учасників адміністративного судочинства </w:t>
      </w:r>
      <w:r w:rsidR="00E17425">
        <w:rPr>
          <w:sz w:val="28"/>
          <w:szCs w:val="28"/>
          <w:lang w:val="uk-UA"/>
        </w:rPr>
        <w:t xml:space="preserve">міститимуть </w:t>
      </w:r>
      <w:r w:rsidRPr="00E17425">
        <w:rPr>
          <w:sz w:val="28"/>
          <w:szCs w:val="28"/>
          <w:lang w:val="uk-UA"/>
        </w:rPr>
        <w:t>дві основн</w:t>
      </w:r>
      <w:r w:rsidRPr="00E52CD0">
        <w:rPr>
          <w:sz w:val="28"/>
          <w:szCs w:val="28"/>
          <w:lang w:val="uk-UA"/>
        </w:rPr>
        <w:t>і</w:t>
      </w:r>
      <w:r w:rsidRPr="00E17425">
        <w:rPr>
          <w:sz w:val="28"/>
          <w:szCs w:val="28"/>
          <w:lang w:val="uk-UA"/>
        </w:rPr>
        <w:t xml:space="preserve"> групи: </w:t>
      </w:r>
      <w:r w:rsidRPr="00E52CD0">
        <w:rPr>
          <w:sz w:val="28"/>
          <w:szCs w:val="28"/>
          <w:lang w:val="uk-UA"/>
        </w:rPr>
        <w:t xml:space="preserve">1) </w:t>
      </w:r>
      <w:r w:rsidRPr="00E17425">
        <w:rPr>
          <w:sz w:val="28"/>
          <w:szCs w:val="28"/>
          <w:lang w:val="uk-UA"/>
        </w:rPr>
        <w:t>нормативн</w:t>
      </w:r>
      <w:r w:rsidRPr="00E52CD0">
        <w:rPr>
          <w:sz w:val="28"/>
          <w:szCs w:val="28"/>
          <w:lang w:val="uk-UA"/>
        </w:rPr>
        <w:t>о-статусні</w:t>
      </w:r>
      <w:r w:rsidRPr="00E17425">
        <w:rPr>
          <w:sz w:val="28"/>
          <w:szCs w:val="28"/>
          <w:lang w:val="uk-UA"/>
        </w:rPr>
        <w:t xml:space="preserve"> гарантії і </w:t>
      </w:r>
      <w:r w:rsidRPr="00E52CD0">
        <w:rPr>
          <w:sz w:val="28"/>
          <w:szCs w:val="28"/>
          <w:lang w:val="uk-UA"/>
        </w:rPr>
        <w:t xml:space="preserve">2) інституційно-організаційні </w:t>
      </w:r>
      <w:r w:rsidRPr="00E17425">
        <w:rPr>
          <w:sz w:val="28"/>
          <w:szCs w:val="28"/>
          <w:lang w:val="uk-UA"/>
        </w:rPr>
        <w:t xml:space="preserve">гарантії. </w:t>
      </w:r>
      <w:r w:rsidR="00E17425">
        <w:rPr>
          <w:sz w:val="28"/>
          <w:szCs w:val="28"/>
          <w:lang w:val="uk-UA"/>
        </w:rPr>
        <w:t>У</w:t>
      </w:r>
      <w:r w:rsidRPr="00E52CD0">
        <w:rPr>
          <w:sz w:val="28"/>
          <w:szCs w:val="28"/>
          <w:lang w:val="uk-UA"/>
        </w:rPr>
        <w:t xml:space="preserve">казане корелює </w:t>
      </w:r>
      <w:r w:rsidR="00E17425">
        <w:rPr>
          <w:sz w:val="28"/>
          <w:szCs w:val="28"/>
          <w:lang w:val="uk-UA"/>
        </w:rPr>
        <w:t>і</w:t>
      </w:r>
      <w:r w:rsidRPr="00E52CD0">
        <w:rPr>
          <w:sz w:val="28"/>
          <w:szCs w:val="28"/>
          <w:lang w:val="uk-UA"/>
        </w:rPr>
        <w:t>з загальними положеннями теорії права</w:t>
      </w:r>
      <w:r w:rsidR="00B67C5F" w:rsidRPr="00E52CD0">
        <w:rPr>
          <w:sz w:val="28"/>
          <w:szCs w:val="28"/>
          <w:lang w:val="uk-UA"/>
        </w:rPr>
        <w:t xml:space="preserve"> </w:t>
      </w:r>
      <w:r w:rsidR="00B67C5F" w:rsidRPr="00E17425">
        <w:rPr>
          <w:sz w:val="28"/>
          <w:szCs w:val="28"/>
          <w:lang w:val="uk-UA"/>
        </w:rPr>
        <w:t>[</w:t>
      </w:r>
      <w:r w:rsidR="002020A1">
        <w:rPr>
          <w:sz w:val="28"/>
          <w:szCs w:val="28"/>
          <w:lang w:val="uk-UA"/>
        </w:rPr>
        <w:t>8</w:t>
      </w:r>
      <w:r w:rsidR="00B67C5F" w:rsidRPr="00E17425">
        <w:rPr>
          <w:sz w:val="28"/>
          <w:szCs w:val="28"/>
          <w:lang w:val="uk-UA"/>
        </w:rPr>
        <w:t>]</w:t>
      </w:r>
      <w:r w:rsidRPr="00E52CD0">
        <w:rPr>
          <w:sz w:val="28"/>
          <w:szCs w:val="28"/>
          <w:lang w:val="uk-UA"/>
        </w:rPr>
        <w:t xml:space="preserve">. При цьому, до групи </w:t>
      </w:r>
      <w:r w:rsidRPr="00E52CD0">
        <w:rPr>
          <w:sz w:val="28"/>
          <w:szCs w:val="28"/>
        </w:rPr>
        <w:t>нормативн</w:t>
      </w:r>
      <w:r w:rsidRPr="00E52CD0">
        <w:rPr>
          <w:sz w:val="28"/>
          <w:szCs w:val="28"/>
          <w:lang w:val="uk-UA"/>
        </w:rPr>
        <w:t xml:space="preserve">о-статусних гарантій процесуальних прав учасників адміністративного судочинства </w:t>
      </w:r>
      <w:r w:rsidR="00E17425">
        <w:rPr>
          <w:sz w:val="28"/>
          <w:szCs w:val="28"/>
          <w:lang w:val="uk-UA"/>
        </w:rPr>
        <w:t xml:space="preserve">слід зарахувати </w:t>
      </w:r>
      <w:r w:rsidRPr="00E52CD0">
        <w:rPr>
          <w:sz w:val="28"/>
          <w:szCs w:val="28"/>
          <w:lang w:val="uk-UA"/>
        </w:rPr>
        <w:t xml:space="preserve">сукупність правових норм та принципів, якими визначено статус учасника адміністративного судочинства, порядок його набуття, </w:t>
      </w:r>
      <w:r w:rsidRPr="00E52CD0">
        <w:rPr>
          <w:rFonts w:eastAsiaTheme="minorHAnsi"/>
          <w:sz w:val="28"/>
          <w:szCs w:val="28"/>
          <w:lang w:val="uk-UA"/>
        </w:rPr>
        <w:t xml:space="preserve">особливий порядок залучення до розгляду адміністративної справи, </w:t>
      </w:r>
      <w:r w:rsidRPr="00E52CD0">
        <w:rPr>
          <w:rFonts w:eastAsiaTheme="minorHAnsi"/>
          <w:sz w:val="28"/>
          <w:szCs w:val="28"/>
          <w:shd w:val="clear" w:color="auto" w:fill="FFFFFF"/>
          <w:lang w:val="uk-UA"/>
        </w:rPr>
        <w:t>заборону в</w:t>
      </w:r>
      <w:r w:rsidRPr="00E52CD0">
        <w:rPr>
          <w:rFonts w:eastAsiaTheme="minorHAnsi"/>
          <w:sz w:val="28"/>
          <w:szCs w:val="28"/>
          <w:shd w:val="clear" w:color="auto" w:fill="FFFFFF"/>
        </w:rPr>
        <w:t>плив</w:t>
      </w:r>
      <w:r w:rsidRPr="00E52CD0">
        <w:rPr>
          <w:rFonts w:eastAsiaTheme="minorHAnsi"/>
          <w:sz w:val="28"/>
          <w:szCs w:val="28"/>
          <w:shd w:val="clear" w:color="auto" w:fill="FFFFFF"/>
          <w:lang w:val="uk-UA"/>
        </w:rPr>
        <w:t>у</w:t>
      </w:r>
      <w:r w:rsidRPr="00E52CD0">
        <w:rPr>
          <w:rFonts w:eastAsiaTheme="minorHAnsi"/>
          <w:sz w:val="28"/>
          <w:szCs w:val="28"/>
          <w:shd w:val="clear" w:color="auto" w:fill="FFFFFF"/>
        </w:rPr>
        <w:t xml:space="preserve"> на учасників адміністративного судочинства у будь-який спосіб</w:t>
      </w:r>
      <w:r w:rsidRPr="00E52CD0">
        <w:rPr>
          <w:rFonts w:eastAsiaTheme="minorHAnsi"/>
          <w:sz w:val="28"/>
          <w:szCs w:val="28"/>
          <w:shd w:val="clear" w:color="auto" w:fill="FFFFFF"/>
          <w:lang w:val="uk-UA"/>
        </w:rPr>
        <w:t xml:space="preserve"> </w:t>
      </w:r>
      <w:r w:rsidRPr="00E52CD0">
        <w:rPr>
          <w:rFonts w:eastAsiaTheme="minorHAnsi"/>
          <w:sz w:val="28"/>
          <w:szCs w:val="28"/>
          <w:lang w:val="uk-UA"/>
        </w:rPr>
        <w:t>тощо;</w:t>
      </w:r>
      <w:r w:rsidRPr="00E52CD0">
        <w:rPr>
          <w:sz w:val="28"/>
          <w:szCs w:val="28"/>
          <w:lang w:val="uk-UA"/>
        </w:rPr>
        <w:t xml:space="preserve"> а до групи інституційно-організаційних гарантій – форми участі уповноважених суб’єктів у діяльності </w:t>
      </w:r>
      <w:r w:rsidR="00E17425">
        <w:rPr>
          <w:sz w:val="28"/>
          <w:szCs w:val="28"/>
          <w:lang w:val="uk-UA"/>
        </w:rPr>
        <w:t>і</w:t>
      </w:r>
      <w:r w:rsidRPr="00E52CD0">
        <w:rPr>
          <w:sz w:val="28"/>
          <w:szCs w:val="28"/>
          <w:lang w:val="uk-UA"/>
        </w:rPr>
        <w:t xml:space="preserve">з забезпечення процесуальних прав учасників адміністративного судочинства, </w:t>
      </w:r>
      <w:r w:rsidRPr="00E52CD0">
        <w:rPr>
          <w:rFonts w:eastAsiaTheme="minorHAnsi"/>
          <w:sz w:val="28"/>
          <w:szCs w:val="28"/>
          <w:lang w:val="uk-UA"/>
        </w:rPr>
        <w:t>здійснення судочинства відповідно до встановленого процесуального закону;</w:t>
      </w:r>
      <w:r w:rsidRPr="00E52CD0">
        <w:rPr>
          <w:rFonts w:eastAsiaTheme="minorHAnsi"/>
          <w:sz w:val="28"/>
          <w:szCs w:val="28"/>
          <w:shd w:val="clear" w:color="auto" w:fill="FFFFFF"/>
          <w:lang w:val="uk-UA"/>
        </w:rPr>
        <w:t xml:space="preserve"> </w:t>
      </w:r>
      <w:r w:rsidRPr="00E52CD0">
        <w:rPr>
          <w:rFonts w:eastAsiaTheme="minorHAnsi"/>
          <w:sz w:val="28"/>
          <w:szCs w:val="28"/>
          <w:lang w:val="uk-UA"/>
        </w:rPr>
        <w:t>притягнення до відповідальност</w:t>
      </w:r>
      <w:r w:rsidR="00E17425">
        <w:rPr>
          <w:rFonts w:eastAsiaTheme="minorHAnsi"/>
          <w:sz w:val="28"/>
          <w:szCs w:val="28"/>
          <w:lang w:val="uk-UA"/>
        </w:rPr>
        <w:t>і за неповагу до суду чи судді в у</w:t>
      </w:r>
      <w:r w:rsidRPr="00E52CD0">
        <w:rPr>
          <w:rFonts w:eastAsiaTheme="minorHAnsi"/>
          <w:sz w:val="28"/>
          <w:szCs w:val="28"/>
          <w:lang w:val="uk-UA"/>
        </w:rPr>
        <w:t>становленому законом порядку;</w:t>
      </w:r>
      <w:r w:rsidRPr="00E52CD0">
        <w:rPr>
          <w:rFonts w:eastAsiaTheme="minorHAnsi"/>
          <w:sz w:val="28"/>
          <w:szCs w:val="28"/>
          <w:shd w:val="clear" w:color="auto" w:fill="FFFFFF"/>
          <w:lang w:val="uk-UA"/>
        </w:rPr>
        <w:t xml:space="preserve"> </w:t>
      </w:r>
      <w:r w:rsidRPr="00E52CD0">
        <w:rPr>
          <w:rFonts w:eastAsiaTheme="minorHAnsi"/>
          <w:sz w:val="28"/>
          <w:szCs w:val="28"/>
          <w:lang w:val="uk-UA"/>
        </w:rPr>
        <w:t>особливий порядок фінансування та організаційного забезпечення діяльності судів;</w:t>
      </w:r>
      <w:r w:rsidRPr="00E52CD0">
        <w:rPr>
          <w:rFonts w:eastAsiaTheme="minorHAnsi"/>
          <w:sz w:val="28"/>
          <w:szCs w:val="28"/>
          <w:shd w:val="clear" w:color="auto" w:fill="FFFFFF"/>
          <w:lang w:val="uk-UA"/>
        </w:rPr>
        <w:t xml:space="preserve"> </w:t>
      </w:r>
      <w:r w:rsidRPr="00E52CD0">
        <w:rPr>
          <w:rFonts w:eastAsiaTheme="minorHAnsi"/>
          <w:sz w:val="28"/>
          <w:szCs w:val="28"/>
          <w:lang w:val="uk-UA"/>
        </w:rPr>
        <w:t>відсутність залежності від органів законодавчої та виконавчої влади, посадових осіб, органів місцевого самоврядування, політичних партій, громадських організацій тощо.</w:t>
      </w:r>
      <w:r w:rsidRPr="00E52CD0">
        <w:rPr>
          <w:sz w:val="28"/>
          <w:szCs w:val="28"/>
          <w:lang w:val="uk-UA"/>
        </w:rPr>
        <w:t xml:space="preserve"> </w:t>
      </w:r>
    </w:p>
    <w:p w:rsidR="00A66ECC" w:rsidRPr="00E52CD0" w:rsidRDefault="00A66ECC" w:rsidP="008A18BC">
      <w:pPr>
        <w:pStyle w:val="3559"/>
        <w:spacing w:before="0" w:beforeAutospacing="0" w:after="0" w:afterAutospacing="0" w:line="360" w:lineRule="auto"/>
        <w:ind w:firstLine="708"/>
        <w:jc w:val="both"/>
        <w:rPr>
          <w:sz w:val="28"/>
          <w:szCs w:val="28"/>
          <w:lang w:val="uk-UA"/>
        </w:rPr>
      </w:pPr>
      <w:r w:rsidRPr="00E52CD0">
        <w:rPr>
          <w:sz w:val="28"/>
          <w:szCs w:val="28"/>
          <w:lang w:val="uk-UA"/>
        </w:rPr>
        <w:t xml:space="preserve">Слід зазначити, що інституційно-організаційні гарантії забезпечення процесуальних прав учасників адміністративного судочинства сформовано внаслідок функціонування розгалуженої системи державних органів, органів місцевого самоврядування та інститутів громадянського суспільства, задіяних у безпосередньому забезпеченні процесуальних прав учасників судового процесу. Організаційна складова гарантій забезпечення процесуальних прав </w:t>
      </w:r>
      <w:r w:rsidR="00E17425">
        <w:rPr>
          <w:sz w:val="28"/>
          <w:szCs w:val="28"/>
          <w:lang w:val="uk-UA"/>
        </w:rPr>
        <w:t>має прояв</w:t>
      </w:r>
      <w:r w:rsidRPr="00E52CD0">
        <w:rPr>
          <w:sz w:val="28"/>
          <w:szCs w:val="28"/>
          <w:lang w:val="uk-UA"/>
        </w:rPr>
        <w:t xml:space="preserve"> через сукупність матеріально-технічного, фінансово-економічного, кадрового, наукового та інформаційного забезпечення. </w:t>
      </w:r>
    </w:p>
    <w:p w:rsidR="00CB3D4C" w:rsidRPr="00E52CD0" w:rsidRDefault="00A66ECC" w:rsidP="008A18BC">
      <w:pPr>
        <w:spacing w:after="0" w:line="360" w:lineRule="auto"/>
        <w:ind w:firstLine="708"/>
        <w:rPr>
          <w:rFonts w:ascii="Times New Roman" w:hAnsi="Times New Roman" w:cs="Times New Roman"/>
          <w:sz w:val="28"/>
          <w:szCs w:val="28"/>
          <w:lang w:val="uk-UA"/>
        </w:rPr>
      </w:pPr>
      <w:r w:rsidRPr="00E52CD0">
        <w:rPr>
          <w:rFonts w:ascii="Times New Roman" w:eastAsia="Calibri" w:hAnsi="Times New Roman" w:cs="Times New Roman"/>
          <w:bCs/>
          <w:sz w:val="28"/>
          <w:szCs w:val="28"/>
          <w:lang w:val="uk-UA"/>
        </w:rPr>
        <w:t>У цій частині дослідження встановлено, що</w:t>
      </w:r>
      <w:r w:rsidRPr="00E52CD0">
        <w:rPr>
          <w:rFonts w:ascii="Times New Roman" w:eastAsia="Calibri" w:hAnsi="Times New Roman" w:cs="Times New Roman"/>
          <w:b/>
          <w:bCs/>
          <w:sz w:val="28"/>
          <w:szCs w:val="28"/>
          <w:lang w:val="uk-UA"/>
        </w:rPr>
        <w:t xml:space="preserve"> </w:t>
      </w:r>
      <w:r w:rsidRPr="00E52CD0">
        <w:rPr>
          <w:rFonts w:ascii="Times New Roman" w:eastAsiaTheme="minorHAnsi" w:hAnsi="Times New Roman" w:cs="Times New Roman"/>
          <w:sz w:val="28"/>
          <w:szCs w:val="28"/>
          <w:lang w:val="uk-UA"/>
        </w:rPr>
        <w:t xml:space="preserve">гарантії процесуальних прав учасників адміністративного судочинства є системою соціально-економічних, політичних, юридичних заходів, яких спрямовано на забезпечення </w:t>
      </w:r>
      <w:r w:rsidRPr="00E52CD0">
        <w:rPr>
          <w:rFonts w:ascii="Times New Roman" w:hAnsi="Times New Roman" w:cs="Times New Roman"/>
          <w:spacing w:val="6"/>
          <w:sz w:val="28"/>
          <w:szCs w:val="28"/>
          <w:lang w:val="uk-UA"/>
        </w:rPr>
        <w:t xml:space="preserve">можливої або дозволеної поведінки особи під чає її участі в адміністративному судочинстві </w:t>
      </w:r>
      <w:r w:rsidRPr="00E52CD0">
        <w:rPr>
          <w:rFonts w:ascii="Times New Roman" w:hAnsi="Times New Roman" w:cs="Times New Roman"/>
          <w:sz w:val="28"/>
          <w:szCs w:val="28"/>
          <w:lang w:val="uk-UA"/>
        </w:rPr>
        <w:t>для забезпечення при</w:t>
      </w:r>
      <w:r w:rsidR="00E17425">
        <w:rPr>
          <w:rFonts w:ascii="Times New Roman" w:hAnsi="Times New Roman" w:cs="Times New Roman"/>
          <w:sz w:val="28"/>
          <w:szCs w:val="28"/>
          <w:lang w:val="uk-UA"/>
        </w:rPr>
        <w:t>ватних інтересів особи, з одного боку</w:t>
      </w:r>
      <w:r w:rsidRPr="00E52CD0">
        <w:rPr>
          <w:rFonts w:ascii="Times New Roman" w:hAnsi="Times New Roman" w:cs="Times New Roman"/>
          <w:sz w:val="28"/>
          <w:szCs w:val="28"/>
          <w:lang w:val="uk-UA"/>
        </w:rPr>
        <w:t>, та досягнення мети адмініс</w:t>
      </w:r>
      <w:r w:rsidR="00E17425">
        <w:rPr>
          <w:rFonts w:ascii="Times New Roman" w:hAnsi="Times New Roman" w:cs="Times New Roman"/>
          <w:sz w:val="28"/>
          <w:szCs w:val="28"/>
          <w:lang w:val="uk-UA"/>
        </w:rPr>
        <w:t>тративного судочинства – з іншого</w:t>
      </w:r>
      <w:r w:rsidRPr="00E52CD0">
        <w:rPr>
          <w:rFonts w:ascii="Times New Roman" w:hAnsi="Times New Roman" w:cs="Times New Roman"/>
          <w:sz w:val="28"/>
          <w:szCs w:val="28"/>
          <w:lang w:val="uk-UA"/>
        </w:rPr>
        <w:t>.</w:t>
      </w:r>
      <w:r w:rsidRPr="00E52CD0">
        <w:rPr>
          <w:rFonts w:ascii="Times New Roman" w:eastAsiaTheme="minorHAnsi" w:hAnsi="Times New Roman" w:cs="Times New Roman"/>
          <w:sz w:val="28"/>
          <w:szCs w:val="28"/>
          <w:lang w:val="uk-UA"/>
        </w:rPr>
        <w:t xml:space="preserve"> Виокремлено різні критерії до класифікації гарантії процесуальних прав учасників адміністративного су</w:t>
      </w:r>
      <w:r w:rsidR="00E17425">
        <w:rPr>
          <w:rFonts w:ascii="Times New Roman" w:eastAsiaTheme="minorHAnsi" w:hAnsi="Times New Roman" w:cs="Times New Roman"/>
          <w:sz w:val="28"/>
          <w:szCs w:val="28"/>
          <w:lang w:val="uk-UA"/>
        </w:rPr>
        <w:t>дочинства та на їх основі здійсн</w:t>
      </w:r>
      <w:r w:rsidRPr="00E52CD0">
        <w:rPr>
          <w:rFonts w:ascii="Times New Roman" w:eastAsiaTheme="minorHAnsi" w:hAnsi="Times New Roman" w:cs="Times New Roman"/>
          <w:sz w:val="28"/>
          <w:szCs w:val="28"/>
          <w:lang w:val="uk-UA"/>
        </w:rPr>
        <w:t xml:space="preserve">ено відповідну градацію гарантії. Визначено, що </w:t>
      </w:r>
      <w:r w:rsidRPr="00E52CD0">
        <w:rPr>
          <w:rFonts w:ascii="Times New Roman" w:hAnsi="Times New Roman" w:cs="Times New Roman"/>
          <w:sz w:val="28"/>
          <w:szCs w:val="28"/>
          <w:lang w:val="uk-UA"/>
        </w:rPr>
        <w:t xml:space="preserve">гарантії забезпечення процесуальних прав учасників адміністративного судочинства </w:t>
      </w:r>
      <w:r w:rsidR="00E17425">
        <w:rPr>
          <w:rFonts w:ascii="Times New Roman" w:hAnsi="Times New Roman" w:cs="Times New Roman"/>
          <w:sz w:val="28"/>
          <w:szCs w:val="28"/>
          <w:lang w:val="uk-UA"/>
        </w:rPr>
        <w:t>місти</w:t>
      </w:r>
      <w:r w:rsidRPr="00E52CD0">
        <w:rPr>
          <w:rFonts w:ascii="Times New Roman" w:hAnsi="Times New Roman" w:cs="Times New Roman"/>
          <w:sz w:val="28"/>
          <w:szCs w:val="28"/>
          <w:lang w:val="uk-UA"/>
        </w:rPr>
        <w:t>тимуть нормативно-статусні та інституційно-організаційні гарантії, яких виражено через застосування вза</w:t>
      </w:r>
      <w:r w:rsidR="00E17425">
        <w:rPr>
          <w:rFonts w:ascii="Times New Roman" w:hAnsi="Times New Roman" w:cs="Times New Roman"/>
          <w:sz w:val="28"/>
          <w:szCs w:val="28"/>
          <w:lang w:val="uk-UA"/>
        </w:rPr>
        <w:t>ємозалежних та взаємопов’язаних заходів і</w:t>
      </w:r>
      <w:r w:rsidRPr="00E52CD0">
        <w:rPr>
          <w:rFonts w:ascii="Times New Roman" w:hAnsi="Times New Roman" w:cs="Times New Roman"/>
          <w:sz w:val="28"/>
          <w:szCs w:val="28"/>
          <w:lang w:val="uk-UA"/>
        </w:rPr>
        <w:t xml:space="preserve"> спрямовано на досягнення єдиної мети.</w:t>
      </w:r>
    </w:p>
    <w:p w:rsidR="00A66ECC" w:rsidRPr="00E52CD0" w:rsidRDefault="00A66ECC" w:rsidP="008A18BC">
      <w:pPr>
        <w:spacing w:after="0" w:line="360" w:lineRule="auto"/>
        <w:ind w:firstLine="708"/>
        <w:rPr>
          <w:rFonts w:ascii="Times New Roman" w:eastAsiaTheme="minorHAnsi" w:hAnsi="Times New Roman" w:cs="Times New Roman"/>
          <w:sz w:val="28"/>
          <w:szCs w:val="28"/>
          <w:lang w:val="uk-UA"/>
        </w:rPr>
      </w:pPr>
    </w:p>
    <w:p w:rsidR="00603432" w:rsidRPr="00E52CD0" w:rsidRDefault="00CB3D4C" w:rsidP="008A18BC">
      <w:pPr>
        <w:pStyle w:val="rvps2"/>
        <w:spacing w:before="0" w:beforeAutospacing="0" w:after="0" w:afterAutospacing="0" w:line="360" w:lineRule="auto"/>
        <w:ind w:firstLine="708"/>
        <w:rPr>
          <w:rFonts w:eastAsia="Calibri"/>
          <w:b/>
          <w:bCs/>
          <w:sz w:val="28"/>
          <w:szCs w:val="28"/>
          <w:lang w:val="uk-UA"/>
        </w:rPr>
      </w:pPr>
      <w:r w:rsidRPr="00E52CD0">
        <w:rPr>
          <w:rFonts w:eastAsia="Calibri"/>
          <w:b/>
          <w:bCs/>
          <w:sz w:val="28"/>
          <w:szCs w:val="28"/>
          <w:lang w:val="uk-UA"/>
        </w:rPr>
        <w:t>1.4. Правове регулювання гарантій забезпечення процесуальних прав учасників адміністративного судочинства в Україні</w:t>
      </w:r>
    </w:p>
    <w:p w:rsidR="00CB3D4C" w:rsidRPr="00E52CD0" w:rsidRDefault="00CB3D4C" w:rsidP="008A18BC">
      <w:pPr>
        <w:pStyle w:val="rvps2"/>
        <w:spacing w:before="0" w:beforeAutospacing="0" w:after="0" w:afterAutospacing="0" w:line="360" w:lineRule="auto"/>
        <w:ind w:firstLine="708"/>
        <w:rPr>
          <w:rFonts w:ascii="SourceSansPro" w:hAnsi="SourceSansPro"/>
          <w:b/>
          <w:sz w:val="28"/>
          <w:szCs w:val="28"/>
          <w:shd w:val="clear" w:color="auto" w:fill="FFFFFF"/>
          <w:lang w:val="uk-UA"/>
        </w:rPr>
      </w:pPr>
    </w:p>
    <w:p w:rsidR="00CB3D4C" w:rsidRPr="00E52CD0" w:rsidRDefault="00CB3D4C" w:rsidP="008A18BC">
      <w:pPr>
        <w:spacing w:after="0" w:line="360" w:lineRule="auto"/>
        <w:ind w:firstLine="709"/>
        <w:rPr>
          <w:rFonts w:ascii="Times New Roman" w:eastAsia="Times New Roman" w:hAnsi="Times New Roman" w:cs="Times New Roman"/>
          <w:sz w:val="24"/>
          <w:szCs w:val="24"/>
          <w:lang w:val="uk-UA" w:eastAsia="ru-RU"/>
        </w:rPr>
      </w:pPr>
      <w:r w:rsidRPr="00E52CD0">
        <w:rPr>
          <w:rFonts w:ascii="Times New Roman" w:eastAsia="Times New Roman" w:hAnsi="Times New Roman" w:cs="Times New Roman"/>
          <w:sz w:val="28"/>
          <w:szCs w:val="28"/>
          <w:lang w:val="uk-UA" w:eastAsia="ru-RU"/>
        </w:rPr>
        <w:t xml:space="preserve">Окреслення стану правового регулювання </w:t>
      </w:r>
      <w:r w:rsidRPr="00E52CD0">
        <w:rPr>
          <w:rFonts w:ascii="Times New Roman" w:eastAsiaTheme="minorHAnsi" w:hAnsi="Times New Roman" w:cs="Times New Roman"/>
          <w:sz w:val="28"/>
          <w:szCs w:val="28"/>
          <w:lang w:val="uk-UA"/>
        </w:rPr>
        <w:t xml:space="preserve">гарантії процесуальних прав учасників адміністративного судочинства </w:t>
      </w:r>
      <w:r w:rsidRPr="00E52CD0">
        <w:rPr>
          <w:rFonts w:ascii="Times New Roman" w:eastAsia="Times New Roman" w:hAnsi="Times New Roman" w:cs="Times New Roman"/>
          <w:sz w:val="28"/>
          <w:szCs w:val="28"/>
          <w:lang w:val="uk-UA" w:eastAsia="ru-RU"/>
        </w:rPr>
        <w:t>має як теоретичне, так і практичне значення</w:t>
      </w:r>
      <w:r w:rsidR="00E17425">
        <w:rPr>
          <w:rFonts w:ascii="Times New Roman" w:eastAsia="Times New Roman" w:hAnsi="Times New Roman" w:cs="Times New Roman"/>
          <w:sz w:val="28"/>
          <w:szCs w:val="28"/>
          <w:lang w:val="uk-UA" w:eastAsia="ru-RU"/>
        </w:rPr>
        <w:t>,</w:t>
      </w:r>
      <w:r w:rsidRPr="00E52CD0">
        <w:rPr>
          <w:rFonts w:ascii="Times New Roman" w:eastAsia="Times New Roman" w:hAnsi="Times New Roman" w:cs="Times New Roman"/>
          <w:sz w:val="28"/>
          <w:szCs w:val="28"/>
          <w:lang w:val="uk-UA" w:eastAsia="ru-RU"/>
        </w:rPr>
        <w:t xml:space="preserve"> з урахуванням кардинальних змін, яких було внесено до процесуального </w:t>
      </w:r>
      <w:r w:rsidR="00F54A30" w:rsidRPr="00E52CD0">
        <w:rPr>
          <w:rFonts w:ascii="Times New Roman" w:eastAsia="Times New Roman" w:hAnsi="Times New Roman" w:cs="Times New Roman"/>
          <w:sz w:val="28"/>
          <w:szCs w:val="28"/>
          <w:lang w:val="uk-UA" w:eastAsia="ru-RU"/>
        </w:rPr>
        <w:t>законодавства щодо впровадження</w:t>
      </w:r>
      <w:r w:rsidRPr="00E52CD0">
        <w:rPr>
          <w:rFonts w:ascii="Times New Roman" w:eastAsia="Times New Roman" w:hAnsi="Times New Roman" w:cs="Times New Roman"/>
          <w:sz w:val="28"/>
          <w:szCs w:val="28"/>
          <w:lang w:val="uk-UA" w:eastAsia="ru-RU"/>
        </w:rPr>
        <w:t xml:space="preserve"> </w:t>
      </w:r>
      <w:r w:rsidR="00F54A30" w:rsidRPr="00E52CD0">
        <w:rPr>
          <w:rFonts w:ascii="Times New Roman" w:hAnsi="Times New Roman" w:cs="Times New Roman"/>
          <w:sz w:val="28"/>
          <w:szCs w:val="28"/>
        </w:rPr>
        <w:t>процесуальн</w:t>
      </w:r>
      <w:r w:rsidR="00F54A30" w:rsidRPr="00E52CD0">
        <w:rPr>
          <w:rFonts w:ascii="Times New Roman" w:hAnsi="Times New Roman" w:cs="Times New Roman"/>
          <w:sz w:val="28"/>
          <w:szCs w:val="28"/>
          <w:lang w:val="uk-UA"/>
        </w:rPr>
        <w:t>ого</w:t>
      </w:r>
      <w:r w:rsidR="00F54A30" w:rsidRPr="00E52CD0">
        <w:rPr>
          <w:rFonts w:ascii="Times New Roman" w:hAnsi="Times New Roman" w:cs="Times New Roman"/>
          <w:sz w:val="28"/>
          <w:szCs w:val="28"/>
        </w:rPr>
        <w:t xml:space="preserve"> механізм</w:t>
      </w:r>
      <w:r w:rsidR="00F54A30" w:rsidRPr="00E52CD0">
        <w:rPr>
          <w:rFonts w:ascii="Times New Roman" w:hAnsi="Times New Roman" w:cs="Times New Roman"/>
          <w:sz w:val="28"/>
          <w:szCs w:val="28"/>
          <w:lang w:val="uk-UA"/>
        </w:rPr>
        <w:t>у</w:t>
      </w:r>
      <w:r w:rsidR="00F54A30" w:rsidRPr="00E52CD0">
        <w:rPr>
          <w:rFonts w:ascii="Times New Roman" w:hAnsi="Times New Roman" w:cs="Times New Roman"/>
          <w:sz w:val="28"/>
          <w:szCs w:val="28"/>
        </w:rPr>
        <w:t xml:space="preserve"> розгляду типових справ</w:t>
      </w:r>
      <w:r w:rsidR="00F54A30" w:rsidRPr="00E52CD0">
        <w:rPr>
          <w:rFonts w:ascii="Times New Roman" w:eastAsia="Times New Roman" w:hAnsi="Times New Roman" w:cs="Times New Roman"/>
          <w:sz w:val="28"/>
          <w:szCs w:val="28"/>
          <w:lang w:val="uk-UA" w:eastAsia="ru-RU"/>
        </w:rPr>
        <w:t xml:space="preserve">, </w:t>
      </w:r>
      <w:r w:rsidR="00F54A30" w:rsidRPr="00E52CD0">
        <w:rPr>
          <w:rFonts w:ascii="Times New Roman" w:hAnsi="Times New Roman" w:cs="Times New Roman"/>
          <w:sz w:val="28"/>
          <w:szCs w:val="28"/>
        </w:rPr>
        <w:t>поетапн</w:t>
      </w:r>
      <w:r w:rsidR="00F54A30" w:rsidRPr="00E52CD0">
        <w:rPr>
          <w:rFonts w:ascii="Times New Roman" w:hAnsi="Times New Roman" w:cs="Times New Roman"/>
          <w:sz w:val="28"/>
          <w:szCs w:val="28"/>
          <w:lang w:val="uk-UA"/>
        </w:rPr>
        <w:t>ого</w:t>
      </w:r>
      <w:r w:rsidR="00F54A30" w:rsidRPr="00E52CD0">
        <w:rPr>
          <w:rFonts w:ascii="Times New Roman" w:hAnsi="Times New Roman" w:cs="Times New Roman"/>
          <w:sz w:val="28"/>
          <w:szCs w:val="28"/>
        </w:rPr>
        <w:t xml:space="preserve"> запровадження інструментів </w:t>
      </w:r>
      <w:r w:rsidR="00F54A30" w:rsidRPr="00E52CD0">
        <w:rPr>
          <w:rFonts w:ascii="Times New Roman" w:hAnsi="Times New Roman" w:cs="Times New Roman"/>
          <w:sz w:val="28"/>
          <w:szCs w:val="28"/>
          <w:lang w:val="uk-UA"/>
        </w:rPr>
        <w:t>«</w:t>
      </w:r>
      <w:r w:rsidR="00F54A30" w:rsidRPr="00E52CD0">
        <w:rPr>
          <w:rFonts w:ascii="Times New Roman" w:hAnsi="Times New Roman" w:cs="Times New Roman"/>
          <w:sz w:val="28"/>
          <w:szCs w:val="28"/>
        </w:rPr>
        <w:t>електронного правосуддя</w:t>
      </w:r>
      <w:r w:rsidR="00F54A30" w:rsidRPr="00E52CD0">
        <w:rPr>
          <w:rFonts w:ascii="Times New Roman" w:hAnsi="Times New Roman" w:cs="Times New Roman"/>
          <w:sz w:val="28"/>
          <w:szCs w:val="28"/>
          <w:lang w:val="uk-UA"/>
        </w:rPr>
        <w:t>»</w:t>
      </w:r>
      <w:r w:rsidR="00F54A30" w:rsidRPr="00E52CD0">
        <w:rPr>
          <w:rFonts w:ascii="Times New Roman" w:hAnsi="Times New Roman" w:cs="Times New Roman"/>
          <w:sz w:val="28"/>
          <w:szCs w:val="28"/>
        </w:rPr>
        <w:t>,</w:t>
      </w:r>
      <w:r w:rsidR="00F54A30" w:rsidRPr="00E52CD0">
        <w:rPr>
          <w:rFonts w:ascii="Times New Roman" w:hAnsi="Times New Roman" w:cs="Times New Roman"/>
          <w:sz w:val="28"/>
          <w:szCs w:val="28"/>
          <w:lang w:val="uk-UA"/>
        </w:rPr>
        <w:t xml:space="preserve"> </w:t>
      </w:r>
      <w:r w:rsidR="00F54A30" w:rsidRPr="00E52CD0">
        <w:rPr>
          <w:rFonts w:ascii="Times New Roman" w:hAnsi="Times New Roman" w:cs="Times New Roman"/>
          <w:sz w:val="28"/>
          <w:szCs w:val="28"/>
        </w:rPr>
        <w:t>запровадження механізмів протидії зловживанням процесуальними правами</w:t>
      </w:r>
      <w:r w:rsidR="00F54A30" w:rsidRPr="00E52CD0">
        <w:rPr>
          <w:rFonts w:ascii="Times New Roman" w:hAnsi="Times New Roman" w:cs="Times New Roman"/>
          <w:sz w:val="28"/>
          <w:szCs w:val="28"/>
          <w:lang w:val="uk-UA"/>
        </w:rPr>
        <w:t xml:space="preserve"> тощо</w:t>
      </w:r>
      <w:r w:rsidRPr="00E52CD0">
        <w:rPr>
          <w:rFonts w:ascii="Times New Roman" w:eastAsia="Times New Roman" w:hAnsi="Times New Roman" w:cs="Times New Roman"/>
          <w:sz w:val="28"/>
          <w:szCs w:val="28"/>
          <w:lang w:val="uk-UA" w:eastAsia="ru-RU"/>
        </w:rPr>
        <w:t xml:space="preserve">. Аналіз чинного </w:t>
      </w:r>
      <w:r w:rsidR="00F54A30" w:rsidRPr="00E52CD0">
        <w:rPr>
          <w:rFonts w:ascii="Times New Roman" w:eastAsia="Times New Roman" w:hAnsi="Times New Roman" w:cs="Times New Roman"/>
          <w:sz w:val="28"/>
          <w:szCs w:val="28"/>
          <w:lang w:val="uk-UA" w:eastAsia="ru-RU"/>
        </w:rPr>
        <w:t xml:space="preserve">процесуального </w:t>
      </w:r>
      <w:r w:rsidRPr="00E52CD0">
        <w:rPr>
          <w:rFonts w:ascii="Times New Roman" w:eastAsia="Times New Roman" w:hAnsi="Times New Roman" w:cs="Times New Roman"/>
          <w:sz w:val="28"/>
          <w:szCs w:val="28"/>
          <w:lang w:val="uk-UA" w:eastAsia="ru-RU"/>
        </w:rPr>
        <w:t>законодавства у цілому, та</w:t>
      </w:r>
      <w:r w:rsidR="00F54A30" w:rsidRPr="00E52CD0">
        <w:rPr>
          <w:rFonts w:ascii="Times New Roman" w:eastAsia="Times New Roman" w:hAnsi="Times New Roman" w:cs="Times New Roman"/>
          <w:sz w:val="28"/>
          <w:szCs w:val="28"/>
          <w:lang w:val="uk-UA" w:eastAsia="ru-RU"/>
        </w:rPr>
        <w:t xml:space="preserve"> адміністративно-процесуального</w:t>
      </w:r>
      <w:r w:rsidRPr="00E52CD0">
        <w:rPr>
          <w:rFonts w:ascii="Times New Roman" w:eastAsia="Times New Roman" w:hAnsi="Times New Roman" w:cs="Times New Roman"/>
          <w:sz w:val="28"/>
          <w:szCs w:val="28"/>
          <w:lang w:val="uk-UA" w:eastAsia="ru-RU"/>
        </w:rPr>
        <w:t>, зокрема, надає підстави зробити висновок щодо наявності досить значної нормативно-правової бази, яка за своїми змістом і формою є досить розрізненою, і такою, що потребує систематизації</w:t>
      </w:r>
      <w:r w:rsidRPr="00E52CD0">
        <w:rPr>
          <w:rFonts w:ascii="Calibri" w:eastAsia="Times New Roman" w:hAnsi="Calibri" w:cs="Times New Roman"/>
          <w:lang w:val="uk-UA" w:eastAsia="ru-RU"/>
        </w:rPr>
        <w:t>.</w:t>
      </w:r>
    </w:p>
    <w:p w:rsidR="0092097C" w:rsidRPr="00E52CD0" w:rsidRDefault="00E17425" w:rsidP="008A18BC">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rPr>
        <w:t>Потреба в</w:t>
      </w:r>
      <w:r w:rsidR="0092097C" w:rsidRPr="00E52CD0">
        <w:rPr>
          <w:rFonts w:ascii="Times New Roman" w:hAnsi="Times New Roman" w:cs="Times New Roman"/>
          <w:sz w:val="28"/>
          <w:szCs w:val="28"/>
        </w:rPr>
        <w:t xml:space="preserve"> гарантуванн</w:t>
      </w:r>
      <w:r w:rsidR="0092097C" w:rsidRPr="00E52CD0">
        <w:rPr>
          <w:rFonts w:ascii="Times New Roman" w:hAnsi="Times New Roman" w:cs="Times New Roman"/>
          <w:sz w:val="28"/>
          <w:szCs w:val="28"/>
          <w:lang w:val="uk-UA"/>
        </w:rPr>
        <w:t>і</w:t>
      </w:r>
      <w:r w:rsidR="0092097C" w:rsidRPr="00E52CD0">
        <w:rPr>
          <w:rFonts w:ascii="Times New Roman" w:hAnsi="Times New Roman" w:cs="Times New Roman"/>
          <w:sz w:val="28"/>
          <w:szCs w:val="28"/>
        </w:rPr>
        <w:t xml:space="preserve"> процесуальних </w:t>
      </w:r>
      <w:r w:rsidR="0092097C" w:rsidRPr="00E52CD0">
        <w:rPr>
          <w:rFonts w:ascii="Times New Roman" w:hAnsi="Times New Roman" w:cs="Times New Roman"/>
          <w:sz w:val="28"/>
          <w:szCs w:val="28"/>
          <w:lang w:val="uk-UA"/>
        </w:rPr>
        <w:t xml:space="preserve">прав учасників адміністративного </w:t>
      </w:r>
      <w:r>
        <w:rPr>
          <w:rFonts w:ascii="Times New Roman" w:hAnsi="Times New Roman" w:cs="Times New Roman"/>
          <w:sz w:val="28"/>
          <w:szCs w:val="28"/>
          <w:lang w:val="uk-UA"/>
        </w:rPr>
        <w:t>судочинства виникла не одразу. За перших</w:t>
      </w:r>
      <w:r w:rsidR="0092097C" w:rsidRPr="00E52CD0">
        <w:rPr>
          <w:rFonts w:ascii="Times New Roman" w:hAnsi="Times New Roman" w:cs="Times New Roman"/>
          <w:sz w:val="28"/>
          <w:szCs w:val="28"/>
          <w:lang w:val="uk-UA"/>
        </w:rPr>
        <w:t xml:space="preserve"> рок</w:t>
      </w:r>
      <w:r>
        <w:rPr>
          <w:rFonts w:ascii="Times New Roman" w:hAnsi="Times New Roman" w:cs="Times New Roman"/>
          <w:sz w:val="28"/>
          <w:szCs w:val="28"/>
          <w:lang w:val="uk-UA"/>
        </w:rPr>
        <w:t>ів</w:t>
      </w:r>
      <w:r w:rsidR="0092097C" w:rsidRPr="00E52CD0">
        <w:rPr>
          <w:rFonts w:ascii="Times New Roman" w:hAnsi="Times New Roman" w:cs="Times New Roman"/>
          <w:sz w:val="28"/>
          <w:szCs w:val="28"/>
          <w:lang w:val="uk-UA"/>
        </w:rPr>
        <w:t xml:space="preserve"> існування радянської влад</w:t>
      </w:r>
      <w:r>
        <w:rPr>
          <w:rFonts w:ascii="Times New Roman" w:hAnsi="Times New Roman" w:cs="Times New Roman"/>
          <w:sz w:val="28"/>
          <w:szCs w:val="28"/>
          <w:lang w:val="uk-UA"/>
        </w:rPr>
        <w:t>и на території сучасної України</w:t>
      </w:r>
      <w:r w:rsidR="0092097C" w:rsidRPr="00E52CD0">
        <w:rPr>
          <w:rFonts w:ascii="Times New Roman" w:hAnsi="Times New Roman" w:cs="Times New Roman"/>
          <w:sz w:val="28"/>
          <w:szCs w:val="28"/>
          <w:lang w:val="uk-UA"/>
        </w:rPr>
        <w:t xml:space="preserve"> загальноприйнятим </w:t>
      </w:r>
      <w:r>
        <w:rPr>
          <w:rFonts w:ascii="Times New Roman" w:hAnsi="Times New Roman" w:cs="Times New Roman"/>
          <w:sz w:val="28"/>
          <w:szCs w:val="28"/>
          <w:lang w:val="uk-UA"/>
        </w:rPr>
        <w:t>у науці адміністративного права визначалося</w:t>
      </w:r>
      <w:r w:rsidR="0092097C" w:rsidRPr="00E52CD0">
        <w:rPr>
          <w:rFonts w:ascii="Times New Roman" w:hAnsi="Times New Roman" w:cs="Times New Roman"/>
          <w:sz w:val="28"/>
          <w:szCs w:val="28"/>
          <w:lang w:val="uk-UA"/>
        </w:rPr>
        <w:t>, що особистість не є чимось самоцінним. Тому, оскарження неправомірних дій органів державного управління та їхніх посадових осіб розглядалося передусім як можливість здійснювати ефективний контроль за діяльністю органів державного управління, а вже потім як можливість захисту суб’єктивних прав громадян [</w:t>
      </w:r>
      <w:r w:rsidR="002020A1">
        <w:rPr>
          <w:rFonts w:ascii="Times New Roman" w:hAnsi="Times New Roman" w:cs="Times New Roman"/>
          <w:sz w:val="28"/>
          <w:szCs w:val="28"/>
          <w:lang w:val="uk-UA"/>
        </w:rPr>
        <w:t>25</w:t>
      </w:r>
      <w:r w:rsidR="0092097C" w:rsidRPr="00E52CD0">
        <w:rPr>
          <w:rFonts w:ascii="Times New Roman" w:hAnsi="Times New Roman" w:cs="Times New Roman"/>
          <w:sz w:val="28"/>
          <w:szCs w:val="28"/>
          <w:lang w:val="uk-UA"/>
        </w:rPr>
        <w:t xml:space="preserve">, </w:t>
      </w:r>
      <w:r w:rsidR="0092097C" w:rsidRPr="00E52CD0">
        <w:rPr>
          <w:rFonts w:ascii="Times New Roman" w:hAnsi="Times New Roman" w:cs="Times New Roman"/>
          <w:sz w:val="28"/>
          <w:szCs w:val="28"/>
          <w:lang w:val="en-US"/>
        </w:rPr>
        <w:t>c</w:t>
      </w:r>
      <w:r w:rsidR="0092097C" w:rsidRPr="00E52CD0">
        <w:rPr>
          <w:rFonts w:ascii="Times New Roman" w:hAnsi="Times New Roman" w:cs="Times New Roman"/>
          <w:sz w:val="28"/>
          <w:szCs w:val="28"/>
          <w:lang w:val="uk-UA"/>
        </w:rPr>
        <w:t xml:space="preserve">. 257]. </w:t>
      </w:r>
    </w:p>
    <w:p w:rsidR="0092097C" w:rsidRPr="00E52CD0" w:rsidRDefault="0092097C" w:rsidP="008A18BC">
      <w:pPr>
        <w:spacing w:after="0" w:line="360" w:lineRule="auto"/>
        <w:ind w:firstLine="708"/>
        <w:rPr>
          <w:rFonts w:ascii="Times New Roman" w:hAnsi="Times New Roman" w:cs="Times New Roman"/>
          <w:sz w:val="28"/>
          <w:szCs w:val="28"/>
          <w:lang w:val="uk-UA"/>
        </w:rPr>
      </w:pPr>
      <w:r w:rsidRPr="00E52CD0">
        <w:rPr>
          <w:rFonts w:ascii="Times New Roman" w:hAnsi="Times New Roman" w:cs="Times New Roman"/>
          <w:sz w:val="28"/>
          <w:szCs w:val="28"/>
          <w:lang w:val="uk-UA"/>
        </w:rPr>
        <w:t>Становлення адміністративн</w:t>
      </w:r>
      <w:r w:rsidR="00E954F0">
        <w:rPr>
          <w:rFonts w:ascii="Times New Roman" w:hAnsi="Times New Roman" w:cs="Times New Roman"/>
          <w:sz w:val="28"/>
          <w:szCs w:val="28"/>
          <w:lang w:val="uk-UA"/>
        </w:rPr>
        <w:t xml:space="preserve">ого судочинства актуалізувалось, починаючи </w:t>
      </w:r>
      <w:r w:rsidRPr="00E52CD0">
        <w:rPr>
          <w:rFonts w:ascii="Times New Roman" w:hAnsi="Times New Roman" w:cs="Times New Roman"/>
          <w:sz w:val="28"/>
          <w:szCs w:val="28"/>
          <w:lang w:val="uk-UA"/>
        </w:rPr>
        <w:t xml:space="preserve">з </w:t>
      </w:r>
      <w:r w:rsidRPr="00E52CD0">
        <w:rPr>
          <w:rFonts w:ascii="Times New Roman" w:hAnsi="Times New Roman" w:cs="Times New Roman"/>
          <w:sz w:val="28"/>
          <w:szCs w:val="28"/>
        </w:rPr>
        <w:t>70-х рр. ХХ ст.</w:t>
      </w:r>
      <w:r w:rsidRPr="00E52CD0">
        <w:rPr>
          <w:rFonts w:ascii="Times New Roman" w:hAnsi="Times New Roman" w:cs="Times New Roman"/>
          <w:sz w:val="28"/>
          <w:szCs w:val="28"/>
          <w:lang w:val="uk-UA"/>
        </w:rPr>
        <w:t xml:space="preserve">, що пов’язано </w:t>
      </w:r>
      <w:r w:rsidR="00E954F0">
        <w:rPr>
          <w:rFonts w:ascii="Times New Roman" w:hAnsi="Times New Roman" w:cs="Times New Roman"/>
          <w:sz w:val="28"/>
          <w:szCs w:val="28"/>
          <w:lang w:val="uk-UA"/>
        </w:rPr>
        <w:t>і</w:t>
      </w:r>
      <w:r w:rsidRPr="00E52CD0">
        <w:rPr>
          <w:rFonts w:ascii="Times New Roman" w:hAnsi="Times New Roman" w:cs="Times New Roman"/>
          <w:sz w:val="28"/>
          <w:szCs w:val="28"/>
          <w:lang w:val="uk-UA"/>
        </w:rPr>
        <w:t xml:space="preserve">з </w:t>
      </w:r>
      <w:r w:rsidRPr="00E52CD0">
        <w:rPr>
          <w:rFonts w:ascii="Times New Roman" w:hAnsi="Times New Roman" w:cs="Times New Roman"/>
          <w:sz w:val="28"/>
          <w:szCs w:val="28"/>
        </w:rPr>
        <w:t>закріплен</w:t>
      </w:r>
      <w:r w:rsidRPr="00E52CD0">
        <w:rPr>
          <w:rFonts w:ascii="Times New Roman" w:hAnsi="Times New Roman" w:cs="Times New Roman"/>
          <w:sz w:val="28"/>
          <w:szCs w:val="28"/>
          <w:lang w:val="uk-UA"/>
        </w:rPr>
        <w:t>ням</w:t>
      </w:r>
      <w:r w:rsidRPr="00E52CD0">
        <w:rPr>
          <w:rFonts w:ascii="Times New Roman" w:hAnsi="Times New Roman" w:cs="Times New Roman"/>
          <w:sz w:val="28"/>
          <w:szCs w:val="28"/>
        </w:rPr>
        <w:t xml:space="preserve"> прав</w:t>
      </w:r>
      <w:r w:rsidRPr="00E52CD0">
        <w:rPr>
          <w:rFonts w:ascii="Times New Roman" w:hAnsi="Times New Roman" w:cs="Times New Roman"/>
          <w:sz w:val="28"/>
          <w:szCs w:val="28"/>
          <w:lang w:val="uk-UA"/>
        </w:rPr>
        <w:t>а</w:t>
      </w:r>
      <w:r w:rsidRPr="00E52CD0">
        <w:rPr>
          <w:rFonts w:ascii="Times New Roman" w:hAnsi="Times New Roman" w:cs="Times New Roman"/>
          <w:sz w:val="28"/>
          <w:szCs w:val="28"/>
        </w:rPr>
        <w:t xml:space="preserve"> громадян на оскарження адміністративних рішень у суді. </w:t>
      </w:r>
      <w:r w:rsidRPr="00E52CD0">
        <w:rPr>
          <w:rFonts w:ascii="Times New Roman" w:hAnsi="Times New Roman" w:cs="Times New Roman"/>
          <w:sz w:val="28"/>
          <w:szCs w:val="28"/>
          <w:lang w:val="uk-UA"/>
        </w:rPr>
        <w:t xml:space="preserve">Відповідно, ст. 58 </w:t>
      </w:r>
      <w:r w:rsidR="00E954F0">
        <w:rPr>
          <w:rFonts w:ascii="Times New Roman" w:hAnsi="Times New Roman" w:cs="Times New Roman"/>
          <w:sz w:val="28"/>
          <w:szCs w:val="28"/>
        </w:rPr>
        <w:t>Конституції</w:t>
      </w:r>
      <w:r w:rsidRPr="00E52CD0">
        <w:rPr>
          <w:rFonts w:ascii="Times New Roman" w:hAnsi="Times New Roman" w:cs="Times New Roman"/>
          <w:sz w:val="28"/>
          <w:szCs w:val="28"/>
        </w:rPr>
        <w:t xml:space="preserve"> СРСР 1977 р. </w:t>
      </w:r>
      <w:r w:rsidRPr="00E52CD0">
        <w:rPr>
          <w:rFonts w:ascii="Times New Roman" w:hAnsi="Times New Roman" w:cs="Times New Roman"/>
          <w:sz w:val="28"/>
          <w:szCs w:val="28"/>
          <w:lang w:val="uk-UA"/>
        </w:rPr>
        <w:t xml:space="preserve">було </w:t>
      </w:r>
      <w:r w:rsidRPr="00E52CD0">
        <w:rPr>
          <w:rFonts w:ascii="Times New Roman" w:hAnsi="Times New Roman" w:cs="Times New Roman"/>
          <w:sz w:val="28"/>
          <w:szCs w:val="28"/>
        </w:rPr>
        <w:t>закріп</w:t>
      </w:r>
      <w:r w:rsidRPr="00E52CD0">
        <w:rPr>
          <w:rFonts w:ascii="Times New Roman" w:hAnsi="Times New Roman" w:cs="Times New Roman"/>
          <w:sz w:val="28"/>
          <w:szCs w:val="28"/>
          <w:lang w:val="uk-UA"/>
        </w:rPr>
        <w:t>лено</w:t>
      </w:r>
      <w:r w:rsidRPr="00E52CD0">
        <w:rPr>
          <w:rFonts w:ascii="Times New Roman" w:hAnsi="Times New Roman" w:cs="Times New Roman"/>
          <w:sz w:val="28"/>
          <w:szCs w:val="28"/>
        </w:rPr>
        <w:t xml:space="preserve"> право громадян на оскарження дій службових осіб, державних і громадських органів</w:t>
      </w:r>
      <w:r w:rsidRPr="00E52CD0">
        <w:rPr>
          <w:rFonts w:ascii="Times New Roman" w:hAnsi="Times New Roman" w:cs="Times New Roman"/>
          <w:sz w:val="28"/>
          <w:szCs w:val="28"/>
          <w:lang w:val="uk-UA"/>
        </w:rPr>
        <w:t xml:space="preserve"> </w:t>
      </w:r>
      <w:r w:rsidRPr="00E52CD0">
        <w:rPr>
          <w:rFonts w:ascii="Times New Roman" w:hAnsi="Times New Roman" w:cs="Times New Roman"/>
          <w:sz w:val="28"/>
          <w:szCs w:val="28"/>
        </w:rPr>
        <w:t>до суду. А</w:t>
      </w:r>
      <w:r w:rsidR="00E954F0">
        <w:rPr>
          <w:rFonts w:ascii="Times New Roman" w:hAnsi="Times New Roman" w:cs="Times New Roman"/>
          <w:sz w:val="28"/>
          <w:szCs w:val="28"/>
        </w:rPr>
        <w:t>налогічна норма містилась у</w:t>
      </w:r>
      <w:r w:rsidRPr="00E52CD0">
        <w:rPr>
          <w:rFonts w:ascii="Times New Roman" w:hAnsi="Times New Roman" w:cs="Times New Roman"/>
          <w:sz w:val="28"/>
          <w:szCs w:val="28"/>
        </w:rPr>
        <w:t xml:space="preserve"> ст. 56 Конституції УРСР 1978</w:t>
      </w:r>
      <w:r w:rsidRPr="00E52CD0">
        <w:rPr>
          <w:rFonts w:ascii="Times New Roman" w:hAnsi="Times New Roman" w:cs="Times New Roman"/>
          <w:sz w:val="28"/>
          <w:szCs w:val="28"/>
          <w:lang w:val="uk-UA"/>
        </w:rPr>
        <w:t xml:space="preserve"> </w:t>
      </w:r>
      <w:r w:rsidRPr="00E52CD0">
        <w:rPr>
          <w:rFonts w:ascii="Times New Roman" w:hAnsi="Times New Roman" w:cs="Times New Roman"/>
          <w:sz w:val="28"/>
          <w:szCs w:val="28"/>
        </w:rPr>
        <w:t>р.  [</w:t>
      </w:r>
      <w:r w:rsidR="002020A1">
        <w:rPr>
          <w:rFonts w:ascii="Times New Roman" w:hAnsi="Times New Roman" w:cs="Times New Roman"/>
          <w:sz w:val="28"/>
          <w:szCs w:val="28"/>
          <w:lang w:val="uk-UA"/>
        </w:rPr>
        <w:t>96</w:t>
      </w:r>
      <w:r w:rsidRPr="00E52CD0">
        <w:rPr>
          <w:rFonts w:ascii="Times New Roman" w:hAnsi="Times New Roman" w:cs="Times New Roman"/>
          <w:sz w:val="28"/>
          <w:szCs w:val="28"/>
        </w:rPr>
        <w:t xml:space="preserve">, </w:t>
      </w:r>
      <w:r w:rsidRPr="00E52CD0">
        <w:rPr>
          <w:rFonts w:ascii="Times New Roman" w:hAnsi="Times New Roman" w:cs="Times New Roman"/>
          <w:sz w:val="28"/>
          <w:szCs w:val="28"/>
          <w:lang w:val="en-US"/>
        </w:rPr>
        <w:t>c</w:t>
      </w:r>
      <w:r w:rsidRPr="00E52CD0">
        <w:rPr>
          <w:rFonts w:ascii="Times New Roman" w:hAnsi="Times New Roman" w:cs="Times New Roman"/>
          <w:sz w:val="28"/>
          <w:szCs w:val="28"/>
        </w:rPr>
        <w:t>. 89].</w:t>
      </w:r>
      <w:r w:rsidRPr="00E52CD0">
        <w:rPr>
          <w:rFonts w:ascii="Times New Roman" w:hAnsi="Times New Roman" w:cs="Times New Roman"/>
          <w:sz w:val="28"/>
          <w:szCs w:val="28"/>
          <w:lang w:val="uk-UA"/>
        </w:rPr>
        <w:t xml:space="preserve"> Доцільним є звернення уваги на позицію А.Ю. Осадчого щодо означеного, яким встановлено, що виокремлення ст. 58 Конституц</w:t>
      </w:r>
      <w:r w:rsidR="00E954F0">
        <w:rPr>
          <w:rFonts w:ascii="Times New Roman" w:hAnsi="Times New Roman" w:cs="Times New Roman"/>
          <w:sz w:val="28"/>
          <w:szCs w:val="28"/>
          <w:lang w:val="uk-UA"/>
        </w:rPr>
        <w:t>ії СРСР стало серйозним кроком у</w:t>
      </w:r>
      <w:r w:rsidRPr="00E52CD0">
        <w:rPr>
          <w:rFonts w:ascii="Times New Roman" w:hAnsi="Times New Roman" w:cs="Times New Roman"/>
          <w:sz w:val="28"/>
          <w:szCs w:val="28"/>
          <w:lang w:val="uk-UA"/>
        </w:rPr>
        <w:t>перед на шляху подальшої демократизації суспільних відносин, розширення прав громадян, формування гарантій їх з</w:t>
      </w:r>
      <w:r w:rsidR="00E954F0">
        <w:rPr>
          <w:rFonts w:ascii="Times New Roman" w:hAnsi="Times New Roman" w:cs="Times New Roman"/>
          <w:sz w:val="28"/>
          <w:szCs w:val="28"/>
          <w:lang w:val="uk-UA"/>
        </w:rPr>
        <w:t>ахисту. Таким чином, визнавалася</w:t>
      </w:r>
      <w:r w:rsidRPr="00E52CD0">
        <w:rPr>
          <w:rFonts w:ascii="Times New Roman" w:hAnsi="Times New Roman" w:cs="Times New Roman"/>
          <w:sz w:val="28"/>
          <w:szCs w:val="28"/>
          <w:lang w:val="uk-UA"/>
        </w:rPr>
        <w:t xml:space="preserve"> необхідність запровадження загального принципу оскарження, згідно з яким громадянин мав би право оскаржувати до суду будь-яке рішення, дію чи бездіяльність органу державного управління, яким порушено його права [</w:t>
      </w:r>
      <w:r w:rsidR="00062538">
        <w:rPr>
          <w:rFonts w:ascii="Times New Roman" w:hAnsi="Times New Roman" w:cs="Times New Roman"/>
          <w:sz w:val="28"/>
          <w:szCs w:val="28"/>
          <w:lang w:val="uk-UA"/>
        </w:rPr>
        <w:t>46</w:t>
      </w:r>
      <w:r w:rsidRPr="00E52CD0">
        <w:rPr>
          <w:rFonts w:ascii="Times New Roman" w:hAnsi="Times New Roman" w:cs="Times New Roman"/>
          <w:sz w:val="28"/>
          <w:szCs w:val="28"/>
          <w:lang w:val="uk-UA"/>
        </w:rPr>
        <w:t xml:space="preserve">, </w:t>
      </w:r>
      <w:r w:rsidRPr="00E52CD0">
        <w:rPr>
          <w:rFonts w:ascii="Times New Roman" w:hAnsi="Times New Roman" w:cs="Times New Roman"/>
          <w:sz w:val="28"/>
          <w:szCs w:val="28"/>
          <w:lang w:val="en-US"/>
        </w:rPr>
        <w:t>c</w:t>
      </w:r>
      <w:r w:rsidRPr="00E52CD0">
        <w:rPr>
          <w:rFonts w:ascii="Times New Roman" w:hAnsi="Times New Roman" w:cs="Times New Roman"/>
          <w:sz w:val="28"/>
          <w:szCs w:val="28"/>
          <w:lang w:val="uk-UA"/>
        </w:rPr>
        <w:t>. 206-211].</w:t>
      </w:r>
    </w:p>
    <w:p w:rsidR="00014F5F" w:rsidRPr="00E52CD0" w:rsidRDefault="0092097C" w:rsidP="008A18BC">
      <w:pPr>
        <w:spacing w:after="0" w:line="360" w:lineRule="auto"/>
        <w:ind w:firstLine="708"/>
        <w:rPr>
          <w:rFonts w:ascii="Times New Roman" w:hAnsi="Times New Roman" w:cs="Times New Roman"/>
          <w:sz w:val="28"/>
          <w:szCs w:val="28"/>
        </w:rPr>
      </w:pPr>
      <w:r w:rsidRPr="00E52CD0">
        <w:rPr>
          <w:rFonts w:ascii="Times New Roman" w:hAnsi="Times New Roman" w:cs="Times New Roman"/>
          <w:sz w:val="28"/>
          <w:szCs w:val="28"/>
          <w:lang w:val="uk-UA"/>
        </w:rPr>
        <w:t>Практичне втілення вищезазначених положень стало можливим</w:t>
      </w:r>
      <w:r w:rsidR="00E954F0">
        <w:rPr>
          <w:rFonts w:ascii="Times New Roman" w:hAnsi="Times New Roman" w:cs="Times New Roman"/>
          <w:sz w:val="28"/>
          <w:szCs w:val="28"/>
          <w:lang w:val="uk-UA"/>
        </w:rPr>
        <w:t>, починаючи</w:t>
      </w:r>
      <w:r w:rsidRPr="00E52CD0">
        <w:rPr>
          <w:rFonts w:ascii="Times New Roman" w:hAnsi="Times New Roman" w:cs="Times New Roman"/>
          <w:sz w:val="28"/>
          <w:szCs w:val="28"/>
          <w:lang w:val="uk-UA"/>
        </w:rPr>
        <w:t xml:space="preserve"> з </w:t>
      </w:r>
      <w:r w:rsidRPr="00E52CD0">
        <w:rPr>
          <w:rFonts w:ascii="Times New Roman" w:hAnsi="Times New Roman" w:cs="Times New Roman"/>
          <w:sz w:val="28"/>
          <w:szCs w:val="28"/>
        </w:rPr>
        <w:t>1987 р</w:t>
      </w:r>
      <w:r w:rsidRPr="00E52CD0">
        <w:rPr>
          <w:rFonts w:ascii="Times New Roman" w:hAnsi="Times New Roman" w:cs="Times New Roman"/>
          <w:sz w:val="28"/>
          <w:szCs w:val="28"/>
          <w:lang w:val="uk-UA"/>
        </w:rPr>
        <w:t>.</w:t>
      </w:r>
      <w:r w:rsidRPr="00E52CD0">
        <w:rPr>
          <w:rFonts w:ascii="Times New Roman" w:hAnsi="Times New Roman" w:cs="Times New Roman"/>
          <w:sz w:val="28"/>
          <w:szCs w:val="28"/>
        </w:rPr>
        <w:t>, коли Верховн</w:t>
      </w:r>
      <w:r w:rsidRPr="00E52CD0">
        <w:rPr>
          <w:rFonts w:ascii="Times New Roman" w:hAnsi="Times New Roman" w:cs="Times New Roman"/>
          <w:sz w:val="28"/>
          <w:szCs w:val="28"/>
          <w:lang w:val="uk-UA"/>
        </w:rPr>
        <w:t>ою</w:t>
      </w:r>
      <w:r w:rsidRPr="00E52CD0">
        <w:rPr>
          <w:rFonts w:ascii="Times New Roman" w:hAnsi="Times New Roman" w:cs="Times New Roman"/>
          <w:sz w:val="28"/>
          <w:szCs w:val="28"/>
        </w:rPr>
        <w:t xml:space="preserve"> Рад</w:t>
      </w:r>
      <w:r w:rsidRPr="00E52CD0">
        <w:rPr>
          <w:rFonts w:ascii="Times New Roman" w:hAnsi="Times New Roman" w:cs="Times New Roman"/>
          <w:sz w:val="28"/>
          <w:szCs w:val="28"/>
          <w:lang w:val="uk-UA"/>
        </w:rPr>
        <w:t>ою</w:t>
      </w:r>
      <w:r w:rsidRPr="00E52CD0">
        <w:rPr>
          <w:rFonts w:ascii="Times New Roman" w:hAnsi="Times New Roman" w:cs="Times New Roman"/>
          <w:sz w:val="28"/>
          <w:szCs w:val="28"/>
        </w:rPr>
        <w:t xml:space="preserve"> СРСР </w:t>
      </w:r>
      <w:r w:rsidRPr="00E52CD0">
        <w:rPr>
          <w:rFonts w:ascii="Times New Roman" w:hAnsi="Times New Roman" w:cs="Times New Roman"/>
          <w:sz w:val="28"/>
          <w:szCs w:val="28"/>
          <w:lang w:val="uk-UA"/>
        </w:rPr>
        <w:t xml:space="preserve">було </w:t>
      </w:r>
      <w:r w:rsidRPr="00E52CD0">
        <w:rPr>
          <w:rFonts w:ascii="Times New Roman" w:hAnsi="Times New Roman" w:cs="Times New Roman"/>
          <w:sz w:val="28"/>
          <w:szCs w:val="28"/>
        </w:rPr>
        <w:t>прийня</w:t>
      </w:r>
      <w:r w:rsidRPr="00E52CD0">
        <w:rPr>
          <w:rFonts w:ascii="Times New Roman" w:hAnsi="Times New Roman" w:cs="Times New Roman"/>
          <w:sz w:val="28"/>
          <w:szCs w:val="28"/>
          <w:lang w:val="uk-UA"/>
        </w:rPr>
        <w:t>то</w:t>
      </w:r>
      <w:r w:rsidRPr="00E52CD0">
        <w:rPr>
          <w:rFonts w:ascii="Times New Roman" w:hAnsi="Times New Roman" w:cs="Times New Roman"/>
          <w:sz w:val="28"/>
          <w:szCs w:val="28"/>
        </w:rPr>
        <w:t xml:space="preserve"> Закон СРСР «Про порядок оскарження в суд неправомірних дій посадових осіб, що ущемляють права громадян». </w:t>
      </w:r>
      <w:r w:rsidR="00E954F0">
        <w:rPr>
          <w:rFonts w:ascii="Times New Roman" w:hAnsi="Times New Roman" w:cs="Times New Roman"/>
          <w:sz w:val="28"/>
          <w:szCs w:val="28"/>
          <w:lang w:val="uk-UA"/>
        </w:rPr>
        <w:t>У</w:t>
      </w:r>
      <w:r w:rsidRPr="00E52CD0">
        <w:rPr>
          <w:rFonts w:ascii="Times New Roman" w:hAnsi="Times New Roman" w:cs="Times New Roman"/>
          <w:sz w:val="28"/>
          <w:szCs w:val="28"/>
          <w:lang w:val="uk-UA"/>
        </w:rPr>
        <w:t xml:space="preserve">казаним нормативно-правовим актом </w:t>
      </w:r>
      <w:r w:rsidR="00E954F0">
        <w:rPr>
          <w:rFonts w:ascii="Times New Roman" w:hAnsi="Times New Roman" w:cs="Times New Roman"/>
          <w:sz w:val="28"/>
          <w:szCs w:val="28"/>
        </w:rPr>
        <w:t>громадянинові було</w:t>
      </w:r>
      <w:r w:rsidRPr="00E52CD0">
        <w:rPr>
          <w:rFonts w:ascii="Times New Roman" w:hAnsi="Times New Roman" w:cs="Times New Roman"/>
          <w:sz w:val="28"/>
          <w:szCs w:val="28"/>
        </w:rPr>
        <w:t xml:space="preserve"> надано право звертатися зі скаргою на незаконні дії посадової особи безпосередньо в суд поза залежністю від попереднього оскарження таких дій вищому органу чи посад</w:t>
      </w:r>
      <w:r w:rsidR="00E954F0">
        <w:rPr>
          <w:rFonts w:ascii="Times New Roman" w:hAnsi="Times New Roman" w:cs="Times New Roman"/>
          <w:sz w:val="28"/>
          <w:szCs w:val="28"/>
        </w:rPr>
        <w:t>овій особі</w:t>
      </w:r>
      <w:r w:rsidRPr="00E52CD0">
        <w:rPr>
          <w:rFonts w:ascii="Times New Roman" w:hAnsi="Times New Roman" w:cs="Times New Roman"/>
          <w:sz w:val="28"/>
          <w:szCs w:val="28"/>
        </w:rPr>
        <w:t xml:space="preserve">. </w:t>
      </w:r>
      <w:r w:rsidR="00E954F0">
        <w:rPr>
          <w:rFonts w:ascii="Times New Roman" w:hAnsi="Times New Roman" w:cs="Times New Roman"/>
          <w:sz w:val="28"/>
          <w:szCs w:val="28"/>
          <w:lang w:val="uk-UA"/>
        </w:rPr>
        <w:t>Як наслідок, в</w:t>
      </w:r>
      <w:r w:rsidRPr="00E52CD0">
        <w:rPr>
          <w:rFonts w:ascii="Times New Roman" w:hAnsi="Times New Roman" w:cs="Times New Roman"/>
          <w:sz w:val="28"/>
          <w:szCs w:val="28"/>
        </w:rPr>
        <w:t xml:space="preserve"> 1988 р</w:t>
      </w:r>
      <w:r w:rsidRPr="00E52CD0">
        <w:rPr>
          <w:rFonts w:ascii="Times New Roman" w:hAnsi="Times New Roman" w:cs="Times New Roman"/>
          <w:sz w:val="28"/>
          <w:szCs w:val="28"/>
          <w:lang w:val="uk-UA"/>
        </w:rPr>
        <w:t xml:space="preserve">. </w:t>
      </w:r>
      <w:r w:rsidRPr="00E52CD0">
        <w:rPr>
          <w:rFonts w:ascii="Times New Roman" w:hAnsi="Times New Roman" w:cs="Times New Roman"/>
          <w:sz w:val="28"/>
          <w:szCs w:val="28"/>
        </w:rPr>
        <w:t>Президі</w:t>
      </w:r>
      <w:r w:rsidRPr="00E52CD0">
        <w:rPr>
          <w:rFonts w:ascii="Times New Roman" w:hAnsi="Times New Roman" w:cs="Times New Roman"/>
          <w:sz w:val="28"/>
          <w:szCs w:val="28"/>
          <w:lang w:val="uk-UA"/>
        </w:rPr>
        <w:t>єю</w:t>
      </w:r>
      <w:r w:rsidRPr="00E52CD0">
        <w:rPr>
          <w:rFonts w:ascii="Times New Roman" w:hAnsi="Times New Roman" w:cs="Times New Roman"/>
          <w:sz w:val="28"/>
          <w:szCs w:val="28"/>
        </w:rPr>
        <w:t xml:space="preserve"> Верховної Ради Української РСР доповн</w:t>
      </w:r>
      <w:r w:rsidRPr="00E52CD0">
        <w:rPr>
          <w:rFonts w:ascii="Times New Roman" w:hAnsi="Times New Roman" w:cs="Times New Roman"/>
          <w:sz w:val="28"/>
          <w:szCs w:val="28"/>
          <w:lang w:val="uk-UA"/>
        </w:rPr>
        <w:t>ено</w:t>
      </w:r>
      <w:r w:rsidRPr="00E52CD0">
        <w:rPr>
          <w:rFonts w:ascii="Times New Roman" w:hAnsi="Times New Roman" w:cs="Times New Roman"/>
          <w:sz w:val="28"/>
          <w:szCs w:val="28"/>
        </w:rPr>
        <w:t xml:space="preserve"> Цивільний процесуальний кодекс УРСР главою 31-А «Скарги на неправомірні дії службових осіб, що ущемляють права громадян»</w:t>
      </w:r>
      <w:r w:rsidRPr="00E52CD0">
        <w:rPr>
          <w:rFonts w:ascii="Times New Roman" w:hAnsi="Times New Roman" w:cs="Times New Roman"/>
          <w:sz w:val="28"/>
          <w:szCs w:val="28"/>
          <w:lang w:val="uk-UA"/>
        </w:rPr>
        <w:t xml:space="preserve"> </w:t>
      </w:r>
      <w:r w:rsidRPr="00E52CD0">
        <w:rPr>
          <w:rFonts w:ascii="Times New Roman" w:hAnsi="Times New Roman" w:cs="Times New Roman"/>
          <w:sz w:val="28"/>
          <w:szCs w:val="28"/>
        </w:rPr>
        <w:t>[</w:t>
      </w:r>
      <w:r w:rsidR="00062538">
        <w:rPr>
          <w:rFonts w:ascii="Times New Roman" w:hAnsi="Times New Roman" w:cs="Times New Roman"/>
          <w:sz w:val="28"/>
          <w:szCs w:val="28"/>
          <w:lang w:val="uk-UA"/>
        </w:rPr>
        <w:t>55</w:t>
      </w:r>
      <w:r w:rsidRPr="00E52CD0">
        <w:rPr>
          <w:rFonts w:ascii="Times New Roman" w:hAnsi="Times New Roman" w:cs="Times New Roman"/>
          <w:sz w:val="28"/>
          <w:szCs w:val="28"/>
        </w:rPr>
        <w:t>].</w:t>
      </w:r>
      <w:r w:rsidRPr="00E52CD0">
        <w:rPr>
          <w:rFonts w:ascii="Times New Roman" w:hAnsi="Times New Roman" w:cs="Times New Roman"/>
          <w:sz w:val="28"/>
          <w:szCs w:val="28"/>
        </w:rPr>
        <w:tab/>
      </w:r>
    </w:p>
    <w:p w:rsidR="005C59D0" w:rsidRPr="00E52CD0" w:rsidRDefault="0092097C" w:rsidP="008A18BC">
      <w:pPr>
        <w:spacing w:after="0" w:line="360" w:lineRule="auto"/>
        <w:ind w:firstLine="708"/>
        <w:rPr>
          <w:rFonts w:ascii="Times New Roman" w:hAnsi="Times New Roman" w:cs="Times New Roman"/>
          <w:sz w:val="28"/>
          <w:szCs w:val="28"/>
          <w:lang w:val="uk-UA"/>
        </w:rPr>
      </w:pPr>
      <w:r w:rsidRPr="00E52CD0">
        <w:rPr>
          <w:rFonts w:ascii="Times New Roman" w:hAnsi="Times New Roman" w:cs="Times New Roman"/>
          <w:sz w:val="28"/>
          <w:szCs w:val="28"/>
          <w:lang w:val="uk-UA"/>
        </w:rPr>
        <w:t xml:space="preserve">З </w:t>
      </w:r>
      <w:r w:rsidR="005C59D0" w:rsidRPr="00E52CD0">
        <w:rPr>
          <w:rFonts w:ascii="Times New Roman" w:hAnsi="Times New Roman" w:cs="Times New Roman"/>
          <w:sz w:val="28"/>
          <w:szCs w:val="28"/>
          <w:lang w:val="uk-UA"/>
        </w:rPr>
        <w:t xml:space="preserve">моменту </w:t>
      </w:r>
      <w:r w:rsidRPr="00E52CD0">
        <w:rPr>
          <w:rFonts w:ascii="Times New Roman" w:hAnsi="Times New Roman" w:cs="Times New Roman"/>
          <w:sz w:val="28"/>
          <w:szCs w:val="28"/>
          <w:lang w:val="uk-UA"/>
        </w:rPr>
        <w:t>незалежності,</w:t>
      </w:r>
      <w:r w:rsidR="005C59D0" w:rsidRPr="00E52CD0">
        <w:rPr>
          <w:rFonts w:ascii="Times New Roman" w:hAnsi="Times New Roman" w:cs="Times New Roman"/>
          <w:sz w:val="28"/>
          <w:szCs w:val="28"/>
          <w:lang w:val="uk-UA"/>
        </w:rPr>
        <w:t xml:space="preserve"> в Українській державі переформатовано підхід до вирішення публічно-правових спорів</w:t>
      </w:r>
      <w:r w:rsidRPr="00E52CD0">
        <w:rPr>
          <w:rFonts w:ascii="Times New Roman" w:hAnsi="Times New Roman" w:cs="Times New Roman"/>
          <w:sz w:val="28"/>
          <w:szCs w:val="28"/>
          <w:lang w:val="uk-UA"/>
        </w:rPr>
        <w:t xml:space="preserve">. </w:t>
      </w:r>
      <w:r w:rsidR="005C59D0" w:rsidRPr="00E52CD0">
        <w:rPr>
          <w:rFonts w:ascii="Times New Roman" w:hAnsi="Times New Roman" w:cs="Times New Roman"/>
          <w:sz w:val="28"/>
          <w:szCs w:val="28"/>
          <w:lang w:val="uk-UA"/>
        </w:rPr>
        <w:t xml:space="preserve">Зазначене пов’язано </w:t>
      </w:r>
      <w:r w:rsidR="00E954F0">
        <w:rPr>
          <w:rFonts w:ascii="Times New Roman" w:hAnsi="Times New Roman" w:cs="Times New Roman"/>
          <w:sz w:val="28"/>
          <w:szCs w:val="28"/>
          <w:lang w:val="uk-UA"/>
        </w:rPr>
        <w:t>і</w:t>
      </w:r>
      <w:r w:rsidR="005C59D0" w:rsidRPr="00E52CD0">
        <w:rPr>
          <w:rFonts w:ascii="Times New Roman" w:hAnsi="Times New Roman" w:cs="Times New Roman"/>
          <w:sz w:val="28"/>
          <w:szCs w:val="28"/>
          <w:lang w:val="uk-UA"/>
        </w:rPr>
        <w:t xml:space="preserve">з </w:t>
      </w:r>
      <w:r w:rsidRPr="00E52CD0">
        <w:rPr>
          <w:rFonts w:ascii="Times New Roman" w:hAnsi="Times New Roman" w:cs="Times New Roman"/>
          <w:sz w:val="28"/>
          <w:szCs w:val="28"/>
        </w:rPr>
        <w:t>прийняття</w:t>
      </w:r>
      <w:r w:rsidR="005C59D0" w:rsidRPr="00E52CD0">
        <w:rPr>
          <w:rFonts w:ascii="Times New Roman" w:hAnsi="Times New Roman" w:cs="Times New Roman"/>
          <w:sz w:val="28"/>
          <w:szCs w:val="28"/>
          <w:lang w:val="uk-UA"/>
        </w:rPr>
        <w:t>м</w:t>
      </w:r>
      <w:r w:rsidRPr="00E52CD0">
        <w:rPr>
          <w:rFonts w:ascii="Times New Roman" w:hAnsi="Times New Roman" w:cs="Times New Roman"/>
          <w:sz w:val="28"/>
          <w:szCs w:val="28"/>
        </w:rPr>
        <w:t xml:space="preserve"> Постанови Верховної Ради України «Про Концепцію судово-правової реформи» </w:t>
      </w:r>
      <w:r w:rsidR="00E954F0">
        <w:rPr>
          <w:rFonts w:ascii="Times New Roman" w:hAnsi="Times New Roman" w:cs="Times New Roman"/>
          <w:sz w:val="28"/>
          <w:szCs w:val="28"/>
          <w:lang w:val="uk-UA"/>
        </w:rPr>
        <w:t>в</w:t>
      </w:r>
      <w:r w:rsidR="005C59D0" w:rsidRPr="00E52CD0">
        <w:rPr>
          <w:rFonts w:ascii="Times New Roman" w:hAnsi="Times New Roman" w:cs="Times New Roman"/>
          <w:sz w:val="28"/>
          <w:szCs w:val="28"/>
          <w:lang w:val="uk-UA"/>
        </w:rPr>
        <w:t xml:space="preserve"> </w:t>
      </w:r>
      <w:r w:rsidRPr="00E52CD0">
        <w:rPr>
          <w:rFonts w:ascii="Times New Roman" w:hAnsi="Times New Roman" w:cs="Times New Roman"/>
          <w:sz w:val="28"/>
          <w:szCs w:val="28"/>
        </w:rPr>
        <w:t>1992 р.</w:t>
      </w:r>
      <w:r w:rsidR="005C59D0" w:rsidRPr="00E52CD0">
        <w:rPr>
          <w:rFonts w:ascii="Times New Roman" w:hAnsi="Times New Roman" w:cs="Times New Roman"/>
          <w:sz w:val="28"/>
          <w:szCs w:val="28"/>
          <w:lang w:val="uk-UA"/>
        </w:rPr>
        <w:t xml:space="preserve">, якою </w:t>
      </w:r>
      <w:r w:rsidRPr="00E52CD0">
        <w:rPr>
          <w:rFonts w:ascii="Times New Roman" w:hAnsi="Times New Roman" w:cs="Times New Roman"/>
          <w:sz w:val="28"/>
          <w:szCs w:val="28"/>
        </w:rPr>
        <w:t>з</w:t>
      </w:r>
      <w:r w:rsidR="005C59D0" w:rsidRPr="00E52CD0">
        <w:rPr>
          <w:rFonts w:ascii="Times New Roman" w:hAnsi="Times New Roman" w:cs="Times New Roman"/>
          <w:sz w:val="28"/>
          <w:szCs w:val="28"/>
        </w:rPr>
        <w:t>апровадж</w:t>
      </w:r>
      <w:r w:rsidR="005C59D0" w:rsidRPr="00E52CD0">
        <w:rPr>
          <w:rFonts w:ascii="Times New Roman" w:hAnsi="Times New Roman" w:cs="Times New Roman"/>
          <w:sz w:val="28"/>
          <w:szCs w:val="28"/>
          <w:lang w:val="uk-UA"/>
        </w:rPr>
        <w:t>ено</w:t>
      </w:r>
      <w:r w:rsidR="005C59D0" w:rsidRPr="00E52CD0">
        <w:rPr>
          <w:rFonts w:ascii="Times New Roman" w:hAnsi="Times New Roman" w:cs="Times New Roman"/>
          <w:sz w:val="28"/>
          <w:szCs w:val="28"/>
        </w:rPr>
        <w:t xml:space="preserve"> адміністративне судочинство</w:t>
      </w:r>
      <w:r w:rsidR="005C59D0" w:rsidRPr="00E52CD0">
        <w:rPr>
          <w:rFonts w:ascii="Times New Roman" w:hAnsi="Times New Roman" w:cs="Times New Roman"/>
          <w:sz w:val="28"/>
          <w:szCs w:val="28"/>
          <w:lang w:val="uk-UA"/>
        </w:rPr>
        <w:t xml:space="preserve"> як спосіб вирішення</w:t>
      </w:r>
      <w:r w:rsidRPr="00E52CD0">
        <w:rPr>
          <w:rFonts w:ascii="Times New Roman" w:hAnsi="Times New Roman" w:cs="Times New Roman"/>
          <w:sz w:val="28"/>
          <w:szCs w:val="28"/>
        </w:rPr>
        <w:t xml:space="preserve"> спорів між гро</w:t>
      </w:r>
      <w:r w:rsidR="00014F5F" w:rsidRPr="00E52CD0">
        <w:rPr>
          <w:rFonts w:ascii="Times New Roman" w:hAnsi="Times New Roman" w:cs="Times New Roman"/>
          <w:sz w:val="28"/>
          <w:szCs w:val="28"/>
        </w:rPr>
        <w:t>мадянином і органами державного</w:t>
      </w:r>
      <w:r w:rsidRPr="00E52CD0">
        <w:rPr>
          <w:rFonts w:ascii="Times New Roman" w:hAnsi="Times New Roman" w:cs="Times New Roman"/>
          <w:sz w:val="28"/>
          <w:szCs w:val="28"/>
        </w:rPr>
        <w:t xml:space="preserve"> управління</w:t>
      </w:r>
      <w:r w:rsidR="00283781">
        <w:rPr>
          <w:rFonts w:ascii="Times New Roman" w:hAnsi="Times New Roman" w:cs="Times New Roman"/>
          <w:sz w:val="28"/>
          <w:szCs w:val="28"/>
          <w:lang w:val="uk-UA"/>
        </w:rPr>
        <w:t xml:space="preserve">. </w:t>
      </w:r>
      <w:r w:rsidR="005C59D0" w:rsidRPr="00E52CD0">
        <w:rPr>
          <w:rFonts w:ascii="Times New Roman" w:hAnsi="Times New Roman" w:cs="Times New Roman"/>
          <w:sz w:val="28"/>
          <w:szCs w:val="28"/>
          <w:lang w:val="uk-UA"/>
        </w:rPr>
        <w:t xml:space="preserve">Вказаним нормативно-правовим актом передбачено створення: а) </w:t>
      </w:r>
      <w:r w:rsidRPr="00E52CD0">
        <w:rPr>
          <w:rFonts w:ascii="Times New Roman" w:hAnsi="Times New Roman" w:cs="Times New Roman"/>
          <w:sz w:val="28"/>
          <w:szCs w:val="28"/>
          <w:lang w:val="uk-UA"/>
        </w:rPr>
        <w:t>ад</w:t>
      </w:r>
      <w:r w:rsidR="005C59D0" w:rsidRPr="00E52CD0">
        <w:rPr>
          <w:rFonts w:ascii="Times New Roman" w:hAnsi="Times New Roman" w:cs="Times New Roman"/>
          <w:sz w:val="28"/>
          <w:szCs w:val="28"/>
          <w:lang w:val="uk-UA"/>
        </w:rPr>
        <w:t>міністративних суд</w:t>
      </w:r>
      <w:r w:rsidRPr="00E52CD0">
        <w:rPr>
          <w:rFonts w:ascii="Times New Roman" w:hAnsi="Times New Roman" w:cs="Times New Roman"/>
          <w:sz w:val="28"/>
          <w:szCs w:val="28"/>
          <w:lang w:val="uk-UA"/>
        </w:rPr>
        <w:t>і</w:t>
      </w:r>
      <w:r w:rsidR="005C59D0" w:rsidRPr="00E52CD0">
        <w:rPr>
          <w:rFonts w:ascii="Times New Roman" w:hAnsi="Times New Roman" w:cs="Times New Roman"/>
          <w:sz w:val="28"/>
          <w:szCs w:val="28"/>
          <w:lang w:val="uk-UA"/>
        </w:rPr>
        <w:t xml:space="preserve">в на рівні району, які організаційно </w:t>
      </w:r>
      <w:r w:rsidR="00E954F0">
        <w:rPr>
          <w:rFonts w:ascii="Times New Roman" w:hAnsi="Times New Roman" w:cs="Times New Roman"/>
          <w:sz w:val="28"/>
          <w:szCs w:val="28"/>
          <w:lang w:val="uk-UA"/>
        </w:rPr>
        <w:t>належать</w:t>
      </w:r>
      <w:r w:rsidRPr="00E52CD0">
        <w:rPr>
          <w:rFonts w:ascii="Times New Roman" w:hAnsi="Times New Roman" w:cs="Times New Roman"/>
          <w:sz w:val="28"/>
          <w:szCs w:val="28"/>
          <w:lang w:val="uk-UA"/>
        </w:rPr>
        <w:t xml:space="preserve"> </w:t>
      </w:r>
      <w:r w:rsidR="005C59D0" w:rsidRPr="00E52CD0">
        <w:rPr>
          <w:rFonts w:ascii="Times New Roman" w:hAnsi="Times New Roman" w:cs="Times New Roman"/>
          <w:sz w:val="28"/>
          <w:szCs w:val="28"/>
          <w:lang w:val="uk-UA"/>
        </w:rPr>
        <w:t>до складу районних</w:t>
      </w:r>
      <w:r w:rsidRPr="00E52CD0">
        <w:rPr>
          <w:rFonts w:ascii="Times New Roman" w:hAnsi="Times New Roman" w:cs="Times New Roman"/>
          <w:sz w:val="28"/>
          <w:szCs w:val="28"/>
          <w:lang w:val="uk-UA"/>
        </w:rPr>
        <w:t xml:space="preserve"> (м</w:t>
      </w:r>
      <w:r w:rsidR="005C59D0" w:rsidRPr="00E52CD0">
        <w:rPr>
          <w:rFonts w:ascii="Times New Roman" w:hAnsi="Times New Roman" w:cs="Times New Roman"/>
          <w:sz w:val="28"/>
          <w:szCs w:val="28"/>
          <w:lang w:val="uk-UA"/>
        </w:rPr>
        <w:t>іських) чи міжрайонних судів; б) судових колегій в адмініс</w:t>
      </w:r>
      <w:r w:rsidR="00E954F0">
        <w:rPr>
          <w:rFonts w:ascii="Times New Roman" w:hAnsi="Times New Roman" w:cs="Times New Roman"/>
          <w:sz w:val="28"/>
          <w:szCs w:val="28"/>
          <w:lang w:val="uk-UA"/>
        </w:rPr>
        <w:t>тративних справах як</w:t>
      </w:r>
      <w:r w:rsidR="005C59D0" w:rsidRPr="00E52CD0">
        <w:rPr>
          <w:rFonts w:ascii="Times New Roman" w:hAnsi="Times New Roman" w:cs="Times New Roman"/>
          <w:sz w:val="28"/>
          <w:szCs w:val="28"/>
          <w:lang w:val="uk-UA"/>
        </w:rPr>
        <w:t xml:space="preserve"> суддів першої та апеляційної інст</w:t>
      </w:r>
      <w:r w:rsidR="00E954F0">
        <w:rPr>
          <w:rFonts w:ascii="Times New Roman" w:hAnsi="Times New Roman" w:cs="Times New Roman"/>
          <w:sz w:val="28"/>
          <w:szCs w:val="28"/>
          <w:lang w:val="uk-UA"/>
        </w:rPr>
        <w:t>анції, які організаційно належать</w:t>
      </w:r>
      <w:r w:rsidR="005C59D0" w:rsidRPr="00E52CD0">
        <w:rPr>
          <w:rFonts w:ascii="Times New Roman" w:hAnsi="Times New Roman" w:cs="Times New Roman"/>
          <w:sz w:val="28"/>
          <w:szCs w:val="28"/>
          <w:lang w:val="uk-UA"/>
        </w:rPr>
        <w:t xml:space="preserve"> до складу обласних суддів.</w:t>
      </w:r>
      <w:r w:rsidRPr="00E52CD0">
        <w:rPr>
          <w:rFonts w:ascii="Times New Roman" w:hAnsi="Times New Roman" w:cs="Times New Roman"/>
          <w:sz w:val="28"/>
          <w:szCs w:val="28"/>
          <w:lang w:val="uk-UA"/>
        </w:rPr>
        <w:t xml:space="preserve">  </w:t>
      </w:r>
      <w:r w:rsidR="005C59D0" w:rsidRPr="00283781">
        <w:rPr>
          <w:rFonts w:ascii="Times New Roman" w:hAnsi="Times New Roman" w:cs="Times New Roman"/>
          <w:sz w:val="28"/>
          <w:szCs w:val="28"/>
          <w:lang w:val="uk-UA"/>
        </w:rPr>
        <w:t>[</w:t>
      </w:r>
      <w:r w:rsidR="00062538">
        <w:rPr>
          <w:rFonts w:ascii="Times New Roman" w:hAnsi="Times New Roman" w:cs="Times New Roman"/>
          <w:sz w:val="28"/>
          <w:szCs w:val="28"/>
          <w:lang w:val="uk-UA"/>
        </w:rPr>
        <w:t>59</w:t>
      </w:r>
      <w:r w:rsidRPr="00283781">
        <w:rPr>
          <w:rFonts w:ascii="Times New Roman" w:hAnsi="Times New Roman" w:cs="Times New Roman"/>
          <w:sz w:val="28"/>
          <w:szCs w:val="28"/>
          <w:lang w:val="uk-UA"/>
        </w:rPr>
        <w:t>].</w:t>
      </w:r>
      <w:r w:rsidRPr="00283781">
        <w:rPr>
          <w:lang w:val="uk-UA"/>
        </w:rPr>
        <w:t xml:space="preserve"> </w:t>
      </w:r>
    </w:p>
    <w:p w:rsidR="00FC4EC7" w:rsidRPr="00E52CD0" w:rsidRDefault="005C59D0" w:rsidP="008A18BC">
      <w:pPr>
        <w:pStyle w:val="HTML"/>
        <w:spacing w:line="360" w:lineRule="auto"/>
        <w:rPr>
          <w:rFonts w:ascii="Times New Roman" w:hAnsi="Times New Roman" w:cs="Times New Roman"/>
          <w:sz w:val="28"/>
          <w:szCs w:val="28"/>
          <w:lang w:val="uk-UA"/>
        </w:rPr>
      </w:pPr>
      <w:r w:rsidRPr="00E52CD0">
        <w:rPr>
          <w:rFonts w:ascii="Times New Roman" w:hAnsi="Times New Roman" w:cs="Times New Roman"/>
          <w:sz w:val="28"/>
          <w:szCs w:val="28"/>
          <w:lang w:val="uk-UA"/>
        </w:rPr>
        <w:tab/>
      </w:r>
      <w:r w:rsidR="00E954F0">
        <w:rPr>
          <w:rFonts w:ascii="Times New Roman" w:hAnsi="Times New Roman" w:cs="Times New Roman"/>
          <w:sz w:val="28"/>
          <w:szCs w:val="28"/>
          <w:lang w:val="uk-UA"/>
        </w:rPr>
        <w:t>Подальш</w:t>
      </w:r>
      <w:r w:rsidRPr="00E52CD0">
        <w:rPr>
          <w:rFonts w:ascii="Times New Roman" w:hAnsi="Times New Roman" w:cs="Times New Roman"/>
          <w:sz w:val="28"/>
          <w:szCs w:val="28"/>
          <w:lang w:val="uk-UA"/>
        </w:rPr>
        <w:t xml:space="preserve">ий розвиток інституалізації адміністративного судочинства пов’язано </w:t>
      </w:r>
      <w:r w:rsidR="00E954F0">
        <w:rPr>
          <w:rFonts w:ascii="Times New Roman" w:hAnsi="Times New Roman" w:cs="Times New Roman"/>
          <w:sz w:val="28"/>
          <w:szCs w:val="28"/>
          <w:lang w:val="uk-UA"/>
        </w:rPr>
        <w:t>і</w:t>
      </w:r>
      <w:r w:rsidRPr="00E52CD0">
        <w:rPr>
          <w:rFonts w:ascii="Times New Roman" w:hAnsi="Times New Roman" w:cs="Times New Roman"/>
          <w:sz w:val="28"/>
          <w:szCs w:val="28"/>
          <w:lang w:val="uk-UA"/>
        </w:rPr>
        <w:t xml:space="preserve">з </w:t>
      </w:r>
      <w:r w:rsidR="00FC4EC7" w:rsidRPr="00E52CD0">
        <w:rPr>
          <w:rFonts w:ascii="Times New Roman" w:hAnsi="Times New Roman" w:cs="Times New Roman"/>
          <w:sz w:val="28"/>
          <w:szCs w:val="28"/>
          <w:lang w:val="uk-UA"/>
        </w:rPr>
        <w:t xml:space="preserve">прийняттям </w:t>
      </w:r>
      <w:r w:rsidR="0092097C" w:rsidRPr="00E52CD0">
        <w:rPr>
          <w:rFonts w:ascii="Times New Roman" w:hAnsi="Times New Roman" w:cs="Times New Roman"/>
          <w:sz w:val="28"/>
          <w:szCs w:val="28"/>
          <w:lang w:val="uk-UA"/>
        </w:rPr>
        <w:t>Закон</w:t>
      </w:r>
      <w:r w:rsidR="00FC4EC7" w:rsidRPr="00E52CD0">
        <w:rPr>
          <w:rFonts w:ascii="Times New Roman" w:hAnsi="Times New Roman" w:cs="Times New Roman"/>
          <w:sz w:val="28"/>
          <w:szCs w:val="28"/>
          <w:lang w:val="uk-UA"/>
        </w:rPr>
        <w:t>у</w:t>
      </w:r>
      <w:r w:rsidR="0092097C" w:rsidRPr="00E52CD0">
        <w:rPr>
          <w:rFonts w:ascii="Times New Roman" w:hAnsi="Times New Roman" w:cs="Times New Roman"/>
          <w:sz w:val="28"/>
          <w:szCs w:val="28"/>
          <w:lang w:val="uk-UA"/>
        </w:rPr>
        <w:t xml:space="preserve"> України «</w:t>
      </w:r>
      <w:r w:rsidR="00FC4EC7" w:rsidRPr="00E52CD0">
        <w:rPr>
          <w:rFonts w:ascii="Times New Roman" w:hAnsi="Times New Roman" w:cs="Times New Roman"/>
          <w:sz w:val="28"/>
          <w:szCs w:val="28"/>
          <w:lang w:val="uk-UA"/>
        </w:rPr>
        <w:t>Про внесення зміни до с</w:t>
      </w:r>
      <w:r w:rsidR="00E954F0">
        <w:rPr>
          <w:rFonts w:ascii="Times New Roman" w:hAnsi="Times New Roman" w:cs="Times New Roman"/>
          <w:sz w:val="28"/>
          <w:szCs w:val="28"/>
          <w:lang w:val="uk-UA"/>
        </w:rPr>
        <w:t>т.</w:t>
      </w:r>
      <w:r w:rsidR="00FC4EC7" w:rsidRPr="00E52CD0">
        <w:rPr>
          <w:rFonts w:ascii="Times New Roman" w:hAnsi="Times New Roman" w:cs="Times New Roman"/>
          <w:sz w:val="28"/>
          <w:szCs w:val="28"/>
          <w:lang w:val="uk-UA"/>
        </w:rPr>
        <w:t xml:space="preserve"> 56</w:t>
      </w:r>
      <w:r w:rsidR="0092097C" w:rsidRPr="00E52CD0">
        <w:rPr>
          <w:rFonts w:ascii="Times New Roman" w:hAnsi="Times New Roman" w:cs="Times New Roman"/>
          <w:sz w:val="28"/>
          <w:szCs w:val="28"/>
          <w:lang w:val="uk-UA"/>
        </w:rPr>
        <w:t xml:space="preserve"> Конституції (Основного Закону) України» від 1995 р.</w:t>
      </w:r>
      <w:r w:rsidR="00FC4EC7" w:rsidRPr="00E52CD0">
        <w:rPr>
          <w:rFonts w:ascii="Times New Roman" w:hAnsi="Times New Roman" w:cs="Times New Roman"/>
          <w:sz w:val="28"/>
          <w:szCs w:val="28"/>
          <w:lang w:val="uk-UA"/>
        </w:rPr>
        <w:t>, яким встановлено право громадян</w:t>
      </w:r>
      <w:r w:rsidR="0092097C" w:rsidRPr="00E52CD0">
        <w:rPr>
          <w:rFonts w:ascii="Times New Roman" w:hAnsi="Times New Roman" w:cs="Times New Roman"/>
          <w:sz w:val="28"/>
          <w:szCs w:val="28"/>
          <w:lang w:val="uk-UA"/>
        </w:rPr>
        <w:t xml:space="preserve"> </w:t>
      </w:r>
      <w:r w:rsidR="00FC4EC7" w:rsidRPr="00E52CD0">
        <w:rPr>
          <w:rFonts w:ascii="Times New Roman" w:hAnsi="Times New Roman" w:cs="Times New Roman"/>
          <w:sz w:val="28"/>
          <w:szCs w:val="28"/>
          <w:lang w:val="uk-UA"/>
        </w:rPr>
        <w:t>оскаржувати в установленому законом порядку до суду рішення, дії</w:t>
      </w:r>
      <w:r w:rsidR="0092097C" w:rsidRPr="00E52CD0">
        <w:rPr>
          <w:rFonts w:ascii="Times New Roman" w:hAnsi="Times New Roman" w:cs="Times New Roman"/>
          <w:sz w:val="28"/>
          <w:szCs w:val="28"/>
          <w:lang w:val="uk-UA"/>
        </w:rPr>
        <w:t xml:space="preserve"> </w:t>
      </w:r>
      <w:r w:rsidR="00FC4EC7" w:rsidRPr="00E52CD0">
        <w:rPr>
          <w:rFonts w:ascii="Times New Roman" w:hAnsi="Times New Roman" w:cs="Times New Roman"/>
          <w:sz w:val="28"/>
          <w:szCs w:val="28"/>
          <w:lang w:val="uk-UA"/>
        </w:rPr>
        <w:t>або  бездіяльність</w:t>
      </w:r>
      <w:r w:rsidR="0092097C" w:rsidRPr="00E52CD0">
        <w:rPr>
          <w:rFonts w:ascii="Times New Roman" w:hAnsi="Times New Roman" w:cs="Times New Roman"/>
          <w:sz w:val="28"/>
          <w:szCs w:val="28"/>
          <w:lang w:val="uk-UA"/>
        </w:rPr>
        <w:t xml:space="preserve"> державних органів, юридичних чи службових осіб </w:t>
      </w:r>
      <w:r w:rsidR="00FC4EC7" w:rsidRPr="00E52CD0">
        <w:rPr>
          <w:rFonts w:ascii="Times New Roman" w:hAnsi="Times New Roman" w:cs="Times New Roman"/>
          <w:sz w:val="28"/>
          <w:szCs w:val="28"/>
          <w:lang w:val="uk-UA"/>
        </w:rPr>
        <w:t>[</w:t>
      </w:r>
      <w:r w:rsidR="00062538">
        <w:rPr>
          <w:rFonts w:ascii="Times New Roman" w:hAnsi="Times New Roman" w:cs="Times New Roman"/>
          <w:sz w:val="28"/>
          <w:szCs w:val="28"/>
          <w:lang w:val="uk-UA"/>
        </w:rPr>
        <w:t>57</w:t>
      </w:r>
      <w:r w:rsidR="0092097C" w:rsidRPr="00E52CD0">
        <w:rPr>
          <w:rFonts w:ascii="Times New Roman" w:hAnsi="Times New Roman" w:cs="Times New Roman"/>
          <w:sz w:val="28"/>
          <w:szCs w:val="28"/>
          <w:lang w:val="uk-UA"/>
        </w:rPr>
        <w:t xml:space="preserve">]. </w:t>
      </w:r>
    </w:p>
    <w:p w:rsidR="00014F5F" w:rsidRPr="00E52CD0" w:rsidRDefault="0092097C" w:rsidP="008A18BC">
      <w:pPr>
        <w:pStyle w:val="HTML"/>
        <w:spacing w:line="360" w:lineRule="auto"/>
        <w:rPr>
          <w:rFonts w:ascii="Times New Roman" w:hAnsi="Times New Roman" w:cs="Times New Roman"/>
          <w:sz w:val="28"/>
          <w:szCs w:val="28"/>
          <w:lang w:val="uk-UA"/>
        </w:rPr>
      </w:pPr>
      <w:r w:rsidRPr="00E52CD0">
        <w:rPr>
          <w:rFonts w:ascii="Times New Roman" w:hAnsi="Times New Roman" w:cs="Times New Roman"/>
          <w:sz w:val="28"/>
          <w:szCs w:val="28"/>
        </w:rPr>
        <w:t xml:space="preserve">          </w:t>
      </w:r>
      <w:r w:rsidR="00FC4EC7" w:rsidRPr="00E52CD0">
        <w:rPr>
          <w:rFonts w:ascii="Times New Roman" w:hAnsi="Times New Roman" w:cs="Times New Roman"/>
          <w:sz w:val="28"/>
          <w:szCs w:val="28"/>
          <w:lang w:val="uk-UA"/>
        </w:rPr>
        <w:t>І</w:t>
      </w:r>
      <w:r w:rsidRPr="00E52CD0">
        <w:rPr>
          <w:rFonts w:ascii="Times New Roman" w:hAnsi="Times New Roman" w:cs="Times New Roman"/>
          <w:sz w:val="28"/>
          <w:szCs w:val="28"/>
        </w:rPr>
        <w:t>з прийнятт</w:t>
      </w:r>
      <w:r w:rsidR="00FC4EC7" w:rsidRPr="00E52CD0">
        <w:rPr>
          <w:rFonts w:ascii="Times New Roman" w:hAnsi="Times New Roman" w:cs="Times New Roman"/>
          <w:sz w:val="28"/>
          <w:szCs w:val="28"/>
        </w:rPr>
        <w:t>ям Конституції України</w:t>
      </w:r>
      <w:r w:rsidR="00E954F0">
        <w:rPr>
          <w:rFonts w:ascii="Times New Roman" w:hAnsi="Times New Roman" w:cs="Times New Roman"/>
          <w:sz w:val="28"/>
          <w:szCs w:val="28"/>
          <w:lang w:val="uk-UA"/>
        </w:rPr>
        <w:t xml:space="preserve"> в</w:t>
      </w:r>
      <w:r w:rsidR="00FC4EC7" w:rsidRPr="00E52CD0">
        <w:rPr>
          <w:rFonts w:ascii="Times New Roman" w:hAnsi="Times New Roman" w:cs="Times New Roman"/>
          <w:sz w:val="28"/>
          <w:szCs w:val="28"/>
        </w:rPr>
        <w:t xml:space="preserve"> 1996 р</w:t>
      </w:r>
      <w:r w:rsidR="00E954F0">
        <w:rPr>
          <w:rFonts w:ascii="Times New Roman" w:hAnsi="Times New Roman" w:cs="Times New Roman"/>
          <w:sz w:val="28"/>
          <w:szCs w:val="28"/>
          <w:lang w:val="uk-UA"/>
        </w:rPr>
        <w:t>.</w:t>
      </w:r>
      <w:r w:rsidRPr="00E52CD0">
        <w:rPr>
          <w:rFonts w:ascii="Times New Roman" w:hAnsi="Times New Roman" w:cs="Times New Roman"/>
          <w:sz w:val="28"/>
          <w:szCs w:val="28"/>
        </w:rPr>
        <w:t xml:space="preserve"> </w:t>
      </w:r>
      <w:r w:rsidR="00FC4EC7" w:rsidRPr="00E52CD0">
        <w:rPr>
          <w:rFonts w:ascii="Times New Roman" w:hAnsi="Times New Roman" w:cs="Times New Roman"/>
          <w:sz w:val="28"/>
          <w:szCs w:val="28"/>
          <w:lang w:val="uk-UA"/>
        </w:rPr>
        <w:t xml:space="preserve">змінено підхід до </w:t>
      </w:r>
      <w:r w:rsidR="00FC4EC7" w:rsidRPr="00E52CD0">
        <w:rPr>
          <w:rFonts w:ascii="Times New Roman" w:hAnsi="Times New Roman" w:cs="Times New Roman"/>
          <w:sz w:val="28"/>
          <w:szCs w:val="28"/>
        </w:rPr>
        <w:t>основ</w:t>
      </w:r>
      <w:r w:rsidR="00FC4EC7" w:rsidRPr="00E52CD0">
        <w:rPr>
          <w:rFonts w:ascii="Times New Roman" w:hAnsi="Times New Roman" w:cs="Times New Roman"/>
          <w:sz w:val="28"/>
          <w:szCs w:val="28"/>
          <w:lang w:val="uk-UA"/>
        </w:rPr>
        <w:t>оположних засад функціонування системи правосуддя. Згідно з</w:t>
      </w:r>
      <w:r w:rsidR="00E954F0">
        <w:rPr>
          <w:rFonts w:ascii="Times New Roman" w:hAnsi="Times New Roman" w:cs="Times New Roman"/>
          <w:sz w:val="28"/>
          <w:szCs w:val="28"/>
          <w:lang w:val="uk-UA"/>
        </w:rPr>
        <w:t>і</w:t>
      </w:r>
      <w:r w:rsidR="00FC4EC7" w:rsidRPr="00E52CD0">
        <w:rPr>
          <w:rFonts w:ascii="Times New Roman" w:hAnsi="Times New Roman" w:cs="Times New Roman"/>
          <w:sz w:val="28"/>
          <w:szCs w:val="28"/>
          <w:lang w:val="uk-UA"/>
        </w:rPr>
        <w:t xml:space="preserve"> ст.</w:t>
      </w:r>
      <w:r w:rsidRPr="00E52CD0">
        <w:rPr>
          <w:rFonts w:ascii="Times New Roman" w:hAnsi="Times New Roman" w:cs="Times New Roman"/>
          <w:sz w:val="28"/>
          <w:szCs w:val="28"/>
          <w:lang w:val="uk-UA"/>
        </w:rPr>
        <w:t xml:space="preserve"> 55 Конституції України кожному гарантується право на </w:t>
      </w:r>
      <w:r w:rsidR="00E954F0">
        <w:rPr>
          <w:rFonts w:ascii="Times New Roman" w:hAnsi="Times New Roman" w:cs="Times New Roman"/>
          <w:sz w:val="28"/>
          <w:szCs w:val="28"/>
          <w:lang w:val="uk-UA"/>
        </w:rPr>
        <w:t>оскарження в суді рішень, дій або</w:t>
      </w:r>
      <w:r w:rsidRPr="00E52CD0">
        <w:rPr>
          <w:rFonts w:ascii="Times New Roman" w:hAnsi="Times New Roman" w:cs="Times New Roman"/>
          <w:sz w:val="28"/>
          <w:szCs w:val="28"/>
          <w:lang w:val="uk-UA"/>
        </w:rPr>
        <w:t xml:space="preserve"> бездіяльності органів державної влади, органів місцевого самоврядування, посадових чи службових осіб</w:t>
      </w:r>
      <w:r w:rsidR="006F4F70" w:rsidRPr="00E52CD0">
        <w:rPr>
          <w:rFonts w:ascii="Times New Roman" w:hAnsi="Times New Roman" w:cs="Times New Roman"/>
          <w:sz w:val="28"/>
          <w:szCs w:val="28"/>
          <w:lang w:val="uk-UA"/>
        </w:rPr>
        <w:t xml:space="preserve"> [</w:t>
      </w:r>
      <w:r w:rsidR="00062538">
        <w:rPr>
          <w:rFonts w:ascii="Times New Roman" w:hAnsi="Times New Roman" w:cs="Times New Roman"/>
          <w:sz w:val="28"/>
          <w:szCs w:val="28"/>
          <w:lang w:val="uk-UA"/>
        </w:rPr>
        <w:t>30</w:t>
      </w:r>
      <w:r w:rsidR="006F4F70" w:rsidRPr="00E52CD0">
        <w:rPr>
          <w:rFonts w:ascii="Times New Roman" w:hAnsi="Times New Roman" w:cs="Times New Roman"/>
          <w:sz w:val="28"/>
          <w:szCs w:val="28"/>
          <w:lang w:val="uk-UA"/>
        </w:rPr>
        <w:t>]</w:t>
      </w:r>
      <w:r w:rsidRPr="00E52CD0">
        <w:rPr>
          <w:rFonts w:ascii="Times New Roman" w:hAnsi="Times New Roman" w:cs="Times New Roman"/>
          <w:sz w:val="28"/>
          <w:szCs w:val="28"/>
          <w:lang w:val="uk-UA"/>
        </w:rPr>
        <w:t>.</w:t>
      </w:r>
      <w:r w:rsidRPr="00E52CD0">
        <w:rPr>
          <w:b/>
          <w:lang w:val="uk-UA"/>
        </w:rPr>
        <w:t xml:space="preserve"> </w:t>
      </w:r>
      <w:r w:rsidR="00FC4EC7" w:rsidRPr="00E52CD0">
        <w:rPr>
          <w:rFonts w:ascii="Times New Roman" w:hAnsi="Times New Roman" w:cs="Times New Roman"/>
          <w:sz w:val="28"/>
          <w:szCs w:val="28"/>
          <w:lang w:val="uk-UA"/>
        </w:rPr>
        <w:t>Примітним є те, шо</w:t>
      </w:r>
      <w:r w:rsidR="00FC4EC7" w:rsidRPr="00E52CD0">
        <w:rPr>
          <w:rFonts w:ascii="Times New Roman" w:hAnsi="Times New Roman" w:cs="Times New Roman"/>
          <w:b/>
          <w:sz w:val="28"/>
          <w:szCs w:val="28"/>
          <w:lang w:val="uk-UA"/>
        </w:rPr>
        <w:t xml:space="preserve"> </w:t>
      </w:r>
      <w:r w:rsidR="00FC4EC7" w:rsidRPr="00E52CD0">
        <w:rPr>
          <w:rFonts w:ascii="Times New Roman" w:hAnsi="Times New Roman" w:cs="Times New Roman"/>
          <w:sz w:val="28"/>
          <w:szCs w:val="28"/>
          <w:lang w:val="uk-UA"/>
        </w:rPr>
        <w:t xml:space="preserve">з моменту </w:t>
      </w:r>
      <w:r w:rsidRPr="00E52CD0">
        <w:rPr>
          <w:rFonts w:ascii="Times New Roman" w:eastAsia="Calibri" w:hAnsi="Times New Roman" w:cs="Times New Roman"/>
          <w:sz w:val="28"/>
          <w:szCs w:val="28"/>
          <w:lang w:val="uk-UA"/>
        </w:rPr>
        <w:t xml:space="preserve"> становлення незалежності України до прийняття Кодексу адміністративного судочинства, </w:t>
      </w:r>
      <w:r w:rsidR="00FC4EC7" w:rsidRPr="00E52CD0">
        <w:rPr>
          <w:rFonts w:ascii="Times New Roman" w:eastAsia="Calibri" w:hAnsi="Times New Roman" w:cs="Times New Roman"/>
          <w:sz w:val="28"/>
          <w:szCs w:val="28"/>
          <w:lang w:val="uk-UA"/>
        </w:rPr>
        <w:t xml:space="preserve">публічно-правові </w:t>
      </w:r>
      <w:r w:rsidR="00E954F0">
        <w:rPr>
          <w:rFonts w:ascii="Times New Roman" w:eastAsia="Calibri" w:hAnsi="Times New Roman" w:cs="Times New Roman"/>
          <w:sz w:val="28"/>
          <w:szCs w:val="28"/>
          <w:lang w:val="uk-UA"/>
        </w:rPr>
        <w:t>спори вирішувалися</w:t>
      </w:r>
      <w:r w:rsidRPr="00E52CD0">
        <w:rPr>
          <w:rFonts w:ascii="Times New Roman" w:eastAsia="Calibri" w:hAnsi="Times New Roman" w:cs="Times New Roman"/>
          <w:sz w:val="28"/>
          <w:szCs w:val="28"/>
          <w:lang w:val="uk-UA"/>
        </w:rPr>
        <w:t xml:space="preserve"> відповідно до Цивільного процесуального кодексу України</w:t>
      </w:r>
      <w:r w:rsidR="00FC4EC7" w:rsidRPr="00E52CD0">
        <w:rPr>
          <w:rFonts w:ascii="Times New Roman" w:eastAsia="Calibri" w:hAnsi="Times New Roman" w:cs="Times New Roman"/>
          <w:sz w:val="28"/>
          <w:szCs w:val="28"/>
          <w:lang w:val="uk-UA"/>
        </w:rPr>
        <w:t xml:space="preserve"> (</w:t>
      </w:r>
      <w:r w:rsidR="00FC4EC7" w:rsidRPr="00E52CD0">
        <w:rPr>
          <w:rFonts w:ascii="Times New Roman" w:hAnsi="Times New Roman" w:cs="Times New Roman"/>
          <w:sz w:val="28"/>
          <w:szCs w:val="28"/>
        </w:rPr>
        <w:t>Глава 31–А</w:t>
      </w:r>
      <w:r w:rsidR="00FC4EC7" w:rsidRPr="00E52CD0">
        <w:rPr>
          <w:rFonts w:ascii="Times New Roman" w:eastAsia="Calibri" w:hAnsi="Times New Roman" w:cs="Times New Roman"/>
          <w:sz w:val="28"/>
          <w:szCs w:val="28"/>
          <w:lang w:val="uk-UA"/>
        </w:rPr>
        <w:t xml:space="preserve">) </w:t>
      </w:r>
      <w:r w:rsidR="00FC4EC7" w:rsidRPr="00E52CD0">
        <w:rPr>
          <w:rFonts w:ascii="Times New Roman" w:hAnsi="Times New Roman" w:cs="Times New Roman"/>
          <w:sz w:val="28"/>
          <w:szCs w:val="28"/>
        </w:rPr>
        <w:t>[</w:t>
      </w:r>
      <w:r w:rsidR="00062538">
        <w:rPr>
          <w:rFonts w:ascii="Times New Roman" w:hAnsi="Times New Roman" w:cs="Times New Roman"/>
          <w:sz w:val="28"/>
          <w:szCs w:val="28"/>
          <w:lang w:val="uk-UA"/>
        </w:rPr>
        <w:t>93</w:t>
      </w:r>
      <w:r w:rsidRPr="00E52CD0">
        <w:rPr>
          <w:rFonts w:ascii="Times New Roman" w:hAnsi="Times New Roman" w:cs="Times New Roman"/>
          <w:sz w:val="28"/>
          <w:szCs w:val="28"/>
        </w:rPr>
        <w:t xml:space="preserve">]. </w:t>
      </w:r>
    </w:p>
    <w:p w:rsidR="0092097C" w:rsidRPr="00E52CD0" w:rsidRDefault="00014F5F" w:rsidP="008A18BC">
      <w:pPr>
        <w:pStyle w:val="HTML"/>
        <w:spacing w:line="360" w:lineRule="auto"/>
        <w:ind w:firstLine="708"/>
        <w:rPr>
          <w:rFonts w:ascii="Times New Roman" w:hAnsi="Times New Roman" w:cs="Times New Roman"/>
          <w:sz w:val="28"/>
          <w:szCs w:val="28"/>
          <w:lang w:val="uk-UA"/>
        </w:rPr>
      </w:pPr>
      <w:r w:rsidRPr="00E52CD0">
        <w:rPr>
          <w:rFonts w:ascii="Times New Roman" w:hAnsi="Times New Roman" w:cs="Times New Roman"/>
          <w:sz w:val="28"/>
          <w:szCs w:val="28"/>
          <w:lang w:val="uk-UA"/>
        </w:rPr>
        <w:t>Як слушно зазначено В.В. Решота, з</w:t>
      </w:r>
      <w:r w:rsidR="0092097C" w:rsidRPr="00E52CD0">
        <w:rPr>
          <w:rFonts w:ascii="Times New Roman" w:hAnsi="Times New Roman" w:cs="Times New Roman"/>
          <w:sz w:val="28"/>
          <w:szCs w:val="28"/>
          <w:lang w:val="uk-UA"/>
        </w:rPr>
        <w:t>абезпечення гарантій прав громадян у відносинах з адміністративними органами є обов’язком</w:t>
      </w:r>
      <w:r w:rsidRPr="00E52CD0">
        <w:rPr>
          <w:rFonts w:ascii="Times New Roman" w:hAnsi="Times New Roman" w:cs="Times New Roman"/>
          <w:sz w:val="28"/>
          <w:szCs w:val="28"/>
          <w:lang w:val="uk-UA"/>
        </w:rPr>
        <w:t xml:space="preserve"> правової держави, що обумовило</w:t>
      </w:r>
      <w:r w:rsidR="0092097C" w:rsidRPr="00E52CD0">
        <w:rPr>
          <w:rFonts w:ascii="Times New Roman" w:hAnsi="Times New Roman" w:cs="Times New Roman"/>
          <w:sz w:val="28"/>
          <w:szCs w:val="28"/>
          <w:lang w:val="uk-UA"/>
        </w:rPr>
        <w:t xml:space="preserve"> необхідність завершення формування адміністративної юстиції в Україні, яка, з одного боку, захищала </w:t>
      </w:r>
      <w:r w:rsidR="00E954F0">
        <w:rPr>
          <w:rFonts w:ascii="Times New Roman" w:hAnsi="Times New Roman" w:cs="Times New Roman"/>
          <w:sz w:val="28"/>
          <w:szCs w:val="28"/>
          <w:lang w:val="uk-UA"/>
        </w:rPr>
        <w:t xml:space="preserve">б </w:t>
      </w:r>
      <w:r w:rsidR="0092097C" w:rsidRPr="00E52CD0">
        <w:rPr>
          <w:rFonts w:ascii="Times New Roman" w:hAnsi="Times New Roman" w:cs="Times New Roman"/>
          <w:sz w:val="28"/>
          <w:szCs w:val="28"/>
          <w:lang w:val="uk-UA"/>
        </w:rPr>
        <w:t>суб’єктивн</w:t>
      </w:r>
      <w:r w:rsidR="00E954F0">
        <w:rPr>
          <w:rFonts w:ascii="Times New Roman" w:hAnsi="Times New Roman" w:cs="Times New Roman"/>
          <w:sz w:val="28"/>
          <w:szCs w:val="28"/>
          <w:lang w:val="uk-UA"/>
        </w:rPr>
        <w:t>і права громадян, а з інш</w:t>
      </w:r>
      <w:r w:rsidRPr="00E52CD0">
        <w:rPr>
          <w:rFonts w:ascii="Times New Roman" w:hAnsi="Times New Roman" w:cs="Times New Roman"/>
          <w:sz w:val="28"/>
          <w:szCs w:val="28"/>
          <w:lang w:val="uk-UA"/>
        </w:rPr>
        <w:t>ого –</w:t>
      </w:r>
      <w:r w:rsidR="0092097C" w:rsidRPr="00E52CD0">
        <w:rPr>
          <w:rFonts w:ascii="Times New Roman" w:hAnsi="Times New Roman" w:cs="Times New Roman"/>
          <w:sz w:val="28"/>
          <w:szCs w:val="28"/>
          <w:lang w:val="uk-UA"/>
        </w:rPr>
        <w:t xml:space="preserve"> за допомогою судової практики забезпечувала </w:t>
      </w:r>
      <w:r w:rsidR="00E954F0">
        <w:rPr>
          <w:rFonts w:ascii="Times New Roman" w:hAnsi="Times New Roman" w:cs="Times New Roman"/>
          <w:sz w:val="28"/>
          <w:szCs w:val="28"/>
          <w:lang w:val="uk-UA"/>
        </w:rPr>
        <w:t xml:space="preserve">б </w:t>
      </w:r>
      <w:r w:rsidR="0092097C" w:rsidRPr="00E52CD0">
        <w:rPr>
          <w:rFonts w:ascii="Times New Roman" w:hAnsi="Times New Roman" w:cs="Times New Roman"/>
          <w:sz w:val="28"/>
          <w:szCs w:val="28"/>
          <w:lang w:val="uk-UA"/>
        </w:rPr>
        <w:t xml:space="preserve">законність діяльності органів державної влади і, таким чином, сприяла </w:t>
      </w:r>
      <w:r w:rsidR="00E954F0">
        <w:rPr>
          <w:rFonts w:ascii="Times New Roman" w:hAnsi="Times New Roman" w:cs="Times New Roman"/>
          <w:sz w:val="28"/>
          <w:szCs w:val="28"/>
          <w:lang w:val="uk-UA"/>
        </w:rPr>
        <w:t xml:space="preserve">би </w:t>
      </w:r>
      <w:r w:rsidR="0092097C" w:rsidRPr="00E52CD0">
        <w:rPr>
          <w:rFonts w:ascii="Times New Roman" w:hAnsi="Times New Roman" w:cs="Times New Roman"/>
          <w:sz w:val="28"/>
          <w:szCs w:val="28"/>
          <w:lang w:val="uk-UA"/>
        </w:rPr>
        <w:t>зм</w:t>
      </w:r>
      <w:r w:rsidRPr="00E52CD0">
        <w:rPr>
          <w:rFonts w:ascii="Times New Roman" w:hAnsi="Times New Roman" w:cs="Times New Roman"/>
          <w:sz w:val="28"/>
          <w:szCs w:val="28"/>
          <w:lang w:val="uk-UA"/>
        </w:rPr>
        <w:t>іцненню правопорядку в державі</w:t>
      </w:r>
      <w:r w:rsidR="00FC4EC7" w:rsidRPr="00E52CD0">
        <w:rPr>
          <w:rFonts w:ascii="Times New Roman" w:hAnsi="Times New Roman" w:cs="Times New Roman"/>
          <w:sz w:val="28"/>
          <w:szCs w:val="28"/>
          <w:lang w:val="uk-UA"/>
        </w:rPr>
        <w:t xml:space="preserve"> [</w:t>
      </w:r>
      <w:r w:rsidR="00062538">
        <w:rPr>
          <w:rFonts w:ascii="Times New Roman" w:hAnsi="Times New Roman" w:cs="Times New Roman"/>
          <w:sz w:val="28"/>
          <w:szCs w:val="28"/>
          <w:lang w:val="uk-UA"/>
        </w:rPr>
        <w:t>69</w:t>
      </w:r>
      <w:r w:rsidR="0092097C" w:rsidRPr="00E52CD0">
        <w:rPr>
          <w:rFonts w:ascii="Times New Roman" w:hAnsi="Times New Roman" w:cs="Times New Roman"/>
          <w:sz w:val="28"/>
          <w:szCs w:val="28"/>
          <w:lang w:val="uk-UA"/>
        </w:rPr>
        <w:t>].</w:t>
      </w:r>
      <w:r w:rsidR="0092097C" w:rsidRPr="00E52CD0">
        <w:rPr>
          <w:rFonts w:ascii="Times New Roman" w:hAnsi="Times New Roman" w:cs="Times New Roman"/>
          <w:sz w:val="28"/>
          <w:szCs w:val="28"/>
          <w:lang w:val="uk-UA"/>
        </w:rPr>
        <w:tab/>
      </w:r>
    </w:p>
    <w:p w:rsidR="0092097C" w:rsidRPr="00E52CD0" w:rsidRDefault="00014F5F" w:rsidP="008A18BC">
      <w:pPr>
        <w:pStyle w:val="HTML"/>
        <w:spacing w:line="360" w:lineRule="auto"/>
        <w:ind w:firstLine="708"/>
        <w:rPr>
          <w:rFonts w:ascii="Times New Roman" w:hAnsi="Times New Roman" w:cs="Times New Roman"/>
          <w:sz w:val="28"/>
          <w:szCs w:val="28"/>
          <w:lang w:val="uk-UA"/>
        </w:rPr>
      </w:pPr>
      <w:r w:rsidRPr="00E52CD0">
        <w:rPr>
          <w:rFonts w:ascii="Times New Roman" w:hAnsi="Times New Roman" w:cs="Times New Roman"/>
          <w:sz w:val="28"/>
          <w:szCs w:val="28"/>
          <w:lang w:val="uk-UA"/>
        </w:rPr>
        <w:t xml:space="preserve">Інституційною основою формування адміністративного судочинства є відповідна система суддів, яку було на нормативному рівні окреслено </w:t>
      </w:r>
      <w:r w:rsidR="0092097C" w:rsidRPr="00E52CD0">
        <w:rPr>
          <w:rFonts w:ascii="Times New Roman" w:hAnsi="Times New Roman" w:cs="Times New Roman"/>
          <w:sz w:val="28"/>
          <w:szCs w:val="28"/>
          <w:lang w:val="uk-UA"/>
        </w:rPr>
        <w:t>Законом України «Про</w:t>
      </w:r>
      <w:r w:rsidRPr="00E52CD0">
        <w:rPr>
          <w:rFonts w:ascii="Times New Roman" w:hAnsi="Times New Roman" w:cs="Times New Roman"/>
          <w:sz w:val="28"/>
          <w:szCs w:val="28"/>
          <w:lang w:val="uk-UA"/>
        </w:rPr>
        <w:t xml:space="preserve"> судоустрій України» у 2002 р</w:t>
      </w:r>
      <w:r w:rsidR="0092097C" w:rsidRPr="00E52CD0">
        <w:rPr>
          <w:rFonts w:ascii="Times New Roman" w:hAnsi="Times New Roman" w:cs="Times New Roman"/>
          <w:sz w:val="28"/>
          <w:szCs w:val="28"/>
          <w:lang w:val="uk-UA"/>
        </w:rPr>
        <w:t>.</w:t>
      </w:r>
      <w:r w:rsidRPr="00E52CD0">
        <w:rPr>
          <w:rFonts w:ascii="Times New Roman" w:hAnsi="Times New Roman" w:cs="Times New Roman"/>
          <w:sz w:val="28"/>
          <w:szCs w:val="28"/>
          <w:lang w:val="uk-UA"/>
        </w:rPr>
        <w:t xml:space="preserve"> та Указами Президента України «Про Апеляційний суд України, Касаційний суд України та Вищий  адміністративний суд України» [</w:t>
      </w:r>
      <w:r w:rsidR="00062538">
        <w:rPr>
          <w:rFonts w:ascii="Times New Roman" w:hAnsi="Times New Roman" w:cs="Times New Roman"/>
          <w:sz w:val="28"/>
          <w:szCs w:val="28"/>
          <w:lang w:val="uk-UA"/>
        </w:rPr>
        <w:t>54</w:t>
      </w:r>
      <w:r w:rsidRPr="00E52CD0">
        <w:rPr>
          <w:rFonts w:ascii="Times New Roman" w:hAnsi="Times New Roman" w:cs="Times New Roman"/>
          <w:sz w:val="28"/>
          <w:szCs w:val="28"/>
          <w:lang w:val="uk-UA"/>
        </w:rPr>
        <w:t>], «Про утворення місцевих та апеляційних адміністративних судів, затвердження їх в мережі» [</w:t>
      </w:r>
      <w:r w:rsidR="00062538">
        <w:rPr>
          <w:rFonts w:ascii="Times New Roman" w:hAnsi="Times New Roman" w:cs="Times New Roman"/>
          <w:sz w:val="28"/>
          <w:szCs w:val="28"/>
          <w:lang w:val="uk-UA"/>
        </w:rPr>
        <w:t>66</w:t>
      </w:r>
      <w:r w:rsidR="00E954F0">
        <w:rPr>
          <w:rFonts w:ascii="Times New Roman" w:hAnsi="Times New Roman" w:cs="Times New Roman"/>
          <w:sz w:val="28"/>
          <w:szCs w:val="28"/>
          <w:lang w:val="uk-UA"/>
        </w:rPr>
        <w:t>]. Уперше</w:t>
      </w:r>
      <w:r w:rsidRPr="00E52CD0">
        <w:rPr>
          <w:rFonts w:ascii="Times New Roman" w:hAnsi="Times New Roman" w:cs="Times New Roman"/>
          <w:sz w:val="28"/>
          <w:szCs w:val="28"/>
          <w:lang w:val="uk-UA"/>
        </w:rPr>
        <w:t xml:space="preserve"> на законодавчому рівні визначено підстави для функціонування </w:t>
      </w:r>
      <w:r w:rsidR="0092097C" w:rsidRPr="00E52CD0">
        <w:rPr>
          <w:rFonts w:ascii="Times New Roman" w:hAnsi="Times New Roman" w:cs="Times New Roman"/>
          <w:sz w:val="28"/>
          <w:szCs w:val="28"/>
          <w:lang w:val="uk-UA"/>
        </w:rPr>
        <w:t>місцевих адміністративних, окружних, апеляційних адміністративних суддів та Вищого ад</w:t>
      </w:r>
      <w:r w:rsidRPr="00E52CD0">
        <w:rPr>
          <w:rFonts w:ascii="Times New Roman" w:hAnsi="Times New Roman" w:cs="Times New Roman"/>
          <w:sz w:val="28"/>
          <w:szCs w:val="28"/>
          <w:lang w:val="uk-UA"/>
        </w:rPr>
        <w:t>міністративного суду України [</w:t>
      </w:r>
      <w:r w:rsidR="00062538">
        <w:rPr>
          <w:rFonts w:ascii="Times New Roman" w:hAnsi="Times New Roman" w:cs="Times New Roman"/>
          <w:sz w:val="28"/>
          <w:szCs w:val="28"/>
          <w:lang w:val="uk-UA"/>
        </w:rPr>
        <w:t>64</w:t>
      </w:r>
      <w:r w:rsidR="0092097C" w:rsidRPr="00E52CD0">
        <w:rPr>
          <w:rFonts w:ascii="Times New Roman" w:hAnsi="Times New Roman" w:cs="Times New Roman"/>
          <w:sz w:val="28"/>
          <w:szCs w:val="28"/>
          <w:lang w:val="uk-UA"/>
        </w:rPr>
        <w:t xml:space="preserve">]. </w:t>
      </w:r>
    </w:p>
    <w:p w:rsidR="00014F5F" w:rsidRPr="00E52CD0" w:rsidRDefault="00014F5F" w:rsidP="008A18BC">
      <w:pPr>
        <w:pStyle w:val="HTML"/>
        <w:spacing w:line="360" w:lineRule="auto"/>
        <w:ind w:firstLine="708"/>
        <w:rPr>
          <w:rFonts w:ascii="Times New Roman" w:hAnsi="Times New Roman" w:cs="Times New Roman"/>
          <w:sz w:val="28"/>
          <w:szCs w:val="28"/>
          <w:lang w:val="uk-UA"/>
        </w:rPr>
      </w:pPr>
      <w:r w:rsidRPr="00E954F0">
        <w:rPr>
          <w:rFonts w:ascii="Times New Roman" w:hAnsi="Times New Roman" w:cs="Times New Roman"/>
          <w:sz w:val="28"/>
          <w:szCs w:val="28"/>
          <w:lang w:val="uk-UA"/>
        </w:rPr>
        <w:t>Формування системи гарант</w:t>
      </w:r>
      <w:r w:rsidRPr="00E52CD0">
        <w:rPr>
          <w:rFonts w:ascii="Times New Roman" w:hAnsi="Times New Roman" w:cs="Times New Roman"/>
          <w:sz w:val="28"/>
          <w:szCs w:val="28"/>
          <w:lang w:val="uk-UA"/>
        </w:rPr>
        <w:t xml:space="preserve">ій процесуальних прав учасників адміністративного судочинства пов’язано </w:t>
      </w:r>
      <w:r w:rsidR="00E954F0">
        <w:rPr>
          <w:rFonts w:ascii="Times New Roman" w:hAnsi="Times New Roman" w:cs="Times New Roman"/>
          <w:sz w:val="28"/>
          <w:szCs w:val="28"/>
          <w:lang w:val="uk-UA"/>
        </w:rPr>
        <w:t>і</w:t>
      </w:r>
      <w:r w:rsidRPr="00E52CD0">
        <w:rPr>
          <w:rFonts w:ascii="Times New Roman" w:hAnsi="Times New Roman" w:cs="Times New Roman"/>
          <w:sz w:val="28"/>
          <w:szCs w:val="28"/>
          <w:lang w:val="uk-UA"/>
        </w:rPr>
        <w:t xml:space="preserve">з прийняттям </w:t>
      </w:r>
      <w:r w:rsidR="00283781">
        <w:rPr>
          <w:rFonts w:ascii="Times New Roman" w:hAnsi="Times New Roman" w:cs="Times New Roman"/>
          <w:sz w:val="28"/>
          <w:szCs w:val="28"/>
          <w:lang w:val="uk-UA"/>
        </w:rPr>
        <w:t xml:space="preserve">КАС України </w:t>
      </w:r>
      <w:r w:rsidRPr="00E52CD0">
        <w:rPr>
          <w:rFonts w:ascii="Times New Roman" w:hAnsi="Times New Roman" w:cs="Times New Roman"/>
          <w:sz w:val="28"/>
          <w:szCs w:val="28"/>
          <w:lang w:val="uk-UA"/>
        </w:rPr>
        <w:t>у 2005 р</w:t>
      </w:r>
      <w:r w:rsidR="00E954F0">
        <w:rPr>
          <w:rFonts w:ascii="Times New Roman" w:hAnsi="Times New Roman" w:cs="Times New Roman"/>
          <w:sz w:val="28"/>
          <w:szCs w:val="28"/>
          <w:lang w:val="uk-UA"/>
        </w:rPr>
        <w:t>.</w:t>
      </w:r>
      <w:r w:rsidR="006F4F70" w:rsidRPr="00E954F0">
        <w:rPr>
          <w:rFonts w:ascii="Times New Roman" w:hAnsi="Times New Roman" w:cs="Times New Roman"/>
          <w:sz w:val="28"/>
          <w:szCs w:val="28"/>
          <w:lang w:val="uk-UA"/>
        </w:rPr>
        <w:t xml:space="preserve"> [</w:t>
      </w:r>
      <w:r w:rsidR="00062538">
        <w:rPr>
          <w:rFonts w:ascii="Times New Roman" w:hAnsi="Times New Roman" w:cs="Times New Roman"/>
          <w:sz w:val="28"/>
          <w:szCs w:val="28"/>
          <w:lang w:val="uk-UA"/>
        </w:rPr>
        <w:t>27</w:t>
      </w:r>
      <w:r w:rsidR="006F4F70" w:rsidRPr="00E954F0">
        <w:rPr>
          <w:rFonts w:ascii="Times New Roman" w:hAnsi="Times New Roman" w:cs="Times New Roman"/>
          <w:sz w:val="28"/>
          <w:szCs w:val="28"/>
          <w:lang w:val="uk-UA"/>
        </w:rPr>
        <w:t>]</w:t>
      </w:r>
      <w:r w:rsidRPr="00E52CD0">
        <w:rPr>
          <w:rFonts w:ascii="Times New Roman" w:hAnsi="Times New Roman" w:cs="Times New Roman"/>
          <w:sz w:val="28"/>
          <w:szCs w:val="28"/>
          <w:lang w:val="uk-UA"/>
        </w:rPr>
        <w:t xml:space="preserve">. </w:t>
      </w:r>
      <w:r w:rsidR="00E954F0">
        <w:rPr>
          <w:rFonts w:ascii="Times New Roman" w:hAnsi="Times New Roman" w:cs="Times New Roman"/>
          <w:sz w:val="28"/>
          <w:szCs w:val="28"/>
          <w:lang w:val="uk-UA"/>
        </w:rPr>
        <w:t>У</w:t>
      </w:r>
      <w:r w:rsidR="00F56F0D" w:rsidRPr="00E52CD0">
        <w:rPr>
          <w:rFonts w:ascii="Times New Roman" w:hAnsi="Times New Roman" w:cs="Times New Roman"/>
          <w:sz w:val="28"/>
          <w:szCs w:val="28"/>
          <w:lang w:val="uk-UA"/>
        </w:rPr>
        <w:t>казани</w:t>
      </w:r>
      <w:r w:rsidR="00E954F0">
        <w:rPr>
          <w:rFonts w:ascii="Times New Roman" w:hAnsi="Times New Roman" w:cs="Times New Roman"/>
          <w:sz w:val="28"/>
          <w:szCs w:val="28"/>
          <w:lang w:val="uk-UA"/>
        </w:rPr>
        <w:t>й нормативно-правовий акт посідає</w:t>
      </w:r>
      <w:r w:rsidR="00F56F0D" w:rsidRPr="00E52CD0">
        <w:rPr>
          <w:rFonts w:ascii="Times New Roman" w:hAnsi="Times New Roman" w:cs="Times New Roman"/>
          <w:sz w:val="28"/>
          <w:szCs w:val="28"/>
          <w:lang w:val="uk-UA"/>
        </w:rPr>
        <w:t xml:space="preserve"> чільне місце серед інших кодифікованих актів, оскільки його спрямовано на захист прав і свобод суб’єктів права від свавілля органів державної влади. </w:t>
      </w:r>
      <w:r w:rsidR="00F56F0D" w:rsidRPr="00E52CD0">
        <w:rPr>
          <w:rFonts w:ascii="Times New Roman" w:hAnsi="Times New Roman" w:cs="Times New Roman"/>
          <w:sz w:val="28"/>
          <w:szCs w:val="28"/>
        </w:rPr>
        <w:t>Кодекс</w:t>
      </w:r>
      <w:r w:rsidR="00FA7BD8" w:rsidRPr="00E52CD0">
        <w:rPr>
          <w:rFonts w:ascii="Times New Roman" w:hAnsi="Times New Roman" w:cs="Times New Roman"/>
          <w:sz w:val="28"/>
          <w:szCs w:val="28"/>
          <w:lang w:val="uk-UA"/>
        </w:rPr>
        <w:t>ом адміністративного судочинства</w:t>
      </w:r>
      <w:r w:rsidR="00FA7BD8" w:rsidRPr="00E52CD0">
        <w:rPr>
          <w:rFonts w:ascii="Times New Roman" w:hAnsi="Times New Roman" w:cs="Times New Roman"/>
          <w:sz w:val="28"/>
          <w:szCs w:val="28"/>
        </w:rPr>
        <w:t xml:space="preserve"> встановл</w:t>
      </w:r>
      <w:r w:rsidR="00FA7BD8" w:rsidRPr="00E52CD0">
        <w:rPr>
          <w:rFonts w:ascii="Times New Roman" w:hAnsi="Times New Roman" w:cs="Times New Roman"/>
          <w:sz w:val="28"/>
          <w:szCs w:val="28"/>
          <w:lang w:val="uk-UA"/>
        </w:rPr>
        <w:t>ено</w:t>
      </w:r>
      <w:r w:rsidR="00F56F0D" w:rsidRPr="00E52CD0">
        <w:rPr>
          <w:rFonts w:ascii="Times New Roman" w:hAnsi="Times New Roman" w:cs="Times New Roman"/>
          <w:sz w:val="28"/>
          <w:szCs w:val="28"/>
        </w:rPr>
        <w:t xml:space="preserve"> основні засади здійснення</w:t>
      </w:r>
      <w:r w:rsidR="00FA7BD8" w:rsidRPr="00E52CD0">
        <w:rPr>
          <w:rFonts w:ascii="Times New Roman" w:hAnsi="Times New Roman" w:cs="Times New Roman"/>
          <w:sz w:val="28"/>
          <w:szCs w:val="28"/>
          <w:lang w:val="uk-UA"/>
        </w:rPr>
        <w:t xml:space="preserve"> розгляду публічно-правових спорів</w:t>
      </w:r>
      <w:r w:rsidR="00F56F0D" w:rsidRPr="00E52CD0">
        <w:rPr>
          <w:rFonts w:ascii="Times New Roman" w:hAnsi="Times New Roman" w:cs="Times New Roman"/>
          <w:sz w:val="28"/>
          <w:szCs w:val="28"/>
        </w:rPr>
        <w:t xml:space="preserve">, </w:t>
      </w:r>
      <w:r w:rsidR="00FA7BD8" w:rsidRPr="00E52CD0">
        <w:rPr>
          <w:rFonts w:ascii="Times New Roman" w:hAnsi="Times New Roman" w:cs="Times New Roman"/>
          <w:sz w:val="28"/>
          <w:szCs w:val="28"/>
          <w:lang w:val="uk-UA"/>
        </w:rPr>
        <w:t>на</w:t>
      </w:r>
      <w:r w:rsidR="00FA7BD8" w:rsidRPr="00E52CD0">
        <w:rPr>
          <w:rFonts w:ascii="Times New Roman" w:hAnsi="Times New Roman" w:cs="Times New Roman"/>
          <w:sz w:val="28"/>
          <w:szCs w:val="28"/>
        </w:rPr>
        <w:t>да</w:t>
      </w:r>
      <w:r w:rsidR="00FA7BD8" w:rsidRPr="00E52CD0">
        <w:rPr>
          <w:rFonts w:ascii="Times New Roman" w:hAnsi="Times New Roman" w:cs="Times New Roman"/>
          <w:sz w:val="28"/>
          <w:szCs w:val="28"/>
          <w:lang w:val="uk-UA"/>
        </w:rPr>
        <w:t xml:space="preserve">но </w:t>
      </w:r>
      <w:r w:rsidR="00F56F0D" w:rsidRPr="00E52CD0">
        <w:rPr>
          <w:rFonts w:ascii="Times New Roman" w:hAnsi="Times New Roman" w:cs="Times New Roman"/>
          <w:sz w:val="28"/>
          <w:szCs w:val="28"/>
        </w:rPr>
        <w:t>визначення основних понять та категорій, що вик</w:t>
      </w:r>
      <w:r w:rsidR="00E954F0">
        <w:rPr>
          <w:rFonts w:ascii="Times New Roman" w:hAnsi="Times New Roman" w:cs="Times New Roman"/>
          <w:sz w:val="28"/>
          <w:szCs w:val="28"/>
        </w:rPr>
        <w:t>ористовуються і застосовуються в</w:t>
      </w:r>
      <w:r w:rsidR="00F56F0D" w:rsidRPr="00E52CD0">
        <w:rPr>
          <w:rFonts w:ascii="Times New Roman" w:hAnsi="Times New Roman" w:cs="Times New Roman"/>
          <w:sz w:val="28"/>
          <w:szCs w:val="28"/>
        </w:rPr>
        <w:t xml:space="preserve"> зазначеній сфері</w:t>
      </w:r>
      <w:r w:rsidR="002F10DF" w:rsidRPr="00E52CD0">
        <w:rPr>
          <w:rFonts w:ascii="Times New Roman" w:hAnsi="Times New Roman" w:cs="Times New Roman"/>
          <w:sz w:val="28"/>
          <w:szCs w:val="28"/>
          <w:lang w:val="uk-UA"/>
        </w:rPr>
        <w:t xml:space="preserve"> </w:t>
      </w:r>
      <w:r w:rsidR="002F10DF" w:rsidRPr="00E52CD0">
        <w:rPr>
          <w:rFonts w:ascii="Times New Roman" w:hAnsi="Times New Roman" w:cs="Times New Roman"/>
          <w:sz w:val="28"/>
          <w:szCs w:val="28"/>
        </w:rPr>
        <w:t>[</w:t>
      </w:r>
      <w:r w:rsidR="00062538">
        <w:rPr>
          <w:rFonts w:ascii="Times New Roman" w:hAnsi="Times New Roman" w:cs="Times New Roman"/>
          <w:sz w:val="28"/>
          <w:szCs w:val="28"/>
          <w:lang w:val="uk-UA"/>
        </w:rPr>
        <w:t>34</w:t>
      </w:r>
      <w:r w:rsidR="002F10DF" w:rsidRPr="00E52CD0">
        <w:rPr>
          <w:rFonts w:ascii="Times New Roman" w:hAnsi="Times New Roman" w:cs="Times New Roman"/>
          <w:sz w:val="28"/>
          <w:szCs w:val="28"/>
        </w:rPr>
        <w:t>]</w:t>
      </w:r>
      <w:r w:rsidR="00F56F0D" w:rsidRPr="00E52CD0">
        <w:rPr>
          <w:rFonts w:ascii="Times New Roman" w:hAnsi="Times New Roman" w:cs="Times New Roman"/>
          <w:sz w:val="28"/>
          <w:szCs w:val="28"/>
        </w:rPr>
        <w:t>.</w:t>
      </w:r>
    </w:p>
    <w:p w:rsidR="002E1BC2" w:rsidRPr="00E52CD0" w:rsidRDefault="00D403BD" w:rsidP="008A18BC">
      <w:pPr>
        <w:pStyle w:val="HTML"/>
        <w:spacing w:line="360" w:lineRule="auto"/>
        <w:ind w:firstLine="708"/>
        <w:rPr>
          <w:rFonts w:ascii="Times New Roman" w:hAnsi="Times New Roman" w:cs="Times New Roman"/>
          <w:i/>
          <w:sz w:val="28"/>
          <w:szCs w:val="28"/>
        </w:rPr>
      </w:pPr>
      <w:r w:rsidRPr="00E52CD0">
        <w:rPr>
          <w:rFonts w:ascii="Times New Roman" w:hAnsi="Times New Roman" w:cs="Times New Roman"/>
          <w:sz w:val="28"/>
          <w:szCs w:val="28"/>
          <w:lang w:val="uk-UA"/>
        </w:rPr>
        <w:t>Не вдаючись до деталізації положень К</w:t>
      </w:r>
      <w:r w:rsidR="00283781">
        <w:rPr>
          <w:rFonts w:ascii="Times New Roman" w:hAnsi="Times New Roman" w:cs="Times New Roman"/>
          <w:sz w:val="28"/>
          <w:szCs w:val="28"/>
          <w:lang w:val="uk-UA"/>
        </w:rPr>
        <w:t>АС України</w:t>
      </w:r>
      <w:r w:rsidRPr="00E52CD0">
        <w:rPr>
          <w:rFonts w:ascii="Times New Roman" w:hAnsi="Times New Roman" w:cs="Times New Roman"/>
          <w:sz w:val="28"/>
          <w:szCs w:val="28"/>
          <w:lang w:val="uk-UA"/>
        </w:rPr>
        <w:t xml:space="preserve">, </w:t>
      </w:r>
      <w:r w:rsidR="00E954F0">
        <w:rPr>
          <w:rFonts w:ascii="Times New Roman" w:hAnsi="Times New Roman" w:cs="Times New Roman"/>
          <w:sz w:val="28"/>
          <w:szCs w:val="28"/>
          <w:lang w:val="uk-UA"/>
        </w:rPr>
        <w:t>слід звернути увагу</w:t>
      </w:r>
      <w:r w:rsidRPr="00E52CD0">
        <w:rPr>
          <w:rFonts w:ascii="Times New Roman" w:hAnsi="Times New Roman" w:cs="Times New Roman"/>
          <w:sz w:val="28"/>
          <w:szCs w:val="28"/>
          <w:lang w:val="uk-UA"/>
        </w:rPr>
        <w:t xml:space="preserve"> на те, що вказаний нормативно-правовий акт відображає не лише порядок здійснення адміністративного судочинства в Україні, але й відповідність означених положень міжнародним ста</w:t>
      </w:r>
      <w:r w:rsidR="000B603C">
        <w:rPr>
          <w:rFonts w:ascii="Times New Roman" w:hAnsi="Times New Roman" w:cs="Times New Roman"/>
          <w:sz w:val="28"/>
          <w:szCs w:val="28"/>
          <w:lang w:val="uk-UA"/>
        </w:rPr>
        <w:t xml:space="preserve">ндартам та потребам сучасності. </w:t>
      </w:r>
      <w:r w:rsidRPr="00E52CD0">
        <w:rPr>
          <w:rFonts w:ascii="Times New Roman" w:hAnsi="Times New Roman" w:cs="Times New Roman"/>
          <w:sz w:val="28"/>
          <w:szCs w:val="28"/>
          <w:lang w:val="uk-UA"/>
        </w:rPr>
        <w:t xml:space="preserve">З моменту підписання </w:t>
      </w:r>
      <w:r w:rsidR="002E1BC2" w:rsidRPr="00E52CD0">
        <w:rPr>
          <w:rFonts w:ascii="Times New Roman" w:hAnsi="Times New Roman" w:cs="Times New Roman"/>
          <w:sz w:val="28"/>
          <w:szCs w:val="28"/>
          <w:lang w:val="uk-UA"/>
        </w:rPr>
        <w:t>Угоди про асоціацію між Україною та Європейським Союзом у 2014 р.</w:t>
      </w:r>
      <w:r w:rsidR="003D42B5" w:rsidRPr="00E52CD0">
        <w:rPr>
          <w:rFonts w:ascii="Times New Roman" w:hAnsi="Times New Roman" w:cs="Times New Roman"/>
          <w:sz w:val="28"/>
          <w:szCs w:val="28"/>
          <w:lang w:val="uk-UA"/>
        </w:rPr>
        <w:t xml:space="preserve"> </w:t>
      </w:r>
      <w:r w:rsidR="003D42B5" w:rsidRPr="00E52CD0">
        <w:rPr>
          <w:rFonts w:ascii="Times New Roman" w:hAnsi="Times New Roman" w:cs="Times New Roman"/>
          <w:sz w:val="28"/>
          <w:szCs w:val="28"/>
        </w:rPr>
        <w:t>[</w:t>
      </w:r>
      <w:r w:rsidR="00062538">
        <w:rPr>
          <w:rFonts w:ascii="Times New Roman" w:hAnsi="Times New Roman" w:cs="Times New Roman"/>
          <w:sz w:val="28"/>
          <w:szCs w:val="28"/>
          <w:lang w:val="uk-UA"/>
        </w:rPr>
        <w:t>87</w:t>
      </w:r>
      <w:r w:rsidR="003D42B5" w:rsidRPr="00E52CD0">
        <w:rPr>
          <w:rFonts w:ascii="Times New Roman" w:hAnsi="Times New Roman" w:cs="Times New Roman"/>
          <w:sz w:val="28"/>
          <w:szCs w:val="28"/>
        </w:rPr>
        <w:t>]</w:t>
      </w:r>
      <w:r w:rsidR="002E1BC2" w:rsidRPr="00E52CD0">
        <w:rPr>
          <w:rFonts w:ascii="Times New Roman" w:hAnsi="Times New Roman" w:cs="Times New Roman"/>
          <w:sz w:val="28"/>
          <w:szCs w:val="28"/>
          <w:lang w:val="uk-UA"/>
        </w:rPr>
        <w:t xml:space="preserve"> спостерігається поступове впровадження людиноцентристського підходу до правовового регулювання. Перевага демократичної моделі взаємовідносин між державою та громадянами виявляється, перш за все, у довго</w:t>
      </w:r>
      <w:r w:rsidR="00E954F0">
        <w:rPr>
          <w:rFonts w:ascii="Times New Roman" w:hAnsi="Times New Roman" w:cs="Times New Roman"/>
          <w:sz w:val="28"/>
          <w:szCs w:val="28"/>
          <w:lang w:val="uk-UA"/>
        </w:rPr>
        <w:t>строковому плані, який полягає у гнучкості та еластичності, що забезпечую</w:t>
      </w:r>
      <w:r w:rsidR="002E1BC2" w:rsidRPr="00E52CD0">
        <w:rPr>
          <w:rFonts w:ascii="Times New Roman" w:hAnsi="Times New Roman" w:cs="Times New Roman"/>
          <w:sz w:val="28"/>
          <w:szCs w:val="28"/>
          <w:lang w:val="uk-UA"/>
        </w:rPr>
        <w:t>ться за рахунок ефективного зворотного зв’язку</w:t>
      </w:r>
      <w:r w:rsidR="003D42B5" w:rsidRPr="00E52CD0">
        <w:rPr>
          <w:rFonts w:ascii="Times New Roman" w:hAnsi="Times New Roman" w:cs="Times New Roman"/>
          <w:sz w:val="28"/>
          <w:szCs w:val="28"/>
        </w:rPr>
        <w:t xml:space="preserve"> [</w:t>
      </w:r>
      <w:r w:rsidR="00062538" w:rsidRPr="00062538">
        <w:rPr>
          <w:rFonts w:ascii="Times New Roman" w:hAnsi="Times New Roman" w:cs="Times New Roman"/>
          <w:sz w:val="28"/>
          <w:szCs w:val="28"/>
        </w:rPr>
        <w:t>99</w:t>
      </w:r>
      <w:r w:rsidR="003D42B5" w:rsidRPr="00E52CD0">
        <w:rPr>
          <w:rFonts w:ascii="Times New Roman" w:hAnsi="Times New Roman" w:cs="Times New Roman"/>
          <w:sz w:val="28"/>
          <w:szCs w:val="28"/>
        </w:rPr>
        <w:t>]</w:t>
      </w:r>
      <w:r w:rsidR="002E1BC2" w:rsidRPr="00E52CD0">
        <w:rPr>
          <w:rFonts w:ascii="Times New Roman" w:hAnsi="Times New Roman" w:cs="Times New Roman"/>
          <w:sz w:val="28"/>
          <w:szCs w:val="28"/>
          <w:lang w:val="uk-UA"/>
        </w:rPr>
        <w:t xml:space="preserve">. </w:t>
      </w:r>
    </w:p>
    <w:p w:rsidR="00710780" w:rsidRPr="00E52CD0" w:rsidRDefault="002E1BC2" w:rsidP="008A18BC">
      <w:pPr>
        <w:pStyle w:val="HTML"/>
        <w:spacing w:line="360" w:lineRule="auto"/>
        <w:ind w:firstLine="708"/>
        <w:rPr>
          <w:rFonts w:ascii="Times New Roman" w:eastAsia="Times New Roman" w:hAnsi="Times New Roman" w:cs="Times New Roman"/>
          <w:sz w:val="28"/>
          <w:szCs w:val="28"/>
          <w:lang w:val="uk-UA" w:eastAsia="ru-RU"/>
        </w:rPr>
      </w:pPr>
      <w:r w:rsidRPr="00E52CD0">
        <w:rPr>
          <w:rFonts w:ascii="Times New Roman" w:hAnsi="Times New Roman" w:cs="Times New Roman"/>
          <w:sz w:val="28"/>
          <w:szCs w:val="28"/>
          <w:lang w:val="uk-UA"/>
        </w:rPr>
        <w:t>Щодо адміністративно-процесуального прав</w:t>
      </w:r>
      <w:r w:rsidR="00E954F0">
        <w:rPr>
          <w:rFonts w:ascii="Times New Roman" w:hAnsi="Times New Roman" w:cs="Times New Roman"/>
          <w:sz w:val="28"/>
          <w:szCs w:val="28"/>
          <w:lang w:val="uk-UA"/>
        </w:rPr>
        <w:t>а, то вказана трансформація при</w:t>
      </w:r>
      <w:r w:rsidRPr="00E52CD0">
        <w:rPr>
          <w:rFonts w:ascii="Times New Roman" w:hAnsi="Times New Roman" w:cs="Times New Roman"/>
          <w:sz w:val="28"/>
          <w:szCs w:val="28"/>
          <w:lang w:val="uk-UA"/>
        </w:rPr>
        <w:t>вела д</w:t>
      </w:r>
      <w:r w:rsidR="00E954F0">
        <w:rPr>
          <w:rFonts w:ascii="Times New Roman" w:hAnsi="Times New Roman" w:cs="Times New Roman"/>
          <w:sz w:val="28"/>
          <w:szCs w:val="28"/>
          <w:lang w:val="uk-UA"/>
        </w:rPr>
        <w:t>о внесення суттєвих корективів до</w:t>
      </w:r>
      <w:r w:rsidRPr="00E52CD0">
        <w:rPr>
          <w:rFonts w:ascii="Times New Roman" w:hAnsi="Times New Roman" w:cs="Times New Roman"/>
          <w:sz w:val="28"/>
          <w:szCs w:val="28"/>
          <w:lang w:val="uk-UA"/>
        </w:rPr>
        <w:t xml:space="preserve"> його зміст</w:t>
      </w:r>
      <w:r w:rsidR="00E954F0">
        <w:rPr>
          <w:rFonts w:ascii="Times New Roman" w:hAnsi="Times New Roman" w:cs="Times New Roman"/>
          <w:sz w:val="28"/>
          <w:szCs w:val="28"/>
          <w:lang w:val="uk-UA"/>
        </w:rPr>
        <w:t>у</w:t>
      </w:r>
      <w:r w:rsidRPr="00E52CD0">
        <w:rPr>
          <w:rFonts w:ascii="Times New Roman" w:hAnsi="Times New Roman" w:cs="Times New Roman"/>
          <w:sz w:val="28"/>
          <w:szCs w:val="28"/>
          <w:lang w:val="uk-UA"/>
        </w:rPr>
        <w:t xml:space="preserve">. Так, </w:t>
      </w:r>
      <w:r w:rsidRPr="00E52CD0">
        <w:rPr>
          <w:rStyle w:val="rvts23"/>
          <w:rFonts w:ascii="Times New Roman" w:hAnsi="Times New Roman" w:cs="Times New Roman"/>
          <w:bCs/>
          <w:sz w:val="28"/>
          <w:szCs w:val="28"/>
          <w:shd w:val="clear" w:color="auto" w:fill="FFFFFF"/>
          <w:lang w:val="uk-UA"/>
        </w:rPr>
        <w:t xml:space="preserve">Стратегією </w:t>
      </w:r>
      <w:r w:rsidRPr="00E52CD0">
        <w:rPr>
          <w:rStyle w:val="rvts23"/>
          <w:rFonts w:ascii="Times New Roman" w:hAnsi="Times New Roman" w:cs="Times New Roman"/>
          <w:bCs/>
          <w:sz w:val="28"/>
          <w:szCs w:val="28"/>
          <w:shd w:val="clear" w:color="auto" w:fill="FFFFFF"/>
        </w:rPr>
        <w:t>реформування судоустрою, судочинства та суміжних право</w:t>
      </w:r>
      <w:r w:rsidR="00E954F0">
        <w:rPr>
          <w:rStyle w:val="rvts23"/>
          <w:rFonts w:ascii="Times New Roman" w:hAnsi="Times New Roman" w:cs="Times New Roman"/>
          <w:bCs/>
          <w:sz w:val="28"/>
          <w:szCs w:val="28"/>
          <w:shd w:val="clear" w:color="auto" w:fill="FFFFFF"/>
        </w:rPr>
        <w:t>вих інститутів на 2015-2020 р.</w:t>
      </w:r>
      <w:r w:rsidR="00E954F0">
        <w:rPr>
          <w:rStyle w:val="rvts23"/>
          <w:rFonts w:ascii="Times New Roman" w:hAnsi="Times New Roman" w:cs="Times New Roman"/>
          <w:bCs/>
          <w:sz w:val="28"/>
          <w:szCs w:val="28"/>
          <w:shd w:val="clear" w:color="auto" w:fill="FFFFFF"/>
          <w:lang w:val="uk-UA"/>
        </w:rPr>
        <w:t>р.</w:t>
      </w:r>
      <w:r w:rsidRPr="00E52CD0">
        <w:rPr>
          <w:shd w:val="clear" w:color="auto" w:fill="FFFFFF"/>
        </w:rPr>
        <w:t xml:space="preserve"> </w:t>
      </w:r>
      <w:r w:rsidRPr="00E52CD0">
        <w:rPr>
          <w:rFonts w:ascii="Times New Roman" w:hAnsi="Times New Roman" w:cs="Times New Roman"/>
          <w:sz w:val="28"/>
          <w:szCs w:val="28"/>
          <w:shd w:val="clear" w:color="auto" w:fill="FFFFFF"/>
          <w:lang w:val="uk-UA"/>
        </w:rPr>
        <w:t xml:space="preserve">актуалізовано проведення </w:t>
      </w:r>
      <w:r w:rsidRPr="00E52CD0">
        <w:rPr>
          <w:rFonts w:ascii="Times New Roman" w:hAnsi="Times New Roman" w:cs="Times New Roman"/>
          <w:sz w:val="28"/>
          <w:szCs w:val="28"/>
          <w:shd w:val="clear" w:color="auto" w:fill="FFFFFF"/>
        </w:rPr>
        <w:t>судов</w:t>
      </w:r>
      <w:r w:rsidRPr="00E52CD0">
        <w:rPr>
          <w:rFonts w:ascii="Times New Roman" w:hAnsi="Times New Roman" w:cs="Times New Roman"/>
          <w:sz w:val="28"/>
          <w:szCs w:val="28"/>
          <w:shd w:val="clear" w:color="auto" w:fill="FFFFFF"/>
          <w:lang w:val="uk-UA"/>
        </w:rPr>
        <w:t>ої</w:t>
      </w:r>
      <w:r w:rsidRPr="00E52CD0">
        <w:rPr>
          <w:rFonts w:ascii="Times New Roman" w:hAnsi="Times New Roman" w:cs="Times New Roman"/>
          <w:sz w:val="28"/>
          <w:szCs w:val="28"/>
          <w:shd w:val="clear" w:color="auto" w:fill="FFFFFF"/>
        </w:rPr>
        <w:t xml:space="preserve"> реформ</w:t>
      </w:r>
      <w:r w:rsidRPr="00E52CD0">
        <w:rPr>
          <w:rFonts w:ascii="Times New Roman" w:hAnsi="Times New Roman" w:cs="Times New Roman"/>
          <w:sz w:val="28"/>
          <w:szCs w:val="28"/>
          <w:shd w:val="clear" w:color="auto" w:fill="FFFFFF"/>
          <w:lang w:val="uk-UA"/>
        </w:rPr>
        <w:t>и</w:t>
      </w:r>
      <w:r w:rsidRPr="00E52CD0">
        <w:rPr>
          <w:rFonts w:ascii="Times New Roman" w:hAnsi="Times New Roman" w:cs="Times New Roman"/>
          <w:sz w:val="28"/>
          <w:szCs w:val="28"/>
          <w:shd w:val="clear" w:color="auto" w:fill="FFFFFF"/>
        </w:rPr>
        <w:t xml:space="preserve">, </w:t>
      </w:r>
      <w:r w:rsidRPr="00E52CD0">
        <w:rPr>
          <w:rFonts w:ascii="Times New Roman" w:hAnsi="Times New Roman" w:cs="Times New Roman"/>
          <w:sz w:val="28"/>
          <w:szCs w:val="28"/>
          <w:shd w:val="clear" w:color="auto" w:fill="FFFFFF"/>
          <w:lang w:val="uk-UA"/>
        </w:rPr>
        <w:t xml:space="preserve">яка </w:t>
      </w:r>
      <w:r w:rsidRPr="00E52CD0">
        <w:rPr>
          <w:rFonts w:ascii="Times New Roman" w:hAnsi="Times New Roman" w:cs="Times New Roman"/>
          <w:sz w:val="28"/>
          <w:szCs w:val="28"/>
          <w:shd w:val="clear" w:color="auto" w:fill="FFFFFF"/>
        </w:rPr>
        <w:t>м</w:t>
      </w:r>
      <w:r w:rsidRPr="00E52CD0">
        <w:rPr>
          <w:rFonts w:ascii="Times New Roman" w:hAnsi="Times New Roman" w:cs="Times New Roman"/>
          <w:sz w:val="28"/>
          <w:szCs w:val="28"/>
          <w:shd w:val="clear" w:color="auto" w:fill="FFFFFF"/>
          <w:lang w:val="uk-UA"/>
        </w:rPr>
        <w:t>ає на меті</w:t>
      </w:r>
      <w:r w:rsidRPr="00E52CD0">
        <w:rPr>
          <w:rFonts w:ascii="Times New Roman" w:hAnsi="Times New Roman" w:cs="Times New Roman"/>
          <w:sz w:val="28"/>
          <w:szCs w:val="28"/>
          <w:shd w:val="clear" w:color="auto" w:fill="FFFFFF"/>
        </w:rPr>
        <w:t xml:space="preserve"> утвердження такого правопорядку, який грунтується на високому рівні правової культури в суспільстві, діяльності всіх суб’єктів суспільних відносин на засадах верховенства права та захисту прав і свобод людини, а в разі їх порушення – справедливого їх відновлення в розумні строки.</w:t>
      </w:r>
      <w:r w:rsidRPr="00E52CD0">
        <w:rPr>
          <w:rFonts w:ascii="Times New Roman" w:hAnsi="Times New Roman" w:cs="Times New Roman"/>
          <w:sz w:val="28"/>
          <w:szCs w:val="28"/>
        </w:rPr>
        <w:t xml:space="preserve"> До першочергових завдань</w:t>
      </w:r>
      <w:r w:rsidR="00710780" w:rsidRPr="00E52CD0">
        <w:rPr>
          <w:rFonts w:ascii="Times New Roman" w:hAnsi="Times New Roman" w:cs="Times New Roman"/>
          <w:sz w:val="28"/>
          <w:szCs w:val="28"/>
        </w:rPr>
        <w:t xml:space="preserve"> в</w:t>
      </w:r>
      <w:r w:rsidR="00710780" w:rsidRPr="00E52CD0">
        <w:rPr>
          <w:rFonts w:ascii="Times New Roman" w:hAnsi="Times New Roman" w:cs="Times New Roman"/>
          <w:sz w:val="28"/>
          <w:szCs w:val="28"/>
          <w:lang w:val="uk-UA"/>
        </w:rPr>
        <w:t>і</w:t>
      </w:r>
      <w:r w:rsidR="00710780" w:rsidRPr="00E52CD0">
        <w:rPr>
          <w:rFonts w:ascii="Times New Roman" w:hAnsi="Times New Roman" w:cs="Times New Roman"/>
          <w:sz w:val="28"/>
          <w:szCs w:val="28"/>
        </w:rPr>
        <w:t>днесено й п</w:t>
      </w:r>
      <w:r w:rsidRPr="00E52CD0">
        <w:rPr>
          <w:rFonts w:ascii="Times New Roman" w:hAnsi="Times New Roman" w:cs="Times New Roman"/>
          <w:sz w:val="28"/>
          <w:szCs w:val="28"/>
        </w:rPr>
        <w:t>осилення гарантій зді</w:t>
      </w:r>
      <w:r w:rsidR="00710780" w:rsidRPr="00E52CD0">
        <w:rPr>
          <w:rFonts w:ascii="Times New Roman" w:hAnsi="Times New Roman" w:cs="Times New Roman"/>
          <w:sz w:val="28"/>
          <w:szCs w:val="28"/>
        </w:rPr>
        <w:t xml:space="preserve">йснення адвокатської діяльності шляхом </w:t>
      </w:r>
      <w:bookmarkStart w:id="25" w:name="n130"/>
      <w:bookmarkEnd w:id="25"/>
      <w:r w:rsidRPr="00E52CD0">
        <w:rPr>
          <w:rFonts w:ascii="Times New Roman" w:eastAsia="Times New Roman" w:hAnsi="Times New Roman" w:cs="Times New Roman"/>
          <w:sz w:val="28"/>
          <w:szCs w:val="28"/>
          <w:lang w:val="uk-UA" w:eastAsia="ru-RU"/>
        </w:rPr>
        <w:t>визначення видів правової допомоги, які мож</w:t>
      </w:r>
      <w:r w:rsidR="00710780" w:rsidRPr="00E52CD0">
        <w:rPr>
          <w:rFonts w:ascii="Times New Roman" w:eastAsia="Times New Roman" w:hAnsi="Times New Roman" w:cs="Times New Roman"/>
          <w:sz w:val="28"/>
          <w:szCs w:val="28"/>
          <w:lang w:val="uk-UA" w:eastAsia="ru-RU"/>
        </w:rPr>
        <w:t>уть здійснюватися лише адвокатами</w:t>
      </w:r>
      <w:r w:rsidRPr="00E52CD0">
        <w:rPr>
          <w:rFonts w:ascii="Times New Roman" w:eastAsia="Times New Roman" w:hAnsi="Times New Roman" w:cs="Times New Roman"/>
          <w:sz w:val="28"/>
          <w:szCs w:val="28"/>
          <w:lang w:val="uk-UA" w:eastAsia="ru-RU"/>
        </w:rPr>
        <w:t>, не обмежуючи при цьому учасників судового процесу у праві на доступ до правосуддя</w:t>
      </w:r>
      <w:r w:rsidR="00A621E2" w:rsidRPr="00E52CD0">
        <w:rPr>
          <w:rFonts w:ascii="Times New Roman" w:eastAsia="Times New Roman" w:hAnsi="Times New Roman" w:cs="Times New Roman"/>
          <w:sz w:val="28"/>
          <w:szCs w:val="28"/>
          <w:lang w:val="uk-UA" w:eastAsia="ru-RU"/>
        </w:rPr>
        <w:t xml:space="preserve"> </w:t>
      </w:r>
      <w:r w:rsidR="00A621E2" w:rsidRPr="00E52CD0">
        <w:rPr>
          <w:rFonts w:ascii="Times New Roman" w:eastAsia="Times New Roman" w:hAnsi="Times New Roman" w:cs="Times New Roman"/>
          <w:sz w:val="28"/>
          <w:szCs w:val="28"/>
          <w:lang w:eastAsia="ru-RU"/>
        </w:rPr>
        <w:t>[</w:t>
      </w:r>
      <w:r w:rsidR="00062538">
        <w:rPr>
          <w:rFonts w:ascii="Times New Roman" w:eastAsia="Times New Roman" w:hAnsi="Times New Roman" w:cs="Times New Roman"/>
          <w:sz w:val="28"/>
          <w:szCs w:val="28"/>
          <w:lang w:val="uk-UA" w:eastAsia="ru-RU"/>
        </w:rPr>
        <w:t>61</w:t>
      </w:r>
      <w:r w:rsidR="00A621E2" w:rsidRPr="00E52CD0">
        <w:rPr>
          <w:rFonts w:ascii="Times New Roman" w:eastAsia="Times New Roman" w:hAnsi="Times New Roman" w:cs="Times New Roman"/>
          <w:sz w:val="28"/>
          <w:szCs w:val="28"/>
          <w:lang w:eastAsia="ru-RU"/>
        </w:rPr>
        <w:t>]</w:t>
      </w:r>
      <w:r w:rsidR="00710780" w:rsidRPr="00E52CD0">
        <w:rPr>
          <w:rFonts w:ascii="Times New Roman" w:eastAsia="Times New Roman" w:hAnsi="Times New Roman" w:cs="Times New Roman"/>
          <w:sz w:val="28"/>
          <w:szCs w:val="28"/>
          <w:lang w:val="uk-UA" w:eastAsia="ru-RU"/>
        </w:rPr>
        <w:t>.</w:t>
      </w:r>
      <w:bookmarkStart w:id="26" w:name="n131"/>
      <w:bookmarkStart w:id="27" w:name="n137"/>
      <w:bookmarkEnd w:id="26"/>
      <w:bookmarkEnd w:id="27"/>
      <w:r w:rsidR="00710780" w:rsidRPr="00E52CD0">
        <w:rPr>
          <w:rFonts w:ascii="Times New Roman" w:eastAsia="Times New Roman" w:hAnsi="Times New Roman" w:cs="Times New Roman"/>
          <w:sz w:val="28"/>
          <w:szCs w:val="28"/>
          <w:lang w:val="uk-UA" w:eastAsia="ru-RU"/>
        </w:rPr>
        <w:t xml:space="preserve"> </w:t>
      </w:r>
    </w:p>
    <w:p w:rsidR="00710780" w:rsidRPr="00E52CD0" w:rsidRDefault="00E954F0" w:rsidP="008A18BC">
      <w:pPr>
        <w:pStyle w:val="HTML"/>
        <w:spacing w:line="360" w:lineRule="auto"/>
        <w:ind w:firstLine="708"/>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У</w:t>
      </w:r>
      <w:r w:rsidR="00710780" w:rsidRPr="00E52CD0">
        <w:rPr>
          <w:rFonts w:ascii="Times New Roman" w:eastAsia="Times New Roman" w:hAnsi="Times New Roman" w:cs="Times New Roman"/>
          <w:sz w:val="28"/>
          <w:szCs w:val="28"/>
          <w:lang w:val="uk-UA" w:eastAsia="ru-RU"/>
        </w:rPr>
        <w:t xml:space="preserve">казані цілі частково було досягнуто через прийняття </w:t>
      </w:r>
      <w:r w:rsidR="00710780" w:rsidRPr="00E52CD0">
        <w:rPr>
          <w:rFonts w:ascii="Times New Roman" w:hAnsi="Times New Roman" w:cs="Times New Roman"/>
          <w:sz w:val="28"/>
          <w:szCs w:val="28"/>
          <w:lang w:val="uk-UA"/>
        </w:rPr>
        <w:t>Закону України «Про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інших законодавчих актів». Відповідно, оновлене адміністративно-процесуальне законодавство характеризується визначенням чітких критеріїв та механізмів відмежування юрисдикції адміністративних судів, поетапним запровадженням інструментів «електронного правосуддя» (наприклад, наявність можливості звернення до суду, сплати судового збору, участі у розгляді справи та отриманні необхідної інформації і документів електронними засобами тощо); диференціаціацією правил розгляду справ залежно від їх складності, можливості мирного врегулювання спору, складу учасників тощо; запровадженням механізмів протидії зловживанням процесуальними правами</w:t>
      </w:r>
      <w:r w:rsidR="00A621E2" w:rsidRPr="00E52CD0">
        <w:rPr>
          <w:rFonts w:ascii="Times New Roman" w:hAnsi="Times New Roman" w:cs="Times New Roman"/>
          <w:sz w:val="28"/>
          <w:szCs w:val="28"/>
          <w:lang w:val="uk-UA"/>
        </w:rPr>
        <w:t xml:space="preserve"> [</w:t>
      </w:r>
      <w:r w:rsidR="00062538">
        <w:rPr>
          <w:rFonts w:ascii="Times New Roman" w:hAnsi="Times New Roman" w:cs="Times New Roman"/>
          <w:sz w:val="28"/>
          <w:szCs w:val="28"/>
          <w:lang w:val="uk-UA"/>
        </w:rPr>
        <w:t>56</w:t>
      </w:r>
      <w:r w:rsidR="00A621E2" w:rsidRPr="00E52CD0">
        <w:rPr>
          <w:rFonts w:ascii="Times New Roman" w:hAnsi="Times New Roman" w:cs="Times New Roman"/>
          <w:sz w:val="28"/>
          <w:szCs w:val="28"/>
          <w:lang w:val="uk-UA"/>
        </w:rPr>
        <w:t>]</w:t>
      </w:r>
      <w:r w:rsidR="00710780" w:rsidRPr="00E52CD0">
        <w:rPr>
          <w:rFonts w:ascii="Times New Roman" w:hAnsi="Times New Roman" w:cs="Times New Roman"/>
          <w:sz w:val="28"/>
          <w:szCs w:val="28"/>
          <w:lang w:val="uk-UA"/>
        </w:rPr>
        <w:t xml:space="preserve">. </w:t>
      </w:r>
    </w:p>
    <w:p w:rsidR="00F56F0D" w:rsidRPr="00E52CD0" w:rsidRDefault="00E954F0" w:rsidP="008A18BC">
      <w:pPr>
        <w:pStyle w:val="HTML"/>
        <w:spacing w:line="360" w:lineRule="auto"/>
        <w:ind w:firstLine="708"/>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цілому</w:t>
      </w:r>
      <w:r w:rsidR="00E94B74" w:rsidRPr="00E52CD0">
        <w:rPr>
          <w:rFonts w:ascii="Times New Roman" w:eastAsia="Times New Roman" w:hAnsi="Times New Roman" w:cs="Times New Roman"/>
          <w:sz w:val="28"/>
          <w:szCs w:val="28"/>
          <w:lang w:val="uk-UA" w:eastAsia="ru-RU"/>
        </w:rPr>
        <w:t>, ретроспектива становлення адміністративного судочинства дає</w:t>
      </w:r>
      <w:r>
        <w:rPr>
          <w:rFonts w:ascii="Times New Roman" w:eastAsia="Times New Roman" w:hAnsi="Times New Roman" w:cs="Times New Roman"/>
          <w:sz w:val="28"/>
          <w:szCs w:val="28"/>
          <w:lang w:val="uk-UA" w:eastAsia="ru-RU"/>
        </w:rPr>
        <w:t xml:space="preserve"> змогу дійти</w:t>
      </w:r>
      <w:r w:rsidR="00E94B74" w:rsidRPr="00E52CD0">
        <w:rPr>
          <w:rFonts w:ascii="Times New Roman" w:eastAsia="Times New Roman" w:hAnsi="Times New Roman" w:cs="Times New Roman"/>
          <w:sz w:val="28"/>
          <w:szCs w:val="28"/>
          <w:lang w:val="uk-UA" w:eastAsia="ru-RU"/>
        </w:rPr>
        <w:t xml:space="preserve"> висновку, що фактичне гарантування процесуальних прав учасників адміністративного судочинства </w:t>
      </w:r>
      <w:r w:rsidR="004A0C07" w:rsidRPr="00E52CD0">
        <w:rPr>
          <w:rFonts w:ascii="Times New Roman" w:eastAsia="Times New Roman" w:hAnsi="Times New Roman" w:cs="Times New Roman"/>
          <w:sz w:val="28"/>
          <w:szCs w:val="28"/>
          <w:lang w:val="uk-UA" w:eastAsia="ru-RU"/>
        </w:rPr>
        <w:t xml:space="preserve">ознаменовано прийняттям Кодексу адміністративного судочинства. Проте, порівняно недавня зміна концептуального підходу до правового регулювання </w:t>
      </w:r>
      <w:r>
        <w:rPr>
          <w:rFonts w:ascii="Times New Roman" w:eastAsia="Times New Roman" w:hAnsi="Times New Roman" w:cs="Times New Roman"/>
          <w:sz w:val="28"/>
          <w:szCs w:val="28"/>
          <w:lang w:val="uk-UA" w:eastAsia="ru-RU"/>
        </w:rPr>
        <w:t xml:space="preserve">в цілому </w:t>
      </w:r>
      <w:r w:rsidR="004A0C07" w:rsidRPr="00E52CD0">
        <w:rPr>
          <w:rFonts w:ascii="Times New Roman" w:eastAsia="Times New Roman" w:hAnsi="Times New Roman" w:cs="Times New Roman"/>
          <w:sz w:val="28"/>
          <w:szCs w:val="28"/>
          <w:lang w:val="uk-UA" w:eastAsia="ru-RU"/>
        </w:rPr>
        <w:t>та його втілення у практичну площин</w:t>
      </w:r>
      <w:r>
        <w:rPr>
          <w:rFonts w:ascii="Times New Roman" w:eastAsia="Times New Roman" w:hAnsi="Times New Roman" w:cs="Times New Roman"/>
          <w:sz w:val="28"/>
          <w:szCs w:val="28"/>
          <w:lang w:val="uk-UA" w:eastAsia="ru-RU"/>
        </w:rPr>
        <w:t>у адміністративного судочинства приводя</w:t>
      </w:r>
      <w:r w:rsidR="004A0C07" w:rsidRPr="00E52CD0">
        <w:rPr>
          <w:rFonts w:ascii="Times New Roman" w:eastAsia="Times New Roman" w:hAnsi="Times New Roman" w:cs="Times New Roman"/>
          <w:sz w:val="28"/>
          <w:szCs w:val="28"/>
          <w:lang w:val="uk-UA" w:eastAsia="ru-RU"/>
        </w:rPr>
        <w:t xml:space="preserve">ть до необхідності перегляду гарнтій </w:t>
      </w:r>
      <w:r w:rsidR="004A0C07" w:rsidRPr="00E52CD0">
        <w:rPr>
          <w:rFonts w:ascii="Times New Roman" w:eastAsiaTheme="minorHAnsi" w:hAnsi="Times New Roman" w:cs="Times New Roman"/>
          <w:sz w:val="28"/>
          <w:szCs w:val="28"/>
          <w:lang w:val="uk-UA"/>
        </w:rPr>
        <w:t>процесуальних прав учасників адміністративного судочинства відповідно до цих змін.</w:t>
      </w:r>
    </w:p>
    <w:p w:rsidR="00CB3D4C" w:rsidRPr="00E52CD0" w:rsidRDefault="00F54A30" w:rsidP="008A18BC">
      <w:pPr>
        <w:spacing w:after="0" w:line="360" w:lineRule="auto"/>
        <w:ind w:firstLine="708"/>
        <w:rPr>
          <w:rFonts w:ascii="Times New Roman" w:eastAsia="Times New Roman" w:hAnsi="Times New Roman" w:cs="Times New Roman"/>
          <w:sz w:val="24"/>
          <w:szCs w:val="24"/>
          <w:lang w:eastAsia="ru-RU"/>
        </w:rPr>
      </w:pPr>
      <w:r w:rsidRPr="00E52CD0">
        <w:rPr>
          <w:rFonts w:ascii="Times New Roman" w:eastAsia="Times New Roman" w:hAnsi="Times New Roman" w:cs="Times New Roman"/>
          <w:sz w:val="28"/>
          <w:szCs w:val="28"/>
          <w:lang w:val="uk-UA" w:eastAsia="ru-RU"/>
        </w:rPr>
        <w:t>П</w:t>
      </w:r>
      <w:r w:rsidR="00CB3D4C" w:rsidRPr="00E52CD0">
        <w:rPr>
          <w:rFonts w:ascii="Times New Roman" w:eastAsia="Times New Roman" w:hAnsi="Times New Roman" w:cs="Times New Roman"/>
          <w:sz w:val="28"/>
          <w:szCs w:val="28"/>
          <w:lang w:val="uk-UA" w:eastAsia="ru-RU"/>
        </w:rPr>
        <w:t xml:space="preserve">равове регулювання </w:t>
      </w:r>
      <w:r w:rsidRPr="00E52CD0">
        <w:rPr>
          <w:rFonts w:ascii="Times New Roman" w:eastAsiaTheme="minorHAnsi" w:hAnsi="Times New Roman" w:cs="Times New Roman"/>
          <w:sz w:val="28"/>
          <w:szCs w:val="28"/>
          <w:lang w:val="uk-UA"/>
        </w:rPr>
        <w:t xml:space="preserve">гарантії процесуальних прав учасників адміністративного судочинства </w:t>
      </w:r>
      <w:r w:rsidR="00CB3D4C" w:rsidRPr="00E52CD0">
        <w:rPr>
          <w:rFonts w:ascii="Times New Roman" w:eastAsia="Times New Roman" w:hAnsi="Times New Roman" w:cs="Times New Roman"/>
          <w:sz w:val="28"/>
          <w:szCs w:val="28"/>
          <w:lang w:val="uk-UA" w:eastAsia="ru-RU"/>
        </w:rPr>
        <w:t>є</w:t>
      </w:r>
      <w:r w:rsidR="00CB3D4C" w:rsidRPr="00E52CD0">
        <w:rPr>
          <w:rFonts w:ascii="Times New Roman" w:eastAsia="Times New Roman" w:hAnsi="Times New Roman" w:cs="Times New Roman"/>
          <w:sz w:val="28"/>
          <w:szCs w:val="28"/>
          <w:lang w:eastAsia="ru-RU"/>
        </w:rPr>
        <w:t> </w:t>
      </w:r>
      <w:r w:rsidR="00CB3D4C" w:rsidRPr="00E52CD0">
        <w:rPr>
          <w:rFonts w:ascii="Times New Roman" w:eastAsia="Times New Roman" w:hAnsi="Times New Roman" w:cs="Times New Roman"/>
          <w:sz w:val="28"/>
          <w:szCs w:val="28"/>
          <w:lang w:val="uk-UA" w:eastAsia="ru-RU"/>
        </w:rPr>
        <w:t xml:space="preserve"> цілісним системним утворенням, елементи (складові частини) якого перебувають у відносній субординації та ієрархічній підпорядкованості відповідно до логіки правового регулювання. При цьому, до цієї системи може бути віднесено не будь-який нормативно-правовий акт, а тільки той, який містить загальні правила щодо</w:t>
      </w:r>
      <w:r w:rsidRPr="00E52CD0">
        <w:rPr>
          <w:rFonts w:ascii="Times New Roman" w:eastAsia="Times New Roman" w:hAnsi="Times New Roman" w:cs="Times New Roman"/>
          <w:sz w:val="28"/>
          <w:szCs w:val="28"/>
          <w:lang w:val="uk-UA" w:eastAsia="ru-RU"/>
        </w:rPr>
        <w:t xml:space="preserve"> визначення </w:t>
      </w:r>
      <w:r w:rsidRPr="00E52CD0">
        <w:rPr>
          <w:rFonts w:ascii="Times New Roman" w:eastAsiaTheme="minorHAnsi" w:hAnsi="Times New Roman" w:cs="Times New Roman"/>
          <w:sz w:val="28"/>
          <w:szCs w:val="28"/>
          <w:lang w:val="uk-UA"/>
        </w:rPr>
        <w:t>гарантій процесуальних прав учасників адміністративного судочинства</w:t>
      </w:r>
      <w:r w:rsidR="00CB3D4C" w:rsidRPr="00E52CD0">
        <w:rPr>
          <w:rFonts w:ascii="Times New Roman" w:eastAsia="Times New Roman" w:hAnsi="Times New Roman" w:cs="Times New Roman"/>
          <w:sz w:val="28"/>
          <w:szCs w:val="28"/>
          <w:lang w:val="uk-UA" w:eastAsia="ru-RU"/>
        </w:rPr>
        <w:t xml:space="preserve">. </w:t>
      </w:r>
      <w:r w:rsidR="00CB3D4C" w:rsidRPr="00E52CD0">
        <w:rPr>
          <w:rFonts w:ascii="Times New Roman" w:eastAsia="Times New Roman" w:hAnsi="Times New Roman" w:cs="Times New Roman"/>
          <w:sz w:val="28"/>
          <w:szCs w:val="28"/>
          <w:lang w:eastAsia="ru-RU"/>
        </w:rPr>
        <w:t>Таким чино</w:t>
      </w:r>
      <w:r w:rsidRPr="00E52CD0">
        <w:rPr>
          <w:rFonts w:ascii="Times New Roman" w:eastAsia="Times New Roman" w:hAnsi="Times New Roman" w:cs="Times New Roman"/>
          <w:sz w:val="28"/>
          <w:szCs w:val="28"/>
          <w:lang w:eastAsia="ru-RU"/>
        </w:rPr>
        <w:t>м, акти індивідуальної дії щодо</w:t>
      </w:r>
      <w:r w:rsidR="00CB3D4C" w:rsidRPr="00E52CD0">
        <w:rPr>
          <w:rFonts w:ascii="Times New Roman" w:eastAsia="Times New Roman" w:hAnsi="Times New Roman" w:cs="Times New Roman"/>
          <w:sz w:val="28"/>
          <w:szCs w:val="28"/>
          <w:lang w:eastAsia="ru-RU"/>
        </w:rPr>
        <w:t xml:space="preserve"> конкретної особи</w:t>
      </w:r>
      <w:r w:rsidRPr="00E52CD0">
        <w:rPr>
          <w:rFonts w:ascii="Times New Roman" w:eastAsia="Times New Roman" w:hAnsi="Times New Roman" w:cs="Times New Roman"/>
          <w:sz w:val="28"/>
          <w:szCs w:val="28"/>
          <w:lang w:val="uk-UA" w:eastAsia="ru-RU"/>
        </w:rPr>
        <w:t>, яка є учасником адміністративного судочинства</w:t>
      </w:r>
      <w:r w:rsidR="00E954F0">
        <w:rPr>
          <w:rFonts w:ascii="Times New Roman" w:eastAsia="Times New Roman" w:hAnsi="Times New Roman" w:cs="Times New Roman"/>
          <w:sz w:val="28"/>
          <w:szCs w:val="28"/>
          <w:lang w:val="uk-UA" w:eastAsia="ru-RU"/>
        </w:rPr>
        <w:t>,</w:t>
      </w:r>
      <w:r w:rsidR="00CB3D4C" w:rsidRPr="00E52CD0">
        <w:rPr>
          <w:rFonts w:ascii="Times New Roman" w:eastAsia="Times New Roman" w:hAnsi="Times New Roman" w:cs="Times New Roman"/>
          <w:sz w:val="28"/>
          <w:szCs w:val="28"/>
          <w:lang w:eastAsia="ru-RU"/>
        </w:rPr>
        <w:t xml:space="preserve"> не містять загальнообов’язкових правил поведінки,</w:t>
      </w:r>
      <w:r w:rsidR="00E954F0">
        <w:rPr>
          <w:rFonts w:ascii="Times New Roman" w:eastAsia="Times New Roman" w:hAnsi="Times New Roman" w:cs="Times New Roman"/>
          <w:sz w:val="28"/>
          <w:szCs w:val="28"/>
          <w:lang w:eastAsia="ru-RU"/>
        </w:rPr>
        <w:t xml:space="preserve"> а тому не можуть бути віднесеними</w:t>
      </w:r>
      <w:r w:rsidR="00CB3D4C" w:rsidRPr="00E52CD0">
        <w:rPr>
          <w:rFonts w:ascii="Times New Roman" w:eastAsia="Times New Roman" w:hAnsi="Times New Roman" w:cs="Times New Roman"/>
          <w:sz w:val="28"/>
          <w:szCs w:val="28"/>
          <w:lang w:eastAsia="ru-RU"/>
        </w:rPr>
        <w:t xml:space="preserve"> до нормативних засад</w:t>
      </w:r>
      <w:r w:rsidRPr="00E52CD0">
        <w:rPr>
          <w:rFonts w:ascii="Times New Roman" w:eastAsia="Times New Roman" w:hAnsi="Times New Roman" w:cs="Times New Roman"/>
          <w:sz w:val="28"/>
          <w:szCs w:val="28"/>
          <w:lang w:val="uk-UA" w:eastAsia="ru-RU"/>
        </w:rPr>
        <w:t xml:space="preserve"> гарантування їх процесуальних прав</w:t>
      </w:r>
      <w:r w:rsidR="00CB3D4C" w:rsidRPr="00E52CD0">
        <w:rPr>
          <w:rFonts w:ascii="Times New Roman" w:eastAsia="Times New Roman" w:hAnsi="Times New Roman" w:cs="Times New Roman"/>
          <w:sz w:val="28"/>
          <w:szCs w:val="28"/>
          <w:lang w:eastAsia="ru-RU"/>
        </w:rPr>
        <w:t xml:space="preserve">. За своєю правовою природою, такого виду акти є індивідуальними актами, що </w:t>
      </w:r>
      <w:r w:rsidR="00E954F0">
        <w:rPr>
          <w:rFonts w:ascii="Times New Roman" w:eastAsia="Times New Roman" w:hAnsi="Times New Roman" w:cs="Times New Roman"/>
          <w:sz w:val="28"/>
          <w:szCs w:val="28"/>
          <w:lang w:val="uk-UA" w:eastAsia="ru-RU"/>
        </w:rPr>
        <w:t xml:space="preserve">є </w:t>
      </w:r>
      <w:r w:rsidR="00E954F0">
        <w:rPr>
          <w:rFonts w:ascii="Times New Roman" w:eastAsia="Times New Roman" w:hAnsi="Times New Roman" w:cs="Times New Roman"/>
          <w:sz w:val="28"/>
          <w:szCs w:val="28"/>
          <w:lang w:eastAsia="ru-RU"/>
        </w:rPr>
        <w:t>конкретними юридичними фактами</w:t>
      </w:r>
      <w:r w:rsidR="00E954F0">
        <w:rPr>
          <w:rFonts w:ascii="Times New Roman" w:eastAsia="Times New Roman" w:hAnsi="Times New Roman" w:cs="Times New Roman"/>
          <w:sz w:val="28"/>
          <w:szCs w:val="28"/>
          <w:lang w:val="uk-UA" w:eastAsia="ru-RU"/>
        </w:rPr>
        <w:t>, які</w:t>
      </w:r>
      <w:r w:rsidR="00E954F0">
        <w:rPr>
          <w:rFonts w:ascii="Times New Roman" w:eastAsia="Times New Roman" w:hAnsi="Times New Roman" w:cs="Times New Roman"/>
          <w:sz w:val="28"/>
          <w:szCs w:val="28"/>
          <w:lang w:eastAsia="ru-RU"/>
        </w:rPr>
        <w:t xml:space="preserve"> </w:t>
      </w:r>
      <w:r w:rsidR="00CB3D4C" w:rsidRPr="00E52CD0">
        <w:rPr>
          <w:rFonts w:ascii="Times New Roman" w:eastAsia="Times New Roman" w:hAnsi="Times New Roman" w:cs="Times New Roman"/>
          <w:sz w:val="28"/>
          <w:szCs w:val="28"/>
          <w:lang w:eastAsia="ru-RU"/>
        </w:rPr>
        <w:t>породжують, змінюють або припиняють конкретні правові відносини. Індивідуальн</w:t>
      </w:r>
      <w:r w:rsidR="00E954F0">
        <w:rPr>
          <w:rFonts w:ascii="Times New Roman" w:eastAsia="Times New Roman" w:hAnsi="Times New Roman" w:cs="Times New Roman"/>
          <w:sz w:val="28"/>
          <w:szCs w:val="28"/>
          <w:lang w:eastAsia="ru-RU"/>
        </w:rPr>
        <w:t>ий характер цих актів виражено у</w:t>
      </w:r>
      <w:r w:rsidR="00CB3D4C" w:rsidRPr="00E52CD0">
        <w:rPr>
          <w:rFonts w:ascii="Times New Roman" w:eastAsia="Times New Roman" w:hAnsi="Times New Roman" w:cs="Times New Roman"/>
          <w:sz w:val="28"/>
          <w:szCs w:val="28"/>
          <w:lang w:eastAsia="ru-RU"/>
        </w:rPr>
        <w:t xml:space="preserve"> конкретності припису для певного суб’єкта, регулюванні конкретних відносин, однократності реалізації (застосування, виконання). </w:t>
      </w:r>
    </w:p>
    <w:p w:rsidR="00CB3D4C" w:rsidRPr="00E52CD0" w:rsidRDefault="00E954F0" w:rsidP="008A18BC">
      <w:pPr>
        <w:spacing w:after="0" w:line="360" w:lineRule="auto"/>
        <w:ind w:firstLine="708"/>
        <w:rPr>
          <w:rFonts w:ascii="Times New Roman" w:eastAsia="Times New Roman" w:hAnsi="Times New Roman" w:cs="Times New Roman"/>
          <w:sz w:val="24"/>
          <w:szCs w:val="24"/>
          <w:lang w:eastAsia="ru-RU"/>
        </w:rPr>
      </w:pPr>
      <w:r>
        <w:rPr>
          <w:rFonts w:ascii="Times New Roman" w:eastAsia="Times New Roman" w:hAnsi="Times New Roman" w:cs="Times New Roman"/>
          <w:sz w:val="28"/>
          <w:szCs w:val="28"/>
          <w:lang w:val="uk-UA" w:eastAsia="ru-RU"/>
        </w:rPr>
        <w:t>Можна</w:t>
      </w:r>
      <w:r w:rsidR="00283781">
        <w:rPr>
          <w:rFonts w:ascii="Times New Roman" w:eastAsia="Times New Roman" w:hAnsi="Times New Roman" w:cs="Times New Roman"/>
          <w:sz w:val="28"/>
          <w:szCs w:val="28"/>
          <w:lang w:val="uk-UA" w:eastAsia="ru-RU"/>
        </w:rPr>
        <w:t xml:space="preserve"> визначити</w:t>
      </w:r>
      <w:r w:rsidR="00CB3D4C" w:rsidRPr="00E52CD0">
        <w:rPr>
          <w:rFonts w:ascii="Times New Roman" w:eastAsia="Times New Roman" w:hAnsi="Times New Roman" w:cs="Times New Roman"/>
          <w:sz w:val="28"/>
          <w:szCs w:val="28"/>
          <w:lang w:eastAsia="ru-RU"/>
        </w:rPr>
        <w:t xml:space="preserve">, </w:t>
      </w:r>
      <w:r w:rsidR="00283781">
        <w:rPr>
          <w:rFonts w:ascii="Times New Roman" w:eastAsia="Times New Roman" w:hAnsi="Times New Roman" w:cs="Times New Roman"/>
          <w:sz w:val="28"/>
          <w:szCs w:val="28"/>
          <w:lang w:val="uk-UA" w:eastAsia="ru-RU"/>
        </w:rPr>
        <w:t xml:space="preserve">що </w:t>
      </w:r>
      <w:r w:rsidR="00F54A30" w:rsidRPr="00E52CD0">
        <w:rPr>
          <w:rFonts w:ascii="Times New Roman" w:eastAsiaTheme="minorHAnsi" w:hAnsi="Times New Roman" w:cs="Times New Roman"/>
          <w:sz w:val="28"/>
          <w:szCs w:val="28"/>
          <w:lang w:val="uk-UA"/>
        </w:rPr>
        <w:t xml:space="preserve">гарантії процесуальних прав учасників адміністративного судочинства </w:t>
      </w:r>
      <w:r w:rsidR="00CB3D4C" w:rsidRPr="00E52CD0">
        <w:rPr>
          <w:rFonts w:ascii="Times New Roman" w:eastAsia="Times New Roman" w:hAnsi="Times New Roman" w:cs="Times New Roman"/>
          <w:sz w:val="28"/>
          <w:szCs w:val="28"/>
          <w:lang w:eastAsia="ru-RU"/>
        </w:rPr>
        <w:t>засновано на підставі сукупності ус</w:t>
      </w:r>
      <w:r>
        <w:rPr>
          <w:rFonts w:ascii="Times New Roman" w:eastAsia="Times New Roman" w:hAnsi="Times New Roman" w:cs="Times New Roman"/>
          <w:sz w:val="28"/>
          <w:szCs w:val="28"/>
          <w:lang w:eastAsia="ru-RU"/>
        </w:rPr>
        <w:t>іх форм юридичного закріплення та</w:t>
      </w:r>
      <w:r w:rsidR="00CB3D4C" w:rsidRPr="00E52CD0">
        <w:rPr>
          <w:rFonts w:ascii="Times New Roman" w:eastAsia="Times New Roman" w:hAnsi="Times New Roman" w:cs="Times New Roman"/>
          <w:sz w:val="28"/>
          <w:szCs w:val="28"/>
          <w:lang w:eastAsia="ru-RU"/>
        </w:rPr>
        <w:t xml:space="preserve"> організаційного забезпечення загальнообов’язкових правил поведінки у сукупності їх взаємозв’язків, через які об’єктивуються приписи, що визначають</w:t>
      </w:r>
      <w:r w:rsidR="00F54A30" w:rsidRPr="00E52CD0">
        <w:rPr>
          <w:rFonts w:ascii="Times New Roman" w:eastAsia="Times New Roman" w:hAnsi="Times New Roman" w:cs="Times New Roman"/>
          <w:sz w:val="28"/>
          <w:szCs w:val="28"/>
          <w:lang w:val="uk-UA" w:eastAsia="ru-RU"/>
        </w:rPr>
        <w:t xml:space="preserve"> </w:t>
      </w:r>
      <w:r w:rsidR="000253F1" w:rsidRPr="00E52CD0">
        <w:rPr>
          <w:rFonts w:ascii="Times New Roman" w:eastAsiaTheme="minorHAnsi" w:hAnsi="Times New Roman" w:cs="Times New Roman"/>
          <w:sz w:val="28"/>
          <w:szCs w:val="28"/>
          <w:lang w:val="uk-UA"/>
        </w:rPr>
        <w:t xml:space="preserve">систему соціально-економічних, політичних, юридичних заходів, яких спрямовано на забезпечення </w:t>
      </w:r>
      <w:r w:rsidR="000253F1" w:rsidRPr="00E52CD0">
        <w:rPr>
          <w:rFonts w:ascii="Times New Roman" w:hAnsi="Times New Roman" w:cs="Times New Roman"/>
          <w:spacing w:val="6"/>
          <w:sz w:val="28"/>
          <w:szCs w:val="28"/>
          <w:lang w:val="uk-UA"/>
        </w:rPr>
        <w:t>можливої або дозволеної поведінки особи під чає її участі в адміністративному судочинстві</w:t>
      </w:r>
      <w:r w:rsidR="00CB3D4C" w:rsidRPr="00E52CD0">
        <w:rPr>
          <w:rFonts w:ascii="Times New Roman" w:eastAsia="Times New Roman" w:hAnsi="Times New Roman" w:cs="Times New Roman"/>
          <w:sz w:val="28"/>
          <w:szCs w:val="28"/>
          <w:lang w:eastAsia="ru-RU"/>
        </w:rPr>
        <w:t>. </w:t>
      </w:r>
    </w:p>
    <w:p w:rsidR="00CB3D4C" w:rsidRPr="00E52CD0" w:rsidRDefault="00CB3D4C" w:rsidP="008A18BC">
      <w:pPr>
        <w:spacing w:after="0" w:line="360" w:lineRule="auto"/>
        <w:ind w:firstLine="708"/>
        <w:rPr>
          <w:rFonts w:ascii="Times New Roman" w:eastAsia="Times New Roman" w:hAnsi="Times New Roman" w:cs="Times New Roman"/>
          <w:sz w:val="24"/>
          <w:szCs w:val="24"/>
          <w:lang w:eastAsia="ru-RU"/>
        </w:rPr>
      </w:pPr>
      <w:r w:rsidRPr="00E52CD0">
        <w:rPr>
          <w:rFonts w:ascii="Times New Roman" w:eastAsia="Times New Roman" w:hAnsi="Times New Roman" w:cs="Times New Roman"/>
          <w:sz w:val="28"/>
          <w:szCs w:val="28"/>
          <w:lang w:eastAsia="ru-RU"/>
        </w:rPr>
        <w:t xml:space="preserve">До нормативно-правових актів, які формують основу </w:t>
      </w:r>
      <w:r w:rsidR="000253F1" w:rsidRPr="00E52CD0">
        <w:rPr>
          <w:rFonts w:ascii="Times New Roman" w:eastAsia="Times New Roman" w:hAnsi="Times New Roman" w:cs="Times New Roman"/>
          <w:sz w:val="28"/>
          <w:szCs w:val="28"/>
          <w:lang w:val="uk-UA" w:eastAsia="ru-RU"/>
        </w:rPr>
        <w:t xml:space="preserve">застосування </w:t>
      </w:r>
      <w:r w:rsidR="000253F1" w:rsidRPr="00E52CD0">
        <w:rPr>
          <w:rFonts w:ascii="Times New Roman" w:eastAsiaTheme="minorHAnsi" w:hAnsi="Times New Roman" w:cs="Times New Roman"/>
          <w:sz w:val="28"/>
          <w:szCs w:val="28"/>
          <w:lang w:val="uk-UA"/>
        </w:rPr>
        <w:t xml:space="preserve">гарантій процесуальних прав учасників адміністративного судочинства </w:t>
      </w:r>
      <w:r w:rsidRPr="00E52CD0">
        <w:rPr>
          <w:rFonts w:ascii="Times New Roman" w:eastAsia="Times New Roman" w:hAnsi="Times New Roman" w:cs="Times New Roman"/>
          <w:sz w:val="28"/>
          <w:szCs w:val="28"/>
          <w:lang w:eastAsia="ru-RU"/>
        </w:rPr>
        <w:t>належать</w:t>
      </w:r>
      <w:r w:rsidR="00E954F0">
        <w:rPr>
          <w:rFonts w:ascii="Times New Roman" w:eastAsia="Times New Roman" w:hAnsi="Times New Roman" w:cs="Times New Roman"/>
          <w:sz w:val="28"/>
          <w:szCs w:val="28"/>
          <w:lang w:val="uk-UA" w:eastAsia="ru-RU"/>
        </w:rPr>
        <w:t xml:space="preserve"> ті, що</w:t>
      </w:r>
      <w:r w:rsidRPr="00E52CD0">
        <w:rPr>
          <w:rFonts w:ascii="Times New Roman" w:eastAsia="Times New Roman" w:hAnsi="Times New Roman" w:cs="Times New Roman"/>
          <w:sz w:val="28"/>
          <w:szCs w:val="28"/>
          <w:lang w:eastAsia="ru-RU"/>
        </w:rPr>
        <w:t>:</w:t>
      </w:r>
    </w:p>
    <w:p w:rsidR="00CB3D4C" w:rsidRPr="00E52CD0" w:rsidRDefault="00E954F0" w:rsidP="008A18BC">
      <w:pPr>
        <w:spacing w:after="0" w:line="360" w:lineRule="auto"/>
        <w:ind w:firstLine="708"/>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 xml:space="preserve">1) </w:t>
      </w:r>
      <w:r w:rsidR="00CB3D4C" w:rsidRPr="00E52CD0">
        <w:rPr>
          <w:rFonts w:ascii="Times New Roman" w:eastAsia="Times New Roman" w:hAnsi="Times New Roman" w:cs="Times New Roman"/>
          <w:sz w:val="28"/>
          <w:szCs w:val="28"/>
          <w:lang w:eastAsia="ru-RU"/>
        </w:rPr>
        <w:t xml:space="preserve">визначають </w:t>
      </w:r>
      <w:r w:rsidR="00161722" w:rsidRPr="00E52CD0">
        <w:rPr>
          <w:rFonts w:ascii="Times New Roman" w:eastAsia="Times New Roman" w:hAnsi="Times New Roman" w:cs="Times New Roman"/>
          <w:sz w:val="28"/>
          <w:szCs w:val="28"/>
          <w:lang w:val="uk-UA" w:eastAsia="ru-RU"/>
        </w:rPr>
        <w:t>статус учасників адміністративного судочинства та окреслюют</w:t>
      </w:r>
      <w:r>
        <w:rPr>
          <w:rFonts w:ascii="Times New Roman" w:eastAsia="Times New Roman" w:hAnsi="Times New Roman" w:cs="Times New Roman"/>
          <w:sz w:val="28"/>
          <w:szCs w:val="28"/>
          <w:lang w:val="uk-UA" w:eastAsia="ru-RU"/>
        </w:rPr>
        <w:t>ь їх процесуальні права як</w:t>
      </w:r>
      <w:r w:rsidR="00161722" w:rsidRPr="00E52CD0">
        <w:rPr>
          <w:rFonts w:ascii="Times New Roman" w:eastAsia="Times New Roman" w:hAnsi="Times New Roman" w:cs="Times New Roman"/>
          <w:sz w:val="28"/>
          <w:szCs w:val="28"/>
          <w:lang w:val="uk-UA" w:eastAsia="ru-RU"/>
        </w:rPr>
        <w:t xml:space="preserve"> об’єкта гарантування </w:t>
      </w:r>
      <w:r w:rsidR="00CB3D4C" w:rsidRPr="00E52CD0">
        <w:rPr>
          <w:rFonts w:ascii="Times New Roman" w:eastAsia="Times New Roman" w:hAnsi="Times New Roman" w:cs="Times New Roman"/>
          <w:sz w:val="28"/>
          <w:szCs w:val="28"/>
          <w:lang w:val="uk-UA" w:eastAsia="ru-RU"/>
        </w:rPr>
        <w:t>(на</w:t>
      </w:r>
      <w:r w:rsidR="00161722" w:rsidRPr="00E52CD0">
        <w:rPr>
          <w:rFonts w:ascii="Times New Roman" w:eastAsia="Times New Roman" w:hAnsi="Times New Roman" w:cs="Times New Roman"/>
          <w:sz w:val="28"/>
          <w:szCs w:val="28"/>
          <w:lang w:val="uk-UA" w:eastAsia="ru-RU"/>
        </w:rPr>
        <w:t>приклад, Конституція України [</w:t>
      </w:r>
      <w:r w:rsidR="00062538">
        <w:rPr>
          <w:rFonts w:ascii="Times New Roman" w:eastAsia="Times New Roman" w:hAnsi="Times New Roman" w:cs="Times New Roman"/>
          <w:sz w:val="28"/>
          <w:szCs w:val="28"/>
          <w:lang w:val="uk-UA" w:eastAsia="ru-RU"/>
        </w:rPr>
        <w:t>30</w:t>
      </w:r>
      <w:r w:rsidR="00CB3D4C" w:rsidRPr="00E52CD0">
        <w:rPr>
          <w:rFonts w:ascii="Times New Roman" w:eastAsia="Times New Roman" w:hAnsi="Times New Roman" w:cs="Times New Roman"/>
          <w:sz w:val="28"/>
          <w:szCs w:val="28"/>
          <w:lang w:val="uk-UA" w:eastAsia="ru-RU"/>
        </w:rPr>
        <w:t xml:space="preserve">], </w:t>
      </w:r>
      <w:r w:rsidR="00161722" w:rsidRPr="00E52CD0">
        <w:rPr>
          <w:rFonts w:ascii="Times New Roman" w:eastAsia="Times New Roman" w:hAnsi="Times New Roman" w:cs="Times New Roman"/>
          <w:sz w:val="28"/>
          <w:szCs w:val="28"/>
          <w:lang w:val="uk-UA" w:eastAsia="ru-RU"/>
        </w:rPr>
        <w:t>К</w:t>
      </w:r>
      <w:r w:rsidR="00283781">
        <w:rPr>
          <w:rFonts w:ascii="Times New Roman" w:eastAsia="Times New Roman" w:hAnsi="Times New Roman" w:cs="Times New Roman"/>
          <w:sz w:val="28"/>
          <w:szCs w:val="28"/>
          <w:lang w:val="uk-UA" w:eastAsia="ru-RU"/>
        </w:rPr>
        <w:t>АС України</w:t>
      </w:r>
      <w:r w:rsidR="00161722" w:rsidRPr="00E52CD0">
        <w:rPr>
          <w:rFonts w:ascii="Times New Roman" w:eastAsia="Times New Roman" w:hAnsi="Times New Roman" w:cs="Times New Roman"/>
          <w:sz w:val="28"/>
          <w:szCs w:val="28"/>
          <w:lang w:val="uk-UA" w:eastAsia="ru-RU"/>
        </w:rPr>
        <w:t xml:space="preserve"> [</w:t>
      </w:r>
      <w:r w:rsidR="00062538">
        <w:rPr>
          <w:rFonts w:ascii="Times New Roman" w:eastAsia="Times New Roman" w:hAnsi="Times New Roman" w:cs="Times New Roman"/>
          <w:sz w:val="28"/>
          <w:szCs w:val="28"/>
          <w:lang w:val="uk-UA" w:eastAsia="ru-RU"/>
        </w:rPr>
        <w:t>27</w:t>
      </w:r>
      <w:r w:rsidR="00CB3D4C" w:rsidRPr="00E52CD0">
        <w:rPr>
          <w:rFonts w:ascii="Times New Roman" w:eastAsia="Times New Roman" w:hAnsi="Times New Roman" w:cs="Times New Roman"/>
          <w:sz w:val="28"/>
          <w:szCs w:val="28"/>
          <w:lang w:val="uk-UA" w:eastAsia="ru-RU"/>
        </w:rPr>
        <w:t xml:space="preserve">], </w:t>
      </w:r>
      <w:r w:rsidR="00161722" w:rsidRPr="00E52CD0">
        <w:rPr>
          <w:rFonts w:ascii="Times New Roman" w:eastAsia="Times New Roman" w:hAnsi="Times New Roman" w:cs="Times New Roman"/>
          <w:sz w:val="28"/>
          <w:szCs w:val="28"/>
          <w:lang w:val="uk-UA" w:eastAsia="ru-RU"/>
        </w:rPr>
        <w:t>Закони України</w:t>
      </w:r>
      <w:r w:rsidR="00CB3D4C" w:rsidRPr="00E52CD0">
        <w:rPr>
          <w:rFonts w:ascii="Times New Roman" w:eastAsia="Times New Roman" w:hAnsi="Times New Roman" w:cs="Times New Roman"/>
          <w:sz w:val="28"/>
          <w:szCs w:val="28"/>
          <w:shd w:val="clear" w:color="auto" w:fill="FFFFFF"/>
          <w:lang w:val="uk-UA" w:eastAsia="ru-RU"/>
        </w:rPr>
        <w:t xml:space="preserve"> </w:t>
      </w:r>
      <w:r w:rsidR="00EB64CE" w:rsidRPr="00E52CD0">
        <w:rPr>
          <w:rFonts w:ascii="Times New Roman" w:eastAsia="Times New Roman" w:hAnsi="Times New Roman" w:cs="Times New Roman"/>
          <w:sz w:val="28"/>
          <w:szCs w:val="28"/>
          <w:shd w:val="clear" w:color="auto" w:fill="FFFFFF"/>
          <w:lang w:val="uk-UA" w:eastAsia="ru-RU"/>
        </w:rPr>
        <w:t>«</w:t>
      </w:r>
      <w:r w:rsidR="00EB64CE" w:rsidRPr="00E52CD0">
        <w:rPr>
          <w:rFonts w:ascii="Times New Roman" w:hAnsi="Times New Roman" w:cs="Times New Roman"/>
          <w:bCs/>
          <w:sz w:val="28"/>
          <w:szCs w:val="28"/>
          <w:shd w:val="clear" w:color="auto" w:fill="FFFFFF"/>
          <w:lang w:val="uk-UA"/>
        </w:rPr>
        <w:t>Про судоустрій і статус суддів</w:t>
      </w:r>
      <w:r w:rsidR="00EB64CE" w:rsidRPr="00E52CD0">
        <w:rPr>
          <w:rFonts w:ascii="Times New Roman" w:eastAsia="Times New Roman" w:hAnsi="Times New Roman" w:cs="Times New Roman"/>
          <w:sz w:val="28"/>
          <w:szCs w:val="28"/>
          <w:shd w:val="clear" w:color="auto" w:fill="FFFFFF"/>
          <w:lang w:val="uk-UA" w:eastAsia="ru-RU"/>
        </w:rPr>
        <w:t>» [</w:t>
      </w:r>
      <w:r w:rsidR="00062538">
        <w:rPr>
          <w:rFonts w:ascii="Times New Roman" w:eastAsia="Times New Roman" w:hAnsi="Times New Roman" w:cs="Times New Roman"/>
          <w:sz w:val="28"/>
          <w:szCs w:val="28"/>
          <w:shd w:val="clear" w:color="auto" w:fill="FFFFFF"/>
          <w:lang w:val="uk-UA" w:eastAsia="ru-RU"/>
        </w:rPr>
        <w:t>63</w:t>
      </w:r>
      <w:r w:rsidR="00EB64CE" w:rsidRPr="00E52CD0">
        <w:rPr>
          <w:rFonts w:ascii="Times New Roman" w:eastAsia="Times New Roman" w:hAnsi="Times New Roman" w:cs="Times New Roman"/>
          <w:sz w:val="28"/>
          <w:szCs w:val="28"/>
          <w:shd w:val="clear" w:color="auto" w:fill="FFFFFF"/>
          <w:lang w:val="uk-UA" w:eastAsia="ru-RU"/>
        </w:rPr>
        <w:t>], «</w:t>
      </w:r>
      <w:r w:rsidR="00EB64CE" w:rsidRPr="00E52CD0">
        <w:rPr>
          <w:rFonts w:ascii="Times New Roman" w:hAnsi="Times New Roman" w:cs="Times New Roman"/>
          <w:sz w:val="28"/>
          <w:szCs w:val="28"/>
          <w:shd w:val="clear" w:color="auto" w:fill="FFFFFF"/>
          <w:lang w:val="uk-UA"/>
        </w:rPr>
        <w:t>Про адвокатуру та адвокатську діяльність» [</w:t>
      </w:r>
      <w:r w:rsidR="00062538">
        <w:rPr>
          <w:rFonts w:ascii="Times New Roman" w:hAnsi="Times New Roman" w:cs="Times New Roman"/>
          <w:sz w:val="28"/>
          <w:szCs w:val="28"/>
          <w:shd w:val="clear" w:color="auto" w:fill="FFFFFF"/>
          <w:lang w:val="uk-UA"/>
        </w:rPr>
        <w:t>53</w:t>
      </w:r>
      <w:r w:rsidR="00EB64CE" w:rsidRPr="00E52CD0">
        <w:rPr>
          <w:rFonts w:ascii="Times New Roman" w:hAnsi="Times New Roman" w:cs="Times New Roman"/>
          <w:sz w:val="28"/>
          <w:szCs w:val="28"/>
          <w:shd w:val="clear" w:color="auto" w:fill="FFFFFF"/>
          <w:lang w:val="uk-UA"/>
        </w:rPr>
        <w:t xml:space="preserve">], </w:t>
      </w:r>
      <w:r w:rsidR="00EB64CE" w:rsidRPr="00E52CD0">
        <w:rPr>
          <w:rStyle w:val="rvts9"/>
          <w:rFonts w:ascii="Times New Roman" w:hAnsi="Times New Roman" w:cs="Times New Roman"/>
          <w:bCs/>
          <w:sz w:val="28"/>
          <w:szCs w:val="28"/>
          <w:shd w:val="clear" w:color="auto" w:fill="FFFFFF"/>
          <w:lang w:val="uk-UA"/>
        </w:rPr>
        <w:t>наказів Державної судової</w:t>
      </w:r>
      <w:r w:rsidR="00EB64CE" w:rsidRPr="00E52CD0">
        <w:rPr>
          <w:rFonts w:ascii="Times New Roman" w:hAnsi="Times New Roman" w:cs="Times New Roman"/>
          <w:sz w:val="28"/>
          <w:szCs w:val="28"/>
          <w:lang w:val="uk-UA"/>
        </w:rPr>
        <w:t xml:space="preserve"> </w:t>
      </w:r>
      <w:r w:rsidR="00EB64CE" w:rsidRPr="00E52CD0">
        <w:rPr>
          <w:rStyle w:val="rvts9"/>
          <w:rFonts w:ascii="Times New Roman" w:hAnsi="Times New Roman" w:cs="Times New Roman"/>
          <w:bCs/>
          <w:sz w:val="28"/>
          <w:szCs w:val="28"/>
          <w:shd w:val="clear" w:color="auto" w:fill="FFFFFF"/>
          <w:lang w:val="uk-UA"/>
        </w:rPr>
        <w:t>адміністрації України</w:t>
      </w:r>
      <w:r w:rsidR="00EB64CE" w:rsidRPr="00E52CD0">
        <w:rPr>
          <w:rFonts w:ascii="Times New Roman" w:hAnsi="Times New Roman" w:cs="Times New Roman"/>
          <w:sz w:val="28"/>
          <w:szCs w:val="28"/>
          <w:lang w:val="uk-UA"/>
        </w:rPr>
        <w:t>, якими затверджен</w:t>
      </w:r>
      <w:r w:rsidR="001F6E72" w:rsidRPr="00E52CD0">
        <w:rPr>
          <w:rFonts w:ascii="Times New Roman" w:hAnsi="Times New Roman" w:cs="Times New Roman"/>
          <w:sz w:val="28"/>
          <w:szCs w:val="28"/>
          <w:lang w:val="uk-UA"/>
        </w:rPr>
        <w:t>і</w:t>
      </w:r>
      <w:r w:rsidR="00EB64CE" w:rsidRPr="00E52CD0">
        <w:rPr>
          <w:rFonts w:ascii="Times New Roman" w:hAnsi="Times New Roman" w:cs="Times New Roman"/>
          <w:sz w:val="28"/>
          <w:szCs w:val="28"/>
          <w:lang w:val="uk-UA"/>
        </w:rPr>
        <w:t xml:space="preserve"> «Положення </w:t>
      </w:r>
      <w:r w:rsidR="00EB64CE" w:rsidRPr="00E52CD0">
        <w:rPr>
          <w:rFonts w:ascii="Times New Roman" w:hAnsi="Times New Roman" w:cs="Times New Roman"/>
          <w:bCs/>
          <w:sz w:val="28"/>
          <w:szCs w:val="28"/>
          <w:shd w:val="clear" w:color="auto" w:fill="FFFFFF"/>
          <w:lang w:val="uk-UA"/>
        </w:rPr>
        <w:t xml:space="preserve">про порядок створення та діяльності служби судових розпорядників» </w:t>
      </w:r>
      <w:r w:rsidR="001F6E72" w:rsidRPr="00E52CD0">
        <w:rPr>
          <w:rFonts w:ascii="Times New Roman" w:hAnsi="Times New Roman" w:cs="Times New Roman"/>
          <w:bCs/>
          <w:sz w:val="28"/>
          <w:szCs w:val="28"/>
          <w:shd w:val="clear" w:color="auto" w:fill="FFFFFF"/>
        </w:rPr>
        <w:t>[</w:t>
      </w:r>
      <w:r w:rsidR="00062538">
        <w:rPr>
          <w:rFonts w:ascii="Times New Roman" w:hAnsi="Times New Roman" w:cs="Times New Roman"/>
          <w:bCs/>
          <w:sz w:val="28"/>
          <w:szCs w:val="28"/>
          <w:shd w:val="clear" w:color="auto" w:fill="FFFFFF"/>
          <w:lang w:val="uk-UA"/>
        </w:rPr>
        <w:t>50</w:t>
      </w:r>
      <w:r w:rsidR="001F6E72" w:rsidRPr="00E52CD0">
        <w:rPr>
          <w:rFonts w:ascii="Times New Roman" w:hAnsi="Times New Roman" w:cs="Times New Roman"/>
          <w:bCs/>
          <w:sz w:val="28"/>
          <w:szCs w:val="28"/>
          <w:shd w:val="clear" w:color="auto" w:fill="FFFFFF"/>
        </w:rPr>
        <w:t>]</w:t>
      </w:r>
      <w:r w:rsidR="001F6E72" w:rsidRPr="00E52CD0">
        <w:rPr>
          <w:rFonts w:ascii="Times New Roman" w:hAnsi="Times New Roman" w:cs="Times New Roman"/>
          <w:bCs/>
          <w:sz w:val="28"/>
          <w:szCs w:val="28"/>
          <w:shd w:val="clear" w:color="auto" w:fill="FFFFFF"/>
          <w:lang w:val="uk-UA"/>
        </w:rPr>
        <w:t xml:space="preserve"> та </w:t>
      </w:r>
      <w:r w:rsidR="00EB64CE" w:rsidRPr="00E52CD0">
        <w:rPr>
          <w:rFonts w:ascii="Times New Roman" w:hAnsi="Times New Roman" w:cs="Times New Roman"/>
          <w:bCs/>
          <w:sz w:val="28"/>
          <w:szCs w:val="28"/>
          <w:shd w:val="clear" w:color="auto" w:fill="FFFFFF"/>
          <w:lang w:val="uk-UA"/>
        </w:rPr>
        <w:t>«Типова посадова інструкція секретаря судового засідання місцевого загального суду»</w:t>
      </w:r>
      <w:r w:rsidR="001F6E72" w:rsidRPr="00E52CD0">
        <w:rPr>
          <w:rFonts w:ascii="Times New Roman" w:hAnsi="Times New Roman" w:cs="Times New Roman"/>
          <w:bCs/>
          <w:sz w:val="28"/>
          <w:szCs w:val="28"/>
          <w:shd w:val="clear" w:color="auto" w:fill="FFFFFF"/>
        </w:rPr>
        <w:t xml:space="preserve"> [</w:t>
      </w:r>
      <w:r w:rsidR="00062538">
        <w:rPr>
          <w:rFonts w:ascii="Times New Roman" w:hAnsi="Times New Roman" w:cs="Times New Roman"/>
          <w:bCs/>
          <w:sz w:val="28"/>
          <w:szCs w:val="28"/>
          <w:shd w:val="clear" w:color="auto" w:fill="FFFFFF"/>
          <w:lang w:val="uk-UA"/>
        </w:rPr>
        <w:t>81</w:t>
      </w:r>
      <w:r w:rsidR="001F6E72" w:rsidRPr="00E52CD0">
        <w:rPr>
          <w:rFonts w:ascii="Times New Roman" w:hAnsi="Times New Roman" w:cs="Times New Roman"/>
          <w:bCs/>
          <w:sz w:val="28"/>
          <w:szCs w:val="28"/>
          <w:shd w:val="clear" w:color="auto" w:fill="FFFFFF"/>
        </w:rPr>
        <w:t>]</w:t>
      </w:r>
      <w:r w:rsidR="00EB64CE" w:rsidRPr="00E52CD0">
        <w:rPr>
          <w:rFonts w:ascii="Times New Roman" w:hAnsi="Times New Roman" w:cs="Times New Roman"/>
          <w:bCs/>
          <w:sz w:val="28"/>
          <w:szCs w:val="28"/>
          <w:shd w:val="clear" w:color="auto" w:fill="FFFFFF"/>
          <w:lang w:val="uk-UA"/>
        </w:rPr>
        <w:t xml:space="preserve">, </w:t>
      </w:r>
      <w:r w:rsidR="001F6E72" w:rsidRPr="00E52CD0">
        <w:rPr>
          <w:rStyle w:val="rvts9"/>
          <w:rFonts w:ascii="Times New Roman" w:hAnsi="Times New Roman" w:cs="Times New Roman"/>
          <w:bCs/>
          <w:sz w:val="28"/>
          <w:szCs w:val="28"/>
          <w:shd w:val="clear" w:color="auto" w:fill="FFFFFF"/>
          <w:lang w:val="uk-UA"/>
        </w:rPr>
        <w:t>р</w:t>
      </w:r>
      <w:r w:rsidR="00EB64CE" w:rsidRPr="00E52CD0">
        <w:rPr>
          <w:rStyle w:val="rvts9"/>
          <w:rFonts w:ascii="Times New Roman" w:hAnsi="Times New Roman" w:cs="Times New Roman"/>
          <w:bCs/>
          <w:sz w:val="28"/>
          <w:szCs w:val="28"/>
          <w:shd w:val="clear" w:color="auto" w:fill="FFFFFF"/>
          <w:lang w:val="uk-UA"/>
        </w:rPr>
        <w:t>ішення Ради суддів України</w:t>
      </w:r>
      <w:r w:rsidR="00EB64CE" w:rsidRPr="00E52CD0">
        <w:rPr>
          <w:rStyle w:val="rvts23"/>
          <w:rFonts w:ascii="Times New Roman" w:hAnsi="Times New Roman" w:cs="Times New Roman"/>
          <w:bCs/>
          <w:sz w:val="28"/>
          <w:szCs w:val="28"/>
          <w:shd w:val="clear" w:color="auto" w:fill="FFFFFF"/>
          <w:lang w:val="uk-UA"/>
        </w:rPr>
        <w:t>, яким затверджено «Положення про помічника судді»</w:t>
      </w:r>
      <w:r w:rsidR="001F6E72" w:rsidRPr="00E52CD0">
        <w:rPr>
          <w:rFonts w:ascii="Times New Roman" w:hAnsi="Times New Roman" w:cs="Times New Roman"/>
          <w:sz w:val="28"/>
          <w:szCs w:val="28"/>
          <w:lang w:val="uk-UA"/>
        </w:rPr>
        <w:t xml:space="preserve"> </w:t>
      </w:r>
      <w:r w:rsidR="001F6E72" w:rsidRPr="00E52CD0">
        <w:rPr>
          <w:rFonts w:ascii="Times New Roman" w:hAnsi="Times New Roman" w:cs="Times New Roman"/>
          <w:sz w:val="28"/>
          <w:szCs w:val="28"/>
        </w:rPr>
        <w:t>[</w:t>
      </w:r>
      <w:r w:rsidR="00062538">
        <w:rPr>
          <w:rFonts w:ascii="Times New Roman" w:hAnsi="Times New Roman" w:cs="Times New Roman"/>
          <w:sz w:val="28"/>
          <w:szCs w:val="28"/>
          <w:lang w:val="uk-UA"/>
        </w:rPr>
        <w:t>49</w:t>
      </w:r>
      <w:r w:rsidR="001F6E72" w:rsidRPr="00E52CD0">
        <w:rPr>
          <w:rFonts w:ascii="Times New Roman" w:hAnsi="Times New Roman" w:cs="Times New Roman"/>
          <w:sz w:val="28"/>
          <w:szCs w:val="28"/>
        </w:rPr>
        <w:t xml:space="preserve">] </w:t>
      </w:r>
      <w:r w:rsidR="00CB3D4C" w:rsidRPr="00E52CD0">
        <w:rPr>
          <w:rFonts w:ascii="Times New Roman" w:eastAsia="Times New Roman" w:hAnsi="Times New Roman" w:cs="Times New Roman"/>
          <w:sz w:val="28"/>
          <w:szCs w:val="28"/>
          <w:shd w:val="clear" w:color="auto" w:fill="FFFFFF"/>
          <w:lang w:val="uk-UA" w:eastAsia="ru-RU"/>
        </w:rPr>
        <w:t>тощо</w:t>
      </w:r>
      <w:r w:rsidR="00CB3D4C" w:rsidRPr="00E52CD0">
        <w:rPr>
          <w:rFonts w:ascii="Times New Roman" w:eastAsia="Times New Roman" w:hAnsi="Times New Roman" w:cs="Times New Roman"/>
          <w:sz w:val="28"/>
          <w:szCs w:val="28"/>
          <w:lang w:val="uk-UA" w:eastAsia="ru-RU"/>
        </w:rPr>
        <w:t>);</w:t>
      </w:r>
    </w:p>
    <w:p w:rsidR="00CB3D4C" w:rsidRPr="000C4A84" w:rsidRDefault="00E954F0" w:rsidP="008A18BC">
      <w:pPr>
        <w:spacing w:after="0" w:line="360" w:lineRule="auto"/>
        <w:ind w:firstLine="708"/>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 </w:t>
      </w:r>
      <w:r w:rsidR="00CB3D4C" w:rsidRPr="00E52CD0">
        <w:rPr>
          <w:rFonts w:ascii="Times New Roman" w:eastAsia="Times New Roman" w:hAnsi="Times New Roman" w:cs="Times New Roman"/>
          <w:sz w:val="28"/>
          <w:szCs w:val="28"/>
          <w:lang w:val="uk-UA" w:eastAsia="ru-RU"/>
        </w:rPr>
        <w:t xml:space="preserve">регулюють </w:t>
      </w:r>
      <w:r w:rsidR="00D94F83">
        <w:rPr>
          <w:rFonts w:ascii="Times New Roman" w:eastAsia="Times New Roman" w:hAnsi="Times New Roman" w:cs="Times New Roman"/>
          <w:sz w:val="28"/>
          <w:szCs w:val="28"/>
          <w:lang w:val="uk-UA" w:eastAsia="ru-RU"/>
        </w:rPr>
        <w:t xml:space="preserve">зміст нормативно-статусних та інституційно-організаційних гарантій забезпечення </w:t>
      </w:r>
      <w:r w:rsidR="00161722" w:rsidRPr="00E52CD0">
        <w:rPr>
          <w:rFonts w:ascii="Times New Roman" w:eastAsia="Times New Roman" w:hAnsi="Times New Roman" w:cs="Times New Roman"/>
          <w:sz w:val="28"/>
          <w:szCs w:val="28"/>
          <w:lang w:val="uk-UA" w:eastAsia="ru-RU"/>
        </w:rPr>
        <w:t xml:space="preserve">процесуальних прав учасників адміністративного судочинства </w:t>
      </w:r>
      <w:r w:rsidR="00CB3D4C" w:rsidRPr="00E52CD0">
        <w:rPr>
          <w:rFonts w:ascii="Times New Roman" w:eastAsia="Times New Roman" w:hAnsi="Times New Roman" w:cs="Times New Roman"/>
          <w:sz w:val="28"/>
          <w:szCs w:val="28"/>
          <w:lang w:val="uk-UA" w:eastAsia="ru-RU"/>
        </w:rPr>
        <w:t>(на</w:t>
      </w:r>
      <w:r w:rsidR="00161722" w:rsidRPr="00E52CD0">
        <w:rPr>
          <w:rFonts w:ascii="Times New Roman" w:eastAsia="Times New Roman" w:hAnsi="Times New Roman" w:cs="Times New Roman"/>
          <w:sz w:val="28"/>
          <w:szCs w:val="28"/>
          <w:lang w:val="uk-UA" w:eastAsia="ru-RU"/>
        </w:rPr>
        <w:t>приклад, Конституція України [</w:t>
      </w:r>
      <w:r w:rsidR="00062538">
        <w:rPr>
          <w:rFonts w:ascii="Times New Roman" w:eastAsia="Times New Roman" w:hAnsi="Times New Roman" w:cs="Times New Roman"/>
          <w:sz w:val="28"/>
          <w:szCs w:val="28"/>
          <w:lang w:val="uk-UA" w:eastAsia="ru-RU"/>
        </w:rPr>
        <w:t>30</w:t>
      </w:r>
      <w:r w:rsidR="001F6E72" w:rsidRPr="00E52CD0">
        <w:rPr>
          <w:rFonts w:ascii="Times New Roman" w:eastAsia="Times New Roman" w:hAnsi="Times New Roman" w:cs="Times New Roman"/>
          <w:sz w:val="28"/>
          <w:szCs w:val="28"/>
          <w:lang w:val="uk-UA" w:eastAsia="ru-RU"/>
        </w:rPr>
        <w:t>],</w:t>
      </w:r>
      <w:r w:rsidR="00283781">
        <w:rPr>
          <w:rFonts w:ascii="Times New Roman" w:eastAsia="Times New Roman" w:hAnsi="Times New Roman" w:cs="Times New Roman"/>
          <w:sz w:val="28"/>
          <w:szCs w:val="28"/>
          <w:lang w:val="uk-UA" w:eastAsia="ru-RU"/>
        </w:rPr>
        <w:t xml:space="preserve"> </w:t>
      </w:r>
      <w:r w:rsidR="001F6E72" w:rsidRPr="00E52CD0">
        <w:rPr>
          <w:rFonts w:ascii="Times New Roman" w:eastAsia="Times New Roman" w:hAnsi="Times New Roman" w:cs="Times New Roman"/>
          <w:sz w:val="28"/>
          <w:szCs w:val="28"/>
          <w:lang w:val="uk-UA" w:eastAsia="ru-RU"/>
        </w:rPr>
        <w:t>К</w:t>
      </w:r>
      <w:r w:rsidR="00283781">
        <w:rPr>
          <w:rFonts w:ascii="Times New Roman" w:eastAsia="Times New Roman" w:hAnsi="Times New Roman" w:cs="Times New Roman"/>
          <w:sz w:val="28"/>
          <w:szCs w:val="28"/>
          <w:lang w:val="uk-UA" w:eastAsia="ru-RU"/>
        </w:rPr>
        <w:t>АС України</w:t>
      </w:r>
      <w:r w:rsidR="001F6E72" w:rsidRPr="00E52CD0">
        <w:rPr>
          <w:rFonts w:ascii="Times New Roman" w:eastAsia="Times New Roman" w:hAnsi="Times New Roman" w:cs="Times New Roman"/>
          <w:sz w:val="28"/>
          <w:szCs w:val="28"/>
          <w:lang w:val="uk-UA" w:eastAsia="ru-RU"/>
        </w:rPr>
        <w:t xml:space="preserve"> </w:t>
      </w:r>
      <w:r w:rsidR="001F6E72" w:rsidRPr="000C4A84">
        <w:rPr>
          <w:rFonts w:ascii="Times New Roman" w:eastAsia="Times New Roman" w:hAnsi="Times New Roman" w:cs="Times New Roman"/>
          <w:sz w:val="28"/>
          <w:szCs w:val="28"/>
          <w:lang w:val="uk-UA" w:eastAsia="ru-RU"/>
        </w:rPr>
        <w:t>[</w:t>
      </w:r>
      <w:r w:rsidR="00062538">
        <w:rPr>
          <w:rFonts w:ascii="Times New Roman" w:eastAsia="Times New Roman" w:hAnsi="Times New Roman" w:cs="Times New Roman"/>
          <w:sz w:val="28"/>
          <w:szCs w:val="28"/>
          <w:lang w:val="uk-UA" w:eastAsia="ru-RU"/>
        </w:rPr>
        <w:t>27</w:t>
      </w:r>
      <w:r w:rsidR="001F6E72" w:rsidRPr="000C4A84">
        <w:rPr>
          <w:rFonts w:ascii="Times New Roman" w:eastAsia="Times New Roman" w:hAnsi="Times New Roman" w:cs="Times New Roman"/>
          <w:sz w:val="28"/>
          <w:szCs w:val="28"/>
          <w:lang w:val="uk-UA" w:eastAsia="ru-RU"/>
        </w:rPr>
        <w:t>],</w:t>
      </w:r>
      <w:r w:rsidR="000C4A84">
        <w:rPr>
          <w:rFonts w:ascii="Times New Roman" w:eastAsia="Times New Roman" w:hAnsi="Times New Roman" w:cs="Times New Roman"/>
          <w:sz w:val="28"/>
          <w:szCs w:val="28"/>
          <w:lang w:eastAsia="ru-RU"/>
        </w:rPr>
        <w:t xml:space="preserve"> </w:t>
      </w:r>
      <w:r w:rsidR="00B75B14" w:rsidRPr="000C4A84">
        <w:rPr>
          <w:rFonts w:ascii="Times New Roman" w:eastAsia="Times New Roman" w:hAnsi="Times New Roman" w:cs="Times New Roman"/>
          <w:sz w:val="28"/>
          <w:szCs w:val="28"/>
          <w:lang w:val="uk-UA" w:eastAsia="ru-RU"/>
        </w:rPr>
        <w:t>Закон</w:t>
      </w:r>
      <w:r w:rsidR="000C4A84">
        <w:rPr>
          <w:rFonts w:ascii="Times New Roman" w:eastAsia="Times New Roman" w:hAnsi="Times New Roman" w:cs="Times New Roman"/>
          <w:sz w:val="28"/>
          <w:szCs w:val="28"/>
          <w:lang w:val="uk-UA" w:eastAsia="ru-RU"/>
        </w:rPr>
        <w:t>и</w:t>
      </w:r>
      <w:r w:rsidR="00B75B14" w:rsidRPr="000C4A84">
        <w:rPr>
          <w:rFonts w:ascii="Times New Roman" w:eastAsia="Times New Roman" w:hAnsi="Times New Roman" w:cs="Times New Roman"/>
          <w:sz w:val="28"/>
          <w:szCs w:val="28"/>
          <w:lang w:val="uk-UA" w:eastAsia="ru-RU"/>
        </w:rPr>
        <w:t xml:space="preserve"> України «</w:t>
      </w:r>
      <w:r w:rsidR="000C4A84" w:rsidRPr="000C4A84">
        <w:rPr>
          <w:rStyle w:val="docdata"/>
          <w:rFonts w:ascii="Times New Roman" w:hAnsi="Times New Roman" w:cs="Times New Roman"/>
          <w:sz w:val="28"/>
          <w:szCs w:val="28"/>
        </w:rPr>
        <w:t>Про державний захист працівників суд</w:t>
      </w:r>
      <w:r w:rsidR="000C4A84" w:rsidRPr="000C4A84">
        <w:rPr>
          <w:rFonts w:ascii="Times New Roman" w:hAnsi="Times New Roman" w:cs="Times New Roman"/>
          <w:sz w:val="28"/>
          <w:szCs w:val="28"/>
        </w:rPr>
        <w:t>у і правоохоронних органів</w:t>
      </w:r>
      <w:r w:rsidR="00B75B14" w:rsidRPr="000C4A84">
        <w:rPr>
          <w:rFonts w:ascii="Times New Roman" w:eastAsia="Times New Roman" w:hAnsi="Times New Roman" w:cs="Times New Roman"/>
          <w:sz w:val="28"/>
          <w:szCs w:val="28"/>
          <w:lang w:val="uk-UA" w:eastAsia="ru-RU"/>
        </w:rPr>
        <w:t>»</w:t>
      </w:r>
      <w:r w:rsidR="000C4A84" w:rsidRPr="000C4A84">
        <w:rPr>
          <w:rFonts w:ascii="Times New Roman" w:eastAsia="Times New Roman" w:hAnsi="Times New Roman" w:cs="Times New Roman"/>
          <w:sz w:val="28"/>
          <w:szCs w:val="28"/>
          <w:lang w:eastAsia="ru-RU"/>
        </w:rPr>
        <w:t xml:space="preserve"> [</w:t>
      </w:r>
      <w:r w:rsidR="00062538">
        <w:rPr>
          <w:rFonts w:ascii="Times New Roman" w:eastAsia="Times New Roman" w:hAnsi="Times New Roman" w:cs="Times New Roman"/>
          <w:sz w:val="28"/>
          <w:szCs w:val="28"/>
          <w:lang w:val="uk-UA" w:eastAsia="ru-RU"/>
        </w:rPr>
        <w:t>58</w:t>
      </w:r>
      <w:r w:rsidR="000C4A84" w:rsidRPr="000C4A84">
        <w:rPr>
          <w:rFonts w:ascii="Times New Roman" w:eastAsia="Times New Roman" w:hAnsi="Times New Roman" w:cs="Times New Roman"/>
          <w:sz w:val="28"/>
          <w:szCs w:val="28"/>
          <w:lang w:eastAsia="ru-RU"/>
        </w:rPr>
        <w:t>]</w:t>
      </w:r>
      <w:r w:rsidR="000C4A84">
        <w:rPr>
          <w:rFonts w:ascii="Times New Roman" w:eastAsia="Times New Roman" w:hAnsi="Times New Roman" w:cs="Times New Roman"/>
          <w:sz w:val="28"/>
          <w:szCs w:val="28"/>
          <w:lang w:val="uk-UA" w:eastAsia="ru-RU"/>
        </w:rPr>
        <w:t xml:space="preserve">, </w:t>
      </w:r>
      <w:r w:rsidR="000C4A84" w:rsidRPr="00E52CD0">
        <w:rPr>
          <w:rFonts w:ascii="Times New Roman" w:hAnsi="Times New Roman" w:cs="Times New Roman"/>
          <w:sz w:val="28"/>
          <w:szCs w:val="28"/>
          <w:shd w:val="clear" w:color="auto" w:fill="FFFFFF"/>
          <w:lang w:val="uk-UA"/>
        </w:rPr>
        <w:t>«</w:t>
      </w:r>
      <w:r w:rsidR="000C4A84" w:rsidRPr="00E52CD0">
        <w:rPr>
          <w:rFonts w:ascii="Times New Roman" w:hAnsi="Times New Roman" w:cs="Times New Roman"/>
          <w:bCs/>
          <w:sz w:val="28"/>
          <w:szCs w:val="28"/>
          <w:shd w:val="clear" w:color="auto" w:fill="FFFFFF"/>
          <w:lang w:val="uk-UA"/>
        </w:rPr>
        <w:t>Про судову експертизу» [</w:t>
      </w:r>
      <w:r w:rsidR="00062538">
        <w:rPr>
          <w:rFonts w:ascii="Times New Roman" w:hAnsi="Times New Roman" w:cs="Times New Roman"/>
          <w:bCs/>
          <w:sz w:val="28"/>
          <w:szCs w:val="28"/>
          <w:shd w:val="clear" w:color="auto" w:fill="FFFFFF"/>
          <w:lang w:val="uk-UA"/>
        </w:rPr>
        <w:t>62</w:t>
      </w:r>
      <w:r w:rsidR="000C4A84" w:rsidRPr="00E52CD0">
        <w:rPr>
          <w:rFonts w:ascii="Times New Roman" w:hAnsi="Times New Roman" w:cs="Times New Roman"/>
          <w:bCs/>
          <w:sz w:val="28"/>
          <w:szCs w:val="28"/>
          <w:shd w:val="clear" w:color="auto" w:fill="FFFFFF"/>
          <w:lang w:val="uk-UA"/>
        </w:rPr>
        <w:t>]</w:t>
      </w:r>
      <w:r>
        <w:rPr>
          <w:rFonts w:ascii="Times New Roman" w:hAnsi="Times New Roman" w:cs="Times New Roman"/>
          <w:bCs/>
          <w:sz w:val="28"/>
          <w:szCs w:val="28"/>
          <w:shd w:val="clear" w:color="auto" w:fill="FFFFFF"/>
          <w:lang w:val="uk-UA"/>
        </w:rPr>
        <w:t xml:space="preserve">, </w:t>
      </w:r>
      <w:r w:rsidR="000C4A84">
        <w:rPr>
          <w:rFonts w:ascii="Times New Roman" w:hAnsi="Times New Roman" w:cs="Times New Roman"/>
          <w:bCs/>
          <w:sz w:val="28"/>
          <w:szCs w:val="28"/>
          <w:shd w:val="clear" w:color="auto" w:fill="FFFFFF"/>
          <w:lang w:val="uk-UA"/>
        </w:rPr>
        <w:t>тощо</w:t>
      </w:r>
      <w:r w:rsidR="00CB3D4C" w:rsidRPr="000C4A84">
        <w:rPr>
          <w:rFonts w:ascii="Times New Roman" w:eastAsia="Times New Roman" w:hAnsi="Times New Roman" w:cs="Times New Roman"/>
          <w:sz w:val="28"/>
          <w:szCs w:val="28"/>
          <w:lang w:val="uk-UA" w:eastAsia="ru-RU"/>
        </w:rPr>
        <w:t xml:space="preserve">); </w:t>
      </w:r>
    </w:p>
    <w:p w:rsidR="00161722" w:rsidRPr="000C4A84" w:rsidRDefault="00E954F0" w:rsidP="008A18BC">
      <w:pPr>
        <w:spacing w:after="0" w:line="360" w:lineRule="auto"/>
        <w:ind w:firstLine="708"/>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 </w:t>
      </w:r>
      <w:r w:rsidR="00CB3D4C" w:rsidRPr="00E52CD0">
        <w:rPr>
          <w:rFonts w:ascii="Times New Roman" w:eastAsia="Times New Roman" w:hAnsi="Times New Roman" w:cs="Times New Roman"/>
          <w:sz w:val="28"/>
          <w:szCs w:val="28"/>
          <w:lang w:val="uk-UA" w:eastAsia="ru-RU"/>
        </w:rPr>
        <w:t xml:space="preserve">детермінують правомірність дій, пов’язаних з </w:t>
      </w:r>
      <w:r w:rsidR="00161722" w:rsidRPr="00E52CD0">
        <w:rPr>
          <w:rFonts w:ascii="Times New Roman" w:eastAsia="Times New Roman" w:hAnsi="Times New Roman" w:cs="Times New Roman"/>
          <w:sz w:val="28"/>
          <w:szCs w:val="28"/>
          <w:lang w:val="uk-UA" w:eastAsia="ru-RU"/>
        </w:rPr>
        <w:t xml:space="preserve">гарантуванням процесуальних прав учасників адміністративного судочинства </w:t>
      </w:r>
      <w:r w:rsidR="00CB3D4C" w:rsidRPr="000C4A84">
        <w:rPr>
          <w:rFonts w:ascii="Times New Roman" w:eastAsia="Times New Roman" w:hAnsi="Times New Roman" w:cs="Times New Roman"/>
          <w:sz w:val="28"/>
          <w:szCs w:val="28"/>
          <w:lang w:val="uk-UA" w:eastAsia="ru-RU"/>
        </w:rPr>
        <w:t>(наприклад, Конституція України в частині виокремлення правових засад притягнення д</w:t>
      </w:r>
      <w:r w:rsidR="00161722" w:rsidRPr="000C4A84">
        <w:rPr>
          <w:rFonts w:ascii="Times New Roman" w:eastAsia="Times New Roman" w:hAnsi="Times New Roman" w:cs="Times New Roman"/>
          <w:sz w:val="28"/>
          <w:szCs w:val="28"/>
          <w:lang w:val="uk-UA" w:eastAsia="ru-RU"/>
        </w:rPr>
        <w:t>о юридичної відповідальності</w:t>
      </w:r>
      <w:r w:rsidR="00161722" w:rsidRPr="00E52CD0">
        <w:rPr>
          <w:rFonts w:ascii="Times New Roman" w:eastAsia="Times New Roman" w:hAnsi="Times New Roman" w:cs="Times New Roman"/>
          <w:sz w:val="28"/>
          <w:szCs w:val="28"/>
          <w:lang w:val="uk-UA" w:eastAsia="ru-RU"/>
        </w:rPr>
        <w:t xml:space="preserve"> [</w:t>
      </w:r>
      <w:r w:rsidR="00062538">
        <w:rPr>
          <w:rFonts w:ascii="Times New Roman" w:eastAsia="Times New Roman" w:hAnsi="Times New Roman" w:cs="Times New Roman"/>
          <w:sz w:val="28"/>
          <w:szCs w:val="28"/>
          <w:lang w:val="uk-UA" w:eastAsia="ru-RU"/>
        </w:rPr>
        <w:t>30</w:t>
      </w:r>
      <w:r w:rsidR="00CB3D4C" w:rsidRPr="00E52CD0">
        <w:rPr>
          <w:rFonts w:ascii="Times New Roman" w:eastAsia="Times New Roman" w:hAnsi="Times New Roman" w:cs="Times New Roman"/>
          <w:sz w:val="28"/>
          <w:szCs w:val="28"/>
          <w:lang w:val="uk-UA" w:eastAsia="ru-RU"/>
        </w:rPr>
        <w:t xml:space="preserve">], </w:t>
      </w:r>
      <w:r w:rsidR="000C4A84" w:rsidRPr="000C4A84">
        <w:rPr>
          <w:rFonts w:ascii="Times New Roman" w:eastAsia="Times New Roman" w:hAnsi="Times New Roman" w:cs="Times New Roman"/>
          <w:sz w:val="28"/>
          <w:szCs w:val="28"/>
          <w:lang w:val="uk-UA" w:eastAsia="ru-RU"/>
        </w:rPr>
        <w:t>КАС України в частині правомочності оскарження рішень адміністративного суду в порядку апеляції та касації</w:t>
      </w:r>
      <w:r w:rsidR="00A655A1">
        <w:rPr>
          <w:rFonts w:ascii="Times New Roman" w:eastAsia="Times New Roman" w:hAnsi="Times New Roman" w:cs="Times New Roman"/>
          <w:sz w:val="28"/>
          <w:szCs w:val="28"/>
          <w:lang w:val="uk-UA" w:eastAsia="ru-RU"/>
        </w:rPr>
        <w:t xml:space="preserve"> </w:t>
      </w:r>
      <w:r w:rsidR="00A655A1" w:rsidRPr="00A655A1">
        <w:rPr>
          <w:rFonts w:ascii="Times New Roman" w:eastAsia="Times New Roman" w:hAnsi="Times New Roman" w:cs="Times New Roman"/>
          <w:sz w:val="28"/>
          <w:szCs w:val="28"/>
          <w:lang w:eastAsia="ru-RU"/>
        </w:rPr>
        <w:t>[</w:t>
      </w:r>
      <w:r w:rsidR="00062538">
        <w:rPr>
          <w:rFonts w:ascii="Times New Roman" w:eastAsia="Times New Roman" w:hAnsi="Times New Roman" w:cs="Times New Roman"/>
          <w:sz w:val="28"/>
          <w:szCs w:val="28"/>
          <w:lang w:val="uk-UA" w:eastAsia="ru-RU"/>
        </w:rPr>
        <w:t>27</w:t>
      </w:r>
      <w:r w:rsidR="00A655A1" w:rsidRPr="00A655A1">
        <w:rPr>
          <w:rFonts w:ascii="Times New Roman" w:eastAsia="Times New Roman" w:hAnsi="Times New Roman" w:cs="Times New Roman"/>
          <w:sz w:val="28"/>
          <w:szCs w:val="28"/>
          <w:lang w:eastAsia="ru-RU"/>
        </w:rPr>
        <w:t>]</w:t>
      </w:r>
      <w:r w:rsidR="000C4A84" w:rsidRPr="000C4A84">
        <w:rPr>
          <w:rFonts w:ascii="Times New Roman" w:eastAsia="Times New Roman" w:hAnsi="Times New Roman" w:cs="Times New Roman"/>
          <w:sz w:val="28"/>
          <w:szCs w:val="28"/>
          <w:lang w:val="uk-UA" w:eastAsia="ru-RU"/>
        </w:rPr>
        <w:t xml:space="preserve">, </w:t>
      </w:r>
      <w:r w:rsidR="000C4A84" w:rsidRPr="000C4A84">
        <w:rPr>
          <w:rFonts w:ascii="Times New Roman" w:eastAsia="Times New Roman" w:hAnsi="Times New Roman" w:cs="Times New Roman"/>
          <w:bCs/>
          <w:iCs/>
          <w:sz w:val="28"/>
          <w:szCs w:val="28"/>
          <w:lang w:val="uk-UA" w:eastAsia="ru-RU"/>
        </w:rPr>
        <w:t xml:space="preserve">Конвенція про захист прав людини та основних свобод в частині можливості звернення до </w:t>
      </w:r>
      <w:r w:rsidR="000C4A84" w:rsidRPr="000C4A84">
        <w:rPr>
          <w:rFonts w:ascii="Times New Roman" w:hAnsi="Times New Roman" w:cs="Times New Roman"/>
          <w:sz w:val="28"/>
          <w:szCs w:val="28"/>
          <w:shd w:val="clear" w:color="auto" w:fill="FFFFFF"/>
          <w:lang w:val="uk-UA"/>
        </w:rPr>
        <w:t>Європейського суду з прав людини при порушенні гарантії прав учасників адміністративного судочинста</w:t>
      </w:r>
      <w:r w:rsidR="00A655A1">
        <w:rPr>
          <w:rFonts w:ascii="Times New Roman" w:hAnsi="Times New Roman" w:cs="Times New Roman"/>
          <w:sz w:val="28"/>
          <w:szCs w:val="28"/>
          <w:shd w:val="clear" w:color="auto" w:fill="FFFFFF"/>
          <w:lang w:val="uk-UA"/>
        </w:rPr>
        <w:t xml:space="preserve"> </w:t>
      </w:r>
      <w:r w:rsidR="00A655A1" w:rsidRPr="00A655A1">
        <w:rPr>
          <w:rFonts w:ascii="Times New Roman" w:hAnsi="Times New Roman" w:cs="Times New Roman"/>
          <w:sz w:val="28"/>
          <w:szCs w:val="28"/>
          <w:shd w:val="clear" w:color="auto" w:fill="FFFFFF"/>
        </w:rPr>
        <w:t>[</w:t>
      </w:r>
      <w:r w:rsidR="00062538">
        <w:rPr>
          <w:rFonts w:ascii="Times New Roman" w:hAnsi="Times New Roman" w:cs="Times New Roman"/>
          <w:sz w:val="28"/>
          <w:szCs w:val="28"/>
          <w:shd w:val="clear" w:color="auto" w:fill="FFFFFF"/>
          <w:lang w:val="uk-UA"/>
        </w:rPr>
        <w:t>29</w:t>
      </w:r>
      <w:r w:rsidR="00A655A1" w:rsidRPr="00A655A1">
        <w:rPr>
          <w:rFonts w:ascii="Times New Roman" w:hAnsi="Times New Roman" w:cs="Times New Roman"/>
          <w:sz w:val="28"/>
          <w:szCs w:val="28"/>
          <w:shd w:val="clear" w:color="auto" w:fill="FFFFFF"/>
        </w:rPr>
        <w:t>]</w:t>
      </w:r>
      <w:r w:rsidR="000C4A84" w:rsidRPr="000C4A84">
        <w:rPr>
          <w:rFonts w:ascii="Times New Roman" w:hAnsi="Times New Roman" w:cs="Times New Roman"/>
          <w:sz w:val="28"/>
          <w:szCs w:val="28"/>
          <w:shd w:val="clear" w:color="auto" w:fill="FFFFFF"/>
          <w:lang w:val="uk-UA"/>
        </w:rPr>
        <w:t>).</w:t>
      </w:r>
    </w:p>
    <w:p w:rsidR="00A655A1" w:rsidRPr="00E954F0" w:rsidRDefault="00A655A1" w:rsidP="008A18BC">
      <w:pPr>
        <w:spacing w:after="0" w:line="360" w:lineRule="auto"/>
        <w:ind w:firstLine="708"/>
        <w:rPr>
          <w:rFonts w:ascii="Times New Roman" w:hAnsi="Times New Roman" w:cs="Times New Roman"/>
          <w:sz w:val="28"/>
          <w:szCs w:val="28"/>
          <w:lang w:val="uk-UA"/>
        </w:rPr>
      </w:pPr>
      <w:r w:rsidRPr="00A655A1">
        <w:rPr>
          <w:rFonts w:ascii="Times New Roman" w:hAnsi="Times New Roman" w:cs="Times New Roman"/>
          <w:sz w:val="28"/>
          <w:szCs w:val="28"/>
          <w:lang w:val="uk-UA"/>
        </w:rPr>
        <w:t xml:space="preserve">Доцільно звернути увагу на те, що </w:t>
      </w:r>
      <w:r w:rsidR="00CB3D4C" w:rsidRPr="00E52CD0">
        <w:rPr>
          <w:rFonts w:ascii="Times New Roman" w:hAnsi="Times New Roman" w:cs="Times New Roman"/>
          <w:sz w:val="28"/>
          <w:szCs w:val="28"/>
          <w:lang w:val="uk-UA"/>
        </w:rPr>
        <w:t xml:space="preserve">Конституцією України </w:t>
      </w:r>
      <w:r w:rsidR="009E519A" w:rsidRPr="00E52CD0">
        <w:rPr>
          <w:rFonts w:ascii="Times New Roman" w:hAnsi="Times New Roman" w:cs="Times New Roman"/>
          <w:sz w:val="28"/>
          <w:szCs w:val="28"/>
          <w:lang w:val="uk-UA"/>
        </w:rPr>
        <w:t xml:space="preserve">визначено основу функціонування будь-яких суспільних відносин, що існують у державі. Не виключенням є ті, шо стосуються </w:t>
      </w:r>
      <w:r w:rsidR="00CB3D4C" w:rsidRPr="00E52CD0">
        <w:rPr>
          <w:rFonts w:ascii="Times New Roman" w:hAnsi="Times New Roman" w:cs="Times New Roman"/>
          <w:sz w:val="28"/>
          <w:szCs w:val="28"/>
          <w:lang w:val="uk-UA"/>
        </w:rPr>
        <w:t xml:space="preserve">сфери </w:t>
      </w:r>
      <w:r w:rsidR="009E519A" w:rsidRPr="00E52CD0">
        <w:rPr>
          <w:rFonts w:ascii="Times New Roman" w:hAnsi="Times New Roman" w:cs="Times New Roman"/>
          <w:sz w:val="28"/>
          <w:szCs w:val="28"/>
          <w:lang w:val="uk-UA"/>
        </w:rPr>
        <w:t>адміні</w:t>
      </w:r>
      <w:r w:rsidR="00E954F0">
        <w:rPr>
          <w:rFonts w:ascii="Times New Roman" w:hAnsi="Times New Roman" w:cs="Times New Roman"/>
          <w:sz w:val="28"/>
          <w:szCs w:val="28"/>
          <w:lang w:val="uk-UA"/>
        </w:rPr>
        <w:t>стративного судочинства та ті, в</w:t>
      </w:r>
      <w:r w:rsidR="009E519A" w:rsidRPr="00E52CD0">
        <w:rPr>
          <w:rFonts w:ascii="Times New Roman" w:hAnsi="Times New Roman" w:cs="Times New Roman"/>
          <w:sz w:val="28"/>
          <w:szCs w:val="28"/>
          <w:lang w:val="uk-UA"/>
        </w:rPr>
        <w:t xml:space="preserve"> яких відображено основоположні принципи правового регулювання. Останє має прояв у необхідності врахування таких положень Основного Закону, як: пріоритет</w:t>
      </w:r>
      <w:r w:rsidR="00CB3D4C" w:rsidRPr="00E52CD0">
        <w:rPr>
          <w:rFonts w:ascii="Times New Roman" w:hAnsi="Times New Roman" w:cs="Times New Roman"/>
          <w:sz w:val="28"/>
          <w:szCs w:val="28"/>
          <w:lang w:val="uk-UA"/>
        </w:rPr>
        <w:t xml:space="preserve"> життя і здоров’я, честі і гідності людини як найвищої соціа</w:t>
      </w:r>
      <w:r w:rsidR="009E519A" w:rsidRPr="00E52CD0">
        <w:rPr>
          <w:rFonts w:ascii="Times New Roman" w:hAnsi="Times New Roman" w:cs="Times New Roman"/>
          <w:sz w:val="28"/>
          <w:szCs w:val="28"/>
          <w:lang w:val="uk-UA"/>
        </w:rPr>
        <w:t>льної цінності (ст. 3); принципи</w:t>
      </w:r>
      <w:r w:rsidR="00CB3D4C" w:rsidRPr="00E52CD0">
        <w:rPr>
          <w:rFonts w:ascii="Times New Roman" w:hAnsi="Times New Roman" w:cs="Times New Roman"/>
          <w:sz w:val="28"/>
          <w:szCs w:val="28"/>
          <w:lang w:val="uk-UA"/>
        </w:rPr>
        <w:t xml:space="preserve"> поділу влади на законодавчу, виконавчу та судову</w:t>
      </w:r>
      <w:r w:rsidR="00E954F0">
        <w:rPr>
          <w:rFonts w:ascii="Times New Roman" w:hAnsi="Times New Roman" w:cs="Times New Roman"/>
          <w:sz w:val="28"/>
          <w:szCs w:val="28"/>
          <w:lang w:val="uk-UA"/>
        </w:rPr>
        <w:t>,</w:t>
      </w:r>
      <w:r w:rsidR="00CB3D4C" w:rsidRPr="00E52CD0">
        <w:rPr>
          <w:rFonts w:ascii="Times New Roman" w:hAnsi="Times New Roman" w:cs="Times New Roman"/>
          <w:sz w:val="28"/>
          <w:szCs w:val="28"/>
          <w:lang w:val="uk-UA"/>
        </w:rPr>
        <w:t xml:space="preserve"> </w:t>
      </w:r>
      <w:r w:rsidR="009E519A" w:rsidRPr="00E52CD0">
        <w:rPr>
          <w:rFonts w:ascii="Times New Roman" w:hAnsi="Times New Roman" w:cs="Times New Roman"/>
          <w:sz w:val="28"/>
          <w:szCs w:val="28"/>
          <w:lang w:val="uk-UA"/>
        </w:rPr>
        <w:t xml:space="preserve">верховенства права, законності </w:t>
      </w:r>
      <w:r w:rsidR="00CB3D4C" w:rsidRPr="00E52CD0">
        <w:rPr>
          <w:rFonts w:ascii="Times New Roman" w:hAnsi="Times New Roman" w:cs="Times New Roman"/>
          <w:sz w:val="28"/>
          <w:szCs w:val="28"/>
          <w:lang w:val="uk-UA"/>
        </w:rPr>
        <w:t xml:space="preserve">(ст. </w:t>
      </w:r>
      <w:r w:rsidR="009E519A" w:rsidRPr="00E52CD0">
        <w:rPr>
          <w:rFonts w:ascii="Times New Roman" w:hAnsi="Times New Roman" w:cs="Times New Roman"/>
          <w:sz w:val="28"/>
          <w:szCs w:val="28"/>
          <w:lang w:val="uk-UA"/>
        </w:rPr>
        <w:t xml:space="preserve">ст. </w:t>
      </w:r>
      <w:r w:rsidR="00CB3D4C" w:rsidRPr="00E52CD0">
        <w:rPr>
          <w:rFonts w:ascii="Times New Roman" w:hAnsi="Times New Roman" w:cs="Times New Roman"/>
          <w:sz w:val="28"/>
          <w:szCs w:val="28"/>
          <w:lang w:val="uk-UA"/>
        </w:rPr>
        <w:t>6</w:t>
      </w:r>
      <w:r w:rsidR="009E519A" w:rsidRPr="00E52CD0">
        <w:rPr>
          <w:rFonts w:ascii="Times New Roman" w:hAnsi="Times New Roman" w:cs="Times New Roman"/>
          <w:sz w:val="28"/>
          <w:szCs w:val="28"/>
          <w:lang w:val="uk-UA"/>
        </w:rPr>
        <w:t>, 8, 19</w:t>
      </w:r>
      <w:r w:rsidR="00CB3D4C" w:rsidRPr="00E52CD0">
        <w:rPr>
          <w:rFonts w:ascii="Times New Roman" w:hAnsi="Times New Roman" w:cs="Times New Roman"/>
          <w:sz w:val="28"/>
          <w:szCs w:val="28"/>
          <w:lang w:val="uk-UA"/>
        </w:rPr>
        <w:t>)</w:t>
      </w:r>
      <w:r w:rsidR="00FE4610" w:rsidRPr="00E52CD0">
        <w:rPr>
          <w:rFonts w:ascii="Times New Roman" w:hAnsi="Times New Roman" w:cs="Times New Roman"/>
          <w:sz w:val="28"/>
          <w:szCs w:val="28"/>
          <w:lang w:val="uk-UA"/>
        </w:rPr>
        <w:t xml:space="preserve">. </w:t>
      </w:r>
      <w:r w:rsidR="00E954F0">
        <w:rPr>
          <w:rFonts w:ascii="Times New Roman" w:hAnsi="Times New Roman" w:cs="Times New Roman"/>
          <w:sz w:val="28"/>
          <w:szCs w:val="28"/>
          <w:lang w:val="uk-UA"/>
        </w:rPr>
        <w:t>У</w:t>
      </w:r>
      <w:r w:rsidR="00FE4610" w:rsidRPr="00E954F0">
        <w:rPr>
          <w:rFonts w:ascii="Times New Roman" w:hAnsi="Times New Roman" w:cs="Times New Roman"/>
          <w:sz w:val="28"/>
          <w:szCs w:val="28"/>
          <w:lang w:val="uk-UA"/>
        </w:rPr>
        <w:t xml:space="preserve"> контексті </w:t>
      </w:r>
      <w:r w:rsidR="00FE4610" w:rsidRPr="00E52CD0">
        <w:rPr>
          <w:rFonts w:ascii="Times New Roman" w:hAnsi="Times New Roman" w:cs="Times New Roman"/>
          <w:sz w:val="28"/>
          <w:szCs w:val="28"/>
          <w:lang w:val="uk-UA"/>
        </w:rPr>
        <w:t xml:space="preserve">гарантування прав особи (у цьому випадку – процесуальних прав) </w:t>
      </w:r>
      <w:r w:rsidR="00E954F0">
        <w:rPr>
          <w:rFonts w:ascii="Times New Roman" w:hAnsi="Times New Roman" w:cs="Times New Roman"/>
          <w:sz w:val="28"/>
          <w:szCs w:val="28"/>
          <w:lang w:val="uk-UA"/>
        </w:rPr>
        <w:t>у</w:t>
      </w:r>
      <w:r w:rsidR="00FE4610" w:rsidRPr="00E954F0">
        <w:rPr>
          <w:rFonts w:ascii="Times New Roman" w:hAnsi="Times New Roman" w:cs="Times New Roman"/>
          <w:sz w:val="28"/>
          <w:szCs w:val="28"/>
          <w:lang w:val="uk-UA"/>
        </w:rPr>
        <w:t xml:space="preserve">казані принципи є основними ідеями, положеннями, вимогами, що </w:t>
      </w:r>
      <w:r w:rsidR="00FE4610" w:rsidRPr="00E52CD0">
        <w:rPr>
          <w:rFonts w:ascii="Times New Roman" w:hAnsi="Times New Roman" w:cs="Times New Roman"/>
          <w:sz w:val="28"/>
          <w:szCs w:val="28"/>
          <w:lang w:val="uk-UA"/>
        </w:rPr>
        <w:t xml:space="preserve">пронизують </w:t>
      </w:r>
      <w:r w:rsidR="00FE4610" w:rsidRPr="00E954F0">
        <w:rPr>
          <w:rFonts w:ascii="Times New Roman" w:hAnsi="Times New Roman" w:cs="Times New Roman"/>
          <w:sz w:val="28"/>
          <w:szCs w:val="28"/>
          <w:lang w:val="uk-UA"/>
        </w:rPr>
        <w:t xml:space="preserve">зміст </w:t>
      </w:r>
      <w:r w:rsidR="00FE4610" w:rsidRPr="00E52CD0">
        <w:rPr>
          <w:rFonts w:ascii="Times New Roman" w:hAnsi="Times New Roman" w:cs="Times New Roman"/>
          <w:sz w:val="28"/>
          <w:szCs w:val="28"/>
          <w:lang w:val="uk-UA"/>
        </w:rPr>
        <w:t xml:space="preserve">адміністративно-процесуального </w:t>
      </w:r>
      <w:r w:rsidR="00FE4610" w:rsidRPr="00E954F0">
        <w:rPr>
          <w:rFonts w:ascii="Times New Roman" w:hAnsi="Times New Roman" w:cs="Times New Roman"/>
          <w:sz w:val="28"/>
          <w:szCs w:val="28"/>
          <w:lang w:val="uk-UA"/>
        </w:rPr>
        <w:t>права, відображають закономірності і напрями його розвитку</w:t>
      </w:r>
      <w:r w:rsidR="00D94F83">
        <w:rPr>
          <w:rFonts w:ascii="Times New Roman" w:hAnsi="Times New Roman" w:cs="Times New Roman"/>
          <w:sz w:val="28"/>
          <w:szCs w:val="28"/>
          <w:lang w:val="uk-UA"/>
        </w:rPr>
        <w:t xml:space="preserve">; </w:t>
      </w:r>
      <w:r w:rsidR="009E519A" w:rsidRPr="00E52CD0">
        <w:rPr>
          <w:rFonts w:ascii="Times New Roman" w:hAnsi="Times New Roman" w:cs="Times New Roman"/>
          <w:sz w:val="28"/>
          <w:szCs w:val="28"/>
          <w:lang w:val="uk-UA"/>
        </w:rPr>
        <w:t xml:space="preserve">права, свободи та обов’язки громадянина (Розділ </w:t>
      </w:r>
      <w:r w:rsidR="009E519A" w:rsidRPr="00E52CD0">
        <w:rPr>
          <w:rFonts w:ascii="Times New Roman" w:hAnsi="Times New Roman" w:cs="Times New Roman"/>
          <w:sz w:val="28"/>
          <w:szCs w:val="28"/>
          <w:lang w:val="en-US"/>
        </w:rPr>
        <w:t>II</w:t>
      </w:r>
      <w:r w:rsidR="009E519A" w:rsidRPr="00E52CD0">
        <w:rPr>
          <w:rFonts w:ascii="Times New Roman" w:hAnsi="Times New Roman" w:cs="Times New Roman"/>
          <w:sz w:val="28"/>
          <w:szCs w:val="28"/>
          <w:lang w:val="uk-UA"/>
        </w:rPr>
        <w:t>)</w:t>
      </w:r>
      <w:r w:rsidR="00D94F83" w:rsidRPr="00E954F0">
        <w:rPr>
          <w:rFonts w:ascii="Times New Roman" w:hAnsi="Times New Roman" w:cs="Times New Roman"/>
          <w:sz w:val="28"/>
          <w:szCs w:val="28"/>
          <w:lang w:val="uk-UA"/>
        </w:rPr>
        <w:t>;</w:t>
      </w:r>
      <w:r w:rsidR="00D94F83">
        <w:rPr>
          <w:rFonts w:ascii="Times New Roman" w:hAnsi="Times New Roman" w:cs="Times New Roman"/>
          <w:sz w:val="28"/>
          <w:szCs w:val="28"/>
          <w:lang w:val="uk-UA"/>
        </w:rPr>
        <w:t xml:space="preserve"> </w:t>
      </w:r>
      <w:r w:rsidR="00FE4610" w:rsidRPr="00E52CD0">
        <w:rPr>
          <w:rFonts w:ascii="Times New Roman" w:hAnsi="Times New Roman" w:cs="Times New Roman"/>
          <w:sz w:val="28"/>
          <w:szCs w:val="28"/>
          <w:lang w:val="uk-UA"/>
        </w:rPr>
        <w:t xml:space="preserve">умови здійснення правосуддя в Україні (Розділ </w:t>
      </w:r>
      <w:r w:rsidR="00FE4610" w:rsidRPr="00E52CD0">
        <w:rPr>
          <w:rFonts w:ascii="Times New Roman" w:hAnsi="Times New Roman" w:cs="Times New Roman"/>
          <w:sz w:val="28"/>
          <w:szCs w:val="28"/>
          <w:lang w:val="en-US"/>
        </w:rPr>
        <w:t>VIII</w:t>
      </w:r>
      <w:r w:rsidR="00FE4610" w:rsidRPr="00E52CD0">
        <w:rPr>
          <w:rFonts w:ascii="Times New Roman" w:hAnsi="Times New Roman" w:cs="Times New Roman"/>
          <w:sz w:val="28"/>
          <w:szCs w:val="28"/>
          <w:lang w:val="uk-UA"/>
        </w:rPr>
        <w:t>)</w:t>
      </w:r>
      <w:r w:rsidR="009E519A" w:rsidRPr="00E52CD0">
        <w:rPr>
          <w:shd w:val="clear" w:color="auto" w:fill="FFFFFF"/>
          <w:lang w:val="uk-UA"/>
        </w:rPr>
        <w:t xml:space="preserve"> </w:t>
      </w:r>
      <w:r w:rsidR="009E519A" w:rsidRPr="00E52CD0">
        <w:rPr>
          <w:rFonts w:ascii="Times New Roman" w:hAnsi="Times New Roman" w:cs="Times New Roman"/>
          <w:sz w:val="28"/>
          <w:szCs w:val="28"/>
          <w:lang w:val="uk-UA"/>
        </w:rPr>
        <w:t>[</w:t>
      </w:r>
      <w:r w:rsidR="00062538">
        <w:rPr>
          <w:rFonts w:ascii="Times New Roman" w:hAnsi="Times New Roman" w:cs="Times New Roman"/>
          <w:sz w:val="28"/>
          <w:szCs w:val="28"/>
          <w:lang w:val="uk-UA"/>
        </w:rPr>
        <w:t>30</w:t>
      </w:r>
      <w:r w:rsidR="00CB3D4C" w:rsidRPr="00E52CD0">
        <w:rPr>
          <w:rFonts w:ascii="Times New Roman" w:hAnsi="Times New Roman" w:cs="Times New Roman"/>
          <w:sz w:val="28"/>
          <w:szCs w:val="28"/>
          <w:lang w:val="uk-UA"/>
        </w:rPr>
        <w:t xml:space="preserve">]. </w:t>
      </w:r>
      <w:r w:rsidR="00CB3D4C" w:rsidRPr="00E52CD0">
        <w:rPr>
          <w:rFonts w:ascii="Times New Roman" w:hAnsi="Times New Roman" w:cs="Times New Roman"/>
          <w:sz w:val="28"/>
          <w:szCs w:val="28"/>
          <w:lang w:val="en-US"/>
        </w:rPr>
        <w:t> </w:t>
      </w:r>
    </w:p>
    <w:p w:rsidR="00A655A1" w:rsidRPr="000B603C" w:rsidRDefault="00A655A1" w:rsidP="008A18BC">
      <w:pPr>
        <w:spacing w:after="0" w:line="360" w:lineRule="auto"/>
        <w:ind w:firstLine="708"/>
        <w:rPr>
          <w:rFonts w:ascii="Times New Roman" w:hAnsi="Times New Roman" w:cs="Times New Roman"/>
          <w:sz w:val="28"/>
          <w:szCs w:val="28"/>
          <w:lang w:val="uk-UA"/>
        </w:rPr>
      </w:pPr>
      <w:r w:rsidRPr="00A655A1">
        <w:rPr>
          <w:rFonts w:ascii="Times New Roman" w:hAnsi="Times New Roman" w:cs="Times New Roman"/>
          <w:sz w:val="28"/>
          <w:szCs w:val="28"/>
          <w:lang w:val="uk-UA"/>
        </w:rPr>
        <w:t xml:space="preserve">Щодо практики Європейського Суду з прав людини (далі – </w:t>
      </w:r>
      <w:r w:rsidRPr="00A655A1">
        <w:rPr>
          <w:rFonts w:ascii="Times New Roman" w:hAnsi="Times New Roman" w:cs="Times New Roman"/>
          <w:sz w:val="28"/>
          <w:szCs w:val="28"/>
        </w:rPr>
        <w:t>ЄСПЛ</w:t>
      </w:r>
      <w:r w:rsidRPr="00A655A1">
        <w:rPr>
          <w:rFonts w:ascii="Times New Roman" w:hAnsi="Times New Roman" w:cs="Times New Roman"/>
          <w:sz w:val="28"/>
          <w:szCs w:val="28"/>
          <w:lang w:val="uk-UA"/>
        </w:rPr>
        <w:t>), яка стосується забезпечення процесуальних прав учасників адміністративного судочинства, то вона має концептуальне значення для їх змістовного наповнення. Як слушно зазначено І. Корецьким та С. Братель, численні рішення ЄСПЛ підкреслюють важливість дотримання судами саме процесуальних норм, прав і гарантій з метою забезпечення права на справедливий судовий розгляд через дотримання принципів доступу до суду, змагальності процессу (ві</w:t>
      </w:r>
      <w:r w:rsidR="00175733">
        <w:rPr>
          <w:rFonts w:ascii="Times New Roman" w:hAnsi="Times New Roman" w:cs="Times New Roman"/>
          <w:sz w:val="28"/>
          <w:szCs w:val="28"/>
          <w:lang w:val="uk-UA"/>
        </w:rPr>
        <w:t>дображається в</w:t>
      </w:r>
      <w:r w:rsidRPr="00A655A1">
        <w:rPr>
          <w:rFonts w:ascii="Times New Roman" w:hAnsi="Times New Roman" w:cs="Times New Roman"/>
          <w:sz w:val="28"/>
          <w:szCs w:val="28"/>
          <w:lang w:val="uk-UA"/>
        </w:rPr>
        <w:t xml:space="preserve"> реальному наділені рівними й достатніми правами для відстоювання власної позиції), рівності сторін, публічності судового розгляду тощо</w:t>
      </w:r>
      <w:r w:rsidRPr="00A655A1">
        <w:rPr>
          <w:rFonts w:ascii="Times New Roman" w:hAnsi="Times New Roman" w:cs="Times New Roman"/>
          <w:sz w:val="28"/>
          <w:szCs w:val="28"/>
        </w:rPr>
        <w:t xml:space="preserve"> [</w:t>
      </w:r>
      <w:r w:rsidR="00062538">
        <w:rPr>
          <w:rFonts w:ascii="Times New Roman" w:hAnsi="Times New Roman" w:cs="Times New Roman"/>
          <w:sz w:val="28"/>
          <w:szCs w:val="28"/>
          <w:lang w:val="uk-UA"/>
        </w:rPr>
        <w:t xml:space="preserve">31, </w:t>
      </w:r>
      <w:r w:rsidRPr="00A655A1">
        <w:rPr>
          <w:rFonts w:ascii="Times New Roman" w:hAnsi="Times New Roman" w:cs="Times New Roman"/>
          <w:sz w:val="28"/>
          <w:szCs w:val="28"/>
          <w:lang w:val="uk-UA"/>
        </w:rPr>
        <w:t>с. 118</w:t>
      </w:r>
      <w:r w:rsidRPr="00A655A1">
        <w:rPr>
          <w:rFonts w:ascii="Times New Roman" w:hAnsi="Times New Roman" w:cs="Times New Roman"/>
          <w:sz w:val="28"/>
          <w:szCs w:val="28"/>
        </w:rPr>
        <w:t>]</w:t>
      </w:r>
      <w:r w:rsidRPr="00A655A1">
        <w:rPr>
          <w:rFonts w:ascii="Times New Roman" w:hAnsi="Times New Roman" w:cs="Times New Roman"/>
          <w:sz w:val="28"/>
          <w:szCs w:val="28"/>
          <w:lang w:val="uk-UA"/>
        </w:rPr>
        <w:t xml:space="preserve">. </w:t>
      </w:r>
      <w:r w:rsidRPr="00A655A1">
        <w:rPr>
          <w:rFonts w:ascii="Times New Roman" w:hAnsi="Times New Roman" w:cs="Times New Roman"/>
          <w:sz w:val="28"/>
          <w:szCs w:val="28"/>
        </w:rPr>
        <w:t> </w:t>
      </w:r>
      <w:r>
        <w:rPr>
          <w:rFonts w:ascii="Times New Roman" w:hAnsi="Times New Roman" w:cs="Times New Roman"/>
          <w:sz w:val="28"/>
          <w:szCs w:val="28"/>
          <w:lang w:val="uk-UA"/>
        </w:rPr>
        <w:t xml:space="preserve">Можливість звернення до ЄСПЛ </w:t>
      </w:r>
      <w:r>
        <w:rPr>
          <w:rFonts w:ascii="Times New Roman" w:hAnsi="Times New Roman" w:cs="Times New Roman"/>
          <w:sz w:val="28"/>
          <w:szCs w:val="28"/>
        </w:rPr>
        <w:t>зі скаргами передбачено у тому</w:t>
      </w:r>
      <w:r w:rsidR="00175733">
        <w:rPr>
          <w:rFonts w:ascii="Times New Roman" w:hAnsi="Times New Roman" w:cs="Times New Roman"/>
          <w:sz w:val="28"/>
          <w:szCs w:val="28"/>
          <w:lang w:val="uk-UA"/>
        </w:rPr>
        <w:t xml:space="preserve"> разі</w:t>
      </w:r>
      <w:r w:rsidR="00175733">
        <w:rPr>
          <w:rFonts w:ascii="Times New Roman" w:hAnsi="Times New Roman" w:cs="Times New Roman"/>
          <w:sz w:val="28"/>
          <w:szCs w:val="28"/>
        </w:rPr>
        <w:t>, якщо</w:t>
      </w:r>
      <w:r>
        <w:rPr>
          <w:rFonts w:ascii="Times New Roman" w:hAnsi="Times New Roman" w:cs="Times New Roman"/>
          <w:sz w:val="28"/>
          <w:szCs w:val="28"/>
          <w:lang w:val="uk-UA"/>
        </w:rPr>
        <w:t>:</w:t>
      </w:r>
      <w:r w:rsidRPr="00A655A1">
        <w:rPr>
          <w:rFonts w:ascii="Times New Roman" w:hAnsi="Times New Roman" w:cs="Times New Roman"/>
          <w:sz w:val="28"/>
          <w:szCs w:val="28"/>
        </w:rPr>
        <w:t xml:space="preserve"> </w:t>
      </w:r>
      <w:r>
        <w:rPr>
          <w:rFonts w:ascii="Times New Roman" w:hAnsi="Times New Roman" w:cs="Times New Roman"/>
          <w:sz w:val="28"/>
          <w:szCs w:val="28"/>
          <w:lang w:val="uk-UA"/>
        </w:rPr>
        <w:t xml:space="preserve">а) предмет звернення  </w:t>
      </w:r>
      <w:r w:rsidRPr="00A655A1">
        <w:rPr>
          <w:rFonts w:ascii="Times New Roman" w:hAnsi="Times New Roman" w:cs="Times New Roman"/>
          <w:sz w:val="28"/>
          <w:szCs w:val="28"/>
        </w:rPr>
        <w:t>перебуває у сфері відповідальності суб’єкта владних повноважень (</w:t>
      </w:r>
      <w:r>
        <w:rPr>
          <w:rFonts w:ascii="Times New Roman" w:hAnsi="Times New Roman" w:cs="Times New Roman"/>
          <w:sz w:val="28"/>
          <w:szCs w:val="28"/>
          <w:lang w:val="uk-UA"/>
        </w:rPr>
        <w:t>включаючи суд)</w:t>
      </w:r>
      <w:r>
        <w:rPr>
          <w:rFonts w:ascii="Times New Roman" w:hAnsi="Times New Roman" w:cs="Times New Roman"/>
          <w:sz w:val="28"/>
          <w:szCs w:val="28"/>
        </w:rPr>
        <w:t>;</w:t>
      </w:r>
      <w:r w:rsidRPr="00A655A1">
        <w:rPr>
          <w:rFonts w:ascii="Times New Roman" w:eastAsia="Times New Roman" w:hAnsi="Times New Roman" w:cs="Times New Roman"/>
          <w:sz w:val="28"/>
          <w:szCs w:val="28"/>
          <w:lang w:eastAsia="ru-RU"/>
        </w:rPr>
        <w:t xml:space="preserve"> </w:t>
      </w:r>
      <w:r w:rsidR="00175733">
        <w:rPr>
          <w:rFonts w:ascii="Times New Roman" w:eastAsia="Times New Roman" w:hAnsi="Times New Roman" w:cs="Times New Roman"/>
          <w:sz w:val="28"/>
          <w:szCs w:val="28"/>
          <w:lang w:val="uk-UA" w:eastAsia="ru-RU"/>
        </w:rPr>
        <w:t xml:space="preserve">б) </w:t>
      </w:r>
      <w:r w:rsidR="00175733">
        <w:rPr>
          <w:rFonts w:ascii="Times New Roman" w:eastAsia="Times New Roman" w:hAnsi="Times New Roman" w:cs="Times New Roman"/>
          <w:sz w:val="28"/>
          <w:szCs w:val="28"/>
          <w:lang w:eastAsia="ru-RU"/>
        </w:rPr>
        <w:t>було використано</w:t>
      </w:r>
      <w:r w:rsidRPr="00A655A1">
        <w:rPr>
          <w:rFonts w:ascii="Times New Roman" w:eastAsia="Times New Roman" w:hAnsi="Times New Roman" w:cs="Times New Roman"/>
          <w:sz w:val="28"/>
          <w:szCs w:val="28"/>
          <w:lang w:eastAsia="ru-RU"/>
        </w:rPr>
        <w:t xml:space="preserve"> усі внутрішні засоби юридичного захисту, і </w:t>
      </w:r>
      <w:r>
        <w:rPr>
          <w:rFonts w:ascii="Times New Roman" w:eastAsia="Times New Roman" w:hAnsi="Times New Roman" w:cs="Times New Roman"/>
          <w:sz w:val="28"/>
          <w:szCs w:val="28"/>
          <w:lang w:val="uk-UA" w:eastAsia="ru-RU"/>
        </w:rPr>
        <w:t xml:space="preserve">минув термін не більше </w:t>
      </w:r>
      <w:r w:rsidRPr="00A655A1">
        <w:rPr>
          <w:rFonts w:ascii="Times New Roman" w:eastAsia="Times New Roman" w:hAnsi="Times New Roman" w:cs="Times New Roman"/>
          <w:sz w:val="28"/>
          <w:szCs w:val="28"/>
          <w:lang w:eastAsia="ru-RU"/>
        </w:rPr>
        <w:t>шести місяців з дати винесення остаточного рішення</w:t>
      </w:r>
      <w:r>
        <w:rPr>
          <w:rFonts w:ascii="Times New Roman" w:eastAsia="Times New Roman" w:hAnsi="Times New Roman" w:cs="Times New Roman"/>
          <w:sz w:val="28"/>
          <w:szCs w:val="28"/>
          <w:lang w:eastAsia="ru-RU"/>
        </w:rPr>
        <w:t xml:space="preserve">; </w:t>
      </w:r>
      <w:bookmarkStart w:id="28" w:name="3"/>
      <w:bookmarkEnd w:id="28"/>
      <w:r w:rsidRPr="001F5E40">
        <w:rPr>
          <w:rFonts w:ascii="Times New Roman" w:eastAsia="Times New Roman" w:hAnsi="Times New Roman" w:cs="Times New Roman"/>
          <w:bCs/>
          <w:sz w:val="28"/>
          <w:szCs w:val="28"/>
          <w:lang w:val="uk-UA" w:eastAsia="ru-RU"/>
        </w:rPr>
        <w:t>в) звернення подано однією з о</w:t>
      </w:r>
      <w:r>
        <w:rPr>
          <w:rFonts w:ascii="Times New Roman" w:eastAsia="Times New Roman" w:hAnsi="Times New Roman" w:cs="Times New Roman"/>
          <w:sz w:val="28"/>
          <w:szCs w:val="28"/>
          <w:lang w:eastAsia="ru-RU"/>
        </w:rPr>
        <w:t>фіційних мов</w:t>
      </w:r>
      <w:r>
        <w:rPr>
          <w:rFonts w:ascii="Times New Roman" w:eastAsia="Times New Roman" w:hAnsi="Times New Roman" w:cs="Times New Roman"/>
          <w:sz w:val="28"/>
          <w:szCs w:val="28"/>
          <w:lang w:val="uk-UA" w:eastAsia="ru-RU"/>
        </w:rPr>
        <w:t xml:space="preserve"> </w:t>
      </w:r>
      <w:r w:rsidR="001F5E40" w:rsidRPr="00A655A1">
        <w:rPr>
          <w:rFonts w:ascii="Times New Roman" w:eastAsia="Times New Roman" w:hAnsi="Times New Roman" w:cs="Times New Roman"/>
          <w:sz w:val="28"/>
          <w:szCs w:val="28"/>
          <w:lang w:eastAsia="ru-RU"/>
        </w:rPr>
        <w:t>держав, що ратифікували Конвенцію</w:t>
      </w:r>
      <w:r w:rsidR="001F5E40" w:rsidRPr="001F5E40">
        <w:rPr>
          <w:rFonts w:ascii="Times New Roman" w:eastAsia="Times New Roman" w:hAnsi="Times New Roman" w:cs="Times New Roman"/>
          <w:bCs/>
          <w:iCs/>
          <w:sz w:val="28"/>
          <w:szCs w:val="28"/>
          <w:lang w:val="uk-UA" w:eastAsia="ru-RU"/>
        </w:rPr>
        <w:t xml:space="preserve"> </w:t>
      </w:r>
      <w:r w:rsidR="001F5E40" w:rsidRPr="000C4A84">
        <w:rPr>
          <w:rFonts w:ascii="Times New Roman" w:eastAsia="Times New Roman" w:hAnsi="Times New Roman" w:cs="Times New Roman"/>
          <w:bCs/>
          <w:iCs/>
          <w:sz w:val="28"/>
          <w:szCs w:val="28"/>
          <w:lang w:val="uk-UA" w:eastAsia="ru-RU"/>
        </w:rPr>
        <w:t>про захист прав людини та основних свобод</w:t>
      </w:r>
      <w:r w:rsidR="00175733">
        <w:rPr>
          <w:rFonts w:ascii="Times New Roman" w:eastAsia="Times New Roman" w:hAnsi="Times New Roman" w:cs="Times New Roman"/>
          <w:sz w:val="28"/>
          <w:szCs w:val="28"/>
          <w:lang w:val="uk-UA" w:eastAsia="ru-RU"/>
        </w:rPr>
        <w:t>; г) звернення подано</w:t>
      </w:r>
      <w:r w:rsidR="001F5E40">
        <w:rPr>
          <w:rFonts w:ascii="Times New Roman" w:eastAsia="Times New Roman" w:hAnsi="Times New Roman" w:cs="Times New Roman"/>
          <w:sz w:val="28"/>
          <w:szCs w:val="28"/>
          <w:lang w:val="uk-UA" w:eastAsia="ru-RU"/>
        </w:rPr>
        <w:t xml:space="preserve"> шляхом надсилання </w:t>
      </w:r>
      <w:r w:rsidRPr="00A655A1">
        <w:rPr>
          <w:rFonts w:ascii="Times New Roman" w:eastAsia="Times New Roman" w:hAnsi="Times New Roman" w:cs="Times New Roman"/>
          <w:sz w:val="28"/>
          <w:szCs w:val="28"/>
          <w:lang w:eastAsia="ru-RU"/>
        </w:rPr>
        <w:t>поштою (а не по телефону)</w:t>
      </w:r>
      <w:r w:rsidR="001F5E40">
        <w:rPr>
          <w:rFonts w:ascii="Times New Roman" w:eastAsia="Times New Roman" w:hAnsi="Times New Roman" w:cs="Times New Roman"/>
          <w:sz w:val="28"/>
          <w:szCs w:val="28"/>
          <w:lang w:eastAsia="ru-RU"/>
        </w:rPr>
        <w:t xml:space="preserve"> </w:t>
      </w:r>
      <w:r w:rsidR="001F5E40" w:rsidRPr="00FA2966">
        <w:rPr>
          <w:rFonts w:ascii="Times New Roman" w:eastAsia="Times New Roman" w:hAnsi="Times New Roman" w:cs="Times New Roman"/>
          <w:sz w:val="28"/>
          <w:szCs w:val="28"/>
          <w:lang w:eastAsia="ru-RU"/>
        </w:rPr>
        <w:t>[</w:t>
      </w:r>
      <w:r w:rsidR="00062538">
        <w:rPr>
          <w:rFonts w:ascii="Times New Roman" w:eastAsia="Times New Roman" w:hAnsi="Times New Roman" w:cs="Times New Roman"/>
          <w:sz w:val="28"/>
          <w:szCs w:val="28"/>
          <w:lang w:val="uk-UA" w:eastAsia="ru-RU"/>
        </w:rPr>
        <w:t>51</w:t>
      </w:r>
      <w:r w:rsidR="001F5E40" w:rsidRPr="00FA2966">
        <w:rPr>
          <w:rFonts w:ascii="Times New Roman" w:eastAsia="Times New Roman" w:hAnsi="Times New Roman" w:cs="Times New Roman"/>
          <w:sz w:val="28"/>
          <w:szCs w:val="28"/>
          <w:lang w:eastAsia="ru-RU"/>
        </w:rPr>
        <w:t>]</w:t>
      </w:r>
      <w:r w:rsidRPr="00E21CCA">
        <w:rPr>
          <w:rFonts w:ascii="Times New Roman" w:eastAsia="Times New Roman" w:hAnsi="Times New Roman" w:cs="Times New Roman"/>
          <w:sz w:val="28"/>
          <w:szCs w:val="28"/>
          <w:lang w:eastAsia="ru-RU"/>
        </w:rPr>
        <w:t xml:space="preserve">. </w:t>
      </w:r>
      <w:r w:rsidR="00E21CCA">
        <w:rPr>
          <w:rFonts w:ascii="Times New Roman" w:eastAsia="Times New Roman" w:hAnsi="Times New Roman" w:cs="Times New Roman"/>
          <w:sz w:val="28"/>
          <w:szCs w:val="28"/>
          <w:lang w:val="uk-UA" w:eastAsia="ru-RU"/>
        </w:rPr>
        <w:t>Прикладом рішень ЄСПЛ, які стосуються гарантій процесуальних прав учасників адміністративного судочинства</w:t>
      </w:r>
      <w:r w:rsidR="00175733">
        <w:rPr>
          <w:rFonts w:ascii="Times New Roman" w:eastAsia="Times New Roman" w:hAnsi="Times New Roman" w:cs="Times New Roman"/>
          <w:sz w:val="28"/>
          <w:szCs w:val="28"/>
          <w:lang w:val="uk-UA" w:eastAsia="ru-RU"/>
        </w:rPr>
        <w:t>,</w:t>
      </w:r>
      <w:r w:rsidR="00E21CCA">
        <w:rPr>
          <w:rFonts w:ascii="Times New Roman" w:eastAsia="Times New Roman" w:hAnsi="Times New Roman" w:cs="Times New Roman"/>
          <w:sz w:val="28"/>
          <w:szCs w:val="28"/>
          <w:lang w:val="uk-UA" w:eastAsia="ru-RU"/>
        </w:rPr>
        <w:t xml:space="preserve"> є рішення ЄСПЛ щодо: дотримання принципу змагальності </w:t>
      </w:r>
      <w:r w:rsidR="00E21CCA">
        <w:rPr>
          <w:rFonts w:ascii="Times New Roman" w:hAnsi="Times New Roman" w:cs="Times New Roman"/>
          <w:sz w:val="28"/>
          <w:szCs w:val="28"/>
          <w:shd w:val="clear" w:color="auto" w:fill="FFFFFF"/>
          <w:lang w:val="uk-UA"/>
        </w:rPr>
        <w:t xml:space="preserve">через </w:t>
      </w:r>
      <w:r w:rsidR="00175733">
        <w:rPr>
          <w:rFonts w:ascii="Times New Roman" w:hAnsi="Times New Roman" w:cs="Times New Roman"/>
          <w:sz w:val="28"/>
          <w:szCs w:val="28"/>
          <w:shd w:val="clear" w:color="auto" w:fill="FFFFFF"/>
        </w:rPr>
        <w:t>можливість ознайомлення</w:t>
      </w:r>
      <w:r w:rsidR="00E21CCA" w:rsidRPr="00E21CCA">
        <w:rPr>
          <w:rFonts w:ascii="Times New Roman" w:hAnsi="Times New Roman" w:cs="Times New Roman"/>
          <w:sz w:val="28"/>
          <w:szCs w:val="28"/>
          <w:shd w:val="clear" w:color="auto" w:fill="FFFFFF"/>
        </w:rPr>
        <w:t xml:space="preserve"> з усіма доказами та зауваженнями, наданими іншою стороною </w:t>
      </w:r>
      <w:r w:rsidR="00E21CCA">
        <w:rPr>
          <w:rFonts w:ascii="Times New Roman" w:hAnsi="Times New Roman" w:cs="Times New Roman"/>
          <w:sz w:val="28"/>
          <w:szCs w:val="28"/>
          <w:shd w:val="clear" w:color="auto" w:fill="FFFFFF"/>
        </w:rPr>
        <w:t>(справа</w:t>
      </w:r>
      <w:r w:rsidR="00FA2966" w:rsidRPr="00E21CCA">
        <w:rPr>
          <w:rFonts w:ascii="Times New Roman" w:hAnsi="Times New Roman" w:cs="Times New Roman"/>
          <w:sz w:val="28"/>
          <w:szCs w:val="28"/>
          <w:shd w:val="clear" w:color="auto" w:fill="FFFFFF"/>
        </w:rPr>
        <w:t xml:space="preserve"> «Ruiz-Mateos проти Іспанії» від 23.05.1993 р.</w:t>
      </w:r>
      <w:r w:rsidR="00E21CCA">
        <w:rPr>
          <w:rFonts w:ascii="Times New Roman" w:hAnsi="Times New Roman" w:cs="Times New Roman"/>
          <w:sz w:val="28"/>
          <w:szCs w:val="28"/>
          <w:shd w:val="clear" w:color="auto" w:fill="FFFFFF"/>
          <w:lang w:val="uk-UA"/>
        </w:rPr>
        <w:t xml:space="preserve">) </w:t>
      </w:r>
      <w:r w:rsidR="00817BC4">
        <w:rPr>
          <w:rFonts w:ascii="Times New Roman" w:hAnsi="Times New Roman" w:cs="Times New Roman"/>
          <w:sz w:val="28"/>
          <w:szCs w:val="28"/>
          <w:shd w:val="clear" w:color="auto" w:fill="FFFFFF"/>
          <w:lang w:val="uk-UA"/>
        </w:rPr>
        <w:t>[</w:t>
      </w:r>
      <w:r w:rsidR="00062538">
        <w:rPr>
          <w:rFonts w:ascii="Times New Roman" w:hAnsi="Times New Roman" w:cs="Times New Roman"/>
          <w:sz w:val="28"/>
          <w:szCs w:val="28"/>
          <w:shd w:val="clear" w:color="auto" w:fill="FFFFFF"/>
          <w:lang w:val="uk-UA"/>
        </w:rPr>
        <w:t>16</w:t>
      </w:r>
      <w:r w:rsidR="00817BC4">
        <w:rPr>
          <w:rFonts w:ascii="Times New Roman" w:hAnsi="Times New Roman" w:cs="Times New Roman"/>
          <w:sz w:val="28"/>
          <w:szCs w:val="28"/>
          <w:shd w:val="clear" w:color="auto" w:fill="FFFFFF"/>
          <w:lang w:val="uk-UA"/>
        </w:rPr>
        <w:t xml:space="preserve">]; </w:t>
      </w:r>
      <w:r w:rsidR="00E21CCA">
        <w:rPr>
          <w:rFonts w:ascii="Times New Roman" w:eastAsia="Times New Roman" w:hAnsi="Times New Roman" w:cs="Times New Roman"/>
          <w:sz w:val="28"/>
          <w:szCs w:val="28"/>
          <w:lang w:val="uk-UA" w:eastAsia="ru-RU"/>
        </w:rPr>
        <w:t>дотримання принципу</w:t>
      </w:r>
      <w:r w:rsidR="00FA2966" w:rsidRPr="00E21CCA">
        <w:rPr>
          <w:rFonts w:ascii="Times New Roman" w:hAnsi="Times New Roman" w:cs="Times New Roman"/>
          <w:sz w:val="28"/>
          <w:szCs w:val="28"/>
          <w:shd w:val="clear" w:color="auto" w:fill="FFFFFF"/>
          <w:lang w:val="uk-UA"/>
        </w:rPr>
        <w:t xml:space="preserve"> </w:t>
      </w:r>
      <w:r w:rsidR="00E21CCA">
        <w:rPr>
          <w:rFonts w:ascii="Times New Roman" w:hAnsi="Times New Roman" w:cs="Times New Roman"/>
          <w:sz w:val="28"/>
          <w:szCs w:val="28"/>
          <w:shd w:val="clear" w:color="auto" w:fill="FFFFFF"/>
          <w:lang w:val="uk-UA"/>
        </w:rPr>
        <w:t xml:space="preserve">верховенства права </w:t>
      </w:r>
      <w:r w:rsidR="00817BC4">
        <w:rPr>
          <w:rFonts w:ascii="Times New Roman" w:hAnsi="Times New Roman" w:cs="Times New Roman"/>
          <w:sz w:val="28"/>
          <w:szCs w:val="28"/>
          <w:shd w:val="clear" w:color="auto" w:fill="FFFFFF"/>
          <w:lang w:val="uk-UA"/>
        </w:rPr>
        <w:t xml:space="preserve">під час розгляду справи в частині: </w:t>
      </w:r>
      <w:r w:rsidR="00817BC4">
        <w:rPr>
          <w:rFonts w:ascii="Times New Roman" w:hAnsi="Times New Roman" w:cs="Times New Roman"/>
          <w:sz w:val="28"/>
          <w:szCs w:val="28"/>
          <w:lang w:val="uk-UA"/>
        </w:rPr>
        <w:t>доступності законодавства для відповідної особи</w:t>
      </w:r>
      <w:r w:rsidR="00817BC4" w:rsidRPr="00E21CCA">
        <w:rPr>
          <w:rFonts w:ascii="Times New Roman" w:hAnsi="Times New Roman" w:cs="Times New Roman"/>
          <w:sz w:val="28"/>
          <w:szCs w:val="28"/>
          <w:lang w:val="uk-UA"/>
        </w:rPr>
        <w:t>, яка, крім того, повинна пер</w:t>
      </w:r>
      <w:r w:rsidR="00817BC4">
        <w:rPr>
          <w:rFonts w:ascii="Times New Roman" w:hAnsi="Times New Roman" w:cs="Times New Roman"/>
          <w:sz w:val="28"/>
          <w:szCs w:val="28"/>
          <w:lang w:val="uk-UA"/>
        </w:rPr>
        <w:t>едбачати його наслідки для себе</w:t>
      </w:r>
      <w:r w:rsidR="00817BC4" w:rsidRPr="00E21CCA">
        <w:rPr>
          <w:rFonts w:ascii="Times New Roman" w:hAnsi="Times New Roman" w:cs="Times New Roman"/>
          <w:sz w:val="28"/>
          <w:szCs w:val="28"/>
          <w:lang w:val="uk-UA"/>
        </w:rPr>
        <w:t xml:space="preserve"> </w:t>
      </w:r>
      <w:r w:rsidR="00E21CCA">
        <w:rPr>
          <w:rFonts w:ascii="Times New Roman" w:hAnsi="Times New Roman" w:cs="Times New Roman"/>
          <w:sz w:val="28"/>
          <w:szCs w:val="28"/>
          <w:shd w:val="clear" w:color="auto" w:fill="FFFFFF"/>
          <w:lang w:val="uk-UA"/>
        </w:rPr>
        <w:t>(</w:t>
      </w:r>
      <w:r w:rsidR="00E21CCA">
        <w:rPr>
          <w:rFonts w:ascii="Times New Roman" w:hAnsi="Times New Roman" w:cs="Times New Roman"/>
          <w:sz w:val="28"/>
          <w:szCs w:val="28"/>
          <w:lang w:val="uk-UA"/>
        </w:rPr>
        <w:t>справа ««Совтрансавто-Холдинґ»</w:t>
      </w:r>
      <w:r w:rsidR="00E21CCA" w:rsidRPr="00E21CCA">
        <w:rPr>
          <w:rFonts w:ascii="Times New Roman" w:hAnsi="Times New Roman" w:cs="Times New Roman"/>
          <w:sz w:val="28"/>
          <w:szCs w:val="28"/>
          <w:lang w:val="uk-UA"/>
        </w:rPr>
        <w:t xml:space="preserve"> проти України» </w:t>
      </w:r>
      <w:r w:rsidR="00E21CCA">
        <w:rPr>
          <w:rFonts w:ascii="Times New Roman" w:hAnsi="Times New Roman" w:cs="Times New Roman"/>
          <w:sz w:val="28"/>
          <w:szCs w:val="28"/>
          <w:lang w:val="uk-UA"/>
        </w:rPr>
        <w:t>від 25 липня 2002 р.</w:t>
      </w:r>
      <w:r w:rsidR="006652A1">
        <w:rPr>
          <w:rFonts w:ascii="Times New Roman" w:hAnsi="Times New Roman" w:cs="Times New Roman"/>
          <w:sz w:val="28"/>
          <w:szCs w:val="28"/>
          <w:lang w:val="uk-UA"/>
        </w:rPr>
        <w:t xml:space="preserve"> </w:t>
      </w:r>
      <w:r w:rsidR="006652A1" w:rsidRPr="006652A1">
        <w:rPr>
          <w:rFonts w:ascii="Times New Roman" w:hAnsi="Times New Roman" w:cs="Times New Roman"/>
          <w:sz w:val="28"/>
          <w:szCs w:val="28"/>
          <w:lang w:val="uk-UA"/>
        </w:rPr>
        <w:t>[</w:t>
      </w:r>
      <w:r w:rsidR="00CB22C4">
        <w:rPr>
          <w:rFonts w:ascii="Times New Roman" w:hAnsi="Times New Roman" w:cs="Times New Roman"/>
          <w:sz w:val="28"/>
          <w:szCs w:val="28"/>
          <w:lang w:val="uk-UA"/>
        </w:rPr>
        <w:t>80</w:t>
      </w:r>
      <w:r w:rsidR="006652A1" w:rsidRPr="006652A1">
        <w:rPr>
          <w:rFonts w:ascii="Times New Roman" w:hAnsi="Times New Roman" w:cs="Times New Roman"/>
          <w:sz w:val="28"/>
          <w:szCs w:val="28"/>
          <w:lang w:val="uk-UA"/>
        </w:rPr>
        <w:t>]</w:t>
      </w:r>
      <w:r w:rsidR="00E21CCA">
        <w:rPr>
          <w:rFonts w:ascii="Times New Roman" w:hAnsi="Times New Roman" w:cs="Times New Roman"/>
          <w:sz w:val="28"/>
          <w:szCs w:val="28"/>
          <w:lang w:val="uk-UA"/>
        </w:rPr>
        <w:t xml:space="preserve">; справа </w:t>
      </w:r>
      <w:r w:rsidR="00E21CCA" w:rsidRPr="00E21CCA">
        <w:rPr>
          <w:rFonts w:ascii="Times New Roman" w:hAnsi="Times New Roman" w:cs="Times New Roman"/>
          <w:sz w:val="28"/>
          <w:szCs w:val="28"/>
          <w:lang w:val="uk-UA"/>
        </w:rPr>
        <w:t>Михайлюк та Петров</w:t>
      </w:r>
      <w:r w:rsidR="00E21CCA">
        <w:rPr>
          <w:rFonts w:ascii="Times New Roman" w:hAnsi="Times New Roman" w:cs="Times New Roman"/>
          <w:sz w:val="28"/>
          <w:szCs w:val="28"/>
          <w:lang w:val="uk-UA"/>
        </w:rPr>
        <w:t xml:space="preserve"> проти України» від 10 грудня 2009 р.</w:t>
      </w:r>
      <w:r w:rsidR="006652A1" w:rsidRPr="006652A1">
        <w:rPr>
          <w:rFonts w:ascii="Times New Roman" w:hAnsi="Times New Roman" w:cs="Times New Roman"/>
          <w:sz w:val="28"/>
          <w:szCs w:val="28"/>
          <w:lang w:val="uk-UA"/>
        </w:rPr>
        <w:t xml:space="preserve"> [</w:t>
      </w:r>
      <w:r w:rsidR="00CB22C4">
        <w:rPr>
          <w:rFonts w:ascii="Times New Roman" w:hAnsi="Times New Roman" w:cs="Times New Roman"/>
          <w:sz w:val="28"/>
          <w:szCs w:val="28"/>
          <w:lang w:val="uk-UA"/>
        </w:rPr>
        <w:t>77</w:t>
      </w:r>
      <w:r w:rsidR="006652A1" w:rsidRPr="006652A1">
        <w:rPr>
          <w:rFonts w:ascii="Times New Roman" w:hAnsi="Times New Roman" w:cs="Times New Roman"/>
          <w:sz w:val="28"/>
          <w:szCs w:val="28"/>
          <w:lang w:val="uk-UA"/>
        </w:rPr>
        <w:t>]</w:t>
      </w:r>
      <w:r w:rsidR="00817BC4">
        <w:rPr>
          <w:rFonts w:ascii="Times New Roman" w:hAnsi="Times New Roman" w:cs="Times New Roman"/>
          <w:sz w:val="28"/>
          <w:szCs w:val="28"/>
          <w:lang w:val="uk-UA"/>
        </w:rPr>
        <w:t xml:space="preserve">; справа </w:t>
      </w:r>
      <w:r w:rsidR="00817BC4" w:rsidRPr="00E21CCA">
        <w:rPr>
          <w:rFonts w:ascii="Times New Roman" w:hAnsi="Times New Roman" w:cs="Times New Roman"/>
          <w:sz w:val="28"/>
          <w:szCs w:val="28"/>
          <w:lang w:val="uk-UA"/>
        </w:rPr>
        <w:t xml:space="preserve">Полторацький проти України» </w:t>
      </w:r>
      <w:r w:rsidR="006652A1">
        <w:rPr>
          <w:rFonts w:ascii="Times New Roman" w:hAnsi="Times New Roman" w:cs="Times New Roman"/>
          <w:sz w:val="28"/>
          <w:szCs w:val="28"/>
          <w:lang w:val="uk-UA"/>
        </w:rPr>
        <w:t>від 29 квітня 2003 р.</w:t>
      </w:r>
      <w:r w:rsidR="00E21CCA">
        <w:rPr>
          <w:rFonts w:ascii="Times New Roman" w:hAnsi="Times New Roman" w:cs="Times New Roman"/>
          <w:sz w:val="28"/>
          <w:szCs w:val="28"/>
          <w:lang w:val="uk-UA"/>
        </w:rPr>
        <w:t xml:space="preserve">) </w:t>
      </w:r>
      <w:r w:rsidR="00E21CCA" w:rsidRPr="00E21CCA">
        <w:rPr>
          <w:rFonts w:ascii="Times New Roman" w:hAnsi="Times New Roman" w:cs="Times New Roman"/>
          <w:sz w:val="28"/>
          <w:szCs w:val="28"/>
          <w:lang w:val="uk-UA"/>
        </w:rPr>
        <w:t>[</w:t>
      </w:r>
      <w:r w:rsidR="00CB22C4">
        <w:rPr>
          <w:rFonts w:ascii="Times New Roman" w:hAnsi="Times New Roman" w:cs="Times New Roman"/>
          <w:sz w:val="28"/>
          <w:szCs w:val="28"/>
          <w:lang w:val="uk-UA"/>
        </w:rPr>
        <w:t>78</w:t>
      </w:r>
      <w:r w:rsidR="00E21CCA" w:rsidRPr="00E21CCA">
        <w:rPr>
          <w:rFonts w:ascii="Times New Roman" w:hAnsi="Times New Roman" w:cs="Times New Roman"/>
          <w:sz w:val="28"/>
          <w:szCs w:val="28"/>
          <w:lang w:val="uk-UA"/>
        </w:rPr>
        <w:t>]</w:t>
      </w:r>
      <w:r w:rsidR="00817BC4">
        <w:rPr>
          <w:rFonts w:ascii="Times New Roman" w:hAnsi="Times New Roman" w:cs="Times New Roman"/>
          <w:sz w:val="28"/>
          <w:szCs w:val="28"/>
          <w:lang w:val="uk-UA"/>
        </w:rPr>
        <w:t xml:space="preserve">, забезпечення максимальної зрозумілості законодавства </w:t>
      </w:r>
      <w:r w:rsidR="00817BC4" w:rsidRPr="00817BC4">
        <w:rPr>
          <w:rFonts w:ascii="Times New Roman" w:hAnsi="Times New Roman" w:cs="Times New Roman"/>
          <w:sz w:val="28"/>
          <w:szCs w:val="28"/>
          <w:lang w:val="uk-UA"/>
        </w:rPr>
        <w:t>(справа ««</w:t>
      </w:r>
      <w:r w:rsidR="00E21CCA" w:rsidRPr="00817BC4">
        <w:rPr>
          <w:rFonts w:ascii="Times New Roman" w:hAnsi="Times New Roman" w:cs="Times New Roman"/>
          <w:sz w:val="28"/>
          <w:szCs w:val="28"/>
          <w:lang w:val="uk-UA"/>
        </w:rPr>
        <w:t>Санді Таймс</w:t>
      </w:r>
      <w:r w:rsidR="00817BC4">
        <w:rPr>
          <w:rFonts w:ascii="Times New Roman" w:hAnsi="Times New Roman" w:cs="Times New Roman"/>
          <w:sz w:val="28"/>
          <w:szCs w:val="28"/>
          <w:lang w:val="uk-UA"/>
        </w:rPr>
        <w:t>»</w:t>
      </w:r>
      <w:r w:rsidR="00E21CCA" w:rsidRPr="00817BC4">
        <w:rPr>
          <w:rFonts w:ascii="Times New Roman" w:hAnsi="Times New Roman" w:cs="Times New Roman"/>
          <w:sz w:val="28"/>
          <w:szCs w:val="28"/>
          <w:lang w:val="uk-UA"/>
        </w:rPr>
        <w:t xml:space="preserve"> проти Сполученого Корол</w:t>
      </w:r>
      <w:r w:rsidR="002C6845">
        <w:rPr>
          <w:rFonts w:ascii="Times New Roman" w:hAnsi="Times New Roman" w:cs="Times New Roman"/>
          <w:sz w:val="28"/>
          <w:szCs w:val="28"/>
          <w:lang w:val="uk-UA"/>
        </w:rPr>
        <w:t>івства» від 06.11.1980 р.</w:t>
      </w:r>
      <w:r w:rsidR="00817BC4" w:rsidRPr="00817BC4">
        <w:rPr>
          <w:rFonts w:ascii="Times New Roman" w:hAnsi="Times New Roman" w:cs="Times New Roman"/>
          <w:sz w:val="28"/>
          <w:szCs w:val="28"/>
          <w:lang w:val="uk-UA"/>
        </w:rPr>
        <w:t>)</w:t>
      </w:r>
      <w:r w:rsidR="002C6845">
        <w:rPr>
          <w:rFonts w:ascii="Times New Roman" w:hAnsi="Times New Roman" w:cs="Times New Roman"/>
          <w:sz w:val="28"/>
          <w:szCs w:val="28"/>
          <w:lang w:val="uk-UA"/>
        </w:rPr>
        <w:t xml:space="preserve"> </w:t>
      </w:r>
      <w:r w:rsidR="002C6845" w:rsidRPr="002C6845">
        <w:rPr>
          <w:rFonts w:ascii="Times New Roman" w:hAnsi="Times New Roman" w:cs="Times New Roman"/>
          <w:sz w:val="28"/>
          <w:szCs w:val="28"/>
          <w:lang w:val="uk-UA"/>
        </w:rPr>
        <w:t>[</w:t>
      </w:r>
      <w:r w:rsidR="00CB22C4">
        <w:rPr>
          <w:rFonts w:ascii="Times New Roman" w:hAnsi="Times New Roman" w:cs="Times New Roman"/>
          <w:sz w:val="28"/>
          <w:szCs w:val="28"/>
          <w:lang w:val="uk-UA"/>
        </w:rPr>
        <w:t>17</w:t>
      </w:r>
      <w:r w:rsidR="002C6845" w:rsidRPr="002C6845">
        <w:rPr>
          <w:rFonts w:ascii="Times New Roman" w:hAnsi="Times New Roman" w:cs="Times New Roman"/>
          <w:sz w:val="28"/>
          <w:szCs w:val="28"/>
          <w:lang w:val="uk-UA"/>
        </w:rPr>
        <w:t>]</w:t>
      </w:r>
      <w:r w:rsidR="00817BC4" w:rsidRPr="00817BC4">
        <w:rPr>
          <w:rFonts w:ascii="Times New Roman" w:hAnsi="Times New Roman" w:cs="Times New Roman"/>
          <w:sz w:val="28"/>
          <w:szCs w:val="28"/>
          <w:lang w:val="uk-UA"/>
        </w:rPr>
        <w:t xml:space="preserve">; реалізації владних повноважень виключно на підставі та у спосіб, яких визначено законом </w:t>
      </w:r>
      <w:r w:rsidR="00817BC4">
        <w:rPr>
          <w:rFonts w:ascii="Times New Roman" w:hAnsi="Times New Roman" w:cs="Times New Roman"/>
          <w:sz w:val="28"/>
          <w:szCs w:val="28"/>
          <w:lang w:val="uk-UA"/>
        </w:rPr>
        <w:t>(справа</w:t>
      </w:r>
      <w:r w:rsidR="00E21CCA" w:rsidRPr="00817BC4">
        <w:rPr>
          <w:rFonts w:ascii="Times New Roman" w:hAnsi="Times New Roman" w:cs="Times New Roman"/>
          <w:sz w:val="28"/>
          <w:szCs w:val="28"/>
          <w:lang w:val="uk-UA"/>
        </w:rPr>
        <w:t xml:space="preserve"> </w:t>
      </w:r>
      <w:r w:rsidR="00817BC4" w:rsidRPr="00817BC4">
        <w:rPr>
          <w:rFonts w:ascii="Times New Roman" w:hAnsi="Times New Roman" w:cs="Times New Roman"/>
          <w:sz w:val="28"/>
          <w:szCs w:val="28"/>
          <w:lang w:val="uk-UA"/>
        </w:rPr>
        <w:t xml:space="preserve">«Салов проти України» </w:t>
      </w:r>
      <w:r w:rsidR="00E21CCA" w:rsidRPr="00817BC4">
        <w:rPr>
          <w:rFonts w:ascii="Times New Roman" w:hAnsi="Times New Roman" w:cs="Times New Roman"/>
          <w:sz w:val="28"/>
          <w:szCs w:val="28"/>
          <w:lang w:val="uk-UA"/>
        </w:rPr>
        <w:t>від 27 квітня 2004 р.</w:t>
      </w:r>
      <w:r w:rsidR="00817BC4">
        <w:rPr>
          <w:rFonts w:ascii="Times New Roman" w:hAnsi="Times New Roman" w:cs="Times New Roman"/>
          <w:sz w:val="28"/>
          <w:szCs w:val="28"/>
          <w:lang w:val="uk-UA"/>
        </w:rPr>
        <w:t>)</w:t>
      </w:r>
      <w:r w:rsidR="002C6845" w:rsidRPr="002C6845">
        <w:rPr>
          <w:rFonts w:ascii="Times New Roman" w:hAnsi="Times New Roman" w:cs="Times New Roman"/>
          <w:sz w:val="28"/>
          <w:szCs w:val="28"/>
          <w:lang w:val="uk-UA"/>
        </w:rPr>
        <w:t>[</w:t>
      </w:r>
      <w:r w:rsidR="00CB22C4">
        <w:rPr>
          <w:rFonts w:ascii="Times New Roman" w:hAnsi="Times New Roman" w:cs="Times New Roman"/>
          <w:sz w:val="28"/>
          <w:szCs w:val="28"/>
          <w:lang w:val="uk-UA"/>
        </w:rPr>
        <w:t>79</w:t>
      </w:r>
      <w:r w:rsidR="002C6845" w:rsidRPr="002C6845">
        <w:rPr>
          <w:rFonts w:ascii="Times New Roman" w:hAnsi="Times New Roman" w:cs="Times New Roman"/>
          <w:sz w:val="28"/>
          <w:szCs w:val="28"/>
          <w:lang w:val="uk-UA"/>
        </w:rPr>
        <w:t>]</w:t>
      </w:r>
      <w:r w:rsidR="00817BC4">
        <w:rPr>
          <w:rFonts w:ascii="Times New Roman" w:hAnsi="Times New Roman" w:cs="Times New Roman"/>
          <w:sz w:val="28"/>
          <w:szCs w:val="28"/>
          <w:lang w:val="uk-UA"/>
        </w:rPr>
        <w:t>;</w:t>
      </w:r>
      <w:r w:rsidR="00E21CCA" w:rsidRPr="00E21CCA">
        <w:rPr>
          <w:rFonts w:ascii="Times New Roman" w:hAnsi="Times New Roman" w:cs="Times New Roman"/>
          <w:sz w:val="28"/>
          <w:szCs w:val="28"/>
          <w:lang w:val="uk-UA"/>
        </w:rPr>
        <w:t xml:space="preserve"> </w:t>
      </w:r>
      <w:r w:rsidR="00817BC4">
        <w:rPr>
          <w:rFonts w:ascii="Times New Roman" w:hAnsi="Times New Roman" w:cs="Times New Roman"/>
          <w:sz w:val="28"/>
          <w:szCs w:val="28"/>
          <w:lang w:val="uk-UA"/>
        </w:rPr>
        <w:t xml:space="preserve">дотримання принципу </w:t>
      </w:r>
      <w:r w:rsidR="00E21CCA" w:rsidRPr="00E21CCA">
        <w:rPr>
          <w:rFonts w:ascii="Times New Roman" w:hAnsi="Times New Roman" w:cs="Times New Roman"/>
          <w:sz w:val="28"/>
          <w:szCs w:val="28"/>
          <w:lang w:val="uk-UA"/>
        </w:rPr>
        <w:t xml:space="preserve">рівності сторін у процесі </w:t>
      </w:r>
      <w:r w:rsidR="00817BC4">
        <w:rPr>
          <w:rFonts w:ascii="Times New Roman" w:hAnsi="Times New Roman" w:cs="Times New Roman"/>
          <w:sz w:val="28"/>
          <w:szCs w:val="28"/>
          <w:lang w:val="uk-UA"/>
        </w:rPr>
        <w:t xml:space="preserve">через врахування </w:t>
      </w:r>
      <w:r w:rsidR="00E21CCA" w:rsidRPr="00E21CCA">
        <w:rPr>
          <w:rFonts w:ascii="Times New Roman" w:hAnsi="Times New Roman" w:cs="Times New Roman"/>
          <w:sz w:val="28"/>
          <w:szCs w:val="28"/>
          <w:lang w:val="uk-UA"/>
        </w:rPr>
        <w:t xml:space="preserve">«справедливого балансу» між сторонами </w:t>
      </w:r>
      <w:r w:rsidR="00817BC4">
        <w:rPr>
          <w:rFonts w:ascii="Times New Roman" w:hAnsi="Times New Roman" w:cs="Times New Roman"/>
          <w:sz w:val="28"/>
          <w:szCs w:val="28"/>
          <w:lang w:val="uk-UA"/>
        </w:rPr>
        <w:t>(справа</w:t>
      </w:r>
      <w:r w:rsidR="00E21CCA" w:rsidRPr="00E21CCA">
        <w:rPr>
          <w:rFonts w:ascii="Times New Roman" w:hAnsi="Times New Roman" w:cs="Times New Roman"/>
          <w:sz w:val="28"/>
          <w:szCs w:val="28"/>
          <w:lang w:val="uk-UA"/>
        </w:rPr>
        <w:t xml:space="preserve"> «</w:t>
      </w:r>
      <w:r w:rsidR="00E21CCA" w:rsidRPr="00E21CCA">
        <w:rPr>
          <w:rFonts w:ascii="Times New Roman" w:hAnsi="Times New Roman" w:cs="Times New Roman"/>
          <w:sz w:val="28"/>
          <w:szCs w:val="28"/>
        </w:rPr>
        <w:t>Dombo</w:t>
      </w:r>
      <w:r w:rsidR="00E21CCA" w:rsidRPr="00E21CCA">
        <w:rPr>
          <w:rFonts w:ascii="Times New Roman" w:hAnsi="Times New Roman" w:cs="Times New Roman"/>
          <w:sz w:val="28"/>
          <w:szCs w:val="28"/>
          <w:lang w:val="uk-UA"/>
        </w:rPr>
        <w:t xml:space="preserve"> </w:t>
      </w:r>
      <w:r w:rsidR="00E21CCA" w:rsidRPr="00E21CCA">
        <w:rPr>
          <w:rFonts w:ascii="Times New Roman" w:hAnsi="Times New Roman" w:cs="Times New Roman"/>
          <w:sz w:val="28"/>
          <w:szCs w:val="28"/>
        </w:rPr>
        <w:t>Beheer</w:t>
      </w:r>
      <w:r w:rsidR="00E21CCA" w:rsidRPr="00E21CCA">
        <w:rPr>
          <w:rFonts w:ascii="Times New Roman" w:hAnsi="Times New Roman" w:cs="Times New Roman"/>
          <w:sz w:val="28"/>
          <w:szCs w:val="28"/>
          <w:lang w:val="uk-UA"/>
        </w:rPr>
        <w:t xml:space="preserve"> </w:t>
      </w:r>
      <w:r w:rsidR="00E21CCA" w:rsidRPr="00E21CCA">
        <w:rPr>
          <w:rFonts w:ascii="Times New Roman" w:hAnsi="Times New Roman" w:cs="Times New Roman"/>
          <w:sz w:val="28"/>
          <w:szCs w:val="28"/>
        </w:rPr>
        <w:t>B</w:t>
      </w:r>
      <w:r w:rsidR="00E21CCA" w:rsidRPr="00E21CCA">
        <w:rPr>
          <w:rFonts w:ascii="Times New Roman" w:hAnsi="Times New Roman" w:cs="Times New Roman"/>
          <w:sz w:val="28"/>
          <w:szCs w:val="28"/>
          <w:lang w:val="uk-UA"/>
        </w:rPr>
        <w:t>.</w:t>
      </w:r>
      <w:r w:rsidR="00E21CCA" w:rsidRPr="00E21CCA">
        <w:rPr>
          <w:rFonts w:ascii="Times New Roman" w:hAnsi="Times New Roman" w:cs="Times New Roman"/>
          <w:sz w:val="28"/>
          <w:szCs w:val="28"/>
        </w:rPr>
        <w:t>V</w:t>
      </w:r>
      <w:r w:rsidR="00E21CCA" w:rsidRPr="00E21CCA">
        <w:rPr>
          <w:rFonts w:ascii="Times New Roman" w:hAnsi="Times New Roman" w:cs="Times New Roman"/>
          <w:sz w:val="28"/>
          <w:szCs w:val="28"/>
          <w:lang w:val="uk-UA"/>
        </w:rPr>
        <w:t xml:space="preserve">. </w:t>
      </w:r>
      <w:r w:rsidR="00E21CCA" w:rsidRPr="00E21CCA">
        <w:rPr>
          <w:rFonts w:ascii="Times New Roman" w:hAnsi="Times New Roman" w:cs="Times New Roman"/>
          <w:sz w:val="28"/>
          <w:szCs w:val="28"/>
        </w:rPr>
        <w:t>v</w:t>
      </w:r>
      <w:r w:rsidR="00E21CCA" w:rsidRPr="00E21CCA">
        <w:rPr>
          <w:rFonts w:ascii="Times New Roman" w:hAnsi="Times New Roman" w:cs="Times New Roman"/>
          <w:sz w:val="28"/>
          <w:szCs w:val="28"/>
          <w:lang w:val="uk-UA"/>
        </w:rPr>
        <w:t xml:space="preserve">. </w:t>
      </w:r>
      <w:r w:rsidR="00E21CCA" w:rsidRPr="00E21CCA">
        <w:rPr>
          <w:rFonts w:ascii="Times New Roman" w:hAnsi="Times New Roman" w:cs="Times New Roman"/>
          <w:sz w:val="28"/>
          <w:szCs w:val="28"/>
        </w:rPr>
        <w:t>the</w:t>
      </w:r>
      <w:r w:rsidR="00E21CCA" w:rsidRPr="00E21CCA">
        <w:rPr>
          <w:rFonts w:ascii="Times New Roman" w:hAnsi="Times New Roman" w:cs="Times New Roman"/>
          <w:sz w:val="28"/>
          <w:szCs w:val="28"/>
          <w:lang w:val="uk-UA"/>
        </w:rPr>
        <w:t xml:space="preserve"> </w:t>
      </w:r>
      <w:r w:rsidR="00E21CCA" w:rsidRPr="00E21CCA">
        <w:rPr>
          <w:rFonts w:ascii="Times New Roman" w:hAnsi="Times New Roman" w:cs="Times New Roman"/>
          <w:sz w:val="28"/>
          <w:szCs w:val="28"/>
        </w:rPr>
        <w:t>Netherlands</w:t>
      </w:r>
      <w:r w:rsidR="00817BC4">
        <w:rPr>
          <w:rFonts w:ascii="Times New Roman" w:hAnsi="Times New Roman" w:cs="Times New Roman"/>
          <w:sz w:val="28"/>
          <w:szCs w:val="28"/>
          <w:lang w:val="uk-UA"/>
        </w:rPr>
        <w:t>» від 27 жовтня 1993 р.)</w:t>
      </w:r>
      <w:r w:rsidR="00CB22C4">
        <w:rPr>
          <w:rFonts w:ascii="Times New Roman" w:hAnsi="Times New Roman" w:cs="Times New Roman"/>
          <w:sz w:val="28"/>
          <w:szCs w:val="28"/>
          <w:lang w:val="uk-UA"/>
        </w:rPr>
        <w:t xml:space="preserve"> </w:t>
      </w:r>
      <w:r w:rsidR="002C6845" w:rsidRPr="002C6845">
        <w:rPr>
          <w:rFonts w:ascii="Times New Roman" w:hAnsi="Times New Roman" w:cs="Times New Roman"/>
          <w:sz w:val="28"/>
          <w:szCs w:val="28"/>
          <w:lang w:val="uk-UA"/>
        </w:rPr>
        <w:t>[</w:t>
      </w:r>
      <w:r w:rsidR="00CB22C4">
        <w:rPr>
          <w:rFonts w:ascii="Times New Roman" w:hAnsi="Times New Roman" w:cs="Times New Roman"/>
          <w:sz w:val="28"/>
          <w:szCs w:val="28"/>
          <w:lang w:val="uk-UA"/>
        </w:rPr>
        <w:t>15</w:t>
      </w:r>
      <w:r w:rsidR="002C6845" w:rsidRPr="002C6845">
        <w:rPr>
          <w:rFonts w:ascii="Times New Roman" w:hAnsi="Times New Roman" w:cs="Times New Roman"/>
          <w:sz w:val="28"/>
          <w:szCs w:val="28"/>
          <w:lang w:val="uk-UA"/>
        </w:rPr>
        <w:t>]</w:t>
      </w:r>
      <w:r w:rsidR="002C6845">
        <w:rPr>
          <w:rFonts w:ascii="Times New Roman" w:hAnsi="Times New Roman" w:cs="Times New Roman"/>
          <w:sz w:val="28"/>
          <w:szCs w:val="28"/>
          <w:lang w:val="uk-UA"/>
        </w:rPr>
        <w:t xml:space="preserve"> тощо.</w:t>
      </w:r>
    </w:p>
    <w:p w:rsidR="00A655A1" w:rsidRPr="00A655A1" w:rsidRDefault="00A655A1" w:rsidP="008A18BC">
      <w:pPr>
        <w:spacing w:after="0" w:line="360" w:lineRule="auto"/>
        <w:ind w:firstLine="708"/>
        <w:rPr>
          <w:rFonts w:ascii="Times New Roman" w:hAnsi="Times New Roman" w:cs="Times New Roman"/>
          <w:sz w:val="28"/>
          <w:szCs w:val="28"/>
          <w:lang w:val="uk-UA"/>
        </w:rPr>
      </w:pPr>
      <w:r w:rsidRPr="00E52CD0">
        <w:rPr>
          <w:rFonts w:ascii="Times New Roman" w:hAnsi="Times New Roman" w:cs="Times New Roman"/>
          <w:sz w:val="28"/>
          <w:szCs w:val="28"/>
          <w:lang w:val="uk-UA"/>
        </w:rPr>
        <w:t>Відповідно, забезпечення якісного правозастосування під час здійснення адміністративного судочинства на національному рівні дозволить не лише забезпечити дотримання прав учасників адміністративного судочинства, але й сприятиме формув</w:t>
      </w:r>
      <w:r w:rsidR="00175733">
        <w:rPr>
          <w:rFonts w:ascii="Times New Roman" w:hAnsi="Times New Roman" w:cs="Times New Roman"/>
          <w:sz w:val="28"/>
          <w:szCs w:val="28"/>
          <w:lang w:val="uk-UA"/>
        </w:rPr>
        <w:t>анню сприйняття України як</w:t>
      </w:r>
      <w:r w:rsidRPr="00E52CD0">
        <w:rPr>
          <w:rFonts w:ascii="Times New Roman" w:hAnsi="Times New Roman" w:cs="Times New Roman"/>
          <w:sz w:val="28"/>
          <w:szCs w:val="28"/>
          <w:lang w:val="uk-UA"/>
        </w:rPr>
        <w:t xml:space="preserve"> правової держави.</w:t>
      </w:r>
    </w:p>
    <w:p w:rsidR="00A655A1" w:rsidRPr="00E52CD0" w:rsidRDefault="00091F91" w:rsidP="008A18BC">
      <w:pPr>
        <w:spacing w:after="0" w:line="360" w:lineRule="auto"/>
        <w:ind w:firstLine="708"/>
        <w:rPr>
          <w:rFonts w:ascii="Times New Roman" w:hAnsi="Times New Roman" w:cs="Times New Roman"/>
          <w:sz w:val="28"/>
          <w:szCs w:val="28"/>
          <w:lang w:val="uk-UA"/>
        </w:rPr>
      </w:pPr>
      <w:r w:rsidRPr="00E52CD0">
        <w:rPr>
          <w:rFonts w:ascii="Times New Roman" w:hAnsi="Times New Roman" w:cs="Times New Roman"/>
          <w:sz w:val="28"/>
          <w:szCs w:val="28"/>
          <w:lang w:val="uk-UA"/>
        </w:rPr>
        <w:t xml:space="preserve">Окремим вектором правового регулювання гарантій процесуальних прав учасників адміністративного судочинства є </w:t>
      </w:r>
      <w:r w:rsidR="00FF7F48" w:rsidRPr="00E52CD0">
        <w:rPr>
          <w:rFonts w:ascii="Times New Roman" w:hAnsi="Times New Roman" w:cs="Times New Roman"/>
          <w:sz w:val="28"/>
          <w:szCs w:val="28"/>
          <w:lang w:val="uk-UA"/>
        </w:rPr>
        <w:t xml:space="preserve">міжнародні стандарти з означеного питання. Враховуючи їх загальний характер, віднесення міжнародних стандартів до певного виду спрямування в межах запропонованого вище підходу є недоцільним. </w:t>
      </w:r>
    </w:p>
    <w:p w:rsidR="00E23A33" w:rsidRPr="00E52CD0" w:rsidRDefault="00E23A33" w:rsidP="008A18BC">
      <w:pPr>
        <w:spacing w:after="0" w:line="360" w:lineRule="auto"/>
        <w:ind w:firstLine="708"/>
        <w:rPr>
          <w:rFonts w:ascii="Times New Roman" w:eastAsia="Times New Roman" w:hAnsi="Times New Roman" w:cs="Times New Roman"/>
          <w:sz w:val="28"/>
          <w:szCs w:val="28"/>
          <w:highlight w:val="cyan"/>
          <w:lang w:val="uk-UA" w:eastAsia="ru-RU"/>
        </w:rPr>
      </w:pPr>
      <w:r w:rsidRPr="00E52CD0">
        <w:rPr>
          <w:rFonts w:ascii="Times New Roman" w:hAnsi="Times New Roman" w:cs="Times New Roman"/>
          <w:sz w:val="28"/>
          <w:szCs w:val="28"/>
          <w:lang w:val="uk-UA"/>
        </w:rPr>
        <w:t xml:space="preserve">Загалом, основу гарантування процесуальних прав учасників адміністративного судочинства виражено у </w:t>
      </w:r>
      <w:r w:rsidRPr="00E52CD0">
        <w:rPr>
          <w:rFonts w:ascii="Times New Roman" w:eastAsia="Times New Roman" w:hAnsi="Times New Roman" w:cs="Times New Roman"/>
          <w:sz w:val="28"/>
          <w:szCs w:val="28"/>
          <w:lang w:val="uk-UA" w:eastAsia="ru-RU"/>
        </w:rPr>
        <w:t>Загальній</w:t>
      </w:r>
      <w:r w:rsidR="00091F91" w:rsidRPr="00E52CD0">
        <w:rPr>
          <w:rFonts w:ascii="Times New Roman" w:eastAsia="Times New Roman" w:hAnsi="Times New Roman" w:cs="Times New Roman"/>
          <w:sz w:val="28"/>
          <w:szCs w:val="28"/>
          <w:lang w:val="uk-UA" w:eastAsia="ru-RU"/>
        </w:rPr>
        <w:t xml:space="preserve"> </w:t>
      </w:r>
      <w:r w:rsidRPr="00E52CD0">
        <w:rPr>
          <w:rFonts w:ascii="Times New Roman" w:eastAsia="Times New Roman" w:hAnsi="Times New Roman" w:cs="Times New Roman"/>
          <w:sz w:val="28"/>
          <w:szCs w:val="28"/>
          <w:lang w:val="uk-UA" w:eastAsia="ru-RU"/>
        </w:rPr>
        <w:t>декларації прав людини</w:t>
      </w:r>
      <w:r w:rsidR="00A655A1">
        <w:rPr>
          <w:rFonts w:ascii="Times New Roman" w:eastAsia="Times New Roman" w:hAnsi="Times New Roman" w:cs="Times New Roman"/>
          <w:sz w:val="28"/>
          <w:szCs w:val="28"/>
          <w:lang w:val="uk-UA" w:eastAsia="ru-RU"/>
        </w:rPr>
        <w:t xml:space="preserve"> 1948 р.</w:t>
      </w:r>
      <w:r w:rsidRPr="00E52CD0">
        <w:rPr>
          <w:rFonts w:ascii="Times New Roman" w:eastAsia="Times New Roman" w:hAnsi="Times New Roman" w:cs="Times New Roman"/>
          <w:sz w:val="28"/>
          <w:szCs w:val="28"/>
          <w:lang w:val="uk-UA" w:eastAsia="ru-RU"/>
        </w:rPr>
        <w:t xml:space="preserve"> [</w:t>
      </w:r>
      <w:r w:rsidR="00CB22C4">
        <w:rPr>
          <w:rFonts w:ascii="Times New Roman" w:eastAsia="Times New Roman" w:hAnsi="Times New Roman" w:cs="Times New Roman"/>
          <w:sz w:val="28"/>
          <w:szCs w:val="28"/>
          <w:lang w:val="uk-UA" w:eastAsia="ru-RU"/>
        </w:rPr>
        <w:t>19</w:t>
      </w:r>
      <w:r w:rsidRPr="00E52CD0">
        <w:rPr>
          <w:rFonts w:ascii="Times New Roman" w:eastAsia="Times New Roman" w:hAnsi="Times New Roman" w:cs="Times New Roman"/>
          <w:sz w:val="28"/>
          <w:szCs w:val="28"/>
          <w:lang w:val="uk-UA" w:eastAsia="ru-RU"/>
        </w:rPr>
        <w:t>]</w:t>
      </w:r>
      <w:r w:rsidR="00091F91" w:rsidRPr="00E52CD0">
        <w:rPr>
          <w:rFonts w:ascii="Times New Roman" w:eastAsia="Times New Roman" w:hAnsi="Times New Roman" w:cs="Times New Roman"/>
          <w:sz w:val="28"/>
          <w:szCs w:val="28"/>
          <w:lang w:val="uk-UA" w:eastAsia="ru-RU"/>
        </w:rPr>
        <w:t xml:space="preserve">, </w:t>
      </w:r>
      <w:r w:rsidRPr="00E52CD0">
        <w:rPr>
          <w:rFonts w:ascii="Times New Roman" w:eastAsia="Times New Roman" w:hAnsi="Times New Roman" w:cs="Times New Roman"/>
          <w:sz w:val="28"/>
          <w:szCs w:val="28"/>
          <w:lang w:val="uk-UA" w:eastAsia="ru-RU"/>
        </w:rPr>
        <w:t>Міжнародному пакті</w:t>
      </w:r>
      <w:r w:rsidR="00091F91" w:rsidRPr="00E52CD0">
        <w:rPr>
          <w:rFonts w:ascii="Times New Roman" w:eastAsia="Times New Roman" w:hAnsi="Times New Roman" w:cs="Times New Roman"/>
          <w:sz w:val="28"/>
          <w:szCs w:val="28"/>
          <w:lang w:val="uk-UA" w:eastAsia="ru-RU"/>
        </w:rPr>
        <w:t xml:space="preserve"> про громадянські і</w:t>
      </w:r>
      <w:r w:rsidRPr="00E52CD0">
        <w:rPr>
          <w:rFonts w:ascii="Times New Roman" w:eastAsia="Times New Roman" w:hAnsi="Times New Roman" w:cs="Times New Roman"/>
          <w:sz w:val="28"/>
          <w:szCs w:val="28"/>
          <w:lang w:val="uk-UA" w:eastAsia="ru-RU"/>
        </w:rPr>
        <w:t xml:space="preserve"> політичні права 1966 р.</w:t>
      </w:r>
      <w:r w:rsidR="00091F91" w:rsidRPr="00E52CD0">
        <w:rPr>
          <w:rFonts w:ascii="Times New Roman" w:eastAsia="Times New Roman" w:hAnsi="Times New Roman" w:cs="Times New Roman"/>
          <w:sz w:val="28"/>
          <w:szCs w:val="28"/>
          <w:lang w:val="uk-UA" w:eastAsia="ru-RU"/>
        </w:rPr>
        <w:t xml:space="preserve"> </w:t>
      </w:r>
      <w:r w:rsidRPr="00E52CD0">
        <w:rPr>
          <w:rFonts w:ascii="Times New Roman" w:eastAsia="Times New Roman" w:hAnsi="Times New Roman" w:cs="Times New Roman"/>
          <w:sz w:val="28"/>
          <w:szCs w:val="28"/>
          <w:lang w:val="uk-UA" w:eastAsia="ru-RU"/>
        </w:rPr>
        <w:t>[</w:t>
      </w:r>
      <w:r w:rsidR="00CB22C4">
        <w:rPr>
          <w:rFonts w:ascii="Times New Roman" w:eastAsia="Times New Roman" w:hAnsi="Times New Roman" w:cs="Times New Roman"/>
          <w:sz w:val="28"/>
          <w:szCs w:val="28"/>
          <w:lang w:val="uk-UA" w:eastAsia="ru-RU"/>
        </w:rPr>
        <w:t>38</w:t>
      </w:r>
      <w:r w:rsidRPr="00E52CD0">
        <w:rPr>
          <w:rFonts w:ascii="Times New Roman" w:eastAsia="Times New Roman" w:hAnsi="Times New Roman" w:cs="Times New Roman"/>
          <w:sz w:val="28"/>
          <w:szCs w:val="28"/>
          <w:lang w:val="uk-UA" w:eastAsia="ru-RU"/>
        </w:rPr>
        <w:t xml:space="preserve">], </w:t>
      </w:r>
      <w:r w:rsidRPr="00E52CD0">
        <w:rPr>
          <w:rFonts w:ascii="Times New Roman" w:eastAsia="Times New Roman" w:hAnsi="Times New Roman" w:cs="Times New Roman"/>
          <w:bCs/>
          <w:iCs/>
          <w:sz w:val="28"/>
          <w:szCs w:val="28"/>
          <w:lang w:val="uk-UA" w:eastAsia="ru-RU"/>
        </w:rPr>
        <w:t>Конвенції</w:t>
      </w:r>
      <w:r w:rsidR="00091F91" w:rsidRPr="00E52CD0">
        <w:rPr>
          <w:rFonts w:ascii="Times New Roman" w:eastAsia="Times New Roman" w:hAnsi="Times New Roman" w:cs="Times New Roman"/>
          <w:bCs/>
          <w:iCs/>
          <w:sz w:val="28"/>
          <w:szCs w:val="28"/>
          <w:lang w:val="uk-UA" w:eastAsia="ru-RU"/>
        </w:rPr>
        <w:t xml:space="preserve"> про захист прав людини та основних свобод 1950 р</w:t>
      </w:r>
      <w:r w:rsidRPr="00E52CD0">
        <w:rPr>
          <w:rFonts w:ascii="Times New Roman" w:eastAsia="Times New Roman" w:hAnsi="Times New Roman" w:cs="Times New Roman"/>
          <w:bCs/>
          <w:iCs/>
          <w:sz w:val="28"/>
          <w:szCs w:val="28"/>
          <w:lang w:val="uk-UA" w:eastAsia="ru-RU"/>
        </w:rPr>
        <w:t>. [</w:t>
      </w:r>
      <w:r w:rsidR="00CB22C4">
        <w:rPr>
          <w:rFonts w:ascii="Times New Roman" w:eastAsia="Times New Roman" w:hAnsi="Times New Roman" w:cs="Times New Roman"/>
          <w:bCs/>
          <w:iCs/>
          <w:sz w:val="28"/>
          <w:szCs w:val="28"/>
          <w:lang w:val="uk-UA" w:eastAsia="ru-RU"/>
        </w:rPr>
        <w:t>29</w:t>
      </w:r>
      <w:r w:rsidRPr="00E52CD0">
        <w:rPr>
          <w:rFonts w:ascii="Times New Roman" w:eastAsia="Times New Roman" w:hAnsi="Times New Roman" w:cs="Times New Roman"/>
          <w:bCs/>
          <w:iCs/>
          <w:sz w:val="28"/>
          <w:szCs w:val="28"/>
          <w:lang w:val="uk-UA" w:eastAsia="ru-RU"/>
        </w:rPr>
        <w:t xml:space="preserve">].  При цьому, останнім міжнародним документом зафіксовано </w:t>
      </w:r>
      <w:r w:rsidRPr="00E52CD0">
        <w:rPr>
          <w:rFonts w:ascii="Times New Roman" w:eastAsia="Times New Roman" w:hAnsi="Times New Roman" w:cs="Times New Roman"/>
          <w:sz w:val="28"/>
          <w:szCs w:val="28"/>
          <w:lang w:val="uk-UA" w:eastAsia="ru-RU"/>
        </w:rPr>
        <w:t xml:space="preserve">механізм </w:t>
      </w:r>
      <w:r w:rsidR="00091F91" w:rsidRPr="00E52CD0">
        <w:rPr>
          <w:rFonts w:ascii="Times New Roman" w:eastAsia="Times New Roman" w:hAnsi="Times New Roman" w:cs="Times New Roman"/>
          <w:sz w:val="28"/>
          <w:szCs w:val="28"/>
          <w:lang w:val="uk-UA" w:eastAsia="ru-RU"/>
        </w:rPr>
        <w:t>міжна</w:t>
      </w:r>
      <w:r w:rsidRPr="00E52CD0">
        <w:rPr>
          <w:rFonts w:ascii="Times New Roman" w:eastAsia="Times New Roman" w:hAnsi="Times New Roman" w:cs="Times New Roman"/>
          <w:sz w:val="28"/>
          <w:szCs w:val="28"/>
          <w:lang w:val="uk-UA" w:eastAsia="ru-RU"/>
        </w:rPr>
        <w:t xml:space="preserve">родного контролю через </w:t>
      </w:r>
      <w:r w:rsidR="00091F91" w:rsidRPr="00E52CD0">
        <w:rPr>
          <w:rFonts w:ascii="Times New Roman" w:eastAsia="Times New Roman" w:hAnsi="Times New Roman" w:cs="Times New Roman"/>
          <w:sz w:val="28"/>
          <w:szCs w:val="28"/>
          <w:lang w:val="uk-UA" w:eastAsia="ru-RU"/>
        </w:rPr>
        <w:t>діяльність</w:t>
      </w:r>
      <w:r w:rsidR="00091F91" w:rsidRPr="00E52CD0">
        <w:rPr>
          <w:rFonts w:ascii="Times New Roman" w:eastAsia="Times New Roman" w:hAnsi="Times New Roman" w:cs="Times New Roman"/>
          <w:sz w:val="28"/>
          <w:szCs w:val="28"/>
          <w:lang w:eastAsia="ru-RU"/>
        </w:rPr>
        <w:t> </w:t>
      </w:r>
      <w:r w:rsidR="00091F91" w:rsidRPr="00E52CD0">
        <w:rPr>
          <w:rFonts w:ascii="Times New Roman" w:eastAsia="Times New Roman" w:hAnsi="Times New Roman" w:cs="Times New Roman"/>
          <w:bCs/>
          <w:iCs/>
          <w:sz w:val="28"/>
          <w:szCs w:val="28"/>
          <w:lang w:val="uk-UA" w:eastAsia="ru-RU"/>
        </w:rPr>
        <w:t>Європейського суду з прав людини</w:t>
      </w:r>
      <w:r w:rsidRPr="00E52CD0">
        <w:rPr>
          <w:rFonts w:ascii="Times New Roman" w:eastAsia="Times New Roman" w:hAnsi="Times New Roman" w:cs="Times New Roman"/>
          <w:sz w:val="28"/>
          <w:szCs w:val="28"/>
          <w:lang w:val="uk-UA" w:eastAsia="ru-RU"/>
        </w:rPr>
        <w:t>. Зазначені міжнародні стандарти спрямовано на створення належного рівня умов для судового захисту</w:t>
      </w:r>
      <w:r w:rsidR="00175733">
        <w:rPr>
          <w:rFonts w:ascii="Times New Roman" w:eastAsia="Times New Roman" w:hAnsi="Times New Roman" w:cs="Times New Roman"/>
          <w:sz w:val="28"/>
          <w:szCs w:val="28"/>
          <w:lang w:val="uk-UA" w:eastAsia="ru-RU"/>
        </w:rPr>
        <w:t xml:space="preserve"> прав і свобод людини, враховуючи</w:t>
      </w:r>
      <w:r w:rsidRPr="00E52CD0">
        <w:rPr>
          <w:rFonts w:ascii="Times New Roman" w:eastAsia="Times New Roman" w:hAnsi="Times New Roman" w:cs="Times New Roman"/>
          <w:sz w:val="28"/>
          <w:szCs w:val="28"/>
          <w:lang w:val="uk-UA" w:eastAsia="ru-RU"/>
        </w:rPr>
        <w:t xml:space="preserve"> захист під час вирішення публічно-правових спорів. </w:t>
      </w:r>
    </w:p>
    <w:p w:rsidR="001F5E40" w:rsidRDefault="00646B8B" w:rsidP="008A18BC">
      <w:pPr>
        <w:spacing w:after="0" w:line="360" w:lineRule="auto"/>
        <w:ind w:firstLine="708"/>
        <w:rPr>
          <w:rFonts w:ascii="Times New Roman" w:eastAsia="Times New Roman" w:hAnsi="Times New Roman" w:cs="Times New Roman"/>
          <w:sz w:val="28"/>
          <w:szCs w:val="28"/>
          <w:lang w:val="uk-UA" w:eastAsia="ru-RU"/>
        </w:rPr>
      </w:pPr>
      <w:r w:rsidRPr="00E52CD0">
        <w:rPr>
          <w:rFonts w:ascii="Times New Roman" w:eastAsia="Times New Roman" w:hAnsi="Times New Roman" w:cs="Times New Roman"/>
          <w:sz w:val="28"/>
          <w:szCs w:val="28"/>
          <w:lang w:val="uk-UA" w:eastAsia="ru-RU"/>
        </w:rPr>
        <w:t>Гарантією процесуальних прав учасників адміністративного судочинс</w:t>
      </w:r>
      <w:r w:rsidR="00175733">
        <w:rPr>
          <w:rFonts w:ascii="Times New Roman" w:eastAsia="Times New Roman" w:hAnsi="Times New Roman" w:cs="Times New Roman"/>
          <w:sz w:val="28"/>
          <w:szCs w:val="28"/>
          <w:lang w:val="uk-UA" w:eastAsia="ru-RU"/>
        </w:rPr>
        <w:t>тва є положення, які містяться в</w:t>
      </w:r>
      <w:r w:rsidRPr="00E52CD0">
        <w:rPr>
          <w:rFonts w:ascii="Times New Roman" w:eastAsia="Times New Roman" w:hAnsi="Times New Roman" w:cs="Times New Roman"/>
          <w:sz w:val="28"/>
          <w:szCs w:val="28"/>
          <w:lang w:val="uk-UA" w:eastAsia="ru-RU"/>
        </w:rPr>
        <w:t xml:space="preserve"> </w:t>
      </w:r>
      <w:r w:rsidR="00091F91" w:rsidRPr="00E52CD0">
        <w:rPr>
          <w:rFonts w:ascii="Times New Roman" w:eastAsia="Times New Roman" w:hAnsi="Times New Roman" w:cs="Times New Roman"/>
          <w:sz w:val="28"/>
          <w:szCs w:val="28"/>
          <w:lang w:val="uk-UA" w:eastAsia="ru-RU"/>
        </w:rPr>
        <w:t>резолюціях та рекомендаціях Коміт</w:t>
      </w:r>
      <w:r w:rsidR="00175733">
        <w:rPr>
          <w:rFonts w:ascii="Times New Roman" w:eastAsia="Times New Roman" w:hAnsi="Times New Roman" w:cs="Times New Roman"/>
          <w:sz w:val="28"/>
          <w:szCs w:val="28"/>
          <w:lang w:val="uk-UA" w:eastAsia="ru-RU"/>
        </w:rPr>
        <w:t>ету Міністрів Ради Європи щодо у</w:t>
      </w:r>
      <w:r w:rsidR="00091F91" w:rsidRPr="00E52CD0">
        <w:rPr>
          <w:rFonts w:ascii="Times New Roman" w:eastAsia="Times New Roman" w:hAnsi="Times New Roman" w:cs="Times New Roman"/>
          <w:sz w:val="28"/>
          <w:szCs w:val="28"/>
          <w:lang w:val="uk-UA" w:eastAsia="ru-RU"/>
        </w:rPr>
        <w:t>досконален</w:t>
      </w:r>
      <w:r w:rsidR="00175733">
        <w:rPr>
          <w:rFonts w:ascii="Times New Roman" w:eastAsia="Times New Roman" w:hAnsi="Times New Roman" w:cs="Times New Roman"/>
          <w:sz w:val="28"/>
          <w:szCs w:val="28"/>
          <w:lang w:val="uk-UA" w:eastAsia="ru-RU"/>
        </w:rPr>
        <w:t>ня законодавства держав-членів у</w:t>
      </w:r>
      <w:r w:rsidR="00091F91" w:rsidRPr="00E52CD0">
        <w:rPr>
          <w:rFonts w:ascii="Times New Roman" w:eastAsia="Times New Roman" w:hAnsi="Times New Roman" w:cs="Times New Roman"/>
          <w:sz w:val="28"/>
          <w:szCs w:val="28"/>
          <w:lang w:val="uk-UA" w:eastAsia="ru-RU"/>
        </w:rPr>
        <w:t xml:space="preserve"> сфері судового адміністративного процесу.</w:t>
      </w:r>
      <w:r w:rsidRPr="00E52CD0">
        <w:rPr>
          <w:rFonts w:ascii="Times New Roman" w:eastAsia="Times New Roman" w:hAnsi="Times New Roman" w:cs="Times New Roman"/>
          <w:sz w:val="28"/>
          <w:szCs w:val="28"/>
          <w:lang w:val="uk-UA" w:eastAsia="ru-RU"/>
        </w:rPr>
        <w:t xml:space="preserve"> </w:t>
      </w:r>
    </w:p>
    <w:p w:rsidR="00E52CD0" w:rsidRPr="001F5E40" w:rsidRDefault="00E52CD0" w:rsidP="008A18BC">
      <w:pPr>
        <w:spacing w:after="0" w:line="360" w:lineRule="auto"/>
        <w:ind w:firstLine="708"/>
        <w:rPr>
          <w:rFonts w:ascii="Times New Roman" w:eastAsia="Times New Roman" w:hAnsi="Times New Roman" w:cs="Times New Roman"/>
          <w:sz w:val="28"/>
          <w:szCs w:val="28"/>
          <w:lang w:val="uk-UA" w:eastAsia="ru-RU"/>
        </w:rPr>
      </w:pPr>
      <w:r>
        <w:rPr>
          <w:rFonts w:ascii="Times New Roman" w:hAnsi="Times New Roman" w:cs="Times New Roman"/>
          <w:noProof/>
          <w:sz w:val="28"/>
          <w:szCs w:val="28"/>
          <w:lang w:val="uk-UA"/>
        </w:rPr>
        <w:t>Так, у</w:t>
      </w:r>
      <w:r w:rsidRPr="008E2C0E">
        <w:rPr>
          <w:rFonts w:ascii="Times New Roman" w:hAnsi="Times New Roman" w:cs="Times New Roman"/>
          <w:noProof/>
          <w:sz w:val="28"/>
          <w:szCs w:val="28"/>
          <w:lang w:val="uk-UA"/>
        </w:rPr>
        <w:t xml:space="preserve"> Рекомендації Комітету Міністрів Ради Європи № (94) від 13.10.1994</w:t>
      </w:r>
      <w:r w:rsidRPr="008E2C0E">
        <w:rPr>
          <w:rFonts w:ascii="Times New Roman" w:hAnsi="Times New Roman" w:cs="Times New Roman"/>
          <w:noProof/>
          <w:sz w:val="28"/>
          <w:szCs w:val="28"/>
        </w:rPr>
        <w:t> </w:t>
      </w:r>
      <w:r w:rsidRPr="008E2C0E">
        <w:rPr>
          <w:rFonts w:ascii="Times New Roman" w:hAnsi="Times New Roman" w:cs="Times New Roman"/>
          <w:noProof/>
          <w:sz w:val="28"/>
          <w:szCs w:val="28"/>
          <w:lang w:val="uk-UA"/>
        </w:rPr>
        <w:t xml:space="preserve">р. </w:t>
      </w:r>
      <w:r>
        <w:rPr>
          <w:rFonts w:ascii="Times New Roman" w:hAnsi="Times New Roman" w:cs="Times New Roman"/>
          <w:noProof/>
          <w:sz w:val="28"/>
          <w:szCs w:val="28"/>
          <w:lang w:val="uk-UA"/>
        </w:rPr>
        <w:t xml:space="preserve">під назвою </w:t>
      </w:r>
      <w:r w:rsidRPr="008E2C0E">
        <w:rPr>
          <w:rFonts w:ascii="Times New Roman" w:hAnsi="Times New Roman" w:cs="Times New Roman"/>
          <w:noProof/>
          <w:sz w:val="28"/>
          <w:szCs w:val="28"/>
          <w:lang w:val="uk-UA"/>
        </w:rPr>
        <w:t>«Незалежність, дієвіст</w:t>
      </w:r>
      <w:r>
        <w:rPr>
          <w:rFonts w:ascii="Times New Roman" w:hAnsi="Times New Roman" w:cs="Times New Roman"/>
          <w:noProof/>
          <w:sz w:val="28"/>
          <w:szCs w:val="28"/>
          <w:lang w:val="uk-UA"/>
        </w:rPr>
        <w:t>ь та роль суддів» встановлено</w:t>
      </w:r>
      <w:r w:rsidRPr="008E2C0E">
        <w:rPr>
          <w:rFonts w:ascii="Times New Roman" w:hAnsi="Times New Roman" w:cs="Times New Roman"/>
          <w:noProof/>
          <w:sz w:val="28"/>
          <w:szCs w:val="28"/>
          <w:lang w:val="uk-UA"/>
        </w:rPr>
        <w:t>, що дл</w:t>
      </w:r>
      <w:r w:rsidR="00175733">
        <w:rPr>
          <w:rFonts w:ascii="Times New Roman" w:hAnsi="Times New Roman" w:cs="Times New Roman"/>
          <w:noProof/>
          <w:sz w:val="28"/>
          <w:szCs w:val="28"/>
          <w:lang w:val="uk-UA"/>
        </w:rPr>
        <w:t>я ефективної роботи суддів має бути створено</w:t>
      </w:r>
      <w:r w:rsidRPr="008E2C0E">
        <w:rPr>
          <w:rFonts w:ascii="Times New Roman" w:hAnsi="Times New Roman" w:cs="Times New Roman"/>
          <w:noProof/>
          <w:sz w:val="28"/>
          <w:szCs w:val="28"/>
          <w:lang w:val="uk-UA"/>
        </w:rPr>
        <w:t xml:space="preserve"> та за</w:t>
      </w:r>
      <w:r w:rsidR="00175733">
        <w:rPr>
          <w:rFonts w:ascii="Times New Roman" w:hAnsi="Times New Roman" w:cs="Times New Roman"/>
          <w:noProof/>
          <w:sz w:val="28"/>
          <w:szCs w:val="28"/>
          <w:lang w:val="uk-UA"/>
        </w:rPr>
        <w:t>безпечено</w:t>
      </w:r>
      <w:r>
        <w:rPr>
          <w:rFonts w:ascii="Times New Roman" w:hAnsi="Times New Roman" w:cs="Times New Roman"/>
          <w:noProof/>
          <w:sz w:val="28"/>
          <w:szCs w:val="28"/>
          <w:lang w:val="uk-UA"/>
        </w:rPr>
        <w:t xml:space="preserve"> належні умови роботи шляхом</w:t>
      </w:r>
      <w:r w:rsidR="00175733">
        <w:rPr>
          <w:rFonts w:ascii="Times New Roman" w:hAnsi="Times New Roman" w:cs="Times New Roman"/>
          <w:noProof/>
          <w:sz w:val="28"/>
          <w:szCs w:val="28"/>
          <w:lang w:val="uk-UA"/>
        </w:rPr>
        <w:t xml:space="preserve"> надання у</w:t>
      </w:r>
      <w:r w:rsidRPr="008E2C0E">
        <w:rPr>
          <w:rFonts w:ascii="Times New Roman" w:hAnsi="Times New Roman" w:cs="Times New Roman"/>
          <w:noProof/>
          <w:sz w:val="28"/>
          <w:szCs w:val="28"/>
          <w:lang w:val="uk-UA"/>
        </w:rPr>
        <w:t xml:space="preserve"> розпорядження суддів допоміжного персоналу та відповідного обладнання, зокрема, засобів для діловодства та зв’язку, щоб вони могли діяти ефективно та без невиправданих затримок, вжиття відповідних заходів, щоб доручити виконувати несудові завдання іншим особам тощо </w:t>
      </w:r>
      <w:r>
        <w:rPr>
          <w:rFonts w:ascii="Times New Roman" w:hAnsi="Times New Roman" w:cs="Times New Roman"/>
          <w:noProof/>
          <w:sz w:val="28"/>
          <w:szCs w:val="28"/>
          <w:lang w:val="uk-UA"/>
        </w:rPr>
        <w:t>[</w:t>
      </w:r>
      <w:r w:rsidR="00CB22C4">
        <w:rPr>
          <w:rFonts w:ascii="Times New Roman" w:hAnsi="Times New Roman" w:cs="Times New Roman"/>
          <w:noProof/>
          <w:sz w:val="28"/>
          <w:szCs w:val="28"/>
          <w:lang w:val="uk-UA"/>
        </w:rPr>
        <w:t>67</w:t>
      </w:r>
      <w:r w:rsidRPr="008E2C0E">
        <w:rPr>
          <w:rFonts w:ascii="Times New Roman" w:hAnsi="Times New Roman" w:cs="Times New Roman"/>
          <w:noProof/>
          <w:sz w:val="28"/>
          <w:szCs w:val="28"/>
          <w:lang w:val="uk-UA"/>
        </w:rPr>
        <w:t>].</w:t>
      </w:r>
    </w:p>
    <w:p w:rsidR="00E52CD0" w:rsidRPr="00E52CD0" w:rsidRDefault="00E52CD0" w:rsidP="008A18BC">
      <w:pPr>
        <w:tabs>
          <w:tab w:val="left" w:pos="851"/>
        </w:tabs>
        <w:spacing w:after="0" w:line="360" w:lineRule="auto"/>
        <w:ind w:firstLine="567"/>
        <w:rPr>
          <w:rFonts w:ascii="Times New Roman" w:hAnsi="Times New Roman" w:cs="Times New Roman"/>
          <w:noProof/>
          <w:sz w:val="28"/>
          <w:szCs w:val="28"/>
          <w:lang w:val="uk-UA"/>
        </w:rPr>
      </w:pPr>
      <w:r>
        <w:rPr>
          <w:rFonts w:ascii="Times New Roman" w:hAnsi="Times New Roman" w:cs="Times New Roman"/>
          <w:noProof/>
          <w:sz w:val="28"/>
          <w:szCs w:val="28"/>
          <w:lang w:val="uk-UA"/>
        </w:rPr>
        <w:tab/>
      </w:r>
      <w:r w:rsidR="00646B8B" w:rsidRPr="00E52CD0">
        <w:rPr>
          <w:rFonts w:ascii="Times New Roman" w:eastAsia="Times New Roman" w:hAnsi="Times New Roman" w:cs="Times New Roman"/>
          <w:sz w:val="28"/>
          <w:szCs w:val="28"/>
          <w:lang w:val="uk-UA" w:eastAsia="ru-RU"/>
        </w:rPr>
        <w:t>Відповідно, в межах</w:t>
      </w:r>
      <w:r>
        <w:rPr>
          <w:rFonts w:ascii="Times New Roman" w:eastAsia="Times New Roman" w:hAnsi="Times New Roman" w:cs="Times New Roman"/>
          <w:sz w:val="28"/>
          <w:szCs w:val="28"/>
          <w:lang w:val="uk-UA" w:eastAsia="ru-RU"/>
        </w:rPr>
        <w:t xml:space="preserve"> </w:t>
      </w:r>
      <w:r w:rsidR="00646B8B" w:rsidRPr="00E52CD0">
        <w:rPr>
          <w:rFonts w:ascii="Times New Roman" w:eastAsia="Times New Roman" w:hAnsi="Times New Roman" w:cs="Times New Roman"/>
          <w:sz w:val="28"/>
          <w:szCs w:val="28"/>
          <w:lang w:val="uk-UA" w:eastAsia="ru-RU"/>
        </w:rPr>
        <w:t>проведення Першої</w:t>
      </w:r>
      <w:r w:rsidR="00091F91" w:rsidRPr="00E52CD0">
        <w:rPr>
          <w:rFonts w:ascii="Times New Roman" w:eastAsia="Times New Roman" w:hAnsi="Times New Roman" w:cs="Times New Roman"/>
          <w:sz w:val="28"/>
          <w:szCs w:val="28"/>
          <w:lang w:val="uk-UA" w:eastAsia="ru-RU"/>
        </w:rPr>
        <w:t xml:space="preserve"> Конференці</w:t>
      </w:r>
      <w:r w:rsidR="00646B8B" w:rsidRPr="00E52CD0">
        <w:rPr>
          <w:rFonts w:ascii="Times New Roman" w:eastAsia="Times New Roman" w:hAnsi="Times New Roman" w:cs="Times New Roman"/>
          <w:sz w:val="28"/>
          <w:szCs w:val="28"/>
          <w:lang w:val="uk-UA" w:eastAsia="ru-RU"/>
        </w:rPr>
        <w:t>ї</w:t>
      </w:r>
      <w:r w:rsidR="00091F91" w:rsidRPr="00E52CD0">
        <w:rPr>
          <w:rFonts w:ascii="Times New Roman" w:eastAsia="Times New Roman" w:hAnsi="Times New Roman" w:cs="Times New Roman"/>
          <w:sz w:val="28"/>
          <w:szCs w:val="28"/>
          <w:lang w:val="uk-UA" w:eastAsia="ru-RU"/>
        </w:rPr>
        <w:t xml:space="preserve"> Голів Вищих Адміністративних судів Європи під назвою </w:t>
      </w:r>
      <w:r w:rsidR="00646B8B" w:rsidRPr="00E52CD0">
        <w:rPr>
          <w:rFonts w:ascii="Times New Roman" w:eastAsia="Times New Roman" w:hAnsi="Times New Roman" w:cs="Times New Roman"/>
          <w:sz w:val="28"/>
          <w:szCs w:val="28"/>
          <w:lang w:val="uk-UA" w:eastAsia="ru-RU"/>
        </w:rPr>
        <w:t>«</w:t>
      </w:r>
      <w:r w:rsidR="00091F91" w:rsidRPr="00E52CD0">
        <w:rPr>
          <w:rFonts w:ascii="Times New Roman" w:eastAsia="Times New Roman" w:hAnsi="Times New Roman" w:cs="Times New Roman"/>
          <w:sz w:val="28"/>
          <w:szCs w:val="28"/>
          <w:lang w:val="uk-UA" w:eastAsia="ru-RU"/>
        </w:rPr>
        <w:t>Можливість та сфера судового контролю н</w:t>
      </w:r>
      <w:r w:rsidR="00646B8B" w:rsidRPr="00E52CD0">
        <w:rPr>
          <w:rFonts w:ascii="Times New Roman" w:eastAsia="Times New Roman" w:hAnsi="Times New Roman" w:cs="Times New Roman"/>
          <w:sz w:val="28"/>
          <w:szCs w:val="28"/>
          <w:lang w:val="uk-UA" w:eastAsia="ru-RU"/>
        </w:rPr>
        <w:t xml:space="preserve">ад адміністративними рішеннями» (2002 р.) було актуалізовано процес розробки </w:t>
      </w:r>
      <w:r w:rsidR="00646B8B" w:rsidRPr="00E52CD0">
        <w:rPr>
          <w:rFonts w:ascii="Times New Roman" w:eastAsia="Times New Roman" w:hAnsi="Times New Roman" w:cs="Times New Roman"/>
          <w:sz w:val="28"/>
          <w:szCs w:val="28"/>
          <w:lang w:eastAsia="ru-RU"/>
        </w:rPr>
        <w:t>загальн</w:t>
      </w:r>
      <w:r w:rsidR="00646B8B" w:rsidRPr="00E52CD0">
        <w:rPr>
          <w:rFonts w:ascii="Times New Roman" w:eastAsia="Times New Roman" w:hAnsi="Times New Roman" w:cs="Times New Roman"/>
          <w:sz w:val="28"/>
          <w:szCs w:val="28"/>
          <w:lang w:val="uk-UA" w:eastAsia="ru-RU"/>
        </w:rPr>
        <w:t>их</w:t>
      </w:r>
      <w:r w:rsidR="00091F91" w:rsidRPr="00E52CD0">
        <w:rPr>
          <w:rFonts w:ascii="Times New Roman" w:eastAsia="Times New Roman" w:hAnsi="Times New Roman" w:cs="Times New Roman"/>
          <w:sz w:val="28"/>
          <w:szCs w:val="28"/>
          <w:lang w:eastAsia="ru-RU"/>
        </w:rPr>
        <w:t xml:space="preserve"> інструмент</w:t>
      </w:r>
      <w:r w:rsidR="00646B8B" w:rsidRPr="00E52CD0">
        <w:rPr>
          <w:rFonts w:ascii="Times New Roman" w:eastAsia="Times New Roman" w:hAnsi="Times New Roman" w:cs="Times New Roman"/>
          <w:sz w:val="28"/>
          <w:szCs w:val="28"/>
          <w:lang w:val="uk-UA" w:eastAsia="ru-RU"/>
        </w:rPr>
        <w:t>ів</w:t>
      </w:r>
      <w:r w:rsidR="00091F91" w:rsidRPr="00E52CD0">
        <w:rPr>
          <w:rFonts w:ascii="Times New Roman" w:eastAsia="Times New Roman" w:hAnsi="Times New Roman" w:cs="Times New Roman"/>
          <w:sz w:val="28"/>
          <w:szCs w:val="28"/>
          <w:lang w:eastAsia="ru-RU"/>
        </w:rPr>
        <w:t xml:space="preserve"> судового контролю за актами адміністративної влади.</w:t>
      </w:r>
      <w:r w:rsidR="00646B8B" w:rsidRPr="00E52CD0">
        <w:rPr>
          <w:rFonts w:ascii="Times New Roman" w:eastAsia="Times New Roman" w:hAnsi="Times New Roman" w:cs="Times New Roman"/>
          <w:sz w:val="28"/>
          <w:szCs w:val="28"/>
          <w:lang w:val="uk-UA" w:eastAsia="ru-RU"/>
        </w:rPr>
        <w:t xml:space="preserve">  Крім того, наслідком Конференції стало визнання можливості застосування положень п. 1 ст. 6 </w:t>
      </w:r>
      <w:r w:rsidR="00646B8B" w:rsidRPr="00E52CD0">
        <w:rPr>
          <w:rFonts w:ascii="Times New Roman" w:eastAsia="Times New Roman" w:hAnsi="Times New Roman" w:cs="Times New Roman"/>
          <w:bCs/>
          <w:iCs/>
          <w:sz w:val="28"/>
          <w:szCs w:val="28"/>
          <w:lang w:val="uk-UA" w:eastAsia="ru-RU"/>
        </w:rPr>
        <w:t xml:space="preserve">Конвенції про захист прав людини та основних свобод 1950 р. до </w:t>
      </w:r>
      <w:r w:rsidR="00175733">
        <w:rPr>
          <w:rFonts w:ascii="Times New Roman" w:eastAsia="Times New Roman" w:hAnsi="Times New Roman" w:cs="Times New Roman"/>
          <w:bCs/>
          <w:iCs/>
          <w:sz w:val="28"/>
          <w:szCs w:val="28"/>
          <w:lang w:val="uk-UA" w:eastAsia="ru-RU"/>
        </w:rPr>
        <w:t>адміністративного судочинства. У</w:t>
      </w:r>
      <w:r w:rsidR="00646B8B" w:rsidRPr="00E52CD0">
        <w:rPr>
          <w:rFonts w:ascii="Times New Roman" w:eastAsia="Times New Roman" w:hAnsi="Times New Roman" w:cs="Times New Roman"/>
          <w:bCs/>
          <w:iCs/>
          <w:sz w:val="28"/>
          <w:szCs w:val="28"/>
          <w:lang w:val="uk-UA" w:eastAsia="ru-RU"/>
        </w:rPr>
        <w:t xml:space="preserve">казане обумовлено тим, що хоча </w:t>
      </w:r>
      <w:r w:rsidR="000A5D96" w:rsidRPr="00E52CD0">
        <w:rPr>
          <w:rFonts w:ascii="Times New Roman" w:eastAsia="Times New Roman" w:hAnsi="Times New Roman" w:cs="Times New Roman"/>
          <w:bCs/>
          <w:iCs/>
          <w:sz w:val="28"/>
          <w:szCs w:val="28"/>
          <w:lang w:val="uk-UA" w:eastAsia="ru-RU"/>
        </w:rPr>
        <w:t>формулюванням відповідної</w:t>
      </w:r>
      <w:r w:rsidR="00646B8B" w:rsidRPr="00E52CD0">
        <w:rPr>
          <w:rFonts w:ascii="Times New Roman" w:eastAsia="Times New Roman" w:hAnsi="Times New Roman" w:cs="Times New Roman"/>
          <w:bCs/>
          <w:iCs/>
          <w:sz w:val="28"/>
          <w:szCs w:val="28"/>
          <w:lang w:val="uk-UA" w:eastAsia="ru-RU"/>
        </w:rPr>
        <w:t xml:space="preserve"> н</w:t>
      </w:r>
      <w:r w:rsidR="000A5D96" w:rsidRPr="00E52CD0">
        <w:rPr>
          <w:rFonts w:ascii="Times New Roman" w:eastAsia="Times New Roman" w:hAnsi="Times New Roman" w:cs="Times New Roman"/>
          <w:bCs/>
          <w:iCs/>
          <w:sz w:val="28"/>
          <w:szCs w:val="28"/>
          <w:lang w:val="uk-UA" w:eastAsia="ru-RU"/>
        </w:rPr>
        <w:t>орми обмежено її застосування межами</w:t>
      </w:r>
      <w:r w:rsidR="00646B8B" w:rsidRPr="00E52CD0">
        <w:rPr>
          <w:rFonts w:ascii="Times New Roman" w:eastAsia="Times New Roman" w:hAnsi="Times New Roman" w:cs="Times New Roman"/>
          <w:bCs/>
          <w:iCs/>
          <w:sz w:val="28"/>
          <w:szCs w:val="28"/>
          <w:lang w:val="uk-UA" w:eastAsia="ru-RU"/>
        </w:rPr>
        <w:t xml:space="preserve"> </w:t>
      </w:r>
      <w:r w:rsidR="00646B8B" w:rsidRPr="00E52CD0">
        <w:rPr>
          <w:rFonts w:ascii="Times New Roman" w:eastAsia="Times New Roman" w:hAnsi="Times New Roman" w:cs="Times New Roman"/>
          <w:iCs/>
          <w:sz w:val="28"/>
          <w:szCs w:val="28"/>
          <w:lang w:val="uk-UA" w:eastAsia="ru-RU"/>
        </w:rPr>
        <w:t>цивільного</w:t>
      </w:r>
      <w:r w:rsidR="00091F91" w:rsidRPr="00E52CD0">
        <w:rPr>
          <w:rFonts w:ascii="Times New Roman" w:eastAsia="Times New Roman" w:hAnsi="Times New Roman" w:cs="Times New Roman"/>
          <w:iCs/>
          <w:sz w:val="28"/>
          <w:szCs w:val="28"/>
          <w:lang w:val="uk-UA" w:eastAsia="ru-RU"/>
        </w:rPr>
        <w:t xml:space="preserve"> </w:t>
      </w:r>
      <w:r w:rsidR="00646B8B" w:rsidRPr="00E52CD0">
        <w:rPr>
          <w:rFonts w:ascii="Times New Roman" w:eastAsia="Times New Roman" w:hAnsi="Times New Roman" w:cs="Times New Roman"/>
          <w:iCs/>
          <w:sz w:val="28"/>
          <w:szCs w:val="28"/>
          <w:lang w:val="uk-UA" w:eastAsia="ru-RU"/>
        </w:rPr>
        <w:t xml:space="preserve">та </w:t>
      </w:r>
      <w:r w:rsidR="000A5D96" w:rsidRPr="00E52CD0">
        <w:rPr>
          <w:rFonts w:ascii="Times New Roman" w:eastAsia="Times New Roman" w:hAnsi="Times New Roman" w:cs="Times New Roman"/>
          <w:iCs/>
          <w:sz w:val="28"/>
          <w:szCs w:val="28"/>
          <w:lang w:val="uk-UA" w:eastAsia="ru-RU"/>
        </w:rPr>
        <w:t>кримінального судочинства</w:t>
      </w:r>
      <w:r w:rsidR="000A5D96" w:rsidRPr="00E52CD0">
        <w:rPr>
          <w:rFonts w:ascii="Times New Roman" w:eastAsia="Times New Roman" w:hAnsi="Times New Roman" w:cs="Times New Roman"/>
          <w:sz w:val="28"/>
          <w:szCs w:val="28"/>
          <w:lang w:val="uk-UA" w:eastAsia="ru-RU"/>
        </w:rPr>
        <w:t xml:space="preserve">, вона повинна стосуватися й </w:t>
      </w:r>
      <w:r w:rsidR="00091F91" w:rsidRPr="00E52CD0">
        <w:rPr>
          <w:rFonts w:ascii="Times New Roman" w:eastAsia="Times New Roman" w:hAnsi="Times New Roman" w:cs="Times New Roman"/>
          <w:sz w:val="28"/>
          <w:szCs w:val="28"/>
          <w:lang w:val="uk-UA" w:eastAsia="ru-RU"/>
        </w:rPr>
        <w:t>спорів між фізичними та юридичними особами</w:t>
      </w:r>
      <w:r w:rsidR="00175733">
        <w:rPr>
          <w:rFonts w:ascii="Times New Roman" w:eastAsia="Times New Roman" w:hAnsi="Times New Roman" w:cs="Times New Roman"/>
          <w:sz w:val="28"/>
          <w:szCs w:val="28"/>
          <w:lang w:val="uk-UA" w:eastAsia="ru-RU"/>
        </w:rPr>
        <w:t>,</w:t>
      </w:r>
      <w:r w:rsidR="00091F91" w:rsidRPr="00E52CD0">
        <w:rPr>
          <w:rFonts w:ascii="Times New Roman" w:eastAsia="Times New Roman" w:hAnsi="Times New Roman" w:cs="Times New Roman"/>
          <w:sz w:val="28"/>
          <w:szCs w:val="28"/>
          <w:lang w:val="uk-UA" w:eastAsia="ru-RU"/>
        </w:rPr>
        <w:t xml:space="preserve"> з одного боку</w:t>
      </w:r>
      <w:r w:rsidR="00175733">
        <w:rPr>
          <w:rFonts w:ascii="Times New Roman" w:eastAsia="Times New Roman" w:hAnsi="Times New Roman" w:cs="Times New Roman"/>
          <w:sz w:val="28"/>
          <w:szCs w:val="28"/>
          <w:lang w:val="uk-UA" w:eastAsia="ru-RU"/>
        </w:rPr>
        <w:t>,</w:t>
      </w:r>
      <w:r w:rsidR="00091F91" w:rsidRPr="00E52CD0">
        <w:rPr>
          <w:rFonts w:ascii="Times New Roman" w:eastAsia="Times New Roman" w:hAnsi="Times New Roman" w:cs="Times New Roman"/>
          <w:sz w:val="28"/>
          <w:szCs w:val="28"/>
          <w:lang w:val="uk-UA" w:eastAsia="ru-RU"/>
        </w:rPr>
        <w:t xml:space="preserve"> і органа</w:t>
      </w:r>
      <w:r w:rsidR="00175733">
        <w:rPr>
          <w:rFonts w:ascii="Times New Roman" w:eastAsia="Times New Roman" w:hAnsi="Times New Roman" w:cs="Times New Roman"/>
          <w:sz w:val="28"/>
          <w:szCs w:val="28"/>
          <w:lang w:val="uk-UA" w:eastAsia="ru-RU"/>
        </w:rPr>
        <w:t>ми державної влади – з іншого (</w:t>
      </w:r>
      <w:r w:rsidR="00091F91" w:rsidRPr="00E52CD0">
        <w:rPr>
          <w:rFonts w:ascii="Times New Roman" w:eastAsia="Times New Roman" w:hAnsi="Times New Roman" w:cs="Times New Roman"/>
          <w:sz w:val="28"/>
          <w:szCs w:val="28"/>
          <w:lang w:val="uk-UA" w:eastAsia="ru-RU"/>
        </w:rPr>
        <w:t xml:space="preserve">з особливостями, що притаманні адміністративному процесу), оскільки </w:t>
      </w:r>
      <w:r w:rsidR="000A5D96" w:rsidRPr="00E52CD0">
        <w:rPr>
          <w:rFonts w:ascii="Times New Roman" w:eastAsia="Times New Roman" w:hAnsi="Times New Roman" w:cs="Times New Roman"/>
          <w:sz w:val="28"/>
          <w:szCs w:val="28"/>
          <w:lang w:val="uk-UA" w:eastAsia="ru-RU"/>
        </w:rPr>
        <w:t xml:space="preserve">це впливає на </w:t>
      </w:r>
      <w:r w:rsidR="00091F91" w:rsidRPr="00E52CD0">
        <w:rPr>
          <w:rFonts w:ascii="Times New Roman" w:eastAsia="Times New Roman" w:hAnsi="Times New Roman" w:cs="Times New Roman"/>
          <w:sz w:val="28"/>
          <w:szCs w:val="28"/>
          <w:lang w:val="uk-UA" w:eastAsia="ru-RU"/>
        </w:rPr>
        <w:t>захи</w:t>
      </w:r>
      <w:r w:rsidR="00175733">
        <w:rPr>
          <w:rFonts w:ascii="Times New Roman" w:eastAsia="Times New Roman" w:hAnsi="Times New Roman" w:cs="Times New Roman"/>
          <w:sz w:val="28"/>
          <w:szCs w:val="28"/>
          <w:lang w:val="uk-UA" w:eastAsia="ru-RU"/>
        </w:rPr>
        <w:t>ст прав особи у</w:t>
      </w:r>
      <w:r w:rsidR="00091F91" w:rsidRPr="00E52CD0">
        <w:rPr>
          <w:rFonts w:ascii="Times New Roman" w:eastAsia="Times New Roman" w:hAnsi="Times New Roman" w:cs="Times New Roman"/>
          <w:sz w:val="28"/>
          <w:szCs w:val="28"/>
          <w:lang w:val="uk-UA" w:eastAsia="ru-RU"/>
        </w:rPr>
        <w:t xml:space="preserve"> судовому </w:t>
      </w:r>
      <w:r w:rsidR="000A5D96" w:rsidRPr="00E52CD0">
        <w:rPr>
          <w:rFonts w:ascii="Times New Roman" w:eastAsia="Times New Roman" w:hAnsi="Times New Roman" w:cs="Times New Roman"/>
          <w:sz w:val="28"/>
          <w:szCs w:val="28"/>
          <w:lang w:val="uk-UA" w:eastAsia="ru-RU"/>
        </w:rPr>
        <w:t xml:space="preserve">адміністративному </w:t>
      </w:r>
      <w:r w:rsidR="00091F91" w:rsidRPr="00E52CD0">
        <w:rPr>
          <w:rFonts w:ascii="Times New Roman" w:eastAsia="Times New Roman" w:hAnsi="Times New Roman" w:cs="Times New Roman"/>
          <w:sz w:val="28"/>
          <w:szCs w:val="28"/>
          <w:lang w:val="uk-UA" w:eastAsia="ru-RU"/>
        </w:rPr>
        <w:t>процесі</w:t>
      </w:r>
      <w:r w:rsidR="000A5D96" w:rsidRPr="00E52CD0">
        <w:rPr>
          <w:rFonts w:ascii="Times New Roman" w:eastAsia="Times New Roman" w:hAnsi="Times New Roman" w:cs="Times New Roman"/>
          <w:sz w:val="28"/>
          <w:szCs w:val="28"/>
          <w:lang w:val="uk-UA" w:eastAsia="ru-RU"/>
        </w:rPr>
        <w:t xml:space="preserve"> також. Загалом, гарантіями процесуальних прав учасників адміністративного судочинства відповідно до </w:t>
      </w:r>
      <w:r w:rsidR="00175733">
        <w:rPr>
          <w:rFonts w:ascii="Times New Roman" w:eastAsia="Times New Roman" w:hAnsi="Times New Roman" w:cs="Times New Roman"/>
          <w:sz w:val="28"/>
          <w:szCs w:val="28"/>
          <w:lang w:val="uk-UA" w:eastAsia="ru-RU"/>
        </w:rPr>
        <w:t>вказаного міжнародного документа</w:t>
      </w:r>
      <w:r w:rsidR="000A5D96" w:rsidRPr="00E52CD0">
        <w:rPr>
          <w:rFonts w:ascii="Times New Roman" w:eastAsia="Times New Roman" w:hAnsi="Times New Roman" w:cs="Times New Roman"/>
          <w:sz w:val="28"/>
          <w:szCs w:val="28"/>
          <w:lang w:val="uk-UA" w:eastAsia="ru-RU"/>
        </w:rPr>
        <w:t xml:space="preserve"> є: </w:t>
      </w:r>
      <w:r w:rsidR="00091F91" w:rsidRPr="00E52CD0">
        <w:rPr>
          <w:rFonts w:ascii="Times New Roman" w:eastAsia="Times New Roman" w:hAnsi="Times New Roman" w:cs="Times New Roman"/>
          <w:sz w:val="28"/>
          <w:szCs w:val="28"/>
          <w:lang w:eastAsia="ru-RU"/>
        </w:rPr>
        <w:t>розгляд справи судом</w:t>
      </w:r>
      <w:r w:rsidR="000A5D96" w:rsidRPr="00E52CD0">
        <w:rPr>
          <w:rFonts w:ascii="Times New Roman" w:eastAsia="Times New Roman" w:hAnsi="Times New Roman" w:cs="Times New Roman"/>
          <w:sz w:val="28"/>
          <w:szCs w:val="28"/>
          <w:lang w:eastAsia="ru-RU"/>
        </w:rPr>
        <w:t>, створеним на підставі закону</w:t>
      </w:r>
      <w:r w:rsidR="000A5D96" w:rsidRPr="00E52CD0">
        <w:rPr>
          <w:rFonts w:ascii="Times New Roman" w:eastAsia="Times New Roman" w:hAnsi="Times New Roman" w:cs="Times New Roman"/>
          <w:sz w:val="28"/>
          <w:szCs w:val="28"/>
          <w:lang w:val="uk-UA" w:eastAsia="ru-RU"/>
        </w:rPr>
        <w:t xml:space="preserve">; </w:t>
      </w:r>
      <w:r w:rsidR="00091F91" w:rsidRPr="00E52CD0">
        <w:rPr>
          <w:rFonts w:ascii="Times New Roman" w:eastAsia="Times New Roman" w:hAnsi="Times New Roman" w:cs="Times New Roman"/>
          <w:sz w:val="28"/>
          <w:szCs w:val="28"/>
          <w:lang w:eastAsia="ru-RU"/>
        </w:rPr>
        <w:t>незале</w:t>
      </w:r>
      <w:r w:rsidR="000A5D96" w:rsidRPr="00E52CD0">
        <w:rPr>
          <w:rFonts w:ascii="Times New Roman" w:eastAsia="Times New Roman" w:hAnsi="Times New Roman" w:cs="Times New Roman"/>
          <w:sz w:val="28"/>
          <w:szCs w:val="28"/>
          <w:lang w:eastAsia="ru-RU"/>
        </w:rPr>
        <w:t>жність та неупередженість суду</w:t>
      </w:r>
      <w:r w:rsidR="000A5D96" w:rsidRPr="00E52CD0">
        <w:rPr>
          <w:rFonts w:ascii="Times New Roman" w:eastAsia="Times New Roman" w:hAnsi="Times New Roman" w:cs="Times New Roman"/>
          <w:sz w:val="28"/>
          <w:szCs w:val="28"/>
          <w:lang w:val="uk-UA" w:eastAsia="ru-RU"/>
        </w:rPr>
        <w:t>;</w:t>
      </w:r>
      <w:r w:rsidR="00091F91" w:rsidRPr="00E52CD0">
        <w:rPr>
          <w:rFonts w:ascii="Times New Roman" w:eastAsia="Times New Roman" w:hAnsi="Times New Roman" w:cs="Times New Roman"/>
          <w:sz w:val="28"/>
          <w:szCs w:val="28"/>
          <w:lang w:eastAsia="ru-RU"/>
        </w:rPr>
        <w:t xml:space="preserve"> публічний розгляд справ</w:t>
      </w:r>
      <w:r w:rsidR="000A5D96" w:rsidRPr="00E52CD0">
        <w:rPr>
          <w:rFonts w:ascii="Times New Roman" w:eastAsia="Times New Roman" w:hAnsi="Times New Roman" w:cs="Times New Roman"/>
          <w:sz w:val="28"/>
          <w:szCs w:val="28"/>
          <w:lang w:eastAsia="ru-RU"/>
        </w:rPr>
        <w:t>и та проголошення рішення суду</w:t>
      </w:r>
      <w:r w:rsidR="000A5D96" w:rsidRPr="00E52CD0">
        <w:rPr>
          <w:rFonts w:ascii="Times New Roman" w:eastAsia="Times New Roman" w:hAnsi="Times New Roman" w:cs="Times New Roman"/>
          <w:sz w:val="28"/>
          <w:szCs w:val="28"/>
          <w:lang w:val="uk-UA" w:eastAsia="ru-RU"/>
        </w:rPr>
        <w:t xml:space="preserve">; </w:t>
      </w:r>
      <w:r w:rsidR="00091F91" w:rsidRPr="00E52CD0">
        <w:rPr>
          <w:rFonts w:ascii="Times New Roman" w:eastAsia="Times New Roman" w:hAnsi="Times New Roman" w:cs="Times New Roman"/>
          <w:sz w:val="28"/>
          <w:szCs w:val="28"/>
          <w:lang w:eastAsia="ru-RU"/>
        </w:rPr>
        <w:t>с</w:t>
      </w:r>
      <w:r w:rsidR="000A5D96" w:rsidRPr="00E52CD0">
        <w:rPr>
          <w:rFonts w:ascii="Times New Roman" w:eastAsia="Times New Roman" w:hAnsi="Times New Roman" w:cs="Times New Roman"/>
          <w:sz w:val="28"/>
          <w:szCs w:val="28"/>
          <w:lang w:eastAsia="ru-RU"/>
        </w:rPr>
        <w:t>праведливий судовий розгляд</w:t>
      </w:r>
      <w:r w:rsidR="000A5D96" w:rsidRPr="00E52CD0">
        <w:rPr>
          <w:rFonts w:ascii="Times New Roman" w:eastAsia="Times New Roman" w:hAnsi="Times New Roman" w:cs="Times New Roman"/>
          <w:sz w:val="28"/>
          <w:szCs w:val="28"/>
          <w:lang w:val="uk-UA" w:eastAsia="ru-RU"/>
        </w:rPr>
        <w:t xml:space="preserve">; </w:t>
      </w:r>
      <w:r w:rsidR="00091F91" w:rsidRPr="00E52CD0">
        <w:rPr>
          <w:rFonts w:ascii="Times New Roman" w:eastAsia="Times New Roman" w:hAnsi="Times New Roman" w:cs="Times New Roman"/>
          <w:sz w:val="28"/>
          <w:szCs w:val="28"/>
          <w:lang w:eastAsia="ru-RU"/>
        </w:rPr>
        <w:t>розгляд с</w:t>
      </w:r>
      <w:r w:rsidR="000A5D96" w:rsidRPr="00E52CD0">
        <w:rPr>
          <w:rFonts w:ascii="Times New Roman" w:eastAsia="Times New Roman" w:hAnsi="Times New Roman" w:cs="Times New Roman"/>
          <w:sz w:val="28"/>
          <w:szCs w:val="28"/>
          <w:lang w:eastAsia="ru-RU"/>
        </w:rPr>
        <w:t>прави впродовж розумного строку</w:t>
      </w:r>
      <w:r w:rsidR="00F55E01" w:rsidRPr="00E52CD0">
        <w:rPr>
          <w:rFonts w:ascii="Times New Roman" w:eastAsia="Times New Roman" w:hAnsi="Times New Roman" w:cs="Times New Roman"/>
          <w:sz w:val="28"/>
          <w:szCs w:val="28"/>
          <w:lang w:val="uk-UA" w:eastAsia="ru-RU"/>
        </w:rPr>
        <w:t xml:space="preserve"> </w:t>
      </w:r>
      <w:r w:rsidR="00F55E01" w:rsidRPr="00E52CD0">
        <w:rPr>
          <w:rFonts w:ascii="Times New Roman" w:eastAsia="Times New Roman" w:hAnsi="Times New Roman" w:cs="Times New Roman"/>
          <w:sz w:val="28"/>
          <w:szCs w:val="28"/>
          <w:lang w:eastAsia="ru-RU"/>
        </w:rPr>
        <w:t>[</w:t>
      </w:r>
      <w:r w:rsidR="00CB22C4">
        <w:rPr>
          <w:rFonts w:ascii="Times New Roman" w:eastAsia="Times New Roman" w:hAnsi="Times New Roman" w:cs="Times New Roman"/>
          <w:sz w:val="28"/>
          <w:szCs w:val="28"/>
          <w:lang w:val="uk-UA" w:eastAsia="ru-RU"/>
        </w:rPr>
        <w:t>90</w:t>
      </w:r>
      <w:r w:rsidR="00F55E01" w:rsidRPr="00E52CD0">
        <w:rPr>
          <w:rFonts w:ascii="Times New Roman" w:eastAsia="Times New Roman" w:hAnsi="Times New Roman" w:cs="Times New Roman"/>
          <w:sz w:val="28"/>
          <w:szCs w:val="28"/>
          <w:lang w:eastAsia="ru-RU"/>
        </w:rPr>
        <w:t>]</w:t>
      </w:r>
      <w:r w:rsidR="000A5D96" w:rsidRPr="00E52CD0">
        <w:rPr>
          <w:rFonts w:ascii="Times New Roman" w:eastAsia="Times New Roman" w:hAnsi="Times New Roman" w:cs="Times New Roman"/>
          <w:sz w:val="28"/>
          <w:szCs w:val="28"/>
          <w:lang w:val="uk-UA" w:eastAsia="ru-RU"/>
        </w:rPr>
        <w:t>.</w:t>
      </w:r>
      <w:r w:rsidRPr="008E2C0E">
        <w:rPr>
          <w:rFonts w:ascii="Times New Roman" w:hAnsi="Times New Roman" w:cs="Times New Roman"/>
          <w:noProof/>
          <w:sz w:val="28"/>
          <w:szCs w:val="28"/>
          <w:lang w:val="uk-UA"/>
        </w:rPr>
        <w:t xml:space="preserve"> </w:t>
      </w:r>
    </w:p>
    <w:p w:rsidR="00B75B14" w:rsidRDefault="008F6858" w:rsidP="008A18BC">
      <w:pPr>
        <w:spacing w:after="0" w:line="360" w:lineRule="auto"/>
        <w:ind w:firstLine="708"/>
        <w:rPr>
          <w:rFonts w:ascii="Times New Roman" w:eastAsia="Times New Roman" w:hAnsi="Times New Roman" w:cs="Times New Roman"/>
          <w:sz w:val="28"/>
          <w:szCs w:val="28"/>
          <w:lang w:val="uk-UA" w:eastAsia="ru-RU"/>
        </w:rPr>
      </w:pPr>
      <w:r w:rsidRPr="00E52CD0">
        <w:rPr>
          <w:rFonts w:ascii="Times New Roman" w:hAnsi="Times New Roman" w:cs="Times New Roman"/>
          <w:sz w:val="28"/>
          <w:szCs w:val="28"/>
          <w:shd w:val="clear" w:color="auto" w:fill="FFFFFF"/>
          <w:lang w:val="uk-UA"/>
        </w:rPr>
        <w:t xml:space="preserve">У цій частині дослідження виокремлено </w:t>
      </w:r>
      <w:r w:rsidRPr="00E52CD0">
        <w:rPr>
          <w:rFonts w:ascii="Times New Roman" w:hAnsi="Times New Roman" w:cs="Times New Roman"/>
          <w:sz w:val="28"/>
          <w:szCs w:val="28"/>
        </w:rPr>
        <w:t>нормативно-правов</w:t>
      </w:r>
      <w:r w:rsidRPr="00E52CD0">
        <w:rPr>
          <w:rFonts w:ascii="Times New Roman" w:hAnsi="Times New Roman" w:cs="Times New Roman"/>
          <w:sz w:val="28"/>
          <w:szCs w:val="28"/>
          <w:lang w:val="uk-UA"/>
        </w:rPr>
        <w:t>і</w:t>
      </w:r>
      <w:r w:rsidRPr="00E52CD0">
        <w:rPr>
          <w:rFonts w:ascii="Times New Roman" w:hAnsi="Times New Roman" w:cs="Times New Roman"/>
          <w:sz w:val="28"/>
          <w:szCs w:val="28"/>
        </w:rPr>
        <w:t xml:space="preserve"> акт</w:t>
      </w:r>
      <w:r w:rsidRPr="00E52CD0">
        <w:rPr>
          <w:rFonts w:ascii="Times New Roman" w:hAnsi="Times New Roman" w:cs="Times New Roman"/>
          <w:sz w:val="28"/>
          <w:szCs w:val="28"/>
          <w:lang w:val="uk-UA"/>
        </w:rPr>
        <w:t>и</w:t>
      </w:r>
      <w:r w:rsidRPr="00E52CD0">
        <w:rPr>
          <w:rFonts w:ascii="Times New Roman" w:eastAsia="Times New Roman" w:hAnsi="Times New Roman" w:cs="Times New Roman"/>
          <w:sz w:val="28"/>
          <w:szCs w:val="28"/>
          <w:lang w:eastAsia="ru-RU"/>
        </w:rPr>
        <w:t xml:space="preserve">, які формують основу </w:t>
      </w:r>
      <w:r w:rsidRPr="00E52CD0">
        <w:rPr>
          <w:rFonts w:ascii="Times New Roman" w:eastAsia="Times New Roman" w:hAnsi="Times New Roman" w:cs="Times New Roman"/>
          <w:sz w:val="28"/>
          <w:szCs w:val="28"/>
          <w:lang w:val="uk-UA" w:eastAsia="ru-RU"/>
        </w:rPr>
        <w:t xml:space="preserve">застосування </w:t>
      </w:r>
      <w:r w:rsidRPr="00E52CD0">
        <w:rPr>
          <w:rFonts w:ascii="Times New Roman" w:eastAsiaTheme="minorHAnsi" w:hAnsi="Times New Roman" w:cs="Times New Roman"/>
          <w:sz w:val="28"/>
          <w:szCs w:val="28"/>
          <w:lang w:val="uk-UA"/>
        </w:rPr>
        <w:t>гарантій процесуальних прав учасників адміністративного судочинства. До них віднесено</w:t>
      </w:r>
      <w:r w:rsidR="00175733">
        <w:rPr>
          <w:rFonts w:ascii="Times New Roman" w:eastAsiaTheme="minorHAnsi" w:hAnsi="Times New Roman" w:cs="Times New Roman"/>
          <w:sz w:val="28"/>
          <w:szCs w:val="28"/>
          <w:lang w:val="uk-UA"/>
        </w:rPr>
        <w:t xml:space="preserve"> ті, що</w:t>
      </w:r>
      <w:r w:rsidRPr="00E52CD0">
        <w:rPr>
          <w:rFonts w:ascii="Times New Roman" w:eastAsiaTheme="minorHAnsi" w:hAnsi="Times New Roman" w:cs="Times New Roman"/>
          <w:sz w:val="28"/>
          <w:szCs w:val="28"/>
          <w:lang w:val="uk-UA"/>
        </w:rPr>
        <w:t>:</w:t>
      </w:r>
      <w:r w:rsidR="00175733">
        <w:rPr>
          <w:rFonts w:ascii="Times New Roman" w:eastAsia="Times New Roman" w:hAnsi="Times New Roman" w:cs="Times New Roman"/>
          <w:sz w:val="28"/>
          <w:szCs w:val="28"/>
          <w:lang w:val="uk-UA" w:eastAsia="ru-RU"/>
        </w:rPr>
        <w:t xml:space="preserve"> 1) </w:t>
      </w:r>
      <w:r w:rsidRPr="00E52CD0">
        <w:rPr>
          <w:rFonts w:ascii="Times New Roman" w:eastAsia="Times New Roman" w:hAnsi="Times New Roman" w:cs="Times New Roman"/>
          <w:sz w:val="28"/>
          <w:szCs w:val="28"/>
          <w:lang w:val="uk-UA" w:eastAsia="ru-RU"/>
        </w:rPr>
        <w:t>визначають статус учасників адміністративного судочинства та окреслюют</w:t>
      </w:r>
      <w:r w:rsidR="00175733">
        <w:rPr>
          <w:rFonts w:ascii="Times New Roman" w:eastAsia="Times New Roman" w:hAnsi="Times New Roman" w:cs="Times New Roman"/>
          <w:sz w:val="28"/>
          <w:szCs w:val="28"/>
          <w:lang w:val="uk-UA" w:eastAsia="ru-RU"/>
        </w:rPr>
        <w:t>ь їх процесуальні права як</w:t>
      </w:r>
      <w:r w:rsidRPr="00E52CD0">
        <w:rPr>
          <w:rFonts w:ascii="Times New Roman" w:eastAsia="Times New Roman" w:hAnsi="Times New Roman" w:cs="Times New Roman"/>
          <w:sz w:val="28"/>
          <w:szCs w:val="28"/>
          <w:lang w:val="uk-UA" w:eastAsia="ru-RU"/>
        </w:rPr>
        <w:t xml:space="preserve"> об’єкта гарантування;</w:t>
      </w:r>
      <w:r w:rsidRPr="00E52CD0">
        <w:rPr>
          <w:rFonts w:ascii="Times New Roman" w:eastAsia="Times New Roman" w:hAnsi="Times New Roman" w:cs="Times New Roman"/>
          <w:sz w:val="24"/>
          <w:szCs w:val="24"/>
          <w:lang w:val="uk-UA" w:eastAsia="ru-RU"/>
        </w:rPr>
        <w:t xml:space="preserve"> </w:t>
      </w:r>
      <w:r w:rsidR="00175733">
        <w:rPr>
          <w:rFonts w:ascii="Times New Roman" w:eastAsia="Times New Roman" w:hAnsi="Times New Roman" w:cs="Times New Roman"/>
          <w:sz w:val="28"/>
          <w:szCs w:val="28"/>
          <w:lang w:val="uk-UA" w:eastAsia="ru-RU"/>
        </w:rPr>
        <w:t xml:space="preserve">2) </w:t>
      </w:r>
      <w:r w:rsidRPr="00E52CD0">
        <w:rPr>
          <w:rFonts w:ascii="Times New Roman" w:eastAsia="Times New Roman" w:hAnsi="Times New Roman" w:cs="Times New Roman"/>
          <w:sz w:val="28"/>
          <w:szCs w:val="28"/>
          <w:lang w:val="uk-UA" w:eastAsia="ru-RU"/>
        </w:rPr>
        <w:t>регулюють механізм гарантування процесуальних прав учасників адміністративного судочинства та визнач</w:t>
      </w:r>
      <w:r w:rsidR="00175733">
        <w:rPr>
          <w:rFonts w:ascii="Times New Roman" w:eastAsia="Times New Roman" w:hAnsi="Times New Roman" w:cs="Times New Roman"/>
          <w:sz w:val="28"/>
          <w:szCs w:val="28"/>
          <w:lang w:val="uk-UA" w:eastAsia="ru-RU"/>
        </w:rPr>
        <w:t>а</w:t>
      </w:r>
      <w:r w:rsidRPr="00E52CD0">
        <w:rPr>
          <w:rFonts w:ascii="Times New Roman" w:eastAsia="Times New Roman" w:hAnsi="Times New Roman" w:cs="Times New Roman"/>
          <w:sz w:val="28"/>
          <w:szCs w:val="28"/>
          <w:lang w:val="uk-UA" w:eastAsia="ru-RU"/>
        </w:rPr>
        <w:t xml:space="preserve">ють обов’язки уповноважених суб’єктів </w:t>
      </w:r>
      <w:r w:rsidR="00175733">
        <w:rPr>
          <w:rFonts w:ascii="Times New Roman" w:eastAsia="Times New Roman" w:hAnsi="Times New Roman" w:cs="Times New Roman"/>
          <w:sz w:val="28"/>
          <w:szCs w:val="28"/>
          <w:lang w:val="uk-UA" w:eastAsia="ru-RU"/>
        </w:rPr>
        <w:t>і</w:t>
      </w:r>
      <w:r w:rsidRPr="00E52CD0">
        <w:rPr>
          <w:rFonts w:ascii="Times New Roman" w:eastAsia="Times New Roman" w:hAnsi="Times New Roman" w:cs="Times New Roman"/>
          <w:sz w:val="28"/>
          <w:szCs w:val="28"/>
          <w:lang w:val="uk-UA" w:eastAsia="ru-RU"/>
        </w:rPr>
        <w:t>з цьог</w:t>
      </w:r>
      <w:r w:rsidRPr="00FB390C">
        <w:rPr>
          <w:rFonts w:ascii="Times New Roman" w:eastAsia="Times New Roman" w:hAnsi="Times New Roman" w:cs="Times New Roman"/>
          <w:sz w:val="28"/>
          <w:szCs w:val="28"/>
          <w:lang w:val="uk-UA" w:eastAsia="ru-RU"/>
        </w:rPr>
        <w:t>о</w:t>
      </w:r>
      <w:r w:rsidR="00175733" w:rsidRPr="00175733">
        <w:rPr>
          <w:rFonts w:ascii="Times New Roman" w:eastAsia="Times New Roman" w:hAnsi="Times New Roman" w:cs="Times New Roman"/>
          <w:sz w:val="28"/>
          <w:szCs w:val="28"/>
          <w:lang w:val="uk-UA" w:eastAsia="ru-RU"/>
        </w:rPr>
        <w:t xml:space="preserve"> </w:t>
      </w:r>
      <w:r w:rsidR="00175733" w:rsidRPr="00E52CD0">
        <w:rPr>
          <w:rFonts w:ascii="Times New Roman" w:eastAsia="Times New Roman" w:hAnsi="Times New Roman" w:cs="Times New Roman"/>
          <w:sz w:val="28"/>
          <w:szCs w:val="28"/>
          <w:lang w:val="uk-UA" w:eastAsia="ru-RU"/>
        </w:rPr>
        <w:t>приводу</w:t>
      </w:r>
      <w:r w:rsidRPr="00FB390C">
        <w:rPr>
          <w:rFonts w:ascii="Times New Roman" w:eastAsia="Times New Roman" w:hAnsi="Times New Roman" w:cs="Times New Roman"/>
          <w:sz w:val="28"/>
          <w:szCs w:val="28"/>
          <w:lang w:val="uk-UA" w:eastAsia="ru-RU"/>
        </w:rPr>
        <w:t>;</w:t>
      </w:r>
      <w:r w:rsidR="00175733">
        <w:rPr>
          <w:rFonts w:ascii="Times New Roman" w:eastAsia="Times New Roman" w:hAnsi="Times New Roman" w:cs="Times New Roman"/>
          <w:sz w:val="28"/>
          <w:szCs w:val="28"/>
          <w:lang w:val="uk-UA" w:eastAsia="ru-RU"/>
        </w:rPr>
        <w:t xml:space="preserve"> 3) </w:t>
      </w:r>
      <w:r w:rsidRPr="00E52CD0">
        <w:rPr>
          <w:rFonts w:ascii="Times New Roman" w:eastAsia="Times New Roman" w:hAnsi="Times New Roman" w:cs="Times New Roman"/>
          <w:sz w:val="28"/>
          <w:szCs w:val="28"/>
          <w:lang w:val="uk-UA" w:eastAsia="ru-RU"/>
        </w:rPr>
        <w:t xml:space="preserve">детермінують правомірність дій, пов’язаних з гарантуванням процесуальних прав учасників адміністративного судочинства. </w:t>
      </w:r>
    </w:p>
    <w:p w:rsidR="007A44DC" w:rsidRDefault="007A44DC" w:rsidP="008A18BC">
      <w:pPr>
        <w:pStyle w:val="rvps2"/>
        <w:spacing w:before="0" w:beforeAutospacing="0" w:after="0" w:afterAutospacing="0" w:line="360" w:lineRule="auto"/>
        <w:rPr>
          <w:lang w:val="uk-UA"/>
        </w:rPr>
      </w:pPr>
    </w:p>
    <w:p w:rsidR="00175733" w:rsidRDefault="00175733"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DA1BB9" w:rsidRDefault="00DA1BB9"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AC6DF7" w:rsidRPr="00FB390C" w:rsidRDefault="00FB390C" w:rsidP="008A18BC">
      <w:pPr>
        <w:pStyle w:val="rvps2"/>
        <w:spacing w:before="0" w:beforeAutospacing="0" w:after="0" w:afterAutospacing="0" w:line="360" w:lineRule="auto"/>
        <w:jc w:val="center"/>
        <w:rPr>
          <w:rFonts w:ascii="SourceSansPro" w:hAnsi="SourceSansPro"/>
          <w:b/>
          <w:color w:val="1D1D1B"/>
          <w:sz w:val="28"/>
          <w:szCs w:val="28"/>
          <w:shd w:val="clear" w:color="auto" w:fill="FFFFFF"/>
          <w:lang w:val="uk-UA"/>
        </w:rPr>
      </w:pPr>
      <w:r w:rsidRPr="00FB390C">
        <w:rPr>
          <w:b/>
          <w:sz w:val="28"/>
          <w:szCs w:val="28"/>
        </w:rPr>
        <w:t>СПИСОК ВИКОРИСТАНИХ ДЖЕРЕЛ ДО РОЗДІЛУ 1</w:t>
      </w:r>
    </w:p>
    <w:p w:rsidR="004C7F75" w:rsidRDefault="004C7F75" w:rsidP="008A18BC">
      <w:pPr>
        <w:pStyle w:val="rvps2"/>
        <w:spacing w:before="0" w:beforeAutospacing="0" w:after="0" w:afterAutospacing="0" w:line="360" w:lineRule="auto"/>
        <w:rPr>
          <w:rFonts w:ascii="SourceSansPro" w:hAnsi="SourceSansPro"/>
          <w:b/>
          <w:sz w:val="28"/>
          <w:szCs w:val="28"/>
          <w:shd w:val="clear" w:color="auto" w:fill="FFFFFF"/>
          <w:lang w:val="uk-UA"/>
        </w:rPr>
      </w:pPr>
    </w:p>
    <w:p w:rsidR="007A44DC" w:rsidRPr="005B3B02" w:rsidRDefault="007A44DC"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 xml:space="preserve">1. </w:t>
      </w:r>
      <w:r w:rsidRPr="005B3B02">
        <w:rPr>
          <w:rFonts w:ascii="Times New Roman" w:hAnsi="Times New Roman" w:cs="Times New Roman"/>
          <w:sz w:val="28"/>
          <w:szCs w:val="28"/>
        </w:rPr>
        <w:t>Абросимова Е.Б. Судебная власть в Российской Федерации: система и принципы. М</w:t>
      </w:r>
      <w:r w:rsidRPr="005B3B02">
        <w:rPr>
          <w:rFonts w:ascii="Times New Roman" w:hAnsi="Times New Roman" w:cs="Times New Roman"/>
          <w:sz w:val="28"/>
          <w:szCs w:val="28"/>
          <w:lang w:val="uk-UA"/>
        </w:rPr>
        <w:t>осква</w:t>
      </w:r>
      <w:r w:rsidRPr="005B3B02">
        <w:rPr>
          <w:rFonts w:ascii="Times New Roman" w:hAnsi="Times New Roman" w:cs="Times New Roman"/>
          <w:sz w:val="28"/>
          <w:szCs w:val="28"/>
        </w:rPr>
        <w:t>: Ин-т права и публ. политики, 2002. 160 с.</w:t>
      </w:r>
    </w:p>
    <w:p w:rsidR="007A44DC" w:rsidRPr="005B3B02" w:rsidRDefault="007A44DC"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 xml:space="preserve">2. </w:t>
      </w:r>
      <w:r w:rsidRPr="005B3B02">
        <w:rPr>
          <w:rFonts w:ascii="Times New Roman" w:eastAsia="Calibri" w:hAnsi="Times New Roman" w:cs="Times New Roman"/>
          <w:sz w:val="28"/>
          <w:szCs w:val="28"/>
          <w:lang w:val="uk-UA" w:eastAsia="ar-SA"/>
        </w:rPr>
        <w:t>Адміністративне право Ук</w:t>
      </w:r>
      <w:r w:rsidR="00175733" w:rsidRPr="005B3B02">
        <w:rPr>
          <w:rFonts w:ascii="Times New Roman" w:eastAsia="Calibri" w:hAnsi="Times New Roman" w:cs="Times New Roman"/>
          <w:sz w:val="28"/>
          <w:szCs w:val="28"/>
          <w:lang w:val="uk-UA" w:eastAsia="ar-SA"/>
        </w:rPr>
        <w:t>раїни. Академічний курс: підручник</w:t>
      </w:r>
      <w:r w:rsidRPr="005B3B02">
        <w:rPr>
          <w:rFonts w:ascii="Times New Roman" w:eastAsia="Calibri" w:hAnsi="Times New Roman" w:cs="Times New Roman"/>
          <w:sz w:val="28"/>
          <w:szCs w:val="28"/>
          <w:lang w:val="uk-UA" w:eastAsia="ar-SA"/>
        </w:rPr>
        <w:t xml:space="preserve">: у 2 т.: Т.1. Загальна частина / ред. кол. </w:t>
      </w:r>
      <w:r w:rsidR="00175733" w:rsidRPr="005B3B02">
        <w:rPr>
          <w:rFonts w:ascii="Times New Roman" w:eastAsia="Calibri" w:hAnsi="Times New Roman" w:cs="Times New Roman"/>
          <w:sz w:val="28"/>
          <w:szCs w:val="28"/>
          <w:lang w:val="uk-UA" w:eastAsia="ar-SA"/>
        </w:rPr>
        <w:t>В.Б. </w:t>
      </w:r>
      <w:r w:rsidRPr="005B3B02">
        <w:rPr>
          <w:rFonts w:ascii="Times New Roman" w:eastAsia="Calibri" w:hAnsi="Times New Roman" w:cs="Times New Roman"/>
          <w:sz w:val="28"/>
          <w:szCs w:val="28"/>
          <w:lang w:val="uk-UA" w:eastAsia="ar-SA"/>
        </w:rPr>
        <w:t>Авер’янов</w:t>
      </w:r>
      <w:r w:rsidR="00175733" w:rsidRPr="005B3B02">
        <w:rPr>
          <w:rFonts w:ascii="Times New Roman" w:eastAsia="Calibri" w:hAnsi="Times New Roman" w:cs="Times New Roman"/>
          <w:sz w:val="28"/>
          <w:szCs w:val="28"/>
          <w:lang w:val="uk-UA" w:eastAsia="ar-SA"/>
        </w:rPr>
        <w:t>.</w:t>
      </w:r>
      <w:r w:rsidRPr="005B3B02">
        <w:rPr>
          <w:rFonts w:ascii="Times New Roman" w:eastAsia="Calibri" w:hAnsi="Times New Roman" w:cs="Times New Roman"/>
          <w:sz w:val="28"/>
          <w:szCs w:val="28"/>
          <w:lang w:val="uk-UA" w:eastAsia="ar-SA"/>
        </w:rPr>
        <w:t xml:space="preserve"> Київ: Вид-во «Юридична думка», 2004. 287 с.</w:t>
      </w:r>
    </w:p>
    <w:p w:rsidR="007A44DC" w:rsidRPr="005B3B02" w:rsidRDefault="007A44DC" w:rsidP="008A18BC">
      <w:pPr>
        <w:pStyle w:val="a8"/>
        <w:spacing w:line="360" w:lineRule="auto"/>
        <w:ind w:firstLine="708"/>
        <w:rPr>
          <w:rFonts w:ascii="Times New Roman" w:eastAsia="Calibri" w:hAnsi="Times New Roman" w:cs="Times New Roman"/>
          <w:sz w:val="28"/>
          <w:szCs w:val="28"/>
          <w:lang w:val="uk-UA"/>
        </w:rPr>
      </w:pPr>
      <w:r w:rsidRPr="005B3B02">
        <w:rPr>
          <w:rFonts w:ascii="Times New Roman" w:hAnsi="Times New Roman" w:cs="Times New Roman"/>
          <w:sz w:val="28"/>
          <w:szCs w:val="28"/>
          <w:lang w:val="uk-UA"/>
        </w:rPr>
        <w:t xml:space="preserve">3. </w:t>
      </w:r>
      <w:r w:rsidRPr="005B3B02">
        <w:rPr>
          <w:rFonts w:ascii="Times New Roman" w:eastAsia="Calibri" w:hAnsi="Times New Roman" w:cs="Times New Roman"/>
          <w:sz w:val="28"/>
          <w:szCs w:val="28"/>
          <w:lang w:val="uk-UA"/>
        </w:rPr>
        <w:t>Б</w:t>
      </w:r>
      <w:r w:rsidRPr="005B3B02">
        <w:rPr>
          <w:rFonts w:ascii="Times New Roman" w:eastAsia="Calibri" w:hAnsi="Times New Roman" w:cs="Times New Roman"/>
          <w:sz w:val="28"/>
          <w:szCs w:val="28"/>
          <w:lang w:val="en-US"/>
        </w:rPr>
        <w:t>i</w:t>
      </w:r>
      <w:r w:rsidRPr="005B3B02">
        <w:rPr>
          <w:rFonts w:ascii="Times New Roman" w:eastAsia="Calibri" w:hAnsi="Times New Roman" w:cs="Times New Roman"/>
          <w:sz w:val="28"/>
          <w:szCs w:val="28"/>
          <w:lang w:val="uk-UA"/>
        </w:rPr>
        <w:t>лоус-Ос</w:t>
      </w:r>
      <w:r w:rsidRPr="005B3B02">
        <w:rPr>
          <w:rFonts w:ascii="Times New Roman" w:eastAsia="Calibri" w:hAnsi="Times New Roman" w:cs="Times New Roman"/>
          <w:sz w:val="28"/>
          <w:szCs w:val="28"/>
          <w:lang w:val="en-US"/>
        </w:rPr>
        <w:t>i</w:t>
      </w:r>
      <w:r w:rsidRPr="005B3B02">
        <w:rPr>
          <w:rFonts w:ascii="Times New Roman" w:eastAsia="Calibri" w:hAnsi="Times New Roman" w:cs="Times New Roman"/>
          <w:sz w:val="28"/>
          <w:szCs w:val="28"/>
          <w:lang w:val="uk-UA"/>
        </w:rPr>
        <w:t>нь Т.</w:t>
      </w:r>
      <w:r w:rsidRPr="005B3B02">
        <w:rPr>
          <w:rFonts w:ascii="Times New Roman" w:eastAsia="Calibri" w:hAnsi="Times New Roman" w:cs="Times New Roman"/>
          <w:sz w:val="28"/>
          <w:szCs w:val="28"/>
          <w:lang w:val="en-US"/>
        </w:rPr>
        <w:t>I</w:t>
      </w:r>
      <w:r w:rsidRPr="005B3B02">
        <w:rPr>
          <w:rFonts w:ascii="Times New Roman" w:eastAsia="Calibri" w:hAnsi="Times New Roman" w:cs="Times New Roman"/>
          <w:sz w:val="28"/>
          <w:szCs w:val="28"/>
        </w:rPr>
        <w:t xml:space="preserve">. </w:t>
      </w:r>
      <w:r w:rsidRPr="005B3B02">
        <w:rPr>
          <w:rFonts w:ascii="Times New Roman" w:eastAsia="Calibri" w:hAnsi="Times New Roman" w:cs="Times New Roman"/>
          <w:sz w:val="28"/>
          <w:szCs w:val="28"/>
          <w:lang w:val="uk-UA"/>
        </w:rPr>
        <w:t xml:space="preserve">Місце уповноваженого економічного оператора серед суб’єктів митного права України. </w:t>
      </w:r>
      <w:r w:rsidRPr="005B3B02">
        <w:rPr>
          <w:rFonts w:ascii="Times New Roman" w:eastAsia="Calibri" w:hAnsi="Times New Roman" w:cs="Times New Roman"/>
          <w:bCs/>
          <w:i/>
          <w:iCs/>
          <w:sz w:val="28"/>
          <w:szCs w:val="28"/>
          <w:lang w:val="uk-UA"/>
        </w:rPr>
        <w:t>Митна справа</w:t>
      </w:r>
      <w:r w:rsidRPr="005B3B02">
        <w:rPr>
          <w:rFonts w:ascii="Times New Roman" w:eastAsia="Calibri" w:hAnsi="Times New Roman" w:cs="Times New Roman"/>
          <w:sz w:val="28"/>
          <w:szCs w:val="28"/>
          <w:lang w:val="uk-UA"/>
        </w:rPr>
        <w:t xml:space="preserve">. 2013. </w:t>
      </w:r>
      <w:r w:rsidRPr="005B3B02">
        <w:rPr>
          <w:rFonts w:ascii="Times New Roman" w:eastAsia="Calibri" w:hAnsi="Times New Roman" w:cs="Times New Roman"/>
          <w:bCs/>
          <w:sz w:val="28"/>
          <w:szCs w:val="28"/>
          <w:lang w:val="uk-UA"/>
        </w:rPr>
        <w:t>№ 5</w:t>
      </w:r>
      <w:r w:rsidRPr="005B3B02">
        <w:rPr>
          <w:rFonts w:ascii="Times New Roman" w:eastAsia="Calibri" w:hAnsi="Times New Roman" w:cs="Times New Roman"/>
          <w:sz w:val="28"/>
          <w:szCs w:val="28"/>
          <w:lang w:val="uk-UA"/>
        </w:rPr>
        <w:t>. С. 121–126.</w:t>
      </w:r>
    </w:p>
    <w:p w:rsidR="007A44DC" w:rsidRPr="005B3B02" w:rsidRDefault="007A44DC" w:rsidP="008A18BC">
      <w:pPr>
        <w:pStyle w:val="a8"/>
        <w:spacing w:line="360" w:lineRule="auto"/>
        <w:ind w:firstLine="708"/>
        <w:rPr>
          <w:rFonts w:ascii="Times New Roman" w:eastAsia="Calibri" w:hAnsi="Times New Roman" w:cs="Times New Roman"/>
          <w:sz w:val="28"/>
          <w:szCs w:val="28"/>
          <w:lang w:val="uk-UA"/>
        </w:rPr>
      </w:pPr>
      <w:r w:rsidRPr="005B3B02">
        <w:rPr>
          <w:rFonts w:ascii="Times New Roman" w:eastAsia="Calibri" w:hAnsi="Times New Roman" w:cs="Times New Roman"/>
          <w:sz w:val="28"/>
          <w:szCs w:val="28"/>
          <w:lang w:val="uk-UA"/>
        </w:rPr>
        <w:t xml:space="preserve">4. </w:t>
      </w:r>
      <w:r w:rsidRPr="005B3B02">
        <w:rPr>
          <w:rFonts w:ascii="Times New Roman" w:hAnsi="Times New Roman" w:cs="Times New Roman"/>
          <w:sz w:val="28"/>
          <w:szCs w:val="28"/>
          <w:lang w:val="uk-UA"/>
        </w:rPr>
        <w:t xml:space="preserve">Білоус-Осінь Т.І. </w:t>
      </w:r>
      <w:r w:rsidRPr="005B3B02">
        <w:rPr>
          <w:rFonts w:ascii="Times New Roman" w:hAnsi="Times New Roman" w:cs="Times New Roman"/>
          <w:sz w:val="28"/>
          <w:szCs w:val="28"/>
          <w:shd w:val="clear" w:color="auto" w:fill="FFFFFF"/>
          <w:lang w:val="uk-UA"/>
        </w:rPr>
        <w:t>Концепція уповноваженого економічного оператора в митному зако</w:t>
      </w:r>
      <w:r w:rsidR="00175733" w:rsidRPr="005B3B02">
        <w:rPr>
          <w:rFonts w:ascii="Times New Roman" w:hAnsi="Times New Roman" w:cs="Times New Roman"/>
          <w:sz w:val="28"/>
          <w:szCs w:val="28"/>
          <w:shd w:val="clear" w:color="auto" w:fill="FFFFFF"/>
          <w:lang w:val="uk-UA"/>
        </w:rPr>
        <w:t>нодавстві : автореф. дис. ... канд.</w:t>
      </w:r>
      <w:r w:rsidRPr="005B3B02">
        <w:rPr>
          <w:rFonts w:ascii="Times New Roman" w:hAnsi="Times New Roman" w:cs="Times New Roman"/>
          <w:sz w:val="28"/>
          <w:szCs w:val="28"/>
          <w:shd w:val="clear" w:color="auto" w:fill="FFFFFF"/>
          <w:lang w:val="uk-UA"/>
        </w:rPr>
        <w:t xml:space="preserve"> ю</w:t>
      </w:r>
      <w:r w:rsidR="00175733" w:rsidRPr="005B3B02">
        <w:rPr>
          <w:rFonts w:ascii="Times New Roman" w:hAnsi="Times New Roman" w:cs="Times New Roman"/>
          <w:sz w:val="28"/>
          <w:szCs w:val="28"/>
          <w:shd w:val="clear" w:color="auto" w:fill="FFFFFF"/>
          <w:lang w:val="uk-UA"/>
        </w:rPr>
        <w:t>рид. наук</w:t>
      </w:r>
      <w:r w:rsidRPr="005B3B02">
        <w:rPr>
          <w:rFonts w:ascii="Times New Roman" w:hAnsi="Times New Roman" w:cs="Times New Roman"/>
          <w:sz w:val="28"/>
          <w:szCs w:val="28"/>
          <w:shd w:val="clear" w:color="auto" w:fill="FFFFFF"/>
          <w:lang w:val="uk-UA"/>
        </w:rPr>
        <w:t>. Одеса, 2015. 192</w:t>
      </w:r>
      <w:r w:rsidR="00675A52" w:rsidRPr="005B3B02">
        <w:rPr>
          <w:rFonts w:ascii="Times New Roman" w:hAnsi="Times New Roman" w:cs="Times New Roman"/>
          <w:sz w:val="28"/>
          <w:szCs w:val="28"/>
          <w:shd w:val="clear" w:color="auto" w:fill="FFFFFF"/>
          <w:lang w:val="uk-UA"/>
        </w:rPr>
        <w:t> </w:t>
      </w:r>
      <w:r w:rsidRPr="005B3B02">
        <w:rPr>
          <w:rFonts w:ascii="Times New Roman" w:hAnsi="Times New Roman" w:cs="Times New Roman"/>
          <w:sz w:val="28"/>
          <w:szCs w:val="28"/>
          <w:shd w:val="clear" w:color="auto" w:fill="FFFFFF"/>
          <w:lang w:val="uk-UA"/>
        </w:rPr>
        <w:t>с.</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eastAsia="Calibri" w:hAnsi="Times New Roman" w:cs="Times New Roman"/>
          <w:sz w:val="28"/>
          <w:szCs w:val="28"/>
          <w:lang w:val="uk-UA" w:eastAsia="ar-SA"/>
        </w:rPr>
        <w:t xml:space="preserve">5. Безбабіна О.Є.  Поняття та правосуб’єктність юридичних осіб як суб’єктів підприємницької діяльності. </w:t>
      </w:r>
      <w:r w:rsidRPr="005B3B02">
        <w:rPr>
          <w:rFonts w:ascii="Times New Roman" w:eastAsia="Calibri" w:hAnsi="Times New Roman" w:cs="Times New Roman"/>
          <w:i/>
          <w:iCs/>
          <w:sz w:val="28"/>
          <w:szCs w:val="28"/>
          <w:lang w:val="uk-UA" w:eastAsia="ar-SA"/>
        </w:rPr>
        <w:t>Юридичний журнал.</w:t>
      </w:r>
      <w:r w:rsidRPr="005B3B02">
        <w:rPr>
          <w:rFonts w:ascii="Times New Roman" w:eastAsia="Calibri" w:hAnsi="Times New Roman" w:cs="Times New Roman"/>
          <w:sz w:val="28"/>
          <w:szCs w:val="28"/>
          <w:lang w:val="uk-UA" w:eastAsia="ar-SA"/>
        </w:rPr>
        <w:t xml:space="preserve"> 2006. № 9. С.</w:t>
      </w:r>
      <w:r w:rsidR="00175733" w:rsidRPr="005B3B02">
        <w:rPr>
          <w:rFonts w:ascii="Times New Roman" w:eastAsia="Calibri" w:hAnsi="Times New Roman" w:cs="Times New Roman"/>
          <w:sz w:val="28"/>
          <w:szCs w:val="28"/>
          <w:lang w:val="uk-UA" w:eastAsia="ar-SA"/>
        </w:rPr>
        <w:t xml:space="preserve"> </w:t>
      </w:r>
      <w:r w:rsidR="004E498D" w:rsidRPr="005B3B02">
        <w:rPr>
          <w:rFonts w:ascii="Times New Roman" w:eastAsia="Calibri" w:hAnsi="Times New Roman" w:cs="Times New Roman"/>
          <w:sz w:val="28"/>
          <w:szCs w:val="28"/>
          <w:lang w:val="uk-UA" w:eastAsia="ar-SA"/>
        </w:rPr>
        <w:t xml:space="preserve">40– </w:t>
      </w:r>
      <w:r w:rsidRPr="005B3B02">
        <w:rPr>
          <w:rFonts w:ascii="Times New Roman" w:eastAsia="Calibri" w:hAnsi="Times New Roman" w:cs="Times New Roman"/>
          <w:sz w:val="28"/>
          <w:szCs w:val="28"/>
          <w:lang w:val="uk-UA" w:eastAsia="ar-SA"/>
        </w:rPr>
        <w:t xml:space="preserve">42. </w:t>
      </w:r>
      <w:hyperlink w:history="1"/>
    </w:p>
    <w:p w:rsidR="007A44DC" w:rsidRPr="005B3B02" w:rsidRDefault="007A44DC"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 xml:space="preserve">6. </w:t>
      </w:r>
      <w:hyperlink r:id="rId13" w:tooltip="Пошук за автором" w:history="1">
        <w:r w:rsidRPr="005B3B02">
          <w:rPr>
            <w:rFonts w:ascii="Times New Roman" w:hAnsi="Times New Roman" w:cs="Times New Roman"/>
            <w:sz w:val="28"/>
            <w:szCs w:val="28"/>
            <w:lang w:val="uk-UA"/>
          </w:rPr>
          <w:t>Бенедик В.І.</w:t>
        </w:r>
      </w:hyperlink>
      <w:r w:rsidRPr="005B3B02">
        <w:rPr>
          <w:rFonts w:ascii="Times New Roman" w:hAnsi="Times New Roman" w:cs="Times New Roman"/>
          <w:sz w:val="28"/>
          <w:szCs w:val="28"/>
          <w:shd w:val="clear" w:color="auto" w:fill="F9F9F9"/>
          <w:lang w:val="uk-UA"/>
        </w:rPr>
        <w:t xml:space="preserve"> </w:t>
      </w:r>
      <w:r w:rsidRPr="005B3B02">
        <w:rPr>
          <w:rFonts w:ascii="Times New Roman" w:hAnsi="Times New Roman" w:cs="Times New Roman"/>
          <w:bCs/>
          <w:sz w:val="28"/>
          <w:szCs w:val="28"/>
          <w:lang w:val="uk-UA"/>
        </w:rPr>
        <w:t>Гарантії незалежності суддів у адміністративному судочинстві</w:t>
      </w:r>
      <w:r w:rsidRPr="005B3B02">
        <w:rPr>
          <w:rFonts w:ascii="Times New Roman" w:hAnsi="Times New Roman" w:cs="Times New Roman"/>
          <w:sz w:val="28"/>
          <w:szCs w:val="28"/>
          <w:shd w:val="clear" w:color="auto" w:fill="F9F9F9"/>
          <w:lang w:val="uk-UA"/>
        </w:rPr>
        <w:t xml:space="preserve">. </w:t>
      </w:r>
      <w:hyperlink r:id="rId14" w:tooltip="Періодичне видання" w:history="1">
        <w:r w:rsidRPr="005B3B02">
          <w:rPr>
            <w:rFonts w:ascii="Times New Roman" w:hAnsi="Times New Roman" w:cs="Times New Roman"/>
            <w:i/>
            <w:iCs/>
            <w:sz w:val="28"/>
            <w:szCs w:val="28"/>
            <w:lang w:val="uk-UA"/>
          </w:rPr>
          <w:t xml:space="preserve">Науковий вісник Міжнародного гуманітарного університету. </w:t>
        </w:r>
        <w:r w:rsidRPr="005B3B02">
          <w:rPr>
            <w:rFonts w:ascii="Times New Roman" w:hAnsi="Times New Roman" w:cs="Times New Roman"/>
            <w:iCs/>
            <w:sz w:val="28"/>
            <w:szCs w:val="28"/>
            <w:lang w:val="uk-UA"/>
          </w:rPr>
          <w:t>Серія : Юриспруденція</w:t>
        </w:r>
      </w:hyperlink>
      <w:r w:rsidRPr="005B3B02">
        <w:rPr>
          <w:rFonts w:ascii="Times New Roman" w:hAnsi="Times New Roman" w:cs="Times New Roman"/>
          <w:sz w:val="28"/>
          <w:szCs w:val="28"/>
          <w:shd w:val="clear" w:color="auto" w:fill="F9F9F9"/>
          <w:lang w:val="uk-UA"/>
        </w:rPr>
        <w:t xml:space="preserve">. </w:t>
      </w:r>
      <w:r w:rsidRPr="005B3B02">
        <w:rPr>
          <w:rFonts w:ascii="Times New Roman" w:hAnsi="Times New Roman" w:cs="Times New Roman"/>
          <w:sz w:val="28"/>
          <w:szCs w:val="28"/>
          <w:shd w:val="clear" w:color="auto" w:fill="F9F9F9"/>
        </w:rPr>
        <w:t>2015. Вип. 16</w:t>
      </w:r>
      <w:r w:rsidRPr="005B3B02">
        <w:rPr>
          <w:rFonts w:ascii="Times New Roman" w:hAnsi="Times New Roman" w:cs="Times New Roman"/>
          <w:sz w:val="28"/>
          <w:szCs w:val="28"/>
          <w:shd w:val="clear" w:color="auto" w:fill="F9F9F9"/>
          <w:lang w:val="uk-UA"/>
        </w:rPr>
        <w:t xml:space="preserve"> </w:t>
      </w:r>
      <w:r w:rsidR="00175733" w:rsidRPr="005B3B02">
        <w:rPr>
          <w:rFonts w:ascii="Times New Roman" w:hAnsi="Times New Roman" w:cs="Times New Roman"/>
          <w:sz w:val="28"/>
          <w:szCs w:val="28"/>
          <w:shd w:val="clear" w:color="auto" w:fill="F9F9F9"/>
        </w:rPr>
        <w:t>(1). С. 46–</w:t>
      </w:r>
      <w:r w:rsidRPr="005B3B02">
        <w:rPr>
          <w:rFonts w:ascii="Times New Roman" w:hAnsi="Times New Roman" w:cs="Times New Roman"/>
          <w:sz w:val="28"/>
          <w:szCs w:val="28"/>
          <w:shd w:val="clear" w:color="auto" w:fill="F9F9F9"/>
        </w:rPr>
        <w:t>49.</w:t>
      </w:r>
    </w:p>
    <w:p w:rsidR="00C5715A" w:rsidRPr="00C5715A" w:rsidRDefault="007A44DC"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 xml:space="preserve">7. </w:t>
      </w:r>
      <w:r w:rsidR="00C5715A" w:rsidRPr="00C5715A">
        <w:rPr>
          <w:rFonts w:ascii="Times New Roman" w:hAnsi="Times New Roman" w:cs="Times New Roman"/>
          <w:sz w:val="28"/>
          <w:szCs w:val="28"/>
        </w:rPr>
        <w:t xml:space="preserve">Білозьоров Є.В. Правові гарантії захисту прав і свобод людини в Україні: реалії та проблеми. </w:t>
      </w:r>
      <w:r w:rsidR="00C5715A" w:rsidRPr="00C5715A">
        <w:rPr>
          <w:rFonts w:ascii="Times New Roman" w:hAnsi="Times New Roman" w:cs="Times New Roman"/>
          <w:i/>
          <w:sz w:val="28"/>
          <w:szCs w:val="28"/>
        </w:rPr>
        <w:t>Адвокат</w:t>
      </w:r>
      <w:r w:rsidR="00C5715A" w:rsidRPr="00C5715A">
        <w:rPr>
          <w:rFonts w:ascii="Times New Roman" w:hAnsi="Times New Roman" w:cs="Times New Roman"/>
          <w:sz w:val="28"/>
          <w:szCs w:val="28"/>
        </w:rPr>
        <w:t>. 2009. № 8. С. 26–30.</w:t>
      </w:r>
    </w:p>
    <w:p w:rsidR="007A44DC" w:rsidRPr="005B3B02" w:rsidRDefault="007A44DC"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 xml:space="preserve">8. Бліхар М.М. Конституційно-правові гарантії забезпечення прав і свобод людини та громадянина в Україні. </w:t>
      </w:r>
      <w:r w:rsidRPr="005B3B02">
        <w:rPr>
          <w:rFonts w:ascii="Times New Roman" w:hAnsi="Times New Roman" w:cs="Times New Roman"/>
          <w:i/>
          <w:iCs/>
          <w:sz w:val="28"/>
          <w:szCs w:val="28"/>
          <w:lang w:val="uk-UA"/>
        </w:rPr>
        <w:t>Теорія і практика конституціоналізму: український та зарубіжний досвід</w:t>
      </w:r>
      <w:r w:rsidR="00175733" w:rsidRPr="005B3B02">
        <w:rPr>
          <w:rFonts w:ascii="Times New Roman" w:hAnsi="Times New Roman" w:cs="Times New Roman"/>
          <w:sz w:val="28"/>
          <w:szCs w:val="28"/>
          <w:lang w:val="uk-UA"/>
        </w:rPr>
        <w:t>: матеріали першої наук.-практ. конф. (м. Львів, 30 квіт. 2015 р.</w:t>
      </w:r>
      <w:r w:rsidRPr="005B3B02">
        <w:rPr>
          <w:rFonts w:ascii="Times New Roman" w:hAnsi="Times New Roman" w:cs="Times New Roman"/>
          <w:sz w:val="28"/>
          <w:szCs w:val="28"/>
          <w:lang w:val="uk-UA"/>
        </w:rPr>
        <w:t>). Львів, 2015. С. 61–65.</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9. Богачова Л.Л. Юридичні гарантії прав і свобод людини і гро</w:t>
      </w:r>
      <w:r w:rsidRPr="005B3B02">
        <w:rPr>
          <w:rFonts w:ascii="Times New Roman" w:hAnsi="Times New Roman" w:cs="Times New Roman"/>
          <w:sz w:val="28"/>
          <w:szCs w:val="28"/>
        </w:rPr>
        <w:t>мадянина в європейському та національному праві</w:t>
      </w:r>
      <w:r w:rsidRPr="005B3B02">
        <w:rPr>
          <w:rFonts w:ascii="Times New Roman" w:hAnsi="Times New Roman" w:cs="Times New Roman"/>
          <w:sz w:val="28"/>
          <w:szCs w:val="28"/>
          <w:lang w:val="uk-UA"/>
        </w:rPr>
        <w:t xml:space="preserve">. </w:t>
      </w:r>
      <w:r w:rsidRPr="005B3B02">
        <w:rPr>
          <w:rFonts w:ascii="Times New Roman" w:hAnsi="Times New Roman" w:cs="Times New Roman"/>
          <w:i/>
          <w:iCs/>
          <w:sz w:val="28"/>
          <w:szCs w:val="28"/>
          <w:lang w:val="uk-UA"/>
        </w:rPr>
        <w:t>Державне будівництво та місцеве самоврядування</w:t>
      </w:r>
      <w:r w:rsidRPr="005B3B02">
        <w:rPr>
          <w:rFonts w:ascii="Times New Roman" w:hAnsi="Times New Roman" w:cs="Times New Roman"/>
          <w:sz w:val="28"/>
          <w:szCs w:val="28"/>
          <w:lang w:val="uk-UA"/>
        </w:rPr>
        <w:t xml:space="preserve">. 2011. Вип. 22. </w:t>
      </w:r>
      <w:r w:rsidR="00175733" w:rsidRPr="005B3B02">
        <w:rPr>
          <w:rFonts w:ascii="Times New Roman" w:hAnsi="Times New Roman" w:cs="Times New Roman"/>
          <w:sz w:val="28"/>
          <w:szCs w:val="28"/>
          <w:lang w:val="uk-UA"/>
        </w:rPr>
        <w:t>С. 56</w:t>
      </w:r>
      <w:r w:rsidR="00175733" w:rsidRPr="00C5715A">
        <w:rPr>
          <w:rFonts w:ascii="Times New Roman" w:hAnsi="Times New Roman" w:cs="Times New Roman"/>
          <w:sz w:val="28"/>
          <w:szCs w:val="28"/>
          <w:shd w:val="clear" w:color="auto" w:fill="F9F9F9"/>
          <w:lang w:val="uk-UA"/>
        </w:rPr>
        <w:t>–</w:t>
      </w:r>
      <w:r w:rsidRPr="005B3B02">
        <w:rPr>
          <w:rFonts w:ascii="Times New Roman" w:hAnsi="Times New Roman" w:cs="Times New Roman"/>
          <w:sz w:val="28"/>
          <w:szCs w:val="28"/>
          <w:lang w:val="uk-UA"/>
        </w:rPr>
        <w:t>70.</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10. Васецький В.Ю. Забезпечення прав та свобод людини і громадянина в демократичному суспільстві (на прикладі удосконалення інституту юридичної відповідальності). </w:t>
      </w:r>
      <w:r w:rsidRPr="005B3B02">
        <w:rPr>
          <w:rFonts w:ascii="Times New Roman" w:hAnsi="Times New Roman" w:cs="Times New Roman"/>
          <w:i/>
          <w:iCs/>
          <w:sz w:val="28"/>
          <w:szCs w:val="28"/>
          <w:lang w:val="uk-UA"/>
        </w:rPr>
        <w:t>Часопис Київського університету права</w:t>
      </w:r>
      <w:r w:rsidRPr="005B3B02">
        <w:rPr>
          <w:rFonts w:ascii="Times New Roman" w:hAnsi="Times New Roman" w:cs="Times New Roman"/>
          <w:sz w:val="28"/>
          <w:szCs w:val="28"/>
          <w:lang w:val="uk-UA"/>
        </w:rPr>
        <w:t xml:space="preserve">. 2009. № 2. С. 16–20. </w:t>
      </w:r>
    </w:p>
    <w:p w:rsidR="007A44DC" w:rsidRPr="005B3B02" w:rsidRDefault="007A44DC"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 xml:space="preserve">11. Винокурова І.М. Організаційно-правові засади діяльності адміністративних судів: дис. ... канд. юрид. наук. </w:t>
      </w:r>
      <w:r w:rsidRPr="005B3B02">
        <w:rPr>
          <w:rFonts w:ascii="Times New Roman" w:hAnsi="Times New Roman" w:cs="Times New Roman"/>
          <w:sz w:val="28"/>
          <w:szCs w:val="28"/>
        </w:rPr>
        <w:t>Київ, 2011. 215 с.</w:t>
      </w:r>
    </w:p>
    <w:p w:rsidR="007A44DC" w:rsidRPr="000B603C"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12. Г</w:t>
      </w:r>
      <w:r w:rsidRPr="005B3B02">
        <w:rPr>
          <w:rFonts w:ascii="Times New Roman" w:hAnsi="Times New Roman" w:cs="Times New Roman"/>
          <w:sz w:val="28"/>
          <w:szCs w:val="28"/>
        </w:rPr>
        <w:t xml:space="preserve">ринюк </w:t>
      </w:r>
      <w:r w:rsidRPr="005B3B02">
        <w:rPr>
          <w:rFonts w:ascii="Times New Roman" w:hAnsi="Times New Roman" w:cs="Times New Roman"/>
          <w:sz w:val="28"/>
          <w:szCs w:val="28"/>
          <w:lang w:val="uk-UA"/>
        </w:rPr>
        <w:t>В.О. Г</w:t>
      </w:r>
      <w:r w:rsidRPr="005B3B02">
        <w:rPr>
          <w:rFonts w:ascii="Times New Roman" w:hAnsi="Times New Roman" w:cs="Times New Roman"/>
          <w:sz w:val="28"/>
          <w:szCs w:val="28"/>
        </w:rPr>
        <w:t>арантії забезпечення незалежності суду у кримінальному процесі</w:t>
      </w:r>
      <w:r w:rsidRPr="005B3B02">
        <w:rPr>
          <w:rFonts w:ascii="Times New Roman" w:hAnsi="Times New Roman" w:cs="Times New Roman"/>
          <w:sz w:val="28"/>
          <w:szCs w:val="28"/>
          <w:lang w:val="uk-UA"/>
        </w:rPr>
        <w:t xml:space="preserve">. </w:t>
      </w:r>
      <w:r w:rsidRPr="000B603C">
        <w:rPr>
          <w:rFonts w:ascii="Times New Roman" w:hAnsi="Times New Roman" w:cs="Times New Roman"/>
          <w:i/>
          <w:iCs/>
          <w:sz w:val="28"/>
          <w:szCs w:val="28"/>
          <w:lang w:val="uk-UA"/>
        </w:rPr>
        <w:t>Право і суспільство</w:t>
      </w:r>
      <w:r w:rsidRPr="000B603C">
        <w:rPr>
          <w:rFonts w:ascii="Times New Roman" w:hAnsi="Times New Roman" w:cs="Times New Roman"/>
          <w:sz w:val="28"/>
          <w:szCs w:val="28"/>
          <w:lang w:val="uk-UA"/>
        </w:rPr>
        <w:t>.</w:t>
      </w:r>
      <w:r w:rsidRPr="005B3B02">
        <w:rPr>
          <w:rFonts w:ascii="Times New Roman" w:hAnsi="Times New Roman" w:cs="Times New Roman"/>
          <w:sz w:val="28"/>
          <w:szCs w:val="28"/>
          <w:lang w:val="uk-UA"/>
        </w:rPr>
        <w:t xml:space="preserve"> </w:t>
      </w:r>
      <w:r w:rsidR="00175733" w:rsidRPr="000B603C">
        <w:rPr>
          <w:rFonts w:ascii="Times New Roman" w:hAnsi="Times New Roman" w:cs="Times New Roman"/>
          <w:sz w:val="28"/>
          <w:szCs w:val="28"/>
          <w:lang w:val="uk-UA"/>
        </w:rPr>
        <w:t>2012. № 5. С. 131</w:t>
      </w:r>
      <w:r w:rsidR="00175733" w:rsidRPr="000B603C">
        <w:rPr>
          <w:rFonts w:ascii="Times New Roman" w:hAnsi="Times New Roman" w:cs="Times New Roman"/>
          <w:sz w:val="28"/>
          <w:szCs w:val="28"/>
          <w:shd w:val="clear" w:color="auto" w:fill="F9F9F9"/>
          <w:lang w:val="uk-UA"/>
        </w:rPr>
        <w:t>–</w:t>
      </w:r>
      <w:r w:rsidRPr="000B603C">
        <w:rPr>
          <w:rFonts w:ascii="Times New Roman" w:hAnsi="Times New Roman" w:cs="Times New Roman"/>
          <w:sz w:val="28"/>
          <w:szCs w:val="28"/>
          <w:lang w:val="uk-UA"/>
        </w:rPr>
        <w:t>135</w:t>
      </w:r>
      <w:r w:rsidRPr="005B3B02">
        <w:rPr>
          <w:rFonts w:ascii="Times New Roman" w:hAnsi="Times New Roman" w:cs="Times New Roman"/>
          <w:sz w:val="28"/>
          <w:szCs w:val="28"/>
          <w:lang w:val="uk-UA"/>
        </w:rPr>
        <w:t>.</w:t>
      </w:r>
    </w:p>
    <w:p w:rsidR="007A44DC" w:rsidRPr="005B3B02" w:rsidRDefault="007A44DC"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 xml:space="preserve">13. </w:t>
      </w:r>
      <w:r w:rsidRPr="000B603C">
        <w:rPr>
          <w:rFonts w:ascii="Times New Roman" w:hAnsi="Times New Roman" w:cs="Times New Roman"/>
          <w:sz w:val="28"/>
          <w:szCs w:val="28"/>
          <w:lang w:val="uk-UA"/>
        </w:rPr>
        <w:t xml:space="preserve">Гурджі Ю.О. Правовий захист особи в кримінальному процесі України: теорія та методологія: </w:t>
      </w:r>
      <w:r w:rsidRPr="005B3B02">
        <w:rPr>
          <w:rFonts w:ascii="Times New Roman" w:hAnsi="Times New Roman" w:cs="Times New Roman"/>
          <w:sz w:val="28"/>
          <w:szCs w:val="28"/>
          <w:lang w:val="uk-UA"/>
        </w:rPr>
        <w:t>автор</w:t>
      </w:r>
      <w:r w:rsidR="00175733" w:rsidRPr="005B3B02">
        <w:rPr>
          <w:rFonts w:ascii="Times New Roman" w:hAnsi="Times New Roman" w:cs="Times New Roman"/>
          <w:sz w:val="28"/>
          <w:szCs w:val="28"/>
          <w:lang w:val="uk-UA"/>
        </w:rPr>
        <w:t>еф</w:t>
      </w:r>
      <w:r w:rsidRPr="005B3B02">
        <w:rPr>
          <w:rFonts w:ascii="Times New Roman" w:hAnsi="Times New Roman" w:cs="Times New Roman"/>
          <w:sz w:val="28"/>
          <w:szCs w:val="28"/>
          <w:lang w:val="uk-UA"/>
        </w:rPr>
        <w:t>.</w:t>
      </w:r>
      <w:r w:rsidRPr="000B603C">
        <w:rPr>
          <w:rFonts w:ascii="Times New Roman" w:hAnsi="Times New Roman" w:cs="Times New Roman"/>
          <w:sz w:val="28"/>
          <w:szCs w:val="28"/>
          <w:lang w:val="uk-UA"/>
        </w:rPr>
        <w:t xml:space="preserve"> дис. ... </w:t>
      </w:r>
      <w:r w:rsidR="00175733" w:rsidRPr="005B3B02">
        <w:rPr>
          <w:rFonts w:ascii="Times New Roman" w:hAnsi="Times New Roman" w:cs="Times New Roman"/>
          <w:sz w:val="28"/>
          <w:szCs w:val="28"/>
          <w:lang w:val="uk-UA"/>
        </w:rPr>
        <w:t>д-ра</w:t>
      </w:r>
      <w:r w:rsidRPr="000B603C">
        <w:rPr>
          <w:rFonts w:ascii="Times New Roman" w:hAnsi="Times New Roman" w:cs="Times New Roman"/>
          <w:sz w:val="28"/>
          <w:szCs w:val="28"/>
          <w:lang w:val="uk-UA"/>
        </w:rPr>
        <w:t xml:space="preserve">. юрид. наук. </w:t>
      </w:r>
      <w:r w:rsidRPr="005B3B02">
        <w:rPr>
          <w:rFonts w:ascii="Times New Roman" w:hAnsi="Times New Roman" w:cs="Times New Roman"/>
          <w:sz w:val="28"/>
          <w:szCs w:val="28"/>
        </w:rPr>
        <w:t>Одеса, 2007</w:t>
      </w:r>
      <w:r w:rsidRPr="005B3B02">
        <w:rPr>
          <w:rFonts w:ascii="Times New Roman" w:hAnsi="Times New Roman" w:cs="Times New Roman"/>
          <w:sz w:val="28"/>
          <w:szCs w:val="28"/>
          <w:lang w:val="uk-UA"/>
        </w:rPr>
        <w:t>. 42 с.</w:t>
      </w:r>
    </w:p>
    <w:p w:rsidR="00C5715A" w:rsidRPr="00C5715A" w:rsidRDefault="007A44DC"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 xml:space="preserve">14. </w:t>
      </w:r>
      <w:hyperlink r:id="rId15" w:tooltip="Пошук за автором" w:history="1">
        <w:r w:rsidRPr="005B3B02">
          <w:rPr>
            <w:rStyle w:val="ac"/>
            <w:rFonts w:ascii="Times New Roman" w:hAnsi="Times New Roman" w:cs="Times New Roman"/>
            <w:color w:val="auto"/>
            <w:sz w:val="28"/>
            <w:szCs w:val="28"/>
            <w:u w:val="none"/>
          </w:rPr>
          <w:t>Гурик А.Ю.</w:t>
        </w:r>
      </w:hyperlink>
      <w:r w:rsidRPr="005B3B02">
        <w:rPr>
          <w:rFonts w:ascii="Times New Roman" w:hAnsi="Times New Roman" w:cs="Times New Roman"/>
          <w:sz w:val="28"/>
          <w:szCs w:val="28"/>
          <w:shd w:val="clear" w:color="auto" w:fill="F9F9F9"/>
        </w:rPr>
        <w:t> </w:t>
      </w:r>
      <w:r w:rsidR="00C5715A" w:rsidRPr="00C5715A">
        <w:rPr>
          <w:rFonts w:ascii="Times New Roman" w:hAnsi="Times New Roman" w:cs="Times New Roman"/>
          <w:sz w:val="28"/>
          <w:szCs w:val="28"/>
        </w:rPr>
        <w:t xml:space="preserve">Гарантії забезпечення права на пенсію державних службовців. </w:t>
      </w:r>
      <w:r w:rsidR="00C5715A" w:rsidRPr="00C5715A">
        <w:rPr>
          <w:rFonts w:ascii="Times New Roman" w:hAnsi="Times New Roman" w:cs="Times New Roman"/>
          <w:i/>
          <w:sz w:val="28"/>
          <w:szCs w:val="28"/>
        </w:rPr>
        <w:t>Публічне право</w:t>
      </w:r>
      <w:r w:rsidR="00C5715A" w:rsidRPr="00C5715A">
        <w:rPr>
          <w:rFonts w:ascii="Times New Roman" w:hAnsi="Times New Roman" w:cs="Times New Roman"/>
          <w:sz w:val="28"/>
          <w:szCs w:val="28"/>
        </w:rPr>
        <w:t>. 2013. № 2. С. 321–327.</w:t>
      </w:r>
    </w:p>
    <w:p w:rsidR="00C5715A" w:rsidRPr="00C5715A" w:rsidRDefault="007A44DC" w:rsidP="008A18BC">
      <w:pPr>
        <w:pStyle w:val="a8"/>
        <w:spacing w:line="360" w:lineRule="auto"/>
        <w:ind w:firstLine="708"/>
        <w:rPr>
          <w:rFonts w:ascii="Times New Roman" w:hAnsi="Times New Roman" w:cs="Times New Roman"/>
          <w:sz w:val="28"/>
          <w:szCs w:val="28"/>
          <w:shd w:val="clear" w:color="auto" w:fill="F9F9F9"/>
        </w:rPr>
      </w:pPr>
      <w:r w:rsidRPr="005B3B02">
        <w:rPr>
          <w:rFonts w:ascii="Times New Roman" w:hAnsi="Times New Roman" w:cs="Times New Roman"/>
          <w:sz w:val="28"/>
          <w:szCs w:val="28"/>
          <w:lang w:val="uk-UA"/>
        </w:rPr>
        <w:t>15. Дело «</w:t>
      </w:r>
      <w:r w:rsidRPr="005B3B02">
        <w:rPr>
          <w:rFonts w:ascii="Times New Roman" w:hAnsi="Times New Roman" w:cs="Times New Roman"/>
          <w:sz w:val="28"/>
          <w:szCs w:val="28"/>
          <w:lang w:val="en-US"/>
        </w:rPr>
        <w:t>Dombo</w:t>
      </w:r>
      <w:r w:rsidRPr="005B3B02">
        <w:rPr>
          <w:rFonts w:ascii="Times New Roman" w:hAnsi="Times New Roman" w:cs="Times New Roman"/>
          <w:sz w:val="28"/>
          <w:szCs w:val="28"/>
          <w:lang w:val="uk-UA"/>
        </w:rPr>
        <w:t xml:space="preserve"> </w:t>
      </w:r>
      <w:r w:rsidRPr="005B3B02">
        <w:rPr>
          <w:rFonts w:ascii="Times New Roman" w:hAnsi="Times New Roman" w:cs="Times New Roman"/>
          <w:sz w:val="28"/>
          <w:szCs w:val="28"/>
          <w:lang w:val="en-US"/>
        </w:rPr>
        <w:t>Beheer</w:t>
      </w:r>
      <w:r w:rsidRPr="005B3B02">
        <w:rPr>
          <w:rFonts w:ascii="Times New Roman" w:hAnsi="Times New Roman" w:cs="Times New Roman"/>
          <w:sz w:val="28"/>
          <w:szCs w:val="28"/>
          <w:lang w:val="uk-UA"/>
        </w:rPr>
        <w:t xml:space="preserve"> </w:t>
      </w:r>
      <w:r w:rsidRPr="005B3B02">
        <w:rPr>
          <w:rFonts w:ascii="Times New Roman" w:hAnsi="Times New Roman" w:cs="Times New Roman"/>
          <w:sz w:val="28"/>
          <w:szCs w:val="28"/>
          <w:lang w:val="en-US"/>
        </w:rPr>
        <w:t>B</w:t>
      </w:r>
      <w:r w:rsidRPr="005B3B02">
        <w:rPr>
          <w:rFonts w:ascii="Times New Roman" w:hAnsi="Times New Roman" w:cs="Times New Roman"/>
          <w:sz w:val="28"/>
          <w:szCs w:val="28"/>
          <w:lang w:val="uk-UA"/>
        </w:rPr>
        <w:t>.</w:t>
      </w:r>
      <w:r w:rsidRPr="005B3B02">
        <w:rPr>
          <w:rFonts w:ascii="Times New Roman" w:hAnsi="Times New Roman" w:cs="Times New Roman"/>
          <w:sz w:val="28"/>
          <w:szCs w:val="28"/>
          <w:lang w:val="en-US"/>
        </w:rPr>
        <w:t>V</w:t>
      </w:r>
      <w:r w:rsidRPr="005B3B02">
        <w:rPr>
          <w:rFonts w:ascii="Times New Roman" w:hAnsi="Times New Roman" w:cs="Times New Roman"/>
          <w:sz w:val="28"/>
          <w:szCs w:val="28"/>
          <w:lang w:val="uk-UA"/>
        </w:rPr>
        <w:t xml:space="preserve">. </w:t>
      </w:r>
      <w:r w:rsidRPr="005B3B02">
        <w:rPr>
          <w:rFonts w:ascii="Times New Roman" w:hAnsi="Times New Roman" w:cs="Times New Roman"/>
          <w:sz w:val="28"/>
          <w:szCs w:val="28"/>
          <w:lang w:val="en-US"/>
        </w:rPr>
        <w:t>v</w:t>
      </w:r>
      <w:r w:rsidRPr="005B3B02">
        <w:rPr>
          <w:rFonts w:ascii="Times New Roman" w:hAnsi="Times New Roman" w:cs="Times New Roman"/>
          <w:sz w:val="28"/>
          <w:szCs w:val="28"/>
          <w:lang w:val="uk-UA"/>
        </w:rPr>
        <w:t xml:space="preserve">. </w:t>
      </w:r>
      <w:r w:rsidRPr="005B3B02">
        <w:rPr>
          <w:rFonts w:ascii="Times New Roman" w:hAnsi="Times New Roman" w:cs="Times New Roman"/>
          <w:sz w:val="28"/>
          <w:szCs w:val="28"/>
          <w:lang w:val="en-US"/>
        </w:rPr>
        <w:t>the</w:t>
      </w:r>
      <w:r w:rsidRPr="005B3B02">
        <w:rPr>
          <w:rFonts w:ascii="Times New Roman" w:hAnsi="Times New Roman" w:cs="Times New Roman"/>
          <w:sz w:val="28"/>
          <w:szCs w:val="28"/>
          <w:lang w:val="uk-UA"/>
        </w:rPr>
        <w:t xml:space="preserve"> </w:t>
      </w:r>
      <w:r w:rsidRPr="005B3B02">
        <w:rPr>
          <w:rFonts w:ascii="Times New Roman" w:hAnsi="Times New Roman" w:cs="Times New Roman"/>
          <w:sz w:val="28"/>
          <w:szCs w:val="28"/>
          <w:lang w:val="en-US"/>
        </w:rPr>
        <w:t>Netherlands</w:t>
      </w:r>
      <w:r w:rsidRPr="005B3B02">
        <w:rPr>
          <w:rFonts w:ascii="Times New Roman" w:hAnsi="Times New Roman" w:cs="Times New Roman"/>
          <w:sz w:val="28"/>
          <w:szCs w:val="28"/>
          <w:lang w:val="uk-UA"/>
        </w:rPr>
        <w:t xml:space="preserve">»: </w:t>
      </w:r>
      <w:r w:rsidRPr="005B3B02">
        <w:rPr>
          <w:rFonts w:ascii="Times New Roman" w:hAnsi="Times New Roman" w:cs="Times New Roman"/>
          <w:sz w:val="28"/>
          <w:szCs w:val="28"/>
          <w:shd w:val="clear" w:color="auto" w:fill="FFFFFF"/>
        </w:rPr>
        <w:t xml:space="preserve">Постановление Европейского Суда по правам человека от </w:t>
      </w:r>
      <w:r w:rsidRPr="005B3B02">
        <w:rPr>
          <w:rFonts w:ascii="Times New Roman" w:hAnsi="Times New Roman" w:cs="Times New Roman"/>
          <w:sz w:val="28"/>
          <w:szCs w:val="28"/>
          <w:lang w:val="uk-UA"/>
        </w:rPr>
        <w:t>27 октября 1993 г.</w:t>
      </w:r>
      <w:r w:rsidRPr="005B3B02">
        <w:rPr>
          <w:rFonts w:ascii="Times New Roman" w:hAnsi="Times New Roman" w:cs="Times New Roman"/>
          <w:sz w:val="28"/>
          <w:szCs w:val="28"/>
          <w:shd w:val="clear" w:color="auto" w:fill="FFFFFF"/>
        </w:rPr>
        <w:t xml:space="preserve"> (жалоба </w:t>
      </w:r>
      <w:r w:rsidR="00175733" w:rsidRPr="005B3B02">
        <w:rPr>
          <w:rFonts w:ascii="Times New Roman" w:hAnsi="Times New Roman" w:cs="Times New Roman"/>
          <w:sz w:val="28"/>
          <w:szCs w:val="28"/>
          <w:shd w:val="clear" w:color="auto" w:fill="FFFFFF"/>
          <w:lang w:val="uk-UA"/>
        </w:rPr>
        <w:t xml:space="preserve">                              </w:t>
      </w:r>
      <w:r w:rsidRPr="005B3B02">
        <w:rPr>
          <w:rFonts w:ascii="Times New Roman" w:hAnsi="Times New Roman" w:cs="Times New Roman"/>
          <w:sz w:val="28"/>
          <w:szCs w:val="28"/>
          <w:shd w:val="clear" w:color="auto" w:fill="FFFFFF"/>
        </w:rPr>
        <w:t>№ 14448/88)</w:t>
      </w:r>
      <w:r w:rsidRPr="005B3B02">
        <w:rPr>
          <w:rFonts w:ascii="Times New Roman" w:hAnsi="Times New Roman" w:cs="Times New Roman"/>
          <w:sz w:val="28"/>
          <w:szCs w:val="28"/>
          <w:shd w:val="clear" w:color="auto" w:fill="FFFFFF"/>
          <w:lang w:val="uk-UA"/>
        </w:rPr>
        <w:t>.</w:t>
      </w:r>
      <w:r w:rsidRPr="005B3B02">
        <w:rPr>
          <w:rFonts w:ascii="Times New Roman" w:hAnsi="Times New Roman" w:cs="Times New Roman"/>
          <w:sz w:val="28"/>
          <w:szCs w:val="28"/>
          <w:lang w:val="uk-UA"/>
        </w:rPr>
        <w:t xml:space="preserve"> </w:t>
      </w:r>
      <w:r w:rsidRPr="005B3B02">
        <w:rPr>
          <w:rFonts w:ascii="Times New Roman" w:hAnsi="Times New Roman" w:cs="Times New Roman"/>
          <w:sz w:val="28"/>
          <w:szCs w:val="28"/>
          <w:shd w:val="clear" w:color="auto" w:fill="FFFFFF"/>
          <w:lang w:val="en-US"/>
        </w:rPr>
        <w:t>URL</w:t>
      </w:r>
      <w:r w:rsidRPr="00C5715A">
        <w:rPr>
          <w:rFonts w:ascii="Times New Roman" w:hAnsi="Times New Roman" w:cs="Times New Roman"/>
          <w:sz w:val="28"/>
          <w:szCs w:val="28"/>
          <w:shd w:val="clear" w:color="auto" w:fill="FFFFFF"/>
        </w:rPr>
        <w:t>:</w:t>
      </w:r>
      <w:r w:rsidRPr="00C5715A">
        <w:rPr>
          <w:rFonts w:ascii="Times New Roman" w:hAnsi="Times New Roman" w:cs="Times New Roman"/>
          <w:sz w:val="28"/>
          <w:szCs w:val="28"/>
        </w:rPr>
        <w:t xml:space="preserve"> </w:t>
      </w:r>
      <w:r w:rsidR="00C5715A" w:rsidRPr="00C5715A">
        <w:rPr>
          <w:rFonts w:ascii="Times New Roman" w:hAnsi="Times New Roman" w:cs="Times New Roman"/>
          <w:sz w:val="28"/>
          <w:szCs w:val="28"/>
          <w:shd w:val="clear" w:color="auto" w:fill="FFFFFF"/>
          <w:lang w:val="en-US"/>
        </w:rPr>
        <w:t>https</w:t>
      </w:r>
      <w:r w:rsidR="00C5715A" w:rsidRPr="00C5715A">
        <w:rPr>
          <w:rFonts w:ascii="Times New Roman" w:hAnsi="Times New Roman" w:cs="Times New Roman"/>
          <w:sz w:val="28"/>
          <w:szCs w:val="28"/>
          <w:shd w:val="clear" w:color="auto" w:fill="FFFFFF"/>
        </w:rPr>
        <w:t>://</w:t>
      </w:r>
      <w:r w:rsidR="00C5715A" w:rsidRPr="00C5715A">
        <w:rPr>
          <w:rFonts w:ascii="Times New Roman" w:hAnsi="Times New Roman" w:cs="Times New Roman"/>
          <w:sz w:val="28"/>
          <w:szCs w:val="28"/>
          <w:shd w:val="clear" w:color="auto" w:fill="FFFFFF"/>
          <w:lang w:val="en-US"/>
        </w:rPr>
        <w:t>europeancourt</w:t>
      </w:r>
      <w:r w:rsidR="00C5715A" w:rsidRPr="00C5715A">
        <w:rPr>
          <w:rFonts w:ascii="Times New Roman" w:hAnsi="Times New Roman" w:cs="Times New Roman"/>
          <w:sz w:val="28"/>
          <w:szCs w:val="28"/>
          <w:shd w:val="clear" w:color="auto" w:fill="FFFFFF"/>
        </w:rPr>
        <w:t>.</w:t>
      </w:r>
      <w:r w:rsidR="00C5715A" w:rsidRPr="00C5715A">
        <w:rPr>
          <w:rFonts w:ascii="Times New Roman" w:hAnsi="Times New Roman" w:cs="Times New Roman"/>
          <w:sz w:val="28"/>
          <w:szCs w:val="28"/>
          <w:shd w:val="clear" w:color="auto" w:fill="FFFFFF"/>
          <w:lang w:val="en-US"/>
        </w:rPr>
        <w:t>ru</w:t>
      </w:r>
      <w:r w:rsidR="00C5715A" w:rsidRPr="00C5715A">
        <w:rPr>
          <w:rFonts w:ascii="Times New Roman" w:hAnsi="Times New Roman" w:cs="Times New Roman"/>
          <w:sz w:val="28"/>
          <w:szCs w:val="28"/>
          <w:shd w:val="clear" w:color="auto" w:fill="FFFFFF"/>
        </w:rPr>
        <w:t>/</w:t>
      </w:r>
      <w:r w:rsidR="00C5715A" w:rsidRPr="00C5715A">
        <w:rPr>
          <w:rFonts w:ascii="Times New Roman" w:hAnsi="Times New Roman" w:cs="Times New Roman"/>
          <w:sz w:val="28"/>
          <w:szCs w:val="28"/>
          <w:shd w:val="clear" w:color="auto" w:fill="FFFFFF"/>
          <w:lang w:val="en-US"/>
        </w:rPr>
        <w:t>resheniya</w:t>
      </w:r>
      <w:r w:rsidR="00C5715A" w:rsidRPr="00C5715A">
        <w:rPr>
          <w:rFonts w:ascii="Times New Roman" w:hAnsi="Times New Roman" w:cs="Times New Roman"/>
          <w:sz w:val="28"/>
          <w:szCs w:val="28"/>
          <w:shd w:val="clear" w:color="auto" w:fill="FFFFFF"/>
        </w:rPr>
        <w:t>-</w:t>
      </w:r>
      <w:r w:rsidR="00C5715A" w:rsidRPr="00C5715A">
        <w:rPr>
          <w:rFonts w:ascii="Times New Roman" w:hAnsi="Times New Roman" w:cs="Times New Roman"/>
          <w:sz w:val="28"/>
          <w:szCs w:val="28"/>
          <w:shd w:val="clear" w:color="auto" w:fill="FFFFFF"/>
          <w:lang w:val="en-US"/>
        </w:rPr>
        <w:t>evropejskogo</w:t>
      </w:r>
      <w:r w:rsidR="00C5715A" w:rsidRPr="00C5715A">
        <w:rPr>
          <w:rFonts w:ascii="Times New Roman" w:hAnsi="Times New Roman" w:cs="Times New Roman"/>
          <w:sz w:val="28"/>
          <w:szCs w:val="28"/>
          <w:shd w:val="clear" w:color="auto" w:fill="FFFFFF"/>
        </w:rPr>
        <w:t>-</w:t>
      </w:r>
      <w:r w:rsidR="00C5715A" w:rsidRPr="00C5715A">
        <w:rPr>
          <w:rFonts w:ascii="Times New Roman" w:hAnsi="Times New Roman" w:cs="Times New Roman"/>
          <w:sz w:val="28"/>
          <w:szCs w:val="28"/>
          <w:shd w:val="clear" w:color="auto" w:fill="FFFFFF"/>
          <w:lang w:val="en-US"/>
        </w:rPr>
        <w:t>suda</w:t>
      </w:r>
      <w:r w:rsidR="00C5715A" w:rsidRPr="00C5715A">
        <w:rPr>
          <w:rFonts w:ascii="Times New Roman" w:hAnsi="Times New Roman" w:cs="Times New Roman"/>
          <w:sz w:val="28"/>
          <w:szCs w:val="28"/>
          <w:shd w:val="clear" w:color="auto" w:fill="FFFFFF"/>
        </w:rPr>
        <w:t>-</w:t>
      </w:r>
      <w:r w:rsidR="00C5715A" w:rsidRPr="00C5715A">
        <w:rPr>
          <w:rFonts w:ascii="Times New Roman" w:hAnsi="Times New Roman" w:cs="Times New Roman"/>
          <w:sz w:val="28"/>
          <w:szCs w:val="28"/>
          <w:shd w:val="clear" w:color="auto" w:fill="FFFFFF"/>
          <w:lang w:val="en-US"/>
        </w:rPr>
        <w:t>na</w:t>
      </w:r>
      <w:r w:rsidR="00C5715A" w:rsidRPr="00C5715A">
        <w:rPr>
          <w:rFonts w:ascii="Times New Roman" w:hAnsi="Times New Roman" w:cs="Times New Roman"/>
          <w:sz w:val="28"/>
          <w:szCs w:val="28"/>
          <w:shd w:val="clear" w:color="auto" w:fill="FFFFFF"/>
        </w:rPr>
        <w:t>-</w:t>
      </w:r>
      <w:r w:rsidR="00C5715A" w:rsidRPr="00C5715A">
        <w:rPr>
          <w:rFonts w:ascii="Times New Roman" w:hAnsi="Times New Roman" w:cs="Times New Roman"/>
          <w:sz w:val="28"/>
          <w:szCs w:val="28"/>
          <w:shd w:val="clear" w:color="auto" w:fill="FFFFFF"/>
          <w:lang w:val="en-US"/>
        </w:rPr>
        <w:t>russkom</w:t>
      </w:r>
      <w:r w:rsidR="00C5715A" w:rsidRPr="00C5715A">
        <w:rPr>
          <w:rFonts w:ascii="Times New Roman" w:hAnsi="Times New Roman" w:cs="Times New Roman"/>
          <w:sz w:val="28"/>
          <w:szCs w:val="28"/>
          <w:shd w:val="clear" w:color="auto" w:fill="FFFFFF"/>
        </w:rPr>
        <w:t>-</w:t>
      </w:r>
      <w:r w:rsidR="00C5715A" w:rsidRPr="00C5715A">
        <w:rPr>
          <w:rFonts w:ascii="Times New Roman" w:hAnsi="Times New Roman" w:cs="Times New Roman"/>
          <w:sz w:val="28"/>
          <w:szCs w:val="28"/>
          <w:shd w:val="clear" w:color="auto" w:fill="FFFFFF"/>
          <w:lang w:val="en-US"/>
        </w:rPr>
        <w:t>yazyke</w:t>
      </w:r>
      <w:r w:rsidR="00C5715A" w:rsidRPr="00C5715A">
        <w:rPr>
          <w:rFonts w:ascii="Times New Roman" w:hAnsi="Times New Roman" w:cs="Times New Roman"/>
          <w:sz w:val="28"/>
          <w:szCs w:val="28"/>
          <w:shd w:val="clear" w:color="auto" w:fill="FFFFFF"/>
        </w:rPr>
        <w:t>/</w:t>
      </w:r>
      <w:r w:rsidR="00C5715A" w:rsidRPr="00C5715A">
        <w:rPr>
          <w:rFonts w:ascii="Times New Roman" w:hAnsi="Times New Roman" w:cs="Times New Roman"/>
          <w:sz w:val="28"/>
          <w:szCs w:val="28"/>
          <w:shd w:val="clear" w:color="auto" w:fill="FFFFFF"/>
          <w:lang w:val="en-US"/>
        </w:rPr>
        <w:t>dombo</w:t>
      </w:r>
      <w:r w:rsidR="00C5715A" w:rsidRPr="00C5715A">
        <w:rPr>
          <w:rFonts w:ascii="Times New Roman" w:hAnsi="Times New Roman" w:cs="Times New Roman"/>
          <w:sz w:val="28"/>
          <w:szCs w:val="28"/>
          <w:shd w:val="clear" w:color="auto" w:fill="FFFFFF"/>
        </w:rPr>
        <w:t>-</w:t>
      </w:r>
      <w:r w:rsidR="00C5715A" w:rsidRPr="00C5715A">
        <w:rPr>
          <w:rFonts w:ascii="Times New Roman" w:hAnsi="Times New Roman" w:cs="Times New Roman"/>
          <w:sz w:val="28"/>
          <w:szCs w:val="28"/>
          <w:shd w:val="clear" w:color="auto" w:fill="FFFFFF"/>
          <w:lang w:val="en-US"/>
        </w:rPr>
        <w:t>bexeer</w:t>
      </w:r>
      <w:r w:rsidR="00C5715A" w:rsidRPr="00C5715A">
        <w:rPr>
          <w:rFonts w:ascii="Times New Roman" w:hAnsi="Times New Roman" w:cs="Times New Roman"/>
          <w:sz w:val="28"/>
          <w:szCs w:val="28"/>
          <w:shd w:val="clear" w:color="auto" w:fill="FFFFFF"/>
        </w:rPr>
        <w:t>-</w:t>
      </w:r>
      <w:r w:rsidR="00C5715A" w:rsidRPr="00C5715A">
        <w:rPr>
          <w:rFonts w:ascii="Times New Roman" w:hAnsi="Times New Roman" w:cs="Times New Roman"/>
          <w:sz w:val="28"/>
          <w:szCs w:val="28"/>
          <w:shd w:val="clear" w:color="auto" w:fill="FFFFFF"/>
          <w:lang w:val="en-US"/>
        </w:rPr>
        <w:t>protiv</w:t>
      </w:r>
      <w:r w:rsidR="00C5715A" w:rsidRPr="00C5715A">
        <w:rPr>
          <w:rFonts w:ascii="Times New Roman" w:hAnsi="Times New Roman" w:cs="Times New Roman"/>
          <w:sz w:val="28"/>
          <w:szCs w:val="28"/>
          <w:shd w:val="clear" w:color="auto" w:fill="FFFFFF"/>
        </w:rPr>
        <w:t>-</w:t>
      </w:r>
      <w:r w:rsidR="00C5715A" w:rsidRPr="00C5715A">
        <w:rPr>
          <w:rFonts w:ascii="Times New Roman" w:hAnsi="Times New Roman" w:cs="Times New Roman"/>
          <w:sz w:val="28"/>
          <w:szCs w:val="28"/>
          <w:shd w:val="clear" w:color="auto" w:fill="FFFFFF"/>
          <w:lang w:val="en-US"/>
        </w:rPr>
        <w:t>niderlandov</w:t>
      </w:r>
      <w:r w:rsidR="00C5715A" w:rsidRPr="00C5715A">
        <w:rPr>
          <w:rFonts w:ascii="Times New Roman" w:hAnsi="Times New Roman" w:cs="Times New Roman"/>
          <w:sz w:val="28"/>
          <w:szCs w:val="28"/>
          <w:shd w:val="clear" w:color="auto" w:fill="FFFFFF"/>
        </w:rPr>
        <w:t>-</w:t>
      </w:r>
      <w:r w:rsidR="00C5715A" w:rsidRPr="00C5715A">
        <w:rPr>
          <w:rFonts w:ascii="Times New Roman" w:hAnsi="Times New Roman" w:cs="Times New Roman"/>
          <w:sz w:val="28"/>
          <w:szCs w:val="28"/>
          <w:shd w:val="clear" w:color="auto" w:fill="FFFFFF"/>
          <w:lang w:val="en-US"/>
        </w:rPr>
        <w:t>postanovlenie</w:t>
      </w:r>
      <w:r w:rsidR="00C5715A" w:rsidRPr="00C5715A">
        <w:rPr>
          <w:rFonts w:ascii="Times New Roman" w:hAnsi="Times New Roman" w:cs="Times New Roman"/>
          <w:sz w:val="28"/>
          <w:szCs w:val="28"/>
          <w:shd w:val="clear" w:color="auto" w:fill="FFFFFF"/>
        </w:rPr>
        <w:t>-</w:t>
      </w:r>
      <w:r w:rsidR="00C5715A" w:rsidRPr="00C5715A">
        <w:rPr>
          <w:rFonts w:ascii="Times New Roman" w:hAnsi="Times New Roman" w:cs="Times New Roman"/>
          <w:sz w:val="28"/>
          <w:szCs w:val="28"/>
          <w:shd w:val="clear" w:color="auto" w:fill="FFFFFF"/>
          <w:lang w:val="en-US"/>
        </w:rPr>
        <w:t>evropejskogo</w:t>
      </w:r>
      <w:r w:rsidR="00C5715A" w:rsidRPr="00C5715A">
        <w:rPr>
          <w:rFonts w:ascii="Times New Roman" w:hAnsi="Times New Roman" w:cs="Times New Roman"/>
          <w:sz w:val="28"/>
          <w:szCs w:val="28"/>
          <w:shd w:val="clear" w:color="auto" w:fill="FFFFFF"/>
        </w:rPr>
        <w:t>-</w:t>
      </w:r>
      <w:r w:rsidR="00C5715A" w:rsidRPr="00C5715A">
        <w:rPr>
          <w:rFonts w:ascii="Times New Roman" w:hAnsi="Times New Roman" w:cs="Times New Roman"/>
          <w:sz w:val="28"/>
          <w:szCs w:val="28"/>
          <w:shd w:val="clear" w:color="auto" w:fill="FFFFFF"/>
          <w:lang w:val="en-US"/>
        </w:rPr>
        <w:t>suda</w:t>
      </w:r>
      <w:r w:rsidR="00C5715A" w:rsidRPr="00C5715A">
        <w:rPr>
          <w:rFonts w:ascii="Times New Roman" w:hAnsi="Times New Roman" w:cs="Times New Roman"/>
          <w:sz w:val="28"/>
          <w:szCs w:val="28"/>
          <w:shd w:val="clear" w:color="auto" w:fill="FFFFFF"/>
        </w:rPr>
        <w:t>/</w:t>
      </w:r>
      <w:r w:rsidR="00C5715A" w:rsidRPr="00C5715A">
        <w:rPr>
          <w:rFonts w:ascii="Times New Roman" w:hAnsi="Times New Roman" w:cs="Times New Roman"/>
          <w:sz w:val="28"/>
          <w:szCs w:val="28"/>
          <w:shd w:val="clear" w:color="auto" w:fill="F9F9F9"/>
        </w:rPr>
        <w:t xml:space="preserve"> </w:t>
      </w:r>
      <w:r w:rsidR="00C5715A" w:rsidRPr="00C5715A">
        <w:rPr>
          <w:rFonts w:ascii="Times New Roman" w:hAnsi="Times New Roman" w:cs="Times New Roman"/>
          <w:sz w:val="28"/>
          <w:szCs w:val="28"/>
        </w:rPr>
        <w:t>(дата звернення: 20.09.2020).</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16. Дело «</w:t>
      </w:r>
      <w:r w:rsidRPr="005B3B02">
        <w:rPr>
          <w:rFonts w:ascii="Times New Roman" w:hAnsi="Times New Roman" w:cs="Times New Roman"/>
          <w:sz w:val="28"/>
          <w:szCs w:val="28"/>
          <w:shd w:val="clear" w:color="auto" w:fill="FFFFFF"/>
        </w:rPr>
        <w:t>Руиз-Матеос против Испании</w:t>
      </w:r>
      <w:r w:rsidRPr="005B3B02">
        <w:rPr>
          <w:rFonts w:ascii="Times New Roman" w:hAnsi="Times New Roman" w:cs="Times New Roman"/>
          <w:sz w:val="28"/>
          <w:szCs w:val="28"/>
          <w:shd w:val="clear" w:color="auto" w:fill="FFFFFF"/>
          <w:lang w:val="uk-UA"/>
        </w:rPr>
        <w:t>»</w:t>
      </w:r>
      <w:r w:rsidRPr="005B3B02">
        <w:rPr>
          <w:rFonts w:ascii="Times New Roman" w:hAnsi="Times New Roman" w:cs="Times New Roman"/>
          <w:sz w:val="28"/>
          <w:szCs w:val="28"/>
          <w:shd w:val="clear" w:color="auto" w:fill="FFFFFF"/>
        </w:rPr>
        <w:t>: Постановление Европейского Суда по правам человека от 23 июня 1993 г. (жалоба № 12952/87)</w:t>
      </w:r>
      <w:r w:rsidRPr="005B3B02">
        <w:rPr>
          <w:rFonts w:ascii="Times New Roman" w:hAnsi="Times New Roman" w:cs="Times New Roman"/>
          <w:sz w:val="28"/>
          <w:szCs w:val="28"/>
          <w:shd w:val="clear" w:color="auto" w:fill="FFFFFF"/>
          <w:lang w:val="uk-UA"/>
        </w:rPr>
        <w:t xml:space="preserve">. </w:t>
      </w:r>
      <w:r w:rsidRPr="005B3B02">
        <w:rPr>
          <w:rFonts w:ascii="Times New Roman" w:hAnsi="Times New Roman" w:cs="Times New Roman"/>
          <w:sz w:val="28"/>
          <w:szCs w:val="28"/>
          <w:shd w:val="clear" w:color="auto" w:fill="FFFFFF"/>
          <w:lang w:val="en-US"/>
        </w:rPr>
        <w:t>URL</w:t>
      </w:r>
      <w:r w:rsidRPr="005B3B02">
        <w:rPr>
          <w:rFonts w:ascii="Times New Roman" w:hAnsi="Times New Roman" w:cs="Times New Roman"/>
          <w:sz w:val="28"/>
          <w:szCs w:val="28"/>
          <w:shd w:val="clear" w:color="auto" w:fill="FFFFFF"/>
        </w:rPr>
        <w:t xml:space="preserve">: </w:t>
      </w:r>
      <w:hyperlink r:id="rId16" w:history="1">
        <w:r w:rsidRPr="005B3B02">
          <w:rPr>
            <w:rStyle w:val="ac"/>
            <w:rFonts w:ascii="Times New Roman" w:hAnsi="Times New Roman" w:cs="Times New Roman"/>
            <w:color w:val="auto"/>
            <w:sz w:val="28"/>
            <w:szCs w:val="28"/>
            <w:u w:val="none"/>
            <w:shd w:val="clear" w:color="auto" w:fill="FFFFFF"/>
            <w:lang w:val="en-US"/>
          </w:rPr>
          <w:t>https</w:t>
        </w:r>
        <w:r w:rsidRPr="005B3B02">
          <w:rPr>
            <w:rStyle w:val="ac"/>
            <w:rFonts w:ascii="Times New Roman" w:hAnsi="Times New Roman" w:cs="Times New Roman"/>
            <w:color w:val="auto"/>
            <w:sz w:val="28"/>
            <w:szCs w:val="28"/>
            <w:u w:val="none"/>
            <w:shd w:val="clear" w:color="auto" w:fill="FFFFFF"/>
          </w:rPr>
          <w:t>://</w:t>
        </w:r>
        <w:r w:rsidRPr="005B3B02">
          <w:rPr>
            <w:rStyle w:val="ac"/>
            <w:rFonts w:ascii="Times New Roman" w:hAnsi="Times New Roman" w:cs="Times New Roman"/>
            <w:color w:val="auto"/>
            <w:sz w:val="28"/>
            <w:szCs w:val="28"/>
            <w:u w:val="none"/>
            <w:shd w:val="clear" w:color="auto" w:fill="FFFFFF"/>
            <w:lang w:val="en-US"/>
          </w:rPr>
          <w:t>europeancourt</w:t>
        </w:r>
        <w:r w:rsidRPr="005B3B02">
          <w:rPr>
            <w:rStyle w:val="ac"/>
            <w:rFonts w:ascii="Times New Roman" w:hAnsi="Times New Roman" w:cs="Times New Roman"/>
            <w:color w:val="auto"/>
            <w:sz w:val="28"/>
            <w:szCs w:val="28"/>
            <w:u w:val="none"/>
            <w:shd w:val="clear" w:color="auto" w:fill="FFFFFF"/>
          </w:rPr>
          <w:t>.</w:t>
        </w:r>
        <w:r w:rsidRPr="005B3B02">
          <w:rPr>
            <w:rStyle w:val="ac"/>
            <w:rFonts w:ascii="Times New Roman" w:hAnsi="Times New Roman" w:cs="Times New Roman"/>
            <w:color w:val="auto"/>
            <w:sz w:val="28"/>
            <w:szCs w:val="28"/>
            <w:u w:val="none"/>
            <w:shd w:val="clear" w:color="auto" w:fill="FFFFFF"/>
            <w:lang w:val="en-US"/>
          </w:rPr>
          <w:t>ru</w:t>
        </w:r>
        <w:r w:rsidRPr="005B3B02">
          <w:rPr>
            <w:rStyle w:val="ac"/>
            <w:rFonts w:ascii="Times New Roman" w:hAnsi="Times New Roman" w:cs="Times New Roman"/>
            <w:color w:val="auto"/>
            <w:sz w:val="28"/>
            <w:szCs w:val="28"/>
            <w:u w:val="none"/>
            <w:shd w:val="clear" w:color="auto" w:fill="FFFFFF"/>
          </w:rPr>
          <w:t>/</w:t>
        </w:r>
        <w:r w:rsidRPr="005B3B02">
          <w:rPr>
            <w:rStyle w:val="ac"/>
            <w:rFonts w:ascii="Times New Roman" w:hAnsi="Times New Roman" w:cs="Times New Roman"/>
            <w:color w:val="auto"/>
            <w:sz w:val="28"/>
            <w:szCs w:val="28"/>
            <w:u w:val="none"/>
            <w:shd w:val="clear" w:color="auto" w:fill="FFFFFF"/>
            <w:lang w:val="en-US"/>
          </w:rPr>
          <w:t>uploads</w:t>
        </w:r>
        <w:r w:rsidRPr="005B3B02">
          <w:rPr>
            <w:rStyle w:val="ac"/>
            <w:rFonts w:ascii="Times New Roman" w:hAnsi="Times New Roman" w:cs="Times New Roman"/>
            <w:color w:val="auto"/>
            <w:sz w:val="28"/>
            <w:szCs w:val="28"/>
            <w:u w:val="none"/>
            <w:shd w:val="clear" w:color="auto" w:fill="FFFFFF"/>
          </w:rPr>
          <w:t>/</w:t>
        </w:r>
        <w:r w:rsidRPr="005B3B02">
          <w:rPr>
            <w:rStyle w:val="ac"/>
            <w:rFonts w:ascii="Times New Roman" w:hAnsi="Times New Roman" w:cs="Times New Roman"/>
            <w:color w:val="auto"/>
            <w:sz w:val="28"/>
            <w:szCs w:val="28"/>
            <w:u w:val="none"/>
            <w:shd w:val="clear" w:color="auto" w:fill="FFFFFF"/>
            <w:lang w:val="en-US"/>
          </w:rPr>
          <w:t>ECHR</w:t>
        </w:r>
        <w:r w:rsidRPr="005B3B02">
          <w:rPr>
            <w:rStyle w:val="ac"/>
            <w:rFonts w:ascii="Times New Roman" w:hAnsi="Times New Roman" w:cs="Times New Roman"/>
            <w:color w:val="auto"/>
            <w:sz w:val="28"/>
            <w:szCs w:val="28"/>
            <w:u w:val="none"/>
            <w:shd w:val="clear" w:color="auto" w:fill="FFFFFF"/>
          </w:rPr>
          <w:t>_</w:t>
        </w:r>
        <w:r w:rsidRPr="005B3B02">
          <w:rPr>
            <w:rStyle w:val="ac"/>
            <w:rFonts w:ascii="Times New Roman" w:hAnsi="Times New Roman" w:cs="Times New Roman"/>
            <w:color w:val="auto"/>
            <w:sz w:val="28"/>
            <w:szCs w:val="28"/>
            <w:u w:val="none"/>
            <w:shd w:val="clear" w:color="auto" w:fill="FFFFFF"/>
            <w:lang w:val="en-US"/>
          </w:rPr>
          <w:t>Ruiz</w:t>
        </w:r>
        <w:r w:rsidRPr="005B3B02">
          <w:rPr>
            <w:rStyle w:val="ac"/>
            <w:rFonts w:ascii="Times New Roman" w:hAnsi="Times New Roman" w:cs="Times New Roman"/>
            <w:color w:val="auto"/>
            <w:sz w:val="28"/>
            <w:szCs w:val="28"/>
            <w:u w:val="none"/>
            <w:shd w:val="clear" w:color="auto" w:fill="FFFFFF"/>
          </w:rPr>
          <w:t>_</w:t>
        </w:r>
        <w:r w:rsidRPr="005B3B02">
          <w:rPr>
            <w:rStyle w:val="ac"/>
            <w:rFonts w:ascii="Times New Roman" w:hAnsi="Times New Roman" w:cs="Times New Roman"/>
            <w:color w:val="auto"/>
            <w:sz w:val="28"/>
            <w:szCs w:val="28"/>
            <w:u w:val="none"/>
            <w:shd w:val="clear" w:color="auto" w:fill="FFFFFF"/>
            <w:lang w:val="en-US"/>
          </w:rPr>
          <w:t>Mateos</w:t>
        </w:r>
        <w:r w:rsidRPr="005B3B02">
          <w:rPr>
            <w:rStyle w:val="ac"/>
            <w:rFonts w:ascii="Times New Roman" w:hAnsi="Times New Roman" w:cs="Times New Roman"/>
            <w:color w:val="auto"/>
            <w:sz w:val="28"/>
            <w:szCs w:val="28"/>
            <w:u w:val="none"/>
            <w:shd w:val="clear" w:color="auto" w:fill="FFFFFF"/>
          </w:rPr>
          <w:t>_</w:t>
        </w:r>
        <w:r w:rsidRPr="005B3B02">
          <w:rPr>
            <w:rStyle w:val="ac"/>
            <w:rFonts w:ascii="Times New Roman" w:hAnsi="Times New Roman" w:cs="Times New Roman"/>
            <w:color w:val="auto"/>
            <w:sz w:val="28"/>
            <w:szCs w:val="28"/>
            <w:u w:val="none"/>
            <w:shd w:val="clear" w:color="auto" w:fill="FFFFFF"/>
            <w:lang w:val="en-US"/>
          </w:rPr>
          <w:t>v</w:t>
        </w:r>
        <w:r w:rsidRPr="005B3B02">
          <w:rPr>
            <w:rStyle w:val="ac"/>
            <w:rFonts w:ascii="Times New Roman" w:hAnsi="Times New Roman" w:cs="Times New Roman"/>
            <w:color w:val="auto"/>
            <w:sz w:val="28"/>
            <w:szCs w:val="28"/>
            <w:u w:val="none"/>
            <w:shd w:val="clear" w:color="auto" w:fill="FFFFFF"/>
          </w:rPr>
          <w:t>_</w:t>
        </w:r>
        <w:r w:rsidRPr="005B3B02">
          <w:rPr>
            <w:rStyle w:val="ac"/>
            <w:rFonts w:ascii="Times New Roman" w:hAnsi="Times New Roman" w:cs="Times New Roman"/>
            <w:color w:val="auto"/>
            <w:sz w:val="28"/>
            <w:szCs w:val="28"/>
            <w:u w:val="none"/>
            <w:shd w:val="clear" w:color="auto" w:fill="FFFFFF"/>
            <w:lang w:val="en-US"/>
          </w:rPr>
          <w:t>Spain</w:t>
        </w:r>
        <w:r w:rsidRPr="005B3B02">
          <w:rPr>
            <w:rStyle w:val="ac"/>
            <w:rFonts w:ascii="Times New Roman" w:hAnsi="Times New Roman" w:cs="Times New Roman"/>
            <w:color w:val="auto"/>
            <w:sz w:val="28"/>
            <w:szCs w:val="28"/>
            <w:u w:val="none"/>
            <w:shd w:val="clear" w:color="auto" w:fill="FFFFFF"/>
          </w:rPr>
          <w:t>_</w:t>
        </w:r>
        <w:r w:rsidRPr="005B3B02">
          <w:rPr>
            <w:rStyle w:val="ac"/>
            <w:rFonts w:ascii="Times New Roman" w:hAnsi="Times New Roman" w:cs="Times New Roman"/>
            <w:color w:val="auto"/>
            <w:sz w:val="28"/>
            <w:szCs w:val="28"/>
            <w:u w:val="none"/>
            <w:shd w:val="clear" w:color="auto" w:fill="FFFFFF"/>
            <w:lang w:val="uk-UA"/>
          </w:rPr>
          <w:t xml:space="preserve"> </w:t>
        </w:r>
        <w:r w:rsidRPr="005B3B02">
          <w:rPr>
            <w:rStyle w:val="ac"/>
            <w:rFonts w:ascii="Times New Roman" w:hAnsi="Times New Roman" w:cs="Times New Roman"/>
            <w:color w:val="auto"/>
            <w:sz w:val="28"/>
            <w:szCs w:val="28"/>
            <w:u w:val="none"/>
            <w:shd w:val="clear" w:color="auto" w:fill="FFFFFF"/>
          </w:rPr>
          <w:t>23_06_1993.</w:t>
        </w:r>
        <w:r w:rsidRPr="005B3B02">
          <w:rPr>
            <w:rStyle w:val="ac"/>
            <w:rFonts w:ascii="Times New Roman" w:hAnsi="Times New Roman" w:cs="Times New Roman"/>
            <w:color w:val="auto"/>
            <w:sz w:val="28"/>
            <w:szCs w:val="28"/>
            <w:u w:val="none"/>
            <w:shd w:val="clear" w:color="auto" w:fill="FFFFFF"/>
            <w:lang w:val="en-US"/>
          </w:rPr>
          <w:t>pdf</w:t>
        </w:r>
      </w:hyperlink>
      <w:r w:rsidR="004E498D" w:rsidRPr="005B3B02">
        <w:rPr>
          <w:rStyle w:val="ac"/>
          <w:rFonts w:ascii="Times New Roman" w:hAnsi="Times New Roman" w:cs="Times New Roman"/>
          <w:color w:val="auto"/>
          <w:sz w:val="28"/>
          <w:szCs w:val="28"/>
          <w:u w:val="none"/>
          <w:shd w:val="clear" w:color="auto" w:fill="FFFFFF"/>
          <w:lang w:val="uk-UA"/>
        </w:rPr>
        <w:t xml:space="preserve"> </w:t>
      </w:r>
      <w:r w:rsidR="00C5715A" w:rsidRPr="00C5715A">
        <w:rPr>
          <w:rFonts w:ascii="Times New Roman" w:hAnsi="Times New Roman" w:cs="Times New Roman"/>
          <w:sz w:val="28"/>
          <w:szCs w:val="28"/>
        </w:rPr>
        <w:t>(дата звернення: 20.09.2020).</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17. Дело </w:t>
      </w:r>
      <w:r w:rsidRPr="005B3B02">
        <w:rPr>
          <w:rFonts w:ascii="Times New Roman" w:hAnsi="Times New Roman" w:cs="Times New Roman"/>
          <w:sz w:val="28"/>
          <w:szCs w:val="28"/>
          <w:shd w:val="clear" w:color="auto" w:fill="FFFFFF"/>
        </w:rPr>
        <w:t>«Санди Таймс» (Sunday Times) против Соединенного Королевства</w:t>
      </w:r>
      <w:r w:rsidRPr="005B3B02">
        <w:rPr>
          <w:rFonts w:ascii="Times New Roman" w:hAnsi="Times New Roman" w:cs="Times New Roman"/>
          <w:sz w:val="28"/>
          <w:szCs w:val="28"/>
          <w:shd w:val="clear" w:color="auto" w:fill="FFFFFF"/>
          <w:lang w:val="uk-UA"/>
        </w:rPr>
        <w:t xml:space="preserve">: Решение </w:t>
      </w:r>
      <w:r w:rsidRPr="005B3B02">
        <w:rPr>
          <w:rFonts w:ascii="Times New Roman" w:hAnsi="Times New Roman" w:cs="Times New Roman"/>
          <w:sz w:val="28"/>
          <w:szCs w:val="28"/>
          <w:shd w:val="clear" w:color="auto" w:fill="FFFFFF"/>
        </w:rPr>
        <w:t xml:space="preserve"> Европейского Суда по правам человека от</w:t>
      </w:r>
      <w:r w:rsidRPr="005B3B02">
        <w:rPr>
          <w:rFonts w:ascii="Times New Roman" w:hAnsi="Times New Roman" w:cs="Times New Roman"/>
          <w:sz w:val="28"/>
          <w:szCs w:val="28"/>
          <w:shd w:val="clear" w:color="auto" w:fill="FFFFFF"/>
          <w:lang w:val="uk-UA"/>
        </w:rPr>
        <w:t xml:space="preserve"> 06.11.1980 г. </w:t>
      </w:r>
      <w:r w:rsidRPr="005B3B02">
        <w:rPr>
          <w:rFonts w:ascii="Times New Roman" w:hAnsi="Times New Roman" w:cs="Times New Roman"/>
          <w:sz w:val="28"/>
          <w:szCs w:val="28"/>
          <w:shd w:val="clear" w:color="auto" w:fill="FFFFFF"/>
          <w:lang w:val="en-US"/>
        </w:rPr>
        <w:t>URL</w:t>
      </w:r>
      <w:r w:rsidRPr="005B3B02">
        <w:rPr>
          <w:rFonts w:ascii="Times New Roman" w:hAnsi="Times New Roman" w:cs="Times New Roman"/>
          <w:sz w:val="28"/>
          <w:szCs w:val="28"/>
          <w:shd w:val="clear" w:color="auto" w:fill="FFFFFF"/>
          <w:lang w:val="uk-UA"/>
        </w:rPr>
        <w:t xml:space="preserve">: </w:t>
      </w:r>
      <w:hyperlink r:id="rId17" w:anchor="Text" w:history="1">
        <w:r w:rsidRPr="005B3B02">
          <w:rPr>
            <w:rStyle w:val="ac"/>
            <w:rFonts w:ascii="Times New Roman" w:hAnsi="Times New Roman" w:cs="Times New Roman"/>
            <w:color w:val="auto"/>
            <w:sz w:val="28"/>
            <w:szCs w:val="28"/>
            <w:u w:val="none"/>
            <w:shd w:val="clear" w:color="auto" w:fill="FFFFFF"/>
            <w:lang w:val="uk-UA"/>
          </w:rPr>
          <w:t>https://zakon.rada.gov.ua/laws/show/980_164#Text</w:t>
        </w:r>
      </w:hyperlink>
      <w:r w:rsidRPr="005B3B02">
        <w:rPr>
          <w:rFonts w:ascii="Times New Roman" w:hAnsi="Times New Roman" w:cs="Times New Roman"/>
          <w:sz w:val="28"/>
          <w:szCs w:val="28"/>
          <w:shd w:val="clear" w:color="auto" w:fill="FFFFFF"/>
          <w:lang w:val="uk-UA"/>
        </w:rPr>
        <w:t xml:space="preserve"> </w:t>
      </w:r>
      <w:r w:rsidR="00C5715A" w:rsidRPr="00C5715A">
        <w:rPr>
          <w:rFonts w:ascii="Times New Roman" w:hAnsi="Times New Roman" w:cs="Times New Roman"/>
          <w:sz w:val="28"/>
          <w:szCs w:val="28"/>
        </w:rPr>
        <w:t>(дата звернення: 20.09.2020).</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bCs/>
          <w:sz w:val="28"/>
          <w:szCs w:val="28"/>
          <w:shd w:val="clear" w:color="auto" w:fill="FFFFFF"/>
          <w:lang w:val="uk-UA"/>
        </w:rPr>
        <w:t>18. Європейські стандарти адміністративного процесу. Міністерство юстиції України</w:t>
      </w:r>
      <w:r w:rsidRPr="005B3B02">
        <w:rPr>
          <w:rFonts w:ascii="Times New Roman" w:eastAsia="Times New Roman" w:hAnsi="Times New Roman" w:cs="Times New Roman"/>
          <w:bCs/>
          <w:smallCaps/>
          <w:kern w:val="36"/>
          <w:sz w:val="28"/>
          <w:szCs w:val="28"/>
          <w:lang w:val="uk-UA" w:eastAsia="ru-RU"/>
        </w:rPr>
        <w:t xml:space="preserve">. </w:t>
      </w:r>
      <w:r w:rsidRPr="005B3B02">
        <w:rPr>
          <w:rFonts w:ascii="Times New Roman" w:eastAsia="Times New Roman" w:hAnsi="Times New Roman" w:cs="Times New Roman"/>
          <w:bCs/>
          <w:smallCaps/>
          <w:kern w:val="36"/>
          <w:sz w:val="28"/>
          <w:szCs w:val="28"/>
          <w:lang w:val="en-US" w:eastAsia="ru-RU"/>
        </w:rPr>
        <w:t>URL</w:t>
      </w:r>
      <w:r w:rsidRPr="005B3B02">
        <w:rPr>
          <w:rFonts w:ascii="Times New Roman" w:eastAsia="Times New Roman" w:hAnsi="Times New Roman" w:cs="Times New Roman"/>
          <w:bCs/>
          <w:smallCaps/>
          <w:kern w:val="36"/>
          <w:sz w:val="28"/>
          <w:szCs w:val="28"/>
          <w:lang w:val="uk-UA" w:eastAsia="ru-RU"/>
        </w:rPr>
        <w:t>:</w:t>
      </w:r>
      <w:r w:rsidRPr="005B3B02">
        <w:rPr>
          <w:rFonts w:ascii="Times New Roman" w:hAnsi="Times New Roman" w:cs="Times New Roman"/>
          <w:smallCaps/>
          <w:sz w:val="28"/>
          <w:szCs w:val="28"/>
          <w:lang w:val="uk-UA"/>
        </w:rPr>
        <w:t xml:space="preserve"> </w:t>
      </w:r>
      <w:r w:rsidRPr="005B3B02">
        <w:rPr>
          <w:rFonts w:ascii="Times New Roman" w:hAnsi="Times New Roman" w:cs="Times New Roman"/>
          <w:smallCaps/>
          <w:sz w:val="28"/>
          <w:szCs w:val="28"/>
        </w:rPr>
        <w:t>https</w:t>
      </w:r>
      <w:r w:rsidRPr="005B3B02">
        <w:rPr>
          <w:rFonts w:ascii="Times New Roman" w:hAnsi="Times New Roman" w:cs="Times New Roman"/>
          <w:smallCaps/>
          <w:sz w:val="28"/>
          <w:szCs w:val="28"/>
          <w:lang w:val="uk-UA"/>
        </w:rPr>
        <w:t>://</w:t>
      </w:r>
      <w:r w:rsidRPr="005B3B02">
        <w:rPr>
          <w:rFonts w:ascii="Times New Roman" w:hAnsi="Times New Roman" w:cs="Times New Roman"/>
          <w:smallCaps/>
          <w:sz w:val="28"/>
          <w:szCs w:val="28"/>
        </w:rPr>
        <w:t>minjust</w:t>
      </w:r>
      <w:r w:rsidRPr="005B3B02">
        <w:rPr>
          <w:rFonts w:ascii="Times New Roman" w:hAnsi="Times New Roman" w:cs="Times New Roman"/>
          <w:smallCaps/>
          <w:sz w:val="28"/>
          <w:szCs w:val="28"/>
          <w:lang w:val="uk-UA"/>
        </w:rPr>
        <w:t>.</w:t>
      </w:r>
      <w:r w:rsidRPr="005B3B02">
        <w:rPr>
          <w:rFonts w:ascii="Times New Roman" w:hAnsi="Times New Roman" w:cs="Times New Roman"/>
          <w:smallCaps/>
          <w:sz w:val="28"/>
          <w:szCs w:val="28"/>
        </w:rPr>
        <w:t>gov</w:t>
      </w:r>
      <w:r w:rsidRPr="005B3B02">
        <w:rPr>
          <w:rFonts w:ascii="Times New Roman" w:hAnsi="Times New Roman" w:cs="Times New Roman"/>
          <w:smallCaps/>
          <w:sz w:val="28"/>
          <w:szCs w:val="28"/>
          <w:lang w:val="uk-UA"/>
        </w:rPr>
        <w:t>.</w:t>
      </w:r>
      <w:r w:rsidRPr="005B3B02">
        <w:rPr>
          <w:rFonts w:ascii="Times New Roman" w:hAnsi="Times New Roman" w:cs="Times New Roman"/>
          <w:smallCaps/>
          <w:sz w:val="28"/>
          <w:szCs w:val="28"/>
        </w:rPr>
        <w:t>ua</w:t>
      </w:r>
      <w:r w:rsidRPr="005B3B02">
        <w:rPr>
          <w:rFonts w:ascii="Times New Roman" w:hAnsi="Times New Roman" w:cs="Times New Roman"/>
          <w:smallCaps/>
          <w:sz w:val="28"/>
          <w:szCs w:val="28"/>
          <w:lang w:val="uk-UA"/>
        </w:rPr>
        <w:t>/</w:t>
      </w:r>
      <w:r w:rsidRPr="005B3B02">
        <w:rPr>
          <w:rFonts w:ascii="Times New Roman" w:hAnsi="Times New Roman" w:cs="Times New Roman"/>
          <w:smallCaps/>
          <w:sz w:val="28"/>
          <w:szCs w:val="28"/>
        </w:rPr>
        <w:t>m</w:t>
      </w:r>
      <w:r w:rsidRPr="005B3B02">
        <w:rPr>
          <w:rFonts w:ascii="Times New Roman" w:hAnsi="Times New Roman" w:cs="Times New Roman"/>
          <w:smallCaps/>
          <w:sz w:val="28"/>
          <w:szCs w:val="28"/>
          <w:lang w:val="uk-UA"/>
        </w:rPr>
        <w:t>/</w:t>
      </w:r>
      <w:r w:rsidRPr="005B3B02">
        <w:rPr>
          <w:rFonts w:ascii="Times New Roman" w:hAnsi="Times New Roman" w:cs="Times New Roman"/>
          <w:smallCaps/>
          <w:sz w:val="28"/>
          <w:szCs w:val="28"/>
        </w:rPr>
        <w:t>str</w:t>
      </w:r>
      <w:r w:rsidRPr="005B3B02">
        <w:rPr>
          <w:rFonts w:ascii="Times New Roman" w:hAnsi="Times New Roman" w:cs="Times New Roman"/>
          <w:smallCaps/>
          <w:sz w:val="28"/>
          <w:szCs w:val="28"/>
          <w:lang w:val="uk-UA"/>
        </w:rPr>
        <w:t xml:space="preserve">_6738 </w:t>
      </w:r>
      <w:r w:rsidR="00C5715A" w:rsidRPr="00C5715A">
        <w:rPr>
          <w:rFonts w:ascii="Times New Roman" w:hAnsi="Times New Roman" w:cs="Times New Roman"/>
          <w:sz w:val="28"/>
          <w:szCs w:val="28"/>
          <w:lang w:val="uk-UA"/>
        </w:rPr>
        <w:t>(дата звернення: 20.09.2020).</w:t>
      </w:r>
    </w:p>
    <w:p w:rsidR="007A44DC" w:rsidRPr="00C5715A"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19. Загальна декларація прав людини: міжнародний документ від 10.12.1948 р. </w:t>
      </w:r>
      <w:r w:rsidRPr="005B3B02">
        <w:rPr>
          <w:rFonts w:ascii="Times New Roman" w:hAnsi="Times New Roman" w:cs="Times New Roman"/>
          <w:sz w:val="28"/>
          <w:szCs w:val="28"/>
        </w:rPr>
        <w:t>URL</w:t>
      </w:r>
      <w:r w:rsidRPr="005B3B02">
        <w:rPr>
          <w:rFonts w:ascii="Times New Roman" w:hAnsi="Times New Roman" w:cs="Times New Roman"/>
          <w:sz w:val="28"/>
          <w:szCs w:val="28"/>
          <w:lang w:val="uk-UA"/>
        </w:rPr>
        <w:t xml:space="preserve">: </w:t>
      </w:r>
      <w:hyperlink r:id="rId18" w:history="1">
        <w:r w:rsidRPr="005B3B02">
          <w:rPr>
            <w:rFonts w:ascii="Times New Roman" w:hAnsi="Times New Roman" w:cs="Times New Roman"/>
            <w:sz w:val="28"/>
            <w:szCs w:val="28"/>
          </w:rPr>
          <w:t>http</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zakon</w:t>
        </w:r>
        <w:r w:rsidRPr="005B3B02">
          <w:rPr>
            <w:rFonts w:ascii="Times New Roman" w:hAnsi="Times New Roman" w:cs="Times New Roman"/>
            <w:sz w:val="28"/>
            <w:szCs w:val="28"/>
            <w:lang w:val="uk-UA"/>
          </w:rPr>
          <w:t>4.</w:t>
        </w:r>
        <w:r w:rsidRPr="005B3B02">
          <w:rPr>
            <w:rFonts w:ascii="Times New Roman" w:hAnsi="Times New Roman" w:cs="Times New Roman"/>
            <w:sz w:val="28"/>
            <w:szCs w:val="28"/>
          </w:rPr>
          <w:t>rada</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gov</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ua</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laws</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show</w:t>
        </w:r>
        <w:r w:rsidRPr="005B3B02">
          <w:rPr>
            <w:rFonts w:ascii="Times New Roman" w:hAnsi="Times New Roman" w:cs="Times New Roman"/>
            <w:sz w:val="28"/>
            <w:szCs w:val="28"/>
            <w:lang w:val="uk-UA"/>
          </w:rPr>
          <w:t>/995_015</w:t>
        </w:r>
      </w:hyperlink>
      <w:r w:rsidRPr="005B3B02">
        <w:rPr>
          <w:rFonts w:ascii="Times New Roman" w:hAnsi="Times New Roman" w:cs="Times New Roman"/>
          <w:sz w:val="28"/>
          <w:szCs w:val="28"/>
          <w:lang w:val="uk-UA"/>
        </w:rPr>
        <w:t xml:space="preserve"> </w:t>
      </w:r>
      <w:r w:rsidR="00C5715A" w:rsidRPr="00C5715A">
        <w:rPr>
          <w:rFonts w:ascii="Times New Roman" w:hAnsi="Times New Roman" w:cs="Times New Roman"/>
          <w:sz w:val="28"/>
          <w:szCs w:val="28"/>
          <w:lang w:val="uk-UA"/>
        </w:rPr>
        <w:t>(дата звернення: 20.09.2020).</w:t>
      </w:r>
    </w:p>
    <w:p w:rsidR="00C5715A" w:rsidRPr="00C5715A"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20. </w:t>
      </w:r>
      <w:hyperlink r:id="rId19" w:tooltip="Пошук за автором" w:history="1">
        <w:r w:rsidRPr="005B3B02">
          <w:rPr>
            <w:rFonts w:ascii="Times New Roman" w:hAnsi="Times New Roman" w:cs="Times New Roman"/>
            <w:sz w:val="28"/>
            <w:szCs w:val="28"/>
          </w:rPr>
          <w:t>Задирака Н.Ю.</w:t>
        </w:r>
      </w:hyperlink>
      <w:r w:rsidRPr="005B3B02">
        <w:rPr>
          <w:rFonts w:ascii="Times New Roman" w:hAnsi="Times New Roman" w:cs="Times New Roman"/>
          <w:sz w:val="28"/>
          <w:szCs w:val="28"/>
          <w:shd w:val="clear" w:color="auto" w:fill="F9F9F9"/>
        </w:rPr>
        <w:t> </w:t>
      </w:r>
      <w:r w:rsidRPr="005B3B02">
        <w:rPr>
          <w:rFonts w:ascii="Times New Roman" w:hAnsi="Times New Roman" w:cs="Times New Roman"/>
          <w:sz w:val="28"/>
          <w:szCs w:val="28"/>
          <w:lang w:val="uk-UA"/>
        </w:rPr>
        <w:t xml:space="preserve"> </w:t>
      </w:r>
      <w:r w:rsidR="00C5715A" w:rsidRPr="00C5715A">
        <w:rPr>
          <w:rFonts w:ascii="Times New Roman" w:hAnsi="Times New Roman" w:cs="Times New Roman"/>
          <w:sz w:val="28"/>
          <w:szCs w:val="28"/>
        </w:rPr>
        <w:t xml:space="preserve">Адміністративне судочинство в Україні: актуальні проблеми. </w:t>
      </w:r>
      <w:r w:rsidR="00C5715A" w:rsidRPr="00C5715A">
        <w:rPr>
          <w:rFonts w:ascii="Times New Roman" w:hAnsi="Times New Roman" w:cs="Times New Roman"/>
          <w:i/>
          <w:sz w:val="28"/>
          <w:szCs w:val="28"/>
        </w:rPr>
        <w:t>Форум права</w:t>
      </w:r>
      <w:r w:rsidR="00C5715A" w:rsidRPr="00C5715A">
        <w:rPr>
          <w:rFonts w:ascii="Times New Roman" w:hAnsi="Times New Roman" w:cs="Times New Roman"/>
          <w:sz w:val="28"/>
          <w:szCs w:val="28"/>
        </w:rPr>
        <w:t>. 2011. № 3. С. 277–281.</w:t>
      </w:r>
    </w:p>
    <w:p w:rsidR="007A44DC" w:rsidRPr="005B3B02" w:rsidRDefault="007A44DC"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 xml:space="preserve">21. </w:t>
      </w:r>
      <w:r w:rsidRPr="005B3B02">
        <w:rPr>
          <w:rFonts w:ascii="Times New Roman" w:hAnsi="Times New Roman" w:cs="Times New Roman"/>
          <w:sz w:val="28"/>
          <w:szCs w:val="28"/>
        </w:rPr>
        <w:t>Зиновьев А.В. Основы конституционного права. СПб.: Альфа, 1996.</w:t>
      </w:r>
      <w:r w:rsidRPr="005B3B02">
        <w:rPr>
          <w:rFonts w:ascii="Times New Roman" w:hAnsi="Times New Roman" w:cs="Times New Roman"/>
          <w:sz w:val="28"/>
          <w:szCs w:val="28"/>
          <w:lang w:val="uk-UA"/>
        </w:rPr>
        <w:t xml:space="preserve"> </w:t>
      </w:r>
      <w:r w:rsidRPr="005B3B02">
        <w:rPr>
          <w:rFonts w:ascii="Times New Roman" w:hAnsi="Times New Roman" w:cs="Times New Roman"/>
          <w:sz w:val="28"/>
          <w:szCs w:val="28"/>
        </w:rPr>
        <w:t>80 с.</w:t>
      </w:r>
    </w:p>
    <w:p w:rsidR="007A44DC" w:rsidRPr="005B3B02" w:rsidRDefault="007A44DC"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 xml:space="preserve">22. </w:t>
      </w:r>
      <w:r w:rsidRPr="005B3B02">
        <w:rPr>
          <w:rFonts w:ascii="Times New Roman" w:hAnsi="Times New Roman" w:cs="Times New Roman"/>
          <w:sz w:val="28"/>
          <w:szCs w:val="28"/>
        </w:rPr>
        <w:t xml:space="preserve">Ільчишин Н.В. Характеристика суб’єктів у правовідносинах адміністративного судочинства: </w:t>
      </w:r>
      <w:r w:rsidRPr="005B3B02">
        <w:rPr>
          <w:rFonts w:ascii="Times New Roman" w:hAnsi="Times New Roman" w:cs="Times New Roman"/>
          <w:sz w:val="28"/>
          <w:szCs w:val="28"/>
          <w:lang w:val="uk-UA"/>
        </w:rPr>
        <w:t>автор</w:t>
      </w:r>
      <w:r w:rsidR="003E4A6F" w:rsidRPr="005B3B02">
        <w:rPr>
          <w:rFonts w:ascii="Times New Roman" w:hAnsi="Times New Roman" w:cs="Times New Roman"/>
          <w:sz w:val="28"/>
          <w:szCs w:val="28"/>
          <w:lang w:val="uk-UA"/>
        </w:rPr>
        <w:t>еф</w:t>
      </w:r>
      <w:r w:rsidRPr="005B3B02">
        <w:rPr>
          <w:rFonts w:ascii="Times New Roman" w:hAnsi="Times New Roman" w:cs="Times New Roman"/>
          <w:sz w:val="28"/>
          <w:szCs w:val="28"/>
          <w:lang w:val="uk-UA"/>
        </w:rPr>
        <w:t xml:space="preserve">. </w:t>
      </w:r>
      <w:r w:rsidRPr="005B3B02">
        <w:rPr>
          <w:rFonts w:ascii="Times New Roman" w:hAnsi="Times New Roman" w:cs="Times New Roman"/>
          <w:sz w:val="28"/>
          <w:szCs w:val="28"/>
        </w:rPr>
        <w:t>дис. ... канд. юрид. наук. Хмельницький, 2019.</w:t>
      </w:r>
      <w:r w:rsidRPr="005B3B02">
        <w:rPr>
          <w:rFonts w:ascii="Times New Roman" w:hAnsi="Times New Roman" w:cs="Times New Roman"/>
          <w:sz w:val="28"/>
          <w:szCs w:val="28"/>
          <w:lang w:val="uk-UA"/>
        </w:rPr>
        <w:t xml:space="preserve"> 21 с.</w:t>
      </w:r>
    </w:p>
    <w:p w:rsidR="00C5715A" w:rsidRPr="00C5715A" w:rsidRDefault="007A44DC" w:rsidP="008A18BC">
      <w:pPr>
        <w:pStyle w:val="a8"/>
        <w:spacing w:line="360" w:lineRule="auto"/>
        <w:ind w:firstLine="708"/>
        <w:rPr>
          <w:rFonts w:ascii="Times New Roman" w:hAnsi="Times New Roman" w:cs="Times New Roman"/>
          <w:sz w:val="28"/>
          <w:szCs w:val="28"/>
          <w:shd w:val="clear" w:color="auto" w:fill="F9F9F9"/>
        </w:rPr>
      </w:pPr>
      <w:r w:rsidRPr="005B3B02">
        <w:rPr>
          <w:rFonts w:ascii="Times New Roman" w:hAnsi="Times New Roman" w:cs="Times New Roman"/>
          <w:sz w:val="28"/>
          <w:szCs w:val="28"/>
          <w:lang w:val="uk-UA"/>
        </w:rPr>
        <w:t xml:space="preserve">23. </w:t>
      </w:r>
      <w:hyperlink r:id="rId20" w:tooltip="Пошук за автором" w:history="1">
        <w:r w:rsidRPr="005B3B02">
          <w:rPr>
            <w:rStyle w:val="ac"/>
            <w:rFonts w:ascii="Times New Roman" w:hAnsi="Times New Roman" w:cs="Times New Roman"/>
            <w:color w:val="auto"/>
            <w:sz w:val="28"/>
            <w:szCs w:val="28"/>
            <w:u w:val="none"/>
          </w:rPr>
          <w:t>Ківалов С.В.</w:t>
        </w:r>
      </w:hyperlink>
      <w:r w:rsidRPr="005B3B02">
        <w:rPr>
          <w:rFonts w:ascii="Times New Roman" w:hAnsi="Times New Roman" w:cs="Times New Roman"/>
          <w:sz w:val="28"/>
          <w:szCs w:val="28"/>
          <w:shd w:val="clear" w:color="auto" w:fill="F9F9F9"/>
        </w:rPr>
        <w:t> </w:t>
      </w:r>
      <w:r w:rsidRPr="005B3B02">
        <w:rPr>
          <w:rFonts w:ascii="Times New Roman" w:hAnsi="Times New Roman" w:cs="Times New Roman"/>
          <w:sz w:val="28"/>
          <w:szCs w:val="28"/>
        </w:rPr>
        <w:t>Понятійно-правова характеристика сторін як учасників адміністративного судочинства</w:t>
      </w:r>
      <w:r w:rsidRPr="005B3B02">
        <w:rPr>
          <w:rFonts w:ascii="Times New Roman" w:hAnsi="Times New Roman" w:cs="Times New Roman"/>
          <w:sz w:val="28"/>
          <w:szCs w:val="28"/>
          <w:shd w:val="clear" w:color="auto" w:fill="F9F9F9"/>
        </w:rPr>
        <w:t xml:space="preserve">. </w:t>
      </w:r>
      <w:hyperlink r:id="rId21" w:tooltip="Періодичне видання" w:history="1">
        <w:r w:rsidRPr="005B3B02">
          <w:rPr>
            <w:rStyle w:val="ac"/>
            <w:rFonts w:ascii="Times New Roman" w:hAnsi="Times New Roman" w:cs="Times New Roman"/>
            <w:i/>
            <w:iCs/>
            <w:color w:val="auto"/>
            <w:sz w:val="28"/>
            <w:szCs w:val="28"/>
            <w:u w:val="none"/>
          </w:rPr>
          <w:t>Наукові праці Національного університету «Одеська юридична академія</w:t>
        </w:r>
      </w:hyperlink>
      <w:r w:rsidRPr="005B3B02">
        <w:rPr>
          <w:rFonts w:ascii="Times New Roman" w:hAnsi="Times New Roman" w:cs="Times New Roman"/>
          <w:i/>
          <w:iCs/>
          <w:sz w:val="28"/>
          <w:szCs w:val="28"/>
        </w:rPr>
        <w:t>»</w:t>
      </w:r>
      <w:r w:rsidR="003E4A6F" w:rsidRPr="005B3B02">
        <w:rPr>
          <w:rFonts w:ascii="Times New Roman" w:hAnsi="Times New Roman" w:cs="Times New Roman"/>
          <w:sz w:val="28"/>
          <w:szCs w:val="28"/>
          <w:shd w:val="clear" w:color="auto" w:fill="F9F9F9"/>
        </w:rPr>
        <w:t>.</w:t>
      </w:r>
      <w:r w:rsidR="00C5715A" w:rsidRPr="00C5715A">
        <w:rPr>
          <w:rFonts w:ascii="Times New Roman" w:hAnsi="Times New Roman" w:cs="Times New Roman"/>
          <w:sz w:val="28"/>
          <w:szCs w:val="28"/>
        </w:rPr>
        <w:t>2015. Т. 15. С. 5–26.</w:t>
      </w:r>
    </w:p>
    <w:p w:rsidR="007A44DC" w:rsidRPr="005B3B02" w:rsidRDefault="007A44DC" w:rsidP="008A18BC">
      <w:pPr>
        <w:pStyle w:val="a8"/>
        <w:spacing w:line="360" w:lineRule="auto"/>
        <w:ind w:firstLine="708"/>
        <w:rPr>
          <w:rFonts w:ascii="Times New Roman" w:hAnsi="Times New Roman" w:cs="Times New Roman"/>
          <w:sz w:val="28"/>
          <w:szCs w:val="28"/>
          <w:shd w:val="clear" w:color="auto" w:fill="FFFFFF"/>
          <w:lang w:val="uk-UA"/>
        </w:rPr>
      </w:pPr>
      <w:r w:rsidRPr="005B3B02">
        <w:rPr>
          <w:rFonts w:ascii="Times New Roman" w:hAnsi="Times New Roman" w:cs="Times New Roman"/>
          <w:sz w:val="28"/>
          <w:szCs w:val="28"/>
          <w:lang w:val="uk-UA"/>
        </w:rPr>
        <w:t xml:space="preserve">24. </w:t>
      </w:r>
      <w:r w:rsidRPr="005B3B02">
        <w:rPr>
          <w:rFonts w:ascii="Times New Roman" w:hAnsi="Times New Roman" w:cs="Times New Roman"/>
          <w:sz w:val="28"/>
          <w:szCs w:val="28"/>
          <w:shd w:val="clear" w:color="auto" w:fill="FFFFFF"/>
        </w:rPr>
        <w:t>Ківалов С.В.</w:t>
      </w:r>
      <w:r w:rsidRPr="005B3B02">
        <w:rPr>
          <w:rFonts w:ascii="Times New Roman" w:hAnsi="Times New Roman" w:cs="Times New Roman"/>
          <w:sz w:val="28"/>
          <w:szCs w:val="28"/>
          <w:shd w:val="clear" w:color="auto" w:fill="FFFFFF"/>
          <w:lang w:val="uk-UA"/>
        </w:rPr>
        <w:t xml:space="preserve">, </w:t>
      </w:r>
      <w:r w:rsidRPr="005B3B02">
        <w:rPr>
          <w:rFonts w:ascii="Times New Roman" w:hAnsi="Times New Roman" w:cs="Times New Roman"/>
          <w:sz w:val="28"/>
          <w:szCs w:val="28"/>
          <w:shd w:val="clear" w:color="auto" w:fill="FFFFFF"/>
        </w:rPr>
        <w:t>Осадчий А.Ю., Закаленко О.В. Адміністративний процес (загальна частина): навч</w:t>
      </w:r>
      <w:r w:rsidRPr="005B3B02">
        <w:rPr>
          <w:rFonts w:ascii="Times New Roman" w:hAnsi="Times New Roman" w:cs="Times New Roman"/>
          <w:sz w:val="28"/>
          <w:szCs w:val="28"/>
          <w:shd w:val="clear" w:color="auto" w:fill="FFFFFF"/>
          <w:lang w:val="uk-UA"/>
        </w:rPr>
        <w:t>.</w:t>
      </w:r>
      <w:r w:rsidRPr="005B3B02">
        <w:rPr>
          <w:rFonts w:ascii="Times New Roman" w:hAnsi="Times New Roman" w:cs="Times New Roman"/>
          <w:sz w:val="28"/>
          <w:szCs w:val="28"/>
          <w:shd w:val="clear" w:color="auto" w:fill="FFFFFF"/>
        </w:rPr>
        <w:t xml:space="preserve"> </w:t>
      </w:r>
      <w:r w:rsidR="003E4A6F" w:rsidRPr="005B3B02">
        <w:rPr>
          <w:rFonts w:ascii="Times New Roman" w:hAnsi="Times New Roman" w:cs="Times New Roman"/>
          <w:sz w:val="28"/>
          <w:szCs w:val="28"/>
          <w:shd w:val="clear" w:color="auto" w:fill="FFFFFF"/>
        </w:rPr>
        <w:t>п</w:t>
      </w:r>
      <w:r w:rsidRPr="005B3B02">
        <w:rPr>
          <w:rFonts w:ascii="Times New Roman" w:hAnsi="Times New Roman" w:cs="Times New Roman"/>
          <w:sz w:val="28"/>
          <w:szCs w:val="28"/>
          <w:shd w:val="clear" w:color="auto" w:fill="FFFFFF"/>
        </w:rPr>
        <w:t>ос</w:t>
      </w:r>
      <w:r w:rsidR="003E4A6F" w:rsidRPr="005B3B02">
        <w:rPr>
          <w:rFonts w:ascii="Times New Roman" w:hAnsi="Times New Roman" w:cs="Times New Roman"/>
          <w:sz w:val="28"/>
          <w:szCs w:val="28"/>
          <w:shd w:val="clear" w:color="auto" w:fill="FFFFFF"/>
          <w:lang w:val="uk-UA"/>
        </w:rPr>
        <w:t>іб.</w:t>
      </w:r>
      <w:r w:rsidRPr="005B3B02">
        <w:rPr>
          <w:rFonts w:ascii="Times New Roman" w:hAnsi="Times New Roman" w:cs="Times New Roman"/>
          <w:sz w:val="28"/>
          <w:szCs w:val="28"/>
          <w:shd w:val="clear" w:color="auto" w:fill="FFFFFF"/>
        </w:rPr>
        <w:t xml:space="preserve"> (для здобувачів вищої освіти денної форми навчання)</w:t>
      </w:r>
      <w:r w:rsidRPr="005B3B02">
        <w:rPr>
          <w:rFonts w:ascii="Times New Roman" w:hAnsi="Times New Roman" w:cs="Times New Roman"/>
          <w:sz w:val="28"/>
          <w:szCs w:val="28"/>
          <w:shd w:val="clear" w:color="auto" w:fill="FFFFFF"/>
          <w:lang w:val="uk-UA"/>
        </w:rPr>
        <w:t>. Одеса, 2019. 224 с.</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shd w:val="clear" w:color="auto" w:fill="FFFFFF"/>
          <w:lang w:val="uk-UA"/>
        </w:rPr>
        <w:t xml:space="preserve">25. </w:t>
      </w:r>
      <w:r w:rsidRPr="005B3B02">
        <w:rPr>
          <w:rFonts w:ascii="Times New Roman" w:hAnsi="Times New Roman" w:cs="Times New Roman"/>
          <w:sz w:val="28"/>
          <w:szCs w:val="28"/>
          <w:lang w:val="uk-UA"/>
        </w:rPr>
        <w:t xml:space="preserve">Книш А.Є. Становлення інституту судового захисту прав громадян від протиправних рішень, дій чи бездіяльності суб’єктів владних повноважень. </w:t>
      </w:r>
      <w:r w:rsidRPr="005B3B02">
        <w:rPr>
          <w:rFonts w:ascii="Times New Roman" w:hAnsi="Times New Roman" w:cs="Times New Roman"/>
          <w:i/>
          <w:iCs/>
          <w:sz w:val="28"/>
          <w:szCs w:val="28"/>
          <w:lang w:val="uk-UA"/>
        </w:rPr>
        <w:t>Збірник наукових праць</w:t>
      </w:r>
      <w:r w:rsidR="004E498D" w:rsidRPr="005B3B02">
        <w:rPr>
          <w:rFonts w:ascii="Times New Roman" w:hAnsi="Times New Roman" w:cs="Times New Roman"/>
          <w:sz w:val="28"/>
          <w:szCs w:val="28"/>
          <w:lang w:val="uk-UA"/>
        </w:rPr>
        <w:t>. 2010.  Вип. 22. С. 255–</w:t>
      </w:r>
      <w:r w:rsidRPr="005B3B02">
        <w:rPr>
          <w:rFonts w:ascii="Times New Roman" w:hAnsi="Times New Roman" w:cs="Times New Roman"/>
          <w:sz w:val="28"/>
          <w:szCs w:val="28"/>
          <w:lang w:val="uk-UA"/>
        </w:rPr>
        <w:t xml:space="preserve">267. </w:t>
      </w:r>
    </w:p>
    <w:p w:rsidR="00C5715A" w:rsidRPr="00C5715A" w:rsidRDefault="007A44DC" w:rsidP="008A18BC">
      <w:pPr>
        <w:pStyle w:val="a8"/>
        <w:spacing w:line="360" w:lineRule="auto"/>
        <w:ind w:firstLine="708"/>
        <w:rPr>
          <w:rFonts w:ascii="Times New Roman" w:hAnsi="Times New Roman" w:cs="Times New Roman"/>
          <w:sz w:val="28"/>
          <w:szCs w:val="28"/>
          <w:shd w:val="clear" w:color="auto" w:fill="F9F9F9"/>
        </w:rPr>
      </w:pPr>
      <w:r w:rsidRPr="005B3B02">
        <w:rPr>
          <w:rFonts w:ascii="Times New Roman" w:hAnsi="Times New Roman" w:cs="Times New Roman"/>
          <w:sz w:val="28"/>
          <w:szCs w:val="28"/>
          <w:lang w:val="uk-UA"/>
        </w:rPr>
        <w:t xml:space="preserve">26. </w:t>
      </w:r>
      <w:hyperlink r:id="rId22" w:tooltip="Пошук за автором" w:history="1">
        <w:r w:rsidRPr="005B3B02">
          <w:rPr>
            <w:rFonts w:ascii="Times New Roman" w:hAnsi="Times New Roman" w:cs="Times New Roman"/>
            <w:sz w:val="28"/>
            <w:szCs w:val="28"/>
          </w:rPr>
          <w:t>Ковальов А.В.</w:t>
        </w:r>
      </w:hyperlink>
      <w:r w:rsidRPr="005B3B02">
        <w:rPr>
          <w:rFonts w:ascii="Times New Roman" w:hAnsi="Times New Roman" w:cs="Times New Roman"/>
          <w:sz w:val="28"/>
          <w:szCs w:val="28"/>
          <w:shd w:val="clear" w:color="auto" w:fill="F9F9F9"/>
        </w:rPr>
        <w:t> </w:t>
      </w:r>
      <w:r w:rsidR="00C5715A" w:rsidRPr="00C5715A">
        <w:rPr>
          <w:rFonts w:ascii="Times New Roman" w:hAnsi="Times New Roman" w:cs="Times New Roman"/>
          <w:sz w:val="28"/>
          <w:szCs w:val="28"/>
          <w:lang w:val="uk-UA"/>
        </w:rPr>
        <w:t xml:space="preserve">Співвідношення категорій «адміністративний процес» та «адміністративне судочинство». </w:t>
      </w:r>
      <w:r w:rsidR="00C5715A" w:rsidRPr="00C5715A">
        <w:rPr>
          <w:rFonts w:ascii="Times New Roman" w:hAnsi="Times New Roman" w:cs="Times New Roman"/>
          <w:i/>
          <w:sz w:val="28"/>
          <w:szCs w:val="28"/>
          <w:lang w:val="uk-UA"/>
        </w:rPr>
        <w:t>Митна справа</w:t>
      </w:r>
      <w:r w:rsidR="00C5715A" w:rsidRPr="00C5715A">
        <w:rPr>
          <w:rFonts w:ascii="Times New Roman" w:hAnsi="Times New Roman" w:cs="Times New Roman"/>
          <w:sz w:val="28"/>
          <w:szCs w:val="28"/>
          <w:lang w:val="uk-UA"/>
        </w:rPr>
        <w:t>. 2014. № 5 (2.1).                    С. 181–185.</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27. </w:t>
      </w:r>
      <w:r w:rsidRPr="005B3B02">
        <w:rPr>
          <w:rFonts w:ascii="Times New Roman" w:hAnsi="Times New Roman" w:cs="Times New Roman"/>
          <w:sz w:val="28"/>
          <w:szCs w:val="28"/>
        </w:rPr>
        <w:t>Кодекс адміністративного судочинства України: Закон України від 06.07.2005 р. № 2747-IV.</w:t>
      </w:r>
      <w:r w:rsidRPr="005B3B02">
        <w:rPr>
          <w:rFonts w:ascii="Times New Roman" w:hAnsi="Times New Roman" w:cs="Times New Roman"/>
          <w:b/>
          <w:bCs/>
          <w:sz w:val="28"/>
          <w:szCs w:val="28"/>
        </w:rPr>
        <w:t xml:space="preserve"> </w:t>
      </w:r>
      <w:r w:rsidRPr="005B3B02">
        <w:rPr>
          <w:rFonts w:ascii="Times New Roman" w:hAnsi="Times New Roman" w:cs="Times New Roman"/>
          <w:sz w:val="28"/>
          <w:szCs w:val="28"/>
        </w:rPr>
        <w:t xml:space="preserve">Дата оновлення: 15.12.2017 р. </w:t>
      </w:r>
      <w:r w:rsidRPr="005B3B02">
        <w:rPr>
          <w:rFonts w:ascii="Times New Roman" w:hAnsi="Times New Roman" w:cs="Times New Roman"/>
          <w:sz w:val="28"/>
          <w:szCs w:val="28"/>
          <w:lang w:val="en-US"/>
        </w:rPr>
        <w:t>URL</w:t>
      </w:r>
      <w:r w:rsidRPr="005B3B02">
        <w:rPr>
          <w:rFonts w:ascii="Times New Roman" w:hAnsi="Times New Roman" w:cs="Times New Roman"/>
          <w:sz w:val="28"/>
          <w:szCs w:val="28"/>
        </w:rPr>
        <w:t xml:space="preserve">: </w:t>
      </w:r>
      <w:hyperlink r:id="rId23" w:anchor="n9553" w:history="1">
        <w:r w:rsidRPr="005B3B02">
          <w:rPr>
            <w:rStyle w:val="ac"/>
            <w:rFonts w:ascii="Times New Roman" w:hAnsi="Times New Roman" w:cs="Times New Roman"/>
            <w:color w:val="auto"/>
            <w:sz w:val="28"/>
            <w:szCs w:val="28"/>
            <w:u w:val="none"/>
          </w:rPr>
          <w:t>https://zakon.rada.gov.ua/laws/show/2747-15/ed20171215#n9553</w:t>
        </w:r>
      </w:hyperlink>
      <w:r w:rsidR="004E498D" w:rsidRPr="005B3B02">
        <w:rPr>
          <w:rFonts w:ascii="Times New Roman" w:hAnsi="Times New Roman" w:cs="Times New Roman"/>
          <w:sz w:val="28"/>
          <w:szCs w:val="28"/>
        </w:rPr>
        <w:t xml:space="preserve"> </w:t>
      </w:r>
      <w:r w:rsidR="00C5715A">
        <w:rPr>
          <w:rFonts w:ascii="Times New Roman" w:hAnsi="Times New Roman" w:cs="Times New Roman"/>
          <w:sz w:val="28"/>
          <w:szCs w:val="28"/>
        </w:rPr>
        <w:t>(дата звернення: 20.09.2020).</w:t>
      </w:r>
    </w:p>
    <w:p w:rsidR="00C5715A" w:rsidRPr="00C5715A" w:rsidRDefault="007A44DC" w:rsidP="008A18BC">
      <w:pPr>
        <w:pStyle w:val="a8"/>
        <w:spacing w:line="360" w:lineRule="auto"/>
        <w:ind w:firstLine="708"/>
        <w:rPr>
          <w:rFonts w:ascii="Times New Roman" w:hAnsi="Times New Roman" w:cs="Times New Roman"/>
          <w:sz w:val="28"/>
          <w:szCs w:val="28"/>
          <w:shd w:val="clear" w:color="auto" w:fill="F9F9F9"/>
        </w:rPr>
      </w:pPr>
      <w:r w:rsidRPr="005B3B02">
        <w:rPr>
          <w:rFonts w:ascii="Times New Roman" w:hAnsi="Times New Roman" w:cs="Times New Roman"/>
          <w:sz w:val="28"/>
          <w:szCs w:val="28"/>
          <w:lang w:val="uk-UA"/>
        </w:rPr>
        <w:t xml:space="preserve">28. </w:t>
      </w:r>
      <w:hyperlink r:id="rId24" w:tooltip="Пошук за автором" w:history="1">
        <w:r w:rsidRPr="005B3B02">
          <w:rPr>
            <w:rFonts w:ascii="Times New Roman" w:hAnsi="Times New Roman" w:cs="Times New Roman"/>
            <w:sz w:val="28"/>
            <w:szCs w:val="28"/>
          </w:rPr>
          <w:t>Колпаков В.К.</w:t>
        </w:r>
      </w:hyperlink>
      <w:r w:rsidRPr="005B3B02">
        <w:rPr>
          <w:rFonts w:ascii="Times New Roman" w:hAnsi="Times New Roman" w:cs="Times New Roman"/>
          <w:sz w:val="28"/>
          <w:szCs w:val="28"/>
          <w:shd w:val="clear" w:color="auto" w:fill="F9F9F9"/>
        </w:rPr>
        <w:t xml:space="preserve"> </w:t>
      </w:r>
      <w:r w:rsidR="00C5715A" w:rsidRPr="00C5715A">
        <w:rPr>
          <w:rFonts w:ascii="Times New Roman" w:hAnsi="Times New Roman" w:cs="Times New Roman"/>
          <w:sz w:val="28"/>
          <w:szCs w:val="28"/>
          <w:lang w:val="uk-UA"/>
        </w:rPr>
        <w:t xml:space="preserve">Адміністративне судочинство: співвідношення з адміністративним процесом і предметом адміністративного права. </w:t>
      </w:r>
      <w:r w:rsidR="00C5715A" w:rsidRPr="00C5715A">
        <w:rPr>
          <w:rFonts w:ascii="Times New Roman" w:hAnsi="Times New Roman" w:cs="Times New Roman"/>
          <w:i/>
          <w:sz w:val="28"/>
          <w:szCs w:val="28"/>
          <w:lang w:val="uk-UA"/>
        </w:rPr>
        <w:t>Право України.</w:t>
      </w:r>
      <w:r w:rsidR="00C5715A" w:rsidRPr="00C5715A">
        <w:rPr>
          <w:rFonts w:ascii="Times New Roman" w:hAnsi="Times New Roman" w:cs="Times New Roman"/>
          <w:sz w:val="28"/>
          <w:szCs w:val="28"/>
          <w:lang w:val="uk-UA"/>
        </w:rPr>
        <w:t xml:space="preserve"> 2018. № 2. С. 26–38.</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29. </w:t>
      </w:r>
      <w:r w:rsidRPr="005B3B02">
        <w:rPr>
          <w:rFonts w:ascii="Times New Roman" w:eastAsia="Times New Roman" w:hAnsi="Times New Roman" w:cs="Times New Roman"/>
          <w:sz w:val="28"/>
          <w:szCs w:val="28"/>
          <w:bdr w:val="none" w:sz="0" w:space="0" w:color="auto" w:frame="1"/>
          <w:lang w:val="uk-UA" w:eastAsia="ru-RU"/>
        </w:rPr>
        <w:t>Конвенція про захист прав людини і основоположних свобод:</w:t>
      </w:r>
      <w:r w:rsidR="004E498D" w:rsidRPr="005B3B02">
        <w:rPr>
          <w:rFonts w:ascii="Times New Roman" w:eastAsia="Times New Roman" w:hAnsi="Times New Roman" w:cs="Times New Roman"/>
          <w:sz w:val="28"/>
          <w:szCs w:val="28"/>
          <w:bdr w:val="none" w:sz="0" w:space="0" w:color="auto" w:frame="1"/>
          <w:lang w:val="uk-UA" w:eastAsia="ru-RU"/>
        </w:rPr>
        <w:t xml:space="preserve"> міжнародний документ від 1950 р. </w:t>
      </w:r>
      <w:r w:rsidR="004E498D" w:rsidRPr="005B3B02">
        <w:rPr>
          <w:rFonts w:ascii="Times New Roman" w:eastAsia="Times New Roman" w:hAnsi="Times New Roman" w:cs="Times New Roman"/>
          <w:sz w:val="28"/>
          <w:szCs w:val="28"/>
          <w:bdr w:val="none" w:sz="0" w:space="0" w:color="auto" w:frame="1"/>
          <w:lang w:val="en-US" w:eastAsia="ru-RU"/>
        </w:rPr>
        <w:t>URL</w:t>
      </w:r>
      <w:r w:rsidR="004E498D" w:rsidRPr="005B3B02">
        <w:rPr>
          <w:rFonts w:ascii="Times New Roman" w:eastAsia="Times New Roman" w:hAnsi="Times New Roman" w:cs="Times New Roman"/>
          <w:sz w:val="28"/>
          <w:szCs w:val="28"/>
          <w:bdr w:val="none" w:sz="0" w:space="0" w:color="auto" w:frame="1"/>
          <w:lang w:val="uk-UA" w:eastAsia="ru-RU"/>
        </w:rPr>
        <w:t xml:space="preserve">: </w:t>
      </w:r>
      <w:hyperlink w:history="1">
        <w:r w:rsidR="000B603C" w:rsidRPr="00C2433E">
          <w:rPr>
            <w:rStyle w:val="ac"/>
            <w:rFonts w:ascii="Times New Roman" w:eastAsia="Calibri" w:hAnsi="Times New Roman" w:cs="Times New Roman"/>
            <w:sz w:val="28"/>
            <w:szCs w:val="28"/>
          </w:rPr>
          <w:t>https</w:t>
        </w:r>
        <w:r w:rsidR="000B603C" w:rsidRPr="00C2433E">
          <w:rPr>
            <w:rStyle w:val="ac"/>
            <w:rFonts w:ascii="Times New Roman" w:eastAsia="Calibri" w:hAnsi="Times New Roman" w:cs="Times New Roman"/>
            <w:sz w:val="28"/>
            <w:szCs w:val="28"/>
            <w:lang w:val="uk-UA"/>
          </w:rPr>
          <w:t>://</w:t>
        </w:r>
        <w:r w:rsidR="000B603C" w:rsidRPr="00C2433E">
          <w:rPr>
            <w:rStyle w:val="ac"/>
            <w:rFonts w:ascii="Times New Roman" w:eastAsia="Calibri" w:hAnsi="Times New Roman" w:cs="Times New Roman"/>
            <w:sz w:val="28"/>
            <w:szCs w:val="28"/>
          </w:rPr>
          <w:t>zakon</w:t>
        </w:r>
        <w:r w:rsidR="000B603C" w:rsidRPr="00C2433E">
          <w:rPr>
            <w:rStyle w:val="ac"/>
            <w:rFonts w:ascii="Times New Roman" w:eastAsia="Calibri" w:hAnsi="Times New Roman" w:cs="Times New Roman"/>
            <w:sz w:val="28"/>
            <w:szCs w:val="28"/>
            <w:lang w:val="uk-UA"/>
          </w:rPr>
          <w:t>2.</w:t>
        </w:r>
        <w:r w:rsidR="000B603C" w:rsidRPr="00C2433E">
          <w:rPr>
            <w:rStyle w:val="ac"/>
            <w:rFonts w:ascii="Times New Roman" w:eastAsia="Calibri" w:hAnsi="Times New Roman" w:cs="Times New Roman"/>
            <w:sz w:val="28"/>
            <w:szCs w:val="28"/>
          </w:rPr>
          <w:t>rada</w:t>
        </w:r>
        <w:r w:rsidR="000B603C" w:rsidRPr="00C2433E">
          <w:rPr>
            <w:rStyle w:val="ac"/>
            <w:rFonts w:ascii="Times New Roman" w:eastAsia="Calibri" w:hAnsi="Times New Roman" w:cs="Times New Roman"/>
            <w:sz w:val="28"/>
            <w:szCs w:val="28"/>
            <w:lang w:val="uk-UA"/>
          </w:rPr>
          <w:t>.</w:t>
        </w:r>
        <w:r w:rsidR="000B603C" w:rsidRPr="00C2433E">
          <w:rPr>
            <w:rStyle w:val="ac"/>
            <w:rFonts w:ascii="Times New Roman" w:eastAsia="Calibri" w:hAnsi="Times New Roman" w:cs="Times New Roman"/>
            <w:sz w:val="28"/>
            <w:szCs w:val="28"/>
          </w:rPr>
          <w:t>gov</w:t>
        </w:r>
        <w:r w:rsidR="000B603C" w:rsidRPr="00C2433E">
          <w:rPr>
            <w:rStyle w:val="ac"/>
            <w:rFonts w:ascii="Times New Roman" w:eastAsia="Calibri" w:hAnsi="Times New Roman" w:cs="Times New Roman"/>
            <w:sz w:val="28"/>
            <w:szCs w:val="28"/>
            <w:lang w:val="uk-UA"/>
          </w:rPr>
          <w:t xml:space="preserve">. </w:t>
        </w:r>
        <w:r w:rsidR="000B603C" w:rsidRPr="00C2433E">
          <w:rPr>
            <w:rStyle w:val="ac"/>
            <w:rFonts w:ascii="Times New Roman" w:eastAsia="Calibri" w:hAnsi="Times New Roman" w:cs="Times New Roman"/>
            <w:sz w:val="28"/>
            <w:szCs w:val="28"/>
          </w:rPr>
          <w:t>ua</w:t>
        </w:r>
        <w:r w:rsidR="000B603C" w:rsidRPr="00C2433E">
          <w:rPr>
            <w:rStyle w:val="ac"/>
            <w:rFonts w:ascii="Times New Roman" w:eastAsia="Calibri" w:hAnsi="Times New Roman" w:cs="Times New Roman"/>
            <w:sz w:val="28"/>
            <w:szCs w:val="28"/>
            <w:lang w:val="uk-UA"/>
          </w:rPr>
          <w:t>/</w:t>
        </w:r>
        <w:r w:rsidR="000B603C" w:rsidRPr="00C2433E">
          <w:rPr>
            <w:rStyle w:val="ac"/>
            <w:rFonts w:ascii="Times New Roman" w:eastAsia="Calibri" w:hAnsi="Times New Roman" w:cs="Times New Roman"/>
            <w:sz w:val="28"/>
            <w:szCs w:val="28"/>
          </w:rPr>
          <w:t>laws</w:t>
        </w:r>
        <w:r w:rsidR="000B603C" w:rsidRPr="00C2433E">
          <w:rPr>
            <w:rStyle w:val="ac"/>
            <w:rFonts w:ascii="Times New Roman" w:eastAsia="Calibri" w:hAnsi="Times New Roman" w:cs="Times New Roman"/>
            <w:sz w:val="28"/>
            <w:szCs w:val="28"/>
            <w:lang w:val="uk-UA"/>
          </w:rPr>
          <w:t>/</w:t>
        </w:r>
        <w:r w:rsidR="000B603C" w:rsidRPr="00C2433E">
          <w:rPr>
            <w:rStyle w:val="ac"/>
            <w:rFonts w:ascii="Times New Roman" w:eastAsia="Calibri" w:hAnsi="Times New Roman" w:cs="Times New Roman"/>
            <w:sz w:val="28"/>
            <w:szCs w:val="28"/>
          </w:rPr>
          <w:t>show</w:t>
        </w:r>
        <w:r w:rsidR="000B603C" w:rsidRPr="00C2433E">
          <w:rPr>
            <w:rStyle w:val="ac"/>
            <w:rFonts w:ascii="Times New Roman" w:eastAsia="Calibri" w:hAnsi="Times New Roman" w:cs="Times New Roman"/>
            <w:sz w:val="28"/>
            <w:szCs w:val="28"/>
            <w:lang w:val="uk-UA"/>
          </w:rPr>
          <w:t>/995_004</w:t>
        </w:r>
      </w:hyperlink>
      <w:r w:rsidR="004E498D" w:rsidRPr="005B3B02">
        <w:rPr>
          <w:rFonts w:ascii="Times New Roman" w:eastAsia="Calibri" w:hAnsi="Times New Roman" w:cs="Times New Roman"/>
          <w:sz w:val="28"/>
          <w:szCs w:val="28"/>
          <w:lang w:val="uk-UA"/>
        </w:rPr>
        <w:t xml:space="preserve"> </w:t>
      </w:r>
      <w:r w:rsidR="00C5715A">
        <w:rPr>
          <w:rFonts w:ascii="Times New Roman" w:hAnsi="Times New Roman" w:cs="Times New Roman"/>
          <w:sz w:val="28"/>
          <w:szCs w:val="28"/>
        </w:rPr>
        <w:t>(дата звернення: 20.09.2020).</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30. Конституція України: прийнята на п’ятій сесії Верховної Ради України 28 червня 1996 р. Дата оновлення: 01.01.2020 р. URL: </w:t>
      </w:r>
      <w:hyperlink r:id="rId25" w:history="1">
        <w:r w:rsidRPr="005B3B02">
          <w:rPr>
            <w:rStyle w:val="ac"/>
            <w:rFonts w:ascii="Times New Roman" w:hAnsi="Times New Roman" w:cs="Times New Roman"/>
            <w:color w:val="auto"/>
            <w:sz w:val="28"/>
            <w:szCs w:val="28"/>
            <w:u w:val="none"/>
            <w:lang w:val="uk-UA"/>
          </w:rPr>
          <w:t>http://zakon.rada.gov.ua/laws/show/254%D0%BA/96-%D0%B2%D1%80</w:t>
        </w:r>
      </w:hyperlink>
      <w:r w:rsidRPr="005B3B02">
        <w:rPr>
          <w:rFonts w:ascii="Times New Roman" w:hAnsi="Times New Roman" w:cs="Times New Roman"/>
          <w:sz w:val="28"/>
          <w:szCs w:val="28"/>
          <w:lang w:val="uk-UA"/>
        </w:rPr>
        <w:t xml:space="preserve"> </w:t>
      </w:r>
      <w:r w:rsidR="00C5715A">
        <w:rPr>
          <w:rFonts w:ascii="Times New Roman" w:hAnsi="Times New Roman" w:cs="Times New Roman"/>
          <w:sz w:val="28"/>
          <w:szCs w:val="28"/>
        </w:rPr>
        <w:t>(дата звернення: 20.09.2020).</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31. Корецький І.О., Братель С.Г. Місце процесуальної практики Європейського суду з прав людини в адміністративному судочинстві. </w:t>
      </w:r>
      <w:r w:rsidRPr="005B3B02">
        <w:rPr>
          <w:rFonts w:ascii="Times New Roman" w:hAnsi="Times New Roman" w:cs="Times New Roman"/>
          <w:i/>
          <w:iCs/>
          <w:sz w:val="28"/>
          <w:szCs w:val="28"/>
          <w:lang w:val="uk-UA"/>
        </w:rPr>
        <w:t>Підп</w:t>
      </w:r>
      <w:r w:rsidRPr="005B3B02">
        <w:rPr>
          <w:rFonts w:ascii="Times New Roman" w:hAnsi="Times New Roman" w:cs="Times New Roman"/>
          <w:i/>
          <w:iCs/>
          <w:sz w:val="28"/>
          <w:szCs w:val="28"/>
        </w:rPr>
        <w:t>риємництво, господарство і право</w:t>
      </w:r>
      <w:r w:rsidRPr="005B3B02">
        <w:rPr>
          <w:rFonts w:ascii="Times New Roman" w:hAnsi="Times New Roman" w:cs="Times New Roman"/>
          <w:sz w:val="28"/>
          <w:szCs w:val="28"/>
        </w:rPr>
        <w:t>. 2</w:t>
      </w:r>
      <w:r w:rsidR="003E4A6F" w:rsidRPr="005B3B02">
        <w:rPr>
          <w:rFonts w:ascii="Times New Roman" w:hAnsi="Times New Roman" w:cs="Times New Roman"/>
          <w:sz w:val="28"/>
          <w:szCs w:val="28"/>
        </w:rPr>
        <w:t>017.  № 4. С. 114</w:t>
      </w:r>
      <w:r w:rsidR="003E4A6F" w:rsidRPr="005B3B02">
        <w:rPr>
          <w:rFonts w:ascii="Times New Roman" w:hAnsi="Times New Roman" w:cs="Times New Roman"/>
          <w:sz w:val="28"/>
          <w:szCs w:val="28"/>
          <w:shd w:val="clear" w:color="auto" w:fill="F9F9F9"/>
        </w:rPr>
        <w:t>–</w:t>
      </w:r>
      <w:r w:rsidRPr="005B3B02">
        <w:rPr>
          <w:rFonts w:ascii="Times New Roman" w:hAnsi="Times New Roman" w:cs="Times New Roman"/>
          <w:sz w:val="28"/>
          <w:szCs w:val="28"/>
        </w:rPr>
        <w:t>119</w:t>
      </w:r>
      <w:r w:rsidRPr="005B3B02">
        <w:rPr>
          <w:rFonts w:ascii="Times New Roman" w:hAnsi="Times New Roman" w:cs="Times New Roman"/>
          <w:sz w:val="28"/>
          <w:szCs w:val="28"/>
          <w:lang w:val="uk-UA"/>
        </w:rPr>
        <w:t>.</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32. Корчинський О.І. Правові засади організації адміністративного судочинства в Україні</w:t>
      </w:r>
      <w:r w:rsidRPr="005B3B02">
        <w:rPr>
          <w:rFonts w:ascii="Times New Roman" w:hAnsi="Times New Roman" w:cs="Times New Roman"/>
          <w:sz w:val="28"/>
          <w:szCs w:val="28"/>
        </w:rPr>
        <w:t xml:space="preserve">: </w:t>
      </w:r>
      <w:r w:rsidRPr="005B3B02">
        <w:rPr>
          <w:rFonts w:ascii="Times New Roman" w:hAnsi="Times New Roman" w:cs="Times New Roman"/>
          <w:sz w:val="28"/>
          <w:szCs w:val="28"/>
          <w:lang w:val="uk-UA"/>
        </w:rPr>
        <w:t>д</w:t>
      </w:r>
      <w:r w:rsidRPr="005B3B02">
        <w:rPr>
          <w:rFonts w:ascii="Times New Roman" w:hAnsi="Times New Roman" w:cs="Times New Roman"/>
          <w:sz w:val="28"/>
          <w:szCs w:val="28"/>
        </w:rPr>
        <w:t>ис</w:t>
      </w:r>
      <w:r w:rsidRPr="005B3B02">
        <w:rPr>
          <w:rFonts w:ascii="Times New Roman" w:hAnsi="Times New Roman" w:cs="Times New Roman"/>
          <w:sz w:val="28"/>
          <w:szCs w:val="28"/>
          <w:lang w:val="uk-UA"/>
        </w:rPr>
        <w:t>. …</w:t>
      </w:r>
      <w:r w:rsidRPr="005B3B02">
        <w:rPr>
          <w:rFonts w:ascii="Times New Roman" w:hAnsi="Times New Roman" w:cs="Times New Roman"/>
          <w:sz w:val="28"/>
          <w:szCs w:val="28"/>
        </w:rPr>
        <w:t xml:space="preserve"> канд</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 xml:space="preserve"> юрид</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 xml:space="preserve"> наук</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 xml:space="preserve"> Львів</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 xml:space="preserve"> 201</w:t>
      </w:r>
      <w:r w:rsidRPr="005B3B02">
        <w:rPr>
          <w:rFonts w:ascii="Times New Roman" w:hAnsi="Times New Roman" w:cs="Times New Roman"/>
          <w:sz w:val="28"/>
          <w:szCs w:val="28"/>
          <w:lang w:val="uk-UA"/>
        </w:rPr>
        <w:t>9, 185 с.</w:t>
      </w:r>
      <w:hyperlink r:id="rId26" w:history="1"/>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33. </w:t>
      </w:r>
      <w:r w:rsidRPr="005B3B02">
        <w:rPr>
          <w:rFonts w:ascii="Times New Roman" w:hAnsi="Times New Roman" w:cs="Times New Roman"/>
          <w:sz w:val="28"/>
          <w:szCs w:val="28"/>
        </w:rPr>
        <w:t>Котенко В.Н. Отдельные аспекты реализации процессуальных прав и обязанностей участников административного процесса</w:t>
      </w:r>
      <w:r w:rsidRPr="005B3B02">
        <w:rPr>
          <w:rFonts w:ascii="Times New Roman" w:hAnsi="Times New Roman" w:cs="Times New Roman"/>
          <w:sz w:val="28"/>
          <w:szCs w:val="28"/>
          <w:lang w:val="uk-UA"/>
        </w:rPr>
        <w:t xml:space="preserve">. </w:t>
      </w:r>
      <w:r w:rsidRPr="005B3B02">
        <w:rPr>
          <w:rFonts w:ascii="Times New Roman" w:hAnsi="Times New Roman" w:cs="Times New Roman"/>
          <w:i/>
          <w:iCs/>
          <w:sz w:val="28"/>
          <w:szCs w:val="28"/>
        </w:rPr>
        <w:t>Ученые записки Таврического национального университета им. В.И</w:t>
      </w:r>
      <w:r w:rsidRPr="005B3B02">
        <w:rPr>
          <w:rFonts w:ascii="Times New Roman" w:hAnsi="Times New Roman" w:cs="Times New Roman"/>
          <w:i/>
          <w:iCs/>
          <w:sz w:val="28"/>
          <w:szCs w:val="28"/>
          <w:lang w:val="uk-UA"/>
        </w:rPr>
        <w:t>. </w:t>
      </w:r>
      <w:r w:rsidRPr="005B3B02">
        <w:rPr>
          <w:rFonts w:ascii="Times New Roman" w:hAnsi="Times New Roman" w:cs="Times New Roman"/>
          <w:i/>
          <w:iCs/>
          <w:sz w:val="28"/>
          <w:szCs w:val="28"/>
        </w:rPr>
        <w:t xml:space="preserve">Вернадского. </w:t>
      </w:r>
      <w:r w:rsidRPr="005B3B02">
        <w:rPr>
          <w:rFonts w:ascii="Times New Roman" w:hAnsi="Times New Roman" w:cs="Times New Roman"/>
          <w:iCs/>
          <w:sz w:val="28"/>
          <w:szCs w:val="28"/>
        </w:rPr>
        <w:t>Серия</w:t>
      </w:r>
      <w:r w:rsidRPr="005B3B02">
        <w:rPr>
          <w:rFonts w:ascii="Times New Roman" w:hAnsi="Times New Roman" w:cs="Times New Roman"/>
          <w:i/>
          <w:iCs/>
          <w:sz w:val="28"/>
          <w:szCs w:val="28"/>
        </w:rPr>
        <w:t xml:space="preserve">: </w:t>
      </w:r>
      <w:r w:rsidRPr="005B3B02">
        <w:rPr>
          <w:rFonts w:ascii="Times New Roman" w:hAnsi="Times New Roman" w:cs="Times New Roman"/>
          <w:iCs/>
          <w:sz w:val="28"/>
          <w:szCs w:val="28"/>
        </w:rPr>
        <w:t>Юридические науки</w:t>
      </w:r>
      <w:r w:rsidRPr="005B3B02">
        <w:rPr>
          <w:rFonts w:ascii="Times New Roman" w:hAnsi="Times New Roman" w:cs="Times New Roman"/>
          <w:sz w:val="28"/>
          <w:szCs w:val="28"/>
        </w:rPr>
        <w:t>. 2012. Т. 25 (64). № 1.</w:t>
      </w:r>
      <w:r w:rsidRPr="005B3B02">
        <w:rPr>
          <w:rFonts w:ascii="Times New Roman" w:hAnsi="Times New Roman" w:cs="Times New Roman"/>
          <w:sz w:val="28"/>
          <w:szCs w:val="28"/>
          <w:lang w:val="uk-UA"/>
        </w:rPr>
        <w:t xml:space="preserve"> </w:t>
      </w:r>
      <w:r w:rsidR="003E4A6F" w:rsidRPr="005B3B02">
        <w:rPr>
          <w:rFonts w:ascii="Times New Roman" w:hAnsi="Times New Roman" w:cs="Times New Roman"/>
          <w:sz w:val="28"/>
          <w:szCs w:val="28"/>
        </w:rPr>
        <w:t>С. 103</w:t>
      </w:r>
      <w:r w:rsidR="003E4A6F" w:rsidRPr="005B3B02">
        <w:rPr>
          <w:rFonts w:ascii="Times New Roman" w:hAnsi="Times New Roman" w:cs="Times New Roman"/>
          <w:sz w:val="28"/>
          <w:szCs w:val="28"/>
          <w:shd w:val="clear" w:color="auto" w:fill="F9F9F9"/>
        </w:rPr>
        <w:t>–</w:t>
      </w:r>
      <w:r w:rsidRPr="005B3B02">
        <w:rPr>
          <w:rFonts w:ascii="Times New Roman" w:hAnsi="Times New Roman" w:cs="Times New Roman"/>
          <w:sz w:val="28"/>
          <w:szCs w:val="28"/>
        </w:rPr>
        <w:t>108.</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34. Кравчук Т.О. Становлення, розвиток і завдання адміністративної юстиції в Україні та в деяких зарубіжних країнах. </w:t>
      </w:r>
      <w:r w:rsidRPr="005B3B02">
        <w:rPr>
          <w:rFonts w:ascii="Times New Roman" w:hAnsi="Times New Roman" w:cs="Times New Roman"/>
          <w:i/>
          <w:iCs/>
          <w:sz w:val="28"/>
          <w:szCs w:val="28"/>
          <w:lang w:val="uk-UA"/>
        </w:rPr>
        <w:t>Вісник Вищої ради юстиції</w:t>
      </w:r>
      <w:r w:rsidRPr="005B3B02">
        <w:rPr>
          <w:rFonts w:ascii="Times New Roman" w:hAnsi="Times New Roman" w:cs="Times New Roman"/>
          <w:sz w:val="28"/>
          <w:szCs w:val="28"/>
          <w:lang w:val="uk-UA"/>
        </w:rPr>
        <w:t xml:space="preserve">. 2011. </w:t>
      </w:r>
      <w:r w:rsidR="003E4A6F" w:rsidRPr="005B3B02">
        <w:rPr>
          <w:rFonts w:ascii="Times New Roman" w:hAnsi="Times New Roman" w:cs="Times New Roman"/>
          <w:sz w:val="28"/>
          <w:szCs w:val="28"/>
          <w:lang w:val="uk-UA"/>
        </w:rPr>
        <w:t>№ 4 (8). С. 15</w:t>
      </w:r>
      <w:r w:rsidR="003E4A6F" w:rsidRPr="005B3B02">
        <w:rPr>
          <w:rFonts w:ascii="Times New Roman" w:hAnsi="Times New Roman" w:cs="Times New Roman"/>
          <w:sz w:val="28"/>
          <w:szCs w:val="28"/>
          <w:shd w:val="clear" w:color="auto" w:fill="F9F9F9"/>
        </w:rPr>
        <w:t>–</w:t>
      </w:r>
      <w:r w:rsidRPr="005B3B02">
        <w:rPr>
          <w:rFonts w:ascii="Times New Roman" w:hAnsi="Times New Roman" w:cs="Times New Roman"/>
          <w:sz w:val="28"/>
          <w:szCs w:val="28"/>
          <w:lang w:val="uk-UA"/>
        </w:rPr>
        <w:t xml:space="preserve">24. </w:t>
      </w:r>
    </w:p>
    <w:p w:rsidR="008A18BC" w:rsidRPr="008A18BC" w:rsidRDefault="007A44DC" w:rsidP="008A18BC">
      <w:pPr>
        <w:pStyle w:val="a8"/>
        <w:spacing w:line="360" w:lineRule="auto"/>
        <w:ind w:firstLine="708"/>
        <w:rPr>
          <w:rFonts w:ascii="Times New Roman" w:hAnsi="Times New Roman" w:cs="Times New Roman"/>
          <w:sz w:val="28"/>
          <w:szCs w:val="28"/>
          <w:shd w:val="clear" w:color="auto" w:fill="F9F9F9"/>
          <w:lang w:val="uk-UA"/>
        </w:rPr>
      </w:pPr>
      <w:r w:rsidRPr="005B3B02">
        <w:rPr>
          <w:rFonts w:ascii="Times New Roman" w:hAnsi="Times New Roman" w:cs="Times New Roman"/>
          <w:sz w:val="28"/>
          <w:szCs w:val="28"/>
          <w:lang w:val="uk-UA"/>
        </w:rPr>
        <w:t>35. Крисань Т.Є.</w:t>
      </w:r>
      <w:r w:rsidRPr="005B3B02">
        <w:rPr>
          <w:rFonts w:ascii="Times New Roman" w:hAnsi="Times New Roman" w:cs="Times New Roman"/>
          <w:sz w:val="28"/>
          <w:szCs w:val="28"/>
          <w:shd w:val="clear" w:color="auto" w:fill="F9F9F9"/>
        </w:rPr>
        <w:t> </w:t>
      </w:r>
      <w:r w:rsidRPr="005B3B02">
        <w:rPr>
          <w:rFonts w:ascii="Times New Roman" w:hAnsi="Times New Roman" w:cs="Times New Roman"/>
          <w:bCs/>
          <w:sz w:val="28"/>
          <w:szCs w:val="28"/>
          <w:lang w:val="uk-UA"/>
        </w:rPr>
        <w:t>Теоретико-правова характеристика категор</w:t>
      </w:r>
      <w:r w:rsidRPr="005B3B02">
        <w:rPr>
          <w:rFonts w:ascii="Times New Roman" w:hAnsi="Times New Roman" w:cs="Times New Roman"/>
          <w:bCs/>
          <w:sz w:val="28"/>
          <w:szCs w:val="28"/>
        </w:rPr>
        <w:t>i</w:t>
      </w:r>
      <w:r w:rsidRPr="005B3B02">
        <w:rPr>
          <w:rFonts w:ascii="Times New Roman" w:hAnsi="Times New Roman" w:cs="Times New Roman"/>
          <w:bCs/>
          <w:sz w:val="28"/>
          <w:szCs w:val="28"/>
          <w:lang w:val="uk-UA"/>
        </w:rPr>
        <w:t>ї «юридична гарантія»: загальнотеоретичний анал</w:t>
      </w:r>
      <w:r w:rsidRPr="005B3B02">
        <w:rPr>
          <w:rFonts w:ascii="Times New Roman" w:hAnsi="Times New Roman" w:cs="Times New Roman"/>
          <w:bCs/>
          <w:sz w:val="28"/>
          <w:szCs w:val="28"/>
        </w:rPr>
        <w:t>i</w:t>
      </w:r>
      <w:r w:rsidRPr="005B3B02">
        <w:rPr>
          <w:rFonts w:ascii="Times New Roman" w:hAnsi="Times New Roman" w:cs="Times New Roman"/>
          <w:bCs/>
          <w:sz w:val="28"/>
          <w:szCs w:val="28"/>
          <w:lang w:val="uk-UA"/>
        </w:rPr>
        <w:t>з</w:t>
      </w:r>
      <w:r w:rsidRPr="005B3B02">
        <w:rPr>
          <w:rStyle w:val="apple-converted-space"/>
          <w:rFonts w:ascii="Times New Roman" w:hAnsi="Times New Roman" w:cs="Times New Roman"/>
          <w:sz w:val="28"/>
          <w:szCs w:val="28"/>
          <w:shd w:val="clear" w:color="auto" w:fill="F9F9F9"/>
          <w:lang w:val="uk-UA"/>
        </w:rPr>
        <w:t>.</w:t>
      </w:r>
      <w:r w:rsidR="003E4A6F" w:rsidRPr="005B3B02">
        <w:rPr>
          <w:rStyle w:val="apple-converted-space"/>
          <w:rFonts w:ascii="Times New Roman" w:hAnsi="Times New Roman" w:cs="Times New Roman"/>
          <w:sz w:val="28"/>
          <w:szCs w:val="28"/>
          <w:shd w:val="clear" w:color="auto" w:fill="F9F9F9"/>
          <w:lang w:val="uk-UA"/>
        </w:rPr>
        <w:t xml:space="preserve"> </w:t>
      </w:r>
      <w:r w:rsidRPr="005B3B02">
        <w:rPr>
          <w:rFonts w:ascii="Times New Roman" w:hAnsi="Times New Roman" w:cs="Times New Roman"/>
          <w:i/>
          <w:iCs/>
          <w:sz w:val="28"/>
          <w:szCs w:val="28"/>
          <w:lang w:val="uk-UA"/>
        </w:rPr>
        <w:t>Часопис цивілістики</w:t>
      </w:r>
      <w:r w:rsidRPr="005B3B02">
        <w:rPr>
          <w:rFonts w:ascii="Times New Roman" w:hAnsi="Times New Roman" w:cs="Times New Roman"/>
          <w:sz w:val="28"/>
          <w:szCs w:val="28"/>
          <w:shd w:val="clear" w:color="auto" w:fill="F9F9F9"/>
          <w:lang w:val="uk-UA"/>
        </w:rPr>
        <w:t xml:space="preserve">. </w:t>
      </w:r>
      <w:r w:rsidR="008A18BC" w:rsidRPr="008A18BC">
        <w:rPr>
          <w:rFonts w:ascii="Times New Roman" w:hAnsi="Times New Roman" w:cs="Times New Roman"/>
          <w:sz w:val="28"/>
          <w:szCs w:val="28"/>
          <w:lang w:val="uk-UA"/>
        </w:rPr>
        <w:t>2013. Вип. 14. С. 51-54.</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36. Кучинська О.П. Поняття гарантії забезпечення прав учасників кримінального провадження. </w:t>
      </w:r>
      <w:r w:rsidRPr="005B3B02">
        <w:rPr>
          <w:rFonts w:ascii="Times New Roman" w:hAnsi="Times New Roman" w:cs="Times New Roman"/>
          <w:i/>
          <w:iCs/>
          <w:sz w:val="28"/>
          <w:szCs w:val="28"/>
          <w:lang w:val="uk-UA"/>
        </w:rPr>
        <w:t xml:space="preserve">Адвокат. </w:t>
      </w:r>
      <w:r w:rsidRPr="005B3B02">
        <w:rPr>
          <w:rFonts w:ascii="Times New Roman" w:hAnsi="Times New Roman" w:cs="Times New Roman"/>
          <w:sz w:val="28"/>
          <w:szCs w:val="28"/>
          <w:lang w:val="uk-UA"/>
        </w:rPr>
        <w:t xml:space="preserve">2012. № </w:t>
      </w:r>
      <w:r w:rsidR="003E4A6F" w:rsidRPr="005B3B02">
        <w:rPr>
          <w:rFonts w:ascii="Times New Roman" w:hAnsi="Times New Roman" w:cs="Times New Roman"/>
          <w:sz w:val="28"/>
          <w:szCs w:val="28"/>
          <w:lang w:val="uk-UA"/>
        </w:rPr>
        <w:t>7. С. 4</w:t>
      </w:r>
      <w:r w:rsidR="003E4A6F" w:rsidRPr="005B3B02">
        <w:rPr>
          <w:rFonts w:ascii="Times New Roman" w:hAnsi="Times New Roman" w:cs="Times New Roman"/>
          <w:sz w:val="28"/>
          <w:szCs w:val="28"/>
          <w:shd w:val="clear" w:color="auto" w:fill="F9F9F9"/>
        </w:rPr>
        <w:t>–</w:t>
      </w:r>
      <w:r w:rsidRPr="005B3B02">
        <w:rPr>
          <w:rFonts w:ascii="Times New Roman" w:hAnsi="Times New Roman" w:cs="Times New Roman"/>
          <w:sz w:val="28"/>
          <w:szCs w:val="28"/>
          <w:lang w:val="uk-UA"/>
        </w:rPr>
        <w:t xml:space="preserve">8. </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37. Михайлов О.М. Правовий статус інших учасників адміністративного судочинства в Україні: автор</w:t>
      </w:r>
      <w:r w:rsidR="003E4A6F" w:rsidRPr="005B3B02">
        <w:rPr>
          <w:rFonts w:ascii="Times New Roman" w:hAnsi="Times New Roman" w:cs="Times New Roman"/>
          <w:sz w:val="28"/>
          <w:szCs w:val="28"/>
          <w:lang w:val="uk-UA"/>
        </w:rPr>
        <w:t>еф</w:t>
      </w:r>
      <w:r w:rsidRPr="005B3B02">
        <w:rPr>
          <w:rFonts w:ascii="Times New Roman" w:hAnsi="Times New Roman" w:cs="Times New Roman"/>
          <w:sz w:val="28"/>
          <w:szCs w:val="28"/>
          <w:lang w:val="uk-UA"/>
        </w:rPr>
        <w:t>. дис. ... канд. юрид. наук. Оде</w:t>
      </w:r>
      <w:r w:rsidRPr="005B3B02">
        <w:rPr>
          <w:rFonts w:ascii="Times New Roman" w:hAnsi="Times New Roman" w:cs="Times New Roman"/>
          <w:sz w:val="28"/>
          <w:szCs w:val="28"/>
        </w:rPr>
        <w:t>са, 2015.</w:t>
      </w:r>
      <w:r w:rsidRPr="005B3B02">
        <w:rPr>
          <w:rFonts w:ascii="Times New Roman" w:hAnsi="Times New Roman" w:cs="Times New Roman"/>
          <w:sz w:val="28"/>
          <w:szCs w:val="28"/>
          <w:lang w:val="uk-UA"/>
        </w:rPr>
        <w:t xml:space="preserve"> 24 с.</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38. Міжнародний пакт про громадянські і політичні права: міжнародний документ від 16.12.1966 р. </w:t>
      </w:r>
      <w:r w:rsidRPr="005B3B02">
        <w:rPr>
          <w:rFonts w:ascii="Times New Roman" w:hAnsi="Times New Roman" w:cs="Times New Roman"/>
          <w:sz w:val="28"/>
          <w:szCs w:val="28"/>
        </w:rPr>
        <w:t>URL</w:t>
      </w:r>
      <w:r w:rsidRPr="005B3B02">
        <w:rPr>
          <w:rFonts w:ascii="Times New Roman" w:hAnsi="Times New Roman" w:cs="Times New Roman"/>
          <w:sz w:val="28"/>
          <w:szCs w:val="28"/>
          <w:lang w:val="uk-UA"/>
        </w:rPr>
        <w:t xml:space="preserve">: </w:t>
      </w:r>
      <w:r w:rsidR="000B603C">
        <w:rPr>
          <w:rFonts w:ascii="Times New Roman" w:hAnsi="Times New Roman" w:cs="Times New Roman"/>
          <w:sz w:val="28"/>
          <w:szCs w:val="28"/>
          <w:lang w:val="uk-UA"/>
        </w:rPr>
        <w:t xml:space="preserve"> </w:t>
      </w:r>
      <w:hyperlink r:id="rId27" w:history="1">
        <w:r w:rsidR="000B603C" w:rsidRPr="000B603C">
          <w:rPr>
            <w:rStyle w:val="ac"/>
            <w:rFonts w:ascii="Times New Roman" w:hAnsi="Times New Roman" w:cs="Times New Roman"/>
            <w:color w:val="auto"/>
            <w:sz w:val="28"/>
            <w:szCs w:val="28"/>
            <w:u w:val="none"/>
          </w:rPr>
          <w:t>https</w:t>
        </w:r>
        <w:r w:rsidR="000B603C" w:rsidRPr="000B603C">
          <w:rPr>
            <w:rStyle w:val="ac"/>
            <w:rFonts w:ascii="Times New Roman" w:hAnsi="Times New Roman" w:cs="Times New Roman"/>
            <w:color w:val="auto"/>
            <w:sz w:val="28"/>
            <w:szCs w:val="28"/>
            <w:u w:val="none"/>
            <w:lang w:val="uk-UA"/>
          </w:rPr>
          <w:t>://</w:t>
        </w:r>
        <w:r w:rsidR="000B603C" w:rsidRPr="000B603C">
          <w:rPr>
            <w:rStyle w:val="ac"/>
            <w:rFonts w:ascii="Times New Roman" w:hAnsi="Times New Roman" w:cs="Times New Roman"/>
            <w:color w:val="auto"/>
            <w:sz w:val="28"/>
            <w:szCs w:val="28"/>
            <w:u w:val="none"/>
          </w:rPr>
          <w:t>zakon</w:t>
        </w:r>
        <w:r w:rsidR="000B603C" w:rsidRPr="000B603C">
          <w:rPr>
            <w:rStyle w:val="ac"/>
            <w:rFonts w:ascii="Times New Roman" w:hAnsi="Times New Roman" w:cs="Times New Roman"/>
            <w:color w:val="auto"/>
            <w:sz w:val="28"/>
            <w:szCs w:val="28"/>
            <w:u w:val="none"/>
            <w:lang w:val="uk-UA"/>
          </w:rPr>
          <w:t>.</w:t>
        </w:r>
        <w:r w:rsidR="000B603C" w:rsidRPr="000B603C">
          <w:rPr>
            <w:rStyle w:val="ac"/>
            <w:rFonts w:ascii="Times New Roman" w:hAnsi="Times New Roman" w:cs="Times New Roman"/>
            <w:color w:val="auto"/>
            <w:sz w:val="28"/>
            <w:szCs w:val="28"/>
            <w:u w:val="none"/>
          </w:rPr>
          <w:t>rada</w:t>
        </w:r>
        <w:r w:rsidR="000B603C" w:rsidRPr="000B603C">
          <w:rPr>
            <w:rStyle w:val="ac"/>
            <w:rFonts w:ascii="Times New Roman" w:hAnsi="Times New Roman" w:cs="Times New Roman"/>
            <w:color w:val="auto"/>
            <w:sz w:val="28"/>
            <w:szCs w:val="28"/>
            <w:u w:val="none"/>
            <w:lang w:val="uk-UA"/>
          </w:rPr>
          <w:t>.</w:t>
        </w:r>
        <w:r w:rsidR="000B603C" w:rsidRPr="000B603C">
          <w:rPr>
            <w:rStyle w:val="ac"/>
            <w:rFonts w:ascii="Times New Roman" w:hAnsi="Times New Roman" w:cs="Times New Roman"/>
            <w:color w:val="auto"/>
            <w:sz w:val="28"/>
            <w:szCs w:val="28"/>
            <w:u w:val="none"/>
          </w:rPr>
          <w:t>gov</w:t>
        </w:r>
        <w:r w:rsidR="000B603C" w:rsidRPr="000B603C">
          <w:rPr>
            <w:rStyle w:val="ac"/>
            <w:rFonts w:ascii="Times New Roman" w:hAnsi="Times New Roman" w:cs="Times New Roman"/>
            <w:color w:val="auto"/>
            <w:sz w:val="28"/>
            <w:szCs w:val="28"/>
            <w:u w:val="none"/>
            <w:lang w:val="uk-UA"/>
          </w:rPr>
          <w:t>.</w:t>
        </w:r>
        <w:r w:rsidR="000B603C" w:rsidRPr="000B603C">
          <w:rPr>
            <w:rStyle w:val="ac"/>
            <w:rFonts w:ascii="Times New Roman" w:hAnsi="Times New Roman" w:cs="Times New Roman"/>
            <w:color w:val="auto"/>
            <w:sz w:val="28"/>
            <w:szCs w:val="28"/>
            <w:u w:val="none"/>
          </w:rPr>
          <w:t>ua</w:t>
        </w:r>
        <w:r w:rsidR="000B603C" w:rsidRPr="000B603C">
          <w:rPr>
            <w:rStyle w:val="ac"/>
            <w:rFonts w:ascii="Times New Roman" w:hAnsi="Times New Roman" w:cs="Times New Roman"/>
            <w:color w:val="auto"/>
            <w:sz w:val="28"/>
            <w:szCs w:val="28"/>
            <w:u w:val="none"/>
            <w:lang w:val="uk-UA"/>
          </w:rPr>
          <w:t>/</w:t>
        </w:r>
        <w:r w:rsidR="000B603C" w:rsidRPr="000B603C">
          <w:rPr>
            <w:rStyle w:val="ac"/>
            <w:rFonts w:ascii="Times New Roman" w:hAnsi="Times New Roman" w:cs="Times New Roman"/>
            <w:color w:val="auto"/>
            <w:sz w:val="28"/>
            <w:szCs w:val="28"/>
            <w:u w:val="none"/>
          </w:rPr>
          <w:t>laws</w:t>
        </w:r>
        <w:r w:rsidR="000B603C" w:rsidRPr="000B603C">
          <w:rPr>
            <w:rStyle w:val="ac"/>
            <w:rFonts w:ascii="Times New Roman" w:hAnsi="Times New Roman" w:cs="Times New Roman"/>
            <w:color w:val="auto"/>
            <w:sz w:val="28"/>
            <w:szCs w:val="28"/>
            <w:u w:val="none"/>
            <w:lang w:val="uk-UA"/>
          </w:rPr>
          <w:t xml:space="preserve">/ </w:t>
        </w:r>
        <w:r w:rsidR="000B603C" w:rsidRPr="000B603C">
          <w:rPr>
            <w:rStyle w:val="ac"/>
            <w:rFonts w:ascii="Times New Roman" w:hAnsi="Times New Roman" w:cs="Times New Roman"/>
            <w:color w:val="auto"/>
            <w:sz w:val="28"/>
            <w:szCs w:val="28"/>
            <w:u w:val="none"/>
          </w:rPr>
          <w:t>show</w:t>
        </w:r>
        <w:r w:rsidR="000B603C" w:rsidRPr="000B603C">
          <w:rPr>
            <w:rStyle w:val="ac"/>
            <w:rFonts w:ascii="Times New Roman" w:hAnsi="Times New Roman" w:cs="Times New Roman"/>
            <w:color w:val="auto"/>
            <w:sz w:val="28"/>
            <w:szCs w:val="28"/>
            <w:u w:val="none"/>
            <w:lang w:val="uk-UA"/>
          </w:rPr>
          <w:t>/995_042</w:t>
        </w:r>
      </w:hyperlink>
      <w:r w:rsidRPr="000B603C">
        <w:rPr>
          <w:rFonts w:ascii="Times New Roman" w:hAnsi="Times New Roman" w:cs="Times New Roman"/>
          <w:sz w:val="28"/>
          <w:szCs w:val="28"/>
          <w:lang w:val="uk-UA"/>
        </w:rPr>
        <w:t xml:space="preserve"> </w:t>
      </w:r>
      <w:r w:rsidR="008A18BC">
        <w:rPr>
          <w:rFonts w:ascii="Times New Roman" w:hAnsi="Times New Roman" w:cs="Times New Roman"/>
          <w:sz w:val="28"/>
          <w:szCs w:val="28"/>
        </w:rPr>
        <w:t>(дата звернення: 20.09.2020).</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39. Міхневич Л.В. Конституційне право зарубіжних країн (загальна частина): навч.-</w:t>
      </w:r>
      <w:r w:rsidR="003E4A6F" w:rsidRPr="005B3B02">
        <w:rPr>
          <w:rFonts w:ascii="Times New Roman" w:hAnsi="Times New Roman" w:cs="Times New Roman"/>
          <w:sz w:val="28"/>
          <w:szCs w:val="28"/>
          <w:lang w:val="uk-UA"/>
        </w:rPr>
        <w:t>метод. посіб</w:t>
      </w:r>
      <w:r w:rsidRPr="005B3B02">
        <w:rPr>
          <w:rFonts w:ascii="Times New Roman" w:hAnsi="Times New Roman" w:cs="Times New Roman"/>
          <w:sz w:val="28"/>
          <w:szCs w:val="28"/>
          <w:lang w:val="uk-UA"/>
        </w:rPr>
        <w:t>. для самост. вивч. Київ: КНЕУ, 2005. 164 с.</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40. </w:t>
      </w:r>
      <w:hyperlink r:id="rId28" w:tooltip="Пошук за автором" w:history="1">
        <w:r w:rsidRPr="005B3B02">
          <w:rPr>
            <w:rFonts w:ascii="Times New Roman" w:eastAsia="Times New Roman" w:hAnsi="Times New Roman" w:cs="Times New Roman"/>
            <w:sz w:val="28"/>
            <w:szCs w:val="28"/>
            <w:lang w:eastAsia="ru-RU"/>
          </w:rPr>
          <w:t>Міщенко О.Є.</w:t>
        </w:r>
      </w:hyperlink>
      <w:r w:rsidRPr="005B3B02">
        <w:rPr>
          <w:rFonts w:ascii="Times New Roman" w:eastAsia="Times New Roman" w:hAnsi="Times New Roman" w:cs="Times New Roman"/>
          <w:sz w:val="28"/>
          <w:szCs w:val="28"/>
          <w:lang w:eastAsia="ru-RU"/>
        </w:rPr>
        <w:t> </w:t>
      </w:r>
      <w:r w:rsidRPr="005B3B02">
        <w:rPr>
          <w:rFonts w:ascii="Times New Roman" w:eastAsia="Times New Roman" w:hAnsi="Times New Roman" w:cs="Times New Roman"/>
          <w:bCs/>
          <w:sz w:val="28"/>
          <w:szCs w:val="28"/>
          <w:lang w:eastAsia="ru-RU"/>
        </w:rPr>
        <w:t>Правове регулювання здійснення адміністративного судочинства в умовах реформ та економічних перетворень</w:t>
      </w:r>
      <w:r w:rsidRPr="005B3B02">
        <w:rPr>
          <w:rFonts w:ascii="Times New Roman" w:eastAsia="Times New Roman" w:hAnsi="Times New Roman" w:cs="Times New Roman"/>
          <w:sz w:val="28"/>
          <w:szCs w:val="28"/>
          <w:lang w:eastAsia="ru-RU"/>
        </w:rPr>
        <w:t>: автореф. дис. ... канд. юрид. наук</w:t>
      </w:r>
      <w:r w:rsidRPr="005B3B02">
        <w:rPr>
          <w:rFonts w:ascii="Times New Roman" w:eastAsia="Times New Roman" w:hAnsi="Times New Roman" w:cs="Times New Roman"/>
          <w:sz w:val="28"/>
          <w:szCs w:val="28"/>
          <w:lang w:val="uk-UA" w:eastAsia="ru-RU"/>
        </w:rPr>
        <w:t xml:space="preserve">. </w:t>
      </w:r>
      <w:r w:rsidRPr="005B3B02">
        <w:rPr>
          <w:rFonts w:ascii="Times New Roman" w:eastAsia="Times New Roman" w:hAnsi="Times New Roman" w:cs="Times New Roman"/>
          <w:sz w:val="28"/>
          <w:szCs w:val="28"/>
          <w:lang w:eastAsia="ru-RU"/>
        </w:rPr>
        <w:t>К</w:t>
      </w:r>
      <w:r w:rsidRPr="005B3B02">
        <w:rPr>
          <w:rFonts w:ascii="Times New Roman" w:eastAsia="Times New Roman" w:hAnsi="Times New Roman" w:cs="Times New Roman"/>
          <w:sz w:val="28"/>
          <w:szCs w:val="28"/>
          <w:lang w:val="uk-UA" w:eastAsia="ru-RU"/>
        </w:rPr>
        <w:t>иїв,</w:t>
      </w:r>
      <w:r w:rsidRPr="005B3B02">
        <w:rPr>
          <w:rFonts w:ascii="Times New Roman" w:eastAsia="Times New Roman" w:hAnsi="Times New Roman" w:cs="Times New Roman"/>
          <w:sz w:val="28"/>
          <w:szCs w:val="28"/>
          <w:lang w:eastAsia="ru-RU"/>
        </w:rPr>
        <w:t xml:space="preserve"> 2011</w:t>
      </w:r>
      <w:r w:rsidRPr="005B3B02">
        <w:rPr>
          <w:rFonts w:ascii="Times New Roman" w:eastAsia="Times New Roman" w:hAnsi="Times New Roman" w:cs="Times New Roman"/>
          <w:sz w:val="28"/>
          <w:szCs w:val="28"/>
          <w:lang w:val="uk-UA" w:eastAsia="ru-RU"/>
        </w:rPr>
        <w:t>.</w:t>
      </w:r>
      <w:r w:rsidRPr="005B3B02">
        <w:rPr>
          <w:rFonts w:ascii="Times New Roman" w:eastAsia="Times New Roman" w:hAnsi="Times New Roman" w:cs="Times New Roman"/>
          <w:sz w:val="28"/>
          <w:szCs w:val="28"/>
          <w:lang w:eastAsia="ru-RU"/>
        </w:rPr>
        <w:t xml:space="preserve"> 19 с.</w:t>
      </w:r>
    </w:p>
    <w:p w:rsidR="007A44DC" w:rsidRPr="005B3B02" w:rsidRDefault="007A44DC"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 xml:space="preserve">41. </w:t>
      </w:r>
      <w:r w:rsidRPr="005B3B02">
        <w:rPr>
          <w:rFonts w:ascii="Times New Roman" w:hAnsi="Times New Roman" w:cs="Times New Roman"/>
          <w:sz w:val="28"/>
          <w:szCs w:val="28"/>
        </w:rPr>
        <w:t>Мордовец А.С. Гарантии прав личности: понятие и классификация</w:t>
      </w:r>
      <w:r w:rsidRPr="005B3B02">
        <w:rPr>
          <w:rFonts w:ascii="Times New Roman" w:hAnsi="Times New Roman" w:cs="Times New Roman"/>
          <w:sz w:val="28"/>
          <w:szCs w:val="28"/>
          <w:lang w:val="uk-UA"/>
        </w:rPr>
        <w:t xml:space="preserve">. </w:t>
      </w:r>
      <w:r w:rsidRPr="005B3B02">
        <w:rPr>
          <w:rFonts w:ascii="Times New Roman" w:hAnsi="Times New Roman" w:cs="Times New Roman"/>
          <w:sz w:val="28"/>
          <w:szCs w:val="28"/>
        </w:rPr>
        <w:t>Теория государства и права: курс лекций.  2-е изд., перераб. и доп</w:t>
      </w:r>
      <w:r w:rsidR="003E4A6F" w:rsidRPr="005B3B02">
        <w:rPr>
          <w:rFonts w:ascii="Times New Roman" w:hAnsi="Times New Roman" w:cs="Times New Roman"/>
          <w:sz w:val="28"/>
          <w:szCs w:val="28"/>
          <w:lang w:val="uk-UA"/>
        </w:rPr>
        <w:t>ол</w:t>
      </w:r>
      <w:r w:rsidRPr="005B3B02">
        <w:rPr>
          <w:rFonts w:ascii="Times New Roman" w:hAnsi="Times New Roman" w:cs="Times New Roman"/>
          <w:sz w:val="28"/>
          <w:szCs w:val="28"/>
        </w:rPr>
        <w:t>.  М</w:t>
      </w:r>
      <w:r w:rsidRPr="005B3B02">
        <w:rPr>
          <w:rFonts w:ascii="Times New Roman" w:hAnsi="Times New Roman" w:cs="Times New Roman"/>
          <w:sz w:val="28"/>
          <w:szCs w:val="28"/>
          <w:lang w:val="uk-UA"/>
        </w:rPr>
        <w:t>осква</w:t>
      </w:r>
      <w:r w:rsidRPr="005B3B02">
        <w:rPr>
          <w:rFonts w:ascii="Times New Roman" w:hAnsi="Times New Roman" w:cs="Times New Roman"/>
          <w:sz w:val="28"/>
          <w:szCs w:val="28"/>
        </w:rPr>
        <w:t>: Юристъ, 2000. 728 с.</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42. </w:t>
      </w:r>
      <w:r w:rsidRPr="005B3B02">
        <w:rPr>
          <w:rFonts w:ascii="Times New Roman" w:eastAsia="Calibri" w:hAnsi="Times New Roman" w:cs="Times New Roman"/>
          <w:sz w:val="28"/>
          <w:szCs w:val="28"/>
          <w:lang w:eastAsia="ar-SA"/>
        </w:rPr>
        <w:t>Нерсесянц В.С. Общая теория права и государства: учеб. для юрид. вузов и фак-тов. М</w:t>
      </w:r>
      <w:r w:rsidRPr="005B3B02">
        <w:rPr>
          <w:rFonts w:ascii="Times New Roman" w:eastAsia="Calibri" w:hAnsi="Times New Roman" w:cs="Times New Roman"/>
          <w:sz w:val="28"/>
          <w:szCs w:val="28"/>
          <w:lang w:val="uk-UA" w:eastAsia="ar-SA"/>
        </w:rPr>
        <w:t>осква</w:t>
      </w:r>
      <w:r w:rsidRPr="005B3B02">
        <w:rPr>
          <w:rFonts w:ascii="Times New Roman" w:eastAsia="Calibri" w:hAnsi="Times New Roman" w:cs="Times New Roman"/>
          <w:sz w:val="28"/>
          <w:szCs w:val="28"/>
          <w:lang w:eastAsia="ar-SA"/>
        </w:rPr>
        <w:t xml:space="preserve">: Издат. </w:t>
      </w:r>
      <w:r w:rsidRPr="005B3B02">
        <w:rPr>
          <w:rFonts w:ascii="Times New Roman" w:eastAsia="Calibri" w:hAnsi="Times New Roman" w:cs="Times New Roman"/>
          <w:sz w:val="28"/>
          <w:szCs w:val="28"/>
          <w:lang w:val="uk-UA" w:eastAsia="ar-SA"/>
        </w:rPr>
        <w:t>г</w:t>
      </w:r>
      <w:r w:rsidRPr="005B3B02">
        <w:rPr>
          <w:rFonts w:ascii="Times New Roman" w:eastAsia="Calibri" w:hAnsi="Times New Roman" w:cs="Times New Roman"/>
          <w:sz w:val="28"/>
          <w:szCs w:val="28"/>
          <w:lang w:eastAsia="ar-SA"/>
        </w:rPr>
        <w:t>р.</w:t>
      </w:r>
      <w:r w:rsidRPr="005B3B02">
        <w:rPr>
          <w:rFonts w:ascii="Times New Roman" w:eastAsia="Calibri" w:hAnsi="Times New Roman" w:cs="Times New Roman"/>
          <w:sz w:val="28"/>
          <w:szCs w:val="28"/>
          <w:lang w:val="en-US" w:eastAsia="ar-SA"/>
        </w:rPr>
        <w:t> </w:t>
      </w:r>
      <w:r w:rsidRPr="005B3B02">
        <w:rPr>
          <w:rFonts w:ascii="Times New Roman" w:eastAsia="Calibri" w:hAnsi="Times New Roman" w:cs="Times New Roman"/>
          <w:sz w:val="28"/>
          <w:szCs w:val="28"/>
          <w:lang w:eastAsia="ar-SA"/>
        </w:rPr>
        <w:t xml:space="preserve">НОРМА, 1999. 552 </w:t>
      </w:r>
      <w:r w:rsidRPr="005B3B02">
        <w:rPr>
          <w:rFonts w:ascii="Times New Roman" w:eastAsia="Calibri" w:hAnsi="Times New Roman" w:cs="Times New Roman"/>
          <w:sz w:val="28"/>
          <w:szCs w:val="28"/>
          <w:lang w:val="uk-UA" w:eastAsia="ar-SA"/>
        </w:rPr>
        <w:t>с</w:t>
      </w:r>
      <w:r w:rsidRPr="005B3B02">
        <w:rPr>
          <w:rFonts w:ascii="Times New Roman" w:eastAsia="Calibri" w:hAnsi="Times New Roman" w:cs="Times New Roman"/>
          <w:sz w:val="28"/>
          <w:szCs w:val="28"/>
          <w:lang w:eastAsia="ar-SA"/>
        </w:rPr>
        <w:t>.</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43. Неугодніков А.О. Правовий статус адміністративного суду в Україні: адміністративно-правовий аспект : автореф. дис. ... канд. юрид. наук. Одеса, 2006. 20 с.</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44. Новіков В.В., Боровікова В.С. Про механізм реалізації прав і свобод людини. </w:t>
      </w:r>
      <w:r w:rsidRPr="005B3B02">
        <w:rPr>
          <w:rFonts w:ascii="Times New Roman" w:hAnsi="Times New Roman" w:cs="Times New Roman"/>
          <w:i/>
          <w:iCs/>
          <w:sz w:val="28"/>
          <w:szCs w:val="28"/>
          <w:lang w:val="uk-UA"/>
        </w:rPr>
        <w:t>Науковий Вісник Львівського державного університету внутрішніх справ.</w:t>
      </w:r>
      <w:r w:rsidRPr="005B3B02">
        <w:rPr>
          <w:rFonts w:ascii="Times New Roman" w:hAnsi="Times New Roman" w:cs="Times New Roman"/>
          <w:sz w:val="28"/>
          <w:szCs w:val="28"/>
          <w:lang w:val="uk-UA"/>
        </w:rPr>
        <w:t xml:space="preserve"> 2018. № 3. С. 45-56. </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45. Олійник А.Ю. Конституційно-правовий механізм забезпечення</w:t>
      </w:r>
      <w:r w:rsidR="003E4A6F" w:rsidRPr="005B3B02">
        <w:rPr>
          <w:rFonts w:ascii="Times New Roman" w:hAnsi="Times New Roman" w:cs="Times New Roman"/>
          <w:sz w:val="28"/>
          <w:szCs w:val="28"/>
          <w:lang w:val="uk-UA"/>
        </w:rPr>
        <w:t xml:space="preserve"> основних свобод людини і грома</w:t>
      </w:r>
      <w:r w:rsidRPr="005B3B02">
        <w:rPr>
          <w:rFonts w:ascii="Times New Roman" w:hAnsi="Times New Roman" w:cs="Times New Roman"/>
          <w:sz w:val="28"/>
          <w:szCs w:val="28"/>
          <w:lang w:val="uk-UA"/>
        </w:rPr>
        <w:t xml:space="preserve">дянина в Україні: монографія. Київ: </w:t>
      </w:r>
      <w:r w:rsidR="003E4A6F" w:rsidRPr="005B3B02">
        <w:rPr>
          <w:rFonts w:ascii="Times New Roman" w:hAnsi="Times New Roman" w:cs="Times New Roman"/>
          <w:sz w:val="28"/>
          <w:szCs w:val="28"/>
        </w:rPr>
        <w:t>Алерта, КНТ, Центр навч. л-</w:t>
      </w:r>
      <w:r w:rsidRPr="005B3B02">
        <w:rPr>
          <w:rFonts w:ascii="Times New Roman" w:hAnsi="Times New Roman" w:cs="Times New Roman"/>
          <w:sz w:val="28"/>
          <w:szCs w:val="28"/>
        </w:rPr>
        <w:t>ри, 2008. С. 153</w:t>
      </w:r>
      <w:r w:rsidRPr="005B3B02">
        <w:rPr>
          <w:rFonts w:ascii="Times New Roman" w:hAnsi="Times New Roman" w:cs="Times New Roman"/>
          <w:sz w:val="28"/>
          <w:szCs w:val="28"/>
          <w:lang w:val="uk-UA"/>
        </w:rPr>
        <w:t>.</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46. </w:t>
      </w:r>
      <w:r w:rsidRPr="005B3B02">
        <w:rPr>
          <w:rFonts w:ascii="Times New Roman" w:hAnsi="Times New Roman" w:cs="Times New Roman"/>
          <w:sz w:val="28"/>
          <w:szCs w:val="28"/>
        </w:rPr>
        <w:t>Осадчий А.Ю. Создание административной юстиции в Украине</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 xml:space="preserve"> </w:t>
      </w:r>
      <w:r w:rsidRPr="005B3B02">
        <w:rPr>
          <w:rFonts w:ascii="Times New Roman" w:hAnsi="Times New Roman" w:cs="Times New Roman"/>
          <w:i/>
          <w:sz w:val="28"/>
          <w:szCs w:val="28"/>
        </w:rPr>
        <w:t>Актуальные проблемы государства и права</w:t>
      </w:r>
      <w:r w:rsidRPr="005B3B02">
        <w:rPr>
          <w:rFonts w:ascii="Times New Roman" w:hAnsi="Times New Roman" w:cs="Times New Roman"/>
          <w:sz w:val="28"/>
          <w:szCs w:val="28"/>
        </w:rPr>
        <w:t>. 2000</w:t>
      </w:r>
      <w:r w:rsidR="003E4A6F" w:rsidRPr="005B3B02">
        <w:rPr>
          <w:rFonts w:ascii="Times New Roman" w:hAnsi="Times New Roman" w:cs="Times New Roman"/>
          <w:sz w:val="28"/>
          <w:szCs w:val="28"/>
          <w:lang w:val="uk-UA"/>
        </w:rPr>
        <w:t>. Вып. 7. С. 206</w:t>
      </w:r>
      <w:r w:rsidR="003E4A6F" w:rsidRPr="005B3B02">
        <w:rPr>
          <w:rFonts w:ascii="Times New Roman" w:hAnsi="Times New Roman" w:cs="Times New Roman"/>
          <w:sz w:val="28"/>
          <w:szCs w:val="28"/>
          <w:shd w:val="clear" w:color="auto" w:fill="F9F9F9"/>
        </w:rPr>
        <w:t>–</w:t>
      </w:r>
      <w:r w:rsidRPr="005B3B02">
        <w:rPr>
          <w:rFonts w:ascii="Times New Roman" w:hAnsi="Times New Roman" w:cs="Times New Roman"/>
          <w:sz w:val="28"/>
          <w:szCs w:val="28"/>
          <w:lang w:val="uk-UA"/>
        </w:rPr>
        <w:t>211.</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47. Основи адміністративного судочинства та адмініс</w:t>
      </w:r>
      <w:r w:rsidR="003E4A6F" w:rsidRPr="005B3B02">
        <w:rPr>
          <w:rFonts w:ascii="Times New Roman" w:hAnsi="Times New Roman" w:cs="Times New Roman"/>
          <w:sz w:val="28"/>
          <w:szCs w:val="28"/>
          <w:lang w:val="uk-UA"/>
        </w:rPr>
        <w:t>тративного права: навч. посіб.</w:t>
      </w:r>
      <w:r w:rsidRPr="005B3B02">
        <w:rPr>
          <w:rFonts w:ascii="Times New Roman" w:hAnsi="Times New Roman" w:cs="Times New Roman"/>
          <w:sz w:val="28"/>
          <w:szCs w:val="28"/>
          <w:lang w:val="uk-UA"/>
        </w:rPr>
        <w:t>; за заг. ред. Куйбіди Р.О., Шишкіна В.І. Київ</w:t>
      </w:r>
      <w:r w:rsidR="003E4A6F" w:rsidRPr="005B3B02">
        <w:rPr>
          <w:rFonts w:ascii="Times New Roman" w:hAnsi="Times New Roman" w:cs="Times New Roman"/>
          <w:sz w:val="28"/>
          <w:szCs w:val="28"/>
          <w:lang w:val="uk-UA"/>
        </w:rPr>
        <w:t>: Старий С</w:t>
      </w:r>
      <w:r w:rsidRPr="005B3B02">
        <w:rPr>
          <w:rFonts w:ascii="Times New Roman" w:hAnsi="Times New Roman" w:cs="Times New Roman"/>
          <w:sz w:val="28"/>
          <w:szCs w:val="28"/>
          <w:lang w:val="uk-UA"/>
        </w:rPr>
        <w:t>віт, 2006. С. 105.</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48. </w:t>
      </w:r>
      <w:r w:rsidR="003E4A6F" w:rsidRPr="005B3B02">
        <w:rPr>
          <w:rFonts w:ascii="Times New Roman" w:hAnsi="Times New Roman" w:cs="Times New Roman"/>
          <w:sz w:val="28"/>
          <w:szCs w:val="28"/>
          <w:lang w:val="uk-UA"/>
        </w:rPr>
        <w:t>Писаренко Н.</w:t>
      </w:r>
      <w:r w:rsidRPr="005B3B02">
        <w:rPr>
          <w:rFonts w:ascii="Times New Roman" w:hAnsi="Times New Roman" w:cs="Times New Roman"/>
          <w:sz w:val="28"/>
          <w:szCs w:val="28"/>
          <w:lang w:val="uk-UA"/>
        </w:rPr>
        <w:t>Б. Концептуальні основи адміністративного судочинства в Україні: автор</w:t>
      </w:r>
      <w:r w:rsidR="003E4A6F" w:rsidRPr="005B3B02">
        <w:rPr>
          <w:rFonts w:ascii="Times New Roman" w:hAnsi="Times New Roman" w:cs="Times New Roman"/>
          <w:sz w:val="28"/>
          <w:szCs w:val="28"/>
          <w:lang w:val="uk-UA"/>
        </w:rPr>
        <w:t>еф</w:t>
      </w:r>
      <w:r w:rsidRPr="005B3B02">
        <w:rPr>
          <w:rFonts w:ascii="Times New Roman" w:hAnsi="Times New Roman" w:cs="Times New Roman"/>
          <w:sz w:val="28"/>
          <w:szCs w:val="28"/>
          <w:lang w:val="uk-UA"/>
        </w:rPr>
        <w:t xml:space="preserve">. дис. ... </w:t>
      </w:r>
      <w:r w:rsidR="003E4A6F" w:rsidRPr="005B3B02">
        <w:rPr>
          <w:rFonts w:ascii="Times New Roman" w:hAnsi="Times New Roman" w:cs="Times New Roman"/>
          <w:sz w:val="28"/>
          <w:szCs w:val="28"/>
          <w:lang w:val="uk-UA"/>
        </w:rPr>
        <w:t>д-ра</w:t>
      </w:r>
      <w:r w:rsidRPr="005B3B02">
        <w:rPr>
          <w:rFonts w:ascii="Times New Roman" w:hAnsi="Times New Roman" w:cs="Times New Roman"/>
          <w:sz w:val="28"/>
          <w:szCs w:val="28"/>
          <w:lang w:val="uk-UA"/>
        </w:rPr>
        <w:t xml:space="preserve"> юрид. наук. Харків, 2019</w:t>
      </w:r>
      <w:r w:rsidRPr="005B3B02">
        <w:rPr>
          <w:rFonts w:ascii="Times New Roman" w:hAnsi="Times New Roman" w:cs="Times New Roman"/>
          <w:sz w:val="28"/>
          <w:szCs w:val="28"/>
        </w:rPr>
        <w:t>.</w:t>
      </w:r>
      <w:r w:rsidRPr="005B3B02">
        <w:rPr>
          <w:rFonts w:ascii="Times New Roman" w:hAnsi="Times New Roman" w:cs="Times New Roman"/>
          <w:sz w:val="28"/>
          <w:szCs w:val="28"/>
          <w:lang w:val="uk-UA"/>
        </w:rPr>
        <w:t xml:space="preserve"> 38 с. </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49. </w:t>
      </w:r>
      <w:r w:rsidRPr="005B3B02">
        <w:rPr>
          <w:rStyle w:val="rvts23"/>
          <w:rFonts w:ascii="Times New Roman" w:hAnsi="Times New Roman" w:cs="Times New Roman"/>
          <w:bCs/>
          <w:sz w:val="28"/>
          <w:szCs w:val="28"/>
          <w:shd w:val="clear" w:color="auto" w:fill="FFFFFF"/>
        </w:rPr>
        <w:t>П</w:t>
      </w:r>
      <w:r w:rsidRPr="005B3B02">
        <w:rPr>
          <w:rStyle w:val="rvts23"/>
          <w:rFonts w:ascii="Times New Roman" w:hAnsi="Times New Roman" w:cs="Times New Roman"/>
          <w:bCs/>
          <w:sz w:val="28"/>
          <w:szCs w:val="28"/>
          <w:shd w:val="clear" w:color="auto" w:fill="FFFFFF"/>
          <w:lang w:val="uk-UA"/>
        </w:rPr>
        <w:t xml:space="preserve">оложення </w:t>
      </w:r>
      <w:r w:rsidRPr="005B3B02">
        <w:rPr>
          <w:rStyle w:val="rvts23"/>
          <w:rFonts w:ascii="Times New Roman" w:hAnsi="Times New Roman" w:cs="Times New Roman"/>
          <w:bCs/>
          <w:sz w:val="28"/>
          <w:szCs w:val="28"/>
          <w:shd w:val="clear" w:color="auto" w:fill="FFFFFF"/>
        </w:rPr>
        <w:t>про помічника судді</w:t>
      </w:r>
      <w:r w:rsidRPr="005B3B02">
        <w:rPr>
          <w:rStyle w:val="rvts23"/>
          <w:rFonts w:ascii="Times New Roman" w:hAnsi="Times New Roman" w:cs="Times New Roman"/>
          <w:bCs/>
          <w:sz w:val="28"/>
          <w:szCs w:val="28"/>
          <w:shd w:val="clear" w:color="auto" w:fill="FFFFFF"/>
          <w:lang w:val="uk-UA"/>
        </w:rPr>
        <w:t xml:space="preserve">: </w:t>
      </w:r>
      <w:r w:rsidRPr="005B3B02">
        <w:rPr>
          <w:rStyle w:val="rvts9"/>
          <w:rFonts w:ascii="Times New Roman" w:hAnsi="Times New Roman" w:cs="Times New Roman"/>
          <w:bCs/>
          <w:sz w:val="28"/>
          <w:szCs w:val="28"/>
          <w:shd w:val="clear" w:color="auto" w:fill="FFFFFF"/>
        </w:rPr>
        <w:t>Рішення Ради суддів України</w:t>
      </w:r>
      <w:r w:rsidRPr="005B3B02">
        <w:rPr>
          <w:rFonts w:ascii="Times New Roman" w:hAnsi="Times New Roman" w:cs="Times New Roman"/>
          <w:sz w:val="28"/>
          <w:szCs w:val="28"/>
        </w:rPr>
        <w:br/>
      </w:r>
      <w:r w:rsidRPr="005B3B02">
        <w:rPr>
          <w:rStyle w:val="rvts9"/>
          <w:rFonts w:ascii="Times New Roman" w:hAnsi="Times New Roman" w:cs="Times New Roman"/>
          <w:bCs/>
          <w:sz w:val="28"/>
          <w:szCs w:val="28"/>
          <w:shd w:val="clear" w:color="auto" w:fill="FFFFFF"/>
          <w:lang w:val="uk-UA"/>
        </w:rPr>
        <w:t xml:space="preserve">від </w:t>
      </w:r>
      <w:r w:rsidRPr="005B3B02">
        <w:rPr>
          <w:rStyle w:val="rvts9"/>
          <w:rFonts w:ascii="Times New Roman" w:hAnsi="Times New Roman" w:cs="Times New Roman"/>
          <w:bCs/>
          <w:sz w:val="28"/>
          <w:szCs w:val="28"/>
          <w:shd w:val="clear" w:color="auto" w:fill="FFFFFF"/>
        </w:rPr>
        <w:t xml:space="preserve">18.05.2018 </w:t>
      </w:r>
      <w:r w:rsidRPr="005B3B02">
        <w:rPr>
          <w:rStyle w:val="rvts9"/>
          <w:rFonts w:ascii="Times New Roman" w:hAnsi="Times New Roman" w:cs="Times New Roman"/>
          <w:bCs/>
          <w:sz w:val="28"/>
          <w:szCs w:val="28"/>
          <w:shd w:val="clear" w:color="auto" w:fill="FFFFFF"/>
          <w:lang w:val="en-US"/>
        </w:rPr>
        <w:t>p</w:t>
      </w:r>
      <w:r w:rsidRPr="005B3B02">
        <w:rPr>
          <w:rStyle w:val="rvts9"/>
          <w:rFonts w:ascii="Times New Roman" w:hAnsi="Times New Roman" w:cs="Times New Roman"/>
          <w:bCs/>
          <w:sz w:val="28"/>
          <w:szCs w:val="28"/>
          <w:shd w:val="clear" w:color="auto" w:fill="FFFFFF"/>
        </w:rPr>
        <w:t>. № 21</w:t>
      </w:r>
      <w:r w:rsidRPr="005B3B02">
        <w:rPr>
          <w:rStyle w:val="rvts9"/>
          <w:rFonts w:ascii="Times New Roman" w:hAnsi="Times New Roman" w:cs="Times New Roman"/>
          <w:bCs/>
          <w:sz w:val="28"/>
          <w:szCs w:val="28"/>
          <w:shd w:val="clear" w:color="auto" w:fill="FFFFFF"/>
          <w:lang w:val="uk-UA"/>
        </w:rPr>
        <w:t xml:space="preserve">. Дата оновлення: 22.11.2019 </w:t>
      </w:r>
      <w:r w:rsidRPr="005B3B02">
        <w:rPr>
          <w:rStyle w:val="rvts9"/>
          <w:rFonts w:ascii="Times New Roman" w:hAnsi="Times New Roman" w:cs="Times New Roman"/>
          <w:bCs/>
          <w:sz w:val="28"/>
          <w:szCs w:val="28"/>
          <w:shd w:val="clear" w:color="auto" w:fill="FFFFFF"/>
          <w:lang w:val="en-US"/>
        </w:rPr>
        <w:t>p</w:t>
      </w:r>
      <w:r w:rsidRPr="005B3B02">
        <w:rPr>
          <w:rStyle w:val="rvts9"/>
          <w:rFonts w:ascii="Times New Roman" w:hAnsi="Times New Roman" w:cs="Times New Roman"/>
          <w:bCs/>
          <w:sz w:val="28"/>
          <w:szCs w:val="28"/>
          <w:shd w:val="clear" w:color="auto" w:fill="FFFFFF"/>
          <w:lang w:val="uk-UA"/>
        </w:rPr>
        <w:t xml:space="preserve">. </w:t>
      </w:r>
      <w:r w:rsidRPr="005B3B02">
        <w:rPr>
          <w:rStyle w:val="rvts9"/>
          <w:rFonts w:ascii="Times New Roman" w:hAnsi="Times New Roman" w:cs="Times New Roman"/>
          <w:bCs/>
          <w:sz w:val="28"/>
          <w:szCs w:val="28"/>
          <w:shd w:val="clear" w:color="auto" w:fill="FFFFFF"/>
          <w:lang w:val="en-US"/>
        </w:rPr>
        <w:t>URL</w:t>
      </w:r>
      <w:r w:rsidRPr="005B3B02">
        <w:rPr>
          <w:rStyle w:val="rvts9"/>
          <w:rFonts w:ascii="Times New Roman" w:hAnsi="Times New Roman" w:cs="Times New Roman"/>
          <w:bCs/>
          <w:sz w:val="28"/>
          <w:szCs w:val="28"/>
          <w:shd w:val="clear" w:color="auto" w:fill="FFFFFF"/>
          <w:lang w:val="uk-UA"/>
        </w:rPr>
        <w:t xml:space="preserve">: </w:t>
      </w:r>
      <w:hyperlink r:id="rId29" w:anchor="Text" w:history="1">
        <w:r w:rsidRPr="005B3B02">
          <w:rPr>
            <w:rStyle w:val="ac"/>
            <w:rFonts w:ascii="Times New Roman" w:hAnsi="Times New Roman" w:cs="Times New Roman"/>
            <w:bCs/>
            <w:color w:val="auto"/>
            <w:sz w:val="28"/>
            <w:szCs w:val="28"/>
            <w:u w:val="none"/>
            <w:shd w:val="clear" w:color="auto" w:fill="FFFFFF"/>
            <w:lang w:val="en-US"/>
          </w:rPr>
          <w:t>https</w:t>
        </w:r>
        <w:r w:rsidRPr="005B3B02">
          <w:rPr>
            <w:rStyle w:val="ac"/>
            <w:rFonts w:ascii="Times New Roman" w:hAnsi="Times New Roman" w:cs="Times New Roman"/>
            <w:bCs/>
            <w:color w:val="auto"/>
            <w:sz w:val="28"/>
            <w:szCs w:val="28"/>
            <w:u w:val="none"/>
            <w:shd w:val="clear" w:color="auto" w:fill="FFFFFF"/>
            <w:lang w:val="uk-UA"/>
          </w:rPr>
          <w:t>://</w:t>
        </w:r>
        <w:r w:rsidRPr="005B3B02">
          <w:rPr>
            <w:rStyle w:val="ac"/>
            <w:rFonts w:ascii="Times New Roman" w:hAnsi="Times New Roman" w:cs="Times New Roman"/>
            <w:bCs/>
            <w:color w:val="auto"/>
            <w:sz w:val="28"/>
            <w:szCs w:val="28"/>
            <w:u w:val="none"/>
            <w:shd w:val="clear" w:color="auto" w:fill="FFFFFF"/>
            <w:lang w:val="en-US"/>
          </w:rPr>
          <w:t>zakon</w:t>
        </w:r>
        <w:r w:rsidRPr="005B3B02">
          <w:rPr>
            <w:rStyle w:val="ac"/>
            <w:rFonts w:ascii="Times New Roman" w:hAnsi="Times New Roman" w:cs="Times New Roman"/>
            <w:bCs/>
            <w:color w:val="auto"/>
            <w:sz w:val="28"/>
            <w:szCs w:val="28"/>
            <w:u w:val="none"/>
            <w:shd w:val="clear" w:color="auto" w:fill="FFFFFF"/>
            <w:lang w:val="uk-UA"/>
          </w:rPr>
          <w:t>.</w:t>
        </w:r>
        <w:r w:rsidRPr="005B3B02">
          <w:rPr>
            <w:rStyle w:val="ac"/>
            <w:rFonts w:ascii="Times New Roman" w:hAnsi="Times New Roman" w:cs="Times New Roman"/>
            <w:bCs/>
            <w:color w:val="auto"/>
            <w:sz w:val="28"/>
            <w:szCs w:val="28"/>
            <w:u w:val="none"/>
            <w:shd w:val="clear" w:color="auto" w:fill="FFFFFF"/>
            <w:lang w:val="en-US"/>
          </w:rPr>
          <w:t>rada</w:t>
        </w:r>
        <w:r w:rsidRPr="005B3B02">
          <w:rPr>
            <w:rStyle w:val="ac"/>
            <w:rFonts w:ascii="Times New Roman" w:hAnsi="Times New Roman" w:cs="Times New Roman"/>
            <w:bCs/>
            <w:color w:val="auto"/>
            <w:sz w:val="28"/>
            <w:szCs w:val="28"/>
            <w:u w:val="none"/>
            <w:shd w:val="clear" w:color="auto" w:fill="FFFFFF"/>
            <w:lang w:val="uk-UA"/>
          </w:rPr>
          <w:t>.</w:t>
        </w:r>
        <w:r w:rsidRPr="005B3B02">
          <w:rPr>
            <w:rStyle w:val="ac"/>
            <w:rFonts w:ascii="Times New Roman" w:hAnsi="Times New Roman" w:cs="Times New Roman"/>
            <w:bCs/>
            <w:color w:val="auto"/>
            <w:sz w:val="28"/>
            <w:szCs w:val="28"/>
            <w:u w:val="none"/>
            <w:shd w:val="clear" w:color="auto" w:fill="FFFFFF"/>
            <w:lang w:val="en-US"/>
          </w:rPr>
          <w:t>gov</w:t>
        </w:r>
        <w:r w:rsidRPr="005B3B02">
          <w:rPr>
            <w:rStyle w:val="ac"/>
            <w:rFonts w:ascii="Times New Roman" w:hAnsi="Times New Roman" w:cs="Times New Roman"/>
            <w:bCs/>
            <w:color w:val="auto"/>
            <w:sz w:val="28"/>
            <w:szCs w:val="28"/>
            <w:u w:val="none"/>
            <w:shd w:val="clear" w:color="auto" w:fill="FFFFFF"/>
            <w:lang w:val="uk-UA"/>
          </w:rPr>
          <w:t>.</w:t>
        </w:r>
        <w:r w:rsidRPr="005B3B02">
          <w:rPr>
            <w:rStyle w:val="ac"/>
            <w:rFonts w:ascii="Times New Roman" w:hAnsi="Times New Roman" w:cs="Times New Roman"/>
            <w:bCs/>
            <w:color w:val="auto"/>
            <w:sz w:val="28"/>
            <w:szCs w:val="28"/>
            <w:u w:val="none"/>
            <w:shd w:val="clear" w:color="auto" w:fill="FFFFFF"/>
            <w:lang w:val="en-US"/>
          </w:rPr>
          <w:t>ua</w:t>
        </w:r>
        <w:r w:rsidRPr="005B3B02">
          <w:rPr>
            <w:rStyle w:val="ac"/>
            <w:rFonts w:ascii="Times New Roman" w:hAnsi="Times New Roman" w:cs="Times New Roman"/>
            <w:bCs/>
            <w:color w:val="auto"/>
            <w:sz w:val="28"/>
            <w:szCs w:val="28"/>
            <w:u w:val="none"/>
            <w:shd w:val="clear" w:color="auto" w:fill="FFFFFF"/>
            <w:lang w:val="uk-UA"/>
          </w:rPr>
          <w:t>/</w:t>
        </w:r>
        <w:r w:rsidRPr="005B3B02">
          <w:rPr>
            <w:rStyle w:val="ac"/>
            <w:rFonts w:ascii="Times New Roman" w:hAnsi="Times New Roman" w:cs="Times New Roman"/>
            <w:bCs/>
            <w:color w:val="auto"/>
            <w:sz w:val="28"/>
            <w:szCs w:val="28"/>
            <w:u w:val="none"/>
            <w:shd w:val="clear" w:color="auto" w:fill="FFFFFF"/>
            <w:lang w:val="en-US"/>
          </w:rPr>
          <w:t>rada</w:t>
        </w:r>
        <w:r w:rsidRPr="005B3B02">
          <w:rPr>
            <w:rStyle w:val="ac"/>
            <w:rFonts w:ascii="Times New Roman" w:hAnsi="Times New Roman" w:cs="Times New Roman"/>
            <w:bCs/>
            <w:color w:val="auto"/>
            <w:sz w:val="28"/>
            <w:szCs w:val="28"/>
            <w:u w:val="none"/>
            <w:shd w:val="clear" w:color="auto" w:fill="FFFFFF"/>
            <w:lang w:val="uk-UA"/>
          </w:rPr>
          <w:t>/</w:t>
        </w:r>
        <w:r w:rsidRPr="005B3B02">
          <w:rPr>
            <w:rStyle w:val="ac"/>
            <w:rFonts w:ascii="Times New Roman" w:hAnsi="Times New Roman" w:cs="Times New Roman"/>
            <w:bCs/>
            <w:color w:val="auto"/>
            <w:sz w:val="28"/>
            <w:szCs w:val="28"/>
            <w:u w:val="none"/>
            <w:shd w:val="clear" w:color="auto" w:fill="FFFFFF"/>
            <w:lang w:val="en-US"/>
          </w:rPr>
          <w:t>show</w:t>
        </w:r>
        <w:r w:rsidRPr="005B3B02">
          <w:rPr>
            <w:rStyle w:val="ac"/>
            <w:rFonts w:ascii="Times New Roman" w:hAnsi="Times New Roman" w:cs="Times New Roman"/>
            <w:bCs/>
            <w:color w:val="auto"/>
            <w:sz w:val="28"/>
            <w:szCs w:val="28"/>
            <w:u w:val="none"/>
            <w:shd w:val="clear" w:color="auto" w:fill="FFFFFF"/>
            <w:lang w:val="uk-UA"/>
          </w:rPr>
          <w:t>/</w:t>
        </w:r>
        <w:r w:rsidRPr="005B3B02">
          <w:rPr>
            <w:rStyle w:val="ac"/>
            <w:rFonts w:ascii="Times New Roman" w:hAnsi="Times New Roman" w:cs="Times New Roman"/>
            <w:bCs/>
            <w:color w:val="auto"/>
            <w:sz w:val="28"/>
            <w:szCs w:val="28"/>
            <w:u w:val="none"/>
            <w:shd w:val="clear" w:color="auto" w:fill="FFFFFF"/>
            <w:lang w:val="en-US"/>
          </w:rPr>
          <w:t>vr</w:t>
        </w:r>
        <w:r w:rsidRPr="005B3B02">
          <w:rPr>
            <w:rStyle w:val="ac"/>
            <w:rFonts w:ascii="Times New Roman" w:hAnsi="Times New Roman" w:cs="Times New Roman"/>
            <w:bCs/>
            <w:color w:val="auto"/>
            <w:sz w:val="28"/>
            <w:szCs w:val="28"/>
            <w:u w:val="none"/>
            <w:shd w:val="clear" w:color="auto" w:fill="FFFFFF"/>
            <w:lang w:val="uk-UA"/>
          </w:rPr>
          <w:t>021414-18#</w:t>
        </w:r>
        <w:r w:rsidRPr="005B3B02">
          <w:rPr>
            <w:rStyle w:val="ac"/>
            <w:rFonts w:ascii="Times New Roman" w:hAnsi="Times New Roman" w:cs="Times New Roman"/>
            <w:bCs/>
            <w:color w:val="auto"/>
            <w:sz w:val="28"/>
            <w:szCs w:val="28"/>
            <w:u w:val="none"/>
            <w:shd w:val="clear" w:color="auto" w:fill="FFFFFF"/>
            <w:lang w:val="en-US"/>
          </w:rPr>
          <w:t>Text</w:t>
        </w:r>
      </w:hyperlink>
      <w:r w:rsidRPr="005B3B02">
        <w:rPr>
          <w:rStyle w:val="rvts9"/>
          <w:rFonts w:ascii="Times New Roman" w:hAnsi="Times New Roman" w:cs="Times New Roman"/>
          <w:bCs/>
          <w:sz w:val="28"/>
          <w:szCs w:val="28"/>
          <w:shd w:val="clear" w:color="auto" w:fill="FFFFFF"/>
          <w:lang w:val="uk-UA"/>
        </w:rPr>
        <w:t xml:space="preserve"> </w:t>
      </w:r>
      <w:r w:rsidR="008A18BC">
        <w:rPr>
          <w:rFonts w:ascii="Times New Roman" w:hAnsi="Times New Roman" w:cs="Times New Roman"/>
          <w:sz w:val="28"/>
          <w:szCs w:val="28"/>
        </w:rPr>
        <w:t>(дата звернення: 20.09.2020).</w:t>
      </w:r>
    </w:p>
    <w:p w:rsidR="008A18BC" w:rsidRDefault="007A44DC"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 xml:space="preserve">50. Положення </w:t>
      </w:r>
      <w:r w:rsidRPr="005B3B02">
        <w:rPr>
          <w:rFonts w:ascii="Times New Roman" w:hAnsi="Times New Roman" w:cs="Times New Roman"/>
          <w:bCs/>
          <w:sz w:val="28"/>
          <w:szCs w:val="28"/>
          <w:shd w:val="clear" w:color="auto" w:fill="FFFFFF"/>
          <w:lang w:val="uk-UA"/>
        </w:rPr>
        <w:t xml:space="preserve">про порядок створення та діяльності служби судових розпорядників: </w:t>
      </w:r>
      <w:r w:rsidRPr="005B3B02">
        <w:rPr>
          <w:rStyle w:val="rvts9"/>
          <w:rFonts w:ascii="Times New Roman" w:hAnsi="Times New Roman" w:cs="Times New Roman"/>
          <w:bCs/>
          <w:sz w:val="28"/>
          <w:szCs w:val="28"/>
          <w:shd w:val="clear" w:color="auto" w:fill="FFFFFF"/>
          <w:lang w:val="uk-UA"/>
        </w:rPr>
        <w:t>Наказ Державної судової</w:t>
      </w:r>
      <w:r w:rsidRPr="005B3B02">
        <w:rPr>
          <w:rFonts w:ascii="Times New Roman" w:hAnsi="Times New Roman" w:cs="Times New Roman"/>
          <w:sz w:val="28"/>
          <w:szCs w:val="28"/>
          <w:lang w:val="uk-UA"/>
        </w:rPr>
        <w:t xml:space="preserve"> </w:t>
      </w:r>
      <w:r w:rsidRPr="005B3B02">
        <w:rPr>
          <w:rStyle w:val="rvts9"/>
          <w:rFonts w:ascii="Times New Roman" w:hAnsi="Times New Roman" w:cs="Times New Roman"/>
          <w:bCs/>
          <w:sz w:val="28"/>
          <w:szCs w:val="28"/>
          <w:shd w:val="clear" w:color="auto" w:fill="FFFFFF"/>
          <w:lang w:val="uk-UA"/>
        </w:rPr>
        <w:t>адміністрації України</w:t>
      </w:r>
      <w:r w:rsidRPr="005B3B02">
        <w:rPr>
          <w:rFonts w:ascii="Times New Roman" w:hAnsi="Times New Roman" w:cs="Times New Roman"/>
          <w:sz w:val="28"/>
          <w:szCs w:val="28"/>
          <w:lang w:val="uk-UA"/>
        </w:rPr>
        <w:t xml:space="preserve"> від </w:t>
      </w:r>
      <w:r w:rsidRPr="005B3B02">
        <w:rPr>
          <w:rStyle w:val="rvts9"/>
          <w:rFonts w:ascii="Times New Roman" w:hAnsi="Times New Roman" w:cs="Times New Roman"/>
          <w:bCs/>
          <w:sz w:val="28"/>
          <w:szCs w:val="28"/>
          <w:shd w:val="clear" w:color="auto" w:fill="FFFFFF"/>
          <w:lang w:val="uk-UA"/>
        </w:rPr>
        <w:t>20.07.2017</w:t>
      </w:r>
      <w:r w:rsidRPr="005B3B02">
        <w:rPr>
          <w:rStyle w:val="rvts9"/>
          <w:rFonts w:ascii="Times New Roman" w:hAnsi="Times New Roman" w:cs="Times New Roman"/>
          <w:bCs/>
          <w:sz w:val="28"/>
          <w:szCs w:val="28"/>
          <w:shd w:val="clear" w:color="auto" w:fill="FFFFFF"/>
        </w:rPr>
        <w:t> </w:t>
      </w:r>
      <w:r w:rsidRPr="005B3B02">
        <w:rPr>
          <w:rStyle w:val="rvts9"/>
          <w:rFonts w:ascii="Times New Roman" w:hAnsi="Times New Roman" w:cs="Times New Roman"/>
          <w:bCs/>
          <w:sz w:val="28"/>
          <w:szCs w:val="28"/>
          <w:shd w:val="clear" w:color="auto" w:fill="FFFFFF"/>
          <w:lang w:val="uk-UA"/>
        </w:rPr>
        <w:t>р. № 815</w:t>
      </w:r>
      <w:r w:rsidRPr="005B3B02">
        <w:rPr>
          <w:rFonts w:ascii="Times New Roman" w:hAnsi="Times New Roman" w:cs="Times New Roman"/>
          <w:bCs/>
          <w:sz w:val="28"/>
          <w:szCs w:val="28"/>
          <w:shd w:val="clear" w:color="auto" w:fill="FFFFFF"/>
          <w:lang w:val="uk-UA"/>
        </w:rPr>
        <w:t xml:space="preserve">. </w:t>
      </w:r>
      <w:r w:rsidRPr="005B3B02">
        <w:rPr>
          <w:rFonts w:ascii="Times New Roman" w:hAnsi="Times New Roman" w:cs="Times New Roman"/>
          <w:bCs/>
          <w:sz w:val="28"/>
          <w:szCs w:val="28"/>
          <w:shd w:val="clear" w:color="auto" w:fill="FFFFFF"/>
          <w:lang w:val="en-US"/>
        </w:rPr>
        <w:t>URL</w:t>
      </w:r>
      <w:r w:rsidRPr="005B3B02">
        <w:rPr>
          <w:rFonts w:ascii="Times New Roman" w:hAnsi="Times New Roman" w:cs="Times New Roman"/>
          <w:bCs/>
          <w:sz w:val="28"/>
          <w:szCs w:val="28"/>
          <w:shd w:val="clear" w:color="auto" w:fill="FFFFFF"/>
        </w:rPr>
        <w:t xml:space="preserve">: </w:t>
      </w:r>
      <w:hyperlink r:id="rId30" w:anchor="n14" w:history="1">
        <w:r w:rsidRPr="005B3B02">
          <w:rPr>
            <w:rStyle w:val="ac"/>
            <w:rFonts w:ascii="Times New Roman" w:hAnsi="Times New Roman" w:cs="Times New Roman"/>
            <w:bCs/>
            <w:color w:val="auto"/>
            <w:sz w:val="28"/>
            <w:szCs w:val="28"/>
            <w:u w:val="none"/>
            <w:shd w:val="clear" w:color="auto" w:fill="FFFFFF"/>
            <w:lang w:val="en-US"/>
          </w:rPr>
          <w:t>https</w:t>
        </w:r>
        <w:r w:rsidRPr="005B3B02">
          <w:rPr>
            <w:rStyle w:val="ac"/>
            <w:rFonts w:ascii="Times New Roman" w:hAnsi="Times New Roman" w:cs="Times New Roman"/>
            <w:bCs/>
            <w:color w:val="auto"/>
            <w:sz w:val="28"/>
            <w:szCs w:val="28"/>
            <w:u w:val="none"/>
            <w:shd w:val="clear" w:color="auto" w:fill="FFFFFF"/>
          </w:rPr>
          <w:t>://</w:t>
        </w:r>
        <w:r w:rsidRPr="005B3B02">
          <w:rPr>
            <w:rStyle w:val="ac"/>
            <w:rFonts w:ascii="Times New Roman" w:hAnsi="Times New Roman" w:cs="Times New Roman"/>
            <w:bCs/>
            <w:color w:val="auto"/>
            <w:sz w:val="28"/>
            <w:szCs w:val="28"/>
            <w:u w:val="none"/>
            <w:shd w:val="clear" w:color="auto" w:fill="FFFFFF"/>
            <w:lang w:val="en-US"/>
          </w:rPr>
          <w:t>zakon</w:t>
        </w:r>
        <w:r w:rsidRPr="005B3B02">
          <w:rPr>
            <w:rStyle w:val="ac"/>
            <w:rFonts w:ascii="Times New Roman" w:hAnsi="Times New Roman" w:cs="Times New Roman"/>
            <w:bCs/>
            <w:color w:val="auto"/>
            <w:sz w:val="28"/>
            <w:szCs w:val="28"/>
            <w:u w:val="none"/>
            <w:shd w:val="clear" w:color="auto" w:fill="FFFFFF"/>
          </w:rPr>
          <w:t>.</w:t>
        </w:r>
        <w:r w:rsidRPr="005B3B02">
          <w:rPr>
            <w:rStyle w:val="ac"/>
            <w:rFonts w:ascii="Times New Roman" w:hAnsi="Times New Roman" w:cs="Times New Roman"/>
            <w:bCs/>
            <w:color w:val="auto"/>
            <w:sz w:val="28"/>
            <w:szCs w:val="28"/>
            <w:u w:val="none"/>
            <w:shd w:val="clear" w:color="auto" w:fill="FFFFFF"/>
            <w:lang w:val="en-US"/>
          </w:rPr>
          <w:t>rada</w:t>
        </w:r>
        <w:r w:rsidRPr="005B3B02">
          <w:rPr>
            <w:rStyle w:val="ac"/>
            <w:rFonts w:ascii="Times New Roman" w:hAnsi="Times New Roman" w:cs="Times New Roman"/>
            <w:bCs/>
            <w:color w:val="auto"/>
            <w:sz w:val="28"/>
            <w:szCs w:val="28"/>
            <w:u w:val="none"/>
            <w:shd w:val="clear" w:color="auto" w:fill="FFFFFF"/>
          </w:rPr>
          <w:t>.</w:t>
        </w:r>
        <w:r w:rsidRPr="005B3B02">
          <w:rPr>
            <w:rStyle w:val="ac"/>
            <w:rFonts w:ascii="Times New Roman" w:hAnsi="Times New Roman" w:cs="Times New Roman"/>
            <w:bCs/>
            <w:color w:val="auto"/>
            <w:sz w:val="28"/>
            <w:szCs w:val="28"/>
            <w:u w:val="none"/>
            <w:shd w:val="clear" w:color="auto" w:fill="FFFFFF"/>
            <w:lang w:val="en-US"/>
          </w:rPr>
          <w:t>gov</w:t>
        </w:r>
        <w:r w:rsidRPr="005B3B02">
          <w:rPr>
            <w:rStyle w:val="ac"/>
            <w:rFonts w:ascii="Times New Roman" w:hAnsi="Times New Roman" w:cs="Times New Roman"/>
            <w:bCs/>
            <w:color w:val="auto"/>
            <w:sz w:val="28"/>
            <w:szCs w:val="28"/>
            <w:u w:val="none"/>
            <w:shd w:val="clear" w:color="auto" w:fill="FFFFFF"/>
          </w:rPr>
          <w:t>.</w:t>
        </w:r>
        <w:r w:rsidRPr="005B3B02">
          <w:rPr>
            <w:rStyle w:val="ac"/>
            <w:rFonts w:ascii="Times New Roman" w:hAnsi="Times New Roman" w:cs="Times New Roman"/>
            <w:bCs/>
            <w:color w:val="auto"/>
            <w:sz w:val="28"/>
            <w:szCs w:val="28"/>
            <w:u w:val="none"/>
            <w:shd w:val="clear" w:color="auto" w:fill="FFFFFF"/>
            <w:lang w:val="en-US"/>
          </w:rPr>
          <w:t>ua</w:t>
        </w:r>
        <w:r w:rsidRPr="005B3B02">
          <w:rPr>
            <w:rStyle w:val="ac"/>
            <w:rFonts w:ascii="Times New Roman" w:hAnsi="Times New Roman" w:cs="Times New Roman"/>
            <w:bCs/>
            <w:color w:val="auto"/>
            <w:sz w:val="28"/>
            <w:szCs w:val="28"/>
            <w:u w:val="none"/>
            <w:shd w:val="clear" w:color="auto" w:fill="FFFFFF"/>
          </w:rPr>
          <w:t>/</w:t>
        </w:r>
        <w:r w:rsidRPr="005B3B02">
          <w:rPr>
            <w:rStyle w:val="ac"/>
            <w:rFonts w:ascii="Times New Roman" w:hAnsi="Times New Roman" w:cs="Times New Roman"/>
            <w:bCs/>
            <w:color w:val="auto"/>
            <w:sz w:val="28"/>
            <w:szCs w:val="28"/>
            <w:u w:val="none"/>
            <w:shd w:val="clear" w:color="auto" w:fill="FFFFFF"/>
            <w:lang w:val="en-US"/>
          </w:rPr>
          <w:t>rada</w:t>
        </w:r>
        <w:r w:rsidRPr="005B3B02">
          <w:rPr>
            <w:rStyle w:val="ac"/>
            <w:rFonts w:ascii="Times New Roman" w:hAnsi="Times New Roman" w:cs="Times New Roman"/>
            <w:bCs/>
            <w:color w:val="auto"/>
            <w:sz w:val="28"/>
            <w:szCs w:val="28"/>
            <w:u w:val="none"/>
            <w:shd w:val="clear" w:color="auto" w:fill="FFFFFF"/>
          </w:rPr>
          <w:t>/</w:t>
        </w:r>
        <w:r w:rsidRPr="005B3B02">
          <w:rPr>
            <w:rStyle w:val="ac"/>
            <w:rFonts w:ascii="Times New Roman" w:hAnsi="Times New Roman" w:cs="Times New Roman"/>
            <w:bCs/>
            <w:color w:val="auto"/>
            <w:sz w:val="28"/>
            <w:szCs w:val="28"/>
            <w:u w:val="none"/>
            <w:shd w:val="clear" w:color="auto" w:fill="FFFFFF"/>
            <w:lang w:val="en-US"/>
          </w:rPr>
          <w:t>show</w:t>
        </w:r>
        <w:r w:rsidRPr="005B3B02">
          <w:rPr>
            <w:rStyle w:val="ac"/>
            <w:rFonts w:ascii="Times New Roman" w:hAnsi="Times New Roman" w:cs="Times New Roman"/>
            <w:bCs/>
            <w:color w:val="auto"/>
            <w:sz w:val="28"/>
            <w:szCs w:val="28"/>
            <w:u w:val="none"/>
            <w:shd w:val="clear" w:color="auto" w:fill="FFFFFF"/>
          </w:rPr>
          <w:t>/</w:t>
        </w:r>
        <w:r w:rsidRPr="005B3B02">
          <w:rPr>
            <w:rStyle w:val="ac"/>
            <w:rFonts w:ascii="Times New Roman" w:hAnsi="Times New Roman" w:cs="Times New Roman"/>
            <w:bCs/>
            <w:color w:val="auto"/>
            <w:sz w:val="28"/>
            <w:szCs w:val="28"/>
            <w:u w:val="none"/>
            <w:shd w:val="clear" w:color="auto" w:fill="FFFFFF"/>
            <w:lang w:val="en-US"/>
          </w:rPr>
          <w:t>v</w:t>
        </w:r>
        <w:r w:rsidRPr="005B3B02">
          <w:rPr>
            <w:rStyle w:val="ac"/>
            <w:rFonts w:ascii="Times New Roman" w:hAnsi="Times New Roman" w:cs="Times New Roman"/>
            <w:bCs/>
            <w:color w:val="auto"/>
            <w:sz w:val="28"/>
            <w:szCs w:val="28"/>
            <w:u w:val="none"/>
            <w:shd w:val="clear" w:color="auto" w:fill="FFFFFF"/>
          </w:rPr>
          <w:t>0815750-17#</w:t>
        </w:r>
        <w:r w:rsidRPr="005B3B02">
          <w:rPr>
            <w:rStyle w:val="ac"/>
            <w:rFonts w:ascii="Times New Roman" w:hAnsi="Times New Roman" w:cs="Times New Roman"/>
            <w:bCs/>
            <w:color w:val="auto"/>
            <w:sz w:val="28"/>
            <w:szCs w:val="28"/>
            <w:u w:val="none"/>
            <w:shd w:val="clear" w:color="auto" w:fill="FFFFFF"/>
            <w:lang w:val="en-US"/>
          </w:rPr>
          <w:t>n</w:t>
        </w:r>
        <w:r w:rsidRPr="005B3B02">
          <w:rPr>
            <w:rStyle w:val="ac"/>
            <w:rFonts w:ascii="Times New Roman" w:hAnsi="Times New Roman" w:cs="Times New Roman"/>
            <w:bCs/>
            <w:color w:val="auto"/>
            <w:sz w:val="28"/>
            <w:szCs w:val="28"/>
            <w:u w:val="none"/>
            <w:shd w:val="clear" w:color="auto" w:fill="FFFFFF"/>
          </w:rPr>
          <w:t>14</w:t>
        </w:r>
      </w:hyperlink>
      <w:r w:rsidRPr="005B3B02">
        <w:rPr>
          <w:rFonts w:ascii="Times New Roman" w:hAnsi="Times New Roman" w:cs="Times New Roman"/>
          <w:bCs/>
          <w:sz w:val="28"/>
          <w:szCs w:val="28"/>
          <w:shd w:val="clear" w:color="auto" w:fill="FFFFFF"/>
        </w:rPr>
        <w:t xml:space="preserve"> </w:t>
      </w:r>
      <w:r w:rsidR="008A18BC">
        <w:rPr>
          <w:rFonts w:ascii="Times New Roman" w:hAnsi="Times New Roman" w:cs="Times New Roman"/>
          <w:sz w:val="28"/>
          <w:szCs w:val="28"/>
        </w:rPr>
        <w:t>(дата звернення: 20.09.2020).</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51. Порядок подання звернення до </w:t>
      </w:r>
      <w:r w:rsidRPr="005B3B02">
        <w:rPr>
          <w:rFonts w:ascii="Times New Roman" w:hAnsi="Times New Roman" w:cs="Times New Roman"/>
          <w:sz w:val="28"/>
          <w:szCs w:val="28"/>
          <w:shd w:val="clear" w:color="auto" w:fill="FFFFFF"/>
        </w:rPr>
        <w:t>Європейського суд</w:t>
      </w:r>
      <w:r w:rsidRPr="005B3B02">
        <w:rPr>
          <w:rFonts w:ascii="Times New Roman" w:hAnsi="Times New Roman" w:cs="Times New Roman"/>
          <w:sz w:val="28"/>
          <w:szCs w:val="28"/>
          <w:shd w:val="clear" w:color="auto" w:fill="FFFFFF"/>
          <w:lang w:val="uk-UA"/>
        </w:rPr>
        <w:t>у</w:t>
      </w:r>
      <w:r w:rsidRPr="005B3B02">
        <w:rPr>
          <w:rFonts w:ascii="Times New Roman" w:hAnsi="Times New Roman" w:cs="Times New Roman"/>
          <w:sz w:val="28"/>
          <w:szCs w:val="28"/>
          <w:shd w:val="clear" w:color="auto" w:fill="FFFFFF"/>
        </w:rPr>
        <w:t xml:space="preserve"> з прав людини</w:t>
      </w:r>
      <w:r w:rsidRPr="005B3B02">
        <w:rPr>
          <w:rFonts w:ascii="Times New Roman" w:hAnsi="Times New Roman" w:cs="Times New Roman"/>
          <w:sz w:val="28"/>
          <w:szCs w:val="28"/>
          <w:shd w:val="clear" w:color="auto" w:fill="FFFFFF"/>
          <w:lang w:val="uk-UA"/>
        </w:rPr>
        <w:t xml:space="preserve">. Міністерство юстиції України. </w:t>
      </w:r>
      <w:r w:rsidRPr="005B3B02">
        <w:rPr>
          <w:rFonts w:ascii="Times New Roman" w:hAnsi="Times New Roman" w:cs="Times New Roman"/>
          <w:sz w:val="28"/>
          <w:szCs w:val="28"/>
          <w:shd w:val="clear" w:color="auto" w:fill="FFFFFF"/>
          <w:lang w:val="en-US"/>
        </w:rPr>
        <w:t>URL</w:t>
      </w:r>
      <w:r w:rsidRPr="005B3B02">
        <w:rPr>
          <w:rFonts w:ascii="Times New Roman" w:hAnsi="Times New Roman" w:cs="Times New Roman"/>
          <w:sz w:val="28"/>
          <w:szCs w:val="28"/>
          <w:shd w:val="clear" w:color="auto" w:fill="FFFFFF"/>
          <w:lang w:val="uk-UA"/>
        </w:rPr>
        <w:t xml:space="preserve">: </w:t>
      </w:r>
      <w:hyperlink r:id="rId31" w:history="1">
        <w:r w:rsidRPr="005B3B02">
          <w:rPr>
            <w:rStyle w:val="ac"/>
            <w:rFonts w:ascii="Times New Roman" w:hAnsi="Times New Roman" w:cs="Times New Roman"/>
            <w:color w:val="auto"/>
            <w:sz w:val="28"/>
            <w:szCs w:val="28"/>
            <w:u w:val="none"/>
            <w:shd w:val="clear" w:color="auto" w:fill="FFFFFF"/>
            <w:lang w:val="uk-UA"/>
          </w:rPr>
          <w:t>https://minjust.gov.ua/m/poryadok-zvernennya-do-evrosudu-z-prav-lyudini</w:t>
        </w:r>
      </w:hyperlink>
      <w:r w:rsidR="008A18BC">
        <w:rPr>
          <w:rFonts w:ascii="Times New Roman" w:hAnsi="Times New Roman" w:cs="Times New Roman"/>
          <w:sz w:val="28"/>
          <w:szCs w:val="28"/>
        </w:rPr>
        <w:t>(дата звернення: 20.09.2020).</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52. </w:t>
      </w:r>
      <w:r w:rsidRPr="005B3B02">
        <w:rPr>
          <w:rStyle w:val="rvts23"/>
          <w:rFonts w:ascii="Times New Roman" w:hAnsi="Times New Roman" w:cs="Times New Roman"/>
          <w:bCs/>
          <w:sz w:val="28"/>
          <w:szCs w:val="28"/>
          <w:shd w:val="clear" w:color="auto" w:fill="FFFFFF"/>
        </w:rPr>
        <w:t xml:space="preserve">Порядок присудження наукових ступенів: </w:t>
      </w:r>
      <w:r w:rsidRPr="005B3B02">
        <w:rPr>
          <w:rStyle w:val="rvts9"/>
          <w:rFonts w:ascii="Times New Roman" w:hAnsi="Times New Roman" w:cs="Times New Roman"/>
          <w:bCs/>
          <w:sz w:val="28"/>
          <w:szCs w:val="28"/>
          <w:shd w:val="clear" w:color="auto" w:fill="FFFFFF"/>
        </w:rPr>
        <w:t xml:space="preserve">Постанова Кабінету </w:t>
      </w:r>
      <w:r w:rsidRPr="008A18BC">
        <w:rPr>
          <w:rStyle w:val="rvts9"/>
          <w:rFonts w:ascii="Times New Roman" w:hAnsi="Times New Roman" w:cs="Times New Roman"/>
          <w:bCs/>
          <w:sz w:val="28"/>
          <w:szCs w:val="28"/>
          <w:shd w:val="clear" w:color="auto" w:fill="FFFFFF" w:themeFill="background1"/>
        </w:rPr>
        <w:t>Міністрів України</w:t>
      </w:r>
      <w:r w:rsidR="003E4A6F" w:rsidRPr="008A18BC">
        <w:rPr>
          <w:rFonts w:ascii="Times New Roman" w:hAnsi="Times New Roman" w:cs="Times New Roman"/>
          <w:sz w:val="28"/>
          <w:szCs w:val="28"/>
          <w:shd w:val="clear" w:color="auto" w:fill="FFFFFF" w:themeFill="background1"/>
        </w:rPr>
        <w:t xml:space="preserve"> </w:t>
      </w:r>
      <w:r w:rsidRPr="008A18BC">
        <w:rPr>
          <w:rStyle w:val="rvts9"/>
          <w:rFonts w:ascii="Times New Roman" w:hAnsi="Times New Roman" w:cs="Times New Roman"/>
          <w:bCs/>
          <w:sz w:val="28"/>
          <w:szCs w:val="28"/>
          <w:shd w:val="clear" w:color="auto" w:fill="FFFFFF" w:themeFill="background1"/>
        </w:rPr>
        <w:t xml:space="preserve">від 24 липня 2013 р. № 567. Дата оновлення: 23.07.2020 р. </w:t>
      </w:r>
      <w:r w:rsidRPr="008A18BC">
        <w:rPr>
          <w:rFonts w:ascii="Times New Roman" w:hAnsi="Times New Roman" w:cs="Times New Roman"/>
          <w:bCs/>
          <w:sz w:val="28"/>
          <w:szCs w:val="28"/>
          <w:shd w:val="clear" w:color="auto" w:fill="FFFFFF" w:themeFill="background1"/>
          <w:lang w:val="en-US"/>
        </w:rPr>
        <w:t>URL</w:t>
      </w:r>
      <w:r w:rsidRPr="008A18BC">
        <w:rPr>
          <w:rFonts w:ascii="Times New Roman" w:hAnsi="Times New Roman" w:cs="Times New Roman"/>
          <w:bCs/>
          <w:sz w:val="28"/>
          <w:szCs w:val="28"/>
          <w:shd w:val="clear" w:color="auto" w:fill="FFFFFF" w:themeFill="background1"/>
        </w:rPr>
        <w:t>:</w:t>
      </w:r>
      <w:r w:rsidRPr="005B3B02">
        <w:rPr>
          <w:rFonts w:ascii="Times New Roman" w:hAnsi="Times New Roman" w:cs="Times New Roman"/>
          <w:sz w:val="28"/>
          <w:szCs w:val="28"/>
        </w:rPr>
        <w:t xml:space="preserve"> </w:t>
      </w:r>
      <w:hyperlink r:id="rId32" w:anchor="Text" w:history="1">
        <w:r w:rsidRPr="008A18BC">
          <w:rPr>
            <w:rStyle w:val="ac"/>
            <w:rFonts w:ascii="Times New Roman" w:hAnsi="Times New Roman" w:cs="Times New Roman"/>
            <w:bCs/>
            <w:color w:val="auto"/>
            <w:sz w:val="28"/>
            <w:szCs w:val="28"/>
            <w:u w:val="none"/>
            <w:shd w:val="clear" w:color="auto" w:fill="FFFFFF" w:themeFill="background1"/>
          </w:rPr>
          <w:t>https://zakon.rada.gov.ua/laws/show/567-2013-%D0%BF#Text</w:t>
        </w:r>
      </w:hyperlink>
      <w:r w:rsidR="008A18BC">
        <w:t xml:space="preserve"> </w:t>
      </w:r>
      <w:r w:rsidR="008A18BC">
        <w:rPr>
          <w:rFonts w:ascii="Times New Roman" w:hAnsi="Times New Roman" w:cs="Times New Roman"/>
          <w:sz w:val="28"/>
          <w:szCs w:val="28"/>
        </w:rPr>
        <w:t>(дата звернення: 20.09.2020).</w:t>
      </w:r>
    </w:p>
    <w:p w:rsidR="004E498D"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53. </w:t>
      </w:r>
      <w:r w:rsidRPr="005B3B02">
        <w:rPr>
          <w:rFonts w:ascii="Times New Roman" w:hAnsi="Times New Roman" w:cs="Times New Roman"/>
          <w:sz w:val="28"/>
          <w:szCs w:val="28"/>
          <w:shd w:val="clear" w:color="auto" w:fill="FFFFFF"/>
          <w:lang w:val="uk-UA"/>
        </w:rPr>
        <w:t xml:space="preserve">Про адвокатуру та адвокатську діяльність: Закон України від </w:t>
      </w:r>
      <w:r w:rsidRPr="008A18BC">
        <w:rPr>
          <w:rFonts w:ascii="Times New Roman" w:hAnsi="Times New Roman" w:cs="Times New Roman"/>
          <w:sz w:val="28"/>
          <w:szCs w:val="28"/>
          <w:shd w:val="clear" w:color="auto" w:fill="FFFFFF" w:themeFill="background1"/>
          <w:lang w:val="uk-UA"/>
        </w:rPr>
        <w:t>06.07.2005</w:t>
      </w:r>
      <w:r w:rsidRPr="008A18BC">
        <w:rPr>
          <w:rFonts w:ascii="Times New Roman" w:hAnsi="Times New Roman" w:cs="Times New Roman"/>
          <w:sz w:val="28"/>
          <w:szCs w:val="28"/>
          <w:shd w:val="clear" w:color="auto" w:fill="FFFFFF" w:themeFill="background1"/>
        </w:rPr>
        <w:t> </w:t>
      </w:r>
      <w:r w:rsidRPr="008A18BC">
        <w:rPr>
          <w:rFonts w:ascii="Times New Roman" w:hAnsi="Times New Roman" w:cs="Times New Roman"/>
          <w:sz w:val="28"/>
          <w:szCs w:val="28"/>
          <w:shd w:val="clear" w:color="auto" w:fill="FFFFFF" w:themeFill="background1"/>
          <w:lang w:val="uk-UA"/>
        </w:rPr>
        <w:t>р. №</w:t>
      </w:r>
      <w:r w:rsidRPr="008A18BC">
        <w:rPr>
          <w:rFonts w:ascii="Times New Roman" w:hAnsi="Times New Roman" w:cs="Times New Roman"/>
          <w:sz w:val="28"/>
          <w:szCs w:val="28"/>
          <w:shd w:val="clear" w:color="auto" w:fill="FFFFFF" w:themeFill="background1"/>
        </w:rPr>
        <w:t> </w:t>
      </w:r>
      <w:r w:rsidRPr="008A18BC">
        <w:rPr>
          <w:rFonts w:ascii="Times New Roman" w:hAnsi="Times New Roman" w:cs="Times New Roman"/>
          <w:bCs/>
          <w:sz w:val="28"/>
          <w:szCs w:val="28"/>
          <w:shd w:val="clear" w:color="auto" w:fill="FFFFFF" w:themeFill="background1"/>
          <w:lang w:val="uk-UA"/>
        </w:rPr>
        <w:t>2747-</w:t>
      </w:r>
      <w:r w:rsidRPr="008A18BC">
        <w:rPr>
          <w:rFonts w:ascii="Times New Roman" w:hAnsi="Times New Roman" w:cs="Times New Roman"/>
          <w:bCs/>
          <w:sz w:val="28"/>
          <w:szCs w:val="28"/>
          <w:shd w:val="clear" w:color="auto" w:fill="FFFFFF" w:themeFill="background1"/>
        </w:rPr>
        <w:t>IV</w:t>
      </w:r>
      <w:r w:rsidRPr="008A18BC">
        <w:rPr>
          <w:rFonts w:ascii="Times New Roman" w:hAnsi="Times New Roman" w:cs="Times New Roman"/>
          <w:bCs/>
          <w:sz w:val="28"/>
          <w:szCs w:val="28"/>
          <w:shd w:val="clear" w:color="auto" w:fill="FFFFFF" w:themeFill="background1"/>
          <w:lang w:val="uk-UA"/>
        </w:rPr>
        <w:t xml:space="preserve">. Дата оновлення: 15.08.2020 р. </w:t>
      </w:r>
      <w:r w:rsidRPr="008A18BC">
        <w:rPr>
          <w:rFonts w:ascii="Times New Roman" w:hAnsi="Times New Roman" w:cs="Times New Roman"/>
          <w:bCs/>
          <w:sz w:val="28"/>
          <w:szCs w:val="28"/>
          <w:shd w:val="clear" w:color="auto" w:fill="FFFFFF" w:themeFill="background1"/>
          <w:lang w:val="en-US"/>
        </w:rPr>
        <w:t>URL</w:t>
      </w:r>
      <w:r w:rsidRPr="008A18BC">
        <w:rPr>
          <w:rFonts w:ascii="Times New Roman" w:hAnsi="Times New Roman" w:cs="Times New Roman"/>
          <w:bCs/>
          <w:sz w:val="28"/>
          <w:szCs w:val="28"/>
          <w:shd w:val="clear" w:color="auto" w:fill="FFFFFF" w:themeFill="background1"/>
          <w:lang w:val="uk-UA"/>
        </w:rPr>
        <w:t xml:space="preserve">: </w:t>
      </w:r>
      <w:hyperlink r:id="rId33" w:anchor="n9884" w:history="1">
        <w:r w:rsidRPr="008A18BC">
          <w:rPr>
            <w:rStyle w:val="ac"/>
            <w:rFonts w:ascii="Times New Roman" w:hAnsi="Times New Roman" w:cs="Times New Roman"/>
            <w:bCs/>
            <w:color w:val="auto"/>
            <w:sz w:val="28"/>
            <w:szCs w:val="28"/>
            <w:u w:val="none"/>
            <w:shd w:val="clear" w:color="auto" w:fill="FFFFFF" w:themeFill="background1"/>
          </w:rPr>
          <w:t>https</w:t>
        </w:r>
        <w:r w:rsidRPr="008A18BC">
          <w:rPr>
            <w:rStyle w:val="ac"/>
            <w:rFonts w:ascii="Times New Roman" w:hAnsi="Times New Roman" w:cs="Times New Roman"/>
            <w:bCs/>
            <w:color w:val="auto"/>
            <w:sz w:val="28"/>
            <w:szCs w:val="28"/>
            <w:u w:val="none"/>
            <w:shd w:val="clear" w:color="auto" w:fill="FFFFFF" w:themeFill="background1"/>
            <w:lang w:val="uk-UA"/>
          </w:rPr>
          <w:t>://</w:t>
        </w:r>
        <w:r w:rsidRPr="008A18BC">
          <w:rPr>
            <w:rStyle w:val="ac"/>
            <w:rFonts w:ascii="Times New Roman" w:hAnsi="Times New Roman" w:cs="Times New Roman"/>
            <w:bCs/>
            <w:color w:val="auto"/>
            <w:sz w:val="28"/>
            <w:szCs w:val="28"/>
            <w:u w:val="none"/>
            <w:shd w:val="clear" w:color="auto" w:fill="FFFFFF" w:themeFill="background1"/>
          </w:rPr>
          <w:t>zakon</w:t>
        </w:r>
        <w:r w:rsidRPr="008A18BC">
          <w:rPr>
            <w:rStyle w:val="ac"/>
            <w:rFonts w:ascii="Times New Roman" w:hAnsi="Times New Roman" w:cs="Times New Roman"/>
            <w:bCs/>
            <w:color w:val="auto"/>
            <w:sz w:val="28"/>
            <w:szCs w:val="28"/>
            <w:u w:val="none"/>
            <w:shd w:val="clear" w:color="auto" w:fill="FFFFFF" w:themeFill="background1"/>
            <w:lang w:val="uk-UA"/>
          </w:rPr>
          <w:t>.</w:t>
        </w:r>
        <w:r w:rsidRPr="008A18BC">
          <w:rPr>
            <w:rStyle w:val="ac"/>
            <w:rFonts w:ascii="Times New Roman" w:hAnsi="Times New Roman" w:cs="Times New Roman"/>
            <w:bCs/>
            <w:color w:val="auto"/>
            <w:sz w:val="28"/>
            <w:szCs w:val="28"/>
            <w:u w:val="none"/>
            <w:shd w:val="clear" w:color="auto" w:fill="FFFFFF" w:themeFill="background1"/>
          </w:rPr>
          <w:t>rada</w:t>
        </w:r>
        <w:r w:rsidRPr="008A18BC">
          <w:rPr>
            <w:rStyle w:val="ac"/>
            <w:rFonts w:ascii="Times New Roman" w:hAnsi="Times New Roman" w:cs="Times New Roman"/>
            <w:bCs/>
            <w:color w:val="auto"/>
            <w:sz w:val="28"/>
            <w:szCs w:val="28"/>
            <w:u w:val="none"/>
            <w:shd w:val="clear" w:color="auto" w:fill="FFFFFF" w:themeFill="background1"/>
            <w:lang w:val="uk-UA"/>
          </w:rPr>
          <w:t>.</w:t>
        </w:r>
        <w:r w:rsidRPr="008A18BC">
          <w:rPr>
            <w:rStyle w:val="ac"/>
            <w:rFonts w:ascii="Times New Roman" w:hAnsi="Times New Roman" w:cs="Times New Roman"/>
            <w:bCs/>
            <w:color w:val="auto"/>
            <w:sz w:val="28"/>
            <w:szCs w:val="28"/>
            <w:u w:val="none"/>
            <w:shd w:val="clear" w:color="auto" w:fill="FFFFFF" w:themeFill="background1"/>
          </w:rPr>
          <w:t>gov</w:t>
        </w:r>
        <w:r w:rsidRPr="008A18BC">
          <w:rPr>
            <w:rStyle w:val="ac"/>
            <w:rFonts w:ascii="Times New Roman" w:hAnsi="Times New Roman" w:cs="Times New Roman"/>
            <w:bCs/>
            <w:color w:val="auto"/>
            <w:sz w:val="28"/>
            <w:szCs w:val="28"/>
            <w:u w:val="none"/>
            <w:shd w:val="clear" w:color="auto" w:fill="FFFFFF" w:themeFill="background1"/>
            <w:lang w:val="uk-UA"/>
          </w:rPr>
          <w:t>.</w:t>
        </w:r>
        <w:r w:rsidRPr="008A18BC">
          <w:rPr>
            <w:rStyle w:val="ac"/>
            <w:rFonts w:ascii="Times New Roman" w:hAnsi="Times New Roman" w:cs="Times New Roman"/>
            <w:bCs/>
            <w:color w:val="auto"/>
            <w:sz w:val="28"/>
            <w:szCs w:val="28"/>
            <w:u w:val="none"/>
            <w:shd w:val="clear" w:color="auto" w:fill="FFFFFF" w:themeFill="background1"/>
          </w:rPr>
          <w:t>ua</w:t>
        </w:r>
        <w:r w:rsidRPr="008A18BC">
          <w:rPr>
            <w:rStyle w:val="ac"/>
            <w:rFonts w:ascii="Times New Roman" w:hAnsi="Times New Roman" w:cs="Times New Roman"/>
            <w:bCs/>
            <w:color w:val="auto"/>
            <w:sz w:val="28"/>
            <w:szCs w:val="28"/>
            <w:u w:val="none"/>
            <w:shd w:val="clear" w:color="auto" w:fill="FFFFFF" w:themeFill="background1"/>
            <w:lang w:val="uk-UA"/>
          </w:rPr>
          <w:t>/</w:t>
        </w:r>
        <w:r w:rsidRPr="008A18BC">
          <w:rPr>
            <w:rStyle w:val="ac"/>
            <w:rFonts w:ascii="Times New Roman" w:hAnsi="Times New Roman" w:cs="Times New Roman"/>
            <w:bCs/>
            <w:color w:val="auto"/>
            <w:sz w:val="28"/>
            <w:szCs w:val="28"/>
            <w:u w:val="none"/>
            <w:shd w:val="clear" w:color="auto" w:fill="FFFFFF" w:themeFill="background1"/>
          </w:rPr>
          <w:t>laws</w:t>
        </w:r>
        <w:r w:rsidRPr="008A18BC">
          <w:rPr>
            <w:rStyle w:val="ac"/>
            <w:rFonts w:ascii="Times New Roman" w:hAnsi="Times New Roman" w:cs="Times New Roman"/>
            <w:bCs/>
            <w:color w:val="auto"/>
            <w:sz w:val="28"/>
            <w:szCs w:val="28"/>
            <w:u w:val="none"/>
            <w:shd w:val="clear" w:color="auto" w:fill="FFFFFF" w:themeFill="background1"/>
            <w:lang w:val="uk-UA"/>
          </w:rPr>
          <w:t>/</w:t>
        </w:r>
        <w:r w:rsidRPr="008A18BC">
          <w:rPr>
            <w:rStyle w:val="ac"/>
            <w:rFonts w:ascii="Times New Roman" w:hAnsi="Times New Roman" w:cs="Times New Roman"/>
            <w:bCs/>
            <w:color w:val="auto"/>
            <w:sz w:val="28"/>
            <w:szCs w:val="28"/>
            <w:u w:val="none"/>
            <w:shd w:val="clear" w:color="auto" w:fill="FFFFFF" w:themeFill="background1"/>
          </w:rPr>
          <w:t>show</w:t>
        </w:r>
        <w:r w:rsidRPr="008A18BC">
          <w:rPr>
            <w:rStyle w:val="ac"/>
            <w:rFonts w:ascii="Times New Roman" w:hAnsi="Times New Roman" w:cs="Times New Roman"/>
            <w:bCs/>
            <w:color w:val="auto"/>
            <w:sz w:val="28"/>
            <w:szCs w:val="28"/>
            <w:u w:val="none"/>
            <w:shd w:val="clear" w:color="auto" w:fill="FFFFFF" w:themeFill="background1"/>
            <w:lang w:val="uk-UA"/>
          </w:rPr>
          <w:t>/2747-15#</w:t>
        </w:r>
        <w:r w:rsidRPr="008A18BC">
          <w:rPr>
            <w:rStyle w:val="ac"/>
            <w:rFonts w:ascii="Times New Roman" w:hAnsi="Times New Roman" w:cs="Times New Roman"/>
            <w:bCs/>
            <w:color w:val="auto"/>
            <w:sz w:val="28"/>
            <w:szCs w:val="28"/>
            <w:u w:val="none"/>
            <w:shd w:val="clear" w:color="auto" w:fill="FFFFFF" w:themeFill="background1"/>
          </w:rPr>
          <w:t>n</w:t>
        </w:r>
        <w:r w:rsidRPr="008A18BC">
          <w:rPr>
            <w:rStyle w:val="ac"/>
            <w:rFonts w:ascii="Times New Roman" w:hAnsi="Times New Roman" w:cs="Times New Roman"/>
            <w:bCs/>
            <w:color w:val="auto"/>
            <w:sz w:val="28"/>
            <w:szCs w:val="28"/>
            <w:u w:val="none"/>
            <w:shd w:val="clear" w:color="auto" w:fill="FFFFFF" w:themeFill="background1"/>
            <w:lang w:val="uk-UA"/>
          </w:rPr>
          <w:t>9884</w:t>
        </w:r>
      </w:hyperlink>
      <w:r w:rsidR="004E498D" w:rsidRPr="008A18BC">
        <w:rPr>
          <w:rFonts w:ascii="Times New Roman" w:hAnsi="Times New Roman" w:cs="Times New Roman"/>
          <w:bCs/>
          <w:sz w:val="28"/>
          <w:szCs w:val="28"/>
          <w:shd w:val="clear" w:color="auto" w:fill="FFFFFF" w:themeFill="background1"/>
          <w:lang w:val="uk-UA"/>
        </w:rPr>
        <w:t xml:space="preserve"> </w:t>
      </w:r>
      <w:r w:rsidR="004E498D" w:rsidRPr="008A18BC">
        <w:rPr>
          <w:rFonts w:ascii="Times New Roman" w:hAnsi="Times New Roman" w:cs="Times New Roman"/>
          <w:sz w:val="28"/>
          <w:szCs w:val="28"/>
          <w:shd w:val="clear" w:color="auto" w:fill="FFFFFF" w:themeFill="background1"/>
          <w:lang w:val="uk-UA"/>
        </w:rPr>
        <w:t>(дата звернення: 20.09.2020).</w:t>
      </w:r>
    </w:p>
    <w:p w:rsidR="007A44DC" w:rsidRPr="005B3B02" w:rsidRDefault="004E498D"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54. </w:t>
      </w:r>
      <w:r w:rsidR="007A44DC" w:rsidRPr="005B3B02">
        <w:rPr>
          <w:rFonts w:ascii="Times New Roman" w:hAnsi="Times New Roman" w:cs="Times New Roman"/>
          <w:bCs/>
          <w:sz w:val="28"/>
          <w:szCs w:val="28"/>
        </w:rPr>
        <w:t xml:space="preserve">Про Апеляційний суд України, Касаційний суд України та Вищий адміністративний суд України: Указ Президента України від </w:t>
      </w:r>
      <w:r w:rsidR="007A44DC" w:rsidRPr="005B3B02">
        <w:rPr>
          <w:rFonts w:ascii="Times New Roman" w:hAnsi="Times New Roman" w:cs="Times New Roman"/>
          <w:bCs/>
          <w:sz w:val="28"/>
          <w:szCs w:val="28"/>
          <w:lang w:val="uk-UA"/>
        </w:rPr>
        <w:t>0</w:t>
      </w:r>
      <w:r w:rsidR="007A44DC" w:rsidRPr="005B3B02">
        <w:rPr>
          <w:rFonts w:ascii="Times New Roman" w:hAnsi="Times New Roman" w:cs="Times New Roman"/>
          <w:bCs/>
          <w:sz w:val="28"/>
          <w:szCs w:val="28"/>
        </w:rPr>
        <w:t>1.10.2002</w:t>
      </w:r>
      <w:r w:rsidR="007A44DC" w:rsidRPr="005B3B02">
        <w:rPr>
          <w:rFonts w:ascii="Times New Roman" w:hAnsi="Times New Roman" w:cs="Times New Roman"/>
          <w:bCs/>
          <w:sz w:val="28"/>
          <w:szCs w:val="28"/>
          <w:lang w:val="uk-UA"/>
        </w:rPr>
        <w:t xml:space="preserve"> </w:t>
      </w:r>
      <w:r w:rsidR="007A44DC" w:rsidRPr="005B3B02">
        <w:rPr>
          <w:rFonts w:ascii="Times New Roman" w:hAnsi="Times New Roman" w:cs="Times New Roman"/>
          <w:bCs/>
          <w:sz w:val="28"/>
          <w:szCs w:val="28"/>
        </w:rPr>
        <w:t>р. № 889/2002</w:t>
      </w:r>
      <w:r w:rsidR="007A44DC" w:rsidRPr="005B3B02">
        <w:rPr>
          <w:rFonts w:ascii="Times New Roman" w:hAnsi="Times New Roman" w:cs="Times New Roman"/>
          <w:bCs/>
          <w:sz w:val="28"/>
          <w:szCs w:val="28"/>
          <w:lang w:val="uk-UA"/>
        </w:rPr>
        <w:t>.  Дата оновлення</w:t>
      </w:r>
      <w:r w:rsidR="007A44DC" w:rsidRPr="005B3B02">
        <w:rPr>
          <w:rFonts w:ascii="Times New Roman" w:hAnsi="Times New Roman" w:cs="Times New Roman"/>
          <w:bCs/>
          <w:sz w:val="28"/>
          <w:szCs w:val="28"/>
        </w:rPr>
        <w:t xml:space="preserve">: 03.02.2004 </w:t>
      </w:r>
      <w:r w:rsidR="007A44DC" w:rsidRPr="005B3B02">
        <w:rPr>
          <w:rFonts w:ascii="Times New Roman" w:hAnsi="Times New Roman" w:cs="Times New Roman"/>
          <w:bCs/>
          <w:sz w:val="28"/>
          <w:szCs w:val="28"/>
          <w:lang w:val="en-US"/>
        </w:rPr>
        <w:t>p</w:t>
      </w:r>
      <w:r w:rsidR="007A44DC" w:rsidRPr="005B3B02">
        <w:rPr>
          <w:rFonts w:ascii="Times New Roman" w:hAnsi="Times New Roman" w:cs="Times New Roman"/>
          <w:bCs/>
          <w:sz w:val="28"/>
          <w:szCs w:val="28"/>
          <w:lang w:val="uk-UA"/>
        </w:rPr>
        <w:t xml:space="preserve">. </w:t>
      </w:r>
      <w:r w:rsidR="007A44DC" w:rsidRPr="005B3B02">
        <w:rPr>
          <w:rFonts w:ascii="Times New Roman" w:hAnsi="Times New Roman" w:cs="Times New Roman"/>
          <w:bCs/>
          <w:sz w:val="28"/>
          <w:szCs w:val="28"/>
          <w:lang w:val="en-US"/>
        </w:rPr>
        <w:t>URL</w:t>
      </w:r>
      <w:r w:rsidR="007A44DC" w:rsidRPr="005B3B02">
        <w:rPr>
          <w:rFonts w:ascii="Times New Roman" w:hAnsi="Times New Roman" w:cs="Times New Roman"/>
          <w:bCs/>
          <w:sz w:val="28"/>
          <w:szCs w:val="28"/>
        </w:rPr>
        <w:t xml:space="preserve">: </w:t>
      </w:r>
      <w:hyperlink r:id="rId34" w:anchor="Text" w:history="1">
        <w:r w:rsidR="007A44DC" w:rsidRPr="005B3B02">
          <w:rPr>
            <w:rStyle w:val="ac"/>
            <w:rFonts w:ascii="Times New Roman" w:hAnsi="Times New Roman" w:cs="Times New Roman"/>
            <w:bCs/>
            <w:color w:val="auto"/>
            <w:sz w:val="28"/>
            <w:szCs w:val="28"/>
            <w:u w:val="none"/>
            <w:lang w:val="en-US"/>
          </w:rPr>
          <w:t>https</w:t>
        </w:r>
        <w:r w:rsidR="007A44DC" w:rsidRPr="005B3B02">
          <w:rPr>
            <w:rStyle w:val="ac"/>
            <w:rFonts w:ascii="Times New Roman" w:hAnsi="Times New Roman" w:cs="Times New Roman"/>
            <w:bCs/>
            <w:color w:val="auto"/>
            <w:sz w:val="28"/>
            <w:szCs w:val="28"/>
            <w:u w:val="none"/>
          </w:rPr>
          <w:t>://</w:t>
        </w:r>
        <w:r w:rsidR="007A44DC" w:rsidRPr="005B3B02">
          <w:rPr>
            <w:rStyle w:val="ac"/>
            <w:rFonts w:ascii="Times New Roman" w:hAnsi="Times New Roman" w:cs="Times New Roman"/>
            <w:bCs/>
            <w:color w:val="auto"/>
            <w:sz w:val="28"/>
            <w:szCs w:val="28"/>
            <w:u w:val="none"/>
            <w:lang w:val="en-US"/>
          </w:rPr>
          <w:t>zakon</w:t>
        </w:r>
        <w:r w:rsidR="007A44DC" w:rsidRPr="005B3B02">
          <w:rPr>
            <w:rStyle w:val="ac"/>
            <w:rFonts w:ascii="Times New Roman" w:hAnsi="Times New Roman" w:cs="Times New Roman"/>
            <w:bCs/>
            <w:color w:val="auto"/>
            <w:sz w:val="28"/>
            <w:szCs w:val="28"/>
            <w:u w:val="none"/>
          </w:rPr>
          <w:t>.</w:t>
        </w:r>
        <w:r w:rsidR="007A44DC" w:rsidRPr="005B3B02">
          <w:rPr>
            <w:rStyle w:val="ac"/>
            <w:rFonts w:ascii="Times New Roman" w:hAnsi="Times New Roman" w:cs="Times New Roman"/>
            <w:bCs/>
            <w:color w:val="auto"/>
            <w:sz w:val="28"/>
            <w:szCs w:val="28"/>
            <w:u w:val="none"/>
            <w:lang w:val="en-US"/>
          </w:rPr>
          <w:t>rada</w:t>
        </w:r>
        <w:r w:rsidR="007A44DC" w:rsidRPr="005B3B02">
          <w:rPr>
            <w:rStyle w:val="ac"/>
            <w:rFonts w:ascii="Times New Roman" w:hAnsi="Times New Roman" w:cs="Times New Roman"/>
            <w:bCs/>
            <w:color w:val="auto"/>
            <w:sz w:val="28"/>
            <w:szCs w:val="28"/>
            <w:u w:val="none"/>
          </w:rPr>
          <w:t>.</w:t>
        </w:r>
        <w:r w:rsidR="007A44DC" w:rsidRPr="005B3B02">
          <w:rPr>
            <w:rStyle w:val="ac"/>
            <w:rFonts w:ascii="Times New Roman" w:hAnsi="Times New Roman" w:cs="Times New Roman"/>
            <w:bCs/>
            <w:color w:val="auto"/>
            <w:sz w:val="28"/>
            <w:szCs w:val="28"/>
            <w:u w:val="none"/>
            <w:lang w:val="en-US"/>
          </w:rPr>
          <w:t>gov</w:t>
        </w:r>
        <w:r w:rsidR="007A44DC" w:rsidRPr="005B3B02">
          <w:rPr>
            <w:rStyle w:val="ac"/>
            <w:rFonts w:ascii="Times New Roman" w:hAnsi="Times New Roman" w:cs="Times New Roman"/>
            <w:bCs/>
            <w:color w:val="auto"/>
            <w:sz w:val="28"/>
            <w:szCs w:val="28"/>
            <w:u w:val="none"/>
          </w:rPr>
          <w:t>.</w:t>
        </w:r>
        <w:r w:rsidR="007A44DC" w:rsidRPr="005B3B02">
          <w:rPr>
            <w:rStyle w:val="ac"/>
            <w:rFonts w:ascii="Times New Roman" w:hAnsi="Times New Roman" w:cs="Times New Roman"/>
            <w:bCs/>
            <w:color w:val="auto"/>
            <w:sz w:val="28"/>
            <w:szCs w:val="28"/>
            <w:u w:val="none"/>
            <w:lang w:val="en-US"/>
          </w:rPr>
          <w:t>ua</w:t>
        </w:r>
        <w:r w:rsidR="007A44DC" w:rsidRPr="005B3B02">
          <w:rPr>
            <w:rStyle w:val="ac"/>
            <w:rFonts w:ascii="Times New Roman" w:hAnsi="Times New Roman" w:cs="Times New Roman"/>
            <w:bCs/>
            <w:color w:val="auto"/>
            <w:sz w:val="28"/>
            <w:szCs w:val="28"/>
            <w:u w:val="none"/>
          </w:rPr>
          <w:t>/</w:t>
        </w:r>
        <w:r w:rsidR="007A44DC" w:rsidRPr="005B3B02">
          <w:rPr>
            <w:rStyle w:val="ac"/>
            <w:rFonts w:ascii="Times New Roman" w:hAnsi="Times New Roman" w:cs="Times New Roman"/>
            <w:bCs/>
            <w:color w:val="auto"/>
            <w:sz w:val="28"/>
            <w:szCs w:val="28"/>
            <w:u w:val="none"/>
            <w:lang w:val="en-US"/>
          </w:rPr>
          <w:t>laws</w:t>
        </w:r>
        <w:r w:rsidR="007A44DC" w:rsidRPr="005B3B02">
          <w:rPr>
            <w:rStyle w:val="ac"/>
            <w:rFonts w:ascii="Times New Roman" w:hAnsi="Times New Roman" w:cs="Times New Roman"/>
            <w:bCs/>
            <w:color w:val="auto"/>
            <w:sz w:val="28"/>
            <w:szCs w:val="28"/>
            <w:u w:val="none"/>
          </w:rPr>
          <w:t>/</w:t>
        </w:r>
        <w:r w:rsidR="007A44DC" w:rsidRPr="005B3B02">
          <w:rPr>
            <w:rStyle w:val="ac"/>
            <w:rFonts w:ascii="Times New Roman" w:hAnsi="Times New Roman" w:cs="Times New Roman"/>
            <w:bCs/>
            <w:color w:val="auto"/>
            <w:sz w:val="28"/>
            <w:szCs w:val="28"/>
            <w:u w:val="none"/>
            <w:lang w:val="en-US"/>
          </w:rPr>
          <w:t>show</w:t>
        </w:r>
        <w:r w:rsidR="007A44DC" w:rsidRPr="005B3B02">
          <w:rPr>
            <w:rStyle w:val="ac"/>
            <w:rFonts w:ascii="Times New Roman" w:hAnsi="Times New Roman" w:cs="Times New Roman"/>
            <w:bCs/>
            <w:color w:val="auto"/>
            <w:sz w:val="28"/>
            <w:szCs w:val="28"/>
            <w:u w:val="none"/>
          </w:rPr>
          <w:t>/889/2002#</w:t>
        </w:r>
        <w:r w:rsidR="007A44DC" w:rsidRPr="005B3B02">
          <w:rPr>
            <w:rStyle w:val="ac"/>
            <w:rFonts w:ascii="Times New Roman" w:hAnsi="Times New Roman" w:cs="Times New Roman"/>
            <w:bCs/>
            <w:color w:val="auto"/>
            <w:sz w:val="28"/>
            <w:szCs w:val="28"/>
            <w:u w:val="none"/>
            <w:lang w:val="en-US"/>
          </w:rPr>
          <w:t>Text</w:t>
        </w:r>
      </w:hyperlink>
      <w:r w:rsidR="007A44DC" w:rsidRPr="005B3B02">
        <w:rPr>
          <w:rFonts w:ascii="Times New Roman" w:hAnsi="Times New Roman" w:cs="Times New Roman"/>
          <w:bCs/>
          <w:sz w:val="28"/>
          <w:szCs w:val="28"/>
        </w:rPr>
        <w:t xml:space="preserve"> </w:t>
      </w:r>
      <w:r w:rsidRPr="008A18BC">
        <w:rPr>
          <w:rFonts w:ascii="Times New Roman" w:hAnsi="Times New Roman" w:cs="Times New Roman"/>
          <w:sz w:val="28"/>
          <w:szCs w:val="28"/>
          <w:shd w:val="clear" w:color="auto" w:fill="FFFFFF" w:themeFill="background1"/>
          <w:lang w:val="uk-UA"/>
        </w:rPr>
        <w:t>(дата звернення: 20.09.2020).</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bCs/>
          <w:sz w:val="28"/>
          <w:szCs w:val="28"/>
          <w:lang w:val="uk-UA"/>
        </w:rPr>
        <w:t xml:space="preserve">55. </w:t>
      </w:r>
      <w:r w:rsidRPr="005B3B02">
        <w:rPr>
          <w:rFonts w:ascii="Times New Roman" w:hAnsi="Times New Roman" w:cs="Times New Roman"/>
          <w:sz w:val="28"/>
          <w:szCs w:val="28"/>
          <w:lang w:val="uk-UA"/>
        </w:rPr>
        <w:t>Про внесення доповнень і змін до Цивільного процесуального кодексу Української РСР: Указ Президії Верховної Ради УРСР від 25.04.1988 р. № 5803-XI (</w:t>
      </w:r>
      <w:r w:rsidRPr="005B3B02">
        <w:rPr>
          <w:rFonts w:ascii="Times New Roman" w:hAnsi="Times New Roman" w:cs="Times New Roman"/>
          <w:i/>
          <w:sz w:val="28"/>
          <w:szCs w:val="28"/>
          <w:lang w:val="uk-UA"/>
        </w:rPr>
        <w:t>втрата чинності від 01.09.2005 р.</w:t>
      </w:r>
      <w:r w:rsidRPr="005B3B02">
        <w:rPr>
          <w:rFonts w:ascii="Times New Roman" w:hAnsi="Times New Roman" w:cs="Times New Roman"/>
          <w:sz w:val="28"/>
          <w:szCs w:val="28"/>
          <w:lang w:val="uk-UA"/>
        </w:rPr>
        <w:t xml:space="preserve">). </w:t>
      </w:r>
      <w:r w:rsidRPr="005B3B02">
        <w:rPr>
          <w:rFonts w:ascii="Times New Roman" w:hAnsi="Times New Roman" w:cs="Times New Roman"/>
          <w:sz w:val="28"/>
          <w:szCs w:val="28"/>
          <w:lang w:val="en-US"/>
        </w:rPr>
        <w:t>URL</w:t>
      </w:r>
      <w:r w:rsidRPr="005B3B02">
        <w:rPr>
          <w:rFonts w:ascii="Times New Roman" w:hAnsi="Times New Roman" w:cs="Times New Roman"/>
          <w:sz w:val="28"/>
          <w:szCs w:val="28"/>
        </w:rPr>
        <w:t xml:space="preserve">: </w:t>
      </w:r>
      <w:hyperlink r:id="rId35" w:anchor="Text" w:history="1">
        <w:r w:rsidRPr="005B3B02">
          <w:rPr>
            <w:rStyle w:val="ac"/>
            <w:rFonts w:ascii="Times New Roman" w:hAnsi="Times New Roman" w:cs="Times New Roman"/>
            <w:color w:val="auto"/>
            <w:sz w:val="28"/>
            <w:szCs w:val="28"/>
            <w:u w:val="none"/>
            <w:lang w:val="en-US"/>
          </w:rPr>
          <w:t>https</w:t>
        </w:r>
        <w:r w:rsidRPr="005B3B02">
          <w:rPr>
            <w:rStyle w:val="ac"/>
            <w:rFonts w:ascii="Times New Roman" w:hAnsi="Times New Roman" w:cs="Times New Roman"/>
            <w:color w:val="auto"/>
            <w:sz w:val="28"/>
            <w:szCs w:val="28"/>
            <w:u w:val="none"/>
          </w:rPr>
          <w:t>://</w:t>
        </w:r>
        <w:r w:rsidRPr="005B3B02">
          <w:rPr>
            <w:rStyle w:val="ac"/>
            <w:rFonts w:ascii="Times New Roman" w:hAnsi="Times New Roman" w:cs="Times New Roman"/>
            <w:color w:val="auto"/>
            <w:sz w:val="28"/>
            <w:szCs w:val="28"/>
            <w:u w:val="none"/>
            <w:lang w:val="en-US"/>
          </w:rPr>
          <w:t>zakon</w:t>
        </w:r>
        <w:r w:rsidRPr="005B3B02">
          <w:rPr>
            <w:rStyle w:val="ac"/>
            <w:rFonts w:ascii="Times New Roman" w:hAnsi="Times New Roman" w:cs="Times New Roman"/>
            <w:color w:val="auto"/>
            <w:sz w:val="28"/>
            <w:szCs w:val="28"/>
            <w:u w:val="none"/>
          </w:rPr>
          <w:t>.</w:t>
        </w:r>
        <w:r w:rsidRPr="005B3B02">
          <w:rPr>
            <w:rStyle w:val="ac"/>
            <w:rFonts w:ascii="Times New Roman" w:hAnsi="Times New Roman" w:cs="Times New Roman"/>
            <w:color w:val="auto"/>
            <w:sz w:val="28"/>
            <w:szCs w:val="28"/>
            <w:u w:val="none"/>
            <w:lang w:val="en-US"/>
          </w:rPr>
          <w:t>rada</w:t>
        </w:r>
        <w:r w:rsidRPr="005B3B02">
          <w:rPr>
            <w:rStyle w:val="ac"/>
            <w:rFonts w:ascii="Times New Roman" w:hAnsi="Times New Roman" w:cs="Times New Roman"/>
            <w:color w:val="auto"/>
            <w:sz w:val="28"/>
            <w:szCs w:val="28"/>
            <w:u w:val="none"/>
          </w:rPr>
          <w:t>.</w:t>
        </w:r>
        <w:r w:rsidRPr="005B3B02">
          <w:rPr>
            <w:rStyle w:val="ac"/>
            <w:rFonts w:ascii="Times New Roman" w:hAnsi="Times New Roman" w:cs="Times New Roman"/>
            <w:color w:val="auto"/>
            <w:sz w:val="28"/>
            <w:szCs w:val="28"/>
            <w:u w:val="none"/>
            <w:lang w:val="en-US"/>
          </w:rPr>
          <w:t>gov</w:t>
        </w:r>
        <w:r w:rsidRPr="005B3B02">
          <w:rPr>
            <w:rStyle w:val="ac"/>
            <w:rFonts w:ascii="Times New Roman" w:hAnsi="Times New Roman" w:cs="Times New Roman"/>
            <w:color w:val="auto"/>
            <w:sz w:val="28"/>
            <w:szCs w:val="28"/>
            <w:u w:val="none"/>
          </w:rPr>
          <w:t>.</w:t>
        </w:r>
        <w:r w:rsidRPr="005B3B02">
          <w:rPr>
            <w:rStyle w:val="ac"/>
            <w:rFonts w:ascii="Times New Roman" w:hAnsi="Times New Roman" w:cs="Times New Roman"/>
            <w:color w:val="auto"/>
            <w:sz w:val="28"/>
            <w:szCs w:val="28"/>
            <w:u w:val="none"/>
            <w:lang w:val="en-US"/>
          </w:rPr>
          <w:t>ua</w:t>
        </w:r>
        <w:r w:rsidRPr="005B3B02">
          <w:rPr>
            <w:rStyle w:val="ac"/>
            <w:rFonts w:ascii="Times New Roman" w:hAnsi="Times New Roman" w:cs="Times New Roman"/>
            <w:color w:val="auto"/>
            <w:sz w:val="28"/>
            <w:szCs w:val="28"/>
            <w:u w:val="none"/>
          </w:rPr>
          <w:t>/</w:t>
        </w:r>
        <w:r w:rsidRPr="005B3B02">
          <w:rPr>
            <w:rStyle w:val="ac"/>
            <w:rFonts w:ascii="Times New Roman" w:hAnsi="Times New Roman" w:cs="Times New Roman"/>
            <w:color w:val="auto"/>
            <w:sz w:val="28"/>
            <w:szCs w:val="28"/>
            <w:u w:val="none"/>
            <w:lang w:val="en-US"/>
          </w:rPr>
          <w:t>laws</w:t>
        </w:r>
        <w:r w:rsidRPr="005B3B02">
          <w:rPr>
            <w:rStyle w:val="ac"/>
            <w:rFonts w:ascii="Times New Roman" w:hAnsi="Times New Roman" w:cs="Times New Roman"/>
            <w:color w:val="auto"/>
            <w:sz w:val="28"/>
            <w:szCs w:val="28"/>
            <w:u w:val="none"/>
          </w:rPr>
          <w:t>/</w:t>
        </w:r>
        <w:r w:rsidRPr="005B3B02">
          <w:rPr>
            <w:rStyle w:val="ac"/>
            <w:rFonts w:ascii="Times New Roman" w:hAnsi="Times New Roman" w:cs="Times New Roman"/>
            <w:color w:val="auto"/>
            <w:sz w:val="28"/>
            <w:szCs w:val="28"/>
            <w:u w:val="none"/>
            <w:lang w:val="en-US"/>
          </w:rPr>
          <w:t>show</w:t>
        </w:r>
        <w:r w:rsidRPr="005B3B02">
          <w:rPr>
            <w:rStyle w:val="ac"/>
            <w:rFonts w:ascii="Times New Roman" w:hAnsi="Times New Roman" w:cs="Times New Roman"/>
            <w:color w:val="auto"/>
            <w:sz w:val="28"/>
            <w:szCs w:val="28"/>
            <w:u w:val="none"/>
          </w:rPr>
          <w:t>/5803-11#</w:t>
        </w:r>
        <w:r w:rsidRPr="005B3B02">
          <w:rPr>
            <w:rStyle w:val="ac"/>
            <w:rFonts w:ascii="Times New Roman" w:hAnsi="Times New Roman" w:cs="Times New Roman"/>
            <w:color w:val="auto"/>
            <w:sz w:val="28"/>
            <w:szCs w:val="28"/>
            <w:u w:val="none"/>
            <w:lang w:val="en-US"/>
          </w:rPr>
          <w:t>Text</w:t>
        </w:r>
      </w:hyperlink>
      <w:r w:rsidR="004E498D" w:rsidRPr="005B3B02">
        <w:rPr>
          <w:rFonts w:ascii="Times New Roman" w:hAnsi="Times New Roman" w:cs="Times New Roman"/>
          <w:sz w:val="28"/>
          <w:szCs w:val="28"/>
        </w:rPr>
        <w:t xml:space="preserve"> </w:t>
      </w:r>
      <w:r w:rsidR="004E498D" w:rsidRPr="005B3B02">
        <w:rPr>
          <w:rFonts w:ascii="Times New Roman" w:hAnsi="Times New Roman" w:cs="Times New Roman"/>
          <w:sz w:val="28"/>
          <w:szCs w:val="28"/>
          <w:shd w:val="clear" w:color="auto" w:fill="F9F9F9"/>
          <w:lang w:val="uk-UA"/>
        </w:rPr>
        <w:t>(дата звернення: 20.09.2020).</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56. </w:t>
      </w:r>
      <w:r w:rsidRPr="005B3B02">
        <w:rPr>
          <w:rFonts w:ascii="Times New Roman" w:hAnsi="Times New Roman" w:cs="Times New Roman"/>
          <w:bCs/>
          <w:sz w:val="28"/>
          <w:szCs w:val="28"/>
          <w:shd w:val="clear" w:color="auto" w:fill="FFFFFF"/>
        </w:rPr>
        <w:t xml:space="preserve">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інших законодавчих актів: Закон України від 03.10.2017 </w:t>
      </w:r>
      <w:r w:rsidRPr="005B3B02">
        <w:rPr>
          <w:rFonts w:ascii="Times New Roman" w:hAnsi="Times New Roman" w:cs="Times New Roman"/>
          <w:bCs/>
          <w:sz w:val="28"/>
          <w:szCs w:val="28"/>
          <w:shd w:val="clear" w:color="auto" w:fill="FFFFFF"/>
          <w:lang w:val="uk-UA"/>
        </w:rPr>
        <w:t>р.</w:t>
      </w:r>
      <w:r w:rsidRPr="005B3B02">
        <w:rPr>
          <w:rFonts w:ascii="Times New Roman" w:hAnsi="Times New Roman" w:cs="Times New Roman"/>
          <w:bCs/>
          <w:sz w:val="28"/>
          <w:szCs w:val="28"/>
          <w:shd w:val="clear" w:color="auto" w:fill="FFFFFF"/>
        </w:rPr>
        <w:t xml:space="preserve"> № 2147-VIII</w:t>
      </w:r>
      <w:r w:rsidRPr="005B3B02">
        <w:rPr>
          <w:rFonts w:ascii="Times New Roman" w:hAnsi="Times New Roman" w:cs="Times New Roman"/>
          <w:bCs/>
          <w:sz w:val="28"/>
          <w:szCs w:val="28"/>
          <w:shd w:val="clear" w:color="auto" w:fill="FFFFFF"/>
          <w:lang w:val="uk-UA"/>
        </w:rPr>
        <w:t>. Дата оновлення</w:t>
      </w:r>
      <w:r w:rsidRPr="005B3B02">
        <w:rPr>
          <w:rFonts w:ascii="Times New Roman" w:hAnsi="Times New Roman" w:cs="Times New Roman"/>
          <w:bCs/>
          <w:sz w:val="28"/>
          <w:szCs w:val="28"/>
          <w:shd w:val="clear" w:color="auto" w:fill="FFFFFF"/>
        </w:rPr>
        <w:t xml:space="preserve">: 21.10.2019 </w:t>
      </w:r>
      <w:r w:rsidRPr="005B3B02">
        <w:rPr>
          <w:rFonts w:ascii="Times New Roman" w:hAnsi="Times New Roman" w:cs="Times New Roman"/>
          <w:bCs/>
          <w:sz w:val="28"/>
          <w:szCs w:val="28"/>
          <w:shd w:val="clear" w:color="auto" w:fill="FFFFFF"/>
          <w:lang w:val="en-US"/>
        </w:rPr>
        <w:t>p</w:t>
      </w:r>
      <w:r w:rsidRPr="005B3B02">
        <w:rPr>
          <w:rFonts w:ascii="Times New Roman" w:hAnsi="Times New Roman" w:cs="Times New Roman"/>
          <w:bCs/>
          <w:sz w:val="28"/>
          <w:szCs w:val="28"/>
          <w:shd w:val="clear" w:color="auto" w:fill="FFFFFF"/>
        </w:rPr>
        <w:t xml:space="preserve">. </w:t>
      </w:r>
      <w:r w:rsidRPr="005B3B02">
        <w:rPr>
          <w:rFonts w:ascii="Times New Roman" w:hAnsi="Times New Roman" w:cs="Times New Roman"/>
          <w:bCs/>
          <w:sz w:val="28"/>
          <w:szCs w:val="28"/>
          <w:shd w:val="clear" w:color="auto" w:fill="FFFFFF"/>
          <w:lang w:val="en-US"/>
        </w:rPr>
        <w:t>URL</w:t>
      </w:r>
      <w:r w:rsidRPr="005B3B02">
        <w:rPr>
          <w:rFonts w:ascii="Times New Roman" w:hAnsi="Times New Roman" w:cs="Times New Roman"/>
          <w:bCs/>
          <w:sz w:val="28"/>
          <w:szCs w:val="28"/>
          <w:shd w:val="clear" w:color="auto" w:fill="FFFFFF"/>
          <w:lang w:val="uk-UA"/>
        </w:rPr>
        <w:t xml:space="preserve">: </w:t>
      </w:r>
      <w:hyperlink r:id="rId36" w:anchor="Text" w:history="1">
        <w:r w:rsidRPr="005B3B02">
          <w:rPr>
            <w:rStyle w:val="ac"/>
            <w:rFonts w:ascii="Times New Roman" w:hAnsi="Times New Roman" w:cs="Times New Roman"/>
            <w:bCs/>
            <w:color w:val="auto"/>
            <w:sz w:val="28"/>
            <w:szCs w:val="28"/>
            <w:u w:val="none"/>
            <w:shd w:val="clear" w:color="auto" w:fill="FFFFFF"/>
            <w:lang w:val="uk-UA"/>
          </w:rPr>
          <w:t>https://zakon.rada.gov.ua/laws/show/2147-19#Text</w:t>
        </w:r>
      </w:hyperlink>
      <w:r w:rsidRPr="005B3B02">
        <w:rPr>
          <w:rFonts w:ascii="Times New Roman" w:hAnsi="Times New Roman" w:cs="Times New Roman"/>
          <w:bCs/>
          <w:sz w:val="28"/>
          <w:szCs w:val="28"/>
          <w:shd w:val="clear" w:color="auto" w:fill="FFFFFF"/>
        </w:rPr>
        <w:t xml:space="preserve"> </w:t>
      </w:r>
      <w:r w:rsidR="004E498D" w:rsidRPr="005B3B02">
        <w:rPr>
          <w:rFonts w:ascii="Times New Roman" w:hAnsi="Times New Roman" w:cs="Times New Roman"/>
          <w:sz w:val="28"/>
          <w:szCs w:val="28"/>
          <w:shd w:val="clear" w:color="auto" w:fill="F9F9F9"/>
          <w:lang w:val="uk-UA"/>
        </w:rPr>
        <w:t>(дата звернення: 20.09.2020).</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57. </w:t>
      </w:r>
      <w:r w:rsidRPr="005B3B02">
        <w:rPr>
          <w:rFonts w:ascii="Times New Roman" w:hAnsi="Times New Roman" w:cs="Times New Roman"/>
          <w:sz w:val="28"/>
          <w:szCs w:val="28"/>
        </w:rPr>
        <w:t>Про внесення зміни до статті 56 Конституції (Основного Закону) України: Закон України від 31.10.1995</w:t>
      </w:r>
      <w:r w:rsidRPr="005B3B02">
        <w:rPr>
          <w:rFonts w:ascii="Times New Roman" w:hAnsi="Times New Roman" w:cs="Times New Roman"/>
          <w:sz w:val="28"/>
          <w:szCs w:val="28"/>
          <w:lang w:val="uk-UA"/>
        </w:rPr>
        <w:t xml:space="preserve"> </w:t>
      </w:r>
      <w:r w:rsidRPr="005B3B02">
        <w:rPr>
          <w:rFonts w:ascii="Times New Roman" w:hAnsi="Times New Roman" w:cs="Times New Roman"/>
          <w:sz w:val="28"/>
          <w:szCs w:val="28"/>
        </w:rPr>
        <w:t>р. № 405/95-ВР</w:t>
      </w:r>
      <w:r w:rsidRPr="005B3B02">
        <w:rPr>
          <w:rFonts w:ascii="Times New Roman" w:hAnsi="Times New Roman" w:cs="Times New Roman"/>
          <w:sz w:val="28"/>
          <w:szCs w:val="28"/>
          <w:lang w:val="uk-UA"/>
        </w:rPr>
        <w:t xml:space="preserve"> (втрата чинності від 28.06.1996 р.). </w:t>
      </w:r>
      <w:r w:rsidRPr="005B3B02">
        <w:rPr>
          <w:rFonts w:ascii="Times New Roman" w:hAnsi="Times New Roman" w:cs="Times New Roman"/>
          <w:sz w:val="28"/>
          <w:szCs w:val="28"/>
          <w:lang w:val="en-US"/>
        </w:rPr>
        <w:t>URL</w:t>
      </w:r>
      <w:r w:rsidRPr="005B3B02">
        <w:rPr>
          <w:rFonts w:ascii="Times New Roman" w:hAnsi="Times New Roman" w:cs="Times New Roman"/>
          <w:sz w:val="28"/>
          <w:szCs w:val="28"/>
        </w:rPr>
        <w:t xml:space="preserve">: </w:t>
      </w:r>
      <w:hyperlink r:id="rId37" w:anchor="Text" w:history="1">
        <w:r w:rsidRPr="005B3B02">
          <w:rPr>
            <w:rStyle w:val="ac"/>
            <w:rFonts w:ascii="Times New Roman" w:hAnsi="Times New Roman" w:cs="Times New Roman"/>
            <w:color w:val="auto"/>
            <w:sz w:val="28"/>
            <w:szCs w:val="28"/>
            <w:u w:val="none"/>
            <w:lang w:val="en-US"/>
          </w:rPr>
          <w:t>https</w:t>
        </w:r>
        <w:r w:rsidRPr="005B3B02">
          <w:rPr>
            <w:rStyle w:val="ac"/>
            <w:rFonts w:ascii="Times New Roman" w:hAnsi="Times New Roman" w:cs="Times New Roman"/>
            <w:color w:val="auto"/>
            <w:sz w:val="28"/>
            <w:szCs w:val="28"/>
            <w:u w:val="none"/>
          </w:rPr>
          <w:t>://</w:t>
        </w:r>
        <w:r w:rsidRPr="005B3B02">
          <w:rPr>
            <w:rStyle w:val="ac"/>
            <w:rFonts w:ascii="Times New Roman" w:hAnsi="Times New Roman" w:cs="Times New Roman"/>
            <w:color w:val="auto"/>
            <w:sz w:val="28"/>
            <w:szCs w:val="28"/>
            <w:u w:val="none"/>
            <w:lang w:val="en-US"/>
          </w:rPr>
          <w:t>zakon</w:t>
        </w:r>
        <w:r w:rsidRPr="005B3B02">
          <w:rPr>
            <w:rStyle w:val="ac"/>
            <w:rFonts w:ascii="Times New Roman" w:hAnsi="Times New Roman" w:cs="Times New Roman"/>
            <w:color w:val="auto"/>
            <w:sz w:val="28"/>
            <w:szCs w:val="28"/>
            <w:u w:val="none"/>
          </w:rPr>
          <w:t>.</w:t>
        </w:r>
        <w:r w:rsidRPr="005B3B02">
          <w:rPr>
            <w:rStyle w:val="ac"/>
            <w:rFonts w:ascii="Times New Roman" w:hAnsi="Times New Roman" w:cs="Times New Roman"/>
            <w:color w:val="auto"/>
            <w:sz w:val="28"/>
            <w:szCs w:val="28"/>
            <w:u w:val="none"/>
            <w:lang w:val="en-US"/>
          </w:rPr>
          <w:t>rada</w:t>
        </w:r>
        <w:r w:rsidRPr="005B3B02">
          <w:rPr>
            <w:rStyle w:val="ac"/>
            <w:rFonts w:ascii="Times New Roman" w:hAnsi="Times New Roman" w:cs="Times New Roman"/>
            <w:color w:val="auto"/>
            <w:sz w:val="28"/>
            <w:szCs w:val="28"/>
            <w:u w:val="none"/>
          </w:rPr>
          <w:t>.</w:t>
        </w:r>
        <w:r w:rsidRPr="005B3B02">
          <w:rPr>
            <w:rStyle w:val="ac"/>
            <w:rFonts w:ascii="Times New Roman" w:hAnsi="Times New Roman" w:cs="Times New Roman"/>
            <w:color w:val="auto"/>
            <w:sz w:val="28"/>
            <w:szCs w:val="28"/>
            <w:u w:val="none"/>
            <w:lang w:val="en-US"/>
          </w:rPr>
          <w:t>gov</w:t>
        </w:r>
        <w:r w:rsidRPr="005B3B02">
          <w:rPr>
            <w:rStyle w:val="ac"/>
            <w:rFonts w:ascii="Times New Roman" w:hAnsi="Times New Roman" w:cs="Times New Roman"/>
            <w:color w:val="auto"/>
            <w:sz w:val="28"/>
            <w:szCs w:val="28"/>
            <w:u w:val="none"/>
          </w:rPr>
          <w:t>.</w:t>
        </w:r>
        <w:r w:rsidRPr="005B3B02">
          <w:rPr>
            <w:rStyle w:val="ac"/>
            <w:rFonts w:ascii="Times New Roman" w:hAnsi="Times New Roman" w:cs="Times New Roman"/>
            <w:color w:val="auto"/>
            <w:sz w:val="28"/>
            <w:szCs w:val="28"/>
            <w:u w:val="none"/>
            <w:lang w:val="en-US"/>
          </w:rPr>
          <w:t>ua</w:t>
        </w:r>
        <w:r w:rsidRPr="005B3B02">
          <w:rPr>
            <w:rStyle w:val="ac"/>
            <w:rFonts w:ascii="Times New Roman" w:hAnsi="Times New Roman" w:cs="Times New Roman"/>
            <w:color w:val="auto"/>
            <w:sz w:val="28"/>
            <w:szCs w:val="28"/>
            <w:u w:val="none"/>
          </w:rPr>
          <w:t>/</w:t>
        </w:r>
        <w:r w:rsidRPr="005B3B02">
          <w:rPr>
            <w:rStyle w:val="ac"/>
            <w:rFonts w:ascii="Times New Roman" w:hAnsi="Times New Roman" w:cs="Times New Roman"/>
            <w:color w:val="auto"/>
            <w:sz w:val="28"/>
            <w:szCs w:val="28"/>
            <w:u w:val="none"/>
            <w:lang w:val="en-US"/>
          </w:rPr>
          <w:t>laws</w:t>
        </w:r>
        <w:r w:rsidRPr="005B3B02">
          <w:rPr>
            <w:rStyle w:val="ac"/>
            <w:rFonts w:ascii="Times New Roman" w:hAnsi="Times New Roman" w:cs="Times New Roman"/>
            <w:color w:val="auto"/>
            <w:sz w:val="28"/>
            <w:szCs w:val="28"/>
            <w:u w:val="none"/>
          </w:rPr>
          <w:t>/</w:t>
        </w:r>
        <w:r w:rsidRPr="005B3B02">
          <w:rPr>
            <w:rStyle w:val="ac"/>
            <w:rFonts w:ascii="Times New Roman" w:hAnsi="Times New Roman" w:cs="Times New Roman"/>
            <w:color w:val="auto"/>
            <w:sz w:val="28"/>
            <w:szCs w:val="28"/>
            <w:u w:val="none"/>
            <w:lang w:val="en-US"/>
          </w:rPr>
          <w:t>show</w:t>
        </w:r>
        <w:r w:rsidRPr="005B3B02">
          <w:rPr>
            <w:rStyle w:val="ac"/>
            <w:rFonts w:ascii="Times New Roman" w:hAnsi="Times New Roman" w:cs="Times New Roman"/>
            <w:color w:val="auto"/>
            <w:sz w:val="28"/>
            <w:szCs w:val="28"/>
            <w:u w:val="none"/>
          </w:rPr>
          <w:t>/405/95-%</w:t>
        </w:r>
        <w:r w:rsidRPr="005B3B02">
          <w:rPr>
            <w:rStyle w:val="ac"/>
            <w:rFonts w:ascii="Times New Roman" w:hAnsi="Times New Roman" w:cs="Times New Roman"/>
            <w:color w:val="auto"/>
            <w:sz w:val="28"/>
            <w:szCs w:val="28"/>
            <w:u w:val="none"/>
            <w:lang w:val="en-US"/>
          </w:rPr>
          <w:t>D</w:t>
        </w:r>
        <w:r w:rsidRPr="005B3B02">
          <w:rPr>
            <w:rStyle w:val="ac"/>
            <w:rFonts w:ascii="Times New Roman" w:hAnsi="Times New Roman" w:cs="Times New Roman"/>
            <w:color w:val="auto"/>
            <w:sz w:val="28"/>
            <w:szCs w:val="28"/>
            <w:u w:val="none"/>
          </w:rPr>
          <w:t>0%</w:t>
        </w:r>
        <w:r w:rsidRPr="005B3B02">
          <w:rPr>
            <w:rStyle w:val="ac"/>
            <w:rFonts w:ascii="Times New Roman" w:hAnsi="Times New Roman" w:cs="Times New Roman"/>
            <w:color w:val="auto"/>
            <w:sz w:val="28"/>
            <w:szCs w:val="28"/>
            <w:u w:val="none"/>
            <w:lang w:val="en-US"/>
          </w:rPr>
          <w:t>B</w:t>
        </w:r>
        <w:r w:rsidRPr="005B3B02">
          <w:rPr>
            <w:rStyle w:val="ac"/>
            <w:rFonts w:ascii="Times New Roman" w:hAnsi="Times New Roman" w:cs="Times New Roman"/>
            <w:color w:val="auto"/>
            <w:sz w:val="28"/>
            <w:szCs w:val="28"/>
            <w:u w:val="none"/>
          </w:rPr>
          <w:t>2%</w:t>
        </w:r>
        <w:r w:rsidRPr="005B3B02">
          <w:rPr>
            <w:rStyle w:val="ac"/>
            <w:rFonts w:ascii="Times New Roman" w:hAnsi="Times New Roman" w:cs="Times New Roman"/>
            <w:color w:val="auto"/>
            <w:sz w:val="28"/>
            <w:szCs w:val="28"/>
            <w:u w:val="none"/>
            <w:lang w:val="en-US"/>
          </w:rPr>
          <w:t>D</w:t>
        </w:r>
        <w:r w:rsidRPr="005B3B02">
          <w:rPr>
            <w:rStyle w:val="ac"/>
            <w:rFonts w:ascii="Times New Roman" w:hAnsi="Times New Roman" w:cs="Times New Roman"/>
            <w:color w:val="auto"/>
            <w:sz w:val="28"/>
            <w:szCs w:val="28"/>
            <w:u w:val="none"/>
          </w:rPr>
          <w:t>1%80#</w:t>
        </w:r>
        <w:r w:rsidRPr="005B3B02">
          <w:rPr>
            <w:rStyle w:val="ac"/>
            <w:rFonts w:ascii="Times New Roman" w:hAnsi="Times New Roman" w:cs="Times New Roman"/>
            <w:color w:val="auto"/>
            <w:sz w:val="28"/>
            <w:szCs w:val="28"/>
            <w:u w:val="none"/>
            <w:lang w:val="en-US"/>
          </w:rPr>
          <w:t>Text</w:t>
        </w:r>
      </w:hyperlink>
      <w:r w:rsidR="004E498D" w:rsidRPr="005B3B02">
        <w:rPr>
          <w:rFonts w:ascii="Times New Roman" w:hAnsi="Times New Roman" w:cs="Times New Roman"/>
          <w:sz w:val="28"/>
          <w:szCs w:val="28"/>
        </w:rPr>
        <w:t xml:space="preserve"> </w:t>
      </w:r>
      <w:r w:rsidR="004E498D" w:rsidRPr="005B3B02">
        <w:rPr>
          <w:rFonts w:ascii="Times New Roman" w:hAnsi="Times New Roman" w:cs="Times New Roman"/>
          <w:sz w:val="28"/>
          <w:szCs w:val="28"/>
          <w:shd w:val="clear" w:color="auto" w:fill="F9F9F9"/>
          <w:lang w:val="uk-UA"/>
        </w:rPr>
        <w:t>(дата звернення: 20.09.2020).</w:t>
      </w:r>
    </w:p>
    <w:p w:rsidR="007A44DC" w:rsidRPr="005B3B02" w:rsidRDefault="007A44DC" w:rsidP="008A18BC">
      <w:pPr>
        <w:pStyle w:val="a8"/>
        <w:spacing w:line="360" w:lineRule="auto"/>
        <w:ind w:firstLine="708"/>
        <w:rPr>
          <w:rFonts w:ascii="Times New Roman" w:hAnsi="Times New Roman" w:cs="Times New Roman"/>
          <w:sz w:val="28"/>
          <w:szCs w:val="28"/>
          <w:lang w:val="en-US"/>
        </w:rPr>
      </w:pPr>
      <w:r w:rsidRPr="005B3B02">
        <w:rPr>
          <w:rFonts w:ascii="Times New Roman" w:hAnsi="Times New Roman" w:cs="Times New Roman"/>
          <w:sz w:val="28"/>
          <w:szCs w:val="28"/>
          <w:lang w:val="uk-UA"/>
        </w:rPr>
        <w:t xml:space="preserve">58. </w:t>
      </w:r>
      <w:r w:rsidRPr="005B3B02">
        <w:rPr>
          <w:rStyle w:val="docdata"/>
          <w:rFonts w:ascii="Times New Roman" w:hAnsi="Times New Roman" w:cs="Times New Roman"/>
          <w:sz w:val="28"/>
          <w:szCs w:val="28"/>
        </w:rPr>
        <w:t>Про державний захист працівників суд</w:t>
      </w:r>
      <w:r w:rsidRPr="005B3B02">
        <w:rPr>
          <w:rFonts w:ascii="Times New Roman" w:hAnsi="Times New Roman" w:cs="Times New Roman"/>
          <w:sz w:val="28"/>
          <w:szCs w:val="28"/>
        </w:rPr>
        <w:t>у і правоохоронних органів: Закон України від 23.12.1993</w:t>
      </w:r>
      <w:r w:rsidRPr="005B3B02">
        <w:rPr>
          <w:rFonts w:ascii="Times New Roman" w:hAnsi="Times New Roman" w:cs="Times New Roman"/>
          <w:sz w:val="28"/>
          <w:szCs w:val="28"/>
          <w:lang w:val="uk-UA"/>
        </w:rPr>
        <w:t xml:space="preserve"> р.</w:t>
      </w:r>
      <w:r w:rsidRPr="005B3B02">
        <w:rPr>
          <w:rFonts w:ascii="Times New Roman" w:hAnsi="Times New Roman" w:cs="Times New Roman"/>
          <w:sz w:val="28"/>
          <w:szCs w:val="28"/>
        </w:rPr>
        <w:t xml:space="preserve"> № 3781-XII. </w:t>
      </w:r>
      <w:r w:rsidRPr="005B3B02">
        <w:rPr>
          <w:rFonts w:ascii="Times New Roman" w:hAnsi="Times New Roman" w:cs="Times New Roman"/>
          <w:sz w:val="28"/>
          <w:szCs w:val="28"/>
          <w:lang w:val="en-US"/>
        </w:rPr>
        <w:t xml:space="preserve">URL: </w:t>
      </w:r>
      <w:hyperlink w:history="1">
        <w:r w:rsidRPr="005B3B02">
          <w:rPr>
            <w:rStyle w:val="ac"/>
            <w:rFonts w:ascii="Times New Roman" w:hAnsi="Times New Roman" w:cs="Times New Roman"/>
            <w:color w:val="auto"/>
            <w:sz w:val="28"/>
            <w:szCs w:val="28"/>
            <w:u w:val="none"/>
            <w:lang w:val="en-US"/>
          </w:rPr>
          <w:t>http://zakon3.rada.gov.</w:t>
        </w:r>
        <w:r w:rsidRPr="005B3B02">
          <w:rPr>
            <w:rStyle w:val="ac"/>
            <w:rFonts w:ascii="Times New Roman" w:hAnsi="Times New Roman" w:cs="Times New Roman"/>
            <w:color w:val="auto"/>
            <w:sz w:val="28"/>
            <w:szCs w:val="28"/>
            <w:u w:val="none"/>
            <w:lang w:val="uk-UA"/>
          </w:rPr>
          <w:t xml:space="preserve"> </w:t>
        </w:r>
        <w:r w:rsidRPr="005B3B02">
          <w:rPr>
            <w:rStyle w:val="ac"/>
            <w:rFonts w:ascii="Times New Roman" w:hAnsi="Times New Roman" w:cs="Times New Roman"/>
            <w:color w:val="auto"/>
            <w:sz w:val="28"/>
            <w:szCs w:val="28"/>
            <w:u w:val="none"/>
            <w:lang w:val="en-US"/>
          </w:rPr>
          <w:t>ua/laws/show/3781-12</w:t>
        </w:r>
      </w:hyperlink>
      <w:r w:rsidRPr="005B3B02">
        <w:rPr>
          <w:rFonts w:ascii="Times New Roman" w:hAnsi="Times New Roman" w:cs="Times New Roman"/>
          <w:sz w:val="28"/>
          <w:szCs w:val="28"/>
          <w:lang w:val="en-US"/>
        </w:rPr>
        <w:t> (</w:t>
      </w:r>
      <w:r w:rsidRPr="005B3B02">
        <w:rPr>
          <w:rFonts w:ascii="Times New Roman" w:hAnsi="Times New Roman" w:cs="Times New Roman"/>
          <w:sz w:val="28"/>
          <w:szCs w:val="28"/>
        </w:rPr>
        <w:t>дата</w:t>
      </w:r>
      <w:r w:rsidRPr="005B3B02">
        <w:rPr>
          <w:rFonts w:ascii="Times New Roman" w:hAnsi="Times New Roman" w:cs="Times New Roman"/>
          <w:sz w:val="28"/>
          <w:szCs w:val="28"/>
          <w:lang w:val="en-US"/>
        </w:rPr>
        <w:t xml:space="preserve"> </w:t>
      </w:r>
      <w:r w:rsidRPr="005B3B02">
        <w:rPr>
          <w:rFonts w:ascii="Times New Roman" w:hAnsi="Times New Roman" w:cs="Times New Roman"/>
          <w:sz w:val="28"/>
          <w:szCs w:val="28"/>
        </w:rPr>
        <w:t>звернення</w:t>
      </w:r>
      <w:r w:rsidRPr="005B3B02">
        <w:rPr>
          <w:rFonts w:ascii="Times New Roman" w:hAnsi="Times New Roman" w:cs="Times New Roman"/>
          <w:sz w:val="28"/>
          <w:szCs w:val="28"/>
          <w:lang w:val="en-US"/>
        </w:rPr>
        <w:t>: 10.09.2020).</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59. </w:t>
      </w:r>
      <w:r w:rsidRPr="005B3B02">
        <w:rPr>
          <w:rFonts w:ascii="Times New Roman" w:hAnsi="Times New Roman" w:cs="Times New Roman"/>
          <w:sz w:val="28"/>
          <w:szCs w:val="28"/>
        </w:rPr>
        <w:t xml:space="preserve">Про Концепцію судово-правової реформи: Постанова Верховної Ради України </w:t>
      </w:r>
      <w:r w:rsidRPr="005B3B02">
        <w:rPr>
          <w:rFonts w:ascii="Times New Roman" w:hAnsi="Times New Roman" w:cs="Times New Roman"/>
          <w:sz w:val="28"/>
          <w:szCs w:val="28"/>
          <w:lang w:val="uk-UA"/>
        </w:rPr>
        <w:t>від</w:t>
      </w:r>
      <w:r w:rsidRPr="005B3B02">
        <w:rPr>
          <w:rFonts w:ascii="Times New Roman" w:hAnsi="Times New Roman" w:cs="Times New Roman"/>
          <w:sz w:val="28"/>
          <w:szCs w:val="28"/>
        </w:rPr>
        <w:t xml:space="preserve"> 28.04.1992</w:t>
      </w:r>
      <w:r w:rsidRPr="005B3B02">
        <w:rPr>
          <w:rFonts w:ascii="Times New Roman" w:hAnsi="Times New Roman" w:cs="Times New Roman"/>
          <w:sz w:val="28"/>
          <w:szCs w:val="28"/>
          <w:lang w:val="uk-UA"/>
        </w:rPr>
        <w:t xml:space="preserve"> р.</w:t>
      </w:r>
      <w:r w:rsidRPr="005B3B02">
        <w:rPr>
          <w:rFonts w:ascii="Times New Roman" w:hAnsi="Times New Roman" w:cs="Times New Roman"/>
          <w:sz w:val="28"/>
          <w:szCs w:val="28"/>
        </w:rPr>
        <w:t xml:space="preserve"> № 2296-XII</w:t>
      </w:r>
      <w:r w:rsidRPr="005B3B02">
        <w:rPr>
          <w:rFonts w:ascii="Times New Roman" w:hAnsi="Times New Roman" w:cs="Times New Roman"/>
          <w:sz w:val="28"/>
          <w:szCs w:val="28"/>
          <w:lang w:val="uk-UA"/>
        </w:rPr>
        <w:t xml:space="preserve">. </w:t>
      </w:r>
      <w:r w:rsidRPr="005B3B02">
        <w:rPr>
          <w:rFonts w:ascii="Times New Roman" w:hAnsi="Times New Roman" w:cs="Times New Roman"/>
          <w:sz w:val="28"/>
          <w:szCs w:val="28"/>
          <w:lang w:val="en-US"/>
        </w:rPr>
        <w:t>URL</w:t>
      </w:r>
      <w:r w:rsidRPr="005B3B02">
        <w:rPr>
          <w:rFonts w:ascii="Times New Roman" w:hAnsi="Times New Roman" w:cs="Times New Roman"/>
          <w:sz w:val="28"/>
          <w:szCs w:val="28"/>
        </w:rPr>
        <w:t xml:space="preserve">: </w:t>
      </w:r>
      <w:hyperlink r:id="rId38" w:anchor="Text" w:history="1">
        <w:r w:rsidRPr="005B3B02">
          <w:rPr>
            <w:rStyle w:val="ac"/>
            <w:rFonts w:ascii="Times New Roman" w:hAnsi="Times New Roman" w:cs="Times New Roman"/>
            <w:color w:val="auto"/>
            <w:sz w:val="28"/>
            <w:szCs w:val="28"/>
            <w:u w:val="none"/>
            <w:lang w:val="en-US"/>
          </w:rPr>
          <w:t>https</w:t>
        </w:r>
        <w:r w:rsidRPr="005B3B02">
          <w:rPr>
            <w:rStyle w:val="ac"/>
            <w:rFonts w:ascii="Times New Roman" w:hAnsi="Times New Roman" w:cs="Times New Roman"/>
            <w:color w:val="auto"/>
            <w:sz w:val="28"/>
            <w:szCs w:val="28"/>
            <w:u w:val="none"/>
          </w:rPr>
          <w:t>://</w:t>
        </w:r>
        <w:r w:rsidRPr="005B3B02">
          <w:rPr>
            <w:rStyle w:val="ac"/>
            <w:rFonts w:ascii="Times New Roman" w:hAnsi="Times New Roman" w:cs="Times New Roman"/>
            <w:color w:val="auto"/>
            <w:sz w:val="28"/>
            <w:szCs w:val="28"/>
            <w:u w:val="none"/>
            <w:lang w:val="en-US"/>
          </w:rPr>
          <w:t>zakon</w:t>
        </w:r>
        <w:r w:rsidRPr="005B3B02">
          <w:rPr>
            <w:rStyle w:val="ac"/>
            <w:rFonts w:ascii="Times New Roman" w:hAnsi="Times New Roman" w:cs="Times New Roman"/>
            <w:color w:val="auto"/>
            <w:sz w:val="28"/>
            <w:szCs w:val="28"/>
            <w:u w:val="none"/>
          </w:rPr>
          <w:t>.</w:t>
        </w:r>
        <w:r w:rsidRPr="005B3B02">
          <w:rPr>
            <w:rStyle w:val="ac"/>
            <w:rFonts w:ascii="Times New Roman" w:hAnsi="Times New Roman" w:cs="Times New Roman"/>
            <w:color w:val="auto"/>
            <w:sz w:val="28"/>
            <w:szCs w:val="28"/>
            <w:u w:val="none"/>
            <w:lang w:val="en-US"/>
          </w:rPr>
          <w:t>rada</w:t>
        </w:r>
        <w:r w:rsidRPr="005B3B02">
          <w:rPr>
            <w:rStyle w:val="ac"/>
            <w:rFonts w:ascii="Times New Roman" w:hAnsi="Times New Roman" w:cs="Times New Roman"/>
            <w:color w:val="auto"/>
            <w:sz w:val="28"/>
            <w:szCs w:val="28"/>
            <w:u w:val="none"/>
          </w:rPr>
          <w:t>.</w:t>
        </w:r>
        <w:r w:rsidRPr="005B3B02">
          <w:rPr>
            <w:rStyle w:val="ac"/>
            <w:rFonts w:ascii="Times New Roman" w:hAnsi="Times New Roman" w:cs="Times New Roman"/>
            <w:color w:val="auto"/>
            <w:sz w:val="28"/>
            <w:szCs w:val="28"/>
            <w:u w:val="none"/>
            <w:lang w:val="en-US"/>
          </w:rPr>
          <w:t>gov</w:t>
        </w:r>
        <w:r w:rsidRPr="005B3B02">
          <w:rPr>
            <w:rStyle w:val="ac"/>
            <w:rFonts w:ascii="Times New Roman" w:hAnsi="Times New Roman" w:cs="Times New Roman"/>
            <w:color w:val="auto"/>
            <w:sz w:val="28"/>
            <w:szCs w:val="28"/>
            <w:u w:val="none"/>
          </w:rPr>
          <w:t>.</w:t>
        </w:r>
        <w:r w:rsidRPr="005B3B02">
          <w:rPr>
            <w:rStyle w:val="ac"/>
            <w:rFonts w:ascii="Times New Roman" w:hAnsi="Times New Roman" w:cs="Times New Roman"/>
            <w:color w:val="auto"/>
            <w:sz w:val="28"/>
            <w:szCs w:val="28"/>
            <w:u w:val="none"/>
            <w:lang w:val="en-US"/>
          </w:rPr>
          <w:t>ua</w:t>
        </w:r>
        <w:r w:rsidRPr="005B3B02">
          <w:rPr>
            <w:rStyle w:val="ac"/>
            <w:rFonts w:ascii="Times New Roman" w:hAnsi="Times New Roman" w:cs="Times New Roman"/>
            <w:color w:val="auto"/>
            <w:sz w:val="28"/>
            <w:szCs w:val="28"/>
            <w:u w:val="none"/>
          </w:rPr>
          <w:t>/</w:t>
        </w:r>
        <w:r w:rsidRPr="005B3B02">
          <w:rPr>
            <w:rStyle w:val="ac"/>
            <w:rFonts w:ascii="Times New Roman" w:hAnsi="Times New Roman" w:cs="Times New Roman"/>
            <w:color w:val="auto"/>
            <w:sz w:val="28"/>
            <w:szCs w:val="28"/>
            <w:u w:val="none"/>
            <w:lang w:val="en-US"/>
          </w:rPr>
          <w:t>laws</w:t>
        </w:r>
        <w:r w:rsidRPr="005B3B02">
          <w:rPr>
            <w:rStyle w:val="ac"/>
            <w:rFonts w:ascii="Times New Roman" w:hAnsi="Times New Roman" w:cs="Times New Roman"/>
            <w:color w:val="auto"/>
            <w:sz w:val="28"/>
            <w:szCs w:val="28"/>
            <w:u w:val="none"/>
          </w:rPr>
          <w:t>/</w:t>
        </w:r>
        <w:r w:rsidRPr="005B3B02">
          <w:rPr>
            <w:rStyle w:val="ac"/>
            <w:rFonts w:ascii="Times New Roman" w:hAnsi="Times New Roman" w:cs="Times New Roman"/>
            <w:color w:val="auto"/>
            <w:sz w:val="28"/>
            <w:szCs w:val="28"/>
            <w:u w:val="none"/>
            <w:lang w:val="en-US"/>
          </w:rPr>
          <w:t>show</w:t>
        </w:r>
        <w:r w:rsidRPr="005B3B02">
          <w:rPr>
            <w:rStyle w:val="ac"/>
            <w:rFonts w:ascii="Times New Roman" w:hAnsi="Times New Roman" w:cs="Times New Roman"/>
            <w:color w:val="auto"/>
            <w:sz w:val="28"/>
            <w:szCs w:val="28"/>
            <w:u w:val="none"/>
          </w:rPr>
          <w:t>/2296-12#</w:t>
        </w:r>
        <w:r w:rsidRPr="005B3B02">
          <w:rPr>
            <w:rStyle w:val="ac"/>
            <w:rFonts w:ascii="Times New Roman" w:hAnsi="Times New Roman" w:cs="Times New Roman"/>
            <w:color w:val="auto"/>
            <w:sz w:val="28"/>
            <w:szCs w:val="28"/>
            <w:u w:val="none"/>
            <w:lang w:val="en-US"/>
          </w:rPr>
          <w:t>Text</w:t>
        </w:r>
      </w:hyperlink>
      <w:r w:rsidRPr="005B3B02">
        <w:rPr>
          <w:rFonts w:ascii="Times New Roman" w:hAnsi="Times New Roman" w:cs="Times New Roman"/>
          <w:sz w:val="28"/>
          <w:szCs w:val="28"/>
          <w:lang w:val="uk-UA"/>
        </w:rPr>
        <w:t xml:space="preserve"> </w:t>
      </w:r>
      <w:r w:rsidR="004E498D" w:rsidRPr="005B3B02">
        <w:rPr>
          <w:rFonts w:ascii="Times New Roman" w:hAnsi="Times New Roman" w:cs="Times New Roman"/>
          <w:sz w:val="28"/>
          <w:szCs w:val="28"/>
          <w:shd w:val="clear" w:color="auto" w:fill="F9F9F9"/>
          <w:lang w:val="uk-UA"/>
        </w:rPr>
        <w:t>(дата звернення: 20.09.2020).</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60. </w:t>
      </w:r>
      <w:r w:rsidRPr="005B3B02">
        <w:rPr>
          <w:rFonts w:ascii="Times New Roman" w:hAnsi="Times New Roman" w:cs="Times New Roman"/>
          <w:bCs/>
          <w:sz w:val="28"/>
          <w:szCs w:val="28"/>
          <w:shd w:val="clear" w:color="auto" w:fill="FFFFFF"/>
        </w:rPr>
        <w:t>Про прокуратуру: Закон Укра</w:t>
      </w:r>
      <w:r w:rsidRPr="005B3B02">
        <w:rPr>
          <w:rFonts w:ascii="Times New Roman" w:hAnsi="Times New Roman" w:cs="Times New Roman"/>
          <w:bCs/>
          <w:sz w:val="28"/>
          <w:szCs w:val="28"/>
          <w:shd w:val="clear" w:color="auto" w:fill="FFFFFF"/>
          <w:lang w:val="uk-UA"/>
        </w:rPr>
        <w:t xml:space="preserve">їни </w:t>
      </w:r>
      <w:r w:rsidRPr="008A18BC">
        <w:rPr>
          <w:rFonts w:ascii="Times New Roman" w:hAnsi="Times New Roman" w:cs="Times New Roman"/>
          <w:sz w:val="28"/>
          <w:szCs w:val="28"/>
          <w:shd w:val="clear" w:color="auto" w:fill="FFFFFF" w:themeFill="background1"/>
        </w:rPr>
        <w:t>від 14.10.2014</w:t>
      </w:r>
      <w:r w:rsidRPr="008A18BC">
        <w:rPr>
          <w:rFonts w:ascii="Times New Roman" w:hAnsi="Times New Roman" w:cs="Times New Roman"/>
          <w:sz w:val="28"/>
          <w:szCs w:val="28"/>
          <w:shd w:val="clear" w:color="auto" w:fill="FFFFFF" w:themeFill="background1"/>
          <w:lang w:val="uk-UA"/>
        </w:rPr>
        <w:t xml:space="preserve"> р.</w:t>
      </w:r>
      <w:r w:rsidRPr="008A18BC">
        <w:rPr>
          <w:rFonts w:ascii="Times New Roman" w:hAnsi="Times New Roman" w:cs="Times New Roman"/>
          <w:sz w:val="28"/>
          <w:szCs w:val="28"/>
          <w:shd w:val="clear" w:color="auto" w:fill="FFFFFF" w:themeFill="background1"/>
        </w:rPr>
        <w:t> № </w:t>
      </w:r>
      <w:r w:rsidRPr="008A18BC">
        <w:rPr>
          <w:rFonts w:ascii="Times New Roman" w:hAnsi="Times New Roman" w:cs="Times New Roman"/>
          <w:bCs/>
          <w:sz w:val="28"/>
          <w:szCs w:val="28"/>
          <w:shd w:val="clear" w:color="auto" w:fill="FFFFFF" w:themeFill="background1"/>
        </w:rPr>
        <w:t>1697-VI</w:t>
      </w:r>
      <w:r w:rsidRPr="008A18BC">
        <w:rPr>
          <w:rFonts w:ascii="Times New Roman" w:hAnsi="Times New Roman" w:cs="Times New Roman"/>
          <w:bCs/>
          <w:sz w:val="28"/>
          <w:szCs w:val="28"/>
          <w:shd w:val="clear" w:color="auto" w:fill="FFFFFF" w:themeFill="background1"/>
          <w:lang w:val="uk-UA"/>
        </w:rPr>
        <w:t xml:space="preserve">. Дата оновлення: 03.07.2020 р.  </w:t>
      </w:r>
      <w:r w:rsidRPr="008A18BC">
        <w:rPr>
          <w:rFonts w:ascii="Times New Roman" w:hAnsi="Times New Roman" w:cs="Times New Roman"/>
          <w:bCs/>
          <w:sz w:val="28"/>
          <w:szCs w:val="28"/>
          <w:shd w:val="clear" w:color="auto" w:fill="FFFFFF" w:themeFill="background1"/>
          <w:lang w:val="en-US"/>
        </w:rPr>
        <w:t>URL</w:t>
      </w:r>
      <w:r w:rsidRPr="008A18BC">
        <w:rPr>
          <w:rFonts w:ascii="Times New Roman" w:hAnsi="Times New Roman" w:cs="Times New Roman"/>
          <w:bCs/>
          <w:sz w:val="28"/>
          <w:szCs w:val="28"/>
          <w:shd w:val="clear" w:color="auto" w:fill="FFFFFF" w:themeFill="background1"/>
        </w:rPr>
        <w:t>:</w:t>
      </w:r>
      <w:r w:rsidRPr="008A18BC">
        <w:rPr>
          <w:rFonts w:ascii="Times New Roman" w:hAnsi="Times New Roman" w:cs="Times New Roman"/>
          <w:b/>
          <w:bCs/>
          <w:sz w:val="28"/>
          <w:szCs w:val="28"/>
          <w:shd w:val="clear" w:color="auto" w:fill="FFFFFF" w:themeFill="background1"/>
        </w:rPr>
        <w:t xml:space="preserve"> </w:t>
      </w:r>
      <w:hyperlink r:id="rId39" w:anchor="Text" w:history="1">
        <w:r w:rsidRPr="008A18BC">
          <w:rPr>
            <w:rStyle w:val="ac"/>
            <w:rFonts w:ascii="Times New Roman" w:hAnsi="Times New Roman" w:cs="Times New Roman"/>
            <w:bCs/>
            <w:color w:val="auto"/>
            <w:sz w:val="28"/>
            <w:szCs w:val="28"/>
            <w:u w:val="none"/>
            <w:shd w:val="clear" w:color="auto" w:fill="FFFFFF" w:themeFill="background1"/>
            <w:lang w:val="en-US"/>
          </w:rPr>
          <w:t>https</w:t>
        </w:r>
        <w:r w:rsidRPr="008A18BC">
          <w:rPr>
            <w:rStyle w:val="ac"/>
            <w:rFonts w:ascii="Times New Roman" w:hAnsi="Times New Roman" w:cs="Times New Roman"/>
            <w:bCs/>
            <w:color w:val="auto"/>
            <w:sz w:val="28"/>
            <w:szCs w:val="28"/>
            <w:u w:val="none"/>
            <w:shd w:val="clear" w:color="auto" w:fill="FFFFFF" w:themeFill="background1"/>
          </w:rPr>
          <w:t>://</w:t>
        </w:r>
        <w:r w:rsidRPr="008A18BC">
          <w:rPr>
            <w:rStyle w:val="ac"/>
            <w:rFonts w:ascii="Times New Roman" w:hAnsi="Times New Roman" w:cs="Times New Roman"/>
            <w:bCs/>
            <w:color w:val="auto"/>
            <w:sz w:val="28"/>
            <w:szCs w:val="28"/>
            <w:u w:val="none"/>
            <w:shd w:val="clear" w:color="auto" w:fill="FFFFFF" w:themeFill="background1"/>
            <w:lang w:val="en-US"/>
          </w:rPr>
          <w:t>zakon</w:t>
        </w:r>
        <w:r w:rsidRPr="008A18BC">
          <w:rPr>
            <w:rStyle w:val="ac"/>
            <w:rFonts w:ascii="Times New Roman" w:hAnsi="Times New Roman" w:cs="Times New Roman"/>
            <w:bCs/>
            <w:color w:val="auto"/>
            <w:sz w:val="28"/>
            <w:szCs w:val="28"/>
            <w:u w:val="none"/>
            <w:shd w:val="clear" w:color="auto" w:fill="FFFFFF" w:themeFill="background1"/>
          </w:rPr>
          <w:t>.</w:t>
        </w:r>
        <w:r w:rsidRPr="008A18BC">
          <w:rPr>
            <w:rStyle w:val="ac"/>
            <w:rFonts w:ascii="Times New Roman" w:hAnsi="Times New Roman" w:cs="Times New Roman"/>
            <w:bCs/>
            <w:color w:val="auto"/>
            <w:sz w:val="28"/>
            <w:szCs w:val="28"/>
            <w:u w:val="none"/>
            <w:shd w:val="clear" w:color="auto" w:fill="FFFFFF" w:themeFill="background1"/>
            <w:lang w:val="en-US"/>
          </w:rPr>
          <w:t>rada</w:t>
        </w:r>
        <w:r w:rsidRPr="008A18BC">
          <w:rPr>
            <w:rStyle w:val="ac"/>
            <w:rFonts w:ascii="Times New Roman" w:hAnsi="Times New Roman" w:cs="Times New Roman"/>
            <w:bCs/>
            <w:color w:val="auto"/>
            <w:sz w:val="28"/>
            <w:szCs w:val="28"/>
            <w:u w:val="none"/>
            <w:shd w:val="clear" w:color="auto" w:fill="FFFFFF" w:themeFill="background1"/>
          </w:rPr>
          <w:t>.</w:t>
        </w:r>
        <w:r w:rsidRPr="008A18BC">
          <w:rPr>
            <w:rStyle w:val="ac"/>
            <w:rFonts w:ascii="Times New Roman" w:hAnsi="Times New Roman" w:cs="Times New Roman"/>
            <w:bCs/>
            <w:color w:val="auto"/>
            <w:sz w:val="28"/>
            <w:szCs w:val="28"/>
            <w:u w:val="none"/>
            <w:shd w:val="clear" w:color="auto" w:fill="FFFFFF" w:themeFill="background1"/>
            <w:lang w:val="en-US"/>
          </w:rPr>
          <w:t>gov</w:t>
        </w:r>
        <w:r w:rsidRPr="008A18BC">
          <w:rPr>
            <w:rStyle w:val="ac"/>
            <w:rFonts w:ascii="Times New Roman" w:hAnsi="Times New Roman" w:cs="Times New Roman"/>
            <w:bCs/>
            <w:color w:val="auto"/>
            <w:sz w:val="28"/>
            <w:szCs w:val="28"/>
            <w:u w:val="none"/>
            <w:shd w:val="clear" w:color="auto" w:fill="FFFFFF" w:themeFill="background1"/>
          </w:rPr>
          <w:t>.</w:t>
        </w:r>
        <w:r w:rsidRPr="008A18BC">
          <w:rPr>
            <w:rStyle w:val="ac"/>
            <w:rFonts w:ascii="Times New Roman" w:hAnsi="Times New Roman" w:cs="Times New Roman"/>
            <w:bCs/>
            <w:color w:val="auto"/>
            <w:sz w:val="28"/>
            <w:szCs w:val="28"/>
            <w:u w:val="none"/>
            <w:shd w:val="clear" w:color="auto" w:fill="FFFFFF" w:themeFill="background1"/>
            <w:lang w:val="en-US"/>
          </w:rPr>
          <w:t>ua</w:t>
        </w:r>
        <w:r w:rsidRPr="008A18BC">
          <w:rPr>
            <w:rStyle w:val="ac"/>
            <w:rFonts w:ascii="Times New Roman" w:hAnsi="Times New Roman" w:cs="Times New Roman"/>
            <w:bCs/>
            <w:color w:val="auto"/>
            <w:sz w:val="28"/>
            <w:szCs w:val="28"/>
            <w:u w:val="none"/>
            <w:shd w:val="clear" w:color="auto" w:fill="FFFFFF" w:themeFill="background1"/>
          </w:rPr>
          <w:t>/</w:t>
        </w:r>
        <w:r w:rsidRPr="008A18BC">
          <w:rPr>
            <w:rStyle w:val="ac"/>
            <w:rFonts w:ascii="Times New Roman" w:hAnsi="Times New Roman" w:cs="Times New Roman"/>
            <w:bCs/>
            <w:color w:val="auto"/>
            <w:sz w:val="28"/>
            <w:szCs w:val="28"/>
            <w:u w:val="none"/>
            <w:shd w:val="clear" w:color="auto" w:fill="FFFFFF" w:themeFill="background1"/>
            <w:lang w:val="en-US"/>
          </w:rPr>
          <w:t>laws</w:t>
        </w:r>
        <w:r w:rsidRPr="008A18BC">
          <w:rPr>
            <w:rStyle w:val="ac"/>
            <w:rFonts w:ascii="Times New Roman" w:hAnsi="Times New Roman" w:cs="Times New Roman"/>
            <w:bCs/>
            <w:color w:val="auto"/>
            <w:sz w:val="28"/>
            <w:szCs w:val="28"/>
            <w:u w:val="none"/>
            <w:shd w:val="clear" w:color="auto" w:fill="FFFFFF" w:themeFill="background1"/>
          </w:rPr>
          <w:t>/</w:t>
        </w:r>
        <w:r w:rsidRPr="008A18BC">
          <w:rPr>
            <w:rStyle w:val="ac"/>
            <w:rFonts w:ascii="Times New Roman" w:hAnsi="Times New Roman" w:cs="Times New Roman"/>
            <w:bCs/>
            <w:color w:val="auto"/>
            <w:sz w:val="28"/>
            <w:szCs w:val="28"/>
            <w:u w:val="none"/>
            <w:shd w:val="clear" w:color="auto" w:fill="FFFFFF" w:themeFill="background1"/>
            <w:lang w:val="en-US"/>
          </w:rPr>
          <w:t>show</w:t>
        </w:r>
        <w:r w:rsidRPr="008A18BC">
          <w:rPr>
            <w:rStyle w:val="ac"/>
            <w:rFonts w:ascii="Times New Roman" w:hAnsi="Times New Roman" w:cs="Times New Roman"/>
            <w:bCs/>
            <w:color w:val="auto"/>
            <w:sz w:val="28"/>
            <w:szCs w:val="28"/>
            <w:u w:val="none"/>
            <w:shd w:val="clear" w:color="auto" w:fill="FFFFFF" w:themeFill="background1"/>
          </w:rPr>
          <w:t>/1697-18#</w:t>
        </w:r>
        <w:r w:rsidRPr="008A18BC">
          <w:rPr>
            <w:rStyle w:val="ac"/>
            <w:rFonts w:ascii="Times New Roman" w:hAnsi="Times New Roman" w:cs="Times New Roman"/>
            <w:bCs/>
            <w:color w:val="auto"/>
            <w:sz w:val="28"/>
            <w:szCs w:val="28"/>
            <w:u w:val="none"/>
            <w:shd w:val="clear" w:color="auto" w:fill="FFFFFF" w:themeFill="background1"/>
            <w:lang w:val="en-US"/>
          </w:rPr>
          <w:t>Text</w:t>
        </w:r>
      </w:hyperlink>
      <w:r w:rsidR="004E498D" w:rsidRPr="008A18BC">
        <w:rPr>
          <w:rFonts w:ascii="Times New Roman" w:hAnsi="Times New Roman" w:cs="Times New Roman"/>
          <w:bCs/>
          <w:sz w:val="28"/>
          <w:szCs w:val="28"/>
          <w:shd w:val="clear" w:color="auto" w:fill="FFFFFF" w:themeFill="background1"/>
        </w:rPr>
        <w:t xml:space="preserve"> </w:t>
      </w:r>
      <w:r w:rsidR="004E498D" w:rsidRPr="008A18BC">
        <w:rPr>
          <w:rFonts w:ascii="Times New Roman" w:hAnsi="Times New Roman" w:cs="Times New Roman"/>
          <w:sz w:val="28"/>
          <w:szCs w:val="28"/>
          <w:shd w:val="clear" w:color="auto" w:fill="FFFFFF" w:themeFill="background1"/>
          <w:lang w:val="uk-UA"/>
        </w:rPr>
        <w:t>(дата звернення: 20.09.2020).</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61. </w:t>
      </w:r>
      <w:r w:rsidRPr="005B3B02">
        <w:rPr>
          <w:rStyle w:val="rvts23"/>
          <w:rFonts w:ascii="Times New Roman" w:hAnsi="Times New Roman" w:cs="Times New Roman"/>
          <w:bCs/>
          <w:sz w:val="28"/>
          <w:szCs w:val="28"/>
          <w:shd w:val="clear" w:color="auto" w:fill="FFFFFF"/>
          <w:lang w:val="uk-UA"/>
        </w:rPr>
        <w:t>Про Стратегію реформування судоустрою, судочинства та суміжних правових інститутів на 2015-2020 роки</w:t>
      </w:r>
      <w:r w:rsidRPr="005B3B02">
        <w:rPr>
          <w:rStyle w:val="rvts23"/>
          <w:rFonts w:ascii="Times New Roman" w:hAnsi="Times New Roman" w:cs="Times New Roman"/>
          <w:bCs/>
          <w:sz w:val="28"/>
          <w:szCs w:val="28"/>
          <w:shd w:val="clear" w:color="auto" w:fill="FFFFFF"/>
        </w:rPr>
        <w:t xml:space="preserve">: </w:t>
      </w:r>
      <w:r w:rsidRPr="005B3B02">
        <w:rPr>
          <w:rStyle w:val="rvts23"/>
          <w:rFonts w:ascii="Times New Roman" w:hAnsi="Times New Roman" w:cs="Times New Roman"/>
          <w:bCs/>
          <w:sz w:val="28"/>
          <w:szCs w:val="28"/>
          <w:shd w:val="clear" w:color="auto" w:fill="FFFFFF"/>
          <w:lang w:val="uk-UA"/>
        </w:rPr>
        <w:t>Указ Президента України від 20.05.2015</w:t>
      </w:r>
      <w:r w:rsidRPr="005B3B02">
        <w:rPr>
          <w:rStyle w:val="rvts23"/>
          <w:rFonts w:ascii="Times New Roman" w:hAnsi="Times New Roman" w:cs="Times New Roman"/>
          <w:bCs/>
          <w:sz w:val="28"/>
          <w:szCs w:val="28"/>
          <w:shd w:val="clear" w:color="auto" w:fill="FFFFFF"/>
        </w:rPr>
        <w:t xml:space="preserve"> </w:t>
      </w:r>
      <w:r w:rsidRPr="005B3B02">
        <w:rPr>
          <w:rStyle w:val="rvts23"/>
          <w:rFonts w:ascii="Times New Roman" w:hAnsi="Times New Roman" w:cs="Times New Roman"/>
          <w:bCs/>
          <w:sz w:val="28"/>
          <w:szCs w:val="28"/>
          <w:shd w:val="clear" w:color="auto" w:fill="FFFFFF"/>
          <w:lang w:val="en-US"/>
        </w:rPr>
        <w:t>p</w:t>
      </w:r>
      <w:r w:rsidRPr="005B3B02">
        <w:rPr>
          <w:rStyle w:val="rvts23"/>
          <w:rFonts w:ascii="Times New Roman" w:hAnsi="Times New Roman" w:cs="Times New Roman"/>
          <w:bCs/>
          <w:sz w:val="28"/>
          <w:szCs w:val="28"/>
          <w:shd w:val="clear" w:color="auto" w:fill="FFFFFF"/>
        </w:rPr>
        <w:t>.</w:t>
      </w:r>
      <w:r w:rsidRPr="005B3B02">
        <w:rPr>
          <w:rStyle w:val="rvts23"/>
          <w:rFonts w:ascii="Times New Roman" w:hAnsi="Times New Roman" w:cs="Times New Roman"/>
          <w:bCs/>
          <w:sz w:val="28"/>
          <w:szCs w:val="28"/>
          <w:shd w:val="clear" w:color="auto" w:fill="FFFFFF"/>
          <w:lang w:val="uk-UA"/>
        </w:rPr>
        <w:t xml:space="preserve"> № 276/2015</w:t>
      </w:r>
      <w:r w:rsidRPr="005B3B02">
        <w:rPr>
          <w:rStyle w:val="rvts23"/>
          <w:rFonts w:ascii="Times New Roman" w:hAnsi="Times New Roman" w:cs="Times New Roman"/>
          <w:bCs/>
          <w:sz w:val="28"/>
          <w:szCs w:val="28"/>
          <w:shd w:val="clear" w:color="auto" w:fill="FFFFFF"/>
        </w:rPr>
        <w:t xml:space="preserve">. </w:t>
      </w:r>
      <w:r w:rsidRPr="005B3B02">
        <w:rPr>
          <w:rFonts w:ascii="Times New Roman" w:hAnsi="Times New Roman" w:cs="Times New Roman"/>
          <w:bCs/>
          <w:sz w:val="28"/>
          <w:szCs w:val="28"/>
          <w:shd w:val="clear" w:color="auto" w:fill="FFFFFF"/>
          <w:lang w:val="en-US"/>
        </w:rPr>
        <w:t>URL</w:t>
      </w:r>
      <w:r w:rsidRPr="005B3B02">
        <w:rPr>
          <w:rFonts w:ascii="Times New Roman" w:hAnsi="Times New Roman" w:cs="Times New Roman"/>
          <w:bCs/>
          <w:sz w:val="28"/>
          <w:szCs w:val="28"/>
          <w:shd w:val="clear" w:color="auto" w:fill="FFFFFF"/>
          <w:lang w:val="uk-UA"/>
        </w:rPr>
        <w:t xml:space="preserve">: </w:t>
      </w:r>
      <w:hyperlink r:id="rId40" w:anchor="Text" w:history="1">
        <w:r w:rsidR="000B603C" w:rsidRPr="000B603C">
          <w:rPr>
            <w:rStyle w:val="ac"/>
            <w:rFonts w:ascii="Times New Roman" w:hAnsi="Times New Roman" w:cs="Times New Roman"/>
            <w:bCs/>
            <w:color w:val="auto"/>
            <w:sz w:val="28"/>
            <w:szCs w:val="28"/>
            <w:u w:val="none"/>
            <w:shd w:val="clear" w:color="auto" w:fill="FFFFFF"/>
            <w:lang w:val="uk-UA"/>
          </w:rPr>
          <w:t>https://zakon.rada.gov.ua/laws /show/276/2015#Text</w:t>
        </w:r>
      </w:hyperlink>
      <w:r w:rsidRPr="000B603C">
        <w:rPr>
          <w:rFonts w:ascii="Times New Roman" w:hAnsi="Times New Roman" w:cs="Times New Roman"/>
          <w:bCs/>
          <w:sz w:val="28"/>
          <w:szCs w:val="28"/>
          <w:shd w:val="clear" w:color="auto" w:fill="FFFFFF"/>
          <w:lang w:val="en-US"/>
        </w:rPr>
        <w:t xml:space="preserve"> </w:t>
      </w:r>
      <w:r w:rsidR="004E498D" w:rsidRPr="005B3B02">
        <w:rPr>
          <w:rFonts w:ascii="Times New Roman" w:hAnsi="Times New Roman" w:cs="Times New Roman"/>
          <w:sz w:val="28"/>
          <w:szCs w:val="28"/>
          <w:shd w:val="clear" w:color="auto" w:fill="F9F9F9"/>
          <w:lang w:val="uk-UA"/>
        </w:rPr>
        <w:t>(дата звернення: 20.09.2020).</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62. </w:t>
      </w:r>
      <w:r w:rsidRPr="005B3B02">
        <w:rPr>
          <w:rFonts w:ascii="Times New Roman" w:hAnsi="Times New Roman" w:cs="Times New Roman"/>
          <w:bCs/>
          <w:sz w:val="28"/>
          <w:szCs w:val="28"/>
          <w:shd w:val="clear" w:color="auto" w:fill="FFFFFF"/>
        </w:rPr>
        <w:t>Про судову експертизу</w:t>
      </w:r>
      <w:r w:rsidRPr="005B3B02">
        <w:rPr>
          <w:rFonts w:ascii="Times New Roman" w:hAnsi="Times New Roman" w:cs="Times New Roman"/>
          <w:bCs/>
          <w:sz w:val="28"/>
          <w:szCs w:val="28"/>
          <w:shd w:val="clear" w:color="auto" w:fill="FFFFFF"/>
          <w:lang w:val="uk-UA"/>
        </w:rPr>
        <w:t xml:space="preserve">: </w:t>
      </w:r>
      <w:r w:rsidRPr="008A18BC">
        <w:rPr>
          <w:rFonts w:ascii="Times New Roman" w:hAnsi="Times New Roman" w:cs="Times New Roman"/>
          <w:sz w:val="28"/>
          <w:szCs w:val="28"/>
          <w:shd w:val="clear" w:color="auto" w:fill="FFFFFF" w:themeFill="background1"/>
        </w:rPr>
        <w:t>Закон України від 25.02.1994 </w:t>
      </w:r>
      <w:r w:rsidRPr="008A18BC">
        <w:rPr>
          <w:rFonts w:ascii="Times New Roman" w:hAnsi="Times New Roman" w:cs="Times New Roman"/>
          <w:sz w:val="28"/>
          <w:szCs w:val="28"/>
          <w:shd w:val="clear" w:color="auto" w:fill="FFFFFF" w:themeFill="background1"/>
          <w:lang w:val="uk-UA"/>
        </w:rPr>
        <w:t xml:space="preserve">р. </w:t>
      </w:r>
      <w:r w:rsidRPr="008A18BC">
        <w:rPr>
          <w:rFonts w:ascii="Times New Roman" w:hAnsi="Times New Roman" w:cs="Times New Roman"/>
          <w:sz w:val="28"/>
          <w:szCs w:val="28"/>
          <w:shd w:val="clear" w:color="auto" w:fill="FFFFFF" w:themeFill="background1"/>
        </w:rPr>
        <w:t>№ </w:t>
      </w:r>
      <w:r w:rsidRPr="008A18BC">
        <w:rPr>
          <w:rFonts w:ascii="Times New Roman" w:hAnsi="Times New Roman" w:cs="Times New Roman"/>
          <w:bCs/>
          <w:sz w:val="28"/>
          <w:szCs w:val="28"/>
          <w:shd w:val="clear" w:color="auto" w:fill="FFFFFF" w:themeFill="background1"/>
        </w:rPr>
        <w:t>4038-XII</w:t>
      </w:r>
      <w:r w:rsidRPr="008A18BC">
        <w:rPr>
          <w:rFonts w:ascii="Times New Roman" w:hAnsi="Times New Roman" w:cs="Times New Roman"/>
          <w:bCs/>
          <w:sz w:val="28"/>
          <w:szCs w:val="28"/>
          <w:shd w:val="clear" w:color="auto" w:fill="FFFFFF" w:themeFill="background1"/>
          <w:lang w:val="uk-UA"/>
        </w:rPr>
        <w:t xml:space="preserve">. Дата оновлення: 03.07.2020 р. </w:t>
      </w:r>
      <w:r w:rsidRPr="008A18BC">
        <w:rPr>
          <w:rFonts w:ascii="Times New Roman" w:hAnsi="Times New Roman" w:cs="Times New Roman"/>
          <w:bCs/>
          <w:sz w:val="28"/>
          <w:szCs w:val="28"/>
          <w:shd w:val="clear" w:color="auto" w:fill="FFFFFF" w:themeFill="background1"/>
          <w:lang w:val="en-US"/>
        </w:rPr>
        <w:t>URL</w:t>
      </w:r>
      <w:r w:rsidRPr="008A18BC">
        <w:rPr>
          <w:rFonts w:ascii="Times New Roman" w:hAnsi="Times New Roman" w:cs="Times New Roman"/>
          <w:bCs/>
          <w:sz w:val="28"/>
          <w:szCs w:val="28"/>
          <w:shd w:val="clear" w:color="auto" w:fill="FFFFFF" w:themeFill="background1"/>
        </w:rPr>
        <w:t xml:space="preserve">: </w:t>
      </w:r>
      <w:hyperlink r:id="rId41" w:anchor="Text" w:history="1">
        <w:r w:rsidRPr="008A18BC">
          <w:rPr>
            <w:rStyle w:val="ac"/>
            <w:rFonts w:ascii="Times New Roman" w:hAnsi="Times New Roman" w:cs="Times New Roman"/>
            <w:bCs/>
            <w:color w:val="auto"/>
            <w:sz w:val="28"/>
            <w:szCs w:val="28"/>
            <w:u w:val="none"/>
            <w:shd w:val="clear" w:color="auto" w:fill="FFFFFF" w:themeFill="background1"/>
          </w:rPr>
          <w:t>https://zakon.rada.gov.ua/laws/show/4038-12#Text</w:t>
        </w:r>
      </w:hyperlink>
      <w:r w:rsidR="004E498D" w:rsidRPr="008A18BC">
        <w:rPr>
          <w:rFonts w:ascii="Times New Roman" w:hAnsi="Times New Roman" w:cs="Times New Roman"/>
          <w:bCs/>
          <w:sz w:val="28"/>
          <w:szCs w:val="28"/>
          <w:shd w:val="clear" w:color="auto" w:fill="FFFFFF" w:themeFill="background1"/>
        </w:rPr>
        <w:t xml:space="preserve"> </w:t>
      </w:r>
      <w:r w:rsidR="004E498D" w:rsidRPr="008A18BC">
        <w:rPr>
          <w:rFonts w:ascii="Times New Roman" w:hAnsi="Times New Roman" w:cs="Times New Roman"/>
          <w:sz w:val="28"/>
          <w:szCs w:val="28"/>
          <w:shd w:val="clear" w:color="auto" w:fill="FFFFFF" w:themeFill="background1"/>
          <w:lang w:val="uk-UA"/>
        </w:rPr>
        <w:t>(дата звернення: 20.09.2020).</w:t>
      </w:r>
    </w:p>
    <w:p w:rsidR="007A44DC" w:rsidRPr="005B3B02" w:rsidRDefault="007A44DC" w:rsidP="008A18BC">
      <w:pPr>
        <w:pStyle w:val="a8"/>
        <w:shd w:val="clear" w:color="auto" w:fill="FFFFFF" w:themeFill="background1"/>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63. </w:t>
      </w:r>
      <w:r w:rsidRPr="005B3B02">
        <w:rPr>
          <w:rFonts w:ascii="Times New Roman" w:hAnsi="Times New Roman" w:cs="Times New Roman"/>
          <w:bCs/>
          <w:sz w:val="28"/>
          <w:szCs w:val="28"/>
          <w:shd w:val="clear" w:color="auto" w:fill="FFFFFF"/>
        </w:rPr>
        <w:t>Про судоустрій і статус суддів: Закон Укра</w:t>
      </w:r>
      <w:r w:rsidRPr="005B3B02">
        <w:rPr>
          <w:rFonts w:ascii="Times New Roman" w:hAnsi="Times New Roman" w:cs="Times New Roman"/>
          <w:bCs/>
          <w:sz w:val="28"/>
          <w:szCs w:val="28"/>
          <w:shd w:val="clear" w:color="auto" w:fill="FFFFFF"/>
          <w:lang w:val="uk-UA"/>
        </w:rPr>
        <w:t xml:space="preserve">їни </w:t>
      </w:r>
      <w:r w:rsidRPr="008A18BC">
        <w:rPr>
          <w:rFonts w:ascii="Times New Roman" w:hAnsi="Times New Roman" w:cs="Times New Roman"/>
          <w:sz w:val="28"/>
          <w:szCs w:val="28"/>
          <w:shd w:val="clear" w:color="auto" w:fill="FFFFFF" w:themeFill="background1"/>
        </w:rPr>
        <w:t>від 02.06.2016 № </w:t>
      </w:r>
      <w:r w:rsidRPr="008A18BC">
        <w:rPr>
          <w:rFonts w:ascii="Times New Roman" w:hAnsi="Times New Roman" w:cs="Times New Roman"/>
          <w:bCs/>
          <w:sz w:val="28"/>
          <w:szCs w:val="28"/>
          <w:shd w:val="clear" w:color="auto" w:fill="FFFFFF" w:themeFill="background1"/>
        </w:rPr>
        <w:t>1402-VIII</w:t>
      </w:r>
      <w:r w:rsidRPr="008A18BC">
        <w:rPr>
          <w:rFonts w:ascii="Times New Roman" w:hAnsi="Times New Roman" w:cs="Times New Roman"/>
          <w:bCs/>
          <w:sz w:val="28"/>
          <w:szCs w:val="28"/>
          <w:shd w:val="clear" w:color="auto" w:fill="FFFFFF" w:themeFill="background1"/>
          <w:lang w:val="uk-UA"/>
        </w:rPr>
        <w:t xml:space="preserve">. Дата оновлення: 20.06.2020 р. </w:t>
      </w:r>
      <w:r w:rsidRPr="008A18BC">
        <w:rPr>
          <w:rFonts w:ascii="Times New Roman" w:hAnsi="Times New Roman" w:cs="Times New Roman"/>
          <w:bCs/>
          <w:sz w:val="28"/>
          <w:szCs w:val="28"/>
          <w:shd w:val="clear" w:color="auto" w:fill="FFFFFF" w:themeFill="background1"/>
          <w:lang w:val="en-US"/>
        </w:rPr>
        <w:t>URL</w:t>
      </w:r>
      <w:r w:rsidRPr="008A18BC">
        <w:rPr>
          <w:rFonts w:ascii="Times New Roman" w:hAnsi="Times New Roman" w:cs="Times New Roman"/>
          <w:bCs/>
          <w:sz w:val="28"/>
          <w:szCs w:val="28"/>
          <w:shd w:val="clear" w:color="auto" w:fill="FFFFFF" w:themeFill="background1"/>
        </w:rPr>
        <w:t xml:space="preserve">: </w:t>
      </w:r>
      <w:hyperlink r:id="rId42" w:anchor="Text" w:history="1">
        <w:r w:rsidRPr="008A18BC">
          <w:rPr>
            <w:rStyle w:val="ac"/>
            <w:rFonts w:ascii="Times New Roman" w:hAnsi="Times New Roman" w:cs="Times New Roman"/>
            <w:bCs/>
            <w:color w:val="auto"/>
            <w:sz w:val="28"/>
            <w:szCs w:val="28"/>
            <w:u w:val="none"/>
            <w:shd w:val="clear" w:color="auto" w:fill="FFFFFF" w:themeFill="background1"/>
          </w:rPr>
          <w:t>https://zakon.rada.gov.ua/laws/show/1402-19#Text</w:t>
        </w:r>
      </w:hyperlink>
      <w:r w:rsidRPr="005B3B02">
        <w:rPr>
          <w:rFonts w:ascii="Times New Roman" w:hAnsi="Times New Roman" w:cs="Times New Roman"/>
          <w:bCs/>
          <w:sz w:val="28"/>
          <w:szCs w:val="28"/>
          <w:shd w:val="clear" w:color="auto" w:fill="F5F5F5"/>
        </w:rPr>
        <w:t xml:space="preserve"> </w:t>
      </w:r>
      <w:r w:rsidR="004E498D" w:rsidRPr="005B3B02">
        <w:rPr>
          <w:rFonts w:ascii="Times New Roman" w:hAnsi="Times New Roman" w:cs="Times New Roman"/>
          <w:sz w:val="28"/>
          <w:szCs w:val="28"/>
          <w:shd w:val="clear" w:color="auto" w:fill="F9F9F9"/>
          <w:lang w:val="uk-UA"/>
        </w:rPr>
        <w:t>(дата звернення: 20.09.2020).</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bCs/>
          <w:sz w:val="28"/>
          <w:szCs w:val="28"/>
          <w:shd w:val="clear" w:color="auto" w:fill="F5F5F5"/>
          <w:lang w:val="uk-UA"/>
        </w:rPr>
        <w:t xml:space="preserve">64. </w:t>
      </w:r>
      <w:r w:rsidRPr="005B3B02">
        <w:rPr>
          <w:rFonts w:ascii="Times New Roman" w:hAnsi="Times New Roman" w:cs="Times New Roman"/>
          <w:sz w:val="28"/>
          <w:szCs w:val="28"/>
          <w:lang w:val="uk-UA"/>
        </w:rPr>
        <w:t>Про судоустрій України: Закон України від 07.02.2002 р. № 3018-III. (</w:t>
      </w:r>
      <w:r w:rsidRPr="005B3B02">
        <w:rPr>
          <w:rFonts w:ascii="Times New Roman" w:hAnsi="Times New Roman" w:cs="Times New Roman"/>
          <w:i/>
          <w:sz w:val="28"/>
          <w:szCs w:val="28"/>
          <w:lang w:val="uk-UA"/>
        </w:rPr>
        <w:t>втрата чинності від 30.08.2010 р</w:t>
      </w:r>
      <w:r w:rsidRPr="005B3B02">
        <w:rPr>
          <w:rFonts w:ascii="Times New Roman" w:hAnsi="Times New Roman" w:cs="Times New Roman"/>
          <w:sz w:val="28"/>
          <w:szCs w:val="28"/>
          <w:lang w:val="uk-UA"/>
        </w:rPr>
        <w:t xml:space="preserve">.). </w:t>
      </w:r>
      <w:r w:rsidRPr="005B3B02">
        <w:rPr>
          <w:rFonts w:ascii="Times New Roman" w:hAnsi="Times New Roman" w:cs="Times New Roman"/>
          <w:sz w:val="28"/>
          <w:szCs w:val="28"/>
          <w:lang w:val="en-US"/>
        </w:rPr>
        <w:t>URL</w:t>
      </w:r>
      <w:r w:rsidRPr="000B603C">
        <w:rPr>
          <w:rFonts w:ascii="Times New Roman" w:hAnsi="Times New Roman" w:cs="Times New Roman"/>
          <w:sz w:val="28"/>
          <w:szCs w:val="28"/>
          <w:lang w:val="en-US"/>
        </w:rPr>
        <w:t xml:space="preserve">: </w:t>
      </w:r>
      <w:hyperlink w:history="1">
        <w:r w:rsidR="000B603C" w:rsidRPr="000B603C">
          <w:rPr>
            <w:rStyle w:val="ac"/>
            <w:rFonts w:ascii="Times New Roman" w:hAnsi="Times New Roman" w:cs="Times New Roman"/>
            <w:color w:val="auto"/>
            <w:sz w:val="28"/>
            <w:szCs w:val="28"/>
            <w:u w:val="none"/>
            <w:lang w:val="en-US"/>
          </w:rPr>
          <w:t>https://zakon.rada.gov.ua /laws/show/3018-14#Text</w:t>
        </w:r>
      </w:hyperlink>
      <w:r w:rsidRPr="005B3B02">
        <w:rPr>
          <w:rFonts w:ascii="Times New Roman" w:hAnsi="Times New Roman" w:cs="Times New Roman"/>
          <w:sz w:val="28"/>
          <w:szCs w:val="28"/>
          <w:lang w:val="uk-UA"/>
        </w:rPr>
        <w:t xml:space="preserve"> </w:t>
      </w:r>
      <w:r w:rsidR="004E498D" w:rsidRPr="005B3B02">
        <w:rPr>
          <w:rFonts w:ascii="Times New Roman" w:hAnsi="Times New Roman" w:cs="Times New Roman"/>
          <w:sz w:val="28"/>
          <w:szCs w:val="28"/>
          <w:shd w:val="clear" w:color="auto" w:fill="F9F9F9"/>
          <w:lang w:val="uk-UA"/>
        </w:rPr>
        <w:t>(дата звернення: 20.09.2020).</w:t>
      </w:r>
    </w:p>
    <w:p w:rsidR="007A44DC" w:rsidRPr="005B3B02" w:rsidRDefault="007A44DC" w:rsidP="008A18BC">
      <w:pPr>
        <w:pStyle w:val="a8"/>
        <w:shd w:val="clear" w:color="auto" w:fill="FFFFFF" w:themeFill="background1"/>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65. </w:t>
      </w:r>
      <w:r w:rsidRPr="005B3B02">
        <w:rPr>
          <w:rFonts w:ascii="Times New Roman" w:hAnsi="Times New Roman" w:cs="Times New Roman"/>
          <w:bCs/>
          <w:sz w:val="28"/>
          <w:szCs w:val="28"/>
          <w:shd w:val="clear" w:color="auto" w:fill="FFFFFF"/>
        </w:rPr>
        <w:t>Про Уповноваженого Верховної Ради України з прав людини</w:t>
      </w:r>
      <w:r w:rsidRPr="005B3B02">
        <w:rPr>
          <w:rFonts w:ascii="Times New Roman" w:hAnsi="Times New Roman" w:cs="Times New Roman"/>
          <w:bCs/>
          <w:sz w:val="28"/>
          <w:szCs w:val="28"/>
          <w:shd w:val="clear" w:color="auto" w:fill="FFFFFF"/>
          <w:lang w:val="uk-UA"/>
        </w:rPr>
        <w:t xml:space="preserve">: Закон України від </w:t>
      </w:r>
      <w:r w:rsidRPr="008A18BC">
        <w:rPr>
          <w:rFonts w:ascii="Times New Roman" w:hAnsi="Times New Roman" w:cs="Times New Roman"/>
          <w:sz w:val="28"/>
          <w:szCs w:val="28"/>
          <w:shd w:val="clear" w:color="auto" w:fill="FFFFFF" w:themeFill="background1"/>
        </w:rPr>
        <w:t>23.12.1997 </w:t>
      </w:r>
      <w:r w:rsidRPr="008A18BC">
        <w:rPr>
          <w:rFonts w:ascii="Times New Roman" w:hAnsi="Times New Roman" w:cs="Times New Roman"/>
          <w:sz w:val="28"/>
          <w:szCs w:val="28"/>
          <w:shd w:val="clear" w:color="auto" w:fill="FFFFFF" w:themeFill="background1"/>
          <w:lang w:val="uk-UA"/>
        </w:rPr>
        <w:t xml:space="preserve">р. </w:t>
      </w:r>
      <w:r w:rsidRPr="008A18BC">
        <w:rPr>
          <w:rFonts w:ascii="Times New Roman" w:hAnsi="Times New Roman" w:cs="Times New Roman"/>
          <w:sz w:val="28"/>
          <w:szCs w:val="28"/>
          <w:shd w:val="clear" w:color="auto" w:fill="FFFFFF" w:themeFill="background1"/>
        </w:rPr>
        <w:t>№ </w:t>
      </w:r>
      <w:r w:rsidRPr="008A18BC">
        <w:rPr>
          <w:rFonts w:ascii="Times New Roman" w:hAnsi="Times New Roman" w:cs="Times New Roman"/>
          <w:bCs/>
          <w:sz w:val="28"/>
          <w:szCs w:val="28"/>
          <w:shd w:val="clear" w:color="auto" w:fill="FFFFFF" w:themeFill="background1"/>
        </w:rPr>
        <w:t>776/97-ВР</w:t>
      </w:r>
      <w:r w:rsidRPr="008A18BC">
        <w:rPr>
          <w:rFonts w:ascii="Times New Roman" w:hAnsi="Times New Roman" w:cs="Times New Roman"/>
          <w:bCs/>
          <w:sz w:val="28"/>
          <w:szCs w:val="28"/>
          <w:shd w:val="clear" w:color="auto" w:fill="FFFFFF" w:themeFill="background1"/>
          <w:lang w:val="uk-UA"/>
        </w:rPr>
        <w:t xml:space="preserve">. Дата оновлення: 20.03.2020 р. </w:t>
      </w:r>
      <w:r w:rsidRPr="008A18BC">
        <w:rPr>
          <w:rFonts w:ascii="Times New Roman" w:hAnsi="Times New Roman" w:cs="Times New Roman"/>
          <w:bCs/>
          <w:sz w:val="28"/>
          <w:szCs w:val="28"/>
          <w:shd w:val="clear" w:color="auto" w:fill="FFFFFF" w:themeFill="background1"/>
          <w:lang w:val="en-US"/>
        </w:rPr>
        <w:t>URL</w:t>
      </w:r>
      <w:r w:rsidRPr="008A18BC">
        <w:rPr>
          <w:rFonts w:ascii="Times New Roman" w:hAnsi="Times New Roman" w:cs="Times New Roman"/>
          <w:bCs/>
          <w:sz w:val="28"/>
          <w:szCs w:val="28"/>
          <w:shd w:val="clear" w:color="auto" w:fill="FFFFFF" w:themeFill="background1"/>
        </w:rPr>
        <w:t xml:space="preserve">: </w:t>
      </w:r>
      <w:hyperlink r:id="rId43" w:anchor="Text" w:history="1">
        <w:r w:rsidRPr="008A18BC">
          <w:rPr>
            <w:rStyle w:val="ac"/>
            <w:rFonts w:ascii="Times New Roman" w:hAnsi="Times New Roman" w:cs="Times New Roman"/>
            <w:bCs/>
            <w:color w:val="auto"/>
            <w:sz w:val="28"/>
            <w:szCs w:val="28"/>
            <w:u w:val="none"/>
            <w:shd w:val="clear" w:color="auto" w:fill="FFFFFF" w:themeFill="background1"/>
          </w:rPr>
          <w:t>https://zakon.rada.gov.ua/laws/show/776/97-%D0%B2%D1%80#Text</w:t>
        </w:r>
      </w:hyperlink>
      <w:r w:rsidRPr="008A18BC">
        <w:rPr>
          <w:rFonts w:ascii="Times New Roman" w:hAnsi="Times New Roman" w:cs="Times New Roman"/>
          <w:bCs/>
          <w:sz w:val="28"/>
          <w:szCs w:val="28"/>
          <w:shd w:val="clear" w:color="auto" w:fill="FFFFFF" w:themeFill="background1"/>
        </w:rPr>
        <w:t xml:space="preserve"> </w:t>
      </w:r>
      <w:r w:rsidR="004E498D" w:rsidRPr="008A18BC">
        <w:rPr>
          <w:rFonts w:ascii="Times New Roman" w:hAnsi="Times New Roman" w:cs="Times New Roman"/>
          <w:sz w:val="28"/>
          <w:szCs w:val="28"/>
          <w:shd w:val="clear" w:color="auto" w:fill="FFFFFF" w:themeFill="background1"/>
          <w:lang w:val="uk-UA"/>
        </w:rPr>
        <w:t>(дата звернення: 20.09.2020).</w:t>
      </w:r>
    </w:p>
    <w:p w:rsidR="008A18BC" w:rsidRDefault="007A44DC"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 xml:space="preserve">66. </w:t>
      </w:r>
      <w:r w:rsidRPr="005B3B02">
        <w:rPr>
          <w:rFonts w:ascii="Times New Roman" w:hAnsi="Times New Roman" w:cs="Times New Roman"/>
          <w:sz w:val="28"/>
          <w:szCs w:val="28"/>
        </w:rPr>
        <w:t>Про утворення місцевих та апеляційних адміністративних судів, затвердження їх в мережі:</w:t>
      </w:r>
      <w:r w:rsidRPr="005B3B02">
        <w:rPr>
          <w:rFonts w:ascii="Times New Roman" w:hAnsi="Times New Roman" w:cs="Times New Roman"/>
          <w:bCs/>
          <w:sz w:val="28"/>
          <w:szCs w:val="28"/>
        </w:rPr>
        <w:t xml:space="preserve"> Указ Президента України від 16.11.2004 р. № 1417/2004. </w:t>
      </w:r>
      <w:r w:rsidRPr="005B3B02">
        <w:rPr>
          <w:rFonts w:ascii="Times New Roman" w:hAnsi="Times New Roman" w:cs="Times New Roman"/>
          <w:bCs/>
          <w:sz w:val="28"/>
          <w:szCs w:val="28"/>
          <w:lang w:val="uk-UA"/>
        </w:rPr>
        <w:t>Дата оновлення</w:t>
      </w:r>
      <w:r w:rsidRPr="005B3B02">
        <w:rPr>
          <w:rFonts w:ascii="Times New Roman" w:hAnsi="Times New Roman" w:cs="Times New Roman"/>
          <w:bCs/>
          <w:sz w:val="28"/>
          <w:szCs w:val="28"/>
        </w:rPr>
        <w:t>: 29</w:t>
      </w:r>
      <w:r w:rsidRPr="005B3B02">
        <w:rPr>
          <w:rFonts w:ascii="Times New Roman" w:hAnsi="Times New Roman" w:cs="Times New Roman"/>
          <w:bCs/>
          <w:sz w:val="28"/>
          <w:szCs w:val="28"/>
          <w:lang w:val="uk-UA"/>
        </w:rPr>
        <w:t>.12.2017</w:t>
      </w:r>
      <w:r w:rsidRPr="005B3B02">
        <w:rPr>
          <w:rFonts w:ascii="Times New Roman" w:hAnsi="Times New Roman" w:cs="Times New Roman"/>
          <w:bCs/>
          <w:sz w:val="28"/>
          <w:szCs w:val="28"/>
        </w:rPr>
        <w:t xml:space="preserve"> </w:t>
      </w:r>
      <w:r w:rsidRPr="005B3B02">
        <w:rPr>
          <w:rFonts w:ascii="Times New Roman" w:hAnsi="Times New Roman" w:cs="Times New Roman"/>
          <w:bCs/>
          <w:sz w:val="28"/>
          <w:szCs w:val="28"/>
          <w:lang w:val="en-US"/>
        </w:rPr>
        <w:t>p</w:t>
      </w:r>
      <w:r w:rsidRPr="005B3B02">
        <w:rPr>
          <w:rFonts w:ascii="Times New Roman" w:hAnsi="Times New Roman" w:cs="Times New Roman"/>
          <w:bCs/>
          <w:sz w:val="28"/>
          <w:szCs w:val="28"/>
          <w:lang w:val="uk-UA"/>
        </w:rPr>
        <w:t xml:space="preserve">. </w:t>
      </w:r>
      <w:r w:rsidRPr="005B3B02">
        <w:rPr>
          <w:rFonts w:ascii="Times New Roman" w:hAnsi="Times New Roman" w:cs="Times New Roman"/>
          <w:bCs/>
          <w:sz w:val="28"/>
          <w:szCs w:val="28"/>
          <w:lang w:val="en-US"/>
        </w:rPr>
        <w:t>URL</w:t>
      </w:r>
      <w:r w:rsidRPr="005B3B02">
        <w:rPr>
          <w:rFonts w:ascii="Times New Roman" w:hAnsi="Times New Roman" w:cs="Times New Roman"/>
          <w:bCs/>
          <w:sz w:val="28"/>
          <w:szCs w:val="28"/>
        </w:rPr>
        <w:t xml:space="preserve">: </w:t>
      </w:r>
      <w:hyperlink r:id="rId44" w:anchor="Text" w:history="1">
        <w:r w:rsidRPr="005B3B02">
          <w:rPr>
            <w:rStyle w:val="ac"/>
            <w:rFonts w:ascii="Times New Roman" w:hAnsi="Times New Roman" w:cs="Times New Roman"/>
            <w:bCs/>
            <w:color w:val="auto"/>
            <w:sz w:val="28"/>
            <w:szCs w:val="28"/>
            <w:u w:val="none"/>
            <w:lang w:val="en-US"/>
          </w:rPr>
          <w:t>https</w:t>
        </w:r>
        <w:r w:rsidRPr="005B3B02">
          <w:rPr>
            <w:rStyle w:val="ac"/>
            <w:rFonts w:ascii="Times New Roman" w:hAnsi="Times New Roman" w:cs="Times New Roman"/>
            <w:bCs/>
            <w:color w:val="auto"/>
            <w:sz w:val="28"/>
            <w:szCs w:val="28"/>
            <w:u w:val="none"/>
          </w:rPr>
          <w:t>://</w:t>
        </w:r>
        <w:r w:rsidRPr="005B3B02">
          <w:rPr>
            <w:rStyle w:val="ac"/>
            <w:rFonts w:ascii="Times New Roman" w:hAnsi="Times New Roman" w:cs="Times New Roman"/>
            <w:bCs/>
            <w:color w:val="auto"/>
            <w:sz w:val="28"/>
            <w:szCs w:val="28"/>
            <w:u w:val="none"/>
            <w:lang w:val="en-US"/>
          </w:rPr>
          <w:t>zakon</w:t>
        </w:r>
        <w:r w:rsidRPr="005B3B02">
          <w:rPr>
            <w:rStyle w:val="ac"/>
            <w:rFonts w:ascii="Times New Roman" w:hAnsi="Times New Roman" w:cs="Times New Roman"/>
            <w:bCs/>
            <w:color w:val="auto"/>
            <w:sz w:val="28"/>
            <w:szCs w:val="28"/>
            <w:u w:val="none"/>
          </w:rPr>
          <w:t>.</w:t>
        </w:r>
        <w:r w:rsidRPr="005B3B02">
          <w:rPr>
            <w:rStyle w:val="ac"/>
            <w:rFonts w:ascii="Times New Roman" w:hAnsi="Times New Roman" w:cs="Times New Roman"/>
            <w:bCs/>
            <w:color w:val="auto"/>
            <w:sz w:val="28"/>
            <w:szCs w:val="28"/>
            <w:u w:val="none"/>
            <w:lang w:val="en-US"/>
          </w:rPr>
          <w:t>rada</w:t>
        </w:r>
        <w:r w:rsidRPr="005B3B02">
          <w:rPr>
            <w:rStyle w:val="ac"/>
            <w:rFonts w:ascii="Times New Roman" w:hAnsi="Times New Roman" w:cs="Times New Roman"/>
            <w:bCs/>
            <w:color w:val="auto"/>
            <w:sz w:val="28"/>
            <w:szCs w:val="28"/>
            <w:u w:val="none"/>
          </w:rPr>
          <w:t>.</w:t>
        </w:r>
        <w:r w:rsidRPr="005B3B02">
          <w:rPr>
            <w:rStyle w:val="ac"/>
            <w:rFonts w:ascii="Times New Roman" w:hAnsi="Times New Roman" w:cs="Times New Roman"/>
            <w:bCs/>
            <w:color w:val="auto"/>
            <w:sz w:val="28"/>
            <w:szCs w:val="28"/>
            <w:u w:val="none"/>
            <w:lang w:val="en-US"/>
          </w:rPr>
          <w:t>gov</w:t>
        </w:r>
        <w:r w:rsidRPr="005B3B02">
          <w:rPr>
            <w:rStyle w:val="ac"/>
            <w:rFonts w:ascii="Times New Roman" w:hAnsi="Times New Roman" w:cs="Times New Roman"/>
            <w:bCs/>
            <w:color w:val="auto"/>
            <w:sz w:val="28"/>
            <w:szCs w:val="28"/>
            <w:u w:val="none"/>
          </w:rPr>
          <w:t>.</w:t>
        </w:r>
        <w:r w:rsidRPr="005B3B02">
          <w:rPr>
            <w:rStyle w:val="ac"/>
            <w:rFonts w:ascii="Times New Roman" w:hAnsi="Times New Roman" w:cs="Times New Roman"/>
            <w:bCs/>
            <w:color w:val="auto"/>
            <w:sz w:val="28"/>
            <w:szCs w:val="28"/>
            <w:u w:val="none"/>
            <w:lang w:val="en-US"/>
          </w:rPr>
          <w:t>ua</w:t>
        </w:r>
        <w:r w:rsidRPr="005B3B02">
          <w:rPr>
            <w:rStyle w:val="ac"/>
            <w:rFonts w:ascii="Times New Roman" w:hAnsi="Times New Roman" w:cs="Times New Roman"/>
            <w:bCs/>
            <w:color w:val="auto"/>
            <w:sz w:val="28"/>
            <w:szCs w:val="28"/>
            <w:u w:val="none"/>
          </w:rPr>
          <w:t>/</w:t>
        </w:r>
        <w:r w:rsidRPr="005B3B02">
          <w:rPr>
            <w:rStyle w:val="ac"/>
            <w:rFonts w:ascii="Times New Roman" w:hAnsi="Times New Roman" w:cs="Times New Roman"/>
            <w:bCs/>
            <w:color w:val="auto"/>
            <w:sz w:val="28"/>
            <w:szCs w:val="28"/>
            <w:u w:val="none"/>
            <w:lang w:val="en-US"/>
          </w:rPr>
          <w:t>laws</w:t>
        </w:r>
        <w:r w:rsidRPr="005B3B02">
          <w:rPr>
            <w:rStyle w:val="ac"/>
            <w:rFonts w:ascii="Times New Roman" w:hAnsi="Times New Roman" w:cs="Times New Roman"/>
            <w:bCs/>
            <w:color w:val="auto"/>
            <w:sz w:val="28"/>
            <w:szCs w:val="28"/>
            <w:u w:val="none"/>
          </w:rPr>
          <w:t>/</w:t>
        </w:r>
        <w:r w:rsidRPr="005B3B02">
          <w:rPr>
            <w:rStyle w:val="ac"/>
            <w:rFonts w:ascii="Times New Roman" w:hAnsi="Times New Roman" w:cs="Times New Roman"/>
            <w:bCs/>
            <w:color w:val="auto"/>
            <w:sz w:val="28"/>
            <w:szCs w:val="28"/>
            <w:u w:val="none"/>
            <w:lang w:val="en-US"/>
          </w:rPr>
          <w:t>show</w:t>
        </w:r>
        <w:r w:rsidRPr="005B3B02">
          <w:rPr>
            <w:rStyle w:val="ac"/>
            <w:rFonts w:ascii="Times New Roman" w:hAnsi="Times New Roman" w:cs="Times New Roman"/>
            <w:bCs/>
            <w:color w:val="auto"/>
            <w:sz w:val="28"/>
            <w:szCs w:val="28"/>
            <w:u w:val="none"/>
          </w:rPr>
          <w:t>/1417/2004#</w:t>
        </w:r>
        <w:r w:rsidRPr="005B3B02">
          <w:rPr>
            <w:rStyle w:val="ac"/>
            <w:rFonts w:ascii="Times New Roman" w:hAnsi="Times New Roman" w:cs="Times New Roman"/>
            <w:bCs/>
            <w:color w:val="auto"/>
            <w:sz w:val="28"/>
            <w:szCs w:val="28"/>
            <w:u w:val="none"/>
            <w:lang w:val="en-US"/>
          </w:rPr>
          <w:t>Text</w:t>
        </w:r>
      </w:hyperlink>
      <w:r w:rsidRPr="005B3B02">
        <w:rPr>
          <w:rFonts w:ascii="Times New Roman" w:hAnsi="Times New Roman" w:cs="Times New Roman"/>
          <w:bCs/>
          <w:sz w:val="28"/>
          <w:szCs w:val="28"/>
        </w:rPr>
        <w:t xml:space="preserve"> </w:t>
      </w:r>
      <w:r w:rsidR="008A18BC">
        <w:rPr>
          <w:rFonts w:ascii="Times New Roman" w:hAnsi="Times New Roman" w:cs="Times New Roman"/>
          <w:sz w:val="28"/>
          <w:szCs w:val="28"/>
        </w:rPr>
        <w:t>(дата звернення: 20.09.2020).</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bCs/>
          <w:sz w:val="28"/>
          <w:szCs w:val="28"/>
          <w:lang w:val="uk-UA"/>
        </w:rPr>
        <w:t xml:space="preserve">67. </w:t>
      </w:r>
      <w:r w:rsidRPr="005B3B02">
        <w:rPr>
          <w:rFonts w:ascii="Times New Roman" w:hAnsi="Times New Roman" w:cs="Times New Roman"/>
          <w:bCs/>
          <w:noProof/>
          <w:sz w:val="28"/>
          <w:szCs w:val="28"/>
          <w:lang w:val="uk-UA"/>
        </w:rPr>
        <w:t xml:space="preserve">Рекомендація Комітету Міністрів </w:t>
      </w:r>
      <w:r w:rsidRPr="005B3B02">
        <w:rPr>
          <w:rFonts w:ascii="Times New Roman" w:hAnsi="Times New Roman" w:cs="Times New Roman"/>
          <w:noProof/>
          <w:sz w:val="28"/>
          <w:szCs w:val="28"/>
          <w:lang w:val="uk-UA"/>
        </w:rPr>
        <w:t xml:space="preserve">Ради Європи </w:t>
      </w:r>
      <w:r w:rsidRPr="005B3B02">
        <w:rPr>
          <w:rFonts w:ascii="Times New Roman" w:hAnsi="Times New Roman" w:cs="Times New Roman"/>
          <w:bCs/>
          <w:noProof/>
          <w:sz w:val="28"/>
          <w:szCs w:val="28"/>
          <w:lang w:val="uk-UA"/>
        </w:rPr>
        <w:t>державам-членам щ</w:t>
      </w:r>
      <w:r w:rsidRPr="005B3B02">
        <w:rPr>
          <w:rFonts w:ascii="Times New Roman" w:hAnsi="Times New Roman" w:cs="Times New Roman"/>
          <w:noProof/>
          <w:sz w:val="28"/>
          <w:szCs w:val="28"/>
          <w:lang w:val="uk-UA"/>
        </w:rPr>
        <w:t>одо н</w:t>
      </w:r>
      <w:r w:rsidRPr="005B3B02">
        <w:rPr>
          <w:rFonts w:ascii="Times New Roman" w:hAnsi="Times New Roman" w:cs="Times New Roman"/>
          <w:bCs/>
          <w:noProof/>
          <w:sz w:val="28"/>
          <w:szCs w:val="28"/>
          <w:lang w:val="uk-UA"/>
        </w:rPr>
        <w:t xml:space="preserve">езалежності, дієвості та ролі суддів : від 13.10.1994 р., </w:t>
      </w:r>
      <w:r w:rsidRPr="005B3B02">
        <w:rPr>
          <w:rFonts w:ascii="Times New Roman" w:hAnsi="Times New Roman" w:cs="Times New Roman"/>
          <w:noProof/>
          <w:sz w:val="28"/>
          <w:szCs w:val="28"/>
          <w:lang w:val="uk-UA"/>
        </w:rPr>
        <w:t xml:space="preserve">№ </w:t>
      </w:r>
      <w:r w:rsidRPr="005B3B02">
        <w:rPr>
          <w:rFonts w:ascii="Times New Roman" w:hAnsi="Times New Roman" w:cs="Times New Roman"/>
          <w:noProof/>
          <w:sz w:val="28"/>
          <w:szCs w:val="28"/>
        </w:rPr>
        <w:t>R</w:t>
      </w:r>
      <w:r w:rsidRPr="005B3B02">
        <w:rPr>
          <w:rFonts w:ascii="Times New Roman" w:hAnsi="Times New Roman" w:cs="Times New Roman"/>
          <w:noProof/>
          <w:sz w:val="28"/>
          <w:szCs w:val="28"/>
          <w:lang w:val="uk-UA"/>
        </w:rPr>
        <w:t xml:space="preserve"> (94) 12</w:t>
      </w:r>
      <w:r w:rsidRPr="005B3B02">
        <w:rPr>
          <w:rFonts w:ascii="Times New Roman" w:hAnsi="Times New Roman" w:cs="Times New Roman"/>
          <w:bCs/>
          <w:noProof/>
          <w:sz w:val="28"/>
          <w:szCs w:val="28"/>
          <w:lang w:val="uk-UA"/>
        </w:rPr>
        <w:t>.</w:t>
      </w:r>
      <w:r w:rsidRPr="005B3B02">
        <w:rPr>
          <w:rFonts w:ascii="Times New Roman" w:hAnsi="Times New Roman" w:cs="Times New Roman"/>
          <w:noProof/>
          <w:sz w:val="28"/>
          <w:szCs w:val="28"/>
          <w:lang w:val="uk-UA"/>
        </w:rPr>
        <w:t xml:space="preserve"> </w:t>
      </w:r>
      <w:r w:rsidRPr="000B603C">
        <w:rPr>
          <w:rFonts w:ascii="Times New Roman" w:hAnsi="Times New Roman" w:cs="Times New Roman"/>
          <w:i/>
          <w:noProof/>
          <w:sz w:val="28"/>
          <w:szCs w:val="28"/>
          <w:lang w:val="uk-UA"/>
        </w:rPr>
        <w:t>Вісник Верховного Суду України</w:t>
      </w:r>
      <w:r w:rsidRPr="000B603C">
        <w:rPr>
          <w:rFonts w:ascii="Times New Roman" w:hAnsi="Times New Roman" w:cs="Times New Roman"/>
          <w:noProof/>
          <w:sz w:val="28"/>
          <w:szCs w:val="28"/>
          <w:lang w:val="uk-UA"/>
        </w:rPr>
        <w:t>. 1997. № 4 (6). С. 10–11.</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68. </w:t>
      </w:r>
      <w:r w:rsidRPr="005B3B02">
        <w:rPr>
          <w:rFonts w:ascii="Times New Roman" w:hAnsi="Times New Roman" w:cs="Times New Roman"/>
          <w:noProof/>
          <w:sz w:val="28"/>
          <w:szCs w:val="28"/>
          <w:lang w:val="uk-UA"/>
        </w:rPr>
        <w:t xml:space="preserve">Рекомендація Комітету Міністрів Ради Європи державам-членам щодо суддів: незалежність, ефективність та обов’язки : від 17.11.2010 р., </w:t>
      </w:r>
      <w:r w:rsidRPr="005B3B02">
        <w:rPr>
          <w:rFonts w:ascii="Times New Roman" w:hAnsi="Times New Roman" w:cs="Times New Roman"/>
          <w:noProof/>
          <w:sz w:val="28"/>
          <w:szCs w:val="28"/>
        </w:rPr>
        <w:t>CM</w:t>
      </w:r>
      <w:r w:rsidRPr="005B3B02">
        <w:rPr>
          <w:rFonts w:ascii="Times New Roman" w:hAnsi="Times New Roman" w:cs="Times New Roman"/>
          <w:noProof/>
          <w:sz w:val="28"/>
          <w:szCs w:val="28"/>
          <w:lang w:val="uk-UA"/>
        </w:rPr>
        <w:t>/</w:t>
      </w:r>
      <w:r w:rsidRPr="005B3B02">
        <w:rPr>
          <w:rFonts w:ascii="Times New Roman" w:hAnsi="Times New Roman" w:cs="Times New Roman"/>
          <w:noProof/>
          <w:sz w:val="28"/>
          <w:szCs w:val="28"/>
        </w:rPr>
        <w:t>Rec</w:t>
      </w:r>
      <w:r w:rsidRPr="005B3B02">
        <w:rPr>
          <w:rFonts w:ascii="Times New Roman" w:hAnsi="Times New Roman" w:cs="Times New Roman"/>
          <w:noProof/>
          <w:sz w:val="28"/>
          <w:szCs w:val="28"/>
          <w:lang w:val="uk-UA"/>
        </w:rPr>
        <w:t xml:space="preserve"> (2010). </w:t>
      </w:r>
      <w:r w:rsidRPr="005B3B02">
        <w:rPr>
          <w:rFonts w:ascii="Times New Roman" w:hAnsi="Times New Roman" w:cs="Times New Roman"/>
          <w:noProof/>
          <w:sz w:val="28"/>
          <w:szCs w:val="28"/>
          <w:lang w:val="en-US"/>
        </w:rPr>
        <w:t>URL</w:t>
      </w:r>
      <w:r w:rsidRPr="005B3B02">
        <w:rPr>
          <w:rFonts w:ascii="Times New Roman" w:hAnsi="Times New Roman" w:cs="Times New Roman"/>
          <w:noProof/>
          <w:sz w:val="28"/>
          <w:szCs w:val="28"/>
          <w:lang w:val="uk-UA"/>
        </w:rPr>
        <w:t xml:space="preserve">: </w:t>
      </w:r>
      <w:r w:rsidRPr="005B3B02">
        <w:rPr>
          <w:rFonts w:ascii="Times New Roman" w:hAnsi="Times New Roman" w:cs="Times New Roman"/>
          <w:noProof/>
          <w:sz w:val="28"/>
          <w:szCs w:val="28"/>
        </w:rPr>
        <w:t>http</w:t>
      </w:r>
      <w:r w:rsidRPr="005B3B02">
        <w:rPr>
          <w:rFonts w:ascii="Times New Roman" w:hAnsi="Times New Roman" w:cs="Times New Roman"/>
          <w:noProof/>
          <w:sz w:val="28"/>
          <w:szCs w:val="28"/>
          <w:lang w:val="uk-UA"/>
        </w:rPr>
        <w:t>://</w:t>
      </w:r>
      <w:r w:rsidRPr="005B3B02">
        <w:rPr>
          <w:rFonts w:ascii="Times New Roman" w:hAnsi="Times New Roman" w:cs="Times New Roman"/>
          <w:noProof/>
          <w:sz w:val="28"/>
          <w:szCs w:val="28"/>
        </w:rPr>
        <w:t>zakon</w:t>
      </w:r>
      <w:r w:rsidRPr="005B3B02">
        <w:rPr>
          <w:rFonts w:ascii="Times New Roman" w:hAnsi="Times New Roman" w:cs="Times New Roman"/>
          <w:noProof/>
          <w:sz w:val="28"/>
          <w:szCs w:val="28"/>
          <w:lang w:val="uk-UA"/>
        </w:rPr>
        <w:t>1.</w:t>
      </w:r>
      <w:r w:rsidRPr="005B3B02">
        <w:rPr>
          <w:rFonts w:ascii="Times New Roman" w:hAnsi="Times New Roman" w:cs="Times New Roman"/>
          <w:noProof/>
          <w:sz w:val="28"/>
          <w:szCs w:val="28"/>
        </w:rPr>
        <w:t>rada</w:t>
      </w:r>
      <w:r w:rsidRPr="005B3B02">
        <w:rPr>
          <w:rFonts w:ascii="Times New Roman" w:hAnsi="Times New Roman" w:cs="Times New Roman"/>
          <w:noProof/>
          <w:sz w:val="28"/>
          <w:szCs w:val="28"/>
          <w:lang w:val="uk-UA"/>
        </w:rPr>
        <w:t>.</w:t>
      </w:r>
      <w:r w:rsidRPr="005B3B02">
        <w:rPr>
          <w:rFonts w:ascii="Times New Roman" w:hAnsi="Times New Roman" w:cs="Times New Roman"/>
          <w:noProof/>
          <w:sz w:val="28"/>
          <w:szCs w:val="28"/>
        </w:rPr>
        <w:t>gov</w:t>
      </w:r>
      <w:r w:rsidRPr="005B3B02">
        <w:rPr>
          <w:rFonts w:ascii="Times New Roman" w:hAnsi="Times New Roman" w:cs="Times New Roman"/>
          <w:noProof/>
          <w:sz w:val="28"/>
          <w:szCs w:val="28"/>
          <w:lang w:val="uk-UA"/>
        </w:rPr>
        <w:t>.</w:t>
      </w:r>
      <w:r w:rsidRPr="005B3B02">
        <w:rPr>
          <w:rFonts w:ascii="Times New Roman" w:hAnsi="Times New Roman" w:cs="Times New Roman"/>
          <w:noProof/>
          <w:sz w:val="28"/>
          <w:szCs w:val="28"/>
        </w:rPr>
        <w:t>ua</w:t>
      </w:r>
      <w:r w:rsidRPr="005B3B02">
        <w:rPr>
          <w:rFonts w:ascii="Times New Roman" w:hAnsi="Times New Roman" w:cs="Times New Roman"/>
          <w:noProof/>
          <w:sz w:val="28"/>
          <w:szCs w:val="28"/>
          <w:lang w:val="uk-UA"/>
        </w:rPr>
        <w:t>/</w:t>
      </w:r>
      <w:r w:rsidRPr="005B3B02">
        <w:rPr>
          <w:rFonts w:ascii="Times New Roman" w:hAnsi="Times New Roman" w:cs="Times New Roman"/>
          <w:noProof/>
          <w:sz w:val="28"/>
          <w:szCs w:val="28"/>
        </w:rPr>
        <w:t>laws</w:t>
      </w:r>
      <w:r w:rsidRPr="005B3B02">
        <w:rPr>
          <w:rFonts w:ascii="Times New Roman" w:hAnsi="Times New Roman" w:cs="Times New Roman"/>
          <w:noProof/>
          <w:sz w:val="28"/>
          <w:szCs w:val="28"/>
          <w:lang w:val="uk-UA"/>
        </w:rPr>
        <w:t>/</w:t>
      </w:r>
      <w:r w:rsidRPr="005B3B02">
        <w:rPr>
          <w:rFonts w:ascii="Times New Roman" w:hAnsi="Times New Roman" w:cs="Times New Roman"/>
          <w:noProof/>
          <w:sz w:val="28"/>
          <w:szCs w:val="28"/>
        </w:rPr>
        <w:t>show</w:t>
      </w:r>
      <w:r w:rsidRPr="005B3B02">
        <w:rPr>
          <w:rFonts w:ascii="Times New Roman" w:hAnsi="Times New Roman" w:cs="Times New Roman"/>
          <w:noProof/>
          <w:sz w:val="28"/>
          <w:szCs w:val="28"/>
          <w:lang w:val="uk-UA"/>
        </w:rPr>
        <w:t>/994_</w:t>
      </w:r>
      <w:r w:rsidRPr="005B3B02">
        <w:rPr>
          <w:rFonts w:ascii="Times New Roman" w:hAnsi="Times New Roman" w:cs="Times New Roman"/>
          <w:noProof/>
          <w:sz w:val="28"/>
          <w:szCs w:val="28"/>
        </w:rPr>
        <w:t>a</w:t>
      </w:r>
      <w:r w:rsidRPr="005B3B02">
        <w:rPr>
          <w:rFonts w:ascii="Times New Roman" w:hAnsi="Times New Roman" w:cs="Times New Roman"/>
          <w:noProof/>
          <w:sz w:val="28"/>
          <w:szCs w:val="28"/>
          <w:lang w:val="uk-UA"/>
        </w:rPr>
        <w:t>38.</w:t>
      </w:r>
      <w:r w:rsidRPr="005B3B02">
        <w:rPr>
          <w:rFonts w:ascii="Times New Roman" w:hAnsi="Times New Roman" w:cs="Times New Roman"/>
          <w:bCs/>
          <w:sz w:val="28"/>
          <w:szCs w:val="28"/>
          <w:shd w:val="clear" w:color="auto" w:fill="FFFFFF"/>
          <w:lang w:val="uk-UA"/>
        </w:rPr>
        <w:t xml:space="preserve"> </w:t>
      </w:r>
      <w:r w:rsidR="004E498D" w:rsidRPr="005B3B02">
        <w:rPr>
          <w:rFonts w:ascii="Times New Roman" w:hAnsi="Times New Roman" w:cs="Times New Roman"/>
          <w:sz w:val="28"/>
          <w:szCs w:val="28"/>
          <w:shd w:val="clear" w:color="auto" w:fill="F9F9F9"/>
          <w:lang w:val="uk-UA"/>
        </w:rPr>
        <w:t>(дата звернення: 20.09.2020).</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69. Решота В.В. Європейські стандарти адміністративної юстиції. </w:t>
      </w:r>
      <w:r w:rsidRPr="005B3B02">
        <w:rPr>
          <w:rFonts w:ascii="Times New Roman" w:hAnsi="Times New Roman" w:cs="Times New Roman"/>
          <w:i/>
          <w:iCs/>
          <w:sz w:val="28"/>
          <w:szCs w:val="28"/>
          <w:lang w:val="uk-UA"/>
        </w:rPr>
        <w:t>Державне управління: теорія та практика</w:t>
      </w:r>
      <w:r w:rsidRPr="005B3B02">
        <w:rPr>
          <w:rFonts w:ascii="Times New Roman" w:hAnsi="Times New Roman" w:cs="Times New Roman"/>
          <w:sz w:val="28"/>
          <w:szCs w:val="28"/>
          <w:lang w:val="uk-UA"/>
        </w:rPr>
        <w:t>. 2006. № 1. 6 с.</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70. Романова </w:t>
      </w:r>
      <w:r w:rsidRPr="005B3B02">
        <w:rPr>
          <w:rFonts w:ascii="Times New Roman" w:hAnsi="Times New Roman" w:cs="Times New Roman"/>
          <w:sz w:val="28"/>
          <w:szCs w:val="28"/>
        </w:rPr>
        <w:t>А.А. Система забезпечення прав і свобод людини та громадянина в Україні</w:t>
      </w:r>
      <w:r w:rsidRPr="005B3B02">
        <w:rPr>
          <w:rFonts w:ascii="Times New Roman" w:hAnsi="Times New Roman" w:cs="Times New Roman"/>
          <w:sz w:val="28"/>
          <w:szCs w:val="28"/>
          <w:lang w:val="uk-UA"/>
        </w:rPr>
        <w:t xml:space="preserve">. </w:t>
      </w:r>
      <w:r w:rsidRPr="005B3B02">
        <w:rPr>
          <w:rFonts w:ascii="Times New Roman" w:hAnsi="Times New Roman" w:cs="Times New Roman"/>
          <w:i/>
          <w:iCs/>
          <w:sz w:val="28"/>
          <w:szCs w:val="28"/>
        </w:rPr>
        <w:t>Форум права</w:t>
      </w:r>
      <w:r w:rsidRPr="005B3B02">
        <w:rPr>
          <w:rFonts w:ascii="Times New Roman" w:hAnsi="Times New Roman" w:cs="Times New Roman"/>
          <w:sz w:val="28"/>
          <w:szCs w:val="28"/>
        </w:rPr>
        <w:t>. 2012. № 2. С. 599</w:t>
      </w:r>
      <w:r w:rsidR="003E4A6F" w:rsidRPr="005B3B02">
        <w:rPr>
          <w:rFonts w:ascii="Times New Roman" w:hAnsi="Times New Roman" w:cs="Times New Roman"/>
          <w:sz w:val="28"/>
          <w:szCs w:val="28"/>
          <w:shd w:val="clear" w:color="auto" w:fill="F9F9F9"/>
        </w:rPr>
        <w:t>–</w:t>
      </w:r>
      <w:r w:rsidRPr="005B3B02">
        <w:rPr>
          <w:rFonts w:ascii="Times New Roman" w:hAnsi="Times New Roman" w:cs="Times New Roman"/>
          <w:sz w:val="28"/>
          <w:szCs w:val="28"/>
        </w:rPr>
        <w:t>602</w:t>
      </w:r>
      <w:r w:rsidRPr="005B3B02">
        <w:rPr>
          <w:rFonts w:ascii="Times New Roman" w:hAnsi="Times New Roman" w:cs="Times New Roman"/>
          <w:sz w:val="28"/>
          <w:szCs w:val="28"/>
          <w:lang w:val="uk-UA"/>
        </w:rPr>
        <w:t>.</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71. </w:t>
      </w:r>
      <w:hyperlink r:id="rId45" w:tooltip="Пошук за автором" w:history="1">
        <w:r w:rsidRPr="005B3B02">
          <w:rPr>
            <w:rStyle w:val="ac"/>
            <w:rFonts w:ascii="Times New Roman" w:hAnsi="Times New Roman" w:cs="Times New Roman"/>
            <w:color w:val="auto"/>
            <w:sz w:val="28"/>
            <w:szCs w:val="28"/>
            <w:u w:val="none"/>
          </w:rPr>
          <w:t>Руденко А.В.</w:t>
        </w:r>
      </w:hyperlink>
      <w:r w:rsidRPr="005B3B02">
        <w:rPr>
          <w:rFonts w:ascii="Times New Roman" w:hAnsi="Times New Roman" w:cs="Times New Roman"/>
          <w:sz w:val="28"/>
          <w:szCs w:val="28"/>
        </w:rPr>
        <w:t> </w:t>
      </w:r>
      <w:r w:rsidRPr="005B3B02">
        <w:rPr>
          <w:rFonts w:ascii="Times New Roman" w:hAnsi="Times New Roman" w:cs="Times New Roman"/>
          <w:bCs/>
          <w:sz w:val="28"/>
          <w:szCs w:val="28"/>
        </w:rPr>
        <w:t>Адмін</w:t>
      </w:r>
      <w:r w:rsidRPr="005B3B02">
        <w:rPr>
          <w:rFonts w:ascii="Times New Roman" w:hAnsi="Times New Roman" w:cs="Times New Roman"/>
          <w:sz w:val="28"/>
          <w:szCs w:val="28"/>
        </w:rPr>
        <w:t xml:space="preserve">істративне судочинство: становлення та здійснення: </w:t>
      </w:r>
      <w:r w:rsidRPr="005B3B02">
        <w:rPr>
          <w:rFonts w:ascii="Times New Roman" w:hAnsi="Times New Roman" w:cs="Times New Roman"/>
          <w:sz w:val="28"/>
          <w:szCs w:val="28"/>
          <w:lang w:val="uk-UA"/>
        </w:rPr>
        <w:t>а</w:t>
      </w:r>
      <w:r w:rsidRPr="005B3B02">
        <w:rPr>
          <w:rFonts w:ascii="Times New Roman" w:hAnsi="Times New Roman" w:cs="Times New Roman"/>
          <w:sz w:val="28"/>
          <w:szCs w:val="28"/>
        </w:rPr>
        <w:t>втореф. дис... канд. юрид. наук. Х</w:t>
      </w:r>
      <w:r w:rsidRPr="005B3B02">
        <w:rPr>
          <w:rFonts w:ascii="Times New Roman" w:hAnsi="Times New Roman" w:cs="Times New Roman"/>
          <w:sz w:val="28"/>
          <w:szCs w:val="28"/>
          <w:lang w:val="uk-UA"/>
        </w:rPr>
        <w:t>арків.</w:t>
      </w:r>
      <w:r w:rsidRPr="005B3B02">
        <w:rPr>
          <w:rFonts w:ascii="Times New Roman" w:hAnsi="Times New Roman" w:cs="Times New Roman"/>
          <w:sz w:val="28"/>
          <w:szCs w:val="28"/>
        </w:rPr>
        <w:t xml:space="preserve"> 2006. 20 с.</w:t>
      </w:r>
      <w:r w:rsidRPr="005B3B02">
        <w:rPr>
          <w:rFonts w:ascii="Times New Roman" w:hAnsi="Times New Roman" w:cs="Times New Roman"/>
          <w:sz w:val="28"/>
          <w:szCs w:val="28"/>
          <w:lang w:val="uk-UA"/>
        </w:rPr>
        <w:t xml:space="preserve"> </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72. Свида О.Г. Адміністративні суди в Україні: становлення та перспективи розвитку: дис. ... канд. юрид. наук. Одеса, 2008. 232 с.</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73. Сімейний кодекс України: Закон України від </w:t>
      </w:r>
      <w:r w:rsidRPr="008A18BC">
        <w:rPr>
          <w:rFonts w:ascii="Times New Roman" w:hAnsi="Times New Roman" w:cs="Times New Roman"/>
          <w:sz w:val="28"/>
          <w:szCs w:val="28"/>
          <w:shd w:val="clear" w:color="auto" w:fill="FFFFFF" w:themeFill="background1"/>
          <w:lang w:val="uk-UA"/>
        </w:rPr>
        <w:t>10.01.2002 р.</w:t>
      </w:r>
      <w:r w:rsidRPr="008A18BC">
        <w:rPr>
          <w:rFonts w:ascii="Times New Roman" w:hAnsi="Times New Roman" w:cs="Times New Roman"/>
          <w:sz w:val="28"/>
          <w:szCs w:val="28"/>
          <w:shd w:val="clear" w:color="auto" w:fill="FFFFFF" w:themeFill="background1"/>
        </w:rPr>
        <w:t> </w:t>
      </w:r>
      <w:r w:rsidRPr="008A18BC">
        <w:rPr>
          <w:rFonts w:ascii="Times New Roman" w:hAnsi="Times New Roman" w:cs="Times New Roman"/>
          <w:sz w:val="28"/>
          <w:szCs w:val="28"/>
          <w:shd w:val="clear" w:color="auto" w:fill="FFFFFF" w:themeFill="background1"/>
          <w:lang w:val="uk-UA"/>
        </w:rPr>
        <w:t>№</w:t>
      </w:r>
      <w:r w:rsidRPr="008A18BC">
        <w:rPr>
          <w:rFonts w:ascii="Times New Roman" w:hAnsi="Times New Roman" w:cs="Times New Roman"/>
          <w:sz w:val="28"/>
          <w:szCs w:val="28"/>
          <w:shd w:val="clear" w:color="auto" w:fill="FFFFFF" w:themeFill="background1"/>
        </w:rPr>
        <w:t> </w:t>
      </w:r>
      <w:r w:rsidRPr="008A18BC">
        <w:rPr>
          <w:rFonts w:ascii="Times New Roman" w:hAnsi="Times New Roman" w:cs="Times New Roman"/>
          <w:bCs/>
          <w:sz w:val="28"/>
          <w:szCs w:val="28"/>
          <w:shd w:val="clear" w:color="auto" w:fill="FFFFFF" w:themeFill="background1"/>
          <w:lang w:val="uk-UA"/>
        </w:rPr>
        <w:t>2947-</w:t>
      </w:r>
      <w:r w:rsidRPr="008A18BC">
        <w:rPr>
          <w:rFonts w:ascii="Times New Roman" w:hAnsi="Times New Roman" w:cs="Times New Roman"/>
          <w:bCs/>
          <w:sz w:val="28"/>
          <w:szCs w:val="28"/>
          <w:shd w:val="clear" w:color="auto" w:fill="FFFFFF" w:themeFill="background1"/>
        </w:rPr>
        <w:t>III</w:t>
      </w:r>
      <w:r w:rsidRPr="008A18BC">
        <w:rPr>
          <w:rFonts w:ascii="Times New Roman" w:hAnsi="Times New Roman" w:cs="Times New Roman"/>
          <w:bCs/>
          <w:sz w:val="28"/>
          <w:szCs w:val="28"/>
          <w:shd w:val="clear" w:color="auto" w:fill="FFFFFF" w:themeFill="background1"/>
          <w:lang w:val="uk-UA"/>
        </w:rPr>
        <w:t xml:space="preserve">. Дата оновлення: 03.07.2020 р. </w:t>
      </w:r>
      <w:r w:rsidRPr="008A18BC">
        <w:rPr>
          <w:rFonts w:ascii="Times New Roman" w:hAnsi="Times New Roman" w:cs="Times New Roman"/>
          <w:bCs/>
          <w:sz w:val="28"/>
          <w:szCs w:val="28"/>
          <w:shd w:val="clear" w:color="auto" w:fill="FFFFFF" w:themeFill="background1"/>
          <w:lang w:val="en-US"/>
        </w:rPr>
        <w:t>URL</w:t>
      </w:r>
      <w:r w:rsidRPr="008A18BC">
        <w:rPr>
          <w:rFonts w:ascii="Times New Roman" w:hAnsi="Times New Roman" w:cs="Times New Roman"/>
          <w:bCs/>
          <w:sz w:val="28"/>
          <w:szCs w:val="28"/>
          <w:shd w:val="clear" w:color="auto" w:fill="FFFFFF" w:themeFill="background1"/>
          <w:lang w:val="uk-UA"/>
        </w:rPr>
        <w:t xml:space="preserve">: </w:t>
      </w:r>
      <w:hyperlink r:id="rId46" w:anchor="Text" w:history="1">
        <w:r w:rsidR="000B603C" w:rsidRPr="00C2433E">
          <w:rPr>
            <w:rStyle w:val="ac"/>
            <w:rFonts w:ascii="Times New Roman" w:hAnsi="Times New Roman" w:cs="Times New Roman"/>
            <w:bCs/>
            <w:sz w:val="28"/>
            <w:szCs w:val="28"/>
            <w:shd w:val="clear" w:color="auto" w:fill="FFFFFF" w:themeFill="background1"/>
          </w:rPr>
          <w:t>https</w:t>
        </w:r>
        <w:r w:rsidR="000B603C" w:rsidRPr="00C2433E">
          <w:rPr>
            <w:rStyle w:val="ac"/>
            <w:rFonts w:ascii="Times New Roman" w:hAnsi="Times New Roman" w:cs="Times New Roman"/>
            <w:bCs/>
            <w:sz w:val="28"/>
            <w:szCs w:val="28"/>
            <w:shd w:val="clear" w:color="auto" w:fill="FFFFFF" w:themeFill="background1"/>
            <w:lang w:val="uk-UA"/>
          </w:rPr>
          <w:t>://</w:t>
        </w:r>
        <w:r w:rsidR="000B603C" w:rsidRPr="00C2433E">
          <w:rPr>
            <w:rStyle w:val="ac"/>
            <w:rFonts w:ascii="Times New Roman" w:hAnsi="Times New Roman" w:cs="Times New Roman"/>
            <w:bCs/>
            <w:sz w:val="28"/>
            <w:szCs w:val="28"/>
            <w:shd w:val="clear" w:color="auto" w:fill="FFFFFF" w:themeFill="background1"/>
          </w:rPr>
          <w:t>zakon</w:t>
        </w:r>
        <w:r w:rsidR="000B603C" w:rsidRPr="00C2433E">
          <w:rPr>
            <w:rStyle w:val="ac"/>
            <w:rFonts w:ascii="Times New Roman" w:hAnsi="Times New Roman" w:cs="Times New Roman"/>
            <w:bCs/>
            <w:sz w:val="28"/>
            <w:szCs w:val="28"/>
            <w:shd w:val="clear" w:color="auto" w:fill="FFFFFF" w:themeFill="background1"/>
            <w:lang w:val="uk-UA"/>
          </w:rPr>
          <w:t>.</w:t>
        </w:r>
        <w:r w:rsidR="000B603C" w:rsidRPr="00C2433E">
          <w:rPr>
            <w:rStyle w:val="ac"/>
            <w:rFonts w:ascii="Times New Roman" w:hAnsi="Times New Roman" w:cs="Times New Roman"/>
            <w:bCs/>
            <w:sz w:val="28"/>
            <w:szCs w:val="28"/>
            <w:shd w:val="clear" w:color="auto" w:fill="FFFFFF" w:themeFill="background1"/>
          </w:rPr>
          <w:t>rada</w:t>
        </w:r>
        <w:r w:rsidR="000B603C" w:rsidRPr="00C2433E">
          <w:rPr>
            <w:rStyle w:val="ac"/>
            <w:rFonts w:ascii="Times New Roman" w:hAnsi="Times New Roman" w:cs="Times New Roman"/>
            <w:bCs/>
            <w:sz w:val="28"/>
            <w:szCs w:val="28"/>
            <w:shd w:val="clear" w:color="auto" w:fill="FFFFFF" w:themeFill="background1"/>
            <w:lang w:val="uk-UA"/>
          </w:rPr>
          <w:t>.</w:t>
        </w:r>
        <w:r w:rsidR="000B603C" w:rsidRPr="00C2433E">
          <w:rPr>
            <w:rStyle w:val="ac"/>
            <w:rFonts w:ascii="Times New Roman" w:hAnsi="Times New Roman" w:cs="Times New Roman"/>
            <w:bCs/>
            <w:sz w:val="28"/>
            <w:szCs w:val="28"/>
            <w:shd w:val="clear" w:color="auto" w:fill="FFFFFF" w:themeFill="background1"/>
          </w:rPr>
          <w:t>gov</w:t>
        </w:r>
        <w:r w:rsidR="000B603C" w:rsidRPr="00C2433E">
          <w:rPr>
            <w:rStyle w:val="ac"/>
            <w:rFonts w:ascii="Times New Roman" w:hAnsi="Times New Roman" w:cs="Times New Roman"/>
            <w:bCs/>
            <w:sz w:val="28"/>
            <w:szCs w:val="28"/>
            <w:shd w:val="clear" w:color="auto" w:fill="FFFFFF" w:themeFill="background1"/>
            <w:lang w:val="uk-UA"/>
          </w:rPr>
          <w:t>.</w:t>
        </w:r>
        <w:r w:rsidR="000B603C" w:rsidRPr="00C2433E">
          <w:rPr>
            <w:rStyle w:val="ac"/>
            <w:rFonts w:ascii="Times New Roman" w:hAnsi="Times New Roman" w:cs="Times New Roman"/>
            <w:bCs/>
            <w:sz w:val="28"/>
            <w:szCs w:val="28"/>
            <w:shd w:val="clear" w:color="auto" w:fill="FFFFFF" w:themeFill="background1"/>
          </w:rPr>
          <w:t>ua</w:t>
        </w:r>
        <w:r w:rsidR="000B603C" w:rsidRPr="00C2433E">
          <w:rPr>
            <w:rStyle w:val="ac"/>
            <w:rFonts w:ascii="Times New Roman" w:hAnsi="Times New Roman" w:cs="Times New Roman"/>
            <w:bCs/>
            <w:sz w:val="28"/>
            <w:szCs w:val="28"/>
            <w:shd w:val="clear" w:color="auto" w:fill="FFFFFF" w:themeFill="background1"/>
            <w:lang w:val="uk-UA"/>
          </w:rPr>
          <w:t xml:space="preserve">/ </w:t>
        </w:r>
        <w:r w:rsidR="000B603C" w:rsidRPr="00C2433E">
          <w:rPr>
            <w:rStyle w:val="ac"/>
            <w:rFonts w:ascii="Times New Roman" w:hAnsi="Times New Roman" w:cs="Times New Roman"/>
            <w:bCs/>
            <w:sz w:val="28"/>
            <w:szCs w:val="28"/>
            <w:shd w:val="clear" w:color="auto" w:fill="FFFFFF" w:themeFill="background1"/>
          </w:rPr>
          <w:t>laws</w:t>
        </w:r>
        <w:r w:rsidR="000B603C" w:rsidRPr="00C2433E">
          <w:rPr>
            <w:rStyle w:val="ac"/>
            <w:rFonts w:ascii="Times New Roman" w:hAnsi="Times New Roman" w:cs="Times New Roman"/>
            <w:bCs/>
            <w:sz w:val="28"/>
            <w:szCs w:val="28"/>
            <w:shd w:val="clear" w:color="auto" w:fill="FFFFFF" w:themeFill="background1"/>
            <w:lang w:val="uk-UA"/>
          </w:rPr>
          <w:t>/</w:t>
        </w:r>
        <w:r w:rsidR="000B603C" w:rsidRPr="00C2433E">
          <w:rPr>
            <w:rStyle w:val="ac"/>
            <w:rFonts w:ascii="Times New Roman" w:hAnsi="Times New Roman" w:cs="Times New Roman"/>
            <w:bCs/>
            <w:sz w:val="28"/>
            <w:szCs w:val="28"/>
            <w:shd w:val="clear" w:color="auto" w:fill="FFFFFF" w:themeFill="background1"/>
          </w:rPr>
          <w:t>show</w:t>
        </w:r>
        <w:r w:rsidR="000B603C" w:rsidRPr="00C2433E">
          <w:rPr>
            <w:rStyle w:val="ac"/>
            <w:rFonts w:ascii="Times New Roman" w:hAnsi="Times New Roman" w:cs="Times New Roman"/>
            <w:bCs/>
            <w:sz w:val="28"/>
            <w:szCs w:val="28"/>
            <w:shd w:val="clear" w:color="auto" w:fill="FFFFFF" w:themeFill="background1"/>
            <w:lang w:val="uk-UA"/>
          </w:rPr>
          <w:t>/2947-14#</w:t>
        </w:r>
        <w:r w:rsidR="000B603C" w:rsidRPr="00C2433E">
          <w:rPr>
            <w:rStyle w:val="ac"/>
            <w:rFonts w:ascii="Times New Roman" w:hAnsi="Times New Roman" w:cs="Times New Roman"/>
            <w:bCs/>
            <w:sz w:val="28"/>
            <w:szCs w:val="28"/>
            <w:shd w:val="clear" w:color="auto" w:fill="FFFFFF" w:themeFill="background1"/>
          </w:rPr>
          <w:t>Text</w:t>
        </w:r>
      </w:hyperlink>
      <w:r w:rsidR="005B3B02" w:rsidRPr="000B603C">
        <w:rPr>
          <w:rFonts w:ascii="Times New Roman" w:hAnsi="Times New Roman" w:cs="Times New Roman"/>
          <w:bCs/>
          <w:sz w:val="28"/>
          <w:szCs w:val="28"/>
          <w:shd w:val="clear" w:color="auto" w:fill="FFFFFF" w:themeFill="background1"/>
          <w:lang w:val="uk-UA"/>
        </w:rPr>
        <w:t xml:space="preserve"> </w:t>
      </w:r>
      <w:r w:rsidR="008A18BC" w:rsidRPr="000B603C">
        <w:rPr>
          <w:rFonts w:ascii="Times New Roman" w:hAnsi="Times New Roman" w:cs="Times New Roman"/>
          <w:sz w:val="28"/>
          <w:szCs w:val="28"/>
          <w:lang w:val="uk-UA"/>
        </w:rPr>
        <w:t>(дата звернення: 20.09.2020).</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bCs/>
          <w:sz w:val="28"/>
          <w:szCs w:val="28"/>
          <w:shd w:val="clear" w:color="auto" w:fill="F5F5F5"/>
          <w:lang w:val="uk-UA"/>
        </w:rPr>
        <w:t xml:space="preserve">74. </w:t>
      </w:r>
      <w:r w:rsidRPr="005B3B02">
        <w:rPr>
          <w:rFonts w:ascii="Times New Roman" w:eastAsia="Calibri" w:hAnsi="Times New Roman" w:cs="Times New Roman"/>
          <w:sz w:val="28"/>
          <w:szCs w:val="28"/>
          <w:lang w:val="uk-UA" w:eastAsia="ar-SA"/>
        </w:rPr>
        <w:t>Скакун О.Ф. Теорія держави і права: підручник / пер. з рос. Харків: Консум, 2001. 656 с.</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75. Скакун. </w:t>
      </w:r>
      <w:r w:rsidRPr="005B3B02">
        <w:rPr>
          <w:rFonts w:ascii="Times New Roman" w:hAnsi="Times New Roman" w:cs="Times New Roman"/>
          <w:sz w:val="28"/>
          <w:szCs w:val="28"/>
        </w:rPr>
        <w:t>О.Ф. Теория государства и права: учебник</w:t>
      </w:r>
      <w:r w:rsidRPr="005B3B02">
        <w:rPr>
          <w:rFonts w:ascii="Times New Roman" w:hAnsi="Times New Roman" w:cs="Times New Roman"/>
          <w:sz w:val="28"/>
          <w:szCs w:val="28"/>
          <w:lang w:val="uk-UA"/>
        </w:rPr>
        <w:t>. Харьков</w:t>
      </w:r>
      <w:r w:rsidRPr="005B3B02">
        <w:rPr>
          <w:rFonts w:ascii="Times New Roman" w:hAnsi="Times New Roman" w:cs="Times New Roman"/>
          <w:sz w:val="28"/>
          <w:szCs w:val="28"/>
        </w:rPr>
        <w:t>: Кон-сум; Ун-т внутр. дел, 2000. 704 с</w:t>
      </w:r>
      <w:r w:rsidRPr="005B3B02">
        <w:rPr>
          <w:rFonts w:ascii="Times New Roman" w:hAnsi="Times New Roman" w:cs="Times New Roman"/>
          <w:sz w:val="28"/>
          <w:szCs w:val="28"/>
          <w:lang w:val="uk-UA"/>
        </w:rPr>
        <w:t xml:space="preserve">. </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76. </w:t>
      </w:r>
      <w:hyperlink r:id="rId47" w:tooltip="Пошук за автором" w:history="1">
        <w:r w:rsidRPr="005B3B02">
          <w:rPr>
            <w:rFonts w:ascii="Times New Roman" w:hAnsi="Times New Roman" w:cs="Times New Roman"/>
            <w:sz w:val="28"/>
            <w:szCs w:val="28"/>
            <w:lang w:val="uk-UA"/>
          </w:rPr>
          <w:t>Смокович М.І.</w:t>
        </w:r>
      </w:hyperlink>
      <w:r w:rsidRPr="005B3B02">
        <w:rPr>
          <w:rFonts w:ascii="Times New Roman" w:hAnsi="Times New Roman" w:cs="Times New Roman"/>
          <w:sz w:val="28"/>
          <w:szCs w:val="28"/>
          <w:shd w:val="clear" w:color="auto" w:fill="F9F9F9"/>
        </w:rPr>
        <w:t> </w:t>
      </w:r>
      <w:r w:rsidRPr="005B3B02">
        <w:rPr>
          <w:rFonts w:ascii="Times New Roman" w:hAnsi="Times New Roman" w:cs="Times New Roman"/>
          <w:sz w:val="28"/>
          <w:szCs w:val="28"/>
          <w:lang w:val="uk-UA"/>
        </w:rPr>
        <w:t>Адмін</w:t>
      </w:r>
      <w:r w:rsidRPr="005B3B02">
        <w:rPr>
          <w:rFonts w:ascii="Times New Roman" w:hAnsi="Times New Roman" w:cs="Times New Roman"/>
          <w:sz w:val="28"/>
          <w:szCs w:val="28"/>
          <w:shd w:val="clear" w:color="auto" w:fill="F9F9F9"/>
          <w:lang w:val="uk-UA"/>
        </w:rPr>
        <w:t>істративне</w:t>
      </w:r>
      <w:r w:rsidRPr="005B3B02">
        <w:rPr>
          <w:rFonts w:ascii="Times New Roman" w:hAnsi="Times New Roman" w:cs="Times New Roman"/>
          <w:sz w:val="28"/>
          <w:szCs w:val="28"/>
          <w:shd w:val="clear" w:color="auto" w:fill="F9F9F9"/>
        </w:rPr>
        <w:t> </w:t>
      </w:r>
      <w:r w:rsidRPr="005B3B02">
        <w:rPr>
          <w:rFonts w:ascii="Times New Roman" w:hAnsi="Times New Roman" w:cs="Times New Roman"/>
          <w:sz w:val="28"/>
          <w:szCs w:val="28"/>
          <w:lang w:val="uk-UA"/>
        </w:rPr>
        <w:t>судочинство</w:t>
      </w:r>
      <w:r w:rsidRPr="005B3B02">
        <w:rPr>
          <w:rFonts w:ascii="Times New Roman" w:hAnsi="Times New Roman" w:cs="Times New Roman"/>
          <w:sz w:val="28"/>
          <w:szCs w:val="28"/>
          <w:shd w:val="clear" w:color="auto" w:fill="F9F9F9"/>
        </w:rPr>
        <w:t> </w:t>
      </w:r>
      <w:r w:rsidRPr="005B3B02">
        <w:rPr>
          <w:rFonts w:ascii="Times New Roman" w:hAnsi="Times New Roman" w:cs="Times New Roman"/>
          <w:sz w:val="28"/>
          <w:szCs w:val="28"/>
          <w:shd w:val="clear" w:color="auto" w:fill="F9F9F9"/>
          <w:lang w:val="uk-UA"/>
        </w:rPr>
        <w:t xml:space="preserve">як фактор глобалізації захисту прав людини. </w:t>
      </w:r>
      <w:hyperlink r:id="rId48" w:tooltip="Періодичне видання" w:history="1">
        <w:r w:rsidRPr="005B3B02">
          <w:rPr>
            <w:rFonts w:ascii="Times New Roman" w:hAnsi="Times New Roman" w:cs="Times New Roman"/>
            <w:i/>
            <w:iCs/>
            <w:sz w:val="28"/>
            <w:szCs w:val="28"/>
            <w:lang w:val="uk-UA"/>
          </w:rPr>
          <w:t>Юридичний вісник. Повітряне і космічне право</w:t>
        </w:r>
      </w:hyperlink>
      <w:r w:rsidRPr="005B3B02">
        <w:rPr>
          <w:rFonts w:ascii="Times New Roman" w:hAnsi="Times New Roman" w:cs="Times New Roman"/>
          <w:i/>
          <w:iCs/>
          <w:sz w:val="28"/>
          <w:szCs w:val="28"/>
          <w:shd w:val="clear" w:color="auto" w:fill="F9F9F9"/>
          <w:lang w:val="uk-UA"/>
        </w:rPr>
        <w:t>.</w:t>
      </w:r>
      <w:r w:rsidR="003E4A6F" w:rsidRPr="005B3B02">
        <w:rPr>
          <w:rFonts w:ascii="Times New Roman" w:hAnsi="Times New Roman" w:cs="Times New Roman"/>
          <w:sz w:val="28"/>
          <w:szCs w:val="28"/>
          <w:shd w:val="clear" w:color="auto" w:fill="F9F9F9"/>
          <w:lang w:val="uk-UA"/>
        </w:rPr>
        <w:t xml:space="preserve"> 2012. № 2. С. 65</w:t>
      </w:r>
      <w:r w:rsidR="003E4A6F" w:rsidRPr="005B3B02">
        <w:rPr>
          <w:rFonts w:ascii="Times New Roman" w:hAnsi="Times New Roman" w:cs="Times New Roman"/>
          <w:sz w:val="28"/>
          <w:szCs w:val="28"/>
          <w:shd w:val="clear" w:color="auto" w:fill="F9F9F9"/>
        </w:rPr>
        <w:t>–</w:t>
      </w:r>
      <w:r w:rsidRPr="005B3B02">
        <w:rPr>
          <w:rFonts w:ascii="Times New Roman" w:hAnsi="Times New Roman" w:cs="Times New Roman"/>
          <w:sz w:val="28"/>
          <w:szCs w:val="28"/>
          <w:shd w:val="clear" w:color="auto" w:fill="F9F9F9"/>
          <w:lang w:val="uk-UA"/>
        </w:rPr>
        <w:t>69.</w:t>
      </w:r>
      <w:r w:rsidRPr="005B3B02">
        <w:rPr>
          <w:rFonts w:ascii="Times New Roman" w:hAnsi="Times New Roman" w:cs="Times New Roman"/>
          <w:sz w:val="28"/>
          <w:szCs w:val="28"/>
        </w:rPr>
        <w:t xml:space="preserve"> </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77. </w:t>
      </w:r>
      <w:r w:rsidRPr="005B3B02">
        <w:rPr>
          <w:rFonts w:ascii="Times New Roman" w:hAnsi="Times New Roman" w:cs="Times New Roman"/>
          <w:bCs/>
          <w:sz w:val="28"/>
          <w:szCs w:val="28"/>
          <w:shd w:val="clear" w:color="auto" w:fill="FFFFFF"/>
        </w:rPr>
        <w:t xml:space="preserve">Справа </w:t>
      </w:r>
      <w:r w:rsidRPr="005B3B02">
        <w:rPr>
          <w:rFonts w:ascii="Times New Roman" w:hAnsi="Times New Roman" w:cs="Times New Roman"/>
          <w:bCs/>
          <w:sz w:val="28"/>
          <w:szCs w:val="28"/>
          <w:shd w:val="clear" w:color="auto" w:fill="FFFFFF"/>
          <w:lang w:val="uk-UA"/>
        </w:rPr>
        <w:t>«</w:t>
      </w:r>
      <w:r w:rsidRPr="005B3B02">
        <w:rPr>
          <w:rFonts w:ascii="Times New Roman" w:hAnsi="Times New Roman" w:cs="Times New Roman"/>
          <w:bCs/>
          <w:sz w:val="28"/>
          <w:szCs w:val="28"/>
          <w:shd w:val="clear" w:color="auto" w:fill="FFFFFF"/>
        </w:rPr>
        <w:t>Михайлюк та Петров проти України</w:t>
      </w:r>
      <w:r w:rsidRPr="005B3B02">
        <w:rPr>
          <w:rFonts w:ascii="Times New Roman" w:hAnsi="Times New Roman" w:cs="Times New Roman"/>
          <w:bCs/>
          <w:sz w:val="28"/>
          <w:szCs w:val="28"/>
          <w:shd w:val="clear" w:color="auto" w:fill="FFFFFF"/>
          <w:lang w:val="uk-UA"/>
        </w:rPr>
        <w:t>»:</w:t>
      </w:r>
      <w:r w:rsidRPr="005B3B02">
        <w:rPr>
          <w:rFonts w:ascii="Times New Roman" w:hAnsi="Times New Roman" w:cs="Times New Roman"/>
          <w:bCs/>
          <w:sz w:val="28"/>
          <w:szCs w:val="28"/>
          <w:shd w:val="clear" w:color="auto" w:fill="FFFFFF"/>
        </w:rPr>
        <w:t xml:space="preserve"> Рішення </w:t>
      </w:r>
      <w:r w:rsidRPr="005B3B02">
        <w:rPr>
          <w:rFonts w:ascii="Times New Roman" w:hAnsi="Times New Roman" w:cs="Times New Roman"/>
          <w:bCs/>
          <w:sz w:val="28"/>
          <w:szCs w:val="28"/>
          <w:shd w:val="clear" w:color="auto" w:fill="FFFFFF"/>
          <w:lang w:val="uk-UA"/>
        </w:rPr>
        <w:t>Європейського Суду з прав людини</w:t>
      </w:r>
      <w:r w:rsidRPr="005B3B02">
        <w:rPr>
          <w:rFonts w:ascii="Times New Roman" w:hAnsi="Times New Roman" w:cs="Times New Roman"/>
          <w:bCs/>
          <w:sz w:val="28"/>
          <w:szCs w:val="28"/>
          <w:shd w:val="clear" w:color="auto" w:fill="FFFFFF"/>
        </w:rPr>
        <w:t xml:space="preserve"> </w:t>
      </w:r>
      <w:r w:rsidRPr="005B3B02">
        <w:rPr>
          <w:rFonts w:ascii="Times New Roman" w:hAnsi="Times New Roman" w:cs="Times New Roman"/>
          <w:sz w:val="28"/>
          <w:szCs w:val="28"/>
          <w:lang w:val="uk-UA"/>
        </w:rPr>
        <w:t>від 10 грудня 2009 р.</w:t>
      </w:r>
      <w:r w:rsidRPr="005B3B02">
        <w:rPr>
          <w:rFonts w:ascii="Times New Roman" w:hAnsi="Times New Roman" w:cs="Times New Roman"/>
          <w:bCs/>
          <w:sz w:val="28"/>
          <w:szCs w:val="28"/>
          <w:shd w:val="clear" w:color="auto" w:fill="FFFFFF"/>
        </w:rPr>
        <w:t xml:space="preserve"> (Заява №11932/02)</w:t>
      </w:r>
      <w:r w:rsidRPr="005B3B02">
        <w:rPr>
          <w:rFonts w:ascii="Times New Roman" w:hAnsi="Times New Roman" w:cs="Times New Roman"/>
          <w:bCs/>
          <w:sz w:val="28"/>
          <w:szCs w:val="28"/>
          <w:shd w:val="clear" w:color="auto" w:fill="FFFFFF"/>
          <w:lang w:val="uk-UA"/>
        </w:rPr>
        <w:t xml:space="preserve">. </w:t>
      </w:r>
      <w:r w:rsidRPr="005B3B02">
        <w:rPr>
          <w:rFonts w:ascii="Times New Roman" w:hAnsi="Times New Roman" w:cs="Times New Roman"/>
          <w:bCs/>
          <w:sz w:val="28"/>
          <w:szCs w:val="28"/>
          <w:shd w:val="clear" w:color="auto" w:fill="FFFFFF"/>
          <w:lang w:val="en-US"/>
        </w:rPr>
        <w:t>URL</w:t>
      </w:r>
      <w:r w:rsidRPr="005B3B02">
        <w:rPr>
          <w:rFonts w:ascii="Times New Roman" w:hAnsi="Times New Roman" w:cs="Times New Roman"/>
          <w:bCs/>
          <w:sz w:val="28"/>
          <w:szCs w:val="28"/>
          <w:shd w:val="clear" w:color="auto" w:fill="FFFFFF"/>
          <w:lang w:val="uk-UA"/>
        </w:rPr>
        <w:t xml:space="preserve">: </w:t>
      </w:r>
      <w:hyperlink r:id="rId49" w:anchor="Text" w:history="1">
        <w:r w:rsidRPr="005B3B02">
          <w:rPr>
            <w:rStyle w:val="ac"/>
            <w:rFonts w:ascii="Times New Roman" w:hAnsi="Times New Roman" w:cs="Times New Roman"/>
            <w:bCs/>
            <w:color w:val="auto"/>
            <w:sz w:val="28"/>
            <w:szCs w:val="28"/>
            <w:u w:val="none"/>
            <w:shd w:val="clear" w:color="auto" w:fill="FFFFFF"/>
            <w:lang w:val="uk-UA"/>
          </w:rPr>
          <w:t>https://zakon.rada.gov.ua/laws/show/974_500#Text</w:t>
        </w:r>
      </w:hyperlink>
      <w:r w:rsidRPr="005B3B02">
        <w:rPr>
          <w:rFonts w:ascii="Times New Roman" w:hAnsi="Times New Roman" w:cs="Times New Roman"/>
          <w:bCs/>
          <w:sz w:val="28"/>
          <w:szCs w:val="28"/>
          <w:shd w:val="clear" w:color="auto" w:fill="FFFFFF"/>
          <w:lang w:val="uk-UA"/>
        </w:rPr>
        <w:t xml:space="preserve"> </w:t>
      </w:r>
      <w:r w:rsidR="008A18BC">
        <w:rPr>
          <w:rFonts w:ascii="Times New Roman" w:hAnsi="Times New Roman" w:cs="Times New Roman"/>
          <w:sz w:val="28"/>
          <w:szCs w:val="28"/>
        </w:rPr>
        <w:t>(дата звернення: 20.09.2020).</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78. Справа «Полторацький проти України»: </w:t>
      </w:r>
      <w:r w:rsidRPr="005B3B02">
        <w:rPr>
          <w:rFonts w:ascii="Times New Roman" w:hAnsi="Times New Roman" w:cs="Times New Roman"/>
          <w:bCs/>
          <w:sz w:val="28"/>
          <w:szCs w:val="28"/>
          <w:shd w:val="clear" w:color="auto" w:fill="FFFFFF"/>
        </w:rPr>
        <w:t xml:space="preserve">Рішення </w:t>
      </w:r>
      <w:r w:rsidRPr="005B3B02">
        <w:rPr>
          <w:rFonts w:ascii="Times New Roman" w:hAnsi="Times New Roman" w:cs="Times New Roman"/>
          <w:bCs/>
          <w:sz w:val="28"/>
          <w:szCs w:val="28"/>
          <w:shd w:val="clear" w:color="auto" w:fill="FFFFFF"/>
          <w:lang w:val="uk-UA"/>
        </w:rPr>
        <w:t>Європейського Суду з прав людини</w:t>
      </w:r>
      <w:r w:rsidRPr="005B3B02">
        <w:rPr>
          <w:rFonts w:ascii="Times New Roman" w:hAnsi="Times New Roman" w:cs="Times New Roman"/>
          <w:sz w:val="28"/>
          <w:szCs w:val="28"/>
          <w:lang w:val="uk-UA"/>
        </w:rPr>
        <w:t xml:space="preserve"> від 29 квітня 2003 року</w:t>
      </w:r>
      <w:r w:rsidRPr="005B3B02">
        <w:rPr>
          <w:rFonts w:ascii="Times New Roman" w:hAnsi="Times New Roman" w:cs="Times New Roman"/>
          <w:bCs/>
          <w:sz w:val="28"/>
          <w:szCs w:val="28"/>
          <w:shd w:val="clear" w:color="auto" w:fill="FFFFFF"/>
        </w:rPr>
        <w:t xml:space="preserve"> (Заява № 38812/97)</w:t>
      </w:r>
      <w:r w:rsidRPr="005B3B02">
        <w:rPr>
          <w:rFonts w:ascii="Times New Roman" w:hAnsi="Times New Roman" w:cs="Times New Roman"/>
          <w:bCs/>
          <w:sz w:val="28"/>
          <w:szCs w:val="28"/>
          <w:shd w:val="clear" w:color="auto" w:fill="FFFFFF"/>
          <w:lang w:val="uk-UA"/>
        </w:rPr>
        <w:t xml:space="preserve">. </w:t>
      </w:r>
      <w:r w:rsidRPr="005B3B02">
        <w:rPr>
          <w:rFonts w:ascii="Times New Roman" w:hAnsi="Times New Roman" w:cs="Times New Roman"/>
          <w:bCs/>
          <w:sz w:val="28"/>
          <w:szCs w:val="28"/>
          <w:shd w:val="clear" w:color="auto" w:fill="FFFFFF"/>
          <w:lang w:val="en-US"/>
        </w:rPr>
        <w:t>URL</w:t>
      </w:r>
      <w:r w:rsidRPr="005B3B02">
        <w:rPr>
          <w:rFonts w:ascii="Times New Roman" w:hAnsi="Times New Roman" w:cs="Times New Roman"/>
          <w:bCs/>
          <w:sz w:val="28"/>
          <w:szCs w:val="28"/>
          <w:shd w:val="clear" w:color="auto" w:fill="FFFFFF"/>
          <w:lang w:val="uk-UA"/>
        </w:rPr>
        <w:t xml:space="preserve">: </w:t>
      </w:r>
      <w:hyperlink r:id="rId50" w:anchor="Text" w:history="1">
        <w:r w:rsidRPr="005B3B02">
          <w:rPr>
            <w:rStyle w:val="ac"/>
            <w:rFonts w:ascii="Times New Roman" w:hAnsi="Times New Roman" w:cs="Times New Roman"/>
            <w:bCs/>
            <w:color w:val="auto"/>
            <w:sz w:val="28"/>
            <w:szCs w:val="28"/>
            <w:u w:val="none"/>
            <w:shd w:val="clear" w:color="auto" w:fill="FFFFFF"/>
            <w:lang w:val="uk-UA"/>
          </w:rPr>
          <w:t>https://zakon.rada.gov.ua/laws/show/974_838#Text</w:t>
        </w:r>
      </w:hyperlink>
      <w:r w:rsidRPr="005B3B02">
        <w:rPr>
          <w:rFonts w:ascii="Times New Roman" w:hAnsi="Times New Roman" w:cs="Times New Roman"/>
          <w:bCs/>
          <w:sz w:val="28"/>
          <w:szCs w:val="28"/>
          <w:shd w:val="clear" w:color="auto" w:fill="FFFFFF"/>
          <w:lang w:val="uk-UA"/>
        </w:rPr>
        <w:t xml:space="preserve"> </w:t>
      </w:r>
      <w:r w:rsidR="008A18BC">
        <w:rPr>
          <w:rFonts w:ascii="Times New Roman" w:hAnsi="Times New Roman" w:cs="Times New Roman"/>
          <w:sz w:val="28"/>
          <w:szCs w:val="28"/>
        </w:rPr>
        <w:t>(дата звернення: 20.09.2020).</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79. Справа «Салов проти України»: </w:t>
      </w:r>
      <w:r w:rsidRPr="005B3B02">
        <w:rPr>
          <w:rFonts w:ascii="Times New Roman" w:hAnsi="Times New Roman" w:cs="Times New Roman"/>
          <w:bCs/>
          <w:sz w:val="28"/>
          <w:szCs w:val="28"/>
          <w:shd w:val="clear" w:color="auto" w:fill="FFFFFF"/>
        </w:rPr>
        <w:t xml:space="preserve">Рішення </w:t>
      </w:r>
      <w:r w:rsidRPr="005B3B02">
        <w:rPr>
          <w:rFonts w:ascii="Times New Roman" w:hAnsi="Times New Roman" w:cs="Times New Roman"/>
          <w:bCs/>
          <w:sz w:val="28"/>
          <w:szCs w:val="28"/>
          <w:shd w:val="clear" w:color="auto" w:fill="FFFFFF"/>
          <w:lang w:val="uk-UA"/>
        </w:rPr>
        <w:t>Європейського Суду з прав людини</w:t>
      </w:r>
      <w:r w:rsidRPr="005B3B02">
        <w:rPr>
          <w:rFonts w:ascii="Times New Roman" w:hAnsi="Times New Roman" w:cs="Times New Roman"/>
          <w:sz w:val="28"/>
          <w:szCs w:val="28"/>
          <w:lang w:val="uk-UA"/>
        </w:rPr>
        <w:t xml:space="preserve"> від 27 квітня 2004 р. (</w:t>
      </w:r>
      <w:r w:rsidRPr="005B3B02">
        <w:rPr>
          <w:rFonts w:ascii="Times New Roman" w:hAnsi="Times New Roman" w:cs="Times New Roman"/>
          <w:bCs/>
          <w:sz w:val="28"/>
          <w:szCs w:val="28"/>
          <w:shd w:val="clear" w:color="auto" w:fill="FFFFFF"/>
        </w:rPr>
        <w:t>Заява № 65518/01</w:t>
      </w:r>
      <w:r w:rsidRPr="005B3B02">
        <w:rPr>
          <w:rFonts w:ascii="Times New Roman" w:hAnsi="Times New Roman" w:cs="Times New Roman"/>
          <w:sz w:val="28"/>
          <w:szCs w:val="28"/>
          <w:lang w:val="uk-UA"/>
        </w:rPr>
        <w:t xml:space="preserve">). </w:t>
      </w:r>
      <w:r w:rsidRPr="005B3B02">
        <w:rPr>
          <w:rFonts w:ascii="Times New Roman" w:hAnsi="Times New Roman" w:cs="Times New Roman"/>
          <w:sz w:val="28"/>
          <w:szCs w:val="28"/>
          <w:lang w:val="en-US"/>
        </w:rPr>
        <w:t>URL</w:t>
      </w:r>
      <w:r w:rsidRPr="005B3B02">
        <w:rPr>
          <w:rFonts w:ascii="Times New Roman" w:hAnsi="Times New Roman" w:cs="Times New Roman"/>
          <w:sz w:val="28"/>
          <w:szCs w:val="28"/>
          <w:lang w:val="uk-UA"/>
        </w:rPr>
        <w:t xml:space="preserve">: </w:t>
      </w:r>
      <w:hyperlink r:id="rId51" w:anchor="Text" w:history="1">
        <w:r w:rsidRPr="005B3B02">
          <w:rPr>
            <w:rStyle w:val="ac"/>
            <w:rFonts w:ascii="Times New Roman" w:hAnsi="Times New Roman" w:cs="Times New Roman"/>
            <w:color w:val="auto"/>
            <w:sz w:val="28"/>
            <w:szCs w:val="28"/>
            <w:u w:val="none"/>
            <w:lang w:val="uk-UA"/>
          </w:rPr>
          <w:t>https://zakon.rada.gov.ua/laws/show/980_428#Text</w:t>
        </w:r>
      </w:hyperlink>
      <w:r w:rsidRPr="005B3B02">
        <w:rPr>
          <w:rFonts w:ascii="Times New Roman" w:hAnsi="Times New Roman" w:cs="Times New Roman"/>
          <w:sz w:val="28"/>
          <w:szCs w:val="28"/>
          <w:lang w:val="uk-UA"/>
        </w:rPr>
        <w:t xml:space="preserve"> </w:t>
      </w:r>
      <w:r w:rsidR="005B3B02" w:rsidRPr="005B3B02">
        <w:rPr>
          <w:rFonts w:ascii="Times New Roman" w:hAnsi="Times New Roman" w:cs="Times New Roman"/>
          <w:sz w:val="28"/>
          <w:szCs w:val="28"/>
          <w:shd w:val="clear" w:color="auto" w:fill="F9F9F9"/>
          <w:lang w:val="uk-UA"/>
        </w:rPr>
        <w:t>(дата звернення: 20.09.2020).</w:t>
      </w:r>
    </w:p>
    <w:p w:rsidR="008A18BC" w:rsidRDefault="007A44DC"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 xml:space="preserve">80. </w:t>
      </w:r>
      <w:r w:rsidRPr="005B3B02">
        <w:rPr>
          <w:rFonts w:ascii="Times New Roman" w:hAnsi="Times New Roman" w:cs="Times New Roman"/>
          <w:bCs/>
          <w:sz w:val="28"/>
          <w:szCs w:val="28"/>
          <w:shd w:val="clear" w:color="auto" w:fill="FFFFFF"/>
        </w:rPr>
        <w:t xml:space="preserve">Справа «Совтрансавто-Холдинг» проти України: Рішення </w:t>
      </w:r>
      <w:r w:rsidRPr="005B3B02">
        <w:rPr>
          <w:rFonts w:ascii="Times New Roman" w:hAnsi="Times New Roman" w:cs="Times New Roman"/>
          <w:bCs/>
          <w:sz w:val="28"/>
          <w:szCs w:val="28"/>
          <w:shd w:val="clear" w:color="auto" w:fill="FFFFFF"/>
          <w:lang w:val="uk-UA"/>
        </w:rPr>
        <w:t>Європейського Суду з прав людини</w:t>
      </w:r>
      <w:r w:rsidRPr="005B3B02">
        <w:rPr>
          <w:rFonts w:ascii="Times New Roman" w:hAnsi="Times New Roman" w:cs="Times New Roman"/>
          <w:bCs/>
          <w:sz w:val="28"/>
          <w:szCs w:val="28"/>
          <w:shd w:val="clear" w:color="auto" w:fill="FFFFFF"/>
        </w:rPr>
        <w:t xml:space="preserve"> </w:t>
      </w:r>
      <w:r w:rsidRPr="005B3B02">
        <w:rPr>
          <w:rFonts w:ascii="Times New Roman" w:hAnsi="Times New Roman" w:cs="Times New Roman"/>
          <w:sz w:val="28"/>
          <w:szCs w:val="28"/>
          <w:lang w:val="uk-UA"/>
        </w:rPr>
        <w:t>від 25 липня 2002 р.</w:t>
      </w:r>
      <w:r w:rsidRPr="005B3B02">
        <w:rPr>
          <w:rFonts w:ascii="Times New Roman" w:hAnsi="Times New Roman" w:cs="Times New Roman"/>
          <w:bCs/>
          <w:sz w:val="28"/>
          <w:szCs w:val="28"/>
          <w:shd w:val="clear" w:color="auto" w:fill="FFFFFF"/>
        </w:rPr>
        <w:t xml:space="preserve"> (заява № 48553/99)</w:t>
      </w:r>
      <w:r w:rsidRPr="005B3B02">
        <w:rPr>
          <w:rFonts w:ascii="Times New Roman" w:hAnsi="Times New Roman" w:cs="Times New Roman"/>
          <w:bCs/>
          <w:sz w:val="28"/>
          <w:szCs w:val="28"/>
          <w:shd w:val="clear" w:color="auto" w:fill="FFFFFF"/>
          <w:lang w:val="uk-UA"/>
        </w:rPr>
        <w:t xml:space="preserve">. </w:t>
      </w:r>
      <w:r w:rsidRPr="005B3B02">
        <w:rPr>
          <w:rFonts w:ascii="Times New Roman" w:hAnsi="Times New Roman" w:cs="Times New Roman"/>
          <w:bCs/>
          <w:sz w:val="28"/>
          <w:szCs w:val="28"/>
          <w:shd w:val="clear" w:color="auto" w:fill="FFFFFF"/>
          <w:lang w:val="en-US"/>
        </w:rPr>
        <w:t>URL</w:t>
      </w:r>
      <w:r w:rsidRPr="005B3B02">
        <w:rPr>
          <w:rFonts w:ascii="Times New Roman" w:hAnsi="Times New Roman" w:cs="Times New Roman"/>
          <w:bCs/>
          <w:sz w:val="28"/>
          <w:szCs w:val="28"/>
          <w:shd w:val="clear" w:color="auto" w:fill="FFFFFF"/>
          <w:lang w:val="uk-UA"/>
        </w:rPr>
        <w:t xml:space="preserve">: </w:t>
      </w:r>
      <w:hyperlink r:id="rId52" w:anchor="Text" w:history="1">
        <w:r w:rsidRPr="005B3B02">
          <w:rPr>
            <w:rStyle w:val="ac"/>
            <w:rFonts w:ascii="Times New Roman" w:hAnsi="Times New Roman" w:cs="Times New Roman"/>
            <w:bCs/>
            <w:color w:val="auto"/>
            <w:sz w:val="28"/>
            <w:szCs w:val="28"/>
            <w:u w:val="none"/>
            <w:shd w:val="clear" w:color="auto" w:fill="FFFFFF"/>
            <w:lang w:val="uk-UA"/>
          </w:rPr>
          <w:t>https://zakon.rada.gov.ua/laws/show/980_043#Text</w:t>
        </w:r>
      </w:hyperlink>
      <w:r w:rsidRPr="005B3B02">
        <w:rPr>
          <w:rFonts w:ascii="Times New Roman" w:hAnsi="Times New Roman" w:cs="Times New Roman"/>
          <w:bCs/>
          <w:sz w:val="28"/>
          <w:szCs w:val="28"/>
          <w:shd w:val="clear" w:color="auto" w:fill="FFFFFF"/>
          <w:lang w:val="uk-UA"/>
        </w:rPr>
        <w:t xml:space="preserve"> </w:t>
      </w:r>
      <w:r w:rsidR="008A18BC">
        <w:rPr>
          <w:rFonts w:ascii="Times New Roman" w:hAnsi="Times New Roman" w:cs="Times New Roman"/>
          <w:sz w:val="28"/>
          <w:szCs w:val="28"/>
        </w:rPr>
        <w:t>(дата звернення: 20.09.2020).</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bCs/>
          <w:sz w:val="28"/>
          <w:szCs w:val="28"/>
          <w:shd w:val="clear" w:color="auto" w:fill="FFFFFF"/>
          <w:lang w:val="uk-UA"/>
        </w:rPr>
        <w:t xml:space="preserve">81. </w:t>
      </w:r>
      <w:r w:rsidRPr="005B3B02">
        <w:rPr>
          <w:rStyle w:val="7131"/>
          <w:rFonts w:ascii="Times New Roman" w:hAnsi="Times New Roman" w:cs="Times New Roman"/>
          <w:sz w:val="28"/>
          <w:szCs w:val="28"/>
          <w:shd w:val="clear" w:color="auto" w:fill="FFFFFF"/>
          <w:lang w:val="uk-UA"/>
        </w:rPr>
        <w:t xml:space="preserve">Типова посадова інструкція секретаря судового засідання місцевого загального суду: </w:t>
      </w:r>
      <w:r w:rsidRPr="005B3B02">
        <w:rPr>
          <w:rFonts w:ascii="Times New Roman" w:hAnsi="Times New Roman" w:cs="Times New Roman"/>
          <w:sz w:val="28"/>
          <w:szCs w:val="28"/>
          <w:shd w:val="clear" w:color="auto" w:fill="FFFFFF"/>
          <w:lang w:val="uk-UA"/>
        </w:rPr>
        <w:t xml:space="preserve">Наказ Державної судової адміністрації України від 20.07.2005 р. № 86. </w:t>
      </w:r>
      <w:r w:rsidRPr="005B3B02">
        <w:rPr>
          <w:rFonts w:ascii="Times New Roman" w:hAnsi="Times New Roman" w:cs="Times New Roman"/>
          <w:sz w:val="28"/>
          <w:szCs w:val="28"/>
          <w:shd w:val="clear" w:color="auto" w:fill="FFFFFF"/>
        </w:rPr>
        <w:t xml:space="preserve">URL: </w:t>
      </w:r>
      <w:hyperlink r:id="rId53" w:anchor="Text" w:history="1">
        <w:r w:rsidRPr="005B3B02">
          <w:rPr>
            <w:rStyle w:val="ac"/>
            <w:rFonts w:ascii="Times New Roman" w:hAnsi="Times New Roman" w:cs="Times New Roman"/>
            <w:color w:val="auto"/>
            <w:sz w:val="28"/>
            <w:szCs w:val="28"/>
            <w:u w:val="none"/>
            <w:shd w:val="clear" w:color="auto" w:fill="FFFFFF"/>
          </w:rPr>
          <w:t>https://zakon.rada.gov.ua/rada/show/v0086750-05#Text</w:t>
        </w:r>
      </w:hyperlink>
      <w:r w:rsidRPr="005B3B02">
        <w:rPr>
          <w:rStyle w:val="ac"/>
          <w:rFonts w:ascii="Times New Roman" w:hAnsi="Times New Roman" w:cs="Times New Roman"/>
          <w:color w:val="auto"/>
          <w:sz w:val="28"/>
          <w:szCs w:val="28"/>
          <w:u w:val="none"/>
          <w:shd w:val="clear" w:color="auto" w:fill="FFFFFF"/>
          <w:lang w:val="uk-UA"/>
        </w:rPr>
        <w:t xml:space="preserve"> </w:t>
      </w:r>
      <w:r w:rsidR="008A18BC">
        <w:rPr>
          <w:rFonts w:ascii="Times New Roman" w:hAnsi="Times New Roman" w:cs="Times New Roman"/>
          <w:sz w:val="28"/>
          <w:szCs w:val="28"/>
        </w:rPr>
        <w:t>(дата звернення: 20.09.2020).</w:t>
      </w:r>
    </w:p>
    <w:p w:rsidR="007A44DC" w:rsidRPr="005B3B02" w:rsidRDefault="007A44DC"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 xml:space="preserve">82. </w:t>
      </w:r>
      <w:r w:rsidRPr="005B3B02">
        <w:rPr>
          <w:rStyle w:val="docdata"/>
          <w:rFonts w:ascii="Times New Roman" w:hAnsi="Times New Roman" w:cs="Times New Roman"/>
          <w:sz w:val="28"/>
          <w:szCs w:val="28"/>
        </w:rPr>
        <w:t>Токмілова Л.М.</w:t>
      </w:r>
      <w:r w:rsidRPr="005B3B02">
        <w:rPr>
          <w:rFonts w:ascii="Times New Roman" w:hAnsi="Times New Roman" w:cs="Times New Roman"/>
          <w:sz w:val="28"/>
          <w:szCs w:val="28"/>
        </w:rPr>
        <w:t xml:space="preserve"> </w:t>
      </w:r>
      <w:r w:rsidRPr="005B3B02">
        <w:rPr>
          <w:rStyle w:val="docdata"/>
          <w:rFonts w:ascii="Times New Roman" w:hAnsi="Times New Roman" w:cs="Times New Roman"/>
          <w:sz w:val="28"/>
          <w:szCs w:val="28"/>
        </w:rPr>
        <w:t>Гарантії забезпечення процесуальних прав учасників адміністративного судочинства: поняття та класифікація</w:t>
      </w:r>
      <w:r w:rsidRPr="005B3B02">
        <w:rPr>
          <w:rStyle w:val="docdata"/>
          <w:rFonts w:ascii="Times New Roman" w:hAnsi="Times New Roman" w:cs="Times New Roman"/>
          <w:i/>
          <w:sz w:val="28"/>
          <w:szCs w:val="28"/>
        </w:rPr>
        <w:t xml:space="preserve">. </w:t>
      </w:r>
      <w:r w:rsidRPr="005B3B02">
        <w:rPr>
          <w:rFonts w:ascii="Times New Roman" w:hAnsi="Times New Roman" w:cs="Times New Roman"/>
          <w:i/>
          <w:sz w:val="28"/>
          <w:szCs w:val="28"/>
        </w:rPr>
        <w:t xml:space="preserve">Вісник Чернівецького факультету Національного університету «Одеська юридична академія». </w:t>
      </w:r>
      <w:r w:rsidRPr="005B3B02">
        <w:rPr>
          <w:rFonts w:ascii="Times New Roman" w:hAnsi="Times New Roman" w:cs="Times New Roman"/>
          <w:sz w:val="28"/>
          <w:szCs w:val="28"/>
        </w:rPr>
        <w:t xml:space="preserve">2019. </w:t>
      </w:r>
      <w:r w:rsidRPr="005B3B02">
        <w:rPr>
          <w:rFonts w:ascii="Times New Roman" w:eastAsia="Times New Roman" w:hAnsi="Times New Roman" w:cs="Times New Roman"/>
          <w:sz w:val="28"/>
          <w:szCs w:val="28"/>
          <w:lang w:eastAsia="ru-RU"/>
        </w:rPr>
        <w:t>№ 4. С. 79-88</w:t>
      </w:r>
      <w:r w:rsidRPr="005B3B02">
        <w:rPr>
          <w:rFonts w:ascii="Times New Roman" w:hAnsi="Times New Roman" w:cs="Times New Roman"/>
          <w:sz w:val="28"/>
          <w:szCs w:val="28"/>
        </w:rPr>
        <w:t>.</w:t>
      </w:r>
    </w:p>
    <w:p w:rsidR="007A44DC" w:rsidRPr="00126103" w:rsidRDefault="007A44DC" w:rsidP="008A18BC">
      <w:pPr>
        <w:pStyle w:val="2084"/>
        <w:spacing w:before="0" w:beforeAutospacing="0" w:after="0" w:afterAutospacing="0" w:line="360" w:lineRule="auto"/>
        <w:ind w:firstLine="709"/>
        <w:jc w:val="both"/>
        <w:rPr>
          <w:lang w:val="uk-UA"/>
        </w:rPr>
      </w:pPr>
      <w:r w:rsidRPr="00126103">
        <w:rPr>
          <w:sz w:val="28"/>
          <w:szCs w:val="28"/>
          <w:lang w:val="uk-UA"/>
        </w:rPr>
        <w:t xml:space="preserve">83. </w:t>
      </w:r>
      <w:r w:rsidR="00780E5A" w:rsidRPr="00126103">
        <w:rPr>
          <w:sz w:val="28"/>
          <w:szCs w:val="28"/>
        </w:rPr>
        <w:t xml:space="preserve">Токмілова Л.М. Особливості набуття статусу учасника адміністративного судочинства. </w:t>
      </w:r>
      <w:r w:rsidR="00780E5A" w:rsidRPr="00126103">
        <w:rPr>
          <w:i/>
          <w:iCs/>
          <w:sz w:val="28"/>
          <w:szCs w:val="28"/>
        </w:rPr>
        <w:t>KELM (Knowledge, Education, Law, Management)</w:t>
      </w:r>
      <w:r w:rsidR="00126103" w:rsidRPr="00126103">
        <w:rPr>
          <w:sz w:val="28"/>
          <w:szCs w:val="28"/>
        </w:rPr>
        <w:t>. 2020. № 6 (34</w:t>
      </w:r>
      <w:r w:rsidR="00780E5A" w:rsidRPr="00126103">
        <w:rPr>
          <w:sz w:val="28"/>
          <w:szCs w:val="28"/>
        </w:rPr>
        <w:t>).</w:t>
      </w:r>
      <w:r w:rsidR="00126103" w:rsidRPr="00126103">
        <w:rPr>
          <w:sz w:val="28"/>
          <w:szCs w:val="28"/>
          <w:lang w:val="uk-UA"/>
        </w:rPr>
        <w:t xml:space="preserve"> С. 214–217.</w:t>
      </w:r>
    </w:p>
    <w:p w:rsidR="007A44DC" w:rsidRPr="00780E5A" w:rsidRDefault="007A44DC" w:rsidP="008A18BC">
      <w:pPr>
        <w:pStyle w:val="1908"/>
        <w:spacing w:before="0" w:beforeAutospacing="0" w:after="0" w:afterAutospacing="0" w:line="360" w:lineRule="auto"/>
        <w:ind w:firstLine="709"/>
        <w:jc w:val="both"/>
      </w:pPr>
      <w:r w:rsidRPr="005B3B02">
        <w:rPr>
          <w:sz w:val="28"/>
          <w:szCs w:val="28"/>
          <w:lang w:val="uk-UA"/>
        </w:rPr>
        <w:t>84.</w:t>
      </w:r>
      <w:r w:rsidR="00780E5A">
        <w:rPr>
          <w:sz w:val="28"/>
          <w:szCs w:val="28"/>
          <w:lang w:val="uk-UA"/>
        </w:rPr>
        <w:t xml:space="preserve"> </w:t>
      </w:r>
      <w:r w:rsidR="00780E5A">
        <w:rPr>
          <w:color w:val="000000"/>
          <w:sz w:val="28"/>
          <w:szCs w:val="28"/>
        </w:rPr>
        <w:t xml:space="preserve">Токмілова Л.М. Щодо визначення процесуальних прав учасників адміністративного судочинства. </w:t>
      </w:r>
      <w:r w:rsidR="00780E5A">
        <w:rPr>
          <w:i/>
          <w:iCs/>
          <w:color w:val="000000"/>
          <w:sz w:val="28"/>
          <w:szCs w:val="28"/>
        </w:rPr>
        <w:t>Прикарпатський юридичний вісник.</w:t>
      </w:r>
      <w:r w:rsidR="00780E5A">
        <w:rPr>
          <w:color w:val="000000"/>
          <w:sz w:val="28"/>
          <w:szCs w:val="28"/>
        </w:rPr>
        <w:t> 2019. № 2. Том 2. С. 73–76.</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85. Топор І.В. </w:t>
      </w:r>
      <w:r w:rsidRPr="005B3B02">
        <w:rPr>
          <w:rFonts w:ascii="Times New Roman" w:hAnsi="Times New Roman" w:cs="Times New Roman"/>
          <w:sz w:val="28"/>
          <w:szCs w:val="28"/>
        </w:rPr>
        <w:t xml:space="preserve">Теоретико-правова характеристика процесуального статусу сторін в адміністративному судочинстві: </w:t>
      </w:r>
      <w:r w:rsidRPr="005B3B02">
        <w:rPr>
          <w:rFonts w:ascii="Times New Roman" w:hAnsi="Times New Roman" w:cs="Times New Roman"/>
          <w:sz w:val="28"/>
          <w:szCs w:val="28"/>
          <w:lang w:val="uk-UA"/>
        </w:rPr>
        <w:t>автор</w:t>
      </w:r>
      <w:r w:rsidR="003E4A6F" w:rsidRPr="005B3B02">
        <w:rPr>
          <w:rFonts w:ascii="Times New Roman" w:hAnsi="Times New Roman" w:cs="Times New Roman"/>
          <w:sz w:val="28"/>
          <w:szCs w:val="28"/>
          <w:lang w:val="uk-UA"/>
        </w:rPr>
        <w:t>еф</w:t>
      </w:r>
      <w:r w:rsidRPr="005B3B02">
        <w:rPr>
          <w:rFonts w:ascii="Times New Roman" w:hAnsi="Times New Roman" w:cs="Times New Roman"/>
          <w:sz w:val="28"/>
          <w:szCs w:val="28"/>
          <w:lang w:val="uk-UA"/>
        </w:rPr>
        <w:t xml:space="preserve">. </w:t>
      </w:r>
      <w:r w:rsidRPr="005B3B02">
        <w:rPr>
          <w:rFonts w:ascii="Times New Roman" w:hAnsi="Times New Roman" w:cs="Times New Roman"/>
          <w:sz w:val="28"/>
          <w:szCs w:val="28"/>
        </w:rPr>
        <w:t>дис. ... канд. юрид. наук.</w:t>
      </w:r>
      <w:r w:rsidRPr="005B3B02">
        <w:rPr>
          <w:rFonts w:ascii="Times New Roman" w:hAnsi="Times New Roman" w:cs="Times New Roman"/>
          <w:sz w:val="28"/>
          <w:szCs w:val="28"/>
          <w:lang w:val="uk-UA"/>
        </w:rPr>
        <w:t xml:space="preserve"> Одеса, 2014. 25 </w:t>
      </w:r>
      <w:r w:rsidRPr="005B3B02">
        <w:rPr>
          <w:rFonts w:ascii="Times New Roman" w:hAnsi="Times New Roman" w:cs="Times New Roman"/>
          <w:sz w:val="28"/>
          <w:szCs w:val="28"/>
          <w:lang w:val="en-US"/>
        </w:rPr>
        <w:t>c</w:t>
      </w:r>
      <w:r w:rsidRPr="005B3B02">
        <w:rPr>
          <w:rFonts w:ascii="Times New Roman" w:hAnsi="Times New Roman" w:cs="Times New Roman"/>
          <w:sz w:val="28"/>
          <w:szCs w:val="28"/>
          <w:lang w:val="uk-UA"/>
        </w:rPr>
        <w:t>.</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86. Туряниця В.В. Національний і міжнародний механізм забезпечення прав і свобод людини як цілісна правова система: вплив глобалізаційних процесів на їх удосконалення. </w:t>
      </w:r>
      <w:r w:rsidRPr="005B3B02">
        <w:rPr>
          <w:rFonts w:ascii="Times New Roman" w:hAnsi="Times New Roman" w:cs="Times New Roman"/>
          <w:i/>
          <w:iCs/>
          <w:sz w:val="28"/>
          <w:szCs w:val="28"/>
          <w:lang w:val="uk-UA"/>
        </w:rPr>
        <w:t>Сучасні проблеми порівняльного правознавства</w:t>
      </w:r>
      <w:r w:rsidRPr="005B3B02">
        <w:rPr>
          <w:rFonts w:ascii="Times New Roman" w:hAnsi="Times New Roman" w:cs="Times New Roman"/>
          <w:sz w:val="28"/>
          <w:szCs w:val="28"/>
          <w:lang w:val="uk-UA"/>
        </w:rPr>
        <w:t xml:space="preserve">: </w:t>
      </w:r>
      <w:r w:rsidR="003E4A6F" w:rsidRPr="005B3B02">
        <w:rPr>
          <w:rFonts w:ascii="Times New Roman" w:hAnsi="Times New Roman" w:cs="Times New Roman"/>
          <w:sz w:val="28"/>
          <w:szCs w:val="28"/>
          <w:lang w:val="uk-UA"/>
        </w:rPr>
        <w:t>зб. наук. праць</w:t>
      </w:r>
      <w:r w:rsidRPr="005B3B02">
        <w:rPr>
          <w:rFonts w:ascii="Times New Roman" w:hAnsi="Times New Roman" w:cs="Times New Roman"/>
          <w:sz w:val="28"/>
          <w:szCs w:val="28"/>
          <w:lang w:val="uk-UA"/>
        </w:rPr>
        <w:t xml:space="preserve"> / редкол.: Ю. Шемшуче</w:t>
      </w:r>
      <w:r w:rsidR="003E4A6F" w:rsidRPr="005B3B02">
        <w:rPr>
          <w:rFonts w:ascii="Times New Roman" w:hAnsi="Times New Roman" w:cs="Times New Roman"/>
          <w:sz w:val="28"/>
          <w:szCs w:val="28"/>
          <w:lang w:val="uk-UA"/>
        </w:rPr>
        <w:t>нко (голова), Я. Лазур (голова)</w:t>
      </w:r>
      <w:r w:rsidRPr="005B3B02">
        <w:rPr>
          <w:rFonts w:ascii="Times New Roman" w:hAnsi="Times New Roman" w:cs="Times New Roman"/>
          <w:sz w:val="28"/>
          <w:szCs w:val="28"/>
          <w:lang w:val="uk-UA"/>
        </w:rPr>
        <w:t xml:space="preserve"> та ін. Київ: Вид-во УжНУ «Говерла»</w:t>
      </w:r>
      <w:r w:rsidR="003E4A6F" w:rsidRPr="005B3B02">
        <w:rPr>
          <w:rFonts w:ascii="Times New Roman" w:hAnsi="Times New Roman" w:cs="Times New Roman"/>
          <w:sz w:val="28"/>
          <w:szCs w:val="28"/>
          <w:lang w:val="uk-UA"/>
        </w:rPr>
        <w:t>, 2015. С.103</w:t>
      </w:r>
      <w:r w:rsidR="003E4A6F" w:rsidRPr="005B3B02">
        <w:rPr>
          <w:rFonts w:ascii="Times New Roman" w:hAnsi="Times New Roman" w:cs="Times New Roman"/>
          <w:sz w:val="28"/>
          <w:szCs w:val="28"/>
          <w:shd w:val="clear" w:color="auto" w:fill="F9F9F9"/>
          <w:lang w:val="uk-UA"/>
        </w:rPr>
        <w:t>–</w:t>
      </w:r>
      <w:r w:rsidRPr="005B3B02">
        <w:rPr>
          <w:rFonts w:ascii="Times New Roman" w:hAnsi="Times New Roman" w:cs="Times New Roman"/>
          <w:sz w:val="28"/>
          <w:szCs w:val="28"/>
          <w:lang w:val="uk-UA"/>
        </w:rPr>
        <w:t>105.</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87. 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міжнародний документ від 27.06.2014 р. Дата оновлення: 30.11.2015 </w:t>
      </w:r>
      <w:r w:rsidRPr="005B3B02">
        <w:rPr>
          <w:rFonts w:ascii="Times New Roman" w:hAnsi="Times New Roman" w:cs="Times New Roman"/>
          <w:sz w:val="28"/>
          <w:szCs w:val="28"/>
          <w:lang w:val="en-US"/>
        </w:rPr>
        <w:t>p</w:t>
      </w:r>
      <w:r w:rsidRPr="005B3B02">
        <w:rPr>
          <w:rFonts w:ascii="Times New Roman" w:hAnsi="Times New Roman" w:cs="Times New Roman"/>
          <w:sz w:val="28"/>
          <w:szCs w:val="28"/>
          <w:lang w:val="uk-UA"/>
        </w:rPr>
        <w:t xml:space="preserve">. </w:t>
      </w:r>
      <w:r w:rsidRPr="005B3B02">
        <w:rPr>
          <w:rFonts w:ascii="Times New Roman" w:hAnsi="Times New Roman" w:cs="Times New Roman"/>
          <w:sz w:val="28"/>
          <w:szCs w:val="28"/>
          <w:lang w:val="en-US"/>
        </w:rPr>
        <w:t>URL</w:t>
      </w:r>
      <w:r w:rsidRPr="005B3B02">
        <w:rPr>
          <w:rFonts w:ascii="Times New Roman" w:hAnsi="Times New Roman" w:cs="Times New Roman"/>
          <w:sz w:val="28"/>
          <w:szCs w:val="28"/>
          <w:lang w:val="uk-UA"/>
        </w:rPr>
        <w:t xml:space="preserve">: </w:t>
      </w:r>
      <w:hyperlink r:id="rId54" w:anchor="Text" w:history="1">
        <w:r w:rsidRPr="005B3B02">
          <w:rPr>
            <w:rStyle w:val="ac"/>
            <w:rFonts w:ascii="Times New Roman" w:hAnsi="Times New Roman" w:cs="Times New Roman"/>
            <w:color w:val="auto"/>
            <w:sz w:val="28"/>
            <w:szCs w:val="28"/>
            <w:u w:val="none"/>
            <w:lang w:val="uk-UA"/>
          </w:rPr>
          <w:t>https://zakon.rada.gov.ua/laws/show/984_011#Text</w:t>
        </w:r>
      </w:hyperlink>
      <w:r w:rsidR="005B3B02" w:rsidRPr="005B3B02">
        <w:rPr>
          <w:rFonts w:ascii="Times New Roman" w:hAnsi="Times New Roman" w:cs="Times New Roman"/>
          <w:sz w:val="28"/>
          <w:szCs w:val="28"/>
          <w:lang w:val="uk-UA"/>
        </w:rPr>
        <w:t xml:space="preserve"> </w:t>
      </w:r>
      <w:r w:rsidR="005B3B02" w:rsidRPr="005B3B02">
        <w:rPr>
          <w:rFonts w:ascii="Times New Roman" w:hAnsi="Times New Roman" w:cs="Times New Roman"/>
          <w:sz w:val="28"/>
          <w:szCs w:val="28"/>
          <w:shd w:val="clear" w:color="auto" w:fill="F9F9F9"/>
          <w:lang w:val="uk-UA"/>
        </w:rPr>
        <w:t>(дата звернення: 20.09.2020).</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88. </w:t>
      </w:r>
      <w:hyperlink r:id="rId55" w:tooltip="Пошук за автором" w:history="1">
        <w:r w:rsidRPr="005B3B02">
          <w:rPr>
            <w:rStyle w:val="ac"/>
            <w:rFonts w:ascii="Times New Roman" w:hAnsi="Times New Roman" w:cs="Times New Roman"/>
            <w:color w:val="auto"/>
            <w:sz w:val="28"/>
            <w:szCs w:val="28"/>
            <w:u w:val="none"/>
            <w:lang w:val="uk-UA"/>
          </w:rPr>
          <w:t>Усенко</w:t>
        </w:r>
        <w:r w:rsidRPr="005B3B02">
          <w:rPr>
            <w:rStyle w:val="apple-converted-space"/>
            <w:rFonts w:ascii="Times New Roman" w:hAnsi="Times New Roman" w:cs="Times New Roman"/>
            <w:sz w:val="28"/>
            <w:szCs w:val="28"/>
          </w:rPr>
          <w:t> </w:t>
        </w:r>
        <w:r w:rsidR="003E4A6F" w:rsidRPr="005B3B02">
          <w:rPr>
            <w:rStyle w:val="ac"/>
            <w:rFonts w:ascii="Times New Roman" w:hAnsi="Times New Roman" w:cs="Times New Roman"/>
            <w:color w:val="auto"/>
            <w:sz w:val="28"/>
            <w:szCs w:val="28"/>
            <w:u w:val="none"/>
            <w:lang w:val="uk-UA"/>
          </w:rPr>
          <w:t>Т.</w:t>
        </w:r>
        <w:r w:rsidRPr="005B3B02">
          <w:rPr>
            <w:rStyle w:val="ac"/>
            <w:rFonts w:ascii="Times New Roman" w:hAnsi="Times New Roman" w:cs="Times New Roman"/>
            <w:color w:val="auto"/>
            <w:sz w:val="28"/>
            <w:szCs w:val="28"/>
            <w:u w:val="none"/>
            <w:lang w:val="uk-UA"/>
          </w:rPr>
          <w:t>В.</w:t>
        </w:r>
      </w:hyperlink>
      <w:r w:rsidRPr="005B3B02">
        <w:rPr>
          <w:rFonts w:ascii="Times New Roman" w:hAnsi="Times New Roman" w:cs="Times New Roman"/>
          <w:sz w:val="28"/>
          <w:szCs w:val="28"/>
          <w:shd w:val="clear" w:color="auto" w:fill="F9F9F9"/>
        </w:rPr>
        <w:t> </w:t>
      </w:r>
      <w:r w:rsidRPr="005B3B02">
        <w:rPr>
          <w:rFonts w:ascii="Times New Roman" w:hAnsi="Times New Roman" w:cs="Times New Roman"/>
          <w:sz w:val="28"/>
          <w:szCs w:val="28"/>
          <w:lang w:val="uk-UA"/>
        </w:rPr>
        <w:t>Роль і місце юридичних гарантій в процесі реалізації трудових прав працівників-інвалідів</w:t>
      </w:r>
      <w:r w:rsidRPr="005B3B02">
        <w:rPr>
          <w:rStyle w:val="apple-converted-space"/>
          <w:rFonts w:ascii="Times New Roman" w:hAnsi="Times New Roman" w:cs="Times New Roman"/>
          <w:sz w:val="28"/>
          <w:szCs w:val="28"/>
          <w:shd w:val="clear" w:color="auto" w:fill="F9F9F9"/>
          <w:lang w:val="uk-UA"/>
        </w:rPr>
        <w:t xml:space="preserve">. </w:t>
      </w:r>
      <w:hyperlink r:id="rId56" w:tooltip="Періодичне видання" w:history="1">
        <w:r w:rsidRPr="005B3B02">
          <w:rPr>
            <w:rStyle w:val="ac"/>
            <w:rFonts w:ascii="Times New Roman" w:hAnsi="Times New Roman" w:cs="Times New Roman"/>
            <w:i/>
            <w:iCs/>
            <w:color w:val="auto"/>
            <w:sz w:val="28"/>
            <w:szCs w:val="28"/>
            <w:u w:val="none"/>
            <w:lang w:val="uk-UA"/>
          </w:rPr>
          <w:t>Актуальні проблеми права: теорія і практика</w:t>
        </w:r>
      </w:hyperlink>
      <w:r w:rsidRPr="005B3B02">
        <w:rPr>
          <w:rFonts w:ascii="Times New Roman" w:hAnsi="Times New Roman" w:cs="Times New Roman"/>
          <w:sz w:val="28"/>
          <w:szCs w:val="28"/>
          <w:shd w:val="clear" w:color="auto" w:fill="F9F9F9"/>
          <w:lang w:val="uk-UA"/>
        </w:rPr>
        <w:t xml:space="preserve">. </w:t>
      </w:r>
      <w:r w:rsidRPr="008A18BC">
        <w:rPr>
          <w:rFonts w:ascii="Times New Roman" w:hAnsi="Times New Roman" w:cs="Times New Roman"/>
          <w:sz w:val="28"/>
          <w:szCs w:val="28"/>
          <w:shd w:val="clear" w:color="auto" w:fill="FFFFFF" w:themeFill="background1"/>
          <w:lang w:val="uk-UA"/>
        </w:rPr>
        <w:t>2010.  № 17. С. 469-481.</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89. Ханик-Посполітак Р.Ю. Представництво в цивільному процесі за новим Цивільним процесуальним кодексом України. </w:t>
      </w:r>
      <w:r w:rsidRPr="005B3B02">
        <w:rPr>
          <w:rFonts w:ascii="Times New Roman" w:hAnsi="Times New Roman" w:cs="Times New Roman"/>
          <w:i/>
          <w:sz w:val="28"/>
          <w:szCs w:val="28"/>
          <w:lang w:val="uk-UA"/>
        </w:rPr>
        <w:t xml:space="preserve">Наукові записки НаУКМА. Юридичні науки. </w:t>
      </w:r>
      <w:r w:rsidRPr="005B3B02">
        <w:rPr>
          <w:rFonts w:ascii="Times New Roman" w:hAnsi="Times New Roman" w:cs="Times New Roman"/>
          <w:iCs/>
          <w:sz w:val="28"/>
          <w:szCs w:val="28"/>
          <w:lang w:val="uk-UA"/>
        </w:rPr>
        <w:t>2018. Том 1. С. 5</w:t>
      </w:r>
      <w:r w:rsidR="003E4A6F" w:rsidRPr="005B3B02">
        <w:rPr>
          <w:rFonts w:ascii="Times New Roman" w:hAnsi="Times New Roman" w:cs="Times New Roman"/>
          <w:iCs/>
          <w:sz w:val="28"/>
          <w:szCs w:val="28"/>
          <w:lang w:val="uk-UA"/>
        </w:rPr>
        <w:t>0</w:t>
      </w:r>
      <w:r w:rsidR="003E4A6F" w:rsidRPr="005B3B02">
        <w:rPr>
          <w:rFonts w:ascii="Times New Roman" w:hAnsi="Times New Roman" w:cs="Times New Roman"/>
          <w:sz w:val="28"/>
          <w:szCs w:val="28"/>
          <w:shd w:val="clear" w:color="auto" w:fill="F9F9F9"/>
        </w:rPr>
        <w:t>–</w:t>
      </w:r>
      <w:r w:rsidRPr="005B3B02">
        <w:rPr>
          <w:rFonts w:ascii="Times New Roman" w:hAnsi="Times New Roman" w:cs="Times New Roman"/>
          <w:iCs/>
          <w:sz w:val="28"/>
          <w:szCs w:val="28"/>
          <w:lang w:val="uk-UA"/>
        </w:rPr>
        <w:t>54.</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90. </w:t>
      </w:r>
      <w:r w:rsidRPr="005B3B02">
        <w:rPr>
          <w:rFonts w:ascii="Times New Roman" w:hAnsi="Times New Roman" w:cs="Times New Roman"/>
          <w:noProof/>
          <w:sz w:val="28"/>
          <w:szCs w:val="28"/>
          <w:lang w:val="uk-UA"/>
        </w:rPr>
        <w:t>Хворостянкіна А. Європейські стандарти адміністративного процесу.</w:t>
      </w:r>
      <w:r w:rsidR="003E4A6F" w:rsidRPr="005B3B02">
        <w:rPr>
          <w:rFonts w:ascii="Times New Roman" w:hAnsi="Times New Roman" w:cs="Times New Roman"/>
          <w:noProof/>
          <w:sz w:val="28"/>
          <w:szCs w:val="28"/>
          <w:lang w:val="uk-UA"/>
        </w:rPr>
        <w:t xml:space="preserve"> </w:t>
      </w:r>
      <w:r w:rsidRPr="005B3B02">
        <w:rPr>
          <w:rFonts w:ascii="Times New Roman" w:hAnsi="Times New Roman" w:cs="Times New Roman"/>
          <w:i/>
          <w:noProof/>
          <w:sz w:val="28"/>
          <w:szCs w:val="28"/>
          <w:lang w:val="uk-UA"/>
        </w:rPr>
        <w:t>Юридичний журнал</w:t>
      </w:r>
      <w:r w:rsidR="003E4A6F" w:rsidRPr="005B3B02">
        <w:rPr>
          <w:rFonts w:ascii="Times New Roman" w:hAnsi="Times New Roman" w:cs="Times New Roman"/>
          <w:noProof/>
          <w:sz w:val="28"/>
          <w:szCs w:val="28"/>
          <w:lang w:val="uk-UA"/>
        </w:rPr>
        <w:t>. 2005. № 11. С. 101</w:t>
      </w:r>
      <w:r w:rsidR="003E4A6F" w:rsidRPr="005B3B02">
        <w:rPr>
          <w:rFonts w:ascii="Times New Roman" w:hAnsi="Times New Roman" w:cs="Times New Roman"/>
          <w:sz w:val="28"/>
          <w:szCs w:val="28"/>
          <w:shd w:val="clear" w:color="auto" w:fill="F9F9F9"/>
        </w:rPr>
        <w:t>–</w:t>
      </w:r>
      <w:r w:rsidRPr="005B3B02">
        <w:rPr>
          <w:rFonts w:ascii="Times New Roman" w:hAnsi="Times New Roman" w:cs="Times New Roman"/>
          <w:noProof/>
          <w:sz w:val="28"/>
          <w:szCs w:val="28"/>
          <w:lang w:val="uk-UA"/>
        </w:rPr>
        <w:t xml:space="preserve">106. </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91. Хорт І.В. Гарантії забезпечення прав учасників кримінального провадження: сучасний стан і перспективи. </w:t>
      </w:r>
      <w:r w:rsidRPr="005B3B02">
        <w:rPr>
          <w:rFonts w:ascii="Times New Roman" w:hAnsi="Times New Roman" w:cs="Times New Roman"/>
          <w:i/>
          <w:iCs/>
          <w:sz w:val="28"/>
          <w:szCs w:val="28"/>
          <w:lang w:val="uk-UA"/>
        </w:rPr>
        <w:t>Юридичний вісник</w:t>
      </w:r>
      <w:r w:rsidRPr="005B3B02">
        <w:rPr>
          <w:rFonts w:ascii="Times New Roman" w:hAnsi="Times New Roman" w:cs="Times New Roman"/>
          <w:sz w:val="28"/>
          <w:szCs w:val="28"/>
          <w:lang w:val="uk-UA"/>
        </w:rPr>
        <w:t xml:space="preserve">. 2013. № 2. С. 156-160. </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92. </w:t>
      </w:r>
      <w:r w:rsidRPr="005B3B02">
        <w:rPr>
          <w:rFonts w:ascii="Times New Roman" w:eastAsia="Times New Roman" w:hAnsi="Times New Roman" w:cs="Times New Roman"/>
          <w:sz w:val="28"/>
          <w:szCs w:val="28"/>
          <w:lang w:val="uk-UA"/>
        </w:rPr>
        <w:t>Цивільний кодекс України: Закон України від 16 січня 2003 р. №</w:t>
      </w:r>
      <w:r w:rsidRPr="005B3B02">
        <w:rPr>
          <w:rFonts w:ascii="Times New Roman" w:eastAsia="Times New Roman" w:hAnsi="Times New Roman" w:cs="Times New Roman"/>
          <w:b/>
          <w:bCs/>
          <w:sz w:val="28"/>
          <w:szCs w:val="28"/>
          <w:lang w:val="uk-UA"/>
        </w:rPr>
        <w:t xml:space="preserve"> </w:t>
      </w:r>
      <w:r w:rsidRPr="005B3B02">
        <w:rPr>
          <w:rFonts w:ascii="Times New Roman" w:eastAsia="Times New Roman" w:hAnsi="Times New Roman" w:cs="Times New Roman"/>
          <w:sz w:val="28"/>
          <w:szCs w:val="28"/>
          <w:lang w:val="uk-UA"/>
        </w:rPr>
        <w:t>435-IV.</w:t>
      </w:r>
      <w:r w:rsidRPr="005B3B02">
        <w:rPr>
          <w:rFonts w:ascii="Times New Roman" w:eastAsia="Times New Roman" w:hAnsi="Times New Roman" w:cs="Times New Roman"/>
          <w:b/>
          <w:bCs/>
          <w:sz w:val="28"/>
          <w:szCs w:val="28"/>
          <w:lang w:val="uk-UA"/>
        </w:rPr>
        <w:t xml:space="preserve"> </w:t>
      </w:r>
      <w:r w:rsidRPr="005B3B02">
        <w:rPr>
          <w:rFonts w:ascii="Times New Roman" w:eastAsia="Times New Roman" w:hAnsi="Times New Roman" w:cs="Times New Roman"/>
          <w:sz w:val="28"/>
          <w:szCs w:val="28"/>
          <w:lang w:val="uk-UA"/>
        </w:rPr>
        <w:t xml:space="preserve">Дата оновлення: 01.01.2021р. URL: </w:t>
      </w:r>
      <w:hyperlink r:id="rId57" w:anchor="Text/" w:history="1">
        <w:r w:rsidRPr="005B3B02">
          <w:rPr>
            <w:rStyle w:val="ac"/>
            <w:rFonts w:ascii="Times New Roman" w:eastAsia="Times New Roman" w:hAnsi="Times New Roman" w:cs="Times New Roman"/>
            <w:color w:val="auto"/>
            <w:sz w:val="28"/>
            <w:szCs w:val="28"/>
            <w:u w:val="none"/>
            <w:lang w:val="uk-UA"/>
          </w:rPr>
          <w:t>https://zakon.rada.gov.ua/laws/show/435-15#Text</w:t>
        </w:r>
        <w:r w:rsidRPr="005B3B02">
          <w:rPr>
            <w:rStyle w:val="ac"/>
            <w:rFonts w:ascii="Times New Roman" w:eastAsia="Times New Roman" w:hAnsi="Times New Roman" w:cs="Times New Roman"/>
            <w:color w:val="auto"/>
            <w:sz w:val="28"/>
            <w:szCs w:val="28"/>
            <w:u w:val="none"/>
          </w:rPr>
          <w:t>/</w:t>
        </w:r>
      </w:hyperlink>
      <w:r w:rsidRPr="005B3B02">
        <w:rPr>
          <w:rFonts w:ascii="Times New Roman" w:eastAsia="Times New Roman" w:hAnsi="Times New Roman" w:cs="Times New Roman"/>
          <w:sz w:val="28"/>
          <w:szCs w:val="28"/>
        </w:rPr>
        <w:t xml:space="preserve"> </w:t>
      </w:r>
      <w:r w:rsidR="005B3B02" w:rsidRPr="008A18BC">
        <w:rPr>
          <w:rFonts w:ascii="Times New Roman" w:hAnsi="Times New Roman" w:cs="Times New Roman"/>
          <w:sz w:val="28"/>
          <w:szCs w:val="28"/>
          <w:shd w:val="clear" w:color="auto" w:fill="FFFFFF" w:themeFill="background1"/>
          <w:lang w:val="uk-UA"/>
        </w:rPr>
        <w:t>(дата звернення: 20.09.2020).</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eastAsia="Times New Roman" w:hAnsi="Times New Roman" w:cs="Times New Roman"/>
          <w:sz w:val="28"/>
          <w:szCs w:val="28"/>
          <w:lang w:val="uk-UA"/>
        </w:rPr>
        <w:t xml:space="preserve">93. </w:t>
      </w:r>
      <w:r w:rsidRPr="005B3B02">
        <w:rPr>
          <w:rFonts w:ascii="Times New Roman" w:hAnsi="Times New Roman" w:cs="Times New Roman"/>
          <w:sz w:val="28"/>
          <w:szCs w:val="28"/>
        </w:rPr>
        <w:t>Цивільний процесуальний кодекс України: Закон України від 18.07.1963</w:t>
      </w:r>
      <w:r w:rsidRPr="005B3B02">
        <w:rPr>
          <w:rFonts w:ascii="Times New Roman" w:hAnsi="Times New Roman" w:cs="Times New Roman"/>
          <w:sz w:val="28"/>
          <w:szCs w:val="28"/>
          <w:lang w:val="uk-UA"/>
        </w:rPr>
        <w:t xml:space="preserve"> </w:t>
      </w:r>
      <w:r w:rsidRPr="005B3B02">
        <w:rPr>
          <w:rFonts w:ascii="Times New Roman" w:hAnsi="Times New Roman" w:cs="Times New Roman"/>
          <w:sz w:val="28"/>
          <w:szCs w:val="28"/>
        </w:rPr>
        <w:t>р.</w:t>
      </w:r>
      <w:r w:rsidRPr="005B3B02">
        <w:rPr>
          <w:rFonts w:ascii="Times New Roman" w:hAnsi="Times New Roman" w:cs="Times New Roman"/>
          <w:sz w:val="28"/>
          <w:szCs w:val="28"/>
          <w:lang w:val="uk-UA"/>
        </w:rPr>
        <w:t xml:space="preserve"> (втрата чинності від 01.09.2005 р.). </w:t>
      </w:r>
      <w:r w:rsidRPr="005B3B02">
        <w:rPr>
          <w:rFonts w:ascii="Times New Roman" w:hAnsi="Times New Roman" w:cs="Times New Roman"/>
          <w:sz w:val="28"/>
          <w:szCs w:val="28"/>
          <w:lang w:val="en-US"/>
        </w:rPr>
        <w:t>URL</w:t>
      </w:r>
      <w:r w:rsidRPr="005B3B02">
        <w:rPr>
          <w:rFonts w:ascii="Times New Roman" w:hAnsi="Times New Roman" w:cs="Times New Roman"/>
          <w:sz w:val="28"/>
          <w:szCs w:val="28"/>
        </w:rPr>
        <w:t xml:space="preserve">: </w:t>
      </w:r>
      <w:hyperlink r:id="rId58" w:anchor="Text" w:history="1">
        <w:r w:rsidRPr="005B3B02">
          <w:rPr>
            <w:rStyle w:val="ac"/>
            <w:rFonts w:ascii="Times New Roman" w:hAnsi="Times New Roman" w:cs="Times New Roman"/>
            <w:color w:val="auto"/>
            <w:sz w:val="28"/>
            <w:szCs w:val="28"/>
            <w:u w:val="none"/>
            <w:lang w:val="en-US"/>
          </w:rPr>
          <w:t>https</w:t>
        </w:r>
        <w:r w:rsidRPr="005B3B02">
          <w:rPr>
            <w:rStyle w:val="ac"/>
            <w:rFonts w:ascii="Times New Roman" w:hAnsi="Times New Roman" w:cs="Times New Roman"/>
            <w:color w:val="auto"/>
            <w:sz w:val="28"/>
            <w:szCs w:val="28"/>
            <w:u w:val="none"/>
          </w:rPr>
          <w:t>://</w:t>
        </w:r>
        <w:r w:rsidRPr="005B3B02">
          <w:rPr>
            <w:rStyle w:val="ac"/>
            <w:rFonts w:ascii="Times New Roman" w:hAnsi="Times New Roman" w:cs="Times New Roman"/>
            <w:color w:val="auto"/>
            <w:sz w:val="28"/>
            <w:szCs w:val="28"/>
            <w:u w:val="none"/>
            <w:lang w:val="en-US"/>
          </w:rPr>
          <w:t>zakon</w:t>
        </w:r>
        <w:r w:rsidRPr="005B3B02">
          <w:rPr>
            <w:rStyle w:val="ac"/>
            <w:rFonts w:ascii="Times New Roman" w:hAnsi="Times New Roman" w:cs="Times New Roman"/>
            <w:color w:val="auto"/>
            <w:sz w:val="28"/>
            <w:szCs w:val="28"/>
            <w:u w:val="none"/>
          </w:rPr>
          <w:t>.</w:t>
        </w:r>
        <w:r w:rsidRPr="005B3B02">
          <w:rPr>
            <w:rStyle w:val="ac"/>
            <w:rFonts w:ascii="Times New Roman" w:hAnsi="Times New Roman" w:cs="Times New Roman"/>
            <w:color w:val="auto"/>
            <w:sz w:val="28"/>
            <w:szCs w:val="28"/>
            <w:u w:val="none"/>
            <w:lang w:val="en-US"/>
          </w:rPr>
          <w:t>rada</w:t>
        </w:r>
        <w:r w:rsidRPr="005B3B02">
          <w:rPr>
            <w:rStyle w:val="ac"/>
            <w:rFonts w:ascii="Times New Roman" w:hAnsi="Times New Roman" w:cs="Times New Roman"/>
            <w:color w:val="auto"/>
            <w:sz w:val="28"/>
            <w:szCs w:val="28"/>
            <w:u w:val="none"/>
          </w:rPr>
          <w:t>.</w:t>
        </w:r>
        <w:r w:rsidRPr="005B3B02">
          <w:rPr>
            <w:rStyle w:val="ac"/>
            <w:rFonts w:ascii="Times New Roman" w:hAnsi="Times New Roman" w:cs="Times New Roman"/>
            <w:color w:val="auto"/>
            <w:sz w:val="28"/>
            <w:szCs w:val="28"/>
            <w:u w:val="none"/>
            <w:lang w:val="en-US"/>
          </w:rPr>
          <w:t>gov</w:t>
        </w:r>
        <w:r w:rsidRPr="005B3B02">
          <w:rPr>
            <w:rStyle w:val="ac"/>
            <w:rFonts w:ascii="Times New Roman" w:hAnsi="Times New Roman" w:cs="Times New Roman"/>
            <w:color w:val="auto"/>
            <w:sz w:val="28"/>
            <w:szCs w:val="28"/>
            <w:u w:val="none"/>
          </w:rPr>
          <w:t>.</w:t>
        </w:r>
        <w:r w:rsidRPr="005B3B02">
          <w:rPr>
            <w:rStyle w:val="ac"/>
            <w:rFonts w:ascii="Times New Roman" w:hAnsi="Times New Roman" w:cs="Times New Roman"/>
            <w:color w:val="auto"/>
            <w:sz w:val="28"/>
            <w:szCs w:val="28"/>
            <w:u w:val="none"/>
            <w:lang w:val="en-US"/>
          </w:rPr>
          <w:t>ua</w:t>
        </w:r>
        <w:r w:rsidRPr="005B3B02">
          <w:rPr>
            <w:rStyle w:val="ac"/>
            <w:rFonts w:ascii="Times New Roman" w:hAnsi="Times New Roman" w:cs="Times New Roman"/>
            <w:color w:val="auto"/>
            <w:sz w:val="28"/>
            <w:szCs w:val="28"/>
            <w:u w:val="none"/>
          </w:rPr>
          <w:t>/</w:t>
        </w:r>
        <w:r w:rsidRPr="005B3B02">
          <w:rPr>
            <w:rStyle w:val="ac"/>
            <w:rFonts w:ascii="Times New Roman" w:hAnsi="Times New Roman" w:cs="Times New Roman"/>
            <w:color w:val="auto"/>
            <w:sz w:val="28"/>
            <w:szCs w:val="28"/>
            <w:u w:val="none"/>
            <w:lang w:val="en-US"/>
          </w:rPr>
          <w:t>laws</w:t>
        </w:r>
        <w:r w:rsidRPr="005B3B02">
          <w:rPr>
            <w:rStyle w:val="ac"/>
            <w:rFonts w:ascii="Times New Roman" w:hAnsi="Times New Roman" w:cs="Times New Roman"/>
            <w:color w:val="auto"/>
            <w:sz w:val="28"/>
            <w:szCs w:val="28"/>
            <w:u w:val="none"/>
          </w:rPr>
          <w:t>/</w:t>
        </w:r>
        <w:r w:rsidRPr="005B3B02">
          <w:rPr>
            <w:rStyle w:val="ac"/>
            <w:rFonts w:ascii="Times New Roman" w:hAnsi="Times New Roman" w:cs="Times New Roman"/>
            <w:color w:val="auto"/>
            <w:sz w:val="28"/>
            <w:szCs w:val="28"/>
            <w:u w:val="none"/>
            <w:lang w:val="en-US"/>
          </w:rPr>
          <w:t>show</w:t>
        </w:r>
        <w:r w:rsidRPr="005B3B02">
          <w:rPr>
            <w:rStyle w:val="ac"/>
            <w:rFonts w:ascii="Times New Roman" w:hAnsi="Times New Roman" w:cs="Times New Roman"/>
            <w:color w:val="auto"/>
            <w:sz w:val="28"/>
            <w:szCs w:val="28"/>
            <w:u w:val="none"/>
          </w:rPr>
          <w:t>/1501-06#</w:t>
        </w:r>
        <w:r w:rsidRPr="005B3B02">
          <w:rPr>
            <w:rStyle w:val="ac"/>
            <w:rFonts w:ascii="Times New Roman" w:hAnsi="Times New Roman" w:cs="Times New Roman"/>
            <w:color w:val="auto"/>
            <w:sz w:val="28"/>
            <w:szCs w:val="28"/>
            <w:u w:val="none"/>
            <w:lang w:val="en-US"/>
          </w:rPr>
          <w:t>Text</w:t>
        </w:r>
      </w:hyperlink>
      <w:r w:rsidR="005B3B02" w:rsidRPr="005B3B02">
        <w:rPr>
          <w:rFonts w:ascii="Times New Roman" w:hAnsi="Times New Roman" w:cs="Times New Roman"/>
          <w:sz w:val="28"/>
          <w:szCs w:val="28"/>
        </w:rPr>
        <w:t xml:space="preserve"> </w:t>
      </w:r>
      <w:r w:rsidR="005B3B02" w:rsidRPr="008A18BC">
        <w:rPr>
          <w:rFonts w:ascii="Times New Roman" w:hAnsi="Times New Roman" w:cs="Times New Roman"/>
          <w:sz w:val="28"/>
          <w:szCs w:val="28"/>
          <w:shd w:val="clear" w:color="auto" w:fill="FFFFFF" w:themeFill="background1"/>
          <w:lang w:val="uk-UA"/>
        </w:rPr>
        <w:t>(дата звернення: 20.09.2020).</w:t>
      </w:r>
    </w:p>
    <w:p w:rsidR="007A44DC" w:rsidRPr="005B3B02" w:rsidRDefault="007A44DC" w:rsidP="008A18BC">
      <w:pPr>
        <w:pStyle w:val="a8"/>
        <w:shd w:val="clear" w:color="auto" w:fill="FFFFFF" w:themeFill="background1"/>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94. Цилюрик І.І.</w:t>
      </w:r>
      <w:r w:rsidRPr="005B3B02">
        <w:rPr>
          <w:rFonts w:ascii="Times New Roman" w:hAnsi="Times New Roman" w:cs="Times New Roman"/>
          <w:sz w:val="28"/>
          <w:szCs w:val="28"/>
        </w:rPr>
        <w:t xml:space="preserve"> П</w:t>
      </w:r>
      <w:r w:rsidRPr="005B3B02">
        <w:rPr>
          <w:rFonts w:ascii="Times New Roman" w:hAnsi="Times New Roman" w:cs="Times New Roman"/>
          <w:sz w:val="28"/>
          <w:szCs w:val="28"/>
          <w:lang w:val="uk-UA"/>
        </w:rPr>
        <w:t xml:space="preserve">ро процесуальні гарантії захисту прав і свобод учасників кримінального судочинства. </w:t>
      </w:r>
      <w:hyperlink r:id="rId59" w:tooltip="Періодичне видання" w:history="1">
        <w:r w:rsidRPr="005B3B02">
          <w:rPr>
            <w:rFonts w:ascii="Times New Roman" w:hAnsi="Times New Roman" w:cs="Times New Roman"/>
            <w:i/>
            <w:iCs/>
            <w:sz w:val="28"/>
            <w:szCs w:val="28"/>
          </w:rPr>
          <w:t>Вісник Національного університету</w:t>
        </w:r>
        <w:r w:rsidRPr="005B3B02">
          <w:rPr>
            <w:rFonts w:ascii="Times New Roman" w:hAnsi="Times New Roman" w:cs="Times New Roman"/>
            <w:i/>
            <w:iCs/>
            <w:sz w:val="28"/>
            <w:szCs w:val="28"/>
            <w:lang w:val="uk-UA"/>
          </w:rPr>
          <w:t xml:space="preserve"> </w:t>
        </w:r>
        <w:r w:rsidRPr="005B3B02">
          <w:rPr>
            <w:rFonts w:ascii="Times New Roman" w:hAnsi="Times New Roman" w:cs="Times New Roman"/>
            <w:i/>
            <w:iCs/>
            <w:sz w:val="28"/>
            <w:szCs w:val="28"/>
          </w:rPr>
          <w:t xml:space="preserve">«Львівська політехніка». </w:t>
        </w:r>
        <w:r w:rsidRPr="005B3B02">
          <w:rPr>
            <w:rFonts w:ascii="Times New Roman" w:hAnsi="Times New Roman" w:cs="Times New Roman"/>
            <w:iCs/>
            <w:sz w:val="28"/>
            <w:szCs w:val="28"/>
          </w:rPr>
          <w:t>Юридичні науки</w:t>
        </w:r>
      </w:hyperlink>
      <w:r w:rsidRPr="008A18BC">
        <w:rPr>
          <w:rFonts w:ascii="Times New Roman" w:hAnsi="Times New Roman" w:cs="Times New Roman"/>
          <w:sz w:val="28"/>
          <w:szCs w:val="28"/>
          <w:shd w:val="clear" w:color="auto" w:fill="FFFFFF" w:themeFill="background1"/>
        </w:rPr>
        <w:t>. 2016. № 837. С. 511</w:t>
      </w:r>
      <w:r w:rsidR="003E4A6F" w:rsidRPr="008A18BC">
        <w:rPr>
          <w:rFonts w:ascii="Times New Roman" w:hAnsi="Times New Roman" w:cs="Times New Roman"/>
          <w:sz w:val="28"/>
          <w:szCs w:val="28"/>
          <w:shd w:val="clear" w:color="auto" w:fill="FFFFFF" w:themeFill="background1"/>
        </w:rPr>
        <w:t>–</w:t>
      </w:r>
      <w:r w:rsidRPr="008A18BC">
        <w:rPr>
          <w:rFonts w:ascii="Times New Roman" w:hAnsi="Times New Roman" w:cs="Times New Roman"/>
          <w:sz w:val="28"/>
          <w:szCs w:val="28"/>
          <w:shd w:val="clear" w:color="auto" w:fill="FFFFFF" w:themeFill="background1"/>
        </w:rPr>
        <w:t>515.</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95. Чаку Є.В. Оптимізація організації та функціонування адміністративних судів в Україні: дис. ... канд. юрид. наук. Дніпропетровськ, 2012. 181 с.</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96. Чечет Д.М. Адміністративна юстиція (теоретичні проблеми). Львів: Вид-во ЛГУ, 1973. 89 с. </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97. Шруб І.В. Функціонування адміністративних судів в Україні: організаційно-правові засади та їх реалізація: дис. ... канд. юрид. наук. Київ, 2009. 346 с.</w:t>
      </w:r>
    </w:p>
    <w:p w:rsidR="007A44DC"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98. </w:t>
      </w:r>
      <w:r w:rsidR="003E4A6F" w:rsidRPr="005B3B02">
        <w:rPr>
          <w:rFonts w:ascii="Times New Roman" w:hAnsi="Times New Roman" w:cs="Times New Roman"/>
          <w:sz w:val="28"/>
          <w:szCs w:val="28"/>
          <w:lang w:val="uk-UA"/>
        </w:rPr>
        <w:t>Юридична енциклопедія: в</w:t>
      </w:r>
      <w:r w:rsidRPr="005B3B02">
        <w:rPr>
          <w:rFonts w:ascii="Times New Roman" w:hAnsi="Times New Roman" w:cs="Times New Roman"/>
          <w:sz w:val="28"/>
          <w:szCs w:val="28"/>
          <w:lang w:val="uk-UA"/>
        </w:rPr>
        <w:t xml:space="preserve"> 6 т. / редкол.: Ю.С. Шемшученко (відп. ред.) та ін. Київ: Вид</w:t>
      </w:r>
      <w:r w:rsidR="003E4A6F" w:rsidRPr="005B3B02">
        <w:rPr>
          <w:rFonts w:ascii="Times New Roman" w:hAnsi="Times New Roman" w:cs="Times New Roman"/>
          <w:sz w:val="28"/>
          <w:szCs w:val="28"/>
          <w:lang w:val="uk-UA"/>
        </w:rPr>
        <w:t xml:space="preserve">-во </w:t>
      </w:r>
      <w:r w:rsidRPr="005B3B02">
        <w:rPr>
          <w:rFonts w:ascii="Times New Roman" w:hAnsi="Times New Roman" w:cs="Times New Roman"/>
          <w:sz w:val="28"/>
          <w:szCs w:val="28"/>
          <w:lang w:val="uk-UA"/>
        </w:rPr>
        <w:t>«Українська енцикл</w:t>
      </w:r>
      <w:r w:rsidR="003E4A6F" w:rsidRPr="005B3B02">
        <w:rPr>
          <w:rFonts w:ascii="Times New Roman" w:hAnsi="Times New Roman" w:cs="Times New Roman"/>
          <w:sz w:val="28"/>
          <w:szCs w:val="28"/>
          <w:lang w:val="uk-UA"/>
        </w:rPr>
        <w:t>опедія» ім. М.</w:t>
      </w:r>
      <w:r w:rsidRPr="005B3B02">
        <w:rPr>
          <w:rFonts w:ascii="Times New Roman" w:hAnsi="Times New Roman" w:cs="Times New Roman"/>
          <w:sz w:val="28"/>
          <w:szCs w:val="28"/>
          <w:lang w:val="uk-UA"/>
        </w:rPr>
        <w:t>П. Бажана. 1998. 555</w:t>
      </w:r>
      <w:r w:rsidR="00040E35" w:rsidRPr="005B3B02">
        <w:rPr>
          <w:rFonts w:ascii="Times New Roman" w:hAnsi="Times New Roman" w:cs="Times New Roman"/>
          <w:sz w:val="28"/>
          <w:szCs w:val="28"/>
          <w:lang w:val="uk-UA"/>
        </w:rPr>
        <w:t> </w:t>
      </w:r>
      <w:r w:rsidRPr="005B3B02">
        <w:rPr>
          <w:rFonts w:ascii="Times New Roman" w:hAnsi="Times New Roman" w:cs="Times New Roman"/>
          <w:sz w:val="28"/>
          <w:szCs w:val="28"/>
          <w:lang w:val="uk-UA"/>
        </w:rPr>
        <w:t>с.</w:t>
      </w:r>
    </w:p>
    <w:p w:rsidR="004C7F75" w:rsidRPr="005B3B02" w:rsidRDefault="007A44DC"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99. </w:t>
      </w:r>
      <w:r w:rsidR="004C7F75" w:rsidRPr="005B3B02">
        <w:rPr>
          <w:rFonts w:ascii="Times New Roman" w:hAnsi="Times New Roman" w:cs="Times New Roman"/>
          <w:sz w:val="28"/>
          <w:szCs w:val="28"/>
          <w:lang w:val="en-US"/>
        </w:rPr>
        <w:t>Bila</w:t>
      </w:r>
      <w:r w:rsidR="004C7F75" w:rsidRPr="005B3B02">
        <w:rPr>
          <w:rFonts w:ascii="Times New Roman" w:hAnsi="Times New Roman" w:cs="Times New Roman"/>
          <w:sz w:val="28"/>
          <w:szCs w:val="28"/>
          <w:lang w:val="uk-UA"/>
        </w:rPr>
        <w:t>-</w:t>
      </w:r>
      <w:r w:rsidR="004C7F75" w:rsidRPr="005B3B02">
        <w:rPr>
          <w:rFonts w:ascii="Times New Roman" w:hAnsi="Times New Roman" w:cs="Times New Roman"/>
          <w:sz w:val="28"/>
          <w:szCs w:val="28"/>
          <w:lang w:val="en-US"/>
        </w:rPr>
        <w:t>Tiunova</w:t>
      </w:r>
      <w:r w:rsidR="004C7F75" w:rsidRPr="005B3B02">
        <w:rPr>
          <w:rFonts w:ascii="Times New Roman" w:hAnsi="Times New Roman" w:cs="Times New Roman"/>
          <w:sz w:val="28"/>
          <w:szCs w:val="28"/>
          <w:lang w:val="uk-UA"/>
        </w:rPr>
        <w:t xml:space="preserve"> </w:t>
      </w:r>
      <w:r w:rsidR="004C7F75" w:rsidRPr="005B3B02">
        <w:rPr>
          <w:rFonts w:ascii="Times New Roman" w:hAnsi="Times New Roman" w:cs="Times New Roman"/>
          <w:sz w:val="28"/>
          <w:szCs w:val="28"/>
          <w:lang w:val="en-US"/>
        </w:rPr>
        <w:t>L</w:t>
      </w:r>
      <w:r w:rsidR="004C7F75" w:rsidRPr="005B3B02">
        <w:rPr>
          <w:rFonts w:ascii="Times New Roman" w:hAnsi="Times New Roman" w:cs="Times New Roman"/>
          <w:sz w:val="28"/>
          <w:szCs w:val="28"/>
          <w:lang w:val="uk-UA"/>
        </w:rPr>
        <w:t xml:space="preserve">., </w:t>
      </w:r>
      <w:r w:rsidR="004C7F75" w:rsidRPr="005B3B02">
        <w:rPr>
          <w:rFonts w:ascii="Times New Roman" w:hAnsi="Times New Roman" w:cs="Times New Roman"/>
          <w:sz w:val="28"/>
          <w:szCs w:val="28"/>
          <w:lang w:val="en-US"/>
        </w:rPr>
        <w:t>Bilous</w:t>
      </w:r>
      <w:r w:rsidR="004C7F75" w:rsidRPr="005B3B02">
        <w:rPr>
          <w:rFonts w:ascii="Times New Roman" w:hAnsi="Times New Roman" w:cs="Times New Roman"/>
          <w:sz w:val="28"/>
          <w:szCs w:val="28"/>
          <w:lang w:val="uk-UA"/>
        </w:rPr>
        <w:t>-</w:t>
      </w:r>
      <w:r w:rsidR="004C7F75" w:rsidRPr="005B3B02">
        <w:rPr>
          <w:rFonts w:ascii="Times New Roman" w:hAnsi="Times New Roman" w:cs="Times New Roman"/>
          <w:sz w:val="28"/>
          <w:szCs w:val="28"/>
          <w:lang w:val="en-US"/>
        </w:rPr>
        <w:t>Osin</w:t>
      </w:r>
      <w:r w:rsidR="004C7F75" w:rsidRPr="005B3B02">
        <w:rPr>
          <w:rFonts w:ascii="Times New Roman" w:hAnsi="Times New Roman" w:cs="Times New Roman"/>
          <w:sz w:val="28"/>
          <w:szCs w:val="28"/>
          <w:lang w:val="uk-UA"/>
        </w:rPr>
        <w:t xml:space="preserve"> </w:t>
      </w:r>
      <w:r w:rsidR="004C7F75" w:rsidRPr="005B3B02">
        <w:rPr>
          <w:rFonts w:ascii="Times New Roman" w:hAnsi="Times New Roman" w:cs="Times New Roman"/>
          <w:sz w:val="28"/>
          <w:szCs w:val="28"/>
          <w:lang w:val="en-US"/>
        </w:rPr>
        <w:t>T</w:t>
      </w:r>
      <w:r w:rsidR="004C7F75" w:rsidRPr="005B3B02">
        <w:rPr>
          <w:rFonts w:ascii="Times New Roman" w:hAnsi="Times New Roman" w:cs="Times New Roman"/>
          <w:sz w:val="28"/>
          <w:szCs w:val="28"/>
          <w:lang w:val="uk-UA"/>
        </w:rPr>
        <w:t xml:space="preserve">., </w:t>
      </w:r>
      <w:r w:rsidR="004C7F75" w:rsidRPr="005B3B02">
        <w:rPr>
          <w:rFonts w:ascii="Times New Roman" w:hAnsi="Times New Roman" w:cs="Times New Roman"/>
          <w:sz w:val="28"/>
          <w:szCs w:val="28"/>
          <w:lang w:val="en-US"/>
        </w:rPr>
        <w:t>Kozachuk</w:t>
      </w:r>
      <w:r w:rsidR="004C7F75" w:rsidRPr="005B3B02">
        <w:rPr>
          <w:rFonts w:ascii="Times New Roman" w:hAnsi="Times New Roman" w:cs="Times New Roman"/>
          <w:sz w:val="28"/>
          <w:szCs w:val="28"/>
          <w:lang w:val="uk-UA"/>
        </w:rPr>
        <w:t xml:space="preserve"> </w:t>
      </w:r>
      <w:r w:rsidR="004C7F75" w:rsidRPr="005B3B02">
        <w:rPr>
          <w:rFonts w:ascii="Times New Roman" w:hAnsi="Times New Roman" w:cs="Times New Roman"/>
          <w:sz w:val="28"/>
          <w:szCs w:val="28"/>
          <w:lang w:val="en-US"/>
        </w:rPr>
        <w:t>D</w:t>
      </w:r>
      <w:r w:rsidR="004C7F75" w:rsidRPr="005B3B02">
        <w:rPr>
          <w:rFonts w:ascii="Times New Roman" w:hAnsi="Times New Roman" w:cs="Times New Roman"/>
          <w:sz w:val="28"/>
          <w:szCs w:val="28"/>
          <w:lang w:val="uk-UA"/>
        </w:rPr>
        <w:t xml:space="preserve">., &amp; </w:t>
      </w:r>
      <w:r w:rsidR="004C7F75" w:rsidRPr="005B3B02">
        <w:rPr>
          <w:rFonts w:ascii="Times New Roman" w:hAnsi="Times New Roman" w:cs="Times New Roman"/>
          <w:sz w:val="28"/>
          <w:szCs w:val="28"/>
          <w:lang w:val="en-US"/>
        </w:rPr>
        <w:t xml:space="preserve">Vasylkivska V. Participation of civil society in public administration: prospects for international experience implementation in Ukraine. </w:t>
      </w:r>
      <w:r w:rsidR="004C7F75" w:rsidRPr="005B3B02">
        <w:rPr>
          <w:rFonts w:ascii="Times New Roman" w:hAnsi="Times New Roman" w:cs="Times New Roman"/>
          <w:i/>
          <w:iCs/>
          <w:sz w:val="28"/>
          <w:szCs w:val="28"/>
          <w:lang w:val="en-US"/>
        </w:rPr>
        <w:t>Humanities &amp; Social Sciences Reviews</w:t>
      </w:r>
      <w:r w:rsidR="004C7F75" w:rsidRPr="005B3B02">
        <w:rPr>
          <w:rFonts w:ascii="Times New Roman" w:hAnsi="Times New Roman" w:cs="Times New Roman"/>
          <w:sz w:val="28"/>
          <w:szCs w:val="28"/>
          <w:lang w:val="en-US"/>
        </w:rPr>
        <w:t xml:space="preserve">. 2019. </w:t>
      </w:r>
      <w:r w:rsidR="004C7F75" w:rsidRPr="005B3B02">
        <w:rPr>
          <w:rFonts w:ascii="Times New Roman" w:hAnsi="Times New Roman" w:cs="Times New Roman"/>
          <w:sz w:val="28"/>
          <w:szCs w:val="28"/>
          <w:lang w:val="uk-UA"/>
        </w:rPr>
        <w:t>№</w:t>
      </w:r>
      <w:r w:rsidR="004C7F75" w:rsidRPr="005B3B02">
        <w:rPr>
          <w:rFonts w:ascii="Times New Roman" w:hAnsi="Times New Roman" w:cs="Times New Roman"/>
          <w:sz w:val="28"/>
          <w:szCs w:val="28"/>
          <w:lang w:val="en-US"/>
        </w:rPr>
        <w:t xml:space="preserve"> 7(5)</w:t>
      </w:r>
      <w:r w:rsidR="004C7F75" w:rsidRPr="005B3B02">
        <w:rPr>
          <w:rFonts w:ascii="Times New Roman" w:hAnsi="Times New Roman" w:cs="Times New Roman"/>
          <w:sz w:val="28"/>
          <w:szCs w:val="28"/>
          <w:lang w:val="uk-UA"/>
        </w:rPr>
        <w:t>. р.</w:t>
      </w:r>
      <w:r w:rsidR="004C7F75" w:rsidRPr="005B3B02">
        <w:rPr>
          <w:rFonts w:ascii="Times New Roman" w:hAnsi="Times New Roman" w:cs="Times New Roman"/>
          <w:sz w:val="28"/>
          <w:szCs w:val="28"/>
          <w:lang w:val="en-US"/>
        </w:rPr>
        <w:t> </w:t>
      </w:r>
      <w:r w:rsidR="003E4A6F" w:rsidRPr="005B3B02">
        <w:rPr>
          <w:rFonts w:ascii="Times New Roman" w:hAnsi="Times New Roman" w:cs="Times New Roman"/>
          <w:sz w:val="28"/>
          <w:szCs w:val="28"/>
          <w:lang w:val="en-US"/>
        </w:rPr>
        <w:t>757</w:t>
      </w:r>
      <w:r w:rsidR="003E4A6F" w:rsidRPr="00C5715A">
        <w:rPr>
          <w:rFonts w:ascii="Times New Roman" w:hAnsi="Times New Roman" w:cs="Times New Roman"/>
          <w:sz w:val="28"/>
          <w:szCs w:val="28"/>
          <w:shd w:val="clear" w:color="auto" w:fill="F9F9F9"/>
          <w:lang w:val="en-US"/>
        </w:rPr>
        <w:t>–</w:t>
      </w:r>
      <w:r w:rsidR="004C7F75" w:rsidRPr="005B3B02">
        <w:rPr>
          <w:rFonts w:ascii="Times New Roman" w:hAnsi="Times New Roman" w:cs="Times New Roman"/>
          <w:sz w:val="28"/>
          <w:szCs w:val="28"/>
          <w:lang w:val="en-US"/>
        </w:rPr>
        <w:t>764</w:t>
      </w:r>
      <w:r w:rsidR="004C7F75" w:rsidRPr="005B3B02">
        <w:rPr>
          <w:rFonts w:ascii="Times New Roman" w:hAnsi="Times New Roman" w:cs="Times New Roman"/>
          <w:sz w:val="28"/>
          <w:szCs w:val="28"/>
          <w:lang w:val="uk-UA"/>
        </w:rPr>
        <w:t>.</w:t>
      </w:r>
    </w:p>
    <w:p w:rsidR="004C7F75" w:rsidRPr="005B3B02" w:rsidRDefault="004C7F75" w:rsidP="008A18BC">
      <w:pPr>
        <w:pStyle w:val="rvps2"/>
        <w:spacing w:before="0" w:beforeAutospacing="0" w:after="0" w:afterAutospacing="0" w:line="360" w:lineRule="auto"/>
        <w:rPr>
          <w:b/>
          <w:sz w:val="28"/>
          <w:szCs w:val="28"/>
          <w:shd w:val="clear" w:color="auto" w:fill="FFFFFF"/>
          <w:lang w:val="uk-UA"/>
        </w:rPr>
      </w:pPr>
    </w:p>
    <w:p w:rsidR="005B3B02" w:rsidRPr="000B603C" w:rsidRDefault="005B3B02" w:rsidP="008A18BC">
      <w:pPr>
        <w:spacing w:after="0" w:line="360" w:lineRule="auto"/>
        <w:rPr>
          <w:rFonts w:ascii="Times New Roman" w:eastAsia="Times New Roman" w:hAnsi="Times New Roman" w:cs="Times New Roman"/>
          <w:b/>
          <w:sz w:val="28"/>
          <w:szCs w:val="28"/>
          <w:shd w:val="clear" w:color="auto" w:fill="FFFFFF"/>
          <w:lang w:val="en-US" w:eastAsia="ru-RU"/>
        </w:rPr>
      </w:pPr>
    </w:p>
    <w:p w:rsidR="008A18BC" w:rsidRPr="000B603C" w:rsidRDefault="008A18BC" w:rsidP="008A18BC">
      <w:pPr>
        <w:spacing w:after="0" w:line="360" w:lineRule="auto"/>
        <w:rPr>
          <w:rFonts w:ascii="Times New Roman" w:eastAsia="Times New Roman" w:hAnsi="Times New Roman" w:cs="Times New Roman"/>
          <w:b/>
          <w:sz w:val="28"/>
          <w:szCs w:val="28"/>
          <w:shd w:val="clear" w:color="auto" w:fill="FFFFFF"/>
          <w:lang w:val="en-US" w:eastAsia="ru-RU"/>
        </w:rPr>
      </w:pPr>
    </w:p>
    <w:p w:rsidR="008A18BC" w:rsidRPr="000B603C" w:rsidRDefault="008A18BC" w:rsidP="008A18BC">
      <w:pPr>
        <w:spacing w:after="0" w:line="360" w:lineRule="auto"/>
        <w:rPr>
          <w:rFonts w:ascii="Times New Roman" w:eastAsia="Times New Roman" w:hAnsi="Times New Roman" w:cs="Times New Roman"/>
          <w:b/>
          <w:sz w:val="28"/>
          <w:szCs w:val="28"/>
          <w:shd w:val="clear" w:color="auto" w:fill="FFFFFF"/>
          <w:lang w:val="en-US" w:eastAsia="ru-RU"/>
        </w:rPr>
      </w:pPr>
    </w:p>
    <w:p w:rsidR="008A18BC" w:rsidRPr="000B603C" w:rsidRDefault="008A18BC" w:rsidP="008A18BC">
      <w:pPr>
        <w:spacing w:after="0" w:line="360" w:lineRule="auto"/>
        <w:rPr>
          <w:rFonts w:ascii="Times New Roman" w:eastAsia="Times New Roman" w:hAnsi="Times New Roman" w:cs="Times New Roman"/>
          <w:b/>
          <w:sz w:val="28"/>
          <w:szCs w:val="28"/>
          <w:shd w:val="clear" w:color="auto" w:fill="FFFFFF"/>
          <w:lang w:val="en-US" w:eastAsia="ru-RU"/>
        </w:rPr>
      </w:pPr>
    </w:p>
    <w:p w:rsidR="008A18BC" w:rsidRPr="000B603C" w:rsidRDefault="008A18BC" w:rsidP="008A18BC">
      <w:pPr>
        <w:spacing w:after="0" w:line="360" w:lineRule="auto"/>
        <w:rPr>
          <w:rFonts w:ascii="Times New Roman" w:eastAsia="Times New Roman" w:hAnsi="Times New Roman" w:cs="Times New Roman"/>
          <w:b/>
          <w:sz w:val="28"/>
          <w:szCs w:val="28"/>
          <w:shd w:val="clear" w:color="auto" w:fill="FFFFFF"/>
          <w:lang w:val="en-US" w:eastAsia="ru-RU"/>
        </w:rPr>
      </w:pPr>
    </w:p>
    <w:p w:rsidR="008A18BC" w:rsidRPr="000B603C" w:rsidRDefault="008A18BC" w:rsidP="008A18BC">
      <w:pPr>
        <w:spacing w:after="0" w:line="360" w:lineRule="auto"/>
        <w:rPr>
          <w:rFonts w:ascii="Times New Roman" w:eastAsia="Times New Roman" w:hAnsi="Times New Roman" w:cs="Times New Roman"/>
          <w:b/>
          <w:sz w:val="28"/>
          <w:szCs w:val="28"/>
          <w:shd w:val="clear" w:color="auto" w:fill="FFFFFF"/>
          <w:lang w:val="en-US" w:eastAsia="ru-RU"/>
        </w:rPr>
      </w:pPr>
    </w:p>
    <w:p w:rsidR="008A18BC" w:rsidRPr="000B603C" w:rsidRDefault="008A18BC" w:rsidP="008A18BC">
      <w:pPr>
        <w:spacing w:after="0" w:line="360" w:lineRule="auto"/>
        <w:rPr>
          <w:rFonts w:ascii="Times New Roman" w:eastAsia="Times New Roman" w:hAnsi="Times New Roman" w:cs="Times New Roman"/>
          <w:b/>
          <w:sz w:val="28"/>
          <w:szCs w:val="28"/>
          <w:shd w:val="clear" w:color="auto" w:fill="FFFFFF"/>
          <w:lang w:val="en-US" w:eastAsia="ru-RU"/>
        </w:rPr>
      </w:pPr>
    </w:p>
    <w:p w:rsidR="008A18BC" w:rsidRPr="000B603C" w:rsidRDefault="008A18BC" w:rsidP="008A18BC">
      <w:pPr>
        <w:spacing w:after="0" w:line="360" w:lineRule="auto"/>
        <w:rPr>
          <w:rFonts w:ascii="Times New Roman" w:eastAsia="Times New Roman" w:hAnsi="Times New Roman" w:cs="Times New Roman"/>
          <w:b/>
          <w:sz w:val="28"/>
          <w:szCs w:val="28"/>
          <w:shd w:val="clear" w:color="auto" w:fill="FFFFFF"/>
          <w:lang w:val="en-US" w:eastAsia="ru-RU"/>
        </w:rPr>
      </w:pPr>
    </w:p>
    <w:p w:rsidR="008A18BC" w:rsidRPr="000B603C" w:rsidRDefault="008A18BC" w:rsidP="008A18BC">
      <w:pPr>
        <w:spacing w:after="0" w:line="360" w:lineRule="auto"/>
        <w:rPr>
          <w:rFonts w:ascii="Times New Roman" w:eastAsia="Times New Roman" w:hAnsi="Times New Roman" w:cs="Times New Roman"/>
          <w:b/>
          <w:sz w:val="28"/>
          <w:szCs w:val="28"/>
          <w:shd w:val="clear" w:color="auto" w:fill="FFFFFF"/>
          <w:lang w:val="en-US" w:eastAsia="ru-RU"/>
        </w:rPr>
      </w:pPr>
    </w:p>
    <w:p w:rsidR="008A18BC" w:rsidRDefault="008A18BC" w:rsidP="008A18BC">
      <w:pPr>
        <w:spacing w:after="0" w:line="360" w:lineRule="auto"/>
        <w:rPr>
          <w:rFonts w:ascii="Times New Roman" w:eastAsia="Times New Roman" w:hAnsi="Times New Roman" w:cs="Times New Roman"/>
          <w:b/>
          <w:sz w:val="28"/>
          <w:szCs w:val="28"/>
          <w:shd w:val="clear" w:color="auto" w:fill="FFFFFF"/>
          <w:lang w:val="en-US" w:eastAsia="ru-RU"/>
        </w:rPr>
      </w:pPr>
    </w:p>
    <w:p w:rsidR="000B603C" w:rsidRDefault="000B603C" w:rsidP="008A18BC">
      <w:pPr>
        <w:spacing w:after="0" w:line="360" w:lineRule="auto"/>
        <w:rPr>
          <w:rFonts w:ascii="Times New Roman" w:eastAsia="Times New Roman" w:hAnsi="Times New Roman" w:cs="Times New Roman"/>
          <w:b/>
          <w:sz w:val="28"/>
          <w:szCs w:val="28"/>
          <w:shd w:val="clear" w:color="auto" w:fill="FFFFFF"/>
          <w:lang w:val="en-US" w:eastAsia="ru-RU"/>
        </w:rPr>
      </w:pPr>
    </w:p>
    <w:p w:rsidR="000B603C" w:rsidRDefault="000B603C" w:rsidP="008A18BC">
      <w:pPr>
        <w:spacing w:after="0" w:line="360" w:lineRule="auto"/>
        <w:rPr>
          <w:rFonts w:ascii="Times New Roman" w:eastAsia="Times New Roman" w:hAnsi="Times New Roman" w:cs="Times New Roman"/>
          <w:b/>
          <w:sz w:val="28"/>
          <w:szCs w:val="28"/>
          <w:shd w:val="clear" w:color="auto" w:fill="FFFFFF"/>
          <w:lang w:val="en-US" w:eastAsia="ru-RU"/>
        </w:rPr>
      </w:pPr>
    </w:p>
    <w:p w:rsidR="000B603C" w:rsidRPr="000B603C" w:rsidRDefault="000B603C" w:rsidP="008A18BC">
      <w:pPr>
        <w:spacing w:after="0" w:line="360" w:lineRule="auto"/>
        <w:rPr>
          <w:rFonts w:ascii="Times New Roman" w:eastAsia="Times New Roman" w:hAnsi="Times New Roman" w:cs="Times New Roman"/>
          <w:b/>
          <w:sz w:val="28"/>
          <w:szCs w:val="28"/>
          <w:shd w:val="clear" w:color="auto" w:fill="FFFFFF"/>
          <w:lang w:val="en-US" w:eastAsia="ru-RU"/>
        </w:rPr>
      </w:pPr>
    </w:p>
    <w:p w:rsidR="00C5715A" w:rsidRPr="00C5715A" w:rsidRDefault="00C5715A" w:rsidP="008A18BC">
      <w:pPr>
        <w:spacing w:after="0" w:line="360" w:lineRule="auto"/>
        <w:rPr>
          <w:rFonts w:eastAsia="Times New Roman" w:cs="Times New Roman"/>
          <w:b/>
          <w:sz w:val="28"/>
          <w:szCs w:val="28"/>
          <w:shd w:val="clear" w:color="auto" w:fill="FFFFFF"/>
          <w:lang w:val="en-US" w:eastAsia="ru-RU"/>
        </w:rPr>
      </w:pPr>
    </w:p>
    <w:p w:rsidR="007E736D" w:rsidRPr="00675A52" w:rsidRDefault="007E736D" w:rsidP="008A18BC">
      <w:pPr>
        <w:spacing w:after="0" w:line="360" w:lineRule="auto"/>
        <w:jc w:val="center"/>
        <w:rPr>
          <w:rFonts w:ascii="Times New Roman" w:hAnsi="Times New Roman" w:cs="Times New Roman"/>
          <w:b/>
          <w:bCs/>
          <w:sz w:val="28"/>
          <w:szCs w:val="28"/>
          <w:lang w:val="en-US"/>
        </w:rPr>
      </w:pPr>
      <w:r w:rsidRPr="007E736D">
        <w:rPr>
          <w:rFonts w:ascii="Times New Roman" w:hAnsi="Times New Roman" w:cs="Times New Roman"/>
          <w:b/>
          <w:bCs/>
          <w:sz w:val="28"/>
          <w:szCs w:val="28"/>
        </w:rPr>
        <w:t>РОЗДІЛ</w:t>
      </w:r>
      <w:r w:rsidR="00E970C2">
        <w:rPr>
          <w:rFonts w:ascii="Times New Roman" w:hAnsi="Times New Roman" w:cs="Times New Roman"/>
          <w:b/>
          <w:bCs/>
          <w:sz w:val="28"/>
          <w:szCs w:val="28"/>
          <w:lang w:val="en-US"/>
        </w:rPr>
        <w:t xml:space="preserve"> 2</w:t>
      </w:r>
    </w:p>
    <w:p w:rsidR="007E736D" w:rsidRPr="00675A52" w:rsidRDefault="007E736D" w:rsidP="008A18BC">
      <w:pPr>
        <w:spacing w:after="0" w:line="360" w:lineRule="auto"/>
        <w:jc w:val="center"/>
        <w:rPr>
          <w:rFonts w:ascii="Times New Roman" w:hAnsi="Times New Roman" w:cs="Times New Roman"/>
          <w:b/>
          <w:bCs/>
          <w:sz w:val="28"/>
          <w:szCs w:val="28"/>
          <w:lang w:val="en-US"/>
        </w:rPr>
      </w:pPr>
      <w:r w:rsidRPr="007E736D">
        <w:rPr>
          <w:rFonts w:ascii="Times New Roman" w:hAnsi="Times New Roman" w:cs="Times New Roman"/>
          <w:b/>
          <w:bCs/>
          <w:sz w:val="28"/>
          <w:szCs w:val="28"/>
        </w:rPr>
        <w:t>ЯКІСНО</w:t>
      </w:r>
      <w:r w:rsidRPr="00675A52">
        <w:rPr>
          <w:rFonts w:ascii="Times New Roman" w:hAnsi="Times New Roman" w:cs="Times New Roman"/>
          <w:b/>
          <w:bCs/>
          <w:sz w:val="28"/>
          <w:szCs w:val="28"/>
          <w:lang w:val="en-US"/>
        </w:rPr>
        <w:t>-</w:t>
      </w:r>
      <w:r w:rsidRPr="007E736D">
        <w:rPr>
          <w:rFonts w:ascii="Times New Roman" w:hAnsi="Times New Roman" w:cs="Times New Roman"/>
          <w:b/>
          <w:bCs/>
          <w:sz w:val="28"/>
          <w:szCs w:val="28"/>
        </w:rPr>
        <w:t>ЗМІСТОВНА</w:t>
      </w:r>
      <w:r w:rsidRPr="00675A52">
        <w:rPr>
          <w:rFonts w:ascii="Times New Roman" w:hAnsi="Times New Roman" w:cs="Times New Roman"/>
          <w:b/>
          <w:bCs/>
          <w:sz w:val="28"/>
          <w:szCs w:val="28"/>
          <w:lang w:val="en-US"/>
        </w:rPr>
        <w:t xml:space="preserve"> </w:t>
      </w:r>
      <w:r w:rsidRPr="007E736D">
        <w:rPr>
          <w:rFonts w:ascii="Times New Roman" w:hAnsi="Times New Roman" w:cs="Times New Roman"/>
          <w:b/>
          <w:bCs/>
          <w:sz w:val="28"/>
          <w:szCs w:val="28"/>
        </w:rPr>
        <w:t>ХАРАКТЕРИСТИКА</w:t>
      </w:r>
      <w:r w:rsidRPr="00675A52">
        <w:rPr>
          <w:rFonts w:ascii="Times New Roman" w:hAnsi="Times New Roman" w:cs="Times New Roman"/>
          <w:b/>
          <w:bCs/>
          <w:sz w:val="28"/>
          <w:szCs w:val="28"/>
          <w:lang w:val="en-US"/>
        </w:rPr>
        <w:t xml:space="preserve"> </w:t>
      </w:r>
      <w:r w:rsidRPr="007E736D">
        <w:rPr>
          <w:rFonts w:ascii="Times New Roman" w:hAnsi="Times New Roman" w:cs="Times New Roman"/>
          <w:b/>
          <w:bCs/>
          <w:sz w:val="28"/>
          <w:szCs w:val="28"/>
        </w:rPr>
        <w:t>ГАРАНТІЙ</w:t>
      </w:r>
      <w:r w:rsidRPr="00675A52">
        <w:rPr>
          <w:rFonts w:ascii="Times New Roman" w:hAnsi="Times New Roman" w:cs="Times New Roman"/>
          <w:b/>
          <w:bCs/>
          <w:sz w:val="28"/>
          <w:szCs w:val="28"/>
          <w:lang w:val="en-US"/>
        </w:rPr>
        <w:t xml:space="preserve"> </w:t>
      </w:r>
      <w:r w:rsidR="00FB390C">
        <w:rPr>
          <w:rFonts w:ascii="Times New Roman" w:hAnsi="Times New Roman" w:cs="Times New Roman"/>
          <w:b/>
          <w:bCs/>
          <w:sz w:val="28"/>
          <w:szCs w:val="28"/>
          <w:lang w:val="uk-UA"/>
        </w:rPr>
        <w:t xml:space="preserve">ЗАБЕЗПЕЧЕННЯ </w:t>
      </w:r>
      <w:r w:rsidRPr="007E736D">
        <w:rPr>
          <w:rFonts w:ascii="Times New Roman" w:hAnsi="Times New Roman" w:cs="Times New Roman"/>
          <w:b/>
          <w:bCs/>
          <w:sz w:val="28"/>
          <w:szCs w:val="28"/>
        </w:rPr>
        <w:t>ПРОЦЕСУАЛЬНИХ</w:t>
      </w:r>
      <w:r w:rsidRPr="00675A52">
        <w:rPr>
          <w:rFonts w:ascii="Times New Roman" w:hAnsi="Times New Roman" w:cs="Times New Roman"/>
          <w:b/>
          <w:bCs/>
          <w:sz w:val="28"/>
          <w:szCs w:val="28"/>
          <w:lang w:val="en-US"/>
        </w:rPr>
        <w:t xml:space="preserve"> </w:t>
      </w:r>
      <w:r w:rsidRPr="007E736D">
        <w:rPr>
          <w:rFonts w:ascii="Times New Roman" w:hAnsi="Times New Roman" w:cs="Times New Roman"/>
          <w:b/>
          <w:bCs/>
          <w:sz w:val="28"/>
          <w:szCs w:val="28"/>
        </w:rPr>
        <w:t>ПРАВ</w:t>
      </w:r>
      <w:r w:rsidRPr="00675A52">
        <w:rPr>
          <w:rFonts w:ascii="Times New Roman" w:hAnsi="Times New Roman" w:cs="Times New Roman"/>
          <w:b/>
          <w:bCs/>
          <w:sz w:val="28"/>
          <w:szCs w:val="28"/>
          <w:lang w:val="en-US"/>
        </w:rPr>
        <w:t xml:space="preserve"> </w:t>
      </w:r>
      <w:r w:rsidRPr="007E736D">
        <w:rPr>
          <w:rFonts w:ascii="Times New Roman" w:hAnsi="Times New Roman" w:cs="Times New Roman"/>
          <w:b/>
          <w:bCs/>
          <w:sz w:val="28"/>
          <w:szCs w:val="28"/>
        </w:rPr>
        <w:t>УЧАСНИКІВ</w:t>
      </w:r>
      <w:r w:rsidRPr="00675A52">
        <w:rPr>
          <w:rFonts w:ascii="Times New Roman" w:hAnsi="Times New Roman" w:cs="Times New Roman"/>
          <w:b/>
          <w:bCs/>
          <w:sz w:val="28"/>
          <w:szCs w:val="28"/>
          <w:lang w:val="en-US"/>
        </w:rPr>
        <w:t xml:space="preserve"> </w:t>
      </w:r>
      <w:r w:rsidRPr="007E736D">
        <w:rPr>
          <w:rFonts w:ascii="Times New Roman" w:hAnsi="Times New Roman" w:cs="Times New Roman"/>
          <w:b/>
          <w:bCs/>
          <w:sz w:val="28"/>
          <w:szCs w:val="28"/>
        </w:rPr>
        <w:t>СПРАВИ</w:t>
      </w:r>
      <w:r w:rsidRPr="00675A52">
        <w:rPr>
          <w:rFonts w:ascii="Times New Roman" w:hAnsi="Times New Roman" w:cs="Times New Roman"/>
          <w:b/>
          <w:bCs/>
          <w:sz w:val="28"/>
          <w:szCs w:val="28"/>
          <w:lang w:val="en-US"/>
        </w:rPr>
        <w:t xml:space="preserve"> </w:t>
      </w:r>
      <w:r w:rsidRPr="007E736D">
        <w:rPr>
          <w:rFonts w:ascii="Times New Roman" w:hAnsi="Times New Roman" w:cs="Times New Roman"/>
          <w:b/>
          <w:bCs/>
          <w:sz w:val="28"/>
          <w:szCs w:val="28"/>
        </w:rPr>
        <w:t>ТА</w:t>
      </w:r>
      <w:r w:rsidRPr="00675A52">
        <w:rPr>
          <w:rFonts w:ascii="Times New Roman" w:hAnsi="Times New Roman" w:cs="Times New Roman"/>
          <w:b/>
          <w:bCs/>
          <w:sz w:val="28"/>
          <w:szCs w:val="28"/>
          <w:lang w:val="en-US"/>
        </w:rPr>
        <w:t xml:space="preserve"> </w:t>
      </w:r>
      <w:r w:rsidRPr="007E736D">
        <w:rPr>
          <w:rFonts w:ascii="Times New Roman" w:hAnsi="Times New Roman" w:cs="Times New Roman"/>
          <w:b/>
          <w:bCs/>
          <w:sz w:val="28"/>
          <w:szCs w:val="28"/>
        </w:rPr>
        <w:t>ПРЕДСТАВНИКІВ</w:t>
      </w:r>
    </w:p>
    <w:p w:rsidR="007E736D" w:rsidRPr="00675A52" w:rsidRDefault="007E736D" w:rsidP="008A18BC">
      <w:pPr>
        <w:spacing w:after="0" w:line="360" w:lineRule="auto"/>
        <w:rPr>
          <w:rFonts w:ascii="Times New Roman" w:hAnsi="Times New Roman" w:cs="Times New Roman"/>
          <w:sz w:val="28"/>
          <w:szCs w:val="28"/>
          <w:lang w:val="en-US"/>
        </w:rPr>
      </w:pPr>
    </w:p>
    <w:p w:rsidR="007E736D" w:rsidRPr="007E736D" w:rsidRDefault="007E736D" w:rsidP="008A18BC">
      <w:pPr>
        <w:spacing w:after="0" w:line="360" w:lineRule="auto"/>
        <w:ind w:firstLine="708"/>
        <w:rPr>
          <w:rFonts w:ascii="Times New Roman" w:hAnsi="Times New Roman" w:cs="Times New Roman"/>
          <w:b/>
          <w:bCs/>
          <w:sz w:val="28"/>
          <w:szCs w:val="28"/>
        </w:rPr>
      </w:pPr>
      <w:r w:rsidRPr="007E736D">
        <w:rPr>
          <w:rFonts w:ascii="Times New Roman" w:hAnsi="Times New Roman" w:cs="Times New Roman"/>
          <w:b/>
          <w:bCs/>
          <w:sz w:val="28"/>
          <w:szCs w:val="28"/>
        </w:rPr>
        <w:t>2.1. Гарантії забезпечення процесуальних прав учасників справи</w:t>
      </w:r>
    </w:p>
    <w:p w:rsidR="007E736D" w:rsidRPr="007E736D" w:rsidRDefault="007E736D" w:rsidP="008A18BC">
      <w:pPr>
        <w:spacing w:after="0" w:line="360" w:lineRule="auto"/>
        <w:ind w:firstLine="567"/>
        <w:rPr>
          <w:rFonts w:ascii="Times New Roman" w:hAnsi="Times New Roman" w:cs="Times New Roman"/>
          <w:sz w:val="28"/>
          <w:szCs w:val="28"/>
        </w:rPr>
      </w:pP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Учасники справи, як </w:t>
      </w:r>
      <w:r w:rsidR="00E970C2">
        <w:rPr>
          <w:rFonts w:ascii="Times New Roman" w:hAnsi="Times New Roman" w:cs="Times New Roman"/>
          <w:sz w:val="28"/>
          <w:szCs w:val="28"/>
        </w:rPr>
        <w:t>уже зазначалося</w:t>
      </w:r>
      <w:r w:rsidRPr="007E736D">
        <w:rPr>
          <w:rFonts w:ascii="Times New Roman" w:hAnsi="Times New Roman" w:cs="Times New Roman"/>
          <w:sz w:val="28"/>
          <w:szCs w:val="28"/>
        </w:rPr>
        <w:t>, включають сторін, третіх осіб, а також органів та осіб, яким законом надано право звертатися до суду в інтересах інших осіб (ст. 42 КАС України [</w:t>
      </w:r>
      <w:r w:rsidR="00172273">
        <w:rPr>
          <w:rFonts w:ascii="Times New Roman" w:hAnsi="Times New Roman" w:cs="Times New Roman"/>
          <w:sz w:val="28"/>
          <w:szCs w:val="28"/>
          <w:lang w:val="uk-UA"/>
        </w:rPr>
        <w:t>17</w:t>
      </w:r>
      <w:r w:rsidRPr="007E736D">
        <w:rPr>
          <w:rFonts w:ascii="Times New Roman" w:hAnsi="Times New Roman" w:cs="Times New Roman"/>
          <w:sz w:val="28"/>
          <w:szCs w:val="28"/>
        </w:rPr>
        <w:t xml:space="preserve">]). Беручи до уваги, перш за все, зазначений склад учасників справи, призначення їх участі та вступу до адміністративного процесу, наявність у них, як правило, і матеріальної, і процесуальної заінтересованості у розгляді справи, а також сукупність відповідних процесуальних прав, закріплених за кожним із них, є сенс охарактеризувати нормативно-статусні та інституційно-організаційні гарантії забезпечення їх процесуальних прав в адміністративному судочинстві.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Нормативно-статусні гарантії забезпечення реалізації процесуальних прав учасників справи складаються </w:t>
      </w:r>
      <w:r w:rsidR="00E970C2">
        <w:rPr>
          <w:rFonts w:ascii="Times New Roman" w:hAnsi="Times New Roman" w:cs="Times New Roman"/>
          <w:sz w:val="28"/>
          <w:szCs w:val="28"/>
          <w:lang w:val="uk-UA"/>
        </w:rPr>
        <w:t>і</w:t>
      </w:r>
      <w:r w:rsidRPr="007E736D">
        <w:rPr>
          <w:rFonts w:ascii="Times New Roman" w:hAnsi="Times New Roman" w:cs="Times New Roman"/>
          <w:sz w:val="28"/>
          <w:szCs w:val="28"/>
        </w:rPr>
        <w:t xml:space="preserve">з </w:t>
      </w:r>
      <w:bookmarkStart w:id="29" w:name="_Hlk64929454"/>
      <w:r w:rsidR="00E970C2">
        <w:rPr>
          <w:rFonts w:ascii="Times New Roman" w:hAnsi="Times New Roman" w:cs="Times New Roman"/>
          <w:sz w:val="28"/>
          <w:szCs w:val="28"/>
        </w:rPr>
        <w:t>сукупності</w:t>
      </w:r>
      <w:r w:rsidRPr="007E736D">
        <w:rPr>
          <w:rFonts w:ascii="Times New Roman" w:hAnsi="Times New Roman" w:cs="Times New Roman"/>
          <w:sz w:val="28"/>
          <w:szCs w:val="28"/>
        </w:rPr>
        <w:t xml:space="preserve"> правових норм та принципів матеріального та процесуального права, якими визначено: статус учасників справи, порядок набуття статусу та підстави залучення їх до розгляду справи, а також порядок та умови здійснення процесуальних прав.</w:t>
      </w:r>
    </w:p>
    <w:bookmarkEnd w:id="29"/>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Порядок набуття статусу учасника справи та підстави залучення їх до розгляду справи вирізняються для сторін (позивача і відповідача), третіх осіб, а також органів та осіб, яким законом надано право звертатися до суду в інтересах інших осіб.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Характеризуючи процесуальний статус сторін</w:t>
      </w:r>
      <w:r w:rsidR="00E970C2">
        <w:rPr>
          <w:rFonts w:ascii="Times New Roman" w:hAnsi="Times New Roman" w:cs="Times New Roman"/>
          <w:sz w:val="28"/>
          <w:szCs w:val="28"/>
          <w:lang w:val="uk-UA"/>
        </w:rPr>
        <w:t>,</w:t>
      </w:r>
      <w:r w:rsidRPr="007E736D">
        <w:rPr>
          <w:rFonts w:ascii="Times New Roman" w:hAnsi="Times New Roman" w:cs="Times New Roman"/>
          <w:sz w:val="28"/>
          <w:szCs w:val="28"/>
        </w:rPr>
        <w:t xml:space="preserve"> І.В. Топор виокремлює </w:t>
      </w:r>
      <w:r w:rsidR="00E970C2">
        <w:rPr>
          <w:rFonts w:ascii="Times New Roman" w:hAnsi="Times New Roman" w:cs="Times New Roman"/>
          <w:sz w:val="28"/>
          <w:szCs w:val="28"/>
        </w:rPr>
        <w:t>такі умови виникнення й</w:t>
      </w:r>
      <w:r w:rsidRPr="007E736D">
        <w:rPr>
          <w:rFonts w:ascii="Times New Roman" w:hAnsi="Times New Roman" w:cs="Times New Roman"/>
          <w:sz w:val="28"/>
          <w:szCs w:val="28"/>
        </w:rPr>
        <w:t xml:space="preserve"> реалізації їх процесуального статусу</w:t>
      </w:r>
      <w:r w:rsidR="00E970C2">
        <w:rPr>
          <w:rFonts w:ascii="Times New Roman" w:hAnsi="Times New Roman" w:cs="Times New Roman"/>
          <w:sz w:val="28"/>
          <w:szCs w:val="28"/>
          <w:lang w:val="uk-UA"/>
        </w:rPr>
        <w:t>,</w:t>
      </w:r>
      <w:r w:rsidRPr="007E736D">
        <w:rPr>
          <w:rFonts w:ascii="Times New Roman" w:hAnsi="Times New Roman" w:cs="Times New Roman"/>
          <w:sz w:val="28"/>
          <w:szCs w:val="28"/>
        </w:rPr>
        <w:t xml:space="preserve"> як: 1) особисте волевиявлення, яке п</w:t>
      </w:r>
      <w:r w:rsidR="00E970C2">
        <w:rPr>
          <w:rFonts w:ascii="Times New Roman" w:hAnsi="Times New Roman" w:cs="Times New Roman"/>
          <w:sz w:val="28"/>
          <w:szCs w:val="28"/>
        </w:rPr>
        <w:t>олягає у здійсненні вольових дій, яких регламентовано</w:t>
      </w:r>
      <w:r w:rsidRPr="007E736D">
        <w:rPr>
          <w:rFonts w:ascii="Times New Roman" w:hAnsi="Times New Roman" w:cs="Times New Roman"/>
          <w:sz w:val="28"/>
          <w:szCs w:val="28"/>
        </w:rPr>
        <w:t xml:space="preserve"> законодавством; 2) наявність права на адміністративний позов; 3) винесення адміністративним судом ухвали щодо відкриття провадження у справі [</w:t>
      </w:r>
      <w:r w:rsidR="00172273">
        <w:rPr>
          <w:rFonts w:ascii="Times New Roman" w:hAnsi="Times New Roman" w:cs="Times New Roman"/>
          <w:sz w:val="28"/>
          <w:szCs w:val="28"/>
          <w:lang w:val="uk-UA"/>
        </w:rPr>
        <w:t>60</w:t>
      </w:r>
      <w:r w:rsidRPr="007E736D">
        <w:rPr>
          <w:rFonts w:ascii="Times New Roman" w:hAnsi="Times New Roman" w:cs="Times New Roman"/>
          <w:sz w:val="28"/>
          <w:szCs w:val="28"/>
        </w:rPr>
        <w:t>, с. 11]. Р.М.</w:t>
      </w:r>
      <w:r w:rsidR="00E970C2" w:rsidRPr="00E970C2">
        <w:rPr>
          <w:rFonts w:ascii="Times New Roman" w:hAnsi="Times New Roman" w:cs="Times New Roman"/>
          <w:sz w:val="28"/>
          <w:szCs w:val="28"/>
        </w:rPr>
        <w:t xml:space="preserve"> </w:t>
      </w:r>
      <w:r w:rsidR="00E970C2" w:rsidRPr="007E736D">
        <w:rPr>
          <w:rFonts w:ascii="Times New Roman" w:hAnsi="Times New Roman" w:cs="Times New Roman"/>
          <w:sz w:val="28"/>
          <w:szCs w:val="28"/>
        </w:rPr>
        <w:t>Кихтюк</w:t>
      </w:r>
      <w:r w:rsidR="00E970C2">
        <w:rPr>
          <w:rFonts w:ascii="Times New Roman" w:hAnsi="Times New Roman" w:cs="Times New Roman"/>
          <w:sz w:val="28"/>
          <w:szCs w:val="28"/>
        </w:rPr>
        <w:t>, у</w:t>
      </w:r>
      <w:r w:rsidRPr="007E736D">
        <w:rPr>
          <w:rFonts w:ascii="Times New Roman" w:hAnsi="Times New Roman" w:cs="Times New Roman"/>
          <w:sz w:val="28"/>
          <w:szCs w:val="28"/>
        </w:rPr>
        <w:t xml:space="preserve"> свою чергу, умови реалізації процесуального статусу сторонам</w:t>
      </w:r>
      <w:r w:rsidR="00E970C2">
        <w:rPr>
          <w:rFonts w:ascii="Times New Roman" w:hAnsi="Times New Roman" w:cs="Times New Roman"/>
          <w:sz w:val="28"/>
          <w:szCs w:val="28"/>
        </w:rPr>
        <w:t>и в залежності від їх знач</w:t>
      </w:r>
      <w:r w:rsidR="00E970C2">
        <w:rPr>
          <w:rFonts w:ascii="Times New Roman" w:hAnsi="Times New Roman" w:cs="Times New Roman"/>
          <w:sz w:val="28"/>
          <w:szCs w:val="28"/>
          <w:lang w:val="uk-UA"/>
        </w:rPr>
        <w:t>ущості</w:t>
      </w:r>
      <w:r w:rsidRPr="007E736D">
        <w:rPr>
          <w:rFonts w:ascii="Times New Roman" w:hAnsi="Times New Roman" w:cs="Times New Roman"/>
          <w:sz w:val="28"/>
          <w:szCs w:val="28"/>
        </w:rPr>
        <w:t xml:space="preserve"> класифікує на основні та факультативні. Основними умовами є умови, які безпосередньо впливають на можливість реалізації̈ процесуального статусу позивача в адміністративному судочинстві (наявність адміністративної процесуальної правосуб’єктності, дотримання правил адміністративної юрисдикції при зверненні з позовом до суд</w:t>
      </w:r>
      <w:r w:rsidR="00E970C2">
        <w:rPr>
          <w:rFonts w:ascii="Times New Roman" w:hAnsi="Times New Roman" w:cs="Times New Roman"/>
          <w:sz w:val="28"/>
          <w:szCs w:val="28"/>
        </w:rPr>
        <w:t xml:space="preserve">у, дотримання строку звернення </w:t>
      </w:r>
      <w:r w:rsidRPr="007E736D">
        <w:rPr>
          <w:rFonts w:ascii="Times New Roman" w:hAnsi="Times New Roman" w:cs="Times New Roman"/>
          <w:sz w:val="28"/>
          <w:szCs w:val="28"/>
        </w:rPr>
        <w:t>з позовом до адміністративного суду, подання до суду позовної за</w:t>
      </w:r>
      <w:r w:rsidR="00E970C2">
        <w:rPr>
          <w:rFonts w:ascii="Times New Roman" w:hAnsi="Times New Roman" w:cs="Times New Roman"/>
          <w:sz w:val="28"/>
          <w:szCs w:val="28"/>
        </w:rPr>
        <w:t xml:space="preserve">яви </w:t>
      </w:r>
      <w:r w:rsidR="007129DB">
        <w:rPr>
          <w:rFonts w:ascii="Times New Roman" w:hAnsi="Times New Roman" w:cs="Times New Roman"/>
          <w:sz w:val="28"/>
          <w:szCs w:val="28"/>
        </w:rPr>
        <w:t>з додержанням вимог ст.</w:t>
      </w:r>
      <w:r w:rsidR="007129DB">
        <w:rPr>
          <w:rFonts w:ascii="Times New Roman" w:hAnsi="Times New Roman" w:cs="Times New Roman"/>
          <w:sz w:val="28"/>
          <w:szCs w:val="28"/>
          <w:lang w:val="uk-UA"/>
        </w:rPr>
        <w:t xml:space="preserve"> ст.</w:t>
      </w:r>
      <w:r w:rsidRPr="007E736D">
        <w:rPr>
          <w:rFonts w:ascii="Times New Roman" w:hAnsi="Times New Roman" w:cs="Times New Roman"/>
          <w:sz w:val="28"/>
          <w:szCs w:val="28"/>
        </w:rPr>
        <w:t xml:space="preserve"> 160, 161 КАС</w:t>
      </w:r>
      <w:r w:rsidR="007129DB">
        <w:rPr>
          <w:rFonts w:ascii="Times New Roman" w:hAnsi="Times New Roman" w:cs="Times New Roman"/>
          <w:sz w:val="28"/>
          <w:szCs w:val="28"/>
          <w:lang w:val="uk-UA"/>
        </w:rPr>
        <w:t xml:space="preserve"> </w:t>
      </w:r>
      <w:r w:rsidRPr="007E736D">
        <w:rPr>
          <w:rFonts w:ascii="Times New Roman" w:hAnsi="Times New Roman" w:cs="Times New Roman"/>
          <w:sz w:val="28"/>
          <w:szCs w:val="28"/>
        </w:rPr>
        <w:t>У</w:t>
      </w:r>
      <w:r w:rsidR="007129DB">
        <w:rPr>
          <w:rFonts w:ascii="Times New Roman" w:hAnsi="Times New Roman" w:cs="Times New Roman"/>
          <w:sz w:val="28"/>
          <w:szCs w:val="28"/>
          <w:lang w:val="uk-UA"/>
        </w:rPr>
        <w:t>країни</w:t>
      </w:r>
      <w:r w:rsidRPr="007E736D">
        <w:rPr>
          <w:rFonts w:ascii="Times New Roman" w:hAnsi="Times New Roman" w:cs="Times New Roman"/>
          <w:sz w:val="28"/>
          <w:szCs w:val="28"/>
        </w:rPr>
        <w:t>, винесення судом ухв</w:t>
      </w:r>
      <w:r w:rsidR="00E970C2">
        <w:rPr>
          <w:rFonts w:ascii="Times New Roman" w:hAnsi="Times New Roman" w:cs="Times New Roman"/>
          <w:sz w:val="28"/>
          <w:szCs w:val="28"/>
        </w:rPr>
        <w:t xml:space="preserve">али про відкриття провадження в </w:t>
      </w:r>
      <w:r w:rsidRPr="007E736D">
        <w:rPr>
          <w:rFonts w:ascii="Times New Roman" w:hAnsi="Times New Roman" w:cs="Times New Roman"/>
          <w:sz w:val="28"/>
          <w:szCs w:val="28"/>
        </w:rPr>
        <w:t>адміністративній справі). Факультативними є умови, дотримання яких є  обов’язковим для певного кола позивачів в адміністративному судочинстві (дотримання правил об’єднання позовних вимог, подання позовної заяв</w:t>
      </w:r>
      <w:r w:rsidR="00E970C2">
        <w:rPr>
          <w:rFonts w:ascii="Times New Roman" w:hAnsi="Times New Roman" w:cs="Times New Roman"/>
          <w:sz w:val="28"/>
          <w:szCs w:val="28"/>
        </w:rPr>
        <w:t>и повноважною особою, якщо її подано</w:t>
      </w:r>
      <w:r w:rsidRPr="007E736D">
        <w:rPr>
          <w:rFonts w:ascii="Times New Roman" w:hAnsi="Times New Roman" w:cs="Times New Roman"/>
          <w:sz w:val="28"/>
          <w:szCs w:val="28"/>
        </w:rPr>
        <w:t xml:space="preserve"> представником, наявність підстав для звернення прокурора до суду в інтересах держави або для звернення до суду особи, якій законом надано право звертатися до суду в інтересах іншої особи, вжиття заходів досудового врегулювання спору у випадках, в яких законом визначено обов’язковість досудового врегулювання, або на сплив момент</w:t>
      </w:r>
      <w:r w:rsidR="00E970C2">
        <w:rPr>
          <w:rFonts w:ascii="Times New Roman" w:hAnsi="Times New Roman" w:cs="Times New Roman"/>
          <w:sz w:val="28"/>
          <w:szCs w:val="28"/>
          <w:lang w:val="uk-UA"/>
        </w:rPr>
        <w:t>у</w:t>
      </w:r>
      <w:r w:rsidR="00E970C2">
        <w:rPr>
          <w:rFonts w:ascii="Times New Roman" w:hAnsi="Times New Roman" w:cs="Times New Roman"/>
          <w:sz w:val="28"/>
          <w:szCs w:val="28"/>
        </w:rPr>
        <w:t xml:space="preserve"> звернення позивача </w:t>
      </w:r>
      <w:r w:rsidRPr="007E736D">
        <w:rPr>
          <w:rFonts w:ascii="Times New Roman" w:hAnsi="Times New Roman" w:cs="Times New Roman"/>
          <w:sz w:val="28"/>
          <w:szCs w:val="28"/>
        </w:rPr>
        <w:t>з позовом визначений законом строк для досудового врегулювання спору) [</w:t>
      </w:r>
      <w:r w:rsidR="00172273">
        <w:rPr>
          <w:rFonts w:ascii="Times New Roman" w:hAnsi="Times New Roman" w:cs="Times New Roman"/>
          <w:sz w:val="28"/>
          <w:szCs w:val="28"/>
          <w:lang w:val="uk-UA"/>
        </w:rPr>
        <w:t>15</w:t>
      </w:r>
      <w:r w:rsidRPr="007E736D">
        <w:rPr>
          <w:rFonts w:ascii="Times New Roman" w:hAnsi="Times New Roman" w:cs="Times New Roman"/>
          <w:sz w:val="28"/>
          <w:szCs w:val="28"/>
        </w:rPr>
        <w:t>, с. 98-109].</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З’ясування умов набуття статусу стор</w:t>
      </w:r>
      <w:r w:rsidR="00E970C2">
        <w:rPr>
          <w:rFonts w:ascii="Times New Roman" w:hAnsi="Times New Roman" w:cs="Times New Roman"/>
          <w:sz w:val="28"/>
          <w:szCs w:val="28"/>
        </w:rPr>
        <w:t>они, позивача або відповідача, в</w:t>
      </w:r>
      <w:r w:rsidRPr="007E736D">
        <w:rPr>
          <w:rFonts w:ascii="Times New Roman" w:hAnsi="Times New Roman" w:cs="Times New Roman"/>
          <w:sz w:val="28"/>
          <w:szCs w:val="28"/>
        </w:rPr>
        <w:t xml:space="preserve"> адміністративному процесі видається неповним без до</w:t>
      </w:r>
      <w:r w:rsidR="00E970C2">
        <w:rPr>
          <w:rFonts w:ascii="Times New Roman" w:hAnsi="Times New Roman" w:cs="Times New Roman"/>
          <w:sz w:val="28"/>
          <w:szCs w:val="28"/>
        </w:rPr>
        <w:t>слідження властивих їм загальних особливостей</w:t>
      </w:r>
      <w:r w:rsidRPr="007E736D">
        <w:rPr>
          <w:rFonts w:ascii="Times New Roman" w:hAnsi="Times New Roman" w:cs="Times New Roman"/>
          <w:sz w:val="28"/>
          <w:szCs w:val="28"/>
        </w:rPr>
        <w:t>, встановленим процесуальним законодавством. Аналізуючи правовий статус сторін справи як учасників адміністративного процесу</w:t>
      </w:r>
      <w:r w:rsidR="00E970C2">
        <w:rPr>
          <w:rFonts w:ascii="Times New Roman" w:hAnsi="Times New Roman" w:cs="Times New Roman"/>
          <w:sz w:val="28"/>
          <w:szCs w:val="28"/>
          <w:lang w:val="uk-UA"/>
        </w:rPr>
        <w:t>,</w:t>
      </w:r>
      <w:r w:rsidR="00E970C2">
        <w:rPr>
          <w:rFonts w:ascii="Times New Roman" w:hAnsi="Times New Roman" w:cs="Times New Roman"/>
          <w:sz w:val="28"/>
          <w:szCs w:val="28"/>
        </w:rPr>
        <w:t xml:space="preserve"> І.Л. Желтобрюх зазначено</w:t>
      </w:r>
      <w:r w:rsidRPr="007E736D">
        <w:rPr>
          <w:rFonts w:ascii="Times New Roman" w:hAnsi="Times New Roman" w:cs="Times New Roman"/>
          <w:sz w:val="28"/>
          <w:szCs w:val="28"/>
        </w:rPr>
        <w:t xml:space="preserve"> про властиві їм особливості. По-перше, визнання адміністративного права чи адміністративного процесуального права публічними галузями права означає, що учасником переважної більшості адміністративних процесуальних відносин є адміністративний суд як суб’єкт, наділений державно-владними повноваженнями. По-друге, сутність адміністративного процесу не можна звести виключно до діяльності адміністративного суду як суб’єкта, наділеного державно-владними повноваженнями. По-третє, сторони справи, позивач і відповідач як учасники адміністративного процесу виникають лише тоді, коли публічно-правовий спір переміщується із</w:t>
      </w:r>
      <w:r w:rsidR="00E970C2">
        <w:rPr>
          <w:rFonts w:ascii="Times New Roman" w:hAnsi="Times New Roman" w:cs="Times New Roman"/>
          <w:sz w:val="28"/>
          <w:szCs w:val="28"/>
        </w:rPr>
        <w:t xml:space="preserve"> сфери матеріального права до сфери</w:t>
      </w:r>
      <w:r w:rsidRPr="007E736D">
        <w:rPr>
          <w:rFonts w:ascii="Times New Roman" w:hAnsi="Times New Roman" w:cs="Times New Roman"/>
          <w:sz w:val="28"/>
          <w:szCs w:val="28"/>
        </w:rPr>
        <w:t xml:space="preserve"> процесуального права. По-ч</w:t>
      </w:r>
      <w:r w:rsidR="00E970C2">
        <w:rPr>
          <w:rFonts w:ascii="Times New Roman" w:hAnsi="Times New Roman" w:cs="Times New Roman"/>
          <w:sz w:val="28"/>
          <w:szCs w:val="28"/>
        </w:rPr>
        <w:t>етверте, сторони беруть участь в</w:t>
      </w:r>
      <w:r w:rsidRPr="007E736D">
        <w:rPr>
          <w:rFonts w:ascii="Times New Roman" w:hAnsi="Times New Roman" w:cs="Times New Roman"/>
          <w:sz w:val="28"/>
          <w:szCs w:val="28"/>
        </w:rPr>
        <w:t xml:space="preserve"> адміністративному процесі від свого імені та з метою захисту власних публічних прав, а тому їх необхідно відрізняти від органів та осіб, яким законом надано право звертатися до суду в інтересах інших осіб, і які мають свій особливий процесуальний статус. По-п’яте, позивач це особа, на захист прав, свобод та інтересів або на виконання повноважень якої подано адміністративний позов до адміністративного суду, а відповідач – за загальним правилом суб’єкт владних повноважень, або фізична чи юридична особа у випадках, передбачених КАС</w:t>
      </w:r>
      <w:r w:rsidR="007129DB">
        <w:rPr>
          <w:rFonts w:ascii="Times New Roman" w:hAnsi="Times New Roman" w:cs="Times New Roman"/>
          <w:sz w:val="28"/>
          <w:szCs w:val="28"/>
          <w:lang w:val="uk-UA"/>
        </w:rPr>
        <w:t xml:space="preserve"> </w:t>
      </w:r>
      <w:r w:rsidRPr="007E736D">
        <w:rPr>
          <w:rFonts w:ascii="Times New Roman" w:hAnsi="Times New Roman" w:cs="Times New Roman"/>
          <w:sz w:val="28"/>
          <w:szCs w:val="28"/>
        </w:rPr>
        <w:t>У</w:t>
      </w:r>
      <w:r w:rsidR="007129DB">
        <w:rPr>
          <w:rFonts w:ascii="Times New Roman" w:hAnsi="Times New Roman" w:cs="Times New Roman"/>
          <w:sz w:val="28"/>
          <w:szCs w:val="28"/>
          <w:lang w:val="uk-UA"/>
        </w:rPr>
        <w:t>країни</w:t>
      </w:r>
      <w:r w:rsidRPr="007E736D">
        <w:rPr>
          <w:rFonts w:ascii="Times New Roman" w:hAnsi="Times New Roman" w:cs="Times New Roman"/>
          <w:sz w:val="28"/>
          <w:szCs w:val="28"/>
        </w:rPr>
        <w:t xml:space="preserve"> [</w:t>
      </w:r>
      <w:r w:rsidR="00172273">
        <w:rPr>
          <w:rFonts w:ascii="Times New Roman" w:hAnsi="Times New Roman" w:cs="Times New Roman"/>
          <w:sz w:val="28"/>
          <w:szCs w:val="28"/>
          <w:lang w:val="uk-UA"/>
        </w:rPr>
        <w:t>10</w:t>
      </w:r>
      <w:r w:rsidRPr="007E736D">
        <w:rPr>
          <w:rFonts w:ascii="Times New Roman" w:hAnsi="Times New Roman" w:cs="Times New Roman"/>
          <w:sz w:val="28"/>
          <w:szCs w:val="28"/>
        </w:rPr>
        <w:t>, с. 136-137].</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Позивачем в адміністративному процесі є особа (фізична чи юридична), яка звертається до суду з метою захисту своїх порушених прав, свобод або законних інтересів, або суб’єкт владних повноважень (у випадках, коли право з</w:t>
      </w:r>
      <w:r w:rsidR="00E970C2">
        <w:rPr>
          <w:rFonts w:ascii="Times New Roman" w:hAnsi="Times New Roman" w:cs="Times New Roman"/>
          <w:sz w:val="28"/>
          <w:szCs w:val="28"/>
        </w:rPr>
        <w:t>вернення до суду надано суб’єктові</w:t>
      </w:r>
      <w:r w:rsidRPr="007E736D">
        <w:rPr>
          <w:rFonts w:ascii="Times New Roman" w:hAnsi="Times New Roman" w:cs="Times New Roman"/>
          <w:sz w:val="28"/>
          <w:szCs w:val="28"/>
        </w:rPr>
        <w:t xml:space="preserve"> владних повноважень законом).</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Особа набуває статусу позивача з моменту відкриття провадження у справі за її позовом. Окремо</w:t>
      </w:r>
      <w:r w:rsidR="00E970C2">
        <w:rPr>
          <w:rFonts w:ascii="Times New Roman" w:hAnsi="Times New Roman" w:cs="Times New Roman"/>
          <w:sz w:val="28"/>
          <w:szCs w:val="28"/>
          <w:lang w:val="uk-UA"/>
        </w:rPr>
        <w:t>, слід</w:t>
      </w:r>
      <w:r w:rsidR="00E970C2">
        <w:rPr>
          <w:rFonts w:ascii="Times New Roman" w:hAnsi="Times New Roman" w:cs="Times New Roman"/>
          <w:sz w:val="28"/>
          <w:szCs w:val="28"/>
        </w:rPr>
        <w:t xml:space="preserve"> зупинитися</w:t>
      </w:r>
      <w:r w:rsidRPr="007E736D">
        <w:rPr>
          <w:rFonts w:ascii="Times New Roman" w:hAnsi="Times New Roman" w:cs="Times New Roman"/>
          <w:sz w:val="28"/>
          <w:szCs w:val="28"/>
        </w:rPr>
        <w:t xml:space="preserve"> на випадках заміни позивача, внаслідок чого особа може втратити статус позивача. Так, відповідно до ч. 1 ст. 48 КАС України суд першої інстанції, встановивши, що з позовом звернулася не та особа, якій належить право вимоги, може за згодою позивача та особи, якій належить право вимоги, допустити заміну первинного позивача належним позивачем, якщо це не потягне за собою зміни підсудності адміністративної справи</w:t>
      </w:r>
      <w:r w:rsidR="009C3F32">
        <w:rPr>
          <w:rFonts w:ascii="Times New Roman" w:hAnsi="Times New Roman" w:cs="Times New Roman"/>
          <w:sz w:val="28"/>
          <w:szCs w:val="28"/>
          <w:lang w:val="uk-UA"/>
        </w:rPr>
        <w:t xml:space="preserve"> </w:t>
      </w:r>
      <w:r w:rsidR="009C3F32" w:rsidRPr="009C3F32">
        <w:rPr>
          <w:rFonts w:ascii="Times New Roman" w:hAnsi="Times New Roman" w:cs="Times New Roman"/>
          <w:sz w:val="28"/>
          <w:szCs w:val="28"/>
        </w:rPr>
        <w:t xml:space="preserve">[59, </w:t>
      </w:r>
      <w:r w:rsidR="009C3F32">
        <w:rPr>
          <w:rFonts w:ascii="Times New Roman" w:hAnsi="Times New Roman" w:cs="Times New Roman"/>
          <w:sz w:val="28"/>
          <w:szCs w:val="28"/>
          <w:lang w:val="en-US"/>
        </w:rPr>
        <w:t>c</w:t>
      </w:r>
      <w:r w:rsidR="009C3F32" w:rsidRPr="009C3F32">
        <w:rPr>
          <w:rFonts w:ascii="Times New Roman" w:hAnsi="Times New Roman" w:cs="Times New Roman"/>
          <w:sz w:val="28"/>
          <w:szCs w:val="28"/>
        </w:rPr>
        <w:t xml:space="preserve">. </w:t>
      </w:r>
      <w:r w:rsidR="009C3F32" w:rsidRPr="00126103">
        <w:rPr>
          <w:rFonts w:ascii="Times New Roman" w:hAnsi="Times New Roman" w:cs="Times New Roman"/>
          <w:sz w:val="28"/>
          <w:szCs w:val="28"/>
        </w:rPr>
        <w:t>71</w:t>
      </w:r>
      <w:r w:rsidR="009C3F32" w:rsidRPr="009C3F32">
        <w:rPr>
          <w:rFonts w:ascii="Times New Roman" w:hAnsi="Times New Roman" w:cs="Times New Roman"/>
          <w:sz w:val="28"/>
          <w:szCs w:val="28"/>
        </w:rPr>
        <w:t>]</w:t>
      </w:r>
      <w:r w:rsidRPr="007E736D">
        <w:rPr>
          <w:rFonts w:ascii="Times New Roman" w:hAnsi="Times New Roman" w:cs="Times New Roman"/>
          <w:sz w:val="28"/>
          <w:szCs w:val="28"/>
        </w:rPr>
        <w:t>.</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Отже, </w:t>
      </w:r>
      <w:r w:rsidR="00E970C2">
        <w:rPr>
          <w:rFonts w:ascii="Times New Roman" w:hAnsi="Times New Roman" w:cs="Times New Roman"/>
          <w:sz w:val="28"/>
          <w:szCs w:val="28"/>
        </w:rPr>
        <w:t>заміна</w:t>
      </w:r>
      <w:r w:rsidRPr="007E736D">
        <w:rPr>
          <w:rFonts w:ascii="Times New Roman" w:hAnsi="Times New Roman" w:cs="Times New Roman"/>
          <w:sz w:val="28"/>
          <w:szCs w:val="28"/>
        </w:rPr>
        <w:t xml:space="preserve"> позивача здійснюється лише судом першої інстанції та вимагає згоди як неналежного, первинного позивача, так і особи, якій належить право вимоги (належного позивача). Складність процесуальної форми реалізації заміни позивача у справі обумовлюється необхідністю забезпечення належного гарантування реалізації прав як перв</w:t>
      </w:r>
      <w:r w:rsidR="00E970C2">
        <w:rPr>
          <w:rFonts w:ascii="Times New Roman" w:hAnsi="Times New Roman" w:cs="Times New Roman"/>
          <w:sz w:val="28"/>
          <w:szCs w:val="28"/>
        </w:rPr>
        <w:t>инним позивачем, так і належним позивачем</w:t>
      </w:r>
      <w:r w:rsidRPr="007E736D">
        <w:rPr>
          <w:rFonts w:ascii="Times New Roman" w:hAnsi="Times New Roman" w:cs="Times New Roman"/>
          <w:sz w:val="28"/>
          <w:szCs w:val="28"/>
        </w:rPr>
        <w:t>.</w:t>
      </w:r>
    </w:p>
    <w:p w:rsidR="007E736D" w:rsidRPr="007E736D" w:rsidRDefault="00E970C2"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t>У</w:t>
      </w:r>
      <w:r w:rsidR="007E736D" w:rsidRPr="007E736D">
        <w:rPr>
          <w:rFonts w:ascii="Times New Roman" w:hAnsi="Times New Roman" w:cs="Times New Roman"/>
          <w:sz w:val="28"/>
          <w:szCs w:val="28"/>
        </w:rPr>
        <w:t xml:space="preserve"> залежності від дотримання умов для заміни належного позивача можуть наставати різні процесуальні наслідки. Так, якщо позивач не згоден на його заміну іншою особою, то ця особа може вступити у справу як третя особа, яка заявляє самостійні вимоги щодо предмета спору, про що</w:t>
      </w:r>
      <w:r>
        <w:rPr>
          <w:rFonts w:ascii="Times New Roman" w:hAnsi="Times New Roman" w:cs="Times New Roman"/>
          <w:sz w:val="28"/>
          <w:szCs w:val="28"/>
        </w:rPr>
        <w:t xml:space="preserve"> суд повідомляє третю особу, а в</w:t>
      </w:r>
      <w:r w:rsidR="007E736D" w:rsidRPr="007E736D">
        <w:rPr>
          <w:rFonts w:ascii="Times New Roman" w:hAnsi="Times New Roman" w:cs="Times New Roman"/>
          <w:sz w:val="28"/>
          <w:szCs w:val="28"/>
        </w:rPr>
        <w:t xml:space="preserve"> разі</w:t>
      </w:r>
      <w:r>
        <w:rPr>
          <w:rFonts w:ascii="Times New Roman" w:hAnsi="Times New Roman" w:cs="Times New Roman"/>
          <w:sz w:val="28"/>
          <w:szCs w:val="28"/>
          <w:lang w:val="uk-UA"/>
        </w:rPr>
        <w:t>,</w:t>
      </w:r>
      <w:r w:rsidR="007E736D" w:rsidRPr="007E736D">
        <w:rPr>
          <w:rFonts w:ascii="Times New Roman" w:hAnsi="Times New Roman" w:cs="Times New Roman"/>
          <w:sz w:val="28"/>
          <w:szCs w:val="28"/>
        </w:rPr>
        <w:t xml:space="preserve"> якщо позивач згоден на його заміну іншою особою, але така особа не згодна на участь у справі, суд залишає позовну заяву без розгляду, про що постановляється відповідна ухвала (ч. 2 ст. 48 КАС України).</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Відповідачем в адміністрати</w:t>
      </w:r>
      <w:r w:rsidR="007129DB">
        <w:rPr>
          <w:rFonts w:ascii="Times New Roman" w:hAnsi="Times New Roman" w:cs="Times New Roman"/>
          <w:sz w:val="28"/>
          <w:szCs w:val="28"/>
        </w:rPr>
        <w:t>вному процесі є суб</w:t>
      </w:r>
      <w:r w:rsidR="007129DB" w:rsidRPr="007129DB">
        <w:rPr>
          <w:rFonts w:ascii="Times New Roman" w:hAnsi="Times New Roman" w:cs="Times New Roman"/>
          <w:sz w:val="28"/>
          <w:szCs w:val="28"/>
        </w:rPr>
        <w:t>’</w:t>
      </w:r>
      <w:r w:rsidRPr="007E736D">
        <w:rPr>
          <w:rFonts w:ascii="Times New Roman" w:hAnsi="Times New Roman" w:cs="Times New Roman"/>
          <w:sz w:val="28"/>
          <w:szCs w:val="28"/>
        </w:rPr>
        <w:t>єкт, до якого звертаються позовні вимоги. Як відомо, за загальним правилом відповідачем в адміністративному процесі є суб</w:t>
      </w:r>
      <w:r w:rsidR="00E970C2" w:rsidRPr="00E970C2">
        <w:rPr>
          <w:rFonts w:ascii="Times New Roman" w:hAnsi="Times New Roman" w:cs="Times New Roman"/>
          <w:sz w:val="28"/>
          <w:szCs w:val="28"/>
        </w:rPr>
        <w:t>’</w:t>
      </w:r>
      <w:r w:rsidRPr="007E736D">
        <w:rPr>
          <w:rFonts w:ascii="Times New Roman" w:hAnsi="Times New Roman" w:cs="Times New Roman"/>
          <w:sz w:val="28"/>
          <w:szCs w:val="28"/>
        </w:rPr>
        <w:t>єкт владних повноважень, а в окремих випадках відповідачами можуть також бут</w:t>
      </w:r>
      <w:r w:rsidR="00E970C2">
        <w:rPr>
          <w:rFonts w:ascii="Times New Roman" w:hAnsi="Times New Roman" w:cs="Times New Roman"/>
          <w:sz w:val="28"/>
          <w:szCs w:val="28"/>
        </w:rPr>
        <w:t>и громадяни України, іноземці або</w:t>
      </w:r>
      <w:r w:rsidRPr="007E736D">
        <w:rPr>
          <w:rFonts w:ascii="Times New Roman" w:hAnsi="Times New Roman" w:cs="Times New Roman"/>
          <w:sz w:val="28"/>
          <w:szCs w:val="28"/>
        </w:rPr>
        <w:t xml:space="preserve"> особи без громадянства, громадські об’єднання, юридичні особи.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Визначення складу відповідачів здійснюється позивачем у позовній заяві, у зв</w:t>
      </w:r>
      <w:r w:rsidR="00E970C2">
        <w:rPr>
          <w:rFonts w:ascii="Times New Roman" w:hAnsi="Times New Roman" w:cs="Times New Roman"/>
          <w:sz w:val="28"/>
          <w:szCs w:val="28"/>
        </w:rPr>
        <w:t>’язку з чим не береться до уваги ставлення</w:t>
      </w:r>
      <w:r w:rsidRPr="007E736D">
        <w:rPr>
          <w:rFonts w:ascii="Times New Roman" w:hAnsi="Times New Roman" w:cs="Times New Roman"/>
          <w:sz w:val="28"/>
          <w:szCs w:val="28"/>
        </w:rPr>
        <w:t xml:space="preserve"> особи до її визначення відповідачем. Окремий випадок становить можливість заміни відповідача. Так, згідно з ч. 3 ст. 48 КАС України</w:t>
      </w:r>
      <w:r w:rsidR="00E970C2">
        <w:rPr>
          <w:rFonts w:ascii="Times New Roman" w:hAnsi="Times New Roman" w:cs="Times New Roman"/>
          <w:sz w:val="28"/>
          <w:szCs w:val="28"/>
          <w:lang w:val="uk-UA"/>
        </w:rPr>
        <w:t>,</w:t>
      </w:r>
      <w:r w:rsidRPr="007E736D">
        <w:rPr>
          <w:rFonts w:ascii="Times New Roman" w:hAnsi="Times New Roman" w:cs="Times New Roman"/>
          <w:sz w:val="28"/>
          <w:szCs w:val="28"/>
        </w:rPr>
        <w:t xml:space="preserve"> якщо позов подано не до тієї особи, яка повинна відповідати за позовом, суд до ухвалення рішення у справі за згодою позивача замінює первісного відповідача належним відповідачем, не закриваючи провадження у справі, якщо це не потягне за собою зміни підсудності адміністративної справи. Суд має право за клопотанням позивача до ухвалення рішення у справі залучити до участі у ній співвідповідача.</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Процесуальним наслідком у разі незгоди позивача на заміну відповідача іншою особою, суд може залучити цю особу як другого відповідача (ч. 4 ст. 48 КАС України).</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Треті особи, відповідно до положень КАС України поділяються на третіх осіб, які заявляють самостійні вимоги на предмет спору</w:t>
      </w:r>
      <w:r w:rsidR="00E970C2">
        <w:rPr>
          <w:rFonts w:ascii="Times New Roman" w:hAnsi="Times New Roman" w:cs="Times New Roman"/>
          <w:sz w:val="28"/>
          <w:szCs w:val="28"/>
          <w:lang w:val="uk-UA"/>
        </w:rPr>
        <w:t>,</w:t>
      </w:r>
      <w:r w:rsidRPr="007E736D">
        <w:rPr>
          <w:rFonts w:ascii="Times New Roman" w:hAnsi="Times New Roman" w:cs="Times New Roman"/>
          <w:sz w:val="28"/>
          <w:szCs w:val="28"/>
        </w:rPr>
        <w:t xml:space="preserve"> та третіх ос</w:t>
      </w:r>
      <w:r w:rsidR="00E970C2">
        <w:rPr>
          <w:rFonts w:ascii="Times New Roman" w:hAnsi="Times New Roman" w:cs="Times New Roman"/>
          <w:sz w:val="28"/>
          <w:szCs w:val="28"/>
        </w:rPr>
        <w:t xml:space="preserve">іб, які не заявляють самостійних вимог на предмет спору. </w:t>
      </w:r>
      <w:r w:rsidR="00E970C2">
        <w:rPr>
          <w:rFonts w:ascii="Times New Roman" w:hAnsi="Times New Roman" w:cs="Times New Roman"/>
          <w:sz w:val="28"/>
          <w:szCs w:val="28"/>
          <w:lang w:val="uk-UA"/>
        </w:rPr>
        <w:t>У</w:t>
      </w:r>
      <w:r w:rsidRPr="007E736D">
        <w:rPr>
          <w:rFonts w:ascii="Times New Roman" w:hAnsi="Times New Roman" w:cs="Times New Roman"/>
          <w:sz w:val="28"/>
          <w:szCs w:val="28"/>
        </w:rPr>
        <w:t xml:space="preserve"> залежності від цього також встановлюються порядок та умови їх залучення до участі у справі.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Треті особи, які заявляють самостійні вимоги на предмет спору</w:t>
      </w:r>
      <w:r w:rsidR="00E970C2">
        <w:rPr>
          <w:rFonts w:ascii="Times New Roman" w:hAnsi="Times New Roman" w:cs="Times New Roman"/>
          <w:sz w:val="28"/>
          <w:szCs w:val="28"/>
          <w:lang w:val="uk-UA"/>
        </w:rPr>
        <w:t>,</w:t>
      </w:r>
      <w:r w:rsidRPr="007E736D">
        <w:rPr>
          <w:rFonts w:ascii="Times New Roman" w:hAnsi="Times New Roman" w:cs="Times New Roman"/>
          <w:sz w:val="28"/>
          <w:szCs w:val="28"/>
        </w:rPr>
        <w:t xml:space="preserve"> є учасниками адмініс</w:t>
      </w:r>
      <w:r w:rsidR="00E970C2">
        <w:rPr>
          <w:rFonts w:ascii="Times New Roman" w:hAnsi="Times New Roman" w:cs="Times New Roman"/>
          <w:sz w:val="28"/>
          <w:szCs w:val="28"/>
        </w:rPr>
        <w:t>тративного процесу, які беруть у</w:t>
      </w:r>
      <w:r w:rsidRPr="007E736D">
        <w:rPr>
          <w:rFonts w:ascii="Times New Roman" w:hAnsi="Times New Roman" w:cs="Times New Roman"/>
          <w:sz w:val="28"/>
          <w:szCs w:val="28"/>
        </w:rPr>
        <w:t xml:space="preserve"> ньому участь (з власної ініціативи або за повідомленням суду), з метою захисту власних прав, </w:t>
      </w:r>
      <w:r w:rsidR="00E970C2">
        <w:rPr>
          <w:rFonts w:ascii="Times New Roman" w:hAnsi="Times New Roman" w:cs="Times New Roman"/>
          <w:sz w:val="28"/>
          <w:szCs w:val="28"/>
        </w:rPr>
        <w:t xml:space="preserve">свобод або законних інтересів. </w:t>
      </w:r>
      <w:r w:rsidR="00E970C2">
        <w:rPr>
          <w:rFonts w:ascii="Times New Roman" w:hAnsi="Times New Roman" w:cs="Times New Roman"/>
          <w:sz w:val="28"/>
          <w:szCs w:val="28"/>
          <w:lang w:val="uk-UA"/>
        </w:rPr>
        <w:t>У</w:t>
      </w:r>
      <w:r w:rsidRPr="007E736D">
        <w:rPr>
          <w:rFonts w:ascii="Times New Roman" w:hAnsi="Times New Roman" w:cs="Times New Roman"/>
          <w:sz w:val="28"/>
          <w:szCs w:val="28"/>
        </w:rPr>
        <w:t xml:space="preserve"> ч. 1 ст. 49 КАС України встановлено, що задоволення позову таких осіб має повністю або частково виключати задоволення вимог позивача до відповідача.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Особливості процесуальних форм реалізації</w:t>
      </w:r>
      <w:r w:rsidR="00E970C2">
        <w:rPr>
          <w:rFonts w:ascii="Times New Roman" w:hAnsi="Times New Roman" w:cs="Times New Roman"/>
          <w:sz w:val="28"/>
          <w:szCs w:val="28"/>
        </w:rPr>
        <w:t xml:space="preserve"> правового статусу третіх осіб в</w:t>
      </w:r>
      <w:r w:rsidRPr="007E736D">
        <w:rPr>
          <w:rFonts w:ascii="Times New Roman" w:hAnsi="Times New Roman" w:cs="Times New Roman"/>
          <w:sz w:val="28"/>
          <w:szCs w:val="28"/>
        </w:rPr>
        <w:t xml:space="preserve"> адміністративному судочинстві визначаються юридичною заінтересованістю в результатах розгляду справи адміністративної юрисдикції. Їх процесуальні права та обов’язки відрізняються у процедурах порядку вступу у справу та наслідках вступу у справу. Підставою вступу в адміністративну справу третіх осіб, які заявляють самостійні вимоги на предмет спору, є їх заінтересованість, яка обумовлена тим, що судове рішення може безпосередньо вплинути (позитивним чи негативним чином) на її суб’єктивні права чи законні інтереси [</w:t>
      </w:r>
      <w:r w:rsidR="00172273">
        <w:rPr>
          <w:rFonts w:ascii="Times New Roman" w:hAnsi="Times New Roman" w:cs="Times New Roman"/>
          <w:sz w:val="28"/>
          <w:szCs w:val="28"/>
          <w:lang w:val="uk-UA"/>
        </w:rPr>
        <w:t>19</w:t>
      </w:r>
      <w:r w:rsidRPr="007E736D">
        <w:rPr>
          <w:rFonts w:ascii="Times New Roman" w:hAnsi="Times New Roman" w:cs="Times New Roman"/>
          <w:sz w:val="28"/>
          <w:szCs w:val="28"/>
        </w:rPr>
        <w:t>, с. 9].</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Треті ос</w:t>
      </w:r>
      <w:r w:rsidR="00E970C2">
        <w:rPr>
          <w:rFonts w:ascii="Times New Roman" w:hAnsi="Times New Roman" w:cs="Times New Roman"/>
          <w:sz w:val="28"/>
          <w:szCs w:val="28"/>
        </w:rPr>
        <w:t>оби, які не заявляють самостійних вимог</w:t>
      </w:r>
      <w:r w:rsidRPr="007E736D">
        <w:rPr>
          <w:rFonts w:ascii="Times New Roman" w:hAnsi="Times New Roman" w:cs="Times New Roman"/>
          <w:sz w:val="28"/>
          <w:szCs w:val="28"/>
        </w:rPr>
        <w:t xml:space="preserve"> на предмет спору</w:t>
      </w:r>
      <w:r w:rsidR="00E970C2">
        <w:rPr>
          <w:rFonts w:ascii="Times New Roman" w:hAnsi="Times New Roman" w:cs="Times New Roman"/>
          <w:sz w:val="28"/>
          <w:szCs w:val="28"/>
          <w:lang w:val="uk-UA"/>
        </w:rPr>
        <w:t>,</w:t>
      </w:r>
      <w:r w:rsidRPr="007E736D">
        <w:rPr>
          <w:rFonts w:ascii="Times New Roman" w:hAnsi="Times New Roman" w:cs="Times New Roman"/>
          <w:sz w:val="28"/>
          <w:szCs w:val="28"/>
        </w:rPr>
        <w:t xml:space="preserve"> є учасниками адмініс</w:t>
      </w:r>
      <w:r w:rsidR="00E970C2">
        <w:rPr>
          <w:rFonts w:ascii="Times New Roman" w:hAnsi="Times New Roman" w:cs="Times New Roman"/>
          <w:sz w:val="28"/>
          <w:szCs w:val="28"/>
        </w:rPr>
        <w:t>тративного процесу, які беруть у</w:t>
      </w:r>
      <w:r w:rsidRPr="007E736D">
        <w:rPr>
          <w:rFonts w:ascii="Times New Roman" w:hAnsi="Times New Roman" w:cs="Times New Roman"/>
          <w:sz w:val="28"/>
          <w:szCs w:val="28"/>
        </w:rPr>
        <w:t xml:space="preserve"> ньому участь (самостійно або залучаються судом, з власної ініціативи або за клопотанням інших учасників справи), з метою захисту власних прав, свобод або законних інтересів. Обов’язковою умовою залучення такої третьої особи до участі у справі, згідно з ч. 2 ст. 49 КАС України, є можливість впливу рішення у цій справі на їхні права, свободи, інтереси або обов’язки.</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Правове регулювання участі в адміністративному процесі третіх осіб, які не заявляють самостійних вимог на предмет спору, чітко випливає теоретичних передумов, що такі треті особи не є суб’єктами спору про право, їм не належить право р</w:t>
      </w:r>
      <w:r w:rsidR="00E970C2">
        <w:rPr>
          <w:rFonts w:ascii="Times New Roman" w:hAnsi="Times New Roman" w:cs="Times New Roman"/>
          <w:sz w:val="28"/>
          <w:szCs w:val="28"/>
        </w:rPr>
        <w:t>озпорядження об’єктом процесу, й</w:t>
      </w:r>
      <w:r w:rsidRPr="007E736D">
        <w:rPr>
          <w:rFonts w:ascii="Times New Roman" w:hAnsi="Times New Roman" w:cs="Times New Roman"/>
          <w:sz w:val="28"/>
          <w:szCs w:val="28"/>
        </w:rPr>
        <w:t xml:space="preserve"> у зв’язку </w:t>
      </w:r>
      <w:r w:rsidR="00E970C2">
        <w:rPr>
          <w:rFonts w:ascii="Times New Roman" w:hAnsi="Times New Roman" w:cs="Times New Roman"/>
          <w:sz w:val="28"/>
          <w:szCs w:val="28"/>
          <w:lang w:val="uk-UA"/>
        </w:rPr>
        <w:t>і</w:t>
      </w:r>
      <w:r w:rsidRPr="007E736D">
        <w:rPr>
          <w:rFonts w:ascii="Times New Roman" w:hAnsi="Times New Roman" w:cs="Times New Roman"/>
          <w:sz w:val="28"/>
          <w:szCs w:val="28"/>
        </w:rPr>
        <w:t>з цим вон</w:t>
      </w:r>
      <w:r w:rsidR="00E970C2">
        <w:rPr>
          <w:rFonts w:ascii="Times New Roman" w:hAnsi="Times New Roman" w:cs="Times New Roman"/>
          <w:sz w:val="28"/>
          <w:szCs w:val="28"/>
        </w:rPr>
        <w:t>и не можуть вчиняти процесуальних дій, яких</w:t>
      </w:r>
      <w:r w:rsidRPr="007E736D">
        <w:rPr>
          <w:rFonts w:ascii="Times New Roman" w:hAnsi="Times New Roman" w:cs="Times New Roman"/>
          <w:sz w:val="28"/>
          <w:szCs w:val="28"/>
        </w:rPr>
        <w:t xml:space="preserve"> </w:t>
      </w:r>
      <w:r w:rsidR="00E970C2">
        <w:rPr>
          <w:rFonts w:ascii="Times New Roman" w:hAnsi="Times New Roman" w:cs="Times New Roman"/>
          <w:sz w:val="28"/>
          <w:szCs w:val="28"/>
        </w:rPr>
        <w:t>спрямовано</w:t>
      </w:r>
      <w:r w:rsidRPr="007E736D">
        <w:rPr>
          <w:rFonts w:ascii="Times New Roman" w:hAnsi="Times New Roman" w:cs="Times New Roman"/>
          <w:sz w:val="28"/>
          <w:szCs w:val="28"/>
        </w:rPr>
        <w:t xml:space="preserve"> на розпорядження спірним об’єктом матеріальних прав [</w:t>
      </w:r>
      <w:r w:rsidR="00172273">
        <w:rPr>
          <w:rFonts w:ascii="Times New Roman" w:hAnsi="Times New Roman" w:cs="Times New Roman"/>
          <w:sz w:val="28"/>
          <w:szCs w:val="28"/>
          <w:lang w:val="uk-UA"/>
        </w:rPr>
        <w:t>19</w:t>
      </w:r>
      <w:r w:rsidRPr="007E736D">
        <w:rPr>
          <w:rFonts w:ascii="Times New Roman" w:hAnsi="Times New Roman" w:cs="Times New Roman"/>
          <w:sz w:val="28"/>
          <w:szCs w:val="28"/>
        </w:rPr>
        <w:t>, с. 10].</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Процесуальний порядок залучення третіх осіб, які не заявляють самостійних вимог на предмет спору</w:t>
      </w:r>
      <w:r w:rsidR="00E970C2">
        <w:rPr>
          <w:rFonts w:ascii="Times New Roman" w:hAnsi="Times New Roman" w:cs="Times New Roman"/>
          <w:sz w:val="28"/>
          <w:szCs w:val="28"/>
          <w:lang w:val="uk-UA"/>
        </w:rPr>
        <w:t>,</w:t>
      </w:r>
      <w:r w:rsidRPr="007E736D">
        <w:rPr>
          <w:rFonts w:ascii="Times New Roman" w:hAnsi="Times New Roman" w:cs="Times New Roman"/>
          <w:sz w:val="28"/>
          <w:szCs w:val="28"/>
        </w:rPr>
        <w:t xml:space="preserve"> передбачає їх залучення на стороні позивача або відповідача, в залеж</w:t>
      </w:r>
      <w:r w:rsidR="00E970C2">
        <w:rPr>
          <w:rFonts w:ascii="Times New Roman" w:hAnsi="Times New Roman" w:cs="Times New Roman"/>
          <w:sz w:val="28"/>
          <w:szCs w:val="28"/>
        </w:rPr>
        <w:t>ності від відношення до предмета</w:t>
      </w:r>
      <w:r w:rsidRPr="007E736D">
        <w:rPr>
          <w:rFonts w:ascii="Times New Roman" w:hAnsi="Times New Roman" w:cs="Times New Roman"/>
          <w:sz w:val="28"/>
          <w:szCs w:val="28"/>
        </w:rPr>
        <w:t xml:space="preserve"> спору.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Процесуальною формою залучення третіх осіб до участі у справі, незалежно від того</w:t>
      </w:r>
      <w:r w:rsidR="00E970C2">
        <w:rPr>
          <w:rFonts w:ascii="Times New Roman" w:hAnsi="Times New Roman" w:cs="Times New Roman"/>
          <w:sz w:val="28"/>
          <w:szCs w:val="28"/>
          <w:lang w:val="uk-UA"/>
        </w:rPr>
        <w:t>,</w:t>
      </w:r>
      <w:r w:rsidRPr="007E736D">
        <w:rPr>
          <w:rFonts w:ascii="Times New Roman" w:hAnsi="Times New Roman" w:cs="Times New Roman"/>
          <w:sz w:val="28"/>
          <w:szCs w:val="28"/>
        </w:rPr>
        <w:t xml:space="preserve"> за</w:t>
      </w:r>
      <w:r w:rsidR="00E970C2">
        <w:rPr>
          <w:rFonts w:ascii="Times New Roman" w:hAnsi="Times New Roman" w:cs="Times New Roman"/>
          <w:sz w:val="28"/>
          <w:szCs w:val="28"/>
          <w:lang w:val="uk-UA"/>
        </w:rPr>
        <w:t>я</w:t>
      </w:r>
      <w:r w:rsidR="00E970C2">
        <w:rPr>
          <w:rFonts w:ascii="Times New Roman" w:hAnsi="Times New Roman" w:cs="Times New Roman"/>
          <w:sz w:val="28"/>
          <w:szCs w:val="28"/>
        </w:rPr>
        <w:t>в</w:t>
      </w:r>
      <w:r w:rsidRPr="007E736D">
        <w:rPr>
          <w:rFonts w:ascii="Times New Roman" w:hAnsi="Times New Roman" w:cs="Times New Roman"/>
          <w:sz w:val="28"/>
          <w:szCs w:val="28"/>
        </w:rPr>
        <w:t>ляють вони самостійні вимоги на предмет спору чи не заявляють</w:t>
      </w:r>
      <w:r w:rsidR="00E970C2">
        <w:rPr>
          <w:rFonts w:ascii="Times New Roman" w:hAnsi="Times New Roman" w:cs="Times New Roman"/>
          <w:sz w:val="28"/>
          <w:szCs w:val="28"/>
          <w:lang w:val="uk-UA"/>
        </w:rPr>
        <w:t>,</w:t>
      </w:r>
      <w:r w:rsidRPr="007E736D">
        <w:rPr>
          <w:rFonts w:ascii="Times New Roman" w:hAnsi="Times New Roman" w:cs="Times New Roman"/>
          <w:sz w:val="28"/>
          <w:szCs w:val="28"/>
        </w:rPr>
        <w:t xml:space="preserve"> та від порядку їх залучення</w:t>
      </w:r>
      <w:r w:rsidR="00E970C2">
        <w:rPr>
          <w:rFonts w:ascii="Times New Roman" w:hAnsi="Times New Roman" w:cs="Times New Roman"/>
          <w:sz w:val="28"/>
          <w:szCs w:val="28"/>
          <w:lang w:val="uk-UA"/>
        </w:rPr>
        <w:t>,</w:t>
      </w:r>
      <w:r w:rsidRPr="007E736D">
        <w:rPr>
          <w:rFonts w:ascii="Times New Roman" w:hAnsi="Times New Roman" w:cs="Times New Roman"/>
          <w:sz w:val="28"/>
          <w:szCs w:val="28"/>
        </w:rPr>
        <w:t xml:space="preserve"> є ухвала суду, в якій зазначає</w:t>
      </w:r>
      <w:r w:rsidR="00E970C2">
        <w:rPr>
          <w:rFonts w:ascii="Times New Roman" w:hAnsi="Times New Roman" w:cs="Times New Roman"/>
          <w:sz w:val="28"/>
          <w:szCs w:val="28"/>
          <w:lang w:val="uk-UA"/>
        </w:rPr>
        <w:t>ться</w:t>
      </w:r>
      <w:r w:rsidRPr="007E736D">
        <w:rPr>
          <w:rFonts w:ascii="Times New Roman" w:hAnsi="Times New Roman" w:cs="Times New Roman"/>
          <w:sz w:val="28"/>
          <w:szCs w:val="28"/>
        </w:rPr>
        <w:t>, на які права чи обов’язки такої особи та яким чином може вплинути рішення суду у справі (ч. 5 ст. 49 КАС України).</w:t>
      </w:r>
    </w:p>
    <w:p w:rsidR="007E736D" w:rsidRPr="007E736D" w:rsidRDefault="00E970C2"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Стосовно участі в</w:t>
      </w:r>
      <w:r w:rsidR="007E736D" w:rsidRPr="007E736D">
        <w:rPr>
          <w:rFonts w:ascii="Times New Roman" w:hAnsi="Times New Roman" w:cs="Times New Roman"/>
          <w:sz w:val="28"/>
          <w:szCs w:val="28"/>
        </w:rPr>
        <w:t xml:space="preserve"> судовому процесі органів та осіб, яким законом надано право звертатися до суду в інтересах інших осіб встановлюют</w:t>
      </w:r>
      <w:r>
        <w:rPr>
          <w:rFonts w:ascii="Times New Roman" w:hAnsi="Times New Roman" w:cs="Times New Roman"/>
          <w:sz w:val="28"/>
          <w:szCs w:val="28"/>
        </w:rPr>
        <w:t>ь додаткові умови. Насамперед, слід сказати</w:t>
      </w:r>
      <w:r w:rsidR="007E736D" w:rsidRPr="007E736D">
        <w:rPr>
          <w:rFonts w:ascii="Times New Roman" w:hAnsi="Times New Roman" w:cs="Times New Roman"/>
          <w:sz w:val="28"/>
          <w:szCs w:val="28"/>
        </w:rPr>
        <w:t>, що в статусі органів та осіб, яким законом надано право звертатися до суду в інтересах інших осіб</w:t>
      </w:r>
      <w:r>
        <w:rPr>
          <w:rFonts w:ascii="Times New Roman" w:hAnsi="Times New Roman" w:cs="Times New Roman"/>
          <w:sz w:val="28"/>
          <w:szCs w:val="28"/>
          <w:lang w:val="uk-UA"/>
        </w:rPr>
        <w:t>,</w:t>
      </w:r>
      <w:r>
        <w:rPr>
          <w:rFonts w:ascii="Times New Roman" w:hAnsi="Times New Roman" w:cs="Times New Roman"/>
          <w:sz w:val="28"/>
          <w:szCs w:val="28"/>
        </w:rPr>
        <w:t xml:space="preserve"> можуть брати участь в</w:t>
      </w:r>
      <w:r w:rsidR="007E736D" w:rsidRPr="007E736D">
        <w:rPr>
          <w:rFonts w:ascii="Times New Roman" w:hAnsi="Times New Roman" w:cs="Times New Roman"/>
          <w:sz w:val="28"/>
          <w:szCs w:val="28"/>
        </w:rPr>
        <w:t xml:space="preserve"> адміністративному процесі: Уповноважений Верховної Ради України з прав людини, державні органи, органи місцевого самоврядування, фізичні та юридичні особи, а також прокурор.</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Зазначені органи та особи (окрім прокурора), відповідно до ч. 1 ст. 53 КАС України повинні надати адміністративному суду документи та інші докази, які підтверджують наявність визначених законом підстав для звернення до суду в інтересах інших осіб.</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З одного боку</w:t>
      </w:r>
      <w:r w:rsidR="00E970C2">
        <w:rPr>
          <w:rFonts w:ascii="Times New Roman" w:hAnsi="Times New Roman" w:cs="Times New Roman"/>
          <w:sz w:val="28"/>
          <w:szCs w:val="28"/>
          <w:lang w:val="uk-UA"/>
        </w:rPr>
        <w:t>,</w:t>
      </w:r>
      <w:r w:rsidRPr="007E736D">
        <w:rPr>
          <w:rFonts w:ascii="Times New Roman" w:hAnsi="Times New Roman" w:cs="Times New Roman"/>
          <w:sz w:val="28"/>
          <w:szCs w:val="28"/>
        </w:rPr>
        <w:t xml:space="preserve"> необхідним є наведення норми відповідного закону, яка надає право такому органу або особі звертатися до суду в інтересах інших осіб</w:t>
      </w:r>
      <w:r w:rsidR="00E970C2">
        <w:rPr>
          <w:rFonts w:ascii="Times New Roman" w:hAnsi="Times New Roman" w:cs="Times New Roman"/>
          <w:sz w:val="28"/>
          <w:szCs w:val="28"/>
          <w:lang w:val="uk-UA"/>
        </w:rPr>
        <w:t>,</w:t>
      </w:r>
      <w:r w:rsidRPr="007E736D">
        <w:rPr>
          <w:rFonts w:ascii="Times New Roman" w:hAnsi="Times New Roman" w:cs="Times New Roman"/>
          <w:sz w:val="28"/>
          <w:szCs w:val="28"/>
        </w:rPr>
        <w:t xml:space="preserve"> та з інш</w:t>
      </w:r>
      <w:r w:rsidR="00E970C2">
        <w:rPr>
          <w:rFonts w:ascii="Times New Roman" w:hAnsi="Times New Roman" w:cs="Times New Roman"/>
          <w:sz w:val="28"/>
          <w:szCs w:val="28"/>
        </w:rPr>
        <w:t xml:space="preserve">ого, виконати додаткові вимоги </w:t>
      </w:r>
      <w:r w:rsidRPr="007E736D">
        <w:rPr>
          <w:rFonts w:ascii="Times New Roman" w:hAnsi="Times New Roman" w:cs="Times New Roman"/>
          <w:sz w:val="28"/>
          <w:szCs w:val="28"/>
        </w:rPr>
        <w:t>у разі їх встановлення таким законом. Наприклад, Уповноважений Верховної Ради України з прав людини, звертаю</w:t>
      </w:r>
      <w:r w:rsidR="00E970C2">
        <w:rPr>
          <w:rFonts w:ascii="Times New Roman" w:hAnsi="Times New Roman" w:cs="Times New Roman"/>
          <w:sz w:val="28"/>
          <w:szCs w:val="28"/>
        </w:rPr>
        <w:t xml:space="preserve">чись до адміністративного суду </w:t>
      </w:r>
      <w:r w:rsidRPr="007E736D">
        <w:rPr>
          <w:rFonts w:ascii="Times New Roman" w:hAnsi="Times New Roman" w:cs="Times New Roman"/>
          <w:sz w:val="28"/>
          <w:szCs w:val="28"/>
        </w:rPr>
        <w:t>з позовом</w:t>
      </w:r>
      <w:r w:rsidR="00E970C2">
        <w:rPr>
          <w:rFonts w:ascii="Times New Roman" w:hAnsi="Times New Roman" w:cs="Times New Roman"/>
          <w:sz w:val="28"/>
          <w:szCs w:val="28"/>
          <w:lang w:val="uk-UA"/>
        </w:rPr>
        <w:t>,</w:t>
      </w:r>
      <w:r w:rsidRPr="007E736D">
        <w:rPr>
          <w:rFonts w:ascii="Times New Roman" w:hAnsi="Times New Roman" w:cs="Times New Roman"/>
          <w:sz w:val="28"/>
          <w:szCs w:val="28"/>
        </w:rPr>
        <w:t xml:space="preserve"> повинен обґрунтувати адміністративному суду неможливість особи самостійно здійснювати захист своїх інтересів. Враховуючи, що відповідно до п. 10 ч. 1 ст. 13 Закону України «Про Уповноваженого Верховної Ради України з прав людини» [</w:t>
      </w:r>
      <w:r w:rsidR="00172273">
        <w:rPr>
          <w:rFonts w:ascii="Times New Roman" w:hAnsi="Times New Roman" w:cs="Times New Roman"/>
          <w:sz w:val="28"/>
          <w:szCs w:val="28"/>
          <w:lang w:val="uk-UA"/>
        </w:rPr>
        <w:t>49</w:t>
      </w:r>
      <w:r w:rsidRPr="007E736D">
        <w:rPr>
          <w:rFonts w:ascii="Times New Roman" w:hAnsi="Times New Roman" w:cs="Times New Roman"/>
          <w:sz w:val="28"/>
          <w:szCs w:val="28"/>
        </w:rPr>
        <w:t>] Уповноважений має право з метою захисту прав і свобод людини і громадянина особисто або через свого представника в установленому законом порядку звертатися до суду про захист прав і свобод осіб, які через фізичний стан, недосягнення повноліття, похилий вік, недієздатність або обмежену дієздатність неспроможні самостійно захистити свої права і свободи; брати участь у судовому розгляді справ, провадження в яких відкрито за його позов</w:t>
      </w:r>
      <w:r w:rsidR="00E970C2">
        <w:rPr>
          <w:rFonts w:ascii="Times New Roman" w:hAnsi="Times New Roman" w:cs="Times New Roman"/>
          <w:sz w:val="28"/>
          <w:szCs w:val="28"/>
        </w:rPr>
        <w:t xml:space="preserve">ами </w:t>
      </w:r>
      <w:r w:rsidR="00E970C2" w:rsidRPr="00E970C2">
        <w:rPr>
          <w:rFonts w:ascii="Times New Roman" w:hAnsi="Times New Roman" w:cs="Times New Roman"/>
          <w:sz w:val="28"/>
          <w:szCs w:val="28"/>
        </w:rPr>
        <w:t>[</w:t>
      </w:r>
      <w:r w:rsidRPr="007E736D">
        <w:rPr>
          <w:rFonts w:ascii="Times New Roman" w:hAnsi="Times New Roman" w:cs="Times New Roman"/>
          <w:sz w:val="28"/>
          <w:szCs w:val="28"/>
        </w:rPr>
        <w:t>заявами, клопотаннями (поданнями)</w:t>
      </w:r>
      <w:r w:rsidR="00E970C2" w:rsidRPr="00E970C2">
        <w:rPr>
          <w:rFonts w:ascii="Times New Roman" w:hAnsi="Times New Roman" w:cs="Times New Roman"/>
          <w:sz w:val="28"/>
          <w:szCs w:val="28"/>
        </w:rPr>
        <w:t>]</w:t>
      </w:r>
      <w:r w:rsidRPr="007E736D">
        <w:rPr>
          <w:rFonts w:ascii="Times New Roman" w:hAnsi="Times New Roman" w:cs="Times New Roman"/>
          <w:sz w:val="28"/>
          <w:szCs w:val="28"/>
        </w:rPr>
        <w:t xml:space="preserve">. Таким чином, підтвердження неможливості особи самостійно здійснювати захист своїх інтересів одночасно є й умовою реалізації Уповноваженим цього права.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Прокурор, який звертається до суду в інтересах держави, у відповіднос</w:t>
      </w:r>
      <w:r w:rsidR="00E970C2">
        <w:rPr>
          <w:rFonts w:ascii="Times New Roman" w:hAnsi="Times New Roman" w:cs="Times New Roman"/>
          <w:sz w:val="28"/>
          <w:szCs w:val="28"/>
        </w:rPr>
        <w:t xml:space="preserve">ті до ч. 4 ст. 53 КАС України, </w:t>
      </w:r>
      <w:r w:rsidR="00E970C2">
        <w:rPr>
          <w:rFonts w:ascii="Times New Roman" w:hAnsi="Times New Roman" w:cs="Times New Roman"/>
          <w:sz w:val="28"/>
          <w:szCs w:val="28"/>
          <w:lang w:val="uk-UA"/>
        </w:rPr>
        <w:t>у</w:t>
      </w:r>
      <w:r w:rsidRPr="007E736D">
        <w:rPr>
          <w:rFonts w:ascii="Times New Roman" w:hAnsi="Times New Roman" w:cs="Times New Roman"/>
          <w:sz w:val="28"/>
          <w:szCs w:val="28"/>
        </w:rPr>
        <w:t xml:space="preserve"> позовній чи іншій заяві, ск</w:t>
      </w:r>
      <w:r w:rsidR="002266BA">
        <w:rPr>
          <w:rFonts w:ascii="Times New Roman" w:hAnsi="Times New Roman" w:cs="Times New Roman"/>
          <w:sz w:val="28"/>
          <w:szCs w:val="28"/>
        </w:rPr>
        <w:t>арзі обґрунтовує, в чому полягають</w:t>
      </w:r>
      <w:r w:rsidRPr="007E736D">
        <w:rPr>
          <w:rFonts w:ascii="Times New Roman" w:hAnsi="Times New Roman" w:cs="Times New Roman"/>
          <w:sz w:val="28"/>
          <w:szCs w:val="28"/>
        </w:rPr>
        <w:t xml:space="preserve"> порушення інтересів держави, необхідність їх захисту, визначені законом підстави для звернення до суду прокурора, а також зазначає орган, уповноважений державою здійснювати відповідні функції у спірних правовідносинах. </w:t>
      </w:r>
      <w:r w:rsidR="002266BA">
        <w:rPr>
          <w:rFonts w:ascii="Times New Roman" w:hAnsi="Times New Roman" w:cs="Times New Roman"/>
          <w:sz w:val="28"/>
          <w:szCs w:val="28"/>
          <w:lang w:val="uk-UA"/>
        </w:rPr>
        <w:t>І</w:t>
      </w:r>
      <w:r w:rsidR="002266BA">
        <w:rPr>
          <w:rFonts w:ascii="Times New Roman" w:hAnsi="Times New Roman" w:cs="Times New Roman"/>
          <w:sz w:val="28"/>
          <w:szCs w:val="28"/>
        </w:rPr>
        <w:t>з</w:t>
      </w:r>
      <w:r w:rsidRPr="007E736D">
        <w:rPr>
          <w:rFonts w:ascii="Times New Roman" w:hAnsi="Times New Roman" w:cs="Times New Roman"/>
          <w:sz w:val="28"/>
          <w:szCs w:val="28"/>
        </w:rPr>
        <w:t xml:space="preserve"> приводу представництва прокурором держави важливою є позиція, висловлена Конституційним Судом У</w:t>
      </w:r>
      <w:r w:rsidR="007129DB">
        <w:rPr>
          <w:rFonts w:ascii="Times New Roman" w:hAnsi="Times New Roman" w:cs="Times New Roman"/>
          <w:sz w:val="28"/>
          <w:szCs w:val="28"/>
        </w:rPr>
        <w:t>країни в рішенні від 05.06.2019</w:t>
      </w:r>
      <w:r w:rsidR="007129DB">
        <w:rPr>
          <w:rFonts w:ascii="Times New Roman" w:hAnsi="Times New Roman" w:cs="Times New Roman"/>
          <w:sz w:val="28"/>
          <w:szCs w:val="28"/>
          <w:lang w:val="uk-UA"/>
        </w:rPr>
        <w:t xml:space="preserve"> р. </w:t>
      </w:r>
      <w:r w:rsidRPr="007E736D">
        <w:rPr>
          <w:rFonts w:ascii="Times New Roman" w:hAnsi="Times New Roman" w:cs="Times New Roman"/>
          <w:sz w:val="28"/>
          <w:szCs w:val="28"/>
        </w:rPr>
        <w:t>№ 4-р(II)/2019 [</w:t>
      </w:r>
      <w:r w:rsidR="00172273">
        <w:rPr>
          <w:rFonts w:ascii="Times New Roman" w:hAnsi="Times New Roman" w:cs="Times New Roman"/>
          <w:sz w:val="28"/>
          <w:szCs w:val="28"/>
          <w:lang w:val="uk-UA"/>
        </w:rPr>
        <w:t>52</w:t>
      </w:r>
      <w:r w:rsidRPr="007E736D">
        <w:rPr>
          <w:rFonts w:ascii="Times New Roman" w:hAnsi="Times New Roman" w:cs="Times New Roman"/>
          <w:sz w:val="28"/>
          <w:szCs w:val="28"/>
        </w:rPr>
        <w:t>], у відповідності до якої Конституцією України встановлено вичерпний перелік повноважень прокуратури, визначено характер її діяльності і в такий спосіб передбачено її існування і стабільність функціонування. Наведене гарантує неможливість зміни о</w:t>
      </w:r>
      <w:r w:rsidR="002266BA">
        <w:rPr>
          <w:rFonts w:ascii="Times New Roman" w:hAnsi="Times New Roman" w:cs="Times New Roman"/>
          <w:sz w:val="28"/>
          <w:szCs w:val="28"/>
        </w:rPr>
        <w:t>сновного цільового призначення у</w:t>
      </w:r>
      <w:r w:rsidRPr="007E736D">
        <w:rPr>
          <w:rFonts w:ascii="Times New Roman" w:hAnsi="Times New Roman" w:cs="Times New Roman"/>
          <w:sz w:val="28"/>
          <w:szCs w:val="28"/>
        </w:rPr>
        <w:t>казаного органу, дублювання його повноважень/функцій іншими державними органами, адже протилежне може призвести до зміни конституційно визначеного механізму здійснення державної влади її окремими органами або вплинути на обсяг їхніх конституційних повноважень.</w:t>
      </w:r>
    </w:p>
    <w:p w:rsidR="007E736D" w:rsidRPr="007E736D" w:rsidRDefault="002266BA"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t>І</w:t>
      </w:r>
      <w:r>
        <w:rPr>
          <w:rFonts w:ascii="Times New Roman" w:hAnsi="Times New Roman" w:cs="Times New Roman"/>
          <w:sz w:val="28"/>
          <w:szCs w:val="28"/>
        </w:rPr>
        <w:t>з</w:t>
      </w:r>
      <w:r w:rsidR="007E736D" w:rsidRPr="007E736D">
        <w:rPr>
          <w:rFonts w:ascii="Times New Roman" w:hAnsi="Times New Roman" w:cs="Times New Roman"/>
          <w:sz w:val="28"/>
          <w:szCs w:val="28"/>
        </w:rPr>
        <w:t xml:space="preserve"> цією метою Законом України «Про прокуратуру» [</w:t>
      </w:r>
      <w:r w:rsidR="00172273">
        <w:rPr>
          <w:rFonts w:ascii="Times New Roman" w:hAnsi="Times New Roman" w:cs="Times New Roman"/>
          <w:sz w:val="28"/>
          <w:szCs w:val="28"/>
          <w:lang w:val="uk-UA"/>
        </w:rPr>
        <w:t>47</w:t>
      </w:r>
      <w:r w:rsidR="007E736D" w:rsidRPr="007E736D">
        <w:rPr>
          <w:rFonts w:ascii="Times New Roman" w:hAnsi="Times New Roman" w:cs="Times New Roman"/>
          <w:sz w:val="28"/>
          <w:szCs w:val="28"/>
        </w:rPr>
        <w:t>] встановлюються додаткові умови здійснення прокурором представництва громадянина або держави. З аналізу положень ст. 23 цього Закону вбачається, що представництво прокурором здійснюється у разі порушення або загрози порушення інтересів держави, якщо захист інтересів держави не здійснює або неналежним чином здійснює орган державної влади, орган місцевого самоврядування чи інший суб’єкт владних повноважень</w:t>
      </w:r>
      <w:r>
        <w:rPr>
          <w:rFonts w:ascii="Times New Roman" w:hAnsi="Times New Roman" w:cs="Times New Roman"/>
          <w:sz w:val="28"/>
          <w:szCs w:val="28"/>
        </w:rPr>
        <w:t>, до компетенції якого віднесено</w:t>
      </w:r>
      <w:r w:rsidR="007E736D" w:rsidRPr="007E736D">
        <w:rPr>
          <w:rFonts w:ascii="Times New Roman" w:hAnsi="Times New Roman" w:cs="Times New Roman"/>
          <w:sz w:val="28"/>
          <w:szCs w:val="28"/>
        </w:rPr>
        <w:t xml:space="preserve"> відповідні повноваження, а також у разі відсутності такого органу. </w:t>
      </w:r>
    </w:p>
    <w:p w:rsidR="007E736D" w:rsidRPr="007E736D" w:rsidRDefault="002266BA"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t>У</w:t>
      </w:r>
      <w:r w:rsidR="007E736D" w:rsidRPr="007E736D">
        <w:rPr>
          <w:rFonts w:ascii="Times New Roman" w:hAnsi="Times New Roman" w:cs="Times New Roman"/>
          <w:sz w:val="28"/>
          <w:szCs w:val="28"/>
        </w:rPr>
        <w:t xml:space="preserve"> розвито</w:t>
      </w:r>
      <w:r>
        <w:rPr>
          <w:rFonts w:ascii="Times New Roman" w:hAnsi="Times New Roman" w:cs="Times New Roman"/>
          <w:sz w:val="28"/>
          <w:szCs w:val="28"/>
        </w:rPr>
        <w:t>к цих положень Я. Берназюк зазна</w:t>
      </w:r>
      <w:r w:rsidR="007E736D" w:rsidRPr="007E736D">
        <w:rPr>
          <w:rFonts w:ascii="Times New Roman" w:hAnsi="Times New Roman" w:cs="Times New Roman"/>
          <w:sz w:val="28"/>
          <w:szCs w:val="28"/>
        </w:rPr>
        <w:t>чає, що КАС України містить деякі додаткові запобіжники від безпідставних позовів прокурорів: позовна заява повертається позивачеві, якщо відсутні підстави для звернення прокурора до суду в інтересах держави або для звернення до суду особи, якій законом надано право звертатися до суду в інтересах іншої особи (п.п. 7 ч. 4 ст. 169); суд може постановити окрему ухвалу у випадку неналежного вик</w:t>
      </w:r>
      <w:r>
        <w:rPr>
          <w:rFonts w:ascii="Times New Roman" w:hAnsi="Times New Roman" w:cs="Times New Roman"/>
          <w:sz w:val="28"/>
          <w:szCs w:val="28"/>
        </w:rPr>
        <w:t>онання професійних обов’язків (у</w:t>
      </w:r>
      <w:r w:rsidR="007E736D" w:rsidRPr="007E736D">
        <w:rPr>
          <w:rFonts w:ascii="Times New Roman" w:hAnsi="Times New Roman" w:cs="Times New Roman"/>
          <w:sz w:val="28"/>
          <w:szCs w:val="28"/>
        </w:rPr>
        <w:t xml:space="preserve"> тому числі якщо підписана прокурором позовна заява містить суттєві недоліки) або іншого порушення законодавства прокурором; окрема ухвала щодо прокурора надсилається органу, до повноважень якого належить притягнення до дисциплінарної відповідальності прокурора (ч. 3 ст. 249). Крім того, згідно </w:t>
      </w:r>
      <w:r>
        <w:rPr>
          <w:rFonts w:ascii="Times New Roman" w:hAnsi="Times New Roman" w:cs="Times New Roman"/>
          <w:sz w:val="28"/>
          <w:szCs w:val="28"/>
          <w:lang w:val="uk-UA"/>
        </w:rPr>
        <w:t xml:space="preserve">з </w:t>
      </w:r>
      <w:r>
        <w:rPr>
          <w:rFonts w:ascii="Times New Roman" w:hAnsi="Times New Roman" w:cs="Times New Roman"/>
          <w:sz w:val="28"/>
          <w:szCs w:val="28"/>
        </w:rPr>
        <w:t>чинним законодавством</w:t>
      </w:r>
      <w:r w:rsidR="007E736D" w:rsidRPr="007E736D">
        <w:rPr>
          <w:rFonts w:ascii="Times New Roman" w:hAnsi="Times New Roman" w:cs="Times New Roman"/>
          <w:sz w:val="28"/>
          <w:szCs w:val="28"/>
        </w:rPr>
        <w:t xml:space="preserve"> органи прокуратури сплачують судовий збір на загальних підставах [</w:t>
      </w:r>
      <w:r w:rsidR="00172273">
        <w:rPr>
          <w:rFonts w:ascii="Times New Roman" w:hAnsi="Times New Roman" w:cs="Times New Roman"/>
          <w:sz w:val="28"/>
          <w:szCs w:val="28"/>
          <w:lang w:val="uk-UA"/>
        </w:rPr>
        <w:t>2</w:t>
      </w:r>
      <w:r w:rsidR="007E736D" w:rsidRPr="007E736D">
        <w:rPr>
          <w:rFonts w:ascii="Times New Roman" w:hAnsi="Times New Roman" w:cs="Times New Roman"/>
          <w:sz w:val="28"/>
          <w:szCs w:val="28"/>
        </w:rPr>
        <w:t>].</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Порядок та умови здійснення учасниками справи процесуальних прав, як складової нормативно-статусних гарантій, доцільно здійснювати з урахуванням їх поділу на загальні та спеціальні, зважаючи, передусім, на склад учасників справи.</w:t>
      </w:r>
    </w:p>
    <w:p w:rsidR="007E736D" w:rsidRPr="007E736D" w:rsidRDefault="002266BA"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Як уже зазначалось у п. 1.2 цієї роботи</w:t>
      </w:r>
      <w:r>
        <w:rPr>
          <w:rFonts w:ascii="Times New Roman" w:hAnsi="Times New Roman" w:cs="Times New Roman"/>
          <w:sz w:val="28"/>
          <w:szCs w:val="28"/>
          <w:lang w:val="uk-UA"/>
        </w:rPr>
        <w:t xml:space="preserve">, </w:t>
      </w:r>
      <w:r w:rsidR="007E736D" w:rsidRPr="007E736D">
        <w:rPr>
          <w:rFonts w:ascii="Times New Roman" w:hAnsi="Times New Roman" w:cs="Times New Roman"/>
          <w:sz w:val="28"/>
          <w:szCs w:val="28"/>
        </w:rPr>
        <w:t xml:space="preserve">до загальних процесуальних прав віднесено: </w:t>
      </w:r>
      <w:bookmarkStart w:id="30" w:name="_Hlk64929817"/>
      <w:r w:rsidR="007E736D" w:rsidRPr="007E736D">
        <w:rPr>
          <w:rFonts w:ascii="Times New Roman" w:hAnsi="Times New Roman" w:cs="Times New Roman"/>
          <w:sz w:val="28"/>
          <w:szCs w:val="28"/>
        </w:rPr>
        <w:t>1) право брати участь у судовому процесі; 2) право користуватися правничою допомогою; 3) пр</w:t>
      </w:r>
      <w:r>
        <w:rPr>
          <w:rFonts w:ascii="Times New Roman" w:hAnsi="Times New Roman" w:cs="Times New Roman"/>
          <w:sz w:val="28"/>
          <w:szCs w:val="28"/>
        </w:rPr>
        <w:t>аво на активну участь у розглядові</w:t>
      </w:r>
      <w:r w:rsidR="007E736D" w:rsidRPr="007E736D">
        <w:rPr>
          <w:rFonts w:ascii="Times New Roman" w:hAnsi="Times New Roman" w:cs="Times New Roman"/>
          <w:sz w:val="28"/>
          <w:szCs w:val="28"/>
        </w:rPr>
        <w:t xml:space="preserve"> адміністративної справи; 4) право на ознайомлення</w:t>
      </w:r>
      <w:r w:rsidR="000B603C">
        <w:rPr>
          <w:rFonts w:ascii="Times New Roman" w:hAnsi="Times New Roman" w:cs="Times New Roman"/>
          <w:sz w:val="28"/>
          <w:szCs w:val="28"/>
        </w:rPr>
        <w:t xml:space="preserve"> з матеріалами справи; </w:t>
      </w:r>
      <w:r w:rsidR="007E736D" w:rsidRPr="007E736D">
        <w:rPr>
          <w:rFonts w:ascii="Times New Roman" w:hAnsi="Times New Roman" w:cs="Times New Roman"/>
          <w:sz w:val="28"/>
          <w:szCs w:val="28"/>
        </w:rPr>
        <w:t>5) право на оскарження судових рішень; 6) право на користування іншими процесуальними правами, яких визначено законом</w:t>
      </w:r>
      <w:bookmarkEnd w:id="30"/>
      <w:r w:rsidR="007E736D" w:rsidRPr="007E736D">
        <w:rPr>
          <w:rFonts w:ascii="Times New Roman" w:hAnsi="Times New Roman" w:cs="Times New Roman"/>
          <w:sz w:val="28"/>
          <w:szCs w:val="28"/>
        </w:rPr>
        <w:t>. Спеціальні процесуальні права визначено щодо позивача, відповідача та третіх осіб (які заявляють сам</w:t>
      </w:r>
      <w:r>
        <w:rPr>
          <w:rFonts w:ascii="Times New Roman" w:hAnsi="Times New Roman" w:cs="Times New Roman"/>
          <w:sz w:val="28"/>
          <w:szCs w:val="28"/>
        </w:rPr>
        <w:t>остійні вимоги на предмет спору</w:t>
      </w:r>
      <w:r>
        <w:rPr>
          <w:rFonts w:ascii="Times New Roman" w:hAnsi="Times New Roman" w:cs="Times New Roman"/>
          <w:sz w:val="28"/>
          <w:szCs w:val="28"/>
          <w:lang w:val="uk-UA"/>
        </w:rPr>
        <w:t xml:space="preserve">, </w:t>
      </w:r>
      <w:r>
        <w:rPr>
          <w:rFonts w:ascii="Times New Roman" w:hAnsi="Times New Roman" w:cs="Times New Roman"/>
          <w:sz w:val="28"/>
          <w:szCs w:val="28"/>
        </w:rPr>
        <w:t>та які не заявляють самостійних вимог</w:t>
      </w:r>
      <w:r w:rsidR="007E736D" w:rsidRPr="007E736D">
        <w:rPr>
          <w:rFonts w:ascii="Times New Roman" w:hAnsi="Times New Roman" w:cs="Times New Roman"/>
          <w:sz w:val="28"/>
          <w:szCs w:val="28"/>
        </w:rPr>
        <w:t xml:space="preserve"> на предмет спору). Охарактеризуємо їх детальніше.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bCs/>
          <w:sz w:val="28"/>
          <w:szCs w:val="28"/>
        </w:rPr>
        <w:t>Право брати участь у судовому процесі</w:t>
      </w:r>
      <w:r w:rsidRPr="007E736D">
        <w:rPr>
          <w:rFonts w:ascii="Times New Roman" w:hAnsi="Times New Roman" w:cs="Times New Roman"/>
          <w:sz w:val="28"/>
          <w:szCs w:val="28"/>
        </w:rPr>
        <w:t xml:space="preserve"> є одним із ключовим процесуальних прав учасників справи, оскільки від його реалізації залежи</w:t>
      </w:r>
      <w:r w:rsidR="002266BA">
        <w:rPr>
          <w:rFonts w:ascii="Times New Roman" w:hAnsi="Times New Roman" w:cs="Times New Roman"/>
          <w:sz w:val="28"/>
          <w:szCs w:val="28"/>
        </w:rPr>
        <w:t>ть можливість здійснення й ряду</w:t>
      </w:r>
      <w:r w:rsidRPr="007E736D">
        <w:rPr>
          <w:rFonts w:ascii="Times New Roman" w:hAnsi="Times New Roman" w:cs="Times New Roman"/>
          <w:sz w:val="28"/>
          <w:szCs w:val="28"/>
        </w:rPr>
        <w:t xml:space="preserve"> інших процесуальних прав в адміністративному процесі.</w:t>
      </w:r>
      <w:r w:rsidR="002266BA">
        <w:rPr>
          <w:rFonts w:ascii="Times New Roman" w:hAnsi="Times New Roman" w:cs="Times New Roman"/>
          <w:sz w:val="28"/>
          <w:szCs w:val="28"/>
          <w:lang w:val="uk-UA"/>
        </w:rPr>
        <w:t xml:space="preserve"> Слід зазначити</w:t>
      </w:r>
      <w:r w:rsidRPr="007E736D">
        <w:rPr>
          <w:rFonts w:ascii="Times New Roman" w:hAnsi="Times New Roman" w:cs="Times New Roman"/>
          <w:sz w:val="28"/>
          <w:szCs w:val="28"/>
        </w:rPr>
        <w:t>, що в положеннях КАС України також зустрічаються й інші схожі за найменуванням і змістом права, зокрема брати участь у розгляді справи (ч. 5 ст. 5, ч. 2 ст. 53), брати участь у судовому засіданні (п. 2 ч. 3 ст. 44, ст.</w:t>
      </w:r>
      <w:r w:rsidR="002266BA">
        <w:rPr>
          <w:rFonts w:ascii="Times New Roman" w:hAnsi="Times New Roman" w:cs="Times New Roman"/>
          <w:sz w:val="28"/>
          <w:szCs w:val="28"/>
        </w:rPr>
        <w:t xml:space="preserve"> 195, ч. 3 ст. 330), які, якщо й</w:t>
      </w:r>
      <w:r w:rsidRPr="007E736D">
        <w:rPr>
          <w:rFonts w:ascii="Times New Roman" w:hAnsi="Times New Roman" w:cs="Times New Roman"/>
          <w:sz w:val="28"/>
          <w:szCs w:val="28"/>
        </w:rPr>
        <w:t xml:space="preserve"> не є тотожними з правом брати участь у судовому процесі, проте точно охоплюються його змістом.</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Засадничою гарантією реалізації цьог</w:t>
      </w:r>
      <w:r w:rsidR="002266BA">
        <w:rPr>
          <w:rFonts w:ascii="Times New Roman" w:hAnsi="Times New Roman" w:cs="Times New Roman"/>
          <w:sz w:val="28"/>
          <w:szCs w:val="28"/>
        </w:rPr>
        <w:t>о права є, передусім, положення</w:t>
      </w:r>
      <w:r w:rsidRPr="007E736D">
        <w:rPr>
          <w:rFonts w:ascii="Times New Roman" w:hAnsi="Times New Roman" w:cs="Times New Roman"/>
          <w:sz w:val="28"/>
          <w:szCs w:val="28"/>
        </w:rPr>
        <w:t xml:space="preserve"> </w:t>
      </w:r>
      <w:r w:rsidR="002266BA">
        <w:rPr>
          <w:rFonts w:ascii="Times New Roman" w:hAnsi="Times New Roman" w:cs="Times New Roman"/>
          <w:sz w:val="28"/>
          <w:szCs w:val="28"/>
          <w:lang w:val="uk-UA"/>
        </w:rPr>
        <w:t xml:space="preserve">               </w:t>
      </w:r>
      <w:r w:rsidRPr="007E736D">
        <w:rPr>
          <w:rFonts w:ascii="Times New Roman" w:hAnsi="Times New Roman" w:cs="Times New Roman"/>
          <w:sz w:val="28"/>
          <w:szCs w:val="28"/>
        </w:rPr>
        <w:t xml:space="preserve">ч. 5 ст. 5 </w:t>
      </w:r>
      <w:r w:rsidR="002266BA">
        <w:rPr>
          <w:rFonts w:ascii="Times New Roman" w:hAnsi="Times New Roman" w:cs="Times New Roman"/>
          <w:sz w:val="28"/>
          <w:szCs w:val="28"/>
        </w:rPr>
        <w:t>КАС України, згідно з яким нікого не може бути позбавлено права на участь у розглядові</w:t>
      </w:r>
      <w:r w:rsidRPr="007E736D">
        <w:rPr>
          <w:rFonts w:ascii="Times New Roman" w:hAnsi="Times New Roman" w:cs="Times New Roman"/>
          <w:sz w:val="28"/>
          <w:szCs w:val="28"/>
        </w:rPr>
        <w:t xml:space="preserve"> своєї справи у визначеному цим Кодексом порядку, як складової права на звернення до суду, а також </w:t>
      </w:r>
      <w:r w:rsidR="002266BA">
        <w:rPr>
          <w:rFonts w:ascii="Times New Roman" w:hAnsi="Times New Roman" w:cs="Times New Roman"/>
          <w:sz w:val="28"/>
          <w:szCs w:val="28"/>
          <w:lang w:val="uk-UA"/>
        </w:rPr>
        <w:t xml:space="preserve">у </w:t>
      </w:r>
      <w:r w:rsidR="002266BA">
        <w:rPr>
          <w:rFonts w:ascii="Times New Roman" w:hAnsi="Times New Roman" w:cs="Times New Roman"/>
          <w:sz w:val="28"/>
          <w:szCs w:val="28"/>
        </w:rPr>
        <w:t>передбачені способи та форм</w:t>
      </w:r>
      <w:r w:rsidRPr="007E736D">
        <w:rPr>
          <w:rFonts w:ascii="Times New Roman" w:hAnsi="Times New Roman" w:cs="Times New Roman"/>
          <w:sz w:val="28"/>
          <w:szCs w:val="28"/>
        </w:rPr>
        <w:t xml:space="preserve">и його здійснення в адміністративному процесі.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Встановлено, що право брати участь у судовому процесі здійснюється </w:t>
      </w:r>
      <w:r w:rsidR="002266BA">
        <w:rPr>
          <w:rFonts w:ascii="Times New Roman" w:hAnsi="Times New Roman" w:cs="Times New Roman"/>
          <w:sz w:val="28"/>
          <w:szCs w:val="28"/>
          <w:lang w:val="uk-UA"/>
        </w:rPr>
        <w:t xml:space="preserve">у </w:t>
      </w:r>
      <w:r w:rsidR="002266BA">
        <w:rPr>
          <w:rFonts w:ascii="Times New Roman" w:hAnsi="Times New Roman" w:cs="Times New Roman"/>
          <w:sz w:val="28"/>
          <w:szCs w:val="28"/>
        </w:rPr>
        <w:t>такі способи</w:t>
      </w:r>
      <w:r w:rsidR="002266BA">
        <w:rPr>
          <w:rFonts w:ascii="Times New Roman" w:hAnsi="Times New Roman" w:cs="Times New Roman"/>
          <w:sz w:val="28"/>
          <w:szCs w:val="28"/>
          <w:lang w:val="uk-UA"/>
        </w:rPr>
        <w:t>:</w:t>
      </w:r>
      <w:r w:rsidRPr="007E736D">
        <w:rPr>
          <w:rFonts w:ascii="Times New Roman" w:hAnsi="Times New Roman" w:cs="Times New Roman"/>
          <w:sz w:val="28"/>
          <w:szCs w:val="28"/>
        </w:rPr>
        <w:t xml:space="preserve"> особисто (самопредставництво) та (або) через представника (ч. 1 ст. 55 КАС України). Примітно, що передбачені варіанти не виключають один одного, що опосередковано підтверджується одночасним вживанням з’єднувального сполучника «та» і розділового «або», а безпосередньо положенням ч. 2 ст. 55 КАС України, згідно з яким особиста участь у справі ос</w:t>
      </w:r>
      <w:r w:rsidR="002266BA">
        <w:rPr>
          <w:rFonts w:ascii="Times New Roman" w:hAnsi="Times New Roman" w:cs="Times New Roman"/>
          <w:sz w:val="28"/>
          <w:szCs w:val="28"/>
        </w:rPr>
        <w:t>оби не позбавляє її права мати у</w:t>
      </w:r>
      <w:r w:rsidRPr="007E736D">
        <w:rPr>
          <w:rFonts w:ascii="Times New Roman" w:hAnsi="Times New Roman" w:cs="Times New Roman"/>
          <w:sz w:val="28"/>
          <w:szCs w:val="28"/>
        </w:rPr>
        <w:t xml:space="preserve"> цій справі представника. Влучно </w:t>
      </w:r>
      <w:r w:rsidR="002266BA">
        <w:rPr>
          <w:rFonts w:ascii="Times New Roman" w:hAnsi="Times New Roman" w:cs="Times New Roman"/>
          <w:sz w:val="28"/>
          <w:szCs w:val="28"/>
          <w:lang w:val="uk-UA"/>
        </w:rPr>
        <w:t>і</w:t>
      </w:r>
      <w:r w:rsidRPr="007E736D">
        <w:rPr>
          <w:rFonts w:ascii="Times New Roman" w:hAnsi="Times New Roman" w:cs="Times New Roman"/>
          <w:sz w:val="28"/>
          <w:szCs w:val="28"/>
        </w:rPr>
        <w:t xml:space="preserve">з цього приводу зазначає М.В. Джафарова, що особа </w:t>
      </w:r>
      <w:r w:rsidRPr="007E736D">
        <w:rPr>
          <w:rFonts w:ascii="Times New Roman" w:hAnsi="Times New Roman" w:cs="Times New Roman"/>
          <w:i/>
          <w:iCs/>
          <w:sz w:val="28"/>
          <w:szCs w:val="28"/>
        </w:rPr>
        <w:t>(учасник адміністративного процесу)</w:t>
      </w:r>
      <w:r w:rsidRPr="007E736D">
        <w:rPr>
          <w:rFonts w:ascii="Times New Roman" w:hAnsi="Times New Roman" w:cs="Times New Roman"/>
          <w:sz w:val="28"/>
          <w:szCs w:val="28"/>
        </w:rPr>
        <w:t xml:space="preserve"> має право: а) на самопредстав</w:t>
      </w:r>
      <w:r w:rsidR="002266BA">
        <w:rPr>
          <w:rFonts w:ascii="Times New Roman" w:hAnsi="Times New Roman" w:cs="Times New Roman"/>
          <w:sz w:val="28"/>
          <w:szCs w:val="28"/>
        </w:rPr>
        <w:t>ництво; б) доручати представникові</w:t>
      </w:r>
      <w:r w:rsidRPr="007E736D">
        <w:rPr>
          <w:rFonts w:ascii="Times New Roman" w:hAnsi="Times New Roman" w:cs="Times New Roman"/>
          <w:sz w:val="28"/>
          <w:szCs w:val="28"/>
        </w:rPr>
        <w:t xml:space="preserve"> здійснювати процесуальні права та обов’язки в адміністративній справі без особистої участі; в) особисто брати участь у справі</w:t>
      </w:r>
      <w:r w:rsidR="002266BA">
        <w:rPr>
          <w:rFonts w:ascii="Times New Roman" w:hAnsi="Times New Roman" w:cs="Times New Roman"/>
          <w:sz w:val="28"/>
          <w:szCs w:val="28"/>
        </w:rPr>
        <w:t>, вчиняти певні юридично значущі</w:t>
      </w:r>
      <w:r w:rsidRPr="007E736D">
        <w:rPr>
          <w:rFonts w:ascii="Times New Roman" w:hAnsi="Times New Roman" w:cs="Times New Roman"/>
          <w:sz w:val="28"/>
          <w:szCs w:val="28"/>
        </w:rPr>
        <w:t xml:space="preserve"> дії, залучивши при цьому до участі у справі свого представника [</w:t>
      </w:r>
      <w:r w:rsidR="00172273">
        <w:rPr>
          <w:rFonts w:ascii="Times New Roman" w:hAnsi="Times New Roman" w:cs="Times New Roman"/>
          <w:sz w:val="28"/>
          <w:szCs w:val="28"/>
          <w:lang w:val="uk-UA"/>
        </w:rPr>
        <w:t>7</w:t>
      </w:r>
      <w:r w:rsidRPr="007E736D">
        <w:rPr>
          <w:rFonts w:ascii="Times New Roman" w:hAnsi="Times New Roman" w:cs="Times New Roman"/>
          <w:sz w:val="28"/>
          <w:szCs w:val="28"/>
        </w:rPr>
        <w:t>, с. 149].</w:t>
      </w:r>
    </w:p>
    <w:p w:rsidR="007E736D" w:rsidRPr="007E736D" w:rsidRDefault="002266BA"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Втім, </w:t>
      </w:r>
      <w:r w:rsidR="007E736D" w:rsidRPr="007E736D">
        <w:rPr>
          <w:rFonts w:ascii="Times New Roman" w:hAnsi="Times New Roman" w:cs="Times New Roman"/>
          <w:sz w:val="28"/>
          <w:szCs w:val="28"/>
        </w:rPr>
        <w:t>з</w:t>
      </w:r>
      <w:r>
        <w:rPr>
          <w:rFonts w:ascii="Times New Roman" w:hAnsi="Times New Roman" w:cs="Times New Roman"/>
          <w:sz w:val="28"/>
          <w:szCs w:val="28"/>
          <w:lang w:val="uk-UA"/>
        </w:rPr>
        <w:t>і</w:t>
      </w:r>
      <w:r w:rsidR="007E736D" w:rsidRPr="007E736D">
        <w:rPr>
          <w:rFonts w:ascii="Times New Roman" w:hAnsi="Times New Roman" w:cs="Times New Roman"/>
          <w:sz w:val="28"/>
          <w:szCs w:val="28"/>
        </w:rPr>
        <w:t xml:space="preserve"> змісту п. 4 ч. 3 ст. 205 КАС України випливає право суду визнати обов’язковою явку відповідного учасника справи, незалежно від участі у справі представника такого учасника справи. Оскільки відповідне уточнення </w:t>
      </w:r>
      <w:r>
        <w:rPr>
          <w:rFonts w:ascii="Times New Roman" w:hAnsi="Times New Roman" w:cs="Times New Roman"/>
          <w:sz w:val="28"/>
          <w:szCs w:val="28"/>
          <w:lang w:val="uk-UA"/>
        </w:rPr>
        <w:t xml:space="preserve">є </w:t>
      </w:r>
      <w:r>
        <w:rPr>
          <w:rFonts w:ascii="Times New Roman" w:hAnsi="Times New Roman" w:cs="Times New Roman"/>
          <w:sz w:val="28"/>
          <w:szCs w:val="28"/>
        </w:rPr>
        <w:t>відсутнім</w:t>
      </w:r>
      <w:r w:rsidR="007E736D" w:rsidRPr="007E736D">
        <w:rPr>
          <w:rFonts w:ascii="Times New Roman" w:hAnsi="Times New Roman" w:cs="Times New Roman"/>
          <w:sz w:val="28"/>
          <w:szCs w:val="28"/>
        </w:rPr>
        <w:t xml:space="preserve">, вбачається, що право суду визнати обов’язковою явку учасника справи поширюється на всіх учасників справи, фізичних та юридичних осіб, </w:t>
      </w:r>
      <w:r>
        <w:rPr>
          <w:rFonts w:ascii="Times New Roman" w:hAnsi="Times New Roman" w:cs="Times New Roman"/>
          <w:sz w:val="28"/>
          <w:szCs w:val="28"/>
        </w:rPr>
        <w:t>суб’єктів владних повноважень (</w:t>
      </w:r>
      <w:r w:rsidR="007E736D" w:rsidRPr="007E736D">
        <w:rPr>
          <w:rFonts w:ascii="Times New Roman" w:hAnsi="Times New Roman" w:cs="Times New Roman"/>
          <w:sz w:val="28"/>
          <w:szCs w:val="28"/>
        </w:rPr>
        <w:t>з</w:t>
      </w:r>
      <w:r>
        <w:rPr>
          <w:rFonts w:ascii="Times New Roman" w:hAnsi="Times New Roman" w:cs="Times New Roman"/>
          <w:sz w:val="28"/>
          <w:szCs w:val="28"/>
          <w:lang w:val="uk-UA"/>
        </w:rPr>
        <w:t>і</w:t>
      </w:r>
      <w:r w:rsidR="007E736D" w:rsidRPr="007E736D">
        <w:rPr>
          <w:rFonts w:ascii="Times New Roman" w:hAnsi="Times New Roman" w:cs="Times New Roman"/>
          <w:sz w:val="28"/>
          <w:szCs w:val="28"/>
        </w:rPr>
        <w:t xml:space="preserve"> статусо</w:t>
      </w:r>
      <w:r>
        <w:rPr>
          <w:rFonts w:ascii="Times New Roman" w:hAnsi="Times New Roman" w:cs="Times New Roman"/>
          <w:sz w:val="28"/>
          <w:szCs w:val="28"/>
        </w:rPr>
        <w:t xml:space="preserve">м юридичної особи та без такого </w:t>
      </w:r>
      <w:r w:rsidR="007E736D" w:rsidRPr="007E736D">
        <w:rPr>
          <w:rFonts w:ascii="Times New Roman" w:hAnsi="Times New Roman" w:cs="Times New Roman"/>
          <w:sz w:val="28"/>
          <w:szCs w:val="28"/>
        </w:rPr>
        <w:t>статусу).</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Поряд </w:t>
      </w:r>
      <w:r w:rsidR="002266BA">
        <w:rPr>
          <w:rFonts w:ascii="Times New Roman" w:hAnsi="Times New Roman" w:cs="Times New Roman"/>
          <w:sz w:val="28"/>
          <w:szCs w:val="28"/>
          <w:lang w:val="uk-UA"/>
        </w:rPr>
        <w:t>і</w:t>
      </w:r>
      <w:r w:rsidR="002266BA">
        <w:rPr>
          <w:rFonts w:ascii="Times New Roman" w:hAnsi="Times New Roman" w:cs="Times New Roman"/>
          <w:sz w:val="28"/>
          <w:szCs w:val="28"/>
        </w:rPr>
        <w:t>з цим, у</w:t>
      </w:r>
      <w:r w:rsidRPr="007E736D">
        <w:rPr>
          <w:rFonts w:ascii="Times New Roman" w:hAnsi="Times New Roman" w:cs="Times New Roman"/>
          <w:sz w:val="28"/>
          <w:szCs w:val="28"/>
        </w:rPr>
        <w:t xml:space="preserve"> положеннях ч. 3 та ч. 4 ст. 55 КАС України стосовно права брати участь у справі юридичними особами, суб’єктом владних повноважень, який не є юридичною особою, органами державної влади, органами влади Автономної Республіки Крим, орг</w:t>
      </w:r>
      <w:r w:rsidR="002266BA">
        <w:rPr>
          <w:rFonts w:ascii="Times New Roman" w:hAnsi="Times New Roman" w:cs="Times New Roman"/>
          <w:sz w:val="28"/>
          <w:szCs w:val="28"/>
        </w:rPr>
        <w:t>анами місцевого самоврядування у</w:t>
      </w:r>
      <w:r w:rsidRPr="007E736D">
        <w:rPr>
          <w:rFonts w:ascii="Times New Roman" w:hAnsi="Times New Roman" w:cs="Times New Roman"/>
          <w:sz w:val="28"/>
          <w:szCs w:val="28"/>
        </w:rPr>
        <w:t xml:space="preserve"> порядку самопредставництва та через представника вживається розділовий сполучник «або», що свідчить про прийнятність лише одного </w:t>
      </w:r>
      <w:r w:rsidR="002266BA">
        <w:rPr>
          <w:rFonts w:ascii="Times New Roman" w:hAnsi="Times New Roman" w:cs="Times New Roman"/>
          <w:sz w:val="28"/>
          <w:szCs w:val="28"/>
          <w:lang w:val="uk-UA"/>
        </w:rPr>
        <w:t>і</w:t>
      </w:r>
      <w:r w:rsidRPr="007E736D">
        <w:rPr>
          <w:rFonts w:ascii="Times New Roman" w:hAnsi="Times New Roman" w:cs="Times New Roman"/>
          <w:sz w:val="28"/>
          <w:szCs w:val="28"/>
        </w:rPr>
        <w:t>з цих способів участі у справі. Але, оскільки в ч. 1 ст. 55 КАС України право брати участь у судовому процесі визначається стосовно учасників справи та їх можливої процесуальної ролі в адміністративному процесі, які є спільними і для осіб, визначених ч.</w:t>
      </w:r>
      <w:r w:rsidR="002266BA">
        <w:rPr>
          <w:rFonts w:ascii="Times New Roman" w:hAnsi="Times New Roman" w:cs="Times New Roman"/>
          <w:sz w:val="28"/>
          <w:szCs w:val="28"/>
          <w:lang w:val="uk-UA"/>
        </w:rPr>
        <w:t xml:space="preserve"> ч.</w:t>
      </w:r>
      <w:r w:rsidR="002266BA">
        <w:rPr>
          <w:rFonts w:ascii="Times New Roman" w:hAnsi="Times New Roman" w:cs="Times New Roman"/>
          <w:sz w:val="28"/>
          <w:szCs w:val="28"/>
        </w:rPr>
        <w:t xml:space="preserve"> 3</w:t>
      </w:r>
      <w:r w:rsidR="002266BA">
        <w:rPr>
          <w:rFonts w:ascii="Times New Roman" w:hAnsi="Times New Roman" w:cs="Times New Roman"/>
          <w:sz w:val="28"/>
          <w:szCs w:val="28"/>
          <w:lang w:val="uk-UA"/>
        </w:rPr>
        <w:t>–</w:t>
      </w:r>
      <w:r w:rsidRPr="007E736D">
        <w:rPr>
          <w:rFonts w:ascii="Times New Roman" w:hAnsi="Times New Roman" w:cs="Times New Roman"/>
          <w:sz w:val="28"/>
          <w:szCs w:val="28"/>
        </w:rPr>
        <w:t xml:space="preserve">4 ст. 55 КАС України, варто визнати допустимим одночасну участь у справі, наприклад, з боку відповідача, суб’єкта владних </w:t>
      </w:r>
      <w:r w:rsidR="002266BA">
        <w:rPr>
          <w:rFonts w:ascii="Times New Roman" w:hAnsi="Times New Roman" w:cs="Times New Roman"/>
          <w:sz w:val="28"/>
          <w:szCs w:val="28"/>
        </w:rPr>
        <w:t>повноважень, і його керівника (у</w:t>
      </w:r>
      <w:r w:rsidRPr="007E736D">
        <w:rPr>
          <w:rFonts w:ascii="Times New Roman" w:hAnsi="Times New Roman" w:cs="Times New Roman"/>
          <w:sz w:val="28"/>
          <w:szCs w:val="28"/>
        </w:rPr>
        <w:t xml:space="preserve"> порядку самопредставництва), і представника. </w:t>
      </w:r>
    </w:p>
    <w:p w:rsidR="007E736D" w:rsidRPr="007E736D" w:rsidRDefault="002266BA"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t xml:space="preserve">Варто </w:t>
      </w:r>
      <w:r>
        <w:rPr>
          <w:rFonts w:ascii="Times New Roman" w:hAnsi="Times New Roman" w:cs="Times New Roman"/>
          <w:sz w:val="28"/>
          <w:szCs w:val="28"/>
        </w:rPr>
        <w:t>розглянуто</w:t>
      </w:r>
      <w:r w:rsidR="007E736D" w:rsidRPr="007E736D">
        <w:rPr>
          <w:rFonts w:ascii="Times New Roman" w:hAnsi="Times New Roman" w:cs="Times New Roman"/>
          <w:sz w:val="28"/>
          <w:szCs w:val="28"/>
        </w:rPr>
        <w:t xml:space="preserve"> особливості здійснення в адміністративному процесі кожного </w:t>
      </w:r>
      <w:r>
        <w:rPr>
          <w:rFonts w:ascii="Times New Roman" w:hAnsi="Times New Roman" w:cs="Times New Roman"/>
          <w:sz w:val="28"/>
          <w:szCs w:val="28"/>
          <w:lang w:val="uk-UA"/>
        </w:rPr>
        <w:t>і</w:t>
      </w:r>
      <w:r w:rsidR="007E736D" w:rsidRPr="007E736D">
        <w:rPr>
          <w:rFonts w:ascii="Times New Roman" w:hAnsi="Times New Roman" w:cs="Times New Roman"/>
          <w:sz w:val="28"/>
          <w:szCs w:val="28"/>
        </w:rPr>
        <w:t>з цих способів, з виокремленням гарантій забезпечення їх реалізації.</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Особиста учать (самопредставництво). Перш за все слід сказати, що термін «самопредставництво», </w:t>
      </w:r>
      <w:r w:rsidR="002266BA">
        <w:rPr>
          <w:rFonts w:ascii="Times New Roman" w:hAnsi="Times New Roman" w:cs="Times New Roman"/>
          <w:sz w:val="28"/>
          <w:szCs w:val="28"/>
          <w:lang w:val="uk-UA"/>
        </w:rPr>
        <w:t xml:space="preserve">якого </w:t>
      </w:r>
      <w:r w:rsidRPr="007E736D">
        <w:rPr>
          <w:rFonts w:ascii="Times New Roman" w:hAnsi="Times New Roman" w:cs="Times New Roman"/>
          <w:sz w:val="28"/>
          <w:szCs w:val="28"/>
        </w:rPr>
        <w:t xml:space="preserve">раніше </w:t>
      </w:r>
      <w:r w:rsidR="002266BA">
        <w:rPr>
          <w:rFonts w:ascii="Times New Roman" w:hAnsi="Times New Roman" w:cs="Times New Roman"/>
          <w:sz w:val="28"/>
          <w:szCs w:val="28"/>
          <w:lang w:val="uk-UA"/>
        </w:rPr>
        <w:t xml:space="preserve">не було використано у </w:t>
      </w:r>
      <w:r w:rsidRPr="007E736D">
        <w:rPr>
          <w:rFonts w:ascii="Times New Roman" w:hAnsi="Times New Roman" w:cs="Times New Roman"/>
          <w:sz w:val="28"/>
          <w:szCs w:val="28"/>
        </w:rPr>
        <w:t xml:space="preserve">цивільному праві, з’явився в оновленій редакції КАС України 2017 р. (аналогічно з іншими процесуальними кодексами) для позначення права осіб (фізичних та юридичних) самостійно здійснювати надані їм права та обов’язки. </w:t>
      </w:r>
    </w:p>
    <w:p w:rsidR="007E736D" w:rsidRPr="007E736D" w:rsidRDefault="002266BA"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t>У</w:t>
      </w:r>
      <w:r w:rsidR="007E736D" w:rsidRPr="007E736D">
        <w:rPr>
          <w:rFonts w:ascii="Times New Roman" w:hAnsi="Times New Roman" w:cs="Times New Roman"/>
          <w:sz w:val="28"/>
          <w:szCs w:val="28"/>
        </w:rPr>
        <w:t xml:space="preserve"> широкому сенсі особиста участь, самопредставництво, являє собою безпосередню реалізацію особою своїх прав у відповідних правовідносинах, у тому числі в адміністрат</w:t>
      </w:r>
      <w:r>
        <w:rPr>
          <w:rFonts w:ascii="Times New Roman" w:hAnsi="Times New Roman" w:cs="Times New Roman"/>
          <w:sz w:val="28"/>
          <w:szCs w:val="28"/>
        </w:rPr>
        <w:t>ивних судах. Проте досі відсутнім є</w:t>
      </w:r>
      <w:r w:rsidR="007E736D" w:rsidRPr="007E736D">
        <w:rPr>
          <w:rFonts w:ascii="Times New Roman" w:hAnsi="Times New Roman" w:cs="Times New Roman"/>
          <w:sz w:val="28"/>
          <w:szCs w:val="28"/>
        </w:rPr>
        <w:t xml:space="preserve"> єдине бачення правової природи самопредставництва в процесуальному праві та його співвідношення з представництвом.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Зокрема, М.І. Смокович</w:t>
      </w:r>
      <w:r w:rsidR="002266BA">
        <w:rPr>
          <w:rFonts w:ascii="Times New Roman" w:hAnsi="Times New Roman" w:cs="Times New Roman"/>
          <w:sz w:val="28"/>
          <w:szCs w:val="28"/>
          <w:lang w:val="uk-UA"/>
        </w:rPr>
        <w:t>,</w:t>
      </w:r>
      <w:r w:rsidRPr="007E736D">
        <w:rPr>
          <w:rFonts w:ascii="Times New Roman" w:hAnsi="Times New Roman" w:cs="Times New Roman"/>
          <w:sz w:val="28"/>
          <w:szCs w:val="28"/>
        </w:rPr>
        <w:t xml:space="preserve"> аналізуючи поняття «самопредставництво юридичної особи», розкрите в КАС України, пише, що під цим терміном розуміють представництво інтересів сторони у справі через керівника або члена виконавчого органу, якого наділен</w:t>
      </w:r>
      <w:r w:rsidR="002266BA">
        <w:rPr>
          <w:rFonts w:ascii="Times New Roman" w:hAnsi="Times New Roman" w:cs="Times New Roman"/>
          <w:sz w:val="28"/>
          <w:szCs w:val="28"/>
        </w:rPr>
        <w:t>о відповідними повноваженнями</w:t>
      </w:r>
      <w:r w:rsidR="002266BA">
        <w:rPr>
          <w:rFonts w:ascii="Times New Roman" w:hAnsi="Times New Roman" w:cs="Times New Roman"/>
          <w:sz w:val="28"/>
          <w:szCs w:val="28"/>
          <w:lang w:val="uk-UA"/>
        </w:rPr>
        <w:t>,</w:t>
      </w:r>
      <w:r w:rsidR="002266BA">
        <w:rPr>
          <w:rFonts w:ascii="Times New Roman" w:hAnsi="Times New Roman" w:cs="Times New Roman"/>
          <w:sz w:val="28"/>
          <w:szCs w:val="28"/>
        </w:rPr>
        <w:t xml:space="preserve"> т</w:t>
      </w:r>
      <w:r w:rsidRPr="007E736D">
        <w:rPr>
          <w:rFonts w:ascii="Times New Roman" w:hAnsi="Times New Roman" w:cs="Times New Roman"/>
          <w:sz w:val="28"/>
          <w:szCs w:val="28"/>
        </w:rPr>
        <w:t>обто юридичним особам законодавчо надано можливість не за</w:t>
      </w:r>
      <w:r w:rsidR="002266BA">
        <w:rPr>
          <w:rFonts w:ascii="Times New Roman" w:hAnsi="Times New Roman" w:cs="Times New Roman"/>
          <w:sz w:val="28"/>
          <w:szCs w:val="28"/>
        </w:rPr>
        <w:t>лучати адвоката та відстоювати в</w:t>
      </w:r>
      <w:r w:rsidRPr="007E736D">
        <w:rPr>
          <w:rFonts w:ascii="Times New Roman" w:hAnsi="Times New Roman" w:cs="Times New Roman"/>
          <w:sz w:val="28"/>
          <w:szCs w:val="28"/>
        </w:rPr>
        <w:t xml:space="preserve"> судовому порядку свої права самостійно. Але при цьому важливою умовою є те, що представляти юридичну особу має керівник або член виконавчого органу [</w:t>
      </w:r>
      <w:r w:rsidR="00172273">
        <w:rPr>
          <w:rFonts w:ascii="Times New Roman" w:hAnsi="Times New Roman" w:cs="Times New Roman"/>
          <w:sz w:val="28"/>
          <w:szCs w:val="28"/>
          <w:lang w:val="uk-UA"/>
        </w:rPr>
        <w:t>58</w:t>
      </w:r>
      <w:r w:rsidRPr="007E736D">
        <w:rPr>
          <w:rFonts w:ascii="Times New Roman" w:hAnsi="Times New Roman" w:cs="Times New Roman"/>
          <w:sz w:val="28"/>
          <w:szCs w:val="28"/>
        </w:rPr>
        <w:t>, с. 52]. Визначення самопредставництва через процесуальне представництво трапляється і в рішеннях судів. Наприклад, в ухвалі від 16.01.2020</w:t>
      </w:r>
      <w:r w:rsidR="00A1405F">
        <w:rPr>
          <w:rFonts w:ascii="Times New Roman" w:hAnsi="Times New Roman" w:cs="Times New Roman"/>
          <w:sz w:val="28"/>
          <w:szCs w:val="28"/>
          <w:lang w:val="uk-UA"/>
        </w:rPr>
        <w:t xml:space="preserve"> р.</w:t>
      </w:r>
      <w:r w:rsidRPr="007E736D">
        <w:rPr>
          <w:rFonts w:ascii="Times New Roman" w:hAnsi="Times New Roman" w:cs="Times New Roman"/>
          <w:sz w:val="28"/>
          <w:szCs w:val="28"/>
        </w:rPr>
        <w:t xml:space="preserve"> у справі № 140/2575/19 [</w:t>
      </w:r>
      <w:r w:rsidR="00172273">
        <w:rPr>
          <w:rFonts w:ascii="Times New Roman" w:hAnsi="Times New Roman" w:cs="Times New Roman"/>
          <w:sz w:val="28"/>
          <w:szCs w:val="28"/>
          <w:lang w:val="uk-UA"/>
        </w:rPr>
        <w:t>61</w:t>
      </w:r>
      <w:r w:rsidRPr="007E736D">
        <w:rPr>
          <w:rFonts w:ascii="Times New Roman" w:hAnsi="Times New Roman" w:cs="Times New Roman"/>
          <w:sz w:val="28"/>
          <w:szCs w:val="28"/>
        </w:rPr>
        <w:t>] Верховним Судом використовується формулювання «представництво юридичної особи у порядку її самопредставництва», а в постанові Верховного Суд</w:t>
      </w:r>
      <w:r w:rsidR="002266BA">
        <w:rPr>
          <w:rFonts w:ascii="Times New Roman" w:hAnsi="Times New Roman" w:cs="Times New Roman"/>
          <w:sz w:val="28"/>
          <w:szCs w:val="28"/>
          <w:lang w:val="uk-UA"/>
        </w:rPr>
        <w:t>у</w:t>
      </w:r>
      <w:r w:rsidRPr="007E736D">
        <w:rPr>
          <w:rFonts w:ascii="Times New Roman" w:hAnsi="Times New Roman" w:cs="Times New Roman"/>
          <w:sz w:val="28"/>
          <w:szCs w:val="28"/>
        </w:rPr>
        <w:t xml:space="preserve"> від 19.09.2019 </w:t>
      </w:r>
      <w:r w:rsidR="00A1405F">
        <w:rPr>
          <w:rFonts w:ascii="Times New Roman" w:hAnsi="Times New Roman" w:cs="Times New Roman"/>
          <w:sz w:val="28"/>
          <w:szCs w:val="28"/>
          <w:lang w:val="uk-UA"/>
        </w:rPr>
        <w:t xml:space="preserve">р. </w:t>
      </w:r>
      <w:r w:rsidRPr="007E736D">
        <w:rPr>
          <w:rFonts w:ascii="Times New Roman" w:hAnsi="Times New Roman" w:cs="Times New Roman"/>
          <w:sz w:val="28"/>
          <w:szCs w:val="28"/>
        </w:rPr>
        <w:t>у справі № 921/378/18 [</w:t>
      </w:r>
      <w:r w:rsidR="00172273">
        <w:rPr>
          <w:rFonts w:ascii="Times New Roman" w:hAnsi="Times New Roman" w:cs="Times New Roman"/>
          <w:sz w:val="28"/>
          <w:szCs w:val="28"/>
          <w:lang w:val="uk-UA"/>
        </w:rPr>
        <w:t>31</w:t>
      </w:r>
      <w:r w:rsidRPr="007E736D">
        <w:rPr>
          <w:rFonts w:ascii="Times New Roman" w:hAnsi="Times New Roman" w:cs="Times New Roman"/>
          <w:sz w:val="28"/>
          <w:szCs w:val="28"/>
        </w:rPr>
        <w:t>], в ухвалі Верховного Суд</w:t>
      </w:r>
      <w:r w:rsidR="002266BA">
        <w:rPr>
          <w:rFonts w:ascii="Times New Roman" w:hAnsi="Times New Roman" w:cs="Times New Roman"/>
          <w:sz w:val="28"/>
          <w:szCs w:val="28"/>
          <w:lang w:val="uk-UA"/>
        </w:rPr>
        <w:t>у</w:t>
      </w:r>
      <w:r w:rsidR="002266BA">
        <w:rPr>
          <w:rFonts w:ascii="Times New Roman" w:hAnsi="Times New Roman" w:cs="Times New Roman"/>
          <w:sz w:val="28"/>
          <w:szCs w:val="28"/>
        </w:rPr>
        <w:t xml:space="preserve"> від </w:t>
      </w:r>
      <w:r w:rsidRPr="007E736D">
        <w:rPr>
          <w:rFonts w:ascii="Times New Roman" w:hAnsi="Times New Roman" w:cs="Times New Roman"/>
          <w:sz w:val="28"/>
          <w:szCs w:val="28"/>
        </w:rPr>
        <w:t xml:space="preserve">13.03.2020 </w:t>
      </w:r>
      <w:r w:rsidR="00A1405F">
        <w:rPr>
          <w:rFonts w:ascii="Times New Roman" w:hAnsi="Times New Roman" w:cs="Times New Roman"/>
          <w:sz w:val="28"/>
          <w:szCs w:val="28"/>
          <w:lang w:val="uk-UA"/>
        </w:rPr>
        <w:t xml:space="preserve">р. </w:t>
      </w:r>
      <w:r w:rsidRPr="007E736D">
        <w:rPr>
          <w:rFonts w:ascii="Times New Roman" w:hAnsi="Times New Roman" w:cs="Times New Roman"/>
          <w:sz w:val="28"/>
          <w:szCs w:val="28"/>
        </w:rPr>
        <w:t>у справі № 922/2844/19 [</w:t>
      </w:r>
      <w:r w:rsidR="002406CD">
        <w:rPr>
          <w:rFonts w:ascii="Times New Roman" w:hAnsi="Times New Roman" w:cs="Times New Roman"/>
          <w:sz w:val="28"/>
          <w:szCs w:val="28"/>
          <w:lang w:val="uk-UA"/>
        </w:rPr>
        <w:t>65</w:t>
      </w:r>
      <w:r w:rsidRPr="007E736D">
        <w:rPr>
          <w:rFonts w:ascii="Times New Roman" w:hAnsi="Times New Roman" w:cs="Times New Roman"/>
          <w:sz w:val="28"/>
          <w:szCs w:val="28"/>
        </w:rPr>
        <w:t>] зазначається, що процесуальне представництво юридичною особи може здійснюв</w:t>
      </w:r>
      <w:r w:rsidR="00A1405F">
        <w:rPr>
          <w:rFonts w:ascii="Times New Roman" w:hAnsi="Times New Roman" w:cs="Times New Roman"/>
          <w:sz w:val="28"/>
          <w:szCs w:val="28"/>
        </w:rPr>
        <w:t>атися як у</w:t>
      </w:r>
      <w:r w:rsidRPr="007E736D">
        <w:rPr>
          <w:rFonts w:ascii="Times New Roman" w:hAnsi="Times New Roman" w:cs="Times New Roman"/>
          <w:sz w:val="28"/>
          <w:szCs w:val="28"/>
        </w:rPr>
        <w:t xml:space="preserve"> порядку самопредставництва, так і іншими особами як представниками юридичної особи за довіреністю (хоча в останніх двох рішеннях висновки зроблено щодо норм ст. 56 Господарського процесуального кодексу України, він є прийнятним і для </w:t>
      </w:r>
      <w:r w:rsidR="00A1405F">
        <w:rPr>
          <w:rFonts w:ascii="Times New Roman" w:hAnsi="Times New Roman" w:cs="Times New Roman"/>
          <w:sz w:val="28"/>
          <w:szCs w:val="28"/>
          <w:lang w:val="uk-UA"/>
        </w:rPr>
        <w:t xml:space="preserve">цього </w:t>
      </w:r>
      <w:r w:rsidRPr="007E736D">
        <w:rPr>
          <w:rFonts w:ascii="Times New Roman" w:hAnsi="Times New Roman" w:cs="Times New Roman"/>
          <w:sz w:val="28"/>
          <w:szCs w:val="28"/>
        </w:rPr>
        <w:t>досл</w:t>
      </w:r>
      <w:r w:rsidR="00A1405F">
        <w:rPr>
          <w:rFonts w:ascii="Times New Roman" w:hAnsi="Times New Roman" w:cs="Times New Roman"/>
          <w:sz w:val="28"/>
          <w:szCs w:val="28"/>
        </w:rPr>
        <w:t>ідження, адже норми у</w:t>
      </w:r>
      <w:r w:rsidRPr="007E736D">
        <w:rPr>
          <w:rFonts w:ascii="Times New Roman" w:hAnsi="Times New Roman" w:cs="Times New Roman"/>
          <w:sz w:val="28"/>
          <w:szCs w:val="28"/>
        </w:rPr>
        <w:t xml:space="preserve"> ст. 55 КАС України є аналогічними). </w:t>
      </w:r>
    </w:p>
    <w:p w:rsidR="007E736D" w:rsidRPr="007E736D" w:rsidRDefault="00A1405F"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t>Видається</w:t>
      </w:r>
      <w:r w:rsidR="007E736D" w:rsidRPr="007E736D">
        <w:rPr>
          <w:rFonts w:ascii="Times New Roman" w:hAnsi="Times New Roman" w:cs="Times New Roman"/>
          <w:sz w:val="28"/>
          <w:szCs w:val="28"/>
        </w:rPr>
        <w:t xml:space="preserve">, самопредставництво і представництво не слід ні ототожнювати, ні виражати одне через інше, оскільки є очевидним, що процесуальний кодекс розмежовує «представництво» і «самопредставництво». Це відмінні правові явища, які відрізняються між собою за підставами виникнення, підтвердженням повноважень, а також переліком осіб, якими вони можуть здійснюватися.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Негативні наслідки ототожнення або включення до змісту представництва і самопредставництва можуть виявитись у виз</w:t>
      </w:r>
      <w:r w:rsidR="00A1405F">
        <w:rPr>
          <w:rFonts w:ascii="Times New Roman" w:hAnsi="Times New Roman" w:cs="Times New Roman"/>
          <w:sz w:val="28"/>
          <w:szCs w:val="28"/>
        </w:rPr>
        <w:t>нанні неконституційними положеннями</w:t>
      </w:r>
      <w:r w:rsidRPr="007E736D">
        <w:rPr>
          <w:rFonts w:ascii="Times New Roman" w:hAnsi="Times New Roman" w:cs="Times New Roman"/>
          <w:sz w:val="28"/>
          <w:szCs w:val="28"/>
        </w:rPr>
        <w:t xml:space="preserve"> процесуальних кодексів стосовно самопредставництва, оскільки згідно з</w:t>
      </w:r>
      <w:r w:rsidR="00A1405F">
        <w:rPr>
          <w:rFonts w:ascii="Times New Roman" w:hAnsi="Times New Roman" w:cs="Times New Roman"/>
          <w:sz w:val="28"/>
          <w:szCs w:val="28"/>
          <w:lang w:val="uk-UA"/>
        </w:rPr>
        <w:t>і</w:t>
      </w:r>
      <w:r w:rsidRPr="007E736D">
        <w:rPr>
          <w:rFonts w:ascii="Times New Roman" w:hAnsi="Times New Roman" w:cs="Times New Roman"/>
          <w:sz w:val="28"/>
          <w:szCs w:val="28"/>
        </w:rPr>
        <w:t xml:space="preserve"> ст. 131</w:t>
      </w:r>
      <w:r w:rsidRPr="007E736D">
        <w:rPr>
          <w:rFonts w:ascii="Times New Roman" w:hAnsi="Times New Roman" w:cs="Times New Roman"/>
          <w:sz w:val="28"/>
          <w:szCs w:val="28"/>
          <w:vertAlign w:val="superscript"/>
        </w:rPr>
        <w:t xml:space="preserve">2 </w:t>
      </w:r>
      <w:r w:rsidRPr="007E736D">
        <w:rPr>
          <w:rFonts w:ascii="Times New Roman" w:hAnsi="Times New Roman" w:cs="Times New Roman"/>
          <w:sz w:val="28"/>
          <w:szCs w:val="28"/>
        </w:rPr>
        <w:t>Конституції України [</w:t>
      </w:r>
      <w:r w:rsidR="002406CD">
        <w:rPr>
          <w:rFonts w:ascii="Times New Roman" w:hAnsi="Times New Roman" w:cs="Times New Roman"/>
          <w:sz w:val="28"/>
          <w:szCs w:val="28"/>
          <w:lang w:val="uk-UA"/>
        </w:rPr>
        <w:t>30</w:t>
      </w:r>
      <w:r w:rsidRPr="007E736D">
        <w:rPr>
          <w:rFonts w:ascii="Times New Roman" w:hAnsi="Times New Roman" w:cs="Times New Roman"/>
          <w:sz w:val="28"/>
          <w:szCs w:val="28"/>
        </w:rPr>
        <w:t xml:space="preserve">] виключно адвокат здійснює представництво іншої особи в суді, а винятки щодо представництва в суді можуть бути визначені лише у трудових спорах, спорах щодо захисту соціальних прав, щодо виборів та референдумів, у малозначних спорах, а також стосовно представництва малолітніх чи неповнолітніх осіб та осіб, які визнані судом недієздатними чи дієздатність яких </w:t>
      </w:r>
      <w:r w:rsidR="00A1405F">
        <w:rPr>
          <w:rFonts w:ascii="Times New Roman" w:hAnsi="Times New Roman" w:cs="Times New Roman"/>
          <w:sz w:val="28"/>
          <w:szCs w:val="28"/>
          <w:lang w:val="uk-UA"/>
        </w:rPr>
        <w:t xml:space="preserve">є </w:t>
      </w:r>
      <w:r w:rsidR="00A1405F">
        <w:rPr>
          <w:rFonts w:ascii="Times New Roman" w:hAnsi="Times New Roman" w:cs="Times New Roman"/>
          <w:sz w:val="28"/>
          <w:szCs w:val="28"/>
        </w:rPr>
        <w:t xml:space="preserve">обмеженою. </w:t>
      </w:r>
      <w:r w:rsidR="00A1405F">
        <w:rPr>
          <w:rFonts w:ascii="Times New Roman" w:hAnsi="Times New Roman" w:cs="Times New Roman"/>
          <w:sz w:val="28"/>
          <w:szCs w:val="28"/>
          <w:lang w:val="uk-UA"/>
        </w:rPr>
        <w:t>На</w:t>
      </w:r>
      <w:r w:rsidRPr="007E736D">
        <w:rPr>
          <w:rFonts w:ascii="Times New Roman" w:hAnsi="Times New Roman" w:cs="Times New Roman"/>
          <w:sz w:val="28"/>
          <w:szCs w:val="28"/>
        </w:rPr>
        <w:t xml:space="preserve"> підтвердження цього</w:t>
      </w:r>
      <w:r w:rsidR="00A1405F">
        <w:rPr>
          <w:rFonts w:ascii="Times New Roman" w:hAnsi="Times New Roman" w:cs="Times New Roman"/>
          <w:sz w:val="28"/>
          <w:szCs w:val="28"/>
        </w:rPr>
        <w:t xml:space="preserve"> Велика Палата Верховного Суду у</w:t>
      </w:r>
      <w:r w:rsidRPr="007E736D">
        <w:rPr>
          <w:rFonts w:ascii="Times New Roman" w:hAnsi="Times New Roman" w:cs="Times New Roman"/>
          <w:sz w:val="28"/>
          <w:szCs w:val="28"/>
        </w:rPr>
        <w:t xml:space="preserve"> постанові від 02.07.2020</w:t>
      </w:r>
      <w:r w:rsidR="00A1405F">
        <w:rPr>
          <w:rFonts w:ascii="Times New Roman" w:hAnsi="Times New Roman" w:cs="Times New Roman"/>
          <w:sz w:val="28"/>
          <w:szCs w:val="28"/>
          <w:lang w:val="uk-UA"/>
        </w:rPr>
        <w:t xml:space="preserve"> р.</w:t>
      </w:r>
      <w:r w:rsidRPr="007E736D">
        <w:rPr>
          <w:rFonts w:ascii="Times New Roman" w:hAnsi="Times New Roman" w:cs="Times New Roman"/>
          <w:sz w:val="28"/>
          <w:szCs w:val="28"/>
        </w:rPr>
        <w:t xml:space="preserve"> у справі № 9901/39/20 [</w:t>
      </w:r>
      <w:r w:rsidR="002406CD">
        <w:rPr>
          <w:rFonts w:ascii="Times New Roman" w:hAnsi="Times New Roman" w:cs="Times New Roman"/>
          <w:sz w:val="28"/>
          <w:szCs w:val="28"/>
          <w:lang w:val="uk-UA"/>
        </w:rPr>
        <w:t>27</w:t>
      </w:r>
      <w:r w:rsidRPr="007E736D">
        <w:rPr>
          <w:rFonts w:ascii="Times New Roman" w:hAnsi="Times New Roman" w:cs="Times New Roman"/>
          <w:sz w:val="28"/>
          <w:szCs w:val="28"/>
        </w:rPr>
        <w:t xml:space="preserve">] вказує, що питання </w:t>
      </w:r>
      <w:r w:rsidR="00A1405F">
        <w:rPr>
          <w:rFonts w:ascii="Times New Roman" w:hAnsi="Times New Roman" w:cs="Times New Roman"/>
          <w:sz w:val="28"/>
          <w:szCs w:val="28"/>
        </w:rPr>
        <w:t>самопредставництва не закріплено</w:t>
      </w:r>
      <w:r w:rsidRPr="007E736D">
        <w:rPr>
          <w:rFonts w:ascii="Times New Roman" w:hAnsi="Times New Roman" w:cs="Times New Roman"/>
          <w:sz w:val="28"/>
          <w:szCs w:val="28"/>
        </w:rPr>
        <w:t xml:space="preserve"> в нормах Конституції Україн</w:t>
      </w:r>
      <w:r w:rsidR="00A1405F">
        <w:rPr>
          <w:rFonts w:ascii="Times New Roman" w:hAnsi="Times New Roman" w:cs="Times New Roman"/>
          <w:sz w:val="28"/>
          <w:szCs w:val="28"/>
        </w:rPr>
        <w:t>и, але ці питання регламентовано</w:t>
      </w:r>
      <w:r w:rsidRPr="007E736D">
        <w:rPr>
          <w:rFonts w:ascii="Times New Roman" w:hAnsi="Times New Roman" w:cs="Times New Roman"/>
          <w:sz w:val="28"/>
          <w:szCs w:val="28"/>
        </w:rPr>
        <w:t xml:space="preserve"> положеннями відповідних кодексів.</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Стосовно особистої участі (самопредставництва) фізичної особи не виникає жодних питань, оскільки фізична особа, яка має адміністративну процесуальну дієздатність, самостійно здійснює свої процесуальні права.</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Водночас, здійснення самопредставництва суб’єктів владних повноважень та юридичних осіб викликає низку теоретичних та практичних питань, невирішеність яких породжує суперечливу судову практику, чим створюються суттєві перешкоди в за</w:t>
      </w:r>
      <w:r w:rsidR="00A1405F">
        <w:rPr>
          <w:rFonts w:ascii="Times New Roman" w:hAnsi="Times New Roman" w:cs="Times New Roman"/>
          <w:sz w:val="28"/>
          <w:szCs w:val="28"/>
        </w:rPr>
        <w:t>безпеченні їх особистої участі в</w:t>
      </w:r>
      <w:r w:rsidRPr="007E736D">
        <w:rPr>
          <w:rFonts w:ascii="Times New Roman" w:hAnsi="Times New Roman" w:cs="Times New Roman"/>
          <w:sz w:val="28"/>
          <w:szCs w:val="28"/>
        </w:rPr>
        <w:t xml:space="preserve"> адміністративному процесі. Це, зокрема визначення переліку осіб, які можуть здійснювати самопредставництво, порядок їх уповноваження на здійснення самопредста</w:t>
      </w:r>
      <w:r w:rsidR="00A1405F">
        <w:rPr>
          <w:rFonts w:ascii="Times New Roman" w:hAnsi="Times New Roman" w:cs="Times New Roman"/>
          <w:sz w:val="28"/>
          <w:szCs w:val="28"/>
        </w:rPr>
        <w:t>вництва, а також підтверджень</w:t>
      </w:r>
      <w:r w:rsidRPr="007E736D">
        <w:rPr>
          <w:rFonts w:ascii="Times New Roman" w:hAnsi="Times New Roman" w:cs="Times New Roman"/>
          <w:sz w:val="28"/>
          <w:szCs w:val="28"/>
        </w:rPr>
        <w:t xml:space="preserve"> ними своїх повноважень, з обов’язковим визначенням обсягу процесуальних прав.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Враховуючи, що процесуальним законом передбачено однакову конструкцію норм, якими врегульовано здійснення самопредставництва суб’єктів владних повноважень та юридичних осіб (ч. 3, 4 ст. 55 КАС України), </w:t>
      </w:r>
      <w:r w:rsidR="00A1405F">
        <w:rPr>
          <w:rFonts w:ascii="Times New Roman" w:hAnsi="Times New Roman" w:cs="Times New Roman"/>
          <w:sz w:val="28"/>
          <w:szCs w:val="28"/>
          <w:lang w:val="uk-UA"/>
        </w:rPr>
        <w:t xml:space="preserve">варто </w:t>
      </w:r>
      <w:r w:rsidR="00A1405F">
        <w:rPr>
          <w:rFonts w:ascii="Times New Roman" w:hAnsi="Times New Roman" w:cs="Times New Roman"/>
          <w:sz w:val="28"/>
          <w:szCs w:val="28"/>
        </w:rPr>
        <w:t>розглядати</w:t>
      </w:r>
      <w:r w:rsidRPr="007E736D">
        <w:rPr>
          <w:rFonts w:ascii="Times New Roman" w:hAnsi="Times New Roman" w:cs="Times New Roman"/>
          <w:sz w:val="28"/>
          <w:szCs w:val="28"/>
        </w:rPr>
        <w:t xml:space="preserve"> їх одночасно.</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Так, суб’єкти владних повноважень та юридичні особи беруть участь у справі через свого керівника, члена виконавчого органу, іншу уповноважену особу відповідно до закону, статуту, положення, трудового договору (контракту). </w:t>
      </w:r>
      <w:r w:rsidR="00A1405F">
        <w:rPr>
          <w:rFonts w:ascii="Times New Roman" w:hAnsi="Times New Roman" w:cs="Times New Roman"/>
          <w:sz w:val="28"/>
          <w:szCs w:val="28"/>
          <w:lang w:val="uk-UA"/>
        </w:rPr>
        <w:t xml:space="preserve">На основі </w:t>
      </w:r>
      <w:r w:rsidR="00A1405F">
        <w:rPr>
          <w:rFonts w:ascii="Times New Roman" w:hAnsi="Times New Roman" w:cs="Times New Roman"/>
          <w:sz w:val="28"/>
          <w:szCs w:val="28"/>
        </w:rPr>
        <w:t>аналізу цих норм Верховним Судом у</w:t>
      </w:r>
      <w:r w:rsidRPr="007E736D">
        <w:rPr>
          <w:rFonts w:ascii="Times New Roman" w:hAnsi="Times New Roman" w:cs="Times New Roman"/>
          <w:sz w:val="28"/>
          <w:szCs w:val="28"/>
        </w:rPr>
        <w:t xml:space="preserve"> постанові від 03.02.2020 </w:t>
      </w:r>
      <w:r w:rsidR="00A1405F">
        <w:rPr>
          <w:rFonts w:ascii="Times New Roman" w:hAnsi="Times New Roman" w:cs="Times New Roman"/>
          <w:sz w:val="28"/>
          <w:szCs w:val="28"/>
          <w:lang w:val="uk-UA"/>
        </w:rPr>
        <w:t xml:space="preserve">р. </w:t>
      </w:r>
      <w:r w:rsidRPr="007E736D">
        <w:rPr>
          <w:rFonts w:ascii="Times New Roman" w:hAnsi="Times New Roman" w:cs="Times New Roman"/>
          <w:sz w:val="28"/>
          <w:szCs w:val="28"/>
        </w:rPr>
        <w:t>у справі № 160/6823/19 [</w:t>
      </w:r>
      <w:r w:rsidR="002406CD">
        <w:rPr>
          <w:rFonts w:ascii="Times New Roman" w:hAnsi="Times New Roman" w:cs="Times New Roman"/>
          <w:sz w:val="28"/>
          <w:szCs w:val="28"/>
          <w:lang w:val="uk-UA"/>
        </w:rPr>
        <w:t>62</w:t>
      </w:r>
      <w:r w:rsidRPr="007E736D">
        <w:rPr>
          <w:rFonts w:ascii="Times New Roman" w:hAnsi="Times New Roman" w:cs="Times New Roman"/>
          <w:sz w:val="28"/>
          <w:szCs w:val="28"/>
        </w:rPr>
        <w:t>] зазначено, що для</w:t>
      </w:r>
      <w:r w:rsidR="00A1405F">
        <w:rPr>
          <w:rFonts w:ascii="Times New Roman" w:hAnsi="Times New Roman" w:cs="Times New Roman"/>
          <w:sz w:val="28"/>
          <w:szCs w:val="28"/>
        </w:rPr>
        <w:t xml:space="preserve"> визнання особи такою, що діє у </w:t>
      </w:r>
      <w:r w:rsidRPr="007E736D">
        <w:rPr>
          <w:rFonts w:ascii="Times New Roman" w:hAnsi="Times New Roman" w:cs="Times New Roman"/>
          <w:sz w:val="28"/>
          <w:szCs w:val="28"/>
        </w:rPr>
        <w:t xml:space="preserve">порядку самопредставництва, необхідно, щоб у відповідному законі, положенні чи трудовому договорі </w:t>
      </w:r>
      <w:r w:rsidR="00A1405F">
        <w:rPr>
          <w:rFonts w:ascii="Times New Roman" w:hAnsi="Times New Roman" w:cs="Times New Roman"/>
          <w:sz w:val="28"/>
          <w:szCs w:val="28"/>
        </w:rPr>
        <w:t>(контракті) було чітко визначено</w:t>
      </w:r>
      <w:r w:rsidRPr="007E736D">
        <w:rPr>
          <w:rFonts w:ascii="Times New Roman" w:hAnsi="Times New Roman" w:cs="Times New Roman"/>
          <w:sz w:val="28"/>
          <w:szCs w:val="28"/>
        </w:rPr>
        <w:t xml:space="preserve"> її право діяти від імені такої юридичної особи (суб`єкта владних повноважень без права юридичної особи</w:t>
      </w:r>
      <w:r w:rsidR="00A1405F">
        <w:rPr>
          <w:rFonts w:ascii="Times New Roman" w:hAnsi="Times New Roman" w:cs="Times New Roman"/>
          <w:sz w:val="28"/>
          <w:szCs w:val="28"/>
        </w:rPr>
        <w:t>) без додаткового уповноваження</w:t>
      </w:r>
      <w:r w:rsidR="00A1405F">
        <w:rPr>
          <w:rFonts w:ascii="Times New Roman" w:hAnsi="Times New Roman" w:cs="Times New Roman"/>
          <w:sz w:val="28"/>
          <w:szCs w:val="28"/>
          <w:lang w:val="uk-UA"/>
        </w:rPr>
        <w:t>,</w:t>
      </w:r>
      <w:r w:rsidR="00A1405F">
        <w:rPr>
          <w:rFonts w:ascii="Times New Roman" w:hAnsi="Times New Roman" w:cs="Times New Roman"/>
          <w:sz w:val="28"/>
          <w:szCs w:val="28"/>
        </w:rPr>
        <w:t xml:space="preserve"> тобто</w:t>
      </w:r>
      <w:r w:rsidRPr="007E736D">
        <w:rPr>
          <w:rFonts w:ascii="Times New Roman" w:hAnsi="Times New Roman" w:cs="Times New Roman"/>
          <w:sz w:val="28"/>
          <w:szCs w:val="28"/>
        </w:rPr>
        <w:t xml:space="preserve"> допуск особи до участі у справі та визнання належно вчиненими будь-яких інших з переліку передбачених ст. 44 КАС України процесуальних прав</w:t>
      </w:r>
      <w:r w:rsidR="00A1405F">
        <w:rPr>
          <w:rFonts w:ascii="Times New Roman" w:hAnsi="Times New Roman" w:cs="Times New Roman"/>
          <w:sz w:val="28"/>
          <w:szCs w:val="28"/>
          <w:lang w:val="uk-UA"/>
        </w:rPr>
        <w:t>,</w:t>
      </w:r>
      <w:r w:rsidRPr="007E736D">
        <w:rPr>
          <w:rFonts w:ascii="Times New Roman" w:hAnsi="Times New Roman" w:cs="Times New Roman"/>
          <w:sz w:val="28"/>
          <w:szCs w:val="28"/>
        </w:rPr>
        <w:t xml:space="preserve"> можливий за умови сук</w:t>
      </w:r>
      <w:r w:rsidR="00A1405F">
        <w:rPr>
          <w:rFonts w:ascii="Times New Roman" w:hAnsi="Times New Roman" w:cs="Times New Roman"/>
          <w:sz w:val="28"/>
          <w:szCs w:val="28"/>
        </w:rPr>
        <w:t xml:space="preserve">упної наявності обох цих умов. </w:t>
      </w:r>
      <w:r w:rsidR="00A1405F">
        <w:rPr>
          <w:rFonts w:ascii="Times New Roman" w:hAnsi="Times New Roman" w:cs="Times New Roman"/>
          <w:sz w:val="28"/>
          <w:szCs w:val="28"/>
          <w:lang w:val="uk-UA"/>
        </w:rPr>
        <w:t>У</w:t>
      </w:r>
      <w:r w:rsidRPr="007E736D">
        <w:rPr>
          <w:rFonts w:ascii="Times New Roman" w:hAnsi="Times New Roman" w:cs="Times New Roman"/>
          <w:sz w:val="28"/>
          <w:szCs w:val="28"/>
        </w:rPr>
        <w:t xml:space="preserve"> подальшому Велика Палата Верховного Суду також звертає увагу на те, що з урахуванням положень ст. 55 КАС України дл</w:t>
      </w:r>
      <w:r w:rsidR="00A1405F">
        <w:rPr>
          <w:rFonts w:ascii="Times New Roman" w:hAnsi="Times New Roman" w:cs="Times New Roman"/>
          <w:sz w:val="28"/>
          <w:szCs w:val="28"/>
        </w:rPr>
        <w:t>я визнання особи такою, що діє у</w:t>
      </w:r>
      <w:r w:rsidRPr="007E736D">
        <w:rPr>
          <w:rFonts w:ascii="Times New Roman" w:hAnsi="Times New Roman" w:cs="Times New Roman"/>
          <w:sz w:val="28"/>
          <w:szCs w:val="28"/>
        </w:rPr>
        <w:t xml:space="preserve"> порядку самопредставництва, необхідно, щоб у відповідному законі, статуті, положенні чи трудовому договорі </w:t>
      </w:r>
      <w:r w:rsidR="00A1405F">
        <w:rPr>
          <w:rFonts w:ascii="Times New Roman" w:hAnsi="Times New Roman" w:cs="Times New Roman"/>
          <w:sz w:val="28"/>
          <w:szCs w:val="28"/>
        </w:rPr>
        <w:t>(контракті) було чітко визначено</w:t>
      </w:r>
      <w:r w:rsidRPr="007E736D">
        <w:rPr>
          <w:rFonts w:ascii="Times New Roman" w:hAnsi="Times New Roman" w:cs="Times New Roman"/>
          <w:sz w:val="28"/>
          <w:szCs w:val="28"/>
        </w:rPr>
        <w:t xml:space="preserve"> її право діяти від імені такої юридичної особи (суб’єкта владних повноважень без права юридичної особи) без додаткового уповноваження (постанова від 02.07.2020 у справі № 9901/39/20 [</w:t>
      </w:r>
      <w:r w:rsidR="002406CD">
        <w:rPr>
          <w:rFonts w:ascii="Times New Roman" w:hAnsi="Times New Roman" w:cs="Times New Roman"/>
          <w:sz w:val="28"/>
          <w:szCs w:val="28"/>
          <w:lang w:val="uk-UA"/>
        </w:rPr>
        <w:t>27</w:t>
      </w:r>
      <w:r w:rsidRPr="007E736D">
        <w:rPr>
          <w:rFonts w:ascii="Times New Roman" w:hAnsi="Times New Roman" w:cs="Times New Roman"/>
          <w:sz w:val="28"/>
          <w:szCs w:val="28"/>
        </w:rPr>
        <w:t>]).</w:t>
      </w:r>
    </w:p>
    <w:p w:rsidR="007E736D" w:rsidRPr="007E736D" w:rsidRDefault="00A1405F"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t>У</w:t>
      </w:r>
      <w:r w:rsidR="007E736D" w:rsidRPr="007E736D">
        <w:rPr>
          <w:rFonts w:ascii="Times New Roman" w:hAnsi="Times New Roman" w:cs="Times New Roman"/>
          <w:sz w:val="28"/>
          <w:szCs w:val="28"/>
        </w:rPr>
        <w:t xml:space="preserve"> цій же постанові, проаналізувавши Положення про секретаріат Вищої ради правосуддя; Положення про правове управління секретаріату Вищої ради правосуддя; Положення про відділ представництва інтересів Вищої ради правосуддя в судах правового управління секретаріату Вищої ради правосуддя; Положення про відділ нормативно-правової роботи та підготовки проектів консультативних висновків правового управління секретаріату Вищої ради правосуддя; посадову інструкцію головних спеціалістів відділу представництва інтересів Вищої ради правосуддя в судах та відділу нормативно-правової роботи та підготовки проектів консультативних висновків правового управління Вищої ради правосуддя; а також наказ про призначення (переведення) на посаду</w:t>
      </w:r>
      <w:r>
        <w:rPr>
          <w:rFonts w:ascii="Times New Roman" w:hAnsi="Times New Roman" w:cs="Times New Roman"/>
          <w:sz w:val="28"/>
          <w:szCs w:val="28"/>
          <w:lang w:val="uk-UA"/>
        </w:rPr>
        <w:t>,</w:t>
      </w:r>
      <w:r w:rsidR="007E736D" w:rsidRPr="007E736D">
        <w:rPr>
          <w:rFonts w:ascii="Times New Roman" w:hAnsi="Times New Roman" w:cs="Times New Roman"/>
          <w:sz w:val="28"/>
          <w:szCs w:val="28"/>
        </w:rPr>
        <w:t xml:space="preserve"> Велика Палата Верховного Суду визнала їх достатніми для здійснення самопредставництва цього суб’єкта владних повноважень. </w:t>
      </w:r>
    </w:p>
    <w:p w:rsidR="007E736D" w:rsidRPr="007E736D" w:rsidRDefault="00A1405F"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Слід також з</w:t>
      </w:r>
      <w:r w:rsidR="007E736D" w:rsidRPr="007E736D">
        <w:rPr>
          <w:rFonts w:ascii="Times New Roman" w:hAnsi="Times New Roman" w:cs="Times New Roman"/>
          <w:sz w:val="28"/>
          <w:szCs w:val="28"/>
        </w:rPr>
        <w:t>а</w:t>
      </w:r>
      <w:r>
        <w:rPr>
          <w:rFonts w:ascii="Times New Roman" w:hAnsi="Times New Roman" w:cs="Times New Roman"/>
          <w:sz w:val="28"/>
          <w:szCs w:val="28"/>
          <w:lang w:val="uk-UA"/>
        </w:rPr>
        <w:t>зна</w:t>
      </w:r>
      <w:r w:rsidR="007E736D" w:rsidRPr="007E736D">
        <w:rPr>
          <w:rFonts w:ascii="Times New Roman" w:hAnsi="Times New Roman" w:cs="Times New Roman"/>
          <w:sz w:val="28"/>
          <w:szCs w:val="28"/>
        </w:rPr>
        <w:t xml:space="preserve">чити, що </w:t>
      </w:r>
      <w:r>
        <w:rPr>
          <w:rFonts w:ascii="Times New Roman" w:hAnsi="Times New Roman" w:cs="Times New Roman"/>
          <w:sz w:val="28"/>
          <w:szCs w:val="28"/>
          <w:lang w:val="uk-UA"/>
        </w:rPr>
        <w:t>на теперішній час</w:t>
      </w:r>
      <w:r>
        <w:rPr>
          <w:rFonts w:ascii="Times New Roman" w:hAnsi="Times New Roman" w:cs="Times New Roman"/>
          <w:sz w:val="28"/>
          <w:szCs w:val="28"/>
        </w:rPr>
        <w:t xml:space="preserve"> у</w:t>
      </w:r>
      <w:r w:rsidR="007E736D" w:rsidRPr="007E736D">
        <w:rPr>
          <w:rFonts w:ascii="Times New Roman" w:hAnsi="Times New Roman" w:cs="Times New Roman"/>
          <w:sz w:val="28"/>
          <w:szCs w:val="28"/>
        </w:rPr>
        <w:t xml:space="preserve"> судовій практиці, передусім, касаційних судів зазначається, що належним підтвердження</w:t>
      </w:r>
      <w:r>
        <w:rPr>
          <w:rFonts w:ascii="Times New Roman" w:hAnsi="Times New Roman" w:cs="Times New Roman"/>
          <w:sz w:val="28"/>
          <w:szCs w:val="28"/>
          <w:lang w:val="uk-UA"/>
        </w:rPr>
        <w:t>м</w:t>
      </w:r>
      <w:r w:rsidR="007E736D" w:rsidRPr="007E736D">
        <w:rPr>
          <w:rFonts w:ascii="Times New Roman" w:hAnsi="Times New Roman" w:cs="Times New Roman"/>
          <w:sz w:val="28"/>
          <w:szCs w:val="28"/>
        </w:rPr>
        <w:t xml:space="preserve"> здійснення самопредставництва суб’єкта владних повноважень (із статусом юридичної особи) або юридичної особи, окрім вищезазначених документів, є інформація в Єдиному державному реєстрі юридичних осіб, фізичних осіб-підприємців та громадських формувань.</w:t>
      </w:r>
    </w:p>
    <w:p w:rsidR="007E736D" w:rsidRPr="007E736D" w:rsidRDefault="00A1405F"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t>І</w:t>
      </w:r>
      <w:r>
        <w:rPr>
          <w:rFonts w:ascii="Times New Roman" w:hAnsi="Times New Roman" w:cs="Times New Roman"/>
          <w:sz w:val="28"/>
          <w:szCs w:val="28"/>
        </w:rPr>
        <w:t>з цього приводу варто у</w:t>
      </w:r>
      <w:r w:rsidR="007E736D" w:rsidRPr="007E736D">
        <w:rPr>
          <w:rFonts w:ascii="Times New Roman" w:hAnsi="Times New Roman" w:cs="Times New Roman"/>
          <w:sz w:val="28"/>
          <w:szCs w:val="28"/>
        </w:rPr>
        <w:t>казати на</w:t>
      </w:r>
      <w:r>
        <w:rPr>
          <w:rFonts w:ascii="Times New Roman" w:hAnsi="Times New Roman" w:cs="Times New Roman"/>
          <w:sz w:val="28"/>
          <w:szCs w:val="28"/>
          <w:lang w:val="uk-UA"/>
        </w:rPr>
        <w:t xml:space="preserve"> таке</w:t>
      </w:r>
      <w:r w:rsidR="007E736D" w:rsidRPr="007E736D">
        <w:rPr>
          <w:rFonts w:ascii="Times New Roman" w:hAnsi="Times New Roman" w:cs="Times New Roman"/>
          <w:sz w:val="28"/>
          <w:szCs w:val="28"/>
        </w:rPr>
        <w:t>. Відповідно до абз. 1 ч. 1 ст. 7 Закону України «Про державну реєстраці</w:t>
      </w:r>
      <w:r w:rsidR="00817AD9">
        <w:rPr>
          <w:rFonts w:ascii="Times New Roman" w:hAnsi="Times New Roman" w:cs="Times New Roman"/>
          <w:sz w:val="28"/>
          <w:szCs w:val="28"/>
        </w:rPr>
        <w:t>ю юридичних осіб, фізичних осіб-</w:t>
      </w:r>
      <w:r w:rsidR="007E736D" w:rsidRPr="007E736D">
        <w:rPr>
          <w:rFonts w:ascii="Times New Roman" w:hAnsi="Times New Roman" w:cs="Times New Roman"/>
          <w:sz w:val="28"/>
          <w:szCs w:val="28"/>
        </w:rPr>
        <w:t>підприємців та громадських формувань» [</w:t>
      </w:r>
      <w:r w:rsidR="002406CD">
        <w:rPr>
          <w:rFonts w:ascii="Times New Roman" w:hAnsi="Times New Roman" w:cs="Times New Roman"/>
          <w:sz w:val="28"/>
          <w:szCs w:val="28"/>
          <w:lang w:val="uk-UA"/>
        </w:rPr>
        <w:t>41</w:t>
      </w:r>
      <w:r w:rsidR="007E736D" w:rsidRPr="007E736D">
        <w:rPr>
          <w:rFonts w:ascii="Times New Roman" w:hAnsi="Times New Roman" w:cs="Times New Roman"/>
          <w:sz w:val="28"/>
          <w:szCs w:val="28"/>
        </w:rPr>
        <w:t>] Єдиний державний реєстр створюється з метою забезпечення державних органів та органів місцевого самоврядування, а також учасників цивільного обороту достовірною інформацією про юридичних осіб, громадські формування, що не мають статусу юрид</w:t>
      </w:r>
      <w:r w:rsidR="00817AD9">
        <w:rPr>
          <w:rFonts w:ascii="Times New Roman" w:hAnsi="Times New Roman" w:cs="Times New Roman"/>
          <w:sz w:val="28"/>
          <w:szCs w:val="28"/>
        </w:rPr>
        <w:t>ичної особи, та фізичних осіб-</w:t>
      </w:r>
      <w:r w:rsidR="007E736D" w:rsidRPr="007E736D">
        <w:rPr>
          <w:rFonts w:ascii="Times New Roman" w:hAnsi="Times New Roman" w:cs="Times New Roman"/>
          <w:sz w:val="28"/>
          <w:szCs w:val="28"/>
        </w:rPr>
        <w:t>підприємців з Єдиного державного реєстру.</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В Єдиному державному реєстрі містяться, зокрема такі відомос</w:t>
      </w:r>
      <w:r w:rsidR="00817AD9">
        <w:rPr>
          <w:rFonts w:ascii="Times New Roman" w:hAnsi="Times New Roman" w:cs="Times New Roman"/>
          <w:sz w:val="28"/>
          <w:szCs w:val="28"/>
        </w:rPr>
        <w:t>ті щодо державних органів та</w:t>
      </w:r>
      <w:r w:rsidRPr="007E736D">
        <w:rPr>
          <w:rFonts w:ascii="Times New Roman" w:hAnsi="Times New Roman" w:cs="Times New Roman"/>
          <w:sz w:val="28"/>
          <w:szCs w:val="28"/>
        </w:rPr>
        <w:t xml:space="preserve"> органів місцевого самоврядування як юридичних осіб: відомості про керівника юридичної особи (п. 7 ч. 3 ст. 9); відомості про осіб, які можуть вчиняти дії від імені юридичної особи, у тому числі підписувати договори, подавати документи для державної реєстрації тощо, дані про наявність обмежень щодо представництва юридичної особи (п. 8 ч. 3 ст. 9); та про юридичну особу – відомості про керівника юридичної особи та про інших осіб (за наявності), які можуть вчиняти дії від імені юридичної особи, у тому числі підписувати договори, подавати документи для державної реєстрації тощо, дані про наявність обмежень щодо представництва юридичної особи (п. 13 ч. 2 ст. 9).</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Таким чином, особи, уповноважені на здійснення самопредставництва суб’єкта владних повноважень (із статусом юридичної особи) або юр</w:t>
      </w:r>
      <w:r w:rsidR="00817AD9">
        <w:rPr>
          <w:rFonts w:ascii="Times New Roman" w:hAnsi="Times New Roman" w:cs="Times New Roman"/>
          <w:sz w:val="28"/>
          <w:szCs w:val="28"/>
        </w:rPr>
        <w:t>идичної особи мають бути внесеними</w:t>
      </w:r>
      <w:r w:rsidRPr="007E736D">
        <w:rPr>
          <w:rFonts w:ascii="Times New Roman" w:hAnsi="Times New Roman" w:cs="Times New Roman"/>
          <w:sz w:val="28"/>
          <w:szCs w:val="28"/>
        </w:rPr>
        <w:t xml:space="preserve"> до Єдиного державного реєстру.</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Судами також звертається увага на статус документів та відомостей, внесених до Єдиного державного реєстру, закріплених ст. 10 Закону України «Про державну реєстрацію </w:t>
      </w:r>
      <w:r w:rsidR="00817AD9">
        <w:rPr>
          <w:rFonts w:ascii="Times New Roman" w:hAnsi="Times New Roman" w:cs="Times New Roman"/>
          <w:sz w:val="28"/>
          <w:szCs w:val="28"/>
        </w:rPr>
        <w:t>юридичних осіб, фізичних осіб-</w:t>
      </w:r>
      <w:r w:rsidRPr="007E736D">
        <w:rPr>
          <w:rFonts w:ascii="Times New Roman" w:hAnsi="Times New Roman" w:cs="Times New Roman"/>
          <w:sz w:val="28"/>
          <w:szCs w:val="28"/>
        </w:rPr>
        <w:t>підприємців та громадських формувань», яка, зокрема, визначає, що якщо документи та відомості, що підлягають внесенню до Єдиного державного реєстру, внесені до нього, такі документи та відомості вважаються достов</w:t>
      </w:r>
      <w:r w:rsidR="00817AD9">
        <w:rPr>
          <w:rFonts w:ascii="Times New Roman" w:hAnsi="Times New Roman" w:cs="Times New Roman"/>
          <w:sz w:val="28"/>
          <w:szCs w:val="28"/>
        </w:rPr>
        <w:t xml:space="preserve">ірними і можуть бути використаними у спорі з третьою особою. </w:t>
      </w:r>
      <w:r w:rsidRPr="007E736D">
        <w:rPr>
          <w:rFonts w:ascii="Times New Roman" w:hAnsi="Times New Roman" w:cs="Times New Roman"/>
          <w:sz w:val="28"/>
          <w:szCs w:val="28"/>
        </w:rPr>
        <w:t>Якщо відомості, що підлягають внесенню до Єдиного державного реєстру, не внесені до нього,</w:t>
      </w:r>
      <w:r w:rsidR="00817AD9">
        <w:rPr>
          <w:rFonts w:ascii="Times New Roman" w:hAnsi="Times New Roman" w:cs="Times New Roman"/>
          <w:sz w:val="28"/>
          <w:szCs w:val="28"/>
        </w:rPr>
        <w:t xml:space="preserve"> вони не можуть бути використаними</w:t>
      </w:r>
      <w:r w:rsidRPr="007E736D">
        <w:rPr>
          <w:rFonts w:ascii="Times New Roman" w:hAnsi="Times New Roman" w:cs="Times New Roman"/>
          <w:sz w:val="28"/>
          <w:szCs w:val="28"/>
        </w:rPr>
        <w:t xml:space="preserve"> у спорі з третьою особою, крім випадків, коли третя особа знала або могла знати ці відомості (ухвала Верховного Суду від 21.01.2020 у справі № 2140/1691/18 [</w:t>
      </w:r>
      <w:r w:rsidR="002406CD">
        <w:rPr>
          <w:rFonts w:ascii="Times New Roman" w:hAnsi="Times New Roman" w:cs="Times New Roman"/>
          <w:sz w:val="28"/>
          <w:szCs w:val="28"/>
          <w:lang w:val="uk-UA"/>
        </w:rPr>
        <w:t>63</w:t>
      </w:r>
      <w:r w:rsidRPr="007E736D">
        <w:rPr>
          <w:rFonts w:ascii="Times New Roman" w:hAnsi="Times New Roman" w:cs="Times New Roman"/>
          <w:sz w:val="28"/>
          <w:szCs w:val="28"/>
        </w:rPr>
        <w:t>]).</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Отже, з метою належного підтвердження здійснення самопредставництва суб’єкта владних повноважень (із статусом юридичної особи) або юридичної особи іншою уповноваженою особою необхідним є надання таких документів та відомостей</w:t>
      </w:r>
      <w:r w:rsidR="00817AD9">
        <w:rPr>
          <w:rFonts w:ascii="Times New Roman" w:hAnsi="Times New Roman" w:cs="Times New Roman"/>
          <w:sz w:val="28"/>
          <w:szCs w:val="28"/>
          <w:lang w:val="uk-UA"/>
        </w:rPr>
        <w:t>,</w:t>
      </w:r>
      <w:r w:rsidRPr="007E736D">
        <w:rPr>
          <w:rFonts w:ascii="Times New Roman" w:hAnsi="Times New Roman" w:cs="Times New Roman"/>
          <w:sz w:val="28"/>
          <w:szCs w:val="28"/>
        </w:rPr>
        <w:t xml:space="preserve"> як акт про уповноваження посадової особи на здійснення самопредставництва;  акт про призначення на посаду або трудовий договір (контракт); посадова інструкція (із зазначенням права здійснювати самопредставництво); положення про відповідний структурний підрозділ (із зазначенням повноважень на здійснення самопредставництва); наявність відомостей в Єдиному державному реєстрі юридичних осіб, фізичних осіб-підприємців та громадських формувань (із зазначенням інформації щодо наявності/відсутності обмежень).</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Аналіз положень ч. 3 і ч. 4 ст. 55 КАС України свідчить про їх змістовну неузгодженість. Йдеться, зокрема</w:t>
      </w:r>
      <w:r w:rsidR="00817AD9">
        <w:rPr>
          <w:rFonts w:ascii="Times New Roman" w:hAnsi="Times New Roman" w:cs="Times New Roman"/>
          <w:sz w:val="28"/>
          <w:szCs w:val="28"/>
          <w:lang w:val="uk-UA"/>
        </w:rPr>
        <w:t>,</w:t>
      </w:r>
      <w:r w:rsidR="00817AD9">
        <w:rPr>
          <w:rFonts w:ascii="Times New Roman" w:hAnsi="Times New Roman" w:cs="Times New Roman"/>
          <w:sz w:val="28"/>
          <w:szCs w:val="28"/>
        </w:rPr>
        <w:t xml:space="preserve"> про визначення в у</w:t>
      </w:r>
      <w:r w:rsidRPr="007E736D">
        <w:rPr>
          <w:rFonts w:ascii="Times New Roman" w:hAnsi="Times New Roman" w:cs="Times New Roman"/>
          <w:sz w:val="28"/>
          <w:szCs w:val="28"/>
        </w:rPr>
        <w:t>казаних частинах, начебто різних видів самопредставництва: «</w:t>
      </w:r>
      <w:r w:rsidR="00817AD9">
        <w:rPr>
          <w:rFonts w:ascii="Times New Roman" w:hAnsi="Times New Roman" w:cs="Times New Roman"/>
          <w:sz w:val="28"/>
          <w:szCs w:val="28"/>
        </w:rPr>
        <w:t>самопредставництво</w:t>
      </w:r>
      <w:r w:rsidRPr="007E736D">
        <w:rPr>
          <w:rFonts w:ascii="Times New Roman" w:hAnsi="Times New Roman" w:cs="Times New Roman"/>
          <w:sz w:val="28"/>
          <w:szCs w:val="28"/>
        </w:rPr>
        <w:t xml:space="preserve"> юридичної особи, суб’єкта владних повноважень» та «самопредставництво органу державної влади, органу влади Автономної Республіки Крим, органу місцевого самоврядування». Одн</w:t>
      </w:r>
      <w:r w:rsidR="00817AD9">
        <w:rPr>
          <w:rFonts w:ascii="Times New Roman" w:hAnsi="Times New Roman" w:cs="Times New Roman"/>
          <w:sz w:val="28"/>
          <w:szCs w:val="28"/>
        </w:rPr>
        <w:t>ак, зважаючи на значення терміна</w:t>
      </w:r>
      <w:r w:rsidRPr="007E736D">
        <w:rPr>
          <w:rFonts w:ascii="Times New Roman" w:hAnsi="Times New Roman" w:cs="Times New Roman"/>
          <w:sz w:val="28"/>
          <w:szCs w:val="28"/>
        </w:rPr>
        <w:t xml:space="preserve"> «суб’єкт владних повноважень», н</w:t>
      </w:r>
      <w:r w:rsidR="00817AD9">
        <w:rPr>
          <w:rFonts w:ascii="Times New Roman" w:hAnsi="Times New Roman" w:cs="Times New Roman"/>
          <w:sz w:val="28"/>
          <w:szCs w:val="28"/>
        </w:rPr>
        <w:t>аведене у п. 7 ч. 1 ст. 4 КАС України є очевидними</w:t>
      </w:r>
      <w:r w:rsidRPr="007E736D">
        <w:rPr>
          <w:rFonts w:ascii="Times New Roman" w:hAnsi="Times New Roman" w:cs="Times New Roman"/>
          <w:sz w:val="28"/>
          <w:szCs w:val="28"/>
        </w:rPr>
        <w:t>, що виокремлення цих видів самопредст</w:t>
      </w:r>
      <w:r w:rsidR="00817AD9">
        <w:rPr>
          <w:rFonts w:ascii="Times New Roman" w:hAnsi="Times New Roman" w:cs="Times New Roman"/>
          <w:sz w:val="28"/>
          <w:szCs w:val="28"/>
        </w:rPr>
        <w:t>авництва є штучним та позбавлено</w:t>
      </w:r>
      <w:r w:rsidRPr="007E736D">
        <w:rPr>
          <w:rFonts w:ascii="Times New Roman" w:hAnsi="Times New Roman" w:cs="Times New Roman"/>
          <w:sz w:val="28"/>
          <w:szCs w:val="28"/>
        </w:rPr>
        <w:t xml:space="preserve"> змістовного</w:t>
      </w:r>
      <w:r w:rsidR="00817AD9">
        <w:rPr>
          <w:rFonts w:ascii="Times New Roman" w:hAnsi="Times New Roman" w:cs="Times New Roman"/>
          <w:sz w:val="28"/>
          <w:szCs w:val="28"/>
        </w:rPr>
        <w:t xml:space="preserve"> навантаження. Вбачається, що цю проблему було закладено ще у</w:t>
      </w:r>
      <w:r w:rsidRPr="007E736D">
        <w:rPr>
          <w:rFonts w:ascii="Times New Roman" w:hAnsi="Times New Roman" w:cs="Times New Roman"/>
          <w:sz w:val="28"/>
          <w:szCs w:val="28"/>
        </w:rPr>
        <w:t xml:space="preserve"> положеннях оновленої редакції КАС України 2017 р. та ще більше ус</w:t>
      </w:r>
      <w:r w:rsidR="00817AD9">
        <w:rPr>
          <w:rFonts w:ascii="Times New Roman" w:hAnsi="Times New Roman" w:cs="Times New Roman"/>
          <w:sz w:val="28"/>
          <w:szCs w:val="28"/>
        </w:rPr>
        <w:t>кладнилася</w:t>
      </w:r>
      <w:r w:rsidRPr="007E736D">
        <w:rPr>
          <w:rFonts w:ascii="Times New Roman" w:hAnsi="Times New Roman" w:cs="Times New Roman"/>
          <w:sz w:val="28"/>
          <w:szCs w:val="28"/>
        </w:rPr>
        <w:t xml:space="preserve"> внаслідок змі</w:t>
      </w:r>
      <w:r w:rsidR="00817AD9">
        <w:rPr>
          <w:rFonts w:ascii="Times New Roman" w:hAnsi="Times New Roman" w:cs="Times New Roman"/>
          <w:sz w:val="28"/>
          <w:szCs w:val="28"/>
        </w:rPr>
        <w:t>н, внесених Законом України від</w:t>
      </w:r>
      <w:r w:rsidRPr="007E736D">
        <w:rPr>
          <w:rFonts w:ascii="Times New Roman" w:hAnsi="Times New Roman" w:cs="Times New Roman"/>
          <w:sz w:val="28"/>
          <w:szCs w:val="28"/>
        </w:rPr>
        <w:t xml:space="preserve"> 18.12.2019 </w:t>
      </w:r>
      <w:r w:rsidR="00817AD9">
        <w:rPr>
          <w:rFonts w:ascii="Times New Roman" w:hAnsi="Times New Roman" w:cs="Times New Roman"/>
          <w:sz w:val="28"/>
          <w:szCs w:val="28"/>
          <w:lang w:val="uk-UA"/>
        </w:rPr>
        <w:t xml:space="preserve">р. </w:t>
      </w:r>
      <w:r w:rsidRPr="007E736D">
        <w:rPr>
          <w:rFonts w:ascii="Times New Roman" w:hAnsi="Times New Roman" w:cs="Times New Roman"/>
          <w:sz w:val="28"/>
          <w:szCs w:val="28"/>
        </w:rPr>
        <w:t>№ 390-IX [</w:t>
      </w:r>
      <w:r w:rsidR="002406CD">
        <w:rPr>
          <w:rFonts w:ascii="Times New Roman" w:hAnsi="Times New Roman" w:cs="Times New Roman"/>
          <w:sz w:val="28"/>
          <w:szCs w:val="28"/>
          <w:lang w:val="uk-UA"/>
        </w:rPr>
        <w:t>37</w:t>
      </w:r>
      <w:r w:rsidRPr="007E736D">
        <w:rPr>
          <w:rFonts w:ascii="Times New Roman" w:hAnsi="Times New Roman" w:cs="Times New Roman"/>
          <w:sz w:val="28"/>
          <w:szCs w:val="28"/>
        </w:rPr>
        <w:t>].</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На перший погляд ч.</w:t>
      </w:r>
      <w:r w:rsidR="00817AD9">
        <w:rPr>
          <w:rFonts w:ascii="Times New Roman" w:hAnsi="Times New Roman" w:cs="Times New Roman"/>
          <w:sz w:val="28"/>
          <w:szCs w:val="28"/>
        </w:rPr>
        <w:t xml:space="preserve"> 3 ст. 55 КАС України присвячено</w:t>
      </w:r>
      <w:r w:rsidRPr="007E736D">
        <w:rPr>
          <w:rFonts w:ascii="Times New Roman" w:hAnsi="Times New Roman" w:cs="Times New Roman"/>
          <w:sz w:val="28"/>
          <w:szCs w:val="28"/>
        </w:rPr>
        <w:t xml:space="preserve"> врегулюванню порядку реалізації права брати участь у судовому процесі юридичними особами (приватного та публічного права), а ч. 4 ст. 55 КАС України – суб’єктами владних повноважень (органами державної влади, органами влади Автономної Республіки Крим, органами місцевого самоврядування). Доцільність цього не викликає сумніву, адже ці дві групи мають відмінний правовий статус, внутрішню структуру та організацію діяльності, беруть участь в адміністративному процесі в різних процесуальних статусах, а отже наділяються і різними процесуальними правами. Саме така логіка конструкції процесуальної норми, що регулює здійснення самопредставництва в цивільному процесі, зокрема ч. 3 ст. 58 Цивільного процесуального кодексу України [</w:t>
      </w:r>
      <w:r w:rsidR="002406CD">
        <w:rPr>
          <w:rFonts w:ascii="Times New Roman" w:hAnsi="Times New Roman" w:cs="Times New Roman"/>
          <w:sz w:val="28"/>
          <w:szCs w:val="28"/>
          <w:lang w:val="uk-UA"/>
        </w:rPr>
        <w:t>67</w:t>
      </w:r>
      <w:r w:rsidRPr="007E736D">
        <w:rPr>
          <w:rFonts w:ascii="Times New Roman" w:hAnsi="Times New Roman" w:cs="Times New Roman"/>
          <w:sz w:val="28"/>
          <w:szCs w:val="28"/>
        </w:rPr>
        <w:t>]</w:t>
      </w:r>
      <w:r w:rsidR="00817AD9">
        <w:rPr>
          <w:rFonts w:ascii="Times New Roman" w:hAnsi="Times New Roman" w:cs="Times New Roman"/>
          <w:sz w:val="28"/>
          <w:szCs w:val="28"/>
          <w:lang w:val="uk-UA"/>
        </w:rPr>
        <w:t>,</w:t>
      </w:r>
      <w:r w:rsidRPr="007E736D">
        <w:rPr>
          <w:rFonts w:ascii="Times New Roman" w:hAnsi="Times New Roman" w:cs="Times New Roman"/>
          <w:sz w:val="28"/>
          <w:szCs w:val="28"/>
        </w:rPr>
        <w:t xml:space="preserve"> присвячена самопредставництву юридичної особи, а ч. 4 цієї ж статті – самопредставництву органу державної влади, органу влади Автономної Республіки Крим, органу місцевого самоврядування. </w:t>
      </w:r>
    </w:p>
    <w:p w:rsidR="007E736D" w:rsidRPr="007E736D" w:rsidRDefault="00817AD9"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Втім, у</w:t>
      </w:r>
      <w:r w:rsidR="007E736D" w:rsidRPr="007E736D">
        <w:rPr>
          <w:rFonts w:ascii="Times New Roman" w:hAnsi="Times New Roman" w:cs="Times New Roman"/>
          <w:sz w:val="28"/>
          <w:szCs w:val="28"/>
        </w:rPr>
        <w:t xml:space="preserve"> ч. 3 ст. 55 КАС України зазначається і про юридичну особу «незалежно від порядку її створення», що дає підстави зараховувати до них як юридичних осіб приватного права, так і юридичних осіб публічного права, у тому числі суб’єктів владних повноважень із статусом юридичною особи (оскільки, згідно з ч. 2 ст. 81 ЦК України [</w:t>
      </w:r>
      <w:r w:rsidR="002406CD">
        <w:rPr>
          <w:rFonts w:ascii="Times New Roman" w:hAnsi="Times New Roman" w:cs="Times New Roman"/>
          <w:sz w:val="28"/>
          <w:szCs w:val="28"/>
          <w:lang w:val="uk-UA"/>
        </w:rPr>
        <w:t>66</w:t>
      </w:r>
      <w:r w:rsidR="007E736D" w:rsidRPr="007E736D">
        <w:rPr>
          <w:rFonts w:ascii="Times New Roman" w:hAnsi="Times New Roman" w:cs="Times New Roman"/>
          <w:sz w:val="28"/>
          <w:szCs w:val="28"/>
        </w:rPr>
        <w:t>] юридичні особи, залежно від порядку їх створення, поділяються на юридичних осіб приватного права та юридичних осіб публічного права), і про суб’єкта владних повноважень, який не є юридичною особою. Додаткового врахування потребує і той факт, що суб’єкти владних повноважень можуть бути як зі стат</w:t>
      </w:r>
      <w:r>
        <w:rPr>
          <w:rFonts w:ascii="Times New Roman" w:hAnsi="Times New Roman" w:cs="Times New Roman"/>
          <w:sz w:val="28"/>
          <w:szCs w:val="28"/>
        </w:rPr>
        <w:t xml:space="preserve">усом юридичної особи, так і без </w:t>
      </w:r>
      <w:r w:rsidR="007E736D" w:rsidRPr="007E736D">
        <w:rPr>
          <w:rFonts w:ascii="Times New Roman" w:hAnsi="Times New Roman" w:cs="Times New Roman"/>
          <w:sz w:val="28"/>
          <w:szCs w:val="28"/>
        </w:rPr>
        <w:t>такого статусу, що значно ускладнює сприйняття змісту та правозастосування зазначених положень. Проте, слід сказати, що відповідно до положень КАС України наявність або відсутність у відповідного суб’єкта статусу юридичної особи не є кваліфікуючою ознакою для його визнання суб’єктом владних повноважень, оскільки, як відомо, такою ознакою є здійснення публічно-владних управлінських функ</w:t>
      </w:r>
      <w:r>
        <w:rPr>
          <w:rFonts w:ascii="Times New Roman" w:hAnsi="Times New Roman" w:cs="Times New Roman"/>
          <w:sz w:val="28"/>
          <w:szCs w:val="28"/>
        </w:rPr>
        <w:t>цій на підставі законодавства, у</w:t>
      </w:r>
      <w:r w:rsidR="007E736D" w:rsidRPr="007E736D">
        <w:rPr>
          <w:rFonts w:ascii="Times New Roman" w:hAnsi="Times New Roman" w:cs="Times New Roman"/>
          <w:sz w:val="28"/>
          <w:szCs w:val="28"/>
        </w:rPr>
        <w:t xml:space="preserve"> тому числі на виконання делегованих повноважень, або надання адміністративних послуг (п. 7 ч. 1 ст. 4 КАС України) та не перешкоджає їх участі </w:t>
      </w:r>
      <w:r>
        <w:rPr>
          <w:rFonts w:ascii="Times New Roman" w:hAnsi="Times New Roman" w:cs="Times New Roman"/>
          <w:sz w:val="28"/>
          <w:szCs w:val="28"/>
          <w:lang w:val="uk-UA"/>
        </w:rPr>
        <w:t xml:space="preserve">в </w:t>
      </w:r>
      <w:r w:rsidRPr="007E736D">
        <w:rPr>
          <w:rFonts w:ascii="Times New Roman" w:hAnsi="Times New Roman" w:cs="Times New Roman"/>
          <w:sz w:val="28"/>
          <w:szCs w:val="28"/>
        </w:rPr>
        <w:t>адмін</w:t>
      </w:r>
      <w:r>
        <w:rPr>
          <w:rFonts w:ascii="Times New Roman" w:hAnsi="Times New Roman" w:cs="Times New Roman"/>
          <w:sz w:val="28"/>
          <w:szCs w:val="28"/>
        </w:rPr>
        <w:t>істративному процесі</w:t>
      </w:r>
      <w:r w:rsidRPr="007E736D">
        <w:rPr>
          <w:rFonts w:ascii="Times New Roman" w:hAnsi="Times New Roman" w:cs="Times New Roman"/>
          <w:sz w:val="28"/>
          <w:szCs w:val="28"/>
        </w:rPr>
        <w:t xml:space="preserve"> </w:t>
      </w:r>
      <w:r>
        <w:rPr>
          <w:rFonts w:ascii="Times New Roman" w:hAnsi="Times New Roman" w:cs="Times New Roman"/>
          <w:sz w:val="28"/>
          <w:szCs w:val="28"/>
        </w:rPr>
        <w:t>або залученню</w:t>
      </w:r>
      <w:r w:rsidR="007E736D" w:rsidRPr="007E736D">
        <w:rPr>
          <w:rFonts w:ascii="Times New Roman" w:hAnsi="Times New Roman" w:cs="Times New Roman"/>
          <w:sz w:val="28"/>
          <w:szCs w:val="28"/>
        </w:rPr>
        <w:t xml:space="preserve"> до </w:t>
      </w:r>
      <w:r>
        <w:rPr>
          <w:rFonts w:ascii="Times New Roman" w:hAnsi="Times New Roman" w:cs="Times New Roman"/>
          <w:sz w:val="28"/>
          <w:szCs w:val="28"/>
          <w:lang w:val="uk-UA"/>
        </w:rPr>
        <w:t xml:space="preserve">нього як </w:t>
      </w:r>
      <w:r w:rsidR="007E736D" w:rsidRPr="007E736D">
        <w:rPr>
          <w:rFonts w:ascii="Times New Roman" w:hAnsi="Times New Roman" w:cs="Times New Roman"/>
          <w:sz w:val="28"/>
          <w:szCs w:val="28"/>
        </w:rPr>
        <w:t xml:space="preserve">учасника справи. </w:t>
      </w:r>
      <w:r>
        <w:rPr>
          <w:rFonts w:ascii="Times New Roman" w:hAnsi="Times New Roman" w:cs="Times New Roman"/>
          <w:sz w:val="28"/>
          <w:szCs w:val="28"/>
          <w:lang w:val="uk-UA"/>
        </w:rPr>
        <w:t xml:space="preserve">Одночасно, </w:t>
      </w:r>
      <w:r>
        <w:rPr>
          <w:rFonts w:ascii="Times New Roman" w:hAnsi="Times New Roman" w:cs="Times New Roman"/>
          <w:sz w:val="28"/>
          <w:szCs w:val="28"/>
        </w:rPr>
        <w:t>у</w:t>
      </w:r>
      <w:r w:rsidR="007E736D" w:rsidRPr="007E736D">
        <w:rPr>
          <w:rFonts w:ascii="Times New Roman" w:hAnsi="Times New Roman" w:cs="Times New Roman"/>
          <w:sz w:val="28"/>
          <w:szCs w:val="28"/>
        </w:rPr>
        <w:t xml:space="preserve"> п. 7 ч. 1 ст. 4 КАС Україні, внаслідок нещодавно внесених змін Законом України від 14.01.2020 № 440-IX [</w:t>
      </w:r>
      <w:r w:rsidR="002406CD">
        <w:rPr>
          <w:rFonts w:ascii="Times New Roman" w:hAnsi="Times New Roman" w:cs="Times New Roman"/>
          <w:sz w:val="28"/>
          <w:szCs w:val="28"/>
          <w:lang w:val="uk-UA"/>
        </w:rPr>
        <w:t>39</w:t>
      </w:r>
      <w:r w:rsidR="007E736D" w:rsidRPr="007E736D">
        <w:rPr>
          <w:rFonts w:ascii="Times New Roman" w:hAnsi="Times New Roman" w:cs="Times New Roman"/>
          <w:sz w:val="28"/>
          <w:szCs w:val="28"/>
        </w:rPr>
        <w:t xml:space="preserve">], з’явилося уточнення, зокрема, що суб’єктом владних повноважень є орган державної влади (у тому числі без статусу юридичної особи).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Із змісту положень ч. 4 ст. 55 КАС України випливають й інші суперечності, наприклад, положення</w:t>
      </w:r>
      <w:r w:rsidR="00817AD9">
        <w:rPr>
          <w:rFonts w:ascii="Times New Roman" w:hAnsi="Times New Roman" w:cs="Times New Roman"/>
          <w:sz w:val="28"/>
          <w:szCs w:val="28"/>
          <w:lang w:val="uk-UA"/>
        </w:rPr>
        <w:t xml:space="preserve"> щодо того</w:t>
      </w:r>
      <w:r w:rsidRPr="007E736D">
        <w:rPr>
          <w:rFonts w:ascii="Times New Roman" w:hAnsi="Times New Roman" w:cs="Times New Roman"/>
          <w:sz w:val="28"/>
          <w:szCs w:val="28"/>
        </w:rPr>
        <w:t>, що держава, Автономна Республіка Крим, територіальна громада беруть участь у справі через відповідний орган державної влади, орган влади Автономної Республіки Крим, орган місцевого самоврядування відповідно до його компетенції є майже дослівним дублюванням норм ст.</w:t>
      </w:r>
      <w:r w:rsidR="007129DB">
        <w:rPr>
          <w:rFonts w:ascii="Times New Roman" w:hAnsi="Times New Roman" w:cs="Times New Roman"/>
          <w:sz w:val="28"/>
          <w:szCs w:val="28"/>
          <w:lang w:val="uk-UA"/>
        </w:rPr>
        <w:t xml:space="preserve"> ст. </w:t>
      </w:r>
      <w:r w:rsidR="00817AD9">
        <w:rPr>
          <w:rFonts w:ascii="Times New Roman" w:hAnsi="Times New Roman" w:cs="Times New Roman"/>
          <w:sz w:val="28"/>
          <w:szCs w:val="28"/>
        </w:rPr>
        <w:t>170–</w:t>
      </w:r>
      <w:r w:rsidRPr="007E736D">
        <w:rPr>
          <w:rFonts w:ascii="Times New Roman" w:hAnsi="Times New Roman" w:cs="Times New Roman"/>
          <w:sz w:val="28"/>
          <w:szCs w:val="28"/>
        </w:rPr>
        <w:t>172 ЦК України, а інша уповноважена особа діє, зокрема</w:t>
      </w:r>
      <w:r w:rsidR="00817AD9">
        <w:rPr>
          <w:rFonts w:ascii="Times New Roman" w:hAnsi="Times New Roman" w:cs="Times New Roman"/>
          <w:sz w:val="28"/>
          <w:szCs w:val="28"/>
          <w:lang w:val="uk-UA"/>
        </w:rPr>
        <w:t>,</w:t>
      </w:r>
      <w:r w:rsidRPr="007E736D">
        <w:rPr>
          <w:rFonts w:ascii="Times New Roman" w:hAnsi="Times New Roman" w:cs="Times New Roman"/>
          <w:sz w:val="28"/>
          <w:szCs w:val="28"/>
        </w:rPr>
        <w:t xml:space="preserve"> на підставі трудового договору (контракту), хоча відносинам публічної служби, що виникають під час діяльності </w:t>
      </w:r>
      <w:r w:rsidR="00817AD9">
        <w:rPr>
          <w:rFonts w:ascii="Times New Roman" w:hAnsi="Times New Roman" w:cs="Times New Roman"/>
          <w:sz w:val="28"/>
          <w:szCs w:val="28"/>
          <w:lang w:val="uk-UA"/>
        </w:rPr>
        <w:t xml:space="preserve">у </w:t>
      </w:r>
      <w:r w:rsidR="00817AD9">
        <w:rPr>
          <w:rFonts w:ascii="Times New Roman" w:hAnsi="Times New Roman" w:cs="Times New Roman"/>
          <w:sz w:val="28"/>
          <w:szCs w:val="28"/>
        </w:rPr>
        <w:t>цих органах, у більшості випадків притаманними є</w:t>
      </w:r>
      <w:r w:rsidRPr="007E736D">
        <w:rPr>
          <w:rFonts w:ascii="Times New Roman" w:hAnsi="Times New Roman" w:cs="Times New Roman"/>
          <w:sz w:val="28"/>
          <w:szCs w:val="28"/>
        </w:rPr>
        <w:t xml:space="preserve"> інші документи, зокрема акт про призначення на посаду, посадова інструкція, контракт про проходження державної служби (ст. 31</w:t>
      </w:r>
      <w:r w:rsidRPr="007E736D">
        <w:rPr>
          <w:rFonts w:ascii="Times New Roman" w:hAnsi="Times New Roman" w:cs="Times New Roman"/>
          <w:sz w:val="28"/>
          <w:szCs w:val="28"/>
          <w:vertAlign w:val="superscript"/>
        </w:rPr>
        <w:t>1</w:t>
      </w:r>
      <w:r w:rsidRPr="007E736D">
        <w:rPr>
          <w:rFonts w:ascii="Times New Roman" w:hAnsi="Times New Roman" w:cs="Times New Roman"/>
          <w:sz w:val="28"/>
          <w:szCs w:val="28"/>
        </w:rPr>
        <w:t xml:space="preserve"> Закону України «Про державну службу» [</w:t>
      </w:r>
      <w:r w:rsidR="002406CD">
        <w:rPr>
          <w:rFonts w:ascii="Times New Roman" w:hAnsi="Times New Roman" w:cs="Times New Roman"/>
          <w:sz w:val="28"/>
          <w:szCs w:val="28"/>
          <w:lang w:val="uk-UA"/>
        </w:rPr>
        <w:t>42</w:t>
      </w:r>
      <w:r w:rsidRPr="007E736D">
        <w:rPr>
          <w:rFonts w:ascii="Times New Roman" w:hAnsi="Times New Roman" w:cs="Times New Roman"/>
          <w:sz w:val="28"/>
          <w:szCs w:val="28"/>
        </w:rPr>
        <w:t>]) тощо.</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З метою усунення виявлених недоліків пропонуємо внести зміни до </w:t>
      </w:r>
      <w:r w:rsidR="00817AD9">
        <w:rPr>
          <w:rFonts w:ascii="Times New Roman" w:hAnsi="Times New Roman" w:cs="Times New Roman"/>
          <w:sz w:val="28"/>
          <w:szCs w:val="28"/>
          <w:lang w:val="uk-UA"/>
        </w:rPr>
        <w:t xml:space="preserve">                      </w:t>
      </w:r>
      <w:r w:rsidRPr="007E736D">
        <w:rPr>
          <w:rFonts w:ascii="Times New Roman" w:hAnsi="Times New Roman" w:cs="Times New Roman"/>
          <w:sz w:val="28"/>
          <w:szCs w:val="28"/>
        </w:rPr>
        <w:t xml:space="preserve">ч. </w:t>
      </w:r>
      <w:r w:rsidR="00817AD9">
        <w:rPr>
          <w:rFonts w:ascii="Times New Roman" w:hAnsi="Times New Roman" w:cs="Times New Roman"/>
          <w:sz w:val="28"/>
          <w:szCs w:val="28"/>
          <w:lang w:val="uk-UA"/>
        </w:rPr>
        <w:t xml:space="preserve">ч. </w:t>
      </w:r>
      <w:r w:rsidR="00817AD9">
        <w:rPr>
          <w:rFonts w:ascii="Times New Roman" w:hAnsi="Times New Roman" w:cs="Times New Roman"/>
          <w:sz w:val="28"/>
          <w:szCs w:val="28"/>
        </w:rPr>
        <w:t>3–</w:t>
      </w:r>
      <w:r w:rsidRPr="007E736D">
        <w:rPr>
          <w:rFonts w:ascii="Times New Roman" w:hAnsi="Times New Roman" w:cs="Times New Roman"/>
          <w:sz w:val="28"/>
          <w:szCs w:val="28"/>
        </w:rPr>
        <w:t>4 ст. 55 КАС України, виклавши їх у такій редакції:</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«3. Юридична особа незалежно від порядку її створення бере участь у справі через свого керівника, члена виконавчого органу відповідно до закону, статуту, положення та іншу особу, уповноважену діяти від її імені відповідно статуту, положення або трудового договору (контракту), що підтверджують зайняття відповідної посади та обсяг повноважень (самопредставництво юридичної особи), та (або) через представника.</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4. Суб’єкт владних повноважень бере участь у справі через свого керівника (особу, яка виконує його обов’язки) відповідно до закону або положення, та іншу уповноважену особу відповідно </w:t>
      </w:r>
      <w:r w:rsidR="00817AD9">
        <w:rPr>
          <w:rFonts w:ascii="Times New Roman" w:hAnsi="Times New Roman" w:cs="Times New Roman"/>
          <w:sz w:val="28"/>
          <w:szCs w:val="28"/>
          <w:lang w:val="uk-UA"/>
        </w:rPr>
        <w:t xml:space="preserve">до </w:t>
      </w:r>
      <w:r w:rsidR="00817AD9">
        <w:rPr>
          <w:rFonts w:ascii="Times New Roman" w:hAnsi="Times New Roman" w:cs="Times New Roman"/>
          <w:sz w:val="28"/>
          <w:szCs w:val="28"/>
        </w:rPr>
        <w:t>положень</w:t>
      </w:r>
      <w:r w:rsidRPr="007E736D">
        <w:rPr>
          <w:rFonts w:ascii="Times New Roman" w:hAnsi="Times New Roman" w:cs="Times New Roman"/>
          <w:sz w:val="28"/>
          <w:szCs w:val="28"/>
        </w:rPr>
        <w:t xml:space="preserve"> або інших документів, що підтверджують зайняття відповідної посади та обсяг повноважень (самопредставництво суб’єкта владних повноважень), та (або) через представника».</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Отже, забезпечення реалізації права брати участь у судовому процесі потребує</w:t>
      </w:r>
      <w:r w:rsidR="00817AD9">
        <w:rPr>
          <w:rFonts w:ascii="Times New Roman" w:hAnsi="Times New Roman" w:cs="Times New Roman"/>
          <w:sz w:val="28"/>
          <w:szCs w:val="28"/>
          <w:lang w:val="uk-UA"/>
        </w:rPr>
        <w:t xml:space="preserve"> більш</w:t>
      </w:r>
      <w:r w:rsidRPr="007E736D">
        <w:rPr>
          <w:rFonts w:ascii="Times New Roman" w:hAnsi="Times New Roman" w:cs="Times New Roman"/>
          <w:sz w:val="28"/>
          <w:szCs w:val="28"/>
        </w:rPr>
        <w:t xml:space="preserve"> якісн</w:t>
      </w:r>
      <w:r w:rsidR="00817AD9">
        <w:rPr>
          <w:rFonts w:ascii="Times New Roman" w:hAnsi="Times New Roman" w:cs="Times New Roman"/>
          <w:sz w:val="28"/>
          <w:szCs w:val="28"/>
          <w:lang w:val="uk-UA"/>
        </w:rPr>
        <w:t xml:space="preserve">ого </w:t>
      </w:r>
      <w:r w:rsidRPr="007E736D">
        <w:rPr>
          <w:rFonts w:ascii="Times New Roman" w:hAnsi="Times New Roman" w:cs="Times New Roman"/>
          <w:sz w:val="28"/>
          <w:szCs w:val="28"/>
        </w:rPr>
        <w:t xml:space="preserve">гарантування, насамперед, щодо його практичної реалізації, упорядкування судової практики та вироблення єдиних підходів до переліку документів та інформації, що можуть підтверджувати повноваження на здійснення самопредставництва відповідних осіб як учасників адміністративного процесу.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Участь у судовому процесі через представника. Реалізація права брати участь у судовому процесі може здійснюватися відповідним учасником справи через представника, шляхом уповноваження іншої особи, яка може бути представником в адміністративному процесі, на здійснення її процесуальних прав. Право</w:t>
      </w:r>
      <w:r w:rsidR="00817AD9">
        <w:rPr>
          <w:rFonts w:ascii="Times New Roman" w:hAnsi="Times New Roman" w:cs="Times New Roman"/>
          <w:sz w:val="28"/>
          <w:szCs w:val="28"/>
        </w:rPr>
        <w:t xml:space="preserve"> брати участь у судовому процесі</w:t>
      </w:r>
      <w:r w:rsidRPr="007E736D">
        <w:rPr>
          <w:rFonts w:ascii="Times New Roman" w:hAnsi="Times New Roman" w:cs="Times New Roman"/>
          <w:sz w:val="28"/>
          <w:szCs w:val="28"/>
        </w:rPr>
        <w:t xml:space="preserve"> саме через представника, доручаючи останньому ведення адмініст</w:t>
      </w:r>
      <w:r w:rsidR="00817AD9">
        <w:rPr>
          <w:rFonts w:ascii="Times New Roman" w:hAnsi="Times New Roman" w:cs="Times New Roman"/>
          <w:sz w:val="28"/>
          <w:szCs w:val="28"/>
        </w:rPr>
        <w:t xml:space="preserve">ративної справи також випливає </w:t>
      </w:r>
      <w:r w:rsidRPr="007E736D">
        <w:rPr>
          <w:rFonts w:ascii="Times New Roman" w:hAnsi="Times New Roman" w:cs="Times New Roman"/>
          <w:sz w:val="28"/>
          <w:szCs w:val="28"/>
        </w:rPr>
        <w:t xml:space="preserve">з адміністративної процесуальної дієздатності фізичної особи, суб’єктів владних повноважень та юридичних осіб, відповідно до положень ч. </w:t>
      </w:r>
      <w:r w:rsidR="00817AD9">
        <w:rPr>
          <w:rFonts w:ascii="Times New Roman" w:hAnsi="Times New Roman" w:cs="Times New Roman"/>
          <w:sz w:val="28"/>
          <w:szCs w:val="28"/>
          <w:lang w:val="uk-UA"/>
        </w:rPr>
        <w:t xml:space="preserve">ч. </w:t>
      </w:r>
      <w:r w:rsidRPr="007E736D">
        <w:rPr>
          <w:rFonts w:ascii="Times New Roman" w:hAnsi="Times New Roman" w:cs="Times New Roman"/>
          <w:sz w:val="28"/>
          <w:szCs w:val="28"/>
        </w:rPr>
        <w:t xml:space="preserve">2, 3 ст. 43 КАС України.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Обов’язково при цьому вимагається оформлення відповідних документів, які підтверджуватимуть повноваження її представника, з визначенням обсягу наданих процесуальних прав під час розгляду адміністративних справ.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Аналіз положень процесуального закону дозволяє виокремити форм</w:t>
      </w:r>
      <w:r w:rsidR="00817AD9">
        <w:rPr>
          <w:rFonts w:ascii="Times New Roman" w:hAnsi="Times New Roman" w:cs="Times New Roman"/>
          <w:sz w:val="28"/>
          <w:szCs w:val="28"/>
        </w:rPr>
        <w:t>и реалізації прав брати участь у</w:t>
      </w:r>
      <w:r w:rsidRPr="007E736D">
        <w:rPr>
          <w:rFonts w:ascii="Times New Roman" w:hAnsi="Times New Roman" w:cs="Times New Roman"/>
          <w:sz w:val="28"/>
          <w:szCs w:val="28"/>
        </w:rPr>
        <w:t xml:space="preserve"> судовому процесі. Так, формами</w:t>
      </w:r>
      <w:r w:rsidR="00817AD9">
        <w:rPr>
          <w:rFonts w:ascii="Times New Roman" w:hAnsi="Times New Roman" w:cs="Times New Roman"/>
          <w:sz w:val="28"/>
          <w:szCs w:val="28"/>
        </w:rPr>
        <w:t xml:space="preserve"> реалізації права брати участь в</w:t>
      </w:r>
      <w:r w:rsidRPr="007E736D">
        <w:rPr>
          <w:rFonts w:ascii="Times New Roman" w:hAnsi="Times New Roman" w:cs="Times New Roman"/>
          <w:sz w:val="28"/>
          <w:szCs w:val="28"/>
        </w:rPr>
        <w:t xml:space="preserve"> адміністративному судовому процесі є особиста (очна) участь у судовому процесі та участь у режимі відеокон</w:t>
      </w:r>
      <w:r w:rsidR="00817AD9">
        <w:rPr>
          <w:rFonts w:ascii="Times New Roman" w:hAnsi="Times New Roman" w:cs="Times New Roman"/>
          <w:sz w:val="28"/>
          <w:szCs w:val="28"/>
        </w:rPr>
        <w:t>ференції. Ці форми співпадають й</w:t>
      </w:r>
      <w:r w:rsidRPr="007E736D">
        <w:rPr>
          <w:rFonts w:ascii="Times New Roman" w:hAnsi="Times New Roman" w:cs="Times New Roman"/>
          <w:sz w:val="28"/>
          <w:szCs w:val="28"/>
        </w:rPr>
        <w:t xml:space="preserve"> у випадку із самопредставництво</w:t>
      </w:r>
      <w:r w:rsidR="00817AD9">
        <w:rPr>
          <w:rFonts w:ascii="Times New Roman" w:hAnsi="Times New Roman" w:cs="Times New Roman"/>
          <w:sz w:val="28"/>
          <w:szCs w:val="28"/>
          <w:lang w:val="uk-UA"/>
        </w:rPr>
        <w:t>м</w:t>
      </w:r>
      <w:r w:rsidRPr="007E736D">
        <w:rPr>
          <w:rFonts w:ascii="Times New Roman" w:hAnsi="Times New Roman" w:cs="Times New Roman"/>
          <w:sz w:val="28"/>
          <w:szCs w:val="28"/>
        </w:rPr>
        <w:t xml:space="preserve"> фізичної та юридичних осіб, суб’єктів владних повноважень, і участі у судовому процесі через представника.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Особиста (очна) участь є класичною </w:t>
      </w:r>
      <w:r w:rsidR="00817AD9">
        <w:rPr>
          <w:rFonts w:ascii="Times New Roman" w:hAnsi="Times New Roman" w:cs="Times New Roman"/>
          <w:sz w:val="28"/>
          <w:szCs w:val="28"/>
        </w:rPr>
        <w:t>формою реалізації цього права і</w:t>
      </w:r>
      <w:r w:rsidRPr="007E736D">
        <w:rPr>
          <w:rFonts w:ascii="Times New Roman" w:hAnsi="Times New Roman" w:cs="Times New Roman"/>
          <w:sz w:val="28"/>
          <w:szCs w:val="28"/>
        </w:rPr>
        <w:t xml:space="preserve"> передбачає безпосереднє відвідування відповідною особою, її представниками приміщення адміністративного суду з метою брати участь у судових засіданнях, вчиненні інших процесуальних дій.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Участь у судово</w:t>
      </w:r>
      <w:r w:rsidR="00444662">
        <w:rPr>
          <w:rFonts w:ascii="Times New Roman" w:hAnsi="Times New Roman" w:cs="Times New Roman"/>
          <w:sz w:val="28"/>
          <w:szCs w:val="28"/>
        </w:rPr>
        <w:t xml:space="preserve">му процесі в режимові відеоконференції уже доволі давно </w:t>
      </w:r>
      <w:r w:rsidRPr="007E736D">
        <w:rPr>
          <w:rFonts w:ascii="Times New Roman" w:hAnsi="Times New Roman" w:cs="Times New Roman"/>
          <w:sz w:val="28"/>
          <w:szCs w:val="28"/>
        </w:rPr>
        <w:t>є важливою гарантією спрощення доступу до правосуддя та безпосередньої участі у судовому процесі за допомогою відповідних технічних пристроїв. Ця форма участі у судовому процесі</w:t>
      </w:r>
      <w:r w:rsidR="00444662">
        <w:rPr>
          <w:rFonts w:ascii="Times New Roman" w:hAnsi="Times New Roman" w:cs="Times New Roman"/>
          <w:sz w:val="28"/>
          <w:szCs w:val="28"/>
          <w:lang w:val="uk-UA"/>
        </w:rPr>
        <w:t>,</w:t>
      </w:r>
      <w:r w:rsidRPr="007E736D">
        <w:rPr>
          <w:rFonts w:ascii="Times New Roman" w:hAnsi="Times New Roman" w:cs="Times New Roman"/>
          <w:sz w:val="28"/>
          <w:szCs w:val="28"/>
        </w:rPr>
        <w:t xml:space="preserve"> окрім звичайної зручності для учасників адміністративного процесу</w:t>
      </w:r>
      <w:r w:rsidR="00444662">
        <w:rPr>
          <w:rFonts w:ascii="Times New Roman" w:hAnsi="Times New Roman" w:cs="Times New Roman"/>
          <w:sz w:val="28"/>
          <w:szCs w:val="28"/>
          <w:lang w:val="uk-UA"/>
        </w:rPr>
        <w:t>,</w:t>
      </w:r>
      <w:r w:rsidRPr="007E736D">
        <w:rPr>
          <w:rFonts w:ascii="Times New Roman" w:hAnsi="Times New Roman" w:cs="Times New Roman"/>
          <w:sz w:val="28"/>
          <w:szCs w:val="28"/>
        </w:rPr>
        <w:t xml:space="preserve"> дозволяє й суттєво оптимізувати як час, так і витрати, що пов’язані із прибуттям до суду. Поряд </w:t>
      </w:r>
      <w:r w:rsidR="00444662">
        <w:rPr>
          <w:rFonts w:ascii="Times New Roman" w:hAnsi="Times New Roman" w:cs="Times New Roman"/>
          <w:sz w:val="28"/>
          <w:szCs w:val="28"/>
          <w:lang w:val="uk-UA"/>
        </w:rPr>
        <w:t>і</w:t>
      </w:r>
      <w:r w:rsidRPr="007E736D">
        <w:rPr>
          <w:rFonts w:ascii="Times New Roman" w:hAnsi="Times New Roman" w:cs="Times New Roman"/>
          <w:sz w:val="28"/>
          <w:szCs w:val="28"/>
        </w:rPr>
        <w:t>з цим, впровадження повноці</w:t>
      </w:r>
      <w:r w:rsidR="00444662">
        <w:rPr>
          <w:rFonts w:ascii="Times New Roman" w:hAnsi="Times New Roman" w:cs="Times New Roman"/>
          <w:sz w:val="28"/>
          <w:szCs w:val="28"/>
        </w:rPr>
        <w:t>нної участі у судовому процесі в режимові відеоконференції і на теперішній час</w:t>
      </w:r>
      <w:r w:rsidRPr="007E736D">
        <w:rPr>
          <w:rFonts w:ascii="Times New Roman" w:hAnsi="Times New Roman" w:cs="Times New Roman"/>
          <w:sz w:val="28"/>
          <w:szCs w:val="28"/>
        </w:rPr>
        <w:t xml:space="preserve"> супроводжується низкою перепон та </w:t>
      </w:r>
      <w:r w:rsidR="00444662">
        <w:rPr>
          <w:rFonts w:ascii="Times New Roman" w:hAnsi="Times New Roman" w:cs="Times New Roman"/>
          <w:sz w:val="28"/>
          <w:szCs w:val="28"/>
        </w:rPr>
        <w:t>складнощів, які не дозволяють повною мірою</w:t>
      </w:r>
      <w:r w:rsidRPr="007E736D">
        <w:rPr>
          <w:rFonts w:ascii="Times New Roman" w:hAnsi="Times New Roman" w:cs="Times New Roman"/>
          <w:sz w:val="28"/>
          <w:szCs w:val="28"/>
        </w:rPr>
        <w:t xml:space="preserve"> використовувати переваги цієї форми.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Положення чинної редакції КАС України передбачають, що Єдина судова інформаційно-телекомунікаційна система забезпечує, зокрема участь учасників судового проце</w:t>
      </w:r>
      <w:r w:rsidR="00444662">
        <w:rPr>
          <w:rFonts w:ascii="Times New Roman" w:hAnsi="Times New Roman" w:cs="Times New Roman"/>
          <w:sz w:val="28"/>
          <w:szCs w:val="28"/>
        </w:rPr>
        <w:t>су у судовому засіданні в режимові</w:t>
      </w:r>
      <w:r w:rsidRPr="007E736D">
        <w:rPr>
          <w:rFonts w:ascii="Times New Roman" w:hAnsi="Times New Roman" w:cs="Times New Roman"/>
          <w:sz w:val="28"/>
          <w:szCs w:val="28"/>
        </w:rPr>
        <w:t xml:space="preserve"> відеоконференції (ч. 4 ст. 18). Водночас, оскільки ця система не функціонує, згідно з пп. 15.7 пп. 15 п. 1 Розділу VII КАС України учас</w:t>
      </w:r>
      <w:r w:rsidR="00444662">
        <w:rPr>
          <w:rFonts w:ascii="Times New Roman" w:hAnsi="Times New Roman" w:cs="Times New Roman"/>
          <w:sz w:val="28"/>
          <w:szCs w:val="28"/>
        </w:rPr>
        <w:t>ть у судовому засіданні в режимові відеоконференції у</w:t>
      </w:r>
      <w:r w:rsidRPr="007E736D">
        <w:rPr>
          <w:rFonts w:ascii="Times New Roman" w:hAnsi="Times New Roman" w:cs="Times New Roman"/>
          <w:sz w:val="28"/>
          <w:szCs w:val="28"/>
        </w:rPr>
        <w:t xml:space="preserve"> межах приміщення суду здійснюється за допомогою технічних засобів, що функціонують у судах на день набрання чинності цією редакцією Кодексу, за правилами, встановленими цією редакцією Кодексу.</w:t>
      </w:r>
      <w:r w:rsidR="00444662">
        <w:rPr>
          <w:rFonts w:ascii="Times New Roman" w:hAnsi="Times New Roman" w:cs="Times New Roman"/>
          <w:sz w:val="28"/>
          <w:szCs w:val="28"/>
        </w:rPr>
        <w:t xml:space="preserve"> Іншими словами, участь у режимо</w:t>
      </w:r>
      <w:r w:rsidR="00444662">
        <w:rPr>
          <w:rFonts w:ascii="Times New Roman" w:hAnsi="Times New Roman" w:cs="Times New Roman"/>
          <w:sz w:val="28"/>
          <w:szCs w:val="28"/>
          <w:lang w:val="uk-UA"/>
        </w:rPr>
        <w:t>ві</w:t>
      </w:r>
      <w:r w:rsidRPr="007E736D">
        <w:rPr>
          <w:rFonts w:ascii="Times New Roman" w:hAnsi="Times New Roman" w:cs="Times New Roman"/>
          <w:sz w:val="28"/>
          <w:szCs w:val="28"/>
        </w:rPr>
        <w:t xml:space="preserve"> відеоконференції здійснюється відповідно до редакції КАС України </w:t>
      </w:r>
      <w:r w:rsidR="00444662">
        <w:rPr>
          <w:rFonts w:ascii="Times New Roman" w:hAnsi="Times New Roman" w:cs="Times New Roman"/>
          <w:sz w:val="28"/>
          <w:szCs w:val="28"/>
        </w:rPr>
        <w:t>2005 р., а саме лише у</w:t>
      </w:r>
      <w:r w:rsidRPr="007E736D">
        <w:rPr>
          <w:rFonts w:ascii="Times New Roman" w:hAnsi="Times New Roman" w:cs="Times New Roman"/>
          <w:sz w:val="28"/>
          <w:szCs w:val="28"/>
        </w:rPr>
        <w:t xml:space="preserve"> приміщенні іншого суду, якому доручається організація відеоконференції (ст. 122</w:t>
      </w:r>
      <w:r w:rsidRPr="007E736D">
        <w:rPr>
          <w:rFonts w:ascii="Times New Roman" w:hAnsi="Times New Roman" w:cs="Times New Roman"/>
          <w:sz w:val="28"/>
          <w:szCs w:val="28"/>
          <w:vertAlign w:val="superscript"/>
        </w:rPr>
        <w:t>1</w:t>
      </w:r>
      <w:r w:rsidRPr="007E736D">
        <w:rPr>
          <w:rFonts w:ascii="Times New Roman" w:hAnsi="Times New Roman" w:cs="Times New Roman"/>
          <w:sz w:val="28"/>
          <w:szCs w:val="28"/>
        </w:rPr>
        <w:t xml:space="preserve"> КАС України 2005 р.).</w:t>
      </w:r>
    </w:p>
    <w:p w:rsidR="007E736D" w:rsidRPr="007E736D" w:rsidRDefault="00444662"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Кроком уперед, у</w:t>
      </w:r>
      <w:r w:rsidR="007E736D" w:rsidRPr="007E736D">
        <w:rPr>
          <w:rFonts w:ascii="Times New Roman" w:hAnsi="Times New Roman" w:cs="Times New Roman"/>
          <w:sz w:val="28"/>
          <w:szCs w:val="28"/>
        </w:rPr>
        <w:t xml:space="preserve"> питанні учас</w:t>
      </w:r>
      <w:r>
        <w:rPr>
          <w:rFonts w:ascii="Times New Roman" w:hAnsi="Times New Roman" w:cs="Times New Roman"/>
          <w:sz w:val="28"/>
          <w:szCs w:val="28"/>
        </w:rPr>
        <w:t>ті у судовому засіданні в режимові</w:t>
      </w:r>
      <w:r w:rsidR="007E736D" w:rsidRPr="007E736D">
        <w:rPr>
          <w:rFonts w:ascii="Times New Roman" w:hAnsi="Times New Roman" w:cs="Times New Roman"/>
          <w:sz w:val="28"/>
          <w:szCs w:val="28"/>
        </w:rPr>
        <w:t xml:space="preserve"> відеоконференції, стало запровадження можливості брати участь у судо</w:t>
      </w:r>
      <w:r>
        <w:rPr>
          <w:rFonts w:ascii="Times New Roman" w:hAnsi="Times New Roman" w:cs="Times New Roman"/>
          <w:sz w:val="28"/>
          <w:szCs w:val="28"/>
        </w:rPr>
        <w:t>вому засіданні в режимові</w:t>
      </w:r>
      <w:r w:rsidR="007E736D" w:rsidRPr="007E736D">
        <w:rPr>
          <w:rFonts w:ascii="Times New Roman" w:hAnsi="Times New Roman" w:cs="Times New Roman"/>
          <w:sz w:val="28"/>
          <w:szCs w:val="28"/>
        </w:rPr>
        <w:t xml:space="preserve"> відеоконференції поза межами приміщення суду з використанням власних технічних засобів, хоча і до початку функціонування Єдиної судової інформаційно-телекомунікаційної системи.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Приводом для цього стало введення карантину та інших обмежувальних заходів, з метою запобігання поширенн</w:t>
      </w:r>
      <w:r w:rsidR="00444662">
        <w:rPr>
          <w:rFonts w:ascii="Times New Roman" w:hAnsi="Times New Roman" w:cs="Times New Roman"/>
          <w:sz w:val="28"/>
          <w:szCs w:val="28"/>
        </w:rPr>
        <w:t>ю коронавірусної хвороби (COVID–19) у</w:t>
      </w:r>
      <w:r w:rsidRPr="007E736D">
        <w:rPr>
          <w:rFonts w:ascii="Times New Roman" w:hAnsi="Times New Roman" w:cs="Times New Roman"/>
          <w:sz w:val="28"/>
          <w:szCs w:val="28"/>
        </w:rPr>
        <w:t xml:space="preserve"> березні 2020 р. [</w:t>
      </w:r>
      <w:r w:rsidR="002406CD">
        <w:rPr>
          <w:rFonts w:ascii="Times New Roman" w:hAnsi="Times New Roman" w:cs="Times New Roman"/>
          <w:sz w:val="28"/>
          <w:szCs w:val="28"/>
          <w:lang w:val="uk-UA"/>
        </w:rPr>
        <w:t>44</w:t>
      </w:r>
      <w:r w:rsidRPr="007E736D">
        <w:rPr>
          <w:rFonts w:ascii="Times New Roman" w:hAnsi="Times New Roman" w:cs="Times New Roman"/>
          <w:sz w:val="28"/>
          <w:szCs w:val="28"/>
        </w:rPr>
        <w:t>] та їх подальше не тільки продовження, а</w:t>
      </w:r>
      <w:r w:rsidR="00562BA1">
        <w:rPr>
          <w:rFonts w:ascii="Times New Roman" w:hAnsi="Times New Roman" w:cs="Times New Roman"/>
          <w:sz w:val="28"/>
          <w:szCs w:val="28"/>
          <w:lang w:val="uk-UA"/>
        </w:rPr>
        <w:t>ле</w:t>
      </w:r>
      <w:r w:rsidRPr="007E736D">
        <w:rPr>
          <w:rFonts w:ascii="Times New Roman" w:hAnsi="Times New Roman" w:cs="Times New Roman"/>
          <w:sz w:val="28"/>
          <w:szCs w:val="28"/>
        </w:rPr>
        <w:t xml:space="preserve"> й посилення, що призвело до фактичного зупинення роботи судів, у тому числі й адміністративних, неможливості розгляду та вирішення адміністративних справ, а отж</w:t>
      </w:r>
      <w:r w:rsidR="00562BA1">
        <w:rPr>
          <w:rFonts w:ascii="Times New Roman" w:hAnsi="Times New Roman" w:cs="Times New Roman"/>
          <w:sz w:val="28"/>
          <w:szCs w:val="28"/>
        </w:rPr>
        <w:t>е й</w:t>
      </w:r>
      <w:r w:rsidRPr="007E736D">
        <w:rPr>
          <w:rFonts w:ascii="Times New Roman" w:hAnsi="Times New Roman" w:cs="Times New Roman"/>
          <w:sz w:val="28"/>
          <w:szCs w:val="28"/>
        </w:rPr>
        <w:t xml:space="preserve"> ефективного захисту прав, свобод та інтересів фізичних осіб, прав та інтересів юридичних осіб від порушень з боку суб’єктів владних повноважень.</w:t>
      </w:r>
    </w:p>
    <w:p w:rsidR="007E736D" w:rsidRPr="007E736D" w:rsidRDefault="007E736D" w:rsidP="008A18BC">
      <w:pPr>
        <w:spacing w:after="0" w:line="360" w:lineRule="auto"/>
        <w:ind w:firstLine="567"/>
        <w:rPr>
          <w:rFonts w:ascii="Times New Roman" w:hAnsi="Times New Roman" w:cs="Times New Roman"/>
          <w:sz w:val="28"/>
          <w:szCs w:val="28"/>
        </w:rPr>
      </w:pPr>
      <w:r w:rsidRPr="007E736D">
        <w:rPr>
          <w:rFonts w:ascii="Times New Roman" w:hAnsi="Times New Roman" w:cs="Times New Roman"/>
          <w:sz w:val="28"/>
          <w:szCs w:val="28"/>
        </w:rPr>
        <w:t xml:space="preserve"> </w:t>
      </w:r>
      <w:r w:rsidR="006F37B2">
        <w:rPr>
          <w:rFonts w:ascii="Times New Roman" w:hAnsi="Times New Roman" w:cs="Times New Roman"/>
          <w:sz w:val="28"/>
          <w:szCs w:val="28"/>
        </w:rPr>
        <w:tab/>
      </w:r>
      <w:r w:rsidR="00562BA1">
        <w:rPr>
          <w:rFonts w:ascii="Times New Roman" w:hAnsi="Times New Roman" w:cs="Times New Roman"/>
          <w:sz w:val="28"/>
          <w:szCs w:val="28"/>
          <w:lang w:val="uk-UA"/>
        </w:rPr>
        <w:t>І</w:t>
      </w:r>
      <w:r w:rsidR="00562BA1">
        <w:rPr>
          <w:rFonts w:ascii="Times New Roman" w:hAnsi="Times New Roman" w:cs="Times New Roman"/>
          <w:sz w:val="28"/>
          <w:szCs w:val="28"/>
        </w:rPr>
        <w:t>з</w:t>
      </w:r>
      <w:r w:rsidRPr="007E736D">
        <w:rPr>
          <w:rFonts w:ascii="Times New Roman" w:hAnsi="Times New Roman" w:cs="Times New Roman"/>
          <w:sz w:val="28"/>
          <w:szCs w:val="28"/>
        </w:rPr>
        <w:t xml:space="preserve"> прийняттям Закону України від 30.03.2020</w:t>
      </w:r>
      <w:r w:rsidR="007129DB">
        <w:rPr>
          <w:rFonts w:ascii="Times New Roman" w:hAnsi="Times New Roman" w:cs="Times New Roman"/>
          <w:sz w:val="28"/>
          <w:szCs w:val="28"/>
          <w:lang w:val="uk-UA"/>
        </w:rPr>
        <w:t xml:space="preserve"> р.</w:t>
      </w:r>
      <w:r w:rsidRPr="007E736D">
        <w:rPr>
          <w:rFonts w:ascii="Times New Roman" w:hAnsi="Times New Roman" w:cs="Times New Roman"/>
          <w:sz w:val="28"/>
          <w:szCs w:val="28"/>
        </w:rPr>
        <w:t xml:space="preserve"> № 540-IX [</w:t>
      </w:r>
      <w:r w:rsidR="002406CD">
        <w:rPr>
          <w:rFonts w:ascii="Times New Roman" w:hAnsi="Times New Roman" w:cs="Times New Roman"/>
          <w:sz w:val="28"/>
          <w:szCs w:val="28"/>
          <w:lang w:val="uk-UA"/>
        </w:rPr>
        <w:t>38</w:t>
      </w:r>
      <w:r w:rsidRPr="007E736D">
        <w:rPr>
          <w:rFonts w:ascii="Times New Roman" w:hAnsi="Times New Roman" w:cs="Times New Roman"/>
          <w:sz w:val="28"/>
          <w:szCs w:val="28"/>
        </w:rPr>
        <w:t>] було доповнено ст. 195 КАС України новою частиною, відповідно до якої під час карантину, встановленого Кабінетом Міністрів України з метою запобігання поширенн</w:t>
      </w:r>
      <w:r w:rsidR="00562BA1">
        <w:rPr>
          <w:rFonts w:ascii="Times New Roman" w:hAnsi="Times New Roman" w:cs="Times New Roman"/>
          <w:sz w:val="28"/>
          <w:szCs w:val="28"/>
        </w:rPr>
        <w:t>ю коронавірусної хвороби (COVID–</w:t>
      </w:r>
      <w:r w:rsidRPr="007E736D">
        <w:rPr>
          <w:rFonts w:ascii="Times New Roman" w:hAnsi="Times New Roman" w:cs="Times New Roman"/>
          <w:sz w:val="28"/>
          <w:szCs w:val="28"/>
        </w:rPr>
        <w:t>19), учасники справи можуть брати участ</w:t>
      </w:r>
      <w:r w:rsidR="00562BA1">
        <w:rPr>
          <w:rFonts w:ascii="Times New Roman" w:hAnsi="Times New Roman" w:cs="Times New Roman"/>
          <w:sz w:val="28"/>
          <w:szCs w:val="28"/>
        </w:rPr>
        <w:t xml:space="preserve">ь у судовому засіданні в режимові </w:t>
      </w:r>
      <w:r w:rsidRPr="007E736D">
        <w:rPr>
          <w:rFonts w:ascii="Times New Roman" w:hAnsi="Times New Roman" w:cs="Times New Roman"/>
          <w:sz w:val="28"/>
          <w:szCs w:val="28"/>
        </w:rPr>
        <w:t>відеоконференції поза межами приміщення суду з використанням власних технічних засобів. Підтвердження особи учасника справи здійснюється із застосуванням електронного підпису, а якщо особа не має такого підпису, то у порядку, визначеному Законом України «Про Єдиний державний демографічний реєстр та документи, що підтверджують громадянство України, посвідчують особу чи її спеціальний статус» [</w:t>
      </w:r>
      <w:r w:rsidR="002406CD">
        <w:rPr>
          <w:rFonts w:ascii="Times New Roman" w:hAnsi="Times New Roman" w:cs="Times New Roman"/>
          <w:sz w:val="28"/>
          <w:szCs w:val="28"/>
          <w:lang w:val="uk-UA"/>
        </w:rPr>
        <w:t>43</w:t>
      </w:r>
      <w:r w:rsidRPr="007E736D">
        <w:rPr>
          <w:rFonts w:ascii="Times New Roman" w:hAnsi="Times New Roman" w:cs="Times New Roman"/>
          <w:sz w:val="28"/>
          <w:szCs w:val="28"/>
        </w:rPr>
        <w:t>] або Державною судовою адміністрацією України.</w:t>
      </w:r>
    </w:p>
    <w:p w:rsidR="007E736D" w:rsidRPr="007E736D" w:rsidRDefault="00562BA1"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t>У</w:t>
      </w:r>
      <w:r w:rsidR="007E736D" w:rsidRPr="007E736D">
        <w:rPr>
          <w:rFonts w:ascii="Times New Roman" w:hAnsi="Times New Roman" w:cs="Times New Roman"/>
          <w:sz w:val="28"/>
          <w:szCs w:val="28"/>
        </w:rPr>
        <w:t xml:space="preserve"> подальшому Державною судовою адміністрацією України було розроблено та затверджено Порядок роботи з технічними засобами відеоконференцзв’язку під час судового засідання в адміністративному, цивільному та господарському процесах за участі сторін поза межами приміщення суду (наказ від 08.04.2020</w:t>
      </w:r>
      <w:r w:rsidR="007129DB">
        <w:rPr>
          <w:rFonts w:ascii="Times New Roman" w:hAnsi="Times New Roman" w:cs="Times New Roman"/>
          <w:sz w:val="28"/>
          <w:szCs w:val="28"/>
          <w:lang w:val="uk-UA"/>
        </w:rPr>
        <w:t xml:space="preserve"> р.</w:t>
      </w:r>
      <w:r w:rsidR="007E736D" w:rsidRPr="007E736D">
        <w:rPr>
          <w:rFonts w:ascii="Times New Roman" w:hAnsi="Times New Roman" w:cs="Times New Roman"/>
          <w:sz w:val="28"/>
          <w:szCs w:val="28"/>
        </w:rPr>
        <w:t xml:space="preserve"> № 169 [</w:t>
      </w:r>
      <w:r w:rsidR="002406CD">
        <w:rPr>
          <w:rFonts w:ascii="Times New Roman" w:hAnsi="Times New Roman" w:cs="Times New Roman"/>
          <w:sz w:val="28"/>
          <w:szCs w:val="28"/>
          <w:lang w:val="uk-UA"/>
        </w:rPr>
        <w:t>46</w:t>
      </w:r>
      <w:r w:rsidR="007E736D" w:rsidRPr="007E736D">
        <w:rPr>
          <w:rFonts w:ascii="Times New Roman" w:hAnsi="Times New Roman" w:cs="Times New Roman"/>
          <w:sz w:val="28"/>
          <w:szCs w:val="28"/>
        </w:rPr>
        <w:t>], наказ від 23.04.2020</w:t>
      </w:r>
      <w:r w:rsidR="007129DB">
        <w:rPr>
          <w:rFonts w:ascii="Times New Roman" w:hAnsi="Times New Roman" w:cs="Times New Roman"/>
          <w:sz w:val="28"/>
          <w:szCs w:val="28"/>
          <w:lang w:val="uk-UA"/>
        </w:rPr>
        <w:t xml:space="preserve"> р.</w:t>
      </w:r>
      <w:r w:rsidR="007E736D" w:rsidRPr="007E736D">
        <w:rPr>
          <w:rFonts w:ascii="Times New Roman" w:hAnsi="Times New Roman" w:cs="Times New Roman"/>
          <w:sz w:val="28"/>
          <w:szCs w:val="28"/>
        </w:rPr>
        <w:t xml:space="preserve"> № 196 [</w:t>
      </w:r>
      <w:r w:rsidR="002406CD">
        <w:rPr>
          <w:rFonts w:ascii="Times New Roman" w:hAnsi="Times New Roman" w:cs="Times New Roman"/>
          <w:sz w:val="28"/>
          <w:szCs w:val="28"/>
          <w:lang w:val="uk-UA"/>
        </w:rPr>
        <w:t>40</w:t>
      </w:r>
      <w:r w:rsidR="007E736D" w:rsidRPr="007E736D">
        <w:rPr>
          <w:rFonts w:ascii="Times New Roman" w:hAnsi="Times New Roman" w:cs="Times New Roman"/>
          <w:sz w:val="28"/>
          <w:szCs w:val="28"/>
        </w:rPr>
        <w:t>]). Хоча, загальні засади учас</w:t>
      </w:r>
      <w:r>
        <w:rPr>
          <w:rFonts w:ascii="Times New Roman" w:hAnsi="Times New Roman" w:cs="Times New Roman"/>
          <w:sz w:val="28"/>
          <w:szCs w:val="28"/>
        </w:rPr>
        <w:t>ті у судовому засіданні в режимові відеоконференції не змінилися</w:t>
      </w:r>
      <w:r w:rsidR="007E736D" w:rsidRPr="007E736D">
        <w:rPr>
          <w:rFonts w:ascii="Times New Roman" w:hAnsi="Times New Roman" w:cs="Times New Roman"/>
          <w:sz w:val="28"/>
          <w:szCs w:val="28"/>
        </w:rPr>
        <w:t>, збереглись і властиві йому недоліки (зокрема, й досі є приклади відмов судами, посилаючись на відсутність у суду технічного за</w:t>
      </w:r>
      <w:r>
        <w:rPr>
          <w:rFonts w:ascii="Times New Roman" w:hAnsi="Times New Roman" w:cs="Times New Roman"/>
          <w:sz w:val="28"/>
          <w:szCs w:val="28"/>
        </w:rPr>
        <w:t>безпечення; ініціювання участі в режимові</w:t>
      </w:r>
      <w:r w:rsidR="007E736D" w:rsidRPr="007E736D">
        <w:rPr>
          <w:rFonts w:ascii="Times New Roman" w:hAnsi="Times New Roman" w:cs="Times New Roman"/>
          <w:sz w:val="28"/>
          <w:szCs w:val="28"/>
        </w:rPr>
        <w:t xml:space="preserve"> відеоконференції покладається лише на учасників справи; такий учасник справи несе й ризики технічної неможливості участі у відеоконференції поза межами приміщення суду, переривання зв’язку тощо), поява можливості уч</w:t>
      </w:r>
      <w:r>
        <w:rPr>
          <w:rFonts w:ascii="Times New Roman" w:hAnsi="Times New Roman" w:cs="Times New Roman"/>
          <w:sz w:val="28"/>
          <w:szCs w:val="28"/>
        </w:rPr>
        <w:t>асті у судовому процесі у режимові</w:t>
      </w:r>
      <w:r w:rsidR="007E736D" w:rsidRPr="007E736D">
        <w:rPr>
          <w:rFonts w:ascii="Times New Roman" w:hAnsi="Times New Roman" w:cs="Times New Roman"/>
          <w:sz w:val="28"/>
          <w:szCs w:val="28"/>
        </w:rPr>
        <w:t xml:space="preserve"> відеоконференції зрушило з місця</w:t>
      </w:r>
      <w:r>
        <w:rPr>
          <w:rFonts w:ascii="Times New Roman" w:hAnsi="Times New Roman" w:cs="Times New Roman"/>
          <w:sz w:val="28"/>
          <w:szCs w:val="28"/>
        </w:rPr>
        <w:t xml:space="preserve"> роботу адміністративних судів у</w:t>
      </w:r>
      <w:r w:rsidR="007E736D" w:rsidRPr="007E736D">
        <w:rPr>
          <w:rFonts w:ascii="Times New Roman" w:hAnsi="Times New Roman" w:cs="Times New Roman"/>
          <w:sz w:val="28"/>
          <w:szCs w:val="28"/>
        </w:rPr>
        <w:t xml:space="preserve"> період карантину.</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Більш суттєвою, </w:t>
      </w:r>
      <w:r w:rsidR="00562BA1">
        <w:rPr>
          <w:rFonts w:ascii="Times New Roman" w:hAnsi="Times New Roman" w:cs="Times New Roman"/>
          <w:sz w:val="28"/>
          <w:szCs w:val="28"/>
          <w:lang w:val="uk-UA"/>
        </w:rPr>
        <w:t>видається</w:t>
      </w:r>
      <w:r w:rsidRPr="007E736D">
        <w:rPr>
          <w:rFonts w:ascii="Times New Roman" w:hAnsi="Times New Roman" w:cs="Times New Roman"/>
          <w:sz w:val="28"/>
          <w:szCs w:val="28"/>
        </w:rPr>
        <w:t>, недосконалість</w:t>
      </w:r>
      <w:r w:rsidR="00562BA1">
        <w:rPr>
          <w:rFonts w:ascii="Times New Roman" w:hAnsi="Times New Roman" w:cs="Times New Roman"/>
          <w:sz w:val="28"/>
          <w:szCs w:val="28"/>
        </w:rPr>
        <w:t>, яка пов’язана з відсутністю у</w:t>
      </w:r>
      <w:r w:rsidRPr="007E736D">
        <w:rPr>
          <w:rFonts w:ascii="Times New Roman" w:hAnsi="Times New Roman" w:cs="Times New Roman"/>
          <w:sz w:val="28"/>
          <w:szCs w:val="28"/>
        </w:rPr>
        <w:t xml:space="preserve"> ст. 195 КАС України </w:t>
      </w:r>
      <w:r w:rsidR="00562BA1">
        <w:rPr>
          <w:rFonts w:ascii="Times New Roman" w:hAnsi="Times New Roman" w:cs="Times New Roman"/>
          <w:sz w:val="28"/>
          <w:szCs w:val="28"/>
        </w:rPr>
        <w:t>можливості брати участь у режимові</w:t>
      </w:r>
      <w:r w:rsidRPr="007E736D">
        <w:rPr>
          <w:rFonts w:ascii="Times New Roman" w:hAnsi="Times New Roman" w:cs="Times New Roman"/>
          <w:sz w:val="28"/>
          <w:szCs w:val="28"/>
        </w:rPr>
        <w:t xml:space="preserve"> відеоконференції представниками учасників справи, оскільки йдеться лише про учасників справи. Звісно, </w:t>
      </w:r>
      <w:r w:rsidR="00562BA1">
        <w:rPr>
          <w:rFonts w:ascii="Times New Roman" w:hAnsi="Times New Roman" w:cs="Times New Roman"/>
          <w:sz w:val="28"/>
          <w:szCs w:val="28"/>
          <w:lang w:val="uk-UA"/>
        </w:rPr>
        <w:t>і</w:t>
      </w:r>
      <w:r w:rsidRPr="007E736D">
        <w:rPr>
          <w:rFonts w:ascii="Times New Roman" w:hAnsi="Times New Roman" w:cs="Times New Roman"/>
          <w:sz w:val="28"/>
          <w:szCs w:val="28"/>
        </w:rPr>
        <w:t>з цього приводу дехто може зазначити, що представники наділяються усіма права учасників справи (з урахуванням встановлених обмежень), а отже володіють і цим правом, окрім того і в практиці не виникає жодних перепон стосовн</w:t>
      </w:r>
      <w:r w:rsidR="00562BA1">
        <w:rPr>
          <w:rFonts w:ascii="Times New Roman" w:hAnsi="Times New Roman" w:cs="Times New Roman"/>
          <w:sz w:val="28"/>
          <w:szCs w:val="28"/>
        </w:rPr>
        <w:t>о участі в режимові</w:t>
      </w:r>
      <w:r w:rsidRPr="007E736D">
        <w:rPr>
          <w:rFonts w:ascii="Times New Roman" w:hAnsi="Times New Roman" w:cs="Times New Roman"/>
          <w:sz w:val="28"/>
          <w:szCs w:val="28"/>
        </w:rPr>
        <w:t xml:space="preserve"> відеоконференції представниками. Проте з формальної точки зору, насамперед, згідно з </w:t>
      </w:r>
      <w:r w:rsidR="00562BA1">
        <w:rPr>
          <w:rFonts w:ascii="Times New Roman" w:hAnsi="Times New Roman" w:cs="Times New Roman"/>
          <w:sz w:val="28"/>
          <w:szCs w:val="28"/>
        </w:rPr>
        <w:t>положеннями КАС України</w:t>
      </w:r>
      <w:r w:rsidR="00562BA1">
        <w:rPr>
          <w:rFonts w:ascii="Times New Roman" w:hAnsi="Times New Roman" w:cs="Times New Roman"/>
          <w:sz w:val="28"/>
          <w:szCs w:val="28"/>
          <w:lang w:val="uk-UA"/>
        </w:rPr>
        <w:t xml:space="preserve">, </w:t>
      </w:r>
      <w:r w:rsidRPr="007E736D">
        <w:rPr>
          <w:rFonts w:ascii="Times New Roman" w:hAnsi="Times New Roman" w:cs="Times New Roman"/>
          <w:sz w:val="28"/>
          <w:szCs w:val="28"/>
        </w:rPr>
        <w:t>учасники справи та представники представляють різні групи учасників судового процесу. Саме тому, з метою гарантування належної реалізації цього права учасниками справи та їх представниками, а також запобігання можливих порушень пропонуємо доповнити ст. 195 КАС України після слів «учасники справи» словами «та їхні представники».</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Взаємопов’язаним </w:t>
      </w:r>
      <w:r w:rsidR="00562BA1">
        <w:rPr>
          <w:rFonts w:ascii="Times New Roman" w:hAnsi="Times New Roman" w:cs="Times New Roman"/>
          <w:sz w:val="28"/>
          <w:szCs w:val="28"/>
          <w:lang w:val="uk-UA"/>
        </w:rPr>
        <w:t>і</w:t>
      </w:r>
      <w:r w:rsidRPr="007E736D">
        <w:rPr>
          <w:rFonts w:ascii="Times New Roman" w:hAnsi="Times New Roman" w:cs="Times New Roman"/>
          <w:sz w:val="28"/>
          <w:szCs w:val="28"/>
        </w:rPr>
        <w:t>з правом брати участь у судовому проце</w:t>
      </w:r>
      <w:r w:rsidR="00562BA1">
        <w:rPr>
          <w:rFonts w:ascii="Times New Roman" w:hAnsi="Times New Roman" w:cs="Times New Roman"/>
          <w:sz w:val="28"/>
          <w:szCs w:val="28"/>
        </w:rPr>
        <w:t>сі</w:t>
      </w:r>
      <w:r w:rsidRPr="007E736D">
        <w:rPr>
          <w:rFonts w:ascii="Times New Roman" w:hAnsi="Times New Roman" w:cs="Times New Roman"/>
          <w:sz w:val="28"/>
          <w:szCs w:val="28"/>
        </w:rPr>
        <w:t xml:space="preserve"> як змістовно, так і з токи зору їх гарантування, є право на інформацію про дату, час і місце розгляду своєї справи. Відповідно </w:t>
      </w:r>
      <w:r w:rsidR="00562BA1">
        <w:rPr>
          <w:rFonts w:ascii="Times New Roman" w:hAnsi="Times New Roman" w:cs="Times New Roman"/>
          <w:sz w:val="28"/>
          <w:szCs w:val="28"/>
        </w:rPr>
        <w:t>до ч. 1 ст. 11 КАС України нікого не може бути позбавлено</w:t>
      </w:r>
      <w:r w:rsidRPr="007E736D">
        <w:rPr>
          <w:rFonts w:ascii="Times New Roman" w:hAnsi="Times New Roman" w:cs="Times New Roman"/>
          <w:sz w:val="28"/>
          <w:szCs w:val="28"/>
        </w:rPr>
        <w:t xml:space="preserve"> права на інформацію про дату, час і місце розгляду своєї справи або</w:t>
      </w:r>
      <w:r w:rsidR="00562BA1">
        <w:rPr>
          <w:rFonts w:ascii="Times New Roman" w:hAnsi="Times New Roman" w:cs="Times New Roman"/>
          <w:sz w:val="28"/>
          <w:szCs w:val="28"/>
        </w:rPr>
        <w:t xml:space="preserve"> обмежено</w:t>
      </w:r>
      <w:r w:rsidRPr="007E736D">
        <w:rPr>
          <w:rFonts w:ascii="Times New Roman" w:hAnsi="Times New Roman" w:cs="Times New Roman"/>
          <w:sz w:val="28"/>
          <w:szCs w:val="28"/>
        </w:rPr>
        <w:t xml:space="preserve"> у праві отримання в суді усної або письмової інформації про результати розгляду його судової справи. Додатково гарантування забезпечення реалізації цього пр</w:t>
      </w:r>
      <w:r w:rsidR="00562BA1">
        <w:rPr>
          <w:rFonts w:ascii="Times New Roman" w:hAnsi="Times New Roman" w:cs="Times New Roman"/>
          <w:sz w:val="28"/>
          <w:szCs w:val="28"/>
        </w:rPr>
        <w:t>ава здійснюється конкретизацію у</w:t>
      </w:r>
      <w:r w:rsidRPr="007E736D">
        <w:rPr>
          <w:rFonts w:ascii="Times New Roman" w:hAnsi="Times New Roman" w:cs="Times New Roman"/>
          <w:sz w:val="28"/>
          <w:szCs w:val="28"/>
        </w:rPr>
        <w:t xml:space="preserve"> положеннях КАС України випадків обов’язкового повідомлення, зокрема учасників справи про дату, час і місце огляду доказів за їх місцезнаходженням (ч. 2 ст. 81); учасників справи про дату, час і місце вчинення процесуальної дії судом, який виконує доручення (ч. 2 ст. 84); заявника та інших осіб, які можуть отримати статус учасників справи про дату, час і місце розгляду заяви про забезпечення доказів (ч. 3 ст. 117); учасників справи про розгляд зауважень щодо протоколу (ч. 2 ст. 235); учасників справи про розгляд питання ухвалення додаткового судового рішення (ч. 3 ст. 252); учасників справи про розгляд питання внесення виправлень у судове рішення (ч. 2 ст. 253); учасників справи та державного виконавця про розгляд питання роз’яснення судового рішення в судовому засіданні (ч. 3 ст. 254); учасників справи про дату, час та місце розгляду справи в суді апеляційної інстанції (ч. 2 ст. 307); учасників справи про дату, час та місце розгляду справи в суді касаційної інстанції (ч. 5 ст. 340, ч. 3 ст. 344); учасників справи про розгляд справи за нововиявленими або виключними обставинами (ч. 6 ст. 366); учасників справи про розгляд заяви про оновлення пропущеного строку для пред’явлення виконавчого листа до виконання (ч. 3 ст. 376), заяви про встановлення або зміну способу або порядку виконання, відстрочення чи розстрочення виконання судового (ч. 2 ст. 378), питання про заміну сторони виконавчого провадження (ч. 2 ст. 379), заяви про поворот виконання судових рішень (ч. 9 ст. 380).</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Повідомлення також має здійснюватися у встановлений процесуальним законом спосіб. Відповідно до ч. 1 ст. 124 КАС України судові виклики і повідомлення здійснюються повістками про виклик і повістками-повід</w:t>
      </w:r>
      <w:r w:rsidR="00562BA1">
        <w:rPr>
          <w:rFonts w:ascii="Times New Roman" w:hAnsi="Times New Roman" w:cs="Times New Roman"/>
          <w:sz w:val="28"/>
          <w:szCs w:val="28"/>
        </w:rPr>
        <w:t>омленнями, які можуть доводитися</w:t>
      </w:r>
      <w:r w:rsidRPr="007E736D">
        <w:rPr>
          <w:rFonts w:ascii="Times New Roman" w:hAnsi="Times New Roman" w:cs="Times New Roman"/>
          <w:sz w:val="28"/>
          <w:szCs w:val="28"/>
        </w:rPr>
        <w:t xml:space="preserve"> до відома відповідних осіб шляхом надсилання повістки на офіційну електронну адресу або шляхом надсилання повістки рекомендованою кореспонденцією (листом, телеграмою), кур’єром із зворотною розпискою за адресами, вказаними цими особами, або шляхом надсилання тексту повістки.</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Важливим, з огляду на гарантування реалізації цього права в практичному сенсі</w:t>
      </w:r>
      <w:r w:rsidR="00562BA1">
        <w:rPr>
          <w:rFonts w:ascii="Times New Roman" w:hAnsi="Times New Roman" w:cs="Times New Roman"/>
          <w:sz w:val="28"/>
          <w:szCs w:val="28"/>
          <w:lang w:val="uk-UA"/>
        </w:rPr>
        <w:t>,</w:t>
      </w:r>
      <w:r w:rsidRPr="007E736D">
        <w:rPr>
          <w:rFonts w:ascii="Times New Roman" w:hAnsi="Times New Roman" w:cs="Times New Roman"/>
          <w:sz w:val="28"/>
          <w:szCs w:val="28"/>
        </w:rPr>
        <w:t xml:space="preserve"> є необхідність підтвердження судом інформації про належне сповіщення учасника справи, а не просто надсилання йому відповідного виклику або повідомлення.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bCs/>
          <w:sz w:val="28"/>
          <w:szCs w:val="28"/>
        </w:rPr>
        <w:t>Право користуватися правничою допомогою</w:t>
      </w:r>
      <w:r w:rsidRPr="007E736D">
        <w:rPr>
          <w:rFonts w:ascii="Times New Roman" w:hAnsi="Times New Roman" w:cs="Times New Roman"/>
          <w:sz w:val="28"/>
          <w:szCs w:val="28"/>
        </w:rPr>
        <w:t>. Конституція України гарантує, що кожен має право на професійну правничу допомогу (ч. 1 ст. 59), а для надання професійної правничої допомоги в Україні діє адвокатура (ч. 1 ст. 131</w:t>
      </w:r>
      <w:r w:rsidRPr="007E736D">
        <w:rPr>
          <w:rFonts w:ascii="Times New Roman" w:hAnsi="Times New Roman" w:cs="Times New Roman"/>
          <w:sz w:val="28"/>
          <w:szCs w:val="28"/>
          <w:vertAlign w:val="superscript"/>
        </w:rPr>
        <w:t>2</w:t>
      </w:r>
      <w:r w:rsidRPr="007E736D">
        <w:rPr>
          <w:rFonts w:ascii="Times New Roman" w:hAnsi="Times New Roman" w:cs="Times New Roman"/>
          <w:sz w:val="28"/>
          <w:szCs w:val="28"/>
        </w:rPr>
        <w:t xml:space="preserve"> [</w:t>
      </w:r>
      <w:r w:rsidR="002406CD">
        <w:rPr>
          <w:rFonts w:ascii="Times New Roman" w:hAnsi="Times New Roman" w:cs="Times New Roman"/>
          <w:sz w:val="28"/>
          <w:szCs w:val="28"/>
          <w:lang w:val="uk-UA"/>
        </w:rPr>
        <w:t>18</w:t>
      </w:r>
      <w:r w:rsidR="00562BA1">
        <w:rPr>
          <w:rFonts w:ascii="Times New Roman" w:hAnsi="Times New Roman" w:cs="Times New Roman"/>
          <w:sz w:val="28"/>
          <w:szCs w:val="28"/>
        </w:rPr>
        <w:t>]. Аналогічні положення містя</w:t>
      </w:r>
      <w:r w:rsidRPr="007E736D">
        <w:rPr>
          <w:rFonts w:ascii="Times New Roman" w:hAnsi="Times New Roman" w:cs="Times New Roman"/>
          <w:sz w:val="28"/>
          <w:szCs w:val="28"/>
        </w:rPr>
        <w:t>ться і в ст. 10 Закону України «Про судоустрій і статус суддів» [</w:t>
      </w:r>
      <w:r w:rsidR="002406CD">
        <w:rPr>
          <w:rFonts w:ascii="Times New Roman" w:hAnsi="Times New Roman" w:cs="Times New Roman"/>
          <w:sz w:val="28"/>
          <w:szCs w:val="28"/>
          <w:lang w:val="uk-UA"/>
        </w:rPr>
        <w:t>48</w:t>
      </w:r>
      <w:r w:rsidRPr="007E736D">
        <w:rPr>
          <w:rFonts w:ascii="Times New Roman" w:hAnsi="Times New Roman" w:cs="Times New Roman"/>
          <w:sz w:val="28"/>
          <w:szCs w:val="28"/>
        </w:rPr>
        <w:t>]. Стосовно змісту цього права неодноразово висловлювався Конституційний Суд Україн</w:t>
      </w:r>
      <w:r w:rsidR="00562BA1">
        <w:rPr>
          <w:rFonts w:ascii="Times New Roman" w:hAnsi="Times New Roman" w:cs="Times New Roman"/>
          <w:sz w:val="28"/>
          <w:szCs w:val="28"/>
        </w:rPr>
        <w:t>и, хоча і за чинності попередньої</w:t>
      </w:r>
      <w:r w:rsidRPr="007E736D">
        <w:rPr>
          <w:rFonts w:ascii="Times New Roman" w:hAnsi="Times New Roman" w:cs="Times New Roman"/>
          <w:sz w:val="28"/>
          <w:szCs w:val="28"/>
        </w:rPr>
        <w:t xml:space="preserve"> редакції. Так, наприклад, у рішенні від 16.11.2000 у справі № 13-рп/2000 (справа про право вільного вибору захисника) зазначено, що право на правову допомогу – це гарантована Конституцією України можливість фізичної особи одержати юридичні (правові) послуги [</w:t>
      </w:r>
      <w:r w:rsidR="002406CD">
        <w:rPr>
          <w:rFonts w:ascii="Times New Roman" w:hAnsi="Times New Roman" w:cs="Times New Roman"/>
          <w:sz w:val="28"/>
          <w:szCs w:val="28"/>
          <w:lang w:val="uk-UA"/>
        </w:rPr>
        <w:t>53</w:t>
      </w:r>
      <w:r w:rsidRPr="007E736D">
        <w:rPr>
          <w:rFonts w:ascii="Times New Roman" w:hAnsi="Times New Roman" w:cs="Times New Roman"/>
          <w:sz w:val="28"/>
          <w:szCs w:val="28"/>
        </w:rPr>
        <w:t>], а в рішенні від 30.09.2009 у справі № 23-рп/2009 (справа про право на правову допомогу), що право на правову допомогу – це гарантована державою можливість кожної особи отримати таку допомогу в обсязі та формах, визначених нею, незалежно від характеру правовідносин особи з іншими суб’єктами права [</w:t>
      </w:r>
      <w:r w:rsidR="002406CD">
        <w:rPr>
          <w:rFonts w:ascii="Times New Roman" w:hAnsi="Times New Roman" w:cs="Times New Roman"/>
          <w:sz w:val="28"/>
          <w:szCs w:val="28"/>
          <w:lang w:val="uk-UA"/>
        </w:rPr>
        <w:t>54</w:t>
      </w:r>
      <w:r w:rsidRPr="007E736D">
        <w:rPr>
          <w:rFonts w:ascii="Times New Roman" w:hAnsi="Times New Roman" w:cs="Times New Roman"/>
          <w:sz w:val="28"/>
          <w:szCs w:val="28"/>
        </w:rPr>
        <w:t>].</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У вис</w:t>
      </w:r>
      <w:r>
        <w:rPr>
          <w:rFonts w:ascii="Times New Roman" w:hAnsi="Times New Roman" w:cs="Times New Roman"/>
          <w:sz w:val="28"/>
          <w:szCs w:val="28"/>
        </w:rPr>
        <w:t>новку</w:t>
      </w:r>
      <w:r w:rsidRPr="007E736D">
        <w:rPr>
          <w:rFonts w:ascii="Times New Roman" w:hAnsi="Times New Roman" w:cs="Times New Roman"/>
          <w:sz w:val="28"/>
          <w:szCs w:val="28"/>
        </w:rPr>
        <w:t xml:space="preserve"> від 31.10.2019</w:t>
      </w:r>
      <w:r>
        <w:rPr>
          <w:rFonts w:ascii="Times New Roman" w:hAnsi="Times New Roman" w:cs="Times New Roman"/>
          <w:sz w:val="28"/>
          <w:szCs w:val="28"/>
          <w:lang w:val="uk-UA"/>
        </w:rPr>
        <w:t xml:space="preserve"> р.</w:t>
      </w:r>
      <w:r w:rsidRPr="007E736D">
        <w:rPr>
          <w:rFonts w:ascii="Times New Roman" w:hAnsi="Times New Roman" w:cs="Times New Roman"/>
          <w:sz w:val="28"/>
          <w:szCs w:val="28"/>
        </w:rPr>
        <w:t xml:space="preserve"> № 4-в/2019 (щодо скасування адвокатської монополії) (реєстр. № 1013) Конституційний Суд України зазначив, що поняття «надання професійної правничої допомоги» не </w:t>
      </w:r>
      <w:r w:rsidR="00DA177C">
        <w:rPr>
          <w:rFonts w:ascii="Times New Roman" w:hAnsi="Times New Roman" w:cs="Times New Roman"/>
          <w:sz w:val="28"/>
          <w:szCs w:val="28"/>
          <w:lang w:val="uk-UA"/>
        </w:rPr>
        <w:t xml:space="preserve">є </w:t>
      </w:r>
      <w:r w:rsidR="00DA177C">
        <w:rPr>
          <w:rFonts w:ascii="Times New Roman" w:hAnsi="Times New Roman" w:cs="Times New Roman"/>
          <w:sz w:val="28"/>
          <w:szCs w:val="28"/>
        </w:rPr>
        <w:t>тотожними</w:t>
      </w:r>
      <w:r w:rsidRPr="007E736D">
        <w:rPr>
          <w:rFonts w:ascii="Times New Roman" w:hAnsi="Times New Roman" w:cs="Times New Roman"/>
          <w:sz w:val="28"/>
          <w:szCs w:val="28"/>
        </w:rPr>
        <w:t xml:space="preserve"> поняттю «представництво особи в суді». Надання професійної правничої допомоги здійснюють адвокати, натомість представництво особи у суді може бути здійснене за вибором особи адвокатом або іншим суб’</w:t>
      </w:r>
      <w:r w:rsidR="00DA177C">
        <w:rPr>
          <w:rFonts w:ascii="Times New Roman" w:hAnsi="Times New Roman" w:cs="Times New Roman"/>
          <w:sz w:val="28"/>
          <w:szCs w:val="28"/>
        </w:rPr>
        <w:t>єктом. З аналізу ч.</w:t>
      </w:r>
      <w:r w:rsidR="00DA177C">
        <w:rPr>
          <w:rFonts w:ascii="Times New Roman" w:hAnsi="Times New Roman" w:cs="Times New Roman"/>
          <w:sz w:val="28"/>
          <w:szCs w:val="28"/>
          <w:lang w:val="uk-UA"/>
        </w:rPr>
        <w:t xml:space="preserve"> 1</w:t>
      </w:r>
      <w:r w:rsidRPr="007E736D">
        <w:rPr>
          <w:rFonts w:ascii="Times New Roman" w:hAnsi="Times New Roman" w:cs="Times New Roman"/>
          <w:sz w:val="28"/>
          <w:szCs w:val="28"/>
        </w:rPr>
        <w:t xml:space="preserve"> </w:t>
      </w:r>
      <w:r w:rsidR="00DA177C">
        <w:rPr>
          <w:rFonts w:ascii="Times New Roman" w:hAnsi="Times New Roman" w:cs="Times New Roman"/>
          <w:sz w:val="28"/>
          <w:szCs w:val="28"/>
          <w:lang w:val="uk-UA"/>
        </w:rPr>
        <w:t xml:space="preserve">                    </w:t>
      </w:r>
      <w:r w:rsidR="00DA177C">
        <w:rPr>
          <w:rFonts w:ascii="Times New Roman" w:hAnsi="Times New Roman" w:cs="Times New Roman"/>
          <w:sz w:val="28"/>
          <w:szCs w:val="28"/>
        </w:rPr>
        <w:t>ст.</w:t>
      </w:r>
      <w:r w:rsidRPr="007E736D">
        <w:rPr>
          <w:rFonts w:ascii="Times New Roman" w:hAnsi="Times New Roman" w:cs="Times New Roman"/>
          <w:sz w:val="28"/>
          <w:szCs w:val="28"/>
        </w:rPr>
        <w:t xml:space="preserve"> 131</w:t>
      </w:r>
      <w:r w:rsidRPr="007E736D">
        <w:rPr>
          <w:rFonts w:ascii="Times New Roman" w:hAnsi="Times New Roman" w:cs="Times New Roman"/>
          <w:sz w:val="28"/>
          <w:szCs w:val="28"/>
          <w:vertAlign w:val="superscript"/>
        </w:rPr>
        <w:t>2</w:t>
      </w:r>
      <w:r w:rsidRPr="007E736D">
        <w:rPr>
          <w:rFonts w:ascii="Times New Roman" w:hAnsi="Times New Roman" w:cs="Times New Roman"/>
          <w:sz w:val="28"/>
          <w:szCs w:val="28"/>
        </w:rPr>
        <w:t xml:space="preserve"> Конституції України у системному зв’язку з її статтею 59 випливає позитивний обов’язок держави, який полягає в гарантуванні участі адвоката у наданні професійної правничої допомоги особі з метою забезпечення її ефективного доступу до правосуддя за рахунок коштів держави у випадках, передбачених законом [</w:t>
      </w:r>
      <w:r w:rsidR="002406CD">
        <w:rPr>
          <w:rFonts w:ascii="Times New Roman" w:hAnsi="Times New Roman" w:cs="Times New Roman"/>
          <w:sz w:val="28"/>
          <w:szCs w:val="28"/>
          <w:lang w:val="uk-UA"/>
        </w:rPr>
        <w:t>5</w:t>
      </w:r>
      <w:r w:rsidRPr="007E736D">
        <w:rPr>
          <w:rFonts w:ascii="Times New Roman" w:hAnsi="Times New Roman" w:cs="Times New Roman"/>
          <w:sz w:val="28"/>
          <w:szCs w:val="28"/>
        </w:rPr>
        <w:t>].</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Відповідно до ч. 1 ст. 16 КАС України учасники справи мають право користуватися правничою допомогою. Поряд </w:t>
      </w:r>
      <w:r w:rsidR="00DA177C">
        <w:rPr>
          <w:rFonts w:ascii="Times New Roman" w:hAnsi="Times New Roman" w:cs="Times New Roman"/>
          <w:sz w:val="28"/>
          <w:szCs w:val="28"/>
          <w:lang w:val="uk-UA"/>
        </w:rPr>
        <w:t>і</w:t>
      </w:r>
      <w:r w:rsidR="00DA177C">
        <w:rPr>
          <w:rFonts w:ascii="Times New Roman" w:hAnsi="Times New Roman" w:cs="Times New Roman"/>
          <w:sz w:val="28"/>
          <w:szCs w:val="28"/>
        </w:rPr>
        <w:t>з цим, в науковій літературі за</w:t>
      </w:r>
      <w:r w:rsidRPr="007E736D">
        <w:rPr>
          <w:rFonts w:ascii="Times New Roman" w:hAnsi="Times New Roman" w:cs="Times New Roman"/>
          <w:sz w:val="28"/>
          <w:szCs w:val="28"/>
        </w:rPr>
        <w:t>значається, що перелік осіб, які мають це право</w:t>
      </w:r>
      <w:r w:rsidR="00DA177C">
        <w:rPr>
          <w:rFonts w:ascii="Times New Roman" w:hAnsi="Times New Roman" w:cs="Times New Roman"/>
          <w:sz w:val="28"/>
          <w:szCs w:val="28"/>
          <w:lang w:val="uk-UA"/>
        </w:rPr>
        <w:t>,</w:t>
      </w:r>
      <w:r w:rsidRPr="007E736D">
        <w:rPr>
          <w:rFonts w:ascii="Times New Roman" w:hAnsi="Times New Roman" w:cs="Times New Roman"/>
          <w:sz w:val="28"/>
          <w:szCs w:val="28"/>
        </w:rPr>
        <w:t xml:space="preserve"> не обмежується учасниками сп</w:t>
      </w:r>
      <w:r w:rsidR="00DA177C">
        <w:rPr>
          <w:rFonts w:ascii="Times New Roman" w:hAnsi="Times New Roman" w:cs="Times New Roman"/>
          <w:sz w:val="28"/>
          <w:szCs w:val="28"/>
        </w:rPr>
        <w:t>рави. Так, М.В. Джафарова зазначає</w:t>
      </w:r>
      <w:r w:rsidRPr="007E736D">
        <w:rPr>
          <w:rFonts w:ascii="Times New Roman" w:hAnsi="Times New Roman" w:cs="Times New Roman"/>
          <w:sz w:val="28"/>
          <w:szCs w:val="28"/>
        </w:rPr>
        <w:t>, що</w:t>
      </w:r>
      <w:r w:rsidR="00DA177C">
        <w:rPr>
          <w:rFonts w:ascii="Times New Roman" w:hAnsi="Times New Roman" w:cs="Times New Roman"/>
          <w:sz w:val="28"/>
          <w:szCs w:val="28"/>
          <w:lang w:val="uk-UA"/>
        </w:rPr>
        <w:t>,</w:t>
      </w:r>
      <w:r w:rsidRPr="007E736D">
        <w:rPr>
          <w:rFonts w:ascii="Times New Roman" w:hAnsi="Times New Roman" w:cs="Times New Roman"/>
          <w:sz w:val="28"/>
          <w:szCs w:val="28"/>
        </w:rPr>
        <w:t xml:space="preserve"> виходячи зі змісту нормативних положень ст. 55 КАС України, представників в адміністративній справі можуть мати: 1) сторони (позивач і відповідач); 2) треті особи: а) треті особи, які заявляють самостійні вимоги щодо предмета спору; б) треті особи, які не заявляють самостійних вимог щодо предмета спору; 3) органи та особи, яким законом надано право звертатися до суду в інтересах інших осіб (Уповноважений Верховної Ради України з прав людини; органи державної влади; органи місцевого самоврядування; фізичні особи; юридичні особи); 4) юридичні особи; 5) суб’єкт владних повноважень, який не є юридичною особою; 6) держава; 7) територіальна громада [</w:t>
      </w:r>
      <w:r w:rsidR="00376554">
        <w:rPr>
          <w:rFonts w:ascii="Times New Roman" w:hAnsi="Times New Roman" w:cs="Times New Roman"/>
          <w:sz w:val="28"/>
          <w:szCs w:val="28"/>
          <w:lang w:val="uk-UA"/>
        </w:rPr>
        <w:t>8</w:t>
      </w:r>
      <w:r w:rsidRPr="007E736D">
        <w:rPr>
          <w:rFonts w:ascii="Times New Roman" w:hAnsi="Times New Roman" w:cs="Times New Roman"/>
          <w:sz w:val="28"/>
          <w:szCs w:val="28"/>
        </w:rPr>
        <w:t>, с. 115].</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Представництво в суді, як вид правничої допомоги, здійснюється виключно адвокатом (професійна прав</w:t>
      </w:r>
      <w:r w:rsidR="00DA177C">
        <w:rPr>
          <w:rFonts w:ascii="Times New Roman" w:hAnsi="Times New Roman" w:cs="Times New Roman"/>
          <w:sz w:val="28"/>
          <w:szCs w:val="28"/>
        </w:rPr>
        <w:t>нича допомога), крім випадків, у</w:t>
      </w:r>
      <w:r w:rsidRPr="007E736D">
        <w:rPr>
          <w:rFonts w:ascii="Times New Roman" w:hAnsi="Times New Roman" w:cs="Times New Roman"/>
          <w:sz w:val="28"/>
          <w:szCs w:val="28"/>
        </w:rPr>
        <w:t>становлених законом (ч. 2 ст. 16 КАС України).</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Під поняттям «професійна правнича допомога у судовому процесі України» Н.П. Артемʼєвою запропоновано розуміти здійснення адвокатом як самостійним учасником судочинства захисту та представництва у судовому процесі з метою забезпечення реалізації особами їх процесуальних прав і обов’язків. Право на професійну правничу допомогу у судовому процесі є невідчужуваним і не може бути обмеженим у будь-якій формі [</w:t>
      </w:r>
      <w:r w:rsidR="00D428E2">
        <w:rPr>
          <w:rFonts w:ascii="Times New Roman" w:hAnsi="Times New Roman" w:cs="Times New Roman"/>
          <w:sz w:val="28"/>
          <w:szCs w:val="28"/>
          <w:lang w:val="uk-UA"/>
        </w:rPr>
        <w:t>1</w:t>
      </w:r>
      <w:r w:rsidRPr="007E736D">
        <w:rPr>
          <w:rFonts w:ascii="Times New Roman" w:hAnsi="Times New Roman" w:cs="Times New Roman"/>
          <w:sz w:val="28"/>
          <w:szCs w:val="28"/>
        </w:rPr>
        <w:t>, с. 61]. На думку А.В. Джуської</w:t>
      </w:r>
      <w:r w:rsidR="00DA177C">
        <w:rPr>
          <w:rFonts w:ascii="Times New Roman" w:hAnsi="Times New Roman" w:cs="Times New Roman"/>
          <w:sz w:val="28"/>
          <w:szCs w:val="28"/>
          <w:lang w:val="uk-UA"/>
        </w:rPr>
        <w:t>,</w:t>
      </w:r>
      <w:r w:rsidRPr="007E736D">
        <w:rPr>
          <w:rFonts w:ascii="Times New Roman" w:hAnsi="Times New Roman" w:cs="Times New Roman"/>
          <w:sz w:val="28"/>
          <w:szCs w:val="28"/>
        </w:rPr>
        <w:t xml:space="preserve"> конституційне право на професійну правничу допомогу можна розглядати: по-перше, як самостійне конституційне</w:t>
      </w:r>
      <w:r w:rsidR="00DA177C">
        <w:rPr>
          <w:rFonts w:ascii="Times New Roman" w:hAnsi="Times New Roman" w:cs="Times New Roman"/>
          <w:sz w:val="28"/>
          <w:szCs w:val="28"/>
        </w:rPr>
        <w:t xml:space="preserve"> право, що не може бути обмеженим</w:t>
      </w:r>
      <w:r w:rsidRPr="007E736D">
        <w:rPr>
          <w:rFonts w:ascii="Times New Roman" w:hAnsi="Times New Roman" w:cs="Times New Roman"/>
          <w:sz w:val="28"/>
          <w:szCs w:val="28"/>
        </w:rPr>
        <w:t>, по-друге, як конституційна гарантія для реалізації, охорони та захисту інших конституційних прав і свобод людини і громадянина, по-третє, як похідне від конституційного права на інформацію, конституційного права на судовий захист прав і свобод людини і громадянина і конституційного права на повагу до гідності особи, по-четверте, як механізм опосередкування відносин між державою, суспільством та особою, який реалізується в найважливіших сферах суспільного життя, забезпечуючи надання відповідних благ [</w:t>
      </w:r>
      <w:r w:rsidR="00D428E2">
        <w:rPr>
          <w:rFonts w:ascii="Times New Roman" w:hAnsi="Times New Roman" w:cs="Times New Roman"/>
          <w:sz w:val="28"/>
          <w:szCs w:val="28"/>
          <w:lang w:val="uk-UA"/>
        </w:rPr>
        <w:t>9</w:t>
      </w:r>
      <w:r w:rsidRPr="007E736D">
        <w:rPr>
          <w:rFonts w:ascii="Times New Roman" w:hAnsi="Times New Roman" w:cs="Times New Roman"/>
          <w:sz w:val="28"/>
          <w:szCs w:val="28"/>
        </w:rPr>
        <w:t>, с. 106], а під професійною правничою допомогою пропонує розуміти діяльність, здійснювану адвокатом (на оплатній чи безоплатній основі), яка переслідує єдину мету – ефективну реалізацію прав, свобод та законних інтересів особи [</w:t>
      </w:r>
      <w:r w:rsidR="00D428E2">
        <w:rPr>
          <w:rFonts w:ascii="Times New Roman" w:hAnsi="Times New Roman" w:cs="Times New Roman"/>
          <w:sz w:val="28"/>
          <w:szCs w:val="28"/>
          <w:lang w:val="uk-UA"/>
        </w:rPr>
        <w:t>9</w:t>
      </w:r>
      <w:r w:rsidRPr="007E736D">
        <w:rPr>
          <w:rFonts w:ascii="Times New Roman" w:hAnsi="Times New Roman" w:cs="Times New Roman"/>
          <w:sz w:val="28"/>
          <w:szCs w:val="28"/>
        </w:rPr>
        <w:t>, с. 122].</w:t>
      </w:r>
    </w:p>
    <w:p w:rsidR="007E736D" w:rsidRPr="007E736D" w:rsidRDefault="00DA177C"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Окремо слід зупинитися</w:t>
      </w:r>
      <w:r w:rsidR="007E736D" w:rsidRPr="007E736D">
        <w:rPr>
          <w:rFonts w:ascii="Times New Roman" w:hAnsi="Times New Roman" w:cs="Times New Roman"/>
          <w:sz w:val="28"/>
          <w:szCs w:val="28"/>
        </w:rPr>
        <w:t xml:space="preserve"> на дослідженні засад забезпечення реалізації права на безоплатну правничу допомогу в адміністративному процесі. Згідно з ч. 3 ст. 16 КАС України безоплат</w:t>
      </w:r>
      <w:r>
        <w:rPr>
          <w:rFonts w:ascii="Times New Roman" w:hAnsi="Times New Roman" w:cs="Times New Roman"/>
          <w:sz w:val="28"/>
          <w:szCs w:val="28"/>
        </w:rPr>
        <w:t>на правнича допомога надається у</w:t>
      </w:r>
      <w:r w:rsidR="007E736D" w:rsidRPr="007E736D">
        <w:rPr>
          <w:rFonts w:ascii="Times New Roman" w:hAnsi="Times New Roman" w:cs="Times New Roman"/>
          <w:sz w:val="28"/>
          <w:szCs w:val="28"/>
        </w:rPr>
        <w:t xml:space="preserve"> порядку, встановленому законом, що регулює надання безоплатної правничої допомоги, а саме Законом України «Про безоплатну правову допомогу» [</w:t>
      </w:r>
      <w:r w:rsidR="00D428E2">
        <w:rPr>
          <w:rFonts w:ascii="Times New Roman" w:hAnsi="Times New Roman" w:cs="Times New Roman"/>
          <w:sz w:val="28"/>
          <w:szCs w:val="28"/>
          <w:lang w:val="uk-UA"/>
        </w:rPr>
        <w:t>36</w:t>
      </w:r>
      <w:r w:rsidR="007E736D" w:rsidRPr="007E736D">
        <w:rPr>
          <w:rFonts w:ascii="Times New Roman" w:hAnsi="Times New Roman" w:cs="Times New Roman"/>
          <w:sz w:val="28"/>
          <w:szCs w:val="28"/>
        </w:rPr>
        <w:t>].</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Відповідно до цього закону безоплатна правова допомога – правова допомога, що гарантується державою та повністю або частково надається за рахунок коштів Державного бюджету України, місцевих бюджетів та інших джерел (п. 1 ч. 1 ст. 1). Оскільки предметом цього дослідження є гарантії забезпечення процесуальних прав учасників адміністративного процесу, </w:t>
      </w:r>
      <w:r w:rsidR="00DA177C">
        <w:rPr>
          <w:rFonts w:ascii="Times New Roman" w:hAnsi="Times New Roman" w:cs="Times New Roman"/>
          <w:sz w:val="28"/>
          <w:szCs w:val="28"/>
          <w:lang w:val="uk-UA"/>
        </w:rPr>
        <w:t xml:space="preserve">у </w:t>
      </w:r>
      <w:r w:rsidRPr="007E736D">
        <w:rPr>
          <w:rFonts w:ascii="Times New Roman" w:hAnsi="Times New Roman" w:cs="Times New Roman"/>
          <w:sz w:val="28"/>
          <w:szCs w:val="28"/>
        </w:rPr>
        <w:t>першу чергу нас цікавлять питання надання безоплатної вторинної правової допомоги, яка визначається як вид державної гарантії, що полягає у створенні рівних можливостей для доступу осіб до правосуддя.</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Саме безоплатна вторинна правова допомога, відповідно до ч. 2 ст. 13 Закону України «Про безо</w:t>
      </w:r>
      <w:r w:rsidR="00DA177C">
        <w:rPr>
          <w:rFonts w:ascii="Times New Roman" w:hAnsi="Times New Roman" w:cs="Times New Roman"/>
          <w:sz w:val="28"/>
          <w:szCs w:val="28"/>
        </w:rPr>
        <w:t>платну правову допомогу» містить</w:t>
      </w:r>
      <w:r w:rsidRPr="007E736D">
        <w:rPr>
          <w:rFonts w:ascii="Times New Roman" w:hAnsi="Times New Roman" w:cs="Times New Roman"/>
          <w:sz w:val="28"/>
          <w:szCs w:val="28"/>
        </w:rPr>
        <w:t xml:space="preserve"> такі види правових послуг: 1) захист; 2) здійснення представництва інтересів осіб, що мають право на безоплатну вторинну правову допомогу, в судах, інших державних органах, органах місцевого самоврядування, перед іншими особами; 3) складення документів процесуального характеру.</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Стосовно гарантування забезпечення реалізації права на безоплатну вторинну правову допомогу, як складової права користуватися правничою допомогою</w:t>
      </w:r>
      <w:r w:rsidR="00DA177C">
        <w:rPr>
          <w:rFonts w:ascii="Times New Roman" w:hAnsi="Times New Roman" w:cs="Times New Roman"/>
          <w:sz w:val="28"/>
          <w:szCs w:val="28"/>
          <w:lang w:val="uk-UA"/>
        </w:rPr>
        <w:t>,</w:t>
      </w:r>
      <w:r w:rsidRPr="007E736D">
        <w:rPr>
          <w:rFonts w:ascii="Times New Roman" w:hAnsi="Times New Roman" w:cs="Times New Roman"/>
          <w:sz w:val="28"/>
          <w:szCs w:val="28"/>
        </w:rPr>
        <w:t xml:space="preserve"> необхідно звернути увагу на деякі прогалини чинного процесуального законодавства. Справа в тому, що правовідносини щодо реалізації відповідною особою права на безоплатну вторинну правову допомогу складаютьс</w:t>
      </w:r>
      <w:r w:rsidR="00DA177C">
        <w:rPr>
          <w:rFonts w:ascii="Times New Roman" w:hAnsi="Times New Roman" w:cs="Times New Roman"/>
          <w:sz w:val="28"/>
          <w:szCs w:val="28"/>
        </w:rPr>
        <w:t>я поза адміністративним судом і навіть</w:t>
      </w:r>
      <w:r w:rsidRPr="007E736D">
        <w:rPr>
          <w:rFonts w:ascii="Times New Roman" w:hAnsi="Times New Roman" w:cs="Times New Roman"/>
          <w:sz w:val="28"/>
          <w:szCs w:val="28"/>
        </w:rPr>
        <w:t xml:space="preserve"> без забезпечення контролю з боку суду за його реалізацією. Зважаючи на специфіку юрисдикції адміністративних судів, яка виявляється в тому, що публічно-правові спори виникають </w:t>
      </w:r>
      <w:r w:rsidR="00DA177C">
        <w:rPr>
          <w:rFonts w:ascii="Times New Roman" w:hAnsi="Times New Roman" w:cs="Times New Roman"/>
          <w:sz w:val="28"/>
          <w:szCs w:val="28"/>
          <w:lang w:val="uk-UA"/>
        </w:rPr>
        <w:t>і</w:t>
      </w:r>
      <w:r w:rsidRPr="007E736D">
        <w:rPr>
          <w:rFonts w:ascii="Times New Roman" w:hAnsi="Times New Roman" w:cs="Times New Roman"/>
          <w:sz w:val="28"/>
          <w:szCs w:val="28"/>
        </w:rPr>
        <w:t xml:space="preserve">з суб’єктами владних повноважень, а в окремих випадках визначення фізичних осіб відповідачами, вважаємо за доцільне віднести до повноважень адміністративного суду також забезпечення права </w:t>
      </w:r>
      <w:r w:rsidR="00DA177C">
        <w:rPr>
          <w:rFonts w:ascii="Times New Roman" w:hAnsi="Times New Roman" w:cs="Times New Roman"/>
          <w:sz w:val="28"/>
          <w:szCs w:val="28"/>
          <w:lang w:val="uk-UA"/>
        </w:rPr>
        <w:t xml:space="preserve">на </w:t>
      </w:r>
      <w:r w:rsidRPr="007E736D">
        <w:rPr>
          <w:rFonts w:ascii="Times New Roman" w:hAnsi="Times New Roman" w:cs="Times New Roman"/>
          <w:sz w:val="28"/>
          <w:szCs w:val="28"/>
        </w:rPr>
        <w:t xml:space="preserve">безоплатну вторинну правову допомогу.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Задатки участі адміністративного суду в ре</w:t>
      </w:r>
      <w:r w:rsidR="00DA177C">
        <w:rPr>
          <w:rFonts w:ascii="Times New Roman" w:hAnsi="Times New Roman" w:cs="Times New Roman"/>
          <w:sz w:val="28"/>
          <w:szCs w:val="28"/>
        </w:rPr>
        <w:t>алізації цього права містяться у положеннях</w:t>
      </w:r>
      <w:r w:rsidRPr="007E736D">
        <w:rPr>
          <w:rFonts w:ascii="Times New Roman" w:hAnsi="Times New Roman" w:cs="Times New Roman"/>
          <w:sz w:val="28"/>
          <w:szCs w:val="28"/>
        </w:rPr>
        <w:t xml:space="preserve"> КАС України. Наприклад, у відповідності до ч. 5 ст. 161 КАС України у разі необхідності до позовної заяви додаються клопотання та заяви позивача, зокрема про забезпечення надання безоплатної правничої допомоги, якщо відповідний орган відмовив у її наданні. Це, вочевидь, допускає можливість перевірки судом правомірності такої відмови та, у протилежному висновку, направлення звернення до Центру з надання безоплатної вторинної правової допомоги щодо надання такої допомоги відповідній особі.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Як і всі інші процесуальні права</w:t>
      </w:r>
      <w:r w:rsidR="00DA177C">
        <w:rPr>
          <w:rFonts w:ascii="Times New Roman" w:hAnsi="Times New Roman" w:cs="Times New Roman"/>
          <w:sz w:val="28"/>
          <w:szCs w:val="28"/>
          <w:lang w:val="uk-UA"/>
        </w:rPr>
        <w:t>,</w:t>
      </w:r>
      <w:r w:rsidRPr="007E736D">
        <w:rPr>
          <w:rFonts w:ascii="Times New Roman" w:hAnsi="Times New Roman" w:cs="Times New Roman"/>
          <w:sz w:val="28"/>
          <w:szCs w:val="28"/>
        </w:rPr>
        <w:t xml:space="preserve"> це право також здійснюється у відповідній процесуальній формі</w:t>
      </w:r>
      <w:r w:rsidR="00DA177C">
        <w:rPr>
          <w:rFonts w:ascii="Times New Roman" w:hAnsi="Times New Roman" w:cs="Times New Roman"/>
          <w:sz w:val="28"/>
          <w:szCs w:val="28"/>
          <w:lang w:val="uk-UA"/>
        </w:rPr>
        <w:t>,</w:t>
      </w:r>
      <w:r w:rsidRPr="007E736D">
        <w:rPr>
          <w:rFonts w:ascii="Times New Roman" w:hAnsi="Times New Roman" w:cs="Times New Roman"/>
          <w:sz w:val="28"/>
          <w:szCs w:val="28"/>
        </w:rPr>
        <w:t xml:space="preserve"> властивій адміністративному судочинству. Так, зокрема учасник справи може доручити представляти свої інтереси виключно особі, яка може бути представником в адміністративному процесі, з урахуванням встановлених обмежень щодо представництва, та таке доручення має здійснюватися у зовніш</w:t>
      </w:r>
      <w:r w:rsidR="00DA177C">
        <w:rPr>
          <w:rFonts w:ascii="Times New Roman" w:hAnsi="Times New Roman" w:cs="Times New Roman"/>
          <w:sz w:val="28"/>
          <w:szCs w:val="28"/>
        </w:rPr>
        <w:t>ній формі відповідного документа</w:t>
      </w:r>
      <w:r w:rsidRPr="007E736D">
        <w:rPr>
          <w:rFonts w:ascii="Times New Roman" w:hAnsi="Times New Roman" w:cs="Times New Roman"/>
          <w:sz w:val="28"/>
          <w:szCs w:val="28"/>
        </w:rPr>
        <w:t xml:space="preserve">, встановленого процесуальним законом, зокрема довіреність, ордер тощо.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Нев</w:t>
      </w:r>
      <w:r w:rsidR="00DA177C">
        <w:rPr>
          <w:rFonts w:ascii="Times New Roman" w:hAnsi="Times New Roman" w:cs="Times New Roman"/>
          <w:sz w:val="28"/>
          <w:szCs w:val="28"/>
        </w:rPr>
        <w:t>ід’ємним від права користуватися</w:t>
      </w:r>
      <w:r w:rsidRPr="007E736D">
        <w:rPr>
          <w:rFonts w:ascii="Times New Roman" w:hAnsi="Times New Roman" w:cs="Times New Roman"/>
          <w:sz w:val="28"/>
          <w:szCs w:val="28"/>
        </w:rPr>
        <w:t xml:space="preserve"> правничою допомогою є право на відшкодування витрат на професійну правничу допомогу. Насамперед, варто зазначити, що відшкодування судових витрат фізичних та юридични</w:t>
      </w:r>
      <w:r w:rsidR="00DA177C">
        <w:rPr>
          <w:rFonts w:ascii="Times New Roman" w:hAnsi="Times New Roman" w:cs="Times New Roman"/>
          <w:sz w:val="28"/>
          <w:szCs w:val="28"/>
        </w:rPr>
        <w:t>х осіб, на користь яких ухвалено</w:t>
      </w:r>
      <w:r w:rsidRPr="007E736D">
        <w:rPr>
          <w:rFonts w:ascii="Times New Roman" w:hAnsi="Times New Roman" w:cs="Times New Roman"/>
          <w:sz w:val="28"/>
          <w:szCs w:val="28"/>
        </w:rPr>
        <w:t xml:space="preserve"> судове рішення, згідно з п. 10 ч</w:t>
      </w:r>
      <w:r w:rsidR="00DA177C">
        <w:rPr>
          <w:rFonts w:ascii="Times New Roman" w:hAnsi="Times New Roman" w:cs="Times New Roman"/>
          <w:sz w:val="28"/>
          <w:szCs w:val="28"/>
        </w:rPr>
        <w:t xml:space="preserve">. 3 ст. 2 КАС України є однією </w:t>
      </w:r>
      <w:r w:rsidRPr="007E736D">
        <w:rPr>
          <w:rFonts w:ascii="Times New Roman" w:hAnsi="Times New Roman" w:cs="Times New Roman"/>
          <w:sz w:val="28"/>
          <w:szCs w:val="28"/>
        </w:rPr>
        <w:t>з основних засад (принципів) адміністративного судочинства. Передбачено відшкодуванн</w:t>
      </w:r>
      <w:r w:rsidR="00DA177C">
        <w:rPr>
          <w:rFonts w:ascii="Times New Roman" w:hAnsi="Times New Roman" w:cs="Times New Roman"/>
          <w:sz w:val="28"/>
          <w:szCs w:val="28"/>
        </w:rPr>
        <w:t>я судових витрат, у тому числі й</w:t>
      </w:r>
      <w:r w:rsidRPr="007E736D">
        <w:rPr>
          <w:rFonts w:ascii="Times New Roman" w:hAnsi="Times New Roman" w:cs="Times New Roman"/>
          <w:sz w:val="28"/>
          <w:szCs w:val="28"/>
        </w:rPr>
        <w:t xml:space="preserve"> на професійну правничу допомогу, в інших випадках, наприклад, відповідно до ч. 8 ст. 48 КАС України відповідач, який не є суб’єктом владних повноважень, замінений </w:t>
      </w:r>
      <w:r w:rsidR="00DA177C">
        <w:rPr>
          <w:rFonts w:ascii="Times New Roman" w:hAnsi="Times New Roman" w:cs="Times New Roman"/>
          <w:sz w:val="28"/>
          <w:szCs w:val="28"/>
          <w:lang w:val="uk-UA"/>
        </w:rPr>
        <w:t xml:space="preserve">на </w:t>
      </w:r>
      <w:r w:rsidR="00DA177C">
        <w:rPr>
          <w:rFonts w:ascii="Times New Roman" w:hAnsi="Times New Roman" w:cs="Times New Roman"/>
          <w:sz w:val="28"/>
          <w:szCs w:val="28"/>
        </w:rPr>
        <w:t>іншого відповідача</w:t>
      </w:r>
      <w:r w:rsidRPr="007E736D">
        <w:rPr>
          <w:rFonts w:ascii="Times New Roman" w:hAnsi="Times New Roman" w:cs="Times New Roman"/>
          <w:sz w:val="28"/>
          <w:szCs w:val="28"/>
        </w:rPr>
        <w:t xml:space="preserve">, має право заявити вимогу про компенсацію судових витрат, здійснених ним внаслідок необґрунтованих дій позивача, а відповідно до ч. 1 ст. 158 КАС України у </w:t>
      </w:r>
      <w:r w:rsidR="00DA177C">
        <w:rPr>
          <w:rFonts w:ascii="Times New Roman" w:hAnsi="Times New Roman" w:cs="Times New Roman"/>
          <w:sz w:val="28"/>
          <w:szCs w:val="28"/>
          <w:lang w:val="uk-UA"/>
        </w:rPr>
        <w:t xml:space="preserve">разі </w:t>
      </w:r>
      <w:r w:rsidRPr="007E736D">
        <w:rPr>
          <w:rFonts w:ascii="Times New Roman" w:hAnsi="Times New Roman" w:cs="Times New Roman"/>
          <w:sz w:val="28"/>
          <w:szCs w:val="28"/>
        </w:rPr>
        <w:t xml:space="preserve">залишення позову без розгляду, а також закриття провадження у справі з підстав, визначених п. 2 та 4 ч. </w:t>
      </w:r>
      <w:r w:rsidR="00DA177C">
        <w:rPr>
          <w:rFonts w:ascii="Times New Roman" w:hAnsi="Times New Roman" w:cs="Times New Roman"/>
          <w:sz w:val="28"/>
          <w:szCs w:val="28"/>
        </w:rPr>
        <w:t>1 ст. 238 цього Кодексу, або у разі</w:t>
      </w:r>
      <w:r w:rsidRPr="007E736D">
        <w:rPr>
          <w:rFonts w:ascii="Times New Roman" w:hAnsi="Times New Roman" w:cs="Times New Roman"/>
          <w:sz w:val="28"/>
          <w:szCs w:val="28"/>
        </w:rPr>
        <w:t xml:space="preserve"> ухвалення рішення суду щодо повної або часткової відмови у задоволенні позову відповідач або інша особа, чиї права або охорон</w:t>
      </w:r>
      <w:r w:rsidR="00DA177C">
        <w:rPr>
          <w:rFonts w:ascii="Times New Roman" w:hAnsi="Times New Roman" w:cs="Times New Roman"/>
          <w:sz w:val="28"/>
          <w:szCs w:val="28"/>
        </w:rPr>
        <w:t xml:space="preserve">ювані законом інтереси порушено </w:t>
      </w:r>
      <w:r w:rsidRPr="007E736D">
        <w:rPr>
          <w:rFonts w:ascii="Times New Roman" w:hAnsi="Times New Roman" w:cs="Times New Roman"/>
          <w:sz w:val="28"/>
          <w:szCs w:val="28"/>
        </w:rPr>
        <w:t>внаслідок вжиття заходів забезпечення позову, має право на відшкодування збитків, заподіяних забезпеченням позову, за рахунок особи, за заявою якої такі заходи забез</w:t>
      </w:r>
      <w:r w:rsidR="00DA177C">
        <w:rPr>
          <w:rFonts w:ascii="Times New Roman" w:hAnsi="Times New Roman" w:cs="Times New Roman"/>
          <w:sz w:val="28"/>
          <w:szCs w:val="28"/>
        </w:rPr>
        <w:t>печення позову вживалися (окрім</w:t>
      </w:r>
      <w:r w:rsidRPr="007E736D">
        <w:rPr>
          <w:rFonts w:ascii="Times New Roman" w:hAnsi="Times New Roman" w:cs="Times New Roman"/>
          <w:sz w:val="28"/>
          <w:szCs w:val="28"/>
        </w:rPr>
        <w:t xml:space="preserve"> суб’єктів владних повноважень).</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Витрати на професійну правничу допомогу належать до витрат, пов’язаних </w:t>
      </w:r>
      <w:r w:rsidR="00DA177C">
        <w:rPr>
          <w:rFonts w:ascii="Times New Roman" w:hAnsi="Times New Roman" w:cs="Times New Roman"/>
          <w:sz w:val="28"/>
          <w:szCs w:val="28"/>
          <w:lang w:val="uk-UA"/>
        </w:rPr>
        <w:t>і</w:t>
      </w:r>
      <w:r w:rsidRPr="007E736D">
        <w:rPr>
          <w:rFonts w:ascii="Times New Roman" w:hAnsi="Times New Roman" w:cs="Times New Roman"/>
          <w:sz w:val="28"/>
          <w:szCs w:val="28"/>
        </w:rPr>
        <w:t>з розглядом справи (п. 1 ч. 3 ст. 132 КАС Укра</w:t>
      </w:r>
      <w:r w:rsidR="00DA177C">
        <w:rPr>
          <w:rFonts w:ascii="Times New Roman" w:hAnsi="Times New Roman" w:cs="Times New Roman"/>
          <w:sz w:val="28"/>
          <w:szCs w:val="28"/>
        </w:rPr>
        <w:t xml:space="preserve">їни). Стосовно цих витрат </w:t>
      </w:r>
      <w:r w:rsidRPr="007E736D">
        <w:rPr>
          <w:rFonts w:ascii="Times New Roman" w:hAnsi="Times New Roman" w:cs="Times New Roman"/>
          <w:sz w:val="28"/>
          <w:szCs w:val="28"/>
        </w:rPr>
        <w:t xml:space="preserve">акцентувати увагу </w:t>
      </w:r>
      <w:r w:rsidR="00DA177C">
        <w:rPr>
          <w:rFonts w:ascii="Times New Roman" w:hAnsi="Times New Roman" w:cs="Times New Roman"/>
          <w:sz w:val="28"/>
          <w:szCs w:val="28"/>
        </w:rPr>
        <w:t>необхід</w:t>
      </w:r>
      <w:r w:rsidR="00DA177C" w:rsidRPr="007E736D">
        <w:rPr>
          <w:rFonts w:ascii="Times New Roman" w:hAnsi="Times New Roman" w:cs="Times New Roman"/>
          <w:sz w:val="28"/>
          <w:szCs w:val="28"/>
        </w:rPr>
        <w:t>но</w:t>
      </w:r>
      <w:r w:rsidR="00DA177C">
        <w:rPr>
          <w:rFonts w:ascii="Times New Roman" w:hAnsi="Times New Roman" w:cs="Times New Roman"/>
          <w:sz w:val="28"/>
          <w:szCs w:val="28"/>
          <w:lang w:val="uk-UA"/>
        </w:rPr>
        <w:t>,</w:t>
      </w:r>
      <w:r w:rsidR="00DA177C" w:rsidRPr="007E736D">
        <w:rPr>
          <w:rFonts w:ascii="Times New Roman" w:hAnsi="Times New Roman" w:cs="Times New Roman"/>
          <w:sz w:val="28"/>
          <w:szCs w:val="28"/>
        </w:rPr>
        <w:t xml:space="preserve"> </w:t>
      </w:r>
      <w:r w:rsidRPr="007E736D">
        <w:rPr>
          <w:rFonts w:ascii="Times New Roman" w:hAnsi="Times New Roman" w:cs="Times New Roman"/>
          <w:sz w:val="28"/>
          <w:szCs w:val="28"/>
        </w:rPr>
        <w:t>на тому, що по-перше, йдеться про правову допомогу адвоката, оскільки саме адвокат надає професійну правничу допомогу (ч. 2 ст. 16 КАС України), по-друге, суб’єкти владних повноважень позбавлені цього права, аналогічно з учасниками справи, яким правова допомога надавал</w:t>
      </w:r>
      <w:r w:rsidR="00DA177C">
        <w:rPr>
          <w:rFonts w:ascii="Times New Roman" w:hAnsi="Times New Roman" w:cs="Times New Roman"/>
          <w:sz w:val="28"/>
          <w:szCs w:val="28"/>
        </w:rPr>
        <w:t>ася</w:t>
      </w:r>
      <w:r w:rsidRPr="007E736D">
        <w:rPr>
          <w:rFonts w:ascii="Times New Roman" w:hAnsi="Times New Roman" w:cs="Times New Roman"/>
          <w:sz w:val="28"/>
          <w:szCs w:val="28"/>
        </w:rPr>
        <w:t xml:space="preserve"> безоплатно, відповідно до Закону України «Про безоплатну правову допомогу», та, по-третє, відшкодування витрат на професійну правничу допомогу здійснюється за клопотанням відповідного учасника справи, з наданням підтверджуючих документів, при цьому інша сторона може клопотати про зменшення розміру витрат на правничу допомогу, які підлягають розподілу між сторонами.</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Повертаючись до витрат на професійну правничу допомогу, слід зазначити, що відповідно до ч. 3 ст. 134 КАС України для цілей розподілу судових витрат: 1) розмір витрат </w:t>
      </w:r>
      <w:r w:rsidR="00DA177C">
        <w:rPr>
          <w:rFonts w:ascii="Times New Roman" w:hAnsi="Times New Roman" w:cs="Times New Roman"/>
          <w:sz w:val="28"/>
          <w:szCs w:val="28"/>
        </w:rPr>
        <w:t>на правничу допомогу адвоката, у</w:t>
      </w:r>
      <w:r w:rsidRPr="007E736D">
        <w:rPr>
          <w:rFonts w:ascii="Times New Roman" w:hAnsi="Times New Roman" w:cs="Times New Roman"/>
          <w:sz w:val="28"/>
          <w:szCs w:val="28"/>
        </w:rPr>
        <w:t xml:space="preserve"> тому числі гонорару адвоката за представництво в суді та іншу правничу допомо</w:t>
      </w:r>
      <w:r w:rsidR="00DA177C">
        <w:rPr>
          <w:rFonts w:ascii="Times New Roman" w:hAnsi="Times New Roman" w:cs="Times New Roman"/>
          <w:sz w:val="28"/>
          <w:szCs w:val="28"/>
        </w:rPr>
        <w:t>гу, пов’язану зі справою, врахову</w:t>
      </w:r>
      <w:r w:rsidRPr="007E736D">
        <w:rPr>
          <w:rFonts w:ascii="Times New Roman" w:hAnsi="Times New Roman" w:cs="Times New Roman"/>
          <w:sz w:val="28"/>
          <w:szCs w:val="28"/>
        </w:rPr>
        <w:t>ючи підготовку до її розгляду, збір доказів тощо, а також вартість послуг помічника адвоката визначаються згідно з умовами договору про надання правничої допомоги та на підставі доказів щодо обсягу наданих послуг і виконаних робіт та їх вартості, що сплачена або підлягає сплаті відповідною стороною або третьою особою; 2) розмір суми, що підл</w:t>
      </w:r>
      <w:r w:rsidR="00DA177C">
        <w:rPr>
          <w:rFonts w:ascii="Times New Roman" w:hAnsi="Times New Roman" w:cs="Times New Roman"/>
          <w:sz w:val="28"/>
          <w:szCs w:val="28"/>
        </w:rPr>
        <w:t>ягає сплаті у</w:t>
      </w:r>
      <w:r w:rsidRPr="007E736D">
        <w:rPr>
          <w:rFonts w:ascii="Times New Roman" w:hAnsi="Times New Roman" w:cs="Times New Roman"/>
          <w:sz w:val="28"/>
          <w:szCs w:val="28"/>
        </w:rPr>
        <w:t xml:space="preserve"> порядку компенсації витрат адвоката, необхідних для надання правничої допомоги, встановлюється згідно з умовами договору про надання правничої допомоги на підставі доказів, які підтверджують здійснення відповідних витрат.</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Крім того, розмір витрат на оплату послуг адвоката має бути </w:t>
      </w:r>
      <w:r w:rsidR="00DA177C">
        <w:rPr>
          <w:rFonts w:ascii="Times New Roman" w:hAnsi="Times New Roman" w:cs="Times New Roman"/>
          <w:sz w:val="28"/>
          <w:szCs w:val="28"/>
          <w:lang w:val="uk-UA"/>
        </w:rPr>
        <w:t>відповідним до</w:t>
      </w:r>
      <w:r w:rsidR="00DA177C">
        <w:rPr>
          <w:rFonts w:ascii="Times New Roman" w:hAnsi="Times New Roman" w:cs="Times New Roman"/>
          <w:sz w:val="28"/>
          <w:szCs w:val="28"/>
        </w:rPr>
        <w:t>: 1) складності</w:t>
      </w:r>
      <w:r w:rsidRPr="007E736D">
        <w:rPr>
          <w:rFonts w:ascii="Times New Roman" w:hAnsi="Times New Roman" w:cs="Times New Roman"/>
          <w:sz w:val="28"/>
          <w:szCs w:val="28"/>
        </w:rPr>
        <w:t xml:space="preserve"> справи та виконаних адвокатом </w:t>
      </w:r>
      <w:r w:rsidR="00DA177C">
        <w:rPr>
          <w:rFonts w:ascii="Times New Roman" w:hAnsi="Times New Roman" w:cs="Times New Roman"/>
          <w:sz w:val="28"/>
          <w:szCs w:val="28"/>
        </w:rPr>
        <w:t>робіт (наданих послуг); 2) часу, витраченому</w:t>
      </w:r>
      <w:r w:rsidRPr="007E736D">
        <w:rPr>
          <w:rFonts w:ascii="Times New Roman" w:hAnsi="Times New Roman" w:cs="Times New Roman"/>
          <w:sz w:val="28"/>
          <w:szCs w:val="28"/>
        </w:rPr>
        <w:t xml:space="preserve"> адвокатом на виконання відповідних ро</w:t>
      </w:r>
      <w:r w:rsidR="00DA177C">
        <w:rPr>
          <w:rFonts w:ascii="Times New Roman" w:hAnsi="Times New Roman" w:cs="Times New Roman"/>
          <w:sz w:val="28"/>
          <w:szCs w:val="28"/>
        </w:rPr>
        <w:t>біт (надання послуг); 3) обсягу</w:t>
      </w:r>
      <w:r w:rsidRPr="007E736D">
        <w:rPr>
          <w:rFonts w:ascii="Times New Roman" w:hAnsi="Times New Roman" w:cs="Times New Roman"/>
          <w:sz w:val="28"/>
          <w:szCs w:val="28"/>
        </w:rPr>
        <w:t xml:space="preserve"> наданих адвокатом посл</w:t>
      </w:r>
      <w:r w:rsidR="00DA177C">
        <w:rPr>
          <w:rFonts w:ascii="Times New Roman" w:hAnsi="Times New Roman" w:cs="Times New Roman"/>
          <w:sz w:val="28"/>
          <w:szCs w:val="28"/>
        </w:rPr>
        <w:t>уг та виконаних робіт; 4) ціни позову та (або) значення</w:t>
      </w:r>
      <w:r w:rsidRPr="007E736D">
        <w:rPr>
          <w:rFonts w:ascii="Times New Roman" w:hAnsi="Times New Roman" w:cs="Times New Roman"/>
          <w:sz w:val="28"/>
          <w:szCs w:val="28"/>
        </w:rPr>
        <w:t xml:space="preserve"> справи д</w:t>
      </w:r>
      <w:r w:rsidR="00DA177C">
        <w:rPr>
          <w:rFonts w:ascii="Times New Roman" w:hAnsi="Times New Roman" w:cs="Times New Roman"/>
          <w:sz w:val="28"/>
          <w:szCs w:val="28"/>
        </w:rPr>
        <w:t>ля сторони, в тому числі впливу</w:t>
      </w:r>
      <w:r w:rsidRPr="007E736D">
        <w:rPr>
          <w:rFonts w:ascii="Times New Roman" w:hAnsi="Times New Roman" w:cs="Times New Roman"/>
          <w:sz w:val="28"/>
          <w:szCs w:val="28"/>
        </w:rPr>
        <w:t xml:space="preserve"> вирішення справи на</w:t>
      </w:r>
      <w:r w:rsidR="00DA177C">
        <w:rPr>
          <w:rFonts w:ascii="Times New Roman" w:hAnsi="Times New Roman" w:cs="Times New Roman"/>
          <w:sz w:val="28"/>
          <w:szCs w:val="28"/>
        </w:rPr>
        <w:t xml:space="preserve"> репутацію сторони або публічного інтересу</w:t>
      </w:r>
      <w:r w:rsidRPr="007E736D">
        <w:rPr>
          <w:rFonts w:ascii="Times New Roman" w:hAnsi="Times New Roman" w:cs="Times New Roman"/>
          <w:sz w:val="28"/>
          <w:szCs w:val="28"/>
        </w:rPr>
        <w:t xml:space="preserve"> до справи (ч. 5 ст. 134 КАС України). </w:t>
      </w:r>
    </w:p>
    <w:p w:rsidR="007E736D" w:rsidRPr="007E736D" w:rsidRDefault="00DA177C"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t>У</w:t>
      </w:r>
      <w:r w:rsidR="007E736D" w:rsidRPr="007E736D">
        <w:rPr>
          <w:rFonts w:ascii="Times New Roman" w:hAnsi="Times New Roman" w:cs="Times New Roman"/>
          <w:sz w:val="28"/>
          <w:szCs w:val="28"/>
        </w:rPr>
        <w:t xml:space="preserve"> судовій практиці поступово виробляється єдиний підхід стосовно відшкодування витрат на професійну пра</w:t>
      </w:r>
      <w:r>
        <w:rPr>
          <w:rFonts w:ascii="Times New Roman" w:hAnsi="Times New Roman" w:cs="Times New Roman"/>
          <w:sz w:val="28"/>
          <w:szCs w:val="28"/>
        </w:rPr>
        <w:t>вничу допомогу та застосування указаних критеріїв. Наприклад, у</w:t>
      </w:r>
      <w:r w:rsidR="007E736D" w:rsidRPr="007E736D">
        <w:rPr>
          <w:rFonts w:ascii="Times New Roman" w:hAnsi="Times New Roman" w:cs="Times New Roman"/>
          <w:sz w:val="28"/>
          <w:szCs w:val="28"/>
        </w:rPr>
        <w:t xml:space="preserve"> постанові від 19.02.2020 </w:t>
      </w:r>
      <w:r w:rsidR="007E736D">
        <w:rPr>
          <w:rFonts w:ascii="Times New Roman" w:hAnsi="Times New Roman" w:cs="Times New Roman"/>
          <w:sz w:val="28"/>
          <w:szCs w:val="28"/>
          <w:lang w:val="uk-UA"/>
        </w:rPr>
        <w:t xml:space="preserve">р. </w:t>
      </w:r>
      <w:r w:rsidR="007E736D" w:rsidRPr="007E736D">
        <w:rPr>
          <w:rFonts w:ascii="Times New Roman" w:hAnsi="Times New Roman" w:cs="Times New Roman"/>
          <w:sz w:val="28"/>
          <w:szCs w:val="28"/>
        </w:rPr>
        <w:t>у справі № 755/9215/15-ц [</w:t>
      </w:r>
      <w:r w:rsidR="00D428E2">
        <w:rPr>
          <w:rFonts w:ascii="Times New Roman" w:hAnsi="Times New Roman" w:cs="Times New Roman"/>
          <w:sz w:val="28"/>
          <w:szCs w:val="28"/>
          <w:lang w:val="uk-UA"/>
        </w:rPr>
        <w:t>30</w:t>
      </w:r>
      <w:r w:rsidR="007E736D" w:rsidRPr="007E736D">
        <w:rPr>
          <w:rFonts w:ascii="Times New Roman" w:hAnsi="Times New Roman" w:cs="Times New Roman"/>
          <w:sz w:val="28"/>
          <w:szCs w:val="28"/>
        </w:rPr>
        <w:t>] Велика Палата Верховного Суду дійшла висновку</w:t>
      </w:r>
      <w:r>
        <w:rPr>
          <w:rFonts w:ascii="Times New Roman" w:hAnsi="Times New Roman" w:cs="Times New Roman"/>
          <w:sz w:val="28"/>
          <w:szCs w:val="28"/>
          <w:lang w:val="uk-UA"/>
        </w:rPr>
        <w:t xml:space="preserve"> щодо того</w:t>
      </w:r>
      <w:r w:rsidR="007E736D" w:rsidRPr="007E736D">
        <w:rPr>
          <w:rFonts w:ascii="Times New Roman" w:hAnsi="Times New Roman" w:cs="Times New Roman"/>
          <w:sz w:val="28"/>
          <w:szCs w:val="28"/>
        </w:rPr>
        <w:t>, що при визначенні суми відшкодування суд має виходити з критерію реальності адвокатських витрат (встановлення їхньої дійсності та необхідності), а також критерію розумності їхнього розміру, виходячи з конкретних обставин справи та фінансового стану обох сторін. Ті самі критерії застосовує Європей</w:t>
      </w:r>
      <w:r w:rsidR="007E736D">
        <w:rPr>
          <w:rFonts w:ascii="Times New Roman" w:hAnsi="Times New Roman" w:cs="Times New Roman"/>
          <w:sz w:val="28"/>
          <w:szCs w:val="28"/>
        </w:rPr>
        <w:t xml:space="preserve">ський суд з прав людини (далі – </w:t>
      </w:r>
      <w:r w:rsidR="007E736D" w:rsidRPr="007E736D">
        <w:rPr>
          <w:rFonts w:ascii="Times New Roman" w:hAnsi="Times New Roman" w:cs="Times New Roman"/>
          <w:sz w:val="28"/>
          <w:szCs w:val="28"/>
        </w:rPr>
        <w:t>ЄСПЛ), присуджуючи су</w:t>
      </w:r>
      <w:r w:rsidR="007E736D">
        <w:rPr>
          <w:rFonts w:ascii="Times New Roman" w:hAnsi="Times New Roman" w:cs="Times New Roman"/>
          <w:sz w:val="28"/>
          <w:szCs w:val="28"/>
        </w:rPr>
        <w:t xml:space="preserve">дові витрати на підставі ст. </w:t>
      </w:r>
      <w:r w:rsidR="007E736D" w:rsidRPr="007E736D">
        <w:rPr>
          <w:rFonts w:ascii="Times New Roman" w:hAnsi="Times New Roman" w:cs="Times New Roman"/>
          <w:sz w:val="28"/>
          <w:szCs w:val="28"/>
        </w:rPr>
        <w:t>41 Конвенції про захист прав людини і основоположних свобод 1950 року.  Так у справі «Схід/Захід Альянс Лімітед» проти України» (заява № 19336/04) зазначено, що заявник має право на компенсацію судових та інших витрат, лише якщо буде доведено, що такі витрати були фактичними і неминучими, а їхній розмір – обґрунтованим.</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bCs/>
          <w:sz w:val="28"/>
          <w:szCs w:val="28"/>
        </w:rPr>
        <w:t>Право на активну участь у розгляді адміністративної справи.</w:t>
      </w:r>
      <w:r w:rsidRPr="007E736D">
        <w:rPr>
          <w:rFonts w:ascii="Times New Roman" w:hAnsi="Times New Roman" w:cs="Times New Roman"/>
          <w:b/>
          <w:bCs/>
          <w:sz w:val="28"/>
          <w:szCs w:val="28"/>
        </w:rPr>
        <w:t xml:space="preserve"> </w:t>
      </w:r>
      <w:r w:rsidRPr="007E736D">
        <w:rPr>
          <w:rFonts w:ascii="Times New Roman" w:hAnsi="Times New Roman" w:cs="Times New Roman"/>
          <w:sz w:val="28"/>
          <w:szCs w:val="28"/>
        </w:rPr>
        <w:t xml:space="preserve">Встановлено, що забезпечення реалізації цього права здійснюється через такі правомочності як: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1) подання заяв по суті справи (позовної заяви; відзиву на позовну заяву (відзиву); відповіді на відзив; заперечення; пояснень третьої особи щодо позову або відзиву), в яких згідно з ч. 1 ст. 159 КАС України учасники справи викладають письмово свої вимоги, заперечення, аргументи, пояснення та міркування щодо предмета спору;</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2) подання заяв з процесуальних питань (заяв, клопотань та заперечень), в яких учасники справи, згідно з ч. 1 ст. 166 КАС України викладають свої вимоги, заперечення, аргументи, пояснення, міркування тощо щодо процесуальних питань у заявах та клопотаннях, а також запереченнях проти заяв і клопотань;</w:t>
      </w:r>
    </w:p>
    <w:p w:rsidR="007E736D" w:rsidRPr="00DA177C" w:rsidRDefault="007E736D" w:rsidP="008A18BC">
      <w:pPr>
        <w:spacing w:after="0" w:line="360" w:lineRule="auto"/>
        <w:ind w:firstLine="708"/>
        <w:rPr>
          <w:rFonts w:ascii="Times New Roman" w:hAnsi="Times New Roman" w:cs="Times New Roman"/>
          <w:sz w:val="28"/>
          <w:szCs w:val="28"/>
          <w:lang w:val="uk-UA"/>
        </w:rPr>
      </w:pPr>
      <w:r w:rsidRPr="007E736D">
        <w:rPr>
          <w:rFonts w:ascii="Times New Roman" w:hAnsi="Times New Roman" w:cs="Times New Roman"/>
          <w:sz w:val="28"/>
          <w:szCs w:val="28"/>
        </w:rPr>
        <w:t>3) надання пояснень суду, викладення своїх доводів та міркування щодо питань, які виникають під час судового розгляду, а також надання заперечень проти заяв, клопотань, доводів і міркувань інших осіб. Перераховані правомочності реалізуються, насамперед, безпосередньо в судов</w:t>
      </w:r>
      <w:r w:rsidR="00DA177C">
        <w:rPr>
          <w:rFonts w:ascii="Times New Roman" w:hAnsi="Times New Roman" w:cs="Times New Roman"/>
          <w:sz w:val="28"/>
          <w:szCs w:val="28"/>
        </w:rPr>
        <w:t>их засіданнях учасниками справи</w:t>
      </w:r>
      <w:r w:rsidR="00DA177C">
        <w:rPr>
          <w:rFonts w:ascii="Times New Roman" w:hAnsi="Times New Roman" w:cs="Times New Roman"/>
          <w:sz w:val="28"/>
          <w:szCs w:val="28"/>
          <w:lang w:val="uk-UA"/>
        </w:rPr>
        <w:t>;</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4) подання доказів та участі у дослідженні доказів, участі у судових засіданнях, якщо інше не визначено законом, ставити питання іншим учасникам справи, а також свідкам, експертам, спеціалістам. Процесуальними нормами гарантується можливість збирання та подання до суду усіх доказів, які належать </w:t>
      </w:r>
      <w:r w:rsidR="00DA177C">
        <w:rPr>
          <w:rFonts w:ascii="Times New Roman" w:hAnsi="Times New Roman" w:cs="Times New Roman"/>
          <w:sz w:val="28"/>
          <w:szCs w:val="28"/>
        </w:rPr>
        <w:t xml:space="preserve">до предмета </w:t>
      </w:r>
      <w:r w:rsidRPr="007E736D">
        <w:rPr>
          <w:rFonts w:ascii="Times New Roman" w:hAnsi="Times New Roman" w:cs="Times New Roman"/>
          <w:sz w:val="28"/>
          <w:szCs w:val="28"/>
        </w:rPr>
        <w:t>доказування у відповідній справі, за допомогою передбачених засобів доказування.</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Ця правомочність також </w:t>
      </w:r>
      <w:r w:rsidR="00DA177C">
        <w:rPr>
          <w:rFonts w:ascii="Times New Roman" w:hAnsi="Times New Roman" w:cs="Times New Roman"/>
          <w:sz w:val="28"/>
          <w:szCs w:val="28"/>
          <w:lang w:val="uk-UA"/>
        </w:rPr>
        <w:t xml:space="preserve">містить </w:t>
      </w:r>
      <w:r w:rsidRPr="007E736D">
        <w:rPr>
          <w:rFonts w:ascii="Times New Roman" w:hAnsi="Times New Roman" w:cs="Times New Roman"/>
          <w:sz w:val="28"/>
          <w:szCs w:val="28"/>
        </w:rPr>
        <w:t>права обґрунтовувати належність конкретного доказу для підтвердження їхніх вимог або заперечень (ч. 2 ст. 73 КАС України); ініціювання витребування доказів (ст. 80 КАС України), огляду доказів за їх місцезнаходженням (ст. 81 КАС України), видання судових доручень щодо збирання доказів (ст. 83 КАС України); ініціювання вжиття заходів забезпечення доказів</w:t>
      </w:r>
      <w:r w:rsidR="00DA177C">
        <w:rPr>
          <w:rFonts w:ascii="Times New Roman" w:hAnsi="Times New Roman" w:cs="Times New Roman"/>
          <w:sz w:val="28"/>
          <w:szCs w:val="28"/>
        </w:rPr>
        <w:t xml:space="preserve"> (ст. 114-115 КАС України) тощо</w:t>
      </w:r>
      <w:r w:rsidR="00DA177C">
        <w:rPr>
          <w:rFonts w:ascii="Times New Roman" w:hAnsi="Times New Roman" w:cs="Times New Roman"/>
          <w:sz w:val="28"/>
          <w:szCs w:val="28"/>
          <w:lang w:val="uk-UA"/>
        </w:rPr>
        <w:t>;</w:t>
      </w:r>
      <w:r w:rsidRPr="007E736D">
        <w:rPr>
          <w:rFonts w:ascii="Times New Roman" w:hAnsi="Times New Roman" w:cs="Times New Roman"/>
          <w:sz w:val="28"/>
          <w:szCs w:val="28"/>
        </w:rPr>
        <w:t xml:space="preserve"> </w:t>
      </w:r>
    </w:p>
    <w:p w:rsidR="007E736D" w:rsidRPr="007E736D" w:rsidRDefault="00DA177C"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5) ініціювання</w:t>
      </w:r>
      <w:r w:rsidR="007E736D" w:rsidRPr="007E736D">
        <w:rPr>
          <w:rFonts w:ascii="Times New Roman" w:hAnsi="Times New Roman" w:cs="Times New Roman"/>
          <w:sz w:val="28"/>
          <w:szCs w:val="28"/>
        </w:rPr>
        <w:t xml:space="preserve"> вжиття заходів забезпечення позову, за наявності підстав, встановлених ч. 2 ст. 150 КАС України. </w:t>
      </w:r>
    </w:p>
    <w:p w:rsidR="007E736D" w:rsidRPr="007E736D" w:rsidRDefault="00DA177C"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6) заявлення відводів</w:t>
      </w:r>
      <w:r w:rsidR="007E736D" w:rsidRPr="007E736D">
        <w:rPr>
          <w:rFonts w:ascii="Times New Roman" w:hAnsi="Times New Roman" w:cs="Times New Roman"/>
          <w:sz w:val="28"/>
          <w:szCs w:val="28"/>
        </w:rPr>
        <w:t xml:space="preserve"> судді, колегії суддів, секретаря судового засідання, експерта, спеціаліста, перекладача, за наявності підстав, передбачених ст. 36, 38 КАС України.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bCs/>
          <w:sz w:val="28"/>
          <w:szCs w:val="28"/>
        </w:rPr>
        <w:t>Право на ознайомлення з матеріалами справи</w:t>
      </w:r>
      <w:r w:rsidRPr="007E736D">
        <w:rPr>
          <w:rFonts w:ascii="Times New Roman" w:hAnsi="Times New Roman" w:cs="Times New Roman"/>
          <w:sz w:val="28"/>
          <w:szCs w:val="28"/>
        </w:rPr>
        <w:t xml:space="preserve">, передбачає можливість учасників справи отримати доступ до матеріалів адміністративної справи, наявних в ній документів та відомостей. З метою належної реалізації цього права процесуальним законом гарантується можливість вчинення перегляду матеріалів справи, вироблення витягів або виписок </w:t>
      </w:r>
      <w:r w:rsidR="00DA177C">
        <w:rPr>
          <w:rFonts w:ascii="Times New Roman" w:hAnsi="Times New Roman" w:cs="Times New Roman"/>
          <w:sz w:val="28"/>
          <w:szCs w:val="28"/>
          <w:lang w:val="uk-UA"/>
        </w:rPr>
        <w:t>і</w:t>
      </w:r>
      <w:r w:rsidRPr="007E736D">
        <w:rPr>
          <w:rFonts w:ascii="Times New Roman" w:hAnsi="Times New Roman" w:cs="Times New Roman"/>
          <w:sz w:val="28"/>
          <w:szCs w:val="28"/>
        </w:rPr>
        <w:t xml:space="preserve">з них, а також копій з матеріалів справи. </w:t>
      </w:r>
      <w:r w:rsidR="00DA177C">
        <w:rPr>
          <w:rFonts w:ascii="Times New Roman" w:hAnsi="Times New Roman" w:cs="Times New Roman"/>
          <w:sz w:val="28"/>
          <w:szCs w:val="28"/>
          <w:lang w:val="uk-UA"/>
        </w:rPr>
        <w:t xml:space="preserve">Як </w:t>
      </w:r>
      <w:r w:rsidR="00DA177C">
        <w:rPr>
          <w:rFonts w:ascii="Times New Roman" w:hAnsi="Times New Roman" w:cs="Times New Roman"/>
          <w:sz w:val="28"/>
          <w:szCs w:val="28"/>
        </w:rPr>
        <w:t>окрему правомочність</w:t>
      </w:r>
      <w:r w:rsidRPr="007E736D">
        <w:rPr>
          <w:rFonts w:ascii="Times New Roman" w:hAnsi="Times New Roman" w:cs="Times New Roman"/>
          <w:sz w:val="28"/>
          <w:szCs w:val="28"/>
        </w:rPr>
        <w:t xml:space="preserve"> слід зазначити ознайомлення з протоколом судового засідання, записом фіксування судового засідання технічними засобами, що супроводжується можливістю зробити з них копії, а також право подати письмові зауваження з приводу їх неправильності чи неповноти.</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До змісту цього права слід віднести й право на одержання копії судових рішень, які ухвалюються адміністративними судами під ча</w:t>
      </w:r>
      <w:r w:rsidR="00DA177C">
        <w:rPr>
          <w:rFonts w:ascii="Times New Roman" w:hAnsi="Times New Roman" w:cs="Times New Roman"/>
          <w:sz w:val="28"/>
          <w:szCs w:val="28"/>
        </w:rPr>
        <w:t xml:space="preserve">с розгляду відповідної справи. </w:t>
      </w:r>
      <w:r w:rsidR="00DA177C">
        <w:rPr>
          <w:rFonts w:ascii="Times New Roman" w:hAnsi="Times New Roman" w:cs="Times New Roman"/>
          <w:sz w:val="28"/>
          <w:szCs w:val="28"/>
          <w:lang w:val="uk-UA"/>
        </w:rPr>
        <w:t>Й</w:t>
      </w:r>
      <w:r w:rsidRPr="007E736D">
        <w:rPr>
          <w:rFonts w:ascii="Times New Roman" w:hAnsi="Times New Roman" w:cs="Times New Roman"/>
          <w:sz w:val="28"/>
          <w:szCs w:val="28"/>
        </w:rPr>
        <w:t>деться не тільки про підсумкові рішення, а</w:t>
      </w:r>
      <w:r w:rsidR="00DA177C">
        <w:rPr>
          <w:rFonts w:ascii="Times New Roman" w:hAnsi="Times New Roman" w:cs="Times New Roman"/>
          <w:sz w:val="28"/>
          <w:szCs w:val="28"/>
          <w:lang w:val="uk-UA"/>
        </w:rPr>
        <w:t>ле</w:t>
      </w:r>
      <w:r w:rsidRPr="007E736D">
        <w:rPr>
          <w:rFonts w:ascii="Times New Roman" w:hAnsi="Times New Roman" w:cs="Times New Roman"/>
          <w:sz w:val="28"/>
          <w:szCs w:val="28"/>
        </w:rPr>
        <w:t xml:space="preserve"> й про ухвали щодо процесуальних питань розгляду адміністративної справи.</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На перший погляд, може скластися думка щодо другорядності або незначності правомочностей охоплених правом на ознайомлення з матеріалами справи. Насправді це не так. Забезпечення реалізації цього права дозволяє учасникам справи контролювати дотримання судом процесуального закону, перевіряти приєднання до матеріалів усіх, поданих ними заяв, клопота</w:t>
      </w:r>
      <w:r w:rsidR="00DA177C">
        <w:rPr>
          <w:rFonts w:ascii="Times New Roman" w:hAnsi="Times New Roman" w:cs="Times New Roman"/>
          <w:sz w:val="28"/>
          <w:szCs w:val="28"/>
        </w:rPr>
        <w:t>нь та доказів, що нерідко стає в</w:t>
      </w:r>
      <w:r w:rsidRPr="007E736D">
        <w:rPr>
          <w:rFonts w:ascii="Times New Roman" w:hAnsi="Times New Roman" w:cs="Times New Roman"/>
          <w:sz w:val="28"/>
          <w:szCs w:val="28"/>
        </w:rPr>
        <w:t xml:space="preserve"> нагоді й під час апеляційного та касаційного оскарження відповідних рішень.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bCs/>
          <w:sz w:val="28"/>
          <w:szCs w:val="28"/>
        </w:rPr>
        <w:t>Право на оскарження судових рішень.</w:t>
      </w:r>
      <w:r w:rsidRPr="007E736D">
        <w:rPr>
          <w:rFonts w:ascii="Times New Roman" w:hAnsi="Times New Roman" w:cs="Times New Roman"/>
          <w:b/>
          <w:bCs/>
          <w:sz w:val="28"/>
          <w:szCs w:val="28"/>
        </w:rPr>
        <w:t xml:space="preserve"> </w:t>
      </w:r>
      <w:r w:rsidRPr="007E736D">
        <w:rPr>
          <w:rFonts w:ascii="Times New Roman" w:hAnsi="Times New Roman" w:cs="Times New Roman"/>
          <w:sz w:val="28"/>
          <w:szCs w:val="28"/>
        </w:rPr>
        <w:t>Закріплення забезпечення права на апеляційний перегляд справи та у визначених законом випадках – на касаці</w:t>
      </w:r>
      <w:r w:rsidR="00D428E2">
        <w:rPr>
          <w:rFonts w:ascii="Times New Roman" w:hAnsi="Times New Roman" w:cs="Times New Roman"/>
          <w:sz w:val="28"/>
          <w:szCs w:val="28"/>
        </w:rPr>
        <w:t>йне оскарження судового рішення</w:t>
      </w:r>
      <w:r w:rsidRPr="007E736D">
        <w:rPr>
          <w:rFonts w:ascii="Times New Roman" w:hAnsi="Times New Roman" w:cs="Times New Roman"/>
          <w:sz w:val="28"/>
          <w:szCs w:val="28"/>
        </w:rPr>
        <w:t xml:space="preserve"> однією з основних засад судочинства, відповідно до п. 8 ч. 1 ст. 129 Конституції України [</w:t>
      </w:r>
      <w:r w:rsidR="00D428E2">
        <w:rPr>
          <w:rFonts w:ascii="Times New Roman" w:hAnsi="Times New Roman" w:cs="Times New Roman"/>
          <w:sz w:val="28"/>
          <w:szCs w:val="28"/>
          <w:lang w:val="uk-UA"/>
        </w:rPr>
        <w:t>18</w:t>
      </w:r>
      <w:r w:rsidRPr="007E736D">
        <w:rPr>
          <w:rFonts w:ascii="Times New Roman" w:hAnsi="Times New Roman" w:cs="Times New Roman"/>
          <w:sz w:val="28"/>
          <w:szCs w:val="28"/>
        </w:rPr>
        <w:t>], обумовило подальший галузевий його розвиток. Не виключення</w:t>
      </w:r>
      <w:r w:rsidR="00DA177C">
        <w:rPr>
          <w:rFonts w:ascii="Times New Roman" w:hAnsi="Times New Roman" w:cs="Times New Roman"/>
          <w:sz w:val="28"/>
          <w:szCs w:val="28"/>
          <w:lang w:val="uk-UA"/>
        </w:rPr>
        <w:t>м</w:t>
      </w:r>
      <w:r w:rsidR="00DA177C">
        <w:rPr>
          <w:rFonts w:ascii="Times New Roman" w:hAnsi="Times New Roman" w:cs="Times New Roman"/>
          <w:sz w:val="28"/>
          <w:szCs w:val="28"/>
        </w:rPr>
        <w:t xml:space="preserve"> стало й</w:t>
      </w:r>
      <w:r w:rsidRPr="007E736D">
        <w:rPr>
          <w:rFonts w:ascii="Times New Roman" w:hAnsi="Times New Roman" w:cs="Times New Roman"/>
          <w:sz w:val="28"/>
          <w:szCs w:val="28"/>
        </w:rPr>
        <w:t xml:space="preserve"> адміністративне судочинство, одними із основних засад (принципів) якого було визначено забезпечення права на апеляційний перегляд справи (п. 6 ч. 3 ст. 2) та забезпечення права на касаційне оскарження судового рішення у випадках, визначених законом (п. 7 ч. 3 ст. 2 КАС України).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Конкретизація цих </w:t>
      </w:r>
      <w:r w:rsidR="00DA177C">
        <w:rPr>
          <w:rFonts w:ascii="Times New Roman" w:hAnsi="Times New Roman" w:cs="Times New Roman"/>
          <w:sz w:val="28"/>
          <w:szCs w:val="28"/>
        </w:rPr>
        <w:t>засад (принципів) здійснюється у</w:t>
      </w:r>
      <w:r w:rsidRPr="007E736D">
        <w:rPr>
          <w:rFonts w:ascii="Times New Roman" w:hAnsi="Times New Roman" w:cs="Times New Roman"/>
          <w:sz w:val="28"/>
          <w:szCs w:val="28"/>
        </w:rPr>
        <w:t xml:space="preserve"> ст. 13 КАС України, відповідно до положень якої учасники справи, а також особи, які не брали участі у справі, якщо суд вирішив питання про їхні права, свободи, інтереси та (або) обов’язки, мають право на апеляційний перегляд справи та у визначених законом випадках – на касаційне оскарження судового рішення. При цьому не допускається касаційне оскарження судового рішення першої інстанції без його перегляду в апеляційному порядку.</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Гарантування забезпечення реалізації цього права здійснюється відповідно принципами і нормами процесуального закону в залежності від апеляційного та касаційного оскарження. Обов’язковим при цьому є дотримання процесуальних строків та порядку оскарженн</w:t>
      </w:r>
      <w:r w:rsidR="00DA177C">
        <w:rPr>
          <w:rFonts w:ascii="Times New Roman" w:hAnsi="Times New Roman" w:cs="Times New Roman"/>
          <w:sz w:val="28"/>
          <w:szCs w:val="28"/>
        </w:rPr>
        <w:t>я, особливо стосовно випадків, в</w:t>
      </w:r>
      <w:r w:rsidRPr="007E736D">
        <w:rPr>
          <w:rFonts w:ascii="Times New Roman" w:hAnsi="Times New Roman" w:cs="Times New Roman"/>
          <w:sz w:val="28"/>
          <w:szCs w:val="28"/>
        </w:rPr>
        <w:t xml:space="preserve"> яких допускається касаційне оскарження. Є приклади встановлення прямої заборони на оскарження відповідних судових рішень. Наприклад, ухвалу про передачу адміністративної справи з одного адміністративного суду до іншого може бути оскаржено (ч. 6 ст. 29 КАС України); ухвала Верховного Суду про стягнення штрафу оскарженню не підлягає (абз. 2 ч. 4 ст. 149 КАС України).</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bCs/>
          <w:sz w:val="28"/>
          <w:szCs w:val="28"/>
        </w:rPr>
        <w:t>Право на користування іншими процесуальними правами, яких визначено законом</w:t>
      </w:r>
      <w:r w:rsidRPr="007E736D">
        <w:rPr>
          <w:rFonts w:ascii="Times New Roman" w:hAnsi="Times New Roman" w:cs="Times New Roman"/>
          <w:sz w:val="28"/>
          <w:szCs w:val="28"/>
        </w:rPr>
        <w:t xml:space="preserve">. КАС України передбачаються й інші процесуальні права учасників адміністративного процесу. </w:t>
      </w:r>
    </w:p>
    <w:p w:rsidR="007E736D" w:rsidRPr="007E736D" w:rsidRDefault="00D52E19"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Серед таких прав слід </w:t>
      </w:r>
      <w:r>
        <w:rPr>
          <w:rFonts w:ascii="Times New Roman" w:hAnsi="Times New Roman" w:cs="Times New Roman"/>
          <w:sz w:val="28"/>
          <w:szCs w:val="28"/>
          <w:lang w:val="uk-UA"/>
        </w:rPr>
        <w:t xml:space="preserve">назвати </w:t>
      </w:r>
      <w:r w:rsidR="007E736D" w:rsidRPr="007E736D">
        <w:rPr>
          <w:rFonts w:ascii="Times New Roman" w:hAnsi="Times New Roman" w:cs="Times New Roman"/>
          <w:sz w:val="28"/>
          <w:szCs w:val="28"/>
        </w:rPr>
        <w:t>право ініціювати відкладення підготовчого засідання а</w:t>
      </w:r>
      <w:r>
        <w:rPr>
          <w:rFonts w:ascii="Times New Roman" w:hAnsi="Times New Roman" w:cs="Times New Roman"/>
          <w:sz w:val="28"/>
          <w:szCs w:val="28"/>
        </w:rPr>
        <w:t>бо оголошення перерви підготовчого</w:t>
      </w:r>
      <w:r w:rsidR="007E736D" w:rsidRPr="007E736D">
        <w:rPr>
          <w:rFonts w:ascii="Times New Roman" w:hAnsi="Times New Roman" w:cs="Times New Roman"/>
          <w:sz w:val="28"/>
          <w:szCs w:val="28"/>
        </w:rPr>
        <w:t xml:space="preserve"> засідання; право ініціювати відкладення розгляду справи або перерви в судовому засіданні (ст. 223 КАС України); право на продовження та поновлення процесуальних строків (ст. 121 КАС України). Важливим є право учасників судового процесу на використання ними в судовому процесі рідної мови або мови, якою вони володіють (ч. 3 ст. 15 КАС України), забезпечення реалізації якого здійснюється положеннями ч. 4 ст. 15 КАС України, згідно з яким учасники судового процесу, які не володіють або недостатньо</w:t>
      </w:r>
      <w:r>
        <w:rPr>
          <w:rFonts w:ascii="Times New Roman" w:hAnsi="Times New Roman" w:cs="Times New Roman"/>
          <w:sz w:val="28"/>
          <w:szCs w:val="28"/>
          <w:lang w:val="uk-UA"/>
        </w:rPr>
        <w:t>ю мірою</w:t>
      </w:r>
      <w:r w:rsidR="007E736D" w:rsidRPr="007E736D">
        <w:rPr>
          <w:rFonts w:ascii="Times New Roman" w:hAnsi="Times New Roman" w:cs="Times New Roman"/>
          <w:sz w:val="28"/>
          <w:szCs w:val="28"/>
        </w:rPr>
        <w:t xml:space="preserve"> володіють державною мовою, мають право робити заяви, надавати пояснення, виступати в суді і заявляти клопотання рідною мовою або мовою, якою вони володіють, користуючись пр</w:t>
      </w:r>
      <w:r>
        <w:rPr>
          <w:rFonts w:ascii="Times New Roman" w:hAnsi="Times New Roman" w:cs="Times New Roman"/>
          <w:sz w:val="28"/>
          <w:szCs w:val="28"/>
        </w:rPr>
        <w:t>и цьому послугами перекладача, у</w:t>
      </w:r>
      <w:r w:rsidR="007E736D" w:rsidRPr="007E736D">
        <w:rPr>
          <w:rFonts w:ascii="Times New Roman" w:hAnsi="Times New Roman" w:cs="Times New Roman"/>
          <w:sz w:val="28"/>
          <w:szCs w:val="28"/>
        </w:rPr>
        <w:t xml:space="preserve"> порядку, встановленому цим Кодексом.</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Спеціальні процесуальні права учасників справи в адміністративному судочинстві опосередковані їх правовим положенням. Йдетьс</w:t>
      </w:r>
      <w:r w:rsidR="00D52E19">
        <w:rPr>
          <w:rFonts w:ascii="Times New Roman" w:hAnsi="Times New Roman" w:cs="Times New Roman"/>
          <w:sz w:val="28"/>
          <w:szCs w:val="28"/>
        </w:rPr>
        <w:t>я, зокрема про процесуальні прав</w:t>
      </w:r>
      <w:r w:rsidRPr="007E736D">
        <w:rPr>
          <w:rFonts w:ascii="Times New Roman" w:hAnsi="Times New Roman" w:cs="Times New Roman"/>
          <w:sz w:val="28"/>
          <w:szCs w:val="28"/>
        </w:rPr>
        <w:t>а</w:t>
      </w:r>
      <w:r w:rsidR="00D52E19">
        <w:rPr>
          <w:rFonts w:ascii="Times New Roman" w:hAnsi="Times New Roman" w:cs="Times New Roman"/>
          <w:sz w:val="28"/>
          <w:szCs w:val="28"/>
          <w:lang w:val="uk-UA"/>
        </w:rPr>
        <w:t>,</w:t>
      </w:r>
      <w:r w:rsidRPr="007E736D">
        <w:rPr>
          <w:rFonts w:ascii="Times New Roman" w:hAnsi="Times New Roman" w:cs="Times New Roman"/>
          <w:sz w:val="28"/>
          <w:szCs w:val="28"/>
        </w:rPr>
        <w:t xml:space="preserve"> </w:t>
      </w:r>
      <w:r w:rsidR="00D52E19">
        <w:rPr>
          <w:rFonts w:ascii="Times New Roman" w:hAnsi="Times New Roman" w:cs="Times New Roman"/>
          <w:sz w:val="28"/>
          <w:szCs w:val="28"/>
        </w:rPr>
        <w:t>надані позивачеві, відповідачеві</w:t>
      </w:r>
      <w:r w:rsidRPr="007E736D">
        <w:rPr>
          <w:rFonts w:ascii="Times New Roman" w:hAnsi="Times New Roman" w:cs="Times New Roman"/>
          <w:sz w:val="28"/>
          <w:szCs w:val="28"/>
        </w:rPr>
        <w:t xml:space="preserve">, а також третім особам. </w:t>
      </w:r>
    </w:p>
    <w:p w:rsidR="00DA1BB9"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Позивач, окрім загальних процесуальних прав</w:t>
      </w:r>
      <w:r w:rsidR="00D52E19">
        <w:rPr>
          <w:rFonts w:ascii="Times New Roman" w:hAnsi="Times New Roman" w:cs="Times New Roman"/>
          <w:sz w:val="28"/>
          <w:szCs w:val="28"/>
          <w:lang w:val="uk-UA"/>
        </w:rPr>
        <w:t>,</w:t>
      </w:r>
      <w:r w:rsidRPr="007E736D">
        <w:rPr>
          <w:rFonts w:ascii="Times New Roman" w:hAnsi="Times New Roman" w:cs="Times New Roman"/>
          <w:sz w:val="28"/>
          <w:szCs w:val="28"/>
        </w:rPr>
        <w:t xml:space="preserve"> охарактеризованих вище, володіє також правом: </w:t>
      </w:r>
    </w:p>
    <w:p w:rsidR="00DA1BB9"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1) на будь-якій стадії судового процесу відмовитися від позову; </w:t>
      </w:r>
    </w:p>
    <w:p w:rsidR="00DA1BB9"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2) змінити предмет або підстави позову; </w:t>
      </w:r>
    </w:p>
    <w:p w:rsidR="00DA1BB9"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3) збільшити або зменшити розмір позовних вимог.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Зазначені спеціальні процесуа</w:t>
      </w:r>
      <w:r w:rsidR="00D52E19">
        <w:rPr>
          <w:rFonts w:ascii="Times New Roman" w:hAnsi="Times New Roman" w:cs="Times New Roman"/>
          <w:sz w:val="28"/>
          <w:szCs w:val="28"/>
        </w:rPr>
        <w:t xml:space="preserve">льні права позивача випливають </w:t>
      </w:r>
      <w:r w:rsidRPr="007E736D">
        <w:rPr>
          <w:rFonts w:ascii="Times New Roman" w:hAnsi="Times New Roman" w:cs="Times New Roman"/>
          <w:sz w:val="28"/>
          <w:szCs w:val="28"/>
        </w:rPr>
        <w:t>з</w:t>
      </w:r>
      <w:r w:rsidR="00D52E19">
        <w:rPr>
          <w:rFonts w:ascii="Times New Roman" w:hAnsi="Times New Roman" w:cs="Times New Roman"/>
          <w:sz w:val="28"/>
          <w:szCs w:val="28"/>
          <w:lang w:val="uk-UA"/>
        </w:rPr>
        <w:t>і</w:t>
      </w:r>
      <w:r w:rsidRPr="007E736D">
        <w:rPr>
          <w:rFonts w:ascii="Times New Roman" w:hAnsi="Times New Roman" w:cs="Times New Roman"/>
          <w:sz w:val="28"/>
          <w:szCs w:val="28"/>
        </w:rPr>
        <w:t xml:space="preserve"> змісту права на звернення до суду та принципу диспозитивності, можливості розпоряджається своїми вимогами на свій розсуд.</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Відмова від позову. Відповідно до ч. 1 ст. 189 КАС України позивач може відмовитися від позову на будь-якій стадії провадження у справі, зазначивши про це в заяві по суті справи або в окремій письмовій заяві. При цьому, адміністративний суд може не прийняти відмову від позову і продовжити розгляд адміністративної справи, якщо ці дії позивача суперечать закону чи порушують чиї-небудь права, свободи або інтереси (ч. 5 ст. 189).</w:t>
      </w:r>
    </w:p>
    <w:p w:rsidR="007E736D" w:rsidRPr="007E736D" w:rsidRDefault="00D52E19"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Зміна предмета</w:t>
      </w:r>
      <w:r w:rsidR="007E736D" w:rsidRPr="007E736D">
        <w:rPr>
          <w:rFonts w:ascii="Times New Roman" w:hAnsi="Times New Roman" w:cs="Times New Roman"/>
          <w:sz w:val="28"/>
          <w:szCs w:val="28"/>
        </w:rPr>
        <w:t xml:space="preserve"> або підстав позову. Як відомо</w:t>
      </w:r>
      <w:r>
        <w:rPr>
          <w:rFonts w:ascii="Times New Roman" w:hAnsi="Times New Roman" w:cs="Times New Roman"/>
          <w:sz w:val="28"/>
          <w:szCs w:val="28"/>
          <w:lang w:val="uk-UA"/>
        </w:rPr>
        <w:t>,</w:t>
      </w:r>
      <w:r w:rsidR="007E736D" w:rsidRPr="007E736D">
        <w:rPr>
          <w:rFonts w:ascii="Times New Roman" w:hAnsi="Times New Roman" w:cs="Times New Roman"/>
          <w:sz w:val="28"/>
          <w:szCs w:val="28"/>
        </w:rPr>
        <w:t xml:space="preserve"> предметом позову є матеріально-правова вимога позивача до відповідача. Примірний перелік способів захисту порушених прав, свобод або законних інтересів, з якими особа може звернутися до адміністративного суду</w:t>
      </w:r>
      <w:r>
        <w:rPr>
          <w:rFonts w:ascii="Times New Roman" w:hAnsi="Times New Roman" w:cs="Times New Roman"/>
          <w:sz w:val="28"/>
          <w:szCs w:val="28"/>
          <w:lang w:val="uk-UA"/>
        </w:rPr>
        <w:t>,</w:t>
      </w:r>
      <w:r>
        <w:rPr>
          <w:rFonts w:ascii="Times New Roman" w:hAnsi="Times New Roman" w:cs="Times New Roman"/>
          <w:sz w:val="28"/>
          <w:szCs w:val="28"/>
        </w:rPr>
        <w:t xml:space="preserve"> наведено у</w:t>
      </w:r>
      <w:r w:rsidR="007E736D" w:rsidRPr="007E736D">
        <w:rPr>
          <w:rFonts w:ascii="Times New Roman" w:hAnsi="Times New Roman" w:cs="Times New Roman"/>
          <w:sz w:val="28"/>
          <w:szCs w:val="28"/>
        </w:rPr>
        <w:t xml:space="preserve"> ч. 1 ст. 5 КАС України, проте захист порушених прав, свобод чи інтересів особи, яка звернулася до суду, може здійснюватися судом також в інший спосіб, який не суперечить закону і забезпечує ефективний захист прав, свобод, інтересів людини і громадянина, інших суб’єктів у сфері публічно-правових відносин від порушень з боку суб’єктів владних повноважень (ч. 2 ст. 5 КАС </w:t>
      </w:r>
      <w:r>
        <w:rPr>
          <w:rFonts w:ascii="Times New Roman" w:hAnsi="Times New Roman" w:cs="Times New Roman"/>
          <w:sz w:val="28"/>
          <w:szCs w:val="28"/>
        </w:rPr>
        <w:t>України). Відтак, зміна предмета</w:t>
      </w:r>
      <w:r w:rsidR="007E736D" w:rsidRPr="007E736D">
        <w:rPr>
          <w:rFonts w:ascii="Times New Roman" w:hAnsi="Times New Roman" w:cs="Times New Roman"/>
          <w:sz w:val="28"/>
          <w:szCs w:val="28"/>
        </w:rPr>
        <w:t xml:space="preserve"> позову може здійснюватися позивачем, однак без зміни підстав позову.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Обставини, якими позивач обґрунтовує свої позовні вимоги, як відомо, є підставами позову. Процесуальним допускається зміна підстав поз</w:t>
      </w:r>
      <w:r w:rsidR="00D52E19">
        <w:rPr>
          <w:rFonts w:ascii="Times New Roman" w:hAnsi="Times New Roman" w:cs="Times New Roman"/>
          <w:sz w:val="28"/>
          <w:szCs w:val="28"/>
        </w:rPr>
        <w:t>ову без зміни предмета</w:t>
      </w:r>
      <w:r w:rsidRPr="007E736D">
        <w:rPr>
          <w:rFonts w:ascii="Times New Roman" w:hAnsi="Times New Roman" w:cs="Times New Roman"/>
          <w:sz w:val="28"/>
          <w:szCs w:val="28"/>
        </w:rPr>
        <w:t xml:space="preserve"> позову. Вл</w:t>
      </w:r>
      <w:r w:rsidR="00D52E19">
        <w:rPr>
          <w:rFonts w:ascii="Times New Roman" w:hAnsi="Times New Roman" w:cs="Times New Roman"/>
          <w:sz w:val="28"/>
          <w:szCs w:val="28"/>
        </w:rPr>
        <w:t>учно зазначає О.В. Закаленко щодо необхідності</w:t>
      </w:r>
      <w:r w:rsidRPr="007E736D">
        <w:rPr>
          <w:rFonts w:ascii="Times New Roman" w:hAnsi="Times New Roman" w:cs="Times New Roman"/>
          <w:sz w:val="28"/>
          <w:szCs w:val="28"/>
        </w:rPr>
        <w:t xml:space="preserve"> розмежування понять «зміна підстави позову» та «модифікація підстави позову». Якщо зміна підстави адміністративного позову є заміною фактів, якими позивач обґрунтовує свої позов</w:t>
      </w:r>
      <w:r w:rsidR="00D52E19">
        <w:rPr>
          <w:rFonts w:ascii="Times New Roman" w:hAnsi="Times New Roman" w:cs="Times New Roman"/>
          <w:sz w:val="28"/>
          <w:szCs w:val="28"/>
        </w:rPr>
        <w:t>ні вимоги</w:t>
      </w:r>
      <w:r w:rsidR="00D52E19">
        <w:rPr>
          <w:rFonts w:ascii="Times New Roman" w:hAnsi="Times New Roman" w:cs="Times New Roman"/>
          <w:sz w:val="28"/>
          <w:szCs w:val="28"/>
          <w:lang w:val="uk-UA"/>
        </w:rPr>
        <w:t>, в</w:t>
      </w:r>
      <w:r w:rsidRPr="007E736D">
        <w:rPr>
          <w:rFonts w:ascii="Times New Roman" w:hAnsi="Times New Roman" w:cs="Times New Roman"/>
          <w:sz w:val="28"/>
          <w:szCs w:val="28"/>
        </w:rPr>
        <w:t>она має своїм наслідком зміну правовідносин, що є предметом судового розгляду. Зміна підстави позову складається, по суті, з двох актів: відмови від використання первісної підстави та заміни її на нову. Якщо ж доповнення або вилучення деяких фактів не призведе до дослідження судом інших, нових правовідносин, то слід говорити про модифікацію підстави адміністративного позову [</w:t>
      </w:r>
      <w:r w:rsidR="00D428E2">
        <w:rPr>
          <w:rFonts w:ascii="Times New Roman" w:hAnsi="Times New Roman" w:cs="Times New Roman"/>
          <w:sz w:val="28"/>
          <w:szCs w:val="28"/>
          <w:lang w:val="uk-UA"/>
        </w:rPr>
        <w:t>12</w:t>
      </w:r>
      <w:r w:rsidRPr="007E736D">
        <w:rPr>
          <w:rFonts w:ascii="Times New Roman" w:hAnsi="Times New Roman" w:cs="Times New Roman"/>
          <w:sz w:val="28"/>
          <w:szCs w:val="28"/>
        </w:rPr>
        <w:t xml:space="preserve">, с. 14-15]. Зазначене залишається актуальним і для сучасного процесуального законодавства та судової практики.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Збільшення або зменшення розміру позовних вимог. Це пр</w:t>
      </w:r>
      <w:r w:rsidR="00D52E19">
        <w:rPr>
          <w:rFonts w:ascii="Times New Roman" w:hAnsi="Times New Roman" w:cs="Times New Roman"/>
          <w:sz w:val="28"/>
          <w:szCs w:val="28"/>
        </w:rPr>
        <w:t>оцесуальне право взаємопов’язано</w:t>
      </w:r>
      <w:r w:rsidRPr="007E736D">
        <w:rPr>
          <w:rFonts w:ascii="Times New Roman" w:hAnsi="Times New Roman" w:cs="Times New Roman"/>
          <w:sz w:val="28"/>
          <w:szCs w:val="28"/>
        </w:rPr>
        <w:t xml:space="preserve"> з іншими спеціальними процесуальними правами позивача та гарантується можливістю розпорядження позивачем предметом та підставами позову. Хоча в КАС України </w:t>
      </w:r>
      <w:r w:rsidR="00D52E19">
        <w:rPr>
          <w:rFonts w:ascii="Times New Roman" w:hAnsi="Times New Roman" w:cs="Times New Roman"/>
          <w:sz w:val="28"/>
          <w:szCs w:val="28"/>
          <w:lang w:val="uk-UA"/>
        </w:rPr>
        <w:t xml:space="preserve">є </w:t>
      </w:r>
      <w:r w:rsidR="00D52E19">
        <w:rPr>
          <w:rFonts w:ascii="Times New Roman" w:hAnsi="Times New Roman" w:cs="Times New Roman"/>
          <w:sz w:val="28"/>
          <w:szCs w:val="28"/>
        </w:rPr>
        <w:t>відсутньою</w:t>
      </w:r>
      <w:r w:rsidRPr="007E736D">
        <w:rPr>
          <w:rFonts w:ascii="Times New Roman" w:hAnsi="Times New Roman" w:cs="Times New Roman"/>
          <w:sz w:val="28"/>
          <w:szCs w:val="28"/>
        </w:rPr>
        <w:t xml:space="preserve"> пряма вказівка на процесуальну форму збільшення або зменшення розміру позовних вимог, цілком очевидно, що це здійснюється шляхом подання письмової заяви.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Відповідач, окрім загальних процесуальних прав</w:t>
      </w:r>
      <w:r w:rsidR="00D52E19">
        <w:rPr>
          <w:rFonts w:ascii="Times New Roman" w:hAnsi="Times New Roman" w:cs="Times New Roman"/>
          <w:sz w:val="28"/>
          <w:szCs w:val="28"/>
          <w:lang w:val="uk-UA"/>
        </w:rPr>
        <w:t>,</w:t>
      </w:r>
      <w:r w:rsidRPr="007E736D">
        <w:rPr>
          <w:rFonts w:ascii="Times New Roman" w:hAnsi="Times New Roman" w:cs="Times New Roman"/>
          <w:sz w:val="28"/>
          <w:szCs w:val="28"/>
        </w:rPr>
        <w:t xml:space="preserve"> охарактеризованих вище, має також права: 1) визнати позов повністю або частково; 2) пред’явити зустрічний позов (окрім суб’єктів владних повноважень). </w:t>
      </w:r>
    </w:p>
    <w:p w:rsidR="007E736D" w:rsidRPr="007E736D" w:rsidRDefault="007E736D" w:rsidP="008A18BC">
      <w:pPr>
        <w:spacing w:after="0" w:line="360" w:lineRule="auto"/>
        <w:ind w:firstLine="567"/>
        <w:rPr>
          <w:rFonts w:ascii="Times New Roman" w:hAnsi="Times New Roman" w:cs="Times New Roman"/>
          <w:sz w:val="28"/>
          <w:szCs w:val="28"/>
        </w:rPr>
      </w:pPr>
      <w:r w:rsidRPr="007E736D">
        <w:rPr>
          <w:rFonts w:ascii="Times New Roman" w:hAnsi="Times New Roman" w:cs="Times New Roman"/>
          <w:sz w:val="28"/>
          <w:szCs w:val="28"/>
        </w:rPr>
        <w:t xml:space="preserve">Визнання відповідачем позову (повністю або частково) може бути здійснено у будь-який момент розгляду адміністративної справи, яке відбувається у разі згоди відповідача з пред’явленими позовними вимогами або їх частиною. Процесуальним законом не передбачено додаткових умов реалізації цього права або обмежень (суд може лише додатково перевірити повноваження представника на визнання позову повністю або частково), як і наведення обґрунтування цьому.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Зустрічний позов, як новела чинної редакції КАС Укр</w:t>
      </w:r>
      <w:r w:rsidR="00D52E19">
        <w:rPr>
          <w:rFonts w:ascii="Times New Roman" w:hAnsi="Times New Roman" w:cs="Times New Roman"/>
          <w:sz w:val="28"/>
          <w:szCs w:val="28"/>
        </w:rPr>
        <w:t>аїни, розроблявся, насамперед, у</w:t>
      </w:r>
      <w:r w:rsidRPr="007E736D">
        <w:rPr>
          <w:rFonts w:ascii="Times New Roman" w:hAnsi="Times New Roman" w:cs="Times New Roman"/>
          <w:sz w:val="28"/>
          <w:szCs w:val="28"/>
        </w:rPr>
        <w:t xml:space="preserve"> цивільному процесі. Так, традиційно зустрічний позов розглядався </w:t>
      </w:r>
      <w:r w:rsidR="00D52E19">
        <w:rPr>
          <w:rFonts w:ascii="Times New Roman" w:hAnsi="Times New Roman" w:cs="Times New Roman"/>
          <w:sz w:val="28"/>
          <w:szCs w:val="28"/>
          <w:lang w:val="uk-UA"/>
        </w:rPr>
        <w:t xml:space="preserve">як </w:t>
      </w:r>
      <w:r w:rsidR="00D52E19">
        <w:rPr>
          <w:rFonts w:ascii="Times New Roman" w:hAnsi="Times New Roman" w:cs="Times New Roman"/>
          <w:sz w:val="28"/>
          <w:szCs w:val="28"/>
        </w:rPr>
        <w:t>спеціальне право</w:t>
      </w:r>
      <w:r w:rsidRPr="007E736D">
        <w:rPr>
          <w:rFonts w:ascii="Times New Roman" w:hAnsi="Times New Roman" w:cs="Times New Roman"/>
          <w:sz w:val="28"/>
          <w:szCs w:val="28"/>
        </w:rPr>
        <w:t xml:space="preserve"> відповідача, що містить самостійну вимогу та водночас є способом його захисту проти заявленого позову. </w:t>
      </w:r>
    </w:p>
    <w:p w:rsidR="007E736D" w:rsidRPr="007E736D" w:rsidRDefault="00D52E19" w:rsidP="008A18BC">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Обґрунтовуючи доцільність і</w:t>
      </w:r>
      <w:r w:rsidR="007E736D" w:rsidRPr="007E736D">
        <w:rPr>
          <w:rFonts w:ascii="Times New Roman" w:hAnsi="Times New Roman" w:cs="Times New Roman"/>
          <w:sz w:val="28"/>
          <w:szCs w:val="28"/>
        </w:rPr>
        <w:t xml:space="preserve"> необхідність застосування зустрічного позову в адміністративному процесі</w:t>
      </w:r>
      <w:r>
        <w:rPr>
          <w:rFonts w:ascii="Times New Roman" w:hAnsi="Times New Roman" w:cs="Times New Roman"/>
          <w:sz w:val="28"/>
          <w:szCs w:val="28"/>
          <w:lang w:val="uk-UA"/>
        </w:rPr>
        <w:t>,</w:t>
      </w:r>
      <w:r>
        <w:rPr>
          <w:rFonts w:ascii="Times New Roman" w:hAnsi="Times New Roman" w:cs="Times New Roman"/>
          <w:sz w:val="28"/>
          <w:szCs w:val="28"/>
        </w:rPr>
        <w:t xml:space="preserve"> Р.В. Попов у</w:t>
      </w:r>
      <w:r w:rsidR="007E736D" w:rsidRPr="007E736D">
        <w:rPr>
          <w:rFonts w:ascii="Times New Roman" w:hAnsi="Times New Roman" w:cs="Times New Roman"/>
          <w:sz w:val="28"/>
          <w:szCs w:val="28"/>
        </w:rPr>
        <w:t>казує на такі об’єктивно існуючі обставини:</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наявні спірні адміністративно-правові відносини, учасники яких висловлюють один одному взаємнопротилежні (взаємовиключні) вимоги;</w:t>
      </w:r>
    </w:p>
    <w:p w:rsidR="007E736D" w:rsidRPr="007E736D" w:rsidRDefault="00D52E19"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відповідачем заявлено</w:t>
      </w:r>
      <w:r w:rsidR="007E736D" w:rsidRPr="007E736D">
        <w:rPr>
          <w:rFonts w:ascii="Times New Roman" w:hAnsi="Times New Roman" w:cs="Times New Roman"/>
          <w:sz w:val="28"/>
          <w:szCs w:val="28"/>
        </w:rPr>
        <w:t xml:space="preserve"> такі позовні вимоги, що виходять за межі вимог позивача, викладених ним у позові (наявні цілком відмінні предмет і зміст позову), а відтак – ці протилежні вимоги не можуть одночасно розгл</w:t>
      </w:r>
      <w:r>
        <w:rPr>
          <w:rFonts w:ascii="Times New Roman" w:hAnsi="Times New Roman" w:cs="Times New Roman"/>
          <w:sz w:val="28"/>
          <w:szCs w:val="28"/>
        </w:rPr>
        <w:t>ядатися адміністративним судом у</w:t>
      </w:r>
      <w:r w:rsidR="007E736D" w:rsidRPr="007E736D">
        <w:rPr>
          <w:rFonts w:ascii="Times New Roman" w:hAnsi="Times New Roman" w:cs="Times New Roman"/>
          <w:sz w:val="28"/>
          <w:szCs w:val="28"/>
        </w:rPr>
        <w:t xml:space="preserve"> межах первісного позову;</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позовні вимоги сторін взаємно виключають одна одну, коли існує об’єктивна потреба якомога повніше дослідити правовідносини між сторонами, встановити їх права та обов’язки;</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існує потреба (доцільність) спільного розгляду вимог позивача і відповідача, які можуть бути об’єднані в одне провадження, але такі вимоги сторін належать до предмета доказування у справі. Прикладом такої справи, коли існують спільні вимоги сторін, що можуть бути об’єднані в одне провадження, може бути справа про відчуження земельної ділянки. Доцільність подання зустрічного позову у такій справі обґрунтовується: 1) необхідністю забезпечення зустрічного позову про оскарження розпорядження суб’єкта владних повноважень про відчуження земельної ділянки; 2) можливістю процесуальної економії часу, фізичних зусиль, які можуть бути заощаджені як відповідачем та позивачем, так і адміністративним судом;</w:t>
      </w:r>
    </w:p>
    <w:p w:rsidR="007E736D" w:rsidRPr="007E736D" w:rsidRDefault="00D52E19"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взаємопов’язаність предмета</w:t>
      </w:r>
      <w:r w:rsidR="007E736D" w:rsidRPr="007E736D">
        <w:rPr>
          <w:rFonts w:ascii="Times New Roman" w:hAnsi="Times New Roman" w:cs="Times New Roman"/>
          <w:sz w:val="28"/>
          <w:szCs w:val="28"/>
        </w:rPr>
        <w:t xml:space="preserve"> (предметів) спору;</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наявність конф</w:t>
      </w:r>
      <w:r w:rsidR="00D52E19">
        <w:rPr>
          <w:rFonts w:ascii="Times New Roman" w:hAnsi="Times New Roman" w:cs="Times New Roman"/>
          <w:sz w:val="28"/>
          <w:szCs w:val="28"/>
        </w:rPr>
        <w:t>лікту (конфліктів) між одними й тими самими суб’єктами, який (які</w:t>
      </w:r>
      <w:r w:rsidRPr="007E736D">
        <w:rPr>
          <w:rFonts w:ascii="Times New Roman" w:hAnsi="Times New Roman" w:cs="Times New Roman"/>
          <w:sz w:val="28"/>
          <w:szCs w:val="28"/>
        </w:rPr>
        <w:t xml:space="preserve">) </w:t>
      </w:r>
      <w:r w:rsidR="00D52E19">
        <w:rPr>
          <w:rFonts w:ascii="Times New Roman" w:hAnsi="Times New Roman" w:cs="Times New Roman"/>
          <w:sz w:val="28"/>
          <w:szCs w:val="28"/>
          <w:lang w:val="uk-UA"/>
        </w:rPr>
        <w:t>виник (</w:t>
      </w:r>
      <w:r w:rsidRPr="007E736D">
        <w:rPr>
          <w:rFonts w:ascii="Times New Roman" w:hAnsi="Times New Roman" w:cs="Times New Roman"/>
          <w:sz w:val="28"/>
          <w:szCs w:val="28"/>
        </w:rPr>
        <w:t>виникли</w:t>
      </w:r>
      <w:r w:rsidR="00D52E19">
        <w:rPr>
          <w:rFonts w:ascii="Times New Roman" w:hAnsi="Times New Roman" w:cs="Times New Roman"/>
          <w:sz w:val="28"/>
          <w:szCs w:val="28"/>
          <w:lang w:val="uk-UA"/>
        </w:rPr>
        <w:t>)</w:t>
      </w:r>
      <w:r w:rsidRPr="007E736D">
        <w:rPr>
          <w:rFonts w:ascii="Times New Roman" w:hAnsi="Times New Roman" w:cs="Times New Roman"/>
          <w:sz w:val="28"/>
          <w:szCs w:val="28"/>
        </w:rPr>
        <w:t xml:space="preserve"> з одних і тих самих адміністративно-правових відносин;</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вимоги учасників спірних адміністративно</w:t>
      </w:r>
      <w:r w:rsidR="00D52E19">
        <w:rPr>
          <w:rFonts w:ascii="Times New Roman" w:hAnsi="Times New Roman" w:cs="Times New Roman"/>
          <w:sz w:val="28"/>
          <w:szCs w:val="28"/>
        </w:rPr>
        <w:t>-правових відносин можуть мати</w:t>
      </w:r>
      <w:r w:rsidRPr="007E736D">
        <w:rPr>
          <w:rFonts w:ascii="Times New Roman" w:hAnsi="Times New Roman" w:cs="Times New Roman"/>
          <w:sz w:val="28"/>
          <w:szCs w:val="28"/>
        </w:rPr>
        <w:t xml:space="preserve"> як публічний, так і приватний характер [</w:t>
      </w:r>
      <w:r w:rsidR="00D428E2">
        <w:rPr>
          <w:rFonts w:ascii="Times New Roman" w:hAnsi="Times New Roman" w:cs="Times New Roman"/>
          <w:sz w:val="28"/>
          <w:szCs w:val="28"/>
          <w:lang w:val="uk-UA"/>
        </w:rPr>
        <w:t>25</w:t>
      </w:r>
      <w:r w:rsidRPr="007E736D">
        <w:rPr>
          <w:rFonts w:ascii="Times New Roman" w:hAnsi="Times New Roman" w:cs="Times New Roman"/>
          <w:sz w:val="28"/>
          <w:szCs w:val="28"/>
        </w:rPr>
        <w:t>, с. 134-135].</w:t>
      </w:r>
    </w:p>
    <w:p w:rsidR="007E736D" w:rsidRPr="007E736D" w:rsidRDefault="00D52E19"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Так, у</w:t>
      </w:r>
      <w:r w:rsidR="007E736D" w:rsidRPr="007E736D">
        <w:rPr>
          <w:rFonts w:ascii="Times New Roman" w:hAnsi="Times New Roman" w:cs="Times New Roman"/>
          <w:sz w:val="28"/>
          <w:szCs w:val="28"/>
        </w:rPr>
        <w:t xml:space="preserve"> ч. 1 ст. 177 КАС України встановлено, що відповідач, який не є суб’єктом владних повноважень, має право пред’явити зустрічний позов у строк для подання відзиву. При цьому, обов’язковою умовою спільного розгляду зустрічного позову з первісним є взаємопов’язаність обох позовів і спільний їх розгляд є доцільним, зокрема, коли вони виникають з одних правовідносин або коли задоволення зустрічного позову може виключити повністю або частково задоволення первісного позову.</w:t>
      </w:r>
    </w:p>
    <w:p w:rsidR="007E736D" w:rsidRPr="007E736D" w:rsidRDefault="00D52E19"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t>У</w:t>
      </w:r>
      <w:r>
        <w:rPr>
          <w:rFonts w:ascii="Times New Roman" w:hAnsi="Times New Roman" w:cs="Times New Roman"/>
          <w:sz w:val="28"/>
          <w:szCs w:val="28"/>
        </w:rPr>
        <w:t xml:space="preserve"> такому випадку</w:t>
      </w:r>
      <w:r w:rsidR="007E736D" w:rsidRPr="007E736D">
        <w:rPr>
          <w:rFonts w:ascii="Times New Roman" w:hAnsi="Times New Roman" w:cs="Times New Roman"/>
          <w:sz w:val="28"/>
          <w:szCs w:val="28"/>
        </w:rPr>
        <w:t xml:space="preserve"> адміністративний суд з’ясовує наявність/відсутність цих ознак та, у разі позитивно</w:t>
      </w:r>
      <w:r>
        <w:rPr>
          <w:rFonts w:ascii="Times New Roman" w:hAnsi="Times New Roman" w:cs="Times New Roman"/>
          <w:sz w:val="28"/>
          <w:szCs w:val="28"/>
        </w:rPr>
        <w:t>го висновку, приймає рішення щодо</w:t>
      </w:r>
      <w:r w:rsidR="007E736D" w:rsidRPr="007E736D">
        <w:rPr>
          <w:rFonts w:ascii="Times New Roman" w:hAnsi="Times New Roman" w:cs="Times New Roman"/>
          <w:sz w:val="28"/>
          <w:szCs w:val="28"/>
        </w:rPr>
        <w:t xml:space="preserve"> об’єднання в одне провадження зустрічного позову з первісним п</w:t>
      </w:r>
      <w:r>
        <w:rPr>
          <w:rFonts w:ascii="Times New Roman" w:hAnsi="Times New Roman" w:cs="Times New Roman"/>
          <w:sz w:val="28"/>
          <w:szCs w:val="28"/>
        </w:rPr>
        <w:t xml:space="preserve">озовом. В протилежному випадку </w:t>
      </w:r>
      <w:r w:rsidR="007E736D" w:rsidRPr="007E736D">
        <w:rPr>
          <w:rFonts w:ascii="Times New Roman" w:hAnsi="Times New Roman" w:cs="Times New Roman"/>
          <w:sz w:val="28"/>
          <w:szCs w:val="28"/>
        </w:rPr>
        <w:t>зустрічн</w:t>
      </w:r>
      <w:r>
        <w:rPr>
          <w:rFonts w:ascii="Times New Roman" w:hAnsi="Times New Roman" w:cs="Times New Roman"/>
          <w:sz w:val="28"/>
          <w:szCs w:val="28"/>
        </w:rPr>
        <w:t>ий позов розглядається окремо, у</w:t>
      </w:r>
      <w:r w:rsidR="007E736D" w:rsidRPr="007E736D">
        <w:rPr>
          <w:rFonts w:ascii="Times New Roman" w:hAnsi="Times New Roman" w:cs="Times New Roman"/>
          <w:sz w:val="28"/>
          <w:szCs w:val="28"/>
        </w:rPr>
        <w:t xml:space="preserve"> звичайному порядку.</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Спеціальні процесуальні права третіх осіб відрізняються в залежності від того</w:t>
      </w:r>
      <w:r w:rsidR="00D52E19">
        <w:rPr>
          <w:rFonts w:ascii="Times New Roman" w:hAnsi="Times New Roman" w:cs="Times New Roman"/>
          <w:sz w:val="28"/>
          <w:szCs w:val="28"/>
          <w:lang w:val="uk-UA"/>
        </w:rPr>
        <w:t>,</w:t>
      </w:r>
      <w:r w:rsidRPr="007E736D">
        <w:rPr>
          <w:rFonts w:ascii="Times New Roman" w:hAnsi="Times New Roman" w:cs="Times New Roman"/>
          <w:sz w:val="28"/>
          <w:szCs w:val="28"/>
        </w:rPr>
        <w:t xml:space="preserve"> заявляють вони самостійні вимоги на предмет спору чи не заявляють таких вимог. </w:t>
      </w:r>
    </w:p>
    <w:p w:rsidR="00DA1BB9"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Відповідно до ч. 1 ст. 51 КАС України треті особи, які заявляють самостійні вимоги щодо предмета спору, крім загальних процесуальних прав, мають права позивача, тобто право: </w:t>
      </w:r>
    </w:p>
    <w:p w:rsidR="00DA1BB9"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1) на будь-якій стадії судового процесу відмовитися від позову; </w:t>
      </w:r>
    </w:p>
    <w:p w:rsidR="00DA1BB9"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2) змінити предмет або підстави позову; </w:t>
      </w:r>
    </w:p>
    <w:p w:rsidR="00DA1BB9"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3) збільшити або зменшити розмір позовних вимог.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Треті особи, які не заявляють самостійних вимог на предмет спору володіють лише загальними процесуальними правами. З метою уникнення повторень, вважаємо </w:t>
      </w:r>
      <w:r w:rsidR="00D52E19">
        <w:rPr>
          <w:rFonts w:ascii="Times New Roman" w:hAnsi="Times New Roman" w:cs="Times New Roman"/>
          <w:sz w:val="28"/>
          <w:szCs w:val="28"/>
          <w:lang w:val="uk-UA"/>
        </w:rPr>
        <w:t xml:space="preserve">за </w:t>
      </w:r>
      <w:r w:rsidR="00D52E19">
        <w:rPr>
          <w:rFonts w:ascii="Times New Roman" w:hAnsi="Times New Roman" w:cs="Times New Roman"/>
          <w:sz w:val="28"/>
          <w:szCs w:val="28"/>
        </w:rPr>
        <w:t>недоцільне</w:t>
      </w:r>
      <w:r w:rsidRPr="007E736D">
        <w:rPr>
          <w:rFonts w:ascii="Times New Roman" w:hAnsi="Times New Roman" w:cs="Times New Roman"/>
          <w:sz w:val="28"/>
          <w:szCs w:val="28"/>
        </w:rPr>
        <w:t>, характеризувати гарантії їх здійснення третіми особами, оскільки суттєві відмінності</w:t>
      </w:r>
      <w:r w:rsidR="00D52E19">
        <w:rPr>
          <w:rFonts w:ascii="Times New Roman" w:hAnsi="Times New Roman" w:cs="Times New Roman"/>
          <w:sz w:val="28"/>
          <w:szCs w:val="28"/>
          <w:lang w:val="uk-UA"/>
        </w:rPr>
        <w:t xml:space="preserve"> є</w:t>
      </w:r>
      <w:r w:rsidRPr="007E736D">
        <w:rPr>
          <w:rFonts w:ascii="Times New Roman" w:hAnsi="Times New Roman" w:cs="Times New Roman"/>
          <w:sz w:val="28"/>
          <w:szCs w:val="28"/>
        </w:rPr>
        <w:t xml:space="preserve"> відсутні</w:t>
      </w:r>
      <w:r w:rsidR="00D52E19">
        <w:rPr>
          <w:rFonts w:ascii="Times New Roman" w:hAnsi="Times New Roman" w:cs="Times New Roman"/>
          <w:sz w:val="28"/>
          <w:szCs w:val="28"/>
          <w:lang w:val="uk-UA"/>
        </w:rPr>
        <w:t>ми</w:t>
      </w:r>
      <w:r w:rsidRPr="007E736D">
        <w:rPr>
          <w:rFonts w:ascii="Times New Roman" w:hAnsi="Times New Roman" w:cs="Times New Roman"/>
          <w:sz w:val="28"/>
          <w:szCs w:val="28"/>
        </w:rPr>
        <w:t xml:space="preserve">.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Далі, доцільно звернути увагу на процесуальні права</w:t>
      </w:r>
      <w:r w:rsidR="00D52E19">
        <w:rPr>
          <w:rFonts w:ascii="Times New Roman" w:hAnsi="Times New Roman" w:cs="Times New Roman"/>
          <w:sz w:val="28"/>
          <w:szCs w:val="28"/>
          <w:lang w:val="uk-UA"/>
        </w:rPr>
        <w:t>,</w:t>
      </w:r>
      <w:r w:rsidR="00D52E19">
        <w:rPr>
          <w:rFonts w:ascii="Times New Roman" w:hAnsi="Times New Roman" w:cs="Times New Roman"/>
          <w:sz w:val="28"/>
          <w:szCs w:val="28"/>
        </w:rPr>
        <w:t xml:space="preserve"> властиві одночасно декільком учасникам</w:t>
      </w:r>
      <w:r w:rsidRPr="007E736D">
        <w:rPr>
          <w:rFonts w:ascii="Times New Roman" w:hAnsi="Times New Roman" w:cs="Times New Roman"/>
          <w:sz w:val="28"/>
          <w:szCs w:val="28"/>
        </w:rPr>
        <w:t xml:space="preserve"> справи або, навіть, процесуальні права, реалізація яких може здійснюватися тільки за згодою усіх учасників. Це право на примирення та право на врегулювання спору за участю с</w:t>
      </w:r>
      <w:r w:rsidR="00D52E19">
        <w:rPr>
          <w:rFonts w:ascii="Times New Roman" w:hAnsi="Times New Roman" w:cs="Times New Roman"/>
          <w:sz w:val="28"/>
          <w:szCs w:val="28"/>
        </w:rPr>
        <w:t>удді. Крім того, у</w:t>
      </w:r>
      <w:r w:rsidRPr="007E736D">
        <w:rPr>
          <w:rFonts w:ascii="Times New Roman" w:hAnsi="Times New Roman" w:cs="Times New Roman"/>
          <w:sz w:val="28"/>
          <w:szCs w:val="28"/>
        </w:rPr>
        <w:t xml:space="preserve"> підготовчому засіданні суд в обов’язковому порядку з’ясовує, чи бажають сторони вирішити спір шляхом примирення або звернутися до суду для проведення врегулювання спору за участю судді (п. 2 ч. 2 ст. 180 КАС України).</w:t>
      </w:r>
    </w:p>
    <w:p w:rsidR="007E736D" w:rsidRPr="007E736D" w:rsidRDefault="00D52E19"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t>У</w:t>
      </w:r>
      <w:r w:rsidR="007E736D" w:rsidRPr="007E736D">
        <w:rPr>
          <w:rFonts w:ascii="Times New Roman" w:hAnsi="Times New Roman" w:cs="Times New Roman"/>
          <w:sz w:val="28"/>
          <w:szCs w:val="28"/>
        </w:rPr>
        <w:t xml:space="preserve"> ч. 5 ст. 47 КАС України гарантов</w:t>
      </w:r>
      <w:r>
        <w:rPr>
          <w:rFonts w:ascii="Times New Roman" w:hAnsi="Times New Roman" w:cs="Times New Roman"/>
          <w:sz w:val="28"/>
          <w:szCs w:val="28"/>
        </w:rPr>
        <w:t>ано, що сторони можуть досягти</w:t>
      </w:r>
      <w:r w:rsidR="007E736D" w:rsidRPr="007E736D">
        <w:rPr>
          <w:rFonts w:ascii="Times New Roman" w:hAnsi="Times New Roman" w:cs="Times New Roman"/>
          <w:sz w:val="28"/>
          <w:szCs w:val="28"/>
        </w:rPr>
        <w:t xml:space="preserve"> примирення на будь-якій стадії судового процесу, що є підставою для закриття провадження в адміністративній справі. Це, по-перше, свідчить про необмеженість цього права сторін (допускається фактично до виходу судді в нарадчу кімнату), по-друге, вимагає згоди сторін та, по-третє, здійснюється відповідно до процесуального закону.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В теорії адміністративного процесуального права примирення сторін розглядається як процесуальний юридичний факт досягнення згоди між сторонами адміністративно-п</w:t>
      </w:r>
      <w:r w:rsidR="00D52E19">
        <w:rPr>
          <w:rFonts w:ascii="Times New Roman" w:hAnsi="Times New Roman" w:cs="Times New Roman"/>
          <w:sz w:val="28"/>
          <w:szCs w:val="28"/>
        </w:rPr>
        <w:t>равового спору, що виявляється у</w:t>
      </w:r>
      <w:r w:rsidRPr="007E736D">
        <w:rPr>
          <w:rFonts w:ascii="Times New Roman" w:hAnsi="Times New Roman" w:cs="Times New Roman"/>
          <w:sz w:val="28"/>
          <w:szCs w:val="28"/>
        </w:rPr>
        <w:t xml:space="preserve"> їх взаємному волевиявленні на проведення процедури примирення, укладенні мирової угоди та передачі її на затвердження до суду [</w:t>
      </w:r>
      <w:r w:rsidR="00D428E2">
        <w:rPr>
          <w:rFonts w:ascii="Times New Roman" w:hAnsi="Times New Roman" w:cs="Times New Roman"/>
          <w:sz w:val="28"/>
          <w:szCs w:val="28"/>
          <w:lang w:val="uk-UA"/>
        </w:rPr>
        <w:t>56</w:t>
      </w:r>
      <w:r w:rsidRPr="007E736D">
        <w:rPr>
          <w:rFonts w:ascii="Times New Roman" w:hAnsi="Times New Roman" w:cs="Times New Roman"/>
          <w:sz w:val="28"/>
          <w:szCs w:val="28"/>
        </w:rPr>
        <w:t xml:space="preserve">, с. 14].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Відповідно до ч. 1 ст. 190 КАС України сторони можуть повністю або частково врегулювати спір на підставі взаємних поступок. Примирення сторін може стосуватися лише прав та обов’язків сторін. Сторони можуть примиритися на умовах, які виходять за межі предмета спору, якщо такі умови примирення не порушують прав чи охоронюваних законом інтересів третіх осіб. Умови примирення не можуть суперечити закону або виходити за межі компетенції суб’єкта владних повноважень.</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Процесуальною формою реалізації примирення між сторонами є відповідна заява про примирення, яка може бути викладена у формі єдиного документа, підписаного сторонами, або у формі окремих документів: заяви однієї сторони про умови примирення та письмової згоди іншої сторони з умовами примирення (ч. 3 ст. 190 КАС України).</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Гарантією забезпечення дотримання та реалізації прав учасників справи є зобов’язання адміністративного суду перевіряти умови примирення, зокрема на предмет відповідності закону чи можливих порушень прав чи охоронюваних законом інтересів інших осіб або взагалі на предмет їх виконуваності.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Врегулювання спору за участю судді проводиться за згодою сторін до початку розгляду справи по суті (ч. 1 ст. 184 КАС України), тобто лише на стадії підготовчого провадження. Крім того, існують обмеження у можливості врегулювання спору за участю судді, зокрема під час розгляду окремих категорій складних справ, під час розгляду типових справ, а також у разі вступу у справи третьої особи, яка заявляє самостійні вимога на предмет спору. </w:t>
      </w:r>
    </w:p>
    <w:p w:rsidR="007E736D" w:rsidRPr="007E736D" w:rsidRDefault="00D52E19"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t>І</w:t>
      </w:r>
      <w:r>
        <w:rPr>
          <w:rFonts w:ascii="Times New Roman" w:hAnsi="Times New Roman" w:cs="Times New Roman"/>
          <w:sz w:val="28"/>
          <w:szCs w:val="28"/>
        </w:rPr>
        <w:t>з</w:t>
      </w:r>
      <w:r w:rsidR="007E736D" w:rsidRPr="007E736D">
        <w:rPr>
          <w:rFonts w:ascii="Times New Roman" w:hAnsi="Times New Roman" w:cs="Times New Roman"/>
          <w:sz w:val="28"/>
          <w:szCs w:val="28"/>
        </w:rPr>
        <w:t xml:space="preserve"> цього приводу слушно </w:t>
      </w:r>
      <w:r>
        <w:rPr>
          <w:rFonts w:ascii="Times New Roman" w:hAnsi="Times New Roman" w:cs="Times New Roman"/>
          <w:sz w:val="28"/>
          <w:szCs w:val="28"/>
          <w:lang w:val="uk-UA"/>
        </w:rPr>
        <w:t xml:space="preserve">зазначає </w:t>
      </w:r>
      <w:r w:rsidR="007E736D" w:rsidRPr="007E736D">
        <w:rPr>
          <w:rFonts w:ascii="Times New Roman" w:hAnsi="Times New Roman" w:cs="Times New Roman"/>
          <w:sz w:val="28"/>
          <w:szCs w:val="28"/>
        </w:rPr>
        <w:t>С.В. Ківалов</w:t>
      </w:r>
      <w:r>
        <w:rPr>
          <w:rFonts w:ascii="Times New Roman" w:hAnsi="Times New Roman" w:cs="Times New Roman"/>
          <w:sz w:val="28"/>
          <w:szCs w:val="28"/>
          <w:lang w:val="uk-UA"/>
        </w:rPr>
        <w:t xml:space="preserve"> щодо того</w:t>
      </w:r>
      <w:r w:rsidR="007E736D" w:rsidRPr="007E736D">
        <w:rPr>
          <w:rFonts w:ascii="Times New Roman" w:hAnsi="Times New Roman" w:cs="Times New Roman"/>
          <w:sz w:val="28"/>
          <w:szCs w:val="28"/>
        </w:rPr>
        <w:t>, що врегулювання спору за участю судді можна розглядати як частину адміністративного судочинства – факультативний етап стадії підготовчого провадження [</w:t>
      </w:r>
      <w:r w:rsidR="00D428E2">
        <w:rPr>
          <w:rFonts w:ascii="Times New Roman" w:hAnsi="Times New Roman" w:cs="Times New Roman"/>
          <w:sz w:val="28"/>
          <w:szCs w:val="28"/>
          <w:lang w:val="uk-UA"/>
        </w:rPr>
        <w:t>16</w:t>
      </w:r>
      <w:r w:rsidR="007E736D" w:rsidRPr="007E736D">
        <w:rPr>
          <w:rFonts w:ascii="Times New Roman" w:hAnsi="Times New Roman" w:cs="Times New Roman"/>
          <w:sz w:val="28"/>
          <w:szCs w:val="28"/>
        </w:rPr>
        <w:t>]. Вре</w:t>
      </w:r>
      <w:r>
        <w:rPr>
          <w:rFonts w:ascii="Times New Roman" w:hAnsi="Times New Roman" w:cs="Times New Roman"/>
          <w:sz w:val="28"/>
          <w:szCs w:val="28"/>
        </w:rPr>
        <w:t>гулювання спору за участю судді</w:t>
      </w:r>
      <w:r w:rsidR="007E736D" w:rsidRPr="007E736D">
        <w:rPr>
          <w:rFonts w:ascii="Times New Roman" w:hAnsi="Times New Roman" w:cs="Times New Roman"/>
          <w:sz w:val="28"/>
          <w:szCs w:val="28"/>
        </w:rPr>
        <w:t xml:space="preserve"> визначають як переговорний, структурований та конфіденційний процес, в якому сторони спору намагаються самостійно, н</w:t>
      </w:r>
      <w:r>
        <w:rPr>
          <w:rFonts w:ascii="Times New Roman" w:hAnsi="Times New Roman" w:cs="Times New Roman"/>
          <w:sz w:val="28"/>
          <w:szCs w:val="28"/>
        </w:rPr>
        <w:t>а добровільній основі вступити в</w:t>
      </w:r>
      <w:r w:rsidR="007E736D" w:rsidRPr="007E736D">
        <w:rPr>
          <w:rFonts w:ascii="Times New Roman" w:hAnsi="Times New Roman" w:cs="Times New Roman"/>
          <w:sz w:val="28"/>
          <w:szCs w:val="28"/>
        </w:rPr>
        <w:t xml:space="preserve"> перемовини за підтримки нейтрального неупередженого посередника – судді, який за допомогою власних професійних навичок та знань спрямовує сторони до мирного врегулювання спору [</w:t>
      </w:r>
      <w:r w:rsidR="00D428E2">
        <w:rPr>
          <w:rFonts w:ascii="Times New Roman" w:hAnsi="Times New Roman" w:cs="Times New Roman"/>
          <w:sz w:val="28"/>
          <w:szCs w:val="28"/>
          <w:lang w:val="uk-UA"/>
        </w:rPr>
        <w:t>51</w:t>
      </w:r>
      <w:r w:rsidR="007E736D" w:rsidRPr="007E736D">
        <w:rPr>
          <w:rFonts w:ascii="Times New Roman" w:hAnsi="Times New Roman" w:cs="Times New Roman"/>
          <w:sz w:val="28"/>
          <w:szCs w:val="28"/>
        </w:rPr>
        <w:t>, с. 150].</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Процесуальною формою здійснення врегулювання спору за участю судді є проведення за участю судді спільних та (або) закритих нарад, з обов’язковою участю усіх сторін (їх представників). На таких спільних нарадах суддя з’ясовує підстави та предмет позову, підстави заперечень, роз’яснює сторонам предмет доказування по категорії спору, який розглядається, пропонує сторонам надати пропозиції щодо шляхів мирного врегулювання спору та здійснює інші дії, спрямовані на мирне врегулювання сторонами спору. Суддя може запропонувати сторонам можливий шлях мирного врегулювання спору (ч. 4 ст. 186 КАС України).</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Принциповим є те, що під час проведення врегулювання спору суддя не має права надавати сторонам юридичні поради та рекомендації, надавати оцінку доказів у справі, а будь-яка інформація, отримана будь-якою із сторін, а також суддею під час проведення врегулювання спору, є конфіденційною.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Врегулювання спору за участю судді припиняється: 1) у разі подання стороною заяви про припинення врегулювання спору за участю судді; 2) у разі закінчення строку врегулювання спору за участю судді; 3) за ініціативою судді у разі затягування процедури врегулювання спору будь-якою зі сторін; 4) у разі досягнення сторонами примирення та звернення до суду із заявою про примирення або звернення позивача до суду із заявою про залишення позовної заяви без розгляду або в разі відмови позивача від позову чи визнання позову відповідачем (ч. 1 ст. 188 КАС України). Отже, врегулювання спору </w:t>
      </w:r>
      <w:r w:rsidR="00D52E19">
        <w:rPr>
          <w:rFonts w:ascii="Times New Roman" w:hAnsi="Times New Roman" w:cs="Times New Roman"/>
          <w:sz w:val="28"/>
          <w:szCs w:val="28"/>
        </w:rPr>
        <w:t>за участю судді може завершитися</w:t>
      </w:r>
      <w:r w:rsidRPr="007E736D">
        <w:rPr>
          <w:rFonts w:ascii="Times New Roman" w:hAnsi="Times New Roman" w:cs="Times New Roman"/>
          <w:sz w:val="28"/>
          <w:szCs w:val="28"/>
        </w:rPr>
        <w:t xml:space="preserve"> примиренням сторін. </w:t>
      </w:r>
    </w:p>
    <w:p w:rsidR="000B603C" w:rsidRDefault="007E736D" w:rsidP="00717390">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Інституційно-організаційні гарантії забезпечення реалізації процесуальних прав не мають принципових відмінностей в залежності від учасників справи.</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b/>
          <w:bCs/>
          <w:sz w:val="28"/>
          <w:szCs w:val="28"/>
        </w:rPr>
        <w:t>2.2. Гарантії забезпечення процесуальних прав представників</w:t>
      </w:r>
    </w:p>
    <w:p w:rsidR="007E736D" w:rsidRPr="007E736D" w:rsidRDefault="007E736D" w:rsidP="008A18BC">
      <w:pPr>
        <w:spacing w:after="0" w:line="360" w:lineRule="auto"/>
        <w:rPr>
          <w:rFonts w:ascii="Times New Roman" w:hAnsi="Times New Roman" w:cs="Times New Roman"/>
          <w:sz w:val="28"/>
          <w:szCs w:val="28"/>
        </w:rPr>
      </w:pP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Встановлення переліку та визначення змістовного наповнення гарантій забезпечення реалізації процесуальних прав представників як самостійної групи учасників адміністративного процесу, які мають лише процесуальну заінтересованість у розгляді адміністративних справ, повинно здійснюватися також шляхом характеристики нормативно-статусних та інституційно-організаційних гарантій.</w:t>
      </w:r>
    </w:p>
    <w:p w:rsidR="007E736D" w:rsidRPr="00FC74D6" w:rsidRDefault="007E736D" w:rsidP="008A18BC">
      <w:pPr>
        <w:spacing w:after="0" w:line="360" w:lineRule="auto"/>
        <w:ind w:firstLine="708"/>
        <w:rPr>
          <w:rFonts w:ascii="Times New Roman" w:hAnsi="Times New Roman" w:cs="Times New Roman"/>
          <w:sz w:val="28"/>
          <w:szCs w:val="28"/>
          <w:lang w:val="uk-UA"/>
        </w:rPr>
      </w:pPr>
      <w:r w:rsidRPr="007E736D">
        <w:rPr>
          <w:rFonts w:ascii="Times New Roman" w:hAnsi="Times New Roman" w:cs="Times New Roman"/>
          <w:sz w:val="28"/>
          <w:szCs w:val="28"/>
        </w:rPr>
        <w:t xml:space="preserve">Нормативно-статусні гарантії забезпечення реалізації процесуальних прав представників </w:t>
      </w:r>
      <w:bookmarkStart w:id="31" w:name="_Hlk64930217"/>
      <w:r w:rsidRPr="007E736D">
        <w:rPr>
          <w:rFonts w:ascii="Times New Roman" w:hAnsi="Times New Roman" w:cs="Times New Roman"/>
          <w:sz w:val="28"/>
          <w:szCs w:val="28"/>
        </w:rPr>
        <w:t>виражено через сукупність правових норм та принципів матеріального та процесуального права, якими визначено: статус представників, умови набуття статусу представника та його підтвердження, підстави та порядок залучення представників до участі у справі, особливості реалізації наданих процесуальних п</w:t>
      </w:r>
      <w:r w:rsidR="00FC74D6">
        <w:rPr>
          <w:rFonts w:ascii="Times New Roman" w:hAnsi="Times New Roman" w:cs="Times New Roman"/>
          <w:sz w:val="28"/>
          <w:szCs w:val="28"/>
        </w:rPr>
        <w:t xml:space="preserve">рав та межі їх здійснення </w:t>
      </w:r>
      <w:bookmarkEnd w:id="31"/>
      <w:r w:rsidR="00FC74D6">
        <w:rPr>
          <w:rFonts w:ascii="Times New Roman" w:hAnsi="Times New Roman" w:cs="Times New Roman"/>
          <w:sz w:val="28"/>
          <w:szCs w:val="28"/>
        </w:rPr>
        <w:t>тощо.</w:t>
      </w:r>
      <w:r w:rsidR="00FC74D6">
        <w:rPr>
          <w:rFonts w:ascii="Times New Roman" w:hAnsi="Times New Roman" w:cs="Times New Roman"/>
          <w:sz w:val="28"/>
          <w:szCs w:val="28"/>
          <w:lang w:val="uk-UA"/>
        </w:rPr>
        <w:t xml:space="preserve"> </w:t>
      </w:r>
      <w:r w:rsidRPr="00FC74D6">
        <w:rPr>
          <w:rFonts w:ascii="Times New Roman" w:hAnsi="Times New Roman" w:cs="Times New Roman"/>
          <w:sz w:val="28"/>
          <w:szCs w:val="28"/>
          <w:lang w:val="uk-UA"/>
        </w:rPr>
        <w:t xml:space="preserve">Інституційно-організаційні гарантії забезпечення реалізації процесуальних прав представників </w:t>
      </w:r>
      <w:bookmarkStart w:id="32" w:name="_Hlk64930259"/>
      <w:r w:rsidR="00D52E19">
        <w:rPr>
          <w:rFonts w:ascii="Times New Roman" w:hAnsi="Times New Roman" w:cs="Times New Roman"/>
          <w:sz w:val="28"/>
          <w:szCs w:val="28"/>
          <w:lang w:val="uk-UA"/>
        </w:rPr>
        <w:t>виражено</w:t>
      </w:r>
      <w:r w:rsidRPr="00FC74D6">
        <w:rPr>
          <w:rFonts w:ascii="Times New Roman" w:hAnsi="Times New Roman" w:cs="Times New Roman"/>
          <w:sz w:val="28"/>
          <w:szCs w:val="28"/>
          <w:lang w:val="uk-UA"/>
        </w:rPr>
        <w:t xml:space="preserve"> через передбачені чинним законодавством форми взаємодії представників з іншими учасниками адміністративного процесу та суб’єктами, уповноваженими забезпечувати реалізацію їх процесуальних прав</w:t>
      </w:r>
      <w:bookmarkEnd w:id="32"/>
      <w:r w:rsidR="00D52E19">
        <w:rPr>
          <w:rFonts w:ascii="Times New Roman" w:hAnsi="Times New Roman" w:cs="Times New Roman"/>
          <w:sz w:val="28"/>
          <w:szCs w:val="28"/>
          <w:lang w:val="uk-UA"/>
        </w:rPr>
        <w:t>, а в</w:t>
      </w:r>
      <w:r w:rsidRPr="00FC74D6">
        <w:rPr>
          <w:rFonts w:ascii="Times New Roman" w:hAnsi="Times New Roman" w:cs="Times New Roman"/>
          <w:sz w:val="28"/>
          <w:szCs w:val="28"/>
          <w:lang w:val="uk-UA"/>
        </w:rPr>
        <w:t xml:space="preserve"> разі їх порушення також і відновлення, передбачену можливість притягнення до відповідальності відповідних осіб за порушення процесуальних прав представників як учасників адміністративного процесу тощо.</w:t>
      </w:r>
    </w:p>
    <w:p w:rsidR="007E736D" w:rsidRPr="007E736D" w:rsidRDefault="00D52E19"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Осіб, які можуть бути представниками</w:t>
      </w:r>
      <w:r w:rsidR="007E736D" w:rsidRPr="007E736D">
        <w:rPr>
          <w:rFonts w:ascii="Times New Roman" w:hAnsi="Times New Roman" w:cs="Times New Roman"/>
          <w:sz w:val="28"/>
          <w:szCs w:val="28"/>
        </w:rPr>
        <w:t xml:space="preserve"> в адміністративному процесі</w:t>
      </w:r>
      <w:r>
        <w:rPr>
          <w:rFonts w:ascii="Times New Roman" w:hAnsi="Times New Roman" w:cs="Times New Roman"/>
          <w:sz w:val="28"/>
          <w:szCs w:val="28"/>
          <w:lang w:val="uk-UA"/>
        </w:rPr>
        <w:t>,</w:t>
      </w:r>
      <w:r>
        <w:rPr>
          <w:rFonts w:ascii="Times New Roman" w:hAnsi="Times New Roman" w:cs="Times New Roman"/>
          <w:sz w:val="28"/>
          <w:szCs w:val="28"/>
        </w:rPr>
        <w:t xml:space="preserve"> визначено у</w:t>
      </w:r>
      <w:r w:rsidR="007E736D" w:rsidRPr="007E736D">
        <w:rPr>
          <w:rFonts w:ascii="Times New Roman" w:hAnsi="Times New Roman" w:cs="Times New Roman"/>
          <w:sz w:val="28"/>
          <w:szCs w:val="28"/>
        </w:rPr>
        <w:t xml:space="preserve"> ст. 57 КАС України. Водночас, комплексний аналіз процесуального за</w:t>
      </w:r>
      <w:r>
        <w:rPr>
          <w:rFonts w:ascii="Times New Roman" w:hAnsi="Times New Roman" w:cs="Times New Roman"/>
          <w:sz w:val="28"/>
          <w:szCs w:val="28"/>
        </w:rPr>
        <w:t>конодавства та наукових доробок</w:t>
      </w:r>
      <w:r w:rsidR="007E736D" w:rsidRPr="007E736D">
        <w:rPr>
          <w:rFonts w:ascii="Times New Roman" w:hAnsi="Times New Roman" w:cs="Times New Roman"/>
          <w:sz w:val="28"/>
          <w:szCs w:val="28"/>
        </w:rPr>
        <w:t xml:space="preserve"> свідчить про те, що перелік осі</w:t>
      </w:r>
      <w:r>
        <w:rPr>
          <w:rFonts w:ascii="Times New Roman" w:hAnsi="Times New Roman" w:cs="Times New Roman"/>
          <w:sz w:val="28"/>
          <w:szCs w:val="28"/>
        </w:rPr>
        <w:t>б, які можуть бути представниками дещо ширшим</w:t>
      </w:r>
      <w:r w:rsidR="007E736D" w:rsidRPr="007E736D">
        <w:rPr>
          <w:rFonts w:ascii="Times New Roman" w:hAnsi="Times New Roman" w:cs="Times New Roman"/>
          <w:sz w:val="28"/>
          <w:szCs w:val="28"/>
        </w:rPr>
        <w:t>. Як видається, найбільш повно склад осіб, які можуть бути пре</w:t>
      </w:r>
      <w:r>
        <w:rPr>
          <w:rFonts w:ascii="Times New Roman" w:hAnsi="Times New Roman" w:cs="Times New Roman"/>
          <w:sz w:val="28"/>
          <w:szCs w:val="28"/>
        </w:rPr>
        <w:t>дставниками</w:t>
      </w:r>
      <w:r w:rsidR="007E736D" w:rsidRPr="007E736D">
        <w:rPr>
          <w:rFonts w:ascii="Times New Roman" w:hAnsi="Times New Roman" w:cs="Times New Roman"/>
          <w:sz w:val="28"/>
          <w:szCs w:val="28"/>
        </w:rPr>
        <w:t xml:space="preserve"> в адміністративному процесі</w:t>
      </w:r>
      <w:r>
        <w:rPr>
          <w:rFonts w:ascii="Times New Roman" w:hAnsi="Times New Roman" w:cs="Times New Roman"/>
          <w:sz w:val="28"/>
          <w:szCs w:val="28"/>
          <w:lang w:val="uk-UA"/>
        </w:rPr>
        <w:t>,</w:t>
      </w:r>
      <w:r>
        <w:rPr>
          <w:rFonts w:ascii="Times New Roman" w:hAnsi="Times New Roman" w:cs="Times New Roman"/>
          <w:sz w:val="28"/>
          <w:szCs w:val="28"/>
        </w:rPr>
        <w:t xml:space="preserve"> наводить О.І. Приходько. </w:t>
      </w:r>
      <w:r>
        <w:rPr>
          <w:rFonts w:ascii="Times New Roman" w:hAnsi="Times New Roman" w:cs="Times New Roman"/>
          <w:sz w:val="28"/>
          <w:szCs w:val="28"/>
          <w:lang w:val="uk-UA"/>
        </w:rPr>
        <w:t>Т</w:t>
      </w:r>
      <w:r w:rsidR="007E736D" w:rsidRPr="007E736D">
        <w:rPr>
          <w:rFonts w:ascii="Times New Roman" w:hAnsi="Times New Roman" w:cs="Times New Roman"/>
          <w:sz w:val="28"/>
          <w:szCs w:val="28"/>
        </w:rPr>
        <w:t>ак</w:t>
      </w:r>
      <w:r>
        <w:rPr>
          <w:rFonts w:ascii="Times New Roman" w:hAnsi="Times New Roman" w:cs="Times New Roman"/>
          <w:sz w:val="28"/>
          <w:szCs w:val="28"/>
          <w:lang w:val="uk-UA"/>
        </w:rPr>
        <w:t>,</w:t>
      </w:r>
      <w:r w:rsidR="007E736D" w:rsidRPr="007E736D">
        <w:rPr>
          <w:rFonts w:ascii="Times New Roman" w:hAnsi="Times New Roman" w:cs="Times New Roman"/>
          <w:sz w:val="28"/>
          <w:szCs w:val="28"/>
        </w:rPr>
        <w:t xml:space="preserve"> представником в адміністративному процесі може бути: адвокат; законний представник; фізична особа, яка має адміністративну процесуальну дієздатність (у справах незначної складності та в інших випадках, визначених КАС України); посадові особи органів або інших осіб, яким законом надано право звертатися до суду в інтересах малолітніх чи </w:t>
      </w:r>
      <w:r w:rsidR="003B025A">
        <w:rPr>
          <w:rFonts w:ascii="Times New Roman" w:hAnsi="Times New Roman" w:cs="Times New Roman"/>
          <w:sz w:val="28"/>
          <w:szCs w:val="28"/>
        </w:rPr>
        <w:t>неповнолітніх осіб або осіб, яких визнано судом недієздатними або</w:t>
      </w:r>
      <w:r w:rsidR="007E736D" w:rsidRPr="007E736D">
        <w:rPr>
          <w:rFonts w:ascii="Times New Roman" w:hAnsi="Times New Roman" w:cs="Times New Roman"/>
          <w:sz w:val="28"/>
          <w:szCs w:val="28"/>
        </w:rPr>
        <w:t xml:space="preserve"> дієздатність яких </w:t>
      </w:r>
      <w:r w:rsidR="003B025A">
        <w:rPr>
          <w:rFonts w:ascii="Times New Roman" w:hAnsi="Times New Roman" w:cs="Times New Roman"/>
          <w:sz w:val="28"/>
          <w:szCs w:val="28"/>
          <w:lang w:val="uk-UA"/>
        </w:rPr>
        <w:t xml:space="preserve">є </w:t>
      </w:r>
      <w:r w:rsidR="003B025A">
        <w:rPr>
          <w:rFonts w:ascii="Times New Roman" w:hAnsi="Times New Roman" w:cs="Times New Roman"/>
          <w:sz w:val="28"/>
          <w:szCs w:val="28"/>
        </w:rPr>
        <w:t>обмеженою</w:t>
      </w:r>
      <w:r w:rsidR="007E736D" w:rsidRPr="007E736D">
        <w:rPr>
          <w:rFonts w:ascii="Times New Roman" w:hAnsi="Times New Roman" w:cs="Times New Roman"/>
          <w:sz w:val="28"/>
          <w:szCs w:val="28"/>
        </w:rPr>
        <w:t xml:space="preserve">; уповноважений представник або довірена особа кандидата, уповноважена особа (представник) партії (блоку), місцевої організації партії, ініціативної групи референдуму (у справах, пов’язаних </w:t>
      </w:r>
      <w:r w:rsidR="003B025A">
        <w:rPr>
          <w:rFonts w:ascii="Times New Roman" w:hAnsi="Times New Roman" w:cs="Times New Roman"/>
          <w:sz w:val="28"/>
          <w:szCs w:val="28"/>
          <w:lang w:val="uk-UA"/>
        </w:rPr>
        <w:t>і</w:t>
      </w:r>
      <w:r w:rsidR="003B025A">
        <w:rPr>
          <w:rFonts w:ascii="Times New Roman" w:hAnsi="Times New Roman" w:cs="Times New Roman"/>
          <w:sz w:val="28"/>
          <w:szCs w:val="28"/>
        </w:rPr>
        <w:t>з виборчим процесом або</w:t>
      </w:r>
      <w:r w:rsidR="007E736D" w:rsidRPr="007E736D">
        <w:rPr>
          <w:rFonts w:ascii="Times New Roman" w:hAnsi="Times New Roman" w:cs="Times New Roman"/>
          <w:sz w:val="28"/>
          <w:szCs w:val="28"/>
        </w:rPr>
        <w:t xml:space="preserve"> процесом референдуму); фізична особа, яка має адміністративн</w:t>
      </w:r>
      <w:r w:rsidR="003B025A">
        <w:rPr>
          <w:rFonts w:ascii="Times New Roman" w:hAnsi="Times New Roman" w:cs="Times New Roman"/>
          <w:sz w:val="28"/>
          <w:szCs w:val="28"/>
        </w:rPr>
        <w:t>у процесуальну дієздатність (в у</w:t>
      </w:r>
      <w:r w:rsidR="007E736D" w:rsidRPr="007E736D">
        <w:rPr>
          <w:rFonts w:ascii="Times New Roman" w:hAnsi="Times New Roman" w:cs="Times New Roman"/>
          <w:sz w:val="28"/>
          <w:szCs w:val="28"/>
        </w:rPr>
        <w:t>сіх адміністративних справах, розпочатих до 30.09.2016 р.) [</w:t>
      </w:r>
      <w:r w:rsidR="00D428E2">
        <w:rPr>
          <w:rFonts w:ascii="Times New Roman" w:hAnsi="Times New Roman" w:cs="Times New Roman"/>
          <w:sz w:val="28"/>
          <w:szCs w:val="28"/>
          <w:lang w:val="uk-UA"/>
        </w:rPr>
        <w:t>33</w:t>
      </w:r>
      <w:r w:rsidR="007E736D" w:rsidRPr="007E736D">
        <w:rPr>
          <w:rFonts w:ascii="Times New Roman" w:hAnsi="Times New Roman" w:cs="Times New Roman"/>
          <w:sz w:val="28"/>
          <w:szCs w:val="28"/>
        </w:rPr>
        <w:t>].</w:t>
      </w:r>
    </w:p>
    <w:p w:rsidR="007E736D" w:rsidRPr="007E736D" w:rsidRDefault="003B025A"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Таке достатньо широке </w:t>
      </w:r>
      <w:r w:rsidR="007E736D" w:rsidRPr="007E736D">
        <w:rPr>
          <w:rFonts w:ascii="Times New Roman" w:hAnsi="Times New Roman" w:cs="Times New Roman"/>
          <w:sz w:val="28"/>
          <w:szCs w:val="28"/>
        </w:rPr>
        <w:t>коло осіб, які можуть бути представниками в адміністративному процесі</w:t>
      </w:r>
      <w:r>
        <w:rPr>
          <w:rFonts w:ascii="Times New Roman" w:hAnsi="Times New Roman" w:cs="Times New Roman"/>
          <w:sz w:val="28"/>
          <w:szCs w:val="28"/>
          <w:lang w:val="uk-UA"/>
        </w:rPr>
        <w:t>,</w:t>
      </w:r>
      <w:r w:rsidR="007E736D" w:rsidRPr="007E736D">
        <w:rPr>
          <w:rFonts w:ascii="Times New Roman" w:hAnsi="Times New Roman" w:cs="Times New Roman"/>
          <w:sz w:val="28"/>
          <w:szCs w:val="28"/>
        </w:rPr>
        <w:t xml:space="preserve"> обумовлює низку відмінностей</w:t>
      </w:r>
      <w:r>
        <w:rPr>
          <w:rFonts w:ascii="Times New Roman" w:hAnsi="Times New Roman" w:cs="Times New Roman"/>
          <w:sz w:val="28"/>
          <w:szCs w:val="28"/>
          <w:lang w:val="uk-UA"/>
        </w:rPr>
        <w:t>,</w:t>
      </w:r>
      <w:r w:rsidR="007E736D" w:rsidRPr="007E736D">
        <w:rPr>
          <w:rFonts w:ascii="Times New Roman" w:hAnsi="Times New Roman" w:cs="Times New Roman"/>
          <w:sz w:val="28"/>
          <w:szCs w:val="28"/>
        </w:rPr>
        <w:t xml:space="preserve"> зокрема</w:t>
      </w:r>
      <w:r>
        <w:rPr>
          <w:rFonts w:ascii="Times New Roman" w:hAnsi="Times New Roman" w:cs="Times New Roman"/>
          <w:sz w:val="28"/>
          <w:szCs w:val="28"/>
          <w:lang w:val="uk-UA"/>
        </w:rPr>
        <w:t>,</w:t>
      </w:r>
      <w:r w:rsidR="007E736D" w:rsidRPr="007E736D">
        <w:rPr>
          <w:rFonts w:ascii="Times New Roman" w:hAnsi="Times New Roman" w:cs="Times New Roman"/>
          <w:sz w:val="28"/>
          <w:szCs w:val="28"/>
        </w:rPr>
        <w:t xml:space="preserve"> їх статусу, умов його набуття та підтвердження, порядку та підстав їх залучення до участі у справі, здійснення надан</w:t>
      </w:r>
      <w:r>
        <w:rPr>
          <w:rFonts w:ascii="Times New Roman" w:hAnsi="Times New Roman" w:cs="Times New Roman"/>
          <w:sz w:val="28"/>
          <w:szCs w:val="28"/>
        </w:rPr>
        <w:t>их процесуальних прав, взаємодії</w:t>
      </w:r>
      <w:r w:rsidR="007E736D" w:rsidRPr="007E736D">
        <w:rPr>
          <w:rFonts w:ascii="Times New Roman" w:hAnsi="Times New Roman" w:cs="Times New Roman"/>
          <w:sz w:val="28"/>
          <w:szCs w:val="28"/>
        </w:rPr>
        <w:t xml:space="preserve"> з іншими учасниками адміністративного процесу тощо. Відмінним є і перелік суб’єктів, уповноважених забезпечувати реалізацію і захист їх процесуальних прав. Безперечно</w:t>
      </w:r>
      <w:r>
        <w:rPr>
          <w:rFonts w:ascii="Times New Roman" w:hAnsi="Times New Roman" w:cs="Times New Roman"/>
          <w:sz w:val="28"/>
          <w:szCs w:val="28"/>
          <w:lang w:val="uk-UA"/>
        </w:rPr>
        <w:t>,</w:t>
      </w:r>
      <w:r w:rsidR="007E736D" w:rsidRPr="007E736D">
        <w:rPr>
          <w:rFonts w:ascii="Times New Roman" w:hAnsi="Times New Roman" w:cs="Times New Roman"/>
          <w:sz w:val="28"/>
          <w:szCs w:val="28"/>
        </w:rPr>
        <w:t xml:space="preserve"> все це потребує врахування і при висвітленні гарантій забезпечення реалізації їх процесуальних прав.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З метою досягнення певно</w:t>
      </w:r>
      <w:r w:rsidR="003B025A">
        <w:rPr>
          <w:rFonts w:ascii="Times New Roman" w:hAnsi="Times New Roman" w:cs="Times New Roman"/>
          <w:sz w:val="28"/>
          <w:szCs w:val="28"/>
        </w:rPr>
        <w:t>ї упорядкованості представників</w:t>
      </w:r>
      <w:r w:rsidRPr="007E736D">
        <w:rPr>
          <w:rFonts w:ascii="Times New Roman" w:hAnsi="Times New Roman" w:cs="Times New Roman"/>
          <w:sz w:val="28"/>
          <w:szCs w:val="28"/>
        </w:rPr>
        <w:t xml:space="preserve"> варто звернутися до пропонованих в науковій літературі класифікацій процесуального представництва. В залежності від підстав виникнення представництво поділяють на договірне та законне. Це найбільш традиційний критерій, заснований на положеннях матеріального та п</w:t>
      </w:r>
      <w:r w:rsidR="003B025A">
        <w:rPr>
          <w:rFonts w:ascii="Times New Roman" w:hAnsi="Times New Roman" w:cs="Times New Roman"/>
          <w:sz w:val="28"/>
          <w:szCs w:val="28"/>
        </w:rPr>
        <w:t xml:space="preserve">роцесуального законодавства. </w:t>
      </w:r>
      <w:r w:rsidR="003B025A">
        <w:rPr>
          <w:rFonts w:ascii="Times New Roman" w:hAnsi="Times New Roman" w:cs="Times New Roman"/>
          <w:sz w:val="28"/>
          <w:szCs w:val="28"/>
          <w:lang w:val="uk-UA"/>
        </w:rPr>
        <w:t>За</w:t>
      </w:r>
      <w:r w:rsidRPr="007E736D">
        <w:rPr>
          <w:rFonts w:ascii="Times New Roman" w:hAnsi="Times New Roman" w:cs="Times New Roman"/>
          <w:sz w:val="28"/>
          <w:szCs w:val="28"/>
        </w:rPr>
        <w:t xml:space="preserve">значається, що прикметною рисою законного представництва є його виникнення внаслідок прямого припису </w:t>
      </w:r>
      <w:r w:rsidR="003B025A">
        <w:rPr>
          <w:rFonts w:ascii="Times New Roman" w:hAnsi="Times New Roman" w:cs="Times New Roman"/>
          <w:sz w:val="28"/>
          <w:szCs w:val="28"/>
        </w:rPr>
        <w:t>закону чи адміністративного акта</w:t>
      </w:r>
      <w:r w:rsidRPr="007E736D">
        <w:rPr>
          <w:rFonts w:ascii="Times New Roman" w:hAnsi="Times New Roman" w:cs="Times New Roman"/>
          <w:sz w:val="28"/>
          <w:szCs w:val="28"/>
        </w:rPr>
        <w:t>, обов’язковість виконання, при цьому воля представника не враховується при встановленні правовідносин внутрішнього характеру [</w:t>
      </w:r>
      <w:r w:rsidR="00D428E2">
        <w:rPr>
          <w:rFonts w:ascii="Times New Roman" w:hAnsi="Times New Roman" w:cs="Times New Roman"/>
          <w:sz w:val="28"/>
          <w:szCs w:val="28"/>
          <w:lang w:val="uk-UA"/>
        </w:rPr>
        <w:t>21</w:t>
      </w:r>
      <w:r w:rsidRPr="007E736D">
        <w:rPr>
          <w:rFonts w:ascii="Times New Roman" w:hAnsi="Times New Roman" w:cs="Times New Roman"/>
          <w:sz w:val="28"/>
          <w:szCs w:val="28"/>
        </w:rPr>
        <w:t xml:space="preserve">, с. 45] </w:t>
      </w:r>
      <w:r w:rsidRPr="007E736D">
        <w:rPr>
          <w:rFonts w:ascii="Times New Roman" w:hAnsi="Times New Roman" w:cs="Times New Roman"/>
          <w:iCs/>
          <w:sz w:val="28"/>
          <w:szCs w:val="28"/>
        </w:rPr>
        <w:t>(тобто між представником та особою, представництво якої здійснюється</w:t>
      </w:r>
      <w:r w:rsidRPr="007E736D">
        <w:rPr>
          <w:rFonts w:ascii="Times New Roman" w:hAnsi="Times New Roman" w:cs="Times New Roman"/>
          <w:i/>
          <w:iCs/>
          <w:sz w:val="28"/>
          <w:szCs w:val="28"/>
        </w:rPr>
        <w:t>)</w:t>
      </w:r>
      <w:r w:rsidR="003B025A">
        <w:rPr>
          <w:rFonts w:ascii="Times New Roman" w:hAnsi="Times New Roman" w:cs="Times New Roman"/>
          <w:sz w:val="28"/>
          <w:szCs w:val="28"/>
        </w:rPr>
        <w:t>. Договірне, у</w:t>
      </w:r>
      <w:r w:rsidRPr="007E736D">
        <w:rPr>
          <w:rFonts w:ascii="Times New Roman" w:hAnsi="Times New Roman" w:cs="Times New Roman"/>
          <w:sz w:val="28"/>
          <w:szCs w:val="28"/>
        </w:rPr>
        <w:t xml:space="preserve"> свою чергу, виникає на основі договору (правочину), який укладається на основі вільного волевиявлення.</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Близькою за змістом є класифікація в залежності від значення волевиявлення сторін або третіх осіб для виникненн</w:t>
      </w:r>
      <w:r w:rsidR="003B025A">
        <w:rPr>
          <w:rFonts w:ascii="Times New Roman" w:hAnsi="Times New Roman" w:cs="Times New Roman"/>
          <w:sz w:val="28"/>
          <w:szCs w:val="28"/>
        </w:rPr>
        <w:t xml:space="preserve">я правовідносин представництва. </w:t>
      </w:r>
      <w:r w:rsidR="003B025A">
        <w:rPr>
          <w:rFonts w:ascii="Times New Roman" w:hAnsi="Times New Roman" w:cs="Times New Roman"/>
          <w:sz w:val="28"/>
          <w:szCs w:val="28"/>
          <w:lang w:val="uk-UA"/>
        </w:rPr>
        <w:t>В</w:t>
      </w:r>
      <w:r w:rsidRPr="007E736D">
        <w:rPr>
          <w:rFonts w:ascii="Times New Roman" w:hAnsi="Times New Roman" w:cs="Times New Roman"/>
          <w:sz w:val="28"/>
          <w:szCs w:val="28"/>
        </w:rPr>
        <w:t>иокремлюють два його види: обов’язкове і добровільне. Обов’язкове представництво зумовлено законом та не залежить від волі тієї особи, яку представляють. Добровільне представництво базуєт</w:t>
      </w:r>
      <w:r w:rsidR="003B025A">
        <w:rPr>
          <w:rFonts w:ascii="Times New Roman" w:hAnsi="Times New Roman" w:cs="Times New Roman"/>
          <w:sz w:val="28"/>
          <w:szCs w:val="28"/>
        </w:rPr>
        <w:t>ься на волевиявленні сторін</w:t>
      </w:r>
      <w:r w:rsidRPr="007E736D">
        <w:rPr>
          <w:rFonts w:ascii="Times New Roman" w:hAnsi="Times New Roman" w:cs="Times New Roman"/>
          <w:sz w:val="28"/>
          <w:szCs w:val="28"/>
        </w:rPr>
        <w:t xml:space="preserve"> [</w:t>
      </w:r>
      <w:r w:rsidR="00D428E2">
        <w:rPr>
          <w:rFonts w:ascii="Times New Roman" w:hAnsi="Times New Roman" w:cs="Times New Roman"/>
          <w:sz w:val="28"/>
          <w:szCs w:val="28"/>
          <w:lang w:val="uk-UA"/>
        </w:rPr>
        <w:t>20</w:t>
      </w:r>
      <w:r w:rsidRPr="007E736D">
        <w:rPr>
          <w:rFonts w:ascii="Times New Roman" w:hAnsi="Times New Roman" w:cs="Times New Roman"/>
          <w:sz w:val="28"/>
          <w:szCs w:val="28"/>
        </w:rPr>
        <w:t xml:space="preserve">, с. 196]. Об’єднавши ці класифікації, </w:t>
      </w:r>
      <w:r w:rsidR="003B025A">
        <w:rPr>
          <w:rFonts w:ascii="Times New Roman" w:hAnsi="Times New Roman" w:cs="Times New Roman"/>
          <w:sz w:val="28"/>
          <w:szCs w:val="28"/>
          <w:lang w:val="uk-UA"/>
        </w:rPr>
        <w:t xml:space="preserve">можна зробити </w:t>
      </w:r>
      <w:r w:rsidRPr="007E736D">
        <w:rPr>
          <w:rFonts w:ascii="Times New Roman" w:hAnsi="Times New Roman" w:cs="Times New Roman"/>
          <w:sz w:val="28"/>
          <w:szCs w:val="28"/>
        </w:rPr>
        <w:t xml:space="preserve">висновок, що законне представництво є обов’язковим, а договірне – добровільним.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За критерієм осіб, інтереси яких представляют</w:t>
      </w:r>
      <w:r w:rsidR="003B025A">
        <w:rPr>
          <w:rFonts w:ascii="Times New Roman" w:hAnsi="Times New Roman" w:cs="Times New Roman"/>
          <w:sz w:val="28"/>
          <w:szCs w:val="28"/>
        </w:rPr>
        <w:t>ь, процесуальне представництво в</w:t>
      </w:r>
      <w:r w:rsidRPr="007E736D">
        <w:rPr>
          <w:rFonts w:ascii="Times New Roman" w:hAnsi="Times New Roman" w:cs="Times New Roman"/>
          <w:sz w:val="28"/>
          <w:szCs w:val="28"/>
        </w:rPr>
        <w:t xml:space="preserve"> судовому адміністративному процесі поділено на представництво сторін та третіх осіб [</w:t>
      </w:r>
      <w:r w:rsidR="00D428E2">
        <w:rPr>
          <w:rFonts w:ascii="Times New Roman" w:hAnsi="Times New Roman" w:cs="Times New Roman"/>
          <w:sz w:val="28"/>
          <w:szCs w:val="28"/>
          <w:lang w:val="uk-UA"/>
        </w:rPr>
        <w:t>13</w:t>
      </w:r>
      <w:r w:rsidRPr="007E736D">
        <w:rPr>
          <w:rFonts w:ascii="Times New Roman" w:hAnsi="Times New Roman" w:cs="Times New Roman"/>
          <w:sz w:val="28"/>
          <w:szCs w:val="28"/>
        </w:rPr>
        <w:t>, с. 16], проте з урахуванням оновленої редакції процесуального закону сюди слід додати представництво органів та осіб, яким законом надано право звертатися до суду в інтересах інших осіб, а також представництво законних представників, оскільки</w:t>
      </w:r>
      <w:r w:rsidR="003B025A">
        <w:rPr>
          <w:rFonts w:ascii="Times New Roman" w:hAnsi="Times New Roman" w:cs="Times New Roman"/>
          <w:sz w:val="28"/>
          <w:szCs w:val="28"/>
          <w:lang w:val="uk-UA"/>
        </w:rPr>
        <w:t>,</w:t>
      </w:r>
      <w:r w:rsidRPr="007E736D">
        <w:rPr>
          <w:rFonts w:ascii="Times New Roman" w:hAnsi="Times New Roman" w:cs="Times New Roman"/>
          <w:sz w:val="28"/>
          <w:szCs w:val="28"/>
        </w:rPr>
        <w:t xml:space="preserve"> згідно з ч. 6 ст. 56 КАС України</w:t>
      </w:r>
      <w:r w:rsidR="003B025A">
        <w:rPr>
          <w:rFonts w:ascii="Times New Roman" w:hAnsi="Times New Roman" w:cs="Times New Roman"/>
          <w:sz w:val="28"/>
          <w:szCs w:val="28"/>
          <w:lang w:val="uk-UA"/>
        </w:rPr>
        <w:t>,</w:t>
      </w:r>
      <w:r w:rsidRPr="007E736D">
        <w:rPr>
          <w:rFonts w:ascii="Times New Roman" w:hAnsi="Times New Roman" w:cs="Times New Roman"/>
          <w:sz w:val="28"/>
          <w:szCs w:val="28"/>
        </w:rPr>
        <w:t xml:space="preserve"> вони також можуть доручати ведення справи в суді іншим особам, які відповідно до закону мають право здійснювати представництво в суді.</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Цікавою видається класифікація представників</w:t>
      </w:r>
      <w:r w:rsidR="003B025A">
        <w:rPr>
          <w:rFonts w:ascii="Times New Roman" w:hAnsi="Times New Roman" w:cs="Times New Roman"/>
          <w:sz w:val="28"/>
          <w:szCs w:val="28"/>
          <w:lang w:val="uk-UA"/>
        </w:rPr>
        <w:t>,</w:t>
      </w:r>
      <w:r w:rsidRPr="007E736D">
        <w:rPr>
          <w:rFonts w:ascii="Times New Roman" w:hAnsi="Times New Roman" w:cs="Times New Roman"/>
          <w:sz w:val="28"/>
          <w:szCs w:val="28"/>
        </w:rPr>
        <w:t xml:space="preserve"> запропонована О.М. Михайловим за критерієм наявності державно-владних повноважень: 1) особи, яких не наділено державно-владними повноваженнями: а) представники фізичних осіб; б) представники юридичних осіб; 2) особи, яких наділено державно-владними повноваженнями: а) представники, що здійснюють «первинні»-представницькі функції; б) особи, що здійснюють «вторинні»-представницькі функції [</w:t>
      </w:r>
      <w:r w:rsidR="00D428E2">
        <w:rPr>
          <w:rFonts w:ascii="Times New Roman" w:hAnsi="Times New Roman" w:cs="Times New Roman"/>
          <w:sz w:val="28"/>
          <w:szCs w:val="28"/>
          <w:lang w:val="uk-UA"/>
        </w:rPr>
        <w:t>22</w:t>
      </w:r>
      <w:r w:rsidRPr="007E736D">
        <w:rPr>
          <w:rFonts w:ascii="Times New Roman" w:hAnsi="Times New Roman" w:cs="Times New Roman"/>
          <w:sz w:val="28"/>
          <w:szCs w:val="28"/>
        </w:rPr>
        <w:t>, с. 12].</w:t>
      </w:r>
    </w:p>
    <w:p w:rsidR="007E736D" w:rsidRPr="007E736D" w:rsidRDefault="003B025A"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Отже, у </w:t>
      </w:r>
      <w:r w:rsidR="007E736D" w:rsidRPr="007E736D">
        <w:rPr>
          <w:rFonts w:ascii="Times New Roman" w:hAnsi="Times New Roman" w:cs="Times New Roman"/>
          <w:sz w:val="28"/>
          <w:szCs w:val="28"/>
        </w:rPr>
        <w:t xml:space="preserve">розрізі визначення та характеристики нормативно-статусних та інституційно-організаційних гарантій забезпечення реалізації процесуальних прав представників використовуватимемо їх поділ в залежності від значення волевиявлення сторін: добровільне та обов’язкове. Добровільне </w:t>
      </w:r>
      <w:r>
        <w:rPr>
          <w:rFonts w:ascii="Times New Roman" w:hAnsi="Times New Roman" w:cs="Times New Roman"/>
          <w:sz w:val="28"/>
          <w:szCs w:val="28"/>
          <w:lang w:val="uk-UA"/>
        </w:rPr>
        <w:t xml:space="preserve">містить </w:t>
      </w:r>
      <w:r w:rsidR="007E736D" w:rsidRPr="007E736D">
        <w:rPr>
          <w:rFonts w:ascii="Times New Roman" w:hAnsi="Times New Roman" w:cs="Times New Roman"/>
          <w:sz w:val="28"/>
          <w:szCs w:val="28"/>
        </w:rPr>
        <w:t xml:space="preserve">представництво адвокатом, фізичною особою (у передбачених випадках), уповноваженим представником або довіреною особою кандидата, уповноваженою особою (представником) партії (блоку), місцевої організації партії, ініціативної групи референдуму (у справах, пов’язаних з виборчим процесом чи процесом референдуму). Обов’язкове – представництво законним представником, посадовими особами органів або інших осіб, яким законом надано право звертатися до суду в інтересах малолітніх чи </w:t>
      </w:r>
      <w:r>
        <w:rPr>
          <w:rFonts w:ascii="Times New Roman" w:hAnsi="Times New Roman" w:cs="Times New Roman"/>
          <w:sz w:val="28"/>
          <w:szCs w:val="28"/>
        </w:rPr>
        <w:t>неповнолітніх осіб або осіб, яких визнано</w:t>
      </w:r>
      <w:r w:rsidR="007E736D" w:rsidRPr="007E736D">
        <w:rPr>
          <w:rFonts w:ascii="Times New Roman" w:hAnsi="Times New Roman" w:cs="Times New Roman"/>
          <w:sz w:val="28"/>
          <w:szCs w:val="28"/>
        </w:rPr>
        <w:t xml:space="preserve"> судом недієздатними чи дієздатність яких </w:t>
      </w:r>
      <w:r>
        <w:rPr>
          <w:rFonts w:ascii="Times New Roman" w:hAnsi="Times New Roman" w:cs="Times New Roman"/>
          <w:sz w:val="28"/>
          <w:szCs w:val="28"/>
          <w:lang w:val="uk-UA"/>
        </w:rPr>
        <w:t xml:space="preserve">є </w:t>
      </w:r>
      <w:r>
        <w:rPr>
          <w:rFonts w:ascii="Times New Roman" w:hAnsi="Times New Roman" w:cs="Times New Roman"/>
          <w:sz w:val="28"/>
          <w:szCs w:val="28"/>
        </w:rPr>
        <w:t>обмеженою</w:t>
      </w:r>
      <w:r w:rsidR="007E736D" w:rsidRPr="007E736D">
        <w:rPr>
          <w:rFonts w:ascii="Times New Roman" w:hAnsi="Times New Roman" w:cs="Times New Roman"/>
          <w:sz w:val="28"/>
          <w:szCs w:val="28"/>
        </w:rPr>
        <w:t>.</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Особливістю також є те, що нормативно-статусні та інституційно-організаційні гарантії забезпечення реалізації процесуальних прав представників встановлюються здебільшого різними нормативними актами. Звісно</w:t>
      </w:r>
      <w:r w:rsidR="003B025A">
        <w:rPr>
          <w:rFonts w:ascii="Times New Roman" w:hAnsi="Times New Roman" w:cs="Times New Roman"/>
          <w:sz w:val="28"/>
          <w:szCs w:val="28"/>
          <w:lang w:val="uk-UA"/>
        </w:rPr>
        <w:t>,</w:t>
      </w:r>
      <w:r w:rsidRPr="007E736D">
        <w:rPr>
          <w:rFonts w:ascii="Times New Roman" w:hAnsi="Times New Roman" w:cs="Times New Roman"/>
          <w:sz w:val="28"/>
          <w:szCs w:val="28"/>
        </w:rPr>
        <w:t xml:space="preserve"> спільними для них є правові норми та принципи</w:t>
      </w:r>
      <w:r w:rsidR="003B025A">
        <w:rPr>
          <w:rFonts w:ascii="Times New Roman" w:hAnsi="Times New Roman" w:cs="Times New Roman"/>
          <w:sz w:val="28"/>
          <w:szCs w:val="28"/>
          <w:lang w:val="uk-UA"/>
        </w:rPr>
        <w:t>,</w:t>
      </w:r>
      <w:r w:rsidRPr="007E736D">
        <w:rPr>
          <w:rFonts w:ascii="Times New Roman" w:hAnsi="Times New Roman" w:cs="Times New Roman"/>
          <w:sz w:val="28"/>
          <w:szCs w:val="28"/>
        </w:rPr>
        <w:t xml:space="preserve"> закріплен</w:t>
      </w:r>
      <w:r w:rsidR="003B025A">
        <w:rPr>
          <w:rFonts w:ascii="Times New Roman" w:hAnsi="Times New Roman" w:cs="Times New Roman"/>
          <w:sz w:val="28"/>
          <w:szCs w:val="28"/>
        </w:rPr>
        <w:t>і в КАС України, у</w:t>
      </w:r>
      <w:r w:rsidRPr="007E736D">
        <w:rPr>
          <w:rFonts w:ascii="Times New Roman" w:hAnsi="Times New Roman" w:cs="Times New Roman"/>
          <w:sz w:val="28"/>
          <w:szCs w:val="28"/>
        </w:rPr>
        <w:t>сі ж інші залежать від особи, яка є представником, наприклад, якщо представником є адвокат – Законом України «Про адвокатуру та адвокатську діяльність» [</w:t>
      </w:r>
      <w:r w:rsidR="00D428E2">
        <w:rPr>
          <w:rFonts w:ascii="Times New Roman" w:hAnsi="Times New Roman" w:cs="Times New Roman"/>
          <w:sz w:val="28"/>
          <w:szCs w:val="28"/>
          <w:lang w:val="uk-UA"/>
        </w:rPr>
        <w:t>35</w:t>
      </w:r>
      <w:r w:rsidRPr="007E736D">
        <w:rPr>
          <w:rFonts w:ascii="Times New Roman" w:hAnsi="Times New Roman" w:cs="Times New Roman"/>
          <w:sz w:val="28"/>
          <w:szCs w:val="28"/>
        </w:rPr>
        <w:t>], актами органів адвокатського самоврядування [</w:t>
      </w:r>
      <w:r w:rsidR="00D428E2">
        <w:rPr>
          <w:rFonts w:ascii="Times New Roman" w:hAnsi="Times New Roman" w:cs="Times New Roman"/>
          <w:sz w:val="28"/>
          <w:szCs w:val="28"/>
          <w:lang w:val="uk-UA"/>
        </w:rPr>
        <w:t>45</w:t>
      </w:r>
      <w:r w:rsidRPr="007E736D">
        <w:rPr>
          <w:rFonts w:ascii="Times New Roman" w:hAnsi="Times New Roman" w:cs="Times New Roman"/>
          <w:sz w:val="28"/>
          <w:szCs w:val="28"/>
        </w:rPr>
        <w:t>], законний представник – ЦК України [</w:t>
      </w:r>
      <w:r w:rsidR="00D428E2">
        <w:rPr>
          <w:rFonts w:ascii="Times New Roman" w:hAnsi="Times New Roman" w:cs="Times New Roman"/>
          <w:sz w:val="28"/>
          <w:szCs w:val="28"/>
          <w:lang w:val="uk-UA"/>
        </w:rPr>
        <w:t>66</w:t>
      </w:r>
      <w:r w:rsidRPr="007E736D">
        <w:rPr>
          <w:rFonts w:ascii="Times New Roman" w:hAnsi="Times New Roman" w:cs="Times New Roman"/>
          <w:sz w:val="28"/>
          <w:szCs w:val="28"/>
        </w:rPr>
        <w:t>], С</w:t>
      </w:r>
      <w:r w:rsidR="00FC74D6">
        <w:rPr>
          <w:rFonts w:ascii="Times New Roman" w:hAnsi="Times New Roman" w:cs="Times New Roman"/>
          <w:sz w:val="28"/>
          <w:szCs w:val="28"/>
          <w:lang w:val="uk-UA"/>
        </w:rPr>
        <w:t>К</w:t>
      </w:r>
      <w:r w:rsidRPr="007E736D">
        <w:rPr>
          <w:rFonts w:ascii="Times New Roman" w:hAnsi="Times New Roman" w:cs="Times New Roman"/>
          <w:sz w:val="28"/>
          <w:szCs w:val="28"/>
        </w:rPr>
        <w:t xml:space="preserve"> України [</w:t>
      </w:r>
      <w:r w:rsidR="00D428E2">
        <w:rPr>
          <w:rFonts w:ascii="Times New Roman" w:hAnsi="Times New Roman" w:cs="Times New Roman"/>
          <w:sz w:val="28"/>
          <w:szCs w:val="28"/>
          <w:lang w:val="uk-UA"/>
        </w:rPr>
        <w:t>57</w:t>
      </w:r>
      <w:r w:rsidRPr="007E736D">
        <w:rPr>
          <w:rFonts w:ascii="Times New Roman" w:hAnsi="Times New Roman" w:cs="Times New Roman"/>
          <w:sz w:val="28"/>
          <w:szCs w:val="28"/>
        </w:rPr>
        <w:t>], іншими законами, уповноважений представник або довірена особа кандидата – Виборчим кодексом України [</w:t>
      </w:r>
      <w:r w:rsidR="00D428E2">
        <w:rPr>
          <w:rFonts w:ascii="Times New Roman" w:hAnsi="Times New Roman" w:cs="Times New Roman"/>
          <w:sz w:val="28"/>
          <w:szCs w:val="28"/>
          <w:lang w:val="uk-UA"/>
        </w:rPr>
        <w:t>4</w:t>
      </w:r>
      <w:r w:rsidRPr="007E736D">
        <w:rPr>
          <w:rFonts w:ascii="Times New Roman" w:hAnsi="Times New Roman" w:cs="Times New Roman"/>
          <w:sz w:val="28"/>
          <w:szCs w:val="28"/>
        </w:rPr>
        <w:t>], актами Центральної виборчої комісії [</w:t>
      </w:r>
      <w:r w:rsidR="00A37E6C">
        <w:rPr>
          <w:rFonts w:ascii="Times New Roman" w:hAnsi="Times New Roman" w:cs="Times New Roman"/>
          <w:sz w:val="28"/>
          <w:szCs w:val="28"/>
          <w:lang w:val="uk-UA"/>
        </w:rPr>
        <w:t>50</w:t>
      </w:r>
      <w:r w:rsidRPr="007E736D">
        <w:rPr>
          <w:rFonts w:ascii="Times New Roman" w:hAnsi="Times New Roman" w:cs="Times New Roman"/>
          <w:sz w:val="28"/>
          <w:szCs w:val="28"/>
        </w:rPr>
        <w:t>] тощо.</w:t>
      </w:r>
    </w:p>
    <w:p w:rsidR="007E736D" w:rsidRPr="007E736D" w:rsidRDefault="007E736D" w:rsidP="000B603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Розглянемо більш детально нормативно-статусні та інституційно-організаційні гарантії забезпечення реалізації процесуальних прав представників, які здійснюють добровільне та обов’язкове представництво. Умово</w:t>
      </w:r>
      <w:r w:rsidR="003B025A">
        <w:rPr>
          <w:rFonts w:ascii="Times New Roman" w:hAnsi="Times New Roman" w:cs="Times New Roman"/>
          <w:sz w:val="28"/>
          <w:szCs w:val="28"/>
        </w:rPr>
        <w:t>ю набуття статусу представника у</w:t>
      </w:r>
      <w:r w:rsidRPr="007E736D">
        <w:rPr>
          <w:rFonts w:ascii="Times New Roman" w:hAnsi="Times New Roman" w:cs="Times New Roman"/>
          <w:sz w:val="28"/>
          <w:szCs w:val="28"/>
        </w:rPr>
        <w:t xml:space="preserve"> порядку добро</w:t>
      </w:r>
      <w:r w:rsidR="003B025A">
        <w:rPr>
          <w:rFonts w:ascii="Times New Roman" w:hAnsi="Times New Roman" w:cs="Times New Roman"/>
          <w:sz w:val="28"/>
          <w:szCs w:val="28"/>
        </w:rPr>
        <w:t>вільного представництва є укладе</w:t>
      </w:r>
      <w:r w:rsidRPr="007E736D">
        <w:rPr>
          <w:rFonts w:ascii="Times New Roman" w:hAnsi="Times New Roman" w:cs="Times New Roman"/>
          <w:sz w:val="28"/>
          <w:szCs w:val="28"/>
        </w:rPr>
        <w:t>ння договору (вчинення правочину) або перебування у позапроцесуальних правовідносинах з учасником справи (або особою, яка має намір стати учасником справи), що дають право також бути і представником. Наприклад, адвокат здійснює свою діяльність на підставі договору про надання правової допомоги (ч. 1 ст. 26 Закону України «Про адвокатуру та адвокатську діяльність»). При цьому незалежно від того, яким документом підтверджуються повноваження адвоката, зокрема ордером</w:t>
      </w:r>
      <w:r w:rsidR="003B025A">
        <w:rPr>
          <w:rFonts w:ascii="Times New Roman" w:hAnsi="Times New Roman" w:cs="Times New Roman"/>
          <w:sz w:val="28"/>
          <w:szCs w:val="28"/>
        </w:rPr>
        <w:t xml:space="preserve"> або довіреністю, має укладатися</w:t>
      </w:r>
      <w:r w:rsidRPr="007E736D">
        <w:rPr>
          <w:rFonts w:ascii="Times New Roman" w:hAnsi="Times New Roman" w:cs="Times New Roman"/>
          <w:sz w:val="28"/>
          <w:szCs w:val="28"/>
        </w:rPr>
        <w:t xml:space="preserve"> договір про надання правової допомоги (п. </w:t>
      </w:r>
      <w:r w:rsidR="003B025A">
        <w:rPr>
          <w:rFonts w:ascii="Times New Roman" w:hAnsi="Times New Roman" w:cs="Times New Roman"/>
          <w:sz w:val="28"/>
          <w:szCs w:val="28"/>
          <w:lang w:val="uk-UA"/>
        </w:rPr>
        <w:t xml:space="preserve">п. </w:t>
      </w:r>
      <w:r w:rsidRPr="007E736D">
        <w:rPr>
          <w:rFonts w:ascii="Times New Roman" w:hAnsi="Times New Roman" w:cs="Times New Roman"/>
          <w:sz w:val="28"/>
          <w:szCs w:val="28"/>
        </w:rPr>
        <w:t xml:space="preserve">74-76 постанови Великої Палати Верховного Суду від 06.11.2019 </w:t>
      </w:r>
      <w:r w:rsidR="00FC74D6">
        <w:rPr>
          <w:rFonts w:ascii="Times New Roman" w:hAnsi="Times New Roman" w:cs="Times New Roman"/>
          <w:sz w:val="28"/>
          <w:szCs w:val="28"/>
          <w:lang w:val="uk-UA"/>
        </w:rPr>
        <w:t xml:space="preserve">р. </w:t>
      </w:r>
      <w:r w:rsidRPr="007E736D">
        <w:rPr>
          <w:rFonts w:ascii="Times New Roman" w:hAnsi="Times New Roman" w:cs="Times New Roman"/>
          <w:sz w:val="28"/>
          <w:szCs w:val="28"/>
        </w:rPr>
        <w:t>у справі № 817/66/16 [</w:t>
      </w:r>
      <w:r w:rsidR="00A37E6C">
        <w:rPr>
          <w:rFonts w:ascii="Times New Roman" w:hAnsi="Times New Roman" w:cs="Times New Roman"/>
          <w:sz w:val="28"/>
          <w:szCs w:val="28"/>
          <w:lang w:val="uk-UA"/>
        </w:rPr>
        <w:t>29</w:t>
      </w:r>
      <w:r w:rsidRPr="007E736D">
        <w:rPr>
          <w:rFonts w:ascii="Times New Roman" w:hAnsi="Times New Roman" w:cs="Times New Roman"/>
          <w:sz w:val="28"/>
          <w:szCs w:val="28"/>
        </w:rPr>
        <w:t>]). Правочином, вчиненням якого здійснюється набуття статусу представника</w:t>
      </w:r>
      <w:r w:rsidR="003B025A">
        <w:rPr>
          <w:rFonts w:ascii="Times New Roman" w:hAnsi="Times New Roman" w:cs="Times New Roman"/>
          <w:sz w:val="28"/>
          <w:szCs w:val="28"/>
          <w:lang w:val="uk-UA"/>
        </w:rPr>
        <w:t>,</w:t>
      </w:r>
      <w:r w:rsidRPr="007E736D">
        <w:rPr>
          <w:rFonts w:ascii="Times New Roman" w:hAnsi="Times New Roman" w:cs="Times New Roman"/>
          <w:sz w:val="28"/>
          <w:szCs w:val="28"/>
        </w:rPr>
        <w:t xml:space="preserve"> можна вважати видачу довіреності. Фізична особа, яка має адміністративну процесуальну дієздатність</w:t>
      </w:r>
      <w:r w:rsidR="003B025A">
        <w:rPr>
          <w:rFonts w:ascii="Times New Roman" w:hAnsi="Times New Roman" w:cs="Times New Roman"/>
          <w:sz w:val="28"/>
          <w:szCs w:val="28"/>
          <w:lang w:val="uk-UA"/>
        </w:rPr>
        <w:t>,</w:t>
      </w:r>
      <w:r w:rsidRPr="007E736D">
        <w:rPr>
          <w:rFonts w:ascii="Times New Roman" w:hAnsi="Times New Roman" w:cs="Times New Roman"/>
          <w:sz w:val="28"/>
          <w:szCs w:val="28"/>
        </w:rPr>
        <w:t xml:space="preserve"> може бути представником як раз на підставі довіреності.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Прикладом перебування у позапроцесуальних правовідносинах з учасником справи (або особою, яка має намір стати учасником справи), що дають право також бути і представником</w:t>
      </w:r>
      <w:r w:rsidR="003B025A">
        <w:rPr>
          <w:rFonts w:ascii="Times New Roman" w:hAnsi="Times New Roman" w:cs="Times New Roman"/>
          <w:sz w:val="28"/>
          <w:szCs w:val="28"/>
          <w:lang w:val="uk-UA"/>
        </w:rPr>
        <w:t>,</w:t>
      </w:r>
      <w:r w:rsidRPr="007E736D">
        <w:rPr>
          <w:rFonts w:ascii="Times New Roman" w:hAnsi="Times New Roman" w:cs="Times New Roman"/>
          <w:sz w:val="28"/>
          <w:szCs w:val="28"/>
        </w:rPr>
        <w:t xml:space="preserve"> є можливість уповноваженого представника або довіреної особи кандидата, уповноваженої особи (представника) партії (блоку), місцевої організації партії, ініціативної групи </w:t>
      </w:r>
      <w:r w:rsidR="003B025A">
        <w:rPr>
          <w:rFonts w:ascii="Times New Roman" w:hAnsi="Times New Roman" w:cs="Times New Roman"/>
          <w:sz w:val="28"/>
          <w:szCs w:val="28"/>
        </w:rPr>
        <w:t>референдуму бути представником в</w:t>
      </w:r>
      <w:r w:rsidRPr="007E736D">
        <w:rPr>
          <w:rFonts w:ascii="Times New Roman" w:hAnsi="Times New Roman" w:cs="Times New Roman"/>
          <w:sz w:val="28"/>
          <w:szCs w:val="28"/>
        </w:rPr>
        <w:t xml:space="preserve"> справах, пов’язаних з виборчим процесом чи процесом референдуму, без додаткового уповноваження (ст. 279 КАС України).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Умов</w:t>
      </w:r>
      <w:r w:rsidR="003B025A">
        <w:rPr>
          <w:rFonts w:ascii="Times New Roman" w:hAnsi="Times New Roman" w:cs="Times New Roman"/>
          <w:sz w:val="28"/>
          <w:szCs w:val="28"/>
        </w:rPr>
        <w:t>и набуття статусу представника у</w:t>
      </w:r>
      <w:r w:rsidRPr="007E736D">
        <w:rPr>
          <w:rFonts w:ascii="Times New Roman" w:hAnsi="Times New Roman" w:cs="Times New Roman"/>
          <w:sz w:val="28"/>
          <w:szCs w:val="28"/>
        </w:rPr>
        <w:t xml:space="preserve"> порядку обов’язкового представництва у випадку із законним представником є існування певного юридичного зв’язку між відп</w:t>
      </w:r>
      <w:r w:rsidR="003B025A">
        <w:rPr>
          <w:rFonts w:ascii="Times New Roman" w:hAnsi="Times New Roman" w:cs="Times New Roman"/>
          <w:sz w:val="28"/>
          <w:szCs w:val="28"/>
        </w:rPr>
        <w:t xml:space="preserve">овідними особами. </w:t>
      </w:r>
      <w:r w:rsidR="003B025A">
        <w:rPr>
          <w:rFonts w:ascii="Times New Roman" w:hAnsi="Times New Roman" w:cs="Times New Roman"/>
          <w:sz w:val="28"/>
          <w:szCs w:val="28"/>
          <w:lang w:val="uk-UA"/>
        </w:rPr>
        <w:t>В</w:t>
      </w:r>
      <w:r w:rsidRPr="007E736D">
        <w:rPr>
          <w:rFonts w:ascii="Times New Roman" w:hAnsi="Times New Roman" w:cs="Times New Roman"/>
          <w:sz w:val="28"/>
          <w:szCs w:val="28"/>
        </w:rPr>
        <w:t xml:space="preserve"> літературі</w:t>
      </w:r>
      <w:r w:rsidR="003B025A" w:rsidRPr="003B025A">
        <w:rPr>
          <w:rFonts w:ascii="Times New Roman" w:hAnsi="Times New Roman" w:cs="Times New Roman"/>
          <w:sz w:val="28"/>
          <w:szCs w:val="28"/>
        </w:rPr>
        <w:t xml:space="preserve"> </w:t>
      </w:r>
      <w:r w:rsidR="003B025A">
        <w:rPr>
          <w:rFonts w:ascii="Times New Roman" w:hAnsi="Times New Roman" w:cs="Times New Roman"/>
          <w:sz w:val="28"/>
          <w:szCs w:val="28"/>
        </w:rPr>
        <w:t>зазначається</w:t>
      </w:r>
      <w:r w:rsidRPr="007E736D">
        <w:rPr>
          <w:rFonts w:ascii="Times New Roman" w:hAnsi="Times New Roman" w:cs="Times New Roman"/>
          <w:sz w:val="28"/>
          <w:szCs w:val="28"/>
        </w:rPr>
        <w:t>, що законне (необхідне, обов’язкове) процесуальне представництво виникає на підст</w:t>
      </w:r>
      <w:r w:rsidR="003B025A">
        <w:rPr>
          <w:rFonts w:ascii="Times New Roman" w:hAnsi="Times New Roman" w:cs="Times New Roman"/>
          <w:sz w:val="28"/>
          <w:szCs w:val="28"/>
        </w:rPr>
        <w:t>аві закону, адміністративного або</w:t>
      </w:r>
      <w:r w:rsidRPr="007E736D">
        <w:rPr>
          <w:rFonts w:ascii="Times New Roman" w:hAnsi="Times New Roman" w:cs="Times New Roman"/>
          <w:sz w:val="28"/>
          <w:szCs w:val="28"/>
        </w:rPr>
        <w:t xml:space="preserve"> судового акта за наявності таких юридичних фактів, як спорідненість, усиновлення, встановлення опіки чи піклування тощо [</w:t>
      </w:r>
      <w:r w:rsidR="00A37E6C">
        <w:rPr>
          <w:rFonts w:ascii="Times New Roman" w:hAnsi="Times New Roman" w:cs="Times New Roman"/>
          <w:sz w:val="28"/>
          <w:szCs w:val="28"/>
          <w:lang w:val="uk-UA"/>
        </w:rPr>
        <w:t>6</w:t>
      </w:r>
      <w:r w:rsidRPr="007E736D">
        <w:rPr>
          <w:rFonts w:ascii="Times New Roman" w:hAnsi="Times New Roman" w:cs="Times New Roman"/>
          <w:sz w:val="28"/>
          <w:szCs w:val="28"/>
        </w:rPr>
        <w:t>, с. 73].</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На думку С.Г. Керимова</w:t>
      </w:r>
      <w:r w:rsidR="003B025A">
        <w:rPr>
          <w:rFonts w:ascii="Times New Roman" w:hAnsi="Times New Roman" w:cs="Times New Roman"/>
          <w:sz w:val="28"/>
          <w:szCs w:val="28"/>
          <w:lang w:val="uk-UA"/>
        </w:rPr>
        <w:t>,</w:t>
      </w:r>
      <w:r w:rsidRPr="007E736D">
        <w:rPr>
          <w:rFonts w:ascii="Times New Roman" w:hAnsi="Times New Roman" w:cs="Times New Roman"/>
          <w:sz w:val="28"/>
          <w:szCs w:val="28"/>
        </w:rPr>
        <w:t xml:space="preserve"> законному представництву </w:t>
      </w:r>
      <w:r w:rsidR="003B025A">
        <w:rPr>
          <w:rFonts w:ascii="Times New Roman" w:hAnsi="Times New Roman" w:cs="Times New Roman"/>
          <w:sz w:val="28"/>
          <w:szCs w:val="28"/>
          <w:lang w:val="uk-UA"/>
        </w:rPr>
        <w:t xml:space="preserve">є </w:t>
      </w:r>
      <w:r w:rsidR="003B025A">
        <w:rPr>
          <w:rFonts w:ascii="Times New Roman" w:hAnsi="Times New Roman" w:cs="Times New Roman"/>
          <w:sz w:val="28"/>
          <w:szCs w:val="28"/>
        </w:rPr>
        <w:t>притаманними</w:t>
      </w:r>
      <w:r w:rsidRPr="007E736D">
        <w:rPr>
          <w:rFonts w:ascii="Times New Roman" w:hAnsi="Times New Roman" w:cs="Times New Roman"/>
          <w:sz w:val="28"/>
          <w:szCs w:val="28"/>
        </w:rPr>
        <w:t xml:space="preserve"> такі характерні особливості: 1) законне представництво характеризує, передусім, спрямованість на захист у галузі матеріальних і процесуальних відносин прав та інтересів осіб, які внаслідок малолітства, недоумства або душевної хвороби не можуть піклуватися про себе самі – тому їх воля для встановлення представництва не має значення і не впливає на діяльність представника; 2) в аспекті внутрішніх відносин представництва діяльність представника на захист інтересів недієздатних осіб є його обов’язком; </w:t>
      </w:r>
      <w:r w:rsidR="003B025A">
        <w:rPr>
          <w:rFonts w:ascii="Times New Roman" w:hAnsi="Times New Roman" w:cs="Times New Roman"/>
          <w:sz w:val="28"/>
          <w:szCs w:val="28"/>
          <w:lang w:val="uk-UA"/>
        </w:rPr>
        <w:t xml:space="preserve">                             </w:t>
      </w:r>
      <w:r w:rsidRPr="007E736D">
        <w:rPr>
          <w:rFonts w:ascii="Times New Roman" w:hAnsi="Times New Roman" w:cs="Times New Roman"/>
          <w:sz w:val="28"/>
          <w:szCs w:val="28"/>
        </w:rPr>
        <w:t>3) обов’язки контролю за діяльністю представника покладаються на спеціальні органи державної влади – органи опіки та піклування, оскільки сама малолітня особа в силу віку або особа, визнана недієздатною внаслідок того, що через хронічний, стійкий психічний розлад вона не здатна усвідомлювати значення своїх дій та (або) керувати ними, з огляду на стан психічного здоров’я не може самостійно здійснювати такий контроль [</w:t>
      </w:r>
      <w:r w:rsidR="00A37E6C">
        <w:rPr>
          <w:rFonts w:ascii="Times New Roman" w:hAnsi="Times New Roman" w:cs="Times New Roman"/>
          <w:sz w:val="28"/>
          <w:szCs w:val="28"/>
          <w:lang w:val="uk-UA"/>
        </w:rPr>
        <w:t>14</w:t>
      </w:r>
      <w:r w:rsidRPr="007E736D">
        <w:rPr>
          <w:rFonts w:ascii="Times New Roman" w:hAnsi="Times New Roman" w:cs="Times New Roman"/>
          <w:sz w:val="28"/>
          <w:szCs w:val="28"/>
        </w:rPr>
        <w:t xml:space="preserve">, c. 86–87].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Отже, умовою набуття статусу законного представника в адміністративному процесі </w:t>
      </w:r>
      <w:r w:rsidR="003B025A">
        <w:rPr>
          <w:rFonts w:ascii="Times New Roman" w:hAnsi="Times New Roman" w:cs="Times New Roman"/>
          <w:sz w:val="28"/>
          <w:szCs w:val="28"/>
        </w:rPr>
        <w:t>є наявність фактів спорідненості</w:t>
      </w:r>
      <w:r w:rsidRPr="007E736D">
        <w:rPr>
          <w:rFonts w:ascii="Times New Roman" w:hAnsi="Times New Roman" w:cs="Times New Roman"/>
          <w:sz w:val="28"/>
          <w:szCs w:val="28"/>
        </w:rPr>
        <w:t xml:space="preserve"> або відносин усиновлення, опіки чи піклування тощо стосовно особи, яка є (або може бути) учасником справи в адміністративному процесі.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Умови набуття статусу представника посадовою особою органів та інших осіб, яким законом надано право звертатися до суду в інтересах малолітніх чи неповнолітніх осіб або осіб, які визнані судом недієздатними чи дієздатність яких </w:t>
      </w:r>
      <w:r w:rsidR="003B025A">
        <w:rPr>
          <w:rFonts w:ascii="Times New Roman" w:hAnsi="Times New Roman" w:cs="Times New Roman"/>
          <w:sz w:val="28"/>
          <w:szCs w:val="28"/>
          <w:lang w:val="uk-UA"/>
        </w:rPr>
        <w:t xml:space="preserve">є </w:t>
      </w:r>
      <w:r w:rsidR="003B025A">
        <w:rPr>
          <w:rFonts w:ascii="Times New Roman" w:hAnsi="Times New Roman" w:cs="Times New Roman"/>
          <w:sz w:val="28"/>
          <w:szCs w:val="28"/>
        </w:rPr>
        <w:t>обмеженою</w:t>
      </w:r>
      <w:r w:rsidRPr="007E736D">
        <w:rPr>
          <w:rFonts w:ascii="Times New Roman" w:hAnsi="Times New Roman" w:cs="Times New Roman"/>
          <w:sz w:val="28"/>
          <w:szCs w:val="28"/>
        </w:rPr>
        <w:t xml:space="preserve"> є факт уповноваження такими органами або іншими особами відповідних посадових осіб, які перебувают</w:t>
      </w:r>
      <w:r w:rsidR="003B025A">
        <w:rPr>
          <w:rFonts w:ascii="Times New Roman" w:hAnsi="Times New Roman" w:cs="Times New Roman"/>
          <w:sz w:val="28"/>
          <w:szCs w:val="28"/>
        </w:rPr>
        <w:t>ь з ними у публічно-службових або</w:t>
      </w:r>
      <w:r w:rsidRPr="007E736D">
        <w:rPr>
          <w:rFonts w:ascii="Times New Roman" w:hAnsi="Times New Roman" w:cs="Times New Roman"/>
          <w:sz w:val="28"/>
          <w:szCs w:val="28"/>
        </w:rPr>
        <w:t xml:space="preserve"> трудових</w:t>
      </w:r>
      <w:r w:rsidR="003B025A">
        <w:rPr>
          <w:rFonts w:ascii="Times New Roman" w:hAnsi="Times New Roman" w:cs="Times New Roman"/>
          <w:sz w:val="28"/>
          <w:szCs w:val="28"/>
        </w:rPr>
        <w:t xml:space="preserve"> відносинах, на представництво в</w:t>
      </w:r>
      <w:r w:rsidRPr="007E736D">
        <w:rPr>
          <w:rFonts w:ascii="Times New Roman" w:hAnsi="Times New Roman" w:cs="Times New Roman"/>
          <w:sz w:val="28"/>
          <w:szCs w:val="28"/>
        </w:rPr>
        <w:t xml:space="preserve"> адмініст</w:t>
      </w:r>
      <w:r w:rsidR="003B025A">
        <w:rPr>
          <w:rFonts w:ascii="Times New Roman" w:hAnsi="Times New Roman" w:cs="Times New Roman"/>
          <w:sz w:val="28"/>
          <w:szCs w:val="28"/>
        </w:rPr>
        <w:t>ративних справах. Важливо зазнач</w:t>
      </w:r>
      <w:r w:rsidRPr="007E736D">
        <w:rPr>
          <w:rFonts w:ascii="Times New Roman" w:hAnsi="Times New Roman" w:cs="Times New Roman"/>
          <w:sz w:val="28"/>
          <w:szCs w:val="28"/>
        </w:rPr>
        <w:t xml:space="preserve">ити, що відповідна посадова особа вважатиметься представником лише за умови, якщо такий орган або інша особа звертається до суду в інтересах малолітніх чи </w:t>
      </w:r>
      <w:r w:rsidR="003B025A">
        <w:rPr>
          <w:rFonts w:ascii="Times New Roman" w:hAnsi="Times New Roman" w:cs="Times New Roman"/>
          <w:sz w:val="28"/>
          <w:szCs w:val="28"/>
        </w:rPr>
        <w:t xml:space="preserve">неповнолітніх осіб або осіб, яких </w:t>
      </w:r>
      <w:r w:rsidRPr="007E736D">
        <w:rPr>
          <w:rFonts w:ascii="Times New Roman" w:hAnsi="Times New Roman" w:cs="Times New Roman"/>
          <w:sz w:val="28"/>
          <w:szCs w:val="28"/>
        </w:rPr>
        <w:t xml:space="preserve">судом </w:t>
      </w:r>
      <w:r w:rsidR="003B025A">
        <w:rPr>
          <w:rFonts w:ascii="Times New Roman" w:hAnsi="Times New Roman" w:cs="Times New Roman"/>
          <w:sz w:val="28"/>
          <w:szCs w:val="28"/>
        </w:rPr>
        <w:t>визнано</w:t>
      </w:r>
      <w:r w:rsidR="003B025A" w:rsidRPr="007E736D">
        <w:rPr>
          <w:rFonts w:ascii="Times New Roman" w:hAnsi="Times New Roman" w:cs="Times New Roman"/>
          <w:sz w:val="28"/>
          <w:szCs w:val="28"/>
        </w:rPr>
        <w:t xml:space="preserve"> </w:t>
      </w:r>
      <w:r w:rsidRPr="007E736D">
        <w:rPr>
          <w:rFonts w:ascii="Times New Roman" w:hAnsi="Times New Roman" w:cs="Times New Roman"/>
          <w:sz w:val="28"/>
          <w:szCs w:val="28"/>
        </w:rPr>
        <w:t xml:space="preserve">недієздатними чи дієздатність яких </w:t>
      </w:r>
      <w:r w:rsidR="003B025A">
        <w:rPr>
          <w:rFonts w:ascii="Times New Roman" w:hAnsi="Times New Roman" w:cs="Times New Roman"/>
          <w:sz w:val="28"/>
          <w:szCs w:val="28"/>
          <w:lang w:val="uk-UA"/>
        </w:rPr>
        <w:t xml:space="preserve">є </w:t>
      </w:r>
      <w:r w:rsidR="003B025A">
        <w:rPr>
          <w:rFonts w:ascii="Times New Roman" w:hAnsi="Times New Roman" w:cs="Times New Roman"/>
          <w:sz w:val="28"/>
          <w:szCs w:val="28"/>
        </w:rPr>
        <w:t xml:space="preserve">обмеженою. </w:t>
      </w:r>
      <w:r w:rsidR="003B025A">
        <w:rPr>
          <w:rFonts w:ascii="Times New Roman" w:hAnsi="Times New Roman" w:cs="Times New Roman"/>
          <w:sz w:val="28"/>
          <w:szCs w:val="28"/>
          <w:lang w:val="uk-UA"/>
        </w:rPr>
        <w:t>В</w:t>
      </w:r>
      <w:r w:rsidR="003B025A">
        <w:rPr>
          <w:rFonts w:ascii="Times New Roman" w:hAnsi="Times New Roman" w:cs="Times New Roman"/>
          <w:sz w:val="28"/>
          <w:szCs w:val="28"/>
        </w:rPr>
        <w:t xml:space="preserve"> у</w:t>
      </w:r>
      <w:r w:rsidRPr="007E736D">
        <w:rPr>
          <w:rFonts w:ascii="Times New Roman" w:hAnsi="Times New Roman" w:cs="Times New Roman"/>
          <w:sz w:val="28"/>
          <w:szCs w:val="28"/>
        </w:rPr>
        <w:t>сіх інших справах представництво інтересів таких орга</w:t>
      </w:r>
      <w:r w:rsidR="003B025A">
        <w:rPr>
          <w:rFonts w:ascii="Times New Roman" w:hAnsi="Times New Roman" w:cs="Times New Roman"/>
          <w:sz w:val="28"/>
          <w:szCs w:val="28"/>
        </w:rPr>
        <w:t>нів та інших осіб здійснюється в</w:t>
      </w:r>
      <w:r w:rsidRPr="007E736D">
        <w:rPr>
          <w:rFonts w:ascii="Times New Roman" w:hAnsi="Times New Roman" w:cs="Times New Roman"/>
          <w:sz w:val="28"/>
          <w:szCs w:val="28"/>
        </w:rPr>
        <w:t xml:space="preserve"> загальному порядку. </w:t>
      </w:r>
    </w:p>
    <w:p w:rsidR="007E736D" w:rsidRPr="007E736D" w:rsidRDefault="007E736D" w:rsidP="000B603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Представники, які здійснюють добровільне представництво</w:t>
      </w:r>
      <w:r w:rsidR="003B025A">
        <w:rPr>
          <w:rFonts w:ascii="Times New Roman" w:hAnsi="Times New Roman" w:cs="Times New Roman"/>
          <w:sz w:val="28"/>
          <w:szCs w:val="28"/>
          <w:lang w:val="uk-UA"/>
        </w:rPr>
        <w:t>,</w:t>
      </w:r>
      <w:r w:rsidRPr="007E736D">
        <w:rPr>
          <w:rFonts w:ascii="Times New Roman" w:hAnsi="Times New Roman" w:cs="Times New Roman"/>
          <w:sz w:val="28"/>
          <w:szCs w:val="28"/>
        </w:rPr>
        <w:t xml:space="preserve"> залучаються до участі у справі після набуття ними статусу представника особи, яка є або може бути учасником справи, тобто належного оформлення їх повноважень (укладання договору про надання правової допомоги, видача довіреності тощо). Пред’явлення адміністративному суду зазначених документів гарантує набуття статусу представник</w:t>
      </w:r>
      <w:r w:rsidR="003B025A">
        <w:rPr>
          <w:rFonts w:ascii="Times New Roman" w:hAnsi="Times New Roman" w:cs="Times New Roman"/>
          <w:sz w:val="28"/>
          <w:szCs w:val="28"/>
        </w:rPr>
        <w:t xml:space="preserve">а в адміністративному процесі. </w:t>
      </w:r>
      <w:r w:rsidR="003B025A">
        <w:rPr>
          <w:rFonts w:ascii="Times New Roman" w:hAnsi="Times New Roman" w:cs="Times New Roman"/>
          <w:sz w:val="28"/>
          <w:szCs w:val="28"/>
          <w:lang w:val="uk-UA"/>
        </w:rPr>
        <w:t>У</w:t>
      </w:r>
      <w:r w:rsidRPr="007E736D">
        <w:rPr>
          <w:rFonts w:ascii="Times New Roman" w:hAnsi="Times New Roman" w:cs="Times New Roman"/>
          <w:sz w:val="28"/>
          <w:szCs w:val="28"/>
        </w:rPr>
        <w:t xml:space="preserve"> цьому аспекті </w:t>
      </w:r>
      <w:r w:rsidR="003B025A">
        <w:rPr>
          <w:rFonts w:ascii="Times New Roman" w:hAnsi="Times New Roman" w:cs="Times New Roman"/>
          <w:sz w:val="28"/>
          <w:szCs w:val="28"/>
          <w:lang w:val="uk-UA"/>
        </w:rPr>
        <w:t xml:space="preserve">спостерігається </w:t>
      </w:r>
      <w:r w:rsidRPr="007E736D">
        <w:rPr>
          <w:rFonts w:ascii="Times New Roman" w:hAnsi="Times New Roman" w:cs="Times New Roman"/>
          <w:sz w:val="28"/>
          <w:szCs w:val="28"/>
        </w:rPr>
        <w:t>прогресивність визначення допуску представника до судового процесу як обов’язку суду, а не його права, у разі наявності належним чином оформлених повноважень [</w:t>
      </w:r>
      <w:r w:rsidR="00A37E6C">
        <w:rPr>
          <w:rFonts w:ascii="Times New Roman" w:hAnsi="Times New Roman" w:cs="Times New Roman"/>
          <w:sz w:val="28"/>
          <w:szCs w:val="28"/>
          <w:lang w:val="uk-UA"/>
        </w:rPr>
        <w:t>68</w:t>
      </w:r>
      <w:r w:rsidRPr="007E736D">
        <w:rPr>
          <w:rFonts w:ascii="Times New Roman" w:hAnsi="Times New Roman" w:cs="Times New Roman"/>
          <w:sz w:val="28"/>
          <w:szCs w:val="28"/>
        </w:rPr>
        <w:t xml:space="preserve">, с. 7]. Необхідність саме такого сприйняття значення адміністративного суду </w:t>
      </w:r>
      <w:r w:rsidR="003B025A">
        <w:rPr>
          <w:rFonts w:ascii="Times New Roman" w:hAnsi="Times New Roman" w:cs="Times New Roman"/>
          <w:sz w:val="28"/>
          <w:szCs w:val="28"/>
          <w:lang w:val="uk-UA"/>
        </w:rPr>
        <w:t xml:space="preserve">є </w:t>
      </w:r>
      <w:r w:rsidR="003B025A">
        <w:rPr>
          <w:rFonts w:ascii="Times New Roman" w:hAnsi="Times New Roman" w:cs="Times New Roman"/>
          <w:sz w:val="28"/>
          <w:szCs w:val="28"/>
        </w:rPr>
        <w:t>надзвичайно актуальним і на теперішній час</w:t>
      </w:r>
      <w:r w:rsidRPr="007E736D">
        <w:rPr>
          <w:rFonts w:ascii="Times New Roman" w:hAnsi="Times New Roman" w:cs="Times New Roman"/>
          <w:sz w:val="28"/>
          <w:szCs w:val="28"/>
        </w:rPr>
        <w:t xml:space="preserve">, а тому потребує додаткового висвітлення.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Вважаємо, що саме відсутність процесуальних наслідків неправомірного недопущення представника до участі у справі породжувала суперечливу судову практику стосовно визнання належними документів, що підтверджують повноваження представника. Наприклад, </w:t>
      </w:r>
      <w:r w:rsidR="003B025A">
        <w:rPr>
          <w:rFonts w:ascii="Times New Roman" w:hAnsi="Times New Roman" w:cs="Times New Roman"/>
          <w:sz w:val="28"/>
          <w:szCs w:val="28"/>
          <w:lang w:val="uk-UA"/>
        </w:rPr>
        <w:t xml:space="preserve">значного </w:t>
      </w:r>
      <w:r w:rsidRPr="007E736D">
        <w:rPr>
          <w:rFonts w:ascii="Times New Roman" w:hAnsi="Times New Roman" w:cs="Times New Roman"/>
          <w:sz w:val="28"/>
          <w:szCs w:val="28"/>
        </w:rPr>
        <w:t>поширення набула практика вимагання від адвокатів разом із ордером також договору про надання правової д</w:t>
      </w:r>
      <w:r w:rsidR="003B025A">
        <w:rPr>
          <w:rFonts w:ascii="Times New Roman" w:hAnsi="Times New Roman" w:cs="Times New Roman"/>
          <w:sz w:val="28"/>
          <w:szCs w:val="28"/>
        </w:rPr>
        <w:t xml:space="preserve">опомоги (або витягу з нього), </w:t>
      </w:r>
      <w:r w:rsidRPr="007E736D">
        <w:rPr>
          <w:rFonts w:ascii="Times New Roman" w:hAnsi="Times New Roman" w:cs="Times New Roman"/>
          <w:sz w:val="28"/>
          <w:szCs w:val="28"/>
        </w:rPr>
        <w:t>для визначення обсягу повноважень адвок</w:t>
      </w:r>
      <w:r w:rsidR="003B025A">
        <w:rPr>
          <w:rFonts w:ascii="Times New Roman" w:hAnsi="Times New Roman" w:cs="Times New Roman"/>
          <w:sz w:val="28"/>
          <w:szCs w:val="28"/>
        </w:rPr>
        <w:t xml:space="preserve">ата як представника. Лише під </w:t>
      </w:r>
      <w:r w:rsidRPr="007E736D">
        <w:rPr>
          <w:rFonts w:ascii="Times New Roman" w:hAnsi="Times New Roman" w:cs="Times New Roman"/>
          <w:sz w:val="28"/>
          <w:szCs w:val="28"/>
        </w:rPr>
        <w:t>тиском практики Верховного Суду поступ</w:t>
      </w:r>
      <w:r w:rsidR="003B025A">
        <w:rPr>
          <w:rFonts w:ascii="Times New Roman" w:hAnsi="Times New Roman" w:cs="Times New Roman"/>
          <w:sz w:val="28"/>
          <w:szCs w:val="28"/>
        </w:rPr>
        <w:t>ово ситуація почала виправлятися</w:t>
      </w:r>
      <w:r w:rsidRPr="007E736D">
        <w:rPr>
          <w:rFonts w:ascii="Times New Roman" w:hAnsi="Times New Roman" w:cs="Times New Roman"/>
          <w:sz w:val="28"/>
          <w:szCs w:val="28"/>
        </w:rPr>
        <w:t xml:space="preserve"> (постанова Великої Палати Верховного Суду від 05.12.2018 </w:t>
      </w:r>
      <w:r w:rsidR="00FC74D6">
        <w:rPr>
          <w:rFonts w:ascii="Times New Roman" w:hAnsi="Times New Roman" w:cs="Times New Roman"/>
          <w:sz w:val="28"/>
          <w:szCs w:val="28"/>
          <w:lang w:val="uk-UA"/>
        </w:rPr>
        <w:t xml:space="preserve">р. </w:t>
      </w:r>
      <w:r w:rsidRPr="007E736D">
        <w:rPr>
          <w:rFonts w:ascii="Times New Roman" w:hAnsi="Times New Roman" w:cs="Times New Roman"/>
          <w:sz w:val="28"/>
          <w:szCs w:val="28"/>
        </w:rPr>
        <w:t>у справі № 9901/736/18 [</w:t>
      </w:r>
      <w:r w:rsidR="00A37E6C">
        <w:rPr>
          <w:rFonts w:ascii="Times New Roman" w:hAnsi="Times New Roman" w:cs="Times New Roman"/>
          <w:sz w:val="28"/>
          <w:szCs w:val="28"/>
          <w:lang w:val="uk-UA"/>
        </w:rPr>
        <w:t>28</w:t>
      </w:r>
      <w:r w:rsidRPr="007E736D">
        <w:rPr>
          <w:rFonts w:ascii="Times New Roman" w:hAnsi="Times New Roman" w:cs="Times New Roman"/>
          <w:sz w:val="28"/>
          <w:szCs w:val="28"/>
        </w:rPr>
        <w:t>]). Аналогічна ситуація склалася щ</w:t>
      </w:r>
      <w:r w:rsidR="003B025A">
        <w:rPr>
          <w:rFonts w:ascii="Times New Roman" w:hAnsi="Times New Roman" w:cs="Times New Roman"/>
          <w:sz w:val="28"/>
          <w:szCs w:val="28"/>
        </w:rPr>
        <w:t xml:space="preserve">одо необхідності подання разом </w:t>
      </w:r>
      <w:r w:rsidRPr="007E736D">
        <w:rPr>
          <w:rFonts w:ascii="Times New Roman" w:hAnsi="Times New Roman" w:cs="Times New Roman"/>
          <w:sz w:val="28"/>
          <w:szCs w:val="28"/>
        </w:rPr>
        <w:t xml:space="preserve">з ордером свідоцтва про право на зайняття адвокатською діяльністю, для підтвердження статусу адвоката – відповідно до постанови Верховного Суду від 27.12.2019 </w:t>
      </w:r>
      <w:r w:rsidR="00FC74D6">
        <w:rPr>
          <w:rFonts w:ascii="Times New Roman" w:hAnsi="Times New Roman" w:cs="Times New Roman"/>
          <w:sz w:val="28"/>
          <w:szCs w:val="28"/>
          <w:lang w:val="uk-UA"/>
        </w:rPr>
        <w:t xml:space="preserve">р. </w:t>
      </w:r>
      <w:r w:rsidRPr="007E736D">
        <w:rPr>
          <w:rFonts w:ascii="Times New Roman" w:hAnsi="Times New Roman" w:cs="Times New Roman"/>
          <w:sz w:val="28"/>
          <w:szCs w:val="28"/>
        </w:rPr>
        <w:t>№ 826/11505/18 [</w:t>
      </w:r>
      <w:r w:rsidR="00A37E6C">
        <w:rPr>
          <w:rFonts w:ascii="Times New Roman" w:hAnsi="Times New Roman" w:cs="Times New Roman"/>
          <w:sz w:val="28"/>
          <w:szCs w:val="28"/>
          <w:lang w:val="uk-UA"/>
        </w:rPr>
        <w:t>32</w:t>
      </w:r>
      <w:r w:rsidR="003B025A">
        <w:rPr>
          <w:rFonts w:ascii="Times New Roman" w:hAnsi="Times New Roman" w:cs="Times New Roman"/>
          <w:sz w:val="28"/>
          <w:szCs w:val="28"/>
        </w:rPr>
        <w:t xml:space="preserve">] надання разом </w:t>
      </w:r>
      <w:r w:rsidRPr="007E736D">
        <w:rPr>
          <w:rFonts w:ascii="Times New Roman" w:hAnsi="Times New Roman" w:cs="Times New Roman"/>
          <w:sz w:val="28"/>
          <w:szCs w:val="28"/>
        </w:rPr>
        <w:t>з ордером свідоцтва про право на за</w:t>
      </w:r>
      <w:r w:rsidR="003B025A">
        <w:rPr>
          <w:rFonts w:ascii="Times New Roman" w:hAnsi="Times New Roman" w:cs="Times New Roman"/>
          <w:sz w:val="28"/>
          <w:szCs w:val="28"/>
          <w:lang w:val="uk-UA"/>
        </w:rPr>
        <w:t>й</w:t>
      </w:r>
      <w:r w:rsidRPr="007E736D">
        <w:rPr>
          <w:rFonts w:ascii="Times New Roman" w:hAnsi="Times New Roman" w:cs="Times New Roman"/>
          <w:sz w:val="28"/>
          <w:szCs w:val="28"/>
        </w:rPr>
        <w:t>няття адвокатською діяльністю, з метою підтвердження повноважень на здійснення представництва, чинним законодавством не вимагається; щодо підтвердження повноважень представника оригіналами документів чи їх копіями, за висновком Великої Палат</w:t>
      </w:r>
      <w:r w:rsidR="003B025A">
        <w:rPr>
          <w:rFonts w:ascii="Times New Roman" w:hAnsi="Times New Roman" w:cs="Times New Roman"/>
          <w:sz w:val="28"/>
          <w:szCs w:val="28"/>
        </w:rPr>
        <w:t>и Верховного Суду, викладеного у</w:t>
      </w:r>
      <w:r w:rsidRPr="007E736D">
        <w:rPr>
          <w:rFonts w:ascii="Times New Roman" w:hAnsi="Times New Roman" w:cs="Times New Roman"/>
          <w:sz w:val="28"/>
          <w:szCs w:val="28"/>
        </w:rPr>
        <w:t xml:space="preserve"> постанові від 01.07.2020</w:t>
      </w:r>
      <w:r w:rsidR="00FC74D6">
        <w:rPr>
          <w:rFonts w:ascii="Times New Roman" w:hAnsi="Times New Roman" w:cs="Times New Roman"/>
          <w:sz w:val="28"/>
          <w:szCs w:val="28"/>
          <w:lang w:val="uk-UA"/>
        </w:rPr>
        <w:t xml:space="preserve"> р.</w:t>
      </w:r>
      <w:r w:rsidRPr="007E736D">
        <w:rPr>
          <w:rFonts w:ascii="Times New Roman" w:hAnsi="Times New Roman" w:cs="Times New Roman"/>
          <w:sz w:val="28"/>
          <w:szCs w:val="28"/>
        </w:rPr>
        <w:t xml:space="preserve"> у справі № 320/5420/18 [</w:t>
      </w:r>
      <w:r w:rsidR="00A37E6C">
        <w:rPr>
          <w:rFonts w:ascii="Times New Roman" w:hAnsi="Times New Roman" w:cs="Times New Roman"/>
          <w:sz w:val="28"/>
          <w:szCs w:val="28"/>
          <w:lang w:val="uk-UA"/>
        </w:rPr>
        <w:t>26</w:t>
      </w:r>
      <w:r w:rsidRPr="007E736D">
        <w:rPr>
          <w:rFonts w:ascii="Times New Roman" w:hAnsi="Times New Roman" w:cs="Times New Roman"/>
          <w:sz w:val="28"/>
          <w:szCs w:val="28"/>
        </w:rPr>
        <w:t>], повноваження адвоката як представника можна підтвердити оригіналом ордера або довіреності, а також їх копією, засвідченою у визначеному законом порядку.</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Залучення до участі у справі представників, які здійснюють обов’язкове представництво</w:t>
      </w:r>
      <w:r w:rsidR="003B025A">
        <w:rPr>
          <w:rFonts w:ascii="Times New Roman" w:hAnsi="Times New Roman" w:cs="Times New Roman"/>
          <w:sz w:val="28"/>
          <w:szCs w:val="28"/>
          <w:lang w:val="uk-UA"/>
        </w:rPr>
        <w:t>,</w:t>
      </w:r>
      <w:r w:rsidRPr="007E736D">
        <w:rPr>
          <w:rFonts w:ascii="Times New Roman" w:hAnsi="Times New Roman" w:cs="Times New Roman"/>
          <w:sz w:val="28"/>
          <w:szCs w:val="28"/>
        </w:rPr>
        <w:t xml:space="preserve"> може відбуватися в різному порядку та з різних підстав. Аналіз положень ч. </w:t>
      </w:r>
      <w:r w:rsidR="003B025A">
        <w:rPr>
          <w:rFonts w:ascii="Times New Roman" w:hAnsi="Times New Roman" w:cs="Times New Roman"/>
          <w:sz w:val="28"/>
          <w:szCs w:val="28"/>
          <w:lang w:val="uk-UA"/>
        </w:rPr>
        <w:t xml:space="preserve">ч. </w:t>
      </w:r>
      <w:r w:rsidRPr="007E736D">
        <w:rPr>
          <w:rFonts w:ascii="Times New Roman" w:hAnsi="Times New Roman" w:cs="Times New Roman"/>
          <w:sz w:val="28"/>
          <w:szCs w:val="28"/>
        </w:rPr>
        <w:t>1-3 ст. 56 КАС України дозволяє виокремити можливість самостійного вступу законним представником в адміністративний процес та його залучення до участі у справі адміністративним судом.</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Самостійний вступ до участі у справі законним представником може здійснюватис</w:t>
      </w:r>
      <w:r w:rsidR="003B025A">
        <w:rPr>
          <w:rFonts w:ascii="Times New Roman" w:hAnsi="Times New Roman" w:cs="Times New Roman"/>
          <w:sz w:val="28"/>
          <w:szCs w:val="28"/>
        </w:rPr>
        <w:t>я як до відкриття провадження в</w:t>
      </w:r>
      <w:r w:rsidRPr="007E736D">
        <w:rPr>
          <w:rFonts w:ascii="Times New Roman" w:hAnsi="Times New Roman" w:cs="Times New Roman"/>
          <w:sz w:val="28"/>
          <w:szCs w:val="28"/>
        </w:rPr>
        <w:t xml:space="preserve"> адміністративній справі, наприклад, коли законним представником подається позовна заява до адміністративного суду в інтересах відповідної особи, так</w:t>
      </w:r>
      <w:r w:rsidR="003B025A">
        <w:rPr>
          <w:rFonts w:ascii="Times New Roman" w:hAnsi="Times New Roman" w:cs="Times New Roman"/>
          <w:sz w:val="28"/>
          <w:szCs w:val="28"/>
        </w:rPr>
        <w:t xml:space="preserve"> і після відкриття провадження в</w:t>
      </w:r>
      <w:r w:rsidRPr="007E736D">
        <w:rPr>
          <w:rFonts w:ascii="Times New Roman" w:hAnsi="Times New Roman" w:cs="Times New Roman"/>
          <w:sz w:val="28"/>
          <w:szCs w:val="28"/>
        </w:rPr>
        <w:t xml:space="preserve"> адміністративній справі, наприклад, якщо особа, яка є законним представником відповідного учасника справи</w:t>
      </w:r>
      <w:r w:rsidR="003B025A">
        <w:rPr>
          <w:rFonts w:ascii="Times New Roman" w:hAnsi="Times New Roman" w:cs="Times New Roman"/>
          <w:sz w:val="28"/>
          <w:szCs w:val="28"/>
          <w:lang w:val="uk-UA"/>
        </w:rPr>
        <w:t>,</w:t>
      </w:r>
      <w:r w:rsidRPr="007E736D">
        <w:rPr>
          <w:rFonts w:ascii="Times New Roman" w:hAnsi="Times New Roman" w:cs="Times New Roman"/>
          <w:sz w:val="28"/>
          <w:szCs w:val="28"/>
        </w:rPr>
        <w:t xml:space="preserve"> дізналася про розгляд справи та вирішила взяти участь у цій справі. Самостійний вступ законним представником до участі у справі вимагає підтвердження повноважень такої особи як законного представника, з наданням відповідних документів.</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Залучення адміністративним судом до участі у справі законного представника, відповідно до положень процесуального законодавства може бути </w:t>
      </w:r>
      <w:bookmarkStart w:id="33" w:name="_Hlk64930491"/>
      <w:r w:rsidRPr="007E736D">
        <w:rPr>
          <w:rFonts w:ascii="Times New Roman" w:hAnsi="Times New Roman" w:cs="Times New Roman"/>
          <w:sz w:val="28"/>
          <w:szCs w:val="28"/>
        </w:rPr>
        <w:t>обов’язковим та необов’язковим (факультативним)</w:t>
      </w:r>
      <w:bookmarkEnd w:id="33"/>
      <w:r w:rsidRPr="007E736D">
        <w:rPr>
          <w:rFonts w:ascii="Times New Roman" w:hAnsi="Times New Roman" w:cs="Times New Roman"/>
          <w:sz w:val="28"/>
          <w:szCs w:val="28"/>
        </w:rPr>
        <w:t>.</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Перший випадок стосується участі у справі малолітніх та неповнолітніх осіб, які не досягли віку, з якого настає адміністративна процесуальна дієздатність, а також недієздатних фізичних осіб. У такому разі адміністративний суд залучає до участі у справі їх законних представників, пр</w:t>
      </w:r>
      <w:r w:rsidR="003B025A">
        <w:rPr>
          <w:rFonts w:ascii="Times New Roman" w:hAnsi="Times New Roman" w:cs="Times New Roman"/>
          <w:sz w:val="28"/>
          <w:szCs w:val="28"/>
        </w:rPr>
        <w:t>о що свідчить використане у</w:t>
      </w:r>
      <w:r w:rsidRPr="007E736D">
        <w:rPr>
          <w:rFonts w:ascii="Times New Roman" w:hAnsi="Times New Roman" w:cs="Times New Roman"/>
          <w:sz w:val="28"/>
          <w:szCs w:val="28"/>
        </w:rPr>
        <w:t xml:space="preserve"> ч. 1 ст. 56 КАС України імперативне формулювання: «права, свободи та інтереси … (цих осіб) захищають у суді їхні законні представники …». Окрім того, зважаючи на те, що перераховані особи не мають адміністративної процесуальної дієздатності, і</w:t>
      </w:r>
      <w:r w:rsidR="003B025A">
        <w:rPr>
          <w:rFonts w:ascii="Times New Roman" w:hAnsi="Times New Roman" w:cs="Times New Roman"/>
          <w:sz w:val="28"/>
          <w:szCs w:val="28"/>
        </w:rPr>
        <w:t>ншим чином забезпечити реалізацю</w:t>
      </w:r>
      <w:r w:rsidRPr="007E736D">
        <w:rPr>
          <w:rFonts w:ascii="Times New Roman" w:hAnsi="Times New Roman" w:cs="Times New Roman"/>
          <w:sz w:val="28"/>
          <w:szCs w:val="28"/>
        </w:rPr>
        <w:t>ї їх процесуальних прав в адміністративному процесі взагалі неможливо.</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З метою уточнення обов’язковості залучення до участі у справі законних представників малолітніх та неповнолітніх осіб, які не досягли віку, з якого настає адміністративна процесуальна дієздатність, а т</w:t>
      </w:r>
      <w:r w:rsidR="003B025A">
        <w:rPr>
          <w:rFonts w:ascii="Times New Roman" w:hAnsi="Times New Roman" w:cs="Times New Roman"/>
          <w:sz w:val="28"/>
          <w:szCs w:val="28"/>
        </w:rPr>
        <w:t>акож недієздатних фізичних осіб</w:t>
      </w:r>
      <w:r w:rsidR="003B025A">
        <w:rPr>
          <w:rFonts w:ascii="Times New Roman" w:hAnsi="Times New Roman" w:cs="Times New Roman"/>
          <w:sz w:val="28"/>
          <w:szCs w:val="28"/>
          <w:lang w:val="uk-UA"/>
        </w:rPr>
        <w:t xml:space="preserve">, </w:t>
      </w:r>
      <w:r w:rsidRPr="007E736D">
        <w:rPr>
          <w:rFonts w:ascii="Times New Roman" w:hAnsi="Times New Roman" w:cs="Times New Roman"/>
          <w:sz w:val="28"/>
          <w:szCs w:val="28"/>
        </w:rPr>
        <w:t>пропонуємо доповнити ч. 1 ст. 56 КАС України реченням такого змісту: «Суд залучає до участі у таких справах законних представників малолітніх та неповнолітніх осіб, які не досягли віку, з якого настає адміністративна процесуальна дієздатність, а також недієздатних фізичних осіб».</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Другий випадок стосується участі у справі неповнолітніх осіб, які досягли віку, з якого настає адміністративна процесуальна дієздатність, непрацездатних фізичних осіб і фізичних осіб, цивільна дієздатність яких </w:t>
      </w:r>
      <w:r w:rsidR="003B025A">
        <w:rPr>
          <w:rFonts w:ascii="Times New Roman" w:hAnsi="Times New Roman" w:cs="Times New Roman"/>
          <w:sz w:val="28"/>
          <w:szCs w:val="28"/>
          <w:lang w:val="uk-UA"/>
        </w:rPr>
        <w:t xml:space="preserve">є </w:t>
      </w:r>
      <w:r w:rsidR="003B025A">
        <w:rPr>
          <w:rFonts w:ascii="Times New Roman" w:hAnsi="Times New Roman" w:cs="Times New Roman"/>
          <w:sz w:val="28"/>
          <w:szCs w:val="28"/>
        </w:rPr>
        <w:t>обмеженою</w:t>
      </w:r>
      <w:r w:rsidRPr="007E736D">
        <w:rPr>
          <w:rFonts w:ascii="Times New Roman" w:hAnsi="Times New Roman" w:cs="Times New Roman"/>
          <w:sz w:val="28"/>
          <w:szCs w:val="28"/>
        </w:rPr>
        <w:t>. Оскільки зазначені категорії осіб володіють адміністративн</w:t>
      </w:r>
      <w:r w:rsidR="003B025A">
        <w:rPr>
          <w:rFonts w:ascii="Times New Roman" w:hAnsi="Times New Roman" w:cs="Times New Roman"/>
          <w:sz w:val="28"/>
          <w:szCs w:val="28"/>
        </w:rPr>
        <w:t>ою процесуальною дієздатністю (у</w:t>
      </w:r>
      <w:r w:rsidRPr="007E736D">
        <w:rPr>
          <w:rFonts w:ascii="Times New Roman" w:hAnsi="Times New Roman" w:cs="Times New Roman"/>
          <w:sz w:val="28"/>
          <w:szCs w:val="28"/>
        </w:rPr>
        <w:t xml:space="preserve"> повному обсязі або частковому), з </w:t>
      </w:r>
      <w:r w:rsidR="003B025A">
        <w:rPr>
          <w:rFonts w:ascii="Times New Roman" w:hAnsi="Times New Roman" w:cs="Times New Roman"/>
          <w:sz w:val="28"/>
          <w:szCs w:val="28"/>
        </w:rPr>
        <w:t>урахуванням предмета</w:t>
      </w:r>
      <w:r w:rsidRPr="007E736D">
        <w:rPr>
          <w:rFonts w:ascii="Times New Roman" w:hAnsi="Times New Roman" w:cs="Times New Roman"/>
          <w:sz w:val="28"/>
          <w:szCs w:val="28"/>
        </w:rPr>
        <w:t xml:space="preserve"> справи та її конкретних о</w:t>
      </w:r>
      <w:r w:rsidR="00DD25DC">
        <w:rPr>
          <w:rFonts w:ascii="Times New Roman" w:hAnsi="Times New Roman" w:cs="Times New Roman"/>
          <w:sz w:val="28"/>
          <w:szCs w:val="28"/>
        </w:rPr>
        <w:t>бставин, їх прав, свобод та інтересів</w:t>
      </w:r>
      <w:r w:rsidRPr="007E736D">
        <w:rPr>
          <w:rFonts w:ascii="Times New Roman" w:hAnsi="Times New Roman" w:cs="Times New Roman"/>
          <w:sz w:val="28"/>
          <w:szCs w:val="28"/>
        </w:rPr>
        <w:t xml:space="preserve"> можуть захищати в суді їхні законні представники. У зв’язку з цим є цілком логічним, що і адміністративний суд може залучати законних представників таких осіб. Наявність суддівського розсуду стосовно можливості залучення до участі у справі законних представників вимагає встановлення у процесуальному законі певних критеріїв, які дозволяли </w:t>
      </w:r>
      <w:r w:rsidR="00DD25DC" w:rsidRPr="007E736D">
        <w:rPr>
          <w:rFonts w:ascii="Times New Roman" w:hAnsi="Times New Roman" w:cs="Times New Roman"/>
          <w:sz w:val="28"/>
          <w:szCs w:val="28"/>
        </w:rPr>
        <w:t>б</w:t>
      </w:r>
      <w:r w:rsidR="00DD25DC">
        <w:rPr>
          <w:rFonts w:ascii="Times New Roman" w:hAnsi="Times New Roman" w:cs="Times New Roman"/>
          <w:sz w:val="28"/>
          <w:szCs w:val="28"/>
          <w:lang w:val="uk-UA"/>
        </w:rPr>
        <w:t>и</w:t>
      </w:r>
      <w:r w:rsidR="00DD25DC" w:rsidRPr="007E736D">
        <w:rPr>
          <w:rFonts w:ascii="Times New Roman" w:hAnsi="Times New Roman" w:cs="Times New Roman"/>
          <w:sz w:val="28"/>
          <w:szCs w:val="28"/>
        </w:rPr>
        <w:t xml:space="preserve"> </w:t>
      </w:r>
      <w:r w:rsidRPr="007E736D">
        <w:rPr>
          <w:rFonts w:ascii="Times New Roman" w:hAnsi="Times New Roman" w:cs="Times New Roman"/>
          <w:sz w:val="28"/>
          <w:szCs w:val="28"/>
        </w:rPr>
        <w:t xml:space="preserve">встановити наявність або відсутність потреби в залученні законних представників до участі у справі. Вважаємо, що таким критерієм може бути забезпечення належного захисту прав, свобод та інтересів неповнолітніх осіб, які досягли віку, з якого настає адміністративна процесуальна дієздатність, непрацездатних фізичних осіб і фізичних осіб, цивільна дієздатність яких </w:t>
      </w:r>
      <w:r w:rsidR="00DD25DC">
        <w:rPr>
          <w:rFonts w:ascii="Times New Roman" w:hAnsi="Times New Roman" w:cs="Times New Roman"/>
          <w:sz w:val="28"/>
          <w:szCs w:val="28"/>
          <w:lang w:val="uk-UA"/>
        </w:rPr>
        <w:t xml:space="preserve">є </w:t>
      </w:r>
      <w:r w:rsidR="00DD25DC">
        <w:rPr>
          <w:rFonts w:ascii="Times New Roman" w:hAnsi="Times New Roman" w:cs="Times New Roman"/>
          <w:sz w:val="28"/>
          <w:szCs w:val="28"/>
        </w:rPr>
        <w:t>обмеженою</w:t>
      </w:r>
      <w:r w:rsidRPr="007E736D">
        <w:rPr>
          <w:rFonts w:ascii="Times New Roman" w:hAnsi="Times New Roman" w:cs="Times New Roman"/>
          <w:sz w:val="28"/>
          <w:szCs w:val="28"/>
        </w:rPr>
        <w:t xml:space="preserve"> в адміністративному процесі. Саме тому, пропонуємо після першого речення ч. 2 ст. 56 КАС України доповнити реченням такого змісту: «Суд може залучити до участі у справі законних представників неповнолітніх осіб, які досягли віку, з якого настає адміністративна процесуальна дієздатність, непрацездатних фізичних осіб і фізичних осіб, цивільна дієздатність яких </w:t>
      </w:r>
      <w:r w:rsidR="00DD25DC">
        <w:rPr>
          <w:rFonts w:ascii="Times New Roman" w:hAnsi="Times New Roman" w:cs="Times New Roman"/>
          <w:sz w:val="28"/>
          <w:szCs w:val="28"/>
          <w:lang w:val="uk-UA"/>
        </w:rPr>
        <w:t xml:space="preserve">є </w:t>
      </w:r>
      <w:r w:rsidR="00DD25DC">
        <w:rPr>
          <w:rFonts w:ascii="Times New Roman" w:hAnsi="Times New Roman" w:cs="Times New Roman"/>
          <w:sz w:val="28"/>
          <w:szCs w:val="28"/>
        </w:rPr>
        <w:t>обмеженою</w:t>
      </w:r>
      <w:r w:rsidRPr="007E736D">
        <w:rPr>
          <w:rFonts w:ascii="Times New Roman" w:hAnsi="Times New Roman" w:cs="Times New Roman"/>
          <w:sz w:val="28"/>
          <w:szCs w:val="28"/>
        </w:rPr>
        <w:t>, у разі необхідності забезпечення належного захисту їх прав, свобод та інтересів під час розгляду адміністративної справи».</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Слід звернути увагу на те, що ч. 2 ст. 56 КАС України також передбачено можливість залучення судом до участі у таких справах відповідно неповнолітніх осіб, непрацездатних фізичних осіб і фізичних осіб, цивільна дієздатність яких </w:t>
      </w:r>
      <w:r w:rsidR="00DD25DC">
        <w:rPr>
          <w:rFonts w:ascii="Times New Roman" w:hAnsi="Times New Roman" w:cs="Times New Roman"/>
          <w:sz w:val="28"/>
          <w:szCs w:val="28"/>
          <w:lang w:val="uk-UA"/>
        </w:rPr>
        <w:t xml:space="preserve">є </w:t>
      </w:r>
      <w:r w:rsidR="00DD25DC">
        <w:rPr>
          <w:rFonts w:ascii="Times New Roman" w:hAnsi="Times New Roman" w:cs="Times New Roman"/>
          <w:sz w:val="28"/>
          <w:szCs w:val="28"/>
        </w:rPr>
        <w:t>обмеженою</w:t>
      </w:r>
      <w:r w:rsidRPr="007E736D">
        <w:rPr>
          <w:rFonts w:ascii="Times New Roman" w:hAnsi="Times New Roman" w:cs="Times New Roman"/>
          <w:sz w:val="28"/>
          <w:szCs w:val="28"/>
        </w:rPr>
        <w:t xml:space="preserve">, навіть, за участі їх законних представників. Слушно зазначає М.В. Джафарова, що таке законодавче правило викликає </w:t>
      </w:r>
      <w:r w:rsidR="00DD25DC">
        <w:rPr>
          <w:rFonts w:ascii="Times New Roman" w:hAnsi="Times New Roman" w:cs="Times New Roman"/>
          <w:sz w:val="28"/>
          <w:szCs w:val="28"/>
        </w:rPr>
        <w:t>зауваження, адже названі особи у</w:t>
      </w:r>
      <w:r w:rsidRPr="007E736D">
        <w:rPr>
          <w:rFonts w:ascii="Times New Roman" w:hAnsi="Times New Roman" w:cs="Times New Roman"/>
          <w:sz w:val="28"/>
          <w:szCs w:val="28"/>
        </w:rPr>
        <w:t>же мають певний процесуальний статус як основні учасники адміністративної справи, що беруть в ній участь. У такому разі суд може викликати таких осіб у судове засідання з метою отримання осо</w:t>
      </w:r>
      <w:r w:rsidR="00DD25DC">
        <w:rPr>
          <w:rFonts w:ascii="Times New Roman" w:hAnsi="Times New Roman" w:cs="Times New Roman"/>
          <w:sz w:val="28"/>
          <w:szCs w:val="28"/>
        </w:rPr>
        <w:t>бистих пояснень для з’ясування у</w:t>
      </w:r>
      <w:r w:rsidRPr="007E736D">
        <w:rPr>
          <w:rFonts w:ascii="Times New Roman" w:hAnsi="Times New Roman" w:cs="Times New Roman"/>
          <w:sz w:val="28"/>
          <w:szCs w:val="28"/>
        </w:rPr>
        <w:t>сіх обставин у справі (п.п. 3, 5 ч. 5 ст. 44 КАС України) [</w:t>
      </w:r>
      <w:r w:rsidR="00A37E6C">
        <w:rPr>
          <w:rFonts w:ascii="Times New Roman" w:hAnsi="Times New Roman" w:cs="Times New Roman"/>
          <w:sz w:val="28"/>
          <w:szCs w:val="28"/>
          <w:lang w:val="uk-UA"/>
        </w:rPr>
        <w:t>8</w:t>
      </w:r>
      <w:r w:rsidRPr="007E736D">
        <w:rPr>
          <w:rFonts w:ascii="Times New Roman" w:hAnsi="Times New Roman" w:cs="Times New Roman"/>
          <w:sz w:val="28"/>
          <w:szCs w:val="28"/>
        </w:rPr>
        <w:t>, с. 116].</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У разі відсутності представника у сторони чи третьої особи, яка не має адміністративної процесуальної дієздатності, а також у разі, якщо законний представник цих осіб не має права вести справу в суді з підстав, встановлених законом, суд зупиняє провадження у справі та ініціює перед органами опіки і піклування чи іншими органами, визначеними законом, питання про призначення чи заміну законного представника (ч. 4 </w:t>
      </w:r>
      <w:r w:rsidR="00DD25DC">
        <w:rPr>
          <w:rFonts w:ascii="Times New Roman" w:hAnsi="Times New Roman" w:cs="Times New Roman"/>
          <w:sz w:val="28"/>
          <w:szCs w:val="28"/>
        </w:rPr>
        <w:t>ст. 56 КАС України). Слід додат</w:t>
      </w:r>
      <w:r w:rsidRPr="007E736D">
        <w:rPr>
          <w:rFonts w:ascii="Times New Roman" w:hAnsi="Times New Roman" w:cs="Times New Roman"/>
          <w:sz w:val="28"/>
          <w:szCs w:val="28"/>
        </w:rPr>
        <w:t xml:space="preserve">и, що суд вживає заходів щодо залучення законного представника, участь якого є обов’язковою, оскільки йдеться про сторін та третіх осіб, які не мають адміністративної процесуальної дієздатності. </w:t>
      </w:r>
    </w:p>
    <w:p w:rsidR="007E736D" w:rsidRPr="007E736D" w:rsidRDefault="007E736D" w:rsidP="000B603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Враховуючи спе</w:t>
      </w:r>
      <w:r w:rsidR="00DD25DC">
        <w:rPr>
          <w:rFonts w:ascii="Times New Roman" w:hAnsi="Times New Roman" w:cs="Times New Roman"/>
          <w:sz w:val="28"/>
          <w:szCs w:val="28"/>
        </w:rPr>
        <w:t>цифіку справ, що розглядаються у</w:t>
      </w:r>
      <w:r w:rsidRPr="007E736D">
        <w:rPr>
          <w:rFonts w:ascii="Times New Roman" w:hAnsi="Times New Roman" w:cs="Times New Roman"/>
          <w:sz w:val="28"/>
          <w:szCs w:val="28"/>
        </w:rPr>
        <w:t xml:space="preserve"> порядку адміністративного судочинства, слід констатувати, що залучення адміністративним судом до участі у справі законного представника на практиці може траплят</w:t>
      </w:r>
      <w:r w:rsidR="00DD25DC">
        <w:rPr>
          <w:rFonts w:ascii="Times New Roman" w:hAnsi="Times New Roman" w:cs="Times New Roman"/>
          <w:sz w:val="28"/>
          <w:szCs w:val="28"/>
        </w:rPr>
        <w:t>ися або у разі розгляду справ, в</w:t>
      </w:r>
      <w:r w:rsidRPr="007E736D">
        <w:rPr>
          <w:rFonts w:ascii="Times New Roman" w:hAnsi="Times New Roman" w:cs="Times New Roman"/>
          <w:sz w:val="28"/>
          <w:szCs w:val="28"/>
        </w:rPr>
        <w:t xml:space="preserve"> яких відповідна особа є відповідачем, або у разі залучення такої особи до участі у справі </w:t>
      </w:r>
      <w:r w:rsidR="00DD25DC">
        <w:rPr>
          <w:rFonts w:ascii="Times New Roman" w:hAnsi="Times New Roman" w:cs="Times New Roman"/>
          <w:sz w:val="28"/>
          <w:szCs w:val="28"/>
          <w:lang w:val="uk-UA"/>
        </w:rPr>
        <w:t xml:space="preserve">як </w:t>
      </w:r>
      <w:r w:rsidRPr="007E736D">
        <w:rPr>
          <w:rFonts w:ascii="Times New Roman" w:hAnsi="Times New Roman" w:cs="Times New Roman"/>
          <w:sz w:val="28"/>
          <w:szCs w:val="28"/>
        </w:rPr>
        <w:t>третьої особи.</w:t>
      </w:r>
      <w:r w:rsidR="000B603C">
        <w:rPr>
          <w:rFonts w:ascii="Times New Roman" w:hAnsi="Times New Roman" w:cs="Times New Roman"/>
          <w:sz w:val="28"/>
          <w:szCs w:val="28"/>
        </w:rPr>
        <w:t xml:space="preserve"> </w:t>
      </w:r>
      <w:r w:rsidRPr="007E736D">
        <w:rPr>
          <w:rFonts w:ascii="Times New Roman" w:hAnsi="Times New Roman" w:cs="Times New Roman"/>
          <w:sz w:val="28"/>
          <w:szCs w:val="28"/>
        </w:rPr>
        <w:t xml:space="preserve">Посадові особи органів та інших осіб, яким законом надано право звертатися до суду в інтересах малолітніх чи </w:t>
      </w:r>
      <w:r w:rsidR="00DD25DC">
        <w:rPr>
          <w:rFonts w:ascii="Times New Roman" w:hAnsi="Times New Roman" w:cs="Times New Roman"/>
          <w:sz w:val="28"/>
          <w:szCs w:val="28"/>
        </w:rPr>
        <w:t>неповнолітніх осіб або осіб, яких</w:t>
      </w:r>
      <w:r w:rsidRPr="007E736D">
        <w:rPr>
          <w:rFonts w:ascii="Times New Roman" w:hAnsi="Times New Roman" w:cs="Times New Roman"/>
          <w:sz w:val="28"/>
          <w:szCs w:val="28"/>
        </w:rPr>
        <w:t xml:space="preserve"> судом </w:t>
      </w:r>
      <w:r w:rsidR="00DD25DC" w:rsidRPr="007E736D">
        <w:rPr>
          <w:rFonts w:ascii="Times New Roman" w:hAnsi="Times New Roman" w:cs="Times New Roman"/>
          <w:sz w:val="28"/>
          <w:szCs w:val="28"/>
        </w:rPr>
        <w:t>визнан</w:t>
      </w:r>
      <w:r w:rsidR="00DD25DC">
        <w:rPr>
          <w:rFonts w:ascii="Times New Roman" w:hAnsi="Times New Roman" w:cs="Times New Roman"/>
          <w:sz w:val="28"/>
          <w:szCs w:val="28"/>
        </w:rPr>
        <w:t>о</w:t>
      </w:r>
      <w:r w:rsidR="00DD25DC" w:rsidRPr="007E736D">
        <w:rPr>
          <w:rFonts w:ascii="Times New Roman" w:hAnsi="Times New Roman" w:cs="Times New Roman"/>
          <w:sz w:val="28"/>
          <w:szCs w:val="28"/>
        </w:rPr>
        <w:t xml:space="preserve"> </w:t>
      </w:r>
      <w:r w:rsidRPr="007E736D">
        <w:rPr>
          <w:rFonts w:ascii="Times New Roman" w:hAnsi="Times New Roman" w:cs="Times New Roman"/>
          <w:sz w:val="28"/>
          <w:szCs w:val="28"/>
        </w:rPr>
        <w:t xml:space="preserve">недієздатними чи дієздатність яких </w:t>
      </w:r>
      <w:r w:rsidR="00DD25DC">
        <w:rPr>
          <w:rFonts w:ascii="Times New Roman" w:hAnsi="Times New Roman" w:cs="Times New Roman"/>
          <w:sz w:val="28"/>
          <w:szCs w:val="28"/>
          <w:lang w:val="uk-UA"/>
        </w:rPr>
        <w:t xml:space="preserve">є </w:t>
      </w:r>
      <w:r w:rsidR="00DD25DC">
        <w:rPr>
          <w:rFonts w:ascii="Times New Roman" w:hAnsi="Times New Roman" w:cs="Times New Roman"/>
          <w:sz w:val="28"/>
          <w:szCs w:val="28"/>
        </w:rPr>
        <w:t>обмеженою</w:t>
      </w:r>
      <w:r w:rsidRPr="007E736D">
        <w:rPr>
          <w:rFonts w:ascii="Times New Roman" w:hAnsi="Times New Roman" w:cs="Times New Roman"/>
          <w:sz w:val="28"/>
          <w:szCs w:val="28"/>
        </w:rPr>
        <w:t xml:space="preserve"> є також представниками, що здійснюють обов’язкове представництво. Оскільки ці посадові особи перебувають у публічно-службових або трудових відносинах з такими органами та іншими особами, а тому до їх посадових обов’язків належить</w:t>
      </w:r>
      <w:r w:rsidR="00DD25DC">
        <w:rPr>
          <w:rFonts w:ascii="Times New Roman" w:hAnsi="Times New Roman" w:cs="Times New Roman"/>
          <w:sz w:val="28"/>
          <w:szCs w:val="28"/>
        </w:rPr>
        <w:t xml:space="preserve"> здійснення їх представництва. </w:t>
      </w:r>
      <w:r w:rsidR="00DD25DC">
        <w:rPr>
          <w:rFonts w:ascii="Times New Roman" w:hAnsi="Times New Roman" w:cs="Times New Roman"/>
          <w:sz w:val="28"/>
          <w:szCs w:val="28"/>
          <w:lang w:val="uk-UA"/>
        </w:rPr>
        <w:t>У</w:t>
      </w:r>
      <w:r w:rsidRPr="007E736D">
        <w:rPr>
          <w:rFonts w:ascii="Times New Roman" w:hAnsi="Times New Roman" w:cs="Times New Roman"/>
          <w:sz w:val="28"/>
          <w:szCs w:val="28"/>
        </w:rPr>
        <w:t xml:space="preserve"> той же час, безпосереднє залучення посадових осіб як представників до участі у справі здійснюється в загальному порядку на підставі документів, що підтверджують їх повноваження.</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Процесуальним законодавством передбачаються особливості здійснення представниками в адміністративному процесі наданих ним процесуальних прав. Зважаючи на правову природу процесуального представництва та можливість здійснення представниками тільки тих прав, якими володіє відповідний учасник справи, нерідко в наукових доробках зазначається про «похідний» або «другорядний» характер процесуальних прав представника [</w:t>
      </w:r>
      <w:r w:rsidR="00A37E6C">
        <w:rPr>
          <w:rFonts w:ascii="Times New Roman" w:hAnsi="Times New Roman" w:cs="Times New Roman"/>
          <w:sz w:val="28"/>
          <w:szCs w:val="28"/>
          <w:lang w:val="uk-UA"/>
        </w:rPr>
        <w:t>11</w:t>
      </w:r>
      <w:r w:rsidRPr="007E736D">
        <w:rPr>
          <w:rFonts w:ascii="Times New Roman" w:hAnsi="Times New Roman" w:cs="Times New Roman"/>
          <w:sz w:val="28"/>
          <w:szCs w:val="28"/>
        </w:rPr>
        <w:t xml:space="preserve">, с. 384; </w:t>
      </w:r>
      <w:r w:rsidR="00A37E6C">
        <w:rPr>
          <w:rFonts w:ascii="Times New Roman" w:hAnsi="Times New Roman" w:cs="Times New Roman"/>
          <w:sz w:val="28"/>
          <w:szCs w:val="28"/>
          <w:lang w:val="uk-UA"/>
        </w:rPr>
        <w:t>23</w:t>
      </w:r>
      <w:r w:rsidRPr="007E736D">
        <w:rPr>
          <w:rFonts w:ascii="Times New Roman" w:hAnsi="Times New Roman" w:cs="Times New Roman"/>
          <w:sz w:val="28"/>
          <w:szCs w:val="28"/>
        </w:rPr>
        <w:t xml:space="preserve">, с. 103-104]. Часткове підтвердження такі позиції знаходять і в процесуальному законодавстві, а також наявністю у представника лише процесуальної заінтересованості у результатах розгляду справи.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На думку О.І. Приходько</w:t>
      </w:r>
      <w:r w:rsidR="00DD25DC">
        <w:rPr>
          <w:rFonts w:ascii="Times New Roman" w:hAnsi="Times New Roman" w:cs="Times New Roman"/>
          <w:sz w:val="28"/>
          <w:szCs w:val="28"/>
          <w:lang w:val="uk-UA"/>
        </w:rPr>
        <w:t>,</w:t>
      </w:r>
      <w:r w:rsidRPr="007E736D">
        <w:rPr>
          <w:rFonts w:ascii="Times New Roman" w:hAnsi="Times New Roman" w:cs="Times New Roman"/>
          <w:sz w:val="28"/>
          <w:szCs w:val="28"/>
        </w:rPr>
        <w:t xml:space="preserve"> набір процесуальних повноважень представника в адміністративному процесі складається з прав та обов’язків, наданих (доручених) відповідним учасником справи, з урахуванням встановлених обмежень та власн</w:t>
      </w:r>
      <w:r w:rsidR="00DD25DC">
        <w:rPr>
          <w:rFonts w:ascii="Times New Roman" w:hAnsi="Times New Roman" w:cs="Times New Roman"/>
          <w:sz w:val="28"/>
          <w:szCs w:val="28"/>
        </w:rPr>
        <w:t>их прав та обов’язків, наявних в</w:t>
      </w:r>
      <w:r w:rsidRPr="007E736D">
        <w:rPr>
          <w:rFonts w:ascii="Times New Roman" w:hAnsi="Times New Roman" w:cs="Times New Roman"/>
          <w:sz w:val="28"/>
          <w:szCs w:val="28"/>
        </w:rPr>
        <w:t xml:space="preserve"> особи, яка є представником [</w:t>
      </w:r>
      <w:r w:rsidR="00A37E6C">
        <w:rPr>
          <w:rFonts w:ascii="Times New Roman" w:hAnsi="Times New Roman" w:cs="Times New Roman"/>
          <w:sz w:val="28"/>
          <w:szCs w:val="28"/>
          <w:lang w:val="uk-UA"/>
        </w:rPr>
        <w:t>34</w:t>
      </w:r>
      <w:r w:rsidRPr="007E736D">
        <w:rPr>
          <w:rFonts w:ascii="Times New Roman" w:hAnsi="Times New Roman" w:cs="Times New Roman"/>
          <w:sz w:val="28"/>
          <w:szCs w:val="28"/>
        </w:rPr>
        <w:t xml:space="preserve">, с. 77]. Отже, представниками в адміністративному процесі здійснюється сукупність процесуальних прав, необхідною умовою забезпечення реалізації яких є їх гарантування. </w:t>
      </w:r>
    </w:p>
    <w:p w:rsidR="007E736D" w:rsidRPr="007E736D" w:rsidRDefault="00DD25DC"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Представники, що діють у</w:t>
      </w:r>
      <w:r w:rsidR="007E736D" w:rsidRPr="007E736D">
        <w:rPr>
          <w:rFonts w:ascii="Times New Roman" w:hAnsi="Times New Roman" w:cs="Times New Roman"/>
          <w:sz w:val="28"/>
          <w:szCs w:val="28"/>
        </w:rPr>
        <w:t xml:space="preserve"> порядку добровільного представництва</w:t>
      </w:r>
      <w:r>
        <w:rPr>
          <w:rFonts w:ascii="Times New Roman" w:hAnsi="Times New Roman" w:cs="Times New Roman"/>
          <w:sz w:val="28"/>
          <w:szCs w:val="28"/>
          <w:lang w:val="uk-UA"/>
        </w:rPr>
        <w:t>,</w:t>
      </w:r>
      <w:r w:rsidR="007E736D" w:rsidRPr="007E736D">
        <w:rPr>
          <w:rFonts w:ascii="Times New Roman" w:hAnsi="Times New Roman" w:cs="Times New Roman"/>
          <w:sz w:val="28"/>
          <w:szCs w:val="28"/>
        </w:rPr>
        <w:t xml:space="preserve"> самостійно здійснюють від імені осіб, яких вони представляють, їх процесуальні права та обов’язки, за винятком встановлених обмежень (ч. 1, 2 ст. 60 КАС України). Законодавець в оновленій редакції КАС України відмовився від виокремлення диспозитивних прав (зокрема, прав</w:t>
      </w:r>
      <w:r>
        <w:rPr>
          <w:rFonts w:ascii="Times New Roman" w:hAnsi="Times New Roman" w:cs="Times New Roman"/>
          <w:sz w:val="28"/>
          <w:szCs w:val="28"/>
          <w:lang w:val="uk-UA"/>
        </w:rPr>
        <w:t>,</w:t>
      </w:r>
      <w:r w:rsidR="007E736D" w:rsidRPr="007E736D">
        <w:rPr>
          <w:rFonts w:ascii="Times New Roman" w:hAnsi="Times New Roman" w:cs="Times New Roman"/>
          <w:sz w:val="28"/>
          <w:szCs w:val="28"/>
        </w:rPr>
        <w:t xml:space="preserve"> спрямованих на розпоряджен</w:t>
      </w:r>
      <w:r>
        <w:rPr>
          <w:rFonts w:ascii="Times New Roman" w:hAnsi="Times New Roman" w:cs="Times New Roman"/>
          <w:sz w:val="28"/>
          <w:szCs w:val="28"/>
        </w:rPr>
        <w:t>ня предметом спору та подальший розвиток</w:t>
      </w:r>
      <w:r w:rsidR="007E736D" w:rsidRPr="007E736D">
        <w:rPr>
          <w:rFonts w:ascii="Times New Roman" w:hAnsi="Times New Roman" w:cs="Times New Roman"/>
          <w:sz w:val="28"/>
          <w:szCs w:val="28"/>
        </w:rPr>
        <w:t xml:space="preserve"> адміністративної справи), повноваження на вчинення яких мало бути спеціально обумовлено у відповідних документах, що підтверджують їх повноваження. </w:t>
      </w:r>
      <w:r>
        <w:rPr>
          <w:rFonts w:ascii="Times New Roman" w:hAnsi="Times New Roman" w:cs="Times New Roman"/>
          <w:sz w:val="28"/>
          <w:szCs w:val="28"/>
          <w:lang w:val="uk-UA"/>
        </w:rPr>
        <w:t>І</w:t>
      </w:r>
      <w:r>
        <w:rPr>
          <w:rFonts w:ascii="Times New Roman" w:hAnsi="Times New Roman" w:cs="Times New Roman"/>
          <w:sz w:val="28"/>
          <w:szCs w:val="28"/>
        </w:rPr>
        <w:t>з</w:t>
      </w:r>
      <w:r w:rsidR="007E736D" w:rsidRPr="007E736D">
        <w:rPr>
          <w:rFonts w:ascii="Times New Roman" w:hAnsi="Times New Roman" w:cs="Times New Roman"/>
          <w:sz w:val="28"/>
          <w:szCs w:val="28"/>
        </w:rPr>
        <w:t xml:space="preserve"> цього приводу в науковій літературі обґрунтовується, що внаслідок наближення положень нової редакції КАС України до положень цивільного процесуального законодавства, представник в адмініс</w:t>
      </w:r>
      <w:r>
        <w:rPr>
          <w:rFonts w:ascii="Times New Roman" w:hAnsi="Times New Roman" w:cs="Times New Roman"/>
          <w:sz w:val="28"/>
          <w:szCs w:val="28"/>
        </w:rPr>
        <w:t>тративному процесі наділяється у</w:t>
      </w:r>
      <w:r w:rsidR="007E736D" w:rsidRPr="007E736D">
        <w:rPr>
          <w:rFonts w:ascii="Times New Roman" w:hAnsi="Times New Roman" w:cs="Times New Roman"/>
          <w:sz w:val="28"/>
          <w:szCs w:val="28"/>
        </w:rPr>
        <w:t>сіма повноваженнями (правами та обов’язками відповідного учасника справи), крім установлених обмежень [</w:t>
      </w:r>
      <w:r w:rsidR="00A37E6C">
        <w:rPr>
          <w:rFonts w:ascii="Times New Roman" w:hAnsi="Times New Roman" w:cs="Times New Roman"/>
          <w:sz w:val="28"/>
          <w:szCs w:val="28"/>
          <w:lang w:val="uk-UA"/>
        </w:rPr>
        <w:t>34</w:t>
      </w:r>
      <w:r w:rsidR="007E736D" w:rsidRPr="007E736D">
        <w:rPr>
          <w:rFonts w:ascii="Times New Roman" w:hAnsi="Times New Roman" w:cs="Times New Roman"/>
          <w:sz w:val="28"/>
          <w:szCs w:val="28"/>
        </w:rPr>
        <w:t>, с. 81]. Дійсно, такий підхід спрощує та упорядковує представництво, крім того</w:t>
      </w:r>
      <w:r>
        <w:rPr>
          <w:rFonts w:ascii="Times New Roman" w:hAnsi="Times New Roman" w:cs="Times New Roman"/>
          <w:sz w:val="28"/>
          <w:szCs w:val="28"/>
          <w:lang w:val="uk-UA"/>
        </w:rPr>
        <w:t>,</w:t>
      </w:r>
      <w:r w:rsidR="007E736D" w:rsidRPr="007E736D">
        <w:rPr>
          <w:rFonts w:ascii="Times New Roman" w:hAnsi="Times New Roman" w:cs="Times New Roman"/>
          <w:sz w:val="28"/>
          <w:szCs w:val="28"/>
        </w:rPr>
        <w:t xml:space="preserve"> обмеження відповідних процесу</w:t>
      </w:r>
      <w:r>
        <w:rPr>
          <w:rFonts w:ascii="Times New Roman" w:hAnsi="Times New Roman" w:cs="Times New Roman"/>
          <w:sz w:val="28"/>
          <w:szCs w:val="28"/>
        </w:rPr>
        <w:t>альних прав, що можуть вчинятися</w:t>
      </w:r>
      <w:r w:rsidR="007E736D" w:rsidRPr="007E736D">
        <w:rPr>
          <w:rFonts w:ascii="Times New Roman" w:hAnsi="Times New Roman" w:cs="Times New Roman"/>
          <w:sz w:val="28"/>
          <w:szCs w:val="28"/>
        </w:rPr>
        <w:t xml:space="preserve"> представниками</w:t>
      </w:r>
      <w:r>
        <w:rPr>
          <w:rFonts w:ascii="Times New Roman" w:hAnsi="Times New Roman" w:cs="Times New Roman"/>
          <w:sz w:val="28"/>
          <w:szCs w:val="28"/>
          <w:lang w:val="uk-UA"/>
        </w:rPr>
        <w:t>,</w:t>
      </w:r>
      <w:r>
        <w:rPr>
          <w:rFonts w:ascii="Times New Roman" w:hAnsi="Times New Roman" w:cs="Times New Roman"/>
          <w:sz w:val="28"/>
          <w:szCs w:val="28"/>
        </w:rPr>
        <w:t xml:space="preserve"> допускається у</w:t>
      </w:r>
      <w:r w:rsidR="007E736D" w:rsidRPr="007E736D">
        <w:rPr>
          <w:rFonts w:ascii="Times New Roman" w:hAnsi="Times New Roman" w:cs="Times New Roman"/>
          <w:sz w:val="28"/>
          <w:szCs w:val="28"/>
        </w:rPr>
        <w:t xml:space="preserve"> будь-який момент.</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Окремо слід </w:t>
      </w:r>
      <w:r w:rsidR="00DD25DC">
        <w:rPr>
          <w:rFonts w:ascii="Times New Roman" w:hAnsi="Times New Roman" w:cs="Times New Roman"/>
          <w:sz w:val="28"/>
          <w:szCs w:val="28"/>
          <w:lang w:val="uk-UA"/>
        </w:rPr>
        <w:t>зазнач</w:t>
      </w:r>
      <w:r w:rsidRPr="007E736D">
        <w:rPr>
          <w:rFonts w:ascii="Times New Roman" w:hAnsi="Times New Roman" w:cs="Times New Roman"/>
          <w:sz w:val="28"/>
          <w:szCs w:val="28"/>
        </w:rPr>
        <w:t xml:space="preserve">ити, що додатковою гарантією забезпечення реалізації процесуальних прав представниками є визначення моменту, з якого відповідні обмеження його прав починають діяти. Згідно з ч. 2 ст. 60 КАС України обмеження повноважень представника на вчинення певної процесуальної дії мають бути застережені у виданій йому довіреності або ордері, а якщо такі обмеження було встановлено пізніше оформлення документів, які підтверджують повноваження представників, положеннями </w:t>
      </w:r>
      <w:r w:rsidR="00DD25DC">
        <w:rPr>
          <w:rFonts w:ascii="Times New Roman" w:hAnsi="Times New Roman" w:cs="Times New Roman"/>
          <w:sz w:val="28"/>
          <w:szCs w:val="28"/>
          <w:lang w:val="uk-UA"/>
        </w:rPr>
        <w:t xml:space="preserve">                  </w:t>
      </w:r>
      <w:r w:rsidRPr="007E736D">
        <w:rPr>
          <w:rFonts w:ascii="Times New Roman" w:hAnsi="Times New Roman" w:cs="Times New Roman"/>
          <w:sz w:val="28"/>
          <w:szCs w:val="28"/>
        </w:rPr>
        <w:t>ч. 3 цієї статті встановлюється, що про обмеження повноважень представника за довіреністю має бути повідомлено суду шляхом подання письмової заяви.</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Слід згадати про встановлені іншими актами законодавства гарантії реалізації прав окремими особами, які можуть бути представниками в адміністративному процесі. Це, насамперед, адвокат як представник в адмініс</w:t>
      </w:r>
      <w:r w:rsidR="00A37E6C">
        <w:rPr>
          <w:rFonts w:ascii="Times New Roman" w:hAnsi="Times New Roman" w:cs="Times New Roman"/>
          <w:sz w:val="28"/>
          <w:szCs w:val="28"/>
        </w:rPr>
        <w:t xml:space="preserve">тративному процесі. Заслуговує </w:t>
      </w:r>
      <w:r w:rsidRPr="007E736D">
        <w:rPr>
          <w:rFonts w:ascii="Times New Roman" w:hAnsi="Times New Roman" w:cs="Times New Roman"/>
          <w:sz w:val="28"/>
          <w:szCs w:val="28"/>
        </w:rPr>
        <w:t>на підтримку визначення гарантій адвокатської діяльності як встановлених законодавством і забезпечуваних державою засоби та способи, що створюють можливості для здійснення адвокатами своїх прав та умови для виконання ними своїх завдань [</w:t>
      </w:r>
      <w:r w:rsidR="00A37E6C">
        <w:rPr>
          <w:rFonts w:ascii="Times New Roman" w:hAnsi="Times New Roman" w:cs="Times New Roman"/>
          <w:sz w:val="28"/>
          <w:szCs w:val="28"/>
          <w:lang w:val="uk-UA"/>
        </w:rPr>
        <w:t>55</w:t>
      </w:r>
      <w:r w:rsidRPr="007E736D">
        <w:rPr>
          <w:rFonts w:ascii="Times New Roman" w:hAnsi="Times New Roman" w:cs="Times New Roman"/>
          <w:sz w:val="28"/>
          <w:szCs w:val="28"/>
        </w:rPr>
        <w:t>, с. 194]. Профільним Законом України «Про адвокатуру та адвокатську діяльність» встановлюється</w:t>
      </w:r>
      <w:r w:rsidR="00DD25DC">
        <w:rPr>
          <w:rFonts w:ascii="Times New Roman" w:hAnsi="Times New Roman" w:cs="Times New Roman"/>
          <w:sz w:val="28"/>
          <w:szCs w:val="28"/>
        </w:rPr>
        <w:t xml:space="preserve"> окрема група професійних</w:t>
      </w:r>
      <w:r w:rsidRPr="007E736D">
        <w:rPr>
          <w:rFonts w:ascii="Times New Roman" w:hAnsi="Times New Roman" w:cs="Times New Roman"/>
          <w:sz w:val="28"/>
          <w:szCs w:val="28"/>
        </w:rPr>
        <w:t xml:space="preserve"> прав адвоката (ст. 20), які також можуть здійснюватися і в адміністративному процесі, зокрема  звертатися з адвокатськими запитами, у тому числі щодо отримання копій документів, до органів державної влади, органів місцевого самоврядування, їх посадових і службових осіб, підприємств, установ, організацій, громадських об’єднань, а також до фізичних осіб (за згодою таких фізичних осіб); збирати відомості про ф</w:t>
      </w:r>
      <w:r w:rsidR="00DD25DC">
        <w:rPr>
          <w:rFonts w:ascii="Times New Roman" w:hAnsi="Times New Roman" w:cs="Times New Roman"/>
          <w:sz w:val="28"/>
          <w:szCs w:val="28"/>
        </w:rPr>
        <w:t>акти, що можуть бути використаними</w:t>
      </w:r>
      <w:r w:rsidRPr="007E736D">
        <w:rPr>
          <w:rFonts w:ascii="Times New Roman" w:hAnsi="Times New Roman" w:cs="Times New Roman"/>
          <w:sz w:val="28"/>
          <w:szCs w:val="28"/>
        </w:rPr>
        <w:t xml:space="preserve"> як докази, в установленому законом порядку запитувати, отримувати і вилучати речі, документи, їх копії, ознайомлюватися з ними та опитувати осіб за їх згодою; посвідчувати копії документів у справах, які він веде, крім випадків, якщо законом установлено інший обов’язковий спосіб посвідчення копій документів; одержувати письмові висновки фахівців, експертів з питань, що потребують спеціальних знань</w:t>
      </w:r>
      <w:r w:rsidR="00DD25DC">
        <w:rPr>
          <w:rFonts w:ascii="Times New Roman" w:hAnsi="Times New Roman" w:cs="Times New Roman"/>
          <w:sz w:val="28"/>
          <w:szCs w:val="28"/>
          <w:lang w:val="uk-UA"/>
        </w:rPr>
        <w:t>,</w:t>
      </w:r>
      <w:r w:rsidRPr="007E736D">
        <w:rPr>
          <w:rFonts w:ascii="Times New Roman" w:hAnsi="Times New Roman" w:cs="Times New Roman"/>
          <w:sz w:val="28"/>
          <w:szCs w:val="28"/>
        </w:rPr>
        <w:t xml:space="preserve"> тощо. Важливість цих гарантій і для забезпечення реалізації процесуальних прав адвокатами як представниками в адміністративному процесі не викликає сумніву і є невід’ємним складником статусу адвоката. </w:t>
      </w:r>
    </w:p>
    <w:p w:rsidR="007E736D" w:rsidRPr="007E736D" w:rsidRDefault="00DD25DC"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Представники, що діють у</w:t>
      </w:r>
      <w:r w:rsidR="007E736D" w:rsidRPr="007E736D">
        <w:rPr>
          <w:rFonts w:ascii="Times New Roman" w:hAnsi="Times New Roman" w:cs="Times New Roman"/>
          <w:sz w:val="28"/>
          <w:szCs w:val="28"/>
        </w:rPr>
        <w:t xml:space="preserve"> порядку обов’язкового представництва, оскільки не уповноважуються відповідною особою на таке представництво, наділяються відповідними правами згідно з законом.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Законний представник самостійно здійснює процесуальні права та обов’язки сторони чи третьої особи, яку він представляє, діючи в її інтересах (ч. 5 ст. 56 КАС України). Таким чином, по-перше, законний представник в силу закону (що є підставою виникнення такого представництва, оскільки і документи, які підтверджують повноваження законного представника не містять, навіть, приблизного переліку прав, які може вчиняти законний представник) має у</w:t>
      </w:r>
      <w:r w:rsidR="00DD25DC">
        <w:rPr>
          <w:rFonts w:ascii="Times New Roman" w:hAnsi="Times New Roman" w:cs="Times New Roman"/>
          <w:sz w:val="28"/>
          <w:szCs w:val="28"/>
        </w:rPr>
        <w:t>сі, зокрема</w:t>
      </w:r>
      <w:r w:rsidR="00DD25DC">
        <w:rPr>
          <w:rFonts w:ascii="Times New Roman" w:hAnsi="Times New Roman" w:cs="Times New Roman"/>
          <w:sz w:val="28"/>
          <w:szCs w:val="28"/>
          <w:lang w:val="uk-UA"/>
        </w:rPr>
        <w:t>,</w:t>
      </w:r>
      <w:r w:rsidR="00DD25DC">
        <w:rPr>
          <w:rFonts w:ascii="Times New Roman" w:hAnsi="Times New Roman" w:cs="Times New Roman"/>
          <w:sz w:val="28"/>
          <w:szCs w:val="28"/>
        </w:rPr>
        <w:t xml:space="preserve"> процесуальні права </w:t>
      </w:r>
      <w:r w:rsidRPr="007E736D">
        <w:rPr>
          <w:rFonts w:ascii="Times New Roman" w:hAnsi="Times New Roman" w:cs="Times New Roman"/>
          <w:sz w:val="28"/>
          <w:szCs w:val="28"/>
        </w:rPr>
        <w:t>особи, яку він представляє, та по-друге, здійснює їх самостійно, але в інтересах особи, яку він представляє. Забезпечення балансу, зокрема між здійсненням законним представником процесуальних прав відповідної особи (учасника справи) самостійно (вочевидь допускає його власний розсуд) та здійсненням їх в інтересах особи, яку він представляє</w:t>
      </w:r>
      <w:r w:rsidR="00DD25DC">
        <w:rPr>
          <w:rFonts w:ascii="Times New Roman" w:hAnsi="Times New Roman" w:cs="Times New Roman"/>
          <w:sz w:val="28"/>
          <w:szCs w:val="28"/>
          <w:lang w:val="uk-UA"/>
        </w:rPr>
        <w:t>,</w:t>
      </w:r>
      <w:r w:rsidRPr="007E736D">
        <w:rPr>
          <w:rFonts w:ascii="Times New Roman" w:hAnsi="Times New Roman" w:cs="Times New Roman"/>
          <w:sz w:val="28"/>
          <w:szCs w:val="28"/>
        </w:rPr>
        <w:t xml:space="preserve"> ґрунтується, передусім, на інституційно-організаційних гарантіях.  </w:t>
      </w:r>
    </w:p>
    <w:p w:rsidR="007E736D" w:rsidRPr="007E736D" w:rsidRDefault="007E736D" w:rsidP="000B603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Доцільно М. Погребняк звертає увагу на те, що щодо батьків, усиновлювачів, опікунів чи інших осіб, визначених законом, як групи законних представників надані сімейним законодавством статусні права й обов’язки батьків, </w:t>
      </w:r>
      <w:r w:rsidR="00DD25DC" w:rsidRPr="007E736D">
        <w:rPr>
          <w:rFonts w:ascii="Times New Roman" w:hAnsi="Times New Roman" w:cs="Times New Roman"/>
          <w:sz w:val="28"/>
          <w:szCs w:val="28"/>
        </w:rPr>
        <w:t>усиновлювачів,</w:t>
      </w:r>
      <w:r w:rsidR="00DD25DC">
        <w:rPr>
          <w:rFonts w:ascii="Times New Roman" w:hAnsi="Times New Roman" w:cs="Times New Roman"/>
          <w:sz w:val="28"/>
          <w:szCs w:val="28"/>
          <w:lang w:val="uk-UA"/>
        </w:rPr>
        <w:t xml:space="preserve"> </w:t>
      </w:r>
      <w:r w:rsidR="00DD25DC">
        <w:rPr>
          <w:rFonts w:ascii="Times New Roman" w:hAnsi="Times New Roman" w:cs="Times New Roman"/>
          <w:sz w:val="28"/>
          <w:szCs w:val="28"/>
        </w:rPr>
        <w:t>опікунів чи піклувальників</w:t>
      </w:r>
      <w:r w:rsidRPr="007E736D">
        <w:rPr>
          <w:rFonts w:ascii="Times New Roman" w:hAnsi="Times New Roman" w:cs="Times New Roman"/>
          <w:sz w:val="28"/>
          <w:szCs w:val="28"/>
        </w:rPr>
        <w:t xml:space="preserve"> не припиняють діяти також під час здійснення цивільного судочинства. Ідеться про ті права та обов’язки, які мають особистий немайновий характер, тобто є невід’ємними від особи-носія та продовжують діяти в адміністративному судочинстві, доповнюючи зміст представницьких правовідносин [</w:t>
      </w:r>
      <w:r w:rsidR="00F85C0A">
        <w:rPr>
          <w:rFonts w:ascii="Times New Roman" w:hAnsi="Times New Roman" w:cs="Times New Roman"/>
          <w:sz w:val="28"/>
          <w:szCs w:val="28"/>
          <w:lang w:val="uk-UA"/>
        </w:rPr>
        <w:t>24</w:t>
      </w:r>
      <w:r w:rsidRPr="007E736D">
        <w:rPr>
          <w:rFonts w:ascii="Times New Roman" w:hAnsi="Times New Roman" w:cs="Times New Roman"/>
          <w:sz w:val="28"/>
          <w:szCs w:val="28"/>
        </w:rPr>
        <w:t>, с. 112].</w:t>
      </w:r>
      <w:r w:rsidR="000B603C">
        <w:rPr>
          <w:rFonts w:ascii="Times New Roman" w:hAnsi="Times New Roman" w:cs="Times New Roman"/>
          <w:sz w:val="28"/>
          <w:szCs w:val="28"/>
        </w:rPr>
        <w:t xml:space="preserve"> </w:t>
      </w:r>
      <w:r w:rsidRPr="007E736D">
        <w:rPr>
          <w:rFonts w:ascii="Times New Roman" w:hAnsi="Times New Roman" w:cs="Times New Roman"/>
          <w:sz w:val="28"/>
          <w:szCs w:val="28"/>
        </w:rPr>
        <w:t>Посадові особи органів та інших осіб, яким законом надано право звертатися до суду в інтересах малолітніх чи неповнолітніх осіб</w:t>
      </w:r>
      <w:r w:rsidR="00DD25DC">
        <w:rPr>
          <w:rFonts w:ascii="Times New Roman" w:hAnsi="Times New Roman" w:cs="Times New Roman"/>
          <w:sz w:val="28"/>
          <w:szCs w:val="28"/>
        </w:rPr>
        <w:t xml:space="preserve"> або осіб, яких </w:t>
      </w:r>
      <w:r w:rsidRPr="007E736D">
        <w:rPr>
          <w:rFonts w:ascii="Times New Roman" w:hAnsi="Times New Roman" w:cs="Times New Roman"/>
          <w:sz w:val="28"/>
          <w:szCs w:val="28"/>
        </w:rPr>
        <w:t xml:space="preserve">судом </w:t>
      </w:r>
      <w:r w:rsidR="00DD25DC">
        <w:rPr>
          <w:rFonts w:ascii="Times New Roman" w:hAnsi="Times New Roman" w:cs="Times New Roman"/>
          <w:sz w:val="28"/>
          <w:szCs w:val="28"/>
        </w:rPr>
        <w:t>визнано</w:t>
      </w:r>
      <w:r w:rsidR="00DD25DC" w:rsidRPr="007E736D">
        <w:rPr>
          <w:rFonts w:ascii="Times New Roman" w:hAnsi="Times New Roman" w:cs="Times New Roman"/>
          <w:sz w:val="28"/>
          <w:szCs w:val="28"/>
        </w:rPr>
        <w:t xml:space="preserve"> </w:t>
      </w:r>
      <w:r w:rsidRPr="007E736D">
        <w:rPr>
          <w:rFonts w:ascii="Times New Roman" w:hAnsi="Times New Roman" w:cs="Times New Roman"/>
          <w:sz w:val="28"/>
          <w:szCs w:val="28"/>
        </w:rPr>
        <w:t xml:space="preserve">недієздатними чи дієздатність яких </w:t>
      </w:r>
      <w:r w:rsidR="00DD25DC">
        <w:rPr>
          <w:rFonts w:ascii="Times New Roman" w:hAnsi="Times New Roman" w:cs="Times New Roman"/>
          <w:sz w:val="28"/>
          <w:szCs w:val="28"/>
          <w:lang w:val="uk-UA"/>
        </w:rPr>
        <w:t xml:space="preserve">є </w:t>
      </w:r>
      <w:r w:rsidR="00DD25DC">
        <w:rPr>
          <w:rFonts w:ascii="Times New Roman" w:hAnsi="Times New Roman" w:cs="Times New Roman"/>
          <w:sz w:val="28"/>
          <w:szCs w:val="28"/>
        </w:rPr>
        <w:t>обмеженою</w:t>
      </w:r>
      <w:r w:rsidRPr="007E736D">
        <w:rPr>
          <w:rFonts w:ascii="Times New Roman" w:hAnsi="Times New Roman" w:cs="Times New Roman"/>
          <w:sz w:val="28"/>
          <w:szCs w:val="28"/>
        </w:rPr>
        <w:t xml:space="preserve"> як представники цих органів та осіб наділяються їх процесуальни</w:t>
      </w:r>
      <w:r w:rsidR="00DD25DC">
        <w:rPr>
          <w:rFonts w:ascii="Times New Roman" w:hAnsi="Times New Roman" w:cs="Times New Roman"/>
          <w:sz w:val="28"/>
          <w:szCs w:val="28"/>
        </w:rPr>
        <w:t xml:space="preserve">ми правами як учасників справи </w:t>
      </w:r>
      <w:r w:rsidRPr="007E736D">
        <w:rPr>
          <w:rFonts w:ascii="Times New Roman" w:hAnsi="Times New Roman" w:cs="Times New Roman"/>
          <w:sz w:val="28"/>
          <w:szCs w:val="28"/>
        </w:rPr>
        <w:t>в обсягах</w:t>
      </w:r>
      <w:r w:rsidR="00DD25DC">
        <w:rPr>
          <w:rFonts w:ascii="Times New Roman" w:hAnsi="Times New Roman" w:cs="Times New Roman"/>
          <w:sz w:val="28"/>
          <w:szCs w:val="28"/>
          <w:lang w:val="uk-UA"/>
        </w:rPr>
        <w:t>,</w:t>
      </w:r>
      <w:r w:rsidR="00DD25DC">
        <w:rPr>
          <w:rFonts w:ascii="Times New Roman" w:hAnsi="Times New Roman" w:cs="Times New Roman"/>
          <w:sz w:val="28"/>
          <w:szCs w:val="28"/>
        </w:rPr>
        <w:t xml:space="preserve"> передбачених</w:t>
      </w:r>
      <w:r w:rsidRPr="007E736D">
        <w:rPr>
          <w:rFonts w:ascii="Times New Roman" w:hAnsi="Times New Roman" w:cs="Times New Roman"/>
          <w:sz w:val="28"/>
          <w:szCs w:val="28"/>
        </w:rPr>
        <w:t xml:space="preserve"> документами, що підтверджують їх повноваження.</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Про наявність додаткових гарантій свідчить і статус посадових осіб як представників органів та інших осіб, яким законом надано право звертатися до суду в інтересах інших осіб, що обумовлюється перебуванням у публічно-службових або трудових правовідносинах </w:t>
      </w:r>
      <w:r w:rsidR="00DD25DC">
        <w:rPr>
          <w:rFonts w:ascii="Times New Roman" w:hAnsi="Times New Roman" w:cs="Times New Roman"/>
          <w:sz w:val="28"/>
          <w:szCs w:val="28"/>
          <w:lang w:val="uk-UA"/>
        </w:rPr>
        <w:t>і</w:t>
      </w:r>
      <w:r w:rsidRPr="007E736D">
        <w:rPr>
          <w:rFonts w:ascii="Times New Roman" w:hAnsi="Times New Roman" w:cs="Times New Roman"/>
          <w:sz w:val="28"/>
          <w:szCs w:val="28"/>
        </w:rPr>
        <w:t>з цими органами та іншими особами. Крім того, посадові особи як їх представники мають змогу в повному обсязі застосовувати повноваження цих органів та інших осіб. Наприклад, відповідні посадові особи як представники Уповноваженого Верховної Ради України з прав людини</w:t>
      </w:r>
      <w:r w:rsidR="00DD25DC">
        <w:rPr>
          <w:rFonts w:ascii="Times New Roman" w:hAnsi="Times New Roman" w:cs="Times New Roman"/>
          <w:sz w:val="28"/>
          <w:szCs w:val="28"/>
          <w:lang w:val="uk-UA"/>
        </w:rPr>
        <w:t>,</w:t>
      </w:r>
      <w:r w:rsidRPr="007E736D">
        <w:rPr>
          <w:rFonts w:ascii="Times New Roman" w:hAnsi="Times New Roman" w:cs="Times New Roman"/>
          <w:sz w:val="28"/>
          <w:szCs w:val="28"/>
        </w:rPr>
        <w:t xml:space="preserve"> звертаючись до суду з метою захисту прав і свобод осіб, які через фізичний стан, недосягнення повноліття, похилий вік, недієздатність або обмежену дієздатність неспроможні самостійно захистити свої права і свободи (п. 10 ч. 1 ст. 13 Закону України «Про Уповноваженого Верховної Ради України з прав людини» [</w:t>
      </w:r>
      <w:r w:rsidR="00F85C0A">
        <w:rPr>
          <w:rFonts w:ascii="Times New Roman" w:hAnsi="Times New Roman" w:cs="Times New Roman"/>
          <w:sz w:val="28"/>
          <w:szCs w:val="28"/>
          <w:lang w:val="uk-UA"/>
        </w:rPr>
        <w:t>49</w:t>
      </w:r>
      <w:r w:rsidR="00DD25DC">
        <w:rPr>
          <w:rFonts w:ascii="Times New Roman" w:hAnsi="Times New Roman" w:cs="Times New Roman"/>
          <w:sz w:val="28"/>
          <w:szCs w:val="28"/>
        </w:rPr>
        <w:t>]), можуть використовувати весь обсяг наданих їм повноважень, а також гарантій їх</w:t>
      </w:r>
      <w:r w:rsidRPr="007E736D">
        <w:rPr>
          <w:rFonts w:ascii="Times New Roman" w:hAnsi="Times New Roman" w:cs="Times New Roman"/>
          <w:sz w:val="28"/>
          <w:szCs w:val="28"/>
        </w:rPr>
        <w:t xml:space="preserve"> діяльності.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Інституційно-організаційні гарантії забезпечення реалізації процесуальних прав представників також доцільно розглядати залежно від здійснення добровільного представництва чи обов’язкового, хоча </w:t>
      </w:r>
      <w:r w:rsidR="00DD25DC" w:rsidRPr="007E736D">
        <w:rPr>
          <w:rFonts w:ascii="Times New Roman" w:hAnsi="Times New Roman" w:cs="Times New Roman"/>
          <w:sz w:val="28"/>
          <w:szCs w:val="28"/>
        </w:rPr>
        <w:t xml:space="preserve">на відміну від нормативно-статусних гарантій </w:t>
      </w:r>
      <w:r w:rsidRPr="007E736D">
        <w:rPr>
          <w:rFonts w:ascii="Times New Roman" w:hAnsi="Times New Roman" w:cs="Times New Roman"/>
          <w:sz w:val="28"/>
          <w:szCs w:val="28"/>
        </w:rPr>
        <w:t>слід констатуват</w:t>
      </w:r>
      <w:r w:rsidR="00DD25DC">
        <w:rPr>
          <w:rFonts w:ascii="Times New Roman" w:hAnsi="Times New Roman" w:cs="Times New Roman"/>
          <w:sz w:val="28"/>
          <w:szCs w:val="28"/>
        </w:rPr>
        <w:t>и більшу кількість спільних рис.</w:t>
      </w:r>
      <w:r w:rsidRPr="007E736D">
        <w:rPr>
          <w:rFonts w:ascii="Times New Roman" w:hAnsi="Times New Roman" w:cs="Times New Roman"/>
          <w:sz w:val="28"/>
          <w:szCs w:val="28"/>
        </w:rPr>
        <w:t xml:space="preserve">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Основним суб’єктом, уповноваженим забезпечувати реалізацію процесуальних прав представників, що здійснюють добровільне представництво</w:t>
      </w:r>
      <w:r w:rsidR="00DD25DC">
        <w:rPr>
          <w:rFonts w:ascii="Times New Roman" w:hAnsi="Times New Roman" w:cs="Times New Roman"/>
          <w:sz w:val="28"/>
          <w:szCs w:val="28"/>
          <w:lang w:val="uk-UA"/>
        </w:rPr>
        <w:t>,</w:t>
      </w:r>
      <w:r w:rsidRPr="007E736D">
        <w:rPr>
          <w:rFonts w:ascii="Times New Roman" w:hAnsi="Times New Roman" w:cs="Times New Roman"/>
          <w:sz w:val="28"/>
          <w:szCs w:val="28"/>
        </w:rPr>
        <w:t xml:space="preserve"> є адміністративний суд, оскільки представницькі правовідносини, передусім, с</w:t>
      </w:r>
      <w:r w:rsidR="00DD25DC">
        <w:rPr>
          <w:rFonts w:ascii="Times New Roman" w:hAnsi="Times New Roman" w:cs="Times New Roman"/>
          <w:sz w:val="28"/>
          <w:szCs w:val="28"/>
        </w:rPr>
        <w:t>кладаються із судом. Підтвердженням цього є</w:t>
      </w:r>
      <w:r w:rsidRPr="007E736D">
        <w:rPr>
          <w:rFonts w:ascii="Times New Roman" w:hAnsi="Times New Roman" w:cs="Times New Roman"/>
          <w:sz w:val="28"/>
          <w:szCs w:val="28"/>
        </w:rPr>
        <w:t xml:space="preserve"> також те, що саме адміністративному суду адресуються відповідні процесуальні документи та через адміністративний суд відбувається</w:t>
      </w:r>
      <w:r w:rsidR="00DD25DC">
        <w:rPr>
          <w:rFonts w:ascii="Times New Roman" w:hAnsi="Times New Roman" w:cs="Times New Roman"/>
          <w:sz w:val="28"/>
          <w:szCs w:val="28"/>
        </w:rPr>
        <w:t xml:space="preserve"> реалізація наданих представникові</w:t>
      </w:r>
      <w:r w:rsidRPr="007E736D">
        <w:rPr>
          <w:rFonts w:ascii="Times New Roman" w:hAnsi="Times New Roman" w:cs="Times New Roman"/>
          <w:sz w:val="28"/>
          <w:szCs w:val="28"/>
        </w:rPr>
        <w:t xml:space="preserve"> прав.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Відносно окремих осіб, які можуть бути представниками в адміністративному процесі є й інші суб’єкти, уповноважені забезпечувати їх права, у тому числі процесуальні. Наприклад, забезпечення незалежності адвокатів, захист від втручання у здійснення адвокатської діяльності, створення сприятливих умов для здійснення адвокатської діяльності, у тому числі як представників в адміністративному процесі, є завданнями органів адвокатського самоврядування (ст. 44 Закону України «Про адвокатуру та адвокатську діяльність»). До таких органів відповідно до закону належать Національна асоціація адвокатів України, з’їзд адвокатів України, Рада адвокатів Укра</w:t>
      </w:r>
      <w:r w:rsidR="00DD25DC">
        <w:rPr>
          <w:rFonts w:ascii="Times New Roman" w:hAnsi="Times New Roman" w:cs="Times New Roman"/>
          <w:sz w:val="28"/>
          <w:szCs w:val="28"/>
        </w:rPr>
        <w:t>їни, ради адвокатів регіонів та ін</w:t>
      </w:r>
      <w:r w:rsidRPr="007E736D">
        <w:rPr>
          <w:rFonts w:ascii="Times New Roman" w:hAnsi="Times New Roman" w:cs="Times New Roman"/>
          <w:sz w:val="28"/>
          <w:szCs w:val="28"/>
        </w:rPr>
        <w:t xml:space="preserve">. </w:t>
      </w:r>
    </w:p>
    <w:p w:rsidR="007E736D" w:rsidRPr="007E736D" w:rsidRDefault="007E736D" w:rsidP="000B603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Основним суб’єктом, уповноваженим забезпечувати реалізацію процесуальних прав представників, що здійснюють </w:t>
      </w:r>
      <w:r w:rsidR="00DD25DC">
        <w:rPr>
          <w:rFonts w:ascii="Times New Roman" w:hAnsi="Times New Roman" w:cs="Times New Roman"/>
          <w:sz w:val="28"/>
          <w:szCs w:val="28"/>
        </w:rPr>
        <w:t>обов’язкове представництво, як й</w:t>
      </w:r>
      <w:r w:rsidRPr="007E736D">
        <w:rPr>
          <w:rFonts w:ascii="Times New Roman" w:hAnsi="Times New Roman" w:cs="Times New Roman"/>
          <w:sz w:val="28"/>
          <w:szCs w:val="28"/>
        </w:rPr>
        <w:t xml:space="preserve"> у випадку з добровільним представництвом</w:t>
      </w:r>
      <w:r w:rsidR="00DD25DC">
        <w:rPr>
          <w:rFonts w:ascii="Times New Roman" w:hAnsi="Times New Roman" w:cs="Times New Roman"/>
          <w:sz w:val="28"/>
          <w:szCs w:val="28"/>
          <w:lang w:val="uk-UA"/>
        </w:rPr>
        <w:t>,</w:t>
      </w:r>
      <w:r w:rsidRPr="007E736D">
        <w:rPr>
          <w:rFonts w:ascii="Times New Roman" w:hAnsi="Times New Roman" w:cs="Times New Roman"/>
          <w:sz w:val="28"/>
          <w:szCs w:val="28"/>
        </w:rPr>
        <w:t xml:space="preserve"> є також адміністративний суд, проте його роль і повноваження щодо цих представників дещо відрізняється. </w:t>
      </w:r>
      <w:r w:rsidR="00DD25DC">
        <w:rPr>
          <w:rFonts w:ascii="Times New Roman" w:hAnsi="Times New Roman" w:cs="Times New Roman"/>
          <w:sz w:val="28"/>
          <w:szCs w:val="28"/>
          <w:lang w:val="uk-UA"/>
        </w:rPr>
        <w:t>У</w:t>
      </w:r>
      <w:r w:rsidR="00DD25DC">
        <w:rPr>
          <w:rFonts w:ascii="Times New Roman" w:hAnsi="Times New Roman" w:cs="Times New Roman"/>
          <w:sz w:val="28"/>
          <w:szCs w:val="28"/>
        </w:rPr>
        <w:t xml:space="preserve"> кожному з у</w:t>
      </w:r>
      <w:r w:rsidRPr="007E736D">
        <w:rPr>
          <w:rFonts w:ascii="Times New Roman" w:hAnsi="Times New Roman" w:cs="Times New Roman"/>
          <w:sz w:val="28"/>
          <w:szCs w:val="28"/>
        </w:rPr>
        <w:t>становлених випадків залучення адміністративним судом до участі у справі законного представника саме адміністративний суд з’ясовує наявність або відсутність законних представників відповідного учасника справи, здійснює п</w:t>
      </w:r>
      <w:r w:rsidR="00DD25DC">
        <w:rPr>
          <w:rFonts w:ascii="Times New Roman" w:hAnsi="Times New Roman" w:cs="Times New Roman"/>
          <w:sz w:val="28"/>
          <w:szCs w:val="28"/>
        </w:rPr>
        <w:t>ошук відповідної особи, яка може</w:t>
      </w:r>
      <w:r w:rsidRPr="007E736D">
        <w:rPr>
          <w:rFonts w:ascii="Times New Roman" w:hAnsi="Times New Roman" w:cs="Times New Roman"/>
          <w:sz w:val="28"/>
          <w:szCs w:val="28"/>
        </w:rPr>
        <w:t xml:space="preserve"> бути законним представником, що включає пере</w:t>
      </w:r>
      <w:r w:rsidR="00DD25DC">
        <w:rPr>
          <w:rFonts w:ascii="Times New Roman" w:hAnsi="Times New Roman" w:cs="Times New Roman"/>
          <w:sz w:val="28"/>
          <w:szCs w:val="28"/>
        </w:rPr>
        <w:t>вірку відповідних документів, які підтверджують її повноваження</w:t>
      </w:r>
      <w:r w:rsidR="00DD25DC">
        <w:rPr>
          <w:rFonts w:ascii="Times New Roman" w:hAnsi="Times New Roman" w:cs="Times New Roman"/>
          <w:sz w:val="28"/>
          <w:szCs w:val="28"/>
          <w:lang w:val="uk-UA"/>
        </w:rPr>
        <w:t xml:space="preserve">, </w:t>
      </w:r>
      <w:r w:rsidRPr="007E736D">
        <w:rPr>
          <w:rFonts w:ascii="Times New Roman" w:hAnsi="Times New Roman" w:cs="Times New Roman"/>
          <w:sz w:val="28"/>
          <w:szCs w:val="28"/>
        </w:rPr>
        <w:t>тощо. Із змісту положень ч. 4 ст. 56 КАС України також вбачається, що адміністративний суд перевіряє відсутність підстав, встановлених законом, за наявності яких законний представник цих осіб не має права вести справу в суді.</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Вважаємо, що в цьому випадку й</w:t>
      </w:r>
      <w:r w:rsidR="00DD25DC">
        <w:rPr>
          <w:rFonts w:ascii="Times New Roman" w:hAnsi="Times New Roman" w:cs="Times New Roman"/>
          <w:sz w:val="28"/>
          <w:szCs w:val="28"/>
        </w:rPr>
        <w:t>деться про підстави, зазначені у</w:t>
      </w:r>
      <w:r w:rsidRPr="007E736D">
        <w:rPr>
          <w:rFonts w:ascii="Times New Roman" w:hAnsi="Times New Roman" w:cs="Times New Roman"/>
          <w:sz w:val="28"/>
          <w:szCs w:val="28"/>
        </w:rPr>
        <w:t xml:space="preserve"> ст. 58 КАС України. Це, наприклад, коли особа, яка є законним представником бере участь у справі як секретар судового засідання, експерт, спеціаліст, перекладач та свідок, або є помічник</w:t>
      </w:r>
      <w:r w:rsidR="00DD25DC">
        <w:rPr>
          <w:rFonts w:ascii="Times New Roman" w:hAnsi="Times New Roman" w:cs="Times New Roman"/>
          <w:sz w:val="28"/>
          <w:szCs w:val="28"/>
        </w:rPr>
        <w:t xml:space="preserve">ом судді, що розглядає справу. </w:t>
      </w:r>
      <w:r w:rsidR="00DD25DC">
        <w:rPr>
          <w:rFonts w:ascii="Times New Roman" w:hAnsi="Times New Roman" w:cs="Times New Roman"/>
          <w:sz w:val="28"/>
          <w:szCs w:val="28"/>
          <w:lang w:val="uk-UA"/>
        </w:rPr>
        <w:t>У</w:t>
      </w:r>
      <w:r w:rsidRPr="007E736D">
        <w:rPr>
          <w:rFonts w:ascii="Times New Roman" w:hAnsi="Times New Roman" w:cs="Times New Roman"/>
          <w:sz w:val="28"/>
          <w:szCs w:val="28"/>
        </w:rPr>
        <w:t xml:space="preserve"> такому разі адміністративний суд або ініціює пошук іншої особи, яка може бути законним представником, або залучає до участі у справі відповідний орган чи особу, яким законом надано право звертатися до суду в інтересах інших осіб.</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Стосовно посадових осіб як представників органів та інших осіб, яким законом надано право звертатися до суду в інтересах інших осіб, окрім вирішення загальних питань, пов’язаних із допуском до участі у справі та підтвердженням повноважень і обсягу процесуальних прав, адміністративним судом окремо з’ясовується наявність підстав звернення таких органів та інших осіб до суду в конкретній справі з відп</w:t>
      </w:r>
      <w:r w:rsidR="001F0983">
        <w:rPr>
          <w:rFonts w:ascii="Times New Roman" w:hAnsi="Times New Roman" w:cs="Times New Roman"/>
          <w:sz w:val="28"/>
          <w:szCs w:val="28"/>
        </w:rPr>
        <w:t>овідним позовом. Наприклад, як уже зазначалося</w:t>
      </w:r>
      <w:r w:rsidRPr="007E736D">
        <w:rPr>
          <w:rFonts w:ascii="Times New Roman" w:hAnsi="Times New Roman" w:cs="Times New Roman"/>
          <w:sz w:val="28"/>
          <w:szCs w:val="28"/>
        </w:rPr>
        <w:t>, посадові особи (представники) секретаріату Уповноваженого Верховної Ради України з прав людини можуть брати участь в адміністративному процесі як його представники у разі</w:t>
      </w:r>
      <w:r w:rsidR="001F0983">
        <w:rPr>
          <w:rFonts w:ascii="Times New Roman" w:hAnsi="Times New Roman" w:cs="Times New Roman"/>
          <w:sz w:val="28"/>
          <w:szCs w:val="28"/>
          <w:lang w:val="uk-UA"/>
        </w:rPr>
        <w:t>,</w:t>
      </w:r>
      <w:r w:rsidRPr="007E736D">
        <w:rPr>
          <w:rFonts w:ascii="Times New Roman" w:hAnsi="Times New Roman" w:cs="Times New Roman"/>
          <w:sz w:val="28"/>
          <w:szCs w:val="28"/>
        </w:rPr>
        <w:t xml:space="preserve"> якщо подається позов в інт</w:t>
      </w:r>
      <w:r w:rsidR="001F0983">
        <w:rPr>
          <w:rFonts w:ascii="Times New Roman" w:hAnsi="Times New Roman" w:cs="Times New Roman"/>
          <w:sz w:val="28"/>
          <w:szCs w:val="28"/>
        </w:rPr>
        <w:t>ересах фізичної особи, яку визнано</w:t>
      </w:r>
      <w:r w:rsidRPr="007E736D">
        <w:rPr>
          <w:rFonts w:ascii="Times New Roman" w:hAnsi="Times New Roman" w:cs="Times New Roman"/>
          <w:sz w:val="28"/>
          <w:szCs w:val="28"/>
        </w:rPr>
        <w:t xml:space="preserve"> недієздатною, </w:t>
      </w:r>
      <w:r w:rsidR="001F0983">
        <w:rPr>
          <w:rFonts w:ascii="Times New Roman" w:hAnsi="Times New Roman" w:cs="Times New Roman"/>
          <w:sz w:val="28"/>
          <w:szCs w:val="28"/>
          <w:lang w:val="uk-UA"/>
        </w:rPr>
        <w:t>тоді</w:t>
      </w:r>
      <w:r w:rsidR="001F0983">
        <w:rPr>
          <w:rFonts w:ascii="Times New Roman" w:hAnsi="Times New Roman" w:cs="Times New Roman"/>
          <w:sz w:val="28"/>
          <w:szCs w:val="28"/>
        </w:rPr>
        <w:t xml:space="preserve"> як в </w:t>
      </w:r>
      <w:r w:rsidRPr="007E736D">
        <w:rPr>
          <w:rFonts w:ascii="Times New Roman" w:hAnsi="Times New Roman" w:cs="Times New Roman"/>
          <w:sz w:val="28"/>
          <w:szCs w:val="28"/>
        </w:rPr>
        <w:t xml:space="preserve">інших справах, скажімо про оскарження рішень, дій чи бездіяльності Уповноваженого Верховної Ради України з прав людини можливість такого представництва включатиметься. </w:t>
      </w:r>
    </w:p>
    <w:p w:rsidR="007E736D" w:rsidRPr="007E736D" w:rsidRDefault="001F0983" w:rsidP="008A18B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lang w:val="uk-UA"/>
        </w:rPr>
        <w:t>На</w:t>
      </w:r>
      <w:r w:rsidR="007E736D" w:rsidRPr="007E736D">
        <w:rPr>
          <w:rFonts w:ascii="Times New Roman" w:hAnsi="Times New Roman" w:cs="Times New Roman"/>
          <w:sz w:val="28"/>
          <w:szCs w:val="28"/>
        </w:rPr>
        <w:t xml:space="preserve"> підтвердження можна навести матеріали із судової практики. Так, Верховним Судом ухвалою від 16.01.2020</w:t>
      </w:r>
      <w:r w:rsidR="000330CE">
        <w:rPr>
          <w:rFonts w:ascii="Times New Roman" w:hAnsi="Times New Roman" w:cs="Times New Roman"/>
          <w:sz w:val="28"/>
          <w:szCs w:val="28"/>
          <w:lang w:val="uk-UA"/>
        </w:rPr>
        <w:t xml:space="preserve"> р.</w:t>
      </w:r>
      <w:r w:rsidR="007E736D" w:rsidRPr="007E736D">
        <w:rPr>
          <w:rFonts w:ascii="Times New Roman" w:hAnsi="Times New Roman" w:cs="Times New Roman"/>
          <w:sz w:val="28"/>
          <w:szCs w:val="28"/>
        </w:rPr>
        <w:t xml:space="preserve"> у справі № 826/11291/17 [</w:t>
      </w:r>
      <w:r w:rsidR="00F85C0A">
        <w:rPr>
          <w:rFonts w:ascii="Times New Roman" w:hAnsi="Times New Roman" w:cs="Times New Roman"/>
          <w:sz w:val="28"/>
          <w:szCs w:val="28"/>
          <w:lang w:val="uk-UA"/>
        </w:rPr>
        <w:t>61</w:t>
      </w:r>
      <w:r w:rsidR="007E736D" w:rsidRPr="007E736D">
        <w:rPr>
          <w:rFonts w:ascii="Times New Roman" w:hAnsi="Times New Roman" w:cs="Times New Roman"/>
          <w:sz w:val="28"/>
          <w:szCs w:val="28"/>
        </w:rPr>
        <w:t>] було встановлено, що у цій справі орган прокуратури є відповідачем на загальних підставах</w:t>
      </w:r>
      <w:r>
        <w:rPr>
          <w:rFonts w:ascii="Times New Roman" w:hAnsi="Times New Roman" w:cs="Times New Roman"/>
          <w:sz w:val="28"/>
          <w:szCs w:val="28"/>
          <w:lang w:val="uk-UA"/>
        </w:rPr>
        <w:t>,</w:t>
      </w:r>
      <w:r w:rsidR="007E736D" w:rsidRPr="007E736D">
        <w:rPr>
          <w:rFonts w:ascii="Times New Roman" w:hAnsi="Times New Roman" w:cs="Times New Roman"/>
          <w:sz w:val="28"/>
          <w:szCs w:val="28"/>
        </w:rPr>
        <w:t xml:space="preserve"> та враховуючи відсутність документів, що свідчать про те, що прокурор Орленко А.О. є представником юридичної особи у порядку її самопредставництва або здійснює представництво інтересів держави, у зв’язку з чим повернув касаційну скаргу Офісу Генерального прокурора, як таку, що підписана особою, яка не має права її підписувати, або особою, посадове становище якої не зазначено.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Задає спрямованості здійсненню процесуальних прав представниками в адміністративному процесі і в порядку добровільного представництва, і обов’язкового обов’язковість їх реалізації виключно в інтересах особи (учасни</w:t>
      </w:r>
      <w:r w:rsidR="001F0983">
        <w:rPr>
          <w:rFonts w:ascii="Times New Roman" w:hAnsi="Times New Roman" w:cs="Times New Roman"/>
          <w:sz w:val="28"/>
          <w:szCs w:val="28"/>
        </w:rPr>
        <w:t>ка справи), представництво якої</w:t>
      </w:r>
      <w:r w:rsidRPr="007E736D">
        <w:rPr>
          <w:rFonts w:ascii="Times New Roman" w:hAnsi="Times New Roman" w:cs="Times New Roman"/>
          <w:sz w:val="28"/>
          <w:szCs w:val="28"/>
        </w:rPr>
        <w:t xml:space="preserve"> здійснюється. Ця засаднича ідея представництва  одночасно має обмежувальний характер, оскільки незалежно від наданого</w:t>
      </w:r>
      <w:r w:rsidR="001F0983">
        <w:rPr>
          <w:rFonts w:ascii="Times New Roman" w:hAnsi="Times New Roman" w:cs="Times New Roman"/>
          <w:sz w:val="28"/>
          <w:szCs w:val="28"/>
        </w:rPr>
        <w:t xml:space="preserve"> обсягу повноважень представникові, останній, у</w:t>
      </w:r>
      <w:r w:rsidRPr="007E736D">
        <w:rPr>
          <w:rFonts w:ascii="Times New Roman" w:hAnsi="Times New Roman" w:cs="Times New Roman"/>
          <w:sz w:val="28"/>
          <w:szCs w:val="28"/>
        </w:rPr>
        <w:t xml:space="preserve"> першу чергу, має виходити з інтересів особи, яку він представляє</w:t>
      </w:r>
      <w:r w:rsidR="001F0983">
        <w:rPr>
          <w:rFonts w:ascii="Times New Roman" w:hAnsi="Times New Roman" w:cs="Times New Roman"/>
          <w:sz w:val="28"/>
          <w:szCs w:val="28"/>
          <w:lang w:val="uk-UA"/>
        </w:rPr>
        <w:t>,</w:t>
      </w:r>
      <w:r w:rsidRPr="007E736D">
        <w:rPr>
          <w:rFonts w:ascii="Times New Roman" w:hAnsi="Times New Roman" w:cs="Times New Roman"/>
          <w:sz w:val="28"/>
          <w:szCs w:val="28"/>
        </w:rPr>
        <w:t xml:space="preserve"> та необхідності їх належного відстоювання та захисту за конкретних фактичних обставин. </w:t>
      </w:r>
    </w:p>
    <w:p w:rsidR="007E736D" w:rsidRPr="001F0983" w:rsidRDefault="007E736D" w:rsidP="008A18BC">
      <w:pPr>
        <w:spacing w:after="0" w:line="360" w:lineRule="auto"/>
        <w:ind w:firstLine="708"/>
        <w:rPr>
          <w:rFonts w:ascii="Times New Roman" w:hAnsi="Times New Roman" w:cs="Times New Roman"/>
          <w:sz w:val="28"/>
          <w:szCs w:val="28"/>
          <w:lang w:val="uk-UA"/>
        </w:rPr>
      </w:pPr>
      <w:r w:rsidRPr="007E736D">
        <w:rPr>
          <w:rFonts w:ascii="Times New Roman" w:hAnsi="Times New Roman" w:cs="Times New Roman"/>
          <w:sz w:val="28"/>
          <w:szCs w:val="28"/>
        </w:rPr>
        <w:t>У разі добровільного представництва адміністративний суд фактично позбавлений повноважень оцінювати дії представника на предмет відповідності інтересам особи, яку він представляє, за умови підтвердження відповідних повноважень. Контроль за здійсн</w:t>
      </w:r>
      <w:r w:rsidR="001F0983">
        <w:rPr>
          <w:rFonts w:ascii="Times New Roman" w:hAnsi="Times New Roman" w:cs="Times New Roman"/>
          <w:sz w:val="28"/>
          <w:szCs w:val="28"/>
        </w:rPr>
        <w:t>енням представниками, що діють у</w:t>
      </w:r>
      <w:r w:rsidRPr="007E736D">
        <w:rPr>
          <w:rFonts w:ascii="Times New Roman" w:hAnsi="Times New Roman" w:cs="Times New Roman"/>
          <w:sz w:val="28"/>
          <w:szCs w:val="28"/>
        </w:rPr>
        <w:t xml:space="preserve"> порядку добровільного представництва, наданих їм процесуальних прав</w:t>
      </w:r>
      <w:r w:rsidR="001F0983">
        <w:rPr>
          <w:rFonts w:ascii="Times New Roman" w:hAnsi="Times New Roman" w:cs="Times New Roman"/>
          <w:sz w:val="28"/>
          <w:szCs w:val="28"/>
          <w:lang w:val="uk-UA"/>
        </w:rPr>
        <w:t xml:space="preserve"> є</w:t>
      </w:r>
      <w:r w:rsidR="001F0983">
        <w:rPr>
          <w:rFonts w:ascii="Times New Roman" w:hAnsi="Times New Roman" w:cs="Times New Roman"/>
          <w:sz w:val="28"/>
          <w:szCs w:val="28"/>
        </w:rPr>
        <w:t xml:space="preserve"> прерогативою</w:t>
      </w:r>
      <w:r w:rsidRPr="007E736D">
        <w:rPr>
          <w:rFonts w:ascii="Times New Roman" w:hAnsi="Times New Roman" w:cs="Times New Roman"/>
          <w:sz w:val="28"/>
          <w:szCs w:val="28"/>
        </w:rPr>
        <w:t xml:space="preserve"> осіб, які уповноважили їх на здійснення свого представництва.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Обов’язкове представництво, що здійс</w:t>
      </w:r>
      <w:r w:rsidR="001F0983">
        <w:rPr>
          <w:rFonts w:ascii="Times New Roman" w:hAnsi="Times New Roman" w:cs="Times New Roman"/>
          <w:sz w:val="28"/>
          <w:szCs w:val="28"/>
        </w:rPr>
        <w:t>нюється законним представником у</w:t>
      </w:r>
      <w:r w:rsidRPr="007E736D">
        <w:rPr>
          <w:rFonts w:ascii="Times New Roman" w:hAnsi="Times New Roman" w:cs="Times New Roman"/>
          <w:sz w:val="28"/>
          <w:szCs w:val="28"/>
        </w:rPr>
        <w:t xml:space="preserve"> цьому аспекті знаходиться під наглядом з боку адміністративного суду. У відповідності до ч. 7 ст. 56 КАС України якщо дії законного представника суперечать інтересам особи, яку він представляє, суд може залучити до участі у справі відповідний орган чи особу, яким законом надано право звертатися до суду в інтересах інших осіб. Переконані, що це продиктовано, передусім, правовою природою такого представництва та потребує унеможливлення задоволення інтересів законного представника за рахунок інтересів особи, права та інтереси якої він має захищати в адміністративному процесі. </w:t>
      </w:r>
    </w:p>
    <w:p w:rsidR="007E736D" w:rsidRP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Справедливо наголошує Ю. Василик, хоча і щодо цивільного процесу, що однією з особливостей забезпечення прав та законних інтересів неповнолітніх і малолітніх у цивільному процесі є законодавче закріплення права суду не приймати відмови позивача від позову, визнання позову відповідачем у справі, в якій особу представляє її законний представник, якщо його дії суперечать інтересам особи, яку він представляє (що передбачається ч. 5 ст. 174 ЦПК України). Схожий підхід зустрічається при укладенні мирової угоди відповідно до ч. 6 ст. 175 ЦПК України [</w:t>
      </w:r>
      <w:r w:rsidR="00F85C0A">
        <w:rPr>
          <w:rFonts w:ascii="Times New Roman" w:hAnsi="Times New Roman" w:cs="Times New Roman"/>
          <w:sz w:val="28"/>
          <w:szCs w:val="28"/>
          <w:lang w:val="uk-UA"/>
        </w:rPr>
        <w:t>3</w:t>
      </w:r>
      <w:r w:rsidRPr="007E736D">
        <w:rPr>
          <w:rFonts w:ascii="Times New Roman" w:hAnsi="Times New Roman" w:cs="Times New Roman"/>
          <w:sz w:val="28"/>
          <w:szCs w:val="28"/>
        </w:rPr>
        <w:t xml:space="preserve">, c. 27]. Таким чином, особливістю інституційно-організаційних гарантій забезпечення реалізації процесуальних прав законного представника є контроль за їх здійсненням з боку адміністративного суду. </w:t>
      </w:r>
    </w:p>
    <w:p w:rsidR="007E736D" w:rsidRDefault="007E736D" w:rsidP="008A18BC">
      <w:pPr>
        <w:spacing w:after="0" w:line="360" w:lineRule="auto"/>
        <w:ind w:firstLine="708"/>
        <w:rPr>
          <w:rFonts w:ascii="Times New Roman" w:hAnsi="Times New Roman" w:cs="Times New Roman"/>
          <w:sz w:val="28"/>
          <w:szCs w:val="28"/>
        </w:rPr>
      </w:pPr>
      <w:r w:rsidRPr="007E736D">
        <w:rPr>
          <w:rFonts w:ascii="Times New Roman" w:hAnsi="Times New Roman" w:cs="Times New Roman"/>
          <w:sz w:val="28"/>
          <w:szCs w:val="28"/>
        </w:rPr>
        <w:t xml:space="preserve">Отже, аналіз нормативно-статусних та інституційно-організаційних гарантій забезпечення реалізації процесуальних прав представниками в адміністративному процесі </w:t>
      </w:r>
      <w:r w:rsidR="001F0983">
        <w:rPr>
          <w:rFonts w:ascii="Times New Roman" w:hAnsi="Times New Roman" w:cs="Times New Roman"/>
          <w:sz w:val="28"/>
          <w:szCs w:val="28"/>
          <w:lang w:val="uk-UA"/>
        </w:rPr>
        <w:t xml:space="preserve">свідчить про </w:t>
      </w:r>
      <w:r w:rsidRPr="007E736D">
        <w:rPr>
          <w:rFonts w:ascii="Times New Roman" w:hAnsi="Times New Roman" w:cs="Times New Roman"/>
          <w:sz w:val="28"/>
          <w:szCs w:val="28"/>
        </w:rPr>
        <w:t>наявність особливостей в залежності від здійснення добровільного чи обов’язкового пр</w:t>
      </w:r>
      <w:r w:rsidR="001F0983">
        <w:rPr>
          <w:rFonts w:ascii="Times New Roman" w:hAnsi="Times New Roman" w:cs="Times New Roman"/>
          <w:sz w:val="28"/>
          <w:szCs w:val="28"/>
        </w:rPr>
        <w:t>едставництва, а також існування</w:t>
      </w:r>
      <w:r w:rsidRPr="007E736D">
        <w:rPr>
          <w:rFonts w:ascii="Times New Roman" w:hAnsi="Times New Roman" w:cs="Times New Roman"/>
          <w:sz w:val="28"/>
          <w:szCs w:val="28"/>
        </w:rPr>
        <w:t xml:space="preserve"> додаткових специфічних гарантій окремих осіб, які є представниками в адміністративном</w:t>
      </w:r>
      <w:r w:rsidR="00F85C0A">
        <w:rPr>
          <w:rFonts w:ascii="Times New Roman" w:hAnsi="Times New Roman" w:cs="Times New Roman"/>
          <w:sz w:val="28"/>
          <w:szCs w:val="28"/>
        </w:rPr>
        <w:t xml:space="preserve">у процесі.  </w:t>
      </w:r>
    </w:p>
    <w:p w:rsidR="00DA1BB9" w:rsidRDefault="00DA1BB9"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717390" w:rsidRDefault="00717390"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717390" w:rsidRDefault="00717390"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717390" w:rsidRDefault="00717390"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717390" w:rsidRDefault="00717390"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717390" w:rsidRDefault="00717390"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7E736D" w:rsidRDefault="007E736D" w:rsidP="008A18BC">
      <w:pPr>
        <w:spacing w:after="0" w:line="360" w:lineRule="auto"/>
        <w:ind w:firstLine="567"/>
        <w:jc w:val="center"/>
        <w:rPr>
          <w:rFonts w:ascii="Times New Roman" w:hAnsi="Times New Roman" w:cs="Times New Roman"/>
          <w:b/>
          <w:bCs/>
          <w:sz w:val="28"/>
          <w:szCs w:val="28"/>
        </w:rPr>
      </w:pPr>
      <w:r w:rsidRPr="007E736D">
        <w:rPr>
          <w:rFonts w:ascii="Times New Roman" w:hAnsi="Times New Roman" w:cs="Times New Roman"/>
          <w:b/>
          <w:bCs/>
          <w:sz w:val="28"/>
          <w:szCs w:val="28"/>
        </w:rPr>
        <w:t>С</w:t>
      </w:r>
      <w:r w:rsidR="000330CE">
        <w:rPr>
          <w:rFonts w:ascii="Times New Roman" w:hAnsi="Times New Roman" w:cs="Times New Roman"/>
          <w:b/>
          <w:bCs/>
          <w:sz w:val="28"/>
          <w:szCs w:val="28"/>
          <w:lang w:val="uk-UA"/>
        </w:rPr>
        <w:t xml:space="preserve">ПИСОК ВИКОРИСТАНИХ ДЖЕРЕЛ ДО РОЗДІЛУ 2 </w:t>
      </w:r>
    </w:p>
    <w:p w:rsidR="000330CE" w:rsidRPr="007E736D" w:rsidRDefault="000330CE" w:rsidP="008A18BC">
      <w:pPr>
        <w:spacing w:after="0" w:line="360" w:lineRule="auto"/>
        <w:ind w:firstLine="567"/>
        <w:jc w:val="center"/>
        <w:rPr>
          <w:rFonts w:ascii="Times New Roman" w:hAnsi="Times New Roman" w:cs="Times New Roman"/>
          <w:b/>
          <w:bCs/>
          <w:sz w:val="28"/>
          <w:szCs w:val="28"/>
        </w:rPr>
      </w:pPr>
    </w:p>
    <w:p w:rsidR="005B3B02" w:rsidRDefault="007E736D" w:rsidP="008A18BC">
      <w:pPr>
        <w:pStyle w:val="a7"/>
        <w:numPr>
          <w:ilvl w:val="0"/>
          <w:numId w:val="1"/>
        </w:numPr>
        <w:tabs>
          <w:tab w:val="left" w:pos="851"/>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Артемʼєва Н.П. Професійна правнича допомога у судовому процесі України: ди</w:t>
      </w:r>
      <w:r w:rsidR="001F0983">
        <w:rPr>
          <w:rFonts w:ascii="Times New Roman" w:hAnsi="Times New Roman" w:cs="Times New Roman"/>
          <w:sz w:val="28"/>
          <w:szCs w:val="28"/>
        </w:rPr>
        <w:t>с. … канд. юрид. наук.</w:t>
      </w:r>
      <w:r w:rsidR="005B3B02">
        <w:rPr>
          <w:rFonts w:ascii="Times New Roman" w:hAnsi="Times New Roman" w:cs="Times New Roman"/>
          <w:sz w:val="28"/>
          <w:szCs w:val="28"/>
        </w:rPr>
        <w:t xml:space="preserve"> Київ, 2018. 223 с.</w:t>
      </w:r>
    </w:p>
    <w:p w:rsidR="007E736D" w:rsidRPr="005B3B02" w:rsidRDefault="007E736D" w:rsidP="008A18BC">
      <w:pPr>
        <w:pStyle w:val="a7"/>
        <w:numPr>
          <w:ilvl w:val="0"/>
          <w:numId w:val="1"/>
        </w:numPr>
        <w:tabs>
          <w:tab w:val="left" w:pos="851"/>
        </w:tabs>
        <w:spacing w:after="0" w:line="360" w:lineRule="auto"/>
        <w:ind w:left="0" w:firstLine="567"/>
        <w:rPr>
          <w:rFonts w:ascii="Times New Roman" w:hAnsi="Times New Roman" w:cs="Times New Roman"/>
          <w:sz w:val="28"/>
          <w:szCs w:val="28"/>
        </w:rPr>
      </w:pPr>
      <w:r w:rsidRPr="005B3B02">
        <w:rPr>
          <w:rFonts w:ascii="Times New Roman" w:hAnsi="Times New Roman" w:cs="Times New Roman"/>
          <w:sz w:val="28"/>
          <w:szCs w:val="28"/>
        </w:rPr>
        <w:t xml:space="preserve">Берназюк Я. Особливості представництва прокурором інтересів держави в суді: нове законодавство та актуальні підходи Верховного Суду. </w:t>
      </w:r>
      <w:r w:rsidRPr="005B3B02">
        <w:rPr>
          <w:rFonts w:ascii="Times New Roman" w:hAnsi="Times New Roman" w:cs="Times New Roman"/>
          <w:i/>
          <w:iCs/>
          <w:sz w:val="28"/>
          <w:szCs w:val="28"/>
        </w:rPr>
        <w:t>Судебно-юридическая газета</w:t>
      </w:r>
      <w:r w:rsidRPr="005B3B02">
        <w:rPr>
          <w:rFonts w:ascii="Times New Roman" w:hAnsi="Times New Roman" w:cs="Times New Roman"/>
          <w:sz w:val="28"/>
          <w:szCs w:val="28"/>
        </w:rPr>
        <w:t xml:space="preserve">. 15 травня 2020. URL: </w:t>
      </w:r>
      <w:hyperlink r:id="rId60" w:history="1">
        <w:r w:rsidR="005B3B02" w:rsidRPr="005B3B02">
          <w:rPr>
            <w:rStyle w:val="ac"/>
            <w:rFonts w:ascii="Times New Roman" w:hAnsi="Times New Roman" w:cs="Times New Roman"/>
            <w:color w:val="auto"/>
            <w:sz w:val="28"/>
            <w:szCs w:val="28"/>
            <w:u w:val="none"/>
          </w:rPr>
          <w:t>https://bit.ly/2ZneiBi?fbclid=IwAR2GLCdvO1RcMag26jNrBHYRKT6Yz-Dy6xw</w:t>
        </w:r>
        <w:r w:rsidR="005B3B02" w:rsidRPr="005B3B02">
          <w:rPr>
            <w:rStyle w:val="ac"/>
            <w:rFonts w:ascii="Times New Roman" w:hAnsi="Times New Roman" w:cs="Times New Roman"/>
            <w:color w:val="auto"/>
            <w:sz w:val="28"/>
            <w:szCs w:val="28"/>
            <w:u w:val="none"/>
            <w:lang w:val="uk-UA"/>
          </w:rPr>
          <w:t xml:space="preserve"> </w:t>
        </w:r>
        <w:r w:rsidR="005B3B02" w:rsidRPr="005B3B02">
          <w:rPr>
            <w:rStyle w:val="ac"/>
            <w:rFonts w:ascii="Times New Roman" w:hAnsi="Times New Roman" w:cs="Times New Roman"/>
            <w:color w:val="auto"/>
            <w:sz w:val="28"/>
            <w:szCs w:val="28"/>
            <w:u w:val="none"/>
          </w:rPr>
          <w:t>AJW6Kq0ogXRYvhcxnvziyvNc</w:t>
        </w:r>
      </w:hyperlink>
      <w:r w:rsidR="005B3B02" w:rsidRPr="005B3B02">
        <w:rPr>
          <w:rFonts w:ascii="Times New Roman" w:hAnsi="Times New Roman" w:cs="Times New Roman"/>
          <w:sz w:val="28"/>
          <w:szCs w:val="28"/>
          <w:lang w:val="uk-UA"/>
        </w:rPr>
        <w:t xml:space="preserve"> </w:t>
      </w:r>
      <w:r w:rsidR="00B55547">
        <w:rPr>
          <w:rFonts w:ascii="Times New Roman" w:hAnsi="Times New Roman" w:cs="Times New Roman"/>
          <w:sz w:val="28"/>
          <w:szCs w:val="28"/>
        </w:rPr>
        <w:t>(дата звернення: 20.09.2020).</w:t>
      </w:r>
    </w:p>
    <w:p w:rsidR="007E736D" w:rsidRPr="007E736D" w:rsidRDefault="007E736D" w:rsidP="008A18BC">
      <w:pPr>
        <w:pStyle w:val="a7"/>
        <w:numPr>
          <w:ilvl w:val="0"/>
          <w:numId w:val="1"/>
        </w:numPr>
        <w:tabs>
          <w:tab w:val="left" w:pos="851"/>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 xml:space="preserve">Василик Ю. Участь малолітніх та неповнолітніх осіб як сторін у цивільному процесі. </w:t>
      </w:r>
      <w:r w:rsidRPr="007E736D">
        <w:rPr>
          <w:rFonts w:ascii="Times New Roman" w:hAnsi="Times New Roman" w:cs="Times New Roman"/>
          <w:i/>
          <w:iCs/>
          <w:sz w:val="28"/>
          <w:szCs w:val="28"/>
        </w:rPr>
        <w:t>Віче</w:t>
      </w:r>
      <w:r w:rsidRPr="007E736D">
        <w:rPr>
          <w:rFonts w:ascii="Times New Roman" w:hAnsi="Times New Roman" w:cs="Times New Roman"/>
          <w:sz w:val="28"/>
          <w:szCs w:val="28"/>
        </w:rPr>
        <w:t>. 2014. № 6. С. 26–29.</w:t>
      </w:r>
    </w:p>
    <w:p w:rsidR="007E736D" w:rsidRPr="007E736D" w:rsidRDefault="007E736D" w:rsidP="008A18BC">
      <w:pPr>
        <w:pStyle w:val="a7"/>
        <w:numPr>
          <w:ilvl w:val="0"/>
          <w:numId w:val="1"/>
        </w:numPr>
        <w:tabs>
          <w:tab w:val="left" w:pos="851"/>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Виборчий кодекс України від 19.12.2019 № 396-IX. Дата оновлення: 19.09.2020. URL: https://zakon.rada.gov.ua/laws/show/396-</w:t>
      </w:r>
      <w:r w:rsidR="001F0983">
        <w:rPr>
          <w:rFonts w:ascii="Times New Roman" w:hAnsi="Times New Roman" w:cs="Times New Roman"/>
          <w:sz w:val="28"/>
          <w:szCs w:val="28"/>
        </w:rPr>
        <w:t>20 (дата звернення</w:t>
      </w:r>
      <w:r w:rsidR="001F0983">
        <w:rPr>
          <w:rFonts w:ascii="Times New Roman" w:hAnsi="Times New Roman" w:cs="Times New Roman"/>
          <w:sz w:val="28"/>
          <w:szCs w:val="28"/>
          <w:lang w:val="uk-UA"/>
        </w:rPr>
        <w:t>:</w:t>
      </w:r>
      <w:r w:rsidR="001F0983">
        <w:rPr>
          <w:rFonts w:ascii="Times New Roman" w:hAnsi="Times New Roman" w:cs="Times New Roman"/>
          <w:sz w:val="28"/>
          <w:szCs w:val="28"/>
        </w:rPr>
        <w:t xml:space="preserve"> 28.09.2020</w:t>
      </w:r>
      <w:r w:rsidRPr="007E736D">
        <w:rPr>
          <w:rFonts w:ascii="Times New Roman" w:hAnsi="Times New Roman" w:cs="Times New Roman"/>
          <w:sz w:val="28"/>
          <w:szCs w:val="28"/>
        </w:rPr>
        <w:t>).</w:t>
      </w:r>
    </w:p>
    <w:p w:rsidR="007E736D" w:rsidRPr="007E736D" w:rsidRDefault="007E736D" w:rsidP="008A18BC">
      <w:pPr>
        <w:pStyle w:val="a7"/>
        <w:numPr>
          <w:ilvl w:val="0"/>
          <w:numId w:val="1"/>
        </w:numPr>
        <w:tabs>
          <w:tab w:val="left" w:pos="851"/>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Висновок Конституційного Суду України у справі за конституційним зверненням Верховної Ради України про надання висновку щодо відповідності законопроекту про внесення змін до Конституції України (щодо скасування адвокатської монополії) (реєстр. № 1013) вимогам статей 157 і 158 Конституції України від 31.10.2019 № 4-в/2019. Дата оновлення 31.10.2019. URL: https://zakon.rada.gov.ua/laws/show/v004v710-</w:t>
      </w:r>
      <w:r w:rsidR="001F0983">
        <w:rPr>
          <w:rFonts w:ascii="Times New Roman" w:hAnsi="Times New Roman" w:cs="Times New Roman"/>
          <w:sz w:val="28"/>
          <w:szCs w:val="28"/>
        </w:rPr>
        <w:t>19 (дата звернення</w:t>
      </w:r>
      <w:r w:rsidR="001F0983">
        <w:rPr>
          <w:rFonts w:ascii="Times New Roman" w:hAnsi="Times New Roman" w:cs="Times New Roman"/>
          <w:sz w:val="28"/>
          <w:szCs w:val="28"/>
          <w:lang w:val="uk-UA"/>
        </w:rPr>
        <w:t>:</w:t>
      </w:r>
      <w:r w:rsidR="001F0983">
        <w:rPr>
          <w:rFonts w:ascii="Times New Roman" w:hAnsi="Times New Roman" w:cs="Times New Roman"/>
          <w:sz w:val="28"/>
          <w:szCs w:val="28"/>
        </w:rPr>
        <w:t xml:space="preserve"> 26.09.2020</w:t>
      </w:r>
      <w:r w:rsidRPr="007E736D">
        <w:rPr>
          <w:rFonts w:ascii="Times New Roman" w:hAnsi="Times New Roman" w:cs="Times New Roman"/>
          <w:sz w:val="28"/>
          <w:szCs w:val="28"/>
        </w:rPr>
        <w:t>).</w:t>
      </w:r>
    </w:p>
    <w:p w:rsidR="007E736D" w:rsidRPr="007E736D" w:rsidRDefault="007E736D" w:rsidP="008A18BC">
      <w:pPr>
        <w:pStyle w:val="a7"/>
        <w:numPr>
          <w:ilvl w:val="0"/>
          <w:numId w:val="1"/>
        </w:numPr>
        <w:tabs>
          <w:tab w:val="left" w:pos="851"/>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 xml:space="preserve">Гонгало Р.Ф. Процесуальний статус представників у цивільному процесі. </w:t>
      </w:r>
      <w:r w:rsidRPr="007E736D">
        <w:rPr>
          <w:rFonts w:ascii="Times New Roman" w:hAnsi="Times New Roman" w:cs="Times New Roman"/>
          <w:i/>
          <w:iCs/>
          <w:sz w:val="28"/>
          <w:szCs w:val="28"/>
        </w:rPr>
        <w:t>Новели цивільного процесуального законодавства: представництво</w:t>
      </w:r>
      <w:r w:rsidR="000B603C">
        <w:rPr>
          <w:rFonts w:ascii="Times New Roman" w:hAnsi="Times New Roman" w:cs="Times New Roman"/>
          <w:sz w:val="28"/>
          <w:szCs w:val="28"/>
        </w:rPr>
        <w:t>: матеріали м</w:t>
      </w:r>
      <w:r w:rsidR="001F0983">
        <w:rPr>
          <w:rFonts w:ascii="Times New Roman" w:hAnsi="Times New Roman" w:cs="Times New Roman"/>
          <w:sz w:val="28"/>
          <w:szCs w:val="28"/>
        </w:rPr>
        <w:t>іжнар. наук.-практ. конф. (м. Одеса, 16 трав. 2019 р.</w:t>
      </w:r>
      <w:r w:rsidRPr="007E736D">
        <w:rPr>
          <w:rFonts w:ascii="Times New Roman" w:hAnsi="Times New Roman" w:cs="Times New Roman"/>
          <w:sz w:val="28"/>
          <w:szCs w:val="28"/>
        </w:rPr>
        <w:t>) / за заг. ред. д.ю.н., проф. Н. Ю. Голубєвої. Одеса: Фенікс, 2019. 200 с.</w:t>
      </w:r>
    </w:p>
    <w:p w:rsidR="007E736D" w:rsidRPr="007E736D" w:rsidRDefault="007E736D" w:rsidP="008A18BC">
      <w:pPr>
        <w:pStyle w:val="a7"/>
        <w:numPr>
          <w:ilvl w:val="0"/>
          <w:numId w:val="1"/>
        </w:numPr>
        <w:tabs>
          <w:tab w:val="left" w:pos="851"/>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 xml:space="preserve">Джафарова М.В. Загальна характеристика інституту процесуального представництва в адміністративному судочинстві України. </w:t>
      </w:r>
      <w:r w:rsidRPr="007E736D">
        <w:rPr>
          <w:rFonts w:ascii="Times New Roman" w:hAnsi="Times New Roman" w:cs="Times New Roman"/>
          <w:i/>
          <w:iCs/>
          <w:sz w:val="28"/>
          <w:szCs w:val="28"/>
        </w:rPr>
        <w:t xml:space="preserve">Підприємство, господарство і право. </w:t>
      </w:r>
      <w:r w:rsidR="001F0983">
        <w:rPr>
          <w:rFonts w:ascii="Times New Roman" w:hAnsi="Times New Roman" w:cs="Times New Roman"/>
          <w:sz w:val="28"/>
          <w:szCs w:val="28"/>
        </w:rPr>
        <w:t>2020. № 4. С. 148–</w:t>
      </w:r>
      <w:r w:rsidRPr="007E736D">
        <w:rPr>
          <w:rFonts w:ascii="Times New Roman" w:hAnsi="Times New Roman" w:cs="Times New Roman"/>
          <w:sz w:val="28"/>
          <w:szCs w:val="28"/>
        </w:rPr>
        <w:t xml:space="preserve">152. </w:t>
      </w:r>
    </w:p>
    <w:p w:rsidR="007E736D" w:rsidRPr="007E736D" w:rsidRDefault="007E736D" w:rsidP="008A18BC">
      <w:pPr>
        <w:pStyle w:val="a7"/>
        <w:numPr>
          <w:ilvl w:val="0"/>
          <w:numId w:val="1"/>
        </w:numPr>
        <w:tabs>
          <w:tab w:val="left" w:pos="851"/>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 xml:space="preserve">Джафарова М.В. Напрями вдосконалення норм адміністративно-процесуального законодавства, які регламентують інститут процесуального представництва в адміністративному судочинстві України. </w:t>
      </w:r>
      <w:r w:rsidRPr="007E736D">
        <w:rPr>
          <w:rFonts w:ascii="Times New Roman" w:hAnsi="Times New Roman" w:cs="Times New Roman"/>
          <w:i/>
          <w:iCs/>
          <w:sz w:val="28"/>
          <w:szCs w:val="28"/>
        </w:rPr>
        <w:t>Право і суспільство.</w:t>
      </w:r>
      <w:r w:rsidRPr="007E736D">
        <w:rPr>
          <w:rFonts w:ascii="Times New Roman" w:hAnsi="Times New Roman" w:cs="Times New Roman"/>
          <w:sz w:val="28"/>
          <w:szCs w:val="28"/>
        </w:rPr>
        <w:t xml:space="preserve"> 2019. № 2. С. 114</w:t>
      </w:r>
      <w:r w:rsidR="001F0983">
        <w:rPr>
          <w:rFonts w:ascii="Times New Roman" w:hAnsi="Times New Roman" w:cs="Times New Roman"/>
          <w:sz w:val="28"/>
          <w:szCs w:val="28"/>
        </w:rPr>
        <w:t>–</w:t>
      </w:r>
      <w:r w:rsidRPr="007E736D">
        <w:rPr>
          <w:rFonts w:ascii="Times New Roman" w:hAnsi="Times New Roman" w:cs="Times New Roman"/>
          <w:sz w:val="28"/>
          <w:szCs w:val="28"/>
        </w:rPr>
        <w:t>119.</w:t>
      </w:r>
    </w:p>
    <w:p w:rsidR="007E736D" w:rsidRPr="007E736D" w:rsidRDefault="007E736D" w:rsidP="008A18BC">
      <w:pPr>
        <w:pStyle w:val="a7"/>
        <w:numPr>
          <w:ilvl w:val="0"/>
          <w:numId w:val="1"/>
        </w:numPr>
        <w:tabs>
          <w:tab w:val="left" w:pos="851"/>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Джуська А.В. Конституційне право людини на професійну правничу допомогу в Україні: д</w:t>
      </w:r>
      <w:r w:rsidR="001F0983">
        <w:rPr>
          <w:rFonts w:ascii="Times New Roman" w:hAnsi="Times New Roman" w:cs="Times New Roman"/>
          <w:sz w:val="28"/>
          <w:szCs w:val="28"/>
        </w:rPr>
        <w:t>ис. … канд. юрид. наук</w:t>
      </w:r>
      <w:r w:rsidRPr="007E736D">
        <w:rPr>
          <w:rFonts w:ascii="Times New Roman" w:hAnsi="Times New Roman" w:cs="Times New Roman"/>
          <w:sz w:val="28"/>
          <w:szCs w:val="28"/>
        </w:rPr>
        <w:t>. Київ, 2018. 271 с.</w:t>
      </w:r>
    </w:p>
    <w:p w:rsidR="007E736D" w:rsidRPr="007E736D" w:rsidRDefault="00D63568"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Pr>
          <w:rFonts w:ascii="Times New Roman" w:hAnsi="Times New Roman" w:cs="Times New Roman"/>
          <w:sz w:val="28"/>
          <w:szCs w:val="28"/>
        </w:rPr>
        <w:t>Желтобрюх І.</w:t>
      </w:r>
      <w:r w:rsidR="007E736D" w:rsidRPr="007E736D">
        <w:rPr>
          <w:rFonts w:ascii="Times New Roman" w:hAnsi="Times New Roman" w:cs="Times New Roman"/>
          <w:sz w:val="28"/>
          <w:szCs w:val="28"/>
        </w:rPr>
        <w:t xml:space="preserve">Л. Сторона справи як учасник адміністративного процесу. </w:t>
      </w:r>
      <w:r w:rsidR="007E736D" w:rsidRPr="007E736D">
        <w:rPr>
          <w:rFonts w:ascii="Times New Roman" w:hAnsi="Times New Roman" w:cs="Times New Roman"/>
          <w:i/>
          <w:iCs/>
          <w:sz w:val="28"/>
          <w:szCs w:val="28"/>
        </w:rPr>
        <w:t>Науковий вісник публічного та приватного права</w:t>
      </w:r>
      <w:r w:rsidR="001F0983">
        <w:rPr>
          <w:rFonts w:ascii="Times New Roman" w:hAnsi="Times New Roman" w:cs="Times New Roman"/>
          <w:sz w:val="28"/>
          <w:szCs w:val="28"/>
        </w:rPr>
        <w:t xml:space="preserve">. 2019. № 3. Т. 1. </w:t>
      </w:r>
      <w:r w:rsidR="001F0983">
        <w:rPr>
          <w:rFonts w:ascii="Times New Roman" w:hAnsi="Times New Roman" w:cs="Times New Roman"/>
          <w:sz w:val="28"/>
          <w:szCs w:val="28"/>
          <w:lang w:val="uk-UA"/>
        </w:rPr>
        <w:t xml:space="preserve">                 </w:t>
      </w:r>
      <w:r w:rsidR="001F0983">
        <w:rPr>
          <w:rFonts w:ascii="Times New Roman" w:hAnsi="Times New Roman" w:cs="Times New Roman"/>
          <w:sz w:val="28"/>
          <w:szCs w:val="28"/>
        </w:rPr>
        <w:t>С. 133–</w:t>
      </w:r>
      <w:r w:rsidR="007E736D" w:rsidRPr="007E736D">
        <w:rPr>
          <w:rFonts w:ascii="Times New Roman" w:hAnsi="Times New Roman" w:cs="Times New Roman"/>
          <w:sz w:val="28"/>
          <w:szCs w:val="28"/>
        </w:rPr>
        <w:t>137.</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 xml:space="preserve">Заборовський В.В. Правовий статус адвоката у цивільному судочинстві в контексті змін до процесуальних кодексів. </w:t>
      </w:r>
      <w:r w:rsidRPr="007E736D">
        <w:rPr>
          <w:rFonts w:ascii="Times New Roman" w:hAnsi="Times New Roman" w:cs="Times New Roman"/>
          <w:i/>
          <w:iCs/>
          <w:sz w:val="28"/>
          <w:szCs w:val="28"/>
        </w:rPr>
        <w:t>Порівняльно-аналітичне право</w:t>
      </w:r>
      <w:r w:rsidR="001F0983">
        <w:rPr>
          <w:rFonts w:ascii="Times New Roman" w:hAnsi="Times New Roman" w:cs="Times New Roman"/>
          <w:sz w:val="28"/>
          <w:szCs w:val="28"/>
        </w:rPr>
        <w:t>. 2017. № 6. С. 383–</w:t>
      </w:r>
      <w:r w:rsidRPr="007E736D">
        <w:rPr>
          <w:rFonts w:ascii="Times New Roman" w:hAnsi="Times New Roman" w:cs="Times New Roman"/>
          <w:sz w:val="28"/>
          <w:szCs w:val="28"/>
        </w:rPr>
        <w:t>386.</w:t>
      </w:r>
    </w:p>
    <w:p w:rsidR="007E736D" w:rsidRPr="007E736D" w:rsidRDefault="001F0983"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Pr>
          <w:rFonts w:ascii="Times New Roman" w:hAnsi="Times New Roman" w:cs="Times New Roman"/>
          <w:sz w:val="28"/>
          <w:szCs w:val="28"/>
        </w:rPr>
        <w:t>Закаленко О.</w:t>
      </w:r>
      <w:r w:rsidR="007E736D" w:rsidRPr="007E736D">
        <w:rPr>
          <w:rFonts w:ascii="Times New Roman" w:hAnsi="Times New Roman" w:cs="Times New Roman"/>
          <w:sz w:val="28"/>
          <w:szCs w:val="28"/>
        </w:rPr>
        <w:t>В. Позов в адміністративному судочинстві: теорія, правове регулювання, практика: автореф. дис</w:t>
      </w:r>
      <w:r w:rsidR="005B3B02">
        <w:rPr>
          <w:rFonts w:ascii="Times New Roman" w:hAnsi="Times New Roman" w:cs="Times New Roman"/>
          <w:sz w:val="28"/>
          <w:szCs w:val="28"/>
        </w:rPr>
        <w:t>. ... канд. юрид. наук</w:t>
      </w:r>
      <w:r w:rsidR="007E736D" w:rsidRPr="007E736D">
        <w:rPr>
          <w:rFonts w:ascii="Times New Roman" w:hAnsi="Times New Roman" w:cs="Times New Roman"/>
          <w:sz w:val="28"/>
          <w:szCs w:val="28"/>
        </w:rPr>
        <w:t>. Одеса, 2014. 20 с.</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Заяць В.С. Правове регулювання участі представника у судовому адміністративному процесі: автореф. дис</w:t>
      </w:r>
      <w:r w:rsidR="001F0983">
        <w:rPr>
          <w:rFonts w:ascii="Times New Roman" w:hAnsi="Times New Roman" w:cs="Times New Roman"/>
          <w:sz w:val="28"/>
          <w:szCs w:val="28"/>
        </w:rPr>
        <w:t>. ... канд. юрид. наук</w:t>
      </w:r>
      <w:r w:rsidRPr="007E736D">
        <w:rPr>
          <w:rFonts w:ascii="Times New Roman" w:hAnsi="Times New Roman" w:cs="Times New Roman"/>
          <w:sz w:val="28"/>
          <w:szCs w:val="28"/>
        </w:rPr>
        <w:t>. Харків, 2011. 23 с.</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Керимов С.Г. Представництво за законом в цивільному праві України: дис</w:t>
      </w:r>
      <w:r w:rsidR="001F0983">
        <w:rPr>
          <w:rFonts w:ascii="Times New Roman" w:hAnsi="Times New Roman" w:cs="Times New Roman"/>
          <w:sz w:val="28"/>
          <w:szCs w:val="28"/>
        </w:rPr>
        <w:t>. ... канд. юрид. наук</w:t>
      </w:r>
      <w:r w:rsidRPr="007E736D">
        <w:rPr>
          <w:rFonts w:ascii="Times New Roman" w:hAnsi="Times New Roman" w:cs="Times New Roman"/>
          <w:sz w:val="28"/>
          <w:szCs w:val="28"/>
        </w:rPr>
        <w:t>. Київ, 2006. 194 с.</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Кихтюк Р.М. Правові засади процесуального статусу сторін в адміністративному судочинстві: д</w:t>
      </w:r>
      <w:r w:rsidR="001F0983">
        <w:rPr>
          <w:rFonts w:ascii="Times New Roman" w:hAnsi="Times New Roman" w:cs="Times New Roman"/>
          <w:sz w:val="28"/>
          <w:szCs w:val="28"/>
        </w:rPr>
        <w:t>ис. … канд. юрид. наук</w:t>
      </w:r>
      <w:r w:rsidRPr="007E736D">
        <w:rPr>
          <w:rFonts w:ascii="Times New Roman" w:hAnsi="Times New Roman" w:cs="Times New Roman"/>
          <w:sz w:val="28"/>
          <w:szCs w:val="28"/>
        </w:rPr>
        <w:t>. Київ, 2019. 251 с.</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Ківалов С.В. Врегулювання публічно-правового спору за участю судді: нова форма правосуддя чи прояв судової медіації? URL: http://dspace.onua.edu.ua/bitstream/handle/11300/10930/KIVALOV%20S%20V</w:t>
      </w:r>
      <w:r w:rsidR="000330CE">
        <w:rPr>
          <w:rFonts w:ascii="Times New Roman" w:hAnsi="Times New Roman" w:cs="Times New Roman"/>
          <w:sz w:val="28"/>
          <w:szCs w:val="28"/>
        </w:rPr>
        <w:t>.pdf?sequence=1 (дата звернення</w:t>
      </w:r>
      <w:r w:rsidR="000330CE">
        <w:rPr>
          <w:rFonts w:ascii="Times New Roman" w:hAnsi="Times New Roman" w:cs="Times New Roman"/>
          <w:sz w:val="28"/>
          <w:szCs w:val="28"/>
          <w:lang w:val="uk-UA"/>
        </w:rPr>
        <w:t>:</w:t>
      </w:r>
      <w:r w:rsidR="001F0983" w:rsidRPr="001F0983">
        <w:rPr>
          <w:rFonts w:ascii="Times New Roman" w:hAnsi="Times New Roman" w:cs="Times New Roman"/>
          <w:sz w:val="28"/>
          <w:szCs w:val="28"/>
        </w:rPr>
        <w:t xml:space="preserve"> </w:t>
      </w:r>
      <w:r w:rsidR="001F0983">
        <w:rPr>
          <w:rFonts w:ascii="Times New Roman" w:hAnsi="Times New Roman" w:cs="Times New Roman"/>
          <w:sz w:val="28"/>
          <w:szCs w:val="28"/>
        </w:rPr>
        <w:t>26.09.2020</w:t>
      </w:r>
      <w:r w:rsidR="000330CE">
        <w:rPr>
          <w:rFonts w:ascii="Times New Roman" w:hAnsi="Times New Roman" w:cs="Times New Roman"/>
          <w:sz w:val="28"/>
          <w:szCs w:val="28"/>
          <w:lang w:val="uk-UA"/>
        </w:rPr>
        <w:t>)</w:t>
      </w:r>
      <w:r w:rsidR="001F0983">
        <w:rPr>
          <w:rFonts w:ascii="Times New Roman" w:hAnsi="Times New Roman" w:cs="Times New Roman"/>
          <w:sz w:val="28"/>
          <w:szCs w:val="28"/>
          <w:lang w:val="uk-UA"/>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Кодекс адміністративного судочинства України від 06.07.2005 № 2747-IV. Дата оновлення: 15.08.2020. URL: https://zakon.rada.gov.ua/laws/show/2747-15 (дата звернення</w:t>
      </w:r>
      <w:r w:rsidR="001F0983">
        <w:rPr>
          <w:rFonts w:ascii="Times New Roman" w:hAnsi="Times New Roman" w:cs="Times New Roman"/>
          <w:sz w:val="28"/>
          <w:szCs w:val="28"/>
          <w:lang w:val="uk-UA"/>
        </w:rPr>
        <w:t xml:space="preserve">: </w:t>
      </w:r>
      <w:r w:rsidR="001F0983">
        <w:rPr>
          <w:rFonts w:ascii="Times New Roman" w:hAnsi="Times New Roman" w:cs="Times New Roman"/>
          <w:sz w:val="28"/>
          <w:szCs w:val="28"/>
        </w:rPr>
        <w:t>26.09.2020</w:t>
      </w:r>
      <w:r w:rsidRPr="007E736D">
        <w:rPr>
          <w:rFonts w:ascii="Times New Roman" w:hAnsi="Times New Roman" w:cs="Times New Roman"/>
          <w:sz w:val="28"/>
          <w:szCs w:val="28"/>
        </w:rPr>
        <w:t>)</w:t>
      </w:r>
      <w:r w:rsidR="001F0983">
        <w:rPr>
          <w:rFonts w:ascii="Times New Roman" w:hAnsi="Times New Roman" w:cs="Times New Roman"/>
          <w:sz w:val="28"/>
          <w:szCs w:val="28"/>
          <w:lang w:val="uk-UA"/>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Конституція України від 28.06.1996 № 254к/96-ВР. Дата оновлення 01.01.2020. URL: https://zakon.rada.gov.ua/laws/show/254%D0%BA/96-%D0%B2%D1%80 (дата звернення</w:t>
      </w:r>
      <w:r w:rsidR="001F0983">
        <w:rPr>
          <w:rFonts w:ascii="Times New Roman" w:hAnsi="Times New Roman" w:cs="Times New Roman"/>
          <w:sz w:val="28"/>
          <w:szCs w:val="28"/>
          <w:lang w:val="uk-UA"/>
        </w:rPr>
        <w:t xml:space="preserve">: </w:t>
      </w:r>
      <w:r w:rsidR="001F0983">
        <w:rPr>
          <w:rFonts w:ascii="Times New Roman" w:hAnsi="Times New Roman" w:cs="Times New Roman"/>
          <w:sz w:val="28"/>
          <w:szCs w:val="28"/>
        </w:rPr>
        <w:t>26.09.2020</w:t>
      </w:r>
      <w:r w:rsidRPr="007E736D">
        <w:rPr>
          <w:rFonts w:ascii="Times New Roman" w:hAnsi="Times New Roman" w:cs="Times New Roman"/>
          <w:sz w:val="28"/>
          <w:szCs w:val="28"/>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Кузьменко А.І. Треті особи в адміністративному процесі: автореф. …</w:t>
      </w:r>
      <w:r w:rsidR="001F0983">
        <w:rPr>
          <w:rFonts w:ascii="Times New Roman" w:hAnsi="Times New Roman" w:cs="Times New Roman"/>
          <w:sz w:val="28"/>
          <w:szCs w:val="28"/>
        </w:rPr>
        <w:t xml:space="preserve"> дис. канд. юрид. наук</w:t>
      </w:r>
      <w:r w:rsidRPr="007E736D">
        <w:rPr>
          <w:rFonts w:ascii="Times New Roman" w:hAnsi="Times New Roman" w:cs="Times New Roman"/>
          <w:sz w:val="28"/>
          <w:szCs w:val="28"/>
        </w:rPr>
        <w:t>. Київ, 2017. 20 с.</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Курс адміністративного процесуального права України. Загальна частина: підручник / С.В. Ківалов, О.І. Картузова, А.Ю. Осадчий. Одеса: Фенікс, 2014. 342 с.</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Лисенко Ю.О. Представництво в адміністративному процесі: дис</w:t>
      </w:r>
      <w:r w:rsidR="001F0983">
        <w:rPr>
          <w:rFonts w:ascii="Times New Roman" w:hAnsi="Times New Roman" w:cs="Times New Roman"/>
          <w:sz w:val="28"/>
          <w:szCs w:val="28"/>
        </w:rPr>
        <w:t>. ... канд. юрид. наук</w:t>
      </w:r>
      <w:r w:rsidRPr="007E736D">
        <w:rPr>
          <w:rFonts w:ascii="Times New Roman" w:hAnsi="Times New Roman" w:cs="Times New Roman"/>
          <w:sz w:val="28"/>
          <w:szCs w:val="28"/>
        </w:rPr>
        <w:t>. Запоріжжя. 2018. 213 с.</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Михай</w:t>
      </w:r>
      <w:r w:rsidR="001F0983">
        <w:rPr>
          <w:rFonts w:ascii="Times New Roman" w:hAnsi="Times New Roman" w:cs="Times New Roman"/>
          <w:sz w:val="28"/>
          <w:szCs w:val="28"/>
        </w:rPr>
        <w:t>лов О.</w:t>
      </w:r>
      <w:r w:rsidRPr="007E736D">
        <w:rPr>
          <w:rFonts w:ascii="Times New Roman" w:hAnsi="Times New Roman" w:cs="Times New Roman"/>
          <w:sz w:val="28"/>
          <w:szCs w:val="28"/>
        </w:rPr>
        <w:t>М. Правовий статус інших учасників адміністративного судочинства в Україні: автореф. дис.</w:t>
      </w:r>
      <w:r w:rsidR="001F0983">
        <w:rPr>
          <w:rFonts w:ascii="Times New Roman" w:hAnsi="Times New Roman" w:cs="Times New Roman"/>
          <w:sz w:val="28"/>
          <w:szCs w:val="28"/>
        </w:rPr>
        <w:t xml:space="preserve"> ... канд. юрид. наук</w:t>
      </w:r>
      <w:r w:rsidRPr="007E736D">
        <w:rPr>
          <w:rFonts w:ascii="Times New Roman" w:hAnsi="Times New Roman" w:cs="Times New Roman"/>
          <w:sz w:val="28"/>
          <w:szCs w:val="28"/>
        </w:rPr>
        <w:t>. Одеса, 2015. 22 с.</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Науково-практичний коментар Кодексу адміністративного судочинства України / Т.О. Мацелик, С.Т. Гончарук, А.</w:t>
      </w:r>
      <w:r w:rsidR="001F0983">
        <w:rPr>
          <w:rFonts w:ascii="Times New Roman" w:hAnsi="Times New Roman" w:cs="Times New Roman"/>
          <w:sz w:val="28"/>
          <w:szCs w:val="28"/>
        </w:rPr>
        <w:t xml:space="preserve">Т. Суббот. Київ: «Центр учб. </w:t>
      </w:r>
      <w:r w:rsidRPr="007E736D">
        <w:rPr>
          <w:rFonts w:ascii="Times New Roman" w:hAnsi="Times New Roman" w:cs="Times New Roman"/>
          <w:sz w:val="28"/>
          <w:szCs w:val="28"/>
        </w:rPr>
        <w:t>літератури», 2014. 520 с.</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 xml:space="preserve">Погребняк М. Особливості юридичної конструкції та суті правовідносин представництва в адміністративному судочинстві: компаративістський аспект. </w:t>
      </w:r>
      <w:r w:rsidRPr="007E736D">
        <w:rPr>
          <w:rFonts w:ascii="Times New Roman" w:hAnsi="Times New Roman" w:cs="Times New Roman"/>
          <w:i/>
          <w:iCs/>
          <w:sz w:val="28"/>
          <w:szCs w:val="28"/>
        </w:rPr>
        <w:t>Підприємство, господарство і право</w:t>
      </w:r>
      <w:r w:rsidR="001F0983">
        <w:rPr>
          <w:rFonts w:ascii="Times New Roman" w:hAnsi="Times New Roman" w:cs="Times New Roman"/>
          <w:sz w:val="28"/>
          <w:szCs w:val="28"/>
        </w:rPr>
        <w:t>. 2018. № 2. С. 108–</w:t>
      </w:r>
      <w:r w:rsidRPr="007E736D">
        <w:rPr>
          <w:rFonts w:ascii="Times New Roman" w:hAnsi="Times New Roman" w:cs="Times New Roman"/>
          <w:sz w:val="28"/>
          <w:szCs w:val="28"/>
        </w:rPr>
        <w:t>114.</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Попов Р.В. Процесуальні способи захисту прав відповідачів в адміністративному процесі: д</w:t>
      </w:r>
      <w:r w:rsidR="001F0983">
        <w:rPr>
          <w:rFonts w:ascii="Times New Roman" w:hAnsi="Times New Roman" w:cs="Times New Roman"/>
          <w:sz w:val="28"/>
          <w:szCs w:val="28"/>
        </w:rPr>
        <w:t>ис. … канд. юрид. наук</w:t>
      </w:r>
      <w:r w:rsidRPr="007E736D">
        <w:rPr>
          <w:rFonts w:ascii="Times New Roman" w:hAnsi="Times New Roman" w:cs="Times New Roman"/>
          <w:sz w:val="28"/>
          <w:szCs w:val="28"/>
        </w:rPr>
        <w:t>. Запоріжжя, 2016. 224 с.</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Постанова Великої Палати Верховного Суду від 01.07.2020 у справі № 320/5420/18. URL: https://reyestr.court.gov.ua/Review/90228541 (дата звернення</w:t>
      </w:r>
      <w:r w:rsidR="001F0983">
        <w:rPr>
          <w:rFonts w:ascii="Times New Roman" w:hAnsi="Times New Roman" w:cs="Times New Roman"/>
          <w:sz w:val="28"/>
          <w:szCs w:val="28"/>
          <w:lang w:val="uk-UA"/>
        </w:rPr>
        <w:t xml:space="preserve">: </w:t>
      </w:r>
      <w:r w:rsidR="001F0983">
        <w:rPr>
          <w:rFonts w:ascii="Times New Roman" w:hAnsi="Times New Roman" w:cs="Times New Roman"/>
          <w:sz w:val="28"/>
          <w:szCs w:val="28"/>
        </w:rPr>
        <w:t>26.09.2020</w:t>
      </w:r>
      <w:r w:rsidR="000330CE">
        <w:rPr>
          <w:rFonts w:ascii="Times New Roman" w:hAnsi="Times New Roman" w:cs="Times New Roman"/>
          <w:sz w:val="28"/>
          <w:szCs w:val="28"/>
        </w:rPr>
        <w:t>)</w:t>
      </w:r>
      <w:r w:rsidR="001F0983">
        <w:rPr>
          <w:rFonts w:ascii="Times New Roman" w:hAnsi="Times New Roman" w:cs="Times New Roman"/>
          <w:sz w:val="28"/>
          <w:szCs w:val="28"/>
          <w:lang w:val="uk-UA"/>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Постанова Великої Палати Верховного Суду від 02.07.2020 у справі № 9901/39/20. Єдиний державний реєстр судових рішень. URL: https://reyestr.court.gov.ua/R</w:t>
      </w:r>
      <w:r w:rsidR="000330CE">
        <w:rPr>
          <w:rFonts w:ascii="Times New Roman" w:hAnsi="Times New Roman" w:cs="Times New Roman"/>
          <w:sz w:val="28"/>
          <w:szCs w:val="28"/>
        </w:rPr>
        <w:t>eview/90355817 (дата звернення</w:t>
      </w:r>
      <w:r w:rsidR="001F0983">
        <w:rPr>
          <w:rFonts w:ascii="Times New Roman" w:hAnsi="Times New Roman" w:cs="Times New Roman"/>
          <w:sz w:val="28"/>
          <w:szCs w:val="28"/>
          <w:lang w:val="uk-UA"/>
        </w:rPr>
        <w:t xml:space="preserve">: </w:t>
      </w:r>
      <w:r w:rsidR="001F0983">
        <w:rPr>
          <w:rFonts w:ascii="Times New Roman" w:hAnsi="Times New Roman" w:cs="Times New Roman"/>
          <w:sz w:val="28"/>
          <w:szCs w:val="28"/>
        </w:rPr>
        <w:t>26.09.2020</w:t>
      </w:r>
      <w:r w:rsidRPr="007E736D">
        <w:rPr>
          <w:rFonts w:ascii="Times New Roman" w:hAnsi="Times New Roman" w:cs="Times New Roman"/>
          <w:sz w:val="28"/>
          <w:szCs w:val="28"/>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Постанова Великої Палати Верховного Суду від 05.12.2018 у справі № 9901/736/18. Єдиний державний реєстр судових рішень. URL: https://reyestr.court.gov.ua/</w:t>
      </w:r>
      <w:r w:rsidR="001F0983">
        <w:rPr>
          <w:rFonts w:ascii="Times New Roman" w:hAnsi="Times New Roman" w:cs="Times New Roman"/>
          <w:sz w:val="28"/>
          <w:szCs w:val="28"/>
        </w:rPr>
        <w:t>Review/78378934 (дата звернення</w:t>
      </w:r>
      <w:r w:rsidR="001F0983">
        <w:rPr>
          <w:rFonts w:ascii="Times New Roman" w:hAnsi="Times New Roman" w:cs="Times New Roman"/>
          <w:sz w:val="28"/>
          <w:szCs w:val="28"/>
          <w:lang w:val="uk-UA"/>
        </w:rPr>
        <w:t xml:space="preserve">: </w:t>
      </w:r>
      <w:r w:rsidR="001F0983">
        <w:rPr>
          <w:rFonts w:ascii="Times New Roman" w:hAnsi="Times New Roman" w:cs="Times New Roman"/>
          <w:sz w:val="28"/>
          <w:szCs w:val="28"/>
        </w:rPr>
        <w:t>26.09.2020</w:t>
      </w:r>
      <w:r w:rsidRPr="007E736D">
        <w:rPr>
          <w:rFonts w:ascii="Times New Roman" w:hAnsi="Times New Roman" w:cs="Times New Roman"/>
          <w:sz w:val="28"/>
          <w:szCs w:val="28"/>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Постанова Великої Палати Верховного Суду від 06.11.2019 у справі № 817/66/16. Єдиний державний реєстр судових рішень. URL: https://reyestr.court.gov.ua/Review/86002019 (дата звернення</w:t>
      </w:r>
      <w:r w:rsidR="001F0983">
        <w:rPr>
          <w:rFonts w:ascii="Times New Roman" w:hAnsi="Times New Roman" w:cs="Times New Roman"/>
          <w:sz w:val="28"/>
          <w:szCs w:val="28"/>
          <w:lang w:val="uk-UA"/>
        </w:rPr>
        <w:t>:</w:t>
      </w:r>
      <w:r w:rsidRPr="007E736D">
        <w:rPr>
          <w:rFonts w:ascii="Times New Roman" w:hAnsi="Times New Roman" w:cs="Times New Roman"/>
          <w:sz w:val="28"/>
          <w:szCs w:val="28"/>
        </w:rPr>
        <w:t xml:space="preserve"> </w:t>
      </w:r>
      <w:r w:rsidR="001F0983">
        <w:rPr>
          <w:rFonts w:ascii="Times New Roman" w:hAnsi="Times New Roman" w:cs="Times New Roman"/>
          <w:sz w:val="28"/>
          <w:szCs w:val="28"/>
        </w:rPr>
        <w:t>26.09.2020</w:t>
      </w:r>
      <w:r w:rsidR="001F0983">
        <w:rPr>
          <w:rFonts w:ascii="Times New Roman" w:hAnsi="Times New Roman" w:cs="Times New Roman"/>
          <w:sz w:val="28"/>
          <w:szCs w:val="28"/>
          <w:lang w:val="uk-UA"/>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Постанова Великої Палати Верховного Суду від 19.02.2020 у справі № 755/9215/15-ц. Єдиний державний реєстр судових рішень. URL: https://reyestr.court.gov.ua/Review/87951334 (дата звернення</w:t>
      </w:r>
      <w:r w:rsidR="001F0983">
        <w:rPr>
          <w:rFonts w:ascii="Times New Roman" w:hAnsi="Times New Roman" w:cs="Times New Roman"/>
          <w:sz w:val="28"/>
          <w:szCs w:val="28"/>
          <w:lang w:val="uk-UA"/>
        </w:rPr>
        <w:t xml:space="preserve">: </w:t>
      </w:r>
      <w:r w:rsidR="001F0983">
        <w:rPr>
          <w:rFonts w:ascii="Times New Roman" w:hAnsi="Times New Roman" w:cs="Times New Roman"/>
          <w:sz w:val="28"/>
          <w:szCs w:val="28"/>
        </w:rPr>
        <w:t>26.09.2020</w:t>
      </w:r>
      <w:r w:rsidR="000330CE">
        <w:rPr>
          <w:rFonts w:ascii="Times New Roman" w:hAnsi="Times New Roman" w:cs="Times New Roman"/>
          <w:sz w:val="28"/>
          <w:szCs w:val="28"/>
        </w:rPr>
        <w:t>)</w:t>
      </w:r>
      <w:r w:rsidR="001F0983">
        <w:rPr>
          <w:rFonts w:ascii="Times New Roman" w:hAnsi="Times New Roman" w:cs="Times New Roman"/>
          <w:sz w:val="28"/>
          <w:szCs w:val="28"/>
          <w:lang w:val="uk-UA"/>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Постанова Верховний Суд у складі колегії суддів Касаційного господарського суду від 19.09.2019 у справі № 921/378/18. Єдиний державний реєстр судових рішень. URL: https://reyestr.court.gov.ua/Review/84570952 (дата звернення</w:t>
      </w:r>
      <w:r w:rsidR="001F0983">
        <w:rPr>
          <w:rFonts w:ascii="Times New Roman" w:hAnsi="Times New Roman" w:cs="Times New Roman"/>
          <w:sz w:val="28"/>
          <w:szCs w:val="28"/>
          <w:lang w:val="uk-UA"/>
        </w:rPr>
        <w:t xml:space="preserve">: </w:t>
      </w:r>
      <w:r w:rsidR="001F0983">
        <w:rPr>
          <w:rFonts w:ascii="Times New Roman" w:hAnsi="Times New Roman" w:cs="Times New Roman"/>
          <w:sz w:val="28"/>
          <w:szCs w:val="28"/>
        </w:rPr>
        <w:t>26.09.2020</w:t>
      </w:r>
      <w:r w:rsidRPr="007E736D">
        <w:rPr>
          <w:rFonts w:ascii="Times New Roman" w:hAnsi="Times New Roman" w:cs="Times New Roman"/>
          <w:sz w:val="28"/>
          <w:szCs w:val="28"/>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Постанова Верховного Суду у складі колегії суддів Касаційного адміністративного суду від 27.12.2019 № 826/11505/18. URL: https://reyestr.court.gov.ua/Review/86717279 (дата звернення</w:t>
      </w:r>
      <w:r w:rsidR="001F0983">
        <w:rPr>
          <w:rFonts w:ascii="Times New Roman" w:hAnsi="Times New Roman" w:cs="Times New Roman"/>
          <w:sz w:val="28"/>
          <w:szCs w:val="28"/>
          <w:lang w:val="uk-UA"/>
        </w:rPr>
        <w:t xml:space="preserve">: </w:t>
      </w:r>
      <w:r w:rsidR="001F0983">
        <w:rPr>
          <w:rFonts w:ascii="Times New Roman" w:hAnsi="Times New Roman" w:cs="Times New Roman"/>
          <w:sz w:val="28"/>
          <w:szCs w:val="28"/>
        </w:rPr>
        <w:t>26.09.2020</w:t>
      </w:r>
      <w:r w:rsidRPr="007E736D">
        <w:rPr>
          <w:rFonts w:ascii="Times New Roman" w:hAnsi="Times New Roman" w:cs="Times New Roman"/>
          <w:sz w:val="28"/>
          <w:szCs w:val="28"/>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 xml:space="preserve">Приходько О.І. До визначення складу осіб, які можуть бути представниками в адміністративному процесі (судочинстві). </w:t>
      </w:r>
      <w:r w:rsidRPr="007E736D">
        <w:rPr>
          <w:rFonts w:ascii="Times New Roman" w:hAnsi="Times New Roman" w:cs="Times New Roman"/>
          <w:i/>
          <w:iCs/>
          <w:sz w:val="28"/>
          <w:szCs w:val="28"/>
        </w:rPr>
        <w:t xml:space="preserve">Юридичний бюлетень. </w:t>
      </w:r>
      <w:r w:rsidR="001F0983">
        <w:rPr>
          <w:rFonts w:ascii="Times New Roman" w:hAnsi="Times New Roman" w:cs="Times New Roman"/>
          <w:sz w:val="28"/>
          <w:szCs w:val="28"/>
        </w:rPr>
        <w:t>2018. Вип. 8. С. 226–</w:t>
      </w:r>
      <w:r w:rsidRPr="007E736D">
        <w:rPr>
          <w:rFonts w:ascii="Times New Roman" w:hAnsi="Times New Roman" w:cs="Times New Roman"/>
          <w:sz w:val="28"/>
          <w:szCs w:val="28"/>
        </w:rPr>
        <w:t>234.</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 xml:space="preserve">Приходько О.І. Характеристика повноважень представника в адміністративному процесі. </w:t>
      </w:r>
      <w:r w:rsidRPr="007E736D">
        <w:rPr>
          <w:rFonts w:ascii="Times New Roman" w:hAnsi="Times New Roman" w:cs="Times New Roman"/>
          <w:i/>
          <w:iCs/>
          <w:sz w:val="28"/>
          <w:szCs w:val="28"/>
        </w:rPr>
        <w:t>Правова позиція</w:t>
      </w:r>
      <w:r w:rsidR="001F0983">
        <w:rPr>
          <w:rFonts w:ascii="Times New Roman" w:hAnsi="Times New Roman" w:cs="Times New Roman"/>
          <w:sz w:val="28"/>
          <w:szCs w:val="28"/>
        </w:rPr>
        <w:t>. 2019. № 4. С. 74–</w:t>
      </w:r>
      <w:r w:rsidRPr="007E736D">
        <w:rPr>
          <w:rFonts w:ascii="Times New Roman" w:hAnsi="Times New Roman" w:cs="Times New Roman"/>
          <w:sz w:val="28"/>
          <w:szCs w:val="28"/>
        </w:rPr>
        <w:t>82. DOI https://doi.org/10.32836/2521-6473-2019-4-75-82.</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Про адвокатуру та адвокатську діяльність: Закон України від 05.07.2012 № 5076-VI. Дата оновлення: 03.07.2020. URL: https://zakon.rada.gov.ua/laws/show/5076-17 (дата звернення</w:t>
      </w:r>
      <w:r w:rsidR="001F0983">
        <w:rPr>
          <w:rFonts w:ascii="Times New Roman" w:hAnsi="Times New Roman" w:cs="Times New Roman"/>
          <w:sz w:val="28"/>
          <w:szCs w:val="28"/>
          <w:lang w:val="uk-UA"/>
        </w:rPr>
        <w:t xml:space="preserve">: </w:t>
      </w:r>
      <w:r w:rsidR="001F0983">
        <w:rPr>
          <w:rFonts w:ascii="Times New Roman" w:hAnsi="Times New Roman" w:cs="Times New Roman"/>
          <w:sz w:val="28"/>
          <w:szCs w:val="28"/>
        </w:rPr>
        <w:t>26.09.2020</w:t>
      </w:r>
      <w:r w:rsidRPr="007E736D">
        <w:rPr>
          <w:rFonts w:ascii="Times New Roman" w:hAnsi="Times New Roman" w:cs="Times New Roman"/>
          <w:sz w:val="28"/>
          <w:szCs w:val="28"/>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Про безоплатну правову допомогу: Закон України від 02.06.2011 № 3460-VI. Дата оновлення 18.07.2020. URL: https://zakon.rada.gov.ua/laws/show/3460-17 (дата звернення</w:t>
      </w:r>
      <w:r w:rsidR="001F0983">
        <w:rPr>
          <w:rFonts w:ascii="Times New Roman" w:hAnsi="Times New Roman" w:cs="Times New Roman"/>
          <w:sz w:val="28"/>
          <w:szCs w:val="28"/>
          <w:lang w:val="uk-UA"/>
        </w:rPr>
        <w:t xml:space="preserve">: </w:t>
      </w:r>
      <w:r w:rsidR="001F0983">
        <w:rPr>
          <w:rFonts w:ascii="Times New Roman" w:hAnsi="Times New Roman" w:cs="Times New Roman"/>
          <w:sz w:val="28"/>
          <w:szCs w:val="28"/>
        </w:rPr>
        <w:t>26.09.2020</w:t>
      </w:r>
      <w:r w:rsidRPr="007E736D">
        <w:rPr>
          <w:rFonts w:ascii="Times New Roman" w:hAnsi="Times New Roman" w:cs="Times New Roman"/>
          <w:sz w:val="28"/>
          <w:szCs w:val="28"/>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Про внесення змін до деяких законодавчих актів України щодо розширення можливостей самопредставництва в суді органів державної влади, органів влади Автономної Республіки Крим, органів місцевого самоврядування, інших юридичних осіб незалежно від порядку їх створення: Закон України від 18.12.2019</w:t>
      </w:r>
      <w:r w:rsidR="000330CE">
        <w:rPr>
          <w:rFonts w:ascii="Times New Roman" w:hAnsi="Times New Roman" w:cs="Times New Roman"/>
          <w:sz w:val="28"/>
          <w:szCs w:val="28"/>
        </w:rPr>
        <w:t xml:space="preserve"> р.</w:t>
      </w:r>
      <w:r w:rsidRPr="007E736D">
        <w:rPr>
          <w:rFonts w:ascii="Times New Roman" w:hAnsi="Times New Roman" w:cs="Times New Roman"/>
          <w:sz w:val="28"/>
          <w:szCs w:val="28"/>
        </w:rPr>
        <w:t xml:space="preserve"> № 390-IX. Дата оновлення 18.12.20119. URL: https://zakon.rada.gov.ua/laws/show/390-20#n12 (дата звернення</w:t>
      </w:r>
      <w:r w:rsidR="001F0983">
        <w:rPr>
          <w:rFonts w:ascii="Times New Roman" w:hAnsi="Times New Roman" w:cs="Times New Roman"/>
          <w:sz w:val="28"/>
          <w:szCs w:val="28"/>
          <w:lang w:val="uk-UA"/>
        </w:rPr>
        <w:t xml:space="preserve">: </w:t>
      </w:r>
      <w:r w:rsidR="001F0983">
        <w:rPr>
          <w:rFonts w:ascii="Times New Roman" w:hAnsi="Times New Roman" w:cs="Times New Roman"/>
          <w:sz w:val="28"/>
          <w:szCs w:val="28"/>
        </w:rPr>
        <w:t>26.09.2020</w:t>
      </w:r>
      <w:r w:rsidRPr="007E736D">
        <w:rPr>
          <w:rFonts w:ascii="Times New Roman" w:hAnsi="Times New Roman" w:cs="Times New Roman"/>
          <w:sz w:val="28"/>
          <w:szCs w:val="28"/>
        </w:rPr>
        <w:t>)</w:t>
      </w:r>
      <w:r w:rsidR="001F0983">
        <w:rPr>
          <w:rFonts w:ascii="Times New Roman" w:hAnsi="Times New Roman" w:cs="Times New Roman"/>
          <w:sz w:val="28"/>
          <w:szCs w:val="28"/>
          <w:lang w:val="uk-UA"/>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Про внесення змін до деяких законодавчих актів України, спрямованих на забезпечення додаткових соціальних та економічних гарантій у зв’язку з поширенням коронавірусної хвороби (COVID-19): Закон України від 30.03.2020 № 540-IX. Дата оновлення 24.06.2020. URL: https://zakon.rada.gov.ua/laws/show/540-20/ed20200624 (дата звернення</w:t>
      </w:r>
      <w:r w:rsidR="001F0983">
        <w:rPr>
          <w:rFonts w:ascii="Times New Roman" w:hAnsi="Times New Roman" w:cs="Times New Roman"/>
          <w:sz w:val="28"/>
          <w:szCs w:val="28"/>
          <w:lang w:val="uk-UA"/>
        </w:rPr>
        <w:t xml:space="preserve">: </w:t>
      </w:r>
      <w:r w:rsidR="001F0983">
        <w:rPr>
          <w:rFonts w:ascii="Times New Roman" w:hAnsi="Times New Roman" w:cs="Times New Roman"/>
          <w:sz w:val="28"/>
          <w:szCs w:val="28"/>
        </w:rPr>
        <w:t>26.09.2020</w:t>
      </w:r>
      <w:r w:rsidRPr="007E736D">
        <w:rPr>
          <w:rFonts w:ascii="Times New Roman" w:hAnsi="Times New Roman" w:cs="Times New Roman"/>
          <w:sz w:val="28"/>
          <w:szCs w:val="28"/>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Про внесення змін до Митного кодексу України та деяких інших законодавчих актів України у зв'язку з проведенням адміністративної реформи: Закон України від 14.01.2020 № 440-IX. Дата оновлення: 13.08.2020. URL: https://zakon.rada.gov.ua/laws/show/440-20 (дата звернення</w:t>
      </w:r>
      <w:r w:rsidR="001F0983">
        <w:rPr>
          <w:rFonts w:ascii="Times New Roman" w:hAnsi="Times New Roman" w:cs="Times New Roman"/>
          <w:sz w:val="28"/>
          <w:szCs w:val="28"/>
          <w:lang w:val="uk-UA"/>
        </w:rPr>
        <w:t xml:space="preserve">: </w:t>
      </w:r>
      <w:r w:rsidR="001F0983">
        <w:rPr>
          <w:rFonts w:ascii="Times New Roman" w:hAnsi="Times New Roman" w:cs="Times New Roman"/>
          <w:sz w:val="28"/>
          <w:szCs w:val="28"/>
        </w:rPr>
        <w:t>26.09.2020</w:t>
      </w:r>
      <w:r w:rsidRPr="007E736D">
        <w:rPr>
          <w:rFonts w:ascii="Times New Roman" w:hAnsi="Times New Roman" w:cs="Times New Roman"/>
          <w:sz w:val="28"/>
          <w:szCs w:val="28"/>
        </w:rPr>
        <w:t>).</w:t>
      </w:r>
    </w:p>
    <w:p w:rsidR="007E736D" w:rsidRPr="000B603C"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Про внесення змін до Порядку роботи з технічними засобами відеоконференцзв’язку під час судового засідання в адміністративному, цивільному та господарському процесах за участі сторін поза межами приміщення суду: наказ Державної судової адміністрації України від 23.04.2020</w:t>
      </w:r>
      <w:r w:rsidR="000330CE">
        <w:rPr>
          <w:rFonts w:ascii="Times New Roman" w:hAnsi="Times New Roman" w:cs="Times New Roman"/>
          <w:sz w:val="28"/>
          <w:szCs w:val="28"/>
        </w:rPr>
        <w:t xml:space="preserve"> р.</w:t>
      </w:r>
      <w:r w:rsidRPr="007E736D">
        <w:rPr>
          <w:rFonts w:ascii="Times New Roman" w:hAnsi="Times New Roman" w:cs="Times New Roman"/>
          <w:sz w:val="28"/>
          <w:szCs w:val="28"/>
        </w:rPr>
        <w:t xml:space="preserve"> № 196. URL: </w:t>
      </w:r>
      <w:hyperlink r:id="rId61" w:history="1">
        <w:r w:rsidR="000330CE" w:rsidRPr="000B603C">
          <w:rPr>
            <w:rStyle w:val="ac"/>
            <w:rFonts w:ascii="Times New Roman" w:hAnsi="Times New Roman" w:cs="Times New Roman"/>
            <w:color w:val="auto"/>
            <w:sz w:val="28"/>
            <w:szCs w:val="28"/>
            <w:u w:val="none"/>
          </w:rPr>
          <w:t>https://dsa.court.gov.ua/userfiles/media</w:t>
        </w:r>
      </w:hyperlink>
      <w:r w:rsidR="000330CE" w:rsidRPr="000B603C">
        <w:rPr>
          <w:rFonts w:ascii="Times New Roman" w:hAnsi="Times New Roman" w:cs="Times New Roman"/>
          <w:sz w:val="28"/>
          <w:szCs w:val="28"/>
        </w:rPr>
        <w:t xml:space="preserve"> </w:t>
      </w:r>
      <w:r w:rsidRPr="000B603C">
        <w:rPr>
          <w:rFonts w:ascii="Times New Roman" w:hAnsi="Times New Roman" w:cs="Times New Roman"/>
          <w:sz w:val="28"/>
          <w:szCs w:val="28"/>
        </w:rPr>
        <w:t>/dsa_pres_slujba_2019/dsa_pres_slujba_2020/N_196_20.p</w:t>
      </w:r>
      <w:r w:rsidR="00980BA1" w:rsidRPr="000B603C">
        <w:rPr>
          <w:rFonts w:ascii="Times New Roman" w:hAnsi="Times New Roman" w:cs="Times New Roman"/>
          <w:sz w:val="28"/>
          <w:szCs w:val="28"/>
        </w:rPr>
        <w:t>df (дата звернення 26.09.2020</w:t>
      </w:r>
      <w:r w:rsidRPr="000B603C">
        <w:rPr>
          <w:rFonts w:ascii="Times New Roman" w:hAnsi="Times New Roman" w:cs="Times New Roman"/>
          <w:sz w:val="28"/>
          <w:szCs w:val="28"/>
        </w:rPr>
        <w:t>).</w:t>
      </w:r>
    </w:p>
    <w:p w:rsidR="007E736D" w:rsidRPr="000B603C"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0B603C">
        <w:rPr>
          <w:rFonts w:ascii="Times New Roman" w:hAnsi="Times New Roman" w:cs="Times New Roman"/>
          <w:sz w:val="28"/>
          <w:szCs w:val="28"/>
        </w:rPr>
        <w:t>Про державну реєстрацію юридичних осіб, фізичних осіб - підприємців та громадських формувань: Закон України від 15.05.2003</w:t>
      </w:r>
      <w:r w:rsidR="000330CE" w:rsidRPr="000B603C">
        <w:rPr>
          <w:rFonts w:ascii="Times New Roman" w:hAnsi="Times New Roman" w:cs="Times New Roman"/>
          <w:sz w:val="28"/>
          <w:szCs w:val="28"/>
        </w:rPr>
        <w:t xml:space="preserve"> р.</w:t>
      </w:r>
      <w:r w:rsidRPr="000B603C">
        <w:rPr>
          <w:rFonts w:ascii="Times New Roman" w:hAnsi="Times New Roman" w:cs="Times New Roman"/>
          <w:sz w:val="28"/>
          <w:szCs w:val="28"/>
        </w:rPr>
        <w:t xml:space="preserve"> № 755-IV. Дата оновлення 16.07.2020. </w:t>
      </w:r>
      <w:r w:rsidRPr="000B603C">
        <w:rPr>
          <w:rFonts w:ascii="Times New Roman" w:hAnsi="Times New Roman" w:cs="Times New Roman"/>
          <w:sz w:val="28"/>
          <w:szCs w:val="28"/>
          <w:lang w:val="en-US"/>
        </w:rPr>
        <w:t>URL</w:t>
      </w:r>
      <w:r w:rsidRPr="000B603C">
        <w:rPr>
          <w:rFonts w:ascii="Times New Roman" w:hAnsi="Times New Roman" w:cs="Times New Roman"/>
          <w:sz w:val="28"/>
          <w:szCs w:val="28"/>
        </w:rPr>
        <w:t xml:space="preserve">: </w:t>
      </w:r>
      <w:hyperlink r:id="rId62" w:history="1">
        <w:r w:rsidR="000330CE" w:rsidRPr="000B603C">
          <w:rPr>
            <w:rStyle w:val="ac"/>
            <w:rFonts w:ascii="Times New Roman" w:hAnsi="Times New Roman" w:cs="Times New Roman"/>
            <w:color w:val="auto"/>
            <w:sz w:val="28"/>
            <w:szCs w:val="28"/>
            <w:u w:val="none"/>
            <w:lang w:val="en-US"/>
          </w:rPr>
          <w:t>https</w:t>
        </w:r>
        <w:r w:rsidR="000330CE" w:rsidRPr="000B603C">
          <w:rPr>
            <w:rStyle w:val="ac"/>
            <w:rFonts w:ascii="Times New Roman" w:hAnsi="Times New Roman" w:cs="Times New Roman"/>
            <w:color w:val="auto"/>
            <w:sz w:val="28"/>
            <w:szCs w:val="28"/>
            <w:u w:val="none"/>
          </w:rPr>
          <w:t>://</w:t>
        </w:r>
        <w:r w:rsidR="000330CE" w:rsidRPr="000B603C">
          <w:rPr>
            <w:rStyle w:val="ac"/>
            <w:rFonts w:ascii="Times New Roman" w:hAnsi="Times New Roman" w:cs="Times New Roman"/>
            <w:color w:val="auto"/>
            <w:sz w:val="28"/>
            <w:szCs w:val="28"/>
            <w:u w:val="none"/>
            <w:lang w:val="en-US"/>
          </w:rPr>
          <w:t>zakon</w:t>
        </w:r>
        <w:r w:rsidR="000330CE" w:rsidRPr="000B603C">
          <w:rPr>
            <w:rStyle w:val="ac"/>
            <w:rFonts w:ascii="Times New Roman" w:hAnsi="Times New Roman" w:cs="Times New Roman"/>
            <w:color w:val="auto"/>
            <w:sz w:val="28"/>
            <w:szCs w:val="28"/>
            <w:u w:val="none"/>
          </w:rPr>
          <w:t>.</w:t>
        </w:r>
        <w:r w:rsidR="000330CE" w:rsidRPr="000B603C">
          <w:rPr>
            <w:rStyle w:val="ac"/>
            <w:rFonts w:ascii="Times New Roman" w:hAnsi="Times New Roman" w:cs="Times New Roman"/>
            <w:color w:val="auto"/>
            <w:sz w:val="28"/>
            <w:szCs w:val="28"/>
            <w:u w:val="none"/>
            <w:lang w:val="en-US"/>
          </w:rPr>
          <w:t>rada</w:t>
        </w:r>
        <w:r w:rsidR="000330CE" w:rsidRPr="000B603C">
          <w:rPr>
            <w:rStyle w:val="ac"/>
            <w:rFonts w:ascii="Times New Roman" w:hAnsi="Times New Roman" w:cs="Times New Roman"/>
            <w:color w:val="auto"/>
            <w:sz w:val="28"/>
            <w:szCs w:val="28"/>
            <w:u w:val="none"/>
          </w:rPr>
          <w:t>.</w:t>
        </w:r>
        <w:r w:rsidR="000330CE" w:rsidRPr="000B603C">
          <w:rPr>
            <w:rStyle w:val="ac"/>
            <w:rFonts w:ascii="Times New Roman" w:hAnsi="Times New Roman" w:cs="Times New Roman"/>
            <w:color w:val="auto"/>
            <w:sz w:val="28"/>
            <w:szCs w:val="28"/>
            <w:u w:val="none"/>
            <w:lang w:val="en-US"/>
          </w:rPr>
          <w:t>gov</w:t>
        </w:r>
        <w:r w:rsidR="000330CE" w:rsidRPr="000B603C">
          <w:rPr>
            <w:rStyle w:val="ac"/>
            <w:rFonts w:ascii="Times New Roman" w:hAnsi="Times New Roman" w:cs="Times New Roman"/>
            <w:color w:val="auto"/>
            <w:sz w:val="28"/>
            <w:szCs w:val="28"/>
            <w:u w:val="none"/>
          </w:rPr>
          <w:t>.</w:t>
        </w:r>
        <w:r w:rsidR="000330CE" w:rsidRPr="000B603C">
          <w:rPr>
            <w:rStyle w:val="ac"/>
            <w:rFonts w:ascii="Times New Roman" w:hAnsi="Times New Roman" w:cs="Times New Roman"/>
            <w:color w:val="auto"/>
            <w:sz w:val="28"/>
            <w:szCs w:val="28"/>
            <w:u w:val="none"/>
            <w:lang w:val="en-US"/>
          </w:rPr>
          <w:t>ua</w:t>
        </w:r>
      </w:hyperlink>
      <w:r w:rsidR="000330CE" w:rsidRPr="000B603C">
        <w:rPr>
          <w:rFonts w:ascii="Times New Roman" w:hAnsi="Times New Roman" w:cs="Times New Roman"/>
          <w:sz w:val="28"/>
          <w:szCs w:val="28"/>
        </w:rPr>
        <w:t xml:space="preserve"> </w:t>
      </w:r>
      <w:r w:rsidRPr="000B603C">
        <w:rPr>
          <w:rFonts w:ascii="Times New Roman" w:hAnsi="Times New Roman" w:cs="Times New Roman"/>
          <w:sz w:val="28"/>
          <w:szCs w:val="28"/>
        </w:rPr>
        <w:t>/</w:t>
      </w:r>
      <w:r w:rsidRPr="000B603C">
        <w:rPr>
          <w:rFonts w:ascii="Times New Roman" w:hAnsi="Times New Roman" w:cs="Times New Roman"/>
          <w:sz w:val="28"/>
          <w:szCs w:val="28"/>
          <w:lang w:val="en-US"/>
        </w:rPr>
        <w:t>laws</w:t>
      </w:r>
      <w:r w:rsidRPr="000B603C">
        <w:rPr>
          <w:rFonts w:ascii="Times New Roman" w:hAnsi="Times New Roman" w:cs="Times New Roman"/>
          <w:sz w:val="28"/>
          <w:szCs w:val="28"/>
        </w:rPr>
        <w:t>/</w:t>
      </w:r>
      <w:r w:rsidRPr="000B603C">
        <w:rPr>
          <w:rFonts w:ascii="Times New Roman" w:hAnsi="Times New Roman" w:cs="Times New Roman"/>
          <w:sz w:val="28"/>
          <w:szCs w:val="28"/>
          <w:lang w:val="en-US"/>
        </w:rPr>
        <w:t>show</w:t>
      </w:r>
      <w:r w:rsidRPr="000B603C">
        <w:rPr>
          <w:rFonts w:ascii="Times New Roman" w:hAnsi="Times New Roman" w:cs="Times New Roman"/>
          <w:sz w:val="28"/>
          <w:szCs w:val="28"/>
        </w:rPr>
        <w:t>/755-15 (дата звернення</w:t>
      </w:r>
      <w:r w:rsidR="001F0983" w:rsidRPr="000B603C">
        <w:rPr>
          <w:rFonts w:ascii="Times New Roman" w:hAnsi="Times New Roman" w:cs="Times New Roman"/>
          <w:sz w:val="28"/>
          <w:szCs w:val="28"/>
          <w:lang w:val="uk-UA"/>
        </w:rPr>
        <w:t xml:space="preserve">: </w:t>
      </w:r>
      <w:r w:rsidR="001F0983" w:rsidRPr="000B603C">
        <w:rPr>
          <w:rFonts w:ascii="Times New Roman" w:hAnsi="Times New Roman" w:cs="Times New Roman"/>
          <w:sz w:val="28"/>
          <w:szCs w:val="28"/>
        </w:rPr>
        <w:t>26.09.2020</w:t>
      </w:r>
      <w:r w:rsidR="000330CE" w:rsidRPr="000B603C">
        <w:rPr>
          <w:rFonts w:ascii="Times New Roman" w:hAnsi="Times New Roman" w:cs="Times New Roman"/>
          <w:sz w:val="28"/>
          <w:szCs w:val="28"/>
        </w:rPr>
        <w:t>)</w:t>
      </w:r>
      <w:r w:rsidR="001F0983" w:rsidRPr="000B603C">
        <w:rPr>
          <w:rFonts w:ascii="Times New Roman" w:hAnsi="Times New Roman" w:cs="Times New Roman"/>
          <w:sz w:val="28"/>
          <w:szCs w:val="28"/>
          <w:lang w:val="uk-UA"/>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Про державну службу: Закон України від 10.12.2015</w:t>
      </w:r>
      <w:r w:rsidR="000330CE">
        <w:rPr>
          <w:rFonts w:ascii="Times New Roman" w:hAnsi="Times New Roman" w:cs="Times New Roman"/>
          <w:sz w:val="28"/>
          <w:szCs w:val="28"/>
        </w:rPr>
        <w:t xml:space="preserve"> р.</w:t>
      </w:r>
      <w:r w:rsidRPr="007E736D">
        <w:rPr>
          <w:rFonts w:ascii="Times New Roman" w:hAnsi="Times New Roman" w:cs="Times New Roman"/>
          <w:sz w:val="28"/>
          <w:szCs w:val="28"/>
        </w:rPr>
        <w:t xml:space="preserve"> № 889-VIII. Дата оновлення: 23.07.2020. URL: https://zakon.rada.gov.ua/laws/show/889-19 (дата звернення</w:t>
      </w:r>
      <w:r w:rsidR="001F0983">
        <w:rPr>
          <w:rFonts w:ascii="Times New Roman" w:hAnsi="Times New Roman" w:cs="Times New Roman"/>
          <w:sz w:val="28"/>
          <w:szCs w:val="28"/>
          <w:lang w:val="uk-UA"/>
        </w:rPr>
        <w:t>:</w:t>
      </w:r>
      <w:r w:rsidR="001F0983" w:rsidRPr="001F0983">
        <w:rPr>
          <w:rFonts w:ascii="Times New Roman" w:hAnsi="Times New Roman" w:cs="Times New Roman"/>
          <w:sz w:val="28"/>
          <w:szCs w:val="28"/>
        </w:rPr>
        <w:t xml:space="preserve"> </w:t>
      </w:r>
      <w:r w:rsidR="001F0983">
        <w:rPr>
          <w:rFonts w:ascii="Times New Roman" w:hAnsi="Times New Roman" w:cs="Times New Roman"/>
          <w:sz w:val="28"/>
          <w:szCs w:val="28"/>
        </w:rPr>
        <w:t>26.09.2020</w:t>
      </w:r>
      <w:r w:rsidRPr="007E736D">
        <w:rPr>
          <w:rFonts w:ascii="Times New Roman" w:hAnsi="Times New Roman" w:cs="Times New Roman"/>
          <w:sz w:val="28"/>
          <w:szCs w:val="28"/>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 xml:space="preserve">Про Єдиний державний демографічний реєстр та документи, що підтверджують громадянство України, посвідчують особу чи її спеціальний статус: Закон України від 20.11.2012 </w:t>
      </w:r>
      <w:r w:rsidR="000330CE">
        <w:rPr>
          <w:rFonts w:ascii="Times New Roman" w:hAnsi="Times New Roman" w:cs="Times New Roman"/>
          <w:sz w:val="28"/>
          <w:szCs w:val="28"/>
        </w:rPr>
        <w:t xml:space="preserve">р. </w:t>
      </w:r>
      <w:r w:rsidRPr="007E736D">
        <w:rPr>
          <w:rFonts w:ascii="Times New Roman" w:hAnsi="Times New Roman" w:cs="Times New Roman"/>
          <w:sz w:val="28"/>
          <w:szCs w:val="28"/>
        </w:rPr>
        <w:t>№ 5492-VI. Дата оновлення 18.07.2020. URL: https://zakon.rada.gov.ua/laws/show/5492-17/ed20200718 (дата звернення 26.</w:t>
      </w:r>
      <w:r w:rsidR="00980BA1">
        <w:rPr>
          <w:rFonts w:ascii="Times New Roman" w:hAnsi="Times New Roman" w:cs="Times New Roman"/>
          <w:sz w:val="28"/>
          <w:szCs w:val="28"/>
        </w:rPr>
        <w:t>09.2020</w:t>
      </w:r>
      <w:r w:rsidRPr="007E736D">
        <w:rPr>
          <w:rFonts w:ascii="Times New Roman" w:hAnsi="Times New Roman" w:cs="Times New Roman"/>
          <w:sz w:val="28"/>
          <w:szCs w:val="28"/>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Про запобігання поширенню на території України гострої респіраторної хвороби COVID-19, спричиненої коронавірусом SARS-CoV-2: постанова Кабінету Міністрів України від 11.03.2020</w:t>
      </w:r>
      <w:r w:rsidR="000330CE">
        <w:rPr>
          <w:rFonts w:ascii="Times New Roman" w:hAnsi="Times New Roman" w:cs="Times New Roman"/>
          <w:sz w:val="28"/>
          <w:szCs w:val="28"/>
        </w:rPr>
        <w:t xml:space="preserve"> р.</w:t>
      </w:r>
      <w:r w:rsidRPr="007E736D">
        <w:rPr>
          <w:rFonts w:ascii="Times New Roman" w:hAnsi="Times New Roman" w:cs="Times New Roman"/>
          <w:sz w:val="28"/>
          <w:szCs w:val="28"/>
        </w:rPr>
        <w:t xml:space="preserve"> № 211. Дата оновлення 29.08.2020. URL: https://zakon.rada.gov.ua/laws/show/211-2020-%D0%BF (дата звернення</w:t>
      </w:r>
      <w:r w:rsidR="001F0983">
        <w:rPr>
          <w:rFonts w:ascii="Times New Roman" w:hAnsi="Times New Roman" w:cs="Times New Roman"/>
          <w:sz w:val="28"/>
          <w:szCs w:val="28"/>
          <w:lang w:val="uk-UA"/>
        </w:rPr>
        <w:t xml:space="preserve">: </w:t>
      </w:r>
      <w:r w:rsidR="001F0983">
        <w:rPr>
          <w:rFonts w:ascii="Times New Roman" w:hAnsi="Times New Roman" w:cs="Times New Roman"/>
          <w:sz w:val="28"/>
          <w:szCs w:val="28"/>
        </w:rPr>
        <w:t>26.09.2020</w:t>
      </w:r>
      <w:r w:rsidRPr="007E736D">
        <w:rPr>
          <w:rFonts w:ascii="Times New Roman" w:hAnsi="Times New Roman" w:cs="Times New Roman"/>
          <w:sz w:val="28"/>
          <w:szCs w:val="28"/>
        </w:rPr>
        <w:t>).</w:t>
      </w:r>
    </w:p>
    <w:p w:rsidR="007E736D" w:rsidRPr="005B3B02"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 xml:space="preserve">Про затвердження Положення про ордер на надання правничої (правової) допомоги у </w:t>
      </w:r>
      <w:r w:rsidRPr="005B3B02">
        <w:rPr>
          <w:rFonts w:ascii="Times New Roman" w:hAnsi="Times New Roman" w:cs="Times New Roman"/>
          <w:sz w:val="28"/>
          <w:szCs w:val="28"/>
        </w:rPr>
        <w:t>новій редакції: рішення Ради адвокатів України від 12.04.2019</w:t>
      </w:r>
      <w:r w:rsidR="000330CE" w:rsidRPr="005B3B02">
        <w:rPr>
          <w:rFonts w:ascii="Times New Roman" w:hAnsi="Times New Roman" w:cs="Times New Roman"/>
          <w:sz w:val="28"/>
          <w:szCs w:val="28"/>
        </w:rPr>
        <w:t xml:space="preserve"> р.</w:t>
      </w:r>
      <w:r w:rsidRPr="005B3B02">
        <w:rPr>
          <w:rFonts w:ascii="Times New Roman" w:hAnsi="Times New Roman" w:cs="Times New Roman"/>
          <w:sz w:val="28"/>
          <w:szCs w:val="28"/>
        </w:rPr>
        <w:t xml:space="preserve"> № 41. </w:t>
      </w:r>
      <w:r w:rsidRPr="005B3B02">
        <w:rPr>
          <w:rFonts w:ascii="Times New Roman" w:hAnsi="Times New Roman" w:cs="Times New Roman"/>
          <w:sz w:val="28"/>
          <w:szCs w:val="28"/>
          <w:lang w:val="en-US"/>
        </w:rPr>
        <w:t>URL</w:t>
      </w:r>
      <w:r w:rsidRPr="005B3B02">
        <w:rPr>
          <w:rFonts w:ascii="Times New Roman" w:hAnsi="Times New Roman" w:cs="Times New Roman"/>
          <w:sz w:val="28"/>
          <w:szCs w:val="28"/>
        </w:rPr>
        <w:t xml:space="preserve">: </w:t>
      </w:r>
      <w:hyperlink r:id="rId63" w:history="1">
        <w:r w:rsidR="000330CE" w:rsidRPr="005B3B02">
          <w:rPr>
            <w:rStyle w:val="ac"/>
            <w:rFonts w:ascii="Times New Roman" w:hAnsi="Times New Roman" w:cs="Times New Roman"/>
            <w:color w:val="auto"/>
            <w:sz w:val="28"/>
            <w:szCs w:val="28"/>
            <w:u w:val="none"/>
            <w:lang w:val="en-US"/>
          </w:rPr>
          <w:t>https</w:t>
        </w:r>
        <w:r w:rsidR="000330CE" w:rsidRPr="005B3B02">
          <w:rPr>
            <w:rStyle w:val="ac"/>
            <w:rFonts w:ascii="Times New Roman" w:hAnsi="Times New Roman" w:cs="Times New Roman"/>
            <w:color w:val="auto"/>
            <w:sz w:val="28"/>
            <w:szCs w:val="28"/>
            <w:u w:val="none"/>
          </w:rPr>
          <w:t>://</w:t>
        </w:r>
        <w:r w:rsidR="000330CE" w:rsidRPr="005B3B02">
          <w:rPr>
            <w:rStyle w:val="ac"/>
            <w:rFonts w:ascii="Times New Roman" w:hAnsi="Times New Roman" w:cs="Times New Roman"/>
            <w:color w:val="auto"/>
            <w:sz w:val="28"/>
            <w:szCs w:val="28"/>
            <w:u w:val="none"/>
            <w:lang w:val="en-US"/>
          </w:rPr>
          <w:t>unba</w:t>
        </w:r>
        <w:r w:rsidR="000330CE" w:rsidRPr="005B3B02">
          <w:rPr>
            <w:rStyle w:val="ac"/>
            <w:rFonts w:ascii="Times New Roman" w:hAnsi="Times New Roman" w:cs="Times New Roman"/>
            <w:color w:val="auto"/>
            <w:sz w:val="28"/>
            <w:szCs w:val="28"/>
            <w:u w:val="none"/>
          </w:rPr>
          <w:t>.</w:t>
        </w:r>
        <w:r w:rsidR="000330CE" w:rsidRPr="005B3B02">
          <w:rPr>
            <w:rStyle w:val="ac"/>
            <w:rFonts w:ascii="Times New Roman" w:hAnsi="Times New Roman" w:cs="Times New Roman"/>
            <w:color w:val="auto"/>
            <w:sz w:val="28"/>
            <w:szCs w:val="28"/>
            <w:u w:val="none"/>
            <w:lang w:val="en-US"/>
          </w:rPr>
          <w:t>org</w:t>
        </w:r>
        <w:r w:rsidR="000330CE" w:rsidRPr="005B3B02">
          <w:rPr>
            <w:rStyle w:val="ac"/>
            <w:rFonts w:ascii="Times New Roman" w:hAnsi="Times New Roman" w:cs="Times New Roman"/>
            <w:color w:val="auto"/>
            <w:sz w:val="28"/>
            <w:szCs w:val="28"/>
            <w:u w:val="none"/>
          </w:rPr>
          <w:t>.</w:t>
        </w:r>
        <w:r w:rsidR="000330CE" w:rsidRPr="005B3B02">
          <w:rPr>
            <w:rStyle w:val="ac"/>
            <w:rFonts w:ascii="Times New Roman" w:hAnsi="Times New Roman" w:cs="Times New Roman"/>
            <w:color w:val="auto"/>
            <w:sz w:val="28"/>
            <w:szCs w:val="28"/>
            <w:u w:val="none"/>
            <w:lang w:val="en-US"/>
          </w:rPr>
          <w:t>ua</w:t>
        </w:r>
        <w:r w:rsidR="000330CE" w:rsidRPr="005B3B02">
          <w:rPr>
            <w:rStyle w:val="ac"/>
            <w:rFonts w:ascii="Times New Roman" w:hAnsi="Times New Roman" w:cs="Times New Roman"/>
            <w:color w:val="auto"/>
            <w:sz w:val="28"/>
            <w:szCs w:val="28"/>
            <w:u w:val="none"/>
          </w:rPr>
          <w:t>/</w:t>
        </w:r>
        <w:r w:rsidR="000330CE" w:rsidRPr="005B3B02">
          <w:rPr>
            <w:rStyle w:val="ac"/>
            <w:rFonts w:ascii="Times New Roman" w:hAnsi="Times New Roman" w:cs="Times New Roman"/>
            <w:color w:val="auto"/>
            <w:sz w:val="28"/>
            <w:szCs w:val="28"/>
            <w:u w:val="none"/>
            <w:lang w:val="en-US"/>
          </w:rPr>
          <w:t>assets</w:t>
        </w:r>
        <w:r w:rsidR="000330CE" w:rsidRPr="005B3B02">
          <w:rPr>
            <w:rStyle w:val="ac"/>
            <w:rFonts w:ascii="Times New Roman" w:hAnsi="Times New Roman" w:cs="Times New Roman"/>
            <w:color w:val="auto"/>
            <w:sz w:val="28"/>
            <w:szCs w:val="28"/>
            <w:u w:val="none"/>
          </w:rPr>
          <w:t>/</w:t>
        </w:r>
        <w:r w:rsidR="000330CE" w:rsidRPr="005B3B02">
          <w:rPr>
            <w:rStyle w:val="ac"/>
            <w:rFonts w:ascii="Times New Roman" w:hAnsi="Times New Roman" w:cs="Times New Roman"/>
            <w:color w:val="auto"/>
            <w:sz w:val="28"/>
            <w:szCs w:val="28"/>
            <w:u w:val="none"/>
            <w:lang w:val="en-US"/>
          </w:rPr>
          <w:t>up</w:t>
        </w:r>
      </w:hyperlink>
      <w:r w:rsidRPr="005B3B02">
        <w:rPr>
          <w:rFonts w:ascii="Times New Roman" w:hAnsi="Times New Roman" w:cs="Times New Roman"/>
          <w:sz w:val="28"/>
          <w:szCs w:val="28"/>
          <w:lang w:val="en-US"/>
        </w:rPr>
        <w:t>loads</w:t>
      </w:r>
      <w:r w:rsidRPr="005B3B02">
        <w:rPr>
          <w:rFonts w:ascii="Times New Roman" w:hAnsi="Times New Roman" w:cs="Times New Roman"/>
          <w:sz w:val="28"/>
          <w:szCs w:val="28"/>
        </w:rPr>
        <w:t>/</w:t>
      </w:r>
      <w:r w:rsidRPr="005B3B02">
        <w:rPr>
          <w:rFonts w:ascii="Times New Roman" w:hAnsi="Times New Roman" w:cs="Times New Roman"/>
          <w:sz w:val="28"/>
          <w:szCs w:val="28"/>
          <w:lang w:val="en-US"/>
        </w:rPr>
        <w:t>legislation</w:t>
      </w:r>
      <w:r w:rsidRPr="005B3B02">
        <w:rPr>
          <w:rFonts w:ascii="Times New Roman" w:hAnsi="Times New Roman" w:cs="Times New Roman"/>
          <w:sz w:val="28"/>
          <w:szCs w:val="28"/>
        </w:rPr>
        <w:t>/</w:t>
      </w:r>
      <w:r w:rsidRPr="005B3B02">
        <w:rPr>
          <w:rFonts w:ascii="Times New Roman" w:hAnsi="Times New Roman" w:cs="Times New Roman"/>
          <w:sz w:val="28"/>
          <w:szCs w:val="28"/>
          <w:lang w:val="en-US"/>
        </w:rPr>
        <w:t>rishennya</w:t>
      </w:r>
      <w:r w:rsidR="000330CE" w:rsidRPr="005B3B02">
        <w:rPr>
          <w:rFonts w:ascii="Times New Roman" w:hAnsi="Times New Roman" w:cs="Times New Roman"/>
          <w:sz w:val="28"/>
          <w:szCs w:val="28"/>
        </w:rPr>
        <w:t xml:space="preserve"> </w:t>
      </w:r>
      <w:r w:rsidRPr="005B3B02">
        <w:rPr>
          <w:rFonts w:ascii="Times New Roman" w:hAnsi="Times New Roman" w:cs="Times New Roman"/>
          <w:sz w:val="28"/>
          <w:szCs w:val="28"/>
        </w:rPr>
        <w:t>/2019-04-12-</w:t>
      </w:r>
      <w:r w:rsidRPr="005B3B02">
        <w:rPr>
          <w:rFonts w:ascii="Times New Roman" w:hAnsi="Times New Roman" w:cs="Times New Roman"/>
          <w:sz w:val="28"/>
          <w:szCs w:val="28"/>
          <w:lang w:val="en-US"/>
        </w:rPr>
        <w:t>r</w:t>
      </w:r>
      <w:r w:rsidRPr="005B3B02">
        <w:rPr>
          <w:rFonts w:ascii="Times New Roman" w:hAnsi="Times New Roman" w:cs="Times New Roman"/>
          <w:sz w:val="28"/>
          <w:szCs w:val="28"/>
        </w:rPr>
        <w:t>-</w:t>
      </w:r>
      <w:r w:rsidRPr="005B3B02">
        <w:rPr>
          <w:rFonts w:ascii="Times New Roman" w:hAnsi="Times New Roman" w:cs="Times New Roman"/>
          <w:sz w:val="28"/>
          <w:szCs w:val="28"/>
          <w:lang w:val="en-US"/>
        </w:rPr>
        <w:t>shennya</w:t>
      </w:r>
      <w:r w:rsidRPr="005B3B02">
        <w:rPr>
          <w:rFonts w:ascii="Times New Roman" w:hAnsi="Times New Roman" w:cs="Times New Roman"/>
          <w:sz w:val="28"/>
          <w:szCs w:val="28"/>
        </w:rPr>
        <w:t>-</w:t>
      </w:r>
      <w:r w:rsidRPr="005B3B02">
        <w:rPr>
          <w:rFonts w:ascii="Times New Roman" w:hAnsi="Times New Roman" w:cs="Times New Roman"/>
          <w:sz w:val="28"/>
          <w:szCs w:val="28"/>
          <w:lang w:val="en-US"/>
        </w:rPr>
        <w:t>rau</w:t>
      </w:r>
      <w:r w:rsidRPr="005B3B02">
        <w:rPr>
          <w:rFonts w:ascii="Times New Roman" w:hAnsi="Times New Roman" w:cs="Times New Roman"/>
          <w:sz w:val="28"/>
          <w:szCs w:val="28"/>
        </w:rPr>
        <w:t>-41_5</w:t>
      </w:r>
      <w:r w:rsidRPr="005B3B02">
        <w:rPr>
          <w:rFonts w:ascii="Times New Roman" w:hAnsi="Times New Roman" w:cs="Times New Roman"/>
          <w:sz w:val="28"/>
          <w:szCs w:val="28"/>
          <w:lang w:val="en-US"/>
        </w:rPr>
        <w:t>cc</w:t>
      </w:r>
      <w:r w:rsidRPr="005B3B02">
        <w:rPr>
          <w:rFonts w:ascii="Times New Roman" w:hAnsi="Times New Roman" w:cs="Times New Roman"/>
          <w:sz w:val="28"/>
          <w:szCs w:val="28"/>
        </w:rPr>
        <w:t>163209</w:t>
      </w:r>
      <w:r w:rsidRPr="005B3B02">
        <w:rPr>
          <w:rFonts w:ascii="Times New Roman" w:hAnsi="Times New Roman" w:cs="Times New Roman"/>
          <w:sz w:val="28"/>
          <w:szCs w:val="28"/>
          <w:lang w:val="en-US"/>
        </w:rPr>
        <w:t>e</w:t>
      </w:r>
      <w:r w:rsidRPr="005B3B02">
        <w:rPr>
          <w:rFonts w:ascii="Times New Roman" w:hAnsi="Times New Roman" w:cs="Times New Roman"/>
          <w:sz w:val="28"/>
          <w:szCs w:val="28"/>
        </w:rPr>
        <w:t>9</w:t>
      </w:r>
      <w:r w:rsidRPr="005B3B02">
        <w:rPr>
          <w:rFonts w:ascii="Times New Roman" w:hAnsi="Times New Roman" w:cs="Times New Roman"/>
          <w:sz w:val="28"/>
          <w:szCs w:val="28"/>
          <w:lang w:val="en-US"/>
        </w:rPr>
        <w:t>a</w:t>
      </w:r>
      <w:r w:rsidRPr="005B3B02">
        <w:rPr>
          <w:rFonts w:ascii="Times New Roman" w:hAnsi="Times New Roman" w:cs="Times New Roman"/>
          <w:sz w:val="28"/>
          <w:szCs w:val="28"/>
        </w:rPr>
        <w:t>0.</w:t>
      </w:r>
      <w:r w:rsidRPr="005B3B02">
        <w:rPr>
          <w:rFonts w:ascii="Times New Roman" w:hAnsi="Times New Roman" w:cs="Times New Roman"/>
          <w:sz w:val="28"/>
          <w:szCs w:val="28"/>
          <w:lang w:val="en-US"/>
        </w:rPr>
        <w:t>pdf</w:t>
      </w:r>
      <w:r w:rsidRPr="005B3B02">
        <w:rPr>
          <w:rFonts w:ascii="Times New Roman" w:hAnsi="Times New Roman" w:cs="Times New Roman"/>
          <w:sz w:val="28"/>
          <w:szCs w:val="28"/>
        </w:rPr>
        <w:t xml:space="preserve"> (дата звернення</w:t>
      </w:r>
      <w:r w:rsidR="00980BA1" w:rsidRPr="005B3B02">
        <w:rPr>
          <w:rFonts w:ascii="Times New Roman" w:hAnsi="Times New Roman" w:cs="Times New Roman"/>
          <w:sz w:val="28"/>
          <w:szCs w:val="28"/>
        </w:rPr>
        <w:t xml:space="preserve"> 28.09.2020</w:t>
      </w:r>
      <w:r w:rsidRPr="005B3B02">
        <w:rPr>
          <w:rFonts w:ascii="Times New Roman" w:hAnsi="Times New Roman" w:cs="Times New Roman"/>
          <w:sz w:val="28"/>
          <w:szCs w:val="28"/>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5B3B02">
        <w:rPr>
          <w:rFonts w:ascii="Times New Roman" w:hAnsi="Times New Roman" w:cs="Times New Roman"/>
          <w:sz w:val="28"/>
          <w:szCs w:val="28"/>
        </w:rPr>
        <w:t>Про затвердження Порядку роботи з технічними засобами відеоконференцзв’язку під час судового засідання в адміністративному, цивільному та господарському процесах за участі сторін поза межами приміщення суду: наказ Державної судової адміністрації України від 08.04.2020</w:t>
      </w:r>
      <w:r w:rsidR="000330CE" w:rsidRPr="005B3B02">
        <w:rPr>
          <w:rFonts w:ascii="Times New Roman" w:hAnsi="Times New Roman" w:cs="Times New Roman"/>
          <w:sz w:val="28"/>
          <w:szCs w:val="28"/>
        </w:rPr>
        <w:t xml:space="preserve"> р.</w:t>
      </w:r>
      <w:r w:rsidRPr="005B3B02">
        <w:rPr>
          <w:rFonts w:ascii="Times New Roman" w:hAnsi="Times New Roman" w:cs="Times New Roman"/>
          <w:sz w:val="28"/>
          <w:szCs w:val="28"/>
        </w:rPr>
        <w:t xml:space="preserve"> № 169. URL: </w:t>
      </w:r>
      <w:hyperlink r:id="rId64" w:history="1">
        <w:r w:rsidR="000330CE" w:rsidRPr="005B3B02">
          <w:rPr>
            <w:rStyle w:val="ac"/>
            <w:rFonts w:ascii="Times New Roman" w:hAnsi="Times New Roman" w:cs="Times New Roman"/>
            <w:color w:val="auto"/>
            <w:sz w:val="28"/>
            <w:szCs w:val="28"/>
            <w:u w:val="none"/>
          </w:rPr>
          <w:t>https://dsa.court.gov.ua/userfiles/media</w:t>
        </w:r>
      </w:hyperlink>
      <w:r w:rsidRPr="005B3B02">
        <w:rPr>
          <w:rFonts w:ascii="Times New Roman" w:hAnsi="Times New Roman" w:cs="Times New Roman"/>
          <w:sz w:val="28"/>
          <w:szCs w:val="28"/>
        </w:rPr>
        <w:t>/dsa_pres_</w:t>
      </w:r>
      <w:r w:rsidR="000330CE" w:rsidRPr="005B3B02">
        <w:rPr>
          <w:rFonts w:ascii="Times New Roman" w:hAnsi="Times New Roman" w:cs="Times New Roman"/>
          <w:sz w:val="28"/>
          <w:szCs w:val="28"/>
        </w:rPr>
        <w:t xml:space="preserve"> </w:t>
      </w:r>
      <w:r w:rsidRPr="005B3B02">
        <w:rPr>
          <w:rFonts w:ascii="Times New Roman" w:hAnsi="Times New Roman" w:cs="Times New Roman"/>
          <w:sz w:val="28"/>
          <w:szCs w:val="28"/>
        </w:rPr>
        <w:t>slujba_2019/dsa_pres_slujba_2020/N_169_20.p</w:t>
      </w:r>
      <w:r w:rsidR="00980BA1" w:rsidRPr="005B3B02">
        <w:rPr>
          <w:rFonts w:ascii="Times New Roman" w:hAnsi="Times New Roman" w:cs="Times New Roman"/>
          <w:sz w:val="28"/>
          <w:szCs w:val="28"/>
        </w:rPr>
        <w:t>df (дата звернення 26.09.2020</w:t>
      </w:r>
      <w:r w:rsidRPr="007E736D">
        <w:rPr>
          <w:rFonts w:ascii="Times New Roman" w:hAnsi="Times New Roman" w:cs="Times New Roman"/>
          <w:sz w:val="28"/>
          <w:szCs w:val="28"/>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Про прокуратуру: Закон України від 14.10.2014</w:t>
      </w:r>
      <w:r w:rsidR="000330CE">
        <w:rPr>
          <w:rFonts w:ascii="Times New Roman" w:hAnsi="Times New Roman" w:cs="Times New Roman"/>
          <w:sz w:val="28"/>
          <w:szCs w:val="28"/>
        </w:rPr>
        <w:t xml:space="preserve"> р.</w:t>
      </w:r>
      <w:r w:rsidRPr="007E736D">
        <w:rPr>
          <w:rFonts w:ascii="Times New Roman" w:hAnsi="Times New Roman" w:cs="Times New Roman"/>
          <w:sz w:val="28"/>
          <w:szCs w:val="28"/>
        </w:rPr>
        <w:t xml:space="preserve"> № 1697-VII. Дата оновлення 03.07.2020. URL: https://zakon.rada.gov.ua/laws/show/1697-</w:t>
      </w:r>
      <w:r w:rsidR="00980BA1">
        <w:rPr>
          <w:rFonts w:ascii="Times New Roman" w:hAnsi="Times New Roman" w:cs="Times New Roman"/>
          <w:sz w:val="28"/>
          <w:szCs w:val="28"/>
        </w:rPr>
        <w:t>18 (дата звернення 25.09.2020</w:t>
      </w:r>
      <w:r w:rsidRPr="007E736D">
        <w:rPr>
          <w:rFonts w:ascii="Times New Roman" w:hAnsi="Times New Roman" w:cs="Times New Roman"/>
          <w:sz w:val="28"/>
          <w:szCs w:val="28"/>
        </w:rPr>
        <w:t>).</w:t>
      </w:r>
    </w:p>
    <w:p w:rsidR="007E736D" w:rsidRPr="005B3B02"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 xml:space="preserve">Про судоустрій і статус </w:t>
      </w:r>
      <w:r w:rsidRPr="005B3B02">
        <w:rPr>
          <w:rFonts w:ascii="Times New Roman" w:hAnsi="Times New Roman" w:cs="Times New Roman"/>
          <w:sz w:val="28"/>
          <w:szCs w:val="28"/>
        </w:rPr>
        <w:t>суддів: Закон України від 02.06.2016</w:t>
      </w:r>
      <w:r w:rsidR="000330CE" w:rsidRPr="005B3B02">
        <w:rPr>
          <w:rFonts w:ascii="Times New Roman" w:hAnsi="Times New Roman" w:cs="Times New Roman"/>
          <w:sz w:val="28"/>
          <w:szCs w:val="28"/>
        </w:rPr>
        <w:t xml:space="preserve"> р.</w:t>
      </w:r>
      <w:r w:rsidRPr="005B3B02">
        <w:rPr>
          <w:rFonts w:ascii="Times New Roman" w:hAnsi="Times New Roman" w:cs="Times New Roman"/>
          <w:sz w:val="28"/>
          <w:szCs w:val="28"/>
        </w:rPr>
        <w:t xml:space="preserve"> № 1402-VIII. Дата оновлення 20.06.2020. URL: </w:t>
      </w:r>
      <w:hyperlink r:id="rId65" w:history="1">
        <w:r w:rsidR="000330CE" w:rsidRPr="005B3B02">
          <w:rPr>
            <w:rStyle w:val="ac"/>
            <w:rFonts w:ascii="Times New Roman" w:hAnsi="Times New Roman" w:cs="Times New Roman"/>
            <w:color w:val="auto"/>
            <w:sz w:val="28"/>
            <w:szCs w:val="28"/>
            <w:u w:val="none"/>
          </w:rPr>
          <w:t>https://zakon.rada.gov.ua/laws/show</w:t>
        </w:r>
      </w:hyperlink>
      <w:r w:rsidR="000330CE" w:rsidRPr="005B3B02">
        <w:rPr>
          <w:rFonts w:ascii="Times New Roman" w:hAnsi="Times New Roman" w:cs="Times New Roman"/>
          <w:sz w:val="28"/>
          <w:szCs w:val="28"/>
        </w:rPr>
        <w:t xml:space="preserve"> </w:t>
      </w:r>
      <w:r w:rsidRPr="005B3B02">
        <w:rPr>
          <w:rFonts w:ascii="Times New Roman" w:hAnsi="Times New Roman" w:cs="Times New Roman"/>
          <w:sz w:val="28"/>
          <w:szCs w:val="28"/>
        </w:rPr>
        <w:t>/1402-</w:t>
      </w:r>
      <w:r w:rsidR="00980BA1" w:rsidRPr="005B3B02">
        <w:rPr>
          <w:rFonts w:ascii="Times New Roman" w:hAnsi="Times New Roman" w:cs="Times New Roman"/>
          <w:sz w:val="28"/>
          <w:szCs w:val="28"/>
        </w:rPr>
        <w:t>19 (дата звернення 26.09.2020</w:t>
      </w:r>
      <w:r w:rsidRPr="005B3B02">
        <w:rPr>
          <w:rFonts w:ascii="Times New Roman" w:hAnsi="Times New Roman" w:cs="Times New Roman"/>
          <w:sz w:val="28"/>
          <w:szCs w:val="28"/>
        </w:rPr>
        <w:t>).</w:t>
      </w:r>
    </w:p>
    <w:p w:rsidR="007E736D" w:rsidRPr="005B3B02"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5B3B02">
        <w:rPr>
          <w:rFonts w:ascii="Times New Roman" w:hAnsi="Times New Roman" w:cs="Times New Roman"/>
          <w:sz w:val="28"/>
          <w:szCs w:val="28"/>
        </w:rPr>
        <w:t>Про Уповноваженого Верховної Ради України з прав людини: Закон України від 23.12.1997</w:t>
      </w:r>
      <w:r w:rsidR="000330CE" w:rsidRPr="005B3B02">
        <w:rPr>
          <w:rFonts w:ascii="Times New Roman" w:hAnsi="Times New Roman" w:cs="Times New Roman"/>
          <w:sz w:val="28"/>
          <w:szCs w:val="28"/>
        </w:rPr>
        <w:t xml:space="preserve"> р.</w:t>
      </w:r>
      <w:r w:rsidRPr="005B3B02">
        <w:rPr>
          <w:rFonts w:ascii="Times New Roman" w:hAnsi="Times New Roman" w:cs="Times New Roman"/>
          <w:sz w:val="28"/>
          <w:szCs w:val="28"/>
        </w:rPr>
        <w:t xml:space="preserve"> № 776/97-ВР. Дата оновлення 20.03.2020. URL: https://zakon.rada.gov.ua/laws/show/776/97-%D0%B2%D1%</w:t>
      </w:r>
      <w:r w:rsidR="00980BA1" w:rsidRPr="005B3B02">
        <w:rPr>
          <w:rFonts w:ascii="Times New Roman" w:hAnsi="Times New Roman" w:cs="Times New Roman"/>
          <w:sz w:val="28"/>
          <w:szCs w:val="28"/>
        </w:rPr>
        <w:t>80 (дата звернення 28.09.2020</w:t>
      </w:r>
      <w:r w:rsidRPr="005B3B02">
        <w:rPr>
          <w:rFonts w:ascii="Times New Roman" w:hAnsi="Times New Roman" w:cs="Times New Roman"/>
          <w:sz w:val="28"/>
          <w:szCs w:val="28"/>
        </w:rPr>
        <w:t>).</w:t>
      </w:r>
    </w:p>
    <w:p w:rsidR="007E736D" w:rsidRPr="00C5715A"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5B3B02">
        <w:rPr>
          <w:rFonts w:ascii="Times New Roman" w:hAnsi="Times New Roman" w:cs="Times New Roman"/>
          <w:sz w:val="28"/>
          <w:szCs w:val="28"/>
        </w:rPr>
        <w:t>Про форми посвідчень суб’єктів та інших учасників виборчого процесу з виборів депутатів Верховної Ради Автономної Республіки Крим, обласних, районних, міських, районних у містах, сільських, селищних рад, сільських, селищних, міських голів: постанова Центральної виборчої комісії від 24.07.2020</w:t>
      </w:r>
      <w:r w:rsidR="000330CE" w:rsidRPr="005B3B02">
        <w:rPr>
          <w:rFonts w:ascii="Times New Roman" w:hAnsi="Times New Roman" w:cs="Times New Roman"/>
          <w:sz w:val="28"/>
          <w:szCs w:val="28"/>
        </w:rPr>
        <w:t xml:space="preserve"> р.</w:t>
      </w:r>
      <w:r w:rsidRPr="005B3B02">
        <w:rPr>
          <w:rFonts w:ascii="Times New Roman" w:hAnsi="Times New Roman" w:cs="Times New Roman"/>
          <w:sz w:val="28"/>
          <w:szCs w:val="28"/>
        </w:rPr>
        <w:t xml:space="preserve"> № 142. Дата оновлення: 24.07.2020. </w:t>
      </w:r>
      <w:r w:rsidRPr="005B3B02">
        <w:rPr>
          <w:rFonts w:ascii="Times New Roman" w:hAnsi="Times New Roman" w:cs="Times New Roman"/>
          <w:sz w:val="28"/>
          <w:szCs w:val="28"/>
          <w:lang w:val="en-US"/>
        </w:rPr>
        <w:t>URL</w:t>
      </w:r>
      <w:r w:rsidRPr="00C5715A">
        <w:rPr>
          <w:rFonts w:ascii="Times New Roman" w:hAnsi="Times New Roman" w:cs="Times New Roman"/>
          <w:sz w:val="28"/>
          <w:szCs w:val="28"/>
        </w:rPr>
        <w:t xml:space="preserve">: </w:t>
      </w:r>
      <w:hyperlink r:id="rId66" w:history="1">
        <w:r w:rsidR="000330CE" w:rsidRPr="005B3B02">
          <w:rPr>
            <w:rStyle w:val="ac"/>
            <w:rFonts w:ascii="Times New Roman" w:hAnsi="Times New Roman" w:cs="Times New Roman"/>
            <w:color w:val="auto"/>
            <w:sz w:val="28"/>
            <w:szCs w:val="28"/>
            <w:u w:val="none"/>
            <w:lang w:val="en-US"/>
          </w:rPr>
          <w:t>https</w:t>
        </w:r>
        <w:r w:rsidR="000330CE" w:rsidRPr="00C5715A">
          <w:rPr>
            <w:rStyle w:val="ac"/>
            <w:rFonts w:ascii="Times New Roman" w:hAnsi="Times New Roman" w:cs="Times New Roman"/>
            <w:color w:val="auto"/>
            <w:sz w:val="28"/>
            <w:szCs w:val="28"/>
            <w:u w:val="none"/>
          </w:rPr>
          <w:t>://</w:t>
        </w:r>
        <w:r w:rsidR="000330CE" w:rsidRPr="005B3B02">
          <w:rPr>
            <w:rStyle w:val="ac"/>
            <w:rFonts w:ascii="Times New Roman" w:hAnsi="Times New Roman" w:cs="Times New Roman"/>
            <w:color w:val="auto"/>
            <w:sz w:val="28"/>
            <w:szCs w:val="28"/>
            <w:u w:val="none"/>
            <w:lang w:val="en-US"/>
          </w:rPr>
          <w:t>zakon</w:t>
        </w:r>
        <w:r w:rsidR="000330CE" w:rsidRPr="00C5715A">
          <w:rPr>
            <w:rStyle w:val="ac"/>
            <w:rFonts w:ascii="Times New Roman" w:hAnsi="Times New Roman" w:cs="Times New Roman"/>
            <w:color w:val="auto"/>
            <w:sz w:val="28"/>
            <w:szCs w:val="28"/>
            <w:u w:val="none"/>
          </w:rPr>
          <w:t>.</w:t>
        </w:r>
        <w:r w:rsidR="000330CE" w:rsidRPr="005B3B02">
          <w:rPr>
            <w:rStyle w:val="ac"/>
            <w:rFonts w:ascii="Times New Roman" w:hAnsi="Times New Roman" w:cs="Times New Roman"/>
            <w:color w:val="auto"/>
            <w:sz w:val="28"/>
            <w:szCs w:val="28"/>
            <w:u w:val="none"/>
            <w:lang w:val="en-US"/>
          </w:rPr>
          <w:t>rada</w:t>
        </w:r>
      </w:hyperlink>
      <w:r w:rsidRPr="00C5715A">
        <w:rPr>
          <w:rFonts w:ascii="Times New Roman" w:hAnsi="Times New Roman" w:cs="Times New Roman"/>
          <w:sz w:val="28"/>
          <w:szCs w:val="28"/>
        </w:rPr>
        <w:t>.</w:t>
      </w:r>
      <w:r w:rsidR="000330CE" w:rsidRPr="00C5715A">
        <w:rPr>
          <w:rFonts w:ascii="Times New Roman" w:hAnsi="Times New Roman" w:cs="Times New Roman"/>
          <w:sz w:val="28"/>
          <w:szCs w:val="28"/>
        </w:rPr>
        <w:t xml:space="preserve"> </w:t>
      </w:r>
      <w:r w:rsidRPr="005B3B02">
        <w:rPr>
          <w:rFonts w:ascii="Times New Roman" w:hAnsi="Times New Roman" w:cs="Times New Roman"/>
          <w:sz w:val="28"/>
          <w:szCs w:val="28"/>
          <w:lang w:val="en-US"/>
        </w:rPr>
        <w:t>gov</w:t>
      </w:r>
      <w:r w:rsidRPr="00C5715A">
        <w:rPr>
          <w:rFonts w:ascii="Times New Roman" w:hAnsi="Times New Roman" w:cs="Times New Roman"/>
          <w:sz w:val="28"/>
          <w:szCs w:val="28"/>
        </w:rPr>
        <w:t>.</w:t>
      </w:r>
      <w:r w:rsidRPr="005B3B02">
        <w:rPr>
          <w:rFonts w:ascii="Times New Roman" w:hAnsi="Times New Roman" w:cs="Times New Roman"/>
          <w:sz w:val="28"/>
          <w:szCs w:val="28"/>
          <w:lang w:val="en-US"/>
        </w:rPr>
        <w:t>ua</w:t>
      </w:r>
      <w:r w:rsidRPr="00C5715A">
        <w:rPr>
          <w:rFonts w:ascii="Times New Roman" w:hAnsi="Times New Roman" w:cs="Times New Roman"/>
          <w:sz w:val="28"/>
          <w:szCs w:val="28"/>
        </w:rPr>
        <w:t>/</w:t>
      </w:r>
      <w:r w:rsidRPr="005B3B02">
        <w:rPr>
          <w:rFonts w:ascii="Times New Roman" w:hAnsi="Times New Roman" w:cs="Times New Roman"/>
          <w:sz w:val="28"/>
          <w:szCs w:val="28"/>
          <w:lang w:val="en-US"/>
        </w:rPr>
        <w:t>laws</w:t>
      </w:r>
      <w:r w:rsidR="000330CE" w:rsidRPr="00C5715A">
        <w:rPr>
          <w:rFonts w:ascii="Times New Roman" w:hAnsi="Times New Roman" w:cs="Times New Roman"/>
          <w:sz w:val="28"/>
          <w:szCs w:val="28"/>
        </w:rPr>
        <w:t xml:space="preserve"> </w:t>
      </w:r>
      <w:r w:rsidRPr="00C5715A">
        <w:rPr>
          <w:rFonts w:ascii="Times New Roman" w:hAnsi="Times New Roman" w:cs="Times New Roman"/>
          <w:sz w:val="28"/>
          <w:szCs w:val="28"/>
        </w:rPr>
        <w:t>/</w:t>
      </w:r>
      <w:r w:rsidRPr="005B3B02">
        <w:rPr>
          <w:rFonts w:ascii="Times New Roman" w:hAnsi="Times New Roman" w:cs="Times New Roman"/>
          <w:sz w:val="28"/>
          <w:szCs w:val="28"/>
          <w:lang w:val="en-US"/>
        </w:rPr>
        <w:t>show</w:t>
      </w:r>
      <w:r w:rsidRPr="00C5715A">
        <w:rPr>
          <w:rFonts w:ascii="Times New Roman" w:hAnsi="Times New Roman" w:cs="Times New Roman"/>
          <w:sz w:val="28"/>
          <w:szCs w:val="28"/>
        </w:rPr>
        <w:t>/</w:t>
      </w:r>
      <w:r w:rsidRPr="005B3B02">
        <w:rPr>
          <w:rFonts w:ascii="Times New Roman" w:hAnsi="Times New Roman" w:cs="Times New Roman"/>
          <w:sz w:val="28"/>
          <w:szCs w:val="28"/>
          <w:lang w:val="en-US"/>
        </w:rPr>
        <w:t>v</w:t>
      </w:r>
      <w:r w:rsidRPr="00C5715A">
        <w:rPr>
          <w:rFonts w:ascii="Times New Roman" w:hAnsi="Times New Roman" w:cs="Times New Roman"/>
          <w:sz w:val="28"/>
          <w:szCs w:val="28"/>
        </w:rPr>
        <w:t>0142359-20 (</w:t>
      </w:r>
      <w:r w:rsidRPr="005B3B02">
        <w:rPr>
          <w:rFonts w:ascii="Times New Roman" w:hAnsi="Times New Roman" w:cs="Times New Roman"/>
          <w:sz w:val="28"/>
          <w:szCs w:val="28"/>
        </w:rPr>
        <w:t>дата</w:t>
      </w:r>
      <w:r w:rsidRPr="00C5715A">
        <w:rPr>
          <w:rFonts w:ascii="Times New Roman" w:hAnsi="Times New Roman" w:cs="Times New Roman"/>
          <w:sz w:val="28"/>
          <w:szCs w:val="28"/>
        </w:rPr>
        <w:t xml:space="preserve"> </w:t>
      </w:r>
      <w:r w:rsidRPr="005B3B02">
        <w:rPr>
          <w:rFonts w:ascii="Times New Roman" w:hAnsi="Times New Roman" w:cs="Times New Roman"/>
          <w:sz w:val="28"/>
          <w:szCs w:val="28"/>
        </w:rPr>
        <w:t>звернення</w:t>
      </w:r>
      <w:r w:rsidR="00980BA1" w:rsidRPr="00C5715A">
        <w:rPr>
          <w:rFonts w:ascii="Times New Roman" w:hAnsi="Times New Roman" w:cs="Times New Roman"/>
          <w:sz w:val="28"/>
          <w:szCs w:val="28"/>
        </w:rPr>
        <w:t xml:space="preserve"> 28.09.2020</w:t>
      </w:r>
      <w:r w:rsidRPr="00C5715A">
        <w:rPr>
          <w:rFonts w:ascii="Times New Roman" w:hAnsi="Times New Roman" w:cs="Times New Roman"/>
          <w:sz w:val="28"/>
          <w:szCs w:val="28"/>
        </w:rPr>
        <w:t>).</w:t>
      </w:r>
    </w:p>
    <w:p w:rsidR="007E736D" w:rsidRPr="00980BA1"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lang w:val="en-US"/>
        </w:rPr>
      </w:pPr>
      <w:r w:rsidRPr="007E736D">
        <w:rPr>
          <w:rFonts w:ascii="Times New Roman" w:hAnsi="Times New Roman" w:cs="Times New Roman"/>
          <w:sz w:val="28"/>
          <w:szCs w:val="28"/>
        </w:rPr>
        <w:t>Прущак</w:t>
      </w:r>
      <w:r w:rsidRPr="00C5715A">
        <w:rPr>
          <w:rFonts w:ascii="Times New Roman" w:hAnsi="Times New Roman" w:cs="Times New Roman"/>
          <w:sz w:val="28"/>
          <w:szCs w:val="28"/>
        </w:rPr>
        <w:t xml:space="preserve"> </w:t>
      </w:r>
      <w:r w:rsidRPr="007E736D">
        <w:rPr>
          <w:rFonts w:ascii="Times New Roman" w:hAnsi="Times New Roman" w:cs="Times New Roman"/>
          <w:sz w:val="28"/>
          <w:szCs w:val="28"/>
        </w:rPr>
        <w:t>В</w:t>
      </w:r>
      <w:r w:rsidRPr="00C5715A">
        <w:rPr>
          <w:rFonts w:ascii="Times New Roman" w:hAnsi="Times New Roman" w:cs="Times New Roman"/>
          <w:sz w:val="28"/>
          <w:szCs w:val="28"/>
        </w:rPr>
        <w:t>.</w:t>
      </w:r>
      <w:r w:rsidRPr="007E736D">
        <w:rPr>
          <w:rFonts w:ascii="Times New Roman" w:hAnsi="Times New Roman" w:cs="Times New Roman"/>
          <w:sz w:val="28"/>
          <w:szCs w:val="28"/>
        </w:rPr>
        <w:t>Є</w:t>
      </w:r>
      <w:r w:rsidRPr="00C5715A">
        <w:rPr>
          <w:rFonts w:ascii="Times New Roman" w:hAnsi="Times New Roman" w:cs="Times New Roman"/>
          <w:sz w:val="28"/>
          <w:szCs w:val="28"/>
        </w:rPr>
        <w:t xml:space="preserve">. </w:t>
      </w:r>
      <w:r w:rsidRPr="007E736D">
        <w:rPr>
          <w:rFonts w:ascii="Times New Roman" w:hAnsi="Times New Roman" w:cs="Times New Roman"/>
          <w:sz w:val="28"/>
          <w:szCs w:val="28"/>
        </w:rPr>
        <w:t>Врегулювання</w:t>
      </w:r>
      <w:r w:rsidRPr="00C5715A">
        <w:rPr>
          <w:rFonts w:ascii="Times New Roman" w:hAnsi="Times New Roman" w:cs="Times New Roman"/>
          <w:sz w:val="28"/>
          <w:szCs w:val="28"/>
        </w:rPr>
        <w:t xml:space="preserve"> </w:t>
      </w:r>
      <w:r w:rsidRPr="007E736D">
        <w:rPr>
          <w:rFonts w:ascii="Times New Roman" w:hAnsi="Times New Roman" w:cs="Times New Roman"/>
          <w:sz w:val="28"/>
          <w:szCs w:val="28"/>
        </w:rPr>
        <w:t>спору</w:t>
      </w:r>
      <w:r w:rsidRPr="00C5715A">
        <w:rPr>
          <w:rFonts w:ascii="Times New Roman" w:hAnsi="Times New Roman" w:cs="Times New Roman"/>
          <w:sz w:val="28"/>
          <w:szCs w:val="28"/>
        </w:rPr>
        <w:t xml:space="preserve"> </w:t>
      </w:r>
      <w:r w:rsidRPr="007E736D">
        <w:rPr>
          <w:rFonts w:ascii="Times New Roman" w:hAnsi="Times New Roman" w:cs="Times New Roman"/>
          <w:sz w:val="28"/>
          <w:szCs w:val="28"/>
        </w:rPr>
        <w:t>за</w:t>
      </w:r>
      <w:r w:rsidRPr="00C5715A">
        <w:rPr>
          <w:rFonts w:ascii="Times New Roman" w:hAnsi="Times New Roman" w:cs="Times New Roman"/>
          <w:sz w:val="28"/>
          <w:szCs w:val="28"/>
        </w:rPr>
        <w:t xml:space="preserve"> </w:t>
      </w:r>
      <w:r w:rsidRPr="007E736D">
        <w:rPr>
          <w:rFonts w:ascii="Times New Roman" w:hAnsi="Times New Roman" w:cs="Times New Roman"/>
          <w:sz w:val="28"/>
          <w:szCs w:val="28"/>
        </w:rPr>
        <w:t>участю</w:t>
      </w:r>
      <w:r w:rsidRPr="00C5715A">
        <w:rPr>
          <w:rFonts w:ascii="Times New Roman" w:hAnsi="Times New Roman" w:cs="Times New Roman"/>
          <w:sz w:val="28"/>
          <w:szCs w:val="28"/>
        </w:rPr>
        <w:t xml:space="preserve"> </w:t>
      </w:r>
      <w:r w:rsidRPr="007E736D">
        <w:rPr>
          <w:rFonts w:ascii="Times New Roman" w:hAnsi="Times New Roman" w:cs="Times New Roman"/>
          <w:sz w:val="28"/>
          <w:szCs w:val="28"/>
        </w:rPr>
        <w:t>судді</w:t>
      </w:r>
      <w:r w:rsidRPr="00C5715A">
        <w:rPr>
          <w:rFonts w:ascii="Times New Roman" w:hAnsi="Times New Roman" w:cs="Times New Roman"/>
          <w:sz w:val="28"/>
          <w:szCs w:val="28"/>
        </w:rPr>
        <w:t xml:space="preserve"> </w:t>
      </w:r>
      <w:r w:rsidRPr="007E736D">
        <w:rPr>
          <w:rFonts w:ascii="Times New Roman" w:hAnsi="Times New Roman" w:cs="Times New Roman"/>
          <w:sz w:val="28"/>
          <w:szCs w:val="28"/>
        </w:rPr>
        <w:t>у</w:t>
      </w:r>
      <w:r w:rsidRPr="00C5715A">
        <w:rPr>
          <w:rFonts w:ascii="Times New Roman" w:hAnsi="Times New Roman" w:cs="Times New Roman"/>
          <w:sz w:val="28"/>
          <w:szCs w:val="28"/>
        </w:rPr>
        <w:t xml:space="preserve"> </w:t>
      </w:r>
      <w:r w:rsidRPr="007E736D">
        <w:rPr>
          <w:rFonts w:ascii="Times New Roman" w:hAnsi="Times New Roman" w:cs="Times New Roman"/>
          <w:sz w:val="28"/>
          <w:szCs w:val="28"/>
        </w:rPr>
        <w:t>цивільному</w:t>
      </w:r>
      <w:r w:rsidRPr="00C5715A">
        <w:rPr>
          <w:rFonts w:ascii="Times New Roman" w:hAnsi="Times New Roman" w:cs="Times New Roman"/>
          <w:sz w:val="28"/>
          <w:szCs w:val="28"/>
        </w:rPr>
        <w:t xml:space="preserve"> </w:t>
      </w:r>
      <w:r w:rsidRPr="007E736D">
        <w:rPr>
          <w:rFonts w:ascii="Times New Roman" w:hAnsi="Times New Roman" w:cs="Times New Roman"/>
          <w:sz w:val="28"/>
          <w:szCs w:val="28"/>
        </w:rPr>
        <w:t>судочинстві</w:t>
      </w:r>
      <w:r w:rsidRPr="00C5715A">
        <w:rPr>
          <w:rFonts w:ascii="Times New Roman" w:hAnsi="Times New Roman" w:cs="Times New Roman"/>
          <w:sz w:val="28"/>
          <w:szCs w:val="28"/>
        </w:rPr>
        <w:t xml:space="preserve"> </w:t>
      </w:r>
      <w:r w:rsidRPr="007E736D">
        <w:rPr>
          <w:rFonts w:ascii="Times New Roman" w:hAnsi="Times New Roman" w:cs="Times New Roman"/>
          <w:sz w:val="28"/>
          <w:szCs w:val="28"/>
        </w:rPr>
        <w:t>України</w:t>
      </w:r>
      <w:r w:rsidRPr="00C5715A">
        <w:rPr>
          <w:rFonts w:ascii="Times New Roman" w:hAnsi="Times New Roman" w:cs="Times New Roman"/>
          <w:sz w:val="28"/>
          <w:szCs w:val="28"/>
        </w:rPr>
        <w:t xml:space="preserve">: </w:t>
      </w:r>
      <w:r w:rsidRPr="007E736D">
        <w:rPr>
          <w:rFonts w:ascii="Times New Roman" w:hAnsi="Times New Roman" w:cs="Times New Roman"/>
          <w:sz w:val="28"/>
          <w:szCs w:val="28"/>
        </w:rPr>
        <w:t>дис</w:t>
      </w:r>
      <w:r w:rsidRPr="00C5715A">
        <w:rPr>
          <w:rFonts w:ascii="Times New Roman" w:hAnsi="Times New Roman" w:cs="Times New Roman"/>
          <w:sz w:val="28"/>
          <w:szCs w:val="28"/>
        </w:rPr>
        <w:t xml:space="preserve">. … </w:t>
      </w:r>
      <w:r w:rsidR="00980BA1">
        <w:rPr>
          <w:rFonts w:ascii="Times New Roman" w:hAnsi="Times New Roman" w:cs="Times New Roman"/>
          <w:sz w:val="28"/>
          <w:szCs w:val="28"/>
        </w:rPr>
        <w:t>д</w:t>
      </w:r>
      <w:r w:rsidR="00980BA1" w:rsidRPr="00C5715A">
        <w:rPr>
          <w:rFonts w:ascii="Times New Roman" w:hAnsi="Times New Roman" w:cs="Times New Roman"/>
          <w:sz w:val="28"/>
          <w:szCs w:val="28"/>
        </w:rPr>
        <w:t>-</w:t>
      </w:r>
      <w:r w:rsidR="00980BA1">
        <w:rPr>
          <w:rFonts w:ascii="Times New Roman" w:hAnsi="Times New Roman" w:cs="Times New Roman"/>
          <w:sz w:val="28"/>
          <w:szCs w:val="28"/>
        </w:rPr>
        <w:t>ра</w:t>
      </w:r>
      <w:r w:rsidR="00980BA1" w:rsidRPr="00C5715A">
        <w:rPr>
          <w:rFonts w:ascii="Times New Roman" w:hAnsi="Times New Roman" w:cs="Times New Roman"/>
          <w:sz w:val="28"/>
          <w:szCs w:val="28"/>
        </w:rPr>
        <w:t xml:space="preserve"> </w:t>
      </w:r>
      <w:r w:rsidR="00980BA1">
        <w:rPr>
          <w:rFonts w:ascii="Times New Roman" w:hAnsi="Times New Roman" w:cs="Times New Roman"/>
          <w:sz w:val="28"/>
          <w:szCs w:val="28"/>
        </w:rPr>
        <w:t>філософії</w:t>
      </w:r>
      <w:r w:rsidRPr="00C5715A">
        <w:rPr>
          <w:rFonts w:ascii="Times New Roman" w:hAnsi="Times New Roman" w:cs="Times New Roman"/>
          <w:sz w:val="28"/>
          <w:szCs w:val="28"/>
        </w:rPr>
        <w:t xml:space="preserve">. </w:t>
      </w:r>
      <w:r w:rsidRPr="007E736D">
        <w:rPr>
          <w:rFonts w:ascii="Times New Roman" w:hAnsi="Times New Roman" w:cs="Times New Roman"/>
          <w:sz w:val="28"/>
          <w:szCs w:val="28"/>
        </w:rPr>
        <w:t>Одеса</w:t>
      </w:r>
      <w:r w:rsidRPr="00980BA1">
        <w:rPr>
          <w:rFonts w:ascii="Times New Roman" w:hAnsi="Times New Roman" w:cs="Times New Roman"/>
          <w:sz w:val="28"/>
          <w:szCs w:val="28"/>
          <w:lang w:val="en-US"/>
        </w:rPr>
        <w:t xml:space="preserve">, 2020. 207 </w:t>
      </w:r>
      <w:r w:rsidRPr="007E736D">
        <w:rPr>
          <w:rFonts w:ascii="Times New Roman" w:hAnsi="Times New Roman" w:cs="Times New Roman"/>
          <w:sz w:val="28"/>
          <w:szCs w:val="28"/>
        </w:rPr>
        <w:t>с</w:t>
      </w:r>
      <w:r w:rsidRPr="00980BA1">
        <w:rPr>
          <w:rFonts w:ascii="Times New Roman" w:hAnsi="Times New Roman" w:cs="Times New Roman"/>
          <w:sz w:val="28"/>
          <w:szCs w:val="28"/>
          <w:lang w:val="en-US"/>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Рішення</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Другого</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сенату</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Конституційного</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Суду</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України</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у</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справі</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за</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конституційною</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скаргою</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акціонерного</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товариства</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Запорізький</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завод</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феросплавів</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щодо</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відповідності</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Конституції</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України</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конституційності</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положення</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пункту</w:t>
      </w:r>
      <w:r w:rsidRPr="00C5715A">
        <w:rPr>
          <w:rFonts w:ascii="Times New Roman" w:hAnsi="Times New Roman" w:cs="Times New Roman"/>
          <w:sz w:val="28"/>
          <w:szCs w:val="28"/>
          <w:lang w:val="en-US"/>
        </w:rPr>
        <w:t xml:space="preserve"> 13 </w:t>
      </w:r>
      <w:r w:rsidRPr="007E736D">
        <w:rPr>
          <w:rFonts w:ascii="Times New Roman" w:hAnsi="Times New Roman" w:cs="Times New Roman"/>
          <w:sz w:val="28"/>
          <w:szCs w:val="28"/>
        </w:rPr>
        <w:t>частини</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першої</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статті</w:t>
      </w:r>
      <w:r w:rsidRPr="00C5715A">
        <w:rPr>
          <w:rFonts w:ascii="Times New Roman" w:hAnsi="Times New Roman" w:cs="Times New Roman"/>
          <w:sz w:val="28"/>
          <w:szCs w:val="28"/>
          <w:lang w:val="en-US"/>
        </w:rPr>
        <w:t xml:space="preserve"> 17 </w:t>
      </w:r>
      <w:r w:rsidRPr="007E736D">
        <w:rPr>
          <w:rFonts w:ascii="Times New Roman" w:hAnsi="Times New Roman" w:cs="Times New Roman"/>
          <w:sz w:val="28"/>
          <w:szCs w:val="28"/>
        </w:rPr>
        <w:t>Закону</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України</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Про</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Національне</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антикорупційне</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бюро</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України</w:t>
      </w:r>
      <w:r w:rsidRPr="00C5715A">
        <w:rPr>
          <w:rFonts w:ascii="Times New Roman" w:hAnsi="Times New Roman" w:cs="Times New Roman"/>
          <w:sz w:val="28"/>
          <w:szCs w:val="28"/>
          <w:lang w:val="en-US"/>
        </w:rPr>
        <w:t xml:space="preserve">» </w:t>
      </w:r>
      <w:r w:rsidRPr="007E736D">
        <w:rPr>
          <w:rFonts w:ascii="Times New Roman" w:hAnsi="Times New Roman" w:cs="Times New Roman"/>
          <w:sz w:val="28"/>
          <w:szCs w:val="28"/>
        </w:rPr>
        <w:t>від</w:t>
      </w:r>
      <w:r w:rsidRPr="00C5715A">
        <w:rPr>
          <w:rFonts w:ascii="Times New Roman" w:hAnsi="Times New Roman" w:cs="Times New Roman"/>
          <w:sz w:val="28"/>
          <w:szCs w:val="28"/>
          <w:lang w:val="en-US"/>
        </w:rPr>
        <w:t xml:space="preserve"> 05.06.2019 </w:t>
      </w:r>
      <w:r w:rsidR="000330CE">
        <w:rPr>
          <w:rFonts w:ascii="Times New Roman" w:hAnsi="Times New Roman" w:cs="Times New Roman"/>
          <w:sz w:val="28"/>
          <w:szCs w:val="28"/>
        </w:rPr>
        <w:t>р</w:t>
      </w:r>
      <w:r w:rsidR="000330CE" w:rsidRPr="00C5715A">
        <w:rPr>
          <w:rFonts w:ascii="Times New Roman" w:hAnsi="Times New Roman" w:cs="Times New Roman"/>
          <w:sz w:val="28"/>
          <w:szCs w:val="28"/>
          <w:lang w:val="en-US"/>
        </w:rPr>
        <w:t xml:space="preserve">. </w:t>
      </w:r>
      <w:r w:rsidRPr="00C5715A">
        <w:rPr>
          <w:rFonts w:ascii="Times New Roman" w:hAnsi="Times New Roman" w:cs="Times New Roman"/>
          <w:sz w:val="28"/>
          <w:szCs w:val="28"/>
          <w:lang w:val="en-US"/>
        </w:rPr>
        <w:t>№ 4-</w:t>
      </w:r>
      <w:r w:rsidRPr="007E736D">
        <w:rPr>
          <w:rFonts w:ascii="Times New Roman" w:hAnsi="Times New Roman" w:cs="Times New Roman"/>
          <w:sz w:val="28"/>
          <w:szCs w:val="28"/>
        </w:rPr>
        <w:t>р</w:t>
      </w:r>
      <w:r w:rsidRPr="00C5715A">
        <w:rPr>
          <w:rFonts w:ascii="Times New Roman" w:hAnsi="Times New Roman" w:cs="Times New Roman"/>
          <w:sz w:val="28"/>
          <w:szCs w:val="28"/>
          <w:lang w:val="en-US"/>
        </w:rPr>
        <w:t xml:space="preserve">(II)/2019. </w:t>
      </w:r>
      <w:r w:rsidRPr="007E736D">
        <w:rPr>
          <w:rFonts w:ascii="Times New Roman" w:hAnsi="Times New Roman" w:cs="Times New Roman"/>
          <w:sz w:val="28"/>
          <w:szCs w:val="28"/>
        </w:rPr>
        <w:t>URL: https://zakon.rada.gov.ua/laws/show/va04p710-</w:t>
      </w:r>
      <w:r w:rsidR="00980BA1">
        <w:rPr>
          <w:rFonts w:ascii="Times New Roman" w:hAnsi="Times New Roman" w:cs="Times New Roman"/>
          <w:sz w:val="28"/>
          <w:szCs w:val="28"/>
        </w:rPr>
        <w:t>19 (дата звернення 25.09.2020</w:t>
      </w:r>
      <w:r w:rsidRPr="007E736D">
        <w:rPr>
          <w:rFonts w:ascii="Times New Roman" w:hAnsi="Times New Roman" w:cs="Times New Roman"/>
          <w:sz w:val="28"/>
          <w:szCs w:val="28"/>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Рішення Конституційного Суду України у справі за конституційним зверненням громадянина Солдатова Геннадія Івановича щодо офіційного тлумачення положень статті 59 Конституції України, статті 44 Кримінально-процесуального кодексу України, статей 268, 271 Кодексу України про адміністративні правопорушення (справа про право вільного вибору захисника) від 16.11.2000 р. № 13-рп/2000. Дата оновлення 16.11.2000. URL: https://zakon.rada.gov.ua/laws/show/v013p710-</w:t>
      </w:r>
      <w:r w:rsidR="00980BA1">
        <w:rPr>
          <w:rFonts w:ascii="Times New Roman" w:hAnsi="Times New Roman" w:cs="Times New Roman"/>
          <w:sz w:val="28"/>
          <w:szCs w:val="28"/>
        </w:rPr>
        <w:t>00 (дата звернення 26.09.2020</w:t>
      </w:r>
      <w:r w:rsidRPr="007E736D">
        <w:rPr>
          <w:rFonts w:ascii="Times New Roman" w:hAnsi="Times New Roman" w:cs="Times New Roman"/>
          <w:sz w:val="28"/>
          <w:szCs w:val="28"/>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Рішення Конституційного Суду України у справі за конституційним зверненням громадянина Голованя Ігоря Володимировича щодо офіційного тлумачення положень статті 59 Конституції України (справа про право на правову допомогу) від 30.09.2009 р. № 23-рп/2009. Дата оновлення 30.09.2009. URL: https://zakon.rada.gov.ua/laws/show/v023p710-</w:t>
      </w:r>
      <w:r w:rsidR="00980BA1">
        <w:rPr>
          <w:rFonts w:ascii="Times New Roman" w:hAnsi="Times New Roman" w:cs="Times New Roman"/>
          <w:sz w:val="28"/>
          <w:szCs w:val="28"/>
        </w:rPr>
        <w:t>09 (дата звернення 26.09.2020</w:t>
      </w:r>
      <w:r w:rsidRPr="007E736D">
        <w:rPr>
          <w:rFonts w:ascii="Times New Roman" w:hAnsi="Times New Roman" w:cs="Times New Roman"/>
          <w:sz w:val="28"/>
          <w:szCs w:val="28"/>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 xml:space="preserve">Святоцька В.О. Забезпечення реалізації гарантій адвокатської діяльності на національному та міжнародному рівнях. </w:t>
      </w:r>
      <w:r w:rsidRPr="007E736D">
        <w:rPr>
          <w:rFonts w:ascii="Times New Roman" w:hAnsi="Times New Roman" w:cs="Times New Roman"/>
          <w:i/>
          <w:iCs/>
          <w:sz w:val="28"/>
          <w:szCs w:val="28"/>
        </w:rPr>
        <w:t>Право і суспільство</w:t>
      </w:r>
      <w:r w:rsidR="00980BA1">
        <w:rPr>
          <w:rFonts w:ascii="Times New Roman" w:hAnsi="Times New Roman" w:cs="Times New Roman"/>
          <w:sz w:val="28"/>
          <w:szCs w:val="28"/>
        </w:rPr>
        <w:t>. 2019. № 5. Ч. 2. С. 194–</w:t>
      </w:r>
      <w:r w:rsidRPr="007E736D">
        <w:rPr>
          <w:rFonts w:ascii="Times New Roman" w:hAnsi="Times New Roman" w:cs="Times New Roman"/>
          <w:sz w:val="28"/>
          <w:szCs w:val="28"/>
        </w:rPr>
        <w:t>201.</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Сидєльніков О. Д. Інститут примирення сторін в адміністративному судочинстві: автореф. дис</w:t>
      </w:r>
      <w:r w:rsidR="00980BA1">
        <w:rPr>
          <w:rFonts w:ascii="Times New Roman" w:hAnsi="Times New Roman" w:cs="Times New Roman"/>
          <w:sz w:val="28"/>
          <w:szCs w:val="28"/>
        </w:rPr>
        <w:t>. ... канд. юрид. наук</w:t>
      </w:r>
      <w:r w:rsidRPr="007E736D">
        <w:rPr>
          <w:rFonts w:ascii="Times New Roman" w:hAnsi="Times New Roman" w:cs="Times New Roman"/>
          <w:sz w:val="28"/>
          <w:szCs w:val="28"/>
        </w:rPr>
        <w:t>. Харків, 2017. 18 с.</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Сімейний кодекс України від 10.01.2002 № 2947-III. Дата оновлення: 03.07.2020. URL: https://zakon.rada.gov.ua/laws/show/2947-14 (дата звернення</w:t>
      </w:r>
      <w:r w:rsidR="00354455">
        <w:rPr>
          <w:rFonts w:ascii="Times New Roman" w:hAnsi="Times New Roman" w:cs="Times New Roman"/>
          <w:sz w:val="28"/>
          <w:szCs w:val="28"/>
          <w:lang w:val="uk-UA"/>
        </w:rPr>
        <w:t>:</w:t>
      </w:r>
      <w:r w:rsidRPr="007E736D">
        <w:rPr>
          <w:rFonts w:ascii="Times New Roman" w:hAnsi="Times New Roman" w:cs="Times New Roman"/>
          <w:sz w:val="28"/>
          <w:szCs w:val="28"/>
        </w:rPr>
        <w:t xml:space="preserve"> 28.09.20</w:t>
      </w:r>
      <w:r w:rsidR="00980BA1">
        <w:rPr>
          <w:rFonts w:ascii="Times New Roman" w:hAnsi="Times New Roman" w:cs="Times New Roman"/>
          <w:sz w:val="28"/>
          <w:szCs w:val="28"/>
        </w:rPr>
        <w:t>20</w:t>
      </w:r>
      <w:r w:rsidRPr="007E736D">
        <w:rPr>
          <w:rFonts w:ascii="Times New Roman" w:hAnsi="Times New Roman" w:cs="Times New Roman"/>
          <w:sz w:val="28"/>
          <w:szCs w:val="28"/>
        </w:rPr>
        <w:t>).</w:t>
      </w:r>
    </w:p>
    <w:p w:rsidR="0089759C"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 xml:space="preserve">Смокович М.І. Системний аналіз норм національного законодавства, які регулюють представництво в адміністративному процесі. </w:t>
      </w:r>
      <w:r w:rsidRPr="007E736D">
        <w:rPr>
          <w:rFonts w:ascii="Times New Roman" w:hAnsi="Times New Roman" w:cs="Times New Roman"/>
          <w:i/>
          <w:iCs/>
          <w:sz w:val="28"/>
          <w:szCs w:val="28"/>
        </w:rPr>
        <w:t>Правова позиція</w:t>
      </w:r>
      <w:r w:rsidR="00980BA1">
        <w:rPr>
          <w:rFonts w:ascii="Times New Roman" w:hAnsi="Times New Roman" w:cs="Times New Roman"/>
          <w:sz w:val="28"/>
          <w:szCs w:val="28"/>
        </w:rPr>
        <w:t>. 2020. № 2 (27). С. 48–</w:t>
      </w:r>
      <w:r w:rsidRPr="007E736D">
        <w:rPr>
          <w:rFonts w:ascii="Times New Roman" w:hAnsi="Times New Roman" w:cs="Times New Roman"/>
          <w:sz w:val="28"/>
          <w:szCs w:val="28"/>
        </w:rPr>
        <w:t>53.</w:t>
      </w:r>
    </w:p>
    <w:p w:rsidR="0089759C" w:rsidRPr="0089759C" w:rsidRDefault="0089759C" w:rsidP="008A18BC">
      <w:pPr>
        <w:pStyle w:val="a7"/>
        <w:numPr>
          <w:ilvl w:val="0"/>
          <w:numId w:val="1"/>
        </w:numPr>
        <w:tabs>
          <w:tab w:val="left" w:pos="993"/>
        </w:tabs>
        <w:spacing w:after="0" w:line="360" w:lineRule="auto"/>
        <w:ind w:left="0" w:firstLine="567"/>
        <w:rPr>
          <w:rStyle w:val="docdata"/>
          <w:rFonts w:ascii="Times New Roman" w:hAnsi="Times New Roman" w:cs="Times New Roman"/>
          <w:sz w:val="28"/>
          <w:szCs w:val="28"/>
        </w:rPr>
      </w:pPr>
      <w:r w:rsidRPr="0089759C">
        <w:rPr>
          <w:rFonts w:ascii="Times New Roman" w:hAnsi="Times New Roman" w:cs="Times New Roman"/>
          <w:color w:val="000000"/>
          <w:sz w:val="28"/>
          <w:szCs w:val="28"/>
        </w:rPr>
        <w:t xml:space="preserve">Токмілова Л.М. Щодо набуття статусу учасника справи. </w:t>
      </w:r>
      <w:r w:rsidRPr="0089759C">
        <w:rPr>
          <w:rFonts w:ascii="Times New Roman" w:hAnsi="Times New Roman" w:cs="Times New Roman"/>
          <w:i/>
          <w:iCs/>
          <w:color w:val="000000"/>
          <w:sz w:val="28"/>
          <w:szCs w:val="28"/>
        </w:rPr>
        <w:t>Теоретичні та практичні проблеми правового регулювання суспільних</w:t>
      </w:r>
      <w:r>
        <w:rPr>
          <w:rFonts w:ascii="Times New Roman" w:hAnsi="Times New Roman" w:cs="Times New Roman"/>
          <w:i/>
          <w:iCs/>
          <w:color w:val="000000"/>
          <w:sz w:val="28"/>
          <w:szCs w:val="28"/>
        </w:rPr>
        <w:t xml:space="preserve"> відносин</w:t>
      </w:r>
      <w:r w:rsidRPr="0089759C">
        <w:rPr>
          <w:rFonts w:ascii="Times New Roman" w:hAnsi="Times New Roman" w:cs="Times New Roman"/>
          <w:color w:val="000000"/>
          <w:sz w:val="28"/>
          <w:szCs w:val="28"/>
        </w:rPr>
        <w:t>: матеріали міжнародної науково-практичної конференції, м. Хар</w:t>
      </w:r>
      <w:r w:rsidR="00AF50E9">
        <w:rPr>
          <w:rFonts w:ascii="Times New Roman" w:hAnsi="Times New Roman" w:cs="Times New Roman"/>
          <w:color w:val="000000"/>
          <w:sz w:val="28"/>
          <w:szCs w:val="28"/>
        </w:rPr>
        <w:t>ків, 17–18 січня 2020 р. Харків</w:t>
      </w:r>
      <w:r w:rsidRPr="0089759C">
        <w:rPr>
          <w:rFonts w:ascii="Times New Roman" w:hAnsi="Times New Roman" w:cs="Times New Roman"/>
          <w:color w:val="000000"/>
          <w:sz w:val="28"/>
          <w:szCs w:val="28"/>
        </w:rPr>
        <w:t>: ГО «Асоціація аспірантів-юристів», 2020. </w:t>
      </w:r>
      <w:r>
        <w:rPr>
          <w:rFonts w:ascii="Times New Roman" w:hAnsi="Times New Roman" w:cs="Times New Roman"/>
          <w:color w:val="000000"/>
          <w:sz w:val="28"/>
          <w:szCs w:val="28"/>
          <w:lang w:val="uk-UA"/>
        </w:rPr>
        <w:t xml:space="preserve">С. 70–73. </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Топор І.В. Теоретико-правова характеристика процесуального статусу сторін в адміністративному судочинстві: автореф. дис</w:t>
      </w:r>
      <w:r w:rsidR="00980BA1">
        <w:rPr>
          <w:rFonts w:ascii="Times New Roman" w:hAnsi="Times New Roman" w:cs="Times New Roman"/>
          <w:sz w:val="28"/>
          <w:szCs w:val="28"/>
        </w:rPr>
        <w:t>. ... канд. юрид. наук</w:t>
      </w:r>
      <w:r w:rsidRPr="007E736D">
        <w:rPr>
          <w:rFonts w:ascii="Times New Roman" w:hAnsi="Times New Roman" w:cs="Times New Roman"/>
          <w:sz w:val="28"/>
          <w:szCs w:val="28"/>
        </w:rPr>
        <w:t>. Одеса, 2014. 23 с.</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Ухвала Касаційного адміністративного суду у складі Верховного Суду від 16.01.2020</w:t>
      </w:r>
      <w:r w:rsidR="000330CE">
        <w:rPr>
          <w:rFonts w:ascii="Times New Roman" w:hAnsi="Times New Roman" w:cs="Times New Roman"/>
          <w:sz w:val="28"/>
          <w:szCs w:val="28"/>
        </w:rPr>
        <w:t xml:space="preserve"> р.</w:t>
      </w:r>
      <w:r w:rsidRPr="007E736D">
        <w:rPr>
          <w:rFonts w:ascii="Times New Roman" w:hAnsi="Times New Roman" w:cs="Times New Roman"/>
          <w:sz w:val="28"/>
          <w:szCs w:val="28"/>
        </w:rPr>
        <w:t xml:space="preserve"> у справі № 140/2575/19. Єдиний державний реєстр судових рішень. URL: https://reyestr.court.gov.ua/Review/86955834 (дата звернення</w:t>
      </w:r>
      <w:r w:rsidR="00354455">
        <w:rPr>
          <w:rFonts w:ascii="Times New Roman" w:hAnsi="Times New Roman" w:cs="Times New Roman"/>
          <w:sz w:val="28"/>
          <w:szCs w:val="28"/>
          <w:lang w:val="uk-UA"/>
        </w:rPr>
        <w:t xml:space="preserve">: </w:t>
      </w:r>
      <w:r w:rsidR="00354455" w:rsidRPr="007E736D">
        <w:rPr>
          <w:rFonts w:ascii="Times New Roman" w:hAnsi="Times New Roman" w:cs="Times New Roman"/>
          <w:sz w:val="28"/>
          <w:szCs w:val="28"/>
        </w:rPr>
        <w:t>28.09.20</w:t>
      </w:r>
      <w:r w:rsidR="00354455">
        <w:rPr>
          <w:rFonts w:ascii="Times New Roman" w:hAnsi="Times New Roman" w:cs="Times New Roman"/>
          <w:sz w:val="28"/>
          <w:szCs w:val="28"/>
        </w:rPr>
        <w:t>20</w:t>
      </w:r>
      <w:r w:rsidRPr="007E736D">
        <w:rPr>
          <w:rFonts w:ascii="Times New Roman" w:hAnsi="Times New Roman" w:cs="Times New Roman"/>
          <w:sz w:val="28"/>
          <w:szCs w:val="28"/>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Ухвала Касаційного адміністративного суду у складі Верховного Суду від 03.02.2020</w:t>
      </w:r>
      <w:r w:rsidR="000330CE">
        <w:rPr>
          <w:rFonts w:ascii="Times New Roman" w:hAnsi="Times New Roman" w:cs="Times New Roman"/>
          <w:sz w:val="28"/>
          <w:szCs w:val="28"/>
        </w:rPr>
        <w:t xml:space="preserve"> р.</w:t>
      </w:r>
      <w:r w:rsidRPr="007E736D">
        <w:rPr>
          <w:rFonts w:ascii="Times New Roman" w:hAnsi="Times New Roman" w:cs="Times New Roman"/>
          <w:sz w:val="28"/>
          <w:szCs w:val="28"/>
        </w:rPr>
        <w:t xml:space="preserve"> у справі № 160/6823/19. Єдиний державний реєстр судових рішень. URL: https://reyestr.court.gov.ua/Review/873635</w:t>
      </w:r>
      <w:r w:rsidR="00354455">
        <w:rPr>
          <w:rFonts w:ascii="Times New Roman" w:hAnsi="Times New Roman" w:cs="Times New Roman"/>
          <w:sz w:val="28"/>
          <w:szCs w:val="28"/>
        </w:rPr>
        <w:t>81 (дата звернення 26.09.2020</w:t>
      </w:r>
      <w:r w:rsidRPr="007E736D">
        <w:rPr>
          <w:rFonts w:ascii="Times New Roman" w:hAnsi="Times New Roman" w:cs="Times New Roman"/>
          <w:sz w:val="28"/>
          <w:szCs w:val="28"/>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 xml:space="preserve">Ухвала Касаційного адміністративного суду у складі Верховного Суду від 21.01.2020 </w:t>
      </w:r>
      <w:r w:rsidR="000330CE">
        <w:rPr>
          <w:rFonts w:ascii="Times New Roman" w:hAnsi="Times New Roman" w:cs="Times New Roman"/>
          <w:sz w:val="28"/>
          <w:szCs w:val="28"/>
        </w:rPr>
        <w:t xml:space="preserve">р. </w:t>
      </w:r>
      <w:r w:rsidRPr="007E736D">
        <w:rPr>
          <w:rFonts w:ascii="Times New Roman" w:hAnsi="Times New Roman" w:cs="Times New Roman"/>
          <w:sz w:val="28"/>
          <w:szCs w:val="28"/>
        </w:rPr>
        <w:t>у справі № 2140/1691/18. Єдиний державний реєстр судових рішень. URL: https://reyestr.court.gov.ua/Review/87079994 (дата звернення</w:t>
      </w:r>
      <w:r w:rsidR="00354455">
        <w:rPr>
          <w:rFonts w:ascii="Times New Roman" w:hAnsi="Times New Roman" w:cs="Times New Roman"/>
          <w:sz w:val="28"/>
          <w:szCs w:val="28"/>
          <w:lang w:val="uk-UA"/>
        </w:rPr>
        <w:t xml:space="preserve">: </w:t>
      </w:r>
      <w:r w:rsidR="00354455" w:rsidRPr="007E736D">
        <w:rPr>
          <w:rFonts w:ascii="Times New Roman" w:hAnsi="Times New Roman" w:cs="Times New Roman"/>
          <w:sz w:val="28"/>
          <w:szCs w:val="28"/>
        </w:rPr>
        <w:t>28.09.20</w:t>
      </w:r>
      <w:r w:rsidR="00354455">
        <w:rPr>
          <w:rFonts w:ascii="Times New Roman" w:hAnsi="Times New Roman" w:cs="Times New Roman"/>
          <w:sz w:val="28"/>
          <w:szCs w:val="28"/>
        </w:rPr>
        <w:t>20</w:t>
      </w:r>
      <w:r w:rsidRPr="007E736D">
        <w:rPr>
          <w:rFonts w:ascii="Times New Roman" w:hAnsi="Times New Roman" w:cs="Times New Roman"/>
          <w:sz w:val="28"/>
          <w:szCs w:val="28"/>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 xml:space="preserve">Ухвала Касаційного адміністративного суду у складі Верховного Суду від 16.01.2020 </w:t>
      </w:r>
      <w:r w:rsidR="000330CE">
        <w:rPr>
          <w:rFonts w:ascii="Times New Roman" w:hAnsi="Times New Roman" w:cs="Times New Roman"/>
          <w:sz w:val="28"/>
          <w:szCs w:val="28"/>
        </w:rPr>
        <w:t xml:space="preserve">р. </w:t>
      </w:r>
      <w:r w:rsidRPr="007E736D">
        <w:rPr>
          <w:rFonts w:ascii="Times New Roman" w:hAnsi="Times New Roman" w:cs="Times New Roman"/>
          <w:sz w:val="28"/>
          <w:szCs w:val="28"/>
        </w:rPr>
        <w:t>у справі № 826/11291/17. Єдиний державний реєстр судових рішень. URL: https://reyestr.court.gov.ua/</w:t>
      </w:r>
      <w:r w:rsidR="00354455">
        <w:rPr>
          <w:rFonts w:ascii="Times New Roman" w:hAnsi="Times New Roman" w:cs="Times New Roman"/>
          <w:sz w:val="28"/>
          <w:szCs w:val="28"/>
        </w:rPr>
        <w:t>Review/86956994 (дата звернення</w:t>
      </w:r>
      <w:r w:rsidR="00354455">
        <w:rPr>
          <w:rFonts w:ascii="Times New Roman" w:hAnsi="Times New Roman" w:cs="Times New Roman"/>
          <w:sz w:val="28"/>
          <w:szCs w:val="28"/>
          <w:lang w:val="uk-UA"/>
        </w:rPr>
        <w:t xml:space="preserve">: </w:t>
      </w:r>
      <w:r w:rsidR="00354455" w:rsidRPr="007E736D">
        <w:rPr>
          <w:rFonts w:ascii="Times New Roman" w:hAnsi="Times New Roman" w:cs="Times New Roman"/>
          <w:sz w:val="28"/>
          <w:szCs w:val="28"/>
        </w:rPr>
        <w:t>28.09.20</w:t>
      </w:r>
      <w:r w:rsidR="00354455">
        <w:rPr>
          <w:rFonts w:ascii="Times New Roman" w:hAnsi="Times New Roman" w:cs="Times New Roman"/>
          <w:sz w:val="28"/>
          <w:szCs w:val="28"/>
        </w:rPr>
        <w:t>20</w:t>
      </w:r>
      <w:r w:rsidRPr="007E736D">
        <w:rPr>
          <w:rFonts w:ascii="Times New Roman" w:hAnsi="Times New Roman" w:cs="Times New Roman"/>
          <w:sz w:val="28"/>
          <w:szCs w:val="28"/>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Ухвала Касаційного господарського суду у складі Верховного Суду від 13.03.2020 у справі № 922/2844/19. Єдиний державний реєстр судових рішень. URL: https://reyestr.court.gov.ua/Review/881715</w:t>
      </w:r>
      <w:r w:rsidR="00354455">
        <w:rPr>
          <w:rFonts w:ascii="Times New Roman" w:hAnsi="Times New Roman" w:cs="Times New Roman"/>
          <w:sz w:val="28"/>
          <w:szCs w:val="28"/>
        </w:rPr>
        <w:t>61 (дата звернення 26.09.2020</w:t>
      </w:r>
      <w:r w:rsidRPr="007E736D">
        <w:rPr>
          <w:rFonts w:ascii="Times New Roman" w:hAnsi="Times New Roman" w:cs="Times New Roman"/>
          <w:sz w:val="28"/>
          <w:szCs w:val="28"/>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Цивільний кодекс України від 16.01.2003</w:t>
      </w:r>
      <w:r w:rsidR="000330CE">
        <w:rPr>
          <w:rFonts w:ascii="Times New Roman" w:hAnsi="Times New Roman" w:cs="Times New Roman"/>
          <w:sz w:val="28"/>
          <w:szCs w:val="28"/>
        </w:rPr>
        <w:t xml:space="preserve"> р.</w:t>
      </w:r>
      <w:r w:rsidRPr="007E736D">
        <w:rPr>
          <w:rFonts w:ascii="Times New Roman" w:hAnsi="Times New Roman" w:cs="Times New Roman"/>
          <w:sz w:val="28"/>
          <w:szCs w:val="28"/>
        </w:rPr>
        <w:t xml:space="preserve"> № 435-IV. Дата оновлення: 16.08.2020. URL: https://zakon.rada.gov.ua/l</w:t>
      </w:r>
      <w:r w:rsidR="00354455">
        <w:rPr>
          <w:rFonts w:ascii="Times New Roman" w:hAnsi="Times New Roman" w:cs="Times New Roman"/>
          <w:sz w:val="28"/>
          <w:szCs w:val="28"/>
        </w:rPr>
        <w:t>aws/show/435-15 (дата звернення</w:t>
      </w:r>
      <w:r w:rsidR="00354455">
        <w:rPr>
          <w:rFonts w:ascii="Times New Roman" w:hAnsi="Times New Roman" w:cs="Times New Roman"/>
          <w:sz w:val="28"/>
          <w:szCs w:val="28"/>
          <w:lang w:val="uk-UA"/>
        </w:rPr>
        <w:t xml:space="preserve">: </w:t>
      </w:r>
      <w:r w:rsidR="00354455" w:rsidRPr="007E736D">
        <w:rPr>
          <w:rFonts w:ascii="Times New Roman" w:hAnsi="Times New Roman" w:cs="Times New Roman"/>
          <w:sz w:val="28"/>
          <w:szCs w:val="28"/>
        </w:rPr>
        <w:t>28.09.20</w:t>
      </w:r>
      <w:r w:rsidR="00354455">
        <w:rPr>
          <w:rFonts w:ascii="Times New Roman" w:hAnsi="Times New Roman" w:cs="Times New Roman"/>
          <w:sz w:val="28"/>
          <w:szCs w:val="28"/>
        </w:rPr>
        <w:t>20</w:t>
      </w:r>
      <w:r w:rsidRPr="007E736D">
        <w:rPr>
          <w:rFonts w:ascii="Times New Roman" w:hAnsi="Times New Roman" w:cs="Times New Roman"/>
          <w:sz w:val="28"/>
          <w:szCs w:val="28"/>
        </w:rPr>
        <w:t>)</w:t>
      </w:r>
      <w:r w:rsidR="00354455">
        <w:rPr>
          <w:rFonts w:ascii="Times New Roman" w:hAnsi="Times New Roman" w:cs="Times New Roman"/>
          <w:sz w:val="28"/>
          <w:szCs w:val="28"/>
          <w:lang w:val="uk-UA"/>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Цивільний процесуальний кодекс України від 18.03.2004</w:t>
      </w:r>
      <w:r w:rsidR="000330CE">
        <w:rPr>
          <w:rFonts w:ascii="Times New Roman" w:hAnsi="Times New Roman" w:cs="Times New Roman"/>
          <w:sz w:val="28"/>
          <w:szCs w:val="28"/>
        </w:rPr>
        <w:t xml:space="preserve"> р.</w:t>
      </w:r>
      <w:r w:rsidRPr="007E736D">
        <w:rPr>
          <w:rFonts w:ascii="Times New Roman" w:hAnsi="Times New Roman" w:cs="Times New Roman"/>
          <w:sz w:val="28"/>
          <w:szCs w:val="28"/>
        </w:rPr>
        <w:t xml:space="preserve"> № 1618-IV. Дата оновлення 13.08.2020. URL: https://zakon.rada.gov.ua/la</w:t>
      </w:r>
      <w:r w:rsidR="00354455">
        <w:rPr>
          <w:rFonts w:ascii="Times New Roman" w:hAnsi="Times New Roman" w:cs="Times New Roman"/>
          <w:sz w:val="28"/>
          <w:szCs w:val="28"/>
        </w:rPr>
        <w:t>ws/show/1618-15 (дата звернення</w:t>
      </w:r>
      <w:r w:rsidR="00354455">
        <w:rPr>
          <w:rFonts w:ascii="Times New Roman" w:hAnsi="Times New Roman" w:cs="Times New Roman"/>
          <w:sz w:val="28"/>
          <w:szCs w:val="28"/>
          <w:lang w:val="uk-UA"/>
        </w:rPr>
        <w:t xml:space="preserve">: </w:t>
      </w:r>
      <w:r w:rsidR="00354455" w:rsidRPr="007E736D">
        <w:rPr>
          <w:rFonts w:ascii="Times New Roman" w:hAnsi="Times New Roman" w:cs="Times New Roman"/>
          <w:sz w:val="28"/>
          <w:szCs w:val="28"/>
        </w:rPr>
        <w:t>28.09.20</w:t>
      </w:r>
      <w:r w:rsidR="00354455">
        <w:rPr>
          <w:rFonts w:ascii="Times New Roman" w:hAnsi="Times New Roman" w:cs="Times New Roman"/>
          <w:sz w:val="28"/>
          <w:szCs w:val="28"/>
        </w:rPr>
        <w:t>20</w:t>
      </w:r>
      <w:r w:rsidRPr="007E736D">
        <w:rPr>
          <w:rFonts w:ascii="Times New Roman" w:hAnsi="Times New Roman" w:cs="Times New Roman"/>
          <w:sz w:val="28"/>
          <w:szCs w:val="28"/>
        </w:rPr>
        <w:t>)</w:t>
      </w:r>
      <w:r w:rsidR="00354455">
        <w:rPr>
          <w:rFonts w:ascii="Times New Roman" w:hAnsi="Times New Roman" w:cs="Times New Roman"/>
          <w:sz w:val="28"/>
          <w:szCs w:val="28"/>
          <w:lang w:val="uk-UA"/>
        </w:rPr>
        <w:t>.</w:t>
      </w:r>
    </w:p>
    <w:p w:rsidR="007E736D" w:rsidRPr="007E736D" w:rsidRDefault="007E736D" w:rsidP="008A18BC">
      <w:pPr>
        <w:pStyle w:val="a7"/>
        <w:numPr>
          <w:ilvl w:val="0"/>
          <w:numId w:val="1"/>
        </w:numPr>
        <w:tabs>
          <w:tab w:val="left" w:pos="993"/>
        </w:tabs>
        <w:spacing w:after="0" w:line="360" w:lineRule="auto"/>
        <w:ind w:left="0" w:firstLine="567"/>
        <w:rPr>
          <w:rFonts w:ascii="Times New Roman" w:hAnsi="Times New Roman" w:cs="Times New Roman"/>
          <w:sz w:val="28"/>
          <w:szCs w:val="28"/>
        </w:rPr>
      </w:pPr>
      <w:r w:rsidRPr="007E736D">
        <w:rPr>
          <w:rFonts w:ascii="Times New Roman" w:hAnsi="Times New Roman" w:cs="Times New Roman"/>
          <w:sz w:val="28"/>
          <w:szCs w:val="28"/>
        </w:rPr>
        <w:t>Чванкін С.А. Добровільне представництво у цивільному процесі України: автореф. …</w:t>
      </w:r>
      <w:r w:rsidR="00354455">
        <w:rPr>
          <w:rFonts w:ascii="Times New Roman" w:hAnsi="Times New Roman" w:cs="Times New Roman"/>
          <w:sz w:val="28"/>
          <w:szCs w:val="28"/>
        </w:rPr>
        <w:t xml:space="preserve"> дис. канд. юрид. наук</w:t>
      </w:r>
      <w:r w:rsidRPr="007E736D">
        <w:rPr>
          <w:rFonts w:ascii="Times New Roman" w:hAnsi="Times New Roman" w:cs="Times New Roman"/>
          <w:sz w:val="28"/>
          <w:szCs w:val="28"/>
        </w:rPr>
        <w:t xml:space="preserve">. Одеса, 2005. 28 с. </w:t>
      </w:r>
    </w:p>
    <w:p w:rsidR="007E736D" w:rsidRDefault="007E736D"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7E736D" w:rsidRDefault="007E736D"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7E736D" w:rsidRDefault="007E736D"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7E736D" w:rsidRDefault="007E736D"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7E736D" w:rsidRDefault="007E736D"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7E736D" w:rsidRDefault="007E736D"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7E736D" w:rsidRDefault="007E736D"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7E736D" w:rsidRDefault="007E736D"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7E736D" w:rsidRDefault="007E736D"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7E736D" w:rsidRDefault="007E736D"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7E736D" w:rsidRDefault="007E736D"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7E736D" w:rsidRDefault="007E736D"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7E736D" w:rsidRDefault="007E736D"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7E736D" w:rsidRDefault="007E736D"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7E736D" w:rsidRDefault="007E736D"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7E736D" w:rsidRDefault="007E736D"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354455" w:rsidRDefault="00354455"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354455" w:rsidRDefault="00354455"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354455" w:rsidRDefault="00354455"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354455" w:rsidRDefault="00354455"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354455" w:rsidRDefault="00354455"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354455" w:rsidRDefault="00354455"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104657" w:rsidRPr="00D63568" w:rsidRDefault="00D63568" w:rsidP="008A18BC">
      <w:pPr>
        <w:spacing w:after="0" w:line="360" w:lineRule="auto"/>
        <w:jc w:val="center"/>
        <w:rPr>
          <w:rFonts w:ascii="Times New Roman" w:eastAsia="Calibri" w:hAnsi="Times New Roman" w:cs="Times New Roman"/>
          <w:b/>
          <w:bCs/>
          <w:sz w:val="28"/>
          <w:szCs w:val="28"/>
          <w:lang w:val="uk-UA" w:eastAsia="ru-RU"/>
        </w:rPr>
      </w:pPr>
      <w:r w:rsidRPr="00D63568">
        <w:rPr>
          <w:rFonts w:ascii="Times New Roman" w:eastAsia="Calibri" w:hAnsi="Times New Roman" w:cs="Times New Roman"/>
          <w:b/>
          <w:bCs/>
          <w:sz w:val="28"/>
          <w:szCs w:val="28"/>
          <w:lang w:val="uk-UA" w:eastAsia="ru-RU"/>
        </w:rPr>
        <w:t>РОЗДІЛ 3</w:t>
      </w:r>
    </w:p>
    <w:p w:rsidR="00104657" w:rsidRPr="00D63568" w:rsidRDefault="00AF6761" w:rsidP="008A18BC">
      <w:pPr>
        <w:spacing w:after="0" w:line="360" w:lineRule="auto"/>
        <w:jc w:val="center"/>
        <w:rPr>
          <w:rFonts w:ascii="Times New Roman" w:eastAsia="Times New Roman" w:hAnsi="Times New Roman" w:cs="Times New Roman"/>
          <w:b/>
          <w:sz w:val="28"/>
          <w:szCs w:val="28"/>
          <w:shd w:val="clear" w:color="auto" w:fill="FFFFFF"/>
          <w:lang w:val="uk-UA" w:eastAsia="ru-RU"/>
        </w:rPr>
      </w:pPr>
      <w:r>
        <w:rPr>
          <w:rFonts w:ascii="Times New Roman" w:eastAsia="Calibri" w:hAnsi="Times New Roman" w:cs="Times New Roman"/>
          <w:b/>
          <w:bCs/>
          <w:sz w:val="28"/>
          <w:szCs w:val="28"/>
          <w:lang w:val="uk-UA" w:eastAsia="ru-RU"/>
        </w:rPr>
        <w:t xml:space="preserve">ЯКІСНО-ЗМІСТОВНА </w:t>
      </w:r>
      <w:r w:rsidR="00104657" w:rsidRPr="00D63568">
        <w:rPr>
          <w:rFonts w:ascii="Times New Roman" w:eastAsia="Calibri" w:hAnsi="Times New Roman" w:cs="Times New Roman"/>
          <w:b/>
          <w:bCs/>
          <w:sz w:val="28"/>
          <w:szCs w:val="28"/>
          <w:lang w:val="uk-UA" w:eastAsia="ru-RU"/>
        </w:rPr>
        <w:t>ХАРАКТЕРИСТИКА ГАРАНТІЙ ЗАБЕЗПЕЧЕННЯ ПРОЦЕСУАЛЬНИХ ПРАВ ІНШИХ УЧАСНИКІВ СПРАВИ</w:t>
      </w:r>
    </w:p>
    <w:p w:rsidR="00104657" w:rsidRPr="00D63568" w:rsidRDefault="00104657" w:rsidP="008A18BC">
      <w:pPr>
        <w:spacing w:after="0" w:line="360" w:lineRule="auto"/>
        <w:rPr>
          <w:rFonts w:ascii="Times New Roman" w:eastAsia="Times New Roman" w:hAnsi="Times New Roman" w:cs="Times New Roman"/>
          <w:b/>
          <w:sz w:val="28"/>
          <w:szCs w:val="28"/>
          <w:shd w:val="clear" w:color="auto" w:fill="FFFFFF"/>
          <w:lang w:val="uk-UA" w:eastAsia="ru-RU"/>
        </w:rPr>
      </w:pPr>
    </w:p>
    <w:p w:rsidR="00104657" w:rsidRPr="00D63568" w:rsidRDefault="00104657" w:rsidP="008A18BC">
      <w:pPr>
        <w:spacing w:after="0" w:line="360" w:lineRule="auto"/>
        <w:ind w:firstLine="708"/>
        <w:rPr>
          <w:rFonts w:ascii="Times New Roman" w:eastAsia="Times New Roman" w:hAnsi="Times New Roman" w:cs="Times New Roman"/>
          <w:b/>
          <w:sz w:val="28"/>
          <w:szCs w:val="28"/>
          <w:lang w:val="uk-UA" w:eastAsia="ru-RU"/>
        </w:rPr>
      </w:pPr>
      <w:r w:rsidRPr="00D63568">
        <w:rPr>
          <w:rFonts w:ascii="Times New Roman" w:eastAsiaTheme="minorHAnsi" w:hAnsi="Times New Roman" w:cs="Times New Roman"/>
          <w:b/>
          <w:sz w:val="28"/>
          <w:szCs w:val="28"/>
          <w:lang w:val="uk-UA" w:eastAsia="ru-RU"/>
        </w:rPr>
        <w:t xml:space="preserve">3.1. Гарантії забезпечення процесуальних прав осіб, </w:t>
      </w:r>
      <w:r w:rsidRPr="00D63568">
        <w:rPr>
          <w:rFonts w:ascii="Times New Roman" w:eastAsia="Times New Roman" w:hAnsi="Times New Roman" w:cs="Times New Roman"/>
          <w:b/>
          <w:sz w:val="28"/>
          <w:szCs w:val="28"/>
          <w:lang w:eastAsia="ru-RU"/>
        </w:rPr>
        <w:t xml:space="preserve">які </w:t>
      </w:r>
      <w:r w:rsidRPr="00D63568">
        <w:rPr>
          <w:rFonts w:ascii="Times New Roman" w:eastAsia="Times New Roman" w:hAnsi="Times New Roman" w:cs="Times New Roman"/>
          <w:b/>
          <w:sz w:val="28"/>
          <w:szCs w:val="28"/>
          <w:lang w:val="uk-UA" w:eastAsia="ru-RU"/>
        </w:rPr>
        <w:t>є іншими учасниками адміністративного процесу</w:t>
      </w:r>
      <w:r w:rsidRPr="00D63568">
        <w:rPr>
          <w:rFonts w:ascii="Times New Roman" w:eastAsia="Times New Roman" w:hAnsi="Times New Roman" w:cs="Times New Roman"/>
          <w:b/>
          <w:sz w:val="28"/>
          <w:szCs w:val="28"/>
          <w:lang w:eastAsia="ru-RU"/>
        </w:rPr>
        <w:t xml:space="preserve"> на під</w:t>
      </w:r>
      <w:r w:rsidR="00354455">
        <w:rPr>
          <w:rFonts w:ascii="Times New Roman" w:eastAsia="Times New Roman" w:hAnsi="Times New Roman" w:cs="Times New Roman"/>
          <w:b/>
          <w:sz w:val="28"/>
          <w:szCs w:val="28"/>
          <w:lang w:eastAsia="ru-RU"/>
        </w:rPr>
        <w:t xml:space="preserve">ставі займаної посади в апараті </w:t>
      </w:r>
      <w:r w:rsidRPr="00D63568">
        <w:rPr>
          <w:rFonts w:ascii="Times New Roman" w:eastAsia="Times New Roman" w:hAnsi="Times New Roman" w:cs="Times New Roman"/>
          <w:b/>
          <w:sz w:val="28"/>
          <w:szCs w:val="28"/>
          <w:lang w:eastAsia="ru-RU"/>
        </w:rPr>
        <w:t>суду</w:t>
      </w:r>
    </w:p>
    <w:p w:rsidR="00104657" w:rsidRPr="00D63568" w:rsidRDefault="00104657" w:rsidP="008A18BC">
      <w:pPr>
        <w:spacing w:after="0" w:line="360" w:lineRule="auto"/>
        <w:ind w:firstLine="708"/>
        <w:rPr>
          <w:rFonts w:ascii="Times New Roman" w:eastAsia="Times New Roman" w:hAnsi="Times New Roman" w:cs="Times New Roman"/>
          <w:b/>
          <w:sz w:val="28"/>
          <w:szCs w:val="28"/>
          <w:lang w:val="uk-UA" w:eastAsia="ru-RU"/>
        </w:rPr>
      </w:pPr>
    </w:p>
    <w:p w:rsidR="00104657" w:rsidRPr="00D63568" w:rsidRDefault="00104657" w:rsidP="008A18BC">
      <w:pPr>
        <w:spacing w:after="0" w:line="360" w:lineRule="auto"/>
        <w:ind w:firstLine="708"/>
        <w:rPr>
          <w:rFonts w:ascii="Times New Roman" w:eastAsia="Times New Roman" w:hAnsi="Times New Roman" w:cs="Times New Roman"/>
          <w:sz w:val="28"/>
          <w:szCs w:val="28"/>
          <w:lang w:val="uk-UA" w:eastAsia="ru-RU"/>
        </w:rPr>
      </w:pPr>
      <w:r w:rsidRPr="00D63568">
        <w:rPr>
          <w:rFonts w:ascii="Times New Roman" w:eastAsia="Times New Roman" w:hAnsi="Times New Roman" w:cs="Times New Roman"/>
          <w:sz w:val="28"/>
          <w:szCs w:val="28"/>
          <w:lang w:val="uk-UA" w:eastAsia="ru-RU"/>
        </w:rPr>
        <w:t xml:space="preserve">Окреслення кола гарантій </w:t>
      </w:r>
      <w:r w:rsidRPr="00D63568">
        <w:rPr>
          <w:rFonts w:ascii="Times New Roman" w:eastAsiaTheme="minorHAnsi" w:hAnsi="Times New Roman" w:cs="Times New Roman"/>
          <w:sz w:val="28"/>
          <w:szCs w:val="28"/>
          <w:lang w:val="uk-UA" w:eastAsia="ru-RU"/>
        </w:rPr>
        <w:t xml:space="preserve">забезпечення процесуальних прав осіб, </w:t>
      </w:r>
      <w:r w:rsidRPr="00D63568">
        <w:rPr>
          <w:rFonts w:ascii="Times New Roman" w:eastAsia="Times New Roman" w:hAnsi="Times New Roman" w:cs="Times New Roman"/>
          <w:sz w:val="28"/>
          <w:szCs w:val="28"/>
          <w:lang w:val="uk-UA" w:eastAsia="ru-RU"/>
        </w:rPr>
        <w:t>які є іншими учасниками адміністративного процесу на підставі займаної посади в апараті суду</w:t>
      </w:r>
      <w:r w:rsidR="00354455">
        <w:rPr>
          <w:rFonts w:ascii="Times New Roman" w:eastAsia="Times New Roman" w:hAnsi="Times New Roman" w:cs="Times New Roman"/>
          <w:sz w:val="28"/>
          <w:szCs w:val="28"/>
          <w:lang w:val="uk-UA" w:eastAsia="ru-RU"/>
        </w:rPr>
        <w:t>,</w:t>
      </w:r>
      <w:r w:rsidRPr="00D63568">
        <w:rPr>
          <w:rFonts w:ascii="Times New Roman" w:eastAsia="Times New Roman" w:hAnsi="Times New Roman" w:cs="Times New Roman"/>
          <w:sz w:val="28"/>
          <w:szCs w:val="28"/>
          <w:lang w:val="uk-UA" w:eastAsia="ru-RU"/>
        </w:rPr>
        <w:t xml:space="preserve"> доцільно здійснити шляхом характеристики </w:t>
      </w:r>
      <w:r w:rsidRPr="00D63568">
        <w:rPr>
          <w:rFonts w:ascii="Times New Roman" w:eastAsia="Times New Roman" w:hAnsi="Times New Roman" w:cs="Times New Roman"/>
          <w:sz w:val="28"/>
          <w:szCs w:val="28"/>
          <w:lang w:eastAsia="ru-RU"/>
        </w:rPr>
        <w:t>нормативн</w:t>
      </w:r>
      <w:r w:rsidRPr="00D63568">
        <w:rPr>
          <w:rFonts w:ascii="Times New Roman" w:eastAsia="Times New Roman" w:hAnsi="Times New Roman" w:cs="Times New Roman"/>
          <w:sz w:val="28"/>
          <w:szCs w:val="28"/>
          <w:lang w:val="uk-UA" w:eastAsia="ru-RU"/>
        </w:rPr>
        <w:t>о-статусних</w:t>
      </w:r>
      <w:r w:rsidRPr="00D63568">
        <w:rPr>
          <w:rFonts w:ascii="Times New Roman" w:eastAsia="Times New Roman" w:hAnsi="Times New Roman" w:cs="Times New Roman"/>
          <w:sz w:val="28"/>
          <w:szCs w:val="28"/>
          <w:lang w:eastAsia="ru-RU"/>
        </w:rPr>
        <w:t xml:space="preserve"> </w:t>
      </w:r>
      <w:r w:rsidRPr="00D63568">
        <w:rPr>
          <w:rFonts w:ascii="Times New Roman" w:eastAsia="Times New Roman" w:hAnsi="Times New Roman" w:cs="Times New Roman"/>
          <w:sz w:val="28"/>
          <w:szCs w:val="28"/>
          <w:lang w:val="uk-UA" w:eastAsia="ru-RU"/>
        </w:rPr>
        <w:t>та інституційно-організаційних гарантій.</w:t>
      </w:r>
    </w:p>
    <w:p w:rsidR="00104657" w:rsidRPr="00D63568" w:rsidRDefault="00104657" w:rsidP="008A18BC">
      <w:pPr>
        <w:spacing w:after="0" w:line="360" w:lineRule="auto"/>
        <w:ind w:firstLine="708"/>
        <w:rPr>
          <w:rFonts w:ascii="Times New Roman" w:eastAsia="Times New Roman" w:hAnsi="Times New Roman" w:cs="Times New Roman"/>
          <w:sz w:val="28"/>
          <w:szCs w:val="28"/>
          <w:lang w:val="uk-UA" w:eastAsia="ru-RU"/>
        </w:rPr>
      </w:pPr>
      <w:r w:rsidRPr="00D63568">
        <w:rPr>
          <w:rFonts w:ascii="Times New Roman" w:eastAsia="Times New Roman" w:hAnsi="Times New Roman" w:cs="Times New Roman"/>
          <w:sz w:val="28"/>
          <w:szCs w:val="28"/>
          <w:lang w:val="uk-UA" w:eastAsia="ru-RU"/>
        </w:rPr>
        <w:t>Н</w:t>
      </w:r>
      <w:r w:rsidRPr="00D63568">
        <w:rPr>
          <w:rFonts w:ascii="Times New Roman" w:eastAsia="Times New Roman" w:hAnsi="Times New Roman" w:cs="Times New Roman"/>
          <w:sz w:val="28"/>
          <w:szCs w:val="28"/>
          <w:lang w:eastAsia="ru-RU"/>
        </w:rPr>
        <w:t>ормативн</w:t>
      </w:r>
      <w:r w:rsidRPr="00D63568">
        <w:rPr>
          <w:rFonts w:ascii="Times New Roman" w:eastAsia="Times New Roman" w:hAnsi="Times New Roman" w:cs="Times New Roman"/>
          <w:sz w:val="28"/>
          <w:szCs w:val="28"/>
          <w:lang w:val="uk-UA" w:eastAsia="ru-RU"/>
        </w:rPr>
        <w:t xml:space="preserve">о-статусні гарантії забезпечення процесуальних прав </w:t>
      </w:r>
      <w:r w:rsidRPr="00D63568">
        <w:rPr>
          <w:rFonts w:ascii="Times New Roman" w:eastAsiaTheme="minorHAnsi" w:hAnsi="Times New Roman" w:cs="Times New Roman"/>
          <w:sz w:val="28"/>
          <w:szCs w:val="28"/>
          <w:lang w:val="uk-UA" w:eastAsia="ru-RU"/>
        </w:rPr>
        <w:t xml:space="preserve">осіб, </w:t>
      </w:r>
      <w:r w:rsidRPr="00D63568">
        <w:rPr>
          <w:rFonts w:ascii="Times New Roman" w:eastAsia="Times New Roman" w:hAnsi="Times New Roman" w:cs="Times New Roman"/>
          <w:sz w:val="28"/>
          <w:szCs w:val="28"/>
          <w:lang w:val="uk-UA" w:eastAsia="ru-RU"/>
        </w:rPr>
        <w:t>які є іншими учасниками адміністративного процесу на підставі займаної посади в апараті суду</w:t>
      </w:r>
      <w:r w:rsidR="00354455">
        <w:rPr>
          <w:rFonts w:ascii="Times New Roman" w:eastAsia="Times New Roman" w:hAnsi="Times New Roman" w:cs="Times New Roman"/>
          <w:sz w:val="28"/>
          <w:szCs w:val="28"/>
          <w:lang w:val="uk-UA" w:eastAsia="ru-RU"/>
        </w:rPr>
        <w:t>,</w:t>
      </w:r>
      <w:r w:rsidRPr="00D63568">
        <w:rPr>
          <w:rFonts w:ascii="Times New Roman" w:eastAsia="Times New Roman" w:hAnsi="Times New Roman" w:cs="Times New Roman"/>
          <w:sz w:val="28"/>
          <w:szCs w:val="28"/>
          <w:lang w:val="uk-UA" w:eastAsia="ru-RU"/>
        </w:rPr>
        <w:t xml:space="preserve"> виражено через сукупність правових норм та принципів, якими визначено: статус цих учасників адміністративного судочинства, порядок його набуття, </w:t>
      </w:r>
      <w:r w:rsidRPr="00D63568">
        <w:rPr>
          <w:rFonts w:ascii="Times New Roman" w:eastAsiaTheme="minorHAnsi" w:hAnsi="Times New Roman" w:cs="Times New Roman"/>
          <w:sz w:val="28"/>
          <w:szCs w:val="28"/>
          <w:lang w:val="uk-UA" w:eastAsia="ru-RU"/>
        </w:rPr>
        <w:t>підстави залучення до розгляду конкретної адміністративної справи,</w:t>
      </w:r>
      <w:r w:rsidRPr="00D63568">
        <w:rPr>
          <w:rFonts w:ascii="Times New Roman" w:eastAsiaTheme="minorHAnsi" w:hAnsi="Times New Roman" w:cs="Times New Roman"/>
          <w:sz w:val="28"/>
          <w:szCs w:val="28"/>
          <w:shd w:val="clear" w:color="auto" w:fill="FFFFFF"/>
          <w:lang w:val="uk-UA" w:eastAsia="ru-RU"/>
        </w:rPr>
        <w:t xml:space="preserve"> забезпечення умов для виконання службових обов’язків.</w:t>
      </w:r>
      <w:r w:rsidRPr="00D63568">
        <w:rPr>
          <w:rFonts w:ascii="Times New Roman" w:eastAsia="Times New Roman" w:hAnsi="Times New Roman" w:cs="Times New Roman"/>
          <w:sz w:val="28"/>
          <w:szCs w:val="28"/>
          <w:lang w:val="uk-UA" w:eastAsia="ru-RU"/>
        </w:rPr>
        <w:t xml:space="preserve"> </w:t>
      </w:r>
    </w:p>
    <w:p w:rsidR="00104657" w:rsidRPr="00D63568" w:rsidRDefault="00104657" w:rsidP="008A18BC">
      <w:pPr>
        <w:spacing w:after="0" w:line="360" w:lineRule="auto"/>
        <w:ind w:firstLine="708"/>
        <w:rPr>
          <w:rFonts w:ascii="Times New Roman" w:eastAsia="Times New Roman" w:hAnsi="Times New Roman" w:cs="Times New Roman"/>
          <w:sz w:val="28"/>
          <w:szCs w:val="28"/>
          <w:lang w:val="uk-UA" w:eastAsia="ru-RU"/>
        </w:rPr>
      </w:pPr>
      <w:r w:rsidRPr="00D63568">
        <w:rPr>
          <w:rFonts w:ascii="Times New Roman" w:eastAsia="Times New Roman" w:hAnsi="Times New Roman" w:cs="Times New Roman"/>
          <w:sz w:val="28"/>
          <w:szCs w:val="28"/>
          <w:lang w:val="uk-UA" w:eastAsia="ru-RU"/>
        </w:rPr>
        <w:t xml:space="preserve">Інституційно-організаційні гарантії забезпечення процесуальних прав </w:t>
      </w:r>
      <w:r w:rsidRPr="00D63568">
        <w:rPr>
          <w:rFonts w:ascii="Times New Roman" w:eastAsiaTheme="minorHAnsi" w:hAnsi="Times New Roman" w:cs="Times New Roman"/>
          <w:sz w:val="28"/>
          <w:szCs w:val="28"/>
          <w:lang w:val="uk-UA" w:eastAsia="ru-RU"/>
        </w:rPr>
        <w:t xml:space="preserve">осіб, </w:t>
      </w:r>
      <w:r w:rsidRPr="00D63568">
        <w:rPr>
          <w:rFonts w:ascii="Times New Roman" w:eastAsia="Times New Roman" w:hAnsi="Times New Roman" w:cs="Times New Roman"/>
          <w:sz w:val="28"/>
          <w:szCs w:val="28"/>
          <w:lang w:val="uk-UA" w:eastAsia="ru-RU"/>
        </w:rPr>
        <w:t>які є іншими учасниками адміністративного процесу на підставі займаної посади в апараті суду</w:t>
      </w:r>
      <w:r w:rsidR="00354455">
        <w:rPr>
          <w:rFonts w:ascii="Times New Roman" w:eastAsia="Times New Roman" w:hAnsi="Times New Roman" w:cs="Times New Roman"/>
          <w:sz w:val="28"/>
          <w:szCs w:val="28"/>
          <w:lang w:val="uk-UA" w:eastAsia="ru-RU"/>
        </w:rPr>
        <w:t>,</w:t>
      </w:r>
      <w:r w:rsidRPr="00D63568">
        <w:rPr>
          <w:rFonts w:ascii="Times New Roman" w:eastAsia="Times New Roman" w:hAnsi="Times New Roman" w:cs="Times New Roman"/>
          <w:sz w:val="28"/>
          <w:szCs w:val="28"/>
          <w:lang w:val="uk-UA" w:eastAsia="ru-RU"/>
        </w:rPr>
        <w:t xml:space="preserve"> виражено через форми взаємодії цих учасників адміністративного судочинства </w:t>
      </w:r>
      <w:r w:rsidR="00354455">
        <w:rPr>
          <w:rFonts w:ascii="Times New Roman" w:eastAsia="Times New Roman" w:hAnsi="Times New Roman" w:cs="Times New Roman"/>
          <w:sz w:val="28"/>
          <w:szCs w:val="28"/>
          <w:lang w:val="uk-UA" w:eastAsia="ru-RU"/>
        </w:rPr>
        <w:t>і</w:t>
      </w:r>
      <w:r w:rsidRPr="00D63568">
        <w:rPr>
          <w:rFonts w:ascii="Times New Roman" w:eastAsia="Times New Roman" w:hAnsi="Times New Roman" w:cs="Times New Roman"/>
          <w:sz w:val="28"/>
          <w:szCs w:val="28"/>
          <w:lang w:val="uk-UA" w:eastAsia="ru-RU"/>
        </w:rPr>
        <w:t>з суб’єктами, що уповноважені  забезпечувати їх процесуальні права</w:t>
      </w:r>
      <w:r w:rsidRPr="00D63568">
        <w:rPr>
          <w:rFonts w:ascii="Times New Roman" w:eastAsiaTheme="minorHAnsi" w:hAnsi="Times New Roman" w:cs="Times New Roman"/>
          <w:sz w:val="28"/>
          <w:szCs w:val="28"/>
          <w:lang w:val="uk-UA" w:eastAsia="ru-RU"/>
        </w:rPr>
        <w:t>.</w:t>
      </w:r>
      <w:r w:rsidRPr="00D63568">
        <w:rPr>
          <w:rFonts w:ascii="Times New Roman" w:eastAsia="Times New Roman" w:hAnsi="Times New Roman" w:cs="Times New Roman"/>
          <w:sz w:val="28"/>
          <w:szCs w:val="28"/>
          <w:lang w:val="uk-UA" w:eastAsia="ru-RU"/>
        </w:rPr>
        <w:t xml:space="preserve"> </w:t>
      </w:r>
    </w:p>
    <w:p w:rsidR="00104657" w:rsidRPr="00D63568" w:rsidRDefault="00104657" w:rsidP="008A18BC">
      <w:pPr>
        <w:spacing w:after="0" w:line="360" w:lineRule="auto"/>
        <w:ind w:firstLine="708"/>
        <w:rPr>
          <w:rFonts w:ascii="Times New Roman" w:eastAsia="Times New Roman" w:hAnsi="Times New Roman" w:cs="Times New Roman"/>
          <w:sz w:val="28"/>
          <w:szCs w:val="28"/>
          <w:lang w:val="uk-UA" w:eastAsia="ru-RU"/>
        </w:rPr>
      </w:pPr>
      <w:r w:rsidRPr="00D63568">
        <w:rPr>
          <w:rFonts w:ascii="Times New Roman" w:eastAsia="Times New Roman" w:hAnsi="Times New Roman" w:cs="Times New Roman"/>
          <w:sz w:val="28"/>
          <w:szCs w:val="28"/>
          <w:lang w:eastAsia="ru-RU"/>
        </w:rPr>
        <w:t xml:space="preserve">Нормативно-статусні гарантії забезпечення процесуальних прав </w:t>
      </w:r>
      <w:r w:rsidRPr="00D63568">
        <w:rPr>
          <w:rFonts w:ascii="Times New Roman" w:eastAsia="Times New Roman" w:hAnsi="Times New Roman" w:cs="Times New Roman"/>
          <w:sz w:val="28"/>
          <w:szCs w:val="28"/>
          <w:lang w:val="uk-UA" w:eastAsia="ru-RU"/>
        </w:rPr>
        <w:t>осіб, які є учасниками адміністративного процесу</w:t>
      </w:r>
      <w:r w:rsidRPr="00D63568">
        <w:rPr>
          <w:rFonts w:ascii="Times New Roman" w:eastAsia="Times New Roman" w:hAnsi="Times New Roman" w:cs="Times New Roman"/>
          <w:sz w:val="28"/>
          <w:szCs w:val="28"/>
          <w:lang w:eastAsia="ru-RU"/>
        </w:rPr>
        <w:t xml:space="preserve"> на підставі займаної посади в апараті суду</w:t>
      </w:r>
      <w:r w:rsidR="00354455">
        <w:rPr>
          <w:rFonts w:ascii="Times New Roman" w:eastAsia="Times New Roman" w:hAnsi="Times New Roman" w:cs="Times New Roman"/>
          <w:sz w:val="28"/>
          <w:szCs w:val="28"/>
          <w:lang w:val="uk-UA" w:eastAsia="ru-RU"/>
        </w:rPr>
        <w:t>,</w:t>
      </w:r>
      <w:r w:rsidRPr="00D63568">
        <w:rPr>
          <w:rFonts w:ascii="Times New Roman" w:eastAsia="Times New Roman" w:hAnsi="Times New Roman" w:cs="Times New Roman"/>
          <w:sz w:val="28"/>
          <w:szCs w:val="28"/>
          <w:lang w:val="uk-UA" w:eastAsia="ru-RU"/>
        </w:rPr>
        <w:t xml:space="preserve"> </w:t>
      </w:r>
      <w:r w:rsidRPr="00D63568">
        <w:rPr>
          <w:rFonts w:ascii="Times New Roman" w:eastAsia="Times New Roman" w:hAnsi="Times New Roman" w:cs="Times New Roman"/>
          <w:sz w:val="28"/>
          <w:szCs w:val="28"/>
          <w:lang w:eastAsia="ru-RU"/>
        </w:rPr>
        <w:t>мають прояв у заходах, яких спрямовано на:</w:t>
      </w:r>
    </w:p>
    <w:p w:rsidR="00104657" w:rsidRPr="00D63568" w:rsidRDefault="00104657" w:rsidP="008A18BC">
      <w:pPr>
        <w:spacing w:after="0" w:line="360" w:lineRule="auto"/>
        <w:ind w:left="48" w:firstLine="660"/>
        <w:rPr>
          <w:rFonts w:ascii="Times New Roman" w:eastAsia="Times New Roman" w:hAnsi="Times New Roman" w:cs="Times New Roman"/>
          <w:kern w:val="2"/>
          <w:sz w:val="28"/>
          <w:szCs w:val="28"/>
          <w:lang w:val="uk-UA" w:eastAsia="ru-RU"/>
        </w:rPr>
      </w:pPr>
      <w:r w:rsidRPr="00D63568">
        <w:rPr>
          <w:rFonts w:ascii="Times New Roman" w:eastAsia="Times New Roman" w:hAnsi="Times New Roman" w:cs="Times New Roman"/>
          <w:kern w:val="2"/>
          <w:sz w:val="28"/>
          <w:szCs w:val="28"/>
          <w:lang w:val="uk-UA" w:eastAsia="ru-RU"/>
        </w:rPr>
        <w:t>1) особливий порядок призначення та звільнення;</w:t>
      </w:r>
    </w:p>
    <w:p w:rsidR="00104657" w:rsidRPr="00D63568" w:rsidRDefault="00104657" w:rsidP="008A18BC">
      <w:pPr>
        <w:spacing w:after="0" w:line="360" w:lineRule="auto"/>
        <w:ind w:left="48" w:firstLine="660"/>
        <w:rPr>
          <w:rFonts w:ascii="Times New Roman" w:eastAsia="Times New Roman" w:hAnsi="Times New Roman" w:cs="Times New Roman"/>
          <w:kern w:val="2"/>
          <w:sz w:val="28"/>
          <w:szCs w:val="28"/>
          <w:lang w:val="uk-UA" w:eastAsia="ru-RU"/>
        </w:rPr>
      </w:pPr>
      <w:r w:rsidRPr="00D63568">
        <w:rPr>
          <w:rFonts w:ascii="Times New Roman" w:eastAsia="Times New Roman" w:hAnsi="Times New Roman" w:cs="Times New Roman"/>
          <w:kern w:val="2"/>
          <w:sz w:val="28"/>
          <w:szCs w:val="28"/>
          <w:lang w:val="uk-UA" w:eastAsia="ru-RU"/>
        </w:rPr>
        <w:t>2) особливий порядок залучення до розгляду адміністративної справи;</w:t>
      </w:r>
    </w:p>
    <w:p w:rsidR="00104657" w:rsidRPr="00D63568" w:rsidRDefault="00104657" w:rsidP="008A18BC">
      <w:pPr>
        <w:spacing w:after="0" w:line="360" w:lineRule="auto"/>
        <w:ind w:left="48" w:firstLine="660"/>
        <w:rPr>
          <w:rFonts w:ascii="Times New Roman" w:eastAsia="Times New Roman" w:hAnsi="Times New Roman" w:cs="Times New Roman"/>
          <w:kern w:val="2"/>
          <w:sz w:val="28"/>
          <w:szCs w:val="28"/>
          <w:lang w:val="uk-UA" w:eastAsia="ru-RU"/>
        </w:rPr>
      </w:pPr>
      <w:r w:rsidRPr="00D63568">
        <w:rPr>
          <w:rFonts w:ascii="Times New Roman" w:eastAsia="Times New Roman" w:hAnsi="Times New Roman" w:cs="Times New Roman"/>
          <w:kern w:val="2"/>
          <w:sz w:val="28"/>
          <w:szCs w:val="28"/>
          <w:lang w:val="uk-UA" w:eastAsia="ru-RU"/>
        </w:rPr>
        <w:t>3) можливість притягнення</w:t>
      </w:r>
      <w:r w:rsidR="00354455">
        <w:rPr>
          <w:rFonts w:ascii="Times New Roman" w:eastAsia="Times New Roman" w:hAnsi="Times New Roman" w:cs="Times New Roman"/>
          <w:kern w:val="2"/>
          <w:sz w:val="28"/>
          <w:szCs w:val="28"/>
          <w:lang w:val="uk-UA" w:eastAsia="ru-RU"/>
        </w:rPr>
        <w:t xml:space="preserve"> до відповідальності осіб, які вия</w:t>
      </w:r>
      <w:r w:rsidRPr="00D63568">
        <w:rPr>
          <w:rFonts w:ascii="Times New Roman" w:eastAsia="Times New Roman" w:hAnsi="Times New Roman" w:cs="Times New Roman"/>
          <w:kern w:val="2"/>
          <w:sz w:val="28"/>
          <w:szCs w:val="28"/>
          <w:lang w:val="uk-UA" w:eastAsia="ru-RU"/>
        </w:rPr>
        <w:t>вляють неповагу</w:t>
      </w:r>
      <w:r w:rsidR="00354455">
        <w:rPr>
          <w:rFonts w:ascii="Times New Roman" w:eastAsia="Times New Roman" w:hAnsi="Times New Roman" w:cs="Times New Roman"/>
          <w:kern w:val="2"/>
          <w:sz w:val="28"/>
          <w:szCs w:val="28"/>
          <w:lang w:val="uk-UA" w:eastAsia="ru-RU"/>
        </w:rPr>
        <w:t xml:space="preserve"> або іншим чином неетично поводять</w:t>
      </w:r>
      <w:r w:rsidRPr="00D63568">
        <w:rPr>
          <w:rFonts w:ascii="Times New Roman" w:eastAsia="Times New Roman" w:hAnsi="Times New Roman" w:cs="Times New Roman"/>
          <w:kern w:val="2"/>
          <w:sz w:val="28"/>
          <w:szCs w:val="28"/>
          <w:lang w:val="uk-UA" w:eastAsia="ru-RU"/>
        </w:rPr>
        <w:t xml:space="preserve"> себе </w:t>
      </w:r>
      <w:r w:rsidR="00354455">
        <w:rPr>
          <w:rFonts w:ascii="Times New Roman" w:eastAsia="Times New Roman" w:hAnsi="Times New Roman" w:cs="Times New Roman"/>
          <w:kern w:val="2"/>
          <w:sz w:val="28"/>
          <w:szCs w:val="28"/>
          <w:lang w:val="uk-UA" w:eastAsia="ru-RU"/>
        </w:rPr>
        <w:t xml:space="preserve">стосовно </w:t>
      </w:r>
      <w:r w:rsidRPr="00D63568">
        <w:rPr>
          <w:rFonts w:ascii="Times New Roman" w:eastAsia="Times New Roman" w:hAnsi="Times New Roman" w:cs="Times New Roman"/>
          <w:kern w:val="2"/>
          <w:sz w:val="28"/>
          <w:szCs w:val="28"/>
          <w:lang w:val="uk-UA" w:eastAsia="ru-RU"/>
        </w:rPr>
        <w:t xml:space="preserve">до працівників апарату суду, які є учасниками адміністративного судочинства; </w:t>
      </w:r>
    </w:p>
    <w:p w:rsidR="00104657" w:rsidRPr="00D63568" w:rsidRDefault="00104657" w:rsidP="008A18BC">
      <w:pPr>
        <w:spacing w:after="0" w:line="360" w:lineRule="auto"/>
        <w:ind w:left="48" w:firstLine="660"/>
        <w:rPr>
          <w:rFonts w:ascii="Times New Roman" w:eastAsia="Times New Roman" w:hAnsi="Times New Roman" w:cs="Times New Roman"/>
          <w:kern w:val="2"/>
          <w:sz w:val="28"/>
          <w:szCs w:val="28"/>
          <w:lang w:val="uk-UA" w:eastAsia="ru-RU"/>
        </w:rPr>
      </w:pPr>
      <w:r w:rsidRPr="00D63568">
        <w:rPr>
          <w:rFonts w:ascii="Times New Roman" w:eastAsia="Times New Roman" w:hAnsi="Times New Roman" w:cs="Times New Roman"/>
          <w:kern w:val="2"/>
          <w:sz w:val="28"/>
          <w:szCs w:val="28"/>
          <w:lang w:val="uk-UA" w:eastAsia="ru-RU"/>
        </w:rPr>
        <w:t>4) особливий порядок державного захисту працівників апарату суду, які є учасниками адміністративного судочинства;</w:t>
      </w:r>
    </w:p>
    <w:p w:rsidR="00104657" w:rsidRPr="00D63568" w:rsidRDefault="00104657" w:rsidP="008A18BC">
      <w:pPr>
        <w:spacing w:after="0" w:line="360" w:lineRule="auto"/>
        <w:ind w:left="48" w:firstLine="660"/>
        <w:rPr>
          <w:rFonts w:ascii="Times New Roman" w:eastAsia="Times New Roman" w:hAnsi="Times New Roman" w:cs="Times New Roman"/>
          <w:kern w:val="2"/>
          <w:sz w:val="28"/>
          <w:szCs w:val="28"/>
          <w:lang w:val="uk-UA" w:eastAsia="ru-RU"/>
        </w:rPr>
      </w:pPr>
      <w:r w:rsidRPr="00D63568">
        <w:rPr>
          <w:rFonts w:ascii="Times New Roman" w:eastAsia="Times New Roman" w:hAnsi="Times New Roman" w:cs="Times New Roman"/>
          <w:kern w:val="2"/>
          <w:sz w:val="28"/>
          <w:szCs w:val="28"/>
          <w:lang w:val="uk-UA" w:eastAsia="ru-RU"/>
        </w:rPr>
        <w:t>5) можливість підвищення кваліфікації працівників апарату суду, які є учасниками адміністративного судочинства</w:t>
      </w:r>
      <w:r w:rsidR="00354455">
        <w:rPr>
          <w:rFonts w:ascii="Times New Roman" w:eastAsia="Times New Roman" w:hAnsi="Times New Roman" w:cs="Times New Roman"/>
          <w:kern w:val="2"/>
          <w:sz w:val="28"/>
          <w:szCs w:val="28"/>
          <w:lang w:val="uk-UA" w:eastAsia="ru-RU"/>
        </w:rPr>
        <w:t>,</w:t>
      </w:r>
      <w:r w:rsidRPr="00D63568">
        <w:rPr>
          <w:rFonts w:ascii="Times New Roman" w:eastAsia="Times New Roman" w:hAnsi="Times New Roman" w:cs="Times New Roman"/>
          <w:kern w:val="2"/>
          <w:sz w:val="28"/>
          <w:szCs w:val="28"/>
          <w:lang w:val="uk-UA" w:eastAsia="ru-RU"/>
        </w:rPr>
        <w:t xml:space="preserve"> тощо.</w:t>
      </w:r>
    </w:p>
    <w:p w:rsidR="00104657" w:rsidRPr="00D63568" w:rsidRDefault="00104657" w:rsidP="008A18BC">
      <w:pPr>
        <w:spacing w:after="0" w:line="360" w:lineRule="auto"/>
        <w:ind w:left="48" w:firstLine="660"/>
        <w:rPr>
          <w:rFonts w:ascii="Times New Roman" w:eastAsia="Times New Roman" w:hAnsi="Times New Roman" w:cs="Times New Roman"/>
          <w:kern w:val="2"/>
          <w:sz w:val="21"/>
          <w:szCs w:val="21"/>
          <w:shd w:val="clear" w:color="auto" w:fill="FFFFFF"/>
          <w:lang w:val="uk-UA" w:eastAsia="ar-SA"/>
        </w:rPr>
      </w:pPr>
      <w:r w:rsidRPr="00D63568">
        <w:rPr>
          <w:rFonts w:ascii="Times New Roman" w:eastAsia="Times New Roman" w:hAnsi="Times New Roman" w:cs="Times New Roman"/>
          <w:kern w:val="2"/>
          <w:sz w:val="28"/>
          <w:szCs w:val="28"/>
          <w:lang w:val="uk-UA" w:eastAsia="ar-SA"/>
        </w:rPr>
        <w:t xml:space="preserve">Щодо судового розпорядника та секретаря судового засідання, то Законом України «Про судоустрій та статус суддів» (п. 11 ст. 155) їх віднесено до працівників апарату суду </w:t>
      </w:r>
      <w:r w:rsidRPr="00D63568">
        <w:rPr>
          <w:rFonts w:ascii="Times New Roman" w:eastAsia="Times New Roman" w:hAnsi="Times New Roman" w:cs="Times New Roman"/>
          <w:kern w:val="2"/>
          <w:sz w:val="28"/>
          <w:szCs w:val="28"/>
          <w:lang w:eastAsia="ar-SA"/>
        </w:rPr>
        <w:t>[</w:t>
      </w:r>
      <w:r w:rsidR="00B50DD6">
        <w:rPr>
          <w:rFonts w:ascii="Times New Roman" w:eastAsia="Times New Roman" w:hAnsi="Times New Roman" w:cs="Times New Roman"/>
          <w:kern w:val="2"/>
          <w:sz w:val="28"/>
          <w:szCs w:val="28"/>
          <w:lang w:val="uk-UA" w:eastAsia="ar-SA"/>
        </w:rPr>
        <w:t>55</w:t>
      </w:r>
      <w:r w:rsidRPr="00D63568">
        <w:rPr>
          <w:rFonts w:ascii="Times New Roman" w:eastAsia="Times New Roman" w:hAnsi="Times New Roman" w:cs="Times New Roman"/>
          <w:kern w:val="2"/>
          <w:sz w:val="28"/>
          <w:szCs w:val="28"/>
          <w:lang w:eastAsia="ar-SA"/>
        </w:rPr>
        <w:t>]</w:t>
      </w:r>
      <w:r w:rsidRPr="00D63568">
        <w:rPr>
          <w:rFonts w:ascii="Times New Roman" w:eastAsia="Times New Roman" w:hAnsi="Times New Roman" w:cs="Times New Roman"/>
          <w:kern w:val="2"/>
          <w:sz w:val="28"/>
          <w:szCs w:val="28"/>
          <w:lang w:val="uk-UA" w:eastAsia="ar-SA"/>
        </w:rPr>
        <w:t>, а у відповідних посадових інструкціях</w:t>
      </w:r>
      <w:r w:rsidRPr="00D63568">
        <w:rPr>
          <w:rFonts w:ascii="Times New Roman" w:eastAsia="Times New Roman" w:hAnsi="Times New Roman" w:cs="Times New Roman"/>
          <w:kern w:val="2"/>
          <w:sz w:val="28"/>
          <w:szCs w:val="28"/>
          <w:lang w:eastAsia="ar-SA"/>
        </w:rPr>
        <w:t xml:space="preserve"> [</w:t>
      </w:r>
      <w:r w:rsidR="00B50DD6">
        <w:rPr>
          <w:rFonts w:ascii="Times New Roman" w:eastAsia="Times New Roman" w:hAnsi="Times New Roman" w:cs="Times New Roman"/>
          <w:kern w:val="2"/>
          <w:sz w:val="28"/>
          <w:szCs w:val="28"/>
          <w:lang w:val="uk-UA" w:eastAsia="ar-SA"/>
        </w:rPr>
        <w:t>24, 65</w:t>
      </w:r>
      <w:r w:rsidRPr="00D63568">
        <w:rPr>
          <w:rFonts w:ascii="Times New Roman" w:eastAsia="Times New Roman" w:hAnsi="Times New Roman" w:cs="Times New Roman"/>
          <w:kern w:val="2"/>
          <w:sz w:val="28"/>
          <w:szCs w:val="28"/>
          <w:lang w:eastAsia="ar-SA"/>
        </w:rPr>
        <w:t>]</w:t>
      </w:r>
      <w:r w:rsidRPr="00D63568">
        <w:rPr>
          <w:rFonts w:ascii="Times New Roman" w:eastAsia="Times New Roman" w:hAnsi="Times New Roman" w:cs="Times New Roman"/>
          <w:kern w:val="2"/>
          <w:sz w:val="28"/>
          <w:szCs w:val="28"/>
          <w:lang w:val="uk-UA" w:eastAsia="ar-SA"/>
        </w:rPr>
        <w:t xml:space="preserve"> – визначено </w:t>
      </w:r>
      <w:r w:rsidR="00354455">
        <w:rPr>
          <w:rFonts w:ascii="Times New Roman" w:eastAsia="Times New Roman" w:hAnsi="Times New Roman" w:cs="Times New Roman"/>
          <w:kern w:val="2"/>
          <w:sz w:val="28"/>
          <w:szCs w:val="28"/>
          <w:lang w:val="uk-UA" w:eastAsia="ar-SA"/>
        </w:rPr>
        <w:t xml:space="preserve">як </w:t>
      </w:r>
      <w:r w:rsidR="00354455">
        <w:rPr>
          <w:rFonts w:ascii="Times New Roman" w:eastAsia="Times New Roman" w:hAnsi="Times New Roman" w:cs="Times New Roman"/>
          <w:kern w:val="2"/>
          <w:sz w:val="28"/>
          <w:szCs w:val="28"/>
          <w:shd w:val="clear" w:color="auto" w:fill="FFFFFF"/>
          <w:lang w:val="uk-UA" w:eastAsia="ar-SA"/>
        </w:rPr>
        <w:t>посадову особу</w:t>
      </w:r>
      <w:r w:rsidRPr="00D63568">
        <w:rPr>
          <w:rFonts w:ascii="Times New Roman" w:eastAsia="Times New Roman" w:hAnsi="Times New Roman" w:cs="Times New Roman"/>
          <w:kern w:val="2"/>
          <w:sz w:val="28"/>
          <w:szCs w:val="28"/>
          <w:shd w:val="clear" w:color="auto" w:fill="FFFFFF"/>
          <w:lang w:val="uk-UA" w:eastAsia="ar-SA"/>
        </w:rPr>
        <w:t xml:space="preserve"> апарату суду, статус якої визначається Законом України «Про державну службу»</w:t>
      </w:r>
      <w:r w:rsidRPr="00D63568">
        <w:rPr>
          <w:rFonts w:ascii="Times New Roman" w:eastAsia="Times New Roman" w:hAnsi="Times New Roman" w:cs="Times New Roman"/>
          <w:kern w:val="2"/>
          <w:sz w:val="28"/>
          <w:szCs w:val="28"/>
          <w:shd w:val="clear" w:color="auto" w:fill="FFFFFF"/>
          <w:lang w:eastAsia="ar-SA"/>
        </w:rPr>
        <w:t xml:space="preserve"> [</w:t>
      </w:r>
      <w:r w:rsidR="005D01B7">
        <w:rPr>
          <w:rFonts w:ascii="Times New Roman" w:eastAsia="Times New Roman" w:hAnsi="Times New Roman" w:cs="Times New Roman"/>
          <w:kern w:val="2"/>
          <w:sz w:val="28"/>
          <w:szCs w:val="28"/>
          <w:shd w:val="clear" w:color="auto" w:fill="FFFFFF"/>
          <w:lang w:val="uk-UA" w:eastAsia="ar-SA"/>
        </w:rPr>
        <w:t>33</w:t>
      </w:r>
      <w:r w:rsidRPr="00D63568">
        <w:rPr>
          <w:rFonts w:ascii="Times New Roman" w:eastAsia="Times New Roman" w:hAnsi="Times New Roman" w:cs="Times New Roman"/>
          <w:kern w:val="2"/>
          <w:sz w:val="28"/>
          <w:szCs w:val="28"/>
          <w:shd w:val="clear" w:color="auto" w:fill="FFFFFF"/>
          <w:lang w:eastAsia="ar-SA"/>
        </w:rPr>
        <w:t>]</w:t>
      </w:r>
      <w:r w:rsidRPr="00D63568">
        <w:rPr>
          <w:rFonts w:ascii="Times New Roman" w:eastAsia="Times New Roman" w:hAnsi="Times New Roman" w:cs="Times New Roman"/>
          <w:kern w:val="2"/>
          <w:sz w:val="28"/>
          <w:szCs w:val="28"/>
          <w:shd w:val="clear" w:color="auto" w:fill="FFFFFF"/>
          <w:lang w:val="uk-UA" w:eastAsia="ar-SA"/>
        </w:rPr>
        <w:t xml:space="preserve"> з урахуванням встановленої специфіки.</w:t>
      </w:r>
      <w:r w:rsidRPr="00D63568">
        <w:rPr>
          <w:rFonts w:ascii="Times New Roman" w:eastAsia="Times New Roman" w:hAnsi="Times New Roman" w:cs="Times New Roman"/>
          <w:kern w:val="2"/>
          <w:sz w:val="21"/>
          <w:szCs w:val="21"/>
          <w:shd w:val="clear" w:color="auto" w:fill="FFFFFF"/>
          <w:lang w:val="uk-UA" w:eastAsia="ar-SA"/>
        </w:rPr>
        <w:t xml:space="preserve"> </w:t>
      </w:r>
    </w:p>
    <w:p w:rsidR="00104657" w:rsidRPr="00D63568" w:rsidRDefault="00104657" w:rsidP="008A18BC">
      <w:pPr>
        <w:spacing w:after="0" w:line="360" w:lineRule="auto"/>
        <w:ind w:left="48" w:firstLine="660"/>
        <w:rPr>
          <w:rFonts w:ascii="Times New Roman" w:eastAsia="Times New Roman" w:hAnsi="Times New Roman" w:cs="Times New Roman"/>
          <w:kern w:val="2"/>
          <w:sz w:val="28"/>
          <w:szCs w:val="28"/>
          <w:lang w:val="uk-UA" w:eastAsia="ar-SA"/>
        </w:rPr>
      </w:pPr>
      <w:r w:rsidRPr="00D63568">
        <w:rPr>
          <w:rFonts w:ascii="Times New Roman" w:eastAsia="Times New Roman" w:hAnsi="Times New Roman" w:cs="Times New Roman"/>
          <w:kern w:val="2"/>
          <w:sz w:val="28"/>
          <w:szCs w:val="28"/>
          <w:lang w:val="uk-UA" w:eastAsia="ar-SA"/>
        </w:rPr>
        <w:t xml:space="preserve">На законодавчому рівні визначення поняття «державний службовець» міститься у ч. 2 ст. 1 Закону України «Про державну службу», якою встановлено, що </w:t>
      </w:r>
      <w:r w:rsidRPr="00D63568">
        <w:rPr>
          <w:rFonts w:ascii="Times New Roman" w:eastAsia="Times New Roman" w:hAnsi="Times New Roman" w:cs="Times New Roman"/>
          <w:bCs/>
          <w:iCs/>
          <w:kern w:val="2"/>
          <w:sz w:val="28"/>
          <w:szCs w:val="28"/>
          <w:lang w:val="uk-UA" w:eastAsia="ar-SA"/>
        </w:rPr>
        <w:t>державний службовець</w:t>
      </w:r>
      <w:r w:rsidRPr="00D63568">
        <w:rPr>
          <w:rFonts w:ascii="Times New Roman" w:eastAsia="Times New Roman" w:hAnsi="Times New Roman" w:cs="Times New Roman"/>
          <w:kern w:val="2"/>
          <w:sz w:val="28"/>
          <w:szCs w:val="28"/>
          <w:lang w:val="uk-UA" w:eastAsia="ar-SA"/>
        </w:rPr>
        <w:t xml:space="preserve"> – це громадянин України, який займає посаду державної служби в органі державної влади, іншому державному органі, його апаратові (секретаріаті), одержує заробітну плату за рахунок коштів державного бюджету та здійснює встановлені для цієї посади повноваження, безпосередньо пов’язані з виконанням завдань і функцій такого державного органу, а також дотримується принципів державної служби [</w:t>
      </w:r>
      <w:r w:rsidR="005D01B7">
        <w:rPr>
          <w:rFonts w:ascii="Times New Roman" w:eastAsia="Times New Roman" w:hAnsi="Times New Roman" w:cs="Times New Roman"/>
          <w:kern w:val="2"/>
          <w:sz w:val="28"/>
          <w:szCs w:val="28"/>
          <w:lang w:val="uk-UA" w:eastAsia="ar-SA"/>
        </w:rPr>
        <w:t>33</w:t>
      </w:r>
      <w:r w:rsidRPr="00D63568">
        <w:rPr>
          <w:rFonts w:ascii="Times New Roman" w:eastAsia="Times New Roman" w:hAnsi="Times New Roman" w:cs="Times New Roman"/>
          <w:kern w:val="2"/>
          <w:sz w:val="28"/>
          <w:szCs w:val="28"/>
          <w:lang w:val="uk-UA" w:eastAsia="ar-SA"/>
        </w:rPr>
        <w:t xml:space="preserve">]. Специфіка державної служби в судових органах обумовлена тим, що це </w:t>
      </w:r>
      <w:r w:rsidRPr="00D63568">
        <w:rPr>
          <w:rFonts w:ascii="Times New Roman" w:eastAsia="Times New Roman" w:hAnsi="Times New Roman" w:cs="Times New Roman"/>
          <w:kern w:val="2"/>
          <w:sz w:val="28"/>
          <w:szCs w:val="28"/>
          <w:shd w:val="clear" w:color="auto" w:fill="FFFFFF"/>
          <w:lang w:val="uk-UA" w:eastAsia="ar-SA"/>
        </w:rPr>
        <w:t xml:space="preserve">державна служба особливого характеру, яка полягає у професійній діяльності посадових осіб, яку пов’язано </w:t>
      </w:r>
      <w:r w:rsidR="00354455">
        <w:rPr>
          <w:rFonts w:ascii="Times New Roman" w:eastAsia="Times New Roman" w:hAnsi="Times New Roman" w:cs="Times New Roman"/>
          <w:kern w:val="2"/>
          <w:sz w:val="28"/>
          <w:szCs w:val="28"/>
          <w:shd w:val="clear" w:color="auto" w:fill="FFFFFF"/>
          <w:lang w:val="uk-UA" w:eastAsia="ar-SA"/>
        </w:rPr>
        <w:t>і</w:t>
      </w:r>
      <w:r w:rsidRPr="00D63568">
        <w:rPr>
          <w:rFonts w:ascii="Times New Roman" w:eastAsia="Times New Roman" w:hAnsi="Times New Roman" w:cs="Times New Roman"/>
          <w:kern w:val="2"/>
          <w:sz w:val="28"/>
          <w:szCs w:val="28"/>
          <w:shd w:val="clear" w:color="auto" w:fill="FFFFFF"/>
          <w:lang w:val="uk-UA" w:eastAsia="ar-SA"/>
        </w:rPr>
        <w:t>з забезпеченням функціонування судової влади</w:t>
      </w:r>
      <w:r w:rsidRPr="00D63568">
        <w:rPr>
          <w:rFonts w:ascii="Times New Roman" w:eastAsia="Times New Roman" w:hAnsi="Times New Roman" w:cs="Times New Roman"/>
          <w:kern w:val="2"/>
          <w:sz w:val="28"/>
          <w:szCs w:val="28"/>
          <w:lang w:val="uk-UA" w:eastAsia="ar-SA"/>
        </w:rPr>
        <w:t xml:space="preserve"> – судів, органів суддівського врядування, інших державних органів та установ системи правосуддя та організаційним забезпеченням діяльності судів [</w:t>
      </w:r>
      <w:r w:rsidR="005D01B7">
        <w:rPr>
          <w:rFonts w:ascii="Times New Roman" w:eastAsia="Times New Roman" w:hAnsi="Times New Roman" w:cs="Times New Roman"/>
          <w:kern w:val="2"/>
          <w:sz w:val="28"/>
          <w:szCs w:val="28"/>
          <w:lang w:val="uk-UA" w:eastAsia="ar-SA"/>
        </w:rPr>
        <w:t>55</w:t>
      </w:r>
      <w:r w:rsidRPr="00D63568">
        <w:rPr>
          <w:rFonts w:ascii="Times New Roman" w:eastAsia="Times New Roman" w:hAnsi="Times New Roman" w:cs="Times New Roman"/>
          <w:kern w:val="2"/>
          <w:sz w:val="28"/>
          <w:szCs w:val="28"/>
          <w:lang w:val="uk-UA" w:eastAsia="ar-SA"/>
        </w:rPr>
        <w:t>].</w:t>
      </w:r>
    </w:p>
    <w:p w:rsidR="00104657" w:rsidRPr="00D63568" w:rsidRDefault="00104657" w:rsidP="008A18BC">
      <w:pPr>
        <w:widowControl w:val="0"/>
        <w:tabs>
          <w:tab w:val="left" w:pos="993"/>
        </w:tabs>
        <w:spacing w:after="0" w:line="384" w:lineRule="auto"/>
        <w:ind w:firstLine="709"/>
        <w:rPr>
          <w:rFonts w:ascii="Times New Roman" w:eastAsia="Times New Roman" w:hAnsi="Times New Roman" w:cs="Times New Roman"/>
          <w:i/>
          <w:sz w:val="28"/>
          <w:szCs w:val="28"/>
          <w:lang w:val="uk-UA"/>
        </w:rPr>
      </w:pPr>
      <w:r w:rsidRPr="00D63568">
        <w:rPr>
          <w:rFonts w:ascii="Times New Roman" w:eastAsia="Times New Roman" w:hAnsi="Times New Roman" w:cs="Times New Roman"/>
          <w:sz w:val="28"/>
          <w:szCs w:val="28"/>
          <w:lang w:val="uk-UA"/>
        </w:rPr>
        <w:t>Статтею 6 Закону України «Про держану службу»</w:t>
      </w:r>
      <w:r w:rsidRPr="00D63568">
        <w:rPr>
          <w:rFonts w:ascii="Times New Roman" w:eastAsia="Times New Roman" w:hAnsi="Times New Roman" w:cs="Times New Roman"/>
          <w:sz w:val="28"/>
          <w:szCs w:val="28"/>
        </w:rPr>
        <w:t xml:space="preserve"> [</w:t>
      </w:r>
      <w:r w:rsidR="005D01B7">
        <w:rPr>
          <w:rFonts w:ascii="Times New Roman" w:eastAsia="Times New Roman" w:hAnsi="Times New Roman" w:cs="Times New Roman"/>
          <w:sz w:val="28"/>
          <w:szCs w:val="28"/>
          <w:lang w:val="uk-UA"/>
        </w:rPr>
        <w:t>33</w:t>
      </w:r>
      <w:r w:rsidRPr="00D63568">
        <w:rPr>
          <w:rFonts w:ascii="Times New Roman" w:eastAsia="Times New Roman" w:hAnsi="Times New Roman" w:cs="Times New Roman"/>
          <w:sz w:val="28"/>
          <w:szCs w:val="28"/>
        </w:rPr>
        <w:t>]</w:t>
      </w:r>
      <w:r w:rsidRPr="00D63568">
        <w:rPr>
          <w:rFonts w:ascii="Times New Roman" w:eastAsia="Times New Roman" w:hAnsi="Times New Roman" w:cs="Times New Roman"/>
          <w:sz w:val="28"/>
          <w:szCs w:val="28"/>
          <w:lang w:val="uk-UA"/>
        </w:rPr>
        <w:t xml:space="preserve"> визначено, що п</w:t>
      </w:r>
      <w:r w:rsidRPr="00D63568">
        <w:rPr>
          <w:rFonts w:ascii="Times New Roman" w:hAnsi="Times New Roman" w:cs="Times New Roman"/>
          <w:sz w:val="28"/>
          <w:szCs w:val="28"/>
          <w:shd w:val="clear" w:color="auto" w:fill="FFFFFF"/>
          <w:lang w:val="uk-UA"/>
        </w:rPr>
        <w:t>осади державної служби в державних органах поділяються на категорії та підкатегорії.</w:t>
      </w:r>
      <w:r w:rsidRPr="00D63568">
        <w:rPr>
          <w:rFonts w:ascii="Times New Roman" w:eastAsia="Times New Roman" w:hAnsi="Times New Roman" w:cs="Times New Roman"/>
          <w:i/>
          <w:sz w:val="28"/>
          <w:szCs w:val="28"/>
          <w:lang w:val="uk-UA"/>
        </w:rPr>
        <w:t xml:space="preserve"> </w:t>
      </w:r>
      <w:r w:rsidR="00354455">
        <w:rPr>
          <w:rFonts w:ascii="Times New Roman" w:eastAsia="Times New Roman" w:hAnsi="Times New Roman" w:cs="Times New Roman"/>
          <w:sz w:val="28"/>
          <w:szCs w:val="28"/>
          <w:lang w:val="uk-UA"/>
        </w:rPr>
        <w:t>У</w:t>
      </w:r>
      <w:r w:rsidRPr="00D63568">
        <w:rPr>
          <w:rFonts w:ascii="Times New Roman" w:eastAsia="Times New Roman" w:hAnsi="Times New Roman" w:cs="Times New Roman"/>
          <w:sz w:val="28"/>
          <w:szCs w:val="28"/>
          <w:lang w:val="uk-UA"/>
        </w:rPr>
        <w:t>казане обґрунтовується тим, що</w:t>
      </w:r>
      <w:r w:rsidRPr="00D63568">
        <w:rPr>
          <w:rFonts w:ascii="Times New Roman" w:eastAsia="Times New Roman" w:hAnsi="Times New Roman" w:cs="Times New Roman"/>
          <w:i/>
          <w:sz w:val="28"/>
          <w:szCs w:val="28"/>
          <w:lang w:val="uk-UA"/>
        </w:rPr>
        <w:t xml:space="preserve"> </w:t>
      </w:r>
      <w:r w:rsidRPr="00D63568">
        <w:rPr>
          <w:rFonts w:ascii="Times New Roman" w:eastAsia="Times New Roman" w:hAnsi="Times New Roman" w:cs="Times New Roman"/>
          <w:sz w:val="28"/>
          <w:szCs w:val="28"/>
          <w:lang w:val="uk-UA"/>
        </w:rPr>
        <w:t>к</w:t>
      </w:r>
      <w:r w:rsidRPr="00D63568">
        <w:rPr>
          <w:rFonts w:ascii="Times New Roman" w:hAnsi="Times New Roman" w:cs="Times New Roman"/>
          <w:sz w:val="28"/>
          <w:szCs w:val="28"/>
          <w:lang w:val="uk-UA"/>
        </w:rPr>
        <w:t xml:space="preserve">атегорія посади </w:t>
      </w:r>
      <w:r w:rsidR="00354455">
        <w:rPr>
          <w:rFonts w:ascii="Times New Roman" w:hAnsi="Times New Roman" w:cs="Times New Roman"/>
          <w:sz w:val="28"/>
          <w:szCs w:val="28"/>
          <w:lang w:val="uk-UA"/>
        </w:rPr>
        <w:t xml:space="preserve">є </w:t>
      </w:r>
      <w:r w:rsidRPr="00D63568">
        <w:rPr>
          <w:rFonts w:ascii="Times New Roman" w:hAnsi="Times New Roman" w:cs="Times New Roman"/>
          <w:sz w:val="28"/>
          <w:szCs w:val="28"/>
          <w:lang w:val="uk-UA"/>
        </w:rPr>
        <w:t>єд</w:t>
      </w:r>
      <w:r w:rsidR="00354455">
        <w:rPr>
          <w:rFonts w:ascii="Times New Roman" w:hAnsi="Times New Roman" w:cs="Times New Roman"/>
          <w:sz w:val="28"/>
          <w:szCs w:val="28"/>
          <w:lang w:val="uk-UA"/>
        </w:rPr>
        <w:t xml:space="preserve">иною визначально-кваліфікаційною </w:t>
      </w:r>
      <w:r w:rsidRPr="00D63568">
        <w:rPr>
          <w:rFonts w:ascii="Times New Roman" w:hAnsi="Times New Roman" w:cs="Times New Roman"/>
          <w:sz w:val="28"/>
          <w:szCs w:val="28"/>
          <w:lang w:val="uk-UA"/>
        </w:rPr>
        <w:t>характеристикою держаної посади, оскільки саме від того, до якої категорії віднесено державну посаду, залежать: спосіб вступу на державну службу; рівень професійно-кваліфікаційних вимог до претендента на її заміщення; перелік обмежень при вступі на державну службу і при проходженні державної служби; право на відставку як підставу припинення службових відносин; соціальне та матеріальне забезпечення [</w:t>
      </w:r>
      <w:r w:rsidR="005D01B7">
        <w:rPr>
          <w:rFonts w:ascii="Times New Roman" w:hAnsi="Times New Roman" w:cs="Times New Roman"/>
          <w:sz w:val="28"/>
          <w:szCs w:val="28"/>
          <w:lang w:val="uk-UA"/>
        </w:rPr>
        <w:t>1</w:t>
      </w:r>
      <w:r w:rsidRPr="00D63568">
        <w:rPr>
          <w:rFonts w:ascii="Times New Roman" w:hAnsi="Times New Roman" w:cs="Times New Roman"/>
          <w:sz w:val="28"/>
          <w:szCs w:val="28"/>
          <w:lang w:val="uk-UA"/>
        </w:rPr>
        <w:t xml:space="preserve">]. Виходячи з функціональних обов’язків </w:t>
      </w:r>
      <w:r w:rsidRPr="00D63568">
        <w:rPr>
          <w:rFonts w:ascii="Times New Roman" w:hAnsi="Times New Roman" w:cs="Times New Roman"/>
          <w:sz w:val="28"/>
          <w:szCs w:val="28"/>
        </w:rPr>
        <w:t>судового розпорядника та секретаря судового засідання</w:t>
      </w:r>
      <w:r w:rsidRPr="00D63568">
        <w:rPr>
          <w:rFonts w:ascii="Times New Roman" w:hAnsi="Times New Roman" w:cs="Times New Roman"/>
          <w:sz w:val="28"/>
          <w:szCs w:val="28"/>
          <w:lang w:val="uk-UA"/>
        </w:rPr>
        <w:t>, вимог їх висуваються до осіб при вступі на вказані посади (</w:t>
      </w:r>
      <w:r w:rsidRPr="00D63568">
        <w:rPr>
          <w:rFonts w:ascii="Times New Roman" w:hAnsi="Times New Roman" w:cs="Times New Roman"/>
          <w:sz w:val="28"/>
          <w:szCs w:val="28"/>
          <w:shd w:val="clear" w:color="auto" w:fill="FFFFFF"/>
          <w:lang w:val="uk-UA"/>
        </w:rPr>
        <w:t>ступінь вищої освіти не нижче молодшого бакалавра або бакалавра в галузі знань «Право», вільне володіння державною мовою</w:t>
      </w:r>
      <w:r w:rsidRPr="00D63568">
        <w:rPr>
          <w:rFonts w:ascii="Times New Roman" w:hAnsi="Times New Roman" w:cs="Times New Roman"/>
          <w:sz w:val="28"/>
          <w:szCs w:val="28"/>
          <w:lang w:val="uk-UA"/>
        </w:rPr>
        <w:t xml:space="preserve">), очевидно, що </w:t>
      </w:r>
      <w:r w:rsidRPr="00D63568">
        <w:rPr>
          <w:rFonts w:ascii="Times New Roman" w:eastAsia="Times New Roman" w:hAnsi="Times New Roman" w:cs="Times New Roman"/>
          <w:sz w:val="28"/>
          <w:szCs w:val="28"/>
          <w:lang w:val="uk-UA"/>
        </w:rPr>
        <w:t>посади секретаря судового засідання та</w:t>
      </w:r>
      <w:r w:rsidR="00354455">
        <w:rPr>
          <w:rFonts w:ascii="Times New Roman" w:eastAsia="Times New Roman" w:hAnsi="Times New Roman" w:cs="Times New Roman"/>
          <w:sz w:val="28"/>
          <w:szCs w:val="28"/>
          <w:lang w:val="uk-UA"/>
        </w:rPr>
        <w:t xml:space="preserve"> судового розпорядника прирівнюю</w:t>
      </w:r>
      <w:r w:rsidRPr="00D63568">
        <w:rPr>
          <w:rFonts w:ascii="Times New Roman" w:eastAsia="Times New Roman" w:hAnsi="Times New Roman" w:cs="Times New Roman"/>
          <w:sz w:val="28"/>
          <w:szCs w:val="28"/>
          <w:lang w:val="uk-UA"/>
        </w:rPr>
        <w:t>ться до посади державної служби категорії «В».</w:t>
      </w:r>
      <w:r w:rsidRPr="00D63568">
        <w:rPr>
          <w:rFonts w:ascii="Times New Roman" w:hAnsi="Times New Roman" w:cs="Times New Roman"/>
          <w:sz w:val="28"/>
          <w:szCs w:val="28"/>
        </w:rPr>
        <w:t xml:space="preserve"> </w:t>
      </w:r>
      <w:r w:rsidRPr="00D63568">
        <w:rPr>
          <w:rFonts w:ascii="Times New Roman" w:hAnsi="Times New Roman" w:cs="Times New Roman"/>
          <w:sz w:val="28"/>
          <w:szCs w:val="28"/>
          <w:lang w:val="uk-UA"/>
        </w:rPr>
        <w:t>Крім того, д</w:t>
      </w:r>
      <w:r w:rsidRPr="00D63568">
        <w:rPr>
          <w:rFonts w:ascii="Times New Roman" w:hAnsi="Times New Roman" w:cs="Times New Roman"/>
          <w:sz w:val="28"/>
          <w:szCs w:val="28"/>
        </w:rPr>
        <w:t>ля набуття статусу судового розпорядника та секретаря судового засідання</w:t>
      </w:r>
      <w:r w:rsidR="00354455">
        <w:rPr>
          <w:rFonts w:ascii="Times New Roman" w:hAnsi="Times New Roman" w:cs="Times New Roman"/>
          <w:b/>
          <w:bCs/>
          <w:sz w:val="28"/>
          <w:szCs w:val="28"/>
        </w:rPr>
        <w:t xml:space="preserve"> </w:t>
      </w:r>
      <w:r w:rsidRPr="00D63568">
        <w:rPr>
          <w:rFonts w:ascii="Times New Roman" w:hAnsi="Times New Roman" w:cs="Times New Roman"/>
          <w:sz w:val="28"/>
          <w:szCs w:val="28"/>
        </w:rPr>
        <w:t xml:space="preserve">особа не </w:t>
      </w:r>
      <w:r w:rsidRPr="00D63568">
        <w:rPr>
          <w:rFonts w:ascii="Times New Roman" w:hAnsi="Times New Roman" w:cs="Times New Roman"/>
          <w:sz w:val="28"/>
          <w:szCs w:val="28"/>
          <w:lang w:val="uk-UA"/>
        </w:rPr>
        <w:t xml:space="preserve">має </w:t>
      </w:r>
      <w:r w:rsidRPr="00D63568">
        <w:rPr>
          <w:rFonts w:ascii="Times New Roman" w:hAnsi="Times New Roman" w:cs="Times New Roman"/>
          <w:sz w:val="28"/>
          <w:szCs w:val="28"/>
        </w:rPr>
        <w:t>підпадати під обмеження до вступу на державну службу. </w:t>
      </w:r>
    </w:p>
    <w:p w:rsidR="00104657" w:rsidRPr="00D63568" w:rsidRDefault="00104657" w:rsidP="008A18BC">
      <w:pPr>
        <w:spacing w:after="0" w:line="360" w:lineRule="auto"/>
        <w:ind w:left="48" w:firstLine="660"/>
        <w:rPr>
          <w:rFonts w:ascii="Times New Roman" w:eastAsia="Times New Roman" w:hAnsi="Times New Roman" w:cs="Times New Roman"/>
          <w:kern w:val="2"/>
          <w:sz w:val="28"/>
          <w:szCs w:val="28"/>
          <w:shd w:val="clear" w:color="auto" w:fill="FFFFFF"/>
          <w:lang w:val="uk-UA" w:eastAsia="ar-SA"/>
        </w:rPr>
      </w:pPr>
      <w:r w:rsidRPr="00D63568">
        <w:rPr>
          <w:rFonts w:ascii="Times New Roman" w:eastAsia="Times New Roman" w:hAnsi="Times New Roman" w:cs="Times New Roman"/>
          <w:kern w:val="2"/>
          <w:sz w:val="28"/>
          <w:szCs w:val="28"/>
          <w:lang w:val="uk-UA" w:eastAsia="ar-SA"/>
        </w:rPr>
        <w:t>Щодо помічника судді, то первинно його процесуальний статус закріплено Законом України «Про судоустрій та статус суддів» (ст. 157)</w:t>
      </w:r>
      <w:r w:rsidRPr="00D63568">
        <w:rPr>
          <w:rFonts w:ascii="Times New Roman" w:eastAsia="Times New Roman" w:hAnsi="Times New Roman" w:cs="Times New Roman"/>
          <w:kern w:val="2"/>
          <w:sz w:val="28"/>
          <w:szCs w:val="28"/>
          <w:lang w:eastAsia="ar-SA"/>
        </w:rPr>
        <w:t>[</w:t>
      </w:r>
      <w:r w:rsidR="005D01B7">
        <w:rPr>
          <w:rFonts w:ascii="Times New Roman" w:eastAsia="Times New Roman" w:hAnsi="Times New Roman" w:cs="Times New Roman"/>
          <w:kern w:val="2"/>
          <w:sz w:val="28"/>
          <w:szCs w:val="28"/>
          <w:lang w:val="uk-UA" w:eastAsia="ar-SA"/>
        </w:rPr>
        <w:t>55</w:t>
      </w:r>
      <w:r w:rsidRPr="00D63568">
        <w:rPr>
          <w:rFonts w:ascii="Times New Roman" w:eastAsia="Times New Roman" w:hAnsi="Times New Roman" w:cs="Times New Roman"/>
          <w:kern w:val="2"/>
          <w:sz w:val="28"/>
          <w:szCs w:val="28"/>
          <w:lang w:eastAsia="ar-SA"/>
        </w:rPr>
        <w:t>]</w:t>
      </w:r>
      <w:r w:rsidR="000330CE" w:rsidRPr="00D63568">
        <w:rPr>
          <w:rFonts w:ascii="Times New Roman" w:eastAsia="Times New Roman" w:hAnsi="Times New Roman" w:cs="Times New Roman"/>
          <w:kern w:val="2"/>
          <w:sz w:val="28"/>
          <w:szCs w:val="28"/>
          <w:lang w:val="uk-UA" w:eastAsia="ar-SA"/>
        </w:rPr>
        <w:t xml:space="preserve">, КАС </w:t>
      </w:r>
      <w:r w:rsidRPr="00D63568">
        <w:rPr>
          <w:rFonts w:ascii="Times New Roman" w:eastAsia="Times New Roman" w:hAnsi="Times New Roman" w:cs="Times New Roman"/>
          <w:kern w:val="2"/>
          <w:sz w:val="28"/>
          <w:szCs w:val="28"/>
          <w:lang w:val="uk-UA" w:eastAsia="ar-SA"/>
        </w:rPr>
        <w:t xml:space="preserve">України (ст. 62) </w:t>
      </w:r>
      <w:r w:rsidRPr="00D63568">
        <w:rPr>
          <w:rFonts w:ascii="Times New Roman" w:eastAsia="Times New Roman" w:hAnsi="Times New Roman" w:cs="Times New Roman"/>
          <w:kern w:val="2"/>
          <w:sz w:val="28"/>
          <w:szCs w:val="28"/>
          <w:lang w:eastAsia="ar-SA"/>
        </w:rPr>
        <w:t>[</w:t>
      </w:r>
      <w:r w:rsidR="005D01B7">
        <w:rPr>
          <w:rFonts w:ascii="Times New Roman" w:eastAsia="Times New Roman" w:hAnsi="Times New Roman" w:cs="Times New Roman"/>
          <w:kern w:val="2"/>
          <w:sz w:val="28"/>
          <w:szCs w:val="28"/>
          <w:lang w:val="uk-UA" w:eastAsia="ar-SA"/>
        </w:rPr>
        <w:t>10</w:t>
      </w:r>
      <w:r w:rsidRPr="00D63568">
        <w:rPr>
          <w:rFonts w:ascii="Times New Roman" w:eastAsia="Times New Roman" w:hAnsi="Times New Roman" w:cs="Times New Roman"/>
          <w:kern w:val="2"/>
          <w:sz w:val="28"/>
          <w:szCs w:val="28"/>
          <w:lang w:eastAsia="ar-SA"/>
        </w:rPr>
        <w:t xml:space="preserve">] </w:t>
      </w:r>
      <w:r w:rsidRPr="00D63568">
        <w:rPr>
          <w:rFonts w:ascii="Times New Roman" w:eastAsia="Times New Roman" w:hAnsi="Times New Roman" w:cs="Times New Roman"/>
          <w:kern w:val="2"/>
          <w:sz w:val="28"/>
          <w:szCs w:val="28"/>
          <w:lang w:val="uk-UA" w:eastAsia="ar-SA"/>
        </w:rPr>
        <w:t xml:space="preserve">як статус особи, що здійснює </w:t>
      </w:r>
      <w:r w:rsidRPr="00D63568">
        <w:rPr>
          <w:rFonts w:ascii="Times New Roman" w:eastAsia="Times New Roman" w:hAnsi="Times New Roman" w:cs="Times New Roman"/>
          <w:kern w:val="2"/>
          <w:sz w:val="28"/>
          <w:szCs w:val="28"/>
          <w:shd w:val="clear" w:color="auto" w:fill="FFFFFF"/>
          <w:lang w:val="uk-UA" w:eastAsia="ar-SA"/>
        </w:rPr>
        <w:t>підготовку справи до розгляду та забезпечує підготовку та організаційне забезпечення судового процесу. Про те, що помічника судді наділено статусом працівника апарату суду, що займає посаду патронатної служби йдеться виключно у положеннях наказу Державної судової адміністрації України «</w:t>
      </w:r>
      <w:r w:rsidRPr="00D63568">
        <w:rPr>
          <w:rFonts w:ascii="Times New Roman" w:eastAsia="Times New Roman" w:hAnsi="Times New Roman" w:cs="Times New Roman"/>
          <w:bCs/>
          <w:kern w:val="2"/>
          <w:sz w:val="28"/>
          <w:szCs w:val="28"/>
          <w:shd w:val="clear" w:color="auto" w:fill="FFFFFF"/>
          <w:lang w:val="uk-UA" w:eastAsia="ar-SA"/>
        </w:rPr>
        <w:t>Про затвердження Типового положення про апарат суду</w:t>
      </w:r>
      <w:r w:rsidRPr="00D63568">
        <w:rPr>
          <w:rFonts w:ascii="Times New Roman" w:eastAsia="Times New Roman" w:hAnsi="Times New Roman" w:cs="Times New Roman"/>
          <w:kern w:val="2"/>
          <w:sz w:val="28"/>
          <w:szCs w:val="28"/>
          <w:shd w:val="clear" w:color="auto" w:fill="FFFFFF"/>
          <w:lang w:val="uk-UA" w:eastAsia="ar-SA"/>
        </w:rPr>
        <w:t>» [</w:t>
      </w:r>
      <w:r w:rsidR="005D01B7">
        <w:rPr>
          <w:rFonts w:ascii="Times New Roman" w:eastAsia="Times New Roman" w:hAnsi="Times New Roman" w:cs="Times New Roman"/>
          <w:kern w:val="2"/>
          <w:sz w:val="28"/>
          <w:szCs w:val="28"/>
          <w:shd w:val="clear" w:color="auto" w:fill="FFFFFF"/>
          <w:lang w:val="uk-UA" w:eastAsia="ar-SA"/>
        </w:rPr>
        <w:t>47</w:t>
      </w:r>
      <w:r w:rsidRPr="00D63568">
        <w:rPr>
          <w:rFonts w:ascii="Times New Roman" w:eastAsia="Times New Roman" w:hAnsi="Times New Roman" w:cs="Times New Roman"/>
          <w:kern w:val="2"/>
          <w:sz w:val="28"/>
          <w:szCs w:val="28"/>
          <w:shd w:val="clear" w:color="auto" w:fill="FFFFFF"/>
          <w:lang w:val="uk-UA" w:eastAsia="ar-SA"/>
        </w:rPr>
        <w:t xml:space="preserve">] та рішенні Ради суддів України, яким затверджено «Положення </w:t>
      </w:r>
      <w:r w:rsidRPr="00D63568">
        <w:rPr>
          <w:rFonts w:ascii="Times New Roman" w:eastAsia="Times New Roman" w:hAnsi="Times New Roman" w:cs="Times New Roman"/>
          <w:bCs/>
          <w:kern w:val="2"/>
          <w:sz w:val="28"/>
          <w:szCs w:val="28"/>
          <w:shd w:val="clear" w:color="auto" w:fill="FFFFFF"/>
          <w:lang w:val="uk-UA" w:eastAsia="ar-SA"/>
        </w:rPr>
        <w:t>про помічника судді</w:t>
      </w:r>
      <w:r w:rsidRPr="00D63568">
        <w:rPr>
          <w:rFonts w:ascii="Times New Roman" w:eastAsia="Times New Roman" w:hAnsi="Times New Roman" w:cs="Times New Roman"/>
          <w:kern w:val="2"/>
          <w:sz w:val="28"/>
          <w:szCs w:val="28"/>
          <w:shd w:val="clear" w:color="auto" w:fill="FFFFFF"/>
          <w:lang w:val="uk-UA" w:eastAsia="ar-SA"/>
        </w:rPr>
        <w:t>» [</w:t>
      </w:r>
      <w:r w:rsidR="005D01B7">
        <w:rPr>
          <w:rFonts w:ascii="Times New Roman" w:eastAsia="Times New Roman" w:hAnsi="Times New Roman" w:cs="Times New Roman"/>
          <w:kern w:val="2"/>
          <w:sz w:val="28"/>
          <w:szCs w:val="28"/>
          <w:shd w:val="clear" w:color="auto" w:fill="FFFFFF"/>
          <w:lang w:val="uk-UA" w:eastAsia="ar-SA"/>
        </w:rPr>
        <w:t>23</w:t>
      </w:r>
      <w:r w:rsidRPr="00D63568">
        <w:rPr>
          <w:rFonts w:ascii="Times New Roman" w:eastAsia="Times New Roman" w:hAnsi="Times New Roman" w:cs="Times New Roman"/>
          <w:kern w:val="2"/>
          <w:sz w:val="28"/>
          <w:szCs w:val="28"/>
          <w:shd w:val="clear" w:color="auto" w:fill="FFFFFF"/>
          <w:lang w:val="uk-UA" w:eastAsia="ar-SA"/>
        </w:rPr>
        <w:t xml:space="preserve">]. </w:t>
      </w:r>
    </w:p>
    <w:p w:rsidR="00104657" w:rsidRPr="00D63568" w:rsidRDefault="00104657" w:rsidP="008A18BC">
      <w:pPr>
        <w:spacing w:after="0" w:line="360" w:lineRule="auto"/>
        <w:ind w:left="48" w:firstLine="660"/>
        <w:rPr>
          <w:rFonts w:ascii="Times New Roman" w:eastAsia="Times New Roman" w:hAnsi="Times New Roman" w:cs="Times New Roman"/>
          <w:kern w:val="2"/>
          <w:sz w:val="28"/>
          <w:szCs w:val="28"/>
          <w:lang w:val="uk-UA" w:eastAsia="ar-SA"/>
        </w:rPr>
      </w:pPr>
      <w:r w:rsidRPr="00D63568">
        <w:rPr>
          <w:rFonts w:ascii="Times New Roman" w:eastAsia="Times New Roman" w:hAnsi="Times New Roman" w:cs="Times New Roman"/>
          <w:kern w:val="2"/>
          <w:sz w:val="28"/>
          <w:szCs w:val="28"/>
          <w:shd w:val="clear" w:color="auto" w:fill="FFFFFF"/>
          <w:lang w:eastAsia="ar-SA"/>
        </w:rPr>
        <w:t>Прим</w:t>
      </w:r>
      <w:r w:rsidRPr="00D63568">
        <w:rPr>
          <w:rFonts w:ascii="Times New Roman" w:eastAsia="Times New Roman" w:hAnsi="Times New Roman" w:cs="Times New Roman"/>
          <w:kern w:val="2"/>
          <w:sz w:val="28"/>
          <w:szCs w:val="28"/>
          <w:shd w:val="clear" w:color="auto" w:fill="FFFFFF"/>
          <w:lang w:val="uk-UA" w:eastAsia="ar-SA"/>
        </w:rPr>
        <w:t xml:space="preserve">ітним є те, що правові норми, яких спрямовано на юридичну детермінацію правового статусу помічника судді містяться й в Законі України «Про державну службу» </w:t>
      </w:r>
      <w:r w:rsidRPr="00D63568">
        <w:rPr>
          <w:rFonts w:ascii="Times New Roman" w:eastAsia="Times New Roman" w:hAnsi="Times New Roman" w:cs="Times New Roman"/>
          <w:kern w:val="2"/>
          <w:sz w:val="28"/>
          <w:szCs w:val="28"/>
          <w:shd w:val="clear" w:color="auto" w:fill="FFFFFF"/>
          <w:lang w:eastAsia="ar-SA"/>
        </w:rPr>
        <w:t>[</w:t>
      </w:r>
      <w:r w:rsidR="005D01B7">
        <w:rPr>
          <w:rFonts w:ascii="Times New Roman" w:eastAsia="Times New Roman" w:hAnsi="Times New Roman" w:cs="Times New Roman"/>
          <w:kern w:val="2"/>
          <w:sz w:val="28"/>
          <w:szCs w:val="28"/>
          <w:shd w:val="clear" w:color="auto" w:fill="FFFFFF"/>
          <w:lang w:val="uk-UA" w:eastAsia="ar-SA"/>
        </w:rPr>
        <w:t>33</w:t>
      </w:r>
      <w:r w:rsidRPr="00D63568">
        <w:rPr>
          <w:rFonts w:ascii="Times New Roman" w:eastAsia="Times New Roman" w:hAnsi="Times New Roman" w:cs="Times New Roman"/>
          <w:kern w:val="2"/>
          <w:sz w:val="28"/>
          <w:szCs w:val="28"/>
          <w:shd w:val="clear" w:color="auto" w:fill="FFFFFF"/>
          <w:lang w:eastAsia="ar-SA"/>
        </w:rPr>
        <w:t>]. Незважаючи на те, що законодавством про державну службу передбачено</w:t>
      </w:r>
      <w:r w:rsidRPr="00D63568">
        <w:rPr>
          <w:rFonts w:ascii="Times New Roman" w:eastAsia="Times New Roman" w:hAnsi="Times New Roman" w:cs="Times New Roman"/>
          <w:kern w:val="2"/>
          <w:sz w:val="28"/>
          <w:szCs w:val="28"/>
          <w:shd w:val="clear" w:color="auto" w:fill="FFFFFF"/>
          <w:lang w:val="uk-UA" w:eastAsia="ar-SA"/>
        </w:rPr>
        <w:t>, що о</w:t>
      </w:r>
      <w:r w:rsidRPr="00D63568">
        <w:rPr>
          <w:rFonts w:ascii="Times New Roman" w:eastAsia="Times New Roman" w:hAnsi="Times New Roman" w:cs="Times New Roman"/>
          <w:kern w:val="2"/>
          <w:sz w:val="28"/>
          <w:szCs w:val="28"/>
          <w:lang w:val="uk-UA" w:eastAsia="ar-SA"/>
        </w:rPr>
        <w:t xml:space="preserve">собливості патронатної служби в судах, органах та установах системи правосуддя визначаються законодавством про судоустрій і статус суддів, вагомими слід вважати норми, що визначають </w:t>
      </w:r>
      <w:r w:rsidR="00354455">
        <w:rPr>
          <w:rFonts w:ascii="Times New Roman" w:eastAsia="Times New Roman" w:hAnsi="Times New Roman" w:cs="Times New Roman"/>
          <w:kern w:val="2"/>
          <w:sz w:val="28"/>
          <w:szCs w:val="28"/>
          <w:lang w:val="uk-UA" w:eastAsia="ar-SA"/>
        </w:rPr>
        <w:t xml:space="preserve">і </w:t>
      </w:r>
      <w:r w:rsidRPr="00D63568">
        <w:rPr>
          <w:rFonts w:ascii="Times New Roman" w:eastAsia="Times New Roman" w:hAnsi="Times New Roman" w:cs="Times New Roman"/>
          <w:kern w:val="2"/>
          <w:sz w:val="28"/>
          <w:szCs w:val="28"/>
          <w:lang w:val="uk-UA" w:eastAsia="ar-SA"/>
        </w:rPr>
        <w:t xml:space="preserve">гарантують: а) обрахунок стажу патронатних службовців шляхом включення </w:t>
      </w:r>
      <w:bookmarkStart w:id="34" w:name="n1191"/>
      <w:bookmarkStart w:id="35" w:name="n943"/>
      <w:bookmarkEnd w:id="34"/>
      <w:bookmarkEnd w:id="35"/>
      <w:r w:rsidRPr="00D63568">
        <w:rPr>
          <w:rFonts w:ascii="Times New Roman" w:eastAsia="Times New Roman" w:hAnsi="Times New Roman" w:cs="Times New Roman"/>
          <w:kern w:val="2"/>
          <w:sz w:val="28"/>
          <w:szCs w:val="28"/>
          <w:lang w:val="uk-UA" w:eastAsia="ar-SA"/>
        </w:rPr>
        <w:t>часу роботи на посадах патронатної служби до стажу державної служби та його враховані при</w:t>
      </w:r>
      <w:r w:rsidR="00354455">
        <w:rPr>
          <w:rFonts w:ascii="Times New Roman" w:eastAsia="Times New Roman" w:hAnsi="Times New Roman" w:cs="Times New Roman"/>
          <w:kern w:val="2"/>
          <w:sz w:val="28"/>
          <w:szCs w:val="28"/>
          <w:lang w:val="uk-UA" w:eastAsia="ar-SA"/>
        </w:rPr>
        <w:t xml:space="preserve"> присвоєнні державному службовцеві</w:t>
      </w:r>
      <w:r w:rsidRPr="00D63568">
        <w:rPr>
          <w:rFonts w:ascii="Times New Roman" w:eastAsia="Times New Roman" w:hAnsi="Times New Roman" w:cs="Times New Roman"/>
          <w:kern w:val="2"/>
          <w:sz w:val="28"/>
          <w:szCs w:val="28"/>
          <w:lang w:val="uk-UA" w:eastAsia="ar-SA"/>
        </w:rPr>
        <w:t xml:space="preserve"> рангу в межах відповідної категорії посад, якщо до призначення на посаду патронатної служби він перебував на державній службі та після звільнення з посади патронатної служби повернувся н</w:t>
      </w:r>
      <w:r w:rsidR="00354455">
        <w:rPr>
          <w:rFonts w:ascii="Times New Roman" w:eastAsia="Times New Roman" w:hAnsi="Times New Roman" w:cs="Times New Roman"/>
          <w:kern w:val="2"/>
          <w:sz w:val="28"/>
          <w:szCs w:val="28"/>
          <w:lang w:val="uk-UA" w:eastAsia="ar-SA"/>
        </w:rPr>
        <w:t>а державну службу; б) можливість</w:t>
      </w:r>
      <w:r w:rsidRPr="00D63568">
        <w:rPr>
          <w:rFonts w:ascii="Times New Roman" w:eastAsia="Times New Roman" w:hAnsi="Times New Roman" w:cs="Times New Roman"/>
          <w:kern w:val="2"/>
          <w:sz w:val="28"/>
          <w:szCs w:val="28"/>
          <w:lang w:val="uk-UA" w:eastAsia="ar-SA"/>
        </w:rPr>
        <w:t xml:space="preserve"> вступу або повернення на державну службу </w:t>
      </w:r>
      <w:bookmarkStart w:id="36" w:name="n944"/>
      <w:bookmarkEnd w:id="36"/>
      <w:r w:rsidRPr="00D63568">
        <w:rPr>
          <w:rFonts w:ascii="Times New Roman" w:eastAsia="Times New Roman" w:hAnsi="Times New Roman" w:cs="Times New Roman"/>
          <w:kern w:val="2"/>
          <w:sz w:val="28"/>
          <w:szCs w:val="28"/>
          <w:lang w:val="uk-UA" w:eastAsia="ar-SA"/>
        </w:rPr>
        <w:t xml:space="preserve">в разі виявлення бажання особи, яка займає посаду патронатної служби. </w:t>
      </w:r>
      <w:bookmarkStart w:id="37" w:name="n424"/>
      <w:bookmarkEnd w:id="37"/>
    </w:p>
    <w:p w:rsidR="00104657" w:rsidRPr="00D63568" w:rsidRDefault="00104657" w:rsidP="008A18BC">
      <w:pPr>
        <w:spacing w:after="0" w:line="360" w:lineRule="auto"/>
        <w:ind w:left="48" w:firstLine="660"/>
        <w:rPr>
          <w:rFonts w:ascii="Times New Roman" w:eastAsia="Times New Roman" w:hAnsi="Times New Roman" w:cs="Times New Roman"/>
          <w:kern w:val="2"/>
          <w:sz w:val="28"/>
          <w:szCs w:val="28"/>
          <w:lang w:val="uk-UA" w:eastAsia="ar-SA"/>
        </w:rPr>
      </w:pPr>
      <w:r w:rsidRPr="00D63568">
        <w:rPr>
          <w:rFonts w:ascii="Times New Roman" w:eastAsia="Times New Roman" w:hAnsi="Times New Roman" w:cs="Times New Roman"/>
          <w:kern w:val="2"/>
          <w:sz w:val="28"/>
          <w:szCs w:val="28"/>
          <w:lang w:val="uk-UA" w:eastAsia="ar-SA"/>
        </w:rPr>
        <w:t xml:space="preserve">Доцільно звернути увагу на те, що статус «помічника судді» може тлумачитися з позиції широкого та вузького підходу. Виходячи з широкого підходу, помічником судді буде вважатися: </w:t>
      </w:r>
      <w:r w:rsidRPr="00D63568">
        <w:rPr>
          <w:rFonts w:ascii="Times New Roman" w:eastAsia="Times New Roman" w:hAnsi="Times New Roman" w:cs="Times New Roman"/>
          <w:kern w:val="2"/>
          <w:sz w:val="28"/>
          <w:szCs w:val="28"/>
          <w:shd w:val="clear" w:color="auto" w:fill="FFFFFF"/>
          <w:lang w:val="uk-UA" w:eastAsia="ar-SA"/>
        </w:rPr>
        <w:t xml:space="preserve">помічник судді </w:t>
      </w:r>
      <w:r w:rsidRPr="00D63568">
        <w:rPr>
          <w:rFonts w:ascii="Times New Roman" w:eastAsia="Times New Roman" w:hAnsi="Times New Roman" w:cs="Times New Roman"/>
          <w:kern w:val="2"/>
          <w:sz w:val="28"/>
          <w:szCs w:val="28"/>
          <w:shd w:val="clear" w:color="auto" w:fill="FFFFFF"/>
          <w:lang w:eastAsia="ar-SA"/>
        </w:rPr>
        <w:t xml:space="preserve">(як </w:t>
      </w:r>
      <w:r w:rsidRPr="00D63568">
        <w:rPr>
          <w:rFonts w:ascii="Times New Roman" w:eastAsia="Times New Roman" w:hAnsi="Times New Roman" w:cs="Times New Roman"/>
          <w:kern w:val="2"/>
          <w:sz w:val="28"/>
          <w:szCs w:val="28"/>
          <w:shd w:val="clear" w:color="auto" w:fill="FFFFFF"/>
          <w:lang w:val="uk-UA" w:eastAsia="ar-SA"/>
        </w:rPr>
        <w:t>працівник патронатної служби у суді, який забезпечує виконання суддею повноважень щодо здійснення правосуддя</w:t>
      </w:r>
      <w:r w:rsidRPr="00D63568">
        <w:rPr>
          <w:rFonts w:ascii="Times New Roman" w:eastAsia="Times New Roman" w:hAnsi="Times New Roman" w:cs="Times New Roman"/>
          <w:kern w:val="2"/>
          <w:sz w:val="28"/>
          <w:szCs w:val="28"/>
          <w:shd w:val="clear" w:color="auto" w:fill="FFFFFF"/>
          <w:lang w:eastAsia="ar-SA"/>
        </w:rPr>
        <w:t xml:space="preserve">); </w:t>
      </w:r>
      <w:r w:rsidRPr="00D63568">
        <w:rPr>
          <w:rFonts w:ascii="Times New Roman" w:eastAsia="Times New Roman" w:hAnsi="Times New Roman" w:cs="Times New Roman"/>
          <w:kern w:val="2"/>
          <w:sz w:val="28"/>
          <w:szCs w:val="28"/>
          <w:shd w:val="clear" w:color="auto" w:fill="FFFFFF"/>
          <w:lang w:val="uk-UA" w:eastAsia="ar-SA"/>
        </w:rPr>
        <w:t>помічник голови суду (як працівник патронатної служби, який забезп</w:t>
      </w:r>
      <w:r w:rsidR="00354455">
        <w:rPr>
          <w:rFonts w:ascii="Times New Roman" w:eastAsia="Times New Roman" w:hAnsi="Times New Roman" w:cs="Times New Roman"/>
          <w:kern w:val="2"/>
          <w:sz w:val="28"/>
          <w:szCs w:val="28"/>
          <w:shd w:val="clear" w:color="auto" w:fill="FFFFFF"/>
          <w:lang w:val="uk-UA" w:eastAsia="ar-SA"/>
        </w:rPr>
        <w:t>ечує виконання суддею, обраним в у</w:t>
      </w:r>
      <w:r w:rsidRPr="00D63568">
        <w:rPr>
          <w:rFonts w:ascii="Times New Roman" w:eastAsia="Times New Roman" w:hAnsi="Times New Roman" w:cs="Times New Roman"/>
          <w:kern w:val="2"/>
          <w:sz w:val="28"/>
          <w:szCs w:val="28"/>
          <w:shd w:val="clear" w:color="auto" w:fill="FFFFFF"/>
          <w:lang w:val="uk-UA" w:eastAsia="ar-SA"/>
        </w:rPr>
        <w:t>становленому порядку головою суду, адміністративних повноважень, а також повноважень щодо здійснення правосуддя); помічник заступника голови суду (як працівник патронатної служби, який забезп</w:t>
      </w:r>
      <w:r w:rsidR="00354455">
        <w:rPr>
          <w:rFonts w:ascii="Times New Roman" w:eastAsia="Times New Roman" w:hAnsi="Times New Roman" w:cs="Times New Roman"/>
          <w:kern w:val="2"/>
          <w:sz w:val="28"/>
          <w:szCs w:val="28"/>
          <w:shd w:val="clear" w:color="auto" w:fill="FFFFFF"/>
          <w:lang w:val="uk-UA" w:eastAsia="ar-SA"/>
        </w:rPr>
        <w:t>ечує виконання суддею, обраним в у</w:t>
      </w:r>
      <w:r w:rsidRPr="00D63568">
        <w:rPr>
          <w:rFonts w:ascii="Times New Roman" w:eastAsia="Times New Roman" w:hAnsi="Times New Roman" w:cs="Times New Roman"/>
          <w:kern w:val="2"/>
          <w:sz w:val="28"/>
          <w:szCs w:val="28"/>
          <w:shd w:val="clear" w:color="auto" w:fill="FFFFFF"/>
          <w:lang w:val="uk-UA" w:eastAsia="ar-SA"/>
        </w:rPr>
        <w:t>становленому порядку заступником голови суду, адміністративних повноважень, визначених головою відповідного суду, а також повноважень щодо здійснення правосуддя); помічник судді – члена Ради суддів України (як працівник патронатної служби, який забезпечує виконання суддею – члено</w:t>
      </w:r>
      <w:r w:rsidR="00354455">
        <w:rPr>
          <w:rFonts w:ascii="Times New Roman" w:eastAsia="Times New Roman" w:hAnsi="Times New Roman" w:cs="Times New Roman"/>
          <w:kern w:val="2"/>
          <w:sz w:val="28"/>
          <w:szCs w:val="28"/>
          <w:shd w:val="clear" w:color="auto" w:fill="FFFFFF"/>
          <w:lang w:val="uk-UA" w:eastAsia="ar-SA"/>
        </w:rPr>
        <w:t>м Ради суддів України, обраним в у</w:t>
      </w:r>
      <w:r w:rsidRPr="00D63568">
        <w:rPr>
          <w:rFonts w:ascii="Times New Roman" w:eastAsia="Times New Roman" w:hAnsi="Times New Roman" w:cs="Times New Roman"/>
          <w:kern w:val="2"/>
          <w:sz w:val="28"/>
          <w:szCs w:val="28"/>
          <w:shd w:val="clear" w:color="auto" w:fill="FFFFFF"/>
          <w:lang w:val="uk-UA" w:eastAsia="ar-SA"/>
        </w:rPr>
        <w:t>становленому порядку з</w:t>
      </w:r>
      <w:r w:rsidRPr="00D63568">
        <w:rPr>
          <w:rFonts w:ascii="Times New Roman" w:eastAsia="Times New Roman" w:hAnsi="Times New Roman" w:cs="Times New Roman"/>
          <w:kern w:val="2"/>
          <w:sz w:val="28"/>
          <w:szCs w:val="28"/>
          <w:shd w:val="clear" w:color="auto" w:fill="FFFFFF"/>
          <w:lang w:eastAsia="ar-SA"/>
        </w:rPr>
        <w:t>’</w:t>
      </w:r>
      <w:r w:rsidRPr="00D63568">
        <w:rPr>
          <w:rFonts w:ascii="Times New Roman" w:eastAsia="Times New Roman" w:hAnsi="Times New Roman" w:cs="Times New Roman"/>
          <w:kern w:val="2"/>
          <w:sz w:val="28"/>
          <w:szCs w:val="28"/>
          <w:shd w:val="clear" w:color="auto" w:fill="FFFFFF"/>
          <w:lang w:val="uk-UA" w:eastAsia="ar-SA"/>
        </w:rPr>
        <w:t>їздом суддів України, його обов</w:t>
      </w:r>
      <w:r w:rsidRPr="00D63568">
        <w:rPr>
          <w:rFonts w:ascii="Times New Roman" w:eastAsia="Times New Roman" w:hAnsi="Times New Roman" w:cs="Times New Roman"/>
          <w:kern w:val="2"/>
          <w:sz w:val="28"/>
          <w:szCs w:val="28"/>
          <w:shd w:val="clear" w:color="auto" w:fill="FFFFFF"/>
          <w:lang w:eastAsia="ar-SA"/>
        </w:rPr>
        <w:t>’</w:t>
      </w:r>
      <w:r w:rsidRPr="00D63568">
        <w:rPr>
          <w:rFonts w:ascii="Times New Roman" w:eastAsia="Times New Roman" w:hAnsi="Times New Roman" w:cs="Times New Roman"/>
          <w:kern w:val="2"/>
          <w:sz w:val="28"/>
          <w:szCs w:val="28"/>
          <w:shd w:val="clear" w:color="auto" w:fill="FFFFFF"/>
          <w:lang w:val="uk-UA" w:eastAsia="ar-SA"/>
        </w:rPr>
        <w:t>язків члена Ради суддів України, а також повноважень щодо здійснення ним правосуддя); помічник секретаря судової палати апеляційного суду (як працівник патронатної служби, який забезп</w:t>
      </w:r>
      <w:r w:rsidR="00354455">
        <w:rPr>
          <w:rFonts w:ascii="Times New Roman" w:eastAsia="Times New Roman" w:hAnsi="Times New Roman" w:cs="Times New Roman"/>
          <w:kern w:val="2"/>
          <w:sz w:val="28"/>
          <w:szCs w:val="28"/>
          <w:shd w:val="clear" w:color="auto" w:fill="FFFFFF"/>
          <w:lang w:val="uk-UA" w:eastAsia="ar-SA"/>
        </w:rPr>
        <w:t>ечує виконання суддею, обраним в у</w:t>
      </w:r>
      <w:r w:rsidRPr="00D63568">
        <w:rPr>
          <w:rFonts w:ascii="Times New Roman" w:eastAsia="Times New Roman" w:hAnsi="Times New Roman" w:cs="Times New Roman"/>
          <w:kern w:val="2"/>
          <w:sz w:val="28"/>
          <w:szCs w:val="28"/>
          <w:shd w:val="clear" w:color="auto" w:fill="FFFFFF"/>
          <w:lang w:val="uk-UA" w:eastAsia="ar-SA"/>
        </w:rPr>
        <w:t>становленому порядку секретарем судової палати, повноважень, визначених законодавством, головою відповідного суду, а також повноважень щодо здій</w:t>
      </w:r>
      <w:r w:rsidR="00354455">
        <w:rPr>
          <w:rFonts w:ascii="Times New Roman" w:eastAsia="Times New Roman" w:hAnsi="Times New Roman" w:cs="Times New Roman"/>
          <w:kern w:val="2"/>
          <w:sz w:val="28"/>
          <w:szCs w:val="28"/>
          <w:shd w:val="clear" w:color="auto" w:fill="FFFFFF"/>
          <w:lang w:val="uk-UA" w:eastAsia="ar-SA"/>
        </w:rPr>
        <w:t>снення правосуддя). У вузькому розумінн</w:t>
      </w:r>
      <w:r w:rsidRPr="00D63568">
        <w:rPr>
          <w:rFonts w:ascii="Times New Roman" w:eastAsia="Times New Roman" w:hAnsi="Times New Roman" w:cs="Times New Roman"/>
          <w:kern w:val="2"/>
          <w:sz w:val="28"/>
          <w:szCs w:val="28"/>
          <w:shd w:val="clear" w:color="auto" w:fill="FFFFFF"/>
          <w:lang w:val="uk-UA" w:eastAsia="ar-SA"/>
        </w:rPr>
        <w:t>і помічником судді є виключно працівник апарату суду, який займає посаду патронатної служби та забезпечує виконання повноважень щодо здійснення правосуддя [</w:t>
      </w:r>
      <w:r w:rsidR="005D01B7">
        <w:rPr>
          <w:rFonts w:ascii="Times New Roman" w:eastAsia="Times New Roman" w:hAnsi="Times New Roman" w:cs="Times New Roman"/>
          <w:kern w:val="2"/>
          <w:sz w:val="28"/>
          <w:szCs w:val="28"/>
          <w:shd w:val="clear" w:color="auto" w:fill="FFFFFF"/>
          <w:lang w:val="uk-UA" w:eastAsia="ar-SA"/>
        </w:rPr>
        <w:t>23</w:t>
      </w:r>
      <w:r w:rsidRPr="00D63568">
        <w:rPr>
          <w:rFonts w:ascii="Times New Roman" w:eastAsia="Times New Roman" w:hAnsi="Times New Roman" w:cs="Times New Roman"/>
          <w:kern w:val="2"/>
          <w:sz w:val="28"/>
          <w:szCs w:val="28"/>
          <w:shd w:val="clear" w:color="auto" w:fill="FFFFFF"/>
          <w:lang w:val="uk-UA" w:eastAsia="ar-SA"/>
        </w:rPr>
        <w:t>]. Для цілей цього дослідження, використано вузький підхід до визначення сутності правового статусу помічника судді.</w:t>
      </w:r>
    </w:p>
    <w:p w:rsidR="00104657" w:rsidRPr="00D63568" w:rsidRDefault="00104657" w:rsidP="008A18BC">
      <w:pPr>
        <w:spacing w:after="0" w:line="360" w:lineRule="auto"/>
        <w:ind w:firstLine="708"/>
        <w:rPr>
          <w:rFonts w:ascii="Times New Roman" w:eastAsia="Times New Roman" w:hAnsi="Times New Roman" w:cs="Times New Roman"/>
          <w:sz w:val="24"/>
          <w:szCs w:val="24"/>
          <w:lang w:val="uk-UA" w:eastAsia="ru-RU"/>
        </w:rPr>
      </w:pPr>
      <w:bookmarkStart w:id="38" w:name="n433"/>
      <w:bookmarkEnd w:id="38"/>
      <w:r w:rsidRPr="00D63568">
        <w:rPr>
          <w:rFonts w:ascii="Times New Roman" w:eastAsia="Times New Roman" w:hAnsi="Times New Roman" w:cs="Times New Roman"/>
          <w:sz w:val="28"/>
          <w:szCs w:val="28"/>
          <w:lang w:eastAsia="ru-RU"/>
        </w:rPr>
        <w:t>Визначаючи специфіку призначення секретаря судового засідання та судового розпорядника, слід</w:t>
      </w:r>
      <w:r w:rsidR="00354455">
        <w:rPr>
          <w:rFonts w:ascii="Times New Roman" w:eastAsia="Times New Roman" w:hAnsi="Times New Roman" w:cs="Times New Roman"/>
          <w:sz w:val="28"/>
          <w:szCs w:val="28"/>
          <w:lang w:val="uk-UA" w:eastAsia="ru-RU"/>
        </w:rPr>
        <w:t xml:space="preserve"> вказати</w:t>
      </w:r>
      <w:r w:rsidRPr="00D63568">
        <w:rPr>
          <w:rFonts w:ascii="Times New Roman" w:eastAsia="Times New Roman" w:hAnsi="Times New Roman" w:cs="Times New Roman"/>
          <w:sz w:val="28"/>
          <w:szCs w:val="28"/>
          <w:lang w:val="uk-UA" w:eastAsia="ru-RU"/>
        </w:rPr>
        <w:t>, що їх в</w:t>
      </w:r>
      <w:r w:rsidRPr="00D63568">
        <w:rPr>
          <w:rFonts w:ascii="Times New Roman" w:eastAsia="Times New Roman" w:hAnsi="Times New Roman" w:cs="Times New Roman"/>
          <w:sz w:val="28"/>
          <w:szCs w:val="28"/>
          <w:lang w:eastAsia="ru-RU"/>
        </w:rPr>
        <w:t xml:space="preserve">ступ на державну службу </w:t>
      </w:r>
      <w:r w:rsidRPr="00D63568">
        <w:rPr>
          <w:rFonts w:ascii="Times New Roman" w:eastAsia="Times New Roman" w:hAnsi="Times New Roman" w:cs="Times New Roman"/>
          <w:sz w:val="28"/>
          <w:szCs w:val="28"/>
          <w:shd w:val="clear" w:color="auto" w:fill="FFFFFF"/>
          <w:lang w:eastAsia="ru-RU"/>
        </w:rPr>
        <w:t>в судов</w:t>
      </w:r>
      <w:r w:rsidRPr="00D63568">
        <w:rPr>
          <w:rFonts w:ascii="Times New Roman" w:eastAsia="Times New Roman" w:hAnsi="Times New Roman" w:cs="Times New Roman"/>
          <w:sz w:val="28"/>
          <w:szCs w:val="28"/>
          <w:shd w:val="clear" w:color="auto" w:fill="FFFFFF"/>
          <w:lang w:val="uk-UA" w:eastAsia="ru-RU"/>
        </w:rPr>
        <w:t>их</w:t>
      </w:r>
      <w:r w:rsidRPr="00D63568">
        <w:rPr>
          <w:rFonts w:ascii="Times New Roman" w:eastAsia="Times New Roman" w:hAnsi="Times New Roman" w:cs="Times New Roman"/>
          <w:sz w:val="28"/>
          <w:szCs w:val="28"/>
          <w:shd w:val="clear" w:color="auto" w:fill="FFFFFF"/>
          <w:lang w:eastAsia="ru-RU"/>
        </w:rPr>
        <w:t xml:space="preserve"> орган</w:t>
      </w:r>
      <w:r w:rsidRPr="00D63568">
        <w:rPr>
          <w:rFonts w:ascii="Times New Roman" w:eastAsia="Times New Roman" w:hAnsi="Times New Roman" w:cs="Times New Roman"/>
          <w:sz w:val="28"/>
          <w:szCs w:val="28"/>
          <w:shd w:val="clear" w:color="auto" w:fill="FFFFFF"/>
          <w:lang w:val="uk-UA" w:eastAsia="ru-RU"/>
        </w:rPr>
        <w:t xml:space="preserve">ах </w:t>
      </w:r>
      <w:r w:rsidRPr="00D63568">
        <w:rPr>
          <w:rFonts w:ascii="Times New Roman" w:eastAsia="Times New Roman" w:hAnsi="Times New Roman" w:cs="Times New Roman"/>
          <w:sz w:val="28"/>
          <w:szCs w:val="28"/>
          <w:lang w:eastAsia="ru-RU"/>
        </w:rPr>
        <w:t>здійснюється шляхом призначення громадянина України на посаду за результатами конкурсу</w:t>
      </w:r>
      <w:r w:rsidRPr="00D63568">
        <w:rPr>
          <w:rFonts w:ascii="Times New Roman" w:eastAsia="Times New Roman" w:hAnsi="Times New Roman" w:cs="Times New Roman"/>
          <w:sz w:val="28"/>
          <w:szCs w:val="28"/>
          <w:lang w:val="uk-UA" w:eastAsia="ru-RU"/>
        </w:rPr>
        <w:t xml:space="preserve"> </w:t>
      </w:r>
      <w:r w:rsidRPr="00D63568">
        <w:rPr>
          <w:rFonts w:ascii="Times New Roman" w:eastAsia="Times New Roman" w:hAnsi="Times New Roman" w:cs="Times New Roman"/>
          <w:sz w:val="28"/>
          <w:szCs w:val="28"/>
          <w:shd w:val="clear" w:color="auto" w:fill="FFFFFF"/>
          <w:lang w:eastAsia="ru-RU"/>
        </w:rPr>
        <w:t>наказом голови відповідного суду [</w:t>
      </w:r>
      <w:r w:rsidR="005D01B7">
        <w:rPr>
          <w:rFonts w:ascii="Times New Roman" w:eastAsia="Times New Roman" w:hAnsi="Times New Roman" w:cs="Times New Roman"/>
          <w:sz w:val="28"/>
          <w:szCs w:val="28"/>
          <w:shd w:val="clear" w:color="auto" w:fill="FFFFFF"/>
          <w:lang w:val="uk-UA" w:eastAsia="ru-RU"/>
        </w:rPr>
        <w:t>65</w:t>
      </w:r>
      <w:r w:rsidRPr="00D63568">
        <w:rPr>
          <w:rFonts w:ascii="Times New Roman" w:eastAsia="Times New Roman" w:hAnsi="Times New Roman" w:cs="Times New Roman"/>
          <w:sz w:val="28"/>
          <w:szCs w:val="28"/>
          <w:shd w:val="clear" w:color="auto" w:fill="FFFFFF"/>
          <w:lang w:eastAsia="ru-RU"/>
        </w:rPr>
        <w:t>]</w:t>
      </w:r>
      <w:r w:rsidRPr="00D63568">
        <w:rPr>
          <w:rFonts w:ascii="Times New Roman" w:eastAsia="Times New Roman" w:hAnsi="Times New Roman" w:cs="Times New Roman"/>
          <w:sz w:val="28"/>
          <w:szCs w:val="28"/>
          <w:shd w:val="clear" w:color="auto" w:fill="FFFFFF"/>
          <w:lang w:val="uk-UA" w:eastAsia="ru-RU"/>
        </w:rPr>
        <w:t>.</w:t>
      </w:r>
      <w:r w:rsidRPr="00D63568">
        <w:rPr>
          <w:rFonts w:ascii="Times New Roman" w:eastAsia="Times New Roman" w:hAnsi="Times New Roman" w:cs="Times New Roman"/>
          <w:sz w:val="28"/>
          <w:szCs w:val="28"/>
          <w:lang w:eastAsia="ru-RU"/>
        </w:rPr>
        <w:t xml:space="preserve"> Конкурсний порядок означає, що добір кандидатів на зайняття посади секретаря судового засідання </w:t>
      </w:r>
      <w:r w:rsidRPr="00D63568">
        <w:rPr>
          <w:rFonts w:ascii="Times New Roman" w:eastAsia="Times New Roman" w:hAnsi="Times New Roman" w:cs="Times New Roman"/>
          <w:sz w:val="28"/>
          <w:szCs w:val="28"/>
          <w:lang w:val="uk-UA" w:eastAsia="ru-RU"/>
        </w:rPr>
        <w:t>або</w:t>
      </w:r>
      <w:r w:rsidRPr="00D63568">
        <w:rPr>
          <w:rFonts w:ascii="Times New Roman" w:eastAsia="Times New Roman" w:hAnsi="Times New Roman" w:cs="Times New Roman"/>
          <w:sz w:val="28"/>
          <w:szCs w:val="28"/>
          <w:lang w:eastAsia="ru-RU"/>
        </w:rPr>
        <w:t xml:space="preserve"> судового розпорядника відбувається відповідно до вст</w:t>
      </w:r>
      <w:r w:rsidR="00354455">
        <w:rPr>
          <w:rFonts w:ascii="Times New Roman" w:eastAsia="Times New Roman" w:hAnsi="Times New Roman" w:cs="Times New Roman"/>
          <w:sz w:val="28"/>
          <w:szCs w:val="28"/>
          <w:lang w:eastAsia="ru-RU"/>
        </w:rPr>
        <w:t>ановленої процедури, яка містить</w:t>
      </w:r>
      <w:r w:rsidRPr="00D63568">
        <w:rPr>
          <w:rFonts w:ascii="Times New Roman" w:eastAsia="Times New Roman" w:hAnsi="Times New Roman" w:cs="Times New Roman"/>
          <w:sz w:val="28"/>
          <w:szCs w:val="28"/>
          <w:lang w:eastAsia="ru-RU"/>
        </w:rPr>
        <w:t xml:space="preserve"> такі стадії: 1) прийняття рішення про оголошення конкурсу (на зайняття інших вакантних посад державної служби категорій «Б» і «В» у судах, органах та установах системи правосуддя – керівник державн</w:t>
      </w:r>
      <w:r w:rsidR="00F87F64">
        <w:rPr>
          <w:rFonts w:ascii="Times New Roman" w:eastAsia="Times New Roman" w:hAnsi="Times New Roman" w:cs="Times New Roman"/>
          <w:sz w:val="28"/>
          <w:szCs w:val="28"/>
          <w:lang w:eastAsia="ru-RU"/>
        </w:rPr>
        <w:t>ої служби в державному органі);</w:t>
      </w:r>
      <w:r w:rsidRPr="00D63568">
        <w:rPr>
          <w:rFonts w:ascii="Times New Roman" w:eastAsia="Times New Roman" w:hAnsi="Times New Roman" w:cs="Times New Roman"/>
          <w:sz w:val="28"/>
          <w:szCs w:val="28"/>
          <w:lang w:val="uk-UA" w:eastAsia="ru-RU"/>
        </w:rPr>
        <w:t xml:space="preserve"> </w:t>
      </w:r>
      <w:r w:rsidRPr="00D63568">
        <w:rPr>
          <w:rFonts w:ascii="Times New Roman" w:eastAsia="Times New Roman" w:hAnsi="Times New Roman" w:cs="Times New Roman"/>
          <w:sz w:val="28"/>
          <w:szCs w:val="28"/>
          <w:lang w:eastAsia="ru-RU"/>
        </w:rPr>
        <w:t>2) оприлюднення оголошення про проведення конкурсу</w:t>
      </w:r>
      <w:r w:rsidRPr="00D63568">
        <w:rPr>
          <w:rFonts w:ascii="Times New Roman" w:eastAsia="Times New Roman" w:hAnsi="Times New Roman" w:cs="Times New Roman"/>
          <w:sz w:val="28"/>
          <w:szCs w:val="28"/>
          <w:shd w:val="clear" w:color="auto" w:fill="FFFFFF"/>
          <w:lang w:eastAsia="ru-RU"/>
        </w:rPr>
        <w:t xml:space="preserve"> (наказ/розпорядження про оголошення конкурсу та умови його проведення не пізніше ніж протягом наступного робочого дня з дня його підписання розміщуються на Єдиному порталі вакансій державної служби</w:t>
      </w:r>
      <w:r w:rsidRPr="00D63568">
        <w:rPr>
          <w:rFonts w:ascii="Times New Roman" w:eastAsia="Times New Roman" w:hAnsi="Times New Roman" w:cs="Times New Roman"/>
          <w:sz w:val="28"/>
          <w:szCs w:val="28"/>
          <w:shd w:val="clear" w:color="auto" w:fill="FFFFFF"/>
          <w:lang w:val="uk-UA" w:eastAsia="ru-RU"/>
        </w:rPr>
        <w:t xml:space="preserve"> </w:t>
      </w:r>
      <w:r w:rsidRPr="00D63568">
        <w:rPr>
          <w:rFonts w:ascii="Times New Roman" w:eastAsia="Times New Roman" w:hAnsi="Times New Roman" w:cs="Times New Roman"/>
          <w:sz w:val="28"/>
          <w:szCs w:val="28"/>
          <w:lang w:eastAsia="ru-RU"/>
        </w:rPr>
        <w:t>Національного</w:t>
      </w:r>
      <w:r w:rsidRPr="00D63568">
        <w:rPr>
          <w:rFonts w:ascii="Times New Roman" w:eastAsia="Times New Roman" w:hAnsi="Times New Roman" w:cs="Times New Roman"/>
          <w:sz w:val="28"/>
          <w:szCs w:val="28"/>
          <w:lang w:val="uk-UA" w:eastAsia="ru-RU"/>
        </w:rPr>
        <w:t xml:space="preserve"> </w:t>
      </w:r>
      <w:r w:rsidRPr="00D63568">
        <w:rPr>
          <w:rFonts w:ascii="Times New Roman" w:eastAsia="Times New Roman" w:hAnsi="Times New Roman" w:cs="Times New Roman"/>
          <w:sz w:val="28"/>
          <w:szCs w:val="28"/>
          <w:lang w:eastAsia="ru-RU"/>
        </w:rPr>
        <w:t>агентства України з питань державної служби, офіційних веб-сайтах суб’єкта призначення, Вищої ради правосуддя);</w:t>
      </w:r>
      <w:r w:rsidRPr="00D63568">
        <w:rPr>
          <w:rFonts w:ascii="Times New Roman" w:eastAsia="Times New Roman" w:hAnsi="Times New Roman" w:cs="Times New Roman"/>
          <w:sz w:val="28"/>
          <w:szCs w:val="28"/>
          <w:lang w:val="uk-UA" w:eastAsia="ru-RU"/>
        </w:rPr>
        <w:t xml:space="preserve"> </w:t>
      </w:r>
      <w:r w:rsidRPr="00D63568">
        <w:rPr>
          <w:rFonts w:ascii="Times New Roman" w:eastAsia="Times New Roman" w:hAnsi="Times New Roman" w:cs="Times New Roman"/>
          <w:sz w:val="28"/>
          <w:szCs w:val="28"/>
          <w:lang w:eastAsia="ru-RU"/>
        </w:rPr>
        <w:t>3) прийняття та розгляд інформації від осіб, які бажають взяти участь у конкурсі</w:t>
      </w:r>
      <w:r w:rsidRPr="00D63568">
        <w:rPr>
          <w:rFonts w:ascii="Times New Roman" w:eastAsia="Times New Roman" w:hAnsi="Times New Roman" w:cs="Times New Roman"/>
          <w:sz w:val="28"/>
          <w:szCs w:val="28"/>
          <w:lang w:val="uk-UA" w:eastAsia="ru-RU"/>
        </w:rPr>
        <w:t xml:space="preserve"> (</w:t>
      </w:r>
      <w:r w:rsidRPr="00D63568">
        <w:rPr>
          <w:rFonts w:ascii="Times New Roman" w:eastAsia="Times New Roman" w:hAnsi="Times New Roman" w:cs="Times New Roman"/>
          <w:sz w:val="28"/>
          <w:szCs w:val="28"/>
          <w:lang w:eastAsia="ru-RU"/>
        </w:rPr>
        <w:t>облік та ре</w:t>
      </w:r>
      <w:r w:rsidR="00354455">
        <w:rPr>
          <w:rFonts w:ascii="Times New Roman" w:eastAsia="Times New Roman" w:hAnsi="Times New Roman" w:cs="Times New Roman"/>
          <w:sz w:val="28"/>
          <w:szCs w:val="28"/>
          <w:lang w:eastAsia="ru-RU"/>
        </w:rPr>
        <w:t>єстрацію документів для участі в</w:t>
      </w:r>
      <w:r w:rsidRPr="00D63568">
        <w:rPr>
          <w:rFonts w:ascii="Times New Roman" w:eastAsia="Times New Roman" w:hAnsi="Times New Roman" w:cs="Times New Roman"/>
          <w:sz w:val="28"/>
          <w:szCs w:val="28"/>
          <w:lang w:eastAsia="ru-RU"/>
        </w:rPr>
        <w:t xml:space="preserve"> конкурсі</w:t>
      </w:r>
      <w:r w:rsidRPr="00D63568">
        <w:rPr>
          <w:rFonts w:ascii="Times New Roman" w:eastAsia="Times New Roman" w:hAnsi="Times New Roman" w:cs="Times New Roman"/>
          <w:sz w:val="28"/>
          <w:szCs w:val="28"/>
          <w:lang w:val="uk-UA" w:eastAsia="ru-RU"/>
        </w:rPr>
        <w:t xml:space="preserve"> </w:t>
      </w:r>
      <w:r w:rsidRPr="00D63568">
        <w:rPr>
          <w:rFonts w:ascii="Times New Roman" w:eastAsia="Times New Roman" w:hAnsi="Times New Roman" w:cs="Times New Roman"/>
          <w:sz w:val="28"/>
          <w:szCs w:val="28"/>
          <w:lang w:eastAsia="ru-RU"/>
        </w:rPr>
        <w:t>здійсню</w:t>
      </w:r>
      <w:r w:rsidRPr="00D63568">
        <w:rPr>
          <w:rFonts w:ascii="Times New Roman" w:eastAsia="Times New Roman" w:hAnsi="Times New Roman" w:cs="Times New Roman"/>
          <w:sz w:val="28"/>
          <w:szCs w:val="28"/>
          <w:lang w:val="uk-UA" w:eastAsia="ru-RU"/>
        </w:rPr>
        <w:t xml:space="preserve">є </w:t>
      </w:r>
      <w:r w:rsidRPr="00D63568">
        <w:rPr>
          <w:rFonts w:ascii="Times New Roman" w:eastAsia="Times New Roman" w:hAnsi="Times New Roman" w:cs="Times New Roman"/>
          <w:sz w:val="28"/>
          <w:szCs w:val="28"/>
          <w:lang w:eastAsia="ru-RU"/>
        </w:rPr>
        <w:t xml:space="preserve">служби управління персоналом </w:t>
      </w:r>
      <w:r w:rsidRPr="00D63568">
        <w:rPr>
          <w:rFonts w:ascii="Times New Roman" w:eastAsia="Times New Roman" w:hAnsi="Times New Roman" w:cs="Times New Roman"/>
          <w:sz w:val="28"/>
          <w:szCs w:val="28"/>
          <w:lang w:val="uk-UA" w:eastAsia="ru-RU"/>
        </w:rPr>
        <w:t>відповідного суду)</w:t>
      </w:r>
      <w:r w:rsidRPr="00D63568">
        <w:rPr>
          <w:rFonts w:ascii="Times New Roman" w:eastAsia="Times New Roman" w:hAnsi="Times New Roman" w:cs="Times New Roman"/>
          <w:sz w:val="28"/>
          <w:szCs w:val="28"/>
          <w:lang w:eastAsia="ru-RU"/>
        </w:rPr>
        <w:t>;</w:t>
      </w:r>
      <w:r w:rsidRPr="00D63568">
        <w:rPr>
          <w:rFonts w:ascii="Times New Roman" w:eastAsia="Times New Roman" w:hAnsi="Times New Roman" w:cs="Times New Roman"/>
          <w:sz w:val="28"/>
          <w:szCs w:val="28"/>
          <w:lang w:val="uk-UA" w:eastAsia="ru-RU"/>
        </w:rPr>
        <w:t xml:space="preserve"> </w:t>
      </w:r>
      <w:r w:rsidR="00F87F64">
        <w:rPr>
          <w:rFonts w:ascii="Times New Roman" w:eastAsia="Times New Roman" w:hAnsi="Times New Roman" w:cs="Times New Roman"/>
          <w:sz w:val="28"/>
          <w:szCs w:val="28"/>
          <w:lang w:eastAsia="ru-RU"/>
        </w:rPr>
        <w:t xml:space="preserve">4) </w:t>
      </w:r>
      <w:r w:rsidRPr="00D63568">
        <w:rPr>
          <w:rFonts w:ascii="Times New Roman" w:eastAsia="Times New Roman" w:hAnsi="Times New Roman" w:cs="Times New Roman"/>
          <w:sz w:val="28"/>
          <w:szCs w:val="28"/>
          <w:lang w:eastAsia="ru-RU"/>
        </w:rPr>
        <w:t>проведення тестування та визначення його результатів;</w:t>
      </w:r>
      <w:r w:rsidRPr="00D63568">
        <w:rPr>
          <w:rFonts w:ascii="Times New Roman" w:eastAsia="Times New Roman" w:hAnsi="Times New Roman" w:cs="Times New Roman"/>
          <w:sz w:val="28"/>
          <w:szCs w:val="28"/>
          <w:lang w:val="uk-UA" w:eastAsia="ru-RU"/>
        </w:rPr>
        <w:t xml:space="preserve"> </w:t>
      </w:r>
      <w:r w:rsidR="00F87F64">
        <w:rPr>
          <w:rFonts w:ascii="Times New Roman" w:eastAsia="Times New Roman" w:hAnsi="Times New Roman" w:cs="Times New Roman"/>
          <w:sz w:val="28"/>
          <w:szCs w:val="28"/>
          <w:lang w:eastAsia="ru-RU"/>
        </w:rPr>
        <w:t xml:space="preserve">5) </w:t>
      </w:r>
      <w:r w:rsidRPr="00D63568">
        <w:rPr>
          <w:rFonts w:ascii="Times New Roman" w:eastAsia="Times New Roman" w:hAnsi="Times New Roman" w:cs="Times New Roman"/>
          <w:sz w:val="28"/>
          <w:szCs w:val="28"/>
          <w:lang w:eastAsia="ru-RU"/>
        </w:rPr>
        <w:t>розв’язання ситуаційних завдань та визначення їх результатів;</w:t>
      </w:r>
      <w:r w:rsidRPr="00D63568">
        <w:rPr>
          <w:rFonts w:ascii="Times New Roman" w:eastAsia="Times New Roman" w:hAnsi="Times New Roman" w:cs="Times New Roman"/>
          <w:sz w:val="28"/>
          <w:szCs w:val="28"/>
          <w:lang w:val="uk-UA" w:eastAsia="ru-RU"/>
        </w:rPr>
        <w:t xml:space="preserve"> </w:t>
      </w:r>
      <w:r w:rsidR="00F87F64">
        <w:rPr>
          <w:rFonts w:ascii="Times New Roman" w:eastAsia="Times New Roman" w:hAnsi="Times New Roman" w:cs="Times New Roman"/>
          <w:sz w:val="28"/>
          <w:szCs w:val="28"/>
          <w:lang w:eastAsia="ru-RU"/>
        </w:rPr>
        <w:t xml:space="preserve">6) </w:t>
      </w:r>
      <w:r w:rsidRPr="00D63568">
        <w:rPr>
          <w:rFonts w:ascii="Times New Roman" w:eastAsia="Times New Roman" w:hAnsi="Times New Roman" w:cs="Times New Roman"/>
          <w:sz w:val="28"/>
          <w:szCs w:val="28"/>
          <w:lang w:eastAsia="ru-RU"/>
        </w:rPr>
        <w:t>проведення співбесіди та визначення її результатів;</w:t>
      </w:r>
      <w:r w:rsidRPr="00D63568">
        <w:rPr>
          <w:rFonts w:ascii="Times New Roman" w:eastAsia="Times New Roman" w:hAnsi="Times New Roman" w:cs="Times New Roman"/>
          <w:sz w:val="28"/>
          <w:szCs w:val="28"/>
          <w:lang w:val="uk-UA" w:eastAsia="ru-RU"/>
        </w:rPr>
        <w:t xml:space="preserve"> </w:t>
      </w:r>
      <w:r w:rsidRPr="00D63568">
        <w:rPr>
          <w:rFonts w:ascii="Times New Roman" w:eastAsia="Times New Roman" w:hAnsi="Times New Roman" w:cs="Times New Roman"/>
          <w:sz w:val="28"/>
          <w:szCs w:val="28"/>
          <w:lang w:eastAsia="ru-RU"/>
        </w:rPr>
        <w:t>7)</w:t>
      </w:r>
      <w:r w:rsidRPr="00D63568">
        <w:rPr>
          <w:rFonts w:ascii="Times New Roman" w:eastAsia="Times New Roman" w:hAnsi="Times New Roman" w:cs="Times New Roman"/>
          <w:sz w:val="28"/>
          <w:szCs w:val="28"/>
          <w:lang w:val="uk-UA" w:eastAsia="ru-RU"/>
        </w:rPr>
        <w:t xml:space="preserve"> </w:t>
      </w:r>
      <w:r w:rsidRPr="00D63568">
        <w:rPr>
          <w:rFonts w:ascii="Times New Roman" w:eastAsia="Times New Roman" w:hAnsi="Times New Roman" w:cs="Times New Roman"/>
          <w:sz w:val="28"/>
          <w:szCs w:val="28"/>
          <w:lang w:eastAsia="ru-RU"/>
        </w:rPr>
        <w:t>складення загального рейтингу кандидатів (загальна кількість балів кандидата визначається шляхом додавання середніх балів за кожною окремою вимогою до професійної компетентності, та балів за результатами тестування. Рейтинг кандидата, який успішно пройшов конкурс, залежить від загальної кількості набраних ним балів);</w:t>
      </w:r>
      <w:r w:rsidRPr="00D63568">
        <w:rPr>
          <w:rFonts w:ascii="Times New Roman" w:eastAsia="Times New Roman" w:hAnsi="Times New Roman" w:cs="Times New Roman"/>
          <w:sz w:val="28"/>
          <w:szCs w:val="28"/>
          <w:lang w:val="uk-UA" w:eastAsia="ru-RU"/>
        </w:rPr>
        <w:t xml:space="preserve"> </w:t>
      </w:r>
      <w:r w:rsidR="00F87F64">
        <w:rPr>
          <w:rFonts w:ascii="Times New Roman" w:eastAsia="Times New Roman" w:hAnsi="Times New Roman" w:cs="Times New Roman"/>
          <w:sz w:val="28"/>
          <w:szCs w:val="28"/>
          <w:lang w:eastAsia="ru-RU"/>
        </w:rPr>
        <w:t xml:space="preserve">8) </w:t>
      </w:r>
      <w:r w:rsidRPr="00D63568">
        <w:rPr>
          <w:rFonts w:ascii="Times New Roman" w:eastAsia="Times New Roman" w:hAnsi="Times New Roman" w:cs="Times New Roman"/>
          <w:sz w:val="28"/>
          <w:szCs w:val="28"/>
          <w:lang w:eastAsia="ru-RU"/>
        </w:rPr>
        <w:t>визначення переможця (переможців) конкурсу;</w:t>
      </w:r>
      <w:r w:rsidRPr="00D63568">
        <w:rPr>
          <w:rFonts w:ascii="Times New Roman" w:eastAsia="Times New Roman" w:hAnsi="Times New Roman" w:cs="Times New Roman"/>
          <w:sz w:val="28"/>
          <w:szCs w:val="28"/>
          <w:lang w:val="uk-UA" w:eastAsia="ru-RU"/>
        </w:rPr>
        <w:t xml:space="preserve"> </w:t>
      </w:r>
      <w:r w:rsidR="00F87F64">
        <w:rPr>
          <w:rFonts w:ascii="Times New Roman" w:eastAsia="Times New Roman" w:hAnsi="Times New Roman" w:cs="Times New Roman"/>
          <w:sz w:val="28"/>
          <w:szCs w:val="28"/>
          <w:lang w:eastAsia="ru-RU"/>
        </w:rPr>
        <w:t xml:space="preserve">9) </w:t>
      </w:r>
      <w:r w:rsidRPr="00D63568">
        <w:rPr>
          <w:rFonts w:ascii="Times New Roman" w:eastAsia="Times New Roman" w:hAnsi="Times New Roman" w:cs="Times New Roman"/>
          <w:sz w:val="28"/>
          <w:szCs w:val="28"/>
          <w:lang w:eastAsia="ru-RU"/>
        </w:rPr>
        <w:t>оприлюднення результатів конкурсу про визначення переможця (переможців) конкурсу або відсутність переможця конкурсу, відсутність визначених Комісією або конкурсною комісією кандидатур (оприлюднення результатів здійснюється службою управління персоналом</w:t>
      </w:r>
      <w:r w:rsidRPr="00D63568">
        <w:rPr>
          <w:rFonts w:ascii="Times New Roman" w:eastAsia="Times New Roman" w:hAnsi="Times New Roman" w:cs="Times New Roman"/>
          <w:sz w:val="28"/>
          <w:szCs w:val="28"/>
          <w:lang w:val="uk-UA" w:eastAsia="ru-RU"/>
        </w:rPr>
        <w:t xml:space="preserve"> суду</w:t>
      </w:r>
      <w:r w:rsidRPr="00D63568">
        <w:rPr>
          <w:rFonts w:ascii="Times New Roman" w:eastAsia="Times New Roman" w:hAnsi="Times New Roman" w:cs="Times New Roman"/>
          <w:sz w:val="28"/>
          <w:szCs w:val="28"/>
          <w:lang w:eastAsia="ru-RU"/>
        </w:rPr>
        <w:t>, в якому оголошено конкурс</w:t>
      </w:r>
      <w:r w:rsidRPr="00D63568">
        <w:rPr>
          <w:rFonts w:ascii="Times New Roman" w:eastAsia="Times New Roman" w:hAnsi="Times New Roman" w:cs="Times New Roman"/>
          <w:sz w:val="28"/>
          <w:szCs w:val="28"/>
          <w:lang w:val="uk-UA" w:eastAsia="ru-RU"/>
        </w:rPr>
        <w:t xml:space="preserve"> для зайняття вакантної посади </w:t>
      </w:r>
      <w:r w:rsidRPr="00D63568">
        <w:rPr>
          <w:rFonts w:ascii="Times New Roman" w:eastAsia="Times New Roman" w:hAnsi="Times New Roman" w:cs="Times New Roman"/>
          <w:sz w:val="28"/>
          <w:szCs w:val="28"/>
          <w:lang w:eastAsia="ru-RU"/>
        </w:rPr>
        <w:t>секретаря судового засідання та судового розпорядника) [</w:t>
      </w:r>
      <w:r w:rsidR="005D01B7">
        <w:rPr>
          <w:rFonts w:ascii="Times New Roman" w:eastAsia="Times New Roman" w:hAnsi="Times New Roman" w:cs="Times New Roman"/>
          <w:sz w:val="28"/>
          <w:szCs w:val="28"/>
          <w:lang w:val="uk-UA" w:eastAsia="ru-RU"/>
        </w:rPr>
        <w:t>40</w:t>
      </w:r>
      <w:r w:rsidRPr="00D63568">
        <w:rPr>
          <w:rFonts w:ascii="Times New Roman" w:eastAsia="Times New Roman" w:hAnsi="Times New Roman" w:cs="Times New Roman"/>
          <w:sz w:val="28"/>
          <w:szCs w:val="28"/>
          <w:lang w:eastAsia="ru-RU"/>
        </w:rPr>
        <w:t>]</w:t>
      </w:r>
      <w:r w:rsidRPr="00D63568">
        <w:rPr>
          <w:rFonts w:ascii="Times New Roman" w:eastAsia="Times New Roman" w:hAnsi="Times New Roman" w:cs="Times New Roman"/>
          <w:sz w:val="28"/>
          <w:szCs w:val="28"/>
          <w:lang w:val="uk-UA" w:eastAsia="ru-RU"/>
        </w:rPr>
        <w:t>.</w:t>
      </w:r>
    </w:p>
    <w:p w:rsidR="00104657" w:rsidRPr="00D63568" w:rsidRDefault="00104657" w:rsidP="008A18BC">
      <w:pPr>
        <w:spacing w:after="0" w:line="360" w:lineRule="auto"/>
        <w:ind w:left="48" w:firstLine="660"/>
        <w:rPr>
          <w:rFonts w:ascii="Times New Roman" w:eastAsia="Times New Roman" w:hAnsi="Times New Roman" w:cs="Times New Roman"/>
          <w:kern w:val="2"/>
          <w:sz w:val="28"/>
          <w:szCs w:val="28"/>
          <w:shd w:val="clear" w:color="auto" w:fill="FFFFFF"/>
          <w:lang w:val="uk-UA" w:eastAsia="ar-SA"/>
        </w:rPr>
      </w:pPr>
      <w:r w:rsidRPr="00D63568">
        <w:rPr>
          <w:rFonts w:ascii="Times New Roman" w:eastAsia="Times New Roman" w:hAnsi="Times New Roman" w:cs="Times New Roman"/>
          <w:kern w:val="2"/>
          <w:sz w:val="28"/>
          <w:szCs w:val="28"/>
          <w:lang w:val="uk-UA" w:eastAsia="ar-SA"/>
        </w:rPr>
        <w:t>Щодо порядку призначення помічника судді, то означений механізм передбачає здійснення добору на вказану посаду виключно суддею (ч. 3 ст. 157 Закону України «Про судоустрій та статус суддів» [</w:t>
      </w:r>
      <w:r w:rsidR="005D01B7">
        <w:rPr>
          <w:rFonts w:ascii="Times New Roman" w:eastAsia="Times New Roman" w:hAnsi="Times New Roman" w:cs="Times New Roman"/>
          <w:kern w:val="2"/>
          <w:sz w:val="28"/>
          <w:szCs w:val="28"/>
          <w:lang w:val="uk-UA" w:eastAsia="ar-SA"/>
        </w:rPr>
        <w:t>55</w:t>
      </w:r>
      <w:r w:rsidRPr="00D63568">
        <w:rPr>
          <w:rFonts w:ascii="Times New Roman" w:eastAsia="Times New Roman" w:hAnsi="Times New Roman" w:cs="Times New Roman"/>
          <w:kern w:val="2"/>
          <w:sz w:val="28"/>
          <w:szCs w:val="28"/>
          <w:lang w:val="uk-UA" w:eastAsia="ar-SA"/>
        </w:rPr>
        <w:t xml:space="preserve">]). Натомість, саме </w:t>
      </w:r>
      <w:r w:rsidRPr="00D63568">
        <w:rPr>
          <w:rFonts w:ascii="Times New Roman" w:eastAsia="Times New Roman" w:hAnsi="Times New Roman" w:cs="Times New Roman"/>
          <w:kern w:val="2"/>
          <w:sz w:val="28"/>
          <w:szCs w:val="28"/>
          <w:shd w:val="clear" w:color="auto" w:fill="FFFFFF"/>
          <w:lang w:val="uk-UA" w:eastAsia="ar-SA"/>
        </w:rPr>
        <w:t>керівник апарату суду призначає на посаду та звільняє з посади працівників апарату суду, застосовує до них заохочення та накладає дисциплінарні стягнення [</w:t>
      </w:r>
      <w:r w:rsidR="005D01B7">
        <w:rPr>
          <w:rFonts w:ascii="Times New Roman" w:eastAsia="Times New Roman" w:hAnsi="Times New Roman" w:cs="Times New Roman"/>
          <w:kern w:val="2"/>
          <w:sz w:val="28"/>
          <w:szCs w:val="28"/>
          <w:shd w:val="clear" w:color="auto" w:fill="FFFFFF"/>
          <w:lang w:val="uk-UA" w:eastAsia="ar-SA"/>
        </w:rPr>
        <w:t>47</w:t>
      </w:r>
      <w:r w:rsidRPr="00D63568">
        <w:rPr>
          <w:rFonts w:ascii="Times New Roman" w:eastAsia="Times New Roman" w:hAnsi="Times New Roman" w:cs="Times New Roman"/>
          <w:kern w:val="2"/>
          <w:sz w:val="28"/>
          <w:szCs w:val="28"/>
          <w:shd w:val="clear" w:color="auto" w:fill="FFFFFF"/>
          <w:lang w:val="uk-UA" w:eastAsia="ar-SA"/>
        </w:rPr>
        <w:t>].</w:t>
      </w:r>
    </w:p>
    <w:p w:rsidR="00104657" w:rsidRPr="00D63568" w:rsidRDefault="00104657" w:rsidP="008A18BC">
      <w:pPr>
        <w:spacing w:after="0" w:line="360" w:lineRule="auto"/>
        <w:ind w:left="48" w:firstLine="660"/>
        <w:rPr>
          <w:rFonts w:ascii="Times New Roman" w:eastAsia="Times New Roman" w:hAnsi="Times New Roman" w:cs="Times New Roman"/>
          <w:kern w:val="2"/>
          <w:sz w:val="28"/>
          <w:szCs w:val="28"/>
          <w:shd w:val="clear" w:color="auto" w:fill="FFFFFF"/>
          <w:lang w:val="uk-UA" w:eastAsia="ar-SA"/>
        </w:rPr>
      </w:pPr>
      <w:r w:rsidRPr="00D63568">
        <w:rPr>
          <w:rFonts w:ascii="Times New Roman" w:eastAsia="Times New Roman" w:hAnsi="Times New Roman" w:cs="Times New Roman"/>
          <w:kern w:val="2"/>
          <w:sz w:val="28"/>
          <w:szCs w:val="28"/>
          <w:shd w:val="clear" w:color="auto" w:fill="FFFFFF"/>
          <w:lang w:val="uk-UA" w:eastAsia="ar-SA"/>
        </w:rPr>
        <w:t>Таким чином, помічник судді призначається на посаду та звільняється з посади керівником апарату відповідного суду за поданням судді. У поданні на призначення помічника судді зазначаються: прізвище, ім</w:t>
      </w:r>
      <w:r w:rsidRPr="00D63568">
        <w:rPr>
          <w:rFonts w:ascii="Times New Roman" w:eastAsia="Times New Roman" w:hAnsi="Times New Roman" w:cs="Times New Roman"/>
          <w:kern w:val="2"/>
          <w:sz w:val="28"/>
          <w:szCs w:val="28"/>
          <w:shd w:val="clear" w:color="auto" w:fill="FFFFFF"/>
          <w:lang w:eastAsia="ar-SA"/>
        </w:rPr>
        <w:t>’</w:t>
      </w:r>
      <w:r w:rsidR="00354455">
        <w:rPr>
          <w:rFonts w:ascii="Times New Roman" w:eastAsia="Times New Roman" w:hAnsi="Times New Roman" w:cs="Times New Roman"/>
          <w:kern w:val="2"/>
          <w:sz w:val="28"/>
          <w:szCs w:val="28"/>
          <w:shd w:val="clear" w:color="auto" w:fill="FFFFFF"/>
          <w:lang w:val="uk-UA" w:eastAsia="ar-SA"/>
        </w:rPr>
        <w:t>я та по-</w:t>
      </w:r>
      <w:r w:rsidRPr="00D63568">
        <w:rPr>
          <w:rFonts w:ascii="Times New Roman" w:eastAsia="Times New Roman" w:hAnsi="Times New Roman" w:cs="Times New Roman"/>
          <w:kern w:val="2"/>
          <w:sz w:val="28"/>
          <w:szCs w:val="28"/>
          <w:shd w:val="clear" w:color="auto" w:fill="FFFFFF"/>
          <w:lang w:val="uk-UA" w:eastAsia="ar-SA"/>
        </w:rPr>
        <w:t xml:space="preserve">батькові, дата народження, громадянство, володіння державною мовою, посада, яку займає особа на момент внесення подання, посада, на зайняття якої претендує особа </w:t>
      </w:r>
      <w:r w:rsidRPr="00D63568">
        <w:rPr>
          <w:rFonts w:ascii="Times New Roman" w:eastAsia="Times New Roman" w:hAnsi="Times New Roman" w:cs="Times New Roman"/>
          <w:kern w:val="2"/>
          <w:sz w:val="28"/>
          <w:szCs w:val="28"/>
          <w:shd w:val="clear" w:color="auto" w:fill="FFFFFF"/>
          <w:lang w:eastAsia="ar-SA"/>
        </w:rPr>
        <w:t>[</w:t>
      </w:r>
      <w:r w:rsidR="005D01B7">
        <w:rPr>
          <w:rFonts w:ascii="Times New Roman" w:eastAsia="Times New Roman" w:hAnsi="Times New Roman" w:cs="Times New Roman"/>
          <w:kern w:val="2"/>
          <w:sz w:val="28"/>
          <w:szCs w:val="28"/>
          <w:shd w:val="clear" w:color="auto" w:fill="FFFFFF"/>
          <w:lang w:val="uk-UA" w:eastAsia="ar-SA"/>
        </w:rPr>
        <w:t>23</w:t>
      </w:r>
      <w:r w:rsidRPr="00D63568">
        <w:rPr>
          <w:rFonts w:ascii="Times New Roman" w:eastAsia="Times New Roman" w:hAnsi="Times New Roman" w:cs="Times New Roman"/>
          <w:kern w:val="2"/>
          <w:sz w:val="28"/>
          <w:szCs w:val="28"/>
          <w:shd w:val="clear" w:color="auto" w:fill="FFFFFF"/>
          <w:lang w:eastAsia="ar-SA"/>
        </w:rPr>
        <w:t>]</w:t>
      </w:r>
      <w:r w:rsidRPr="00D63568">
        <w:rPr>
          <w:rFonts w:ascii="Times New Roman" w:eastAsia="Times New Roman" w:hAnsi="Times New Roman" w:cs="Times New Roman"/>
          <w:kern w:val="2"/>
          <w:sz w:val="28"/>
          <w:szCs w:val="28"/>
          <w:lang w:val="uk-UA" w:eastAsia="ar-SA"/>
        </w:rPr>
        <w:t>. Призначення не є автоматичним</w:t>
      </w:r>
      <w:r w:rsidRPr="00D63568">
        <w:rPr>
          <w:rFonts w:ascii="Times New Roman" w:eastAsia="Times New Roman" w:hAnsi="Times New Roman" w:cs="Times New Roman"/>
          <w:kern w:val="2"/>
          <w:sz w:val="28"/>
          <w:szCs w:val="28"/>
          <w:lang w:eastAsia="ar-SA"/>
        </w:rPr>
        <w:t xml:space="preserve">: </w:t>
      </w:r>
      <w:r w:rsidRPr="00D63568">
        <w:rPr>
          <w:rFonts w:ascii="Times New Roman" w:eastAsia="Times New Roman" w:hAnsi="Times New Roman" w:cs="Times New Roman"/>
          <w:kern w:val="2"/>
          <w:sz w:val="28"/>
          <w:szCs w:val="28"/>
          <w:lang w:val="uk-UA" w:eastAsia="ar-SA"/>
        </w:rPr>
        <w:t>якщо керівником апарату суду буде встановлено невідповідність особи встановленим вимогам, він може відмовити судді в задоволенні подання про призначення на посаду помічника судді</w:t>
      </w:r>
      <w:r w:rsidRPr="00D63568">
        <w:rPr>
          <w:rFonts w:ascii="Times New Roman" w:eastAsia="Times New Roman" w:hAnsi="Times New Roman" w:cs="Times New Roman"/>
          <w:kern w:val="2"/>
          <w:sz w:val="28"/>
          <w:szCs w:val="28"/>
          <w:lang w:eastAsia="ar-SA"/>
        </w:rPr>
        <w:t>; якщо с</w:t>
      </w:r>
      <w:r w:rsidRPr="00D63568">
        <w:rPr>
          <w:rFonts w:ascii="Times New Roman" w:eastAsia="Times New Roman" w:hAnsi="Times New Roman" w:cs="Times New Roman"/>
          <w:kern w:val="2"/>
          <w:sz w:val="28"/>
          <w:szCs w:val="28"/>
          <w:lang w:val="uk-UA" w:eastAsia="ar-SA"/>
        </w:rPr>
        <w:t>лужб</w:t>
      </w:r>
      <w:r w:rsidRPr="00D63568">
        <w:rPr>
          <w:rFonts w:ascii="Times New Roman" w:eastAsia="Times New Roman" w:hAnsi="Times New Roman" w:cs="Times New Roman"/>
          <w:kern w:val="2"/>
          <w:sz w:val="28"/>
          <w:szCs w:val="28"/>
          <w:lang w:eastAsia="ar-SA"/>
        </w:rPr>
        <w:t>ою</w:t>
      </w:r>
      <w:r w:rsidRPr="00D63568">
        <w:rPr>
          <w:rFonts w:ascii="Times New Roman" w:eastAsia="Times New Roman" w:hAnsi="Times New Roman" w:cs="Times New Roman"/>
          <w:kern w:val="2"/>
          <w:sz w:val="28"/>
          <w:szCs w:val="28"/>
          <w:lang w:val="uk-UA" w:eastAsia="ar-SA"/>
        </w:rPr>
        <w:t xml:space="preserve"> управління персоналом </w:t>
      </w:r>
      <w:r w:rsidR="00354455">
        <w:rPr>
          <w:rFonts w:ascii="Times New Roman" w:eastAsia="Times New Roman" w:hAnsi="Times New Roman" w:cs="Times New Roman"/>
          <w:kern w:val="2"/>
          <w:sz w:val="28"/>
          <w:szCs w:val="28"/>
          <w:lang w:eastAsia="ar-SA"/>
        </w:rPr>
        <w:t>у</w:t>
      </w:r>
      <w:r w:rsidRPr="00D63568">
        <w:rPr>
          <w:rFonts w:ascii="Times New Roman" w:eastAsia="Times New Roman" w:hAnsi="Times New Roman" w:cs="Times New Roman"/>
          <w:kern w:val="2"/>
          <w:sz w:val="28"/>
          <w:szCs w:val="28"/>
          <w:lang w:eastAsia="ar-SA"/>
        </w:rPr>
        <w:t xml:space="preserve"> ход</w:t>
      </w:r>
      <w:r w:rsidRPr="00D63568">
        <w:rPr>
          <w:rFonts w:ascii="Times New Roman" w:eastAsia="Times New Roman" w:hAnsi="Times New Roman" w:cs="Times New Roman"/>
          <w:kern w:val="2"/>
          <w:sz w:val="28"/>
          <w:szCs w:val="28"/>
          <w:lang w:val="uk-UA" w:eastAsia="ar-SA"/>
        </w:rPr>
        <w:t xml:space="preserve">і проведення перевірки документів буде встановлено їх неукомплектованість </w:t>
      </w:r>
      <w:bookmarkStart w:id="39" w:name="n43"/>
      <w:bookmarkEnd w:id="39"/>
      <w:r w:rsidRPr="00D63568">
        <w:rPr>
          <w:rFonts w:ascii="Times New Roman" w:eastAsia="Times New Roman" w:hAnsi="Times New Roman" w:cs="Times New Roman"/>
          <w:kern w:val="2"/>
          <w:sz w:val="28"/>
          <w:szCs w:val="28"/>
          <w:lang w:val="uk-UA" w:eastAsia="ru-RU"/>
        </w:rPr>
        <w:t>та/або подано документи, що не відповідають встановленим вимогам, подання судді не розглядається.</w:t>
      </w:r>
    </w:p>
    <w:p w:rsidR="00104657" w:rsidRPr="00D63568" w:rsidRDefault="00104657" w:rsidP="008A18BC">
      <w:pPr>
        <w:spacing w:after="0" w:line="360" w:lineRule="auto"/>
        <w:ind w:left="48" w:firstLine="660"/>
        <w:rPr>
          <w:rFonts w:ascii="Times New Roman" w:eastAsia="Times New Roman" w:hAnsi="Times New Roman" w:cs="Times New Roman"/>
          <w:kern w:val="2"/>
          <w:sz w:val="28"/>
          <w:szCs w:val="28"/>
          <w:lang w:val="uk-UA" w:eastAsia="ar-SA"/>
        </w:rPr>
      </w:pPr>
      <w:r w:rsidRPr="00D63568">
        <w:rPr>
          <w:rFonts w:ascii="Times New Roman" w:eastAsia="Times New Roman" w:hAnsi="Times New Roman" w:cs="Times New Roman"/>
          <w:kern w:val="2"/>
          <w:sz w:val="28"/>
          <w:szCs w:val="28"/>
          <w:shd w:val="clear" w:color="auto" w:fill="FFFFFF"/>
          <w:lang w:val="uk-UA" w:eastAsia="ar-SA"/>
        </w:rPr>
        <w:t xml:space="preserve">Щодо забезпечення статусу помічника судді, існує певна суперечність у його підзвітності. Відповідно, помічники суддів з питань підготовки справ до розгляду підзвітні лише відповідному судді (Закон України «Про судоустрій та статус суддів»), </w:t>
      </w:r>
      <w:r w:rsidRPr="00D63568">
        <w:rPr>
          <w:rFonts w:ascii="Times New Roman" w:eastAsia="Times New Roman" w:hAnsi="Times New Roman" w:cs="Times New Roman"/>
          <w:kern w:val="2"/>
          <w:sz w:val="28"/>
          <w:szCs w:val="28"/>
          <w:lang w:val="uk-UA" w:eastAsia="ar-SA"/>
        </w:rPr>
        <w:t>щодо дотримання трудової дисципліни та правил внутрішнього трудового розпорядку суду, помічник судді підзві</w:t>
      </w:r>
      <w:r w:rsidR="00354455">
        <w:rPr>
          <w:rFonts w:ascii="Times New Roman" w:eastAsia="Times New Roman" w:hAnsi="Times New Roman" w:cs="Times New Roman"/>
          <w:kern w:val="2"/>
          <w:sz w:val="28"/>
          <w:szCs w:val="28"/>
          <w:lang w:val="uk-UA" w:eastAsia="ar-SA"/>
        </w:rPr>
        <w:t>тний та підконтрольний керівникові</w:t>
      </w:r>
      <w:r w:rsidRPr="00D63568">
        <w:rPr>
          <w:rFonts w:ascii="Times New Roman" w:eastAsia="Times New Roman" w:hAnsi="Times New Roman" w:cs="Times New Roman"/>
          <w:kern w:val="2"/>
          <w:sz w:val="28"/>
          <w:szCs w:val="28"/>
          <w:lang w:val="uk-UA" w:eastAsia="ar-SA"/>
        </w:rPr>
        <w:t xml:space="preserve"> апарату суду в межах його повноважень, (положення про помічника судді). Крім того, фінансове та кадрове забезпечення помічника судді (йдеться про відпустки, премії тощо) як працівника апарату суду залежать від розсуду керівника апарату. [</w:t>
      </w:r>
      <w:r w:rsidR="005D01B7">
        <w:rPr>
          <w:rFonts w:ascii="Times New Roman" w:eastAsia="Times New Roman" w:hAnsi="Times New Roman" w:cs="Times New Roman"/>
          <w:kern w:val="2"/>
          <w:sz w:val="28"/>
          <w:szCs w:val="28"/>
          <w:lang w:val="uk-UA" w:eastAsia="ar-SA"/>
        </w:rPr>
        <w:t>55</w:t>
      </w:r>
      <w:r w:rsidRPr="00D63568">
        <w:rPr>
          <w:rFonts w:ascii="Times New Roman" w:eastAsia="Times New Roman" w:hAnsi="Times New Roman" w:cs="Times New Roman"/>
          <w:kern w:val="2"/>
          <w:sz w:val="28"/>
          <w:szCs w:val="28"/>
          <w:lang w:val="uk-UA" w:eastAsia="ar-SA"/>
        </w:rPr>
        <w:t xml:space="preserve">] Більше того, </w:t>
      </w:r>
      <w:bookmarkStart w:id="40" w:name="n30"/>
      <w:bookmarkEnd w:id="40"/>
      <w:r w:rsidRPr="00D63568">
        <w:rPr>
          <w:rFonts w:ascii="Times New Roman" w:eastAsia="Times New Roman" w:hAnsi="Times New Roman" w:cs="Times New Roman"/>
          <w:kern w:val="2"/>
          <w:sz w:val="28"/>
          <w:szCs w:val="28"/>
          <w:lang w:val="uk-UA" w:eastAsia="ar-SA"/>
        </w:rPr>
        <w:t>саме керівник апарату суду створює належні умови для виконання помічником судді своїх посадових обов’язків і підвищення рівня його професійної компетентності в Національній школі суддів України. Аналогічних зобов’язань для судді, який рекомендував у поданні до керівника апарату суду особу на зайняття посади помічника судді</w:t>
      </w:r>
      <w:r w:rsidR="00354455">
        <w:rPr>
          <w:rFonts w:ascii="Times New Roman" w:eastAsia="Times New Roman" w:hAnsi="Times New Roman" w:cs="Times New Roman"/>
          <w:kern w:val="2"/>
          <w:sz w:val="28"/>
          <w:szCs w:val="28"/>
          <w:lang w:val="uk-UA" w:eastAsia="ar-SA"/>
        </w:rPr>
        <w:t>, не</w:t>
      </w:r>
      <w:r w:rsidRPr="00D63568">
        <w:rPr>
          <w:rFonts w:ascii="Times New Roman" w:eastAsia="Times New Roman" w:hAnsi="Times New Roman" w:cs="Times New Roman"/>
          <w:kern w:val="2"/>
          <w:sz w:val="28"/>
          <w:szCs w:val="28"/>
          <w:lang w:val="uk-UA" w:eastAsia="ar-SA"/>
        </w:rPr>
        <w:t xml:space="preserve">має. </w:t>
      </w:r>
    </w:p>
    <w:p w:rsidR="00104657" w:rsidRPr="00D63568" w:rsidRDefault="00354455" w:rsidP="008A18BC">
      <w:pPr>
        <w:spacing w:after="0" w:line="360" w:lineRule="auto"/>
        <w:ind w:left="48" w:firstLine="660"/>
        <w:rPr>
          <w:rFonts w:ascii="Times New Roman" w:eastAsia="Times New Roman" w:hAnsi="Times New Roman" w:cs="Times New Roman"/>
          <w:kern w:val="2"/>
          <w:sz w:val="28"/>
          <w:szCs w:val="28"/>
          <w:shd w:val="clear" w:color="auto" w:fill="FFFFFF"/>
          <w:lang w:val="uk-UA" w:eastAsia="ar-SA"/>
        </w:rPr>
      </w:pPr>
      <w:r>
        <w:rPr>
          <w:rFonts w:ascii="Times New Roman" w:eastAsia="Times New Roman" w:hAnsi="Times New Roman" w:cs="Times New Roman"/>
          <w:kern w:val="2"/>
          <w:sz w:val="28"/>
          <w:szCs w:val="28"/>
          <w:lang w:val="uk-UA" w:eastAsia="ar-SA"/>
        </w:rPr>
        <w:t>Із</w:t>
      </w:r>
      <w:r w:rsidR="00104657" w:rsidRPr="00D63568">
        <w:rPr>
          <w:rFonts w:ascii="Times New Roman" w:eastAsia="Times New Roman" w:hAnsi="Times New Roman" w:cs="Times New Roman"/>
          <w:kern w:val="2"/>
          <w:sz w:val="28"/>
          <w:szCs w:val="28"/>
          <w:lang w:val="uk-UA" w:eastAsia="ar-SA"/>
        </w:rPr>
        <w:t xml:space="preserve"> цього приводу, слід погодитись з</w:t>
      </w:r>
      <w:r>
        <w:rPr>
          <w:rFonts w:ascii="Times New Roman" w:eastAsia="Times New Roman" w:hAnsi="Times New Roman" w:cs="Times New Roman"/>
          <w:kern w:val="2"/>
          <w:sz w:val="28"/>
          <w:szCs w:val="28"/>
          <w:lang w:val="uk-UA" w:eastAsia="ar-SA"/>
        </w:rPr>
        <w:t xml:space="preserve"> пропозицією О.М. Радченко, який стверджує</w:t>
      </w:r>
      <w:r w:rsidR="00104657" w:rsidRPr="00D63568">
        <w:rPr>
          <w:rFonts w:ascii="Times New Roman" w:eastAsia="Times New Roman" w:hAnsi="Times New Roman" w:cs="Times New Roman"/>
          <w:kern w:val="2"/>
          <w:sz w:val="28"/>
          <w:szCs w:val="28"/>
          <w:lang w:val="uk-UA" w:eastAsia="ar-SA"/>
        </w:rPr>
        <w:t>, що при доборі помічника суддя витрачає свій час на пошук та оцінку особи, яку він хоче мати своїм помічником, здійснює о</w:t>
      </w:r>
      <w:r>
        <w:rPr>
          <w:rFonts w:ascii="Times New Roman" w:eastAsia="Times New Roman" w:hAnsi="Times New Roman" w:cs="Times New Roman"/>
          <w:kern w:val="2"/>
          <w:sz w:val="28"/>
          <w:szCs w:val="28"/>
          <w:lang w:val="uk-UA" w:eastAsia="ar-SA"/>
        </w:rPr>
        <w:t>цінку тих знань і навичок, які</w:t>
      </w:r>
      <w:r w:rsidR="00104657" w:rsidRPr="00D63568">
        <w:rPr>
          <w:rFonts w:ascii="Times New Roman" w:eastAsia="Times New Roman" w:hAnsi="Times New Roman" w:cs="Times New Roman"/>
          <w:kern w:val="2"/>
          <w:sz w:val="28"/>
          <w:szCs w:val="28"/>
          <w:lang w:val="uk-UA" w:eastAsia="ar-SA"/>
        </w:rPr>
        <w:t>, як він вважає, повинен мати його помічник, звертає увагу на особистісні та психологічні особливості особи, яка претендує на посаду помічника. Однак, згодом відповідальність за якість роботи помічника несе керівник апарату суду, який несе персональну відповідальність за належне організаційне забезпечення суду, суддів та судового процесу, а отже, за помічників суддів. Доцільним за таких умов, як зазначає науковець, є позбавлення суддів права добирати собі по</w:t>
      </w:r>
      <w:r>
        <w:rPr>
          <w:rFonts w:ascii="Times New Roman" w:eastAsia="Times New Roman" w:hAnsi="Times New Roman" w:cs="Times New Roman"/>
          <w:kern w:val="2"/>
          <w:sz w:val="28"/>
          <w:szCs w:val="28"/>
          <w:lang w:val="uk-UA" w:eastAsia="ar-SA"/>
        </w:rPr>
        <w:t>мічників особисто та передання указаних функцій керівникові</w:t>
      </w:r>
      <w:r w:rsidR="00104657" w:rsidRPr="00D63568">
        <w:rPr>
          <w:rFonts w:ascii="Times New Roman" w:eastAsia="Times New Roman" w:hAnsi="Times New Roman" w:cs="Times New Roman"/>
          <w:kern w:val="2"/>
          <w:sz w:val="28"/>
          <w:szCs w:val="28"/>
          <w:lang w:val="uk-UA" w:eastAsia="ar-SA"/>
        </w:rPr>
        <w:t xml:space="preserve"> апарату суду для якісного забезпечення добору кандидатур на посаду помічника судді, перевірку їх відповідності вимогам, передбаченим законами про судоустрій та про державну службу (громадянство, освіта, судимість тощо), за тією ж процедурою, яка стосується усіх співробітників апарату суду [</w:t>
      </w:r>
      <w:r w:rsidR="005D01B7">
        <w:rPr>
          <w:rFonts w:ascii="Times New Roman" w:eastAsia="Times New Roman" w:hAnsi="Times New Roman" w:cs="Times New Roman"/>
          <w:kern w:val="2"/>
          <w:sz w:val="28"/>
          <w:szCs w:val="28"/>
          <w:lang w:val="uk-UA" w:eastAsia="ar-SA"/>
        </w:rPr>
        <w:t xml:space="preserve">56, </w:t>
      </w:r>
      <w:r w:rsidR="00104657" w:rsidRPr="00D63568">
        <w:rPr>
          <w:rFonts w:ascii="Times New Roman" w:eastAsia="Times New Roman" w:hAnsi="Times New Roman" w:cs="Times New Roman"/>
          <w:kern w:val="2"/>
          <w:sz w:val="28"/>
          <w:szCs w:val="28"/>
          <w:lang w:val="en-US" w:eastAsia="ar-SA"/>
        </w:rPr>
        <w:t>c</w:t>
      </w:r>
      <w:r w:rsidR="00104657" w:rsidRPr="00D63568">
        <w:rPr>
          <w:rFonts w:ascii="Times New Roman" w:eastAsia="Times New Roman" w:hAnsi="Times New Roman" w:cs="Times New Roman"/>
          <w:kern w:val="2"/>
          <w:sz w:val="28"/>
          <w:szCs w:val="28"/>
          <w:lang w:val="uk-UA" w:eastAsia="ar-SA"/>
        </w:rPr>
        <w:t>. 15].</w:t>
      </w:r>
    </w:p>
    <w:p w:rsidR="00104657" w:rsidRPr="00D63568" w:rsidRDefault="00104657" w:rsidP="008A18BC">
      <w:pPr>
        <w:spacing w:after="0" w:line="360" w:lineRule="auto"/>
        <w:ind w:left="48" w:firstLine="660"/>
        <w:rPr>
          <w:rFonts w:ascii="Times New Roman" w:eastAsia="Times New Roman" w:hAnsi="Times New Roman" w:cs="Times New Roman"/>
          <w:kern w:val="2"/>
          <w:sz w:val="28"/>
          <w:szCs w:val="28"/>
          <w:shd w:val="clear" w:color="auto" w:fill="FFFFFF"/>
          <w:lang w:val="uk-UA" w:eastAsia="ar-SA"/>
        </w:rPr>
      </w:pPr>
      <w:bookmarkStart w:id="41" w:name="n31"/>
      <w:bookmarkEnd w:id="41"/>
      <w:r w:rsidRPr="00D63568">
        <w:rPr>
          <w:rFonts w:ascii="Times New Roman" w:eastAsia="Times New Roman" w:hAnsi="Times New Roman" w:cs="Times New Roman"/>
          <w:kern w:val="2"/>
          <w:sz w:val="28"/>
          <w:szCs w:val="28"/>
          <w:shd w:val="clear" w:color="auto" w:fill="FFFFFF"/>
          <w:lang w:eastAsia="ar-SA"/>
        </w:rPr>
        <w:t>Щодо втрати статусу пом</w:t>
      </w:r>
      <w:r w:rsidRPr="00D63568">
        <w:rPr>
          <w:rFonts w:ascii="Times New Roman" w:eastAsia="Times New Roman" w:hAnsi="Times New Roman" w:cs="Times New Roman"/>
          <w:kern w:val="2"/>
          <w:sz w:val="28"/>
          <w:szCs w:val="28"/>
          <w:shd w:val="clear" w:color="auto" w:fill="FFFFFF"/>
          <w:lang w:val="uk-UA" w:eastAsia="ar-SA"/>
        </w:rPr>
        <w:t>ічника судді,</w:t>
      </w:r>
      <w:r w:rsidR="00354455">
        <w:rPr>
          <w:rFonts w:ascii="Times New Roman" w:eastAsia="Times New Roman" w:hAnsi="Times New Roman" w:cs="Times New Roman"/>
          <w:kern w:val="2"/>
          <w:sz w:val="28"/>
          <w:szCs w:val="28"/>
          <w:shd w:val="clear" w:color="auto" w:fill="FFFFFF"/>
          <w:lang w:val="uk-UA" w:eastAsia="ar-SA"/>
        </w:rPr>
        <w:t xml:space="preserve"> слід зазначити таке</w:t>
      </w:r>
      <w:r w:rsidRPr="00D63568">
        <w:rPr>
          <w:rFonts w:ascii="Times New Roman" w:eastAsia="Times New Roman" w:hAnsi="Times New Roman" w:cs="Times New Roman"/>
          <w:kern w:val="2"/>
          <w:sz w:val="28"/>
          <w:szCs w:val="28"/>
          <w:shd w:val="clear" w:color="auto" w:fill="FFFFFF"/>
          <w:lang w:val="uk-UA" w:eastAsia="ar-SA"/>
        </w:rPr>
        <w:t>. Відповідно, особа звільняється з посади помічника судді керівником апарату відповідного су</w:t>
      </w:r>
      <w:r w:rsidR="00354455">
        <w:rPr>
          <w:rFonts w:ascii="Times New Roman" w:eastAsia="Times New Roman" w:hAnsi="Times New Roman" w:cs="Times New Roman"/>
          <w:kern w:val="2"/>
          <w:sz w:val="28"/>
          <w:szCs w:val="28"/>
          <w:shd w:val="clear" w:color="auto" w:fill="FFFFFF"/>
          <w:lang w:val="uk-UA" w:eastAsia="ar-SA"/>
        </w:rPr>
        <w:t>ду за поданням судді. Одночасно</w:t>
      </w:r>
      <w:r w:rsidRPr="00D63568">
        <w:rPr>
          <w:rFonts w:ascii="Times New Roman" w:eastAsia="Times New Roman" w:hAnsi="Times New Roman" w:cs="Times New Roman"/>
          <w:kern w:val="2"/>
          <w:sz w:val="28"/>
          <w:szCs w:val="28"/>
          <w:shd w:val="clear" w:color="auto" w:fill="FFFFFF"/>
          <w:lang w:val="uk-UA" w:eastAsia="ar-SA"/>
        </w:rPr>
        <w:t xml:space="preserve"> нормативно встановлено, що помічник судді призначається на посаду на строк повноважень безпосереднього керівника та не довше ніж на період перебування безпосереднього керівника у штаті суду</w:t>
      </w:r>
      <w:r w:rsidRPr="00D63568">
        <w:rPr>
          <w:rFonts w:ascii="Times New Roman" w:eastAsia="Times New Roman" w:hAnsi="Times New Roman" w:cs="Times New Roman"/>
          <w:kern w:val="2"/>
          <w:sz w:val="28"/>
          <w:szCs w:val="28"/>
          <w:shd w:val="clear" w:color="auto" w:fill="FFFFFF"/>
          <w:lang w:eastAsia="ar-SA"/>
        </w:rPr>
        <w:t xml:space="preserve"> [</w:t>
      </w:r>
      <w:r w:rsidR="005D01B7">
        <w:rPr>
          <w:rFonts w:ascii="Times New Roman" w:eastAsia="Times New Roman" w:hAnsi="Times New Roman" w:cs="Times New Roman"/>
          <w:kern w:val="2"/>
          <w:sz w:val="28"/>
          <w:szCs w:val="28"/>
          <w:shd w:val="clear" w:color="auto" w:fill="FFFFFF"/>
          <w:lang w:val="uk-UA" w:eastAsia="ar-SA"/>
        </w:rPr>
        <w:t>23</w:t>
      </w:r>
      <w:r w:rsidRPr="00D63568">
        <w:rPr>
          <w:rFonts w:ascii="Times New Roman" w:eastAsia="Times New Roman" w:hAnsi="Times New Roman" w:cs="Times New Roman"/>
          <w:kern w:val="2"/>
          <w:sz w:val="28"/>
          <w:szCs w:val="28"/>
          <w:shd w:val="clear" w:color="auto" w:fill="FFFFFF"/>
          <w:lang w:eastAsia="ar-SA"/>
        </w:rPr>
        <w:t>]</w:t>
      </w:r>
      <w:r w:rsidR="00354455">
        <w:rPr>
          <w:rFonts w:ascii="Times New Roman" w:eastAsia="Times New Roman" w:hAnsi="Times New Roman" w:cs="Times New Roman"/>
          <w:kern w:val="2"/>
          <w:sz w:val="28"/>
          <w:szCs w:val="28"/>
          <w:shd w:val="clear" w:color="auto" w:fill="FFFFFF"/>
          <w:lang w:val="uk-UA" w:eastAsia="ar-SA"/>
        </w:rPr>
        <w:t>, тобто</w:t>
      </w:r>
      <w:r w:rsidRPr="00D63568">
        <w:rPr>
          <w:rFonts w:ascii="Times New Roman" w:eastAsia="Times New Roman" w:hAnsi="Times New Roman" w:cs="Times New Roman"/>
          <w:kern w:val="2"/>
          <w:sz w:val="28"/>
          <w:szCs w:val="28"/>
          <w:shd w:val="clear" w:color="auto" w:fill="FFFFFF"/>
          <w:lang w:val="uk-UA" w:eastAsia="ar-SA"/>
        </w:rPr>
        <w:t xml:space="preserve"> помічник</w:t>
      </w:r>
      <w:r w:rsidR="00354455">
        <w:rPr>
          <w:rFonts w:ascii="Times New Roman" w:eastAsia="Times New Roman" w:hAnsi="Times New Roman" w:cs="Times New Roman"/>
          <w:kern w:val="2"/>
          <w:sz w:val="28"/>
          <w:szCs w:val="28"/>
          <w:shd w:val="clear" w:color="auto" w:fill="FFFFFF"/>
          <w:lang w:val="uk-UA" w:eastAsia="ar-SA"/>
        </w:rPr>
        <w:t>а судді може бути звільнено</w:t>
      </w:r>
      <w:r w:rsidRPr="00D63568">
        <w:rPr>
          <w:rFonts w:ascii="Times New Roman" w:eastAsia="Times New Roman" w:hAnsi="Times New Roman" w:cs="Times New Roman"/>
          <w:kern w:val="2"/>
          <w:sz w:val="28"/>
          <w:szCs w:val="28"/>
          <w:shd w:val="clear" w:color="auto" w:fill="FFFFFF"/>
          <w:lang w:val="uk-UA" w:eastAsia="ar-SA"/>
        </w:rPr>
        <w:t xml:space="preserve"> керівником апарату суду виключно за поданням судді, але якщо суддя не надав подання та припинив свої повноваження (наприклад, у зв’язку зі смертю), помічник</w:t>
      </w:r>
      <w:r w:rsidR="00354455">
        <w:rPr>
          <w:rFonts w:ascii="Times New Roman" w:eastAsia="Times New Roman" w:hAnsi="Times New Roman" w:cs="Times New Roman"/>
          <w:kern w:val="2"/>
          <w:sz w:val="28"/>
          <w:szCs w:val="28"/>
          <w:shd w:val="clear" w:color="auto" w:fill="FFFFFF"/>
          <w:lang w:val="uk-UA" w:eastAsia="ar-SA"/>
        </w:rPr>
        <w:t>а</w:t>
      </w:r>
      <w:r w:rsidRPr="00D63568">
        <w:rPr>
          <w:rFonts w:ascii="Times New Roman" w:eastAsia="Times New Roman" w:hAnsi="Times New Roman" w:cs="Times New Roman"/>
          <w:kern w:val="2"/>
          <w:sz w:val="28"/>
          <w:szCs w:val="28"/>
          <w:shd w:val="clear" w:color="auto" w:fill="FFFFFF"/>
          <w:lang w:val="uk-UA" w:eastAsia="ar-SA"/>
        </w:rPr>
        <w:t xml:space="preserve"> судді також </w:t>
      </w:r>
      <w:r w:rsidR="00354455">
        <w:rPr>
          <w:rFonts w:ascii="Times New Roman" w:eastAsia="Times New Roman" w:hAnsi="Times New Roman" w:cs="Times New Roman"/>
          <w:kern w:val="2"/>
          <w:sz w:val="28"/>
          <w:szCs w:val="28"/>
          <w:shd w:val="clear" w:color="auto" w:fill="FFFFFF"/>
          <w:lang w:val="uk-UA" w:eastAsia="ar-SA"/>
        </w:rPr>
        <w:t>має бути звільнено</w:t>
      </w:r>
      <w:r w:rsidRPr="00D63568">
        <w:rPr>
          <w:rFonts w:ascii="Times New Roman" w:eastAsia="Times New Roman" w:hAnsi="Times New Roman" w:cs="Times New Roman"/>
          <w:kern w:val="2"/>
          <w:sz w:val="28"/>
          <w:szCs w:val="28"/>
          <w:shd w:val="clear" w:color="auto" w:fill="FFFFFF"/>
          <w:lang w:val="uk-UA" w:eastAsia="ar-SA"/>
        </w:rPr>
        <w:t xml:space="preserve">. </w:t>
      </w:r>
    </w:p>
    <w:p w:rsidR="00104657" w:rsidRPr="00D63568" w:rsidRDefault="00104657" w:rsidP="008A18BC">
      <w:pPr>
        <w:spacing w:after="0" w:line="360" w:lineRule="auto"/>
        <w:ind w:left="48" w:firstLine="660"/>
        <w:rPr>
          <w:rFonts w:ascii="Times New Roman" w:eastAsia="Times New Roman" w:hAnsi="Times New Roman" w:cs="Times New Roman"/>
          <w:kern w:val="2"/>
          <w:sz w:val="28"/>
          <w:szCs w:val="28"/>
          <w:shd w:val="clear" w:color="auto" w:fill="FFFFFF"/>
          <w:lang w:val="uk-UA" w:eastAsia="ar-SA"/>
        </w:rPr>
      </w:pPr>
      <w:r w:rsidRPr="00D63568">
        <w:rPr>
          <w:rFonts w:ascii="Times New Roman" w:eastAsia="Times New Roman" w:hAnsi="Times New Roman" w:cs="Times New Roman"/>
          <w:kern w:val="2"/>
          <w:sz w:val="28"/>
          <w:szCs w:val="28"/>
          <w:shd w:val="clear" w:color="auto" w:fill="FFFFFF"/>
          <w:lang w:val="uk-UA" w:eastAsia="ar-SA"/>
        </w:rPr>
        <w:t>З метою гарантування прав особи, яка займає посаду помічника судді, нормативно передбачено можливість п</w:t>
      </w:r>
      <w:r w:rsidR="00354455">
        <w:rPr>
          <w:rFonts w:ascii="Times New Roman" w:eastAsia="Times New Roman" w:hAnsi="Times New Roman" w:cs="Times New Roman"/>
          <w:kern w:val="2"/>
          <w:sz w:val="28"/>
          <w:szCs w:val="28"/>
          <w:shd w:val="clear" w:color="auto" w:fill="FFFFFF"/>
          <w:lang w:val="uk-UA" w:eastAsia="ar-SA"/>
        </w:rPr>
        <w:t>ереведення його на іншу посаду в</w:t>
      </w:r>
      <w:r w:rsidRPr="00D63568">
        <w:rPr>
          <w:rFonts w:ascii="Times New Roman" w:eastAsia="Times New Roman" w:hAnsi="Times New Roman" w:cs="Times New Roman"/>
          <w:kern w:val="2"/>
          <w:sz w:val="28"/>
          <w:szCs w:val="28"/>
          <w:shd w:val="clear" w:color="auto" w:fill="FFFFFF"/>
          <w:lang w:val="uk-UA" w:eastAsia="ar-SA"/>
        </w:rPr>
        <w:t xml:space="preserve"> апараті суду. Відповідно, </w:t>
      </w:r>
      <w:r w:rsidRPr="00D63568">
        <w:rPr>
          <w:rFonts w:ascii="Times New Roman" w:eastAsia="Times New Roman" w:hAnsi="Times New Roman" w:cs="Times New Roman"/>
          <w:kern w:val="2"/>
          <w:sz w:val="28"/>
          <w:szCs w:val="28"/>
          <w:lang w:val="uk-UA" w:eastAsia="ar-SA"/>
        </w:rPr>
        <w:t>у разі тривалої (понад два місяці) відсутності судді (соціальна відпустка, відрядження, відсторонення від посади тощо), а також з моменту закінчення (припинення) повноважень судді з відправлення правосуддя з визначених законом підстав або звільнення судді з займаної посади за згодою помічника судді та на підставі наказу керівника апарату суду, його може бути переведено на іншу посаду працівника апарату суду, яка не належить до посад державної служби</w:t>
      </w:r>
      <w:bookmarkStart w:id="42" w:name="n56"/>
      <w:bookmarkEnd w:id="42"/>
      <w:r w:rsidRPr="00D63568">
        <w:rPr>
          <w:rFonts w:ascii="Times New Roman" w:eastAsia="Times New Roman" w:hAnsi="Times New Roman" w:cs="Times New Roman"/>
          <w:kern w:val="2"/>
          <w:sz w:val="28"/>
          <w:szCs w:val="28"/>
          <w:lang w:val="uk-UA" w:eastAsia="ar-SA"/>
        </w:rPr>
        <w:t xml:space="preserve"> (включаючи виконання повноважень додаткового помічника іншого судді (суддів), у якого (яких) найбільше судове навантаження). Якщо ж особа не надає згоду на переведення, а суддя до якого його прикріплено</w:t>
      </w:r>
      <w:r w:rsidR="00354455">
        <w:rPr>
          <w:rFonts w:ascii="Times New Roman" w:eastAsia="Times New Roman" w:hAnsi="Times New Roman" w:cs="Times New Roman"/>
          <w:kern w:val="2"/>
          <w:sz w:val="28"/>
          <w:szCs w:val="28"/>
          <w:lang w:val="uk-UA" w:eastAsia="ar-SA"/>
        </w:rPr>
        <w:t>,</w:t>
      </w:r>
      <w:r w:rsidRPr="00D63568">
        <w:rPr>
          <w:rFonts w:ascii="Times New Roman" w:eastAsia="Times New Roman" w:hAnsi="Times New Roman" w:cs="Times New Roman"/>
          <w:kern w:val="2"/>
          <w:sz w:val="28"/>
          <w:szCs w:val="28"/>
          <w:lang w:val="uk-UA" w:eastAsia="ar-SA"/>
        </w:rPr>
        <w:t xml:space="preserve"> відсутній або такий що припинив здійснення відправлення правосуддя</w:t>
      </w:r>
      <w:bookmarkStart w:id="43" w:name="n168"/>
      <w:bookmarkStart w:id="44" w:name="n57"/>
      <w:bookmarkEnd w:id="43"/>
      <w:bookmarkEnd w:id="44"/>
      <w:r w:rsidRPr="00D63568">
        <w:rPr>
          <w:rFonts w:ascii="Times New Roman" w:eastAsia="Times New Roman" w:hAnsi="Times New Roman" w:cs="Times New Roman"/>
          <w:kern w:val="2"/>
          <w:sz w:val="28"/>
          <w:szCs w:val="28"/>
          <w:lang w:val="uk-UA" w:eastAsia="ar-SA"/>
        </w:rPr>
        <w:t>, то її буде звільненню з посади на підставі п. 2 ч. 1 ст. 36 Кодексу законів про працю України [</w:t>
      </w:r>
      <w:r w:rsidR="005D01B7">
        <w:rPr>
          <w:rFonts w:ascii="Times New Roman" w:eastAsia="Times New Roman" w:hAnsi="Times New Roman" w:cs="Times New Roman"/>
          <w:kern w:val="2"/>
          <w:sz w:val="28"/>
          <w:szCs w:val="28"/>
          <w:lang w:val="uk-UA" w:eastAsia="ar-SA"/>
        </w:rPr>
        <w:t>23</w:t>
      </w:r>
      <w:r w:rsidRPr="00D63568">
        <w:rPr>
          <w:rFonts w:ascii="Times New Roman" w:eastAsia="Times New Roman" w:hAnsi="Times New Roman" w:cs="Times New Roman"/>
          <w:kern w:val="2"/>
          <w:sz w:val="28"/>
          <w:szCs w:val="28"/>
          <w:lang w:val="uk-UA" w:eastAsia="ar-SA"/>
        </w:rPr>
        <w:t>].</w:t>
      </w:r>
    </w:p>
    <w:p w:rsidR="00104657" w:rsidRPr="00D63568" w:rsidRDefault="00104657" w:rsidP="008A18BC">
      <w:pPr>
        <w:spacing w:after="0" w:line="360" w:lineRule="auto"/>
        <w:ind w:left="48" w:firstLine="660"/>
        <w:rPr>
          <w:rFonts w:ascii="Times New Roman" w:eastAsia="Times New Roman" w:hAnsi="Times New Roman" w:cs="Times New Roman"/>
          <w:kern w:val="2"/>
          <w:sz w:val="28"/>
          <w:szCs w:val="28"/>
          <w:shd w:val="clear" w:color="auto" w:fill="FFFFFF"/>
          <w:lang w:val="uk-UA" w:eastAsia="ar-SA"/>
        </w:rPr>
      </w:pPr>
      <w:r w:rsidRPr="00D63568">
        <w:rPr>
          <w:rFonts w:ascii="Times New Roman" w:eastAsia="Times New Roman" w:hAnsi="Times New Roman" w:cs="Times New Roman"/>
          <w:kern w:val="2"/>
          <w:sz w:val="28"/>
          <w:szCs w:val="28"/>
          <w:shd w:val="clear" w:color="auto" w:fill="FFFFFF"/>
          <w:lang w:val="uk-UA" w:eastAsia="ar-SA"/>
        </w:rPr>
        <w:t xml:space="preserve">Виходячи </w:t>
      </w:r>
      <w:r w:rsidR="00354455">
        <w:rPr>
          <w:rFonts w:ascii="Times New Roman" w:eastAsia="Times New Roman" w:hAnsi="Times New Roman" w:cs="Times New Roman"/>
          <w:kern w:val="2"/>
          <w:sz w:val="28"/>
          <w:szCs w:val="28"/>
          <w:shd w:val="clear" w:color="auto" w:fill="FFFFFF"/>
          <w:lang w:val="uk-UA" w:eastAsia="ar-SA"/>
        </w:rPr>
        <w:t>і</w:t>
      </w:r>
      <w:r w:rsidRPr="00D63568">
        <w:rPr>
          <w:rFonts w:ascii="Times New Roman" w:eastAsia="Times New Roman" w:hAnsi="Times New Roman" w:cs="Times New Roman"/>
          <w:kern w:val="2"/>
          <w:sz w:val="28"/>
          <w:szCs w:val="28"/>
          <w:shd w:val="clear" w:color="auto" w:fill="FFFFFF"/>
          <w:lang w:val="uk-UA" w:eastAsia="ar-SA"/>
        </w:rPr>
        <w:t>з вищезазначеного, можна констатувати низький рівень гарантування статусу помічника судді, що пов’язано з відсутністю чіткого алгоритму його звільнення з посади. Підтвердженням цього є судова практика розгляду справ з поновлення помічника судді на посаді. Наприклад, у справі № 308/4431/17</w:t>
      </w:r>
      <w:r w:rsidRPr="00D63568">
        <w:rPr>
          <w:rFonts w:ascii="Times New Roman" w:eastAsia="Times New Roman" w:hAnsi="Times New Roman" w:cs="Times New Roman"/>
          <w:b/>
          <w:bCs/>
          <w:kern w:val="2"/>
          <w:sz w:val="28"/>
          <w:szCs w:val="28"/>
          <w:shd w:val="clear" w:color="auto" w:fill="FFFFFF"/>
          <w:lang w:val="uk-UA" w:eastAsia="ar-SA"/>
        </w:rPr>
        <w:t xml:space="preserve"> </w:t>
      </w:r>
      <w:r w:rsidRPr="00D63568">
        <w:rPr>
          <w:rFonts w:ascii="Times New Roman" w:eastAsia="Times New Roman" w:hAnsi="Times New Roman" w:cs="Times New Roman"/>
          <w:bCs/>
          <w:kern w:val="2"/>
          <w:sz w:val="28"/>
          <w:szCs w:val="28"/>
          <w:shd w:val="clear" w:color="auto" w:fill="FFFFFF"/>
          <w:lang w:val="uk-UA" w:eastAsia="ar-SA"/>
        </w:rPr>
        <w:t>Великою Палатою Верховного Суду було розглянуто справу за п</w:t>
      </w:r>
      <w:r w:rsidRPr="00D63568">
        <w:rPr>
          <w:rFonts w:ascii="Times New Roman" w:eastAsia="Times New Roman" w:hAnsi="Times New Roman" w:cs="Times New Roman"/>
          <w:kern w:val="2"/>
          <w:sz w:val="28"/>
          <w:szCs w:val="28"/>
          <w:shd w:val="clear" w:color="auto" w:fill="FFFFFF"/>
          <w:lang w:val="uk-UA" w:eastAsia="ar-SA"/>
        </w:rPr>
        <w:t>озовом до Апеляційного суду Закарпатської області про скасування наказу про звільнення, поновлення на роботі за касаційною скаргою Апеляційного суду Закарпатської області на рішення Ужгородського міськрайонного суду Закарпатської області. Відповідно, наказом керівника апарату Апеляційного суду Закарпатської області від 13 листопада 2012 р. особу було призначено помічником судді Апеляційного суду Закарпатської області за переведенням із Закарпатського окружного адміністративного суду на підставі подання цього судді. Після звільнення останнього з посади судді Апеляційного суду Закарпатської області (у зв’язку з поданням заяви про відставку), особу було переведено на посаду помічника іншого судді Апеляційного суду Закарпатської області для виконання обов’язків додаткового помічника судді тимчасово на підставі письмового подання цьо</w:t>
      </w:r>
      <w:r w:rsidR="00354455">
        <w:rPr>
          <w:rFonts w:ascii="Times New Roman" w:eastAsia="Times New Roman" w:hAnsi="Times New Roman" w:cs="Times New Roman"/>
          <w:kern w:val="2"/>
          <w:sz w:val="28"/>
          <w:szCs w:val="28"/>
          <w:shd w:val="clear" w:color="auto" w:fill="FFFFFF"/>
          <w:lang w:val="uk-UA" w:eastAsia="ar-SA"/>
        </w:rPr>
        <w:t>го судді до 01 березня 2017 р</w:t>
      </w:r>
      <w:r w:rsidRPr="00D63568">
        <w:rPr>
          <w:rFonts w:ascii="Times New Roman" w:eastAsia="Times New Roman" w:hAnsi="Times New Roman" w:cs="Times New Roman"/>
          <w:kern w:val="2"/>
          <w:sz w:val="28"/>
          <w:szCs w:val="28"/>
          <w:shd w:val="clear" w:color="auto" w:fill="FFFFFF"/>
          <w:lang w:val="uk-UA" w:eastAsia="ar-SA"/>
        </w:rPr>
        <w:t>. З 1</w:t>
      </w:r>
      <w:r w:rsidR="00354455">
        <w:rPr>
          <w:rFonts w:ascii="Times New Roman" w:eastAsia="Times New Roman" w:hAnsi="Times New Roman" w:cs="Times New Roman"/>
          <w:kern w:val="2"/>
          <w:sz w:val="28"/>
          <w:szCs w:val="28"/>
          <w:shd w:val="clear" w:color="auto" w:fill="FFFFFF"/>
          <w:lang w:val="uk-UA" w:eastAsia="ar-SA"/>
        </w:rPr>
        <w:t>3 лютого по 03 березня 2017 р.</w:t>
      </w:r>
      <w:r w:rsidRPr="00D63568">
        <w:rPr>
          <w:rFonts w:ascii="Times New Roman" w:eastAsia="Times New Roman" w:hAnsi="Times New Roman" w:cs="Times New Roman"/>
          <w:kern w:val="2"/>
          <w:sz w:val="28"/>
          <w:szCs w:val="28"/>
          <w:shd w:val="clear" w:color="auto" w:fill="FFFFFF"/>
          <w:lang w:val="uk-UA" w:eastAsia="ar-SA"/>
        </w:rPr>
        <w:t xml:space="preserve"> </w:t>
      </w:r>
      <w:r w:rsidRPr="00D63568">
        <w:rPr>
          <w:rFonts w:ascii="Times New Roman" w:eastAsia="Times New Roman" w:hAnsi="Times New Roman" w:cs="Times New Roman"/>
          <w:kern w:val="2"/>
          <w:sz w:val="28"/>
          <w:szCs w:val="28"/>
          <w:shd w:val="clear" w:color="auto" w:fill="FFFFFF"/>
          <w:lang w:eastAsia="ar-SA"/>
        </w:rPr>
        <w:t>особа, яка звернулась до суду з вимогою про поновлення на посад</w:t>
      </w:r>
      <w:r w:rsidRPr="00D63568">
        <w:rPr>
          <w:rFonts w:ascii="Times New Roman" w:eastAsia="Times New Roman" w:hAnsi="Times New Roman" w:cs="Times New Roman"/>
          <w:kern w:val="2"/>
          <w:sz w:val="28"/>
          <w:szCs w:val="28"/>
          <w:shd w:val="clear" w:color="auto" w:fill="FFFFFF"/>
          <w:lang w:val="uk-UA" w:eastAsia="ar-SA"/>
        </w:rPr>
        <w:t>і</w:t>
      </w:r>
      <w:r w:rsidRPr="00D63568">
        <w:rPr>
          <w:rFonts w:ascii="Times New Roman" w:eastAsia="Times New Roman" w:hAnsi="Times New Roman" w:cs="Times New Roman"/>
          <w:kern w:val="2"/>
          <w:sz w:val="28"/>
          <w:szCs w:val="28"/>
          <w:shd w:val="clear" w:color="auto" w:fill="FFFFFF"/>
          <w:lang w:eastAsia="ar-SA"/>
        </w:rPr>
        <w:t xml:space="preserve"> </w:t>
      </w:r>
      <w:r w:rsidRPr="00D63568">
        <w:rPr>
          <w:rFonts w:ascii="Times New Roman" w:eastAsia="Times New Roman" w:hAnsi="Times New Roman" w:cs="Times New Roman"/>
          <w:kern w:val="2"/>
          <w:sz w:val="28"/>
          <w:szCs w:val="28"/>
          <w:shd w:val="clear" w:color="auto" w:fill="FFFFFF"/>
          <w:lang w:val="uk-UA" w:eastAsia="ar-SA"/>
        </w:rPr>
        <w:t>перебувала на ліка</w:t>
      </w:r>
      <w:r w:rsidR="00354455">
        <w:rPr>
          <w:rFonts w:ascii="Times New Roman" w:eastAsia="Times New Roman" w:hAnsi="Times New Roman" w:cs="Times New Roman"/>
          <w:kern w:val="2"/>
          <w:sz w:val="28"/>
          <w:szCs w:val="28"/>
          <w:shd w:val="clear" w:color="auto" w:fill="FFFFFF"/>
          <w:lang w:val="uk-UA" w:eastAsia="ar-SA"/>
        </w:rPr>
        <w:t>рняному, але 27 лютого 2017 р.</w:t>
      </w:r>
      <w:r w:rsidRPr="00D63568">
        <w:rPr>
          <w:rFonts w:ascii="Times New Roman" w:eastAsia="Times New Roman" w:hAnsi="Times New Roman" w:cs="Times New Roman"/>
          <w:kern w:val="2"/>
          <w:sz w:val="28"/>
          <w:szCs w:val="28"/>
          <w:shd w:val="clear" w:color="auto" w:fill="FFFFFF"/>
          <w:lang w:val="uk-UA" w:eastAsia="ar-SA"/>
        </w:rPr>
        <w:t xml:space="preserve"> нею було подано письмову заяву та подання судді про призначення її додатковим помічником судді. Незважаючи на вищ</w:t>
      </w:r>
      <w:r w:rsidR="00354455">
        <w:rPr>
          <w:rFonts w:ascii="Times New Roman" w:eastAsia="Times New Roman" w:hAnsi="Times New Roman" w:cs="Times New Roman"/>
          <w:kern w:val="2"/>
          <w:sz w:val="28"/>
          <w:szCs w:val="28"/>
          <w:shd w:val="clear" w:color="auto" w:fill="FFFFFF"/>
          <w:lang w:val="uk-UA" w:eastAsia="ar-SA"/>
        </w:rPr>
        <w:t>езазначене, 06 березня 2017 р.</w:t>
      </w:r>
      <w:r w:rsidRPr="00D63568">
        <w:rPr>
          <w:rFonts w:ascii="Times New Roman" w:eastAsia="Times New Roman" w:hAnsi="Times New Roman" w:cs="Times New Roman"/>
          <w:kern w:val="2"/>
          <w:sz w:val="28"/>
          <w:szCs w:val="28"/>
          <w:shd w:val="clear" w:color="auto" w:fill="FFFFFF"/>
          <w:lang w:val="uk-UA" w:eastAsia="ar-SA"/>
        </w:rPr>
        <w:t xml:space="preserve"> після виходу на роботу з лікарняного особа дізналася про те, що 01 березня 2017 року керівником апарату Апеляційного суду Закарпатської області видано наказ про звільнення її з займаної посади додаткового помічника судді Апеляційного суду Закарпатської області з 01</w:t>
      </w:r>
      <w:r w:rsidR="00354455">
        <w:rPr>
          <w:rFonts w:ascii="Times New Roman" w:eastAsia="Times New Roman" w:hAnsi="Times New Roman" w:cs="Times New Roman"/>
          <w:kern w:val="2"/>
          <w:sz w:val="28"/>
          <w:szCs w:val="28"/>
          <w:shd w:val="clear" w:color="auto" w:fill="FFFFFF"/>
          <w:lang w:val="uk-UA" w:eastAsia="ar-SA"/>
        </w:rPr>
        <w:t xml:space="preserve"> березня 2017 р.</w:t>
      </w:r>
      <w:r w:rsidRPr="00D63568">
        <w:rPr>
          <w:rFonts w:ascii="Times New Roman" w:eastAsia="Times New Roman" w:hAnsi="Times New Roman" w:cs="Times New Roman"/>
          <w:kern w:val="2"/>
          <w:sz w:val="28"/>
          <w:szCs w:val="28"/>
          <w:shd w:val="clear" w:color="auto" w:fill="FFFFFF"/>
          <w:lang w:val="uk-UA" w:eastAsia="ar-SA"/>
        </w:rPr>
        <w:t xml:space="preserve"> на підставі п. 2 ч. 1 ст. 36 Кодексу законів про працю України у зв</w:t>
      </w:r>
      <w:r w:rsidRPr="00D63568">
        <w:rPr>
          <w:rFonts w:ascii="Times New Roman" w:eastAsia="Times New Roman" w:hAnsi="Times New Roman" w:cs="Times New Roman"/>
          <w:kern w:val="2"/>
          <w:sz w:val="28"/>
          <w:szCs w:val="28"/>
          <w:shd w:val="clear" w:color="auto" w:fill="FFFFFF"/>
          <w:lang w:eastAsia="ar-SA"/>
        </w:rPr>
        <w:t>’</w:t>
      </w:r>
      <w:r w:rsidRPr="00D63568">
        <w:rPr>
          <w:rFonts w:ascii="Times New Roman" w:eastAsia="Times New Roman" w:hAnsi="Times New Roman" w:cs="Times New Roman"/>
          <w:kern w:val="2"/>
          <w:sz w:val="28"/>
          <w:szCs w:val="28"/>
          <w:shd w:val="clear" w:color="auto" w:fill="FFFFFF"/>
          <w:lang w:val="uk-UA" w:eastAsia="ar-SA"/>
        </w:rPr>
        <w:t>язку з закінченням строку трудового договору.</w:t>
      </w:r>
      <w:r w:rsidRPr="00D63568">
        <w:rPr>
          <w:rFonts w:ascii="Times New Roman" w:eastAsia="Times New Roman" w:hAnsi="Times New Roman" w:cs="Times New Roman"/>
          <w:kern w:val="2"/>
          <w:sz w:val="19"/>
          <w:szCs w:val="19"/>
          <w:shd w:val="clear" w:color="auto" w:fill="FFFFFF"/>
          <w:lang w:val="uk-UA" w:eastAsia="ar-SA"/>
        </w:rPr>
        <w:t xml:space="preserve"> </w:t>
      </w:r>
      <w:r w:rsidRPr="00D63568">
        <w:rPr>
          <w:rFonts w:ascii="Times New Roman" w:eastAsia="Times New Roman" w:hAnsi="Times New Roman" w:cs="Times New Roman"/>
          <w:kern w:val="2"/>
          <w:sz w:val="28"/>
          <w:szCs w:val="28"/>
          <w:shd w:val="clear" w:color="auto" w:fill="FFFFFF"/>
          <w:lang w:val="uk-UA" w:eastAsia="ar-SA"/>
        </w:rPr>
        <w:t>Позивач вважала, що наказ про звільнення є незаконним і таким, що не відповідає чинному законодавству та грубо порушує її права, оскільки на момент звільнення письмової відмови у призначенні помічником судді не надходило і вказаний суддя перебуває у штаті суду. Крім того, позивач є одинокою матір’ю дитини-інваліда до трьох років і має гарантії, передбачені ч. 3 ст. 184 КЗпП України, що не було враховано відповідачем при її звільненні.</w:t>
      </w:r>
    </w:p>
    <w:p w:rsidR="00104657" w:rsidRPr="00D63568" w:rsidRDefault="00354455" w:rsidP="008A18BC">
      <w:pPr>
        <w:spacing w:after="0" w:line="360" w:lineRule="auto"/>
        <w:ind w:left="48" w:firstLine="660"/>
        <w:rPr>
          <w:rFonts w:ascii="Times New Roman" w:eastAsia="Times New Roman" w:hAnsi="Times New Roman" w:cs="Times New Roman"/>
          <w:kern w:val="2"/>
          <w:sz w:val="28"/>
          <w:szCs w:val="28"/>
          <w:shd w:val="clear" w:color="auto" w:fill="FFFFFF"/>
          <w:lang w:val="uk-UA" w:eastAsia="ar-SA"/>
        </w:rPr>
      </w:pPr>
      <w:r>
        <w:rPr>
          <w:rFonts w:ascii="Times New Roman" w:eastAsia="Times New Roman" w:hAnsi="Times New Roman" w:cs="Times New Roman"/>
          <w:kern w:val="2"/>
          <w:sz w:val="28"/>
          <w:szCs w:val="28"/>
          <w:shd w:val="clear" w:color="auto" w:fill="FFFFFF"/>
          <w:lang w:val="uk-UA" w:eastAsia="ar-SA"/>
        </w:rPr>
        <w:t>Як наслідок, не</w:t>
      </w:r>
      <w:r w:rsidR="00104657" w:rsidRPr="00D63568">
        <w:rPr>
          <w:rFonts w:ascii="Times New Roman" w:eastAsia="Times New Roman" w:hAnsi="Times New Roman" w:cs="Times New Roman"/>
          <w:kern w:val="2"/>
          <w:sz w:val="28"/>
          <w:szCs w:val="28"/>
          <w:shd w:val="clear" w:color="auto" w:fill="FFFFFF"/>
          <w:lang w:val="uk-UA" w:eastAsia="ar-SA"/>
        </w:rPr>
        <w:t xml:space="preserve">зважаючи на аспект підвідомчості розгляду справ </w:t>
      </w:r>
      <w:r w:rsidR="002B5B31">
        <w:rPr>
          <w:rFonts w:ascii="Times New Roman" w:eastAsia="Times New Roman" w:hAnsi="Times New Roman" w:cs="Times New Roman"/>
          <w:kern w:val="2"/>
          <w:sz w:val="28"/>
          <w:szCs w:val="28"/>
          <w:shd w:val="clear" w:color="auto" w:fill="FFFFFF"/>
          <w:lang w:val="uk-UA" w:eastAsia="ar-SA"/>
        </w:rPr>
        <w:t xml:space="preserve">цієї </w:t>
      </w:r>
      <w:r w:rsidR="00104657" w:rsidRPr="00D63568">
        <w:rPr>
          <w:rFonts w:ascii="Times New Roman" w:eastAsia="Times New Roman" w:hAnsi="Times New Roman" w:cs="Times New Roman"/>
          <w:kern w:val="2"/>
          <w:sz w:val="28"/>
          <w:szCs w:val="28"/>
          <w:shd w:val="clear" w:color="auto" w:fill="FFFFFF"/>
          <w:lang w:val="uk-UA" w:eastAsia="ar-SA"/>
        </w:rPr>
        <w:t xml:space="preserve">категорії,  Великою Палатою Верховного Суду звернуто увагу на те, що </w:t>
      </w:r>
      <w:r w:rsidR="00104657" w:rsidRPr="00D63568">
        <w:rPr>
          <w:rFonts w:ascii="Times New Roman" w:eastAsia="Times New Roman" w:hAnsi="Times New Roman" w:cs="Times New Roman"/>
          <w:kern w:val="2"/>
          <w:sz w:val="28"/>
          <w:szCs w:val="28"/>
          <w:lang w:val="uk-UA" w:eastAsia="ar-SA"/>
        </w:rPr>
        <w:t>суддею не було внесено подання про звільнення позивачки з посади помічника, а звільнення без такого подання є неправомірним</w:t>
      </w:r>
      <w:r w:rsidR="00104657" w:rsidRPr="00D63568">
        <w:rPr>
          <w:rFonts w:ascii="Times New Roman" w:eastAsia="Times New Roman" w:hAnsi="Times New Roman" w:cs="Times New Roman"/>
          <w:kern w:val="2"/>
          <w:sz w:val="28"/>
          <w:szCs w:val="28"/>
          <w:lang w:eastAsia="ar-SA"/>
        </w:rPr>
        <w:t xml:space="preserve"> [</w:t>
      </w:r>
      <w:r w:rsidR="005D01B7">
        <w:rPr>
          <w:rFonts w:ascii="Times New Roman" w:eastAsia="Times New Roman" w:hAnsi="Times New Roman" w:cs="Times New Roman"/>
          <w:kern w:val="2"/>
          <w:sz w:val="28"/>
          <w:szCs w:val="28"/>
          <w:lang w:val="uk-UA" w:eastAsia="ar-SA"/>
        </w:rPr>
        <w:t>27</w:t>
      </w:r>
      <w:r w:rsidR="00104657" w:rsidRPr="00D63568">
        <w:rPr>
          <w:rFonts w:ascii="Times New Roman" w:eastAsia="Times New Roman" w:hAnsi="Times New Roman" w:cs="Times New Roman"/>
          <w:kern w:val="2"/>
          <w:sz w:val="28"/>
          <w:szCs w:val="28"/>
          <w:lang w:eastAsia="ar-SA"/>
        </w:rPr>
        <w:t>]</w:t>
      </w:r>
      <w:r w:rsidR="00104657" w:rsidRPr="00D63568">
        <w:rPr>
          <w:rFonts w:ascii="Times New Roman" w:eastAsia="Times New Roman" w:hAnsi="Times New Roman" w:cs="Times New Roman"/>
          <w:kern w:val="2"/>
          <w:sz w:val="28"/>
          <w:szCs w:val="28"/>
          <w:lang w:val="uk-UA" w:eastAsia="ar-SA"/>
        </w:rPr>
        <w:t>.</w:t>
      </w:r>
    </w:p>
    <w:p w:rsidR="00104657" w:rsidRPr="00D63568" w:rsidRDefault="00104657" w:rsidP="008A18BC">
      <w:pPr>
        <w:spacing w:after="0" w:line="360" w:lineRule="auto"/>
        <w:ind w:left="48" w:firstLine="660"/>
        <w:rPr>
          <w:rFonts w:ascii="Times New Roman" w:eastAsia="Times New Roman" w:hAnsi="Times New Roman" w:cs="Times New Roman"/>
          <w:kern w:val="2"/>
          <w:sz w:val="28"/>
          <w:szCs w:val="28"/>
          <w:shd w:val="clear" w:color="auto" w:fill="FFFFFF"/>
          <w:lang w:val="uk-UA" w:eastAsia="ar-SA"/>
        </w:rPr>
      </w:pPr>
      <w:r w:rsidRPr="00D63568">
        <w:rPr>
          <w:rFonts w:ascii="Times New Roman" w:eastAsia="Times New Roman" w:hAnsi="Times New Roman" w:cs="Times New Roman"/>
          <w:kern w:val="2"/>
          <w:sz w:val="28"/>
          <w:szCs w:val="28"/>
          <w:shd w:val="clear" w:color="auto" w:fill="FFFFFF"/>
          <w:lang w:val="uk-UA" w:eastAsia="ar-SA"/>
        </w:rPr>
        <w:t>З</w:t>
      </w:r>
      <w:r w:rsidRPr="00D63568">
        <w:rPr>
          <w:rFonts w:ascii="Times New Roman" w:eastAsia="Times New Roman" w:hAnsi="Times New Roman" w:cs="Times New Roman"/>
          <w:kern w:val="2"/>
          <w:sz w:val="28"/>
          <w:szCs w:val="28"/>
          <w:shd w:val="clear" w:color="auto" w:fill="FFFFFF"/>
          <w:lang w:eastAsia="ar-SA"/>
        </w:rPr>
        <w:t xml:space="preserve"> метою встановлення нормативно-статусних гарантій забезпечення прав помічника судді, доцільним є внесення змін до Положення про помічника судді такого змісту: «</w:t>
      </w:r>
      <w:r w:rsidRPr="00D63568">
        <w:rPr>
          <w:rFonts w:ascii="Times New Roman" w:eastAsia="Times New Roman" w:hAnsi="Times New Roman" w:cs="Times New Roman"/>
          <w:kern w:val="2"/>
          <w:sz w:val="28"/>
          <w:szCs w:val="28"/>
          <w:shd w:val="clear" w:color="auto" w:fill="FFFFFF"/>
          <w:lang w:val="uk-UA" w:eastAsia="ar-SA"/>
        </w:rPr>
        <w:t>7. Помічник судді призначається на посаду та звільняється з посади керівником апарату відповідного суду.</w:t>
      </w:r>
      <w:r w:rsidRPr="00D63568">
        <w:rPr>
          <w:rFonts w:ascii="Times New Roman" w:eastAsia="Times New Roman" w:hAnsi="Times New Roman" w:cs="Times New Roman"/>
          <w:kern w:val="2"/>
          <w:sz w:val="28"/>
          <w:szCs w:val="28"/>
          <w:lang w:val="uk-UA" w:eastAsia="ar-SA"/>
        </w:rPr>
        <w:t xml:space="preserve"> </w:t>
      </w:r>
      <w:r w:rsidRPr="00D63568">
        <w:rPr>
          <w:rFonts w:ascii="Times New Roman" w:eastAsia="Times New Roman" w:hAnsi="Times New Roman" w:cs="Times New Roman"/>
          <w:kern w:val="2"/>
          <w:sz w:val="28"/>
          <w:szCs w:val="28"/>
          <w:lang w:val="uk-UA" w:eastAsia="ru-RU"/>
        </w:rPr>
        <w:t>Призначення на посаду помічника судді здійснюється на підставі проведення конкурсного відбору наказом керівника апарату відповідного суду</w:t>
      </w:r>
      <w:bookmarkStart w:id="45" w:name="n39"/>
      <w:bookmarkEnd w:id="45"/>
      <w:r w:rsidRPr="00D63568">
        <w:rPr>
          <w:rFonts w:ascii="Times New Roman" w:eastAsia="Times New Roman" w:hAnsi="Times New Roman" w:cs="Times New Roman"/>
          <w:kern w:val="2"/>
          <w:sz w:val="28"/>
          <w:szCs w:val="28"/>
          <w:lang w:val="uk-UA" w:eastAsia="ru-RU"/>
        </w:rPr>
        <w:t>. До документів, які мають бути подані кандидатом на зайняття посади помічника судді віднесено рекомендацію судді</w:t>
      </w:r>
      <w:r w:rsidRPr="00D63568">
        <w:rPr>
          <w:rFonts w:ascii="Times New Roman" w:eastAsia="Times New Roman" w:hAnsi="Times New Roman" w:cs="Times New Roman"/>
          <w:kern w:val="2"/>
          <w:sz w:val="28"/>
          <w:szCs w:val="28"/>
          <w:shd w:val="clear" w:color="auto" w:fill="FFFFFF"/>
          <w:lang w:val="uk-UA" w:eastAsia="ar-SA"/>
        </w:rPr>
        <w:t>»; та ч. 3 ст. 157 Закону України «Про судоустрій та статусу суддів» такого змісту: «Помічник судді призначається на посаду та звільняється з посади керівником апарату відповідного суду».</w:t>
      </w:r>
    </w:p>
    <w:p w:rsidR="00104657" w:rsidRPr="00D63568" w:rsidRDefault="002B5B31" w:rsidP="008A18BC">
      <w:pPr>
        <w:spacing w:after="0" w:line="360" w:lineRule="auto"/>
        <w:ind w:left="48" w:firstLine="660"/>
        <w:rPr>
          <w:rFonts w:ascii="Times New Roman" w:eastAsia="Times New Roman" w:hAnsi="Times New Roman" w:cs="Times New Roman"/>
          <w:kern w:val="2"/>
          <w:sz w:val="28"/>
          <w:szCs w:val="28"/>
          <w:shd w:val="clear" w:color="auto" w:fill="FFFFFF"/>
          <w:lang w:eastAsia="ar-SA"/>
        </w:rPr>
      </w:pPr>
      <w:r>
        <w:rPr>
          <w:rFonts w:ascii="Times New Roman" w:eastAsia="Times New Roman" w:hAnsi="Times New Roman" w:cs="Times New Roman"/>
          <w:kern w:val="2"/>
          <w:sz w:val="28"/>
          <w:szCs w:val="28"/>
          <w:shd w:val="clear" w:color="auto" w:fill="FFFFFF"/>
          <w:lang w:val="uk-UA" w:eastAsia="ar-SA"/>
        </w:rPr>
        <w:t>Вказані зміни</w:t>
      </w:r>
      <w:r w:rsidR="00104657" w:rsidRPr="00D63568">
        <w:rPr>
          <w:rFonts w:ascii="Times New Roman" w:eastAsia="Times New Roman" w:hAnsi="Times New Roman" w:cs="Times New Roman"/>
          <w:kern w:val="2"/>
          <w:sz w:val="28"/>
          <w:szCs w:val="28"/>
          <w:shd w:val="clear" w:color="auto" w:fill="FFFFFF"/>
          <w:lang w:val="uk-UA" w:eastAsia="ar-SA"/>
        </w:rPr>
        <w:t xml:space="preserve"> дозволять більш повно гарантувати особі, яка займає посаду помічника судді</w:t>
      </w:r>
      <w:r>
        <w:rPr>
          <w:rFonts w:ascii="Times New Roman" w:eastAsia="Times New Roman" w:hAnsi="Times New Roman" w:cs="Times New Roman"/>
          <w:kern w:val="2"/>
          <w:sz w:val="28"/>
          <w:szCs w:val="28"/>
          <w:shd w:val="clear" w:color="auto" w:fill="FFFFFF"/>
          <w:lang w:val="uk-UA" w:eastAsia="ar-SA"/>
        </w:rPr>
        <w:t>,</w:t>
      </w:r>
      <w:r w:rsidR="00104657" w:rsidRPr="00D63568">
        <w:rPr>
          <w:rFonts w:ascii="Times New Roman" w:eastAsia="Times New Roman" w:hAnsi="Times New Roman" w:cs="Times New Roman"/>
          <w:kern w:val="2"/>
          <w:sz w:val="28"/>
          <w:szCs w:val="28"/>
          <w:shd w:val="clear" w:color="auto" w:fill="FFFFFF"/>
          <w:lang w:val="uk-UA" w:eastAsia="ar-SA"/>
        </w:rPr>
        <w:t xml:space="preserve"> її права. Більше того, невдала плутанина з обов’язковим поданням судді як для призначення, так і для звільнення призводить лише до погіршення стану дотримання законності в означеній сфері.</w:t>
      </w:r>
    </w:p>
    <w:p w:rsidR="00104657" w:rsidRPr="00D63568" w:rsidRDefault="00104657" w:rsidP="008A18BC">
      <w:pPr>
        <w:spacing w:after="0" w:line="360" w:lineRule="auto"/>
        <w:ind w:left="48" w:firstLine="660"/>
        <w:rPr>
          <w:rFonts w:ascii="Times New Roman" w:eastAsiaTheme="minorHAnsi" w:hAnsi="Times New Roman" w:cs="Times New Roman"/>
          <w:kern w:val="2"/>
          <w:sz w:val="28"/>
          <w:szCs w:val="28"/>
          <w:lang w:val="uk-UA" w:eastAsia="ar-SA"/>
        </w:rPr>
      </w:pPr>
      <w:r w:rsidRPr="00D63568">
        <w:rPr>
          <w:rFonts w:ascii="Times New Roman" w:eastAsia="Times New Roman" w:hAnsi="Times New Roman" w:cs="Times New Roman"/>
          <w:kern w:val="2"/>
          <w:sz w:val="28"/>
          <w:szCs w:val="28"/>
          <w:lang w:val="uk-UA" w:eastAsia="ar-SA"/>
        </w:rPr>
        <w:t xml:space="preserve">Особливий </w:t>
      </w:r>
      <w:r w:rsidRPr="00D63568">
        <w:rPr>
          <w:rFonts w:ascii="Times New Roman" w:eastAsia="Times New Roman" w:hAnsi="Times New Roman" w:cs="Times New Roman"/>
          <w:kern w:val="2"/>
          <w:sz w:val="28"/>
          <w:szCs w:val="28"/>
          <w:lang w:val="uk-UA" w:eastAsia="ru-RU"/>
        </w:rPr>
        <w:t xml:space="preserve">порядок залучення </w:t>
      </w:r>
      <w:r w:rsidRPr="00D63568">
        <w:rPr>
          <w:rFonts w:ascii="Times New Roman" w:eastAsiaTheme="minorHAnsi" w:hAnsi="Times New Roman" w:cs="Times New Roman"/>
          <w:kern w:val="2"/>
          <w:sz w:val="28"/>
          <w:szCs w:val="28"/>
          <w:lang w:val="en-US" w:eastAsia="ar-SA"/>
        </w:rPr>
        <w:t>c</w:t>
      </w:r>
      <w:r w:rsidRPr="00D63568">
        <w:rPr>
          <w:rFonts w:ascii="Times New Roman" w:eastAsiaTheme="minorHAnsi" w:hAnsi="Times New Roman" w:cs="Times New Roman"/>
          <w:kern w:val="2"/>
          <w:sz w:val="28"/>
          <w:szCs w:val="28"/>
          <w:lang w:eastAsia="ar-SA"/>
        </w:rPr>
        <w:t>екретаря судового зас</w:t>
      </w:r>
      <w:r w:rsidRPr="00D63568">
        <w:rPr>
          <w:rFonts w:ascii="Times New Roman" w:eastAsiaTheme="minorHAnsi" w:hAnsi="Times New Roman" w:cs="Times New Roman"/>
          <w:kern w:val="2"/>
          <w:sz w:val="28"/>
          <w:szCs w:val="28"/>
          <w:lang w:val="uk-UA" w:eastAsia="ar-SA"/>
        </w:rPr>
        <w:t>і</w:t>
      </w:r>
      <w:r w:rsidRPr="00D63568">
        <w:rPr>
          <w:rFonts w:ascii="Times New Roman" w:eastAsiaTheme="minorHAnsi" w:hAnsi="Times New Roman" w:cs="Times New Roman"/>
          <w:kern w:val="2"/>
          <w:sz w:val="28"/>
          <w:szCs w:val="28"/>
          <w:lang w:eastAsia="ar-SA"/>
        </w:rPr>
        <w:t xml:space="preserve">дання, судового розпорядника та </w:t>
      </w:r>
      <w:r w:rsidRPr="00D63568">
        <w:rPr>
          <w:rFonts w:ascii="Times New Roman" w:eastAsiaTheme="minorHAnsi" w:hAnsi="Times New Roman" w:cs="Times New Roman"/>
          <w:kern w:val="2"/>
          <w:sz w:val="28"/>
          <w:szCs w:val="28"/>
          <w:lang w:val="uk-UA" w:eastAsia="ar-SA"/>
        </w:rPr>
        <w:t xml:space="preserve">помічника суді до розгляду конкретної адміністративної справи </w:t>
      </w:r>
      <w:r w:rsidR="002B5B31">
        <w:rPr>
          <w:rFonts w:ascii="Times New Roman" w:eastAsiaTheme="minorHAnsi" w:hAnsi="Times New Roman" w:cs="Times New Roman"/>
          <w:kern w:val="2"/>
          <w:sz w:val="28"/>
          <w:szCs w:val="28"/>
          <w:lang w:val="uk-UA" w:eastAsia="ar-SA"/>
        </w:rPr>
        <w:t xml:space="preserve">як </w:t>
      </w:r>
      <w:r w:rsidRPr="00D63568">
        <w:rPr>
          <w:rFonts w:ascii="Times New Roman" w:eastAsiaTheme="minorHAnsi" w:hAnsi="Times New Roman" w:cs="Times New Roman"/>
          <w:kern w:val="2"/>
          <w:sz w:val="28"/>
          <w:szCs w:val="28"/>
          <w:lang w:val="uk-UA" w:eastAsia="ar-SA"/>
        </w:rPr>
        <w:t>засобу гарантування їх проц</w:t>
      </w:r>
      <w:r w:rsidR="002B5B31">
        <w:rPr>
          <w:rFonts w:ascii="Times New Roman" w:eastAsiaTheme="minorHAnsi" w:hAnsi="Times New Roman" w:cs="Times New Roman"/>
          <w:kern w:val="2"/>
          <w:sz w:val="28"/>
          <w:szCs w:val="28"/>
          <w:lang w:val="uk-UA" w:eastAsia="ar-SA"/>
        </w:rPr>
        <w:t>есуальних прав полягає у так</w:t>
      </w:r>
      <w:r w:rsidRPr="00D63568">
        <w:rPr>
          <w:rFonts w:ascii="Times New Roman" w:eastAsiaTheme="minorHAnsi" w:hAnsi="Times New Roman" w:cs="Times New Roman"/>
          <w:kern w:val="2"/>
          <w:sz w:val="28"/>
          <w:szCs w:val="28"/>
          <w:lang w:val="uk-UA" w:eastAsia="ar-SA"/>
        </w:rPr>
        <w:t>ому.</w:t>
      </w:r>
    </w:p>
    <w:p w:rsidR="00104657" w:rsidRPr="00D63568" w:rsidRDefault="00104657" w:rsidP="008A18BC">
      <w:pPr>
        <w:spacing w:after="0" w:line="360" w:lineRule="auto"/>
        <w:ind w:left="48" w:firstLine="660"/>
        <w:rPr>
          <w:rFonts w:ascii="Times New Roman" w:eastAsiaTheme="minorHAnsi" w:hAnsi="Times New Roman" w:cs="Times New Roman"/>
          <w:kern w:val="2"/>
          <w:sz w:val="28"/>
          <w:szCs w:val="28"/>
          <w:lang w:val="uk-UA" w:eastAsia="ar-SA"/>
        </w:rPr>
      </w:pPr>
      <w:r w:rsidRPr="00D63568">
        <w:rPr>
          <w:rFonts w:ascii="Times New Roman" w:eastAsiaTheme="minorHAnsi" w:hAnsi="Times New Roman" w:cs="Times New Roman"/>
          <w:kern w:val="2"/>
          <w:sz w:val="28"/>
          <w:szCs w:val="28"/>
          <w:lang w:val="uk-UA" w:eastAsia="ar-SA"/>
        </w:rPr>
        <w:t xml:space="preserve">Гарантією процесуальних прав зазначених учасників адміністративного судочинства є їх взаємозамінюваність, що одночасно сприяє здійсненню належного розгляду адміністративної справи </w:t>
      </w:r>
      <w:r w:rsidRPr="00D63568">
        <w:rPr>
          <w:rFonts w:ascii="Times New Roman" w:eastAsia="Times New Roman" w:hAnsi="Times New Roman" w:cs="Times New Roman"/>
          <w:kern w:val="2"/>
          <w:sz w:val="28"/>
          <w:szCs w:val="28"/>
          <w:lang w:val="uk-UA" w:eastAsia="ar-SA"/>
        </w:rPr>
        <w:t xml:space="preserve">шляхом створення належних умов для проведення судового засідання та забезпечення додержання особами, які перебувають у суді, встановлених чинним законодавством та </w:t>
      </w:r>
      <w:r w:rsidRPr="00D63568">
        <w:rPr>
          <w:rFonts w:ascii="Times New Roman" w:eastAsia="Times New Roman" w:hAnsi="Times New Roman" w:cs="Times New Roman"/>
          <w:kern w:val="2"/>
          <w:sz w:val="28"/>
          <w:szCs w:val="28"/>
          <w:lang w:val="uk-UA" w:eastAsia="ar-SA"/>
        </w:rPr>
        <w:br/>
        <w:t xml:space="preserve">правилами внутрішнього розпорядку роботи суду під час здійснення судом </w:t>
      </w:r>
      <w:r w:rsidRPr="00D63568">
        <w:rPr>
          <w:rFonts w:ascii="Times New Roman" w:eastAsia="Times New Roman" w:hAnsi="Times New Roman" w:cs="Times New Roman"/>
          <w:kern w:val="2"/>
          <w:sz w:val="28"/>
          <w:szCs w:val="28"/>
          <w:lang w:val="uk-UA" w:eastAsia="ar-SA"/>
        </w:rPr>
        <w:br/>
        <w:t>судочинства.</w:t>
      </w:r>
    </w:p>
    <w:p w:rsidR="00104657" w:rsidRPr="00D63568" w:rsidRDefault="00104657" w:rsidP="008A18BC">
      <w:pPr>
        <w:spacing w:after="0" w:line="360" w:lineRule="auto"/>
        <w:ind w:left="48" w:firstLine="660"/>
        <w:rPr>
          <w:rFonts w:ascii="Times New Roman" w:eastAsiaTheme="minorHAnsi" w:hAnsi="Times New Roman" w:cs="Times New Roman"/>
          <w:kern w:val="2"/>
          <w:sz w:val="28"/>
          <w:szCs w:val="28"/>
          <w:lang w:val="uk-UA" w:eastAsia="ar-SA"/>
        </w:rPr>
      </w:pPr>
      <w:r w:rsidRPr="00D63568">
        <w:rPr>
          <w:rFonts w:ascii="Times New Roman" w:eastAsiaTheme="minorHAnsi" w:hAnsi="Times New Roman" w:cs="Times New Roman"/>
          <w:kern w:val="2"/>
          <w:sz w:val="28"/>
          <w:szCs w:val="28"/>
          <w:lang w:val="uk-UA" w:eastAsia="ar-SA"/>
        </w:rPr>
        <w:t xml:space="preserve"> Відповідно, взаємозамінюваність учасників адміністративного судочинства, які беруть участь у справі на підставі з</w:t>
      </w:r>
      <w:r w:rsidR="002B5B31">
        <w:rPr>
          <w:rFonts w:ascii="Times New Roman" w:eastAsiaTheme="minorHAnsi" w:hAnsi="Times New Roman" w:cs="Times New Roman"/>
          <w:kern w:val="2"/>
          <w:sz w:val="28"/>
          <w:szCs w:val="28"/>
          <w:lang w:val="uk-UA" w:eastAsia="ar-SA"/>
        </w:rPr>
        <w:t>айняття посади в апаратові суду, полягає у так</w:t>
      </w:r>
      <w:r w:rsidRPr="00D63568">
        <w:rPr>
          <w:rFonts w:ascii="Times New Roman" w:eastAsiaTheme="minorHAnsi" w:hAnsi="Times New Roman" w:cs="Times New Roman"/>
          <w:kern w:val="2"/>
          <w:sz w:val="28"/>
          <w:szCs w:val="28"/>
          <w:lang w:val="uk-UA" w:eastAsia="ar-SA"/>
        </w:rPr>
        <w:t>ому:</w:t>
      </w:r>
    </w:p>
    <w:p w:rsidR="00104657" w:rsidRPr="00D63568" w:rsidRDefault="00104657" w:rsidP="008A18BC">
      <w:pPr>
        <w:spacing w:after="0" w:line="360" w:lineRule="auto"/>
        <w:ind w:left="48" w:firstLine="660"/>
        <w:rPr>
          <w:rFonts w:ascii="Times New Roman" w:eastAsia="Times New Roman" w:hAnsi="Times New Roman" w:cs="Times New Roman"/>
          <w:kern w:val="2"/>
          <w:sz w:val="28"/>
          <w:szCs w:val="28"/>
          <w:shd w:val="clear" w:color="auto" w:fill="FFFFFF"/>
          <w:lang w:val="uk-UA" w:eastAsia="ar-SA"/>
        </w:rPr>
      </w:pPr>
      <w:r w:rsidRPr="00D63568">
        <w:rPr>
          <w:rFonts w:ascii="Times New Roman" w:eastAsia="Times New Roman" w:hAnsi="Times New Roman" w:cs="Times New Roman"/>
          <w:kern w:val="2"/>
          <w:sz w:val="28"/>
          <w:szCs w:val="28"/>
          <w:shd w:val="clear" w:color="auto" w:fill="FFFFFF"/>
          <w:lang w:val="uk-UA" w:eastAsia="ar-SA"/>
        </w:rPr>
        <w:t>до</w:t>
      </w:r>
      <w:r w:rsidRPr="00D63568">
        <w:rPr>
          <w:rFonts w:ascii="Times New Roman" w:eastAsia="Times New Roman" w:hAnsi="Times New Roman" w:cs="Times New Roman"/>
          <w:b/>
          <w:kern w:val="2"/>
          <w:sz w:val="28"/>
          <w:szCs w:val="28"/>
          <w:shd w:val="clear" w:color="auto" w:fill="FFFFFF"/>
          <w:lang w:val="uk-UA" w:eastAsia="ar-SA"/>
        </w:rPr>
        <w:t xml:space="preserve"> </w:t>
      </w:r>
      <w:r w:rsidRPr="00D63568">
        <w:rPr>
          <w:rFonts w:ascii="Times New Roman" w:eastAsia="Times New Roman" w:hAnsi="Times New Roman" w:cs="Times New Roman"/>
          <w:kern w:val="2"/>
          <w:sz w:val="28"/>
          <w:szCs w:val="28"/>
          <w:shd w:val="clear" w:color="auto" w:fill="FFFFFF"/>
          <w:lang w:val="uk-UA" w:eastAsia="ar-SA"/>
        </w:rPr>
        <w:t>участі в адміністративному процесі головуючим у судовому засіданні може зал</w:t>
      </w:r>
      <w:r w:rsidR="002B5B31">
        <w:rPr>
          <w:rFonts w:ascii="Times New Roman" w:eastAsia="Times New Roman" w:hAnsi="Times New Roman" w:cs="Times New Roman"/>
          <w:kern w:val="2"/>
          <w:sz w:val="28"/>
          <w:szCs w:val="28"/>
          <w:shd w:val="clear" w:color="auto" w:fill="FFFFFF"/>
          <w:lang w:val="uk-UA" w:eastAsia="ar-SA"/>
        </w:rPr>
        <w:t>учатися судовий розпорядник, а за</w:t>
      </w:r>
      <w:r w:rsidRPr="00D63568">
        <w:rPr>
          <w:rFonts w:ascii="Times New Roman" w:eastAsia="Times New Roman" w:hAnsi="Times New Roman" w:cs="Times New Roman"/>
          <w:kern w:val="2"/>
          <w:sz w:val="28"/>
          <w:szCs w:val="28"/>
          <w:shd w:val="clear" w:color="auto" w:fill="FFFFFF"/>
          <w:lang w:val="uk-UA" w:eastAsia="ar-SA"/>
        </w:rPr>
        <w:t xml:space="preserve"> відсутності в судовому засіданні розпорядника його функції виконує секретар судового засідання (</w:t>
      </w:r>
      <w:r w:rsidRPr="00D63568">
        <w:rPr>
          <w:rFonts w:ascii="Times New Roman" w:eastAsia="Times New Roman" w:hAnsi="Times New Roman" w:cs="Times New Roman"/>
          <w:bCs/>
          <w:kern w:val="2"/>
          <w:sz w:val="28"/>
          <w:szCs w:val="28"/>
          <w:shd w:val="clear" w:color="auto" w:fill="FFFFFF"/>
          <w:lang w:val="uk-UA" w:eastAsia="ar-SA"/>
        </w:rPr>
        <w:t>ст. 64.</w:t>
      </w:r>
      <w:r w:rsidRPr="00D63568">
        <w:rPr>
          <w:rFonts w:ascii="Times New Roman" w:eastAsia="Times New Roman" w:hAnsi="Times New Roman" w:cs="Times New Roman"/>
          <w:kern w:val="2"/>
          <w:sz w:val="28"/>
          <w:szCs w:val="28"/>
          <w:shd w:val="clear" w:color="auto" w:fill="FFFFFF"/>
          <w:lang w:val="uk-UA" w:eastAsia="ar-SA"/>
        </w:rPr>
        <w:t xml:space="preserve"> К</w:t>
      </w:r>
      <w:r w:rsidR="000330CE" w:rsidRPr="00D63568">
        <w:rPr>
          <w:rFonts w:ascii="Times New Roman" w:eastAsia="Times New Roman" w:hAnsi="Times New Roman" w:cs="Times New Roman"/>
          <w:kern w:val="2"/>
          <w:sz w:val="28"/>
          <w:szCs w:val="28"/>
          <w:shd w:val="clear" w:color="auto" w:fill="FFFFFF"/>
          <w:lang w:val="uk-UA" w:eastAsia="ar-SA"/>
        </w:rPr>
        <w:t>АС</w:t>
      </w:r>
      <w:r w:rsidRPr="00D63568">
        <w:rPr>
          <w:rFonts w:ascii="Times New Roman" w:eastAsia="Times New Roman" w:hAnsi="Times New Roman" w:cs="Times New Roman"/>
          <w:kern w:val="2"/>
          <w:sz w:val="28"/>
          <w:szCs w:val="28"/>
          <w:shd w:val="clear" w:color="auto" w:fill="FFFFFF"/>
          <w:lang w:val="uk-UA" w:eastAsia="ar-SA"/>
        </w:rPr>
        <w:t xml:space="preserve"> України);</w:t>
      </w:r>
    </w:p>
    <w:p w:rsidR="00104657" w:rsidRPr="00D63568" w:rsidRDefault="00104657" w:rsidP="008A18BC">
      <w:pPr>
        <w:spacing w:after="0" w:line="360" w:lineRule="auto"/>
        <w:ind w:firstLine="708"/>
        <w:rPr>
          <w:rFonts w:ascii="Times New Roman" w:eastAsia="Times New Roman" w:hAnsi="Times New Roman" w:cs="Times New Roman"/>
          <w:sz w:val="28"/>
          <w:szCs w:val="28"/>
          <w:lang w:val="uk-UA" w:eastAsia="ru-RU"/>
        </w:rPr>
      </w:pPr>
      <w:r w:rsidRPr="00D63568">
        <w:rPr>
          <w:rFonts w:ascii="Times New Roman" w:eastAsia="Times New Roman" w:hAnsi="Times New Roman" w:cs="Times New Roman"/>
          <w:sz w:val="28"/>
          <w:szCs w:val="28"/>
          <w:shd w:val="clear" w:color="auto" w:fill="FFFFFF"/>
          <w:lang w:val="uk-UA" w:eastAsia="ru-RU"/>
        </w:rPr>
        <w:t>до</w:t>
      </w:r>
      <w:r w:rsidRPr="00D63568">
        <w:rPr>
          <w:rFonts w:ascii="Times New Roman" w:eastAsia="Times New Roman" w:hAnsi="Times New Roman" w:cs="Times New Roman"/>
          <w:b/>
          <w:sz w:val="28"/>
          <w:szCs w:val="28"/>
          <w:shd w:val="clear" w:color="auto" w:fill="FFFFFF"/>
          <w:lang w:val="uk-UA" w:eastAsia="ru-RU"/>
        </w:rPr>
        <w:t xml:space="preserve"> </w:t>
      </w:r>
      <w:r w:rsidRPr="00D63568">
        <w:rPr>
          <w:rFonts w:ascii="Times New Roman" w:eastAsia="Times New Roman" w:hAnsi="Times New Roman" w:cs="Times New Roman"/>
          <w:sz w:val="28"/>
          <w:szCs w:val="28"/>
          <w:shd w:val="clear" w:color="auto" w:fill="FFFFFF"/>
          <w:lang w:val="uk-UA" w:eastAsia="ru-RU"/>
        </w:rPr>
        <w:t>участі в адміністративному процесі за дорученням судді (головуючого у судовій колегії) за відсутності секретаря судового засідання його повноваження може здійснювати помічник судді (</w:t>
      </w:r>
      <w:r w:rsidRPr="00D63568">
        <w:rPr>
          <w:rFonts w:ascii="Times New Roman" w:eastAsia="Times New Roman" w:hAnsi="Times New Roman" w:cs="Times New Roman"/>
          <w:bCs/>
          <w:sz w:val="28"/>
          <w:szCs w:val="28"/>
          <w:shd w:val="clear" w:color="auto" w:fill="FFFFFF"/>
          <w:lang w:val="uk-UA" w:eastAsia="ru-RU"/>
        </w:rPr>
        <w:t>с</w:t>
      </w:r>
      <w:r w:rsidRPr="00D63568">
        <w:rPr>
          <w:rFonts w:ascii="Times New Roman" w:eastAsia="Times New Roman" w:hAnsi="Times New Roman" w:cs="Times New Roman"/>
          <w:bCs/>
          <w:sz w:val="28"/>
          <w:szCs w:val="28"/>
          <w:shd w:val="clear" w:color="auto" w:fill="FFFFFF"/>
          <w:lang w:eastAsia="ru-RU"/>
        </w:rPr>
        <w:t>т</w:t>
      </w:r>
      <w:r w:rsidRPr="00D63568">
        <w:rPr>
          <w:rFonts w:ascii="Times New Roman" w:eastAsia="Times New Roman" w:hAnsi="Times New Roman" w:cs="Times New Roman"/>
          <w:bCs/>
          <w:sz w:val="28"/>
          <w:szCs w:val="28"/>
          <w:shd w:val="clear" w:color="auto" w:fill="FFFFFF"/>
          <w:lang w:val="uk-UA" w:eastAsia="ru-RU"/>
        </w:rPr>
        <w:t>.</w:t>
      </w:r>
      <w:r w:rsidRPr="00D63568">
        <w:rPr>
          <w:rFonts w:ascii="Times New Roman" w:eastAsia="Times New Roman" w:hAnsi="Times New Roman" w:cs="Times New Roman"/>
          <w:bCs/>
          <w:sz w:val="28"/>
          <w:szCs w:val="28"/>
          <w:shd w:val="clear" w:color="auto" w:fill="FFFFFF"/>
          <w:lang w:eastAsia="ru-RU"/>
        </w:rPr>
        <w:t xml:space="preserve"> 6</w:t>
      </w:r>
      <w:r w:rsidRPr="00D63568">
        <w:rPr>
          <w:rFonts w:ascii="Times New Roman" w:eastAsia="Times New Roman" w:hAnsi="Times New Roman" w:cs="Times New Roman"/>
          <w:bCs/>
          <w:sz w:val="28"/>
          <w:szCs w:val="28"/>
          <w:shd w:val="clear" w:color="auto" w:fill="FFFFFF"/>
          <w:lang w:val="uk-UA" w:eastAsia="ru-RU"/>
        </w:rPr>
        <w:t>2</w:t>
      </w:r>
      <w:r w:rsidRPr="00D63568">
        <w:rPr>
          <w:rFonts w:ascii="Times New Roman" w:eastAsia="Times New Roman" w:hAnsi="Times New Roman" w:cs="Times New Roman"/>
          <w:bCs/>
          <w:sz w:val="28"/>
          <w:szCs w:val="28"/>
          <w:shd w:val="clear" w:color="auto" w:fill="FFFFFF"/>
          <w:lang w:eastAsia="ru-RU"/>
        </w:rPr>
        <w:t>.</w:t>
      </w:r>
      <w:r w:rsidR="000330CE" w:rsidRPr="00D63568">
        <w:rPr>
          <w:rFonts w:ascii="Times New Roman" w:eastAsia="Times New Roman" w:hAnsi="Times New Roman" w:cs="Times New Roman"/>
          <w:sz w:val="28"/>
          <w:szCs w:val="28"/>
          <w:shd w:val="clear" w:color="auto" w:fill="FFFFFF"/>
          <w:lang w:val="uk-UA" w:eastAsia="ru-RU"/>
        </w:rPr>
        <w:t xml:space="preserve"> КАС</w:t>
      </w:r>
      <w:r w:rsidRPr="00D63568">
        <w:rPr>
          <w:rFonts w:ascii="Times New Roman" w:eastAsia="Times New Roman" w:hAnsi="Times New Roman" w:cs="Times New Roman"/>
          <w:sz w:val="28"/>
          <w:szCs w:val="28"/>
          <w:shd w:val="clear" w:color="auto" w:fill="FFFFFF"/>
          <w:lang w:val="uk-UA" w:eastAsia="ru-RU"/>
        </w:rPr>
        <w:t xml:space="preserve"> України)</w:t>
      </w:r>
      <w:r w:rsidRPr="00D63568">
        <w:rPr>
          <w:rFonts w:ascii="Times New Roman" w:eastAsia="Times New Roman" w:hAnsi="Times New Roman" w:cs="Times New Roman"/>
          <w:sz w:val="28"/>
          <w:szCs w:val="28"/>
          <w:shd w:val="clear" w:color="auto" w:fill="FFFFFF"/>
          <w:lang w:eastAsia="ru-RU"/>
        </w:rPr>
        <w:t xml:space="preserve"> [</w:t>
      </w:r>
      <w:r w:rsidR="005D01B7">
        <w:rPr>
          <w:rFonts w:ascii="Times New Roman" w:eastAsia="Times New Roman" w:hAnsi="Times New Roman" w:cs="Times New Roman"/>
          <w:sz w:val="28"/>
          <w:szCs w:val="28"/>
          <w:shd w:val="clear" w:color="auto" w:fill="FFFFFF"/>
          <w:lang w:val="uk-UA" w:eastAsia="ru-RU"/>
        </w:rPr>
        <w:t>10</w:t>
      </w:r>
      <w:r w:rsidRPr="00D63568">
        <w:rPr>
          <w:rFonts w:ascii="Times New Roman" w:eastAsia="Times New Roman" w:hAnsi="Times New Roman" w:cs="Times New Roman"/>
          <w:sz w:val="28"/>
          <w:szCs w:val="28"/>
          <w:shd w:val="clear" w:color="auto" w:fill="FFFFFF"/>
          <w:lang w:eastAsia="ru-RU"/>
        </w:rPr>
        <w:t>]</w:t>
      </w:r>
      <w:r w:rsidRPr="00D63568">
        <w:rPr>
          <w:rFonts w:ascii="Times New Roman" w:eastAsia="Times New Roman" w:hAnsi="Times New Roman" w:cs="Times New Roman"/>
          <w:sz w:val="28"/>
          <w:szCs w:val="28"/>
          <w:shd w:val="clear" w:color="auto" w:fill="FFFFFF"/>
          <w:lang w:val="uk-UA" w:eastAsia="ru-RU"/>
        </w:rPr>
        <w:t>.</w:t>
      </w:r>
    </w:p>
    <w:p w:rsidR="00104657" w:rsidRPr="00D63568" w:rsidRDefault="00104657" w:rsidP="008A18BC">
      <w:pPr>
        <w:spacing w:after="0" w:line="360" w:lineRule="auto"/>
        <w:ind w:firstLine="708"/>
        <w:rPr>
          <w:rFonts w:ascii="Times New Roman" w:eastAsia="Times New Roman" w:hAnsi="Times New Roman" w:cs="Times New Roman"/>
          <w:sz w:val="28"/>
          <w:szCs w:val="28"/>
          <w:lang w:val="uk-UA" w:eastAsia="ru-RU"/>
        </w:rPr>
      </w:pPr>
      <w:r w:rsidRPr="00D63568">
        <w:rPr>
          <w:rFonts w:ascii="Times New Roman" w:eastAsia="Times New Roman" w:hAnsi="Times New Roman" w:cs="Times New Roman"/>
          <w:sz w:val="28"/>
          <w:szCs w:val="28"/>
          <w:lang w:val="uk-UA" w:eastAsia="ru-RU"/>
        </w:rPr>
        <w:t xml:space="preserve"> Таким чином, помічник судді, який виконує функції секретаря судового засідання</w:t>
      </w:r>
      <w:r w:rsidR="002B5B31">
        <w:rPr>
          <w:rFonts w:ascii="Times New Roman" w:eastAsia="Times New Roman" w:hAnsi="Times New Roman" w:cs="Times New Roman"/>
          <w:sz w:val="28"/>
          <w:szCs w:val="28"/>
          <w:lang w:val="uk-UA" w:eastAsia="ru-RU"/>
        </w:rPr>
        <w:t>,</w:t>
      </w:r>
      <w:r w:rsidRPr="00D63568">
        <w:rPr>
          <w:rFonts w:ascii="Times New Roman" w:eastAsia="Times New Roman" w:hAnsi="Times New Roman" w:cs="Times New Roman"/>
          <w:sz w:val="28"/>
          <w:szCs w:val="28"/>
          <w:lang w:val="uk-UA" w:eastAsia="ru-RU"/>
        </w:rPr>
        <w:t xml:space="preserve"> може виконувати функції судового розпорядника. У такому випадку, на нього поширюватимуться усі гарантії, якими забезпечено процесуальні права секретаря судового засідання. </w:t>
      </w:r>
    </w:p>
    <w:p w:rsidR="00104657" w:rsidRPr="00D63568" w:rsidRDefault="00104657" w:rsidP="008A18BC">
      <w:pPr>
        <w:spacing w:after="0" w:line="360" w:lineRule="auto"/>
        <w:ind w:firstLine="708"/>
        <w:rPr>
          <w:rFonts w:ascii="Times New Roman" w:eastAsia="Times New Roman" w:hAnsi="Times New Roman" w:cs="Times New Roman"/>
          <w:sz w:val="28"/>
          <w:szCs w:val="28"/>
          <w:lang w:val="uk-UA" w:eastAsia="ru-RU"/>
        </w:rPr>
      </w:pPr>
      <w:r w:rsidRPr="00D63568">
        <w:rPr>
          <w:rFonts w:ascii="Times New Roman" w:eastAsiaTheme="minorHAnsi" w:hAnsi="Times New Roman" w:cs="Times New Roman"/>
          <w:sz w:val="28"/>
          <w:szCs w:val="28"/>
          <w:lang w:eastAsia="ru-RU"/>
        </w:rPr>
        <w:t>Щодо залучення секретаря судового засідання та судового розпорядника до участі в розгляді конкретної адміністративної справи, то зазначене здійснюється на підставі рішення керівника апарату суду [</w:t>
      </w:r>
      <w:r w:rsidR="005D01B7">
        <w:rPr>
          <w:rFonts w:ascii="Times New Roman" w:eastAsiaTheme="minorHAnsi" w:hAnsi="Times New Roman" w:cs="Times New Roman"/>
          <w:sz w:val="28"/>
          <w:szCs w:val="28"/>
          <w:lang w:val="uk-UA" w:eastAsia="ru-RU"/>
        </w:rPr>
        <w:t>47</w:t>
      </w:r>
      <w:r w:rsidRPr="00D63568">
        <w:rPr>
          <w:rFonts w:ascii="Times New Roman" w:eastAsiaTheme="minorHAnsi" w:hAnsi="Times New Roman" w:cs="Times New Roman"/>
          <w:sz w:val="28"/>
          <w:szCs w:val="28"/>
          <w:lang w:eastAsia="ru-RU"/>
        </w:rPr>
        <w:t xml:space="preserve">]. </w:t>
      </w:r>
      <w:r w:rsidR="002B5B31">
        <w:rPr>
          <w:rFonts w:ascii="Times New Roman" w:eastAsiaTheme="minorHAnsi" w:hAnsi="Times New Roman" w:cs="Times New Roman"/>
          <w:sz w:val="28"/>
          <w:szCs w:val="28"/>
          <w:lang w:val="uk-UA" w:eastAsia="ru-RU"/>
        </w:rPr>
        <w:t>Слід враховувати</w:t>
      </w:r>
      <w:r w:rsidRPr="00D63568">
        <w:rPr>
          <w:rFonts w:ascii="Times New Roman" w:eastAsiaTheme="minorHAnsi" w:hAnsi="Times New Roman" w:cs="Times New Roman"/>
          <w:sz w:val="28"/>
          <w:szCs w:val="28"/>
          <w:lang w:val="uk-UA" w:eastAsia="ru-RU"/>
        </w:rPr>
        <w:t xml:space="preserve">, що </w:t>
      </w:r>
      <w:bookmarkStart w:id="46" w:name="o16"/>
      <w:bookmarkEnd w:id="46"/>
      <w:r w:rsidRPr="00D63568">
        <w:rPr>
          <w:rFonts w:ascii="Times New Roman" w:eastAsiaTheme="minorHAnsi" w:hAnsi="Times New Roman" w:cs="Times New Roman"/>
          <w:sz w:val="28"/>
          <w:szCs w:val="28"/>
          <w:lang w:val="uk-UA" w:eastAsia="ru-RU"/>
        </w:rPr>
        <w:t>п</w:t>
      </w:r>
      <w:r w:rsidRPr="00D63568">
        <w:rPr>
          <w:rFonts w:ascii="Times New Roman" w:eastAsia="Times New Roman" w:hAnsi="Times New Roman" w:cs="Times New Roman"/>
          <w:sz w:val="28"/>
          <w:szCs w:val="28"/>
          <w:lang w:eastAsia="ru-RU"/>
        </w:rPr>
        <w:t>ри визначенні критеріїв комплектування судів необхідною чисельністю посад судових розпорядників ураховується:</w:t>
      </w:r>
      <w:bookmarkStart w:id="47" w:name="o17"/>
      <w:bookmarkEnd w:id="47"/>
      <w:r w:rsidRPr="00D63568">
        <w:rPr>
          <w:rFonts w:ascii="Times New Roman" w:eastAsia="Times New Roman" w:hAnsi="Times New Roman" w:cs="Times New Roman"/>
          <w:sz w:val="28"/>
          <w:szCs w:val="28"/>
          <w:lang w:val="uk-UA" w:eastAsia="ru-RU"/>
        </w:rPr>
        <w:t xml:space="preserve"> </w:t>
      </w:r>
      <w:r w:rsidRPr="00D63568">
        <w:rPr>
          <w:rFonts w:ascii="Times New Roman" w:eastAsia="Times New Roman" w:hAnsi="Times New Roman" w:cs="Times New Roman"/>
          <w:sz w:val="28"/>
          <w:szCs w:val="28"/>
          <w:lang w:eastAsia="ru-RU"/>
        </w:rPr>
        <w:t>кількість суддів у кожному суді;</w:t>
      </w:r>
      <w:bookmarkStart w:id="48" w:name="o18"/>
      <w:bookmarkEnd w:id="48"/>
      <w:r w:rsidRPr="00D63568">
        <w:rPr>
          <w:rFonts w:ascii="Times New Roman" w:eastAsia="Times New Roman" w:hAnsi="Times New Roman" w:cs="Times New Roman"/>
          <w:sz w:val="28"/>
          <w:szCs w:val="28"/>
          <w:lang w:val="uk-UA" w:eastAsia="ru-RU"/>
        </w:rPr>
        <w:t xml:space="preserve"> </w:t>
      </w:r>
      <w:r w:rsidRPr="00D63568">
        <w:rPr>
          <w:rFonts w:ascii="Times New Roman" w:eastAsia="Times New Roman" w:hAnsi="Times New Roman" w:cs="Times New Roman"/>
          <w:sz w:val="28"/>
          <w:szCs w:val="28"/>
          <w:lang w:eastAsia="ru-RU"/>
        </w:rPr>
        <w:t>середньостатистичний показник навантаження на одного суддю щодо розгляду адміністративних</w:t>
      </w:r>
      <w:r w:rsidRPr="00D63568">
        <w:rPr>
          <w:rFonts w:ascii="Times New Roman" w:eastAsia="Times New Roman" w:hAnsi="Times New Roman" w:cs="Times New Roman"/>
          <w:sz w:val="28"/>
          <w:szCs w:val="28"/>
          <w:lang w:val="uk-UA" w:eastAsia="ru-RU"/>
        </w:rPr>
        <w:t xml:space="preserve"> </w:t>
      </w:r>
      <w:r w:rsidRPr="00D63568">
        <w:rPr>
          <w:rFonts w:ascii="Times New Roman" w:eastAsia="Times New Roman" w:hAnsi="Times New Roman" w:cs="Times New Roman"/>
          <w:sz w:val="28"/>
          <w:szCs w:val="28"/>
          <w:lang w:eastAsia="ru-RU"/>
        </w:rPr>
        <w:t>справ;</w:t>
      </w:r>
      <w:bookmarkStart w:id="49" w:name="o19"/>
      <w:bookmarkEnd w:id="49"/>
      <w:r w:rsidRPr="00D63568">
        <w:rPr>
          <w:rFonts w:ascii="Times New Roman" w:eastAsia="Times New Roman" w:hAnsi="Times New Roman" w:cs="Times New Roman"/>
          <w:sz w:val="28"/>
          <w:szCs w:val="28"/>
          <w:lang w:val="uk-UA" w:eastAsia="ru-RU"/>
        </w:rPr>
        <w:t xml:space="preserve"> </w:t>
      </w:r>
      <w:r w:rsidRPr="00D63568">
        <w:rPr>
          <w:rFonts w:ascii="Times New Roman" w:eastAsia="Times New Roman" w:hAnsi="Times New Roman" w:cs="Times New Roman"/>
          <w:sz w:val="28"/>
          <w:szCs w:val="28"/>
          <w:lang w:eastAsia="ru-RU"/>
        </w:rPr>
        <w:t>показник навантаження на судового розпорядника щодо забезпечення проведення судових засідань</w:t>
      </w:r>
      <w:r w:rsidRPr="00D63568">
        <w:rPr>
          <w:rFonts w:ascii="Times New Roman" w:eastAsia="Times New Roman" w:hAnsi="Times New Roman" w:cs="Times New Roman"/>
          <w:sz w:val="28"/>
          <w:szCs w:val="28"/>
          <w:lang w:val="uk-UA" w:eastAsia="ru-RU"/>
        </w:rPr>
        <w:t xml:space="preserve"> тощо. Оптима</w:t>
      </w:r>
      <w:r w:rsidR="000330CE" w:rsidRPr="00D63568">
        <w:rPr>
          <w:rFonts w:ascii="Times New Roman" w:eastAsia="Times New Roman" w:hAnsi="Times New Roman" w:cs="Times New Roman"/>
          <w:sz w:val="28"/>
          <w:szCs w:val="28"/>
          <w:lang w:val="uk-UA" w:eastAsia="ru-RU"/>
        </w:rPr>
        <w:t>льним критерієм комплектування</w:t>
      </w:r>
      <w:r w:rsidRPr="00D63568">
        <w:rPr>
          <w:rFonts w:ascii="Times New Roman" w:eastAsia="Times New Roman" w:hAnsi="Times New Roman" w:cs="Times New Roman"/>
          <w:sz w:val="28"/>
          <w:szCs w:val="28"/>
          <w:lang w:val="uk-UA" w:eastAsia="ru-RU"/>
        </w:rPr>
        <w:t xml:space="preserve"> судів посадами судових розпорядників є співвідношення однієї посади розпорядника до двох посад суддів</w:t>
      </w:r>
      <w:r w:rsidRPr="00D63568">
        <w:rPr>
          <w:rFonts w:ascii="Times New Roman" w:eastAsia="Times New Roman" w:hAnsi="Times New Roman" w:cs="Times New Roman"/>
          <w:sz w:val="28"/>
          <w:szCs w:val="28"/>
          <w:lang w:eastAsia="ru-RU"/>
        </w:rPr>
        <w:t xml:space="preserve"> [</w:t>
      </w:r>
      <w:r w:rsidR="005D01B7">
        <w:rPr>
          <w:rFonts w:ascii="Times New Roman" w:eastAsia="Times New Roman" w:hAnsi="Times New Roman" w:cs="Times New Roman"/>
          <w:sz w:val="28"/>
          <w:szCs w:val="28"/>
          <w:lang w:val="uk-UA" w:eastAsia="ru-RU"/>
        </w:rPr>
        <w:t>37</w:t>
      </w:r>
      <w:r w:rsidRPr="00D63568">
        <w:rPr>
          <w:rFonts w:ascii="Times New Roman" w:eastAsia="Times New Roman" w:hAnsi="Times New Roman" w:cs="Times New Roman"/>
          <w:sz w:val="28"/>
          <w:szCs w:val="28"/>
          <w:lang w:eastAsia="ru-RU"/>
        </w:rPr>
        <w:t>]</w:t>
      </w:r>
      <w:r w:rsidRPr="00D63568">
        <w:rPr>
          <w:rFonts w:ascii="Times New Roman" w:eastAsia="Times New Roman" w:hAnsi="Times New Roman" w:cs="Times New Roman"/>
          <w:sz w:val="28"/>
          <w:szCs w:val="28"/>
          <w:lang w:val="uk-UA" w:eastAsia="ru-RU"/>
        </w:rPr>
        <w:t>.</w:t>
      </w:r>
      <w:r w:rsidRPr="00D63568">
        <w:rPr>
          <w:rFonts w:ascii="Times New Roman" w:eastAsia="Times New Roman" w:hAnsi="Times New Roman" w:cs="Times New Roman"/>
          <w:sz w:val="21"/>
          <w:szCs w:val="21"/>
          <w:lang w:val="uk-UA" w:eastAsia="ru-RU"/>
        </w:rPr>
        <w:t xml:space="preserve"> </w:t>
      </w:r>
    </w:p>
    <w:p w:rsidR="00104657" w:rsidRPr="00D63568" w:rsidRDefault="002B5B31" w:rsidP="008A18BC">
      <w:pPr>
        <w:spacing w:after="0" w:line="360" w:lineRule="auto"/>
        <w:ind w:left="48" w:firstLine="660"/>
        <w:rPr>
          <w:rFonts w:ascii="Times New Roman" w:eastAsia="Times New Roman" w:hAnsi="Times New Roman" w:cs="Times New Roman"/>
          <w:kern w:val="2"/>
          <w:sz w:val="28"/>
          <w:szCs w:val="28"/>
          <w:lang w:val="uk-UA" w:eastAsia="ru-RU"/>
        </w:rPr>
      </w:pPr>
      <w:r>
        <w:rPr>
          <w:rFonts w:ascii="Times New Roman" w:eastAsiaTheme="minorHAnsi" w:hAnsi="Times New Roman" w:cs="Times New Roman"/>
          <w:kern w:val="2"/>
          <w:sz w:val="28"/>
          <w:szCs w:val="28"/>
          <w:lang w:val="uk-UA" w:eastAsia="ar-SA"/>
        </w:rPr>
        <w:t>У</w:t>
      </w:r>
      <w:r w:rsidR="00104657" w:rsidRPr="00D63568">
        <w:rPr>
          <w:rFonts w:ascii="Times New Roman" w:eastAsiaTheme="minorHAnsi" w:hAnsi="Times New Roman" w:cs="Times New Roman"/>
          <w:kern w:val="2"/>
          <w:sz w:val="28"/>
          <w:szCs w:val="28"/>
          <w:lang w:val="uk-UA" w:eastAsia="ar-SA"/>
        </w:rPr>
        <w:t xml:space="preserve"> свою чергу, помічник судді слідує за суддею</w:t>
      </w:r>
      <w:r>
        <w:rPr>
          <w:rFonts w:ascii="Times New Roman" w:eastAsiaTheme="minorHAnsi" w:hAnsi="Times New Roman" w:cs="Times New Roman"/>
          <w:kern w:val="2"/>
          <w:sz w:val="28"/>
          <w:szCs w:val="28"/>
          <w:lang w:val="uk-UA" w:eastAsia="ar-SA"/>
        </w:rPr>
        <w:t>,</w:t>
      </w:r>
      <w:r w:rsidR="00104657" w:rsidRPr="00D63568">
        <w:rPr>
          <w:rFonts w:ascii="Times New Roman" w:eastAsiaTheme="minorHAnsi" w:hAnsi="Times New Roman" w:cs="Times New Roman"/>
          <w:kern w:val="2"/>
          <w:sz w:val="28"/>
          <w:szCs w:val="28"/>
          <w:lang w:val="uk-UA" w:eastAsia="ar-SA"/>
        </w:rPr>
        <w:t xml:space="preserve"> до якого його прикріплено. Відповідно, слід виходити з положень про визначення судді </w:t>
      </w:r>
      <w:r w:rsidR="00104657" w:rsidRPr="00D63568">
        <w:rPr>
          <w:rFonts w:ascii="Times New Roman" w:eastAsia="Times New Roman" w:hAnsi="Times New Roman" w:cs="Times New Roman"/>
          <w:kern w:val="2"/>
          <w:sz w:val="28"/>
          <w:szCs w:val="28"/>
          <w:shd w:val="clear" w:color="auto" w:fill="FFFFFF"/>
          <w:lang w:val="uk-UA" w:eastAsia="ar-SA"/>
        </w:rPr>
        <w:t>або колегії суддів (судді-доповідача) для розгляду конкретної справи. Зазначене здійснюється відповідно до ст. ст. 18 та 31 К</w:t>
      </w:r>
      <w:r w:rsidR="000330CE" w:rsidRPr="00D63568">
        <w:rPr>
          <w:rFonts w:ascii="Times New Roman" w:eastAsia="Times New Roman" w:hAnsi="Times New Roman" w:cs="Times New Roman"/>
          <w:kern w:val="2"/>
          <w:sz w:val="28"/>
          <w:szCs w:val="28"/>
          <w:shd w:val="clear" w:color="auto" w:fill="FFFFFF"/>
          <w:lang w:val="uk-UA" w:eastAsia="ar-SA"/>
        </w:rPr>
        <w:t xml:space="preserve">АС України </w:t>
      </w:r>
      <w:r w:rsidR="00104657" w:rsidRPr="00D63568">
        <w:rPr>
          <w:rFonts w:ascii="Times New Roman" w:eastAsia="Times New Roman" w:hAnsi="Times New Roman" w:cs="Times New Roman"/>
          <w:kern w:val="2"/>
          <w:sz w:val="28"/>
          <w:szCs w:val="28"/>
          <w:shd w:val="clear" w:color="auto" w:fill="FFFFFF"/>
          <w:lang w:val="uk-UA" w:eastAsia="ar-SA"/>
        </w:rPr>
        <w:t>з використанням Єдиної судової інформаційно-телекомунікац</w:t>
      </w:r>
      <w:r>
        <w:rPr>
          <w:rFonts w:ascii="Times New Roman" w:eastAsia="Times New Roman" w:hAnsi="Times New Roman" w:cs="Times New Roman"/>
          <w:kern w:val="2"/>
          <w:sz w:val="28"/>
          <w:szCs w:val="28"/>
          <w:shd w:val="clear" w:color="auto" w:fill="FFFFFF"/>
          <w:lang w:val="uk-UA" w:eastAsia="ar-SA"/>
        </w:rPr>
        <w:t>ійної системи</w:t>
      </w:r>
      <w:r w:rsidR="00F87F64">
        <w:rPr>
          <w:rFonts w:ascii="Times New Roman" w:eastAsia="Times New Roman" w:hAnsi="Times New Roman" w:cs="Times New Roman"/>
          <w:kern w:val="2"/>
          <w:sz w:val="28"/>
          <w:szCs w:val="28"/>
          <w:shd w:val="clear" w:color="auto" w:fill="FFFFFF"/>
          <w:lang w:val="uk-UA" w:eastAsia="ar-SA"/>
        </w:rPr>
        <w:t xml:space="preserve"> (автоматизований </w:t>
      </w:r>
      <w:r w:rsidR="00104657" w:rsidRPr="00D63568">
        <w:rPr>
          <w:rFonts w:ascii="Times New Roman" w:eastAsia="Times New Roman" w:hAnsi="Times New Roman" w:cs="Times New Roman"/>
          <w:kern w:val="2"/>
          <w:sz w:val="28"/>
          <w:szCs w:val="28"/>
          <w:shd w:val="clear" w:color="auto" w:fill="FFFFFF"/>
          <w:lang w:val="uk-UA" w:eastAsia="ar-SA"/>
        </w:rPr>
        <w:t>розподіл справ)</w:t>
      </w:r>
      <w:r w:rsidR="00104657" w:rsidRPr="00D63568">
        <w:rPr>
          <w:rFonts w:ascii="Times New Roman" w:eastAsia="Times New Roman" w:hAnsi="Times New Roman" w:cs="Times New Roman"/>
          <w:kern w:val="2"/>
          <w:sz w:val="19"/>
          <w:szCs w:val="19"/>
          <w:shd w:val="clear" w:color="auto" w:fill="FFFFFF"/>
          <w:lang w:val="uk-UA" w:eastAsia="ar-SA"/>
        </w:rPr>
        <w:t xml:space="preserve"> </w:t>
      </w:r>
      <w:r w:rsidR="00104657" w:rsidRPr="00D63568">
        <w:rPr>
          <w:rFonts w:ascii="Times New Roman" w:eastAsia="Times New Roman" w:hAnsi="Times New Roman" w:cs="Times New Roman"/>
          <w:kern w:val="2"/>
          <w:sz w:val="28"/>
          <w:szCs w:val="28"/>
          <w:shd w:val="clear" w:color="auto" w:fill="FFFFFF"/>
          <w:lang w:val="uk-UA" w:eastAsia="ar-SA"/>
        </w:rPr>
        <w:t>з урахуванням спеціалізації та рівномірного навантаження для кожного судді, за принципом випадковості та в хронологічному порядку надходження справ</w:t>
      </w:r>
      <w:r w:rsidR="00104657" w:rsidRPr="002B5B31">
        <w:rPr>
          <w:rFonts w:ascii="Times New Roman" w:eastAsia="Times New Roman" w:hAnsi="Times New Roman" w:cs="Times New Roman"/>
          <w:kern w:val="2"/>
          <w:sz w:val="28"/>
          <w:szCs w:val="28"/>
          <w:shd w:val="clear" w:color="auto" w:fill="FFFFFF"/>
          <w:lang w:val="uk-UA" w:eastAsia="ar-SA"/>
        </w:rPr>
        <w:t xml:space="preserve"> [</w:t>
      </w:r>
      <w:r w:rsidR="005D01B7">
        <w:rPr>
          <w:rFonts w:ascii="Times New Roman" w:eastAsia="Times New Roman" w:hAnsi="Times New Roman" w:cs="Times New Roman"/>
          <w:kern w:val="2"/>
          <w:sz w:val="28"/>
          <w:szCs w:val="28"/>
          <w:shd w:val="clear" w:color="auto" w:fill="FFFFFF"/>
          <w:lang w:val="uk-UA" w:eastAsia="ar-SA"/>
        </w:rPr>
        <w:t>10</w:t>
      </w:r>
      <w:r w:rsidR="00104657" w:rsidRPr="002B5B31">
        <w:rPr>
          <w:rFonts w:ascii="Times New Roman" w:eastAsia="Times New Roman" w:hAnsi="Times New Roman" w:cs="Times New Roman"/>
          <w:kern w:val="2"/>
          <w:sz w:val="28"/>
          <w:szCs w:val="28"/>
          <w:shd w:val="clear" w:color="auto" w:fill="FFFFFF"/>
          <w:lang w:val="uk-UA" w:eastAsia="ar-SA"/>
        </w:rPr>
        <w:t>]</w:t>
      </w:r>
      <w:r w:rsidR="00104657" w:rsidRPr="00D63568">
        <w:rPr>
          <w:rFonts w:ascii="Times New Roman" w:eastAsia="Times New Roman" w:hAnsi="Times New Roman" w:cs="Times New Roman"/>
          <w:kern w:val="2"/>
          <w:sz w:val="28"/>
          <w:szCs w:val="28"/>
          <w:shd w:val="clear" w:color="auto" w:fill="FFFFFF"/>
          <w:lang w:val="uk-UA" w:eastAsia="ar-SA"/>
        </w:rPr>
        <w:t>. Як наслідок, р</w:t>
      </w:r>
      <w:r w:rsidR="00104657" w:rsidRPr="00D63568">
        <w:rPr>
          <w:rFonts w:ascii="Times New Roman" w:eastAsia="Times New Roman" w:hAnsi="Times New Roman" w:cs="Times New Roman"/>
          <w:kern w:val="2"/>
          <w:sz w:val="28"/>
          <w:szCs w:val="28"/>
          <w:lang w:val="uk-UA" w:eastAsia="ar-SA"/>
        </w:rPr>
        <w:t>езультати автоматизованого розподілу (повторного розподілу) справи оформлюються протоколом</w:t>
      </w:r>
      <w:bookmarkStart w:id="50" w:name="n9800"/>
      <w:bookmarkEnd w:id="50"/>
      <w:r>
        <w:rPr>
          <w:rFonts w:ascii="Times New Roman" w:eastAsia="Times New Roman" w:hAnsi="Times New Roman" w:cs="Times New Roman"/>
          <w:kern w:val="2"/>
          <w:sz w:val="28"/>
          <w:szCs w:val="28"/>
          <w:lang w:val="uk-UA" w:eastAsia="ar-SA"/>
        </w:rPr>
        <w:t>, в якому міститься</w:t>
      </w:r>
      <w:r w:rsidR="00104657" w:rsidRPr="00D63568">
        <w:rPr>
          <w:rFonts w:ascii="Times New Roman" w:eastAsia="Times New Roman" w:hAnsi="Times New Roman" w:cs="Times New Roman"/>
          <w:kern w:val="2"/>
          <w:sz w:val="28"/>
          <w:szCs w:val="28"/>
          <w:lang w:val="uk-UA" w:eastAsia="ar-SA"/>
        </w:rPr>
        <w:t xml:space="preserve">, крім іншого, </w:t>
      </w:r>
      <w:r w:rsidR="00104657" w:rsidRPr="00D63568">
        <w:rPr>
          <w:rFonts w:ascii="Times New Roman" w:eastAsia="Times New Roman" w:hAnsi="Times New Roman" w:cs="Times New Roman"/>
          <w:kern w:val="2"/>
          <w:sz w:val="28"/>
          <w:szCs w:val="28"/>
          <w:lang w:val="uk-UA" w:eastAsia="ru-RU"/>
        </w:rPr>
        <w:t xml:space="preserve">інформація про визначення судді, судді-доповідача. Таким чином, помічник судді залучається до справи автоматично. </w:t>
      </w:r>
    </w:p>
    <w:p w:rsidR="00104657" w:rsidRPr="00D63568" w:rsidRDefault="00104657" w:rsidP="008A18BC">
      <w:pPr>
        <w:spacing w:after="0" w:line="360" w:lineRule="auto"/>
        <w:ind w:left="48" w:firstLine="660"/>
        <w:rPr>
          <w:rFonts w:ascii="Times New Roman" w:eastAsia="Times New Roman" w:hAnsi="Times New Roman" w:cs="Times New Roman"/>
          <w:kern w:val="2"/>
          <w:sz w:val="28"/>
          <w:szCs w:val="28"/>
          <w:lang w:val="uk-UA" w:eastAsia="ar-SA"/>
        </w:rPr>
      </w:pPr>
      <w:r w:rsidRPr="00D63568">
        <w:rPr>
          <w:rFonts w:ascii="Times New Roman" w:eastAsia="Times New Roman" w:hAnsi="Times New Roman" w:cs="Times New Roman"/>
          <w:kern w:val="2"/>
          <w:sz w:val="28"/>
          <w:szCs w:val="28"/>
          <w:lang w:val="uk-UA" w:eastAsia="ru-RU"/>
        </w:rPr>
        <w:t>Доцільно звернути увагу на те, що якщо, іншим учасникам адміністративного судочинства гарантовано можливість заявлення відводу (самовідводу) у межах ст. ст. 36, 38 К</w:t>
      </w:r>
      <w:r w:rsidR="000330CE" w:rsidRPr="00D63568">
        <w:rPr>
          <w:rFonts w:ascii="Times New Roman" w:eastAsia="Times New Roman" w:hAnsi="Times New Roman" w:cs="Times New Roman"/>
          <w:kern w:val="2"/>
          <w:sz w:val="28"/>
          <w:szCs w:val="28"/>
          <w:lang w:val="uk-UA" w:eastAsia="ru-RU"/>
        </w:rPr>
        <w:t>АС України</w:t>
      </w:r>
      <w:r w:rsidRPr="00D63568">
        <w:rPr>
          <w:rFonts w:ascii="Times New Roman" w:eastAsia="Times New Roman" w:hAnsi="Times New Roman" w:cs="Times New Roman"/>
          <w:kern w:val="2"/>
          <w:sz w:val="28"/>
          <w:szCs w:val="28"/>
          <w:lang w:val="uk-UA" w:eastAsia="ru-RU"/>
        </w:rPr>
        <w:t>, то для помічника судді такої можливості не передбачено.</w:t>
      </w:r>
      <w:r w:rsidRPr="00D63568">
        <w:rPr>
          <w:rFonts w:ascii="Times New Roman" w:eastAsiaTheme="minorHAnsi" w:hAnsi="Times New Roman" w:cs="Times New Roman"/>
          <w:kern w:val="2"/>
          <w:sz w:val="28"/>
          <w:szCs w:val="28"/>
          <w:lang w:val="uk-UA" w:eastAsia="ar-SA"/>
        </w:rPr>
        <w:t xml:space="preserve"> </w:t>
      </w:r>
      <w:r w:rsidRPr="00D63568">
        <w:rPr>
          <w:rFonts w:ascii="Times New Roman" w:eastAsia="Times New Roman" w:hAnsi="Times New Roman" w:cs="Times New Roman"/>
          <w:kern w:val="2"/>
          <w:sz w:val="28"/>
          <w:szCs w:val="28"/>
          <w:lang w:val="uk-UA" w:eastAsia="ar-SA"/>
        </w:rPr>
        <w:t xml:space="preserve">На потребу нормативного визначення відводу (самовідводу) для помічника судді звернуто увагу й І.М. Осикою </w:t>
      </w:r>
      <w:r w:rsidR="002B5B31">
        <w:rPr>
          <w:rFonts w:ascii="Times New Roman" w:eastAsia="Times New Roman" w:hAnsi="Times New Roman" w:cs="Times New Roman"/>
          <w:kern w:val="2"/>
          <w:sz w:val="28"/>
          <w:szCs w:val="28"/>
          <w:lang w:val="uk-UA" w:eastAsia="ar-SA"/>
        </w:rPr>
        <w:t xml:space="preserve">як </w:t>
      </w:r>
      <w:r w:rsidRPr="00D63568">
        <w:rPr>
          <w:rFonts w:ascii="Times New Roman" w:eastAsia="Times New Roman" w:hAnsi="Times New Roman" w:cs="Times New Roman"/>
          <w:kern w:val="2"/>
          <w:sz w:val="28"/>
          <w:szCs w:val="28"/>
          <w:lang w:val="uk-UA" w:eastAsia="ar-SA"/>
        </w:rPr>
        <w:t>пріоритетного напрямку реформування правового статусу помічника судді</w:t>
      </w:r>
      <w:r w:rsidRPr="00D63568">
        <w:rPr>
          <w:rFonts w:ascii="Times New Roman" w:eastAsia="Times New Roman" w:hAnsi="Times New Roman" w:cs="Times New Roman"/>
          <w:kern w:val="2"/>
          <w:sz w:val="28"/>
          <w:szCs w:val="28"/>
          <w:lang w:eastAsia="ar-SA"/>
        </w:rPr>
        <w:t xml:space="preserve"> [</w:t>
      </w:r>
      <w:r w:rsidR="005D01B7">
        <w:rPr>
          <w:rFonts w:ascii="Times New Roman" w:eastAsia="Times New Roman" w:hAnsi="Times New Roman" w:cs="Times New Roman"/>
          <w:kern w:val="2"/>
          <w:sz w:val="28"/>
          <w:szCs w:val="28"/>
          <w:lang w:val="uk-UA" w:eastAsia="ar-SA"/>
        </w:rPr>
        <w:t>17</w:t>
      </w:r>
      <w:r w:rsidRPr="00D63568">
        <w:rPr>
          <w:rFonts w:ascii="Times New Roman" w:eastAsia="Times New Roman" w:hAnsi="Times New Roman" w:cs="Times New Roman"/>
          <w:kern w:val="2"/>
          <w:sz w:val="28"/>
          <w:szCs w:val="28"/>
          <w:lang w:eastAsia="ar-SA"/>
        </w:rPr>
        <w:t>]</w:t>
      </w:r>
      <w:r w:rsidRPr="00D63568">
        <w:rPr>
          <w:rFonts w:ascii="Times New Roman" w:eastAsia="Times New Roman" w:hAnsi="Times New Roman" w:cs="Times New Roman"/>
          <w:kern w:val="2"/>
          <w:sz w:val="28"/>
          <w:szCs w:val="28"/>
          <w:lang w:val="uk-UA" w:eastAsia="ar-SA"/>
        </w:rPr>
        <w:t xml:space="preserve">. </w:t>
      </w:r>
    </w:p>
    <w:p w:rsidR="00104657" w:rsidRPr="00D63568" w:rsidRDefault="00104657" w:rsidP="008A18BC">
      <w:pPr>
        <w:spacing w:after="0" w:line="360" w:lineRule="auto"/>
        <w:ind w:left="48" w:firstLine="660"/>
        <w:rPr>
          <w:rFonts w:ascii="Times New Roman" w:eastAsia="Times New Roman" w:hAnsi="Times New Roman" w:cs="Times New Roman"/>
          <w:kern w:val="2"/>
          <w:sz w:val="28"/>
          <w:szCs w:val="28"/>
          <w:lang w:val="uk-UA" w:eastAsia="ar-SA"/>
        </w:rPr>
      </w:pPr>
      <w:r w:rsidRPr="00D63568">
        <w:rPr>
          <w:rFonts w:ascii="Times New Roman" w:eastAsia="Times New Roman" w:hAnsi="Times New Roman" w:cs="Times New Roman"/>
          <w:kern w:val="2"/>
          <w:sz w:val="28"/>
          <w:szCs w:val="28"/>
          <w:lang w:val="uk-UA" w:eastAsia="ar-SA"/>
        </w:rPr>
        <w:t>Загалом, відвід (самовідвід) – це правовий інститут, тобто сукупність норм, які забезпечують об’єктивність та неупередженість осіб, які беруть участь у судовому розгляді справи, а також виконання інших вимог процесуального та іншого законодавства, що визначає, які особи і за яких обставин не можуть брати участь у судовому процесі [</w:t>
      </w:r>
      <w:r w:rsidR="005D01B7">
        <w:rPr>
          <w:rFonts w:ascii="Times New Roman" w:eastAsia="Times New Roman" w:hAnsi="Times New Roman" w:cs="Times New Roman"/>
          <w:kern w:val="2"/>
          <w:sz w:val="28"/>
          <w:szCs w:val="28"/>
          <w:lang w:val="uk-UA" w:eastAsia="ar-SA"/>
        </w:rPr>
        <w:t>3</w:t>
      </w:r>
      <w:r w:rsidRPr="00D63568">
        <w:rPr>
          <w:rFonts w:ascii="Times New Roman" w:eastAsia="Times New Roman" w:hAnsi="Times New Roman" w:cs="Times New Roman"/>
          <w:kern w:val="2"/>
          <w:sz w:val="28"/>
          <w:szCs w:val="28"/>
          <w:lang w:val="uk-UA" w:eastAsia="ar-SA"/>
        </w:rPr>
        <w:t xml:space="preserve">]. </w:t>
      </w:r>
      <w:r w:rsidRPr="00D63568">
        <w:rPr>
          <w:rFonts w:ascii="Times New Roman" w:eastAsiaTheme="minorHAnsi" w:hAnsi="Times New Roman" w:cs="Times New Roman"/>
          <w:kern w:val="2"/>
          <w:sz w:val="28"/>
          <w:szCs w:val="28"/>
          <w:lang w:val="uk-UA" w:eastAsia="ar-SA"/>
        </w:rPr>
        <w:t xml:space="preserve">До основних підстав для заявлення відводу (самовідводу) адміністративно-процесуальним законодавством віднесено: </w:t>
      </w:r>
      <w:r w:rsidRPr="00D63568">
        <w:rPr>
          <w:rFonts w:ascii="Times New Roman" w:eastAsia="Times New Roman" w:hAnsi="Times New Roman" w:cs="Times New Roman"/>
          <w:kern w:val="2"/>
          <w:sz w:val="28"/>
          <w:szCs w:val="28"/>
          <w:shd w:val="clear" w:color="auto" w:fill="FFFFFF"/>
          <w:lang w:val="uk-UA" w:eastAsia="ar-SA"/>
        </w:rPr>
        <w:t xml:space="preserve">участь у справі </w:t>
      </w:r>
      <w:r w:rsidR="002B5B31">
        <w:rPr>
          <w:rFonts w:ascii="Times New Roman" w:eastAsia="Times New Roman" w:hAnsi="Times New Roman" w:cs="Times New Roman"/>
          <w:kern w:val="2"/>
          <w:sz w:val="28"/>
          <w:szCs w:val="28"/>
          <w:shd w:val="clear" w:color="auto" w:fill="FFFFFF"/>
          <w:lang w:val="uk-UA" w:eastAsia="ar-SA"/>
        </w:rPr>
        <w:t xml:space="preserve">як </w:t>
      </w:r>
      <w:r w:rsidRPr="00D63568">
        <w:rPr>
          <w:rFonts w:ascii="Times New Roman" w:eastAsia="Times New Roman" w:hAnsi="Times New Roman" w:cs="Times New Roman"/>
          <w:kern w:val="2"/>
          <w:sz w:val="28"/>
          <w:szCs w:val="28"/>
          <w:shd w:val="clear" w:color="auto" w:fill="FFFFFF"/>
          <w:lang w:val="uk-UA" w:eastAsia="ar-SA"/>
        </w:rPr>
        <w:t>свідка, експерта, спеціаліста, перекладача, представника,</w:t>
      </w:r>
      <w:r w:rsidRPr="00D63568">
        <w:rPr>
          <w:rFonts w:ascii="Times New Roman" w:eastAsia="Times New Roman" w:hAnsi="Times New Roman" w:cs="Times New Roman"/>
          <w:kern w:val="2"/>
          <w:sz w:val="28"/>
          <w:szCs w:val="28"/>
          <w:lang w:val="uk-UA" w:eastAsia="ar-SA"/>
        </w:rPr>
        <w:t xml:space="preserve"> адвоката, секретаря судового засідання або надання правничої допомоги стороні чи іншим учасникам спр</w:t>
      </w:r>
      <w:r w:rsidR="002B5B31">
        <w:rPr>
          <w:rFonts w:ascii="Times New Roman" w:eastAsia="Times New Roman" w:hAnsi="Times New Roman" w:cs="Times New Roman"/>
          <w:kern w:val="2"/>
          <w:sz w:val="28"/>
          <w:szCs w:val="28"/>
          <w:lang w:val="uk-UA" w:eastAsia="ar-SA"/>
        </w:rPr>
        <w:t>ави у</w:t>
      </w:r>
      <w:r w:rsidRPr="00D63568">
        <w:rPr>
          <w:rFonts w:ascii="Times New Roman" w:eastAsia="Times New Roman" w:hAnsi="Times New Roman" w:cs="Times New Roman"/>
          <w:kern w:val="2"/>
          <w:sz w:val="28"/>
          <w:szCs w:val="28"/>
          <w:lang w:val="uk-UA" w:eastAsia="ar-SA"/>
        </w:rPr>
        <w:t xml:space="preserve"> цій чи іншій справі;</w:t>
      </w:r>
      <w:bookmarkStart w:id="51" w:name="n9833"/>
      <w:bookmarkEnd w:id="51"/>
      <w:r w:rsidRPr="00D63568">
        <w:rPr>
          <w:rFonts w:ascii="Times New Roman" w:eastAsia="Times New Roman" w:hAnsi="Times New Roman" w:cs="Times New Roman"/>
          <w:kern w:val="2"/>
          <w:sz w:val="28"/>
          <w:szCs w:val="28"/>
          <w:lang w:val="uk-UA" w:eastAsia="ar-SA"/>
        </w:rPr>
        <w:t xml:space="preserve"> пряма чи опосередкована заінтересованість в результаті розгляду справи;</w:t>
      </w:r>
      <w:bookmarkStart w:id="52" w:name="n9834"/>
      <w:bookmarkEnd w:id="52"/>
      <w:r w:rsidRPr="00D63568">
        <w:rPr>
          <w:rFonts w:ascii="Times New Roman" w:eastAsia="Times New Roman" w:hAnsi="Times New Roman" w:cs="Times New Roman"/>
          <w:kern w:val="2"/>
          <w:sz w:val="28"/>
          <w:szCs w:val="28"/>
          <w:lang w:val="uk-UA" w:eastAsia="ar-SA"/>
        </w:rPr>
        <w:t xml:space="preserve"> те, що особа є членом сім’ї або близьким родичем (чоловік, дружина, батько, мати, вітчим, мачуха, син, дочка, пасинок, падчерка, брат, сестра, дід, баба, внук, внучка, усиновлювач чи усиновлений, опікун чи піклувальник, член сім’ї або близький родич цих осіб) сторони або інших учасників судового процесу, або осіб, які надавали стороні або іншим учас</w:t>
      </w:r>
      <w:r w:rsidR="002B5B31">
        <w:rPr>
          <w:rFonts w:ascii="Times New Roman" w:eastAsia="Times New Roman" w:hAnsi="Times New Roman" w:cs="Times New Roman"/>
          <w:kern w:val="2"/>
          <w:sz w:val="28"/>
          <w:szCs w:val="28"/>
          <w:lang w:val="uk-UA" w:eastAsia="ar-SA"/>
        </w:rPr>
        <w:t>никам справи правничу допомогу у</w:t>
      </w:r>
      <w:r w:rsidRPr="00D63568">
        <w:rPr>
          <w:rFonts w:ascii="Times New Roman" w:eastAsia="Times New Roman" w:hAnsi="Times New Roman" w:cs="Times New Roman"/>
          <w:kern w:val="2"/>
          <w:sz w:val="28"/>
          <w:szCs w:val="28"/>
          <w:lang w:val="uk-UA" w:eastAsia="ar-SA"/>
        </w:rPr>
        <w:t xml:space="preserve"> цій справі, або судді, який </w:t>
      </w:r>
      <w:r w:rsidR="002B5B31">
        <w:rPr>
          <w:rFonts w:ascii="Times New Roman" w:eastAsia="Times New Roman" w:hAnsi="Times New Roman" w:cs="Times New Roman"/>
          <w:kern w:val="2"/>
          <w:sz w:val="28"/>
          <w:szCs w:val="28"/>
          <w:lang w:val="uk-UA" w:eastAsia="ar-SA"/>
        </w:rPr>
        <w:t xml:space="preserve">належить </w:t>
      </w:r>
      <w:r w:rsidRPr="00D63568">
        <w:rPr>
          <w:rFonts w:ascii="Times New Roman" w:eastAsia="Times New Roman" w:hAnsi="Times New Roman" w:cs="Times New Roman"/>
          <w:kern w:val="2"/>
          <w:sz w:val="28"/>
          <w:szCs w:val="28"/>
          <w:lang w:val="uk-UA" w:eastAsia="ar-SA"/>
        </w:rPr>
        <w:t>до складу суду, що розглядає чи розглядав справу</w:t>
      </w:r>
      <w:bookmarkStart w:id="53" w:name="n9835"/>
      <w:bookmarkEnd w:id="53"/>
      <w:r w:rsidRPr="00D63568">
        <w:rPr>
          <w:rFonts w:ascii="Times New Roman" w:eastAsia="Times New Roman" w:hAnsi="Times New Roman" w:cs="Times New Roman"/>
          <w:kern w:val="2"/>
          <w:sz w:val="28"/>
          <w:szCs w:val="28"/>
          <w:lang w:val="uk-UA" w:eastAsia="ar-SA"/>
        </w:rPr>
        <w:t>; інші о</w:t>
      </w:r>
      <w:r w:rsidR="002B5B31">
        <w:rPr>
          <w:rFonts w:ascii="Times New Roman" w:eastAsia="Times New Roman" w:hAnsi="Times New Roman" w:cs="Times New Roman"/>
          <w:kern w:val="2"/>
          <w:sz w:val="28"/>
          <w:szCs w:val="28"/>
          <w:lang w:val="uk-UA" w:eastAsia="ar-SA"/>
        </w:rPr>
        <w:t>бставин, які викликають сумнів в</w:t>
      </w:r>
      <w:r w:rsidRPr="00D63568">
        <w:rPr>
          <w:rFonts w:ascii="Times New Roman" w:eastAsia="Times New Roman" w:hAnsi="Times New Roman" w:cs="Times New Roman"/>
          <w:kern w:val="2"/>
          <w:sz w:val="28"/>
          <w:szCs w:val="28"/>
          <w:lang w:val="uk-UA" w:eastAsia="ar-SA"/>
        </w:rPr>
        <w:t xml:space="preserve"> неупередженості або об’єктивності</w:t>
      </w:r>
      <w:r w:rsidRPr="00D63568">
        <w:rPr>
          <w:rFonts w:ascii="Times New Roman" w:eastAsia="Times New Roman" w:hAnsi="Times New Roman" w:cs="Times New Roman"/>
          <w:kern w:val="2"/>
          <w:sz w:val="28"/>
          <w:szCs w:val="28"/>
          <w:lang w:eastAsia="ar-SA"/>
        </w:rPr>
        <w:t xml:space="preserve"> [</w:t>
      </w:r>
      <w:r w:rsidR="005D01B7">
        <w:rPr>
          <w:rFonts w:ascii="Times New Roman" w:eastAsia="Times New Roman" w:hAnsi="Times New Roman" w:cs="Times New Roman"/>
          <w:kern w:val="2"/>
          <w:sz w:val="28"/>
          <w:szCs w:val="28"/>
          <w:lang w:val="uk-UA" w:eastAsia="ar-SA"/>
        </w:rPr>
        <w:t>10</w:t>
      </w:r>
      <w:r w:rsidRPr="00D63568">
        <w:rPr>
          <w:rFonts w:ascii="Times New Roman" w:eastAsia="Times New Roman" w:hAnsi="Times New Roman" w:cs="Times New Roman"/>
          <w:kern w:val="2"/>
          <w:sz w:val="28"/>
          <w:szCs w:val="28"/>
          <w:lang w:eastAsia="ar-SA"/>
        </w:rPr>
        <w:t>]</w:t>
      </w:r>
      <w:r w:rsidRPr="00D63568">
        <w:rPr>
          <w:rFonts w:ascii="Times New Roman" w:eastAsia="Times New Roman" w:hAnsi="Times New Roman" w:cs="Times New Roman"/>
          <w:kern w:val="2"/>
          <w:sz w:val="28"/>
          <w:szCs w:val="28"/>
          <w:lang w:val="uk-UA" w:eastAsia="ar-SA"/>
        </w:rPr>
        <w:t>.</w:t>
      </w:r>
      <w:bookmarkStart w:id="54" w:name="n9836"/>
      <w:bookmarkEnd w:id="54"/>
    </w:p>
    <w:p w:rsidR="00104657" w:rsidRPr="00D63568" w:rsidRDefault="00104657" w:rsidP="008A18BC">
      <w:pPr>
        <w:spacing w:after="0" w:line="360" w:lineRule="auto"/>
        <w:ind w:left="48" w:firstLine="660"/>
        <w:rPr>
          <w:rFonts w:ascii="Times New Roman" w:eastAsia="Times New Roman" w:hAnsi="Times New Roman" w:cs="Times New Roman"/>
          <w:kern w:val="2"/>
          <w:sz w:val="28"/>
          <w:szCs w:val="28"/>
          <w:shd w:val="clear" w:color="auto" w:fill="FFFFFF"/>
          <w:lang w:val="uk-UA" w:eastAsia="ar-SA"/>
        </w:rPr>
      </w:pPr>
      <w:r w:rsidRPr="00D63568">
        <w:rPr>
          <w:rFonts w:ascii="Times New Roman" w:eastAsia="Times New Roman" w:hAnsi="Times New Roman" w:cs="Times New Roman"/>
          <w:kern w:val="2"/>
          <w:sz w:val="28"/>
          <w:szCs w:val="28"/>
          <w:lang w:val="uk-UA" w:eastAsia="ar-SA"/>
        </w:rPr>
        <w:t>Виходячи з функціонального призначення помічника судді, який здійснює максимальне сприяння ефективному і своєчасному правосуддю шляхом складання проектів документів, підбору законодавства та судової практики, необхідних для розгляду тієї чи іншої справи, ознайомлення учасників процесу з матеріалами судової справи, підготовку матеріалів для розгляду судової справи, контроль за вико</w:t>
      </w:r>
      <w:r w:rsidR="002B5B31">
        <w:rPr>
          <w:rFonts w:ascii="Times New Roman" w:eastAsia="Times New Roman" w:hAnsi="Times New Roman" w:cs="Times New Roman"/>
          <w:kern w:val="2"/>
          <w:sz w:val="28"/>
          <w:szCs w:val="28"/>
          <w:lang w:val="uk-UA" w:eastAsia="ar-SA"/>
        </w:rPr>
        <w:t xml:space="preserve">нанням відповідних документів тощо </w:t>
      </w:r>
      <w:r w:rsidRPr="00D63568">
        <w:rPr>
          <w:rFonts w:ascii="Times New Roman" w:eastAsia="Times New Roman" w:hAnsi="Times New Roman" w:cs="Times New Roman"/>
          <w:kern w:val="2"/>
          <w:sz w:val="28"/>
          <w:szCs w:val="28"/>
          <w:lang w:eastAsia="ar-SA"/>
        </w:rPr>
        <w:t>[</w:t>
      </w:r>
      <w:r w:rsidR="005D01B7">
        <w:rPr>
          <w:rFonts w:ascii="Times New Roman" w:eastAsia="Times New Roman" w:hAnsi="Times New Roman" w:cs="Times New Roman"/>
          <w:kern w:val="2"/>
          <w:sz w:val="28"/>
          <w:szCs w:val="28"/>
          <w:lang w:val="uk-UA" w:eastAsia="ar-SA"/>
        </w:rPr>
        <w:t>26</w:t>
      </w:r>
      <w:r w:rsidRPr="00D63568">
        <w:rPr>
          <w:rFonts w:ascii="Times New Roman" w:eastAsia="Times New Roman" w:hAnsi="Times New Roman" w:cs="Times New Roman"/>
          <w:kern w:val="2"/>
          <w:sz w:val="28"/>
          <w:szCs w:val="28"/>
          <w:lang w:eastAsia="ar-SA"/>
        </w:rPr>
        <w:t>]</w:t>
      </w:r>
      <w:r w:rsidR="002B5B31">
        <w:rPr>
          <w:rFonts w:ascii="Times New Roman" w:eastAsia="Times New Roman" w:hAnsi="Times New Roman" w:cs="Times New Roman"/>
          <w:kern w:val="2"/>
          <w:sz w:val="28"/>
          <w:szCs w:val="28"/>
          <w:lang w:val="uk-UA" w:eastAsia="ar-SA"/>
        </w:rPr>
        <w:t>, до</w:t>
      </w:r>
      <w:r w:rsidRPr="00D63568">
        <w:rPr>
          <w:rFonts w:ascii="Times New Roman" w:eastAsia="Times New Roman" w:hAnsi="Times New Roman" w:cs="Times New Roman"/>
          <w:kern w:val="2"/>
          <w:sz w:val="28"/>
          <w:szCs w:val="28"/>
          <w:lang w:val="uk-UA" w:eastAsia="ar-SA"/>
        </w:rPr>
        <w:t xml:space="preserve">ходимо до висновку, що наявність зацікавленості помічника судді у вирішенні справи може вплинути на прийняте рішення. </w:t>
      </w:r>
      <w:r w:rsidRPr="00D63568">
        <w:rPr>
          <w:rFonts w:ascii="Times New Roman" w:eastAsia="Times New Roman" w:hAnsi="Times New Roman" w:cs="Times New Roman"/>
          <w:kern w:val="2"/>
          <w:sz w:val="28"/>
          <w:szCs w:val="28"/>
          <w:lang w:eastAsia="ar-SA"/>
        </w:rPr>
        <w:t>Одночасно, зазначене порушу</w:t>
      </w:r>
      <w:r w:rsidRPr="00D63568">
        <w:rPr>
          <w:rFonts w:ascii="Times New Roman" w:eastAsia="Times New Roman" w:hAnsi="Times New Roman" w:cs="Times New Roman"/>
          <w:kern w:val="2"/>
          <w:sz w:val="28"/>
          <w:szCs w:val="28"/>
          <w:lang w:val="uk-UA" w:eastAsia="ar-SA"/>
        </w:rPr>
        <w:t xml:space="preserve">є принципи адміністративного судочинства в цілому. З іншого боку, у </w:t>
      </w:r>
      <w:r w:rsidR="002B5B31">
        <w:rPr>
          <w:rFonts w:ascii="Times New Roman" w:eastAsia="Times New Roman" w:hAnsi="Times New Roman" w:cs="Times New Roman"/>
          <w:kern w:val="2"/>
          <w:sz w:val="28"/>
          <w:szCs w:val="28"/>
          <w:lang w:val="uk-UA" w:eastAsia="ar-SA"/>
        </w:rPr>
        <w:t xml:space="preserve">разі </w:t>
      </w:r>
      <w:r w:rsidRPr="00D63568">
        <w:rPr>
          <w:rFonts w:ascii="Times New Roman" w:eastAsia="Times New Roman" w:hAnsi="Times New Roman" w:cs="Times New Roman"/>
          <w:kern w:val="2"/>
          <w:sz w:val="28"/>
          <w:szCs w:val="28"/>
          <w:lang w:val="uk-UA" w:eastAsia="ar-SA"/>
        </w:rPr>
        <w:t>належного виконання посадових обов’язків помічником суддів за наявності підстав у нього для самовідводу, будь-яке рішення суду можна тлумачити таким, що прийнято з порушенням принципів адмініс</w:t>
      </w:r>
      <w:r w:rsidR="002B5B31">
        <w:rPr>
          <w:rFonts w:ascii="Times New Roman" w:eastAsia="Times New Roman" w:hAnsi="Times New Roman" w:cs="Times New Roman"/>
          <w:kern w:val="2"/>
          <w:sz w:val="28"/>
          <w:szCs w:val="28"/>
          <w:lang w:val="uk-UA" w:eastAsia="ar-SA"/>
        </w:rPr>
        <w:t>тративно-процесуального права. У</w:t>
      </w:r>
      <w:r w:rsidRPr="00D63568">
        <w:rPr>
          <w:rFonts w:ascii="Times New Roman" w:eastAsia="Times New Roman" w:hAnsi="Times New Roman" w:cs="Times New Roman"/>
          <w:kern w:val="2"/>
          <w:sz w:val="28"/>
          <w:szCs w:val="28"/>
          <w:lang w:val="uk-UA" w:eastAsia="ar-SA"/>
        </w:rPr>
        <w:t>казане зможе дискредитувати помічника судді та призвести до його необґ</w:t>
      </w:r>
      <w:r w:rsidR="002B5B31">
        <w:rPr>
          <w:rFonts w:ascii="Times New Roman" w:eastAsia="Times New Roman" w:hAnsi="Times New Roman" w:cs="Times New Roman"/>
          <w:kern w:val="2"/>
          <w:sz w:val="28"/>
          <w:szCs w:val="28"/>
          <w:lang w:val="uk-UA" w:eastAsia="ar-SA"/>
        </w:rPr>
        <w:t xml:space="preserve">рунтованого звільнення. Адже, </w:t>
      </w:r>
      <w:r w:rsidRPr="00D63568">
        <w:rPr>
          <w:rFonts w:ascii="Times New Roman" w:eastAsia="Times New Roman" w:hAnsi="Times New Roman" w:cs="Times New Roman"/>
          <w:kern w:val="2"/>
          <w:sz w:val="28"/>
          <w:szCs w:val="28"/>
          <w:lang w:val="uk-UA" w:eastAsia="ar-SA"/>
        </w:rPr>
        <w:t xml:space="preserve">відповідно до п. 12 Положення про помічника судді, </w:t>
      </w:r>
      <w:r w:rsidRPr="00D63568">
        <w:rPr>
          <w:rFonts w:ascii="Times New Roman" w:eastAsia="Times New Roman" w:hAnsi="Times New Roman" w:cs="Times New Roman"/>
          <w:kern w:val="2"/>
          <w:sz w:val="28"/>
          <w:szCs w:val="28"/>
          <w:shd w:val="clear" w:color="auto" w:fill="FFFFFF"/>
          <w:lang w:val="uk-UA" w:eastAsia="ar-SA"/>
        </w:rPr>
        <w:t xml:space="preserve">дискредитацією помічника судді вважається вчинення такого проступку помічником, що підриває довіру та авторитет судової влади, суду та/або конкретного судді в очах громадськості та є несумісним із подальшим проходженням служби </w:t>
      </w:r>
      <w:r w:rsidR="002B5B31">
        <w:rPr>
          <w:rFonts w:ascii="Times New Roman" w:eastAsia="Times New Roman" w:hAnsi="Times New Roman" w:cs="Times New Roman"/>
          <w:kern w:val="2"/>
          <w:sz w:val="28"/>
          <w:szCs w:val="28"/>
          <w:shd w:val="clear" w:color="auto" w:fill="FFFFFF"/>
          <w:lang w:val="uk-UA" w:eastAsia="ar-SA"/>
        </w:rPr>
        <w:t xml:space="preserve">як </w:t>
      </w:r>
      <w:r w:rsidRPr="00D63568">
        <w:rPr>
          <w:rFonts w:ascii="Times New Roman" w:eastAsia="Times New Roman" w:hAnsi="Times New Roman" w:cs="Times New Roman"/>
          <w:kern w:val="2"/>
          <w:sz w:val="28"/>
          <w:szCs w:val="28"/>
          <w:shd w:val="clear" w:color="auto" w:fill="FFFFFF"/>
          <w:lang w:val="uk-UA" w:eastAsia="ar-SA"/>
        </w:rPr>
        <w:t>помічника судді [</w:t>
      </w:r>
      <w:r w:rsidR="005D01B7">
        <w:rPr>
          <w:rFonts w:ascii="Times New Roman" w:eastAsia="Times New Roman" w:hAnsi="Times New Roman" w:cs="Times New Roman"/>
          <w:kern w:val="2"/>
          <w:sz w:val="28"/>
          <w:szCs w:val="28"/>
          <w:shd w:val="clear" w:color="auto" w:fill="FFFFFF"/>
          <w:lang w:val="uk-UA" w:eastAsia="ar-SA"/>
        </w:rPr>
        <w:t>23</w:t>
      </w:r>
      <w:r w:rsidRPr="00D63568">
        <w:rPr>
          <w:rFonts w:ascii="Times New Roman" w:eastAsia="Times New Roman" w:hAnsi="Times New Roman" w:cs="Times New Roman"/>
          <w:kern w:val="2"/>
          <w:sz w:val="28"/>
          <w:szCs w:val="28"/>
          <w:shd w:val="clear" w:color="auto" w:fill="FFFFFF"/>
          <w:lang w:val="uk-UA" w:eastAsia="ar-SA"/>
        </w:rPr>
        <w:t xml:space="preserve">]. За таких умов, визначати добросовісність помічника судді буде недоцільно, а для його звільнення вистачить підозри. Таким чином, доцільним є гарантування процесуальних прав помічника судді і через встановлення можливості для нього заявляти самовідвід та відвід на одному рівні з іншими учасниками адміністративного судочинства. </w:t>
      </w:r>
    </w:p>
    <w:p w:rsidR="00104657" w:rsidRPr="00D63568" w:rsidRDefault="00104657" w:rsidP="008A18BC">
      <w:pPr>
        <w:spacing w:after="0" w:line="360" w:lineRule="auto"/>
        <w:ind w:left="48" w:firstLine="660"/>
        <w:rPr>
          <w:rFonts w:ascii="Times New Roman" w:eastAsia="Times New Roman" w:hAnsi="Times New Roman" w:cs="Times New Roman"/>
          <w:kern w:val="2"/>
          <w:sz w:val="28"/>
          <w:szCs w:val="28"/>
          <w:shd w:val="clear" w:color="auto" w:fill="FFFFFF"/>
          <w:lang w:val="uk-UA" w:eastAsia="ar-SA"/>
        </w:rPr>
      </w:pPr>
      <w:r w:rsidRPr="00D63568">
        <w:rPr>
          <w:rFonts w:ascii="Times New Roman" w:eastAsia="Times New Roman" w:hAnsi="Times New Roman" w:cs="Times New Roman"/>
          <w:kern w:val="2"/>
          <w:sz w:val="28"/>
          <w:szCs w:val="28"/>
          <w:shd w:val="clear" w:color="auto" w:fill="FFFFFF"/>
          <w:lang w:val="uk-UA" w:eastAsia="ar-SA"/>
        </w:rPr>
        <w:t>Доцільним є внесення змін до:</w:t>
      </w:r>
    </w:p>
    <w:p w:rsidR="00104657" w:rsidRPr="00D63568" w:rsidRDefault="00104657" w:rsidP="008A18BC">
      <w:pPr>
        <w:spacing w:after="0" w:line="360" w:lineRule="auto"/>
        <w:ind w:left="48" w:firstLine="660"/>
        <w:rPr>
          <w:rFonts w:ascii="Times New Roman" w:eastAsia="Times New Roman" w:hAnsi="Times New Roman" w:cs="Times New Roman"/>
          <w:kern w:val="2"/>
          <w:sz w:val="28"/>
          <w:szCs w:val="28"/>
          <w:lang w:val="uk-UA" w:eastAsia="ar-SA"/>
        </w:rPr>
      </w:pPr>
      <w:r w:rsidRPr="00D63568">
        <w:rPr>
          <w:rFonts w:ascii="Times New Roman" w:eastAsia="Times New Roman" w:hAnsi="Times New Roman" w:cs="Times New Roman"/>
          <w:kern w:val="2"/>
          <w:sz w:val="28"/>
          <w:szCs w:val="28"/>
          <w:shd w:val="clear" w:color="auto" w:fill="FFFFFF"/>
          <w:lang w:val="uk-UA" w:eastAsia="ar-SA"/>
        </w:rPr>
        <w:t>1) ст. 38 К</w:t>
      </w:r>
      <w:r w:rsidR="00754BCF" w:rsidRPr="00D63568">
        <w:rPr>
          <w:rFonts w:ascii="Times New Roman" w:eastAsia="Times New Roman" w:hAnsi="Times New Roman" w:cs="Times New Roman"/>
          <w:kern w:val="2"/>
          <w:sz w:val="28"/>
          <w:szCs w:val="28"/>
          <w:shd w:val="clear" w:color="auto" w:fill="FFFFFF"/>
          <w:lang w:val="uk-UA" w:eastAsia="ar-SA"/>
        </w:rPr>
        <w:t>АС</w:t>
      </w:r>
      <w:r w:rsidRPr="00D63568">
        <w:rPr>
          <w:rFonts w:ascii="Times New Roman" w:eastAsia="Times New Roman" w:hAnsi="Times New Roman" w:cs="Times New Roman"/>
          <w:kern w:val="2"/>
          <w:sz w:val="28"/>
          <w:szCs w:val="28"/>
          <w:shd w:val="clear" w:color="auto" w:fill="FFFFFF"/>
          <w:lang w:val="uk-UA" w:eastAsia="ar-SA"/>
        </w:rPr>
        <w:t xml:space="preserve"> України такого змісту: «</w:t>
      </w:r>
      <w:r w:rsidRPr="00D63568">
        <w:rPr>
          <w:rFonts w:ascii="Times New Roman" w:eastAsia="Times New Roman" w:hAnsi="Times New Roman" w:cs="Times New Roman"/>
          <w:kern w:val="2"/>
          <w:sz w:val="28"/>
          <w:szCs w:val="28"/>
          <w:lang w:val="uk-UA" w:eastAsia="ar-SA"/>
        </w:rPr>
        <w:t xml:space="preserve">Підстави для відводу (самовідводу) секретаря судового  засідання, помічника судді, експерта, спеціаліста, перекладача. </w:t>
      </w:r>
    </w:p>
    <w:p w:rsidR="00104657" w:rsidRPr="00D63568" w:rsidRDefault="00104657" w:rsidP="008A18BC">
      <w:pPr>
        <w:spacing w:after="0" w:line="360" w:lineRule="auto"/>
        <w:ind w:left="48" w:firstLine="660"/>
        <w:rPr>
          <w:rFonts w:ascii="Times New Roman" w:eastAsia="Times New Roman" w:hAnsi="Times New Roman" w:cs="Times New Roman"/>
          <w:kern w:val="2"/>
          <w:sz w:val="28"/>
          <w:szCs w:val="28"/>
          <w:lang w:val="uk-UA" w:eastAsia="ar-SA"/>
        </w:rPr>
      </w:pPr>
      <w:r w:rsidRPr="00D63568">
        <w:rPr>
          <w:rFonts w:ascii="Times New Roman" w:eastAsia="Times New Roman" w:hAnsi="Times New Roman" w:cs="Times New Roman"/>
          <w:kern w:val="2"/>
          <w:sz w:val="28"/>
          <w:szCs w:val="28"/>
          <w:lang w:val="uk-UA" w:eastAsia="ar-SA"/>
        </w:rPr>
        <w:t xml:space="preserve">1. Секретар судового засідання, помічник судді, експерт, спеціаліст, перекладач не можуть брати участі в адміністративному процесі та підлягають відводу (самовідводу) з підстав, визначених у </w:t>
      </w:r>
      <w:hyperlink r:id="rId67" w:anchor="n9831" w:history="1">
        <w:r w:rsidRPr="00D63568">
          <w:rPr>
            <w:rFonts w:ascii="Times New Roman" w:eastAsia="Times New Roman" w:hAnsi="Times New Roman" w:cs="Times New Roman"/>
            <w:kern w:val="2"/>
            <w:sz w:val="28"/>
            <w:szCs w:val="28"/>
            <w:lang w:val="uk-UA" w:eastAsia="ar-SA"/>
          </w:rPr>
          <w:t>частині першій</w:t>
        </w:r>
      </w:hyperlink>
      <w:r w:rsidRPr="00D63568">
        <w:rPr>
          <w:rFonts w:ascii="Times New Roman" w:eastAsia="Times New Roman" w:hAnsi="Times New Roman" w:cs="Times New Roman"/>
          <w:kern w:val="2"/>
          <w:sz w:val="28"/>
          <w:szCs w:val="28"/>
          <w:lang w:val="uk-UA" w:eastAsia="ar-SA"/>
        </w:rPr>
        <w:t xml:space="preserve"> статті 36 цього Кодексу»; </w:t>
      </w:r>
    </w:p>
    <w:p w:rsidR="00104657" w:rsidRPr="00D63568" w:rsidRDefault="00104657" w:rsidP="008A18BC">
      <w:pPr>
        <w:spacing w:after="0" w:line="360" w:lineRule="auto"/>
        <w:ind w:left="48" w:firstLine="660"/>
        <w:rPr>
          <w:rFonts w:ascii="Times New Roman" w:eastAsia="Times New Roman" w:hAnsi="Times New Roman" w:cs="Times New Roman"/>
          <w:kern w:val="2"/>
          <w:sz w:val="28"/>
          <w:szCs w:val="28"/>
          <w:lang w:val="uk-UA" w:eastAsia="ar-SA"/>
        </w:rPr>
      </w:pPr>
      <w:r w:rsidRPr="00D63568">
        <w:rPr>
          <w:rFonts w:ascii="Times New Roman" w:eastAsia="Times New Roman" w:hAnsi="Times New Roman" w:cs="Times New Roman"/>
          <w:kern w:val="2"/>
          <w:sz w:val="28"/>
          <w:szCs w:val="28"/>
          <w:lang w:val="uk-UA" w:eastAsia="ar-SA"/>
        </w:rPr>
        <w:t xml:space="preserve">2) ст. </w:t>
      </w:r>
      <w:r w:rsidRPr="00D63568">
        <w:rPr>
          <w:rFonts w:ascii="Times New Roman" w:eastAsia="Times New Roman" w:hAnsi="Times New Roman" w:cs="Times New Roman"/>
          <w:bCs/>
          <w:kern w:val="2"/>
          <w:sz w:val="28"/>
          <w:szCs w:val="28"/>
          <w:lang w:val="uk-UA" w:eastAsia="ar-SA"/>
        </w:rPr>
        <w:t xml:space="preserve">39 </w:t>
      </w:r>
      <w:r w:rsidR="00754BCF" w:rsidRPr="00D63568">
        <w:rPr>
          <w:rFonts w:ascii="Times New Roman" w:eastAsia="Times New Roman" w:hAnsi="Times New Roman" w:cs="Times New Roman"/>
          <w:kern w:val="2"/>
          <w:sz w:val="28"/>
          <w:szCs w:val="28"/>
          <w:shd w:val="clear" w:color="auto" w:fill="FFFFFF"/>
          <w:lang w:val="uk-UA" w:eastAsia="ar-SA"/>
        </w:rPr>
        <w:t>КАС</w:t>
      </w:r>
      <w:r w:rsidRPr="00D63568">
        <w:rPr>
          <w:rFonts w:ascii="Times New Roman" w:eastAsia="Times New Roman" w:hAnsi="Times New Roman" w:cs="Times New Roman"/>
          <w:kern w:val="2"/>
          <w:sz w:val="28"/>
          <w:szCs w:val="28"/>
          <w:shd w:val="clear" w:color="auto" w:fill="FFFFFF"/>
          <w:lang w:val="uk-UA" w:eastAsia="ar-SA"/>
        </w:rPr>
        <w:t xml:space="preserve"> України такого змісту</w:t>
      </w:r>
      <w:r w:rsidRPr="00D63568">
        <w:rPr>
          <w:rFonts w:ascii="Times New Roman" w:eastAsia="Times New Roman" w:hAnsi="Times New Roman" w:cs="Times New Roman"/>
          <w:b/>
          <w:bCs/>
          <w:kern w:val="2"/>
          <w:sz w:val="28"/>
          <w:szCs w:val="28"/>
          <w:lang w:val="uk-UA" w:eastAsia="ar-SA"/>
        </w:rPr>
        <w:t xml:space="preserve">: </w:t>
      </w:r>
      <w:bookmarkStart w:id="55" w:name="n9855"/>
      <w:bookmarkEnd w:id="55"/>
    </w:p>
    <w:p w:rsidR="00104657" w:rsidRPr="00D63568" w:rsidRDefault="00104657" w:rsidP="008A18BC">
      <w:pPr>
        <w:spacing w:after="0" w:line="360" w:lineRule="auto"/>
        <w:ind w:firstLine="708"/>
        <w:rPr>
          <w:rFonts w:ascii="Times New Roman" w:eastAsia="Times New Roman" w:hAnsi="Times New Roman" w:cs="Times New Roman"/>
          <w:sz w:val="28"/>
          <w:szCs w:val="28"/>
          <w:lang w:val="uk-UA" w:eastAsia="ru-RU"/>
        </w:rPr>
      </w:pPr>
      <w:r w:rsidRPr="00D63568">
        <w:rPr>
          <w:rFonts w:ascii="Times New Roman" w:eastAsia="Times New Roman" w:hAnsi="Times New Roman" w:cs="Times New Roman"/>
          <w:sz w:val="28"/>
          <w:szCs w:val="28"/>
          <w:lang w:val="uk-UA" w:eastAsia="ru-RU"/>
        </w:rPr>
        <w:t>«</w:t>
      </w:r>
      <w:r w:rsidRPr="00D63568">
        <w:rPr>
          <w:rFonts w:ascii="Times New Roman" w:eastAsia="Times New Roman" w:hAnsi="Times New Roman" w:cs="Times New Roman"/>
          <w:sz w:val="28"/>
          <w:szCs w:val="28"/>
          <w:lang w:eastAsia="ru-RU"/>
        </w:rPr>
        <w:t>1. За наявності підстав, зазначених у </w:t>
      </w:r>
      <w:hyperlink r:id="rId68" w:anchor="n9830" w:history="1">
        <w:r w:rsidR="002B5B31">
          <w:rPr>
            <w:rFonts w:ascii="Times New Roman" w:eastAsia="Times New Roman" w:hAnsi="Times New Roman" w:cs="Times New Roman"/>
            <w:sz w:val="28"/>
            <w:szCs w:val="28"/>
            <w:lang w:eastAsia="ru-RU"/>
          </w:rPr>
          <w:t>статтях 36–</w:t>
        </w:r>
        <w:r w:rsidRPr="00D63568">
          <w:rPr>
            <w:rFonts w:ascii="Times New Roman" w:eastAsia="Times New Roman" w:hAnsi="Times New Roman" w:cs="Times New Roman"/>
            <w:sz w:val="28"/>
            <w:szCs w:val="28"/>
            <w:lang w:eastAsia="ru-RU"/>
          </w:rPr>
          <w:t>38</w:t>
        </w:r>
      </w:hyperlink>
      <w:r w:rsidRPr="00D63568">
        <w:rPr>
          <w:rFonts w:ascii="Times New Roman" w:eastAsia="Times New Roman" w:hAnsi="Times New Roman" w:cs="Times New Roman"/>
          <w:sz w:val="28"/>
          <w:szCs w:val="28"/>
          <w:lang w:eastAsia="ru-RU"/>
        </w:rPr>
        <w:t xml:space="preserve"> цього Кодексу, суддя, секретар судового засідання, </w:t>
      </w:r>
      <w:r w:rsidRPr="00D63568">
        <w:rPr>
          <w:rFonts w:ascii="Times New Roman" w:eastAsia="Times New Roman" w:hAnsi="Times New Roman" w:cs="Times New Roman"/>
          <w:sz w:val="28"/>
          <w:szCs w:val="28"/>
          <w:lang w:val="uk-UA" w:eastAsia="ru-RU"/>
        </w:rPr>
        <w:t xml:space="preserve">помічник судді, </w:t>
      </w:r>
      <w:r w:rsidRPr="00D63568">
        <w:rPr>
          <w:rFonts w:ascii="Times New Roman" w:eastAsia="Times New Roman" w:hAnsi="Times New Roman" w:cs="Times New Roman"/>
          <w:sz w:val="28"/>
          <w:szCs w:val="28"/>
          <w:lang w:eastAsia="ru-RU"/>
        </w:rPr>
        <w:t>експерт, спеціаліст, перекладач зобов’язані заявити самовідвід</w:t>
      </w:r>
      <w:bookmarkStart w:id="56" w:name="n9856"/>
      <w:bookmarkEnd w:id="56"/>
      <w:r w:rsidRPr="00D63568">
        <w:rPr>
          <w:rFonts w:ascii="Times New Roman" w:eastAsia="Times New Roman" w:hAnsi="Times New Roman" w:cs="Times New Roman"/>
          <w:sz w:val="28"/>
          <w:szCs w:val="28"/>
          <w:lang w:val="uk-UA" w:eastAsia="ru-RU"/>
        </w:rPr>
        <w:t>».</w:t>
      </w:r>
    </w:p>
    <w:p w:rsidR="00104657" w:rsidRPr="00D63568" w:rsidRDefault="00104657" w:rsidP="008A18BC">
      <w:pPr>
        <w:spacing w:after="0" w:line="360" w:lineRule="auto"/>
        <w:ind w:firstLine="708"/>
        <w:rPr>
          <w:rFonts w:ascii="Times New Roman" w:eastAsia="Times New Roman" w:hAnsi="Times New Roman" w:cs="Times New Roman"/>
          <w:sz w:val="28"/>
          <w:szCs w:val="28"/>
          <w:lang w:val="uk-UA" w:eastAsia="ru-RU"/>
        </w:rPr>
      </w:pPr>
      <w:r w:rsidRPr="00D63568">
        <w:rPr>
          <w:rFonts w:ascii="Times New Roman" w:eastAsiaTheme="minorHAnsi" w:hAnsi="Times New Roman" w:cs="Times New Roman"/>
          <w:sz w:val="28"/>
          <w:szCs w:val="28"/>
          <w:lang w:val="uk-UA" w:eastAsia="ru-RU"/>
        </w:rPr>
        <w:t xml:space="preserve">Щодо рівності забезпечення процесуальних прав учасників адміністративного процесу, слід звернути увагу на відсутність дотримання цієї норми щодо помічника судді під час підготовчого засідання та судового засідання. Йдеться про порушення процесуального права помічника судді на </w:t>
      </w:r>
      <w:r w:rsidRPr="00D63568">
        <w:rPr>
          <w:rFonts w:ascii="Times New Roman" w:eastAsia="Times New Roman" w:hAnsi="Times New Roman" w:cs="Times New Roman"/>
          <w:sz w:val="28"/>
          <w:szCs w:val="28"/>
          <w:lang w:val="uk-UA" w:eastAsia="ru-RU"/>
        </w:rPr>
        <w:t>на повагу до особистої гідності, справедливе і шанобливе ставлення до себе з боку керівників, співробітників і громадян</w:t>
      </w:r>
      <w:r w:rsidRPr="00D63568">
        <w:rPr>
          <w:rFonts w:ascii="Times New Roman" w:eastAsiaTheme="minorHAnsi" w:hAnsi="Times New Roman" w:cs="Times New Roman"/>
          <w:sz w:val="28"/>
          <w:szCs w:val="28"/>
          <w:lang w:val="uk-UA" w:eastAsia="ru-RU"/>
        </w:rPr>
        <w:t xml:space="preserve">. Обґрунтуванням </w:t>
      </w:r>
      <w:r w:rsidR="002B5B31">
        <w:rPr>
          <w:rFonts w:ascii="Times New Roman" w:eastAsiaTheme="minorHAnsi" w:hAnsi="Times New Roman" w:cs="Times New Roman"/>
          <w:sz w:val="28"/>
          <w:szCs w:val="28"/>
          <w:lang w:val="uk-UA" w:eastAsia="ru-RU"/>
        </w:rPr>
        <w:t xml:space="preserve">цієї </w:t>
      </w:r>
      <w:r w:rsidRPr="00D63568">
        <w:rPr>
          <w:rFonts w:ascii="Times New Roman" w:eastAsiaTheme="minorHAnsi" w:hAnsi="Times New Roman" w:cs="Times New Roman"/>
          <w:sz w:val="28"/>
          <w:szCs w:val="28"/>
          <w:lang w:val="uk-UA" w:eastAsia="ru-RU"/>
        </w:rPr>
        <w:t>тези є положення ч. 2. ст. 180 та ст. 202 К</w:t>
      </w:r>
      <w:r w:rsidR="00754BCF" w:rsidRPr="00D63568">
        <w:rPr>
          <w:rFonts w:ascii="Times New Roman" w:eastAsiaTheme="minorHAnsi" w:hAnsi="Times New Roman" w:cs="Times New Roman"/>
          <w:sz w:val="28"/>
          <w:szCs w:val="28"/>
          <w:lang w:val="uk-UA" w:eastAsia="ru-RU"/>
        </w:rPr>
        <w:t xml:space="preserve">АС </w:t>
      </w:r>
      <w:r w:rsidRPr="00D63568">
        <w:rPr>
          <w:rFonts w:ascii="Times New Roman" w:eastAsiaTheme="minorHAnsi" w:hAnsi="Times New Roman" w:cs="Times New Roman"/>
          <w:sz w:val="28"/>
          <w:szCs w:val="28"/>
          <w:lang w:val="uk-UA" w:eastAsia="ru-RU"/>
        </w:rPr>
        <w:t xml:space="preserve">України, якими визначено а) порядок оголошення складу суду </w:t>
      </w:r>
      <w:r w:rsidRPr="00D63568">
        <w:rPr>
          <w:rFonts w:ascii="Times New Roman" w:eastAsia="Times New Roman" w:hAnsi="Times New Roman" w:cs="Times New Roman"/>
          <w:sz w:val="28"/>
          <w:szCs w:val="28"/>
          <w:lang w:val="uk-UA" w:eastAsia="ru-RU"/>
        </w:rPr>
        <w:t>у підготовчому з</w:t>
      </w:r>
      <w:r w:rsidR="002B5B31">
        <w:rPr>
          <w:rFonts w:ascii="Times New Roman" w:eastAsia="Times New Roman" w:hAnsi="Times New Roman" w:cs="Times New Roman"/>
          <w:sz w:val="28"/>
          <w:szCs w:val="28"/>
          <w:lang w:val="uk-UA" w:eastAsia="ru-RU"/>
        </w:rPr>
        <w:t xml:space="preserve">асіданні та судовому засіданні; </w:t>
      </w:r>
      <w:r w:rsidRPr="00D63568">
        <w:rPr>
          <w:rFonts w:ascii="Times New Roman" w:eastAsia="Times New Roman" w:hAnsi="Times New Roman" w:cs="Times New Roman"/>
          <w:sz w:val="28"/>
          <w:szCs w:val="28"/>
          <w:lang w:val="uk-UA" w:eastAsia="ru-RU"/>
        </w:rPr>
        <w:t>б) порядок з’ясування наявності підстав для відводів та роз’яснення цього права для учасників розгляду судової справи</w:t>
      </w:r>
      <w:r w:rsidR="00754BCF" w:rsidRPr="00D63568">
        <w:rPr>
          <w:rFonts w:ascii="Times New Roman" w:eastAsia="Times New Roman" w:hAnsi="Times New Roman" w:cs="Times New Roman"/>
          <w:sz w:val="28"/>
          <w:szCs w:val="28"/>
          <w:lang w:val="uk-UA" w:eastAsia="ru-RU"/>
        </w:rPr>
        <w:t xml:space="preserve"> [</w:t>
      </w:r>
      <w:r w:rsidR="005D01B7">
        <w:rPr>
          <w:rFonts w:ascii="Times New Roman" w:eastAsia="Times New Roman" w:hAnsi="Times New Roman" w:cs="Times New Roman"/>
          <w:sz w:val="28"/>
          <w:szCs w:val="28"/>
          <w:lang w:val="uk-UA" w:eastAsia="ru-RU"/>
        </w:rPr>
        <w:t>10</w:t>
      </w:r>
      <w:r w:rsidR="00754BCF" w:rsidRPr="00D63568">
        <w:rPr>
          <w:rFonts w:ascii="Times New Roman" w:eastAsia="Times New Roman" w:hAnsi="Times New Roman" w:cs="Times New Roman"/>
          <w:sz w:val="28"/>
          <w:szCs w:val="28"/>
          <w:lang w:val="uk-UA" w:eastAsia="ru-RU"/>
        </w:rPr>
        <w:t>]</w:t>
      </w:r>
      <w:r w:rsidRPr="00D63568">
        <w:rPr>
          <w:rFonts w:ascii="Times New Roman" w:eastAsia="Times New Roman" w:hAnsi="Times New Roman" w:cs="Times New Roman"/>
          <w:sz w:val="28"/>
          <w:szCs w:val="28"/>
          <w:lang w:val="uk-UA" w:eastAsia="ru-RU"/>
        </w:rPr>
        <w:t>.</w:t>
      </w:r>
    </w:p>
    <w:p w:rsidR="00104657" w:rsidRPr="00D63568" w:rsidRDefault="00104657" w:rsidP="008A18BC">
      <w:pPr>
        <w:spacing w:after="0" w:line="360" w:lineRule="auto"/>
        <w:ind w:firstLine="708"/>
        <w:rPr>
          <w:rFonts w:ascii="Times New Roman" w:eastAsia="Times New Roman" w:hAnsi="Times New Roman" w:cs="Times New Roman"/>
          <w:sz w:val="28"/>
          <w:szCs w:val="28"/>
          <w:lang w:val="uk-UA" w:eastAsia="ru-RU"/>
        </w:rPr>
      </w:pPr>
      <w:r w:rsidRPr="00D63568">
        <w:rPr>
          <w:rFonts w:ascii="Times New Roman" w:eastAsia="Times New Roman" w:hAnsi="Times New Roman" w:cs="Times New Roman"/>
          <w:bCs/>
          <w:sz w:val="28"/>
          <w:szCs w:val="28"/>
          <w:shd w:val="clear" w:color="auto" w:fill="FFFFFF"/>
          <w:lang w:val="uk-UA" w:eastAsia="ru-RU"/>
        </w:rPr>
        <w:t>З метою гарантування процесуальних прав помічника судді як учасника адміністративного судочинства, доцільним вбачається внесення змін до ч. 2 ст. 180 К</w:t>
      </w:r>
      <w:r w:rsidR="00754BCF" w:rsidRPr="00D63568">
        <w:rPr>
          <w:rFonts w:ascii="Times New Roman" w:eastAsia="Times New Roman" w:hAnsi="Times New Roman" w:cs="Times New Roman"/>
          <w:bCs/>
          <w:sz w:val="28"/>
          <w:szCs w:val="28"/>
          <w:shd w:val="clear" w:color="auto" w:fill="FFFFFF"/>
          <w:lang w:val="uk-UA" w:eastAsia="ru-RU"/>
        </w:rPr>
        <w:t xml:space="preserve">АС України </w:t>
      </w:r>
      <w:r w:rsidRPr="00D63568">
        <w:rPr>
          <w:rFonts w:ascii="Times New Roman" w:eastAsia="Times New Roman" w:hAnsi="Times New Roman" w:cs="Times New Roman"/>
          <w:bCs/>
          <w:sz w:val="28"/>
          <w:szCs w:val="28"/>
          <w:shd w:val="clear" w:color="auto" w:fill="FFFFFF"/>
          <w:lang w:val="uk-UA" w:eastAsia="ru-RU"/>
        </w:rPr>
        <w:t>такого змісту:</w:t>
      </w:r>
      <w:r w:rsidRPr="00D63568">
        <w:rPr>
          <w:rFonts w:ascii="Times New Roman" w:eastAsia="Times New Roman" w:hAnsi="Times New Roman" w:cs="Times New Roman"/>
          <w:b/>
          <w:bCs/>
          <w:sz w:val="28"/>
          <w:szCs w:val="28"/>
          <w:shd w:val="clear" w:color="auto" w:fill="FFFFFF"/>
          <w:lang w:val="uk-UA" w:eastAsia="ru-RU"/>
        </w:rPr>
        <w:t xml:space="preserve"> «</w:t>
      </w:r>
      <w:r w:rsidRPr="00D63568">
        <w:rPr>
          <w:rFonts w:ascii="Times New Roman" w:eastAsia="Times New Roman" w:hAnsi="Times New Roman" w:cs="Times New Roman"/>
          <w:sz w:val="28"/>
          <w:szCs w:val="28"/>
          <w:lang w:val="uk-UA" w:eastAsia="ru-RU"/>
        </w:rPr>
        <w:t>У підготовчому засіданні суд</w:t>
      </w:r>
      <w:bookmarkStart w:id="57" w:name="n10887"/>
      <w:bookmarkEnd w:id="57"/>
      <w:r w:rsidRPr="00D63568">
        <w:rPr>
          <w:rFonts w:ascii="Times New Roman" w:eastAsia="Times New Roman" w:hAnsi="Times New Roman" w:cs="Times New Roman"/>
          <w:sz w:val="28"/>
          <w:szCs w:val="28"/>
          <w:lang w:val="uk-UA" w:eastAsia="ru-RU"/>
        </w:rPr>
        <w:t xml:space="preserve"> оголошує склад суду, а також прізвища секретаря судового засідання, помічника судді, перекладача, спеціаліста, з’ясовує наявність підстав для відводів» та ч. 2 ст. 202 такого змісту: «Г</w:t>
      </w:r>
      <w:r w:rsidRPr="00D63568">
        <w:rPr>
          <w:rFonts w:ascii="Times New Roman" w:eastAsia="Times New Roman" w:hAnsi="Times New Roman" w:cs="Times New Roman"/>
          <w:sz w:val="28"/>
          <w:szCs w:val="28"/>
          <w:shd w:val="clear" w:color="auto" w:fill="FFFFFF"/>
          <w:lang w:val="uk-UA" w:eastAsia="ru-RU"/>
        </w:rPr>
        <w:t>оловуючий у судовому засіданні оголошує склад суду, а також імена експерта, перекладача, спеціаліста, секретаря судового засідання, помічника судді і роз’яснює учасникам справи, які прибули в судове засідання, їхнє право заявляти відводи</w:t>
      </w:r>
      <w:r w:rsidRPr="00D63568">
        <w:rPr>
          <w:rFonts w:ascii="Times New Roman" w:eastAsia="Times New Roman" w:hAnsi="Times New Roman" w:cs="Times New Roman"/>
          <w:sz w:val="28"/>
          <w:szCs w:val="28"/>
          <w:lang w:val="uk-UA" w:eastAsia="ru-RU"/>
        </w:rPr>
        <w:t>».</w:t>
      </w:r>
    </w:p>
    <w:p w:rsidR="00104657" w:rsidRPr="00D63568" w:rsidRDefault="00104657" w:rsidP="008A18BC">
      <w:pPr>
        <w:spacing w:after="0" w:line="360" w:lineRule="auto"/>
        <w:ind w:firstLine="708"/>
        <w:rPr>
          <w:rFonts w:ascii="Times New Roman" w:eastAsia="Times New Roman" w:hAnsi="Times New Roman" w:cs="Times New Roman"/>
          <w:sz w:val="28"/>
          <w:szCs w:val="28"/>
          <w:shd w:val="clear" w:color="auto" w:fill="FFFFFF"/>
          <w:lang w:val="uk-UA" w:eastAsia="ru-RU"/>
        </w:rPr>
      </w:pPr>
      <w:r w:rsidRPr="00D63568">
        <w:rPr>
          <w:rFonts w:ascii="Times New Roman" w:eastAsia="Times New Roman" w:hAnsi="Times New Roman" w:cs="Times New Roman"/>
          <w:sz w:val="28"/>
          <w:szCs w:val="28"/>
          <w:lang w:eastAsia="ru-RU"/>
        </w:rPr>
        <w:t>Щодо можливості притягнення</w:t>
      </w:r>
      <w:r w:rsidR="002B5B31">
        <w:rPr>
          <w:rFonts w:ascii="Times New Roman" w:eastAsia="Times New Roman" w:hAnsi="Times New Roman" w:cs="Times New Roman"/>
          <w:sz w:val="28"/>
          <w:szCs w:val="28"/>
          <w:lang w:eastAsia="ru-RU"/>
        </w:rPr>
        <w:t xml:space="preserve"> до відповідальності осіб, які вия</w:t>
      </w:r>
      <w:r w:rsidRPr="00D63568">
        <w:rPr>
          <w:rFonts w:ascii="Times New Roman" w:eastAsia="Times New Roman" w:hAnsi="Times New Roman" w:cs="Times New Roman"/>
          <w:sz w:val="28"/>
          <w:szCs w:val="28"/>
          <w:lang w:eastAsia="ru-RU"/>
        </w:rPr>
        <w:t xml:space="preserve">вляють неповагу або іншим чином неетично ведуть себе </w:t>
      </w:r>
      <w:r w:rsidR="002B5B31">
        <w:rPr>
          <w:rFonts w:ascii="Times New Roman" w:eastAsia="Times New Roman" w:hAnsi="Times New Roman" w:cs="Times New Roman"/>
          <w:sz w:val="28"/>
          <w:szCs w:val="28"/>
          <w:lang w:val="uk-UA" w:eastAsia="ru-RU"/>
        </w:rPr>
        <w:t xml:space="preserve">щодо </w:t>
      </w:r>
      <w:r w:rsidRPr="00D63568">
        <w:rPr>
          <w:rFonts w:ascii="Times New Roman" w:eastAsia="Times New Roman" w:hAnsi="Times New Roman" w:cs="Times New Roman"/>
          <w:sz w:val="28"/>
          <w:szCs w:val="28"/>
          <w:lang w:eastAsia="ru-RU"/>
        </w:rPr>
        <w:t>до</w:t>
      </w:r>
      <w:r w:rsidRPr="00D63568">
        <w:rPr>
          <w:rFonts w:ascii="Times New Roman" w:eastAsia="Times New Roman" w:hAnsi="Times New Roman" w:cs="Times New Roman"/>
          <w:sz w:val="28"/>
          <w:szCs w:val="28"/>
          <w:lang w:val="uk-UA" w:eastAsia="ru-RU"/>
        </w:rPr>
        <w:t xml:space="preserve"> учасників адміністративного процесу</w:t>
      </w:r>
      <w:r w:rsidRPr="00D63568">
        <w:rPr>
          <w:rFonts w:ascii="Times New Roman" w:eastAsia="Times New Roman" w:hAnsi="Times New Roman" w:cs="Times New Roman"/>
          <w:sz w:val="28"/>
          <w:szCs w:val="28"/>
          <w:lang w:eastAsia="ru-RU"/>
        </w:rPr>
        <w:t xml:space="preserve"> на підставі займаної посади в апараті суду, то означена гарантія забезпечення процесу</w:t>
      </w:r>
      <w:r w:rsidR="002B5B31">
        <w:rPr>
          <w:rFonts w:ascii="Times New Roman" w:eastAsia="Times New Roman" w:hAnsi="Times New Roman" w:cs="Times New Roman"/>
          <w:sz w:val="28"/>
          <w:szCs w:val="28"/>
          <w:lang w:eastAsia="ru-RU"/>
        </w:rPr>
        <w:t>альних прав має прояв у тако</w:t>
      </w:r>
      <w:r w:rsidRPr="00D63568">
        <w:rPr>
          <w:rFonts w:ascii="Times New Roman" w:eastAsia="Times New Roman" w:hAnsi="Times New Roman" w:cs="Times New Roman"/>
          <w:sz w:val="28"/>
          <w:szCs w:val="28"/>
          <w:lang w:eastAsia="ru-RU"/>
        </w:rPr>
        <w:t xml:space="preserve">му. Першочергово, </w:t>
      </w:r>
      <w:r w:rsidRPr="00D63568">
        <w:rPr>
          <w:rFonts w:ascii="Times New Roman" w:eastAsia="Times New Roman" w:hAnsi="Times New Roman" w:cs="Times New Roman"/>
          <w:sz w:val="28"/>
          <w:szCs w:val="28"/>
          <w:lang w:val="uk-UA" w:eastAsia="ru-RU"/>
        </w:rPr>
        <w:t xml:space="preserve">секретар судового засідання, судовий розпорядник та </w:t>
      </w:r>
      <w:r w:rsidRPr="00D63568">
        <w:rPr>
          <w:rFonts w:ascii="Times New Roman" w:eastAsia="Times New Roman" w:hAnsi="Times New Roman" w:cs="Times New Roman"/>
          <w:sz w:val="28"/>
          <w:szCs w:val="28"/>
          <w:lang w:eastAsia="ru-RU"/>
        </w:rPr>
        <w:t>помічник судді є працівник</w:t>
      </w:r>
      <w:r w:rsidRPr="00D63568">
        <w:rPr>
          <w:rFonts w:ascii="Times New Roman" w:eastAsia="Times New Roman" w:hAnsi="Times New Roman" w:cs="Times New Roman"/>
          <w:sz w:val="28"/>
          <w:szCs w:val="28"/>
          <w:lang w:val="uk-UA" w:eastAsia="ru-RU"/>
        </w:rPr>
        <w:t>ами</w:t>
      </w:r>
      <w:r w:rsidRPr="00D63568">
        <w:rPr>
          <w:rFonts w:ascii="Times New Roman" w:eastAsia="Times New Roman" w:hAnsi="Times New Roman" w:cs="Times New Roman"/>
          <w:sz w:val="28"/>
          <w:szCs w:val="28"/>
          <w:lang w:eastAsia="ru-RU"/>
        </w:rPr>
        <w:t xml:space="preserve"> апарату суду, тому на н</w:t>
      </w:r>
      <w:r w:rsidRPr="00D63568">
        <w:rPr>
          <w:rFonts w:ascii="Times New Roman" w:eastAsia="Times New Roman" w:hAnsi="Times New Roman" w:cs="Times New Roman"/>
          <w:sz w:val="28"/>
          <w:szCs w:val="28"/>
          <w:lang w:val="uk-UA" w:eastAsia="ru-RU"/>
        </w:rPr>
        <w:t>их</w:t>
      </w:r>
      <w:r w:rsidRPr="00D63568">
        <w:rPr>
          <w:rFonts w:ascii="Times New Roman" w:eastAsia="Times New Roman" w:hAnsi="Times New Roman" w:cs="Times New Roman"/>
          <w:sz w:val="28"/>
          <w:szCs w:val="28"/>
          <w:lang w:eastAsia="ru-RU"/>
        </w:rPr>
        <w:t xml:space="preserve"> поширюються положення Правил </w:t>
      </w:r>
      <w:r w:rsidRPr="00D63568">
        <w:rPr>
          <w:rFonts w:ascii="Times New Roman" w:eastAsia="Times New Roman" w:hAnsi="Times New Roman" w:cs="Times New Roman"/>
          <w:bCs/>
          <w:sz w:val="28"/>
          <w:szCs w:val="28"/>
          <w:shd w:val="clear" w:color="auto" w:fill="FFFFFF"/>
          <w:lang w:eastAsia="ru-RU"/>
        </w:rPr>
        <w:t>поведінки працівника суду, яких затверджено рішенням Ради суддів України</w:t>
      </w:r>
      <w:r w:rsidRPr="00D63568">
        <w:rPr>
          <w:rFonts w:ascii="Times New Roman" w:eastAsia="Times New Roman" w:hAnsi="Times New Roman" w:cs="Times New Roman"/>
          <w:sz w:val="28"/>
          <w:szCs w:val="28"/>
          <w:lang w:val="uk-UA" w:eastAsia="ru-RU"/>
        </w:rPr>
        <w:t xml:space="preserve"> </w:t>
      </w:r>
      <w:r w:rsidRPr="00D63568">
        <w:rPr>
          <w:rFonts w:ascii="Times New Roman" w:eastAsia="Times New Roman" w:hAnsi="Times New Roman" w:cs="Times New Roman"/>
          <w:bCs/>
          <w:sz w:val="28"/>
          <w:szCs w:val="28"/>
          <w:shd w:val="clear" w:color="auto" w:fill="FFFFFF"/>
          <w:lang w:eastAsia="ru-RU"/>
        </w:rPr>
        <w:t xml:space="preserve">від 06.02.2009 р. № 33. Відповідно, </w:t>
      </w:r>
      <w:r w:rsidRPr="00D63568">
        <w:rPr>
          <w:rFonts w:ascii="Times New Roman" w:eastAsia="Times New Roman" w:hAnsi="Times New Roman" w:cs="Times New Roman"/>
          <w:sz w:val="28"/>
          <w:szCs w:val="28"/>
          <w:lang w:val="uk-UA" w:eastAsia="ru-RU"/>
        </w:rPr>
        <w:t>п</w:t>
      </w:r>
      <w:r w:rsidRPr="00D63568">
        <w:rPr>
          <w:rFonts w:ascii="Times New Roman" w:eastAsia="Times New Roman" w:hAnsi="Times New Roman" w:cs="Times New Roman"/>
          <w:sz w:val="28"/>
          <w:szCs w:val="28"/>
          <w:lang w:eastAsia="ru-RU"/>
        </w:rPr>
        <w:t>рацівник апарату суду повинен з повагою ставитися до відвідувачів суду та колег, інших осіб, які виконують професійні (тр</w:t>
      </w:r>
      <w:r w:rsidR="002B5B31">
        <w:rPr>
          <w:rFonts w:ascii="Times New Roman" w:eastAsia="Times New Roman" w:hAnsi="Times New Roman" w:cs="Times New Roman"/>
          <w:sz w:val="28"/>
          <w:szCs w:val="28"/>
          <w:lang w:eastAsia="ru-RU"/>
        </w:rPr>
        <w:t>удові, посадові, службові) обов</w:t>
      </w:r>
      <w:r w:rsidR="002B5B31" w:rsidRPr="002B5B31">
        <w:rPr>
          <w:rFonts w:ascii="Times New Roman" w:eastAsia="Times New Roman" w:hAnsi="Times New Roman" w:cs="Times New Roman"/>
          <w:sz w:val="28"/>
          <w:szCs w:val="28"/>
          <w:lang w:eastAsia="ru-RU"/>
        </w:rPr>
        <w:t>’</w:t>
      </w:r>
      <w:r w:rsidR="002B5B31">
        <w:rPr>
          <w:rFonts w:ascii="Times New Roman" w:eastAsia="Times New Roman" w:hAnsi="Times New Roman" w:cs="Times New Roman"/>
          <w:sz w:val="28"/>
          <w:szCs w:val="28"/>
          <w:lang w:eastAsia="ru-RU"/>
        </w:rPr>
        <w:t xml:space="preserve">язки </w:t>
      </w:r>
      <w:r w:rsidR="002B5B31">
        <w:rPr>
          <w:rFonts w:ascii="Times New Roman" w:eastAsia="Times New Roman" w:hAnsi="Times New Roman" w:cs="Times New Roman"/>
          <w:sz w:val="28"/>
          <w:szCs w:val="28"/>
          <w:lang w:val="uk-UA" w:eastAsia="ru-RU"/>
        </w:rPr>
        <w:t>у</w:t>
      </w:r>
      <w:r w:rsidRPr="00D63568">
        <w:rPr>
          <w:rFonts w:ascii="Times New Roman" w:eastAsia="Times New Roman" w:hAnsi="Times New Roman" w:cs="Times New Roman"/>
          <w:sz w:val="28"/>
          <w:szCs w:val="28"/>
          <w:lang w:eastAsia="ru-RU"/>
        </w:rPr>
        <w:t xml:space="preserve"> суді.</w:t>
      </w:r>
      <w:r w:rsidRPr="00D63568">
        <w:rPr>
          <w:rFonts w:ascii="Times New Roman" w:eastAsia="Times New Roman" w:hAnsi="Times New Roman" w:cs="Times New Roman"/>
          <w:sz w:val="28"/>
          <w:szCs w:val="28"/>
          <w:lang w:val="uk-UA" w:eastAsia="ru-RU"/>
        </w:rPr>
        <w:t xml:space="preserve"> Крім того, </w:t>
      </w:r>
      <w:bookmarkStart w:id="58" w:name="n26"/>
      <w:bookmarkEnd w:id="58"/>
      <w:r w:rsidRPr="00D63568">
        <w:rPr>
          <w:rFonts w:ascii="Times New Roman" w:eastAsia="Times New Roman" w:hAnsi="Times New Roman" w:cs="Times New Roman"/>
          <w:sz w:val="28"/>
          <w:szCs w:val="28"/>
          <w:lang w:val="uk-UA" w:eastAsia="ru-RU"/>
        </w:rPr>
        <w:t>працівник апарату суду не повинен допускати, щоб його особисті, сімейні, суспільні або інші відносини чи інтереси впливали на його поведінку та прийняття рішень під час виконання ним службових чи посадових обов’язків [</w:t>
      </w:r>
      <w:r w:rsidR="005D01B7">
        <w:rPr>
          <w:rFonts w:ascii="Times New Roman" w:eastAsia="Times New Roman" w:hAnsi="Times New Roman" w:cs="Times New Roman"/>
          <w:sz w:val="28"/>
          <w:szCs w:val="28"/>
          <w:lang w:val="uk-UA" w:eastAsia="ru-RU"/>
        </w:rPr>
        <w:t>46</w:t>
      </w:r>
      <w:r w:rsidRPr="00D63568">
        <w:rPr>
          <w:rFonts w:ascii="Times New Roman" w:eastAsia="Times New Roman" w:hAnsi="Times New Roman" w:cs="Times New Roman"/>
          <w:sz w:val="28"/>
          <w:szCs w:val="28"/>
          <w:lang w:val="uk-UA" w:eastAsia="ru-RU"/>
        </w:rPr>
        <w:t>].</w:t>
      </w:r>
      <w:r w:rsidR="005D01B7" w:rsidRPr="005D01B7">
        <w:rPr>
          <w:rFonts w:ascii="Times New Roman" w:eastAsia="Times New Roman" w:hAnsi="Times New Roman" w:cs="Times New Roman"/>
          <w:sz w:val="28"/>
          <w:szCs w:val="28"/>
          <w:lang w:val="uk-UA" w:eastAsia="ru-RU"/>
        </w:rPr>
        <w:t xml:space="preserve"> </w:t>
      </w:r>
      <w:r w:rsidR="002B5B31">
        <w:rPr>
          <w:rFonts w:ascii="Times New Roman" w:eastAsia="Times New Roman" w:hAnsi="Times New Roman" w:cs="Times New Roman"/>
          <w:sz w:val="28"/>
          <w:szCs w:val="28"/>
          <w:lang w:val="uk-UA" w:eastAsia="ru-RU"/>
        </w:rPr>
        <w:t>У</w:t>
      </w:r>
      <w:r w:rsidRPr="002B5B31">
        <w:rPr>
          <w:rFonts w:ascii="Times New Roman" w:eastAsia="Times New Roman" w:hAnsi="Times New Roman" w:cs="Times New Roman"/>
          <w:sz w:val="28"/>
          <w:szCs w:val="28"/>
          <w:lang w:val="uk-UA" w:eastAsia="ru-RU"/>
        </w:rPr>
        <w:t>казана норма ма</w:t>
      </w:r>
      <w:r w:rsidRPr="00D63568">
        <w:rPr>
          <w:rFonts w:ascii="Times New Roman" w:eastAsia="Times New Roman" w:hAnsi="Times New Roman" w:cs="Times New Roman"/>
          <w:sz w:val="28"/>
          <w:szCs w:val="28"/>
          <w:lang w:val="uk-UA" w:eastAsia="ru-RU"/>
        </w:rPr>
        <w:t>є</w:t>
      </w:r>
      <w:r w:rsidRPr="002B5B31">
        <w:rPr>
          <w:rFonts w:ascii="Times New Roman" w:eastAsia="Times New Roman" w:hAnsi="Times New Roman" w:cs="Times New Roman"/>
          <w:sz w:val="28"/>
          <w:szCs w:val="28"/>
          <w:lang w:val="uk-UA" w:eastAsia="ru-RU"/>
        </w:rPr>
        <w:t xml:space="preserve"> подв</w:t>
      </w:r>
      <w:r w:rsidRPr="00D63568">
        <w:rPr>
          <w:rFonts w:ascii="Times New Roman" w:eastAsia="Times New Roman" w:hAnsi="Times New Roman" w:cs="Times New Roman"/>
          <w:sz w:val="28"/>
          <w:szCs w:val="28"/>
          <w:lang w:val="uk-UA" w:eastAsia="ru-RU"/>
        </w:rPr>
        <w:t>і</w:t>
      </w:r>
      <w:r w:rsidRPr="002B5B31">
        <w:rPr>
          <w:rFonts w:ascii="Times New Roman" w:eastAsia="Times New Roman" w:hAnsi="Times New Roman" w:cs="Times New Roman"/>
          <w:sz w:val="28"/>
          <w:szCs w:val="28"/>
          <w:lang w:val="uk-UA" w:eastAsia="ru-RU"/>
        </w:rPr>
        <w:t>йний характер</w:t>
      </w:r>
      <w:r w:rsidRPr="00D63568">
        <w:rPr>
          <w:rFonts w:ascii="Times New Roman" w:eastAsia="Times New Roman" w:hAnsi="Times New Roman" w:cs="Times New Roman"/>
          <w:sz w:val="28"/>
          <w:szCs w:val="28"/>
          <w:lang w:val="uk-UA" w:eastAsia="ru-RU"/>
        </w:rPr>
        <w:t xml:space="preserve">, </w:t>
      </w:r>
      <w:r w:rsidR="002B5B31">
        <w:rPr>
          <w:rFonts w:ascii="Times New Roman" w:eastAsia="Times New Roman" w:hAnsi="Times New Roman" w:cs="Times New Roman"/>
          <w:sz w:val="28"/>
          <w:szCs w:val="28"/>
          <w:lang w:val="uk-UA" w:eastAsia="ru-RU"/>
        </w:rPr>
        <w:t>оскільки</w:t>
      </w:r>
      <w:r w:rsidRPr="00D63568">
        <w:rPr>
          <w:rFonts w:ascii="Times New Roman" w:eastAsia="Times New Roman" w:hAnsi="Times New Roman" w:cs="Times New Roman"/>
          <w:sz w:val="28"/>
          <w:szCs w:val="28"/>
          <w:lang w:val="uk-UA" w:eastAsia="ru-RU"/>
        </w:rPr>
        <w:t xml:space="preserve"> стосується меж поведінки секретаря судового засідання, судового розпорядника та помічника судді, з одного боку</w:t>
      </w:r>
      <w:r w:rsidR="002B5B31">
        <w:rPr>
          <w:rFonts w:ascii="Times New Roman" w:eastAsia="Times New Roman" w:hAnsi="Times New Roman" w:cs="Times New Roman"/>
          <w:sz w:val="28"/>
          <w:szCs w:val="28"/>
          <w:lang w:val="uk-UA" w:eastAsia="ru-RU"/>
        </w:rPr>
        <w:t>,</w:t>
      </w:r>
      <w:r w:rsidRPr="00D63568">
        <w:rPr>
          <w:rFonts w:ascii="Times New Roman" w:eastAsia="Times New Roman" w:hAnsi="Times New Roman" w:cs="Times New Roman"/>
          <w:sz w:val="28"/>
          <w:szCs w:val="28"/>
          <w:lang w:val="uk-UA" w:eastAsia="ru-RU"/>
        </w:rPr>
        <w:t xml:space="preserve"> та поведінки їх колег – з іншого.</w:t>
      </w:r>
      <w:r w:rsidRPr="002B5B31">
        <w:rPr>
          <w:rFonts w:ascii="Times New Roman" w:eastAsia="Times New Roman" w:hAnsi="Times New Roman" w:cs="Times New Roman"/>
          <w:sz w:val="19"/>
          <w:szCs w:val="19"/>
          <w:shd w:val="clear" w:color="auto" w:fill="FFFFFF"/>
          <w:lang w:val="uk-UA" w:eastAsia="ru-RU"/>
        </w:rPr>
        <w:t xml:space="preserve"> </w:t>
      </w:r>
      <w:r w:rsidRPr="00D63568">
        <w:rPr>
          <w:rFonts w:ascii="Times New Roman" w:eastAsia="Times New Roman" w:hAnsi="Times New Roman" w:cs="Times New Roman"/>
          <w:sz w:val="28"/>
          <w:szCs w:val="28"/>
          <w:shd w:val="clear" w:color="auto" w:fill="FFFFFF"/>
          <w:lang w:eastAsia="ru-RU"/>
        </w:rPr>
        <w:t xml:space="preserve">Порушення вимог </w:t>
      </w:r>
      <w:r w:rsidRPr="00D63568">
        <w:rPr>
          <w:rFonts w:ascii="Times New Roman" w:eastAsia="Times New Roman" w:hAnsi="Times New Roman" w:cs="Times New Roman"/>
          <w:sz w:val="28"/>
          <w:szCs w:val="28"/>
          <w:shd w:val="clear" w:color="auto" w:fill="FFFFFF"/>
          <w:lang w:val="uk-UA" w:eastAsia="ru-RU"/>
        </w:rPr>
        <w:t xml:space="preserve">компетентності та дотримання етики має наслідком </w:t>
      </w:r>
      <w:r w:rsidRPr="00D63568">
        <w:rPr>
          <w:rFonts w:ascii="Times New Roman" w:eastAsia="Times New Roman" w:hAnsi="Times New Roman" w:cs="Times New Roman"/>
          <w:sz w:val="28"/>
          <w:szCs w:val="28"/>
          <w:shd w:val="clear" w:color="auto" w:fill="FFFFFF"/>
          <w:lang w:eastAsia="ru-RU"/>
        </w:rPr>
        <w:t>невиконання чи притягнення до відповідальнос</w:t>
      </w:r>
      <w:r w:rsidR="002B5B31">
        <w:rPr>
          <w:rFonts w:ascii="Times New Roman" w:eastAsia="Times New Roman" w:hAnsi="Times New Roman" w:cs="Times New Roman"/>
          <w:sz w:val="28"/>
          <w:szCs w:val="28"/>
          <w:shd w:val="clear" w:color="auto" w:fill="FFFFFF"/>
          <w:lang w:eastAsia="ru-RU"/>
        </w:rPr>
        <w:t>ті у</w:t>
      </w:r>
      <w:r w:rsidRPr="00D63568">
        <w:rPr>
          <w:rFonts w:ascii="Times New Roman" w:eastAsia="Times New Roman" w:hAnsi="Times New Roman" w:cs="Times New Roman"/>
          <w:sz w:val="28"/>
          <w:szCs w:val="28"/>
          <w:shd w:val="clear" w:color="auto" w:fill="FFFFFF"/>
          <w:lang w:eastAsia="ru-RU"/>
        </w:rPr>
        <w:t xml:space="preserve"> межах і порядку, встановлених чинним законодавством.</w:t>
      </w:r>
      <w:r w:rsidRPr="00D63568">
        <w:rPr>
          <w:rFonts w:ascii="Times New Roman" w:eastAsia="Times New Roman" w:hAnsi="Times New Roman" w:cs="Times New Roman"/>
          <w:sz w:val="28"/>
          <w:szCs w:val="28"/>
          <w:shd w:val="clear" w:color="auto" w:fill="FFFFFF"/>
          <w:lang w:val="uk-UA" w:eastAsia="ru-RU"/>
        </w:rPr>
        <w:t xml:space="preserve"> </w:t>
      </w:r>
    </w:p>
    <w:p w:rsidR="00104657" w:rsidRPr="00D63568" w:rsidRDefault="00104657" w:rsidP="008A18BC">
      <w:pPr>
        <w:spacing w:after="0" w:line="360" w:lineRule="auto"/>
        <w:ind w:left="48" w:firstLine="660"/>
        <w:rPr>
          <w:rFonts w:ascii="Times New Roman" w:eastAsia="Times New Roman" w:hAnsi="Times New Roman" w:cs="Times New Roman"/>
          <w:kern w:val="2"/>
          <w:sz w:val="24"/>
          <w:szCs w:val="24"/>
          <w:shd w:val="clear" w:color="auto" w:fill="FFFFFF"/>
          <w:lang w:val="uk-UA" w:eastAsia="ar-SA"/>
        </w:rPr>
      </w:pPr>
      <w:r w:rsidRPr="00D63568">
        <w:rPr>
          <w:rFonts w:ascii="Times New Roman" w:eastAsia="Times New Roman" w:hAnsi="Times New Roman" w:cs="Times New Roman"/>
          <w:kern w:val="2"/>
          <w:sz w:val="28"/>
          <w:szCs w:val="28"/>
          <w:shd w:val="clear" w:color="auto" w:fill="FFFFFF"/>
          <w:lang w:val="uk-UA" w:eastAsia="ar-SA"/>
        </w:rPr>
        <w:t>Слід зазначити, що під час судового процесу неприпустимим є виявлення неповаги учасників адміністративного судочинства один до одного. При цьому,</w:t>
      </w:r>
      <w:r w:rsidRPr="00D63568">
        <w:rPr>
          <w:rFonts w:ascii="Times New Roman" w:eastAsia="Times New Roman" w:hAnsi="Times New Roman" w:cs="Times New Roman"/>
          <w:kern w:val="2"/>
          <w:sz w:val="19"/>
          <w:szCs w:val="19"/>
          <w:lang w:val="uk-UA" w:eastAsia="ar-SA"/>
        </w:rPr>
        <w:t xml:space="preserve"> </w:t>
      </w:r>
      <w:r w:rsidRPr="00D63568">
        <w:rPr>
          <w:rFonts w:ascii="Times New Roman" w:eastAsia="Times New Roman" w:hAnsi="Times New Roman" w:cs="Times New Roman"/>
          <w:kern w:val="2"/>
          <w:sz w:val="28"/>
          <w:szCs w:val="28"/>
          <w:lang w:val="uk-UA" w:eastAsia="ar-SA"/>
        </w:rPr>
        <w:t>учасники судового процесу, інші особи, присутні в залі судового засідання</w:t>
      </w:r>
      <w:bookmarkStart w:id="59" w:name="n11029"/>
      <w:bookmarkEnd w:id="59"/>
      <w:r w:rsidR="002B5B31">
        <w:rPr>
          <w:rFonts w:ascii="Times New Roman" w:eastAsia="Times New Roman" w:hAnsi="Times New Roman" w:cs="Times New Roman"/>
          <w:kern w:val="2"/>
          <w:sz w:val="28"/>
          <w:szCs w:val="28"/>
          <w:lang w:val="uk-UA" w:eastAsia="ar-SA"/>
        </w:rPr>
        <w:t>,</w:t>
      </w:r>
      <w:r w:rsidRPr="00D63568">
        <w:rPr>
          <w:rFonts w:ascii="Times New Roman" w:eastAsia="Times New Roman" w:hAnsi="Times New Roman" w:cs="Times New Roman"/>
          <w:kern w:val="2"/>
          <w:sz w:val="28"/>
          <w:szCs w:val="28"/>
          <w:lang w:val="uk-UA" w:eastAsia="ar-SA"/>
        </w:rPr>
        <w:t xml:space="preserve"> повині додержуватися в судовому засіданні встановленого порядку та утримуватися від будь-яких дій, що свідчать про явну зневагу до суду або встановлених у суді правил (ст. 198 КАС України)</w:t>
      </w:r>
      <w:r w:rsidRPr="00D63568">
        <w:rPr>
          <w:rFonts w:ascii="Times New Roman" w:eastAsia="Times New Roman" w:hAnsi="Times New Roman" w:cs="Times New Roman"/>
          <w:kern w:val="2"/>
          <w:sz w:val="28"/>
          <w:szCs w:val="28"/>
          <w:lang w:eastAsia="ar-SA"/>
        </w:rPr>
        <w:t xml:space="preserve"> [</w:t>
      </w:r>
      <w:r w:rsidR="005D01B7">
        <w:rPr>
          <w:rFonts w:ascii="Times New Roman" w:eastAsia="Times New Roman" w:hAnsi="Times New Roman" w:cs="Times New Roman"/>
          <w:kern w:val="2"/>
          <w:sz w:val="28"/>
          <w:szCs w:val="28"/>
          <w:lang w:val="uk-UA" w:eastAsia="ar-SA"/>
        </w:rPr>
        <w:t>10</w:t>
      </w:r>
      <w:r w:rsidRPr="00D63568">
        <w:rPr>
          <w:rFonts w:ascii="Times New Roman" w:eastAsia="Times New Roman" w:hAnsi="Times New Roman" w:cs="Times New Roman"/>
          <w:kern w:val="2"/>
          <w:sz w:val="28"/>
          <w:szCs w:val="28"/>
          <w:lang w:eastAsia="ar-SA"/>
        </w:rPr>
        <w:t>]</w:t>
      </w:r>
      <w:r w:rsidRPr="00D63568">
        <w:rPr>
          <w:rFonts w:ascii="Times New Roman" w:eastAsia="Times New Roman" w:hAnsi="Times New Roman" w:cs="Times New Roman"/>
          <w:kern w:val="2"/>
          <w:sz w:val="28"/>
          <w:szCs w:val="28"/>
          <w:lang w:val="uk-UA" w:eastAsia="ar-SA"/>
        </w:rPr>
        <w:t xml:space="preserve">. </w:t>
      </w:r>
      <w:r w:rsidR="002B5B31">
        <w:rPr>
          <w:rFonts w:ascii="Times New Roman" w:eastAsia="Times New Roman" w:hAnsi="Times New Roman" w:cs="Times New Roman"/>
          <w:bCs/>
          <w:kern w:val="2"/>
          <w:sz w:val="28"/>
          <w:szCs w:val="28"/>
          <w:shd w:val="clear" w:color="auto" w:fill="FFFFFF"/>
          <w:lang w:val="uk-UA" w:eastAsia="ar-SA"/>
        </w:rPr>
        <w:t>П</w:t>
      </w:r>
      <w:r w:rsidRPr="00D63568">
        <w:rPr>
          <w:rFonts w:ascii="Times New Roman" w:eastAsia="Times New Roman" w:hAnsi="Times New Roman" w:cs="Times New Roman"/>
          <w:bCs/>
          <w:kern w:val="2"/>
          <w:sz w:val="28"/>
          <w:szCs w:val="28"/>
          <w:shd w:val="clear" w:color="auto" w:fill="FFFFFF"/>
          <w:lang w:val="uk-UA" w:eastAsia="ar-SA"/>
        </w:rPr>
        <w:t>ри забезпеченні принципу гласності адміністративного процесу,</w:t>
      </w:r>
      <w:r w:rsidRPr="00D63568">
        <w:rPr>
          <w:rFonts w:ascii="Times New Roman" w:eastAsia="Times New Roman" w:hAnsi="Times New Roman" w:cs="Times New Roman"/>
          <w:kern w:val="2"/>
          <w:sz w:val="28"/>
          <w:szCs w:val="28"/>
          <w:shd w:val="clear" w:color="auto" w:fill="FFFFFF"/>
          <w:lang w:val="uk-UA" w:eastAsia="ar-SA"/>
        </w:rPr>
        <w:t xml:space="preserve"> суд може видалити із зали судового засідання осіб, які перешкоджають веденню судового засідання, здійсненню прав або виконанню обов’язків учасників судового процес</w:t>
      </w:r>
      <w:r w:rsidR="002B5B31">
        <w:rPr>
          <w:rFonts w:ascii="Times New Roman" w:eastAsia="Times New Roman" w:hAnsi="Times New Roman" w:cs="Times New Roman"/>
          <w:kern w:val="2"/>
          <w:sz w:val="28"/>
          <w:szCs w:val="28"/>
          <w:shd w:val="clear" w:color="auto" w:fill="FFFFFF"/>
          <w:lang w:val="uk-UA" w:eastAsia="ar-SA"/>
        </w:rPr>
        <w:t>у або судді, порушують порядок у</w:t>
      </w:r>
      <w:r w:rsidRPr="00D63568">
        <w:rPr>
          <w:rFonts w:ascii="Times New Roman" w:eastAsia="Times New Roman" w:hAnsi="Times New Roman" w:cs="Times New Roman"/>
          <w:kern w:val="2"/>
          <w:sz w:val="28"/>
          <w:szCs w:val="28"/>
          <w:shd w:val="clear" w:color="auto" w:fill="FFFFFF"/>
          <w:lang w:val="uk-UA" w:eastAsia="ar-SA"/>
        </w:rPr>
        <w:t xml:space="preserve"> залі судового засідання (ст. 10 КАС України). </w:t>
      </w:r>
      <w:r w:rsidRPr="00D63568">
        <w:rPr>
          <w:rFonts w:ascii="Times New Roman" w:eastAsia="Times New Roman" w:hAnsi="Times New Roman" w:cs="Times New Roman"/>
          <w:kern w:val="2"/>
          <w:sz w:val="28"/>
          <w:szCs w:val="28"/>
          <w:lang w:val="uk-UA" w:eastAsia="ar-SA"/>
        </w:rPr>
        <w:t xml:space="preserve">Хоча адміністративно-процесуальним законодавством прямо не виокремлено можливість притягнення до відповідальності за вияв неповаги до секретаря судового засідання, судового розпорядника та помічника судді, проте апріорі будь-яке порушення порядку судового процесу вважається проявом неповаги до суду, а тому є гарантією забезпечення процесуальних прав кожного </w:t>
      </w:r>
      <w:r w:rsidR="002B5B31">
        <w:rPr>
          <w:rFonts w:ascii="Times New Roman" w:eastAsia="Times New Roman" w:hAnsi="Times New Roman" w:cs="Times New Roman"/>
          <w:kern w:val="2"/>
          <w:sz w:val="28"/>
          <w:szCs w:val="28"/>
          <w:lang w:val="uk-UA" w:eastAsia="ar-SA"/>
        </w:rPr>
        <w:t>і</w:t>
      </w:r>
      <w:r w:rsidRPr="00D63568">
        <w:rPr>
          <w:rFonts w:ascii="Times New Roman" w:eastAsia="Times New Roman" w:hAnsi="Times New Roman" w:cs="Times New Roman"/>
          <w:kern w:val="2"/>
          <w:sz w:val="28"/>
          <w:szCs w:val="28"/>
          <w:lang w:val="uk-UA" w:eastAsia="ar-SA"/>
        </w:rPr>
        <w:t>з зазначених учасників адміністративного судочинства.</w:t>
      </w:r>
      <w:r w:rsidRPr="00D63568">
        <w:rPr>
          <w:rFonts w:ascii="Times New Roman" w:eastAsia="Times New Roman" w:hAnsi="Times New Roman" w:cs="Times New Roman"/>
          <w:b/>
          <w:bCs/>
          <w:kern w:val="2"/>
          <w:sz w:val="28"/>
          <w:szCs w:val="28"/>
          <w:shd w:val="clear" w:color="auto" w:fill="FFFFFF"/>
          <w:lang w:val="uk-UA" w:eastAsia="ar-SA"/>
        </w:rPr>
        <w:t xml:space="preserve"> </w:t>
      </w:r>
    </w:p>
    <w:p w:rsidR="00104657" w:rsidRPr="00D63568" w:rsidRDefault="00104657" w:rsidP="008A18BC">
      <w:pPr>
        <w:spacing w:after="0" w:line="360" w:lineRule="auto"/>
        <w:ind w:firstLine="708"/>
        <w:rPr>
          <w:rFonts w:ascii="Times New Roman" w:eastAsia="Times New Roman" w:hAnsi="Times New Roman" w:cs="Times New Roman"/>
          <w:sz w:val="28"/>
          <w:szCs w:val="28"/>
          <w:lang w:val="uk-UA" w:eastAsia="ru-RU"/>
        </w:rPr>
      </w:pPr>
      <w:r w:rsidRPr="00D63568">
        <w:rPr>
          <w:rFonts w:ascii="Times New Roman" w:eastAsia="Times New Roman" w:hAnsi="Times New Roman" w:cs="Times New Roman"/>
          <w:sz w:val="28"/>
          <w:szCs w:val="28"/>
          <w:lang w:val="uk-UA" w:eastAsia="ru-RU"/>
        </w:rPr>
        <w:t>Гарантії процесуальних прав, змістом яких є заходи, що спрямовані на окремий порядок державного захисту працівників апарату суду, які є учасниками адміністративного судочинства</w:t>
      </w:r>
      <w:r w:rsidR="002B5B31">
        <w:rPr>
          <w:rFonts w:ascii="Times New Roman" w:eastAsia="Times New Roman" w:hAnsi="Times New Roman" w:cs="Times New Roman"/>
          <w:sz w:val="28"/>
          <w:szCs w:val="28"/>
          <w:lang w:val="uk-UA" w:eastAsia="ru-RU"/>
        </w:rPr>
        <w:t>,</w:t>
      </w:r>
      <w:r w:rsidRPr="00D63568">
        <w:rPr>
          <w:rFonts w:ascii="Times New Roman" w:eastAsia="Times New Roman" w:hAnsi="Times New Roman" w:cs="Times New Roman"/>
          <w:sz w:val="28"/>
          <w:szCs w:val="28"/>
          <w:lang w:val="uk-UA" w:eastAsia="ru-RU"/>
        </w:rPr>
        <w:t xml:space="preserve"> встановлено для належного виконання функціональних обов’язків</w:t>
      </w:r>
      <w:r w:rsidRPr="00D63568">
        <w:rPr>
          <w:rFonts w:ascii="Times New Roman" w:eastAsiaTheme="minorHAnsi" w:hAnsi="Times New Roman" w:cs="Times New Roman"/>
          <w:b/>
          <w:sz w:val="28"/>
          <w:szCs w:val="28"/>
          <w:lang w:val="uk-UA" w:eastAsia="ru-RU"/>
        </w:rPr>
        <w:t xml:space="preserve"> </w:t>
      </w:r>
      <w:r w:rsidRPr="00D63568">
        <w:rPr>
          <w:rFonts w:ascii="Times New Roman" w:eastAsiaTheme="minorHAnsi" w:hAnsi="Times New Roman" w:cs="Times New Roman"/>
          <w:sz w:val="28"/>
          <w:szCs w:val="28"/>
          <w:lang w:val="uk-UA" w:eastAsia="ru-RU"/>
        </w:rPr>
        <w:t>цих осіб</w:t>
      </w:r>
      <w:r w:rsidRPr="00D63568">
        <w:rPr>
          <w:rFonts w:ascii="Times New Roman" w:eastAsiaTheme="minorHAnsi" w:hAnsi="Times New Roman" w:cs="Times New Roman"/>
          <w:b/>
          <w:sz w:val="28"/>
          <w:szCs w:val="28"/>
          <w:lang w:val="uk-UA" w:eastAsia="ru-RU"/>
        </w:rPr>
        <w:t xml:space="preserve">. </w:t>
      </w:r>
      <w:r w:rsidRPr="00D63568">
        <w:rPr>
          <w:rFonts w:ascii="Times New Roman" w:eastAsiaTheme="minorHAnsi" w:hAnsi="Times New Roman" w:cs="Times New Roman"/>
          <w:sz w:val="28"/>
          <w:szCs w:val="28"/>
          <w:lang w:val="uk-UA" w:eastAsia="ru-RU"/>
        </w:rPr>
        <w:t xml:space="preserve">До основних характеристик службових обов’язків осіб, </w:t>
      </w:r>
      <w:r w:rsidRPr="00D63568">
        <w:rPr>
          <w:rFonts w:ascii="Times New Roman" w:eastAsia="Times New Roman" w:hAnsi="Times New Roman" w:cs="Times New Roman"/>
          <w:sz w:val="28"/>
          <w:szCs w:val="28"/>
          <w:lang w:eastAsia="ru-RU"/>
        </w:rPr>
        <w:t xml:space="preserve">які </w:t>
      </w:r>
      <w:r w:rsidRPr="00D63568">
        <w:rPr>
          <w:rFonts w:ascii="Times New Roman" w:eastAsia="Times New Roman" w:hAnsi="Times New Roman" w:cs="Times New Roman"/>
          <w:sz w:val="28"/>
          <w:szCs w:val="28"/>
          <w:lang w:val="uk-UA" w:eastAsia="ru-RU"/>
        </w:rPr>
        <w:t>є іншими учасниками адміністративного процесу</w:t>
      </w:r>
      <w:r w:rsidRPr="00D63568">
        <w:rPr>
          <w:rFonts w:ascii="Times New Roman" w:eastAsia="Times New Roman" w:hAnsi="Times New Roman" w:cs="Times New Roman"/>
          <w:sz w:val="28"/>
          <w:szCs w:val="28"/>
          <w:lang w:eastAsia="ru-RU"/>
        </w:rPr>
        <w:t xml:space="preserve"> на підставі займаної посади в апараті суду</w:t>
      </w:r>
      <w:r w:rsidRPr="00D63568">
        <w:rPr>
          <w:rFonts w:ascii="Times New Roman" w:eastAsia="Times New Roman" w:hAnsi="Times New Roman" w:cs="Times New Roman"/>
          <w:sz w:val="28"/>
          <w:szCs w:val="28"/>
          <w:lang w:val="uk-UA" w:eastAsia="ru-RU"/>
        </w:rPr>
        <w:t xml:space="preserve"> </w:t>
      </w:r>
      <w:r w:rsidR="002B5B31">
        <w:rPr>
          <w:rFonts w:ascii="Times New Roman" w:eastAsia="Times New Roman" w:hAnsi="Times New Roman" w:cs="Times New Roman"/>
          <w:sz w:val="28"/>
          <w:szCs w:val="28"/>
          <w:lang w:val="uk-UA" w:eastAsia="ru-RU"/>
        </w:rPr>
        <w:t xml:space="preserve">слід віднести такі </w:t>
      </w:r>
      <w:r w:rsidRPr="00D63568">
        <w:rPr>
          <w:rFonts w:ascii="Times New Roman" w:eastAsia="Times New Roman" w:hAnsi="Times New Roman" w:cs="Times New Roman"/>
          <w:sz w:val="28"/>
          <w:szCs w:val="28"/>
          <w:lang w:val="uk-UA" w:eastAsia="ru-RU"/>
        </w:rPr>
        <w:t>положення:</w:t>
      </w:r>
    </w:p>
    <w:p w:rsidR="00104657" w:rsidRPr="00D63568" w:rsidRDefault="00104657" w:rsidP="008A18BC">
      <w:pPr>
        <w:spacing w:after="0" w:line="360" w:lineRule="auto"/>
        <w:ind w:firstLine="708"/>
        <w:rPr>
          <w:rFonts w:ascii="Times New Roman" w:eastAsia="Times New Roman" w:hAnsi="Times New Roman" w:cs="Times New Roman"/>
          <w:sz w:val="28"/>
          <w:szCs w:val="28"/>
          <w:lang w:val="uk-UA" w:eastAsia="ru-RU"/>
        </w:rPr>
      </w:pPr>
      <w:r w:rsidRPr="00D63568">
        <w:rPr>
          <w:rFonts w:ascii="Times New Roman" w:eastAsia="Times New Roman" w:hAnsi="Times New Roman" w:cs="Times New Roman"/>
          <w:sz w:val="28"/>
          <w:szCs w:val="28"/>
          <w:lang w:val="uk-UA" w:eastAsia="ru-RU"/>
        </w:rPr>
        <w:t xml:space="preserve">судового розпорядника уповноважено </w:t>
      </w:r>
      <w:r w:rsidRPr="00D63568">
        <w:rPr>
          <w:rFonts w:ascii="Times New Roman" w:eastAsia="Times New Roman" w:hAnsi="Times New Roman" w:cs="Times New Roman"/>
          <w:sz w:val="28"/>
          <w:szCs w:val="28"/>
          <w:shd w:val="clear" w:color="auto" w:fill="FFFFFF"/>
          <w:lang w:eastAsia="ru-RU"/>
        </w:rPr>
        <w:t>слідку</w:t>
      </w:r>
      <w:r w:rsidRPr="00D63568">
        <w:rPr>
          <w:rFonts w:ascii="Times New Roman" w:eastAsia="Times New Roman" w:hAnsi="Times New Roman" w:cs="Times New Roman"/>
          <w:sz w:val="28"/>
          <w:szCs w:val="28"/>
          <w:shd w:val="clear" w:color="auto" w:fill="FFFFFF"/>
          <w:lang w:val="uk-UA" w:eastAsia="ru-RU"/>
        </w:rPr>
        <w:t>вати</w:t>
      </w:r>
      <w:r w:rsidRPr="00D63568">
        <w:rPr>
          <w:rFonts w:ascii="Times New Roman" w:eastAsia="Times New Roman" w:hAnsi="Times New Roman" w:cs="Times New Roman"/>
          <w:sz w:val="28"/>
          <w:szCs w:val="28"/>
          <w:shd w:val="clear" w:color="auto" w:fill="FFFFFF"/>
          <w:lang w:eastAsia="ru-RU"/>
        </w:rPr>
        <w:t xml:space="preserve"> за дотриманням порядку особами, присутніми у залі судового засідання</w:t>
      </w:r>
      <w:r w:rsidRPr="00D63568">
        <w:rPr>
          <w:rFonts w:ascii="Times New Roman" w:eastAsia="Times New Roman" w:hAnsi="Times New Roman" w:cs="Times New Roman"/>
          <w:sz w:val="28"/>
          <w:szCs w:val="28"/>
          <w:shd w:val="clear" w:color="auto" w:fill="FFFFFF"/>
          <w:lang w:val="uk-UA" w:eastAsia="ru-RU"/>
        </w:rPr>
        <w:t xml:space="preserve"> через можливість: </w:t>
      </w:r>
      <w:r w:rsidR="002B5B31">
        <w:rPr>
          <w:rFonts w:ascii="Times New Roman" w:eastAsia="Times New Roman" w:hAnsi="Times New Roman" w:cs="Times New Roman"/>
          <w:sz w:val="28"/>
          <w:szCs w:val="28"/>
          <w:shd w:val="clear" w:color="auto" w:fill="FFFFFF"/>
          <w:lang w:val="uk-UA" w:eastAsia="ru-RU"/>
        </w:rPr>
        <w:t xml:space="preserve">                     </w:t>
      </w:r>
      <w:r w:rsidRPr="00D63568">
        <w:rPr>
          <w:rFonts w:ascii="Times New Roman" w:eastAsia="Times New Roman" w:hAnsi="Times New Roman" w:cs="Times New Roman"/>
          <w:sz w:val="28"/>
          <w:szCs w:val="28"/>
          <w:shd w:val="clear" w:color="auto" w:fill="FFFFFF"/>
          <w:lang w:val="uk-UA" w:eastAsia="ru-RU"/>
        </w:rPr>
        <w:t xml:space="preserve">а) </w:t>
      </w:r>
      <w:r w:rsidRPr="00D63568">
        <w:rPr>
          <w:rFonts w:ascii="Times New Roman" w:eastAsia="Times New Roman" w:hAnsi="Times New Roman" w:cs="Times New Roman"/>
          <w:sz w:val="28"/>
          <w:szCs w:val="28"/>
          <w:lang w:eastAsia="ru-RU"/>
        </w:rPr>
        <w:t xml:space="preserve">робити зауваження учасникам судового процесу та іншим особам, присутнім у залі судового засідання, у разі порушення ними встановлених правил або невиконання розпоряджень головуючого в судовому засіданні, вимагати від таких осіб додержання порядку та вживати відповідних заходів щодо усунення порушень; </w:t>
      </w:r>
      <w:r w:rsidRPr="00D63568">
        <w:rPr>
          <w:rFonts w:ascii="Times New Roman" w:eastAsia="Times New Roman" w:hAnsi="Times New Roman" w:cs="Times New Roman"/>
          <w:sz w:val="28"/>
          <w:szCs w:val="28"/>
          <w:lang w:val="uk-UA" w:eastAsia="ru-RU"/>
        </w:rPr>
        <w:t xml:space="preserve">б) </w:t>
      </w:r>
      <w:r w:rsidRPr="00D63568">
        <w:rPr>
          <w:rFonts w:ascii="Times New Roman" w:eastAsia="Times New Roman" w:hAnsi="Times New Roman" w:cs="Times New Roman"/>
          <w:sz w:val="28"/>
          <w:szCs w:val="28"/>
          <w:lang w:eastAsia="ru-RU"/>
        </w:rPr>
        <w:t>видаляти із зали судового засідання за розпорядженням головуючого судді осіб, які відмовляються виконувати його законні вимоги, проявляють неповагу до суду та порушують процесуальний порядок здійснення судочинства [</w:t>
      </w:r>
      <w:r w:rsidR="005D01B7">
        <w:rPr>
          <w:rFonts w:ascii="Times New Roman" w:eastAsia="Times New Roman" w:hAnsi="Times New Roman" w:cs="Times New Roman"/>
          <w:sz w:val="28"/>
          <w:szCs w:val="28"/>
          <w:lang w:val="uk-UA" w:eastAsia="ru-RU"/>
        </w:rPr>
        <w:t>24</w:t>
      </w:r>
      <w:r w:rsidRPr="00D63568">
        <w:rPr>
          <w:rFonts w:ascii="Times New Roman" w:eastAsia="Times New Roman" w:hAnsi="Times New Roman" w:cs="Times New Roman"/>
          <w:sz w:val="28"/>
          <w:szCs w:val="28"/>
          <w:lang w:eastAsia="ru-RU"/>
        </w:rPr>
        <w:t>]</w:t>
      </w:r>
      <w:r w:rsidRPr="00D63568">
        <w:rPr>
          <w:rFonts w:ascii="Times New Roman" w:eastAsia="Times New Roman" w:hAnsi="Times New Roman" w:cs="Times New Roman"/>
          <w:sz w:val="28"/>
          <w:szCs w:val="28"/>
          <w:lang w:val="uk-UA" w:eastAsia="ru-RU"/>
        </w:rPr>
        <w:t xml:space="preserve">; </w:t>
      </w:r>
    </w:p>
    <w:p w:rsidR="00104657" w:rsidRPr="00D63568" w:rsidRDefault="00104657" w:rsidP="008A18BC">
      <w:pPr>
        <w:spacing w:after="0" w:line="360" w:lineRule="auto"/>
        <w:ind w:firstLine="708"/>
        <w:rPr>
          <w:rFonts w:ascii="Times New Roman" w:eastAsia="Times New Roman" w:hAnsi="Times New Roman" w:cs="Times New Roman"/>
          <w:sz w:val="28"/>
          <w:szCs w:val="28"/>
          <w:lang w:val="uk-UA" w:eastAsia="ru-RU"/>
        </w:rPr>
      </w:pPr>
      <w:r w:rsidRPr="00D63568">
        <w:rPr>
          <w:rFonts w:ascii="Times New Roman" w:eastAsia="Times New Roman" w:hAnsi="Times New Roman" w:cs="Times New Roman"/>
          <w:sz w:val="28"/>
          <w:szCs w:val="28"/>
          <w:shd w:val="clear" w:color="auto" w:fill="FFFFFF"/>
          <w:lang w:val="uk-UA" w:eastAsia="ru-RU"/>
        </w:rPr>
        <w:t xml:space="preserve">вимоги судового </w:t>
      </w:r>
      <w:r w:rsidR="002B5B31">
        <w:rPr>
          <w:rFonts w:ascii="Times New Roman" w:eastAsia="Times New Roman" w:hAnsi="Times New Roman" w:cs="Times New Roman"/>
          <w:sz w:val="28"/>
          <w:szCs w:val="28"/>
          <w:shd w:val="clear" w:color="auto" w:fill="FFFFFF"/>
          <w:lang w:val="uk-UA" w:eastAsia="ru-RU"/>
        </w:rPr>
        <w:t xml:space="preserve">розпорядника, пов’язані </w:t>
      </w:r>
      <w:r w:rsidRPr="00D63568">
        <w:rPr>
          <w:rFonts w:ascii="Times New Roman" w:eastAsia="Times New Roman" w:hAnsi="Times New Roman" w:cs="Times New Roman"/>
          <w:sz w:val="28"/>
          <w:szCs w:val="28"/>
          <w:shd w:val="clear" w:color="auto" w:fill="FFFFFF"/>
          <w:lang w:val="uk-UA" w:eastAsia="ru-RU"/>
        </w:rPr>
        <w:t>з виконанням обов’язків</w:t>
      </w:r>
      <w:r w:rsidR="002B5B31">
        <w:rPr>
          <w:rFonts w:ascii="Times New Roman" w:eastAsia="Times New Roman" w:hAnsi="Times New Roman" w:cs="Times New Roman"/>
          <w:sz w:val="28"/>
          <w:szCs w:val="28"/>
          <w:shd w:val="clear" w:color="auto" w:fill="FFFFFF"/>
          <w:lang w:val="uk-UA" w:eastAsia="ru-RU"/>
        </w:rPr>
        <w:t>,</w:t>
      </w:r>
      <w:r w:rsidRPr="00D63568">
        <w:rPr>
          <w:rFonts w:ascii="Times New Roman" w:eastAsia="Times New Roman" w:hAnsi="Times New Roman" w:cs="Times New Roman"/>
          <w:sz w:val="28"/>
          <w:szCs w:val="28"/>
          <w:shd w:val="clear" w:color="auto" w:fill="FFFFFF"/>
          <w:lang w:val="uk-UA" w:eastAsia="ru-RU"/>
        </w:rPr>
        <w:t xml:space="preserve"> є обов’язковими для учасників справи, свідків, експертів, спеціалістів, перекладачів та інших осіб, присутніх у залі судового засідання [</w:t>
      </w:r>
      <w:r w:rsidR="005D01B7">
        <w:rPr>
          <w:rFonts w:ascii="Times New Roman" w:eastAsia="Times New Roman" w:hAnsi="Times New Roman" w:cs="Times New Roman"/>
          <w:sz w:val="28"/>
          <w:szCs w:val="28"/>
          <w:shd w:val="clear" w:color="auto" w:fill="FFFFFF"/>
          <w:lang w:val="uk-UA" w:eastAsia="ru-RU"/>
        </w:rPr>
        <w:t>10</w:t>
      </w:r>
      <w:r w:rsidRPr="00D63568">
        <w:rPr>
          <w:rFonts w:ascii="Times New Roman" w:eastAsia="Times New Roman" w:hAnsi="Times New Roman" w:cs="Times New Roman"/>
          <w:sz w:val="28"/>
          <w:szCs w:val="28"/>
          <w:shd w:val="clear" w:color="auto" w:fill="FFFFFF"/>
          <w:lang w:val="uk-UA" w:eastAsia="ru-RU"/>
        </w:rPr>
        <w:t>]. Для того, щоб</w:t>
      </w:r>
      <w:r w:rsidR="002B5B31">
        <w:rPr>
          <w:rFonts w:ascii="Times New Roman" w:eastAsia="Times New Roman" w:hAnsi="Times New Roman" w:cs="Times New Roman"/>
          <w:sz w:val="28"/>
          <w:szCs w:val="28"/>
          <w:shd w:val="clear" w:color="auto" w:fill="FFFFFF"/>
          <w:lang w:val="uk-UA" w:eastAsia="ru-RU"/>
        </w:rPr>
        <w:t>и</w:t>
      </w:r>
      <w:r w:rsidRPr="00D63568">
        <w:rPr>
          <w:rFonts w:ascii="Times New Roman" w:eastAsia="Times New Roman" w:hAnsi="Times New Roman" w:cs="Times New Roman"/>
          <w:sz w:val="28"/>
          <w:szCs w:val="28"/>
          <w:shd w:val="clear" w:color="auto" w:fill="FFFFFF"/>
          <w:lang w:val="uk-UA" w:eastAsia="ru-RU"/>
        </w:rPr>
        <w:t xml:space="preserve"> була очевидною приналежність осіб до служби судових розпорядників, вони </w:t>
      </w:r>
      <w:r w:rsidRPr="00D63568">
        <w:rPr>
          <w:rFonts w:ascii="Times New Roman" w:eastAsia="Times New Roman" w:hAnsi="Times New Roman" w:cs="Times New Roman"/>
          <w:sz w:val="28"/>
          <w:szCs w:val="28"/>
          <w:shd w:val="clear" w:color="auto" w:fill="FFFFFF"/>
          <w:lang w:eastAsia="ru-RU"/>
        </w:rPr>
        <w:t>забезпечуються одностроєм, зразки якого затверджуються Головою ДСА України за погодженням із Радою суддів України</w:t>
      </w:r>
      <w:r w:rsidRPr="00D63568">
        <w:rPr>
          <w:rFonts w:ascii="Times New Roman" w:eastAsia="Times New Roman" w:hAnsi="Times New Roman" w:cs="Times New Roman"/>
          <w:sz w:val="28"/>
          <w:szCs w:val="28"/>
          <w:shd w:val="clear" w:color="auto" w:fill="FFFFFF"/>
          <w:lang w:val="uk-UA" w:eastAsia="ru-RU"/>
        </w:rPr>
        <w:t>;</w:t>
      </w:r>
    </w:p>
    <w:p w:rsidR="00104657" w:rsidRPr="00D63568" w:rsidRDefault="00104657" w:rsidP="008A18BC">
      <w:pPr>
        <w:spacing w:after="0" w:line="360" w:lineRule="auto"/>
        <w:ind w:firstLine="708"/>
        <w:rPr>
          <w:rFonts w:ascii="Times New Roman" w:eastAsia="Times New Roman" w:hAnsi="Times New Roman" w:cs="Times New Roman"/>
          <w:sz w:val="28"/>
          <w:szCs w:val="28"/>
          <w:lang w:val="uk-UA" w:eastAsia="ru-RU"/>
        </w:rPr>
      </w:pPr>
      <w:r w:rsidRPr="00D63568">
        <w:rPr>
          <w:rFonts w:ascii="Times New Roman" w:eastAsia="Times New Roman" w:hAnsi="Times New Roman" w:cs="Times New Roman"/>
          <w:sz w:val="28"/>
          <w:szCs w:val="28"/>
          <w:shd w:val="clear" w:color="auto" w:fill="FFFFFF"/>
          <w:lang w:val="uk-UA" w:eastAsia="ru-RU"/>
        </w:rPr>
        <w:t>у випадку порушення ч. 3 ст. 64 КАС України</w:t>
      </w:r>
      <w:r w:rsidRPr="00D63568">
        <w:rPr>
          <w:rFonts w:ascii="Times New Roman" w:eastAsia="Times New Roman" w:hAnsi="Times New Roman" w:cs="Times New Roman"/>
          <w:sz w:val="28"/>
          <w:szCs w:val="28"/>
          <w:lang w:val="uk-UA" w:eastAsia="ru-RU"/>
        </w:rPr>
        <w:t xml:space="preserve"> та</w:t>
      </w:r>
      <w:r w:rsidR="002B5B31">
        <w:rPr>
          <w:rFonts w:ascii="Times New Roman" w:eastAsia="Times New Roman" w:hAnsi="Times New Roman" w:cs="Times New Roman"/>
          <w:sz w:val="28"/>
          <w:szCs w:val="28"/>
          <w:lang w:val="uk-UA" w:eastAsia="ru-RU"/>
        </w:rPr>
        <w:t xml:space="preserve"> порушень громадського порядку у</w:t>
      </w:r>
      <w:r w:rsidRPr="00D63568">
        <w:rPr>
          <w:rFonts w:ascii="Times New Roman" w:eastAsia="Times New Roman" w:hAnsi="Times New Roman" w:cs="Times New Roman"/>
          <w:sz w:val="28"/>
          <w:szCs w:val="28"/>
          <w:lang w:val="uk-UA" w:eastAsia="ru-RU"/>
        </w:rPr>
        <w:t xml:space="preserve"> приміщенні суду, з метою затримання осіб, які чинять протиправні дії</w:t>
      </w:r>
      <w:r w:rsidRPr="00D63568">
        <w:rPr>
          <w:rFonts w:ascii="Times New Roman" w:eastAsia="Times New Roman" w:hAnsi="Times New Roman" w:cs="Times New Roman"/>
          <w:sz w:val="28"/>
          <w:szCs w:val="28"/>
          <w:shd w:val="clear" w:color="auto" w:fill="FFFFFF"/>
          <w:lang w:val="uk-UA" w:eastAsia="ru-RU"/>
        </w:rPr>
        <w:t xml:space="preserve">, судовий розпорядник вправі </w:t>
      </w:r>
      <w:r w:rsidRPr="00D63568">
        <w:rPr>
          <w:rFonts w:ascii="Times New Roman" w:eastAsia="Times New Roman" w:hAnsi="Times New Roman" w:cs="Times New Roman"/>
          <w:sz w:val="28"/>
          <w:szCs w:val="28"/>
          <w:lang w:val="uk-UA" w:eastAsia="ru-RU"/>
        </w:rPr>
        <w:t>звертатися до Служби судової охорони, Національної поліції України, Національної гвардії України у випадках. Більше того, у</w:t>
      </w:r>
      <w:r w:rsidRPr="00D63568">
        <w:rPr>
          <w:rFonts w:ascii="Times New Roman" w:eastAsia="Times New Roman" w:hAnsi="Times New Roman" w:cs="Times New Roman"/>
          <w:sz w:val="28"/>
          <w:szCs w:val="28"/>
          <w:lang w:eastAsia="ru-RU"/>
        </w:rPr>
        <w:t xml:space="preserve"> разі неможливості видалення правопорушника з приміщення суду судовий розпорядник </w:t>
      </w:r>
      <w:r w:rsidRPr="00D63568">
        <w:rPr>
          <w:rFonts w:ascii="Times New Roman" w:eastAsia="Times New Roman" w:hAnsi="Times New Roman" w:cs="Times New Roman"/>
          <w:sz w:val="28"/>
          <w:szCs w:val="28"/>
          <w:lang w:val="uk-UA" w:eastAsia="ru-RU"/>
        </w:rPr>
        <w:t>зобов’язаний</w:t>
      </w:r>
      <w:r w:rsidRPr="00D63568">
        <w:rPr>
          <w:rFonts w:ascii="Times New Roman" w:eastAsia="Times New Roman" w:hAnsi="Times New Roman" w:cs="Times New Roman"/>
          <w:sz w:val="28"/>
          <w:szCs w:val="28"/>
          <w:lang w:eastAsia="ru-RU"/>
        </w:rPr>
        <w:t xml:space="preserve"> звернутися до Служби судової охорони [</w:t>
      </w:r>
      <w:r w:rsidR="005D01B7">
        <w:rPr>
          <w:rFonts w:ascii="Times New Roman" w:eastAsia="Times New Roman" w:hAnsi="Times New Roman" w:cs="Times New Roman"/>
          <w:sz w:val="28"/>
          <w:szCs w:val="28"/>
          <w:lang w:val="uk-UA" w:eastAsia="ru-RU"/>
        </w:rPr>
        <w:t>24</w:t>
      </w:r>
      <w:r w:rsidRPr="00D63568">
        <w:rPr>
          <w:rFonts w:ascii="Times New Roman" w:eastAsia="Times New Roman" w:hAnsi="Times New Roman" w:cs="Times New Roman"/>
          <w:sz w:val="28"/>
          <w:szCs w:val="28"/>
          <w:lang w:eastAsia="ru-RU"/>
        </w:rPr>
        <w:t>]</w:t>
      </w:r>
      <w:r w:rsidRPr="00D63568">
        <w:rPr>
          <w:rFonts w:ascii="Times New Roman" w:eastAsia="Times New Roman" w:hAnsi="Times New Roman" w:cs="Times New Roman"/>
          <w:sz w:val="28"/>
          <w:szCs w:val="28"/>
          <w:lang w:val="uk-UA" w:eastAsia="ru-RU"/>
        </w:rPr>
        <w:t>;</w:t>
      </w:r>
    </w:p>
    <w:p w:rsidR="00104657" w:rsidRPr="00D63568" w:rsidRDefault="00104657" w:rsidP="008A18BC">
      <w:pPr>
        <w:spacing w:after="0" w:line="360" w:lineRule="auto"/>
        <w:ind w:firstLine="708"/>
        <w:rPr>
          <w:rFonts w:ascii="Times New Roman" w:eastAsia="Times New Roman" w:hAnsi="Times New Roman" w:cs="Times New Roman"/>
          <w:sz w:val="28"/>
          <w:szCs w:val="28"/>
          <w:lang w:val="uk-UA" w:eastAsia="ru-RU"/>
        </w:rPr>
      </w:pPr>
      <w:r w:rsidRPr="00D63568">
        <w:rPr>
          <w:rFonts w:ascii="Times New Roman" w:eastAsia="Times New Roman" w:hAnsi="Times New Roman" w:cs="Times New Roman"/>
          <w:sz w:val="28"/>
          <w:szCs w:val="28"/>
          <w:lang w:val="uk-UA" w:eastAsia="ru-RU"/>
        </w:rPr>
        <w:t xml:space="preserve">до повноважень секретаря суду нормативно віднесено: </w:t>
      </w:r>
      <w:r w:rsidRPr="00D63568">
        <w:rPr>
          <w:rFonts w:ascii="Times New Roman" w:eastAsia="Times New Roman" w:hAnsi="Times New Roman" w:cs="Times New Roman"/>
          <w:sz w:val="28"/>
          <w:szCs w:val="28"/>
          <w:lang w:eastAsia="ru-RU"/>
        </w:rPr>
        <w:t>здійсн</w:t>
      </w:r>
      <w:r w:rsidRPr="00D63568">
        <w:rPr>
          <w:rFonts w:ascii="Times New Roman" w:eastAsia="Times New Roman" w:hAnsi="Times New Roman" w:cs="Times New Roman"/>
          <w:sz w:val="28"/>
          <w:szCs w:val="28"/>
          <w:lang w:val="uk-UA" w:eastAsia="ru-RU"/>
        </w:rPr>
        <w:t>ення</w:t>
      </w:r>
      <w:r w:rsidRPr="00D63568">
        <w:rPr>
          <w:rFonts w:ascii="Times New Roman" w:eastAsia="Times New Roman" w:hAnsi="Times New Roman" w:cs="Times New Roman"/>
          <w:sz w:val="28"/>
          <w:szCs w:val="28"/>
          <w:lang w:eastAsia="ru-RU"/>
        </w:rPr>
        <w:t xml:space="preserve"> судов</w:t>
      </w:r>
      <w:r w:rsidRPr="00D63568">
        <w:rPr>
          <w:rFonts w:ascii="Times New Roman" w:eastAsia="Times New Roman" w:hAnsi="Times New Roman" w:cs="Times New Roman"/>
          <w:sz w:val="28"/>
          <w:szCs w:val="28"/>
          <w:lang w:val="uk-UA" w:eastAsia="ru-RU"/>
        </w:rPr>
        <w:t>их</w:t>
      </w:r>
      <w:r w:rsidRPr="00D63568">
        <w:rPr>
          <w:rFonts w:ascii="Times New Roman" w:eastAsia="Times New Roman" w:hAnsi="Times New Roman" w:cs="Times New Roman"/>
          <w:sz w:val="28"/>
          <w:szCs w:val="28"/>
          <w:lang w:eastAsia="ru-RU"/>
        </w:rPr>
        <w:t xml:space="preserve"> виклик</w:t>
      </w:r>
      <w:r w:rsidRPr="00D63568">
        <w:rPr>
          <w:rFonts w:ascii="Times New Roman" w:eastAsia="Times New Roman" w:hAnsi="Times New Roman" w:cs="Times New Roman"/>
          <w:sz w:val="28"/>
          <w:szCs w:val="28"/>
          <w:lang w:val="uk-UA" w:eastAsia="ru-RU"/>
        </w:rPr>
        <w:t>ів</w:t>
      </w:r>
      <w:r w:rsidRPr="00D63568">
        <w:rPr>
          <w:rFonts w:ascii="Times New Roman" w:eastAsia="Times New Roman" w:hAnsi="Times New Roman" w:cs="Times New Roman"/>
          <w:sz w:val="28"/>
          <w:szCs w:val="28"/>
          <w:lang w:eastAsia="ru-RU"/>
        </w:rPr>
        <w:t xml:space="preserve"> і повідомлен</w:t>
      </w:r>
      <w:r w:rsidRPr="00D63568">
        <w:rPr>
          <w:rFonts w:ascii="Times New Roman" w:eastAsia="Times New Roman" w:hAnsi="Times New Roman" w:cs="Times New Roman"/>
          <w:sz w:val="28"/>
          <w:szCs w:val="28"/>
          <w:lang w:val="uk-UA" w:eastAsia="ru-RU"/>
        </w:rPr>
        <w:t>ь</w:t>
      </w:r>
      <w:bookmarkStart w:id="60" w:name="n10032"/>
      <w:bookmarkEnd w:id="60"/>
      <w:r w:rsidRPr="00D63568">
        <w:rPr>
          <w:rFonts w:ascii="Times New Roman" w:eastAsia="Times New Roman" w:hAnsi="Times New Roman" w:cs="Times New Roman"/>
          <w:sz w:val="28"/>
          <w:szCs w:val="28"/>
          <w:lang w:val="uk-UA" w:eastAsia="ru-RU"/>
        </w:rPr>
        <w:t xml:space="preserve">; </w:t>
      </w:r>
      <w:r w:rsidRPr="00D63568">
        <w:rPr>
          <w:rFonts w:ascii="Times New Roman" w:eastAsia="Times New Roman" w:hAnsi="Times New Roman" w:cs="Times New Roman"/>
          <w:sz w:val="28"/>
          <w:szCs w:val="28"/>
          <w:lang w:eastAsia="ru-RU"/>
        </w:rPr>
        <w:t>перевір</w:t>
      </w:r>
      <w:r w:rsidRPr="00D63568">
        <w:rPr>
          <w:rFonts w:ascii="Times New Roman" w:eastAsia="Times New Roman" w:hAnsi="Times New Roman" w:cs="Times New Roman"/>
          <w:sz w:val="28"/>
          <w:szCs w:val="28"/>
          <w:lang w:val="uk-UA" w:eastAsia="ru-RU"/>
        </w:rPr>
        <w:t xml:space="preserve">ку явки </w:t>
      </w:r>
      <w:r w:rsidRPr="00D63568">
        <w:rPr>
          <w:rFonts w:ascii="Times New Roman" w:eastAsia="Times New Roman" w:hAnsi="Times New Roman" w:cs="Times New Roman"/>
          <w:sz w:val="28"/>
          <w:szCs w:val="28"/>
          <w:lang w:eastAsia="ru-RU"/>
        </w:rPr>
        <w:t xml:space="preserve">учасників судового процесу </w:t>
      </w:r>
      <w:r w:rsidRPr="00D63568">
        <w:rPr>
          <w:rFonts w:ascii="Times New Roman" w:eastAsia="Times New Roman" w:hAnsi="Times New Roman" w:cs="Times New Roman"/>
          <w:sz w:val="28"/>
          <w:szCs w:val="28"/>
          <w:lang w:val="uk-UA" w:eastAsia="ru-RU"/>
        </w:rPr>
        <w:t>до</w:t>
      </w:r>
      <w:r w:rsidRPr="00D63568">
        <w:rPr>
          <w:rFonts w:ascii="Times New Roman" w:eastAsia="Times New Roman" w:hAnsi="Times New Roman" w:cs="Times New Roman"/>
          <w:sz w:val="28"/>
          <w:szCs w:val="28"/>
          <w:lang w:eastAsia="ru-RU"/>
        </w:rPr>
        <w:t xml:space="preserve"> судов</w:t>
      </w:r>
      <w:r w:rsidRPr="00D63568">
        <w:rPr>
          <w:rFonts w:ascii="Times New Roman" w:eastAsia="Times New Roman" w:hAnsi="Times New Roman" w:cs="Times New Roman"/>
          <w:sz w:val="28"/>
          <w:szCs w:val="28"/>
          <w:lang w:val="uk-UA" w:eastAsia="ru-RU"/>
        </w:rPr>
        <w:t>ого</w:t>
      </w:r>
      <w:r w:rsidRPr="00D63568">
        <w:rPr>
          <w:rFonts w:ascii="Times New Roman" w:eastAsia="Times New Roman" w:hAnsi="Times New Roman" w:cs="Times New Roman"/>
          <w:sz w:val="28"/>
          <w:szCs w:val="28"/>
          <w:lang w:eastAsia="ru-RU"/>
        </w:rPr>
        <w:t xml:space="preserve"> засідання, </w:t>
      </w:r>
      <w:r w:rsidRPr="00D63568">
        <w:rPr>
          <w:rFonts w:ascii="Times New Roman" w:eastAsia="Times New Roman" w:hAnsi="Times New Roman" w:cs="Times New Roman"/>
          <w:sz w:val="28"/>
          <w:szCs w:val="28"/>
          <w:lang w:val="uk-UA" w:eastAsia="ru-RU"/>
        </w:rPr>
        <w:t xml:space="preserve">фіксування </w:t>
      </w:r>
      <w:r w:rsidRPr="00D63568">
        <w:rPr>
          <w:rFonts w:ascii="Times New Roman" w:eastAsia="Times New Roman" w:hAnsi="Times New Roman" w:cs="Times New Roman"/>
          <w:sz w:val="28"/>
          <w:szCs w:val="28"/>
          <w:lang w:eastAsia="ru-RU"/>
        </w:rPr>
        <w:t>участ</w:t>
      </w:r>
      <w:r w:rsidRPr="00D63568">
        <w:rPr>
          <w:rFonts w:ascii="Times New Roman" w:eastAsia="Times New Roman" w:hAnsi="Times New Roman" w:cs="Times New Roman"/>
          <w:sz w:val="28"/>
          <w:szCs w:val="28"/>
          <w:lang w:val="uk-UA" w:eastAsia="ru-RU"/>
        </w:rPr>
        <w:t>і</w:t>
      </w:r>
      <w:r w:rsidRPr="00D63568">
        <w:rPr>
          <w:rFonts w:ascii="Times New Roman" w:eastAsia="Times New Roman" w:hAnsi="Times New Roman" w:cs="Times New Roman"/>
          <w:sz w:val="28"/>
          <w:szCs w:val="28"/>
          <w:lang w:eastAsia="ru-RU"/>
        </w:rPr>
        <w:t xml:space="preserve"> в судовому засіданні в режимі відеоконференції;</w:t>
      </w:r>
      <w:bookmarkStart w:id="61" w:name="n10033"/>
      <w:bookmarkEnd w:id="61"/>
      <w:r w:rsidRPr="00D63568">
        <w:rPr>
          <w:rFonts w:ascii="Times New Roman" w:eastAsia="Times New Roman" w:hAnsi="Times New Roman" w:cs="Times New Roman"/>
          <w:sz w:val="28"/>
          <w:szCs w:val="28"/>
          <w:lang w:val="uk-UA" w:eastAsia="ru-RU"/>
        </w:rPr>
        <w:t xml:space="preserve"> </w:t>
      </w:r>
      <w:r w:rsidRPr="00D63568">
        <w:rPr>
          <w:rFonts w:ascii="Times New Roman" w:eastAsia="Times New Roman" w:hAnsi="Times New Roman" w:cs="Times New Roman"/>
          <w:sz w:val="28"/>
          <w:szCs w:val="28"/>
          <w:lang w:eastAsia="ru-RU"/>
        </w:rPr>
        <w:t>забезпеч</w:t>
      </w:r>
      <w:r w:rsidRPr="00D63568">
        <w:rPr>
          <w:rFonts w:ascii="Times New Roman" w:eastAsia="Times New Roman" w:hAnsi="Times New Roman" w:cs="Times New Roman"/>
          <w:sz w:val="28"/>
          <w:szCs w:val="28"/>
          <w:lang w:val="uk-UA" w:eastAsia="ru-RU"/>
        </w:rPr>
        <w:t>ення</w:t>
      </w:r>
      <w:r w:rsidRPr="00D63568">
        <w:rPr>
          <w:rFonts w:ascii="Times New Roman" w:eastAsia="Times New Roman" w:hAnsi="Times New Roman" w:cs="Times New Roman"/>
          <w:sz w:val="28"/>
          <w:szCs w:val="28"/>
          <w:lang w:eastAsia="ru-RU"/>
        </w:rPr>
        <w:t xml:space="preserve"> контрол</w:t>
      </w:r>
      <w:r w:rsidRPr="00D63568">
        <w:rPr>
          <w:rFonts w:ascii="Times New Roman" w:eastAsia="Times New Roman" w:hAnsi="Times New Roman" w:cs="Times New Roman"/>
          <w:sz w:val="28"/>
          <w:szCs w:val="28"/>
          <w:lang w:val="uk-UA" w:eastAsia="ru-RU"/>
        </w:rPr>
        <w:t>ю</w:t>
      </w:r>
      <w:r w:rsidRPr="00D63568">
        <w:rPr>
          <w:rFonts w:ascii="Times New Roman" w:eastAsia="Times New Roman" w:hAnsi="Times New Roman" w:cs="Times New Roman"/>
          <w:sz w:val="28"/>
          <w:szCs w:val="28"/>
          <w:lang w:eastAsia="ru-RU"/>
        </w:rPr>
        <w:t xml:space="preserve"> за повним фіксуванням судового засідання технічними засобами і провед</w:t>
      </w:r>
      <w:r w:rsidR="002B5B31">
        <w:rPr>
          <w:rFonts w:ascii="Times New Roman" w:eastAsia="Times New Roman" w:hAnsi="Times New Roman" w:cs="Times New Roman"/>
          <w:sz w:val="28"/>
          <w:szCs w:val="28"/>
          <w:lang w:eastAsia="ru-RU"/>
        </w:rPr>
        <w:t>ення судового засідання в режимові</w:t>
      </w:r>
      <w:r w:rsidRPr="00D63568">
        <w:rPr>
          <w:rFonts w:ascii="Times New Roman" w:eastAsia="Times New Roman" w:hAnsi="Times New Roman" w:cs="Times New Roman"/>
          <w:sz w:val="28"/>
          <w:szCs w:val="28"/>
          <w:lang w:eastAsia="ru-RU"/>
        </w:rPr>
        <w:t xml:space="preserve"> відеоконференції;</w:t>
      </w:r>
      <w:bookmarkStart w:id="62" w:name="n10034"/>
      <w:bookmarkEnd w:id="62"/>
      <w:r w:rsidRPr="00D63568">
        <w:rPr>
          <w:rFonts w:ascii="Times New Roman" w:eastAsia="Times New Roman" w:hAnsi="Times New Roman" w:cs="Times New Roman"/>
          <w:sz w:val="28"/>
          <w:szCs w:val="28"/>
          <w:lang w:val="uk-UA" w:eastAsia="ru-RU"/>
        </w:rPr>
        <w:t xml:space="preserve"> </w:t>
      </w:r>
      <w:r w:rsidRPr="00D63568">
        <w:rPr>
          <w:rFonts w:ascii="Times New Roman" w:eastAsia="Times New Roman" w:hAnsi="Times New Roman" w:cs="Times New Roman"/>
          <w:sz w:val="28"/>
          <w:szCs w:val="28"/>
          <w:lang w:eastAsia="ru-RU"/>
        </w:rPr>
        <w:t>забезпеч</w:t>
      </w:r>
      <w:r w:rsidRPr="00D63568">
        <w:rPr>
          <w:rFonts w:ascii="Times New Roman" w:eastAsia="Times New Roman" w:hAnsi="Times New Roman" w:cs="Times New Roman"/>
          <w:sz w:val="28"/>
          <w:szCs w:val="28"/>
          <w:lang w:val="uk-UA" w:eastAsia="ru-RU"/>
        </w:rPr>
        <w:t xml:space="preserve">ення </w:t>
      </w:r>
      <w:r w:rsidRPr="00D63568">
        <w:rPr>
          <w:rFonts w:ascii="Times New Roman" w:eastAsia="Times New Roman" w:hAnsi="Times New Roman" w:cs="Times New Roman"/>
          <w:sz w:val="28"/>
          <w:szCs w:val="28"/>
          <w:lang w:eastAsia="ru-RU"/>
        </w:rPr>
        <w:t>ведення протоколу судового засідання;</w:t>
      </w:r>
      <w:bookmarkStart w:id="63" w:name="n10035"/>
      <w:bookmarkEnd w:id="63"/>
      <w:r w:rsidRPr="00D63568">
        <w:rPr>
          <w:rFonts w:ascii="Times New Roman" w:eastAsia="Times New Roman" w:hAnsi="Times New Roman" w:cs="Times New Roman"/>
          <w:sz w:val="28"/>
          <w:szCs w:val="28"/>
          <w:lang w:val="uk-UA" w:eastAsia="ru-RU"/>
        </w:rPr>
        <w:t xml:space="preserve"> </w:t>
      </w:r>
      <w:r w:rsidRPr="00D63568">
        <w:rPr>
          <w:rFonts w:ascii="Times New Roman" w:eastAsia="Times New Roman" w:hAnsi="Times New Roman" w:cs="Times New Roman"/>
          <w:sz w:val="28"/>
          <w:szCs w:val="28"/>
          <w:lang w:eastAsia="ru-RU"/>
        </w:rPr>
        <w:t>забезпеч</w:t>
      </w:r>
      <w:r w:rsidRPr="00D63568">
        <w:rPr>
          <w:rFonts w:ascii="Times New Roman" w:eastAsia="Times New Roman" w:hAnsi="Times New Roman" w:cs="Times New Roman"/>
          <w:sz w:val="28"/>
          <w:szCs w:val="28"/>
          <w:lang w:val="uk-UA" w:eastAsia="ru-RU"/>
        </w:rPr>
        <w:t>ення</w:t>
      </w:r>
      <w:r w:rsidRPr="00D63568">
        <w:rPr>
          <w:rFonts w:ascii="Times New Roman" w:eastAsia="Times New Roman" w:hAnsi="Times New Roman" w:cs="Times New Roman"/>
          <w:sz w:val="28"/>
          <w:szCs w:val="28"/>
          <w:lang w:eastAsia="ru-RU"/>
        </w:rPr>
        <w:t xml:space="preserve"> оформлення матеріалів адміністративної справи</w:t>
      </w:r>
      <w:r w:rsidRPr="00D63568">
        <w:rPr>
          <w:rFonts w:ascii="Times New Roman" w:eastAsia="Times New Roman" w:hAnsi="Times New Roman" w:cs="Times New Roman"/>
          <w:sz w:val="28"/>
          <w:szCs w:val="28"/>
          <w:lang w:val="uk-UA" w:eastAsia="ru-RU"/>
        </w:rPr>
        <w:t xml:space="preserve"> тощо (ст. 63 КАС України);</w:t>
      </w:r>
    </w:p>
    <w:p w:rsidR="00104657" w:rsidRPr="00D63568" w:rsidRDefault="00104657" w:rsidP="008A18BC">
      <w:pPr>
        <w:spacing w:after="0" w:line="360" w:lineRule="auto"/>
        <w:ind w:firstLine="708"/>
        <w:rPr>
          <w:rFonts w:ascii="Times New Roman" w:eastAsia="Times New Roman" w:hAnsi="Times New Roman" w:cs="Times New Roman"/>
          <w:sz w:val="28"/>
          <w:szCs w:val="28"/>
          <w:lang w:val="uk-UA" w:eastAsia="ru-RU"/>
        </w:rPr>
      </w:pPr>
      <w:bookmarkStart w:id="64" w:name="n10036"/>
      <w:bookmarkEnd w:id="64"/>
      <w:r w:rsidRPr="00D63568">
        <w:rPr>
          <w:rFonts w:ascii="Times New Roman" w:eastAsia="Times New Roman" w:hAnsi="Times New Roman" w:cs="Times New Roman"/>
          <w:sz w:val="28"/>
          <w:szCs w:val="28"/>
          <w:lang w:val="uk-UA" w:eastAsia="ru-RU"/>
        </w:rPr>
        <w:t>до повноважень помічника судді віднесено: забезпечення підготовки та організації судового процесу</w:t>
      </w:r>
      <w:bookmarkStart w:id="65" w:name="n10024"/>
      <w:bookmarkEnd w:id="65"/>
      <w:r w:rsidRPr="00D63568">
        <w:rPr>
          <w:rFonts w:ascii="Times New Roman" w:eastAsia="Times New Roman" w:hAnsi="Times New Roman" w:cs="Times New Roman"/>
          <w:sz w:val="28"/>
          <w:szCs w:val="28"/>
          <w:lang w:val="uk-UA" w:eastAsia="ru-RU"/>
        </w:rPr>
        <w:t>; участь в оформленні судових справ, підготовка проектів запитів, листів, інших матеріалів, пов’язаних із розглядом конкретної справи, виконавчих документів;</w:t>
      </w:r>
      <w:bookmarkStart w:id="66" w:name="n10026"/>
      <w:bookmarkEnd w:id="66"/>
      <w:r w:rsidRPr="00D63568">
        <w:rPr>
          <w:rFonts w:ascii="Times New Roman" w:eastAsia="Times New Roman" w:hAnsi="Times New Roman" w:cs="Times New Roman"/>
          <w:sz w:val="28"/>
          <w:szCs w:val="28"/>
          <w:lang w:val="uk-UA" w:eastAsia="ru-RU"/>
        </w:rPr>
        <w:t xml:space="preserve"> </w:t>
      </w:r>
      <w:r w:rsidRPr="00D63568">
        <w:rPr>
          <w:rFonts w:ascii="Times New Roman" w:eastAsia="Times New Roman" w:hAnsi="Times New Roman" w:cs="Times New Roman"/>
          <w:sz w:val="28"/>
          <w:szCs w:val="28"/>
          <w:lang w:eastAsia="ru-RU"/>
        </w:rPr>
        <w:t>оформлення копій судових рішень для направлення сторонам у справі та іншим учасникам справи відповідно до вимог процесуального законодавства;</w:t>
      </w:r>
      <w:bookmarkStart w:id="67" w:name="n10027"/>
      <w:bookmarkEnd w:id="67"/>
      <w:r w:rsidRPr="00D63568">
        <w:rPr>
          <w:rFonts w:ascii="Times New Roman" w:eastAsia="Times New Roman" w:hAnsi="Times New Roman" w:cs="Times New Roman"/>
          <w:sz w:val="28"/>
          <w:szCs w:val="28"/>
          <w:lang w:val="uk-UA" w:eastAsia="ru-RU"/>
        </w:rPr>
        <w:t xml:space="preserve"> в</w:t>
      </w:r>
      <w:r w:rsidRPr="00D63568">
        <w:rPr>
          <w:rFonts w:ascii="Times New Roman" w:eastAsia="Times New Roman" w:hAnsi="Times New Roman" w:cs="Times New Roman"/>
          <w:sz w:val="28"/>
          <w:szCs w:val="28"/>
          <w:lang w:eastAsia="ru-RU"/>
        </w:rPr>
        <w:t>икон</w:t>
      </w:r>
      <w:r w:rsidRPr="00D63568">
        <w:rPr>
          <w:rFonts w:ascii="Times New Roman" w:eastAsia="Times New Roman" w:hAnsi="Times New Roman" w:cs="Times New Roman"/>
          <w:sz w:val="28"/>
          <w:szCs w:val="28"/>
          <w:lang w:val="uk-UA" w:eastAsia="ru-RU"/>
        </w:rPr>
        <w:t>ання</w:t>
      </w:r>
      <w:r w:rsidRPr="00D63568">
        <w:rPr>
          <w:rFonts w:ascii="Times New Roman" w:eastAsia="Times New Roman" w:hAnsi="Times New Roman" w:cs="Times New Roman"/>
          <w:sz w:val="28"/>
          <w:szCs w:val="28"/>
          <w:lang w:eastAsia="ru-RU"/>
        </w:rPr>
        <w:t xml:space="preserve"> інш</w:t>
      </w:r>
      <w:r w:rsidRPr="00D63568">
        <w:rPr>
          <w:rFonts w:ascii="Times New Roman" w:eastAsia="Times New Roman" w:hAnsi="Times New Roman" w:cs="Times New Roman"/>
          <w:sz w:val="28"/>
          <w:szCs w:val="28"/>
          <w:lang w:val="uk-UA" w:eastAsia="ru-RU"/>
        </w:rPr>
        <w:t xml:space="preserve">их </w:t>
      </w:r>
      <w:r w:rsidR="002B5B31">
        <w:rPr>
          <w:rFonts w:ascii="Times New Roman" w:eastAsia="Times New Roman" w:hAnsi="Times New Roman" w:cs="Times New Roman"/>
          <w:sz w:val="28"/>
          <w:szCs w:val="28"/>
          <w:lang w:eastAsia="ru-RU"/>
        </w:rPr>
        <w:t>доручень</w:t>
      </w:r>
      <w:r w:rsidRPr="00D63568">
        <w:rPr>
          <w:rFonts w:ascii="Times New Roman" w:eastAsia="Times New Roman" w:hAnsi="Times New Roman" w:cs="Times New Roman"/>
          <w:sz w:val="28"/>
          <w:szCs w:val="28"/>
          <w:lang w:eastAsia="ru-RU"/>
        </w:rPr>
        <w:t xml:space="preserve"> судді, що стосуються організації розгляду судових справ</w:t>
      </w:r>
      <w:r w:rsidRPr="00D63568">
        <w:rPr>
          <w:rFonts w:ascii="Times New Roman" w:eastAsia="Times New Roman" w:hAnsi="Times New Roman" w:cs="Times New Roman"/>
          <w:sz w:val="28"/>
          <w:szCs w:val="28"/>
          <w:lang w:val="uk-UA" w:eastAsia="ru-RU"/>
        </w:rPr>
        <w:t xml:space="preserve"> тощо (ст. 62 КАС України)</w:t>
      </w:r>
      <w:bookmarkStart w:id="68" w:name="n10028"/>
      <w:bookmarkEnd w:id="68"/>
      <w:r w:rsidRPr="00D63568">
        <w:rPr>
          <w:rFonts w:ascii="Times New Roman" w:eastAsia="Times New Roman" w:hAnsi="Times New Roman" w:cs="Times New Roman"/>
          <w:sz w:val="28"/>
          <w:szCs w:val="28"/>
          <w:lang w:val="uk-UA" w:eastAsia="ru-RU"/>
        </w:rPr>
        <w:t xml:space="preserve">. Як слушно зазначає </w:t>
      </w:r>
      <w:r w:rsidRPr="00D63568">
        <w:rPr>
          <w:rFonts w:ascii="Times New Roman" w:eastAsia="Times New Roman" w:hAnsi="Times New Roman" w:cs="Times New Roman"/>
          <w:sz w:val="28"/>
          <w:szCs w:val="28"/>
          <w:lang w:eastAsia="ru-RU"/>
        </w:rPr>
        <w:t>С.Г.</w:t>
      </w:r>
      <w:r w:rsidR="002B5B31" w:rsidRPr="002B5B31">
        <w:rPr>
          <w:rFonts w:ascii="Times New Roman" w:eastAsia="Times New Roman" w:hAnsi="Times New Roman" w:cs="Times New Roman"/>
          <w:sz w:val="28"/>
          <w:szCs w:val="28"/>
          <w:lang w:eastAsia="ru-RU"/>
        </w:rPr>
        <w:t xml:space="preserve"> </w:t>
      </w:r>
      <w:r w:rsidR="002B5B31" w:rsidRPr="00D63568">
        <w:rPr>
          <w:rFonts w:ascii="Times New Roman" w:eastAsia="Times New Roman" w:hAnsi="Times New Roman" w:cs="Times New Roman"/>
          <w:sz w:val="28"/>
          <w:szCs w:val="28"/>
          <w:lang w:eastAsia="ru-RU"/>
        </w:rPr>
        <w:t>Штогун</w:t>
      </w:r>
      <w:r w:rsidRPr="00D63568">
        <w:rPr>
          <w:rFonts w:ascii="Times New Roman" w:eastAsia="Times New Roman" w:hAnsi="Times New Roman" w:cs="Times New Roman"/>
          <w:sz w:val="28"/>
          <w:szCs w:val="28"/>
          <w:lang w:eastAsia="ru-RU"/>
        </w:rPr>
        <w:t>,</w:t>
      </w:r>
      <w:r w:rsidRPr="00D63568">
        <w:rPr>
          <w:rFonts w:ascii="Times New Roman" w:eastAsia="Times New Roman" w:hAnsi="Times New Roman" w:cs="Times New Roman"/>
          <w:sz w:val="28"/>
          <w:szCs w:val="28"/>
          <w:lang w:val="uk-UA" w:eastAsia="ru-RU"/>
        </w:rPr>
        <w:t xml:space="preserve"> забезпечення підготовки та організації судового процесу має шир</w:t>
      </w:r>
      <w:r w:rsidR="002B5B31">
        <w:rPr>
          <w:rFonts w:ascii="Times New Roman" w:eastAsia="Times New Roman" w:hAnsi="Times New Roman" w:cs="Times New Roman"/>
          <w:sz w:val="28"/>
          <w:szCs w:val="28"/>
          <w:lang w:val="uk-UA" w:eastAsia="ru-RU"/>
        </w:rPr>
        <w:t>оке тлумачення. До нього можна</w:t>
      </w:r>
      <w:r w:rsidRPr="00D63568">
        <w:rPr>
          <w:rFonts w:ascii="Times New Roman" w:eastAsia="Times New Roman" w:hAnsi="Times New Roman" w:cs="Times New Roman"/>
          <w:sz w:val="28"/>
          <w:szCs w:val="28"/>
          <w:lang w:val="uk-UA" w:eastAsia="ru-RU"/>
        </w:rPr>
        <w:t xml:space="preserve"> віднести: вивчення позовних заяв та скарг, внесення пропозицій щодо організації їх розгляду; здійснення добору законів та інших нормативних-правових актів, матеріалів судової практики, які стосуються розгляду конкретної адміністративної справи; визначення кола </w:t>
      </w:r>
      <w:r w:rsidR="002B5B31">
        <w:rPr>
          <w:rFonts w:ascii="Times New Roman" w:eastAsia="Times New Roman" w:hAnsi="Times New Roman" w:cs="Times New Roman"/>
          <w:sz w:val="28"/>
          <w:szCs w:val="28"/>
          <w:lang w:val="uk-UA" w:eastAsia="ru-RU"/>
        </w:rPr>
        <w:t xml:space="preserve">осіб, що беруть участь у справі, </w:t>
      </w:r>
      <w:r w:rsidRPr="00D63568">
        <w:rPr>
          <w:rFonts w:ascii="Times New Roman" w:eastAsia="Times New Roman" w:hAnsi="Times New Roman" w:cs="Times New Roman"/>
          <w:sz w:val="28"/>
          <w:szCs w:val="28"/>
          <w:lang w:val="uk-UA" w:eastAsia="ru-RU"/>
        </w:rPr>
        <w:t>та сприяння їм у поданні необхідних доказів; контроль за виготовленням та своєчасним направленням копій судових актів, якими повідомляються чи викликаються особи як учасники процесу; підготовку для судді інформації про належне повідомлення осіб, а також про причини їх неявки в судове засідання</w:t>
      </w:r>
      <w:r w:rsidR="002B5B31">
        <w:rPr>
          <w:rFonts w:ascii="Times New Roman" w:eastAsia="Times New Roman" w:hAnsi="Times New Roman" w:cs="Times New Roman"/>
          <w:sz w:val="28"/>
          <w:szCs w:val="28"/>
          <w:lang w:val="uk-UA" w:eastAsia="ru-RU"/>
        </w:rPr>
        <w:t>,</w:t>
      </w:r>
      <w:r w:rsidRPr="00D63568">
        <w:rPr>
          <w:rFonts w:ascii="Times New Roman" w:eastAsia="Times New Roman" w:hAnsi="Times New Roman" w:cs="Times New Roman"/>
          <w:sz w:val="28"/>
          <w:szCs w:val="28"/>
          <w:lang w:val="uk-UA" w:eastAsia="ru-RU"/>
        </w:rPr>
        <w:t xml:space="preserve"> тощо</w:t>
      </w:r>
      <w:r w:rsidR="005D01B7">
        <w:rPr>
          <w:rFonts w:ascii="Times New Roman" w:eastAsia="Times New Roman" w:hAnsi="Times New Roman" w:cs="Times New Roman"/>
          <w:sz w:val="28"/>
          <w:szCs w:val="28"/>
          <w:lang w:val="uk-UA" w:eastAsia="ru-RU"/>
        </w:rPr>
        <w:t xml:space="preserve"> </w:t>
      </w:r>
      <w:r w:rsidR="005D01B7" w:rsidRPr="005D01B7">
        <w:rPr>
          <w:rFonts w:ascii="Times New Roman" w:eastAsia="Times New Roman" w:hAnsi="Times New Roman" w:cs="Times New Roman"/>
          <w:sz w:val="28"/>
          <w:szCs w:val="28"/>
          <w:lang w:val="uk-UA" w:eastAsia="ru-RU"/>
        </w:rPr>
        <w:t>[72]</w:t>
      </w:r>
      <w:r w:rsidRPr="00D63568">
        <w:rPr>
          <w:rFonts w:ascii="Times New Roman" w:eastAsia="Times New Roman" w:hAnsi="Times New Roman" w:cs="Times New Roman"/>
          <w:sz w:val="28"/>
          <w:szCs w:val="28"/>
          <w:lang w:val="uk-UA" w:eastAsia="ru-RU"/>
        </w:rPr>
        <w:t>;</w:t>
      </w:r>
    </w:p>
    <w:p w:rsidR="00104657" w:rsidRPr="00D63568" w:rsidRDefault="00104657" w:rsidP="008A18BC">
      <w:pPr>
        <w:spacing w:after="0" w:line="360" w:lineRule="auto"/>
        <w:ind w:firstLine="708"/>
        <w:rPr>
          <w:rFonts w:ascii="Times New Roman" w:eastAsia="Times New Roman" w:hAnsi="Times New Roman" w:cs="Times New Roman"/>
          <w:sz w:val="28"/>
          <w:szCs w:val="28"/>
          <w:shd w:val="clear" w:color="auto" w:fill="FFFFFF"/>
          <w:lang w:val="uk-UA" w:eastAsia="ru-RU"/>
        </w:rPr>
      </w:pPr>
      <w:r w:rsidRPr="00D63568">
        <w:rPr>
          <w:rFonts w:ascii="Times New Roman" w:eastAsia="Times New Roman" w:hAnsi="Times New Roman" w:cs="Times New Roman"/>
          <w:sz w:val="28"/>
          <w:szCs w:val="28"/>
          <w:lang w:val="uk-UA" w:eastAsia="ru-RU"/>
        </w:rPr>
        <w:t>організаційне забезпечення виконання обов’язків працівників апарату суду покладено на керівника апарату суду [</w:t>
      </w:r>
      <w:r w:rsidR="005D01B7">
        <w:rPr>
          <w:rFonts w:ascii="Times New Roman" w:eastAsia="Times New Roman" w:hAnsi="Times New Roman" w:cs="Times New Roman"/>
          <w:sz w:val="28"/>
          <w:szCs w:val="28"/>
          <w:lang w:val="uk-UA" w:eastAsia="ru-RU"/>
        </w:rPr>
        <w:t>47</w:t>
      </w:r>
      <w:r w:rsidRPr="00D63568">
        <w:rPr>
          <w:rFonts w:ascii="Times New Roman" w:eastAsia="Times New Roman" w:hAnsi="Times New Roman" w:cs="Times New Roman"/>
          <w:sz w:val="28"/>
          <w:szCs w:val="28"/>
          <w:lang w:val="uk-UA" w:eastAsia="ru-RU"/>
        </w:rPr>
        <w:t xml:space="preserve">] (наприклад, забезпечення доступу до </w:t>
      </w:r>
      <w:r w:rsidRPr="00D63568">
        <w:rPr>
          <w:rFonts w:ascii="Times New Roman" w:eastAsia="Times New Roman" w:hAnsi="Times New Roman" w:cs="Times New Roman"/>
          <w:sz w:val="28"/>
          <w:szCs w:val="28"/>
          <w:shd w:val="clear" w:color="auto" w:fill="FFFFFF"/>
          <w:lang w:val="uk-UA" w:eastAsia="ru-RU"/>
        </w:rPr>
        <w:t>Єдиної судової інформаційно-телекомунікаційної системи) тощо [</w:t>
      </w:r>
      <w:r w:rsidR="005D01B7">
        <w:rPr>
          <w:rFonts w:ascii="Times New Roman" w:eastAsia="Times New Roman" w:hAnsi="Times New Roman" w:cs="Times New Roman"/>
          <w:sz w:val="28"/>
          <w:szCs w:val="28"/>
          <w:shd w:val="clear" w:color="auto" w:fill="FFFFFF"/>
          <w:lang w:val="uk-UA" w:eastAsia="ru-RU"/>
        </w:rPr>
        <w:t>73</w:t>
      </w:r>
      <w:r w:rsidRPr="00D63568">
        <w:rPr>
          <w:rFonts w:ascii="Times New Roman" w:eastAsia="Times New Roman" w:hAnsi="Times New Roman" w:cs="Times New Roman"/>
          <w:sz w:val="28"/>
          <w:szCs w:val="28"/>
          <w:shd w:val="clear" w:color="auto" w:fill="FFFFFF"/>
          <w:lang w:val="uk-UA" w:eastAsia="ru-RU"/>
        </w:rPr>
        <w:t>].</w:t>
      </w:r>
    </w:p>
    <w:p w:rsidR="00104657" w:rsidRPr="00D63568" w:rsidRDefault="00104657" w:rsidP="008A18BC">
      <w:pPr>
        <w:spacing w:after="0" w:line="360" w:lineRule="auto"/>
        <w:ind w:firstLine="708"/>
        <w:rPr>
          <w:rFonts w:ascii="Times New Roman" w:eastAsia="Times New Roman" w:hAnsi="Times New Roman" w:cs="Times New Roman"/>
          <w:sz w:val="28"/>
          <w:szCs w:val="28"/>
          <w:shd w:val="clear" w:color="auto" w:fill="FFFFFF"/>
          <w:lang w:val="uk-UA" w:eastAsia="ru-RU"/>
        </w:rPr>
      </w:pPr>
      <w:r w:rsidRPr="00D63568">
        <w:rPr>
          <w:rFonts w:ascii="Times New Roman" w:eastAsia="Times New Roman" w:hAnsi="Times New Roman" w:cs="Times New Roman"/>
          <w:sz w:val="28"/>
          <w:szCs w:val="28"/>
          <w:shd w:val="clear" w:color="auto" w:fill="FFFFFF"/>
          <w:lang w:val="uk-UA" w:eastAsia="ru-RU"/>
        </w:rPr>
        <w:t xml:space="preserve">Зазначені службові обов’язки та процесуальні права </w:t>
      </w:r>
      <w:r w:rsidRPr="00D63568">
        <w:rPr>
          <w:rFonts w:ascii="Times New Roman" w:eastAsiaTheme="minorHAnsi" w:hAnsi="Times New Roman" w:cs="Times New Roman"/>
          <w:sz w:val="28"/>
          <w:szCs w:val="28"/>
          <w:lang w:val="uk-UA" w:eastAsia="ru-RU"/>
        </w:rPr>
        <w:t xml:space="preserve">осіб, </w:t>
      </w:r>
      <w:r w:rsidRPr="00D63568">
        <w:rPr>
          <w:rFonts w:ascii="Times New Roman" w:eastAsia="Times New Roman" w:hAnsi="Times New Roman" w:cs="Times New Roman"/>
          <w:sz w:val="28"/>
          <w:szCs w:val="28"/>
          <w:lang w:val="uk-UA" w:eastAsia="ru-RU"/>
        </w:rPr>
        <w:t>які є іншими учасниками адміністративного процесу на підставі займаної посади в апараті суду</w:t>
      </w:r>
      <w:r w:rsidR="002B5B31">
        <w:rPr>
          <w:rFonts w:ascii="Times New Roman" w:eastAsia="Times New Roman" w:hAnsi="Times New Roman" w:cs="Times New Roman"/>
          <w:sz w:val="28"/>
          <w:szCs w:val="28"/>
          <w:lang w:val="uk-UA" w:eastAsia="ru-RU"/>
        </w:rPr>
        <w:t>,</w:t>
      </w:r>
      <w:r w:rsidRPr="00D63568">
        <w:rPr>
          <w:rFonts w:ascii="Times New Roman" w:eastAsia="Times New Roman" w:hAnsi="Times New Roman" w:cs="Times New Roman"/>
          <w:sz w:val="28"/>
          <w:szCs w:val="28"/>
          <w:lang w:val="uk-UA" w:eastAsia="ru-RU"/>
        </w:rPr>
        <w:t xml:space="preserve"> гарантуються </w:t>
      </w:r>
      <w:r w:rsidRPr="00D63568">
        <w:rPr>
          <w:rFonts w:ascii="Times New Roman" w:eastAsia="Times New Roman" w:hAnsi="Times New Roman" w:cs="Times New Roman"/>
          <w:sz w:val="28"/>
          <w:szCs w:val="28"/>
          <w:shd w:val="clear" w:color="auto" w:fill="FFFFFF"/>
          <w:lang w:val="uk-UA" w:eastAsia="ru-RU"/>
        </w:rPr>
        <w:t>системою особливих заходів дер</w:t>
      </w:r>
      <w:r w:rsidR="002B5B31">
        <w:rPr>
          <w:rFonts w:ascii="Times New Roman" w:eastAsia="Times New Roman" w:hAnsi="Times New Roman" w:cs="Times New Roman"/>
          <w:sz w:val="28"/>
          <w:szCs w:val="28"/>
          <w:shd w:val="clear" w:color="auto" w:fill="FFFFFF"/>
          <w:lang w:val="uk-UA" w:eastAsia="ru-RU"/>
        </w:rPr>
        <w:t>жавного захисту. Слід погодитися з твердженням щодо того</w:t>
      </w:r>
      <w:r w:rsidRPr="00D63568">
        <w:rPr>
          <w:rFonts w:ascii="Times New Roman" w:eastAsia="Times New Roman" w:hAnsi="Times New Roman" w:cs="Times New Roman"/>
          <w:sz w:val="28"/>
          <w:szCs w:val="28"/>
          <w:shd w:val="clear" w:color="auto" w:fill="FFFFFF"/>
          <w:lang w:val="uk-UA" w:eastAsia="ru-RU"/>
        </w:rPr>
        <w:t xml:space="preserve">, що державний захист працівників апарату суду, суддів та працівників правоохоронних органів є міжгалузевим </w:t>
      </w:r>
      <w:r w:rsidRPr="002B5B31">
        <w:rPr>
          <w:rFonts w:ascii="Times New Roman" w:eastAsia="Times New Roman" w:hAnsi="Times New Roman" w:cs="Times New Roman"/>
          <w:sz w:val="28"/>
          <w:szCs w:val="28"/>
          <w:lang w:val="uk-UA" w:eastAsia="ru-RU"/>
        </w:rPr>
        <w:t xml:space="preserve">інститутом, </w:t>
      </w:r>
      <w:r w:rsidR="002B5B31">
        <w:rPr>
          <w:rFonts w:ascii="Times New Roman" w:eastAsia="Times New Roman" w:hAnsi="Times New Roman" w:cs="Times New Roman"/>
          <w:sz w:val="28"/>
          <w:szCs w:val="28"/>
          <w:lang w:val="uk-UA" w:eastAsia="ru-RU"/>
        </w:rPr>
        <w:t>що</w:t>
      </w:r>
      <w:r w:rsidRPr="00D63568">
        <w:rPr>
          <w:rFonts w:ascii="Times New Roman" w:eastAsia="Times New Roman" w:hAnsi="Times New Roman" w:cs="Times New Roman"/>
          <w:sz w:val="28"/>
          <w:szCs w:val="28"/>
          <w:lang w:val="uk-UA" w:eastAsia="ru-RU"/>
        </w:rPr>
        <w:t xml:space="preserve"> складається з </w:t>
      </w:r>
      <w:r w:rsidRPr="002B5B31">
        <w:rPr>
          <w:rFonts w:ascii="Times New Roman" w:eastAsia="Times New Roman" w:hAnsi="Times New Roman" w:cs="Times New Roman"/>
          <w:sz w:val="28"/>
          <w:szCs w:val="28"/>
          <w:lang w:val="uk-UA" w:eastAsia="ru-RU"/>
        </w:rPr>
        <w:t>правових норм, які регулюють підстави, умови та порядок прийняття компетентними державними органами рішень про застосування заходів безпеки до конкретної особи і виконання цього рішення уповноваженими на те правоохоронними органами шляхом здійснення правових, організаційно</w:t>
      </w:r>
      <w:r w:rsidR="002B5B31">
        <w:rPr>
          <w:rFonts w:ascii="Times New Roman" w:eastAsia="Times New Roman" w:hAnsi="Times New Roman" w:cs="Times New Roman"/>
          <w:sz w:val="28"/>
          <w:szCs w:val="28"/>
          <w:lang w:val="uk-UA" w:eastAsia="ru-RU"/>
        </w:rPr>
        <w:t>-технічних та інших заходів, яких спрямовано</w:t>
      </w:r>
      <w:r w:rsidRPr="002B5B31">
        <w:rPr>
          <w:rFonts w:ascii="Times New Roman" w:eastAsia="Times New Roman" w:hAnsi="Times New Roman" w:cs="Times New Roman"/>
          <w:sz w:val="28"/>
          <w:szCs w:val="28"/>
          <w:lang w:val="uk-UA" w:eastAsia="ru-RU"/>
        </w:rPr>
        <w:t xml:space="preserve"> на захист життя, здоров’я, житла та майна особи, що взята під захист, від протиправних посягань, з метою створення необхідних умов для належного відправлення правосуддя [</w:t>
      </w:r>
      <w:r w:rsidR="005D01B7">
        <w:rPr>
          <w:rFonts w:ascii="Times New Roman" w:eastAsia="Times New Roman" w:hAnsi="Times New Roman" w:cs="Times New Roman"/>
          <w:sz w:val="28"/>
          <w:szCs w:val="28"/>
          <w:lang w:val="uk-UA" w:eastAsia="ru-RU"/>
        </w:rPr>
        <w:t>71</w:t>
      </w:r>
      <w:r w:rsidRPr="002B5B31">
        <w:rPr>
          <w:rFonts w:ascii="Times New Roman" w:eastAsia="Times New Roman" w:hAnsi="Times New Roman" w:cs="Times New Roman"/>
          <w:sz w:val="28"/>
          <w:szCs w:val="28"/>
          <w:lang w:val="uk-UA" w:eastAsia="ru-RU"/>
        </w:rPr>
        <w:t>].</w:t>
      </w:r>
    </w:p>
    <w:p w:rsidR="00104657" w:rsidRPr="00D63568" w:rsidRDefault="00104657" w:rsidP="008A18BC">
      <w:pPr>
        <w:spacing w:after="0" w:line="360" w:lineRule="auto"/>
        <w:ind w:firstLine="709"/>
        <w:rPr>
          <w:rFonts w:ascii="Times New Roman" w:eastAsia="Times New Roman" w:hAnsi="Times New Roman" w:cs="Times New Roman"/>
          <w:sz w:val="28"/>
          <w:szCs w:val="28"/>
          <w:lang w:val="uk-UA" w:eastAsia="ru-RU"/>
        </w:rPr>
      </w:pPr>
      <w:r w:rsidRPr="00D63568">
        <w:rPr>
          <w:rFonts w:ascii="Times New Roman" w:hAnsi="Times New Roman" w:cs="Times New Roman"/>
          <w:sz w:val="28"/>
          <w:szCs w:val="28"/>
          <w:lang w:val="uk-UA"/>
        </w:rPr>
        <w:t>Загалом, поняття «державний захист» може бути трактовано як створення надійних умов для здійснення чого-небудь; гарантування чого-небудь; захист, охорону кого-небудь або чого-небудь від небезпеки; надання (постачання) чогось кимось у достатній кількості, створення усіх необхідних умов для здійснення чогось, гарантування чогось [</w:t>
      </w:r>
      <w:r w:rsidR="005D01B7">
        <w:rPr>
          <w:rFonts w:ascii="Times New Roman" w:hAnsi="Times New Roman" w:cs="Times New Roman"/>
          <w:sz w:val="28"/>
          <w:szCs w:val="28"/>
          <w:lang w:val="uk-UA"/>
        </w:rPr>
        <w:t>70</w:t>
      </w:r>
      <w:r w:rsidRPr="00D63568">
        <w:rPr>
          <w:rFonts w:ascii="Times New Roman" w:hAnsi="Times New Roman" w:cs="Times New Roman"/>
          <w:sz w:val="28"/>
          <w:szCs w:val="28"/>
          <w:lang w:val="uk-UA"/>
        </w:rPr>
        <w:t xml:space="preserve">]. </w:t>
      </w:r>
      <w:r w:rsidRPr="00D63568">
        <w:rPr>
          <w:rFonts w:ascii="Times New Roman" w:eastAsiaTheme="minorHAnsi" w:hAnsi="Times New Roman" w:cs="Times New Roman"/>
          <w:bCs/>
          <w:sz w:val="28"/>
          <w:szCs w:val="28"/>
          <w:lang w:val="uk-UA"/>
        </w:rPr>
        <w:t xml:space="preserve">Механізм державного захисту працівників апарату суду (включаючи судового розпорядника, секретаря судового засідання та помічника судді) передбачає спосіб організації і здійснення діяльності щодо </w:t>
      </w:r>
      <w:r w:rsidRPr="00D63568">
        <w:rPr>
          <w:rFonts w:ascii="Times New Roman" w:hAnsi="Times New Roman" w:cs="Times New Roman"/>
          <w:sz w:val="28"/>
          <w:szCs w:val="28"/>
          <w:lang w:val="uk-UA"/>
        </w:rPr>
        <w:t>створення надійних умов для функціонування суду та гарантування їх охорони від небезпеки</w:t>
      </w:r>
      <w:r w:rsidRPr="00D63568">
        <w:rPr>
          <w:rFonts w:ascii="Times New Roman" w:eastAsia="Times New Roman" w:hAnsi="Times New Roman" w:cs="Times New Roman"/>
          <w:sz w:val="28"/>
          <w:szCs w:val="28"/>
          <w:lang w:val="uk-UA" w:eastAsia="ru-RU"/>
        </w:rPr>
        <w:t>. Погоджений вплив реалізується за допомогою сукупності правових, фінансових, організаційних, інформаційних і соціальних та спеціальних заходів, які здійснюються органами державної влади.</w:t>
      </w:r>
    </w:p>
    <w:p w:rsidR="00104657" w:rsidRPr="00D63568" w:rsidRDefault="00104657" w:rsidP="008A18BC">
      <w:pPr>
        <w:spacing w:after="0" w:line="360" w:lineRule="auto"/>
        <w:ind w:firstLine="708"/>
        <w:rPr>
          <w:rFonts w:ascii="Times New Roman" w:eastAsia="Times New Roman" w:hAnsi="Times New Roman" w:cs="Times New Roman"/>
          <w:sz w:val="28"/>
          <w:szCs w:val="28"/>
          <w:shd w:val="clear" w:color="auto" w:fill="FFFFFF"/>
          <w:lang w:val="uk-UA" w:eastAsia="ru-RU"/>
        </w:rPr>
      </w:pPr>
      <w:r w:rsidRPr="00D63568">
        <w:rPr>
          <w:rFonts w:ascii="Times New Roman" w:eastAsia="Times New Roman" w:hAnsi="Times New Roman" w:cs="Times New Roman"/>
          <w:sz w:val="28"/>
          <w:szCs w:val="28"/>
          <w:lang w:val="uk-UA" w:eastAsia="ru-RU"/>
        </w:rPr>
        <w:t>Д</w:t>
      </w:r>
      <w:r w:rsidRPr="00D63568">
        <w:rPr>
          <w:rFonts w:ascii="Times New Roman" w:eastAsia="Times New Roman" w:hAnsi="Times New Roman" w:cs="Times New Roman"/>
          <w:sz w:val="28"/>
          <w:szCs w:val="28"/>
          <w:lang w:eastAsia="ru-RU"/>
        </w:rPr>
        <w:t xml:space="preserve">ержавний захист працівників </w:t>
      </w:r>
      <w:r w:rsidRPr="00D63568">
        <w:rPr>
          <w:rFonts w:ascii="Times New Roman" w:eastAsia="Times New Roman" w:hAnsi="Times New Roman" w:cs="Times New Roman"/>
          <w:sz w:val="28"/>
          <w:szCs w:val="28"/>
          <w:lang w:val="uk-UA" w:eastAsia="ru-RU"/>
        </w:rPr>
        <w:t xml:space="preserve">апарату </w:t>
      </w:r>
      <w:r w:rsidRPr="00D63568">
        <w:rPr>
          <w:rFonts w:ascii="Times New Roman" w:eastAsia="Times New Roman" w:hAnsi="Times New Roman" w:cs="Times New Roman"/>
          <w:sz w:val="28"/>
          <w:szCs w:val="28"/>
          <w:lang w:eastAsia="ru-RU"/>
        </w:rPr>
        <w:t xml:space="preserve">суду </w:t>
      </w:r>
      <w:r w:rsidRPr="00D63568">
        <w:rPr>
          <w:rFonts w:ascii="Times New Roman" w:eastAsia="Times New Roman" w:hAnsi="Times New Roman" w:cs="Times New Roman"/>
          <w:sz w:val="28"/>
          <w:szCs w:val="28"/>
          <w:lang w:val="uk-UA" w:eastAsia="ru-RU"/>
        </w:rPr>
        <w:t xml:space="preserve">можна розглядати у широкому та вузькому значенні. З позиції широкого підходу, його детерміновано: </w:t>
      </w:r>
      <w:r w:rsidRPr="00D63568">
        <w:rPr>
          <w:rFonts w:ascii="Times New Roman" w:eastAsia="Times New Roman" w:hAnsi="Times New Roman" w:cs="Times New Roman"/>
          <w:sz w:val="28"/>
          <w:szCs w:val="28"/>
          <w:lang w:eastAsia="ru-RU"/>
        </w:rPr>
        <w:t>право</w:t>
      </w:r>
      <w:r w:rsidRPr="00D63568">
        <w:rPr>
          <w:rFonts w:ascii="Times New Roman" w:eastAsia="Times New Roman" w:hAnsi="Times New Roman" w:cs="Times New Roman"/>
          <w:sz w:val="28"/>
          <w:szCs w:val="28"/>
          <w:lang w:val="uk-UA" w:eastAsia="ru-RU"/>
        </w:rPr>
        <w:t>м</w:t>
      </w:r>
      <w:r w:rsidRPr="00D63568">
        <w:rPr>
          <w:rFonts w:ascii="Times New Roman" w:eastAsia="Times New Roman" w:hAnsi="Times New Roman" w:cs="Times New Roman"/>
          <w:sz w:val="28"/>
          <w:szCs w:val="28"/>
          <w:lang w:eastAsia="ru-RU"/>
        </w:rPr>
        <w:t xml:space="preserve"> на </w:t>
      </w:r>
      <w:r w:rsidRPr="00D63568">
        <w:rPr>
          <w:rFonts w:ascii="Times New Roman" w:eastAsia="Times New Roman" w:hAnsi="Times New Roman" w:cs="Times New Roman"/>
          <w:sz w:val="28"/>
          <w:szCs w:val="28"/>
          <w:shd w:val="clear" w:color="auto" w:fill="FFFFFF"/>
          <w:lang w:eastAsia="ru-RU"/>
        </w:rPr>
        <w:t>медичне обслуговування та санаторно-курортне лікування; право</w:t>
      </w:r>
      <w:r w:rsidRPr="00D63568">
        <w:rPr>
          <w:rFonts w:ascii="Times New Roman" w:eastAsia="Times New Roman" w:hAnsi="Times New Roman" w:cs="Times New Roman"/>
          <w:sz w:val="28"/>
          <w:szCs w:val="28"/>
          <w:shd w:val="clear" w:color="auto" w:fill="FFFFFF"/>
          <w:lang w:val="uk-UA" w:eastAsia="ru-RU"/>
        </w:rPr>
        <w:t>м</w:t>
      </w:r>
      <w:r w:rsidRPr="00D63568">
        <w:rPr>
          <w:rFonts w:ascii="Times New Roman" w:eastAsia="Times New Roman" w:hAnsi="Times New Roman" w:cs="Times New Roman"/>
          <w:sz w:val="28"/>
          <w:szCs w:val="28"/>
          <w:shd w:val="clear" w:color="auto" w:fill="FFFFFF"/>
          <w:lang w:eastAsia="ru-RU"/>
        </w:rPr>
        <w:t xml:space="preserve"> на обов’язкове державне страхування життя і здоров’я; право</w:t>
      </w:r>
      <w:r w:rsidRPr="00D63568">
        <w:rPr>
          <w:rFonts w:ascii="Times New Roman" w:eastAsia="Times New Roman" w:hAnsi="Times New Roman" w:cs="Times New Roman"/>
          <w:sz w:val="28"/>
          <w:szCs w:val="28"/>
          <w:shd w:val="clear" w:color="auto" w:fill="FFFFFF"/>
          <w:lang w:val="uk-UA" w:eastAsia="ru-RU"/>
        </w:rPr>
        <w:t>м</w:t>
      </w:r>
      <w:r w:rsidRPr="00D63568">
        <w:rPr>
          <w:rFonts w:ascii="Times New Roman" w:eastAsia="Times New Roman" w:hAnsi="Times New Roman" w:cs="Times New Roman"/>
          <w:sz w:val="28"/>
          <w:szCs w:val="28"/>
          <w:shd w:val="clear" w:color="auto" w:fill="FFFFFF"/>
          <w:lang w:eastAsia="ru-RU"/>
        </w:rPr>
        <w:t xml:space="preserve"> на пенсійне забезпечення; право</w:t>
      </w:r>
      <w:r w:rsidRPr="00D63568">
        <w:rPr>
          <w:rFonts w:ascii="Times New Roman" w:eastAsia="Times New Roman" w:hAnsi="Times New Roman" w:cs="Times New Roman"/>
          <w:sz w:val="28"/>
          <w:szCs w:val="28"/>
          <w:shd w:val="clear" w:color="auto" w:fill="FFFFFF"/>
          <w:lang w:val="uk-UA" w:eastAsia="ru-RU"/>
        </w:rPr>
        <w:t>м</w:t>
      </w:r>
      <w:r w:rsidRPr="00D63568">
        <w:rPr>
          <w:rFonts w:ascii="Times New Roman" w:eastAsia="Times New Roman" w:hAnsi="Times New Roman" w:cs="Times New Roman"/>
          <w:sz w:val="28"/>
          <w:szCs w:val="28"/>
          <w:shd w:val="clear" w:color="auto" w:fill="FFFFFF"/>
          <w:lang w:eastAsia="ru-RU"/>
        </w:rPr>
        <w:t xml:space="preserve"> на застосування заходів державного захисту</w:t>
      </w:r>
      <w:r w:rsidRPr="00D63568">
        <w:rPr>
          <w:rFonts w:ascii="Times New Roman" w:eastAsia="Times New Roman" w:hAnsi="Times New Roman" w:cs="Times New Roman"/>
          <w:sz w:val="28"/>
          <w:szCs w:val="28"/>
          <w:shd w:val="clear" w:color="auto" w:fill="FFFFFF"/>
          <w:lang w:val="uk-UA" w:eastAsia="ru-RU"/>
        </w:rPr>
        <w:t xml:space="preserve"> (безпеки</w:t>
      </w:r>
      <w:r w:rsidRPr="00D63568">
        <w:rPr>
          <w:rFonts w:ascii="Times New Roman" w:eastAsia="Times New Roman" w:hAnsi="Times New Roman" w:cs="Times New Roman"/>
          <w:sz w:val="28"/>
          <w:szCs w:val="28"/>
          <w:shd w:val="clear" w:color="auto" w:fill="FFFFFF"/>
          <w:lang w:eastAsia="ru-RU"/>
        </w:rPr>
        <w:t>).</w:t>
      </w:r>
      <w:r w:rsidRPr="00D63568">
        <w:rPr>
          <w:rFonts w:ascii="Times New Roman" w:eastAsia="Times New Roman" w:hAnsi="Times New Roman" w:cs="Times New Roman"/>
          <w:sz w:val="28"/>
          <w:szCs w:val="28"/>
          <w:shd w:val="clear" w:color="auto" w:fill="FFFFFF"/>
          <w:lang w:val="uk-UA" w:eastAsia="ru-RU"/>
        </w:rPr>
        <w:t xml:space="preserve"> У вузькому значенні, державний </w:t>
      </w:r>
      <w:r w:rsidRPr="00D63568">
        <w:rPr>
          <w:rFonts w:ascii="Times New Roman" w:eastAsia="Times New Roman" w:hAnsi="Times New Roman" w:cs="Times New Roman"/>
          <w:sz w:val="28"/>
          <w:szCs w:val="28"/>
          <w:lang w:val="uk-UA" w:eastAsia="ru-RU"/>
        </w:rPr>
        <w:t xml:space="preserve">захист визначається через заходи, яких спрямовано на захист </w:t>
      </w:r>
      <w:r w:rsidRPr="00D63568">
        <w:rPr>
          <w:rFonts w:ascii="Times New Roman" w:eastAsia="Times New Roman" w:hAnsi="Times New Roman" w:cs="Times New Roman"/>
          <w:sz w:val="28"/>
          <w:szCs w:val="28"/>
          <w:shd w:val="clear" w:color="auto" w:fill="FFFFFF"/>
          <w:lang w:val="uk-UA" w:eastAsia="ru-RU"/>
        </w:rPr>
        <w:t>від перешкоджання виконанню покладених законом обов’язків і здійсненню наданих прав, а так само від посягань на життя, здоров’я, житло і майно осіб</w:t>
      </w:r>
      <w:r w:rsidR="002B5B31">
        <w:rPr>
          <w:rFonts w:ascii="Times New Roman" w:eastAsia="Times New Roman" w:hAnsi="Times New Roman" w:cs="Times New Roman"/>
          <w:sz w:val="28"/>
          <w:szCs w:val="28"/>
          <w:shd w:val="clear" w:color="auto" w:fill="FFFFFF"/>
          <w:lang w:val="uk-UA" w:eastAsia="ru-RU"/>
        </w:rPr>
        <w:t>,</w:t>
      </w:r>
      <w:r w:rsidRPr="00D63568">
        <w:rPr>
          <w:rFonts w:ascii="Times New Roman" w:eastAsia="Times New Roman" w:hAnsi="Times New Roman" w:cs="Times New Roman"/>
          <w:sz w:val="28"/>
          <w:szCs w:val="28"/>
          <w:shd w:val="clear" w:color="auto" w:fill="FFFFFF"/>
          <w:lang w:val="uk-UA" w:eastAsia="ru-RU"/>
        </w:rPr>
        <w:t xml:space="preserve"> щодо яких застосовується та їх близьких родичів у зв’язку із службовою діяльністю цих осіб. Для цілей цього дослідження використано вузький підхід до визначення  державного захисту працівників апарату суду </w:t>
      </w:r>
      <w:r w:rsidR="007D7A50">
        <w:rPr>
          <w:rFonts w:ascii="Times New Roman" w:eastAsia="Times New Roman" w:hAnsi="Times New Roman" w:cs="Times New Roman"/>
          <w:sz w:val="28"/>
          <w:szCs w:val="28"/>
          <w:shd w:val="clear" w:color="auto" w:fill="FFFFFF"/>
          <w:lang w:val="uk-UA" w:eastAsia="ru-RU"/>
        </w:rPr>
        <w:t xml:space="preserve">як </w:t>
      </w:r>
      <w:r w:rsidRPr="00D63568">
        <w:rPr>
          <w:rFonts w:ascii="Times New Roman" w:eastAsia="Times New Roman" w:hAnsi="Times New Roman" w:cs="Times New Roman"/>
          <w:sz w:val="28"/>
          <w:szCs w:val="28"/>
          <w:shd w:val="clear" w:color="auto" w:fill="FFFFFF"/>
          <w:lang w:val="uk-UA" w:eastAsia="ru-RU"/>
        </w:rPr>
        <w:t xml:space="preserve">гарантії їх процесуальних прав. Слід зазначити, що </w:t>
      </w:r>
      <w:r w:rsidRPr="00D63568">
        <w:rPr>
          <w:rFonts w:ascii="Times New Roman" w:eastAsia="Times New Roman" w:hAnsi="Times New Roman" w:cs="Times New Roman"/>
          <w:sz w:val="28"/>
          <w:szCs w:val="28"/>
          <w:lang w:val="uk-UA" w:eastAsia="ru-RU"/>
        </w:rPr>
        <w:t xml:space="preserve">групу </w:t>
      </w:r>
      <w:r w:rsidR="007D7A50">
        <w:rPr>
          <w:rFonts w:ascii="Times New Roman" w:eastAsia="Times New Roman" w:hAnsi="Times New Roman" w:cs="Times New Roman"/>
          <w:sz w:val="28"/>
          <w:szCs w:val="28"/>
          <w:shd w:val="clear" w:color="auto" w:fill="FFFFFF"/>
          <w:lang w:val="uk-UA" w:eastAsia="ru-RU"/>
        </w:rPr>
        <w:t>близьких родичів у</w:t>
      </w:r>
      <w:r w:rsidRPr="00D63568">
        <w:rPr>
          <w:rFonts w:ascii="Times New Roman" w:eastAsia="Times New Roman" w:hAnsi="Times New Roman" w:cs="Times New Roman"/>
          <w:sz w:val="28"/>
          <w:szCs w:val="28"/>
          <w:shd w:val="clear" w:color="auto" w:fill="FFFFFF"/>
          <w:lang w:val="uk-UA" w:eastAsia="ru-RU"/>
        </w:rPr>
        <w:t xml:space="preserve"> значенні державного захисту </w:t>
      </w:r>
      <w:r w:rsidR="007D7A50">
        <w:rPr>
          <w:rFonts w:ascii="Times New Roman" w:eastAsia="Times New Roman" w:hAnsi="Times New Roman" w:cs="Times New Roman"/>
          <w:sz w:val="28"/>
          <w:szCs w:val="28"/>
          <w:shd w:val="clear" w:color="auto" w:fill="FFFFFF"/>
          <w:lang w:val="uk-UA" w:eastAsia="ru-RU"/>
        </w:rPr>
        <w:t xml:space="preserve">становлять </w:t>
      </w:r>
      <w:r w:rsidRPr="00D63568">
        <w:rPr>
          <w:rFonts w:ascii="Times New Roman" w:eastAsia="Times New Roman" w:hAnsi="Times New Roman" w:cs="Times New Roman"/>
          <w:sz w:val="28"/>
          <w:szCs w:val="28"/>
          <w:shd w:val="clear" w:color="auto" w:fill="FFFFFF"/>
          <w:lang w:val="uk-UA" w:eastAsia="ru-RU"/>
        </w:rPr>
        <w:t>батьки, дружина (чоловік), діти, рідні брати і сестри, дід, баба, онуки, посягання на життя, здоров’я, житло і майно яких перешкоджає виконанню працівниками суду покладених на них законом обов’язків і здійсненню наданих прав [</w:t>
      </w:r>
      <w:r w:rsidR="005D01B7">
        <w:rPr>
          <w:rFonts w:ascii="Times New Roman" w:eastAsia="Times New Roman" w:hAnsi="Times New Roman" w:cs="Times New Roman"/>
          <w:sz w:val="28"/>
          <w:szCs w:val="28"/>
          <w:shd w:val="clear" w:color="auto" w:fill="FFFFFF"/>
          <w:lang w:val="uk-UA" w:eastAsia="ru-RU"/>
        </w:rPr>
        <w:t>32</w:t>
      </w:r>
      <w:r w:rsidRPr="00D63568">
        <w:rPr>
          <w:rFonts w:ascii="Times New Roman" w:eastAsia="Times New Roman" w:hAnsi="Times New Roman" w:cs="Times New Roman"/>
          <w:sz w:val="28"/>
          <w:szCs w:val="28"/>
          <w:shd w:val="clear" w:color="auto" w:fill="FFFFFF"/>
          <w:lang w:val="uk-UA" w:eastAsia="ru-RU"/>
        </w:rPr>
        <w:t>].</w:t>
      </w:r>
    </w:p>
    <w:p w:rsidR="00104657" w:rsidRPr="00DA1BB9" w:rsidRDefault="00104657" w:rsidP="008A18BC">
      <w:pPr>
        <w:spacing w:after="0" w:line="360" w:lineRule="auto"/>
        <w:ind w:firstLine="708"/>
        <w:rPr>
          <w:rFonts w:ascii="Times New Roman" w:eastAsia="Times New Roman" w:hAnsi="Times New Roman" w:cs="Times New Roman"/>
          <w:sz w:val="28"/>
          <w:szCs w:val="28"/>
          <w:shd w:val="clear" w:color="auto" w:fill="FFFFFF"/>
          <w:lang w:val="uk-UA" w:eastAsia="ru-RU"/>
        </w:rPr>
      </w:pPr>
      <w:r w:rsidRPr="00D63568">
        <w:rPr>
          <w:rFonts w:ascii="Times New Roman" w:eastAsia="Times New Roman" w:hAnsi="Times New Roman" w:cs="Times New Roman"/>
          <w:sz w:val="28"/>
          <w:szCs w:val="28"/>
          <w:shd w:val="clear" w:color="auto" w:fill="FFFFFF"/>
          <w:lang w:val="uk-UA" w:eastAsia="ru-RU"/>
        </w:rPr>
        <w:t>Порядок застосування заходів державного захисту встановлено Законом України «</w:t>
      </w:r>
      <w:r w:rsidRPr="00DA1BB9">
        <w:rPr>
          <w:rFonts w:ascii="Times New Roman" w:eastAsia="Times New Roman" w:hAnsi="Times New Roman" w:cs="Times New Roman"/>
          <w:sz w:val="28"/>
          <w:szCs w:val="28"/>
          <w:lang w:val="uk-UA" w:eastAsia="ru-RU"/>
        </w:rPr>
        <w:t>Про державний захист працівників суду і правоохоронних органів</w:t>
      </w:r>
      <w:r w:rsidRPr="00D63568">
        <w:rPr>
          <w:rFonts w:ascii="Times New Roman" w:eastAsia="Times New Roman" w:hAnsi="Times New Roman" w:cs="Times New Roman"/>
          <w:sz w:val="28"/>
          <w:szCs w:val="28"/>
          <w:shd w:val="clear" w:color="auto" w:fill="FFFFFF"/>
          <w:lang w:val="uk-UA" w:eastAsia="ru-RU"/>
        </w:rPr>
        <w:t>»</w:t>
      </w:r>
      <w:r w:rsidRPr="00DA1BB9">
        <w:rPr>
          <w:rFonts w:ascii="Times New Roman" w:eastAsia="Times New Roman" w:hAnsi="Times New Roman" w:cs="Times New Roman"/>
          <w:sz w:val="28"/>
          <w:szCs w:val="28"/>
          <w:shd w:val="clear" w:color="auto" w:fill="FFFFFF"/>
          <w:lang w:val="uk-UA" w:eastAsia="ru-RU"/>
        </w:rPr>
        <w:t xml:space="preserve"> [</w:t>
      </w:r>
      <w:r w:rsidR="00CE2A40">
        <w:rPr>
          <w:rFonts w:ascii="Times New Roman" w:eastAsia="Times New Roman" w:hAnsi="Times New Roman" w:cs="Times New Roman"/>
          <w:sz w:val="28"/>
          <w:szCs w:val="28"/>
          <w:shd w:val="clear" w:color="auto" w:fill="FFFFFF"/>
          <w:lang w:val="uk-UA" w:eastAsia="ru-RU"/>
        </w:rPr>
        <w:t>32</w:t>
      </w:r>
      <w:r w:rsidRPr="00DA1BB9">
        <w:rPr>
          <w:rFonts w:ascii="Times New Roman" w:eastAsia="Times New Roman" w:hAnsi="Times New Roman" w:cs="Times New Roman"/>
          <w:sz w:val="28"/>
          <w:szCs w:val="28"/>
          <w:shd w:val="clear" w:color="auto" w:fill="FFFFFF"/>
          <w:lang w:val="uk-UA" w:eastAsia="ru-RU"/>
        </w:rPr>
        <w:t>]</w:t>
      </w:r>
      <w:r w:rsidRPr="00D63568">
        <w:rPr>
          <w:rFonts w:ascii="Times New Roman" w:eastAsia="Times New Roman" w:hAnsi="Times New Roman" w:cs="Times New Roman"/>
          <w:sz w:val="28"/>
          <w:szCs w:val="28"/>
          <w:lang w:val="uk-UA" w:eastAsia="ru-RU"/>
        </w:rPr>
        <w:t xml:space="preserve">, яким до них </w:t>
      </w:r>
      <w:r w:rsidRPr="00DA1BB9">
        <w:rPr>
          <w:rFonts w:ascii="Times New Roman" w:eastAsia="Times New Roman" w:hAnsi="Times New Roman" w:cs="Times New Roman"/>
          <w:sz w:val="28"/>
          <w:szCs w:val="28"/>
          <w:shd w:val="clear" w:color="auto" w:fill="FFFFFF"/>
          <w:lang w:val="uk-UA" w:eastAsia="ru-RU"/>
        </w:rPr>
        <w:t>віднесено:</w:t>
      </w:r>
      <w:r w:rsidRPr="00DA1BB9">
        <w:rPr>
          <w:rFonts w:ascii="Times New Roman" w:eastAsia="Times New Roman" w:hAnsi="Times New Roman" w:cs="Times New Roman"/>
          <w:sz w:val="28"/>
          <w:szCs w:val="28"/>
          <w:lang w:val="uk-UA" w:eastAsia="ru-RU"/>
        </w:rPr>
        <w:t xml:space="preserve"> </w:t>
      </w:r>
      <w:r w:rsidRPr="00D63568">
        <w:rPr>
          <w:rFonts w:ascii="Times New Roman" w:eastAsia="Times New Roman" w:hAnsi="Times New Roman" w:cs="Times New Roman"/>
          <w:sz w:val="28"/>
          <w:szCs w:val="28"/>
          <w:lang w:val="uk-UA" w:eastAsia="ru-RU"/>
        </w:rPr>
        <w:t>1) заходи фізичного впливу, спеціальні засоби і зброю з метою забезпечення виконання правомірних наказів і усних вимог, що добровільно не виконуються, для захисту особистої безпеки, безпеки близьких родичів, а також безпеки житла і майна;</w:t>
      </w:r>
      <w:r w:rsidR="00DA1BB9">
        <w:rPr>
          <w:rFonts w:ascii="Times New Roman" w:eastAsia="Times New Roman" w:hAnsi="Times New Roman" w:cs="Times New Roman"/>
          <w:sz w:val="28"/>
          <w:szCs w:val="28"/>
          <w:shd w:val="clear" w:color="auto" w:fill="FFFFFF"/>
          <w:lang w:val="uk-UA" w:eastAsia="ru-RU"/>
        </w:rPr>
        <w:t xml:space="preserve"> </w:t>
      </w:r>
      <w:r w:rsidRPr="00D63568">
        <w:rPr>
          <w:rFonts w:ascii="Times New Roman" w:eastAsia="Times New Roman" w:hAnsi="Times New Roman" w:cs="Times New Roman"/>
          <w:sz w:val="28"/>
          <w:szCs w:val="28"/>
          <w:lang w:val="uk-UA" w:eastAsia="ru-RU"/>
        </w:rPr>
        <w:t>2</w:t>
      </w:r>
      <w:r w:rsidRPr="00DA1BB9">
        <w:rPr>
          <w:rFonts w:ascii="Times New Roman" w:eastAsia="Times New Roman" w:hAnsi="Times New Roman" w:cs="Times New Roman"/>
          <w:sz w:val="28"/>
          <w:szCs w:val="28"/>
          <w:lang w:val="uk-UA" w:eastAsia="ru-RU"/>
        </w:rPr>
        <w:t>) одержання допомоги у виконанні покладених обов’язків, а в разі необхідності – для особистого захисту, а також свого житла і майна з боку відповідних правоохоронних та інших державних органів;</w:t>
      </w:r>
      <w:r w:rsidR="00DA1BB9">
        <w:rPr>
          <w:rFonts w:ascii="Times New Roman" w:eastAsia="Times New Roman" w:hAnsi="Times New Roman" w:cs="Times New Roman"/>
          <w:sz w:val="28"/>
          <w:szCs w:val="28"/>
          <w:shd w:val="clear" w:color="auto" w:fill="FFFFFF"/>
          <w:lang w:val="uk-UA" w:eastAsia="ru-RU"/>
        </w:rPr>
        <w:t xml:space="preserve"> </w:t>
      </w:r>
      <w:r w:rsidRPr="00DA1BB9">
        <w:rPr>
          <w:rFonts w:ascii="Times New Roman" w:eastAsia="Times New Roman" w:hAnsi="Times New Roman" w:cs="Times New Roman"/>
          <w:sz w:val="28"/>
          <w:szCs w:val="28"/>
          <w:lang w:val="uk-UA" w:eastAsia="ru-RU"/>
        </w:rPr>
        <w:t>3) спеціальні заходи забезпечення безпеки;</w:t>
      </w:r>
      <w:bookmarkStart w:id="69" w:name="n40"/>
      <w:bookmarkEnd w:id="69"/>
      <w:r w:rsidR="00DA1BB9">
        <w:rPr>
          <w:rFonts w:ascii="Times New Roman" w:eastAsia="Times New Roman" w:hAnsi="Times New Roman" w:cs="Times New Roman"/>
          <w:sz w:val="28"/>
          <w:szCs w:val="28"/>
          <w:shd w:val="clear" w:color="auto" w:fill="FFFFFF"/>
          <w:lang w:val="uk-UA" w:eastAsia="ru-RU"/>
        </w:rPr>
        <w:t xml:space="preserve"> </w:t>
      </w:r>
      <w:r w:rsidRPr="00DA1BB9">
        <w:rPr>
          <w:rFonts w:ascii="Times New Roman" w:eastAsia="Times New Roman" w:hAnsi="Times New Roman" w:cs="Times New Roman"/>
          <w:sz w:val="28"/>
          <w:szCs w:val="28"/>
          <w:lang w:val="uk-UA" w:eastAsia="ru-RU"/>
        </w:rPr>
        <w:t>4) отрим</w:t>
      </w:r>
      <w:r w:rsidRPr="00D63568">
        <w:rPr>
          <w:rFonts w:ascii="Times New Roman" w:eastAsia="Times New Roman" w:hAnsi="Times New Roman" w:cs="Times New Roman"/>
          <w:sz w:val="28"/>
          <w:szCs w:val="28"/>
          <w:lang w:val="uk-UA" w:eastAsia="ru-RU"/>
        </w:rPr>
        <w:t>ання</w:t>
      </w:r>
      <w:r w:rsidRPr="00DA1BB9">
        <w:rPr>
          <w:rFonts w:ascii="Times New Roman" w:eastAsia="Times New Roman" w:hAnsi="Times New Roman" w:cs="Times New Roman"/>
          <w:sz w:val="28"/>
          <w:szCs w:val="28"/>
          <w:lang w:val="uk-UA" w:eastAsia="ru-RU"/>
        </w:rPr>
        <w:t xml:space="preserve"> матеріальної компенсації в разі загибелі працівника, каліцтва або іншого ушкодження здоров’я, знищення чи пошкодження його житла і майна у зв’язку з виконанням службових обов’язків.</w:t>
      </w:r>
    </w:p>
    <w:p w:rsidR="00104657" w:rsidRPr="00D63568" w:rsidRDefault="007D7A50" w:rsidP="008A18BC">
      <w:pPr>
        <w:spacing w:after="0" w:line="360" w:lineRule="auto"/>
        <w:ind w:firstLine="708"/>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w:t>
      </w:r>
      <w:r w:rsidR="00104657" w:rsidRPr="00D63568">
        <w:rPr>
          <w:rFonts w:ascii="Times New Roman" w:eastAsia="Times New Roman" w:hAnsi="Times New Roman" w:cs="Times New Roman"/>
          <w:sz w:val="28"/>
          <w:szCs w:val="28"/>
          <w:lang w:val="uk-UA" w:eastAsia="ru-RU"/>
        </w:rPr>
        <w:t>о спеціальних заходів державного захисту працівників апарату суду належать: особиста охорона, охорона житла і майна;</w:t>
      </w:r>
      <w:bookmarkStart w:id="70" w:name="n50"/>
      <w:bookmarkEnd w:id="70"/>
      <w:r w:rsidR="00104657" w:rsidRPr="00D63568">
        <w:rPr>
          <w:rFonts w:ascii="Times New Roman" w:eastAsia="Times New Roman" w:hAnsi="Times New Roman" w:cs="Times New Roman"/>
          <w:sz w:val="28"/>
          <w:szCs w:val="28"/>
          <w:lang w:val="uk-UA" w:eastAsia="ru-RU"/>
        </w:rPr>
        <w:t xml:space="preserve"> видача зброї, засобів індивідуального захисту і сповіщення про небезпеку;</w:t>
      </w:r>
      <w:bookmarkStart w:id="71" w:name="n51"/>
      <w:bookmarkEnd w:id="71"/>
      <w:r w:rsidR="00104657" w:rsidRPr="00D63568">
        <w:rPr>
          <w:rFonts w:ascii="Times New Roman" w:eastAsia="Times New Roman" w:hAnsi="Times New Roman" w:cs="Times New Roman"/>
          <w:sz w:val="28"/>
          <w:szCs w:val="28"/>
          <w:lang w:val="uk-UA" w:eastAsia="ru-RU"/>
        </w:rPr>
        <w:t xml:space="preserve"> встановлення телефону за місцем проживання;</w:t>
      </w:r>
      <w:bookmarkStart w:id="72" w:name="n52"/>
      <w:bookmarkEnd w:id="72"/>
      <w:r w:rsidR="00104657" w:rsidRPr="00D63568">
        <w:rPr>
          <w:rFonts w:ascii="Times New Roman" w:eastAsia="Times New Roman" w:hAnsi="Times New Roman" w:cs="Times New Roman"/>
          <w:sz w:val="28"/>
          <w:szCs w:val="28"/>
          <w:lang w:val="uk-UA" w:eastAsia="ru-RU"/>
        </w:rPr>
        <w:t xml:space="preserve"> використання технічних засобів контролю і прослуховування телефонних та інших переговорів, візуальне спостереження;</w:t>
      </w:r>
      <w:bookmarkStart w:id="73" w:name="n53"/>
      <w:bookmarkEnd w:id="73"/>
      <w:r w:rsidR="00104657" w:rsidRPr="00D63568">
        <w:rPr>
          <w:rFonts w:ascii="Times New Roman" w:eastAsia="Times New Roman" w:hAnsi="Times New Roman" w:cs="Times New Roman"/>
          <w:sz w:val="28"/>
          <w:szCs w:val="28"/>
          <w:lang w:val="uk-UA" w:eastAsia="ru-RU"/>
        </w:rPr>
        <w:t xml:space="preserve"> тимчасове розміщення у місцях, що забезпечують безпеку;</w:t>
      </w:r>
      <w:bookmarkStart w:id="74" w:name="n54"/>
      <w:bookmarkEnd w:id="74"/>
      <w:r w:rsidR="00104657" w:rsidRPr="00D63568">
        <w:rPr>
          <w:rFonts w:ascii="Times New Roman" w:eastAsia="Times New Roman" w:hAnsi="Times New Roman" w:cs="Times New Roman"/>
          <w:sz w:val="28"/>
          <w:szCs w:val="28"/>
          <w:lang w:val="uk-UA" w:eastAsia="ru-RU"/>
        </w:rPr>
        <w:t xml:space="preserve"> забезпечення конфіденційності даних про об</w:t>
      </w:r>
      <w:r w:rsidR="00104657" w:rsidRPr="007D7A50">
        <w:rPr>
          <w:rFonts w:ascii="Times New Roman" w:eastAsia="Times New Roman" w:hAnsi="Times New Roman" w:cs="Times New Roman"/>
          <w:sz w:val="28"/>
          <w:szCs w:val="28"/>
          <w:lang w:val="uk-UA" w:eastAsia="ru-RU"/>
        </w:rPr>
        <w:t>’</w:t>
      </w:r>
      <w:r w:rsidR="00104657" w:rsidRPr="00D63568">
        <w:rPr>
          <w:rFonts w:ascii="Times New Roman" w:eastAsia="Times New Roman" w:hAnsi="Times New Roman" w:cs="Times New Roman"/>
          <w:sz w:val="28"/>
          <w:szCs w:val="28"/>
          <w:lang w:val="uk-UA" w:eastAsia="ru-RU"/>
        </w:rPr>
        <w:t>єкти захисту;</w:t>
      </w:r>
      <w:bookmarkStart w:id="75" w:name="n55"/>
      <w:bookmarkEnd w:id="75"/>
      <w:r w:rsidR="00104657" w:rsidRPr="00D63568">
        <w:rPr>
          <w:rFonts w:ascii="Times New Roman" w:eastAsia="Times New Roman" w:hAnsi="Times New Roman" w:cs="Times New Roman"/>
          <w:sz w:val="28"/>
          <w:szCs w:val="28"/>
          <w:lang w:val="uk-UA" w:eastAsia="ru-RU"/>
        </w:rPr>
        <w:t xml:space="preserve"> переведення на іншу роботу, направлення на навчання, заміна документів, зміна зовнішності, переселення в інше місце проживання</w:t>
      </w:r>
      <w:r w:rsidR="00104657" w:rsidRPr="007D7A50">
        <w:rPr>
          <w:rFonts w:ascii="Times New Roman" w:eastAsia="Times New Roman" w:hAnsi="Times New Roman" w:cs="Times New Roman"/>
          <w:sz w:val="28"/>
          <w:szCs w:val="28"/>
          <w:lang w:val="uk-UA" w:eastAsia="ru-RU"/>
        </w:rPr>
        <w:t>.</w:t>
      </w:r>
    </w:p>
    <w:p w:rsidR="00104657" w:rsidRPr="00D63568" w:rsidRDefault="00104657" w:rsidP="008A18BC">
      <w:pPr>
        <w:spacing w:after="0" w:line="360" w:lineRule="auto"/>
        <w:ind w:firstLine="708"/>
        <w:rPr>
          <w:rFonts w:ascii="Times New Roman" w:eastAsia="Times New Roman" w:hAnsi="Times New Roman" w:cs="Times New Roman"/>
          <w:sz w:val="28"/>
          <w:szCs w:val="28"/>
          <w:lang w:val="uk-UA" w:eastAsia="ru-RU"/>
        </w:rPr>
      </w:pPr>
      <w:r w:rsidRPr="00D63568">
        <w:rPr>
          <w:rFonts w:ascii="Times New Roman" w:eastAsia="Times New Roman" w:hAnsi="Times New Roman" w:cs="Times New Roman"/>
          <w:sz w:val="28"/>
          <w:szCs w:val="28"/>
          <w:lang w:val="uk-UA" w:eastAsia="ru-RU"/>
        </w:rPr>
        <w:t xml:space="preserve">Процедура застосування </w:t>
      </w:r>
      <w:r w:rsidRPr="00D63568">
        <w:rPr>
          <w:rFonts w:ascii="Times New Roman" w:eastAsia="Times New Roman" w:hAnsi="Times New Roman" w:cs="Times New Roman"/>
          <w:sz w:val="28"/>
          <w:szCs w:val="28"/>
          <w:shd w:val="clear" w:color="auto" w:fill="FFFFFF"/>
          <w:lang w:val="uk-UA" w:eastAsia="ru-RU"/>
        </w:rPr>
        <w:t>спеціальних заходів забезпечення безпеки стосовно осіб, які є іншими учасниками адміністративного судочинства на підставі займаної посади в апараті суду</w:t>
      </w:r>
      <w:r w:rsidR="007D7A50">
        <w:rPr>
          <w:rFonts w:ascii="Times New Roman" w:eastAsia="Times New Roman" w:hAnsi="Times New Roman" w:cs="Times New Roman"/>
          <w:sz w:val="28"/>
          <w:szCs w:val="28"/>
          <w:shd w:val="clear" w:color="auto" w:fill="FFFFFF"/>
          <w:lang w:val="uk-UA" w:eastAsia="ru-RU"/>
        </w:rPr>
        <w:t xml:space="preserve"> є можливою</w:t>
      </w:r>
      <w:r w:rsidRPr="00D63568">
        <w:rPr>
          <w:rFonts w:ascii="Times New Roman" w:eastAsia="Times New Roman" w:hAnsi="Times New Roman" w:cs="Times New Roman"/>
          <w:sz w:val="28"/>
          <w:szCs w:val="28"/>
          <w:shd w:val="clear" w:color="auto" w:fill="FFFFFF"/>
          <w:lang w:val="uk-UA" w:eastAsia="ru-RU"/>
        </w:rPr>
        <w:t xml:space="preserve"> за наявності визначених законом умов: 1) є підстава застосування у вигляді даних, що свідчать про наявність реальної загрози життю, здоров’ю або майну означених осіб; 2) є привід у формі: а) </w:t>
      </w:r>
      <w:r w:rsidRPr="00D63568">
        <w:rPr>
          <w:rFonts w:ascii="Times New Roman" w:eastAsia="Times New Roman" w:hAnsi="Times New Roman" w:cs="Times New Roman"/>
          <w:sz w:val="28"/>
          <w:szCs w:val="28"/>
          <w:lang w:val="uk-UA" w:eastAsia="ru-RU"/>
        </w:rPr>
        <w:t>заяви працівника або його близького родича;</w:t>
      </w:r>
      <w:bookmarkStart w:id="76" w:name="n80"/>
      <w:bookmarkStart w:id="77" w:name="n81"/>
      <w:bookmarkEnd w:id="76"/>
      <w:bookmarkEnd w:id="77"/>
      <w:r w:rsidRPr="00D63568">
        <w:rPr>
          <w:rFonts w:ascii="Times New Roman" w:eastAsia="Times New Roman" w:hAnsi="Times New Roman" w:cs="Times New Roman"/>
          <w:sz w:val="28"/>
          <w:szCs w:val="28"/>
          <w:lang w:val="uk-UA" w:eastAsia="ru-RU"/>
        </w:rPr>
        <w:t xml:space="preserve"> б) звернення керівника відповідного державного органу;</w:t>
      </w:r>
      <w:bookmarkStart w:id="78" w:name="n82"/>
      <w:bookmarkEnd w:id="78"/>
      <w:r w:rsidRPr="00D63568">
        <w:rPr>
          <w:rFonts w:ascii="Times New Roman" w:eastAsia="Times New Roman" w:hAnsi="Times New Roman" w:cs="Times New Roman"/>
          <w:sz w:val="28"/>
          <w:szCs w:val="28"/>
          <w:lang w:val="uk-UA" w:eastAsia="ru-RU"/>
        </w:rPr>
        <w:t xml:space="preserve"> в) отримання оперативної та іншої інформації про наявність загрози життю, здоров’ю, житлу і ма</w:t>
      </w:r>
      <w:r w:rsidR="007D7A50">
        <w:rPr>
          <w:rFonts w:ascii="Times New Roman" w:eastAsia="Times New Roman" w:hAnsi="Times New Roman" w:cs="Times New Roman"/>
          <w:sz w:val="28"/>
          <w:szCs w:val="28"/>
          <w:lang w:val="uk-UA" w:eastAsia="ru-RU"/>
        </w:rPr>
        <w:t>йну осіб, які підлягають захистові</w:t>
      </w:r>
      <w:r w:rsidRPr="00D63568">
        <w:rPr>
          <w:rFonts w:ascii="Times New Roman" w:eastAsia="Times New Roman" w:hAnsi="Times New Roman" w:cs="Times New Roman"/>
          <w:sz w:val="28"/>
          <w:szCs w:val="28"/>
          <w:lang w:val="uk-UA" w:eastAsia="ru-RU"/>
        </w:rPr>
        <w:t xml:space="preserve">; 3) є рішення </w:t>
      </w:r>
      <w:r w:rsidRPr="00D63568">
        <w:rPr>
          <w:rFonts w:ascii="Times New Roman" w:eastAsia="Times New Roman" w:hAnsi="Times New Roman" w:cs="Times New Roman"/>
          <w:sz w:val="28"/>
          <w:szCs w:val="28"/>
          <w:shd w:val="clear" w:color="auto" w:fill="FFFFFF"/>
          <w:lang w:val="uk-UA" w:eastAsia="ru-RU"/>
        </w:rPr>
        <w:t>голови суду щодо захисту працівників відповідного суду та їх близьких родичів [</w:t>
      </w:r>
      <w:r w:rsidR="00CE2A40">
        <w:rPr>
          <w:rFonts w:ascii="Times New Roman" w:eastAsia="Times New Roman" w:hAnsi="Times New Roman" w:cs="Times New Roman"/>
          <w:sz w:val="28"/>
          <w:szCs w:val="28"/>
          <w:shd w:val="clear" w:color="auto" w:fill="FFFFFF"/>
          <w:lang w:val="uk-UA" w:eastAsia="ru-RU"/>
        </w:rPr>
        <w:t>32</w:t>
      </w:r>
      <w:r w:rsidRPr="00D63568">
        <w:rPr>
          <w:rFonts w:ascii="Times New Roman" w:eastAsia="Times New Roman" w:hAnsi="Times New Roman" w:cs="Times New Roman"/>
          <w:sz w:val="28"/>
          <w:szCs w:val="28"/>
          <w:shd w:val="clear" w:color="auto" w:fill="FFFFFF"/>
          <w:lang w:val="uk-UA" w:eastAsia="ru-RU"/>
        </w:rPr>
        <w:t>]</w:t>
      </w:r>
      <w:r w:rsidRPr="00D63568">
        <w:rPr>
          <w:rFonts w:ascii="Times New Roman" w:eastAsia="Times New Roman" w:hAnsi="Times New Roman" w:cs="Times New Roman"/>
          <w:sz w:val="28"/>
          <w:szCs w:val="28"/>
          <w:lang w:val="uk-UA" w:eastAsia="ru-RU"/>
        </w:rPr>
        <w:t>.</w:t>
      </w:r>
    </w:p>
    <w:p w:rsidR="00104657" w:rsidRPr="00D63568" w:rsidRDefault="00104657" w:rsidP="008A18BC">
      <w:pPr>
        <w:widowControl w:val="0"/>
        <w:spacing w:after="0" w:line="360" w:lineRule="auto"/>
        <w:ind w:firstLine="709"/>
        <w:rPr>
          <w:rFonts w:ascii="Times New Roman" w:eastAsia="Times New Roman" w:hAnsi="Times New Roman" w:cs="Times New Roman"/>
          <w:sz w:val="28"/>
          <w:szCs w:val="28"/>
          <w:lang w:val="uk-UA" w:eastAsia="ru-RU"/>
        </w:rPr>
      </w:pPr>
      <w:r w:rsidRPr="00D63568">
        <w:rPr>
          <w:rFonts w:ascii="Times New Roman" w:eastAsia="Times New Roman" w:hAnsi="Times New Roman" w:cs="Times New Roman"/>
          <w:sz w:val="28"/>
          <w:szCs w:val="28"/>
          <w:lang w:val="uk-UA" w:eastAsia="ru-RU"/>
        </w:rPr>
        <w:t xml:space="preserve">Діяльність щодо забезпечення державного захисту працівників апарату суду є невід’ємним елементом забезпечення законності під час здійснення адміністративного судочинства. При цьому, суб’єктом, що здійснює заходи забезпечення безпеки </w:t>
      </w:r>
      <w:r w:rsidR="007D7A50">
        <w:rPr>
          <w:rFonts w:ascii="Times New Roman" w:eastAsia="Times New Roman" w:hAnsi="Times New Roman" w:cs="Times New Roman"/>
          <w:sz w:val="28"/>
          <w:szCs w:val="28"/>
          <w:lang w:val="uk-UA" w:eastAsia="ru-RU"/>
        </w:rPr>
        <w:t xml:space="preserve">стосовно </w:t>
      </w:r>
      <w:r w:rsidRPr="00D63568">
        <w:rPr>
          <w:rFonts w:ascii="Times New Roman" w:eastAsia="Times New Roman" w:hAnsi="Times New Roman" w:cs="Times New Roman"/>
          <w:sz w:val="28"/>
          <w:szCs w:val="28"/>
          <w:lang w:val="uk-UA" w:eastAsia="ru-RU"/>
        </w:rPr>
        <w:t>до працівників апарату суду</w:t>
      </w:r>
      <w:r w:rsidR="007D7A50">
        <w:rPr>
          <w:rFonts w:ascii="Times New Roman" w:eastAsia="Times New Roman" w:hAnsi="Times New Roman" w:cs="Times New Roman"/>
          <w:sz w:val="28"/>
          <w:szCs w:val="28"/>
          <w:lang w:val="uk-UA" w:eastAsia="ru-RU"/>
        </w:rPr>
        <w:t>,</w:t>
      </w:r>
      <w:r w:rsidRPr="00D63568">
        <w:rPr>
          <w:rFonts w:ascii="Times New Roman" w:eastAsia="Times New Roman" w:hAnsi="Times New Roman" w:cs="Times New Roman"/>
          <w:sz w:val="28"/>
          <w:szCs w:val="28"/>
          <w:lang w:val="uk-UA" w:eastAsia="ru-RU"/>
        </w:rPr>
        <w:t xml:space="preserve"> є Служба судової охорони</w:t>
      </w:r>
      <w:bookmarkStart w:id="79" w:name="n113"/>
      <w:bookmarkStart w:id="80" w:name="n114"/>
      <w:bookmarkEnd w:id="79"/>
      <w:bookmarkEnd w:id="80"/>
      <w:r w:rsidR="007D7A50">
        <w:rPr>
          <w:rFonts w:ascii="Times New Roman" w:eastAsia="Times New Roman" w:hAnsi="Times New Roman" w:cs="Times New Roman"/>
          <w:sz w:val="28"/>
          <w:szCs w:val="28"/>
          <w:lang w:val="uk-UA" w:eastAsia="ru-RU"/>
        </w:rPr>
        <w:t>, яка</w:t>
      </w:r>
      <w:r w:rsidRPr="007D7A50">
        <w:rPr>
          <w:rFonts w:ascii="Times New Roman" w:eastAsia="Times New Roman" w:hAnsi="Times New Roman" w:cs="Times New Roman"/>
          <w:sz w:val="28"/>
          <w:szCs w:val="28"/>
          <w:lang w:val="uk-UA" w:eastAsia="ru-RU"/>
        </w:rPr>
        <w:t xml:space="preserve"> корелю</w:t>
      </w:r>
      <w:r w:rsidRPr="00D63568">
        <w:rPr>
          <w:rFonts w:ascii="Times New Roman" w:eastAsia="Times New Roman" w:hAnsi="Times New Roman" w:cs="Times New Roman"/>
          <w:sz w:val="28"/>
          <w:szCs w:val="28"/>
          <w:lang w:val="uk-UA" w:eastAsia="ru-RU"/>
        </w:rPr>
        <w:t>є</w:t>
      </w:r>
      <w:r w:rsidRPr="007D7A50">
        <w:rPr>
          <w:rFonts w:ascii="Times New Roman" w:eastAsia="Times New Roman" w:hAnsi="Times New Roman" w:cs="Times New Roman"/>
          <w:sz w:val="28"/>
          <w:szCs w:val="28"/>
          <w:lang w:val="uk-UA" w:eastAsia="ru-RU"/>
        </w:rPr>
        <w:t xml:space="preserve"> з положеннями </w:t>
      </w:r>
      <w:r w:rsidRPr="007D7A50">
        <w:rPr>
          <w:rFonts w:ascii="Times New Roman" w:eastAsia="Times New Roman" w:hAnsi="Times New Roman" w:cs="Times New Roman"/>
          <w:bCs/>
          <w:sz w:val="28"/>
          <w:szCs w:val="28"/>
          <w:shd w:val="clear" w:color="auto" w:fill="FFFFFF"/>
          <w:lang w:val="uk-UA" w:eastAsia="ru-RU"/>
        </w:rPr>
        <w:t>Рішення Вищої ради правосуддя</w:t>
      </w:r>
      <w:r w:rsidRPr="00D63568">
        <w:rPr>
          <w:rFonts w:ascii="Times New Roman" w:eastAsia="Times New Roman" w:hAnsi="Times New Roman" w:cs="Times New Roman"/>
          <w:sz w:val="28"/>
          <w:szCs w:val="28"/>
          <w:lang w:val="uk-UA" w:eastAsia="ru-RU"/>
        </w:rPr>
        <w:t xml:space="preserve"> </w:t>
      </w:r>
      <w:r w:rsidRPr="00D63568">
        <w:rPr>
          <w:rFonts w:ascii="Times New Roman" w:eastAsia="Times New Roman" w:hAnsi="Times New Roman" w:cs="Times New Roman"/>
          <w:bCs/>
          <w:sz w:val="28"/>
          <w:szCs w:val="28"/>
          <w:shd w:val="clear" w:color="auto" w:fill="FFFFFF"/>
          <w:lang w:val="uk-UA" w:eastAsia="ru-RU"/>
        </w:rPr>
        <w:t xml:space="preserve">від </w:t>
      </w:r>
      <w:r w:rsidRPr="007D7A50">
        <w:rPr>
          <w:rFonts w:ascii="Times New Roman" w:eastAsia="Times New Roman" w:hAnsi="Times New Roman" w:cs="Times New Roman"/>
          <w:bCs/>
          <w:sz w:val="28"/>
          <w:szCs w:val="28"/>
          <w:shd w:val="clear" w:color="auto" w:fill="FFFFFF"/>
          <w:lang w:val="uk-UA" w:eastAsia="ru-RU"/>
        </w:rPr>
        <w:t>04.04.2019</w:t>
      </w:r>
      <w:r w:rsidRPr="00D63568">
        <w:rPr>
          <w:rFonts w:ascii="Times New Roman" w:eastAsia="Times New Roman" w:hAnsi="Times New Roman" w:cs="Times New Roman"/>
          <w:bCs/>
          <w:sz w:val="28"/>
          <w:szCs w:val="28"/>
          <w:shd w:val="clear" w:color="auto" w:fill="FFFFFF"/>
          <w:lang w:eastAsia="ru-RU"/>
        </w:rPr>
        <w:t> </w:t>
      </w:r>
      <w:r w:rsidRPr="00D63568">
        <w:rPr>
          <w:rFonts w:ascii="Times New Roman" w:eastAsia="Times New Roman" w:hAnsi="Times New Roman" w:cs="Times New Roman"/>
          <w:bCs/>
          <w:sz w:val="28"/>
          <w:szCs w:val="28"/>
          <w:shd w:val="clear" w:color="auto" w:fill="FFFFFF"/>
          <w:lang w:val="uk-UA" w:eastAsia="ru-RU"/>
        </w:rPr>
        <w:t>р.</w:t>
      </w:r>
      <w:r w:rsidRPr="007D7A50">
        <w:rPr>
          <w:rFonts w:ascii="Times New Roman" w:eastAsia="Times New Roman" w:hAnsi="Times New Roman" w:cs="Times New Roman"/>
          <w:bCs/>
          <w:sz w:val="28"/>
          <w:szCs w:val="28"/>
          <w:shd w:val="clear" w:color="auto" w:fill="FFFFFF"/>
          <w:lang w:val="uk-UA" w:eastAsia="ru-RU"/>
        </w:rPr>
        <w:t xml:space="preserve"> № 1051/0/15-19</w:t>
      </w:r>
      <w:r w:rsidRPr="00D63568">
        <w:rPr>
          <w:rFonts w:ascii="Times New Roman" w:eastAsia="Times New Roman" w:hAnsi="Times New Roman" w:cs="Times New Roman"/>
          <w:bCs/>
          <w:sz w:val="28"/>
          <w:szCs w:val="28"/>
          <w:shd w:val="clear" w:color="auto" w:fill="FFFFFF"/>
          <w:lang w:val="uk-UA" w:eastAsia="ru-RU"/>
        </w:rPr>
        <w:t>, яким затверджено «Положення</w:t>
      </w:r>
      <w:r w:rsidRPr="007D7A50">
        <w:rPr>
          <w:rFonts w:ascii="Times New Roman" w:eastAsia="Times New Roman" w:hAnsi="Times New Roman" w:cs="Times New Roman"/>
          <w:bCs/>
          <w:sz w:val="28"/>
          <w:szCs w:val="28"/>
          <w:shd w:val="clear" w:color="auto" w:fill="FFFFFF"/>
          <w:lang w:val="uk-UA" w:eastAsia="ru-RU"/>
        </w:rPr>
        <w:t xml:space="preserve"> про Службу</w:t>
      </w:r>
      <w:r w:rsidRPr="00D63568">
        <w:rPr>
          <w:rFonts w:ascii="Times New Roman" w:eastAsia="Times New Roman" w:hAnsi="Times New Roman" w:cs="Times New Roman"/>
          <w:bCs/>
          <w:sz w:val="28"/>
          <w:szCs w:val="28"/>
          <w:shd w:val="clear" w:color="auto" w:fill="FFFFFF"/>
          <w:lang w:val="uk-UA" w:eastAsia="ru-RU"/>
        </w:rPr>
        <w:t xml:space="preserve"> </w:t>
      </w:r>
      <w:r w:rsidRPr="007D7A50">
        <w:rPr>
          <w:rFonts w:ascii="Times New Roman" w:eastAsia="Times New Roman" w:hAnsi="Times New Roman" w:cs="Times New Roman"/>
          <w:bCs/>
          <w:sz w:val="28"/>
          <w:szCs w:val="28"/>
          <w:shd w:val="clear" w:color="auto" w:fill="FFFFFF"/>
          <w:lang w:val="uk-UA" w:eastAsia="ru-RU"/>
        </w:rPr>
        <w:t>судової охорони</w:t>
      </w:r>
      <w:r w:rsidRPr="00D63568">
        <w:rPr>
          <w:rFonts w:ascii="Times New Roman" w:eastAsia="Times New Roman" w:hAnsi="Times New Roman" w:cs="Times New Roman"/>
          <w:bCs/>
          <w:sz w:val="28"/>
          <w:szCs w:val="28"/>
          <w:shd w:val="clear" w:color="auto" w:fill="FFFFFF"/>
          <w:lang w:val="uk-UA" w:eastAsia="ru-RU"/>
        </w:rPr>
        <w:t>»</w:t>
      </w:r>
      <w:r w:rsidRPr="007D7A50">
        <w:rPr>
          <w:rFonts w:ascii="Times New Roman" w:eastAsia="Times New Roman" w:hAnsi="Times New Roman" w:cs="Times New Roman"/>
          <w:bCs/>
          <w:sz w:val="28"/>
          <w:szCs w:val="28"/>
          <w:shd w:val="clear" w:color="auto" w:fill="FFFFFF"/>
          <w:lang w:val="uk-UA" w:eastAsia="ru-RU"/>
        </w:rPr>
        <w:t xml:space="preserve"> [</w:t>
      </w:r>
      <w:r w:rsidR="00CE2A40">
        <w:rPr>
          <w:rFonts w:ascii="Times New Roman" w:eastAsia="Times New Roman" w:hAnsi="Times New Roman" w:cs="Times New Roman"/>
          <w:bCs/>
          <w:sz w:val="28"/>
          <w:szCs w:val="28"/>
          <w:shd w:val="clear" w:color="auto" w:fill="FFFFFF"/>
          <w:lang w:val="uk-UA" w:eastAsia="ru-RU"/>
        </w:rPr>
        <w:t>41</w:t>
      </w:r>
      <w:r w:rsidRPr="007D7A50">
        <w:rPr>
          <w:rFonts w:ascii="Times New Roman" w:eastAsia="Times New Roman" w:hAnsi="Times New Roman" w:cs="Times New Roman"/>
          <w:bCs/>
          <w:sz w:val="28"/>
          <w:szCs w:val="28"/>
          <w:shd w:val="clear" w:color="auto" w:fill="FFFFFF"/>
          <w:lang w:val="uk-UA" w:eastAsia="ru-RU"/>
        </w:rPr>
        <w:t>]</w:t>
      </w:r>
      <w:r w:rsidRPr="00D63568">
        <w:rPr>
          <w:rFonts w:ascii="Times New Roman" w:eastAsia="Times New Roman" w:hAnsi="Times New Roman" w:cs="Times New Roman"/>
          <w:bCs/>
          <w:sz w:val="28"/>
          <w:szCs w:val="28"/>
          <w:shd w:val="clear" w:color="auto" w:fill="FFFFFF"/>
          <w:lang w:val="uk-UA" w:eastAsia="ru-RU"/>
        </w:rPr>
        <w:t>.</w:t>
      </w:r>
    </w:p>
    <w:p w:rsidR="00104657" w:rsidRPr="00D63568" w:rsidRDefault="00104657" w:rsidP="008A18BC">
      <w:pPr>
        <w:widowControl w:val="0"/>
        <w:spacing w:after="0" w:line="360" w:lineRule="auto"/>
        <w:ind w:firstLine="709"/>
        <w:rPr>
          <w:rFonts w:ascii="Times New Roman" w:eastAsia="Times New Roman" w:hAnsi="Times New Roman" w:cs="Times New Roman"/>
          <w:sz w:val="28"/>
          <w:szCs w:val="28"/>
          <w:lang w:val="uk-UA" w:eastAsia="ru-RU"/>
        </w:rPr>
      </w:pPr>
      <w:r w:rsidRPr="00D63568">
        <w:rPr>
          <w:rFonts w:ascii="Times New Roman" w:eastAsia="Times New Roman" w:hAnsi="Times New Roman" w:cs="Times New Roman"/>
          <w:sz w:val="28"/>
          <w:szCs w:val="28"/>
          <w:shd w:val="clear" w:color="auto" w:fill="FFFFFF"/>
          <w:lang w:val="uk-UA" w:eastAsia="ru-RU"/>
        </w:rPr>
        <w:t>Особи, які є іншими учасниками адміністративного судочинства на підставі займаної посади в апараті суду</w:t>
      </w:r>
      <w:r w:rsidR="007D7A50">
        <w:rPr>
          <w:rFonts w:ascii="Times New Roman" w:eastAsia="Times New Roman" w:hAnsi="Times New Roman" w:cs="Times New Roman"/>
          <w:sz w:val="28"/>
          <w:szCs w:val="28"/>
          <w:shd w:val="clear" w:color="auto" w:fill="FFFFFF"/>
          <w:lang w:val="uk-UA" w:eastAsia="ru-RU"/>
        </w:rPr>
        <w:t>,</w:t>
      </w:r>
      <w:r w:rsidRPr="00D63568">
        <w:rPr>
          <w:rFonts w:ascii="Times New Roman" w:eastAsia="Times New Roman" w:hAnsi="Times New Roman" w:cs="Times New Roman"/>
          <w:sz w:val="28"/>
          <w:szCs w:val="28"/>
          <w:shd w:val="clear" w:color="auto" w:fill="FFFFFF"/>
          <w:lang w:val="uk-UA" w:eastAsia="ru-RU"/>
        </w:rPr>
        <w:t xml:space="preserve"> набуваючи статусу осіб, </w:t>
      </w:r>
      <w:r w:rsidRPr="00D63568">
        <w:rPr>
          <w:rFonts w:ascii="Times New Roman" w:eastAsia="Times New Roman" w:hAnsi="Times New Roman" w:cs="Times New Roman"/>
          <w:sz w:val="28"/>
          <w:szCs w:val="28"/>
          <w:lang w:val="uk-UA" w:eastAsia="ru-RU"/>
        </w:rPr>
        <w:t>яких взято під захист, можуть користуватися додатковими правомочностями, а саме: знати про заходи безпеки, які застосовуються щодо неї;</w:t>
      </w:r>
      <w:bookmarkStart w:id="81" w:name="n158"/>
      <w:bookmarkEnd w:id="81"/>
      <w:r w:rsidRPr="00D63568">
        <w:rPr>
          <w:rFonts w:ascii="Times New Roman" w:eastAsia="Times New Roman" w:hAnsi="Times New Roman" w:cs="Times New Roman"/>
          <w:sz w:val="28"/>
          <w:szCs w:val="28"/>
          <w:lang w:val="uk-UA" w:eastAsia="ru-RU"/>
        </w:rPr>
        <w:t xml:space="preserve"> вимагати від органу, який забезпечує безпеку, застосування додаткових заходів безпеки, або скасування яких-небудь із здійснюваних заходів;</w:t>
      </w:r>
      <w:bookmarkStart w:id="82" w:name="n159"/>
      <w:bookmarkEnd w:id="82"/>
      <w:r w:rsidRPr="00D63568">
        <w:rPr>
          <w:rFonts w:ascii="Times New Roman" w:eastAsia="Times New Roman" w:hAnsi="Times New Roman" w:cs="Times New Roman"/>
          <w:sz w:val="28"/>
          <w:szCs w:val="28"/>
          <w:lang w:val="uk-UA" w:eastAsia="ru-RU"/>
        </w:rPr>
        <w:t xml:space="preserve"> оскаржити до суду або до відповідного вищого органу, який забезпечує безпеку, незаконні рішення і дії посадових осіб, які забезпечують її безпеку</w:t>
      </w:r>
      <w:bookmarkStart w:id="83" w:name="n160"/>
      <w:bookmarkStart w:id="84" w:name="n161"/>
      <w:bookmarkEnd w:id="83"/>
      <w:bookmarkEnd w:id="84"/>
      <w:r w:rsidRPr="00D63568">
        <w:rPr>
          <w:rFonts w:ascii="Times New Roman" w:eastAsia="Times New Roman" w:hAnsi="Times New Roman" w:cs="Times New Roman"/>
          <w:sz w:val="28"/>
          <w:szCs w:val="28"/>
          <w:lang w:val="uk-UA" w:eastAsia="ru-RU"/>
        </w:rPr>
        <w:t xml:space="preserve">. Разом </w:t>
      </w:r>
      <w:r w:rsidR="007D7A50">
        <w:rPr>
          <w:rFonts w:ascii="Times New Roman" w:eastAsia="Times New Roman" w:hAnsi="Times New Roman" w:cs="Times New Roman"/>
          <w:sz w:val="28"/>
          <w:szCs w:val="28"/>
          <w:lang w:val="uk-UA" w:eastAsia="ru-RU"/>
        </w:rPr>
        <w:t>і</w:t>
      </w:r>
      <w:r w:rsidRPr="00D63568">
        <w:rPr>
          <w:rFonts w:ascii="Times New Roman" w:eastAsia="Times New Roman" w:hAnsi="Times New Roman" w:cs="Times New Roman"/>
          <w:sz w:val="28"/>
          <w:szCs w:val="28"/>
          <w:lang w:val="uk-UA" w:eastAsia="ru-RU"/>
        </w:rPr>
        <w:t>з цим, на тих осіб покладено додаткові обов’язки, наприклад, виконання законних вимог органів, які забезпечують її безпеку;</w:t>
      </w:r>
      <w:bookmarkStart w:id="85" w:name="n163"/>
      <w:bookmarkEnd w:id="85"/>
      <w:r w:rsidRPr="00D63568">
        <w:rPr>
          <w:rFonts w:ascii="Times New Roman" w:eastAsia="Times New Roman" w:hAnsi="Times New Roman" w:cs="Times New Roman"/>
          <w:sz w:val="28"/>
          <w:szCs w:val="28"/>
          <w:lang w:val="uk-UA" w:eastAsia="ru-RU"/>
        </w:rPr>
        <w:t xml:space="preserve"> інформування зазначених органів про кожний випадок погрози або протиправних дій щодо неї;</w:t>
      </w:r>
      <w:bookmarkStart w:id="86" w:name="n164"/>
      <w:bookmarkEnd w:id="86"/>
      <w:r w:rsidRPr="00D63568">
        <w:rPr>
          <w:rFonts w:ascii="Times New Roman" w:eastAsia="Times New Roman" w:hAnsi="Times New Roman" w:cs="Times New Roman"/>
          <w:sz w:val="28"/>
          <w:szCs w:val="28"/>
          <w:lang w:val="uk-UA" w:eastAsia="ru-RU"/>
        </w:rPr>
        <w:t xml:space="preserve"> дбайливе ставлення до майна, </w:t>
      </w:r>
      <w:r w:rsidR="007D7A50">
        <w:rPr>
          <w:rFonts w:ascii="Times New Roman" w:eastAsia="Times New Roman" w:hAnsi="Times New Roman" w:cs="Times New Roman"/>
          <w:sz w:val="28"/>
          <w:szCs w:val="28"/>
          <w:lang w:val="uk-UA" w:eastAsia="ru-RU"/>
        </w:rPr>
        <w:t>зброї і документів, виданих їй у</w:t>
      </w:r>
      <w:r w:rsidRPr="00D63568">
        <w:rPr>
          <w:rFonts w:ascii="Times New Roman" w:eastAsia="Times New Roman" w:hAnsi="Times New Roman" w:cs="Times New Roman"/>
          <w:sz w:val="28"/>
          <w:szCs w:val="28"/>
          <w:lang w:val="uk-UA" w:eastAsia="ru-RU"/>
        </w:rPr>
        <w:t xml:space="preserve"> тимчасове особисте користування для забезпечення безпеки;</w:t>
      </w:r>
      <w:bookmarkStart w:id="87" w:name="n165"/>
      <w:bookmarkEnd w:id="87"/>
      <w:r w:rsidRPr="00D63568">
        <w:rPr>
          <w:rFonts w:ascii="Times New Roman" w:eastAsia="Times New Roman" w:hAnsi="Times New Roman" w:cs="Times New Roman"/>
          <w:sz w:val="28"/>
          <w:szCs w:val="28"/>
          <w:lang w:val="uk-UA" w:eastAsia="ru-RU"/>
        </w:rPr>
        <w:t xml:space="preserve"> використання виданої зброї виключно в інтересах забезпечення свого захисту і виконання покладених на неї законом обов’язків [</w:t>
      </w:r>
      <w:r w:rsidR="00CE2A40">
        <w:rPr>
          <w:rFonts w:ascii="Times New Roman" w:eastAsia="Times New Roman" w:hAnsi="Times New Roman" w:cs="Times New Roman"/>
          <w:sz w:val="28"/>
          <w:szCs w:val="28"/>
          <w:lang w:val="uk-UA" w:eastAsia="ru-RU"/>
        </w:rPr>
        <w:t>32</w:t>
      </w:r>
      <w:r w:rsidRPr="00D63568">
        <w:rPr>
          <w:rFonts w:ascii="Times New Roman" w:eastAsia="Times New Roman" w:hAnsi="Times New Roman" w:cs="Times New Roman"/>
          <w:sz w:val="28"/>
          <w:szCs w:val="28"/>
          <w:lang w:val="uk-UA" w:eastAsia="ru-RU"/>
        </w:rPr>
        <w:t>].</w:t>
      </w:r>
    </w:p>
    <w:p w:rsidR="00104657" w:rsidRPr="00D63568" w:rsidRDefault="00104657" w:rsidP="008A18BC">
      <w:pPr>
        <w:widowControl w:val="0"/>
        <w:spacing w:after="0" w:line="360" w:lineRule="auto"/>
        <w:ind w:firstLine="709"/>
        <w:rPr>
          <w:rFonts w:ascii="Times New Roman" w:eastAsia="Times New Roman" w:hAnsi="Times New Roman" w:cs="Times New Roman"/>
          <w:sz w:val="28"/>
          <w:szCs w:val="28"/>
          <w:lang w:val="uk-UA" w:eastAsia="ru-RU"/>
        </w:rPr>
      </w:pPr>
      <w:r w:rsidRPr="00D63568">
        <w:rPr>
          <w:rFonts w:ascii="Times New Roman" w:eastAsia="Times New Roman" w:hAnsi="Times New Roman" w:cs="Times New Roman"/>
          <w:sz w:val="28"/>
          <w:szCs w:val="28"/>
          <w:lang w:val="uk-UA" w:eastAsia="ru-RU"/>
        </w:rPr>
        <w:t>Враховуючи випадки неналежного забезпечення державного захисту, крім іншого, і  працівників апарату суд</w:t>
      </w:r>
      <w:r w:rsidR="007D7A50">
        <w:rPr>
          <w:rFonts w:ascii="Times New Roman" w:eastAsia="Times New Roman" w:hAnsi="Times New Roman" w:cs="Times New Roman"/>
          <w:sz w:val="28"/>
          <w:szCs w:val="28"/>
          <w:lang w:val="uk-UA" w:eastAsia="ru-RU"/>
        </w:rPr>
        <w:t>у, Радою суддів України звернено</w:t>
      </w:r>
      <w:r w:rsidRPr="00D63568">
        <w:rPr>
          <w:rFonts w:ascii="Times New Roman" w:eastAsia="Times New Roman" w:hAnsi="Times New Roman" w:cs="Times New Roman"/>
          <w:sz w:val="28"/>
          <w:szCs w:val="28"/>
          <w:lang w:val="uk-UA" w:eastAsia="ru-RU"/>
        </w:rPr>
        <w:t xml:space="preserve"> увагу на те, що такий стан гарантування прав учасників судочинства призводить до дестабілізації діяльності судової влади та підриває основи правопорядку в державі. Доцільним визнано </w:t>
      </w:r>
      <w:bookmarkStart w:id="88" w:name="n32"/>
      <w:bookmarkEnd w:id="88"/>
      <w:r w:rsidRPr="00D63568">
        <w:rPr>
          <w:rFonts w:ascii="Times New Roman" w:eastAsia="Times New Roman" w:hAnsi="Times New Roman" w:cs="Times New Roman"/>
          <w:sz w:val="28"/>
          <w:szCs w:val="28"/>
          <w:lang w:val="uk-UA" w:eastAsia="ru-RU"/>
        </w:rPr>
        <w:t>впровадження додаткових заходів державного захисту працівників апарату суду та суддів, а саме: гарантування виїзду підрозділами Національної поліції України та Державної служби України з надзвичайних ситуацій на виклики, які надходять від судів та суддів</w:t>
      </w:r>
      <w:bookmarkStart w:id="89" w:name="n42"/>
      <w:bookmarkEnd w:id="89"/>
      <w:r w:rsidRPr="00D63568">
        <w:rPr>
          <w:rFonts w:ascii="Times New Roman" w:eastAsia="Times New Roman" w:hAnsi="Times New Roman" w:cs="Times New Roman"/>
          <w:sz w:val="28"/>
          <w:szCs w:val="28"/>
          <w:lang w:val="uk-UA" w:eastAsia="ru-RU"/>
        </w:rPr>
        <w:t>; забезпечення всіх залів судових засідань та кабінетів суддів засобами сповіщення про небезпеку («тр</w:t>
      </w:r>
      <w:r w:rsidR="007D7A50">
        <w:rPr>
          <w:rFonts w:ascii="Times New Roman" w:eastAsia="Times New Roman" w:hAnsi="Times New Roman" w:cs="Times New Roman"/>
          <w:sz w:val="28"/>
          <w:szCs w:val="28"/>
          <w:lang w:val="uk-UA" w:eastAsia="ru-RU"/>
        </w:rPr>
        <w:t>ивожними кнопками»); забезпечення</w:t>
      </w:r>
      <w:r w:rsidRPr="00D63568">
        <w:rPr>
          <w:rFonts w:ascii="Times New Roman" w:eastAsia="Times New Roman" w:hAnsi="Times New Roman" w:cs="Times New Roman"/>
          <w:sz w:val="28"/>
          <w:szCs w:val="28"/>
          <w:lang w:val="uk-UA" w:eastAsia="ru-RU"/>
        </w:rPr>
        <w:t xml:space="preserve"> за рахунок коштів Державного бюджету України житла працівників апарату суду та суддів охоронною сигналізацією </w:t>
      </w:r>
      <w:r w:rsidRPr="00D63568">
        <w:rPr>
          <w:rFonts w:ascii="Times New Roman" w:eastAsia="Times New Roman" w:hAnsi="Times New Roman" w:cs="Times New Roman"/>
          <w:sz w:val="28"/>
          <w:szCs w:val="28"/>
          <w:lang w:eastAsia="ru-RU"/>
        </w:rPr>
        <w:t>[</w:t>
      </w:r>
      <w:r w:rsidR="00CE2A40">
        <w:rPr>
          <w:rFonts w:ascii="Times New Roman" w:eastAsia="Times New Roman" w:hAnsi="Times New Roman" w:cs="Times New Roman"/>
          <w:sz w:val="28"/>
          <w:szCs w:val="28"/>
          <w:lang w:val="uk-UA" w:eastAsia="ru-RU"/>
        </w:rPr>
        <w:t>48</w:t>
      </w:r>
      <w:r w:rsidRPr="00D63568">
        <w:rPr>
          <w:rFonts w:ascii="Times New Roman" w:eastAsia="Times New Roman" w:hAnsi="Times New Roman" w:cs="Times New Roman"/>
          <w:sz w:val="28"/>
          <w:szCs w:val="28"/>
          <w:lang w:eastAsia="ru-RU"/>
        </w:rPr>
        <w:t>]</w:t>
      </w:r>
      <w:r w:rsidRPr="00D63568">
        <w:rPr>
          <w:rFonts w:ascii="Times New Roman" w:eastAsia="Times New Roman" w:hAnsi="Times New Roman" w:cs="Times New Roman"/>
          <w:sz w:val="28"/>
          <w:szCs w:val="28"/>
          <w:lang w:val="uk-UA" w:eastAsia="ru-RU"/>
        </w:rPr>
        <w:t>.</w:t>
      </w:r>
    </w:p>
    <w:p w:rsidR="00104657" w:rsidRPr="00D63568" w:rsidRDefault="007D7A50" w:rsidP="008A18BC">
      <w:pPr>
        <w:spacing w:after="0" w:line="360" w:lineRule="auto"/>
        <w:ind w:firstLine="708"/>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 нормативно-статусних гарантій</w:t>
      </w:r>
      <w:r w:rsidR="00104657" w:rsidRPr="00D63568">
        <w:rPr>
          <w:rFonts w:ascii="Times New Roman" w:eastAsia="Times New Roman" w:hAnsi="Times New Roman" w:cs="Times New Roman"/>
          <w:sz w:val="28"/>
          <w:szCs w:val="28"/>
          <w:lang w:val="uk-UA" w:eastAsia="ru-RU"/>
        </w:rPr>
        <w:t xml:space="preserve"> помічника судді доцільно віднести п</w:t>
      </w:r>
      <w:r w:rsidR="00104657" w:rsidRPr="00D63568">
        <w:rPr>
          <w:rFonts w:ascii="Times New Roman" w:eastAsia="Times New Roman" w:hAnsi="Times New Roman" w:cs="Times New Roman"/>
          <w:sz w:val="28"/>
          <w:szCs w:val="28"/>
          <w:lang w:eastAsia="ru-RU"/>
        </w:rPr>
        <w:t>ідвищення кваліфікації</w:t>
      </w:r>
      <w:r w:rsidR="00104657" w:rsidRPr="00D63568">
        <w:rPr>
          <w:rFonts w:ascii="Times New Roman" w:eastAsia="Times New Roman" w:hAnsi="Times New Roman" w:cs="Times New Roman"/>
          <w:sz w:val="28"/>
          <w:szCs w:val="28"/>
          <w:lang w:val="uk-UA" w:eastAsia="ru-RU"/>
        </w:rPr>
        <w:t xml:space="preserve">, яке </w:t>
      </w:r>
      <w:r>
        <w:rPr>
          <w:rFonts w:ascii="Times New Roman" w:eastAsia="Times New Roman" w:hAnsi="Times New Roman" w:cs="Times New Roman"/>
          <w:sz w:val="28"/>
          <w:szCs w:val="28"/>
          <w:lang w:val="uk-UA" w:eastAsia="ru-RU"/>
        </w:rPr>
        <w:t>має забезпечуватися</w:t>
      </w:r>
      <w:r w:rsidR="00104657" w:rsidRPr="00D63568">
        <w:rPr>
          <w:rFonts w:ascii="Times New Roman" w:eastAsia="Times New Roman" w:hAnsi="Times New Roman" w:cs="Times New Roman"/>
          <w:sz w:val="28"/>
          <w:szCs w:val="28"/>
          <w:lang w:val="uk-UA" w:eastAsia="ru-RU"/>
        </w:rPr>
        <w:t xml:space="preserve"> керівником апарату суду.</w:t>
      </w:r>
      <w:r w:rsidR="00104657" w:rsidRPr="00D63568">
        <w:rPr>
          <w:rFonts w:ascii="Times New Roman" w:eastAsia="Times New Roman" w:hAnsi="Times New Roman" w:cs="Times New Roman"/>
          <w:sz w:val="28"/>
          <w:szCs w:val="28"/>
          <w:shd w:val="clear" w:color="auto" w:fill="FFFFFF"/>
          <w:lang w:eastAsia="ru-RU"/>
        </w:rPr>
        <w:t xml:space="preserve"> </w:t>
      </w:r>
      <w:r w:rsidR="00104657" w:rsidRPr="00D63568">
        <w:rPr>
          <w:rFonts w:ascii="Times New Roman" w:eastAsia="Times New Roman" w:hAnsi="Times New Roman" w:cs="Times New Roman"/>
          <w:sz w:val="28"/>
          <w:szCs w:val="28"/>
          <w:lang w:val="uk-UA" w:eastAsia="ru-RU"/>
        </w:rPr>
        <w:t>Слушним є те, що р</w:t>
      </w:r>
      <w:r w:rsidR="00104657" w:rsidRPr="00D63568">
        <w:rPr>
          <w:rFonts w:ascii="Times New Roman" w:eastAsia="Times New Roman" w:hAnsi="Times New Roman" w:cs="Times New Roman"/>
          <w:sz w:val="28"/>
          <w:szCs w:val="28"/>
          <w:lang w:eastAsia="ru-RU"/>
        </w:rPr>
        <w:t>івень професійної підготовки помічників суддів є важливішим елементом, що впливає на оперативність, ефективність і правильність ухвалення суддями судових рішень [</w:t>
      </w:r>
      <w:r w:rsidR="00CE2A40">
        <w:rPr>
          <w:rFonts w:ascii="Times New Roman" w:eastAsia="Times New Roman" w:hAnsi="Times New Roman" w:cs="Times New Roman"/>
          <w:sz w:val="28"/>
          <w:szCs w:val="28"/>
          <w:lang w:val="uk-UA" w:eastAsia="ru-RU"/>
        </w:rPr>
        <w:t>26</w:t>
      </w:r>
      <w:r w:rsidR="00104657" w:rsidRPr="00D6356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shd w:val="clear" w:color="auto" w:fill="FFFFFF"/>
          <w:lang w:val="uk-UA" w:eastAsia="ru-RU"/>
        </w:rPr>
        <w:t>У</w:t>
      </w:r>
      <w:r w:rsidR="00104657" w:rsidRPr="00D63568">
        <w:rPr>
          <w:rFonts w:ascii="Times New Roman" w:eastAsia="Times New Roman" w:hAnsi="Times New Roman" w:cs="Times New Roman"/>
          <w:sz w:val="28"/>
          <w:szCs w:val="28"/>
          <w:shd w:val="clear" w:color="auto" w:fill="FFFFFF"/>
          <w:lang w:val="uk-UA" w:eastAsia="ru-RU"/>
        </w:rPr>
        <w:t>казане корелює з нормами п. 4 Пол</w:t>
      </w:r>
      <w:r>
        <w:rPr>
          <w:rFonts w:ascii="Times New Roman" w:eastAsia="Times New Roman" w:hAnsi="Times New Roman" w:cs="Times New Roman"/>
          <w:sz w:val="28"/>
          <w:szCs w:val="28"/>
          <w:shd w:val="clear" w:color="auto" w:fill="FFFFFF"/>
          <w:lang w:val="uk-UA" w:eastAsia="ru-RU"/>
        </w:rPr>
        <w:t>оження про помічника судді, якими</w:t>
      </w:r>
      <w:r w:rsidR="00104657" w:rsidRPr="00D63568">
        <w:rPr>
          <w:rFonts w:ascii="Times New Roman" w:eastAsia="Times New Roman" w:hAnsi="Times New Roman" w:cs="Times New Roman"/>
          <w:sz w:val="28"/>
          <w:szCs w:val="28"/>
          <w:shd w:val="clear" w:color="auto" w:fill="FFFFFF"/>
          <w:lang w:val="uk-UA" w:eastAsia="ru-RU"/>
        </w:rPr>
        <w:t xml:space="preserve"> встановлено, що к</w:t>
      </w:r>
      <w:r w:rsidR="00104657" w:rsidRPr="00D63568">
        <w:rPr>
          <w:rFonts w:ascii="Times New Roman" w:eastAsia="Times New Roman" w:hAnsi="Times New Roman" w:cs="Times New Roman"/>
          <w:sz w:val="28"/>
          <w:szCs w:val="28"/>
          <w:shd w:val="clear" w:color="auto" w:fill="FFFFFF"/>
          <w:lang w:eastAsia="ru-RU"/>
        </w:rPr>
        <w:t>ерівник апарату суду створює належні умови для виконання помічн</w:t>
      </w:r>
      <w:r>
        <w:rPr>
          <w:rFonts w:ascii="Times New Roman" w:eastAsia="Times New Roman" w:hAnsi="Times New Roman" w:cs="Times New Roman"/>
          <w:sz w:val="28"/>
          <w:szCs w:val="28"/>
          <w:shd w:val="clear" w:color="auto" w:fill="FFFFFF"/>
          <w:lang w:eastAsia="ru-RU"/>
        </w:rPr>
        <w:t>иком судді своїх посадових обов</w:t>
      </w:r>
      <w:r w:rsidRPr="007D7A50">
        <w:rPr>
          <w:rFonts w:ascii="Times New Roman" w:eastAsia="Times New Roman" w:hAnsi="Times New Roman" w:cs="Times New Roman"/>
          <w:sz w:val="28"/>
          <w:szCs w:val="28"/>
          <w:shd w:val="clear" w:color="auto" w:fill="FFFFFF"/>
          <w:lang w:eastAsia="ru-RU"/>
        </w:rPr>
        <w:t>’</w:t>
      </w:r>
      <w:r w:rsidR="00104657" w:rsidRPr="00D63568">
        <w:rPr>
          <w:rFonts w:ascii="Times New Roman" w:eastAsia="Times New Roman" w:hAnsi="Times New Roman" w:cs="Times New Roman"/>
          <w:sz w:val="28"/>
          <w:szCs w:val="28"/>
          <w:shd w:val="clear" w:color="auto" w:fill="FFFFFF"/>
          <w:lang w:eastAsia="ru-RU"/>
        </w:rPr>
        <w:t>язків і підвищення рівня його професійної компетентності в Національній школі суддів України [</w:t>
      </w:r>
      <w:r w:rsidR="00CE2A40">
        <w:rPr>
          <w:rFonts w:ascii="Times New Roman" w:eastAsia="Times New Roman" w:hAnsi="Times New Roman" w:cs="Times New Roman"/>
          <w:sz w:val="28"/>
          <w:szCs w:val="28"/>
          <w:shd w:val="clear" w:color="auto" w:fill="FFFFFF"/>
          <w:lang w:val="uk-UA" w:eastAsia="ru-RU"/>
        </w:rPr>
        <w:t>23</w:t>
      </w:r>
      <w:r w:rsidR="00104657" w:rsidRPr="00D63568">
        <w:rPr>
          <w:rFonts w:ascii="Times New Roman" w:eastAsia="Times New Roman" w:hAnsi="Times New Roman" w:cs="Times New Roman"/>
          <w:sz w:val="28"/>
          <w:szCs w:val="28"/>
          <w:shd w:val="clear" w:color="auto" w:fill="FFFFFF"/>
          <w:lang w:eastAsia="ru-RU"/>
        </w:rPr>
        <w:t>].</w:t>
      </w:r>
      <w:r w:rsidR="00104657" w:rsidRPr="00D63568">
        <w:rPr>
          <w:rFonts w:ascii="Times New Roman" w:eastAsia="Times New Roman" w:hAnsi="Times New Roman" w:cs="Times New Roman"/>
          <w:sz w:val="24"/>
          <w:szCs w:val="24"/>
          <w:lang w:eastAsia="ru-RU"/>
        </w:rPr>
        <w:t xml:space="preserve"> </w:t>
      </w:r>
      <w:r w:rsidR="00104657" w:rsidRPr="00D63568">
        <w:rPr>
          <w:rFonts w:ascii="Times New Roman" w:eastAsia="Times New Roman" w:hAnsi="Times New Roman" w:cs="Times New Roman"/>
          <w:sz w:val="28"/>
          <w:szCs w:val="28"/>
          <w:lang w:val="uk-UA" w:eastAsia="ru-RU"/>
        </w:rPr>
        <w:t>Аналогічна норма міститься у ст. 105 Закону України «Про судоустрій т</w:t>
      </w:r>
      <w:r>
        <w:rPr>
          <w:rFonts w:ascii="Times New Roman" w:eastAsia="Times New Roman" w:hAnsi="Times New Roman" w:cs="Times New Roman"/>
          <w:sz w:val="28"/>
          <w:szCs w:val="28"/>
          <w:lang w:val="uk-UA" w:eastAsia="ru-RU"/>
        </w:rPr>
        <w:t>а статус</w:t>
      </w:r>
      <w:r w:rsidR="00104657" w:rsidRPr="00D63568">
        <w:rPr>
          <w:rFonts w:ascii="Times New Roman" w:eastAsia="Times New Roman" w:hAnsi="Times New Roman" w:cs="Times New Roman"/>
          <w:sz w:val="28"/>
          <w:szCs w:val="28"/>
          <w:lang w:val="uk-UA" w:eastAsia="ru-RU"/>
        </w:rPr>
        <w:t xml:space="preserve"> суддів», якою до завдань </w:t>
      </w:r>
      <w:r w:rsidR="00104657" w:rsidRPr="00D63568">
        <w:rPr>
          <w:rFonts w:ascii="Times New Roman" w:eastAsia="Times New Roman" w:hAnsi="Times New Roman" w:cs="Times New Roman"/>
          <w:sz w:val="28"/>
          <w:szCs w:val="28"/>
          <w:lang w:eastAsia="ru-RU"/>
        </w:rPr>
        <w:t>Національної школи суддів України</w:t>
      </w:r>
      <w:r w:rsidR="00104657" w:rsidRPr="00D63568">
        <w:rPr>
          <w:rFonts w:ascii="Times New Roman" w:eastAsia="Times New Roman" w:hAnsi="Times New Roman" w:cs="Times New Roman"/>
          <w:sz w:val="28"/>
          <w:szCs w:val="28"/>
          <w:lang w:val="uk-UA" w:eastAsia="ru-RU"/>
        </w:rPr>
        <w:t xml:space="preserve"> віднесено</w:t>
      </w:r>
      <w:bookmarkStart w:id="90" w:name="n1126"/>
      <w:bookmarkStart w:id="91" w:name="n1129"/>
      <w:bookmarkStart w:id="92" w:name="n1131"/>
      <w:bookmarkEnd w:id="90"/>
      <w:bookmarkEnd w:id="91"/>
      <w:bookmarkEnd w:id="92"/>
      <w:r w:rsidR="00104657" w:rsidRPr="00D63568">
        <w:rPr>
          <w:rFonts w:ascii="Times New Roman" w:eastAsia="Times New Roman" w:hAnsi="Times New Roman" w:cs="Times New Roman"/>
          <w:sz w:val="28"/>
          <w:szCs w:val="28"/>
          <w:lang w:eastAsia="ru-RU"/>
        </w:rPr>
        <w:t xml:space="preserve"> підготовку працівників апаратів судів та підвищення рівня їхньої кваліфікації [</w:t>
      </w:r>
      <w:r w:rsidR="00CE2A40">
        <w:rPr>
          <w:rFonts w:ascii="Times New Roman" w:eastAsia="Times New Roman" w:hAnsi="Times New Roman" w:cs="Times New Roman"/>
          <w:sz w:val="28"/>
          <w:szCs w:val="28"/>
          <w:lang w:val="uk-UA" w:eastAsia="ru-RU"/>
        </w:rPr>
        <w:t>55</w:t>
      </w:r>
      <w:r w:rsidR="00104657" w:rsidRPr="00D63568">
        <w:rPr>
          <w:rFonts w:ascii="Times New Roman" w:eastAsia="Times New Roman" w:hAnsi="Times New Roman" w:cs="Times New Roman"/>
          <w:sz w:val="28"/>
          <w:szCs w:val="28"/>
          <w:lang w:eastAsia="ru-RU"/>
        </w:rPr>
        <w:t>]</w:t>
      </w:r>
      <w:r w:rsidR="00104657" w:rsidRPr="00D63568">
        <w:rPr>
          <w:rFonts w:ascii="Times New Roman" w:eastAsia="Times New Roman" w:hAnsi="Times New Roman" w:cs="Times New Roman"/>
          <w:sz w:val="28"/>
          <w:szCs w:val="28"/>
          <w:lang w:val="uk-UA" w:eastAsia="ru-RU"/>
        </w:rPr>
        <w:t>.</w:t>
      </w:r>
      <w:bookmarkStart w:id="93" w:name="n1132"/>
      <w:bookmarkEnd w:id="93"/>
    </w:p>
    <w:p w:rsidR="00104657" w:rsidRPr="00D63568" w:rsidRDefault="007D7A50" w:rsidP="008A18BC">
      <w:pPr>
        <w:spacing w:after="0" w:line="360" w:lineRule="auto"/>
        <w:ind w:firstLine="708"/>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Слід зазначити, що постійне підвищення кваліфікації працівників апаратів судів з метою оперативного і якісного забезпечення діяльності суду проводиться протягом їх усієї трудової діяльності, але не рідше одного разу на три роки, окремим структурним підрозділом Національної школи суддів України, що відповідає за підготовку працівників апаратів судів. </w:t>
      </w:r>
      <w:r w:rsidR="00104657" w:rsidRPr="00D63568">
        <w:rPr>
          <w:rFonts w:ascii="Times New Roman" w:eastAsia="Times New Roman" w:hAnsi="Times New Roman" w:cs="Times New Roman"/>
          <w:sz w:val="15"/>
          <w:szCs w:val="15"/>
          <w:lang w:val="uk-UA" w:eastAsia="ru-RU"/>
        </w:rPr>
        <w:t xml:space="preserve"> </w:t>
      </w:r>
      <w:r w:rsidR="00104657" w:rsidRPr="00D63568">
        <w:rPr>
          <w:rFonts w:ascii="Times New Roman" w:eastAsia="Times New Roman" w:hAnsi="Times New Roman" w:cs="Times New Roman"/>
          <w:sz w:val="28"/>
          <w:szCs w:val="28"/>
          <w:lang w:val="uk-UA" w:eastAsia="ru-RU"/>
        </w:rPr>
        <w:t xml:space="preserve">Серед </w:t>
      </w:r>
      <w:r w:rsidR="00104657" w:rsidRPr="00D63568">
        <w:rPr>
          <w:rFonts w:ascii="Times New Roman" w:eastAsia="Times New Roman" w:hAnsi="Times New Roman" w:cs="Times New Roman"/>
          <w:sz w:val="28"/>
          <w:szCs w:val="28"/>
          <w:lang w:eastAsia="ru-RU"/>
        </w:rPr>
        <w:t> </w:t>
      </w:r>
      <w:r w:rsidR="00104657" w:rsidRPr="00D63568">
        <w:rPr>
          <w:rFonts w:ascii="Times New Roman" w:eastAsia="Times New Roman" w:hAnsi="Times New Roman" w:cs="Times New Roman"/>
          <w:sz w:val="28"/>
          <w:szCs w:val="28"/>
          <w:lang w:val="uk-UA" w:eastAsia="ru-RU"/>
        </w:rPr>
        <w:t>ф</w:t>
      </w:r>
      <w:r w:rsidR="00104657" w:rsidRPr="00D63568">
        <w:rPr>
          <w:rFonts w:ascii="Times New Roman" w:eastAsia="Times New Roman" w:hAnsi="Times New Roman" w:cs="Times New Roman"/>
          <w:sz w:val="28"/>
          <w:szCs w:val="28"/>
          <w:lang w:eastAsia="ru-RU"/>
        </w:rPr>
        <w:t>орм навчання</w:t>
      </w:r>
      <w:r w:rsidR="00104657" w:rsidRPr="00D63568">
        <w:rPr>
          <w:rFonts w:ascii="Times New Roman" w:eastAsia="Times New Roman" w:hAnsi="Times New Roman" w:cs="Times New Roman"/>
          <w:sz w:val="28"/>
          <w:szCs w:val="28"/>
          <w:lang w:val="uk-UA" w:eastAsia="ru-RU"/>
        </w:rPr>
        <w:t xml:space="preserve">, які проводяться для </w:t>
      </w:r>
      <w:r w:rsidR="00104657" w:rsidRPr="00D63568">
        <w:rPr>
          <w:rFonts w:ascii="Times New Roman" w:eastAsia="Times New Roman" w:hAnsi="Times New Roman" w:cs="Times New Roman"/>
          <w:sz w:val="28"/>
          <w:szCs w:val="28"/>
          <w:lang w:eastAsia="ru-RU"/>
        </w:rPr>
        <w:t xml:space="preserve">працівників апаратів судів </w:t>
      </w:r>
      <w:r w:rsidR="00104657" w:rsidRPr="00D63568">
        <w:rPr>
          <w:rFonts w:ascii="Times New Roman" w:eastAsia="Times New Roman" w:hAnsi="Times New Roman" w:cs="Times New Roman"/>
          <w:sz w:val="28"/>
          <w:szCs w:val="28"/>
          <w:lang w:val="uk-UA" w:eastAsia="ru-RU"/>
        </w:rPr>
        <w:t>(включаючи судового розпорядника, секретаря судового засідання та</w:t>
      </w:r>
      <w:r>
        <w:rPr>
          <w:rFonts w:ascii="Times New Roman" w:eastAsia="Times New Roman" w:hAnsi="Times New Roman" w:cs="Times New Roman"/>
          <w:sz w:val="28"/>
          <w:szCs w:val="28"/>
          <w:lang w:val="uk-UA" w:eastAsia="ru-RU"/>
        </w:rPr>
        <w:t xml:space="preserve"> помічника судді) можна виокремити</w:t>
      </w:r>
      <w:r w:rsidR="00104657" w:rsidRPr="00D63568">
        <w:rPr>
          <w:rFonts w:ascii="Times New Roman" w:eastAsia="Times New Roman" w:hAnsi="Times New Roman" w:cs="Times New Roman"/>
          <w:sz w:val="28"/>
          <w:szCs w:val="28"/>
          <w:lang w:eastAsia="ru-RU"/>
        </w:rPr>
        <w:t>: очн</w:t>
      </w:r>
      <w:r w:rsidR="00104657" w:rsidRPr="00D63568">
        <w:rPr>
          <w:rFonts w:ascii="Times New Roman" w:eastAsia="Times New Roman" w:hAnsi="Times New Roman" w:cs="Times New Roman"/>
          <w:sz w:val="28"/>
          <w:szCs w:val="28"/>
          <w:lang w:val="uk-UA" w:eastAsia="ru-RU"/>
        </w:rPr>
        <w:t>у</w:t>
      </w:r>
      <w:r w:rsidR="00104657" w:rsidRPr="00D63568">
        <w:rPr>
          <w:rFonts w:ascii="Times New Roman" w:eastAsia="Times New Roman" w:hAnsi="Times New Roman" w:cs="Times New Roman"/>
          <w:sz w:val="28"/>
          <w:szCs w:val="28"/>
          <w:lang w:eastAsia="ru-RU"/>
        </w:rPr>
        <w:t>, дистанційн</w:t>
      </w:r>
      <w:r w:rsidR="00104657" w:rsidRPr="00D63568">
        <w:rPr>
          <w:rFonts w:ascii="Times New Roman" w:eastAsia="Times New Roman" w:hAnsi="Times New Roman" w:cs="Times New Roman"/>
          <w:sz w:val="28"/>
          <w:szCs w:val="28"/>
          <w:lang w:val="uk-UA" w:eastAsia="ru-RU"/>
        </w:rPr>
        <w:t>у</w:t>
      </w:r>
      <w:r w:rsidR="00104657" w:rsidRPr="00D63568">
        <w:rPr>
          <w:rFonts w:ascii="Times New Roman" w:eastAsia="Times New Roman" w:hAnsi="Times New Roman" w:cs="Times New Roman"/>
          <w:sz w:val="28"/>
          <w:szCs w:val="28"/>
          <w:lang w:eastAsia="ru-RU"/>
        </w:rPr>
        <w:t xml:space="preserve">, </w:t>
      </w:r>
      <w:r w:rsidR="00104657" w:rsidRPr="00D63568">
        <w:rPr>
          <w:rFonts w:ascii="Times New Roman" w:eastAsia="Times New Roman" w:hAnsi="Times New Roman" w:cs="Times New Roman"/>
          <w:sz w:val="28"/>
          <w:szCs w:val="28"/>
          <w:lang w:val="uk-UA" w:eastAsia="ru-RU"/>
        </w:rPr>
        <w:t>«</w:t>
      </w:r>
      <w:r w:rsidR="00104657" w:rsidRPr="00D63568">
        <w:rPr>
          <w:rFonts w:ascii="Times New Roman" w:eastAsia="Times New Roman" w:hAnsi="Times New Roman" w:cs="Times New Roman"/>
          <w:sz w:val="28"/>
          <w:szCs w:val="28"/>
          <w:lang w:eastAsia="ru-RU"/>
        </w:rPr>
        <w:t>он-лайн навчання</w:t>
      </w:r>
      <w:r w:rsidR="00104657" w:rsidRPr="00D63568">
        <w:rPr>
          <w:rFonts w:ascii="Times New Roman" w:eastAsia="Times New Roman" w:hAnsi="Times New Roman" w:cs="Times New Roman"/>
          <w:sz w:val="28"/>
          <w:szCs w:val="28"/>
          <w:lang w:val="uk-UA" w:eastAsia="ru-RU"/>
        </w:rPr>
        <w:t>»</w:t>
      </w:r>
      <w:r w:rsidR="00F87F64">
        <w:rPr>
          <w:rFonts w:ascii="Times New Roman" w:eastAsia="Times New Roman" w:hAnsi="Times New Roman" w:cs="Times New Roman"/>
          <w:sz w:val="28"/>
          <w:szCs w:val="28"/>
          <w:lang w:eastAsia="ru-RU"/>
        </w:rPr>
        <w:t xml:space="preserve"> за допомогою </w:t>
      </w:r>
      <w:r w:rsidR="00104657" w:rsidRPr="00D63568">
        <w:rPr>
          <w:rFonts w:ascii="Times New Roman" w:eastAsia="Times New Roman" w:hAnsi="Times New Roman" w:cs="Times New Roman"/>
          <w:sz w:val="28"/>
          <w:szCs w:val="28"/>
          <w:lang w:eastAsia="ru-RU"/>
        </w:rPr>
        <w:t>відеоконференцзв’язку</w:t>
      </w:r>
      <w:r w:rsidR="00104657" w:rsidRPr="00D63568">
        <w:rPr>
          <w:rFonts w:ascii="Times New Roman" w:eastAsia="Times New Roman" w:hAnsi="Times New Roman" w:cs="Times New Roman"/>
          <w:sz w:val="28"/>
          <w:szCs w:val="28"/>
          <w:lang w:val="uk-UA" w:eastAsia="ru-RU"/>
        </w:rPr>
        <w:t>.</w:t>
      </w:r>
      <w:r w:rsidR="00104657" w:rsidRPr="00D63568">
        <w:rPr>
          <w:rFonts w:ascii="Times New Roman" w:eastAsia="Times New Roman" w:hAnsi="Times New Roman" w:cs="Times New Roman"/>
          <w:sz w:val="15"/>
          <w:szCs w:val="15"/>
          <w:lang w:eastAsia="ru-RU"/>
        </w:rPr>
        <w:t xml:space="preserve"> </w:t>
      </w:r>
      <w:r w:rsidR="00104657" w:rsidRPr="00D63568">
        <w:rPr>
          <w:rFonts w:ascii="Times New Roman" w:eastAsia="Times New Roman" w:hAnsi="Times New Roman" w:cs="Times New Roman"/>
          <w:sz w:val="28"/>
          <w:szCs w:val="28"/>
          <w:lang w:val="uk-UA" w:eastAsia="ru-RU"/>
        </w:rPr>
        <w:t>Для того, щоб особу було зараховано для підготовки</w:t>
      </w:r>
      <w:r>
        <w:rPr>
          <w:rFonts w:ascii="Times New Roman" w:eastAsia="Times New Roman" w:hAnsi="Times New Roman" w:cs="Times New Roman"/>
          <w:sz w:val="28"/>
          <w:szCs w:val="28"/>
          <w:lang w:val="uk-UA" w:eastAsia="ru-RU"/>
        </w:rPr>
        <w:t>,</w:t>
      </w:r>
      <w:r w:rsidR="00104657" w:rsidRPr="00D63568">
        <w:rPr>
          <w:rFonts w:ascii="Times New Roman" w:eastAsia="Times New Roman" w:hAnsi="Times New Roman" w:cs="Times New Roman"/>
          <w:sz w:val="15"/>
          <w:szCs w:val="15"/>
          <w:lang w:val="uk-UA" w:eastAsia="ru-RU"/>
        </w:rPr>
        <w:t xml:space="preserve"> </w:t>
      </w:r>
      <w:r w:rsidR="00104657" w:rsidRPr="00D63568">
        <w:rPr>
          <w:rFonts w:ascii="Times New Roman" w:eastAsia="Times New Roman" w:hAnsi="Times New Roman" w:cs="Times New Roman"/>
          <w:sz w:val="28"/>
          <w:szCs w:val="28"/>
          <w:lang w:val="uk-UA" w:eastAsia="ru-RU"/>
        </w:rPr>
        <w:t>має бути подано до Національної школи суддів України</w:t>
      </w:r>
      <w:r w:rsidR="00104657" w:rsidRPr="00D63568">
        <w:rPr>
          <w:rFonts w:ascii="Times New Roman" w:eastAsia="Times New Roman" w:hAnsi="Times New Roman" w:cs="Times New Roman"/>
          <w:sz w:val="28"/>
          <w:szCs w:val="28"/>
          <w:lang w:eastAsia="ru-RU"/>
        </w:rPr>
        <w:t>:</w:t>
      </w:r>
      <w:r w:rsidR="00104657" w:rsidRPr="00D63568">
        <w:rPr>
          <w:rFonts w:ascii="Times New Roman" w:eastAsia="Times New Roman" w:hAnsi="Times New Roman" w:cs="Times New Roman"/>
          <w:sz w:val="28"/>
          <w:szCs w:val="28"/>
          <w:lang w:val="uk-UA" w:eastAsia="ru-RU"/>
        </w:rPr>
        <w:t xml:space="preserve"> а) </w:t>
      </w:r>
      <w:r w:rsidR="00104657" w:rsidRPr="00D63568">
        <w:rPr>
          <w:rFonts w:ascii="Times New Roman" w:eastAsia="Times New Roman" w:hAnsi="Times New Roman" w:cs="Times New Roman"/>
          <w:sz w:val="28"/>
          <w:szCs w:val="28"/>
          <w:lang w:eastAsia="ru-RU"/>
        </w:rPr>
        <w:t xml:space="preserve">лист голови (керівника) апарату відповідного суду чи начальника територіального управління Державної судової адміністрації України про направлення працівника апарату суду </w:t>
      </w:r>
      <w:r w:rsidR="00104657" w:rsidRPr="00D63568">
        <w:rPr>
          <w:rFonts w:ascii="Times New Roman" w:eastAsia="Times New Roman" w:hAnsi="Times New Roman" w:cs="Times New Roman"/>
          <w:sz w:val="28"/>
          <w:szCs w:val="28"/>
          <w:lang w:val="uk-UA" w:eastAsia="ru-RU"/>
        </w:rPr>
        <w:t>щодо</w:t>
      </w:r>
      <w:r w:rsidR="00104657" w:rsidRPr="00D63568">
        <w:rPr>
          <w:rFonts w:ascii="Times New Roman" w:eastAsia="Times New Roman" w:hAnsi="Times New Roman" w:cs="Times New Roman"/>
          <w:sz w:val="28"/>
          <w:szCs w:val="28"/>
          <w:lang w:eastAsia="ru-RU"/>
        </w:rPr>
        <w:t xml:space="preserve"> проходження відповідної підготовки;</w:t>
      </w:r>
      <w:r w:rsidR="00AF50E9">
        <w:rPr>
          <w:rFonts w:ascii="Times New Roman" w:eastAsia="Times New Roman" w:hAnsi="Times New Roman" w:cs="Times New Roman"/>
          <w:sz w:val="28"/>
          <w:szCs w:val="28"/>
          <w:lang w:val="uk-UA" w:eastAsia="ru-RU"/>
        </w:rPr>
        <w:t xml:space="preserve"> </w:t>
      </w:r>
      <w:r w:rsidR="00104657" w:rsidRPr="00D63568">
        <w:rPr>
          <w:rFonts w:ascii="Times New Roman" w:eastAsia="Times New Roman" w:hAnsi="Times New Roman" w:cs="Times New Roman"/>
          <w:sz w:val="28"/>
          <w:szCs w:val="28"/>
          <w:lang w:val="uk-UA" w:eastAsia="ru-RU"/>
        </w:rPr>
        <w:t xml:space="preserve">б) </w:t>
      </w:r>
      <w:r w:rsidR="00104657" w:rsidRPr="00D63568">
        <w:rPr>
          <w:rFonts w:ascii="Times New Roman" w:eastAsia="Times New Roman" w:hAnsi="Times New Roman" w:cs="Times New Roman"/>
          <w:sz w:val="28"/>
          <w:szCs w:val="28"/>
          <w:lang w:eastAsia="ru-RU"/>
        </w:rPr>
        <w:t>особист</w:t>
      </w:r>
      <w:r w:rsidR="00104657" w:rsidRPr="00D63568">
        <w:rPr>
          <w:rFonts w:ascii="Times New Roman" w:eastAsia="Times New Roman" w:hAnsi="Times New Roman" w:cs="Times New Roman"/>
          <w:sz w:val="28"/>
          <w:szCs w:val="28"/>
          <w:lang w:val="uk-UA" w:eastAsia="ru-RU"/>
        </w:rPr>
        <w:t xml:space="preserve">у </w:t>
      </w:r>
      <w:r w:rsidR="00104657" w:rsidRPr="00D63568">
        <w:rPr>
          <w:rFonts w:ascii="Times New Roman" w:eastAsia="Times New Roman" w:hAnsi="Times New Roman" w:cs="Times New Roman"/>
          <w:sz w:val="28"/>
          <w:szCs w:val="28"/>
          <w:lang w:eastAsia="ru-RU"/>
        </w:rPr>
        <w:t>письмов</w:t>
      </w:r>
      <w:r w:rsidR="00104657" w:rsidRPr="00D63568">
        <w:rPr>
          <w:rFonts w:ascii="Times New Roman" w:eastAsia="Times New Roman" w:hAnsi="Times New Roman" w:cs="Times New Roman"/>
          <w:sz w:val="28"/>
          <w:szCs w:val="28"/>
          <w:lang w:val="uk-UA" w:eastAsia="ru-RU"/>
        </w:rPr>
        <w:t>у</w:t>
      </w:r>
      <w:r w:rsidR="00104657" w:rsidRPr="00D63568">
        <w:rPr>
          <w:rFonts w:ascii="Times New Roman" w:eastAsia="Times New Roman" w:hAnsi="Times New Roman" w:cs="Times New Roman"/>
          <w:sz w:val="28"/>
          <w:szCs w:val="28"/>
          <w:lang w:eastAsia="ru-RU"/>
        </w:rPr>
        <w:t xml:space="preserve"> заяв</w:t>
      </w:r>
      <w:r w:rsidR="00104657" w:rsidRPr="00D63568">
        <w:rPr>
          <w:rFonts w:ascii="Times New Roman" w:eastAsia="Times New Roman" w:hAnsi="Times New Roman" w:cs="Times New Roman"/>
          <w:sz w:val="28"/>
          <w:szCs w:val="28"/>
          <w:lang w:val="uk-UA" w:eastAsia="ru-RU"/>
        </w:rPr>
        <w:t>у</w:t>
      </w:r>
      <w:r w:rsidR="00104657" w:rsidRPr="00D63568">
        <w:rPr>
          <w:rFonts w:ascii="Times New Roman" w:eastAsia="Times New Roman" w:hAnsi="Times New Roman" w:cs="Times New Roman"/>
          <w:sz w:val="28"/>
          <w:szCs w:val="28"/>
          <w:lang w:eastAsia="ru-RU"/>
        </w:rPr>
        <w:t>, погоджен</w:t>
      </w:r>
      <w:r w:rsidR="00104657" w:rsidRPr="00D63568">
        <w:rPr>
          <w:rFonts w:ascii="Times New Roman" w:eastAsia="Times New Roman" w:hAnsi="Times New Roman" w:cs="Times New Roman"/>
          <w:sz w:val="28"/>
          <w:szCs w:val="28"/>
          <w:lang w:val="uk-UA" w:eastAsia="ru-RU"/>
        </w:rPr>
        <w:t>у</w:t>
      </w:r>
      <w:r w:rsidR="00104657" w:rsidRPr="00D63568">
        <w:rPr>
          <w:rFonts w:ascii="Times New Roman" w:eastAsia="Times New Roman" w:hAnsi="Times New Roman" w:cs="Times New Roman"/>
          <w:sz w:val="28"/>
          <w:szCs w:val="28"/>
          <w:lang w:eastAsia="ru-RU"/>
        </w:rPr>
        <w:t xml:space="preserve"> в установленому порядку з керівником апарату суду, в якому працює працівник</w:t>
      </w:r>
      <w:r w:rsidR="00104657" w:rsidRPr="00D63568">
        <w:rPr>
          <w:rFonts w:ascii="Times New Roman" w:eastAsia="Times New Roman" w:hAnsi="Times New Roman" w:cs="Times New Roman"/>
          <w:sz w:val="28"/>
          <w:szCs w:val="28"/>
          <w:lang w:val="uk-UA" w:eastAsia="ru-RU"/>
        </w:rPr>
        <w:t xml:space="preserve">; в) </w:t>
      </w:r>
      <w:r w:rsidR="00104657" w:rsidRPr="00D63568">
        <w:rPr>
          <w:rFonts w:ascii="Times New Roman" w:eastAsia="Times New Roman" w:hAnsi="Times New Roman" w:cs="Times New Roman"/>
          <w:sz w:val="28"/>
          <w:szCs w:val="28"/>
          <w:lang w:eastAsia="ru-RU"/>
        </w:rPr>
        <w:t>особист</w:t>
      </w:r>
      <w:r w:rsidR="00104657" w:rsidRPr="00D63568">
        <w:rPr>
          <w:rFonts w:ascii="Times New Roman" w:eastAsia="Times New Roman" w:hAnsi="Times New Roman" w:cs="Times New Roman"/>
          <w:sz w:val="28"/>
          <w:szCs w:val="28"/>
          <w:lang w:val="uk-UA" w:eastAsia="ru-RU"/>
        </w:rPr>
        <w:t>у</w:t>
      </w:r>
      <w:r>
        <w:rPr>
          <w:rFonts w:ascii="Times New Roman" w:eastAsia="Times New Roman" w:hAnsi="Times New Roman" w:cs="Times New Roman"/>
          <w:sz w:val="28"/>
          <w:szCs w:val="28"/>
          <w:lang w:eastAsia="ru-RU"/>
        </w:rPr>
        <w:t xml:space="preserve"> заяву</w:t>
      </w:r>
      <w:r w:rsidR="00104657" w:rsidRPr="00D63568">
        <w:rPr>
          <w:rFonts w:ascii="Times New Roman" w:eastAsia="Times New Roman" w:hAnsi="Times New Roman" w:cs="Times New Roman"/>
          <w:sz w:val="28"/>
          <w:szCs w:val="28"/>
          <w:lang w:eastAsia="ru-RU"/>
        </w:rPr>
        <w:t xml:space="preserve"> керівника апарату суду, погоджен</w:t>
      </w:r>
      <w:r w:rsidR="00104657" w:rsidRPr="00D63568">
        <w:rPr>
          <w:rFonts w:ascii="Times New Roman" w:eastAsia="Times New Roman" w:hAnsi="Times New Roman" w:cs="Times New Roman"/>
          <w:sz w:val="28"/>
          <w:szCs w:val="28"/>
          <w:lang w:val="uk-UA" w:eastAsia="ru-RU"/>
        </w:rPr>
        <w:t>у</w:t>
      </w:r>
      <w:r w:rsidR="00104657" w:rsidRPr="00D63568">
        <w:rPr>
          <w:rFonts w:ascii="Times New Roman" w:eastAsia="Times New Roman" w:hAnsi="Times New Roman" w:cs="Times New Roman"/>
          <w:sz w:val="28"/>
          <w:szCs w:val="28"/>
          <w:lang w:eastAsia="ru-RU"/>
        </w:rPr>
        <w:t xml:space="preserve"> з начальником відповідного територіального управління Державної судової адміністрації України [</w:t>
      </w:r>
      <w:r w:rsidR="00CE2A40">
        <w:rPr>
          <w:rFonts w:ascii="Times New Roman" w:eastAsia="Times New Roman" w:hAnsi="Times New Roman" w:cs="Times New Roman"/>
          <w:sz w:val="28"/>
          <w:szCs w:val="28"/>
          <w:lang w:val="uk-UA" w:eastAsia="ru-RU"/>
        </w:rPr>
        <w:t>57</w:t>
      </w:r>
      <w:r w:rsidR="00104657" w:rsidRPr="00D63568">
        <w:rPr>
          <w:rFonts w:ascii="Times New Roman" w:eastAsia="Times New Roman" w:hAnsi="Times New Roman" w:cs="Times New Roman"/>
          <w:sz w:val="28"/>
          <w:szCs w:val="28"/>
          <w:lang w:eastAsia="ru-RU"/>
        </w:rPr>
        <w:t>].</w:t>
      </w:r>
    </w:p>
    <w:p w:rsidR="00104657" w:rsidRPr="00D63568" w:rsidRDefault="00104657" w:rsidP="008A18BC">
      <w:pPr>
        <w:spacing w:after="0" w:line="360" w:lineRule="auto"/>
        <w:ind w:firstLine="708"/>
        <w:rPr>
          <w:rFonts w:ascii="Times New Roman" w:eastAsia="Times New Roman" w:hAnsi="Times New Roman" w:cs="Times New Roman"/>
          <w:sz w:val="28"/>
          <w:szCs w:val="28"/>
          <w:lang w:val="uk-UA" w:eastAsia="ru-RU"/>
        </w:rPr>
      </w:pPr>
      <w:r w:rsidRPr="00D63568">
        <w:rPr>
          <w:rFonts w:ascii="Times New Roman" w:eastAsia="Times New Roman" w:hAnsi="Times New Roman" w:cs="Times New Roman"/>
          <w:sz w:val="28"/>
          <w:szCs w:val="28"/>
          <w:lang w:val="uk-UA" w:eastAsia="ru-RU"/>
        </w:rPr>
        <w:t>Слід зазначити, що хоча можливість підвищення кваліфікації, яку надано для осіб, які є іншими учасниками адміністративного судочинства на підставі займаної посади в апараті суду</w:t>
      </w:r>
      <w:r w:rsidR="007D7A50">
        <w:rPr>
          <w:rFonts w:ascii="Times New Roman" w:eastAsia="Times New Roman" w:hAnsi="Times New Roman" w:cs="Times New Roman"/>
          <w:sz w:val="28"/>
          <w:szCs w:val="28"/>
          <w:lang w:val="uk-UA" w:eastAsia="ru-RU"/>
        </w:rPr>
        <w:t>,</w:t>
      </w:r>
      <w:r w:rsidRPr="00D63568">
        <w:rPr>
          <w:rFonts w:ascii="Times New Roman" w:eastAsia="Times New Roman" w:hAnsi="Times New Roman" w:cs="Times New Roman"/>
          <w:sz w:val="28"/>
          <w:szCs w:val="28"/>
          <w:lang w:val="uk-UA" w:eastAsia="ru-RU"/>
        </w:rPr>
        <w:t xml:space="preserve"> є вагомою гарантією якісного виконання ним своїх службових обов’я</w:t>
      </w:r>
      <w:r w:rsidR="007D7A50">
        <w:rPr>
          <w:rFonts w:ascii="Times New Roman" w:eastAsia="Times New Roman" w:hAnsi="Times New Roman" w:cs="Times New Roman"/>
          <w:sz w:val="28"/>
          <w:szCs w:val="28"/>
          <w:lang w:val="uk-UA" w:eastAsia="ru-RU"/>
        </w:rPr>
        <w:t>зків, вона потребує коригування</w:t>
      </w:r>
      <w:r w:rsidRPr="00D63568">
        <w:rPr>
          <w:rFonts w:ascii="Times New Roman" w:eastAsia="Times New Roman" w:hAnsi="Times New Roman" w:cs="Times New Roman"/>
          <w:sz w:val="28"/>
          <w:szCs w:val="28"/>
          <w:lang w:val="uk-UA" w:eastAsia="ru-RU"/>
        </w:rPr>
        <w:t>. Відповідно, змістовне значення підготовки, яка надається в межах Національної школи суддів України включає не лише підвищення кваліфікації як періодичний вид навчання, але й: 1</w:t>
      </w:r>
      <w:r w:rsidR="007D7A50">
        <w:rPr>
          <w:rFonts w:ascii="Times New Roman" w:eastAsia="Times New Roman" w:hAnsi="Times New Roman" w:cs="Times New Roman"/>
          <w:sz w:val="28"/>
          <w:szCs w:val="28"/>
          <w:lang w:val="uk-UA" w:eastAsia="ru-RU"/>
        </w:rPr>
        <w:t xml:space="preserve">) підготовку, яка здійснюється з метою </w:t>
      </w:r>
      <w:r w:rsidRPr="00D63568">
        <w:rPr>
          <w:rFonts w:ascii="Times New Roman" w:eastAsia="Times New Roman" w:hAnsi="Times New Roman" w:cs="Times New Roman"/>
          <w:sz w:val="28"/>
          <w:szCs w:val="28"/>
          <w:lang w:val="uk-UA" w:eastAsia="ru-RU"/>
        </w:rPr>
        <w:t xml:space="preserve"> під</w:t>
      </w:r>
      <w:r w:rsidR="007D7A50">
        <w:rPr>
          <w:rFonts w:ascii="Times New Roman" w:eastAsia="Times New Roman" w:hAnsi="Times New Roman" w:cs="Times New Roman"/>
          <w:sz w:val="28"/>
          <w:szCs w:val="28"/>
          <w:lang w:val="uk-UA" w:eastAsia="ru-RU"/>
        </w:rPr>
        <w:t>тримання на належному рівні та у</w:t>
      </w:r>
      <w:r w:rsidRPr="00D63568">
        <w:rPr>
          <w:rFonts w:ascii="Times New Roman" w:eastAsia="Times New Roman" w:hAnsi="Times New Roman" w:cs="Times New Roman"/>
          <w:sz w:val="28"/>
          <w:szCs w:val="28"/>
          <w:lang w:val="uk-UA" w:eastAsia="ru-RU"/>
        </w:rPr>
        <w:t xml:space="preserve">досконалення знань, умінь і навичок залежно від досвіду роботи, рівня і спеціалізації суду, а також індивідуальних потреб; 2) проведення курсів навчання, визначених кваліфікаційним органом за результатами кваліфікаційного або регулярного оцінювання чи на підставі рекомендації викладача (тренера) за результатами проходження тренінгу, які застосовуються для поглиблення знань у певній галузі (правовому інституті), визначеній </w:t>
      </w:r>
      <w:r w:rsidR="007D7A50">
        <w:rPr>
          <w:rFonts w:ascii="Times New Roman" w:eastAsia="Times New Roman" w:hAnsi="Times New Roman" w:cs="Times New Roman"/>
          <w:sz w:val="28"/>
          <w:szCs w:val="28"/>
          <w:lang w:val="uk-UA" w:eastAsia="ru-RU"/>
        </w:rPr>
        <w:t>кваліфікаційним органом або</w:t>
      </w:r>
      <w:r w:rsidRPr="00D63568">
        <w:rPr>
          <w:rFonts w:ascii="Times New Roman" w:eastAsia="Times New Roman" w:hAnsi="Times New Roman" w:cs="Times New Roman"/>
          <w:sz w:val="28"/>
          <w:szCs w:val="28"/>
          <w:lang w:val="uk-UA" w:eastAsia="ru-RU"/>
        </w:rPr>
        <w:t xml:space="preserve"> викладачем (тренером) [</w:t>
      </w:r>
      <w:r w:rsidR="00CE2A40">
        <w:rPr>
          <w:rFonts w:ascii="Times New Roman" w:eastAsia="Times New Roman" w:hAnsi="Times New Roman" w:cs="Times New Roman"/>
          <w:sz w:val="28"/>
          <w:szCs w:val="28"/>
          <w:lang w:val="uk-UA" w:eastAsia="ru-RU"/>
        </w:rPr>
        <w:t>22</w:t>
      </w:r>
      <w:r w:rsidRPr="00D63568">
        <w:rPr>
          <w:rFonts w:ascii="Times New Roman" w:eastAsia="Times New Roman" w:hAnsi="Times New Roman" w:cs="Times New Roman"/>
          <w:sz w:val="28"/>
          <w:szCs w:val="28"/>
          <w:lang w:val="uk-UA" w:eastAsia="ru-RU"/>
        </w:rPr>
        <w:t>]. Станом на теперішній час для працівників апарату суду можливим є лише підвищення к</w:t>
      </w:r>
      <w:r w:rsidR="007D7A50">
        <w:rPr>
          <w:rFonts w:ascii="Times New Roman" w:eastAsia="Times New Roman" w:hAnsi="Times New Roman" w:cs="Times New Roman"/>
          <w:sz w:val="28"/>
          <w:szCs w:val="28"/>
          <w:lang w:val="uk-UA" w:eastAsia="ru-RU"/>
        </w:rPr>
        <w:t>валіфікації як виду підготовки в</w:t>
      </w:r>
      <w:r w:rsidRPr="00D63568">
        <w:rPr>
          <w:rFonts w:ascii="Times New Roman" w:eastAsia="Times New Roman" w:hAnsi="Times New Roman" w:cs="Times New Roman"/>
          <w:sz w:val="28"/>
          <w:szCs w:val="28"/>
          <w:lang w:val="uk-UA" w:eastAsia="ru-RU"/>
        </w:rPr>
        <w:t xml:space="preserve"> Національній школі суддів України.</w:t>
      </w:r>
    </w:p>
    <w:p w:rsidR="00104657" w:rsidRDefault="00104657" w:rsidP="008A18BC">
      <w:pPr>
        <w:spacing w:after="0" w:line="360" w:lineRule="auto"/>
        <w:ind w:firstLine="708"/>
        <w:rPr>
          <w:rFonts w:ascii="Times New Roman" w:eastAsia="Times New Roman" w:hAnsi="Times New Roman" w:cs="Times New Roman"/>
          <w:sz w:val="28"/>
          <w:szCs w:val="28"/>
          <w:lang w:val="uk-UA" w:eastAsia="ru-RU"/>
        </w:rPr>
      </w:pPr>
      <w:r w:rsidRPr="00D63568">
        <w:rPr>
          <w:rFonts w:ascii="Times New Roman" w:eastAsia="Times New Roman" w:hAnsi="Times New Roman" w:cs="Times New Roman"/>
          <w:sz w:val="28"/>
          <w:szCs w:val="28"/>
          <w:lang w:val="uk-UA" w:eastAsia="ru-RU"/>
        </w:rPr>
        <w:t>Доцільним є затвердження Положення про підготовку та періодичне нав</w:t>
      </w:r>
      <w:r w:rsidR="007D7A50">
        <w:rPr>
          <w:rFonts w:ascii="Times New Roman" w:eastAsia="Times New Roman" w:hAnsi="Times New Roman" w:cs="Times New Roman"/>
          <w:sz w:val="28"/>
          <w:szCs w:val="28"/>
          <w:lang w:val="uk-UA" w:eastAsia="ru-RU"/>
        </w:rPr>
        <w:t>чання працівників апарату суду в</w:t>
      </w:r>
      <w:r w:rsidRPr="00D63568">
        <w:rPr>
          <w:rFonts w:ascii="Times New Roman" w:eastAsia="Times New Roman" w:hAnsi="Times New Roman" w:cs="Times New Roman"/>
          <w:sz w:val="28"/>
          <w:szCs w:val="28"/>
          <w:lang w:val="uk-UA" w:eastAsia="ru-RU"/>
        </w:rPr>
        <w:t xml:space="preserve"> Національній школі суддів України, яким буде встановлено можливість проходження усіх видів підготовки не лише суддями, але й працівниками апарату суду, що беруть участь у здійсненні правосуддя. </w:t>
      </w:r>
    </w:p>
    <w:p w:rsidR="00DF465E" w:rsidRPr="00DF465E" w:rsidRDefault="0076701B" w:rsidP="008A18BC">
      <w:pPr>
        <w:pStyle w:val="ab"/>
        <w:spacing w:before="0" w:beforeAutospacing="0" w:after="0" w:afterAutospacing="0" w:line="360" w:lineRule="auto"/>
        <w:ind w:right="150" w:firstLine="708"/>
        <w:rPr>
          <w:sz w:val="28"/>
          <w:szCs w:val="28"/>
          <w:lang w:val="uk-UA"/>
        </w:rPr>
      </w:pPr>
      <w:r w:rsidRPr="00DF465E">
        <w:rPr>
          <w:rFonts w:eastAsiaTheme="minorHAnsi"/>
          <w:sz w:val="28"/>
          <w:szCs w:val="28"/>
          <w:shd w:val="clear" w:color="auto" w:fill="FFFFFF"/>
          <w:lang w:val="uk-UA"/>
        </w:rPr>
        <w:t>Щодо визначення і</w:t>
      </w:r>
      <w:r w:rsidRPr="00DF465E">
        <w:rPr>
          <w:sz w:val="28"/>
          <w:szCs w:val="28"/>
          <w:lang w:val="uk-UA"/>
        </w:rPr>
        <w:t>нст</w:t>
      </w:r>
      <w:r w:rsidR="007D7A50">
        <w:rPr>
          <w:sz w:val="28"/>
          <w:szCs w:val="28"/>
          <w:lang w:val="uk-UA"/>
        </w:rPr>
        <w:t>итуційно-організаційних гарантій</w:t>
      </w:r>
      <w:r w:rsidRPr="00DF465E">
        <w:rPr>
          <w:sz w:val="28"/>
          <w:szCs w:val="28"/>
          <w:lang w:val="uk-UA"/>
        </w:rPr>
        <w:t xml:space="preserve"> забезпечення процесуальних прав </w:t>
      </w:r>
      <w:r w:rsidRPr="00DF465E">
        <w:rPr>
          <w:rFonts w:eastAsiaTheme="minorHAnsi"/>
          <w:sz w:val="28"/>
          <w:szCs w:val="28"/>
          <w:lang w:val="uk-UA"/>
        </w:rPr>
        <w:t xml:space="preserve">осіб, </w:t>
      </w:r>
      <w:r w:rsidRPr="00DF465E">
        <w:rPr>
          <w:sz w:val="28"/>
          <w:szCs w:val="28"/>
          <w:lang w:val="uk-UA"/>
        </w:rPr>
        <w:t xml:space="preserve">які є іншими учасниками адміністративного процесу на підставі займаної посади в апараті суду, то вони мають вираз через взаємодію означених учасників адміністративного судочинства </w:t>
      </w:r>
      <w:r w:rsidR="007D7A50">
        <w:rPr>
          <w:sz w:val="28"/>
          <w:szCs w:val="28"/>
          <w:lang w:val="uk-UA"/>
        </w:rPr>
        <w:t>і</w:t>
      </w:r>
      <w:r w:rsidRPr="00DF465E">
        <w:rPr>
          <w:sz w:val="28"/>
          <w:szCs w:val="28"/>
          <w:lang w:val="uk-UA"/>
        </w:rPr>
        <w:t xml:space="preserve">з суб’єктами, що уповноважені забезпечувати їх процесуальні права. </w:t>
      </w:r>
      <w:r w:rsidR="007D7A50">
        <w:rPr>
          <w:sz w:val="28"/>
          <w:szCs w:val="28"/>
          <w:lang w:val="uk-UA"/>
        </w:rPr>
        <w:t xml:space="preserve">                              </w:t>
      </w:r>
      <w:r w:rsidR="00DF465E" w:rsidRPr="00DF465E">
        <w:rPr>
          <w:sz w:val="28"/>
          <w:szCs w:val="28"/>
          <w:lang w:val="uk-UA"/>
        </w:rPr>
        <w:t>У філософії під терміном «взаємодія» розуміється стан, за якого відбувається процес впливу об’єктів (суб’єктів) одне на одного, їхня взаємна обумовленість і взаємозаміна: взаємний зв’язок соціальних явищ як на рівні суспільства у цілому, так і на рівні функціонування його окремих груп [</w:t>
      </w:r>
      <w:r w:rsidR="00CE2A40">
        <w:rPr>
          <w:sz w:val="28"/>
          <w:szCs w:val="28"/>
          <w:lang w:val="uk-UA"/>
        </w:rPr>
        <w:t>64</w:t>
      </w:r>
      <w:r w:rsidR="00DF465E" w:rsidRPr="00DF465E">
        <w:rPr>
          <w:sz w:val="28"/>
          <w:szCs w:val="28"/>
          <w:lang w:val="uk-UA"/>
        </w:rPr>
        <w:t xml:space="preserve">, с. 35]. </w:t>
      </w:r>
    </w:p>
    <w:p w:rsidR="00DF465E" w:rsidRPr="00DF465E" w:rsidRDefault="00DF465E" w:rsidP="008A18BC">
      <w:pPr>
        <w:spacing w:after="0" w:line="360" w:lineRule="auto"/>
        <w:ind w:firstLine="708"/>
        <w:rPr>
          <w:rFonts w:ascii="Times New Roman" w:eastAsia="Times New Roman" w:hAnsi="Times New Roman" w:cs="Times New Roman"/>
          <w:sz w:val="28"/>
          <w:szCs w:val="28"/>
          <w:lang w:val="uk-UA" w:eastAsia="ru-RU"/>
        </w:rPr>
      </w:pPr>
      <w:r w:rsidRPr="00DF465E">
        <w:rPr>
          <w:rFonts w:ascii="Times New Roman" w:hAnsi="Times New Roman" w:cs="Times New Roman"/>
          <w:sz w:val="28"/>
          <w:szCs w:val="28"/>
          <w:lang w:val="uk-UA"/>
        </w:rPr>
        <w:t xml:space="preserve">Взаємодію </w:t>
      </w:r>
      <w:r w:rsidRPr="00DF465E">
        <w:rPr>
          <w:rFonts w:ascii="Times New Roman" w:eastAsia="Times New Roman" w:hAnsi="Times New Roman" w:cs="Times New Roman"/>
          <w:sz w:val="28"/>
          <w:szCs w:val="28"/>
          <w:lang w:val="uk-UA" w:eastAsia="ru-RU"/>
        </w:rPr>
        <w:t xml:space="preserve">учасників адміністративного судочинства </w:t>
      </w:r>
      <w:r w:rsidR="007D7A50">
        <w:rPr>
          <w:rFonts w:ascii="Times New Roman" w:eastAsia="Times New Roman" w:hAnsi="Times New Roman" w:cs="Times New Roman"/>
          <w:sz w:val="28"/>
          <w:szCs w:val="28"/>
          <w:lang w:val="uk-UA" w:eastAsia="ru-RU"/>
        </w:rPr>
        <w:t>і</w:t>
      </w:r>
      <w:r w:rsidRPr="00DF465E">
        <w:rPr>
          <w:rFonts w:ascii="Times New Roman" w:eastAsia="Times New Roman" w:hAnsi="Times New Roman" w:cs="Times New Roman"/>
          <w:sz w:val="28"/>
          <w:szCs w:val="28"/>
          <w:lang w:val="uk-UA" w:eastAsia="ru-RU"/>
        </w:rPr>
        <w:t>з суб’єктами, що уповноважені забезпечувати їх процесуальні права</w:t>
      </w:r>
      <w:r w:rsidR="007D7A50">
        <w:rPr>
          <w:rFonts w:ascii="Times New Roman" w:eastAsia="Times New Roman" w:hAnsi="Times New Roman" w:cs="Times New Roman"/>
          <w:sz w:val="28"/>
          <w:szCs w:val="28"/>
          <w:lang w:val="uk-UA" w:eastAsia="ru-RU"/>
        </w:rPr>
        <w:t>,</w:t>
      </w:r>
      <w:r w:rsidRPr="00DF465E">
        <w:rPr>
          <w:rFonts w:ascii="Times New Roman" w:hAnsi="Times New Roman" w:cs="Times New Roman"/>
          <w:sz w:val="28"/>
          <w:szCs w:val="28"/>
          <w:lang w:val="uk-UA"/>
        </w:rPr>
        <w:t xml:space="preserve"> виражено у компетенції</w:t>
      </w:r>
      <w:r>
        <w:rPr>
          <w:rFonts w:ascii="Times New Roman" w:hAnsi="Times New Roman" w:cs="Times New Roman"/>
          <w:sz w:val="28"/>
          <w:szCs w:val="28"/>
          <w:lang w:val="uk-UA"/>
        </w:rPr>
        <w:t xml:space="preserve"> останніх</w:t>
      </w:r>
      <w:r w:rsidRPr="00DF465E">
        <w:rPr>
          <w:rFonts w:ascii="Times New Roman" w:hAnsi="Times New Roman" w:cs="Times New Roman"/>
          <w:sz w:val="28"/>
          <w:szCs w:val="28"/>
          <w:lang w:val="uk-UA"/>
        </w:rPr>
        <w:t>, їхніх цілях та завданнях. Потреб</w:t>
      </w:r>
      <w:r>
        <w:rPr>
          <w:rFonts w:ascii="Times New Roman" w:hAnsi="Times New Roman" w:cs="Times New Roman"/>
          <w:sz w:val="28"/>
          <w:szCs w:val="28"/>
          <w:lang w:val="uk-UA"/>
        </w:rPr>
        <w:t>у</w:t>
      </w:r>
      <w:r w:rsidR="007D7A50">
        <w:rPr>
          <w:rFonts w:ascii="Times New Roman" w:hAnsi="Times New Roman" w:cs="Times New Roman"/>
          <w:sz w:val="28"/>
          <w:szCs w:val="28"/>
          <w:lang w:val="uk-UA"/>
        </w:rPr>
        <w:t xml:space="preserve"> у</w:t>
      </w:r>
      <w:r w:rsidRPr="00DF465E">
        <w:rPr>
          <w:rFonts w:ascii="Times New Roman" w:hAnsi="Times New Roman" w:cs="Times New Roman"/>
          <w:sz w:val="28"/>
          <w:szCs w:val="28"/>
          <w:lang w:val="uk-UA"/>
        </w:rPr>
        <w:t xml:space="preserve"> </w:t>
      </w:r>
      <w:r>
        <w:rPr>
          <w:rFonts w:ascii="Times New Roman" w:hAnsi="Times New Roman" w:cs="Times New Roman"/>
          <w:sz w:val="28"/>
          <w:szCs w:val="28"/>
          <w:lang w:val="uk-UA"/>
        </w:rPr>
        <w:t>формуванні інституційного механізму забезпечення процесуальних прав</w:t>
      </w:r>
      <w:r w:rsidRPr="00DF465E">
        <w:rPr>
          <w:rFonts w:ascii="Times New Roman" w:hAnsi="Times New Roman" w:cs="Times New Roman"/>
          <w:sz w:val="28"/>
          <w:szCs w:val="28"/>
          <w:lang w:val="uk-UA"/>
        </w:rPr>
        <w:t xml:space="preserve"> обумовлено можливостями </w:t>
      </w:r>
      <w:r>
        <w:rPr>
          <w:rFonts w:ascii="Times New Roman" w:hAnsi="Times New Roman" w:cs="Times New Roman"/>
          <w:sz w:val="28"/>
          <w:szCs w:val="28"/>
          <w:lang w:val="uk-UA"/>
        </w:rPr>
        <w:t>уповноважених суб</w:t>
      </w:r>
      <w:r w:rsidRPr="00DF465E">
        <w:rPr>
          <w:rFonts w:ascii="Times New Roman" w:hAnsi="Times New Roman" w:cs="Times New Roman"/>
          <w:sz w:val="28"/>
          <w:szCs w:val="28"/>
        </w:rPr>
        <w:t>’</w:t>
      </w:r>
      <w:r>
        <w:rPr>
          <w:rFonts w:ascii="Times New Roman" w:hAnsi="Times New Roman" w:cs="Times New Roman"/>
          <w:sz w:val="28"/>
          <w:szCs w:val="28"/>
          <w:lang w:val="uk-UA"/>
        </w:rPr>
        <w:t>єктів</w:t>
      </w:r>
      <w:r w:rsidRPr="00DF465E">
        <w:rPr>
          <w:rFonts w:ascii="Times New Roman" w:hAnsi="Times New Roman" w:cs="Times New Roman"/>
          <w:sz w:val="28"/>
          <w:szCs w:val="28"/>
          <w:lang w:val="uk-UA"/>
        </w:rPr>
        <w:t xml:space="preserve">, яких пов’язано з комплексом інформаційних, технічних, фінансових та інших ресурсів. </w:t>
      </w:r>
    </w:p>
    <w:p w:rsidR="0076701B" w:rsidRDefault="00DF465E" w:rsidP="008A18BC">
      <w:pPr>
        <w:spacing w:after="0" w:line="360" w:lineRule="auto"/>
        <w:ind w:firstLine="708"/>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Основними положеннями, які характеризують </w:t>
      </w:r>
      <w:r w:rsidR="009B4BE1">
        <w:rPr>
          <w:rFonts w:ascii="Times New Roman" w:eastAsia="Times New Roman" w:hAnsi="Times New Roman" w:cs="Times New Roman"/>
          <w:sz w:val="28"/>
          <w:szCs w:val="28"/>
          <w:lang w:val="uk-UA" w:eastAsia="ru-RU"/>
        </w:rPr>
        <w:t>компетенцію</w:t>
      </w:r>
      <w:r>
        <w:rPr>
          <w:rFonts w:ascii="Times New Roman" w:eastAsia="Times New Roman" w:hAnsi="Times New Roman" w:cs="Times New Roman"/>
          <w:sz w:val="28"/>
          <w:szCs w:val="28"/>
          <w:lang w:val="uk-UA" w:eastAsia="ru-RU"/>
        </w:rPr>
        <w:t xml:space="preserve"> спеціально уповноважених суб</w:t>
      </w:r>
      <w:r w:rsidRPr="00DF465E">
        <w:rPr>
          <w:rFonts w:ascii="Times New Roman" w:eastAsia="Times New Roman" w:hAnsi="Times New Roman" w:cs="Times New Roman"/>
          <w:sz w:val="28"/>
          <w:szCs w:val="28"/>
          <w:lang w:eastAsia="ru-RU"/>
        </w:rPr>
        <w:t>’</w:t>
      </w:r>
      <w:r w:rsidR="007D7A50">
        <w:rPr>
          <w:rFonts w:ascii="Times New Roman" w:eastAsia="Times New Roman" w:hAnsi="Times New Roman" w:cs="Times New Roman"/>
          <w:sz w:val="28"/>
          <w:szCs w:val="28"/>
          <w:lang w:val="uk-UA" w:eastAsia="ru-RU"/>
        </w:rPr>
        <w:t>єктів у</w:t>
      </w:r>
      <w:r>
        <w:rPr>
          <w:rFonts w:ascii="Times New Roman" w:eastAsia="Times New Roman" w:hAnsi="Times New Roman" w:cs="Times New Roman"/>
          <w:sz w:val="28"/>
          <w:szCs w:val="28"/>
          <w:lang w:val="uk-UA" w:eastAsia="ru-RU"/>
        </w:rPr>
        <w:t xml:space="preserve"> сфері забезпечення процесуальних прав помічника судді, секретаря судового засідання та судового розпорядника </w:t>
      </w:r>
      <w:r w:rsidR="009B4BE1">
        <w:rPr>
          <w:rFonts w:ascii="Times New Roman" w:eastAsia="Times New Roman" w:hAnsi="Times New Roman" w:cs="Times New Roman"/>
          <w:sz w:val="28"/>
          <w:szCs w:val="28"/>
          <w:lang w:val="uk-UA" w:eastAsia="ru-RU"/>
        </w:rPr>
        <w:t xml:space="preserve">як учасників адміністратвиного судочинства </w:t>
      </w:r>
      <w:r w:rsidR="0076701B" w:rsidRPr="0076701B">
        <w:rPr>
          <w:rFonts w:ascii="Times New Roman" w:eastAsia="Times New Roman" w:hAnsi="Times New Roman" w:cs="Times New Roman"/>
          <w:sz w:val="28"/>
          <w:szCs w:val="28"/>
          <w:lang w:val="uk-UA" w:eastAsia="ru-RU"/>
        </w:rPr>
        <w:t>є</w:t>
      </w:r>
      <w:r w:rsidR="0076701B">
        <w:rPr>
          <w:rFonts w:ascii="Times New Roman" w:eastAsia="Times New Roman" w:hAnsi="Times New Roman" w:cs="Times New Roman"/>
          <w:sz w:val="28"/>
          <w:szCs w:val="28"/>
          <w:lang w:val="uk-UA" w:eastAsia="ru-RU"/>
        </w:rPr>
        <w:t>:</w:t>
      </w:r>
      <w:r w:rsidR="0076701B" w:rsidRPr="0076701B">
        <w:rPr>
          <w:rFonts w:ascii="Times New Roman" w:eastAsia="Times New Roman" w:hAnsi="Times New Roman" w:cs="Times New Roman"/>
          <w:sz w:val="28"/>
          <w:szCs w:val="28"/>
          <w:lang w:val="uk-UA" w:eastAsia="ru-RU"/>
        </w:rPr>
        <w:t xml:space="preserve"> </w:t>
      </w:r>
    </w:p>
    <w:p w:rsidR="005A1FA4" w:rsidRDefault="009B4BE1" w:rsidP="008A18BC">
      <w:pPr>
        <w:spacing w:after="0" w:line="360" w:lineRule="auto"/>
        <w:ind w:firstLine="708"/>
        <w:rPr>
          <w:rFonts w:ascii="Times New Roman" w:hAnsi="Times New Roman" w:cs="Times New Roman"/>
          <w:sz w:val="28"/>
          <w:szCs w:val="28"/>
          <w:shd w:val="clear" w:color="auto" w:fill="FFFFFF"/>
          <w:lang w:val="uk-UA"/>
        </w:rPr>
      </w:pPr>
      <w:r>
        <w:rPr>
          <w:rFonts w:ascii="Times New Roman" w:eastAsia="Times New Roman" w:hAnsi="Times New Roman" w:cs="Times New Roman"/>
          <w:sz w:val="28"/>
          <w:szCs w:val="28"/>
          <w:lang w:val="uk-UA" w:eastAsia="ru-RU"/>
        </w:rPr>
        <w:t xml:space="preserve">1) </w:t>
      </w:r>
      <w:r w:rsidR="0076701B" w:rsidRPr="00DF465E">
        <w:rPr>
          <w:rFonts w:ascii="Times New Roman" w:eastAsia="Times New Roman" w:hAnsi="Times New Roman" w:cs="Times New Roman"/>
          <w:sz w:val="28"/>
          <w:szCs w:val="28"/>
          <w:lang w:val="uk-UA" w:eastAsia="ru-RU"/>
        </w:rPr>
        <w:t>В</w:t>
      </w:r>
      <w:r w:rsidR="0076701B" w:rsidRPr="00DF465E">
        <w:rPr>
          <w:rFonts w:ascii="Times New Roman" w:hAnsi="Times New Roman" w:cs="Times New Roman"/>
          <w:sz w:val="28"/>
          <w:szCs w:val="28"/>
          <w:shd w:val="clear" w:color="auto" w:fill="FFFFFF"/>
          <w:lang w:val="uk-UA"/>
        </w:rPr>
        <w:t xml:space="preserve">ища рада правосуддя, </w:t>
      </w:r>
      <w:r w:rsidR="00DF465E" w:rsidRPr="00DF465E">
        <w:rPr>
          <w:rFonts w:ascii="Times New Roman" w:hAnsi="Times New Roman" w:cs="Times New Roman"/>
          <w:sz w:val="28"/>
          <w:szCs w:val="28"/>
          <w:shd w:val="clear" w:color="auto" w:fill="FFFFFF"/>
          <w:lang w:val="uk-UA"/>
        </w:rPr>
        <w:t>дяльність якої спрямовано на забезпечення незалежності судової влади</w:t>
      </w:r>
      <w:r>
        <w:rPr>
          <w:rFonts w:ascii="Times New Roman" w:hAnsi="Times New Roman" w:cs="Times New Roman"/>
          <w:sz w:val="28"/>
          <w:szCs w:val="28"/>
          <w:shd w:val="clear" w:color="auto" w:fill="FFFFFF"/>
          <w:lang w:val="uk-UA"/>
        </w:rPr>
        <w:t xml:space="preserve"> в Україні, та яку уповноважено на </w:t>
      </w:r>
      <w:r w:rsidR="00DF465E" w:rsidRPr="00DF465E">
        <w:rPr>
          <w:rFonts w:ascii="Times New Roman" w:hAnsi="Times New Roman" w:cs="Times New Roman"/>
          <w:sz w:val="28"/>
          <w:szCs w:val="28"/>
          <w:shd w:val="clear" w:color="auto" w:fill="FFFFFF"/>
          <w:lang w:val="uk-UA"/>
        </w:rPr>
        <w:t>п</w:t>
      </w:r>
      <w:r>
        <w:rPr>
          <w:rFonts w:ascii="Times New Roman" w:hAnsi="Times New Roman" w:cs="Times New Roman"/>
          <w:sz w:val="28"/>
          <w:szCs w:val="28"/>
          <w:shd w:val="clear" w:color="auto" w:fill="FFFFFF"/>
          <w:lang w:val="uk-UA"/>
        </w:rPr>
        <w:t>огодження</w:t>
      </w:r>
      <w:r w:rsidR="0076701B" w:rsidRPr="00DF465E">
        <w:rPr>
          <w:rFonts w:ascii="Times New Roman" w:hAnsi="Times New Roman" w:cs="Times New Roman"/>
          <w:sz w:val="28"/>
          <w:szCs w:val="28"/>
          <w:shd w:val="clear" w:color="auto" w:fill="FFFFFF"/>
          <w:lang w:val="uk-UA"/>
        </w:rPr>
        <w:t xml:space="preserve"> Ти</w:t>
      </w:r>
      <w:r>
        <w:rPr>
          <w:rFonts w:ascii="Times New Roman" w:hAnsi="Times New Roman" w:cs="Times New Roman"/>
          <w:sz w:val="28"/>
          <w:szCs w:val="28"/>
          <w:shd w:val="clear" w:color="auto" w:fill="FFFFFF"/>
          <w:lang w:val="uk-UA"/>
        </w:rPr>
        <w:t>пового</w:t>
      </w:r>
      <w:r w:rsidR="00DF465E" w:rsidRPr="00DF465E">
        <w:rPr>
          <w:rFonts w:ascii="Times New Roman" w:hAnsi="Times New Roman" w:cs="Times New Roman"/>
          <w:sz w:val="28"/>
          <w:szCs w:val="28"/>
          <w:shd w:val="clear" w:color="auto" w:fill="FFFFFF"/>
          <w:lang w:val="uk-UA"/>
        </w:rPr>
        <w:t xml:space="preserve"> положення про апарат суду та </w:t>
      </w:r>
      <w:r w:rsidR="0076701B" w:rsidRPr="00DF465E">
        <w:rPr>
          <w:rFonts w:ascii="Times New Roman" w:hAnsi="Times New Roman" w:cs="Times New Roman"/>
          <w:sz w:val="28"/>
          <w:szCs w:val="28"/>
          <w:shd w:val="clear" w:color="auto" w:fill="FFFFFF"/>
          <w:lang w:val="uk-UA"/>
        </w:rPr>
        <w:t>Положення про порядок створення та діяльності служби судових розпорядників</w:t>
      </w:r>
      <w:r w:rsidRPr="009B4BE1">
        <w:rPr>
          <w:rFonts w:ascii="Times New Roman" w:hAnsi="Times New Roman" w:cs="Times New Roman"/>
          <w:sz w:val="28"/>
          <w:szCs w:val="28"/>
          <w:shd w:val="clear" w:color="auto" w:fill="FFFFFF"/>
        </w:rPr>
        <w:t xml:space="preserve"> [</w:t>
      </w:r>
      <w:r w:rsidR="00CE2A40">
        <w:rPr>
          <w:rFonts w:ascii="Times New Roman" w:hAnsi="Times New Roman" w:cs="Times New Roman"/>
          <w:sz w:val="28"/>
          <w:szCs w:val="28"/>
          <w:shd w:val="clear" w:color="auto" w:fill="FFFFFF"/>
          <w:lang w:val="uk-UA"/>
        </w:rPr>
        <w:t>24</w:t>
      </w:r>
      <w:r w:rsidRPr="009B4BE1">
        <w:rPr>
          <w:rFonts w:ascii="Times New Roman" w:hAnsi="Times New Roman" w:cs="Times New Roman"/>
          <w:sz w:val="28"/>
          <w:szCs w:val="28"/>
          <w:shd w:val="clear" w:color="auto" w:fill="FFFFFF"/>
        </w:rPr>
        <w:t>]</w:t>
      </w:r>
      <w:r w:rsidR="0076701B" w:rsidRPr="00DF465E">
        <w:rPr>
          <w:rFonts w:ascii="Times New Roman" w:hAnsi="Times New Roman" w:cs="Times New Roman"/>
          <w:sz w:val="28"/>
          <w:szCs w:val="28"/>
          <w:shd w:val="clear" w:color="auto" w:fill="FFFFFF"/>
          <w:lang w:val="uk-UA"/>
        </w:rPr>
        <w:t>;</w:t>
      </w:r>
    </w:p>
    <w:p w:rsidR="0076701B" w:rsidRPr="005A1FA4" w:rsidRDefault="009120E6" w:rsidP="008A18BC">
      <w:pPr>
        <w:spacing w:after="0" w:line="360" w:lineRule="auto"/>
        <w:ind w:firstLine="708"/>
        <w:rPr>
          <w:rFonts w:ascii="Times New Roman" w:hAnsi="Times New Roman" w:cs="Times New Roman"/>
          <w:sz w:val="28"/>
          <w:szCs w:val="28"/>
          <w:shd w:val="clear" w:color="auto" w:fill="FFFFFF"/>
          <w:lang w:val="uk-UA"/>
        </w:rPr>
      </w:pPr>
      <w:r w:rsidRPr="005A1FA4">
        <w:rPr>
          <w:rFonts w:ascii="Times New Roman" w:hAnsi="Times New Roman" w:cs="Times New Roman"/>
          <w:sz w:val="28"/>
          <w:szCs w:val="28"/>
          <w:shd w:val="clear" w:color="auto" w:fill="FFFFFF"/>
          <w:lang w:val="uk-UA"/>
        </w:rPr>
        <w:t xml:space="preserve">2) </w:t>
      </w:r>
      <w:r w:rsidR="0076701B" w:rsidRPr="005A1FA4">
        <w:rPr>
          <w:rFonts w:ascii="Times New Roman" w:hAnsi="Times New Roman" w:cs="Times New Roman"/>
          <w:sz w:val="28"/>
          <w:szCs w:val="28"/>
          <w:shd w:val="clear" w:color="auto" w:fill="FFFFFF"/>
          <w:lang w:val="uk-UA"/>
        </w:rPr>
        <w:t>Держав</w:t>
      </w:r>
      <w:r w:rsidR="005A1FA4" w:rsidRPr="005A1FA4">
        <w:rPr>
          <w:rFonts w:ascii="Times New Roman" w:hAnsi="Times New Roman" w:cs="Times New Roman"/>
          <w:sz w:val="28"/>
          <w:szCs w:val="28"/>
          <w:shd w:val="clear" w:color="auto" w:fill="FFFFFF"/>
          <w:lang w:val="uk-UA"/>
        </w:rPr>
        <w:t xml:space="preserve">на судова адміністрація України, яка є </w:t>
      </w:r>
      <w:r w:rsidR="005A1FA4" w:rsidRPr="005A1FA4">
        <w:rPr>
          <w:rFonts w:ascii="Times New Roman" w:hAnsi="Times New Roman" w:cs="Times New Roman"/>
          <w:sz w:val="28"/>
          <w:szCs w:val="28"/>
          <w:shd w:val="clear" w:color="auto" w:fill="FFFFFF"/>
        </w:rPr>
        <w:t> </w:t>
      </w:r>
      <w:r w:rsidR="005A1FA4" w:rsidRPr="005A1FA4">
        <w:rPr>
          <w:rFonts w:ascii="Times New Roman" w:hAnsi="Times New Roman" w:cs="Times New Roman"/>
          <w:sz w:val="28"/>
          <w:szCs w:val="28"/>
          <w:shd w:val="clear" w:color="auto" w:fill="FFFFFF"/>
          <w:lang w:val="uk-UA"/>
        </w:rPr>
        <w:t>державним органом у системі правосуддя, який здійснює організаційне та фінансове забезпечення діяльності органів судової влади шляхом</w:t>
      </w:r>
      <w:r w:rsidR="005A1FA4">
        <w:rPr>
          <w:rFonts w:ascii="Times New Roman" w:hAnsi="Times New Roman" w:cs="Times New Roman"/>
          <w:sz w:val="28"/>
          <w:szCs w:val="28"/>
          <w:shd w:val="clear" w:color="auto" w:fill="FFFFFF"/>
          <w:lang w:val="uk-UA"/>
        </w:rPr>
        <w:t>:</w:t>
      </w:r>
      <w:r w:rsidR="005A1FA4" w:rsidRPr="005A1FA4">
        <w:rPr>
          <w:rFonts w:ascii="Times New Roman" w:hAnsi="Times New Roman" w:cs="Times New Roman"/>
          <w:sz w:val="28"/>
          <w:szCs w:val="28"/>
          <w:shd w:val="clear" w:color="auto" w:fill="FFFFFF"/>
          <w:lang w:val="uk-UA"/>
        </w:rPr>
        <w:t xml:space="preserve"> організації комп’ютеризації судів для здійснення судочинства, діловодства, інформаційно-нормативного забезпечення судової діяльності</w:t>
      </w:r>
      <w:r w:rsidR="005A1FA4">
        <w:rPr>
          <w:rFonts w:ascii="Times New Roman" w:hAnsi="Times New Roman" w:cs="Times New Roman"/>
          <w:sz w:val="28"/>
          <w:szCs w:val="28"/>
          <w:shd w:val="clear" w:color="auto" w:fill="FFFFFF"/>
          <w:lang w:val="uk-UA"/>
        </w:rPr>
        <w:t>;</w:t>
      </w:r>
      <w:r w:rsidR="005A1FA4" w:rsidRPr="005A1FA4">
        <w:rPr>
          <w:rFonts w:ascii="Times New Roman" w:hAnsi="Times New Roman" w:cs="Times New Roman"/>
          <w:sz w:val="28"/>
          <w:szCs w:val="28"/>
          <w:shd w:val="clear" w:color="auto" w:fill="FFFFFF"/>
          <w:lang w:val="uk-UA"/>
        </w:rPr>
        <w:t xml:space="preserve"> забезпечення впровадж</w:t>
      </w:r>
      <w:r w:rsidR="005A1FA4">
        <w:rPr>
          <w:rFonts w:ascii="Times New Roman" w:hAnsi="Times New Roman" w:cs="Times New Roman"/>
          <w:sz w:val="28"/>
          <w:szCs w:val="28"/>
          <w:shd w:val="clear" w:color="auto" w:fill="FFFFFF"/>
          <w:lang w:val="uk-UA"/>
        </w:rPr>
        <w:t>ення електронного суду;</w:t>
      </w:r>
      <w:r w:rsidR="005A1FA4" w:rsidRPr="005A1FA4">
        <w:rPr>
          <w:rFonts w:ascii="Times New Roman" w:hAnsi="Times New Roman" w:cs="Times New Roman"/>
          <w:sz w:val="28"/>
          <w:szCs w:val="28"/>
          <w:shd w:val="clear" w:color="auto" w:fill="FFFFFF"/>
          <w:lang w:val="uk-UA"/>
        </w:rPr>
        <w:t xml:space="preserve"> здійснення заходів щодо організації обміну електронними документами між судами</w:t>
      </w:r>
      <w:r w:rsidR="007D7A50">
        <w:rPr>
          <w:rFonts w:ascii="Times New Roman" w:hAnsi="Times New Roman" w:cs="Times New Roman"/>
          <w:sz w:val="28"/>
          <w:szCs w:val="28"/>
          <w:shd w:val="clear" w:color="auto" w:fill="FFFFFF"/>
          <w:lang w:val="uk-UA"/>
        </w:rPr>
        <w:t xml:space="preserve"> та іншими державними органами й</w:t>
      </w:r>
      <w:r w:rsidR="005A1FA4" w:rsidRPr="005A1FA4">
        <w:rPr>
          <w:rFonts w:ascii="Times New Roman" w:hAnsi="Times New Roman" w:cs="Times New Roman"/>
          <w:sz w:val="28"/>
          <w:szCs w:val="28"/>
          <w:shd w:val="clear" w:color="auto" w:fill="FFFFFF"/>
          <w:lang w:val="uk-UA"/>
        </w:rPr>
        <w:t xml:space="preserve"> установами</w:t>
      </w:r>
      <w:r w:rsidR="005A1FA4">
        <w:rPr>
          <w:rFonts w:ascii="Times New Roman" w:hAnsi="Times New Roman" w:cs="Times New Roman"/>
          <w:sz w:val="28"/>
          <w:szCs w:val="28"/>
          <w:shd w:val="clear" w:color="auto" w:fill="FFFFFF"/>
          <w:lang w:val="uk-UA"/>
        </w:rPr>
        <w:t>;</w:t>
      </w:r>
      <w:r w:rsidR="005A1FA4" w:rsidRPr="005A1FA4">
        <w:rPr>
          <w:rFonts w:ascii="Times New Roman" w:hAnsi="Times New Roman" w:cs="Times New Roman"/>
          <w:sz w:val="28"/>
          <w:szCs w:val="28"/>
          <w:shd w:val="clear" w:color="auto" w:fill="FFFFFF"/>
          <w:lang w:val="uk-UA"/>
        </w:rPr>
        <w:t xml:space="preserve"> здійснення контролю за дотриманням встановленого порядку ведення особових справ працівників апаратів судів і територіальних</w:t>
      </w:r>
      <w:r w:rsidR="005A1FA4">
        <w:rPr>
          <w:rFonts w:ascii="Times New Roman" w:hAnsi="Times New Roman" w:cs="Times New Roman"/>
          <w:sz w:val="28"/>
          <w:szCs w:val="28"/>
          <w:shd w:val="clear" w:color="auto" w:fill="FFFFFF"/>
          <w:lang w:val="uk-UA"/>
        </w:rPr>
        <w:t xml:space="preserve"> управлінь; </w:t>
      </w:r>
      <w:r w:rsidR="005A1FA4" w:rsidRPr="005A1FA4">
        <w:rPr>
          <w:rFonts w:ascii="Times New Roman" w:hAnsi="Times New Roman" w:cs="Times New Roman"/>
          <w:sz w:val="28"/>
          <w:szCs w:val="28"/>
          <w:shd w:val="clear" w:color="auto" w:fill="FFFFFF"/>
          <w:lang w:val="uk-UA"/>
        </w:rPr>
        <w:t>забезпечення обліку кадрів, що передбачає збирання, оброблення, використання, зберігання, захист даних щодо працівників апаратів судів і територіальних управлінь, у тому числі персональних</w:t>
      </w:r>
      <w:r w:rsidR="005A1FA4">
        <w:rPr>
          <w:rFonts w:ascii="Times New Roman" w:hAnsi="Times New Roman" w:cs="Times New Roman"/>
          <w:sz w:val="28"/>
          <w:szCs w:val="28"/>
          <w:shd w:val="clear" w:color="auto" w:fill="FFFFFF"/>
          <w:lang w:val="uk-UA"/>
        </w:rPr>
        <w:t xml:space="preserve">; </w:t>
      </w:r>
      <w:r w:rsidR="005A1FA4">
        <w:rPr>
          <w:rFonts w:ascii="Times New Roman" w:hAnsi="Times New Roman" w:cs="Times New Roman"/>
          <w:sz w:val="28"/>
          <w:szCs w:val="28"/>
          <w:lang w:val="uk-UA"/>
        </w:rPr>
        <w:t>вивчення кадрових питань апарату судів, організації та контролю за кадровою роботою</w:t>
      </w:r>
      <w:r w:rsidR="005A1FA4" w:rsidRPr="005A1FA4">
        <w:rPr>
          <w:rFonts w:ascii="Times New Roman" w:hAnsi="Times New Roman" w:cs="Times New Roman"/>
          <w:sz w:val="28"/>
          <w:szCs w:val="28"/>
          <w:lang w:val="uk-UA"/>
        </w:rPr>
        <w:t xml:space="preserve"> в терит</w:t>
      </w:r>
      <w:r w:rsidR="005A1FA4">
        <w:rPr>
          <w:rFonts w:ascii="Times New Roman" w:hAnsi="Times New Roman" w:cs="Times New Roman"/>
          <w:sz w:val="28"/>
          <w:szCs w:val="28"/>
          <w:lang w:val="uk-UA"/>
        </w:rPr>
        <w:t>оріальних управліннях, прогнозування потреби</w:t>
      </w:r>
      <w:r w:rsidR="007D7A50">
        <w:rPr>
          <w:rFonts w:ascii="Times New Roman" w:hAnsi="Times New Roman" w:cs="Times New Roman"/>
          <w:sz w:val="28"/>
          <w:szCs w:val="28"/>
          <w:lang w:val="uk-UA"/>
        </w:rPr>
        <w:t xml:space="preserve"> в</w:t>
      </w:r>
      <w:r w:rsidR="005A1FA4" w:rsidRPr="005A1FA4">
        <w:rPr>
          <w:rFonts w:ascii="Times New Roman" w:hAnsi="Times New Roman" w:cs="Times New Roman"/>
          <w:sz w:val="28"/>
          <w:szCs w:val="28"/>
          <w:lang w:val="uk-UA"/>
        </w:rPr>
        <w:t xml:space="preserve"> </w:t>
      </w:r>
      <w:r w:rsidR="005A1FA4">
        <w:rPr>
          <w:rFonts w:ascii="Times New Roman" w:hAnsi="Times New Roman" w:cs="Times New Roman"/>
          <w:sz w:val="28"/>
          <w:szCs w:val="28"/>
          <w:lang w:val="uk-UA"/>
        </w:rPr>
        <w:t>спеціалістах, здійснення</w:t>
      </w:r>
      <w:r w:rsidR="005A1FA4" w:rsidRPr="005A1FA4">
        <w:rPr>
          <w:rFonts w:ascii="Times New Roman" w:hAnsi="Times New Roman" w:cs="Times New Roman"/>
          <w:sz w:val="28"/>
          <w:szCs w:val="28"/>
          <w:lang w:val="uk-UA"/>
        </w:rPr>
        <w:t xml:space="preserve"> замовлення на підготовку відповідних спеціалістів</w:t>
      </w:r>
      <w:bookmarkStart w:id="94" w:name="n41"/>
      <w:bookmarkEnd w:id="94"/>
      <w:r w:rsidR="005A1FA4">
        <w:rPr>
          <w:rFonts w:ascii="Times New Roman" w:hAnsi="Times New Roman" w:cs="Times New Roman"/>
          <w:sz w:val="28"/>
          <w:szCs w:val="28"/>
          <w:lang w:val="uk-UA"/>
        </w:rPr>
        <w:t xml:space="preserve">; </w:t>
      </w:r>
      <w:r w:rsidR="005A1FA4" w:rsidRPr="005A1FA4">
        <w:rPr>
          <w:rFonts w:ascii="Times New Roman" w:eastAsia="Times New Roman" w:hAnsi="Times New Roman" w:cs="Times New Roman"/>
          <w:sz w:val="28"/>
          <w:szCs w:val="28"/>
          <w:lang w:val="uk-UA" w:eastAsia="ru-RU"/>
        </w:rPr>
        <w:t>забезпечення необхідних умов для підвищення кваліфікації працівників апарату судів, створення системи підвищення їх кваліфікації тощо</w:t>
      </w:r>
      <w:r w:rsidR="005A1FA4">
        <w:rPr>
          <w:rFonts w:ascii="Times New Roman" w:eastAsia="Times New Roman" w:hAnsi="Times New Roman" w:cs="Times New Roman"/>
          <w:sz w:val="28"/>
          <w:szCs w:val="28"/>
          <w:lang w:val="uk-UA" w:eastAsia="ru-RU"/>
        </w:rPr>
        <w:t xml:space="preserve"> </w:t>
      </w:r>
      <w:r w:rsidR="005A1FA4" w:rsidRPr="005A1FA4">
        <w:rPr>
          <w:rFonts w:ascii="Times New Roman" w:eastAsia="Times New Roman" w:hAnsi="Times New Roman" w:cs="Times New Roman"/>
          <w:sz w:val="28"/>
          <w:szCs w:val="28"/>
          <w:lang w:val="uk-UA" w:eastAsia="ru-RU"/>
        </w:rPr>
        <w:t>[</w:t>
      </w:r>
      <w:r w:rsidR="00CE2A40">
        <w:rPr>
          <w:rFonts w:ascii="Times New Roman" w:eastAsia="Times New Roman" w:hAnsi="Times New Roman" w:cs="Times New Roman"/>
          <w:sz w:val="28"/>
          <w:szCs w:val="28"/>
          <w:lang w:val="uk-UA" w:eastAsia="ru-RU"/>
        </w:rPr>
        <w:t>38</w:t>
      </w:r>
      <w:r w:rsidR="005A1FA4" w:rsidRPr="005A1FA4">
        <w:rPr>
          <w:rFonts w:ascii="Times New Roman" w:eastAsia="Times New Roman" w:hAnsi="Times New Roman" w:cs="Times New Roman"/>
          <w:sz w:val="28"/>
          <w:szCs w:val="28"/>
          <w:lang w:val="uk-UA" w:eastAsia="ru-RU"/>
        </w:rPr>
        <w:t>];</w:t>
      </w:r>
    </w:p>
    <w:p w:rsidR="0076701B" w:rsidRPr="00B6011D" w:rsidRDefault="005A1FA4" w:rsidP="008A18BC">
      <w:pPr>
        <w:spacing w:after="0" w:line="360" w:lineRule="auto"/>
        <w:ind w:firstLine="708"/>
        <w:rPr>
          <w:rFonts w:ascii="Times New Roman" w:hAnsi="Times New Roman" w:cs="Times New Roman"/>
          <w:sz w:val="28"/>
          <w:szCs w:val="28"/>
          <w:shd w:val="clear" w:color="auto" w:fill="FFFFFF"/>
          <w:lang w:val="uk-UA"/>
        </w:rPr>
      </w:pPr>
      <w:r w:rsidRPr="00B6011D">
        <w:rPr>
          <w:rFonts w:ascii="Times New Roman" w:hAnsi="Times New Roman" w:cs="Times New Roman"/>
          <w:sz w:val="28"/>
          <w:szCs w:val="28"/>
          <w:shd w:val="clear" w:color="auto" w:fill="FFFFFF"/>
          <w:lang w:val="uk-UA"/>
        </w:rPr>
        <w:t xml:space="preserve">3) </w:t>
      </w:r>
      <w:r w:rsidR="0076701B" w:rsidRPr="00B6011D">
        <w:rPr>
          <w:rFonts w:ascii="Times New Roman" w:hAnsi="Times New Roman" w:cs="Times New Roman"/>
          <w:sz w:val="28"/>
          <w:szCs w:val="28"/>
          <w:shd w:val="clear" w:color="auto" w:fill="FFFFFF"/>
          <w:lang w:val="uk-UA"/>
        </w:rPr>
        <w:t>Національна школа суддів України</w:t>
      </w:r>
      <w:r w:rsidR="00B6011D" w:rsidRPr="00B6011D">
        <w:rPr>
          <w:rFonts w:ascii="Times New Roman" w:hAnsi="Times New Roman" w:cs="Times New Roman"/>
          <w:bCs/>
          <w:sz w:val="28"/>
          <w:szCs w:val="28"/>
          <w:shd w:val="clear" w:color="auto" w:fill="F8F5EE"/>
          <w:lang w:val="uk-UA"/>
        </w:rPr>
        <w:t>,</w:t>
      </w:r>
      <w:r w:rsidR="007D7A50">
        <w:rPr>
          <w:rFonts w:ascii="Times New Roman" w:hAnsi="Times New Roman" w:cs="Times New Roman"/>
          <w:bCs/>
          <w:sz w:val="28"/>
          <w:szCs w:val="28"/>
          <w:shd w:val="clear" w:color="auto" w:fill="F8F5EE"/>
          <w:lang w:val="uk-UA"/>
        </w:rPr>
        <w:t xml:space="preserve"> яка створюється з метою забезпечення підготовки висококваліфікованих кадрів для судової системи та здійснення науково-дослідної діяльності, та яку</w:t>
      </w:r>
      <w:r w:rsidR="00B6011D" w:rsidRPr="00B6011D">
        <w:rPr>
          <w:rFonts w:ascii="Times New Roman" w:hAnsi="Times New Roman" w:cs="Times New Roman"/>
          <w:bCs/>
          <w:sz w:val="28"/>
          <w:szCs w:val="28"/>
          <w:shd w:val="clear" w:color="auto" w:fill="F8F5EE"/>
          <w:lang w:val="uk-UA"/>
        </w:rPr>
        <w:t xml:space="preserve"> </w:t>
      </w:r>
      <w:r w:rsidR="00B6011D" w:rsidRPr="00B6011D">
        <w:rPr>
          <w:rFonts w:ascii="Times New Roman" w:hAnsi="Times New Roman" w:cs="Times New Roman"/>
          <w:sz w:val="28"/>
          <w:szCs w:val="28"/>
          <w:shd w:val="clear" w:color="auto" w:fill="FFFFFF"/>
          <w:lang w:val="uk-UA"/>
        </w:rPr>
        <w:t>уповноважено на здійснення підготовки праціників апарату суду та підвищення їх кваліфікації</w:t>
      </w:r>
      <w:r w:rsidR="00CE2A40">
        <w:rPr>
          <w:rFonts w:ascii="Times New Roman" w:hAnsi="Times New Roman" w:cs="Times New Roman"/>
          <w:sz w:val="28"/>
          <w:szCs w:val="28"/>
          <w:shd w:val="clear" w:color="auto" w:fill="FFFFFF"/>
          <w:lang w:val="uk-UA"/>
        </w:rPr>
        <w:t xml:space="preserve"> </w:t>
      </w:r>
      <w:r w:rsidR="0076701B" w:rsidRPr="00B6011D">
        <w:rPr>
          <w:rFonts w:ascii="Times New Roman" w:hAnsi="Times New Roman" w:cs="Times New Roman"/>
          <w:sz w:val="28"/>
          <w:szCs w:val="28"/>
          <w:shd w:val="clear" w:color="auto" w:fill="FFFFFF"/>
          <w:lang w:val="uk-UA"/>
        </w:rPr>
        <w:t>[</w:t>
      </w:r>
      <w:r w:rsidR="00CE2A40">
        <w:rPr>
          <w:rFonts w:ascii="Times New Roman" w:hAnsi="Times New Roman" w:cs="Times New Roman"/>
          <w:sz w:val="28"/>
          <w:szCs w:val="28"/>
          <w:shd w:val="clear" w:color="auto" w:fill="FFFFFF"/>
          <w:lang w:val="uk-UA"/>
        </w:rPr>
        <w:t>62</w:t>
      </w:r>
      <w:r w:rsidR="0076701B" w:rsidRPr="00B6011D">
        <w:rPr>
          <w:rFonts w:ascii="Times New Roman" w:hAnsi="Times New Roman" w:cs="Times New Roman"/>
          <w:sz w:val="28"/>
          <w:szCs w:val="28"/>
          <w:shd w:val="clear" w:color="auto" w:fill="FFFFFF"/>
          <w:lang w:val="uk-UA"/>
        </w:rPr>
        <w:t xml:space="preserve">]. </w:t>
      </w:r>
    </w:p>
    <w:p w:rsidR="0076701B" w:rsidRPr="00B6011D" w:rsidRDefault="00B6011D" w:rsidP="008A18BC">
      <w:pPr>
        <w:spacing w:after="0" w:line="360" w:lineRule="auto"/>
        <w:ind w:firstLine="708"/>
        <w:rPr>
          <w:rFonts w:ascii="Times New Roman" w:eastAsia="Times New Roman" w:hAnsi="Times New Roman" w:cs="Times New Roman"/>
          <w:sz w:val="28"/>
          <w:szCs w:val="28"/>
          <w:lang w:val="uk-UA" w:eastAsia="ru-RU"/>
        </w:rPr>
      </w:pPr>
      <w:r w:rsidRPr="00B6011D">
        <w:rPr>
          <w:rFonts w:ascii="Times New Roman" w:eastAsia="Times New Roman" w:hAnsi="Times New Roman" w:cs="Times New Roman"/>
          <w:sz w:val="28"/>
          <w:szCs w:val="28"/>
          <w:lang w:val="uk-UA" w:eastAsia="ru-RU"/>
        </w:rPr>
        <w:t xml:space="preserve">4) </w:t>
      </w:r>
      <w:r w:rsidRPr="00B6011D">
        <w:rPr>
          <w:rFonts w:ascii="Times New Roman" w:hAnsi="Times New Roman" w:cs="Times New Roman"/>
          <w:sz w:val="28"/>
          <w:szCs w:val="28"/>
          <w:shd w:val="clear" w:color="auto" w:fill="FFFFFF"/>
        </w:rPr>
        <w:t>Служба судової охорони</w:t>
      </w:r>
      <w:r w:rsidRPr="00B6011D">
        <w:rPr>
          <w:rFonts w:ascii="Times New Roman" w:hAnsi="Times New Roman" w:cs="Times New Roman"/>
          <w:sz w:val="28"/>
          <w:szCs w:val="28"/>
          <w:shd w:val="clear" w:color="auto" w:fill="FFFFFF"/>
          <w:lang w:val="uk-UA"/>
        </w:rPr>
        <w:t>, яка</w:t>
      </w:r>
      <w:r w:rsidRPr="00B6011D">
        <w:rPr>
          <w:rFonts w:ascii="Times New Roman" w:hAnsi="Times New Roman" w:cs="Times New Roman"/>
          <w:sz w:val="28"/>
          <w:szCs w:val="28"/>
          <w:shd w:val="clear" w:color="auto" w:fill="FFFFFF"/>
        </w:rPr>
        <w:t xml:space="preserve"> є державним органом у системі правосуддя для забезпечення охорони та підтримання громадського порядку в судах</w:t>
      </w:r>
      <w:r w:rsidR="00531FEB">
        <w:rPr>
          <w:rFonts w:ascii="Times New Roman" w:hAnsi="Times New Roman" w:cs="Times New Roman"/>
          <w:sz w:val="28"/>
          <w:szCs w:val="28"/>
          <w:shd w:val="clear" w:color="auto" w:fill="FFFFFF"/>
          <w:lang w:val="uk-UA"/>
        </w:rPr>
        <w:t>,</w:t>
      </w:r>
      <w:r w:rsidR="00531FEB">
        <w:rPr>
          <w:rFonts w:ascii="Times New Roman" w:hAnsi="Times New Roman" w:cs="Times New Roman"/>
          <w:sz w:val="28"/>
          <w:szCs w:val="28"/>
          <w:shd w:val="clear" w:color="auto" w:fill="FFFFFF"/>
        </w:rPr>
        <w:t xml:space="preserve"> та</w:t>
      </w:r>
      <w:r w:rsidRPr="00B6011D">
        <w:rPr>
          <w:rFonts w:ascii="Times New Roman" w:hAnsi="Times New Roman" w:cs="Times New Roman"/>
          <w:sz w:val="28"/>
          <w:szCs w:val="28"/>
          <w:shd w:val="clear" w:color="auto" w:fill="FFFFFF"/>
        </w:rPr>
        <w:t xml:space="preserve"> яку уповноважено застосовувати заходи державного захисту щодо працівників апарту суду</w:t>
      </w:r>
      <w:r w:rsidR="00531FEB">
        <w:rPr>
          <w:rFonts w:ascii="Times New Roman" w:hAnsi="Times New Roman" w:cs="Times New Roman"/>
          <w:sz w:val="28"/>
          <w:szCs w:val="28"/>
          <w:shd w:val="clear" w:color="auto" w:fill="FFFFFF"/>
          <w:lang w:val="uk-UA"/>
        </w:rPr>
        <w:t>,</w:t>
      </w:r>
      <w:r w:rsidRPr="00B6011D">
        <w:rPr>
          <w:rFonts w:ascii="Times New Roman" w:hAnsi="Times New Roman" w:cs="Times New Roman"/>
          <w:sz w:val="28"/>
          <w:szCs w:val="28"/>
          <w:shd w:val="clear" w:color="auto" w:fill="FFFFFF"/>
        </w:rPr>
        <w:t xml:space="preserve"> тощо [</w:t>
      </w:r>
      <w:r w:rsidR="00CE2A40">
        <w:rPr>
          <w:rFonts w:ascii="Times New Roman" w:hAnsi="Times New Roman" w:cs="Times New Roman"/>
          <w:sz w:val="28"/>
          <w:szCs w:val="28"/>
          <w:shd w:val="clear" w:color="auto" w:fill="FFFFFF"/>
          <w:lang w:val="uk-UA"/>
        </w:rPr>
        <w:t>55</w:t>
      </w:r>
      <w:r w:rsidRPr="00B6011D">
        <w:rPr>
          <w:rFonts w:ascii="Times New Roman" w:hAnsi="Times New Roman" w:cs="Times New Roman"/>
          <w:sz w:val="28"/>
          <w:szCs w:val="28"/>
          <w:shd w:val="clear" w:color="auto" w:fill="FFFFFF"/>
        </w:rPr>
        <w:t>].</w:t>
      </w:r>
    </w:p>
    <w:p w:rsidR="00104657" w:rsidRPr="00D63568" w:rsidRDefault="00104657" w:rsidP="008A18BC">
      <w:pPr>
        <w:spacing w:after="0" w:line="360" w:lineRule="auto"/>
        <w:ind w:firstLine="708"/>
        <w:rPr>
          <w:rFonts w:ascii="Times New Roman" w:eastAsia="Times New Roman" w:hAnsi="Times New Roman" w:cs="Times New Roman"/>
          <w:sz w:val="28"/>
          <w:szCs w:val="28"/>
          <w:lang w:val="uk-UA" w:eastAsia="ru-RU"/>
        </w:rPr>
      </w:pPr>
      <w:r w:rsidRPr="00D63568">
        <w:rPr>
          <w:rFonts w:ascii="Times New Roman" w:eastAsia="Times New Roman" w:hAnsi="Times New Roman" w:cs="Times New Roman"/>
          <w:sz w:val="28"/>
          <w:szCs w:val="28"/>
          <w:lang w:val="uk-UA" w:eastAsia="ru-RU"/>
        </w:rPr>
        <w:t xml:space="preserve">У цій частині дослідження проаналізовано гарантії </w:t>
      </w:r>
      <w:r w:rsidRPr="00D63568">
        <w:rPr>
          <w:rFonts w:ascii="Times New Roman" w:eastAsiaTheme="minorHAnsi" w:hAnsi="Times New Roman" w:cs="Times New Roman"/>
          <w:sz w:val="28"/>
          <w:szCs w:val="28"/>
          <w:lang w:val="uk-UA" w:eastAsia="ru-RU"/>
        </w:rPr>
        <w:t xml:space="preserve">забезпечення процесуальних прав осіб, </w:t>
      </w:r>
      <w:r w:rsidRPr="00D63568">
        <w:rPr>
          <w:rFonts w:ascii="Times New Roman" w:eastAsia="Times New Roman" w:hAnsi="Times New Roman" w:cs="Times New Roman"/>
          <w:sz w:val="28"/>
          <w:szCs w:val="28"/>
          <w:lang w:val="uk-UA" w:eastAsia="ru-RU"/>
        </w:rPr>
        <w:t xml:space="preserve">які є іншими учасниками адміністративного процесу на підставі займаної посади в апараті суду. Виокремлено а) нормативно-статусні гарантії, змістом яких є визначення статусу означених учасників адміністративного судочинства, порядок його набуття, </w:t>
      </w:r>
      <w:r w:rsidRPr="00D63568">
        <w:rPr>
          <w:rFonts w:ascii="Times New Roman" w:eastAsiaTheme="minorHAnsi" w:hAnsi="Times New Roman" w:cs="Times New Roman"/>
          <w:sz w:val="28"/>
          <w:szCs w:val="28"/>
          <w:lang w:val="uk-UA" w:eastAsia="ru-RU"/>
        </w:rPr>
        <w:t xml:space="preserve">підстави залучення до розгляду конкретної адміністративної справи, </w:t>
      </w:r>
      <w:r w:rsidRPr="00D63568">
        <w:rPr>
          <w:rFonts w:ascii="Times New Roman" w:eastAsiaTheme="minorHAnsi" w:hAnsi="Times New Roman" w:cs="Times New Roman"/>
          <w:sz w:val="28"/>
          <w:szCs w:val="28"/>
          <w:shd w:val="clear" w:color="auto" w:fill="FFFFFF"/>
          <w:lang w:val="uk-UA" w:eastAsia="ru-RU"/>
        </w:rPr>
        <w:t>забезпечення умов для виконання службових обов’язків та б) і</w:t>
      </w:r>
      <w:r w:rsidRPr="00D63568">
        <w:rPr>
          <w:rFonts w:ascii="Times New Roman" w:eastAsia="Times New Roman" w:hAnsi="Times New Roman" w:cs="Times New Roman"/>
          <w:sz w:val="28"/>
          <w:szCs w:val="28"/>
          <w:lang w:val="uk-UA" w:eastAsia="ru-RU"/>
        </w:rPr>
        <w:t xml:space="preserve">нституційно-організаційні гарантії, змістом яких є взаємодія означених учасників адміністративного судочинства </w:t>
      </w:r>
      <w:r w:rsidR="00531FEB">
        <w:rPr>
          <w:rFonts w:ascii="Times New Roman" w:eastAsia="Times New Roman" w:hAnsi="Times New Roman" w:cs="Times New Roman"/>
          <w:sz w:val="28"/>
          <w:szCs w:val="28"/>
          <w:lang w:val="uk-UA" w:eastAsia="ru-RU"/>
        </w:rPr>
        <w:t>і</w:t>
      </w:r>
      <w:r w:rsidRPr="00D63568">
        <w:rPr>
          <w:rFonts w:ascii="Times New Roman" w:eastAsia="Times New Roman" w:hAnsi="Times New Roman" w:cs="Times New Roman"/>
          <w:sz w:val="28"/>
          <w:szCs w:val="28"/>
          <w:lang w:val="uk-UA" w:eastAsia="ru-RU"/>
        </w:rPr>
        <w:t>з суб’єктами, що уповноважені забезпечувати їх процесуальні права.</w:t>
      </w:r>
    </w:p>
    <w:p w:rsidR="00104657" w:rsidRPr="00D63568" w:rsidRDefault="00104657" w:rsidP="008A18BC">
      <w:pPr>
        <w:spacing w:after="0" w:line="360" w:lineRule="auto"/>
        <w:rPr>
          <w:rFonts w:ascii="Times New Roman" w:eastAsia="Times New Roman" w:hAnsi="Times New Roman" w:cs="Times New Roman"/>
          <w:b/>
          <w:sz w:val="28"/>
          <w:szCs w:val="28"/>
          <w:lang w:val="uk-UA" w:eastAsia="ru-RU"/>
        </w:rPr>
      </w:pPr>
    </w:p>
    <w:p w:rsidR="00104657" w:rsidRPr="00104657" w:rsidRDefault="00104657" w:rsidP="008A18BC">
      <w:pPr>
        <w:spacing w:after="0" w:line="360" w:lineRule="auto"/>
        <w:ind w:firstLine="708"/>
        <w:rPr>
          <w:rFonts w:ascii="Times New Roman" w:eastAsia="Times New Roman" w:hAnsi="Times New Roman" w:cs="Times New Roman"/>
          <w:b/>
          <w:sz w:val="28"/>
          <w:szCs w:val="28"/>
          <w:lang w:val="uk-UA" w:eastAsia="ru-RU"/>
        </w:rPr>
      </w:pPr>
      <w:r w:rsidRPr="00104657">
        <w:rPr>
          <w:rFonts w:ascii="Times New Roman" w:eastAsia="Times New Roman" w:hAnsi="Times New Roman" w:cs="Times New Roman"/>
          <w:b/>
          <w:sz w:val="28"/>
          <w:szCs w:val="28"/>
          <w:lang w:val="uk-UA" w:eastAsia="ru-RU"/>
        </w:rPr>
        <w:t xml:space="preserve">3.2. Гарантії </w:t>
      </w:r>
      <w:r w:rsidR="00AF6761">
        <w:rPr>
          <w:rFonts w:ascii="Times New Roman" w:eastAsia="Times New Roman" w:hAnsi="Times New Roman" w:cs="Times New Roman"/>
          <w:b/>
          <w:sz w:val="28"/>
          <w:szCs w:val="28"/>
          <w:lang w:val="uk-UA" w:eastAsia="ru-RU"/>
        </w:rPr>
        <w:t xml:space="preserve">забезпечення </w:t>
      </w:r>
      <w:r w:rsidRPr="00104657">
        <w:rPr>
          <w:rFonts w:ascii="Times New Roman" w:eastAsia="Times New Roman" w:hAnsi="Times New Roman" w:cs="Times New Roman"/>
          <w:b/>
          <w:sz w:val="28"/>
          <w:szCs w:val="28"/>
          <w:lang w:val="uk-UA" w:eastAsia="ru-RU"/>
        </w:rPr>
        <w:t>процесуальних прав осіб, які є іншими учасниками адміністративного процесу.</w:t>
      </w:r>
    </w:p>
    <w:p w:rsidR="00104657" w:rsidRPr="00104657" w:rsidRDefault="00104657" w:rsidP="008A18BC">
      <w:pPr>
        <w:spacing w:after="0" w:line="360" w:lineRule="auto"/>
        <w:ind w:firstLine="708"/>
        <w:rPr>
          <w:rFonts w:ascii="Times New Roman" w:eastAsia="Times New Roman" w:hAnsi="Times New Roman" w:cs="Times New Roman"/>
          <w:b/>
          <w:sz w:val="28"/>
          <w:szCs w:val="28"/>
          <w:lang w:val="uk-UA" w:eastAsia="ru-RU"/>
        </w:rPr>
      </w:pPr>
    </w:p>
    <w:p w:rsidR="00104657" w:rsidRPr="00BB2356" w:rsidRDefault="00104657" w:rsidP="008A18BC">
      <w:pPr>
        <w:spacing w:after="0" w:line="360" w:lineRule="auto"/>
        <w:ind w:firstLine="708"/>
        <w:rPr>
          <w:rFonts w:ascii="Times New Roman" w:eastAsia="Times New Roman" w:hAnsi="Times New Roman" w:cs="Times New Roman"/>
          <w:bCs/>
          <w:sz w:val="28"/>
          <w:szCs w:val="28"/>
          <w:shd w:val="clear" w:color="auto" w:fill="FFFFFF"/>
          <w:lang w:val="uk-UA" w:eastAsia="ru-RU"/>
        </w:rPr>
      </w:pPr>
      <w:r w:rsidRPr="00BB2356">
        <w:rPr>
          <w:rFonts w:ascii="Times New Roman" w:eastAsia="Times New Roman" w:hAnsi="Times New Roman" w:cs="Times New Roman"/>
          <w:bCs/>
          <w:sz w:val="28"/>
          <w:szCs w:val="28"/>
          <w:shd w:val="clear" w:color="auto" w:fill="FFFFFF"/>
          <w:lang w:val="uk-UA" w:eastAsia="ru-RU"/>
        </w:rPr>
        <w:t xml:space="preserve">Визначаючи гарантії </w:t>
      </w:r>
      <w:r w:rsidRPr="00BB2356">
        <w:rPr>
          <w:rFonts w:ascii="Times New Roman" w:eastAsia="Times New Roman" w:hAnsi="Times New Roman" w:cs="Times New Roman"/>
          <w:sz w:val="28"/>
          <w:szCs w:val="28"/>
          <w:lang w:val="uk-UA" w:eastAsia="ru-RU"/>
        </w:rPr>
        <w:t>осіб, які є іншими учасниками адміністративного процесу</w:t>
      </w:r>
      <w:r w:rsidRPr="00BB2356">
        <w:rPr>
          <w:rFonts w:ascii="Times New Roman" w:eastAsia="Times New Roman" w:hAnsi="Times New Roman" w:cs="Times New Roman"/>
          <w:bCs/>
          <w:sz w:val="28"/>
          <w:szCs w:val="28"/>
          <w:shd w:val="clear" w:color="auto" w:fill="FFFFFF"/>
          <w:lang w:val="uk-UA" w:eastAsia="ru-RU"/>
        </w:rPr>
        <w:t xml:space="preserve">, необхідно виходити не з можливості використання їх показань та висновків </w:t>
      </w:r>
      <w:r w:rsidR="00531FEB">
        <w:rPr>
          <w:rFonts w:ascii="Times New Roman" w:eastAsia="Times New Roman" w:hAnsi="Times New Roman" w:cs="Times New Roman"/>
          <w:bCs/>
          <w:sz w:val="28"/>
          <w:szCs w:val="28"/>
          <w:shd w:val="clear" w:color="auto" w:fill="FFFFFF"/>
          <w:lang w:val="uk-UA" w:eastAsia="ru-RU"/>
        </w:rPr>
        <w:t xml:space="preserve">як </w:t>
      </w:r>
      <w:r w:rsidRPr="00BB2356">
        <w:rPr>
          <w:rFonts w:ascii="Times New Roman" w:eastAsia="Times New Roman" w:hAnsi="Times New Roman" w:cs="Times New Roman"/>
          <w:bCs/>
          <w:sz w:val="28"/>
          <w:szCs w:val="28"/>
          <w:shd w:val="clear" w:color="auto" w:fill="FFFFFF"/>
          <w:lang w:val="uk-UA" w:eastAsia="ru-RU"/>
        </w:rPr>
        <w:t xml:space="preserve">доказів при вирішенні адміністративної справи, а з функціональної ролі їх </w:t>
      </w:r>
      <w:r w:rsidR="00531FEB">
        <w:rPr>
          <w:rFonts w:ascii="Times New Roman" w:eastAsia="Times New Roman" w:hAnsi="Times New Roman" w:cs="Times New Roman"/>
          <w:bCs/>
          <w:sz w:val="28"/>
          <w:szCs w:val="28"/>
          <w:shd w:val="clear" w:color="auto" w:fill="FFFFFF"/>
          <w:lang w:val="uk-UA" w:eastAsia="ru-RU"/>
        </w:rPr>
        <w:t xml:space="preserve">як </w:t>
      </w:r>
      <w:r w:rsidRPr="00BB2356">
        <w:rPr>
          <w:rFonts w:ascii="Times New Roman" w:eastAsia="Times New Roman" w:hAnsi="Times New Roman" w:cs="Times New Roman"/>
          <w:bCs/>
          <w:sz w:val="28"/>
          <w:szCs w:val="28"/>
          <w:shd w:val="clear" w:color="auto" w:fill="FFFFFF"/>
          <w:lang w:val="uk-UA" w:eastAsia="ru-RU"/>
        </w:rPr>
        <w:t xml:space="preserve">учасників адміністративного судочинства. </w:t>
      </w:r>
    </w:p>
    <w:p w:rsidR="00104657" w:rsidRPr="00BB2356" w:rsidRDefault="00104657" w:rsidP="008A18BC">
      <w:pPr>
        <w:spacing w:after="0" w:line="360" w:lineRule="auto"/>
        <w:ind w:firstLine="708"/>
        <w:rPr>
          <w:rFonts w:ascii="Times New Roman" w:eastAsia="Times New Roman" w:hAnsi="Times New Roman" w:cs="Times New Roman"/>
          <w:sz w:val="28"/>
          <w:szCs w:val="28"/>
          <w:lang w:val="uk-UA" w:eastAsia="ru-RU"/>
        </w:rPr>
      </w:pPr>
      <w:r w:rsidRPr="00BB2356">
        <w:rPr>
          <w:rFonts w:ascii="Times New Roman" w:eastAsia="Times New Roman" w:hAnsi="Times New Roman" w:cs="Times New Roman"/>
          <w:sz w:val="28"/>
          <w:szCs w:val="28"/>
          <w:lang w:val="uk-UA" w:eastAsia="ru-RU"/>
        </w:rPr>
        <w:t xml:space="preserve">Гарантії </w:t>
      </w:r>
      <w:r w:rsidRPr="00BB2356">
        <w:rPr>
          <w:rFonts w:ascii="Times New Roman" w:eastAsia="Times New Roman" w:hAnsi="Times New Roman" w:cs="Times New Roman"/>
          <w:sz w:val="28"/>
          <w:szCs w:val="28"/>
          <w:lang w:eastAsia="ru-RU"/>
        </w:rPr>
        <w:t xml:space="preserve">забезпечення процесуальних прав </w:t>
      </w:r>
      <w:r w:rsidRPr="00BB2356">
        <w:rPr>
          <w:rFonts w:ascii="Times New Roman" w:eastAsia="Times New Roman" w:hAnsi="Times New Roman" w:cs="Times New Roman"/>
          <w:sz w:val="28"/>
          <w:szCs w:val="28"/>
          <w:lang w:val="uk-UA" w:eastAsia="ru-RU"/>
        </w:rPr>
        <w:t>осіб, які є іншими учасн</w:t>
      </w:r>
      <w:r w:rsidR="00531FEB">
        <w:rPr>
          <w:rFonts w:ascii="Times New Roman" w:eastAsia="Times New Roman" w:hAnsi="Times New Roman" w:cs="Times New Roman"/>
          <w:sz w:val="28"/>
          <w:szCs w:val="28"/>
          <w:lang w:val="uk-UA" w:eastAsia="ru-RU"/>
        </w:rPr>
        <w:t>иками адміністративного процесу, та</w:t>
      </w:r>
      <w:r w:rsidRPr="00BB2356">
        <w:rPr>
          <w:rFonts w:ascii="Times New Roman" w:eastAsia="Times New Roman" w:hAnsi="Times New Roman" w:cs="Times New Roman"/>
          <w:sz w:val="28"/>
          <w:szCs w:val="28"/>
          <w:lang w:eastAsia="ru-RU"/>
        </w:rPr>
        <w:t xml:space="preserve"> </w:t>
      </w:r>
      <w:r w:rsidRPr="00BB2356">
        <w:rPr>
          <w:rFonts w:ascii="Times New Roman" w:eastAsia="Times New Roman" w:hAnsi="Times New Roman" w:cs="Times New Roman"/>
          <w:kern w:val="2"/>
          <w:sz w:val="28"/>
          <w:szCs w:val="28"/>
          <w:lang w:val="uk-UA" w:eastAsia="ar-SA"/>
        </w:rPr>
        <w:t>яких не віднесено до апарату суду</w:t>
      </w:r>
      <w:r w:rsidRPr="00BB2356">
        <w:rPr>
          <w:rFonts w:ascii="Times New Roman" w:eastAsia="Times New Roman" w:hAnsi="Times New Roman" w:cs="Times New Roman"/>
          <w:sz w:val="28"/>
          <w:szCs w:val="28"/>
          <w:lang w:eastAsia="ru-RU"/>
        </w:rPr>
        <w:t xml:space="preserve"> </w:t>
      </w:r>
      <w:r w:rsidRPr="00BB2356">
        <w:rPr>
          <w:rFonts w:ascii="Times New Roman" w:hAnsi="Times New Roman" w:cs="Times New Roman"/>
          <w:sz w:val="28"/>
          <w:szCs w:val="28"/>
          <w:lang w:val="uk-UA"/>
        </w:rPr>
        <w:t xml:space="preserve">виражено через сукупність правових норм та принципів, якими визначено: </w:t>
      </w:r>
      <w:r w:rsidR="00531FEB">
        <w:rPr>
          <w:rFonts w:ascii="Times New Roman" w:hAnsi="Times New Roman" w:cs="Times New Roman"/>
          <w:sz w:val="28"/>
          <w:szCs w:val="28"/>
          <w:lang w:val="uk-UA"/>
        </w:rPr>
        <w:t xml:space="preserve">                  </w:t>
      </w:r>
      <w:r w:rsidRPr="00BB2356">
        <w:rPr>
          <w:rFonts w:ascii="Times New Roman" w:hAnsi="Times New Roman" w:cs="Times New Roman"/>
          <w:sz w:val="28"/>
          <w:szCs w:val="28"/>
          <w:lang w:val="uk-UA"/>
        </w:rPr>
        <w:t xml:space="preserve">1) статус цих учасників адміністративного судочинства, </w:t>
      </w:r>
      <w:r w:rsidRPr="00BB2356">
        <w:rPr>
          <w:rFonts w:ascii="Times New Roman" w:eastAsiaTheme="minorHAnsi" w:hAnsi="Times New Roman" w:cs="Times New Roman"/>
          <w:sz w:val="28"/>
          <w:szCs w:val="28"/>
          <w:lang w:val="uk-UA"/>
        </w:rPr>
        <w:t>підстави залучення до розгляду конк</w:t>
      </w:r>
      <w:r w:rsidR="00BB2356" w:rsidRPr="00BB2356">
        <w:rPr>
          <w:rFonts w:ascii="Times New Roman" w:eastAsiaTheme="minorHAnsi" w:hAnsi="Times New Roman" w:cs="Times New Roman"/>
          <w:sz w:val="28"/>
          <w:szCs w:val="28"/>
          <w:lang w:val="uk-UA"/>
        </w:rPr>
        <w:t xml:space="preserve">ретної адміністративної справи </w:t>
      </w:r>
      <w:r w:rsidRPr="00BB2356">
        <w:rPr>
          <w:rFonts w:ascii="Times New Roman" w:eastAsia="Times New Roman" w:hAnsi="Times New Roman" w:cs="Times New Roman"/>
          <w:sz w:val="28"/>
          <w:szCs w:val="28"/>
          <w:lang w:eastAsia="ru-RU"/>
        </w:rPr>
        <w:t>(нормативно-статусні гарантії</w:t>
      </w:r>
      <w:r w:rsidRPr="00BB2356">
        <w:rPr>
          <w:rFonts w:ascii="Times New Roman" w:eastAsia="Times New Roman" w:hAnsi="Times New Roman" w:cs="Times New Roman"/>
          <w:sz w:val="28"/>
          <w:szCs w:val="28"/>
          <w:lang w:val="uk-UA" w:eastAsia="ru-RU"/>
        </w:rPr>
        <w:t>); порядок їх матеріального забезпечення та зах</w:t>
      </w:r>
      <w:r w:rsidR="00BB2356" w:rsidRPr="00BB2356">
        <w:rPr>
          <w:rFonts w:ascii="Times New Roman" w:eastAsia="Times New Roman" w:hAnsi="Times New Roman" w:cs="Times New Roman"/>
          <w:sz w:val="28"/>
          <w:szCs w:val="28"/>
          <w:lang w:val="uk-UA" w:eastAsia="ru-RU"/>
        </w:rPr>
        <w:t>исту уповноваженими суб’єктами</w:t>
      </w:r>
      <w:r w:rsidRPr="00BB2356">
        <w:rPr>
          <w:rFonts w:ascii="Times New Roman" w:eastAsia="Times New Roman" w:hAnsi="Times New Roman" w:cs="Times New Roman"/>
          <w:sz w:val="28"/>
          <w:szCs w:val="28"/>
          <w:lang w:val="uk-UA" w:eastAsia="ru-RU"/>
        </w:rPr>
        <w:t xml:space="preserve"> (інституційно-організаційні гарантії).</w:t>
      </w:r>
    </w:p>
    <w:p w:rsidR="00104657" w:rsidRPr="00BB2356" w:rsidRDefault="00104657" w:rsidP="008A18BC">
      <w:pPr>
        <w:spacing w:after="0" w:line="360" w:lineRule="auto"/>
        <w:ind w:firstLine="708"/>
        <w:rPr>
          <w:rFonts w:ascii="Times New Roman" w:eastAsia="Times New Roman" w:hAnsi="Times New Roman" w:cs="Times New Roman"/>
          <w:sz w:val="28"/>
          <w:szCs w:val="28"/>
          <w:lang w:val="uk-UA" w:eastAsia="ru-RU"/>
        </w:rPr>
      </w:pPr>
      <w:r w:rsidRPr="00BB2356">
        <w:rPr>
          <w:rFonts w:ascii="Times New Roman" w:eastAsiaTheme="minorHAnsi" w:hAnsi="Times New Roman" w:cs="Times New Roman"/>
          <w:sz w:val="28"/>
          <w:szCs w:val="28"/>
          <w:lang w:val="uk-UA" w:eastAsia="ru-RU"/>
        </w:rPr>
        <w:t>Щодо свідка, то для ціле</w:t>
      </w:r>
      <w:r w:rsidR="00531FEB">
        <w:rPr>
          <w:rFonts w:ascii="Times New Roman" w:eastAsiaTheme="minorHAnsi" w:hAnsi="Times New Roman" w:cs="Times New Roman"/>
          <w:sz w:val="28"/>
          <w:szCs w:val="28"/>
          <w:lang w:val="uk-UA" w:eastAsia="ru-RU"/>
        </w:rPr>
        <w:t>й адміністративного судочинства</w:t>
      </w:r>
      <w:r w:rsidRPr="00BB2356">
        <w:rPr>
          <w:rFonts w:ascii="Times New Roman" w:eastAsiaTheme="minorHAnsi" w:hAnsi="Times New Roman" w:cs="Times New Roman"/>
          <w:sz w:val="28"/>
          <w:szCs w:val="28"/>
          <w:lang w:val="uk-UA" w:eastAsia="ru-RU"/>
        </w:rPr>
        <w:t xml:space="preserve"> ним є </w:t>
      </w:r>
      <w:r w:rsidRPr="00BB2356">
        <w:rPr>
          <w:rFonts w:ascii="Times New Roman" w:eastAsia="Times New Roman" w:hAnsi="Times New Roman" w:cs="Times New Roman"/>
          <w:sz w:val="28"/>
          <w:szCs w:val="28"/>
          <w:lang w:eastAsia="ru-RU"/>
        </w:rPr>
        <w:t>будь-яка особа, якій відомі обставини, що належить з’ясувати у справі (</w:t>
      </w:r>
      <w:r w:rsidRPr="00BB2356">
        <w:rPr>
          <w:rFonts w:ascii="Times New Roman" w:eastAsia="Times New Roman" w:hAnsi="Times New Roman" w:cs="Times New Roman"/>
          <w:sz w:val="28"/>
          <w:szCs w:val="28"/>
          <w:lang w:val="uk-UA" w:eastAsia="ru-RU"/>
        </w:rPr>
        <w:t>ч. 1 ст. 65 КАС України</w:t>
      </w:r>
      <w:r w:rsidRPr="00BB2356">
        <w:rPr>
          <w:rFonts w:ascii="Times New Roman" w:eastAsia="Times New Roman" w:hAnsi="Times New Roman" w:cs="Times New Roman"/>
          <w:sz w:val="28"/>
          <w:szCs w:val="28"/>
          <w:lang w:eastAsia="ru-RU"/>
        </w:rPr>
        <w:t>)</w:t>
      </w:r>
      <w:r w:rsidRPr="00BB2356">
        <w:rPr>
          <w:rFonts w:ascii="Times New Roman" w:eastAsia="Times New Roman" w:hAnsi="Times New Roman" w:cs="Times New Roman"/>
          <w:sz w:val="28"/>
          <w:szCs w:val="28"/>
          <w:lang w:val="uk-UA" w:eastAsia="ru-RU"/>
        </w:rPr>
        <w:t xml:space="preserve"> </w:t>
      </w:r>
      <w:r w:rsidRPr="00BB2356">
        <w:rPr>
          <w:rFonts w:ascii="Times New Roman" w:eastAsia="Times New Roman" w:hAnsi="Times New Roman" w:cs="Times New Roman"/>
          <w:sz w:val="28"/>
          <w:szCs w:val="28"/>
          <w:lang w:eastAsia="ru-RU"/>
        </w:rPr>
        <w:t>[</w:t>
      </w:r>
      <w:r w:rsidR="00CE2A40">
        <w:rPr>
          <w:rFonts w:ascii="Times New Roman" w:eastAsia="Times New Roman" w:hAnsi="Times New Roman" w:cs="Times New Roman"/>
          <w:sz w:val="28"/>
          <w:szCs w:val="28"/>
          <w:lang w:val="uk-UA" w:eastAsia="ru-RU"/>
        </w:rPr>
        <w:t>10</w:t>
      </w:r>
      <w:r w:rsidRPr="00BB2356">
        <w:rPr>
          <w:rFonts w:ascii="Times New Roman" w:eastAsia="Times New Roman" w:hAnsi="Times New Roman" w:cs="Times New Roman"/>
          <w:sz w:val="28"/>
          <w:szCs w:val="28"/>
          <w:lang w:eastAsia="ru-RU"/>
        </w:rPr>
        <w:t>]</w:t>
      </w:r>
      <w:r w:rsidRPr="00BB2356">
        <w:rPr>
          <w:rFonts w:ascii="Times New Roman" w:eastAsia="Times New Roman" w:hAnsi="Times New Roman" w:cs="Times New Roman"/>
          <w:sz w:val="28"/>
          <w:szCs w:val="28"/>
          <w:lang w:val="uk-UA" w:eastAsia="ru-RU"/>
        </w:rPr>
        <w:t>.</w:t>
      </w:r>
      <w:bookmarkStart w:id="95" w:name="n10051"/>
      <w:bookmarkEnd w:id="95"/>
      <w:r w:rsidRPr="00BB2356">
        <w:rPr>
          <w:rFonts w:ascii="Times New Roman" w:eastAsia="Times New Roman" w:hAnsi="Times New Roman" w:cs="Times New Roman"/>
          <w:sz w:val="28"/>
          <w:szCs w:val="28"/>
          <w:lang w:eastAsia="ru-RU"/>
        </w:rPr>
        <w:t xml:space="preserve"> </w:t>
      </w:r>
      <w:r w:rsidRPr="00BB2356">
        <w:rPr>
          <w:rFonts w:ascii="Times New Roman" w:eastAsia="Times New Roman" w:hAnsi="Times New Roman" w:cs="Times New Roman"/>
          <w:sz w:val="28"/>
          <w:szCs w:val="28"/>
          <w:lang w:val="uk-UA" w:eastAsia="ru-RU"/>
        </w:rPr>
        <w:t xml:space="preserve">Загалом, поняття </w:t>
      </w:r>
      <w:r w:rsidRPr="00BB2356">
        <w:rPr>
          <w:rFonts w:ascii="Times New Roman" w:eastAsia="Times New Roman" w:hAnsi="Times New Roman" w:cs="Times New Roman"/>
          <w:sz w:val="28"/>
          <w:szCs w:val="28"/>
          <w:lang w:eastAsia="ru-RU"/>
        </w:rPr>
        <w:t>«свідок»</w:t>
      </w:r>
      <w:r w:rsidRPr="00BB2356">
        <w:rPr>
          <w:rFonts w:ascii="Times New Roman" w:eastAsia="Times New Roman" w:hAnsi="Times New Roman" w:cs="Times New Roman"/>
          <w:sz w:val="28"/>
          <w:szCs w:val="28"/>
          <w:lang w:val="uk-UA" w:eastAsia="ru-RU"/>
        </w:rPr>
        <w:t xml:space="preserve"> може бути використано для позначення</w:t>
      </w:r>
      <w:r w:rsidRPr="00BB2356">
        <w:rPr>
          <w:rFonts w:ascii="Times New Roman" w:eastAsia="Times New Roman" w:hAnsi="Times New Roman" w:cs="Times New Roman"/>
          <w:sz w:val="28"/>
          <w:szCs w:val="28"/>
          <w:lang w:eastAsia="ru-RU"/>
        </w:rPr>
        <w:t xml:space="preserve"> дюдини, що була присутньою при якій-небудь події, пригоді й особисто бачила що-небудь; особи, яку викликають до суду для посвідчення відомих їй обставин; особа, </w:t>
      </w:r>
      <w:r w:rsidRPr="00BB2356">
        <w:rPr>
          <w:rFonts w:ascii="Times New Roman" w:eastAsia="Times New Roman" w:hAnsi="Times New Roman" w:cs="Times New Roman"/>
          <w:sz w:val="28"/>
          <w:szCs w:val="28"/>
          <w:lang w:val="uk-UA" w:eastAsia="ru-RU"/>
        </w:rPr>
        <w:t xml:space="preserve">яка вододіє інформацією </w:t>
      </w:r>
      <w:r w:rsidRPr="00BB2356">
        <w:rPr>
          <w:rFonts w:ascii="Times New Roman" w:eastAsia="Times New Roman" w:hAnsi="Times New Roman" w:cs="Times New Roman"/>
          <w:sz w:val="28"/>
          <w:szCs w:val="28"/>
          <w:lang w:eastAsia="ru-RU"/>
        </w:rPr>
        <w:t>для офіційного підтвердження дійсності або правильності чогось [</w:t>
      </w:r>
      <w:r w:rsidR="00CE2A40">
        <w:rPr>
          <w:rFonts w:ascii="Times New Roman" w:eastAsia="Times New Roman" w:hAnsi="Times New Roman" w:cs="Times New Roman"/>
          <w:sz w:val="28"/>
          <w:szCs w:val="28"/>
          <w:lang w:val="uk-UA" w:eastAsia="ru-RU"/>
        </w:rPr>
        <w:t>61</w:t>
      </w:r>
      <w:r w:rsidRPr="00BB2356">
        <w:rPr>
          <w:rFonts w:ascii="Times New Roman" w:eastAsia="Times New Roman" w:hAnsi="Times New Roman" w:cs="Times New Roman"/>
          <w:sz w:val="28"/>
          <w:szCs w:val="28"/>
          <w:lang w:eastAsia="ru-RU"/>
        </w:rPr>
        <w:t>, с. 76].</w:t>
      </w:r>
      <w:r w:rsidRPr="00BB2356">
        <w:rPr>
          <w:rFonts w:ascii="Times New Roman" w:eastAsia="Times New Roman" w:hAnsi="Times New Roman" w:cs="Times New Roman"/>
          <w:sz w:val="28"/>
          <w:szCs w:val="28"/>
          <w:lang w:val="uk-UA" w:eastAsia="ru-RU"/>
        </w:rPr>
        <w:t xml:space="preserve"> Доцільним є звернення уваги на висновки, яких зроблено Н.А. Новіковою щодо виокремлення ознак, які притаманні цьому учаснику судового процесу, а саме: свідком може бути виключно фізична особа; фізична особа, яка є свідком повинна</w:t>
      </w:r>
      <w:r w:rsidR="00531FEB">
        <w:rPr>
          <w:rFonts w:ascii="Times New Roman" w:eastAsia="Times New Roman" w:hAnsi="Times New Roman" w:cs="Times New Roman"/>
          <w:sz w:val="28"/>
          <w:szCs w:val="28"/>
          <w:lang w:val="uk-UA" w:eastAsia="ru-RU"/>
        </w:rPr>
        <w:t>,</w:t>
      </w:r>
      <w:r w:rsidRPr="00BB2356">
        <w:rPr>
          <w:rFonts w:ascii="Times New Roman" w:eastAsia="Times New Roman" w:hAnsi="Times New Roman" w:cs="Times New Roman"/>
          <w:sz w:val="28"/>
          <w:szCs w:val="28"/>
          <w:lang w:val="uk-UA" w:eastAsia="ru-RU"/>
        </w:rPr>
        <w:t xml:space="preserve"> володіти належним рівнем фізичного та психічного розвитку; свідок повинен володіти інформацією про обставини, що підлягають з’ясуванню; у свідка не може бути юридичної зацікавленості від вирішення справи [</w:t>
      </w:r>
      <w:r w:rsidR="00CE2A40">
        <w:rPr>
          <w:rFonts w:ascii="Times New Roman" w:eastAsia="Times New Roman" w:hAnsi="Times New Roman" w:cs="Times New Roman"/>
          <w:sz w:val="28"/>
          <w:szCs w:val="28"/>
          <w:lang w:val="uk-UA" w:eastAsia="ru-RU"/>
        </w:rPr>
        <w:t>16</w:t>
      </w:r>
      <w:r w:rsidRPr="00BB2356">
        <w:rPr>
          <w:rFonts w:ascii="Times New Roman" w:eastAsia="Times New Roman" w:hAnsi="Times New Roman" w:cs="Times New Roman"/>
          <w:sz w:val="28"/>
          <w:szCs w:val="28"/>
          <w:lang w:val="uk-UA" w:eastAsia="ru-RU"/>
        </w:rPr>
        <w:t>].</w:t>
      </w:r>
      <w:r w:rsidRPr="00BB2356">
        <w:rPr>
          <w:rFonts w:ascii="Times New Roman" w:eastAsia="Times New Roman" w:hAnsi="Times New Roman" w:cs="Times New Roman"/>
          <w:sz w:val="24"/>
          <w:szCs w:val="24"/>
          <w:lang w:val="uk-UA" w:eastAsia="ru-RU"/>
        </w:rPr>
        <w:t xml:space="preserve"> </w:t>
      </w:r>
      <w:r w:rsidR="00531FEB">
        <w:rPr>
          <w:rFonts w:ascii="Times New Roman" w:eastAsia="Times New Roman" w:hAnsi="Times New Roman" w:cs="Times New Roman"/>
          <w:sz w:val="28"/>
          <w:szCs w:val="28"/>
          <w:lang w:val="uk-UA" w:eastAsia="ru-RU"/>
        </w:rPr>
        <w:t>Крім цього, свідок в</w:t>
      </w:r>
      <w:r w:rsidRPr="00BB2356">
        <w:rPr>
          <w:rFonts w:ascii="Times New Roman" w:eastAsia="Times New Roman" w:hAnsi="Times New Roman" w:cs="Times New Roman"/>
          <w:sz w:val="28"/>
          <w:szCs w:val="28"/>
          <w:lang w:val="uk-UA" w:eastAsia="ru-RU"/>
        </w:rPr>
        <w:t xml:space="preserve"> адміністративному процесі має:</w:t>
      </w:r>
    </w:p>
    <w:p w:rsidR="00104657" w:rsidRPr="00BB2356" w:rsidRDefault="00104657" w:rsidP="008A18BC">
      <w:pPr>
        <w:spacing w:after="0" w:line="360" w:lineRule="auto"/>
        <w:ind w:firstLine="708"/>
        <w:rPr>
          <w:rFonts w:ascii="Times New Roman" w:eastAsia="Times New Roman" w:hAnsi="Times New Roman" w:cs="Times New Roman"/>
          <w:sz w:val="28"/>
          <w:szCs w:val="28"/>
          <w:shd w:val="clear" w:color="auto" w:fill="FFFFFF"/>
          <w:lang w:val="uk-UA" w:eastAsia="ru-RU"/>
        </w:rPr>
      </w:pPr>
      <w:r w:rsidRPr="00BB2356">
        <w:rPr>
          <w:rFonts w:ascii="Times New Roman" w:eastAsia="Times New Roman" w:hAnsi="Times New Roman" w:cs="Times New Roman"/>
          <w:sz w:val="28"/>
          <w:szCs w:val="28"/>
          <w:lang w:val="uk-UA" w:eastAsia="ru-RU"/>
        </w:rPr>
        <w:t xml:space="preserve">а) володіти інформацією, </w:t>
      </w:r>
      <w:r w:rsidRPr="00BB2356">
        <w:rPr>
          <w:rFonts w:ascii="Times New Roman" w:eastAsia="Times New Roman" w:hAnsi="Times New Roman" w:cs="Times New Roman"/>
          <w:sz w:val="28"/>
          <w:szCs w:val="28"/>
          <w:shd w:val="clear" w:color="auto" w:fill="FFFFFF"/>
          <w:lang w:val="uk-UA" w:eastAsia="ru-RU"/>
        </w:rPr>
        <w:t>яка підтверджує заявлені вимоги чи заперечення або має інше значення для розгляду справи і підлягає встановленню при ухваленні судового рішення;</w:t>
      </w:r>
    </w:p>
    <w:p w:rsidR="00104657" w:rsidRPr="00BB2356" w:rsidRDefault="00104657" w:rsidP="008A18BC">
      <w:pPr>
        <w:spacing w:after="0" w:line="360" w:lineRule="auto"/>
        <w:ind w:firstLine="708"/>
        <w:rPr>
          <w:rFonts w:ascii="Times New Roman" w:eastAsia="Times New Roman" w:hAnsi="Times New Roman" w:cs="Times New Roman"/>
          <w:sz w:val="28"/>
          <w:szCs w:val="28"/>
          <w:lang w:val="uk-UA" w:eastAsia="ru-RU"/>
        </w:rPr>
      </w:pPr>
      <w:r w:rsidRPr="00BB2356">
        <w:rPr>
          <w:rFonts w:ascii="Times New Roman" w:eastAsia="Times New Roman" w:hAnsi="Times New Roman" w:cs="Times New Roman"/>
          <w:sz w:val="28"/>
          <w:szCs w:val="28"/>
          <w:shd w:val="clear" w:color="auto" w:fill="FFFFFF"/>
          <w:lang w:val="uk-UA" w:eastAsia="ru-RU"/>
        </w:rPr>
        <w:t>б) надавати свідчення від власного імені</w:t>
      </w:r>
      <w:r w:rsidRPr="00BB2356">
        <w:rPr>
          <w:rFonts w:ascii="Times New Roman" w:eastAsia="Times New Roman" w:hAnsi="Times New Roman" w:cs="Times New Roman"/>
          <w:sz w:val="28"/>
          <w:szCs w:val="28"/>
          <w:lang w:val="uk-UA" w:eastAsia="ar-SA"/>
        </w:rPr>
        <w:t xml:space="preserve"> на підставі </w:t>
      </w:r>
      <w:r w:rsidRPr="00BB2356">
        <w:rPr>
          <w:rFonts w:ascii="Times New Roman" w:eastAsia="Times New Roman" w:hAnsi="Times New Roman" w:cs="Times New Roman"/>
          <w:sz w:val="28"/>
          <w:szCs w:val="28"/>
          <w:lang w:val="uk-UA" w:eastAsia="ru-RU"/>
        </w:rPr>
        <w:t>інтелектуально-вольового компонента з визначення найбільш правильного і точного варіанта відображення інформації, якою володіє особа.</w:t>
      </w:r>
    </w:p>
    <w:p w:rsidR="00104657" w:rsidRPr="00BB2356" w:rsidRDefault="00104657" w:rsidP="008A18BC">
      <w:pPr>
        <w:spacing w:after="0" w:line="360" w:lineRule="auto"/>
        <w:ind w:firstLine="708"/>
        <w:rPr>
          <w:rFonts w:ascii="Times New Roman" w:eastAsia="Times New Roman" w:hAnsi="Times New Roman" w:cs="Times New Roman"/>
          <w:sz w:val="28"/>
          <w:szCs w:val="28"/>
          <w:lang w:val="uk-UA" w:eastAsia="ru-RU"/>
        </w:rPr>
      </w:pPr>
      <w:r w:rsidRPr="00BB2356">
        <w:rPr>
          <w:rFonts w:ascii="Times New Roman" w:eastAsia="Times New Roman" w:hAnsi="Times New Roman" w:cs="Times New Roman"/>
          <w:bCs/>
          <w:sz w:val="28"/>
          <w:szCs w:val="28"/>
          <w:lang w:val="uk-UA" w:eastAsia="ru-RU"/>
        </w:rPr>
        <w:t>Конституцією України встановлено, що</w:t>
      </w:r>
      <w:r w:rsidRPr="00BB2356">
        <w:rPr>
          <w:rFonts w:ascii="Times New Roman" w:eastAsia="Times New Roman" w:hAnsi="Times New Roman" w:cs="Times New Roman"/>
          <w:sz w:val="24"/>
          <w:szCs w:val="24"/>
          <w:shd w:val="clear" w:color="auto" w:fill="FFFFFF"/>
          <w:lang w:eastAsia="ru-RU"/>
        </w:rPr>
        <w:t xml:space="preserve"> </w:t>
      </w:r>
      <w:r w:rsidRPr="00BB2356">
        <w:rPr>
          <w:rFonts w:ascii="Times New Roman" w:eastAsia="Times New Roman" w:hAnsi="Times New Roman" w:cs="Times New Roman"/>
          <w:sz w:val="28"/>
          <w:szCs w:val="28"/>
          <w:shd w:val="clear" w:color="auto" w:fill="FFFFFF"/>
          <w:lang w:eastAsia="ru-RU"/>
        </w:rPr>
        <w:t>особа не несе відповідальності за відмову давати показання або пояснення щодо себе, членів сім’ї чи близьких родичів, коло яких визначається законом [</w:t>
      </w:r>
      <w:r w:rsidR="00CE2A40">
        <w:rPr>
          <w:rFonts w:ascii="Times New Roman" w:eastAsia="Times New Roman" w:hAnsi="Times New Roman" w:cs="Times New Roman"/>
          <w:sz w:val="28"/>
          <w:szCs w:val="28"/>
          <w:shd w:val="clear" w:color="auto" w:fill="FFFFFF"/>
          <w:lang w:val="uk-UA" w:eastAsia="ru-RU"/>
        </w:rPr>
        <w:t>11</w:t>
      </w:r>
      <w:r w:rsidRPr="00BB2356">
        <w:rPr>
          <w:rFonts w:ascii="Times New Roman" w:eastAsia="Times New Roman" w:hAnsi="Times New Roman" w:cs="Times New Roman"/>
          <w:sz w:val="28"/>
          <w:szCs w:val="28"/>
          <w:shd w:val="clear" w:color="auto" w:fill="FFFFFF"/>
          <w:lang w:eastAsia="ru-RU"/>
        </w:rPr>
        <w:t>].</w:t>
      </w:r>
      <w:r w:rsidR="00531FEB">
        <w:rPr>
          <w:rFonts w:ascii="Times New Roman" w:eastAsia="Times New Roman" w:hAnsi="Times New Roman" w:cs="Times New Roman"/>
          <w:bCs/>
          <w:sz w:val="28"/>
          <w:szCs w:val="28"/>
          <w:lang w:val="uk-UA" w:eastAsia="ru-RU"/>
        </w:rPr>
        <w:t xml:space="preserve"> У</w:t>
      </w:r>
      <w:r w:rsidRPr="00BB2356">
        <w:rPr>
          <w:rFonts w:ascii="Times New Roman" w:eastAsia="Times New Roman" w:hAnsi="Times New Roman" w:cs="Times New Roman"/>
          <w:bCs/>
          <w:sz w:val="28"/>
          <w:szCs w:val="28"/>
          <w:lang w:val="uk-UA" w:eastAsia="ru-RU"/>
        </w:rPr>
        <w:t>казане корелює з положеннями КАС України, якими нормативно визначено підстави</w:t>
      </w:r>
      <w:r w:rsidR="00531FEB">
        <w:rPr>
          <w:rFonts w:ascii="Times New Roman" w:eastAsia="Times New Roman" w:hAnsi="Times New Roman" w:cs="Times New Roman"/>
          <w:bCs/>
          <w:sz w:val="28"/>
          <w:szCs w:val="28"/>
          <w:lang w:val="uk-UA" w:eastAsia="ru-RU"/>
        </w:rPr>
        <w:t>,</w:t>
      </w:r>
      <w:r w:rsidRPr="00BB2356">
        <w:rPr>
          <w:rFonts w:ascii="Times New Roman" w:eastAsia="Times New Roman" w:hAnsi="Times New Roman" w:cs="Times New Roman"/>
          <w:bCs/>
          <w:sz w:val="28"/>
          <w:szCs w:val="28"/>
          <w:lang w:val="uk-UA" w:eastAsia="ru-RU"/>
        </w:rPr>
        <w:t xml:space="preserve"> за яких особа не може набувати статусу свідка. До них віднесено:</w:t>
      </w:r>
      <w:r w:rsidRPr="00BB2356">
        <w:rPr>
          <w:rFonts w:ascii="Times New Roman" w:eastAsia="Times New Roman" w:hAnsi="Times New Roman" w:cs="Times New Roman"/>
          <w:b/>
          <w:bCs/>
          <w:sz w:val="28"/>
          <w:szCs w:val="28"/>
          <w:lang w:val="uk-UA" w:eastAsia="ru-RU"/>
        </w:rPr>
        <w:t xml:space="preserve"> </w:t>
      </w:r>
      <w:bookmarkStart w:id="96" w:name="n10057"/>
      <w:bookmarkEnd w:id="96"/>
    </w:p>
    <w:p w:rsidR="00104657" w:rsidRPr="00BB2356" w:rsidRDefault="00104657" w:rsidP="008A18BC">
      <w:pPr>
        <w:spacing w:after="0" w:line="360" w:lineRule="auto"/>
        <w:ind w:firstLine="708"/>
        <w:rPr>
          <w:rFonts w:ascii="Times New Roman" w:hAnsi="Times New Roman" w:cs="Times New Roman"/>
          <w:sz w:val="28"/>
          <w:szCs w:val="28"/>
          <w:shd w:val="clear" w:color="auto" w:fill="FFFFFF"/>
          <w:lang w:val="uk-UA"/>
        </w:rPr>
      </w:pPr>
      <w:r w:rsidRPr="00BB2356">
        <w:rPr>
          <w:rFonts w:ascii="Times New Roman" w:eastAsia="Times New Roman" w:hAnsi="Times New Roman" w:cs="Times New Roman"/>
          <w:sz w:val="28"/>
          <w:szCs w:val="28"/>
          <w:lang w:val="uk-UA" w:eastAsia="ru-RU"/>
        </w:rPr>
        <w:t xml:space="preserve">1) недієздатність особи, яка встановлюється на підставі рішення </w:t>
      </w:r>
      <w:r w:rsidRPr="00BB2356">
        <w:rPr>
          <w:rFonts w:ascii="Times New Roman" w:hAnsi="Times New Roman" w:cs="Times New Roman"/>
          <w:sz w:val="28"/>
          <w:szCs w:val="28"/>
          <w:shd w:val="clear" w:color="auto" w:fill="FFFFFF"/>
          <w:lang w:val="uk-UA"/>
        </w:rPr>
        <w:t>суду внаслідок хронічного, стійкого псих</w:t>
      </w:r>
      <w:r w:rsidR="00531FEB">
        <w:rPr>
          <w:rFonts w:ascii="Times New Roman" w:hAnsi="Times New Roman" w:cs="Times New Roman"/>
          <w:sz w:val="28"/>
          <w:szCs w:val="28"/>
          <w:shd w:val="clear" w:color="auto" w:fill="FFFFFF"/>
          <w:lang w:val="uk-UA"/>
        </w:rPr>
        <w:t>ічного розладу, що спричинив не</w:t>
      </w:r>
      <w:r w:rsidRPr="00BB2356">
        <w:rPr>
          <w:rFonts w:ascii="Times New Roman" w:hAnsi="Times New Roman" w:cs="Times New Roman"/>
          <w:sz w:val="28"/>
          <w:szCs w:val="28"/>
          <w:shd w:val="clear" w:color="auto" w:fill="FFFFFF"/>
          <w:lang w:val="uk-UA"/>
        </w:rPr>
        <w:t>здатність усвідомлювати значення своїх дій та (або) керувати ними</w:t>
      </w:r>
      <w:r w:rsidRPr="00531FEB">
        <w:rPr>
          <w:rFonts w:ascii="Times New Roman" w:hAnsi="Times New Roman" w:cs="Times New Roman"/>
          <w:sz w:val="28"/>
          <w:szCs w:val="28"/>
          <w:shd w:val="clear" w:color="auto" w:fill="FFFFFF"/>
          <w:lang w:val="uk-UA"/>
        </w:rPr>
        <w:t xml:space="preserve"> [</w:t>
      </w:r>
      <w:r w:rsidR="00CE2A40">
        <w:rPr>
          <w:rFonts w:ascii="Times New Roman" w:hAnsi="Times New Roman" w:cs="Times New Roman"/>
          <w:sz w:val="28"/>
          <w:szCs w:val="28"/>
          <w:shd w:val="clear" w:color="auto" w:fill="FFFFFF"/>
          <w:lang w:val="uk-UA"/>
        </w:rPr>
        <w:t>68</w:t>
      </w:r>
      <w:r w:rsidRPr="00531FEB">
        <w:rPr>
          <w:rFonts w:ascii="Times New Roman" w:hAnsi="Times New Roman" w:cs="Times New Roman"/>
          <w:sz w:val="28"/>
          <w:szCs w:val="28"/>
          <w:shd w:val="clear" w:color="auto" w:fill="FFFFFF"/>
          <w:lang w:val="uk-UA"/>
        </w:rPr>
        <w:t>]</w:t>
      </w:r>
      <w:r w:rsidR="00531FEB">
        <w:rPr>
          <w:rFonts w:ascii="Times New Roman" w:hAnsi="Times New Roman" w:cs="Times New Roman"/>
          <w:sz w:val="28"/>
          <w:szCs w:val="28"/>
          <w:shd w:val="clear" w:color="auto" w:fill="FFFFFF"/>
          <w:lang w:val="uk-UA"/>
        </w:rPr>
        <w:t xml:space="preserve"> у</w:t>
      </w:r>
      <w:r w:rsidRPr="00BB2356">
        <w:rPr>
          <w:rFonts w:ascii="Times New Roman" w:hAnsi="Times New Roman" w:cs="Times New Roman"/>
          <w:sz w:val="28"/>
          <w:szCs w:val="28"/>
          <w:shd w:val="clear" w:color="auto" w:fill="FFFFFF"/>
          <w:lang w:val="uk-UA"/>
        </w:rPr>
        <w:t xml:space="preserve"> порядку</w:t>
      </w:r>
      <w:r w:rsidR="00531FEB">
        <w:rPr>
          <w:rFonts w:ascii="Times New Roman" w:hAnsi="Times New Roman" w:cs="Times New Roman"/>
          <w:sz w:val="28"/>
          <w:szCs w:val="28"/>
          <w:shd w:val="clear" w:color="auto" w:fill="FFFFFF"/>
          <w:lang w:val="uk-UA"/>
        </w:rPr>
        <w:t>,</w:t>
      </w:r>
      <w:r w:rsidRPr="00BB2356">
        <w:rPr>
          <w:rFonts w:ascii="Times New Roman" w:hAnsi="Times New Roman" w:cs="Times New Roman"/>
          <w:sz w:val="28"/>
          <w:szCs w:val="28"/>
          <w:shd w:val="clear" w:color="auto" w:fill="FFFFFF"/>
          <w:lang w:val="uk-UA"/>
        </w:rPr>
        <w:t xml:space="preserve"> встановленому Главою 2 Розділу </w:t>
      </w:r>
      <w:r w:rsidRPr="00BB2356">
        <w:rPr>
          <w:rFonts w:ascii="Times New Roman" w:hAnsi="Times New Roman" w:cs="Times New Roman"/>
          <w:sz w:val="28"/>
          <w:szCs w:val="28"/>
          <w:shd w:val="clear" w:color="auto" w:fill="FFFFFF"/>
          <w:lang w:val="en-US"/>
        </w:rPr>
        <w:t>IV</w:t>
      </w:r>
      <w:r w:rsidRPr="00BB2356">
        <w:rPr>
          <w:rFonts w:ascii="Times New Roman" w:hAnsi="Times New Roman" w:cs="Times New Roman"/>
          <w:sz w:val="28"/>
          <w:szCs w:val="28"/>
          <w:shd w:val="clear" w:color="auto" w:fill="FFFFFF"/>
          <w:lang w:val="uk-UA"/>
        </w:rPr>
        <w:t xml:space="preserve"> Ц</w:t>
      </w:r>
      <w:r w:rsidR="00754BCF" w:rsidRPr="00BB2356">
        <w:rPr>
          <w:rFonts w:ascii="Times New Roman" w:hAnsi="Times New Roman" w:cs="Times New Roman"/>
          <w:sz w:val="28"/>
          <w:szCs w:val="28"/>
          <w:shd w:val="clear" w:color="auto" w:fill="FFFFFF"/>
          <w:lang w:val="uk-UA"/>
        </w:rPr>
        <w:t xml:space="preserve">ПК </w:t>
      </w:r>
      <w:r w:rsidRPr="00BB2356">
        <w:rPr>
          <w:rFonts w:ascii="Times New Roman" w:hAnsi="Times New Roman" w:cs="Times New Roman"/>
          <w:sz w:val="28"/>
          <w:szCs w:val="28"/>
          <w:shd w:val="clear" w:color="auto" w:fill="FFFFFF"/>
          <w:lang w:val="uk-UA"/>
        </w:rPr>
        <w:t>України [</w:t>
      </w:r>
      <w:r w:rsidR="00CE2A40">
        <w:rPr>
          <w:rFonts w:ascii="Times New Roman" w:hAnsi="Times New Roman" w:cs="Times New Roman"/>
          <w:sz w:val="28"/>
          <w:szCs w:val="28"/>
          <w:shd w:val="clear" w:color="auto" w:fill="FFFFFF"/>
          <w:lang w:val="uk-UA"/>
        </w:rPr>
        <w:t>69</w:t>
      </w:r>
      <w:r w:rsidRPr="00BB2356">
        <w:rPr>
          <w:rFonts w:ascii="Times New Roman" w:hAnsi="Times New Roman" w:cs="Times New Roman"/>
          <w:sz w:val="28"/>
          <w:szCs w:val="28"/>
          <w:shd w:val="clear" w:color="auto" w:fill="FFFFFF"/>
          <w:lang w:val="uk-UA"/>
        </w:rPr>
        <w:t>];</w:t>
      </w:r>
    </w:p>
    <w:p w:rsidR="00104657" w:rsidRPr="00BB2356" w:rsidRDefault="00104657" w:rsidP="008A18BC">
      <w:pPr>
        <w:spacing w:after="0" w:line="360" w:lineRule="auto"/>
        <w:ind w:firstLine="708"/>
        <w:rPr>
          <w:rFonts w:ascii="Times New Roman" w:eastAsia="Times New Roman" w:hAnsi="Times New Roman" w:cs="Times New Roman"/>
          <w:sz w:val="28"/>
          <w:szCs w:val="28"/>
          <w:lang w:val="uk-UA" w:eastAsia="ru-RU"/>
        </w:rPr>
      </w:pPr>
      <w:r w:rsidRPr="00BB2356">
        <w:rPr>
          <w:rFonts w:ascii="Times New Roman" w:eastAsia="Times New Roman" w:hAnsi="Times New Roman" w:cs="Times New Roman"/>
          <w:sz w:val="28"/>
          <w:szCs w:val="28"/>
          <w:lang w:val="uk-UA" w:eastAsia="ru-RU"/>
        </w:rPr>
        <w:t xml:space="preserve">2) перебування особи на обліку чи на лікуванні у психіатричному лікувальному закладі і відсутність здатності через свої фізичні або психічні вади правильно сприймати обставини, що мають значення для справи, або давати показання. Слід зазначити, що </w:t>
      </w:r>
      <w:r w:rsidRPr="00BB2356">
        <w:rPr>
          <w:rFonts w:ascii="Times New Roman" w:hAnsi="Times New Roman" w:cs="Times New Roman"/>
          <w:sz w:val="28"/>
          <w:szCs w:val="28"/>
        </w:rPr>
        <w:t>право на о</w:t>
      </w:r>
      <w:r w:rsidR="00531FEB">
        <w:rPr>
          <w:rFonts w:ascii="Times New Roman" w:hAnsi="Times New Roman" w:cs="Times New Roman"/>
          <w:sz w:val="28"/>
          <w:szCs w:val="28"/>
        </w:rPr>
        <w:t>держання й</w:t>
      </w:r>
      <w:r w:rsidRPr="00BB2356">
        <w:rPr>
          <w:rFonts w:ascii="Times New Roman" w:hAnsi="Times New Roman" w:cs="Times New Roman"/>
          <w:sz w:val="28"/>
          <w:szCs w:val="28"/>
        </w:rPr>
        <w:t xml:space="preserve"> використання конфіденційних відомостей про стан психічного здоров’я особи та надання їй психіатричної допомоги має сама особа чи її законний представник.</w:t>
      </w:r>
      <w:r w:rsidRPr="00BB2356">
        <w:rPr>
          <w:rFonts w:ascii="Times New Roman" w:hAnsi="Times New Roman" w:cs="Times New Roman"/>
          <w:sz w:val="28"/>
          <w:szCs w:val="28"/>
          <w:lang w:val="uk-UA"/>
        </w:rPr>
        <w:t xml:space="preserve"> Виняток становить </w:t>
      </w:r>
      <w:r w:rsidRPr="00BB2356">
        <w:rPr>
          <w:rFonts w:ascii="Times New Roman" w:eastAsia="Times New Roman" w:hAnsi="Times New Roman" w:cs="Times New Roman"/>
          <w:sz w:val="28"/>
          <w:szCs w:val="28"/>
          <w:lang w:eastAsia="ru-RU"/>
        </w:rPr>
        <w:t>провадження досудового розслідування, складання досудової доповіді щодо обвинувачених або судового розгляду за письмовим запитом слідчого, прокурора, суду та представника уповноваженого органу з питань пробації.</w:t>
      </w:r>
      <w:bookmarkStart w:id="97" w:name="n73"/>
      <w:bookmarkStart w:id="98" w:name="n74"/>
      <w:bookmarkStart w:id="99" w:name="n75"/>
      <w:bookmarkStart w:id="100" w:name="n79"/>
      <w:bookmarkEnd w:id="97"/>
      <w:bookmarkEnd w:id="98"/>
      <w:bookmarkEnd w:id="99"/>
      <w:bookmarkEnd w:id="100"/>
      <w:r w:rsidRPr="00BB2356">
        <w:rPr>
          <w:rFonts w:ascii="Times New Roman" w:eastAsia="Times New Roman" w:hAnsi="Times New Roman" w:cs="Times New Roman"/>
          <w:sz w:val="28"/>
          <w:szCs w:val="28"/>
          <w:lang w:val="uk-UA" w:eastAsia="ru-RU"/>
        </w:rPr>
        <w:t xml:space="preserve"> Як наслідок, формується лист непрацездатності, що видається особі, яка страждає на психічний розлад без зазначення діагнозу</w:t>
      </w:r>
      <w:r w:rsidRPr="00BB2356">
        <w:rPr>
          <w:rFonts w:ascii="Times New Roman" w:eastAsia="Times New Roman" w:hAnsi="Times New Roman" w:cs="Times New Roman"/>
          <w:sz w:val="28"/>
          <w:szCs w:val="28"/>
          <w:lang w:eastAsia="ru-RU"/>
        </w:rPr>
        <w:t xml:space="preserve"> [</w:t>
      </w:r>
      <w:r w:rsidR="00CE2A40">
        <w:rPr>
          <w:rFonts w:ascii="Times New Roman" w:eastAsia="Times New Roman" w:hAnsi="Times New Roman" w:cs="Times New Roman"/>
          <w:sz w:val="28"/>
          <w:szCs w:val="28"/>
          <w:lang w:val="uk-UA" w:eastAsia="ru-RU"/>
        </w:rPr>
        <w:t>52</w:t>
      </w:r>
      <w:r w:rsidRPr="00BB2356">
        <w:rPr>
          <w:rFonts w:ascii="Times New Roman" w:eastAsia="Times New Roman" w:hAnsi="Times New Roman" w:cs="Times New Roman"/>
          <w:sz w:val="28"/>
          <w:szCs w:val="28"/>
          <w:lang w:eastAsia="ru-RU"/>
        </w:rPr>
        <w:t>]</w:t>
      </w:r>
      <w:r w:rsidRPr="00BB2356">
        <w:rPr>
          <w:rFonts w:ascii="Times New Roman" w:eastAsia="Times New Roman" w:hAnsi="Times New Roman" w:cs="Times New Roman"/>
          <w:sz w:val="28"/>
          <w:szCs w:val="28"/>
          <w:lang w:val="uk-UA" w:eastAsia="ru-RU"/>
        </w:rPr>
        <w:t>. У</w:t>
      </w:r>
      <w:r w:rsidR="00531FEB">
        <w:rPr>
          <w:rFonts w:ascii="Times New Roman" w:eastAsia="Times New Roman" w:hAnsi="Times New Roman" w:cs="Times New Roman"/>
          <w:sz w:val="28"/>
          <w:szCs w:val="28"/>
          <w:lang w:val="uk-UA" w:eastAsia="ru-RU"/>
        </w:rPr>
        <w:t xml:space="preserve"> разі</w:t>
      </w:r>
      <w:r w:rsidRPr="00BB2356">
        <w:rPr>
          <w:rFonts w:ascii="Times New Roman" w:eastAsia="Times New Roman" w:hAnsi="Times New Roman" w:cs="Times New Roman"/>
          <w:sz w:val="28"/>
          <w:szCs w:val="28"/>
          <w:lang w:val="uk-UA" w:eastAsia="ru-RU"/>
        </w:rPr>
        <w:t>, відсутності встановлення судом за власної ініціативи факту перебування на обліку чи на лікуванні у психіатричному лікувальному закладі окремої фізичної особи, зазначене може бути ініційовано відповідно до порядку забезпечення доказі</w:t>
      </w:r>
      <w:r w:rsidR="00531FEB">
        <w:rPr>
          <w:rFonts w:ascii="Times New Roman" w:eastAsia="Times New Roman" w:hAnsi="Times New Roman" w:cs="Times New Roman"/>
          <w:sz w:val="28"/>
          <w:szCs w:val="28"/>
          <w:lang w:val="uk-UA" w:eastAsia="ru-RU"/>
        </w:rPr>
        <w:t>в в</w:t>
      </w:r>
      <w:r w:rsidRPr="00BB2356">
        <w:rPr>
          <w:rFonts w:ascii="Times New Roman" w:eastAsia="Times New Roman" w:hAnsi="Times New Roman" w:cs="Times New Roman"/>
          <w:sz w:val="28"/>
          <w:szCs w:val="28"/>
          <w:lang w:val="uk-UA" w:eastAsia="ru-RU"/>
        </w:rPr>
        <w:t xml:space="preserve"> адміністративному процесі (ст. 115 КАС України)</w:t>
      </w:r>
      <w:r w:rsidR="00531FEB">
        <w:rPr>
          <w:rFonts w:ascii="Times New Roman" w:eastAsia="Times New Roman" w:hAnsi="Times New Roman" w:cs="Times New Roman"/>
          <w:sz w:val="28"/>
          <w:szCs w:val="28"/>
          <w:lang w:val="uk-UA" w:eastAsia="ru-RU"/>
        </w:rPr>
        <w:t xml:space="preserve"> </w:t>
      </w:r>
      <w:r w:rsidRPr="00BB2356">
        <w:rPr>
          <w:rFonts w:ascii="Times New Roman" w:eastAsia="Times New Roman" w:hAnsi="Times New Roman" w:cs="Times New Roman"/>
          <w:sz w:val="28"/>
          <w:szCs w:val="28"/>
          <w:lang w:val="uk-UA" w:eastAsia="ru-RU"/>
        </w:rPr>
        <w:t>[</w:t>
      </w:r>
      <w:r w:rsidR="00CE2A40">
        <w:rPr>
          <w:rFonts w:ascii="Times New Roman" w:eastAsia="Times New Roman" w:hAnsi="Times New Roman" w:cs="Times New Roman"/>
          <w:sz w:val="28"/>
          <w:szCs w:val="28"/>
          <w:lang w:val="uk-UA" w:eastAsia="ru-RU"/>
        </w:rPr>
        <w:t>10</w:t>
      </w:r>
      <w:r w:rsidRPr="00BB2356">
        <w:rPr>
          <w:rFonts w:ascii="Times New Roman" w:eastAsia="Times New Roman" w:hAnsi="Times New Roman" w:cs="Times New Roman"/>
          <w:sz w:val="28"/>
          <w:szCs w:val="28"/>
          <w:lang w:val="uk-UA" w:eastAsia="ru-RU"/>
        </w:rPr>
        <w:t>];</w:t>
      </w:r>
    </w:p>
    <w:p w:rsidR="00104657" w:rsidRPr="00BF66E5" w:rsidRDefault="00104657" w:rsidP="008A18BC">
      <w:pPr>
        <w:spacing w:after="0" w:line="360" w:lineRule="auto"/>
        <w:ind w:firstLine="708"/>
        <w:rPr>
          <w:rFonts w:ascii="Times New Roman" w:hAnsi="Times New Roman" w:cs="Times New Roman"/>
          <w:sz w:val="28"/>
          <w:szCs w:val="28"/>
          <w:shd w:val="clear" w:color="auto" w:fill="FFFFFF"/>
          <w:lang w:val="uk-UA"/>
        </w:rPr>
      </w:pPr>
      <w:r w:rsidRPr="00BB2356">
        <w:rPr>
          <w:rFonts w:ascii="Times New Roman" w:eastAsia="Times New Roman" w:hAnsi="Times New Roman" w:cs="Times New Roman"/>
          <w:sz w:val="28"/>
          <w:szCs w:val="28"/>
          <w:lang w:val="uk-UA" w:eastAsia="ru-RU"/>
        </w:rPr>
        <w:t>3) наявність законного обов’язку зберігати в таємниці відомості, що були довірені особі у зв’язку з</w:t>
      </w:r>
      <w:r w:rsidR="00531FEB">
        <w:rPr>
          <w:rFonts w:ascii="Times New Roman" w:eastAsia="Times New Roman" w:hAnsi="Times New Roman" w:cs="Times New Roman"/>
          <w:sz w:val="28"/>
          <w:szCs w:val="28"/>
          <w:lang w:val="uk-UA" w:eastAsia="ru-RU"/>
        </w:rPr>
        <w:t>і</w:t>
      </w:r>
      <w:r w:rsidRPr="00BB2356">
        <w:rPr>
          <w:rFonts w:ascii="Times New Roman" w:eastAsia="Times New Roman" w:hAnsi="Times New Roman" w:cs="Times New Roman"/>
          <w:sz w:val="28"/>
          <w:szCs w:val="28"/>
          <w:lang w:val="uk-UA" w:eastAsia="ru-RU"/>
        </w:rPr>
        <w:t xml:space="preserve"> </w:t>
      </w:r>
      <w:r w:rsidR="00531FEB">
        <w:rPr>
          <w:rFonts w:ascii="Times New Roman" w:hAnsi="Times New Roman" w:cs="Times New Roman"/>
          <w:sz w:val="28"/>
          <w:szCs w:val="28"/>
          <w:shd w:val="clear" w:color="auto" w:fill="FFFFFF"/>
          <w:lang w:val="uk-UA"/>
        </w:rPr>
        <w:t>специфікою професійної діяльністі</w:t>
      </w:r>
      <w:r w:rsidRPr="00BB2356">
        <w:rPr>
          <w:rFonts w:ascii="Times New Roman" w:hAnsi="Times New Roman" w:cs="Times New Roman"/>
          <w:sz w:val="28"/>
          <w:szCs w:val="28"/>
          <w:shd w:val="clear" w:color="auto" w:fill="FFFFFF"/>
          <w:lang w:val="uk-UA"/>
        </w:rPr>
        <w:t xml:space="preserve"> чи виконанням визначених спеціальних обов’язків</w:t>
      </w:r>
      <w:r w:rsidR="00531FEB">
        <w:rPr>
          <w:rFonts w:ascii="Times New Roman" w:eastAsia="Times New Roman" w:hAnsi="Times New Roman" w:cs="Times New Roman"/>
          <w:sz w:val="28"/>
          <w:szCs w:val="28"/>
          <w:lang w:val="uk-UA" w:eastAsia="ru-RU"/>
        </w:rPr>
        <w:t>. Першочергово</w:t>
      </w:r>
      <w:r w:rsidRPr="00BB2356">
        <w:rPr>
          <w:rFonts w:ascii="Times New Roman" w:eastAsia="Times New Roman" w:hAnsi="Times New Roman" w:cs="Times New Roman"/>
          <w:sz w:val="28"/>
          <w:szCs w:val="28"/>
          <w:lang w:val="uk-UA" w:eastAsia="ru-RU"/>
        </w:rPr>
        <w:t xml:space="preserve"> це стосується надання професійної правничої допомоги або послуг посередництва (медіації) під час проведення позасудового врегулювання спору (щодо таких відомостей). На нормативному рівні термін «правнича допомога» не використовується, вживаним є термін «</w:t>
      </w:r>
      <w:r w:rsidRPr="00BB2356">
        <w:rPr>
          <w:rFonts w:ascii="Times New Roman" w:hAnsi="Times New Roman" w:cs="Times New Roman"/>
          <w:sz w:val="28"/>
          <w:szCs w:val="28"/>
          <w:shd w:val="clear" w:color="auto" w:fill="FFFFFF"/>
        </w:rPr>
        <w:t>правова допомога</w:t>
      </w:r>
      <w:r w:rsidRPr="00BB2356">
        <w:rPr>
          <w:rFonts w:ascii="Times New Roman" w:hAnsi="Times New Roman" w:cs="Times New Roman"/>
          <w:sz w:val="28"/>
          <w:szCs w:val="28"/>
          <w:shd w:val="clear" w:color="auto" w:fill="FFFFFF"/>
          <w:lang w:val="uk-UA"/>
        </w:rPr>
        <w:t>» як</w:t>
      </w:r>
      <w:r w:rsidRPr="00BB2356">
        <w:rPr>
          <w:rFonts w:ascii="Times New Roman" w:hAnsi="Times New Roman" w:cs="Times New Roman"/>
          <w:sz w:val="28"/>
          <w:szCs w:val="28"/>
          <w:shd w:val="clear" w:color="auto" w:fill="FFFFFF"/>
        </w:rPr>
        <w:t xml:space="preserve"> надання правових послуг, спрямованих на забезпечення реалізації прав і свобод людини і громадянина, захисту цих прав і свобод, їх відновлення у разі порушення</w:t>
      </w:r>
      <w:r w:rsidRPr="00BB2356">
        <w:rPr>
          <w:rFonts w:ascii="Times New Roman" w:hAnsi="Times New Roman" w:cs="Times New Roman"/>
          <w:sz w:val="28"/>
          <w:szCs w:val="28"/>
          <w:shd w:val="clear" w:color="auto" w:fill="FFFFFF"/>
          <w:lang w:val="uk-UA"/>
        </w:rPr>
        <w:t>. До способів надання правової допомоги віднесено й з</w:t>
      </w:r>
      <w:r w:rsidRPr="00BB2356">
        <w:rPr>
          <w:rFonts w:ascii="Times New Roman" w:hAnsi="Times New Roman" w:cs="Times New Roman"/>
          <w:sz w:val="28"/>
          <w:szCs w:val="28"/>
          <w:shd w:val="clear" w:color="auto" w:fill="FFFFFF"/>
        </w:rPr>
        <w:t xml:space="preserve">дійснення представництва інтересів осіб, що мають право на безоплатну вторинну </w:t>
      </w:r>
      <w:r w:rsidRPr="00BF66E5">
        <w:rPr>
          <w:rFonts w:ascii="Times New Roman" w:hAnsi="Times New Roman" w:cs="Times New Roman"/>
          <w:sz w:val="28"/>
          <w:szCs w:val="28"/>
          <w:shd w:val="clear" w:color="auto" w:fill="FFFFFF"/>
        </w:rPr>
        <w:t>правову допомогу, в судах, інших державних органах, органах місцевого самоврядування, перед іншими особами та медіації</w:t>
      </w:r>
      <w:r w:rsidRPr="00BF66E5">
        <w:rPr>
          <w:rFonts w:ascii="Times New Roman" w:hAnsi="Times New Roman" w:cs="Times New Roman"/>
          <w:sz w:val="28"/>
          <w:szCs w:val="28"/>
          <w:shd w:val="clear" w:color="auto" w:fill="FFFFFF"/>
          <w:lang w:val="uk-UA"/>
        </w:rPr>
        <w:t xml:space="preserve"> </w:t>
      </w:r>
      <w:r w:rsidRPr="00BF66E5">
        <w:rPr>
          <w:rFonts w:ascii="Times New Roman" w:hAnsi="Times New Roman" w:cs="Times New Roman"/>
          <w:sz w:val="28"/>
          <w:szCs w:val="28"/>
          <w:shd w:val="clear" w:color="auto" w:fill="FFFFFF"/>
        </w:rPr>
        <w:t>[</w:t>
      </w:r>
      <w:r w:rsidR="00CE2A40">
        <w:rPr>
          <w:rFonts w:ascii="Times New Roman" w:hAnsi="Times New Roman" w:cs="Times New Roman"/>
          <w:sz w:val="28"/>
          <w:szCs w:val="28"/>
          <w:shd w:val="clear" w:color="auto" w:fill="FFFFFF"/>
          <w:lang w:val="uk-UA"/>
        </w:rPr>
        <w:t>29</w:t>
      </w:r>
      <w:r w:rsidRPr="00BF66E5">
        <w:rPr>
          <w:rFonts w:ascii="Times New Roman" w:hAnsi="Times New Roman" w:cs="Times New Roman"/>
          <w:sz w:val="28"/>
          <w:szCs w:val="28"/>
          <w:shd w:val="clear" w:color="auto" w:fill="FFFFFF"/>
        </w:rPr>
        <w:t xml:space="preserve">]. </w:t>
      </w:r>
      <w:r w:rsidRPr="00BF66E5">
        <w:rPr>
          <w:rFonts w:ascii="Times New Roman" w:hAnsi="Times New Roman" w:cs="Times New Roman"/>
          <w:sz w:val="28"/>
          <w:szCs w:val="28"/>
          <w:shd w:val="clear" w:color="auto" w:fill="FFFFFF"/>
          <w:lang w:val="uk-UA"/>
        </w:rPr>
        <w:t>Доцільним вбачається уніфікація термінології, яка використовується для позначення</w:t>
      </w:r>
      <w:r w:rsidRPr="00BF66E5">
        <w:rPr>
          <w:rFonts w:ascii="Times New Roman" w:eastAsia="Times New Roman" w:hAnsi="Times New Roman" w:cs="Times New Roman"/>
          <w:sz w:val="28"/>
          <w:szCs w:val="28"/>
          <w:lang w:val="uk-UA" w:eastAsia="ru-RU"/>
        </w:rPr>
        <w:t xml:space="preserve"> правової допомоги на рівні матеріального та процесуального законодавства. Не можуть набувати статусу свідка й особи, що є священнослужителями</w:t>
      </w:r>
      <w:r w:rsidR="00531FEB">
        <w:rPr>
          <w:rFonts w:ascii="Times New Roman" w:eastAsia="Times New Roman" w:hAnsi="Times New Roman" w:cs="Times New Roman"/>
          <w:sz w:val="28"/>
          <w:szCs w:val="28"/>
          <w:lang w:val="uk-UA" w:eastAsia="ru-RU"/>
        </w:rPr>
        <w:t>,</w:t>
      </w:r>
      <w:r w:rsidRPr="00BF66E5">
        <w:rPr>
          <w:rFonts w:ascii="Times New Roman" w:eastAsia="Times New Roman" w:hAnsi="Times New Roman" w:cs="Times New Roman"/>
          <w:sz w:val="28"/>
          <w:szCs w:val="28"/>
          <w:lang w:val="uk-UA" w:eastAsia="ru-RU"/>
        </w:rPr>
        <w:t xml:space="preserve"> щодо відомостей, одержаних на сповіді віруючих. При цьому, хоча Законом України «Про свободу совісті та релігійні організації»</w:t>
      </w:r>
      <w:r w:rsidRPr="00BF66E5">
        <w:rPr>
          <w:shd w:val="clear" w:color="auto" w:fill="FFFFFF"/>
        </w:rPr>
        <w:t xml:space="preserve"> </w:t>
      </w:r>
      <w:r w:rsidRPr="00BF66E5">
        <w:rPr>
          <w:rFonts w:ascii="Times New Roman" w:hAnsi="Times New Roman" w:cs="Times New Roman"/>
          <w:sz w:val="28"/>
          <w:szCs w:val="28"/>
          <w:shd w:val="clear" w:color="auto" w:fill="FFFFFF"/>
          <w:lang w:val="uk-UA"/>
        </w:rPr>
        <w:t xml:space="preserve">встановлено, що </w:t>
      </w:r>
      <w:r w:rsidRPr="00BF66E5">
        <w:rPr>
          <w:rFonts w:ascii="Times New Roman" w:hAnsi="Times New Roman" w:cs="Times New Roman"/>
          <w:sz w:val="28"/>
          <w:szCs w:val="28"/>
          <w:shd w:val="clear" w:color="auto" w:fill="FFFFFF"/>
        </w:rPr>
        <w:t>ніхто не має права вимагати від священнослужителів відомостей, одержаних ними при сповіді віруючих</w:t>
      </w:r>
      <w:r w:rsidRPr="00BF66E5">
        <w:rPr>
          <w:rFonts w:ascii="Times New Roman" w:hAnsi="Times New Roman" w:cs="Times New Roman"/>
          <w:sz w:val="28"/>
          <w:szCs w:val="28"/>
          <w:shd w:val="clear" w:color="auto" w:fill="FFFFFF"/>
          <w:lang w:val="uk-UA"/>
        </w:rPr>
        <w:t>, проте хто є священослужителем не зазначено. виходячи з положень п</w:t>
      </w:r>
      <w:r w:rsidR="00531FEB">
        <w:rPr>
          <w:rFonts w:ascii="Times New Roman" w:hAnsi="Times New Roman" w:cs="Times New Roman"/>
          <w:sz w:val="28"/>
          <w:szCs w:val="28"/>
          <w:shd w:val="clear" w:color="auto" w:fill="FFFFFF"/>
          <w:lang w:val="uk-UA"/>
        </w:rPr>
        <w:t>рофільного законодавства, можна</w:t>
      </w:r>
      <w:r w:rsidRPr="00BF66E5">
        <w:rPr>
          <w:rFonts w:ascii="Times New Roman" w:hAnsi="Times New Roman" w:cs="Times New Roman"/>
          <w:sz w:val="28"/>
          <w:szCs w:val="28"/>
          <w:shd w:val="clear" w:color="auto" w:fill="FFFFFF"/>
          <w:lang w:val="uk-UA"/>
        </w:rPr>
        <w:t xml:space="preserve"> припустити, що священослужителем є особа, яка пройшла підготовку в </w:t>
      </w:r>
      <w:r w:rsidRPr="00BF66E5">
        <w:rPr>
          <w:rFonts w:ascii="Times New Roman" w:hAnsi="Times New Roman" w:cs="Times New Roman"/>
          <w:sz w:val="28"/>
          <w:szCs w:val="28"/>
          <w:shd w:val="clear" w:color="auto" w:fill="FFFFFF"/>
        </w:rPr>
        <w:t xml:space="preserve">духовному навчальному закладі </w:t>
      </w:r>
      <w:r w:rsidR="00531FEB">
        <w:rPr>
          <w:rFonts w:ascii="Times New Roman" w:hAnsi="Times New Roman" w:cs="Times New Roman"/>
          <w:sz w:val="28"/>
          <w:szCs w:val="28"/>
          <w:shd w:val="clear" w:color="auto" w:fill="FFFFFF"/>
          <w:lang w:val="uk-UA"/>
        </w:rPr>
        <w:t xml:space="preserve">та визнана як така </w:t>
      </w:r>
      <w:r w:rsidRPr="00BF66E5">
        <w:rPr>
          <w:rFonts w:ascii="Times New Roman" w:hAnsi="Times New Roman" w:cs="Times New Roman"/>
          <w:sz w:val="28"/>
          <w:szCs w:val="28"/>
          <w:shd w:val="clear" w:color="auto" w:fill="FFFFFF"/>
          <w:lang w:val="uk-UA"/>
        </w:rPr>
        <w:t xml:space="preserve">у межах </w:t>
      </w:r>
      <w:r w:rsidRPr="00BF66E5">
        <w:rPr>
          <w:rFonts w:ascii="Times New Roman" w:hAnsi="Times New Roman" w:cs="Times New Roman"/>
          <w:sz w:val="28"/>
          <w:szCs w:val="28"/>
          <w:shd w:val="clear" w:color="auto" w:fill="FFFFFF"/>
        </w:rPr>
        <w:t>монастиря, релігійного братства, місіонерськ</w:t>
      </w:r>
      <w:r w:rsidRPr="00BF66E5">
        <w:rPr>
          <w:rFonts w:ascii="Times New Roman" w:hAnsi="Times New Roman" w:cs="Times New Roman"/>
          <w:sz w:val="28"/>
          <w:szCs w:val="28"/>
          <w:shd w:val="clear" w:color="auto" w:fill="FFFFFF"/>
          <w:lang w:val="uk-UA"/>
        </w:rPr>
        <w:t xml:space="preserve">ого </w:t>
      </w:r>
      <w:r w:rsidRPr="00BF66E5">
        <w:rPr>
          <w:rFonts w:ascii="Times New Roman" w:hAnsi="Times New Roman" w:cs="Times New Roman"/>
          <w:sz w:val="28"/>
          <w:szCs w:val="28"/>
          <w:shd w:val="clear" w:color="auto" w:fill="FFFFFF"/>
        </w:rPr>
        <w:t>товариства (місії)</w:t>
      </w:r>
      <w:r w:rsidRPr="00BF66E5">
        <w:rPr>
          <w:rFonts w:ascii="Times New Roman" w:hAnsi="Times New Roman" w:cs="Times New Roman"/>
          <w:sz w:val="28"/>
          <w:szCs w:val="28"/>
          <w:shd w:val="clear" w:color="auto" w:fill="FFFFFF"/>
          <w:lang w:val="uk-UA"/>
        </w:rPr>
        <w:t xml:space="preserve"> чи інших видах релігійних організцій</w:t>
      </w:r>
      <w:r w:rsidRPr="00BF66E5">
        <w:rPr>
          <w:rFonts w:ascii="Times New Roman" w:hAnsi="Times New Roman" w:cs="Times New Roman"/>
          <w:sz w:val="28"/>
          <w:szCs w:val="28"/>
          <w:shd w:val="clear" w:color="auto" w:fill="FFFFFF"/>
        </w:rPr>
        <w:t xml:space="preserve"> [</w:t>
      </w:r>
      <w:r w:rsidR="00CE2A40">
        <w:rPr>
          <w:rFonts w:ascii="Times New Roman" w:hAnsi="Times New Roman" w:cs="Times New Roman"/>
          <w:sz w:val="28"/>
          <w:szCs w:val="28"/>
          <w:shd w:val="clear" w:color="auto" w:fill="FFFFFF"/>
          <w:lang w:val="uk-UA"/>
        </w:rPr>
        <w:t>53</w:t>
      </w:r>
      <w:r w:rsidRPr="00BF66E5">
        <w:rPr>
          <w:rFonts w:ascii="Times New Roman" w:hAnsi="Times New Roman" w:cs="Times New Roman"/>
          <w:sz w:val="28"/>
          <w:szCs w:val="28"/>
          <w:shd w:val="clear" w:color="auto" w:fill="FFFFFF"/>
        </w:rPr>
        <w:t>]</w:t>
      </w:r>
      <w:r w:rsidRPr="00BF66E5">
        <w:rPr>
          <w:rFonts w:ascii="Times New Roman" w:hAnsi="Times New Roman" w:cs="Times New Roman"/>
          <w:sz w:val="28"/>
          <w:szCs w:val="28"/>
          <w:shd w:val="clear" w:color="auto" w:fill="FFFFFF"/>
          <w:lang w:val="uk-UA"/>
        </w:rPr>
        <w:t xml:space="preserve">. До випадків, коли особа не може набувати статусу свідка внаслідок особливого виду професійної діяльності чи виконання покладених обов’язків, адміністративно-процесуальним законодавством віднесено </w:t>
      </w:r>
      <w:r w:rsidRPr="00BF66E5">
        <w:rPr>
          <w:rFonts w:ascii="Times New Roman" w:eastAsia="Times New Roman" w:hAnsi="Times New Roman" w:cs="Times New Roman"/>
          <w:sz w:val="28"/>
          <w:szCs w:val="28"/>
          <w:lang w:val="uk-UA" w:eastAsia="ru-RU"/>
        </w:rPr>
        <w:t xml:space="preserve">детермінування особи </w:t>
      </w:r>
      <w:r w:rsidR="00531FEB">
        <w:rPr>
          <w:rFonts w:ascii="Times New Roman" w:eastAsia="Times New Roman" w:hAnsi="Times New Roman" w:cs="Times New Roman"/>
          <w:sz w:val="28"/>
          <w:szCs w:val="28"/>
          <w:lang w:val="uk-UA" w:eastAsia="ru-RU"/>
        </w:rPr>
        <w:t xml:space="preserve">як </w:t>
      </w:r>
      <w:r w:rsidRPr="00BF66E5">
        <w:rPr>
          <w:rFonts w:ascii="Times New Roman" w:eastAsia="Times New Roman" w:hAnsi="Times New Roman" w:cs="Times New Roman"/>
          <w:sz w:val="28"/>
          <w:szCs w:val="28"/>
          <w:lang w:val="uk-UA" w:eastAsia="ru-RU"/>
        </w:rPr>
        <w:t xml:space="preserve">судді та присяжного щодо обставини обговорення в нарадчій кімнаті питань, що виникли під час ухвалення судового рішення, або щодо інформації, яка стала відома під час врегулювання спору за його участю. Зазначимо, що: а) статус </w:t>
      </w:r>
      <w:r w:rsidRPr="00BF66E5">
        <w:rPr>
          <w:rFonts w:ascii="Times New Roman" w:hAnsi="Times New Roman" w:cs="Times New Roman"/>
          <w:sz w:val="28"/>
          <w:szCs w:val="28"/>
          <w:shd w:val="clear" w:color="auto" w:fill="FFFFFF"/>
          <w:lang w:val="uk-UA"/>
        </w:rPr>
        <w:t>судді означає</w:t>
      </w:r>
      <w:r w:rsidR="00531FEB">
        <w:rPr>
          <w:rFonts w:ascii="Times New Roman" w:hAnsi="Times New Roman" w:cs="Times New Roman"/>
          <w:sz w:val="28"/>
          <w:szCs w:val="28"/>
          <w:shd w:val="clear" w:color="auto" w:fill="FFFFFF"/>
          <w:lang w:val="uk-UA"/>
        </w:rPr>
        <w:t xml:space="preserve">, що особу призначено суддею і </w:t>
      </w:r>
      <w:r w:rsidRPr="00BF66E5">
        <w:rPr>
          <w:rFonts w:ascii="Times New Roman" w:hAnsi="Times New Roman" w:cs="Times New Roman"/>
          <w:sz w:val="28"/>
          <w:szCs w:val="28"/>
          <w:shd w:val="clear" w:color="auto" w:fill="FFFFFF"/>
          <w:lang w:val="uk-UA"/>
        </w:rPr>
        <w:t xml:space="preserve">вона займає штатну суддівську посаду в одному </w:t>
      </w:r>
      <w:r w:rsidR="00531FEB">
        <w:rPr>
          <w:rFonts w:ascii="Times New Roman" w:hAnsi="Times New Roman" w:cs="Times New Roman"/>
          <w:sz w:val="28"/>
          <w:szCs w:val="28"/>
          <w:shd w:val="clear" w:color="auto" w:fill="FFFFFF"/>
          <w:lang w:val="uk-UA"/>
        </w:rPr>
        <w:t>і</w:t>
      </w:r>
      <w:r w:rsidRPr="00BF66E5">
        <w:rPr>
          <w:rFonts w:ascii="Times New Roman" w:hAnsi="Times New Roman" w:cs="Times New Roman"/>
          <w:sz w:val="28"/>
          <w:szCs w:val="28"/>
          <w:shd w:val="clear" w:color="auto" w:fill="FFFFFF"/>
          <w:lang w:val="uk-UA"/>
        </w:rPr>
        <w:t>з судів України і здійснює правосуддя на професійній основі; б) статус присяжного означає, що особа відповідно до процесуального закону, та за її згодою вирішує справи у складі суду разом із суддею або залучається до здійснення правосуддя [</w:t>
      </w:r>
      <w:r w:rsidR="00CE2A40">
        <w:rPr>
          <w:rFonts w:ascii="Times New Roman" w:hAnsi="Times New Roman" w:cs="Times New Roman"/>
          <w:sz w:val="28"/>
          <w:szCs w:val="28"/>
          <w:shd w:val="clear" w:color="auto" w:fill="FFFFFF"/>
          <w:lang w:val="uk-UA"/>
        </w:rPr>
        <w:t>55</w:t>
      </w:r>
      <w:r w:rsidRPr="00BF66E5">
        <w:rPr>
          <w:rFonts w:ascii="Times New Roman" w:hAnsi="Times New Roman" w:cs="Times New Roman"/>
          <w:sz w:val="28"/>
          <w:szCs w:val="28"/>
          <w:shd w:val="clear" w:color="auto" w:fill="FFFFFF"/>
          <w:lang w:val="uk-UA"/>
        </w:rPr>
        <w:t>].</w:t>
      </w:r>
    </w:p>
    <w:p w:rsidR="00104657" w:rsidRPr="00BF66E5" w:rsidRDefault="00104657" w:rsidP="008A18BC">
      <w:pPr>
        <w:spacing w:after="0" w:line="360" w:lineRule="auto"/>
        <w:ind w:firstLine="708"/>
        <w:rPr>
          <w:rFonts w:ascii="Times New Roman" w:eastAsia="Times New Roman" w:hAnsi="Times New Roman" w:cs="Times New Roman"/>
          <w:sz w:val="28"/>
          <w:szCs w:val="28"/>
          <w:lang w:val="uk-UA" w:eastAsia="ru-RU"/>
        </w:rPr>
      </w:pPr>
      <w:r w:rsidRPr="00BF66E5">
        <w:rPr>
          <w:rFonts w:ascii="Times New Roman" w:eastAsia="Times New Roman" w:hAnsi="Times New Roman" w:cs="Times New Roman"/>
          <w:sz w:val="28"/>
          <w:szCs w:val="28"/>
          <w:lang w:val="uk-UA" w:eastAsia="ru-RU"/>
        </w:rPr>
        <w:t xml:space="preserve">4) інші випадки, яких встановлено законом чи міжнародним договором, згода на обов’язковість якого надана Верховною Радою України, без їхньої згоди. </w:t>
      </w:r>
    </w:p>
    <w:p w:rsidR="00104657" w:rsidRPr="00BF66E5" w:rsidRDefault="00104657" w:rsidP="008A18BC">
      <w:pPr>
        <w:spacing w:after="0" w:line="360" w:lineRule="auto"/>
        <w:ind w:firstLine="708"/>
      </w:pPr>
      <w:r w:rsidRPr="00BF66E5">
        <w:rPr>
          <w:rFonts w:ascii="Times New Roman" w:hAnsi="Times New Roman" w:cs="Times New Roman"/>
          <w:sz w:val="28"/>
          <w:szCs w:val="28"/>
          <w:shd w:val="clear" w:color="auto" w:fill="FFFFFF"/>
          <w:lang w:val="uk-UA"/>
        </w:rPr>
        <w:t xml:space="preserve">Слід зазначити, що визначення випадків, коли особа не може набувати статусу свідка внаслідок </w:t>
      </w:r>
      <w:r w:rsidR="00531FEB">
        <w:rPr>
          <w:rFonts w:ascii="Times New Roman" w:eastAsia="Times New Roman" w:hAnsi="Times New Roman" w:cs="Times New Roman"/>
          <w:sz w:val="28"/>
          <w:szCs w:val="28"/>
          <w:lang w:val="uk-UA" w:eastAsia="ru-RU"/>
        </w:rPr>
        <w:t>наявності</w:t>
      </w:r>
      <w:r w:rsidRPr="00BF66E5">
        <w:rPr>
          <w:rFonts w:ascii="Times New Roman" w:eastAsia="Times New Roman" w:hAnsi="Times New Roman" w:cs="Times New Roman"/>
          <w:sz w:val="28"/>
          <w:szCs w:val="28"/>
          <w:lang w:val="uk-UA" w:eastAsia="ru-RU"/>
        </w:rPr>
        <w:t xml:space="preserve"> законного обов’язку зберігати в таємниці відомості, що були довірені особі у зв’язку з</w:t>
      </w:r>
      <w:r w:rsidR="00531FEB">
        <w:rPr>
          <w:rFonts w:ascii="Times New Roman" w:eastAsia="Times New Roman" w:hAnsi="Times New Roman" w:cs="Times New Roman"/>
          <w:sz w:val="28"/>
          <w:szCs w:val="28"/>
          <w:lang w:val="uk-UA" w:eastAsia="ru-RU"/>
        </w:rPr>
        <w:t>і</w:t>
      </w:r>
      <w:r w:rsidRPr="00BF66E5">
        <w:rPr>
          <w:rFonts w:ascii="Times New Roman" w:eastAsia="Times New Roman" w:hAnsi="Times New Roman" w:cs="Times New Roman"/>
          <w:sz w:val="28"/>
          <w:szCs w:val="28"/>
          <w:lang w:val="uk-UA" w:eastAsia="ru-RU"/>
        </w:rPr>
        <w:t xml:space="preserve"> </w:t>
      </w:r>
      <w:r w:rsidR="00531FEB">
        <w:rPr>
          <w:rFonts w:ascii="Times New Roman" w:hAnsi="Times New Roman" w:cs="Times New Roman"/>
          <w:sz w:val="28"/>
          <w:szCs w:val="28"/>
          <w:shd w:val="clear" w:color="auto" w:fill="FFFFFF"/>
          <w:lang w:val="uk-UA"/>
        </w:rPr>
        <w:t>специфікою професійної діяльності</w:t>
      </w:r>
      <w:r w:rsidRPr="00BF66E5">
        <w:rPr>
          <w:rFonts w:ascii="Times New Roman" w:hAnsi="Times New Roman" w:cs="Times New Roman"/>
          <w:sz w:val="28"/>
          <w:szCs w:val="28"/>
          <w:shd w:val="clear" w:color="auto" w:fill="FFFFFF"/>
          <w:lang w:val="uk-UA"/>
        </w:rPr>
        <w:t xml:space="preserve"> чи виконанням визначених спеціальних обов’язків у процесуальному законодавстві </w:t>
      </w:r>
      <w:r w:rsidR="00531FEB">
        <w:rPr>
          <w:rFonts w:ascii="Times New Roman" w:hAnsi="Times New Roman" w:cs="Times New Roman"/>
          <w:sz w:val="28"/>
          <w:szCs w:val="28"/>
          <w:shd w:val="clear" w:color="auto" w:fill="FFFFFF"/>
          <w:lang w:val="uk-UA"/>
        </w:rPr>
        <w:t>є майже дотичними</w:t>
      </w:r>
      <w:r w:rsidRPr="00BF66E5">
        <w:rPr>
          <w:rFonts w:ascii="Times New Roman" w:hAnsi="Times New Roman" w:cs="Times New Roman"/>
          <w:sz w:val="28"/>
          <w:szCs w:val="28"/>
          <w:shd w:val="clear" w:color="auto" w:fill="FFFFFF"/>
          <w:lang w:val="uk-UA"/>
        </w:rPr>
        <w:t>. Відповідно, положення з означеного питання збігаються на рівні КАС України (ст. 66)</w:t>
      </w:r>
      <w:r w:rsidRPr="00BF66E5">
        <w:rPr>
          <w:rFonts w:ascii="Times New Roman" w:hAnsi="Times New Roman" w:cs="Times New Roman"/>
          <w:sz w:val="28"/>
          <w:szCs w:val="28"/>
          <w:shd w:val="clear" w:color="auto" w:fill="FFFFFF"/>
        </w:rPr>
        <w:t>[</w:t>
      </w:r>
      <w:r w:rsidR="00CE2A40">
        <w:rPr>
          <w:rFonts w:ascii="Times New Roman" w:hAnsi="Times New Roman" w:cs="Times New Roman"/>
          <w:sz w:val="28"/>
          <w:szCs w:val="28"/>
          <w:shd w:val="clear" w:color="auto" w:fill="FFFFFF"/>
          <w:lang w:val="uk-UA"/>
        </w:rPr>
        <w:t>10</w:t>
      </w:r>
      <w:r w:rsidRPr="00BF66E5">
        <w:rPr>
          <w:rFonts w:ascii="Times New Roman" w:hAnsi="Times New Roman" w:cs="Times New Roman"/>
          <w:sz w:val="28"/>
          <w:szCs w:val="28"/>
          <w:shd w:val="clear" w:color="auto" w:fill="FFFFFF"/>
        </w:rPr>
        <w:t>]</w:t>
      </w:r>
      <w:r w:rsidRPr="00BF66E5">
        <w:rPr>
          <w:rFonts w:ascii="Times New Roman" w:hAnsi="Times New Roman" w:cs="Times New Roman"/>
          <w:sz w:val="28"/>
          <w:szCs w:val="28"/>
          <w:shd w:val="clear" w:color="auto" w:fill="FFFFFF"/>
          <w:lang w:val="uk-UA"/>
        </w:rPr>
        <w:t>, ЦПК України (ст. 70)</w:t>
      </w:r>
      <w:r w:rsidRPr="00BF66E5">
        <w:rPr>
          <w:rFonts w:ascii="Times New Roman" w:hAnsi="Times New Roman" w:cs="Times New Roman"/>
          <w:sz w:val="28"/>
          <w:szCs w:val="28"/>
          <w:shd w:val="clear" w:color="auto" w:fill="FFFFFF"/>
        </w:rPr>
        <w:t>[</w:t>
      </w:r>
      <w:r w:rsidR="00CE2A40">
        <w:rPr>
          <w:rFonts w:ascii="Times New Roman" w:hAnsi="Times New Roman" w:cs="Times New Roman"/>
          <w:sz w:val="28"/>
          <w:szCs w:val="28"/>
          <w:shd w:val="clear" w:color="auto" w:fill="FFFFFF"/>
          <w:lang w:val="uk-UA"/>
        </w:rPr>
        <w:t>69</w:t>
      </w:r>
      <w:r w:rsidRPr="00BF66E5">
        <w:rPr>
          <w:rFonts w:ascii="Times New Roman" w:hAnsi="Times New Roman" w:cs="Times New Roman"/>
          <w:sz w:val="28"/>
          <w:szCs w:val="28"/>
          <w:shd w:val="clear" w:color="auto" w:fill="FFFFFF"/>
        </w:rPr>
        <w:t>]</w:t>
      </w:r>
      <w:r w:rsidRPr="00BF66E5">
        <w:rPr>
          <w:rFonts w:ascii="Times New Roman" w:hAnsi="Times New Roman" w:cs="Times New Roman"/>
          <w:sz w:val="28"/>
          <w:szCs w:val="28"/>
          <w:shd w:val="clear" w:color="auto" w:fill="FFFFFF"/>
          <w:lang w:val="uk-UA"/>
        </w:rPr>
        <w:t>; ГПК України (ст. 67)</w:t>
      </w:r>
      <w:r w:rsidRPr="00BF66E5">
        <w:rPr>
          <w:rFonts w:ascii="Times New Roman" w:hAnsi="Times New Roman" w:cs="Times New Roman"/>
          <w:sz w:val="28"/>
          <w:szCs w:val="28"/>
          <w:shd w:val="clear" w:color="auto" w:fill="FFFFFF"/>
        </w:rPr>
        <w:t>[</w:t>
      </w:r>
      <w:r w:rsidR="00CE2A40">
        <w:rPr>
          <w:rFonts w:ascii="Times New Roman" w:hAnsi="Times New Roman" w:cs="Times New Roman"/>
          <w:sz w:val="28"/>
          <w:szCs w:val="28"/>
          <w:shd w:val="clear" w:color="auto" w:fill="FFFFFF"/>
          <w:lang w:val="uk-UA"/>
        </w:rPr>
        <w:t>4</w:t>
      </w:r>
      <w:r w:rsidRPr="00BF66E5">
        <w:rPr>
          <w:rFonts w:ascii="Times New Roman" w:hAnsi="Times New Roman" w:cs="Times New Roman"/>
          <w:sz w:val="28"/>
          <w:szCs w:val="28"/>
          <w:shd w:val="clear" w:color="auto" w:fill="FFFFFF"/>
        </w:rPr>
        <w:t>]</w:t>
      </w:r>
      <w:r w:rsidRPr="00BF66E5">
        <w:rPr>
          <w:rFonts w:ascii="Times New Roman" w:hAnsi="Times New Roman" w:cs="Times New Roman"/>
          <w:sz w:val="28"/>
          <w:szCs w:val="28"/>
          <w:shd w:val="clear" w:color="auto" w:fill="FFFFFF"/>
          <w:lang w:val="uk-UA"/>
        </w:rPr>
        <w:t xml:space="preserve">. Проте, КПК України, деталізовано перелік осіб, яким гарантовано право не надавати свідчення внаслідок здійснення певного виду діяльності. Відповідно, до цієї групи нормативно віднесено: </w:t>
      </w:r>
      <w:r w:rsidRPr="00BF66E5">
        <w:rPr>
          <w:rFonts w:ascii="Times New Roman" w:hAnsi="Times New Roman" w:cs="Times New Roman"/>
          <w:sz w:val="28"/>
          <w:szCs w:val="28"/>
          <w:lang w:val="uk-UA"/>
        </w:rPr>
        <w:t>медичних працівників та інших осіб, яким у зв’язку з виконанням професійних або службових обов’язків стало відомо про хворобу, медичне обстеження, огляд та їх результати, інтимну і сімейну сторони життя особи – про відомості, які становлять лікарську таємницю;</w:t>
      </w:r>
      <w:bookmarkStart w:id="101" w:name="n893"/>
      <w:bookmarkStart w:id="102" w:name="n894"/>
      <w:bookmarkEnd w:id="101"/>
      <w:bookmarkEnd w:id="102"/>
      <w:r w:rsidRPr="00BF66E5">
        <w:rPr>
          <w:rFonts w:ascii="Times New Roman" w:hAnsi="Times New Roman" w:cs="Times New Roman"/>
          <w:sz w:val="28"/>
          <w:szCs w:val="28"/>
          <w:shd w:val="clear" w:color="auto" w:fill="FFFFFF"/>
          <w:lang w:val="uk-UA"/>
        </w:rPr>
        <w:t xml:space="preserve"> </w:t>
      </w:r>
      <w:r w:rsidRPr="00BF66E5">
        <w:rPr>
          <w:rFonts w:ascii="Times New Roman" w:eastAsia="Times New Roman" w:hAnsi="Times New Roman" w:cs="Times New Roman"/>
          <w:sz w:val="28"/>
          <w:szCs w:val="28"/>
          <w:lang w:val="uk-UA" w:eastAsia="ru-RU"/>
        </w:rPr>
        <w:t>журналістів щодо відомостей, які містять конфіденційну інформацію професійного характеру, надану за умови нерозголошення авторства або джерела інформації;</w:t>
      </w:r>
      <w:r w:rsidRPr="00BF66E5">
        <w:rPr>
          <w:rFonts w:ascii="Times New Roman" w:hAnsi="Times New Roman" w:cs="Times New Roman"/>
          <w:sz w:val="28"/>
          <w:szCs w:val="28"/>
          <w:shd w:val="clear" w:color="auto" w:fill="FFFFFF"/>
          <w:lang w:val="uk-UA"/>
        </w:rPr>
        <w:t xml:space="preserve"> </w:t>
      </w:r>
      <w:r w:rsidR="00531FEB">
        <w:rPr>
          <w:rFonts w:ascii="Times New Roman" w:eastAsia="Times New Roman" w:hAnsi="Times New Roman" w:cs="Times New Roman"/>
          <w:sz w:val="28"/>
          <w:szCs w:val="28"/>
          <w:lang w:val="uk-UA" w:eastAsia="ru-RU"/>
        </w:rPr>
        <w:t>осіб, до яких застосовано</w:t>
      </w:r>
      <w:r w:rsidRPr="00BF66E5">
        <w:rPr>
          <w:rFonts w:ascii="Times New Roman" w:eastAsia="Times New Roman" w:hAnsi="Times New Roman" w:cs="Times New Roman"/>
          <w:sz w:val="28"/>
          <w:szCs w:val="28"/>
          <w:lang w:val="uk-UA" w:eastAsia="ru-RU"/>
        </w:rPr>
        <w:t xml:space="preserve"> заходи безпеки щодо дійсних даних про їх особи;</w:t>
      </w:r>
      <w:bookmarkStart w:id="103" w:name="n898"/>
      <w:bookmarkEnd w:id="103"/>
      <w:r w:rsidRPr="00BF66E5">
        <w:rPr>
          <w:rFonts w:ascii="Times New Roman" w:hAnsi="Times New Roman" w:cs="Times New Roman"/>
          <w:sz w:val="28"/>
          <w:szCs w:val="28"/>
          <w:shd w:val="clear" w:color="auto" w:fill="FFFFFF"/>
          <w:lang w:val="uk-UA"/>
        </w:rPr>
        <w:t xml:space="preserve"> </w:t>
      </w:r>
      <w:r w:rsidRPr="00BF66E5">
        <w:rPr>
          <w:rFonts w:ascii="Times New Roman" w:eastAsia="Times New Roman" w:hAnsi="Times New Roman" w:cs="Times New Roman"/>
          <w:sz w:val="28"/>
          <w:szCs w:val="28"/>
          <w:lang w:val="uk-UA" w:eastAsia="ru-RU"/>
        </w:rPr>
        <w:t>осіб, які мають відомості про дійсні да</w:t>
      </w:r>
      <w:r w:rsidR="00531FEB">
        <w:rPr>
          <w:rFonts w:ascii="Times New Roman" w:eastAsia="Times New Roman" w:hAnsi="Times New Roman" w:cs="Times New Roman"/>
          <w:sz w:val="28"/>
          <w:szCs w:val="28"/>
          <w:lang w:val="uk-UA" w:eastAsia="ru-RU"/>
        </w:rPr>
        <w:t>ні про осіб, до яких застосовано</w:t>
      </w:r>
      <w:r w:rsidRPr="00BF66E5">
        <w:rPr>
          <w:rFonts w:ascii="Times New Roman" w:eastAsia="Times New Roman" w:hAnsi="Times New Roman" w:cs="Times New Roman"/>
          <w:sz w:val="28"/>
          <w:szCs w:val="28"/>
          <w:lang w:val="uk-UA" w:eastAsia="ru-RU"/>
        </w:rPr>
        <w:t xml:space="preserve"> заходи безпеки щодо цих даних;</w:t>
      </w:r>
      <w:bookmarkStart w:id="104" w:name="n6238"/>
      <w:bookmarkEnd w:id="104"/>
      <w:r w:rsidRPr="00BF66E5">
        <w:rPr>
          <w:rFonts w:ascii="Times New Roman" w:hAnsi="Times New Roman" w:cs="Times New Roman"/>
          <w:sz w:val="28"/>
          <w:szCs w:val="28"/>
          <w:shd w:val="clear" w:color="auto" w:fill="FFFFFF"/>
          <w:lang w:val="uk-UA"/>
        </w:rPr>
        <w:t xml:space="preserve"> </w:t>
      </w:r>
      <w:r w:rsidRPr="00BF66E5">
        <w:rPr>
          <w:rFonts w:ascii="Times New Roman" w:eastAsia="Times New Roman" w:hAnsi="Times New Roman" w:cs="Times New Roman"/>
          <w:sz w:val="28"/>
          <w:szCs w:val="28"/>
          <w:lang w:val="uk-UA" w:eastAsia="ru-RU"/>
        </w:rPr>
        <w:t>експертів щодо роз’яснення наданих ними висновків (</w:t>
      </w:r>
      <w:r w:rsidRPr="00BF66E5">
        <w:rPr>
          <w:rFonts w:ascii="Times New Roman" w:hAnsi="Times New Roman" w:cs="Times New Roman"/>
          <w:sz w:val="28"/>
          <w:szCs w:val="28"/>
          <w:shd w:val="clear" w:color="auto" w:fill="FFFFFF"/>
          <w:lang w:val="uk-UA"/>
        </w:rPr>
        <w:t>65 КПК України) [</w:t>
      </w:r>
      <w:r w:rsidR="00CE2A40">
        <w:rPr>
          <w:rFonts w:ascii="Times New Roman" w:hAnsi="Times New Roman" w:cs="Times New Roman"/>
          <w:sz w:val="28"/>
          <w:szCs w:val="28"/>
          <w:shd w:val="clear" w:color="auto" w:fill="FFFFFF"/>
          <w:lang w:val="uk-UA"/>
        </w:rPr>
        <w:t>12].</w:t>
      </w:r>
      <w:r w:rsidRPr="00BF66E5">
        <w:rPr>
          <w:rFonts w:ascii="Times New Roman" w:hAnsi="Times New Roman" w:cs="Times New Roman"/>
          <w:sz w:val="28"/>
          <w:szCs w:val="28"/>
          <w:shd w:val="clear" w:color="auto" w:fill="FFFFFF"/>
          <w:lang w:val="uk-UA"/>
        </w:rPr>
        <w:t xml:space="preserve"> По сут</w:t>
      </w:r>
      <w:r w:rsidR="00531FEB">
        <w:rPr>
          <w:rFonts w:ascii="Times New Roman" w:hAnsi="Times New Roman" w:cs="Times New Roman"/>
          <w:sz w:val="28"/>
          <w:szCs w:val="28"/>
          <w:shd w:val="clear" w:color="auto" w:fill="FFFFFF"/>
          <w:lang w:val="uk-UA"/>
        </w:rPr>
        <w:t>і, заборона надавати свідчення у</w:t>
      </w:r>
      <w:r w:rsidRPr="00BF66E5">
        <w:rPr>
          <w:rFonts w:ascii="Times New Roman" w:hAnsi="Times New Roman" w:cs="Times New Roman"/>
          <w:sz w:val="28"/>
          <w:szCs w:val="28"/>
          <w:shd w:val="clear" w:color="auto" w:fill="FFFFFF"/>
          <w:lang w:val="uk-UA"/>
        </w:rPr>
        <w:t>казаним особам міститься у спеціальному законодавстві та не потребує додаткового зазначення на рівні</w:t>
      </w:r>
      <w:r w:rsidR="00531FEB">
        <w:rPr>
          <w:rFonts w:ascii="Times New Roman" w:hAnsi="Times New Roman" w:cs="Times New Roman"/>
          <w:sz w:val="28"/>
          <w:szCs w:val="28"/>
          <w:shd w:val="clear" w:color="auto" w:fill="FFFFFF"/>
          <w:lang w:val="uk-UA"/>
        </w:rPr>
        <w:t xml:space="preserve"> процесуального законодавства. У</w:t>
      </w:r>
      <w:r w:rsidRPr="00BF66E5">
        <w:rPr>
          <w:rFonts w:ascii="Times New Roman" w:hAnsi="Times New Roman" w:cs="Times New Roman"/>
          <w:sz w:val="28"/>
          <w:szCs w:val="28"/>
          <w:shd w:val="clear" w:color="auto" w:fill="FFFFFF"/>
          <w:lang w:val="uk-UA"/>
        </w:rPr>
        <w:t>казані групи можуть підпадати саме під пункт випадків, яких визначено законом.</w:t>
      </w:r>
      <w:r w:rsidRPr="00BF66E5">
        <w:t xml:space="preserve"> </w:t>
      </w:r>
    </w:p>
    <w:p w:rsidR="00104657" w:rsidRPr="00531FEB" w:rsidRDefault="00104657" w:rsidP="008A18BC">
      <w:pPr>
        <w:spacing w:after="0" w:line="360" w:lineRule="auto"/>
        <w:ind w:firstLine="708"/>
        <w:rPr>
          <w:rFonts w:ascii="Times New Roman" w:hAnsi="Times New Roman" w:cs="Times New Roman"/>
          <w:sz w:val="28"/>
          <w:szCs w:val="28"/>
          <w:lang w:val="uk-UA"/>
        </w:rPr>
      </w:pPr>
      <w:r w:rsidRPr="00BF66E5">
        <w:rPr>
          <w:rFonts w:ascii="Times New Roman" w:hAnsi="Times New Roman" w:cs="Times New Roman"/>
          <w:sz w:val="28"/>
          <w:szCs w:val="28"/>
        </w:rPr>
        <w:t xml:space="preserve">Не можуть без їх згоди бути допитані </w:t>
      </w:r>
      <w:r w:rsidR="00531FEB">
        <w:rPr>
          <w:rFonts w:ascii="Times New Roman" w:hAnsi="Times New Roman" w:cs="Times New Roman"/>
          <w:sz w:val="28"/>
          <w:szCs w:val="28"/>
          <w:lang w:val="uk-UA"/>
        </w:rPr>
        <w:t xml:space="preserve">як </w:t>
      </w:r>
      <w:r w:rsidR="00531FEB">
        <w:rPr>
          <w:rFonts w:ascii="Times New Roman" w:hAnsi="Times New Roman" w:cs="Times New Roman"/>
          <w:sz w:val="28"/>
          <w:szCs w:val="28"/>
        </w:rPr>
        <w:t xml:space="preserve">свідки </w:t>
      </w:r>
      <w:r w:rsidRPr="00BF66E5">
        <w:rPr>
          <w:rFonts w:ascii="Times New Roman" w:hAnsi="Times New Roman" w:cs="Times New Roman"/>
          <w:sz w:val="28"/>
          <w:szCs w:val="28"/>
        </w:rPr>
        <w:t>особи, які мають право дипломатичної недоторканності, а також працівники дипломатичних представництв без згоди представника дипломатичної установи [</w:t>
      </w:r>
      <w:r w:rsidR="00CE2A40">
        <w:rPr>
          <w:rFonts w:ascii="Times New Roman" w:hAnsi="Times New Roman" w:cs="Times New Roman"/>
          <w:sz w:val="28"/>
          <w:szCs w:val="28"/>
          <w:lang w:val="uk-UA"/>
        </w:rPr>
        <w:t>20</w:t>
      </w:r>
      <w:r w:rsidRPr="00BF66E5">
        <w:rPr>
          <w:rFonts w:ascii="Times New Roman" w:hAnsi="Times New Roman" w:cs="Times New Roman"/>
          <w:sz w:val="28"/>
          <w:szCs w:val="28"/>
        </w:rPr>
        <w:t>].</w:t>
      </w:r>
    </w:p>
    <w:p w:rsidR="00104657" w:rsidRPr="00BF66E5" w:rsidRDefault="00104657" w:rsidP="008A18BC">
      <w:pPr>
        <w:spacing w:after="0" w:line="360" w:lineRule="auto"/>
        <w:ind w:firstLine="708"/>
        <w:rPr>
          <w:rFonts w:ascii="Times New Roman" w:hAnsi="Times New Roman" w:cs="Times New Roman"/>
          <w:sz w:val="28"/>
          <w:szCs w:val="28"/>
          <w:shd w:val="clear" w:color="auto" w:fill="FFFFFF"/>
          <w:lang w:val="uk-UA"/>
        </w:rPr>
      </w:pPr>
      <w:r w:rsidRPr="00BF66E5">
        <w:rPr>
          <w:rFonts w:ascii="Times New Roman" w:hAnsi="Times New Roman" w:cs="Times New Roman"/>
          <w:sz w:val="28"/>
          <w:szCs w:val="28"/>
          <w:shd w:val="clear" w:color="auto" w:fill="FFFFFF"/>
          <w:lang w:val="uk-UA"/>
        </w:rPr>
        <w:t>Загалом,</w:t>
      </w:r>
      <w:r w:rsidRPr="00BF66E5">
        <w:rPr>
          <w:rFonts w:ascii="Times New Roman" w:hAnsi="Times New Roman" w:cs="Times New Roman"/>
          <w:sz w:val="28"/>
          <w:szCs w:val="28"/>
          <w:lang w:val="uk-UA"/>
        </w:rPr>
        <w:t xml:space="preserve"> процесуальний статус свідка як учасника адміністративного процесу обумовлено наявністю законодавчо закріпленого обов’язку давати правдиві показання по суті обставин, які підлягають доказуванню під час розгляду справи</w:t>
      </w:r>
      <w:r w:rsidRPr="00BF66E5">
        <w:rPr>
          <w:rFonts w:ascii="Times New Roman" w:hAnsi="Times New Roman" w:cs="Times New Roman"/>
          <w:sz w:val="28"/>
          <w:szCs w:val="28"/>
        </w:rPr>
        <w:t xml:space="preserve"> [</w:t>
      </w:r>
      <w:r w:rsidR="00CE2A40">
        <w:rPr>
          <w:rFonts w:ascii="Times New Roman" w:hAnsi="Times New Roman" w:cs="Times New Roman"/>
          <w:sz w:val="28"/>
          <w:szCs w:val="28"/>
          <w:lang w:val="uk-UA"/>
        </w:rPr>
        <w:t>60</w:t>
      </w:r>
      <w:r w:rsidRPr="00BF66E5">
        <w:rPr>
          <w:rFonts w:ascii="Times New Roman" w:hAnsi="Times New Roman" w:cs="Times New Roman"/>
          <w:sz w:val="28"/>
          <w:szCs w:val="28"/>
        </w:rPr>
        <w:t>]</w:t>
      </w:r>
      <w:r w:rsidRPr="00BF66E5">
        <w:rPr>
          <w:rFonts w:ascii="Times New Roman" w:hAnsi="Times New Roman" w:cs="Times New Roman"/>
          <w:sz w:val="28"/>
          <w:szCs w:val="28"/>
          <w:lang w:val="uk-UA"/>
        </w:rPr>
        <w:t>.</w:t>
      </w:r>
      <w:r w:rsidRPr="00BF66E5">
        <w:rPr>
          <w:sz w:val="28"/>
          <w:szCs w:val="28"/>
          <w:lang w:val="uk-UA"/>
        </w:rPr>
        <w:t xml:space="preserve"> </w:t>
      </w:r>
      <w:r w:rsidRPr="00BF66E5">
        <w:rPr>
          <w:rFonts w:ascii="Times New Roman" w:hAnsi="Times New Roman" w:cs="Times New Roman"/>
          <w:sz w:val="28"/>
          <w:szCs w:val="28"/>
          <w:lang w:val="uk-UA"/>
        </w:rPr>
        <w:t>При цьому, цей статус</w:t>
      </w:r>
      <w:r w:rsidRPr="00BF66E5">
        <w:rPr>
          <w:sz w:val="28"/>
          <w:szCs w:val="28"/>
          <w:lang w:val="uk-UA"/>
        </w:rPr>
        <w:t xml:space="preserve"> </w:t>
      </w:r>
      <w:r w:rsidRPr="00BF66E5">
        <w:rPr>
          <w:rFonts w:ascii="Times New Roman" w:hAnsi="Times New Roman" w:cs="Times New Roman"/>
          <w:sz w:val="28"/>
          <w:szCs w:val="28"/>
          <w:shd w:val="clear" w:color="auto" w:fill="FFFFFF"/>
          <w:lang w:val="uk-UA"/>
        </w:rPr>
        <w:t xml:space="preserve">характеризується не лише специфікою правосуб’єктності, але й набором специфічних прав, які одночасно є гарантією здійснення належного розгляду адміністративної справи. </w:t>
      </w:r>
    </w:p>
    <w:p w:rsidR="00104657" w:rsidRPr="00BF66E5" w:rsidRDefault="00104657" w:rsidP="008A18BC">
      <w:pPr>
        <w:spacing w:after="0" w:line="360" w:lineRule="auto"/>
        <w:ind w:firstLine="708"/>
        <w:rPr>
          <w:rFonts w:ascii="Times New Roman" w:eastAsia="Times New Roman" w:hAnsi="Times New Roman" w:cs="Times New Roman"/>
          <w:sz w:val="28"/>
          <w:szCs w:val="28"/>
          <w:lang w:val="uk-UA" w:eastAsia="ru-RU"/>
        </w:rPr>
      </w:pPr>
      <w:r w:rsidRPr="00BF66E5">
        <w:rPr>
          <w:rFonts w:ascii="Times New Roman" w:eastAsia="Times New Roman" w:hAnsi="Times New Roman" w:cs="Times New Roman"/>
          <w:sz w:val="28"/>
          <w:szCs w:val="28"/>
          <w:lang w:val="uk-UA" w:eastAsia="ru-RU"/>
        </w:rPr>
        <w:t>Процесуальний статус експерта відображає сукупність прав та обов</w:t>
      </w:r>
      <w:r w:rsidRPr="00BF66E5">
        <w:rPr>
          <w:rFonts w:ascii="Times New Roman" w:eastAsia="Times New Roman" w:hAnsi="Times New Roman" w:cs="Times New Roman"/>
          <w:sz w:val="28"/>
          <w:szCs w:val="28"/>
          <w:lang w:eastAsia="ru-RU"/>
        </w:rPr>
        <w:t>’</w:t>
      </w:r>
      <w:r w:rsidRPr="00BF66E5">
        <w:rPr>
          <w:rFonts w:ascii="Times New Roman" w:eastAsia="Times New Roman" w:hAnsi="Times New Roman" w:cs="Times New Roman"/>
          <w:sz w:val="28"/>
          <w:szCs w:val="28"/>
          <w:lang w:val="uk-UA" w:eastAsia="ru-RU"/>
        </w:rPr>
        <w:t xml:space="preserve">язків, якими наділяється особа, яка володіє </w:t>
      </w:r>
      <w:r w:rsidRPr="00BF66E5">
        <w:rPr>
          <w:rFonts w:ascii="Times New Roman" w:eastAsia="Times New Roman" w:hAnsi="Times New Roman" w:cs="Times New Roman"/>
          <w:sz w:val="28"/>
          <w:szCs w:val="28"/>
          <w:shd w:val="clear" w:color="auto" w:fill="FFFFFF"/>
          <w:lang w:eastAsia="ru-RU"/>
        </w:rPr>
        <w:t xml:space="preserve">спеціальними знаннями, необхідними для з’ясування відповідних обставин </w:t>
      </w:r>
      <w:r w:rsidRPr="00BF66E5">
        <w:rPr>
          <w:rFonts w:ascii="Times New Roman" w:eastAsia="Times New Roman" w:hAnsi="Times New Roman" w:cs="Times New Roman"/>
          <w:sz w:val="28"/>
          <w:szCs w:val="28"/>
          <w:shd w:val="clear" w:color="auto" w:fill="FFFFFF"/>
          <w:lang w:val="uk-UA" w:eastAsia="ru-RU"/>
        </w:rPr>
        <w:t xml:space="preserve">конкретної адміністративної </w:t>
      </w:r>
      <w:r w:rsidRPr="00BF66E5">
        <w:rPr>
          <w:rFonts w:ascii="Times New Roman" w:eastAsia="Times New Roman" w:hAnsi="Times New Roman" w:cs="Times New Roman"/>
          <w:sz w:val="28"/>
          <w:szCs w:val="28"/>
          <w:shd w:val="clear" w:color="auto" w:fill="FFFFFF"/>
          <w:lang w:eastAsia="ru-RU"/>
        </w:rPr>
        <w:t>справи</w:t>
      </w:r>
      <w:r w:rsidR="0089759C">
        <w:rPr>
          <w:rFonts w:ascii="Times New Roman" w:eastAsia="Times New Roman" w:hAnsi="Times New Roman" w:cs="Times New Roman"/>
          <w:sz w:val="28"/>
          <w:szCs w:val="28"/>
          <w:shd w:val="clear" w:color="auto" w:fill="FFFFFF"/>
          <w:lang w:val="uk-UA" w:eastAsia="ru-RU"/>
        </w:rPr>
        <w:t xml:space="preserve"> </w:t>
      </w:r>
      <w:r w:rsidRPr="00BF66E5">
        <w:rPr>
          <w:rFonts w:ascii="Times New Roman" w:eastAsia="Times New Roman" w:hAnsi="Times New Roman" w:cs="Times New Roman"/>
          <w:sz w:val="28"/>
          <w:szCs w:val="28"/>
          <w:shd w:val="clear" w:color="auto" w:fill="FFFFFF"/>
          <w:lang w:eastAsia="ru-RU"/>
        </w:rPr>
        <w:t>[</w:t>
      </w:r>
      <w:r w:rsidR="007E154F">
        <w:rPr>
          <w:rFonts w:ascii="Times New Roman" w:eastAsia="Times New Roman" w:hAnsi="Times New Roman" w:cs="Times New Roman"/>
          <w:sz w:val="28"/>
          <w:szCs w:val="28"/>
          <w:shd w:val="clear" w:color="auto" w:fill="FFFFFF"/>
          <w:lang w:val="uk-UA" w:eastAsia="ru-RU"/>
        </w:rPr>
        <w:t>10</w:t>
      </w:r>
      <w:r w:rsidRPr="00BF66E5">
        <w:rPr>
          <w:rFonts w:ascii="Times New Roman" w:eastAsia="Times New Roman" w:hAnsi="Times New Roman" w:cs="Times New Roman"/>
          <w:sz w:val="28"/>
          <w:szCs w:val="28"/>
          <w:shd w:val="clear" w:color="auto" w:fill="FFFFFF"/>
          <w:lang w:eastAsia="ru-RU"/>
        </w:rPr>
        <w:t xml:space="preserve">]. </w:t>
      </w:r>
      <w:r w:rsidRPr="00BF66E5">
        <w:rPr>
          <w:rFonts w:ascii="Times New Roman" w:eastAsia="Times New Roman" w:hAnsi="Times New Roman" w:cs="Times New Roman"/>
          <w:sz w:val="28"/>
          <w:szCs w:val="28"/>
          <w:lang w:val="uk-UA" w:eastAsia="ru-RU"/>
        </w:rPr>
        <w:t xml:space="preserve">Слушним видається висновок, якого зроблено О.П. Угровецьким щодо визначення експерта </w:t>
      </w:r>
      <w:r w:rsidR="00531FEB">
        <w:rPr>
          <w:rFonts w:ascii="Times New Roman" w:eastAsia="Times New Roman" w:hAnsi="Times New Roman" w:cs="Times New Roman"/>
          <w:sz w:val="28"/>
          <w:szCs w:val="28"/>
          <w:lang w:val="uk-UA" w:eastAsia="ru-RU"/>
        </w:rPr>
        <w:t xml:space="preserve">як </w:t>
      </w:r>
      <w:r w:rsidRPr="00BF66E5">
        <w:rPr>
          <w:rFonts w:ascii="Times New Roman" w:eastAsia="Times New Roman" w:hAnsi="Times New Roman" w:cs="Times New Roman"/>
          <w:sz w:val="28"/>
          <w:szCs w:val="28"/>
          <w:lang w:val="uk-UA" w:eastAsia="ru-RU"/>
        </w:rPr>
        <w:t>учасника адміністративно-процесуальних правовідносин як особи, яка відповідає встановленим законодавством вимогам про судову експертизу, та яка залучається до справи для досягнення визначених цілей</w:t>
      </w:r>
      <w:r w:rsidRPr="00BF66E5">
        <w:rPr>
          <w:rFonts w:ascii="Times New Roman" w:eastAsia="Times New Roman" w:hAnsi="Times New Roman" w:cs="Times New Roman"/>
          <w:sz w:val="28"/>
          <w:szCs w:val="28"/>
          <w:lang w:eastAsia="ru-RU"/>
        </w:rPr>
        <w:t xml:space="preserve"> [</w:t>
      </w:r>
      <w:r w:rsidR="007E154F">
        <w:rPr>
          <w:rFonts w:ascii="Times New Roman" w:eastAsia="Times New Roman" w:hAnsi="Times New Roman" w:cs="Times New Roman"/>
          <w:sz w:val="28"/>
          <w:szCs w:val="28"/>
          <w:lang w:val="uk-UA" w:eastAsia="ru-RU"/>
        </w:rPr>
        <w:t>67</w:t>
      </w:r>
      <w:r w:rsidRPr="00BF66E5">
        <w:rPr>
          <w:rFonts w:ascii="Times New Roman" w:eastAsia="Times New Roman" w:hAnsi="Times New Roman" w:cs="Times New Roman"/>
          <w:sz w:val="28"/>
          <w:szCs w:val="28"/>
          <w:lang w:eastAsia="ru-RU"/>
        </w:rPr>
        <w:t>]</w:t>
      </w:r>
      <w:r w:rsidRPr="00BF66E5">
        <w:rPr>
          <w:rFonts w:ascii="Times New Roman" w:eastAsia="Times New Roman" w:hAnsi="Times New Roman" w:cs="Times New Roman"/>
          <w:sz w:val="28"/>
          <w:szCs w:val="28"/>
          <w:lang w:val="uk-UA" w:eastAsia="ru-RU"/>
        </w:rPr>
        <w:t xml:space="preserve">. </w:t>
      </w:r>
    </w:p>
    <w:p w:rsidR="00104657" w:rsidRPr="00BF66E5" w:rsidRDefault="00531FEB" w:rsidP="008A18BC">
      <w:pPr>
        <w:spacing w:after="0" w:line="360" w:lineRule="auto"/>
        <w:ind w:firstLine="708"/>
        <w:rPr>
          <w:rFonts w:ascii="Times New Roman" w:eastAsia="Times New Roman" w:hAnsi="Times New Roman" w:cs="Times New Roman"/>
          <w:sz w:val="28"/>
          <w:szCs w:val="28"/>
          <w:shd w:val="clear" w:color="auto" w:fill="FFFFFF"/>
          <w:lang w:val="uk-UA" w:eastAsia="ru-RU"/>
        </w:rPr>
      </w:pPr>
      <w:r>
        <w:rPr>
          <w:rFonts w:ascii="Times New Roman" w:eastAsia="Times New Roman" w:hAnsi="Times New Roman" w:cs="Times New Roman"/>
          <w:sz w:val="28"/>
          <w:szCs w:val="28"/>
          <w:shd w:val="clear" w:color="auto" w:fill="FFFFFF"/>
          <w:lang w:val="uk-UA" w:eastAsia="ru-RU"/>
        </w:rPr>
        <w:t>Крім того, можна дійти</w:t>
      </w:r>
      <w:r w:rsidR="00104657" w:rsidRPr="00BF66E5">
        <w:rPr>
          <w:rFonts w:ascii="Times New Roman" w:eastAsia="Times New Roman" w:hAnsi="Times New Roman" w:cs="Times New Roman"/>
          <w:sz w:val="28"/>
          <w:szCs w:val="28"/>
          <w:shd w:val="clear" w:color="auto" w:fill="FFFFFF"/>
          <w:lang w:val="uk-UA" w:eastAsia="ru-RU"/>
        </w:rPr>
        <w:t xml:space="preserve"> висновку</w:t>
      </w:r>
      <w:r>
        <w:rPr>
          <w:rFonts w:ascii="Times New Roman" w:eastAsia="Times New Roman" w:hAnsi="Times New Roman" w:cs="Times New Roman"/>
          <w:sz w:val="28"/>
          <w:szCs w:val="28"/>
          <w:shd w:val="clear" w:color="auto" w:fill="FFFFFF"/>
          <w:lang w:val="uk-UA" w:eastAsia="ru-RU"/>
        </w:rPr>
        <w:t xml:space="preserve"> щодо того</w:t>
      </w:r>
      <w:r w:rsidR="00104657" w:rsidRPr="00BF66E5">
        <w:rPr>
          <w:rFonts w:ascii="Times New Roman" w:eastAsia="Times New Roman" w:hAnsi="Times New Roman" w:cs="Times New Roman"/>
          <w:sz w:val="28"/>
          <w:szCs w:val="28"/>
          <w:shd w:val="clear" w:color="auto" w:fill="FFFFFF"/>
          <w:lang w:val="uk-UA" w:eastAsia="ru-RU"/>
        </w:rPr>
        <w:t>, що основ</w:t>
      </w:r>
      <w:r>
        <w:rPr>
          <w:rFonts w:ascii="Times New Roman" w:eastAsia="Times New Roman" w:hAnsi="Times New Roman" w:cs="Times New Roman"/>
          <w:sz w:val="28"/>
          <w:szCs w:val="28"/>
          <w:shd w:val="clear" w:color="auto" w:fill="FFFFFF"/>
          <w:lang w:val="uk-UA" w:eastAsia="ru-RU"/>
        </w:rPr>
        <w:t>н</w:t>
      </w:r>
      <w:r w:rsidR="00104657" w:rsidRPr="00BF66E5">
        <w:rPr>
          <w:rFonts w:ascii="Times New Roman" w:eastAsia="Times New Roman" w:hAnsi="Times New Roman" w:cs="Times New Roman"/>
          <w:sz w:val="28"/>
          <w:szCs w:val="28"/>
          <w:shd w:val="clear" w:color="auto" w:fill="FFFFFF"/>
          <w:lang w:val="uk-UA" w:eastAsia="ru-RU"/>
        </w:rPr>
        <w:t xml:space="preserve">ою передумовою набуття процесуального статусу експерта є набуття особою статусу судового експерта. </w:t>
      </w:r>
    </w:p>
    <w:p w:rsidR="00104657" w:rsidRPr="00BF66E5" w:rsidRDefault="00104657" w:rsidP="008A18BC">
      <w:pPr>
        <w:spacing w:after="0" w:line="360" w:lineRule="auto"/>
        <w:ind w:firstLine="708"/>
        <w:rPr>
          <w:rFonts w:ascii="Times New Roman" w:eastAsia="Times New Roman" w:hAnsi="Times New Roman" w:cs="Times New Roman"/>
          <w:sz w:val="28"/>
          <w:szCs w:val="28"/>
          <w:lang w:eastAsia="ru-RU"/>
        </w:rPr>
      </w:pPr>
      <w:r w:rsidRPr="00BF66E5">
        <w:rPr>
          <w:rFonts w:ascii="Times New Roman" w:eastAsia="Times New Roman" w:hAnsi="Times New Roman" w:cs="Times New Roman"/>
          <w:sz w:val="28"/>
          <w:szCs w:val="28"/>
          <w:lang w:val="uk-UA" w:eastAsia="ru-RU"/>
        </w:rPr>
        <w:t>Виходячи з</w:t>
      </w:r>
      <w:r w:rsidR="00531FEB">
        <w:rPr>
          <w:rFonts w:ascii="Times New Roman" w:eastAsia="Times New Roman" w:hAnsi="Times New Roman" w:cs="Times New Roman"/>
          <w:sz w:val="28"/>
          <w:szCs w:val="28"/>
          <w:lang w:val="uk-UA" w:eastAsia="ru-RU"/>
        </w:rPr>
        <w:t>і</w:t>
      </w:r>
      <w:r w:rsidRPr="00BF66E5">
        <w:rPr>
          <w:rFonts w:ascii="Times New Roman" w:eastAsia="Times New Roman" w:hAnsi="Times New Roman" w:cs="Times New Roman"/>
          <w:sz w:val="28"/>
          <w:szCs w:val="28"/>
          <w:lang w:val="uk-UA" w:eastAsia="ru-RU"/>
        </w:rPr>
        <w:t xml:space="preserve"> змісту положень Закону України «Про судову експертизу»,  </w:t>
      </w:r>
      <w:r w:rsidRPr="00BF66E5">
        <w:rPr>
          <w:rFonts w:ascii="Times New Roman" w:eastAsia="Times New Roman" w:hAnsi="Times New Roman" w:cs="Times New Roman"/>
          <w:sz w:val="28"/>
          <w:szCs w:val="28"/>
          <w:shd w:val="clear" w:color="auto" w:fill="FFFFFF"/>
          <w:lang w:val="uk-UA" w:eastAsia="ru-RU"/>
        </w:rPr>
        <w:t>спеціальними знаннями</w:t>
      </w:r>
      <w:r w:rsidRPr="00BF66E5">
        <w:rPr>
          <w:rFonts w:ascii="Times New Roman" w:eastAsia="Times New Roman" w:hAnsi="Times New Roman" w:cs="Times New Roman"/>
          <w:sz w:val="28"/>
          <w:szCs w:val="28"/>
          <w:lang w:val="uk-UA" w:eastAsia="ru-RU"/>
        </w:rPr>
        <w:t xml:space="preserve"> є сукупність знань у галузі науки, техніки, мистецтва, ремесла тощо</w:t>
      </w:r>
      <w:r w:rsidR="00531FEB">
        <w:rPr>
          <w:rFonts w:ascii="Times New Roman" w:eastAsia="Times New Roman" w:hAnsi="Times New Roman" w:cs="Times New Roman"/>
          <w:sz w:val="28"/>
          <w:szCs w:val="28"/>
          <w:lang w:val="uk-UA" w:eastAsia="ru-RU"/>
        </w:rPr>
        <w:t>,</w:t>
      </w:r>
      <w:r w:rsidRPr="00BF66E5">
        <w:rPr>
          <w:rFonts w:ascii="Times New Roman" w:eastAsia="Times New Roman" w:hAnsi="Times New Roman" w:cs="Times New Roman"/>
          <w:sz w:val="28"/>
          <w:szCs w:val="28"/>
          <w:lang w:val="uk-UA" w:eastAsia="ru-RU"/>
        </w:rPr>
        <w:t xml:space="preserve"> об’єктів, явищ і процесів [</w:t>
      </w:r>
      <w:r w:rsidR="007E154F">
        <w:rPr>
          <w:rFonts w:ascii="Times New Roman" w:eastAsia="Times New Roman" w:hAnsi="Times New Roman" w:cs="Times New Roman"/>
          <w:sz w:val="28"/>
          <w:szCs w:val="28"/>
          <w:lang w:val="uk-UA" w:eastAsia="ru-RU"/>
        </w:rPr>
        <w:t>54</w:t>
      </w:r>
      <w:r w:rsidRPr="00BF66E5">
        <w:rPr>
          <w:rFonts w:ascii="Times New Roman" w:eastAsia="Times New Roman" w:hAnsi="Times New Roman" w:cs="Times New Roman"/>
          <w:sz w:val="28"/>
          <w:szCs w:val="28"/>
          <w:lang w:val="uk-UA" w:eastAsia="ru-RU"/>
        </w:rPr>
        <w:t>].</w:t>
      </w:r>
      <w:bookmarkStart w:id="105" w:name="n15"/>
      <w:bookmarkEnd w:id="105"/>
      <w:r w:rsidRPr="00BF66E5">
        <w:rPr>
          <w:rFonts w:ascii="Times New Roman" w:eastAsia="Times New Roman" w:hAnsi="Times New Roman" w:cs="Times New Roman"/>
          <w:sz w:val="28"/>
          <w:szCs w:val="28"/>
          <w:lang w:val="uk-UA" w:eastAsia="ru-RU"/>
        </w:rPr>
        <w:t xml:space="preserve"> Особа набуває статусу судового експерта</w:t>
      </w:r>
      <w:r w:rsidRPr="00BF66E5">
        <w:rPr>
          <w:rFonts w:ascii="Times New Roman" w:eastAsia="Times New Roman" w:hAnsi="Times New Roman" w:cs="Times New Roman"/>
          <w:sz w:val="24"/>
          <w:szCs w:val="24"/>
          <w:lang w:eastAsia="ru-RU"/>
        </w:rPr>
        <w:t xml:space="preserve"> </w:t>
      </w:r>
      <w:r w:rsidRPr="00BF66E5">
        <w:rPr>
          <w:rFonts w:ascii="Times New Roman" w:eastAsia="Times New Roman" w:hAnsi="Times New Roman" w:cs="Times New Roman"/>
          <w:sz w:val="28"/>
          <w:szCs w:val="28"/>
          <w:lang w:val="uk-UA" w:eastAsia="ru-RU"/>
        </w:rPr>
        <w:t xml:space="preserve">на підставі </w:t>
      </w:r>
      <w:r w:rsidRPr="00BF66E5">
        <w:rPr>
          <w:rFonts w:ascii="Times New Roman" w:eastAsia="Times New Roman" w:hAnsi="Times New Roman" w:cs="Times New Roman"/>
          <w:sz w:val="28"/>
          <w:szCs w:val="28"/>
          <w:lang w:eastAsia="ru-RU"/>
        </w:rPr>
        <w:t>присвоєння їй відповідної кваліфікації з правом проведення певного виду експертизи.</w:t>
      </w:r>
    </w:p>
    <w:p w:rsidR="00104657" w:rsidRPr="00BF66E5" w:rsidRDefault="00104657" w:rsidP="008A18BC">
      <w:pPr>
        <w:spacing w:after="0" w:line="360" w:lineRule="auto"/>
        <w:ind w:firstLine="708"/>
        <w:rPr>
          <w:rFonts w:ascii="Times New Roman" w:eastAsia="Times New Roman" w:hAnsi="Times New Roman" w:cs="Times New Roman"/>
          <w:sz w:val="28"/>
          <w:szCs w:val="28"/>
          <w:lang w:val="uk-UA" w:eastAsia="ru-RU"/>
        </w:rPr>
      </w:pPr>
      <w:r w:rsidRPr="00BF66E5">
        <w:rPr>
          <w:rFonts w:ascii="Times New Roman" w:eastAsia="Times New Roman" w:hAnsi="Times New Roman" w:cs="Times New Roman"/>
          <w:sz w:val="28"/>
          <w:szCs w:val="28"/>
          <w:lang w:val="uk-UA" w:eastAsia="ru-RU"/>
        </w:rPr>
        <w:t xml:space="preserve">Рішення про </w:t>
      </w:r>
      <w:r w:rsidRPr="00BF66E5">
        <w:rPr>
          <w:rFonts w:ascii="Times New Roman" w:eastAsia="Times New Roman" w:hAnsi="Times New Roman" w:cs="Times New Roman"/>
          <w:sz w:val="28"/>
          <w:szCs w:val="28"/>
          <w:lang w:eastAsia="ru-RU"/>
        </w:rPr>
        <w:t xml:space="preserve">присвоєння та позбавлення кваліфікації судового експерта і кваліфікаційних класів </w:t>
      </w:r>
      <w:r w:rsidRPr="00BF66E5">
        <w:rPr>
          <w:rFonts w:ascii="Times New Roman" w:eastAsia="Times New Roman" w:hAnsi="Times New Roman" w:cs="Times New Roman"/>
          <w:sz w:val="28"/>
          <w:szCs w:val="28"/>
          <w:lang w:val="uk-UA" w:eastAsia="ru-RU"/>
        </w:rPr>
        <w:t xml:space="preserve">приймається: </w:t>
      </w:r>
    </w:p>
    <w:p w:rsidR="00104657" w:rsidRPr="00BF66E5" w:rsidRDefault="00104657" w:rsidP="008A18BC">
      <w:pPr>
        <w:spacing w:after="0" w:line="360" w:lineRule="auto"/>
        <w:ind w:firstLine="708"/>
        <w:rPr>
          <w:rFonts w:ascii="Times New Roman" w:eastAsia="Times New Roman" w:hAnsi="Times New Roman" w:cs="Times New Roman"/>
          <w:sz w:val="28"/>
          <w:szCs w:val="28"/>
          <w:lang w:val="uk-UA" w:eastAsia="ru-RU"/>
        </w:rPr>
      </w:pPr>
      <w:r w:rsidRPr="00BF66E5">
        <w:rPr>
          <w:rFonts w:ascii="Times New Roman" w:eastAsia="Times New Roman" w:hAnsi="Times New Roman" w:cs="Times New Roman"/>
          <w:sz w:val="28"/>
          <w:szCs w:val="28"/>
          <w:lang w:val="uk-UA" w:eastAsia="ru-RU"/>
        </w:rPr>
        <w:t xml:space="preserve">а) експертно-кваліфікаційними комісіями при міністерствах та інших центральних органах виконавчої влади, до сфери управління яких належать державні спеціалізовані установи, що здійснюють судово-експертну діяльність; </w:t>
      </w:r>
    </w:p>
    <w:p w:rsidR="00104657" w:rsidRPr="00BF66E5" w:rsidRDefault="00104657" w:rsidP="008A18BC">
      <w:pPr>
        <w:spacing w:after="0" w:line="360" w:lineRule="auto"/>
        <w:ind w:firstLine="708"/>
        <w:rPr>
          <w:rFonts w:ascii="Times New Roman" w:eastAsia="Times New Roman" w:hAnsi="Times New Roman" w:cs="Times New Roman"/>
          <w:sz w:val="28"/>
          <w:szCs w:val="28"/>
          <w:lang w:val="uk-UA" w:eastAsia="ru-RU"/>
        </w:rPr>
      </w:pPr>
      <w:r w:rsidRPr="00BF66E5">
        <w:rPr>
          <w:rFonts w:ascii="Times New Roman" w:eastAsia="Times New Roman" w:hAnsi="Times New Roman" w:cs="Times New Roman"/>
          <w:sz w:val="28"/>
          <w:szCs w:val="28"/>
          <w:lang w:val="uk-UA" w:eastAsia="ru-RU"/>
        </w:rPr>
        <w:t xml:space="preserve">б) Центральною експертно-кваліфікаційною комісією щодо </w:t>
      </w:r>
      <w:bookmarkStart w:id="106" w:name="n125"/>
      <w:bookmarkStart w:id="107" w:name="n126"/>
      <w:bookmarkEnd w:id="106"/>
      <w:bookmarkEnd w:id="107"/>
      <w:r w:rsidRPr="00BF66E5">
        <w:rPr>
          <w:rFonts w:ascii="Times New Roman" w:eastAsia="Times New Roman" w:hAnsi="Times New Roman" w:cs="Times New Roman"/>
          <w:sz w:val="28"/>
          <w:szCs w:val="28"/>
          <w:lang w:val="uk-UA" w:eastAsia="ru-RU"/>
        </w:rPr>
        <w:t>присвоєння кваліфікації судового експерта фахівцям чи позбавлення кваліфікації судового експерта фахівців, які не є працівниками державних спеціалізованих установ [</w:t>
      </w:r>
      <w:r w:rsidR="007E154F">
        <w:rPr>
          <w:rFonts w:ascii="Times New Roman" w:eastAsia="Times New Roman" w:hAnsi="Times New Roman" w:cs="Times New Roman"/>
          <w:sz w:val="28"/>
          <w:szCs w:val="28"/>
          <w:lang w:val="uk-UA" w:eastAsia="ru-RU"/>
        </w:rPr>
        <w:t>54</w:t>
      </w:r>
      <w:r w:rsidRPr="00BF66E5">
        <w:rPr>
          <w:rFonts w:ascii="Times New Roman" w:eastAsia="Times New Roman" w:hAnsi="Times New Roman" w:cs="Times New Roman"/>
          <w:sz w:val="28"/>
          <w:szCs w:val="28"/>
          <w:lang w:val="uk-UA" w:eastAsia="ru-RU"/>
        </w:rPr>
        <w:t xml:space="preserve">]. </w:t>
      </w:r>
    </w:p>
    <w:p w:rsidR="00104657" w:rsidRPr="00BF66E5" w:rsidRDefault="00104657" w:rsidP="008A18BC">
      <w:pPr>
        <w:spacing w:after="0" w:line="360" w:lineRule="auto"/>
        <w:ind w:firstLine="708"/>
        <w:rPr>
          <w:rFonts w:ascii="Times New Roman" w:eastAsia="Times New Roman" w:hAnsi="Times New Roman" w:cs="Times New Roman"/>
          <w:sz w:val="28"/>
          <w:szCs w:val="28"/>
          <w:shd w:val="clear" w:color="auto" w:fill="FFFFFF"/>
          <w:lang w:val="uk-UA" w:eastAsia="ru-RU"/>
        </w:rPr>
      </w:pPr>
      <w:r w:rsidRPr="00BF66E5">
        <w:rPr>
          <w:rFonts w:ascii="Times New Roman" w:eastAsia="Times New Roman" w:hAnsi="Times New Roman" w:cs="Times New Roman"/>
          <w:sz w:val="28"/>
          <w:szCs w:val="28"/>
          <w:lang w:val="uk-UA" w:eastAsia="ru-RU"/>
        </w:rPr>
        <w:t>Загалом, прийняття рішення про присвоєння (підтвердження) кваліфікації судового експерта особі здійснюється у день складання кваліфікаційного іспиту. Як наслідок, особі видається свідоцтво про присвоєння кваліфікації судового експерта з певного виду експертної спеціальності або робиться відмітка у свідоцтві про продовження терміну його дії</w:t>
      </w:r>
      <w:bookmarkStart w:id="108" w:name="n442"/>
      <w:bookmarkStart w:id="109" w:name="n146"/>
      <w:bookmarkEnd w:id="108"/>
      <w:bookmarkEnd w:id="109"/>
      <w:r w:rsidRPr="00BF66E5">
        <w:rPr>
          <w:rFonts w:ascii="Times New Roman" w:eastAsia="Times New Roman" w:hAnsi="Times New Roman" w:cs="Times New Roman"/>
          <w:sz w:val="28"/>
          <w:szCs w:val="28"/>
          <w:lang w:val="uk-UA" w:eastAsia="ru-RU"/>
        </w:rPr>
        <w:t xml:space="preserve"> (строк дії свідоцтва судового експерта становить три роки) [</w:t>
      </w:r>
      <w:r w:rsidR="007E154F">
        <w:rPr>
          <w:rFonts w:ascii="Times New Roman" w:eastAsia="Times New Roman" w:hAnsi="Times New Roman" w:cs="Times New Roman"/>
          <w:sz w:val="28"/>
          <w:szCs w:val="28"/>
          <w:lang w:val="uk-UA" w:eastAsia="ru-RU"/>
        </w:rPr>
        <w:t>42</w:t>
      </w:r>
      <w:r w:rsidRPr="00BF66E5">
        <w:rPr>
          <w:rFonts w:ascii="Times New Roman" w:eastAsia="Times New Roman" w:hAnsi="Times New Roman" w:cs="Times New Roman"/>
          <w:sz w:val="28"/>
          <w:szCs w:val="28"/>
          <w:lang w:val="uk-UA" w:eastAsia="ru-RU"/>
        </w:rPr>
        <w:t>].</w:t>
      </w:r>
      <w:r w:rsidRPr="00BF66E5">
        <w:rPr>
          <w:rFonts w:ascii="Times New Roman" w:eastAsia="Times New Roman" w:hAnsi="Times New Roman" w:cs="Times New Roman"/>
          <w:sz w:val="28"/>
          <w:szCs w:val="28"/>
          <w:shd w:val="clear" w:color="auto" w:fill="FFFFFF"/>
          <w:lang w:val="uk-UA" w:eastAsia="ru-RU"/>
        </w:rPr>
        <w:t xml:space="preserve"> Специфікою присвоєння статусу судового експерта характеризуються підтвердження кваліфікації за пе</w:t>
      </w:r>
      <w:r w:rsidR="00531FEB">
        <w:rPr>
          <w:rFonts w:ascii="Times New Roman" w:eastAsia="Times New Roman" w:hAnsi="Times New Roman" w:cs="Times New Roman"/>
          <w:sz w:val="28"/>
          <w:szCs w:val="28"/>
          <w:shd w:val="clear" w:color="auto" w:fill="FFFFFF"/>
          <w:lang w:val="uk-UA" w:eastAsia="ru-RU"/>
        </w:rPr>
        <w:t>вними напрямками. Наприклад, стосовно експерта</w:t>
      </w:r>
      <w:r w:rsidRPr="00BF66E5">
        <w:rPr>
          <w:rFonts w:ascii="Times New Roman" w:eastAsia="Times New Roman" w:hAnsi="Times New Roman" w:cs="Times New Roman"/>
          <w:sz w:val="28"/>
          <w:szCs w:val="28"/>
          <w:shd w:val="clear" w:color="auto" w:fill="FFFFFF"/>
          <w:lang w:val="uk-UA" w:eastAsia="ru-RU"/>
        </w:rPr>
        <w:t>-психолога судового, присвоєння (підтвердження) відповідної кваліфікації або кваліфікаційного класу проводить експертно-кваліфікаційна комісія при Міністерстві охорони здоров’я України [</w:t>
      </w:r>
      <w:r w:rsidR="007E154F">
        <w:rPr>
          <w:rFonts w:ascii="Times New Roman" w:eastAsia="Times New Roman" w:hAnsi="Times New Roman" w:cs="Times New Roman"/>
          <w:sz w:val="28"/>
          <w:szCs w:val="28"/>
          <w:shd w:val="clear" w:color="auto" w:fill="FFFFFF"/>
          <w:lang w:val="uk-UA" w:eastAsia="ru-RU"/>
        </w:rPr>
        <w:t>45</w:t>
      </w:r>
      <w:r w:rsidRPr="00BF66E5">
        <w:rPr>
          <w:rFonts w:ascii="Times New Roman" w:eastAsia="Times New Roman" w:hAnsi="Times New Roman" w:cs="Times New Roman"/>
          <w:sz w:val="28"/>
          <w:szCs w:val="28"/>
          <w:shd w:val="clear" w:color="auto" w:fill="FFFFFF"/>
          <w:lang w:val="uk-UA" w:eastAsia="ru-RU"/>
        </w:rPr>
        <w:t>].</w:t>
      </w:r>
    </w:p>
    <w:p w:rsidR="00104657" w:rsidRPr="00BF66E5" w:rsidRDefault="00104657" w:rsidP="008A18BC">
      <w:pPr>
        <w:spacing w:after="0" w:line="360" w:lineRule="auto"/>
        <w:ind w:firstLine="708"/>
        <w:rPr>
          <w:rFonts w:ascii="Times New Roman" w:eastAsia="Times New Roman" w:hAnsi="Times New Roman" w:cs="Times New Roman"/>
          <w:sz w:val="24"/>
          <w:szCs w:val="24"/>
          <w:lang w:eastAsia="ru-RU"/>
        </w:rPr>
      </w:pPr>
      <w:r w:rsidRPr="00BF66E5">
        <w:rPr>
          <w:rFonts w:ascii="Times New Roman" w:eastAsia="Times New Roman" w:hAnsi="Times New Roman" w:cs="Times New Roman"/>
          <w:sz w:val="28"/>
          <w:szCs w:val="28"/>
          <w:lang w:val="uk-UA" w:eastAsia="ru-RU"/>
        </w:rPr>
        <w:t xml:space="preserve">Щодо статусу </w:t>
      </w:r>
      <w:r w:rsidRPr="00BF66E5">
        <w:rPr>
          <w:rFonts w:ascii="Times New Roman" w:eastAsia="Times New Roman" w:hAnsi="Times New Roman" w:cs="Times New Roman"/>
          <w:sz w:val="28"/>
          <w:szCs w:val="28"/>
          <w:lang w:eastAsia="ru-RU"/>
        </w:rPr>
        <w:t>експерта з питань права</w:t>
      </w:r>
      <w:r w:rsidRPr="00BF66E5">
        <w:rPr>
          <w:rFonts w:ascii="Times New Roman" w:eastAsia="Times New Roman" w:hAnsi="Times New Roman" w:cs="Times New Roman"/>
          <w:sz w:val="28"/>
          <w:szCs w:val="28"/>
          <w:shd w:val="clear" w:color="auto" w:fill="FFFFFF"/>
          <w:lang w:eastAsia="ru-RU"/>
        </w:rPr>
        <w:t xml:space="preserve"> </w:t>
      </w:r>
      <w:r w:rsidR="00531FEB">
        <w:rPr>
          <w:rFonts w:ascii="Times New Roman" w:eastAsia="Times New Roman" w:hAnsi="Times New Roman" w:cs="Times New Roman"/>
          <w:sz w:val="28"/>
          <w:szCs w:val="28"/>
          <w:shd w:val="clear" w:color="auto" w:fill="FFFFFF"/>
          <w:lang w:val="uk-UA" w:eastAsia="ru-RU"/>
        </w:rPr>
        <w:t>як</w:t>
      </w:r>
      <w:r w:rsidRPr="00BF66E5">
        <w:rPr>
          <w:rFonts w:ascii="Times New Roman" w:eastAsia="Times New Roman" w:hAnsi="Times New Roman" w:cs="Times New Roman"/>
          <w:sz w:val="28"/>
          <w:szCs w:val="28"/>
          <w:shd w:val="clear" w:color="auto" w:fill="FFFFFF"/>
          <w:lang w:val="uk-UA" w:eastAsia="ru-RU"/>
        </w:rPr>
        <w:t xml:space="preserve"> учасника адміністративного судочинства, то слід зазначити, що його може набути виключно </w:t>
      </w:r>
      <w:r w:rsidRPr="00BF66E5">
        <w:rPr>
          <w:rFonts w:ascii="Times New Roman" w:eastAsia="Times New Roman" w:hAnsi="Times New Roman" w:cs="Times New Roman"/>
          <w:sz w:val="28"/>
          <w:szCs w:val="28"/>
          <w:shd w:val="clear" w:color="auto" w:fill="FFFFFF"/>
          <w:lang w:eastAsia="ru-RU"/>
        </w:rPr>
        <w:t>особа, яка має науковий ступінь та є визнаним фахівцем у галузі права</w:t>
      </w:r>
      <w:r w:rsidR="007E154F">
        <w:rPr>
          <w:rFonts w:ascii="Times New Roman" w:eastAsia="Times New Roman" w:hAnsi="Times New Roman" w:cs="Times New Roman"/>
          <w:sz w:val="28"/>
          <w:szCs w:val="28"/>
          <w:shd w:val="clear" w:color="auto" w:fill="FFFFFF"/>
          <w:lang w:val="uk-UA" w:eastAsia="ru-RU"/>
        </w:rPr>
        <w:t xml:space="preserve"> </w:t>
      </w:r>
      <w:r w:rsidR="007E154F" w:rsidRPr="007E154F">
        <w:rPr>
          <w:rFonts w:ascii="Times New Roman" w:eastAsia="Times New Roman" w:hAnsi="Times New Roman" w:cs="Times New Roman"/>
          <w:sz w:val="28"/>
          <w:szCs w:val="28"/>
          <w:shd w:val="clear" w:color="auto" w:fill="FFFFFF"/>
          <w:lang w:eastAsia="ru-RU"/>
        </w:rPr>
        <w:t>[10]</w:t>
      </w:r>
      <w:r w:rsidR="00531FEB">
        <w:rPr>
          <w:rFonts w:ascii="Times New Roman" w:eastAsia="Times New Roman" w:hAnsi="Times New Roman" w:cs="Times New Roman"/>
          <w:sz w:val="28"/>
          <w:szCs w:val="28"/>
          <w:shd w:val="clear" w:color="auto" w:fill="FFFFFF"/>
          <w:lang w:val="uk-UA" w:eastAsia="ru-RU"/>
        </w:rPr>
        <w:t>. Слід зазначити, що на відмін</w:t>
      </w:r>
      <w:r w:rsidRPr="00BF66E5">
        <w:rPr>
          <w:rFonts w:ascii="Times New Roman" w:eastAsia="Times New Roman" w:hAnsi="Times New Roman" w:cs="Times New Roman"/>
          <w:sz w:val="28"/>
          <w:szCs w:val="28"/>
          <w:shd w:val="clear" w:color="auto" w:fill="FFFFFF"/>
          <w:lang w:val="uk-UA" w:eastAsia="ru-RU"/>
        </w:rPr>
        <w:t xml:space="preserve">у від висновку експерта, висновок експерта з питань права має інше доказове значення. </w:t>
      </w:r>
      <w:r w:rsidR="00531FEB">
        <w:rPr>
          <w:rFonts w:ascii="Times New Roman" w:eastAsia="Times New Roman" w:hAnsi="Times New Roman" w:cs="Times New Roman"/>
          <w:sz w:val="28"/>
          <w:szCs w:val="28"/>
          <w:shd w:val="clear" w:color="auto" w:fill="FFFFFF"/>
          <w:lang w:val="uk-UA" w:eastAsia="ru-RU"/>
        </w:rPr>
        <w:t>Із</w:t>
      </w:r>
      <w:r w:rsidRPr="00BF66E5">
        <w:rPr>
          <w:rFonts w:ascii="Times New Roman" w:eastAsia="Times New Roman" w:hAnsi="Times New Roman" w:cs="Times New Roman"/>
          <w:sz w:val="28"/>
          <w:szCs w:val="28"/>
          <w:shd w:val="clear" w:color="auto" w:fill="FFFFFF"/>
          <w:lang w:val="uk-UA" w:eastAsia="ru-RU"/>
        </w:rPr>
        <w:t xml:space="preserve"> цього приводу слушно звернути увагу на твердження Д. Луспеника щодо </w:t>
      </w:r>
      <w:r w:rsidRPr="00BF66E5">
        <w:rPr>
          <w:rFonts w:ascii="Times New Roman" w:eastAsia="Times New Roman" w:hAnsi="Times New Roman" w:cs="Times New Roman"/>
          <w:sz w:val="28"/>
          <w:szCs w:val="28"/>
          <w:shd w:val="clear" w:color="auto" w:fill="FFFFFF"/>
          <w:lang w:eastAsia="ru-RU"/>
        </w:rPr>
        <w:t>допоміжного характер</w:t>
      </w:r>
      <w:r w:rsidRPr="00BF66E5">
        <w:rPr>
          <w:rFonts w:ascii="Times New Roman" w:eastAsia="Times New Roman" w:hAnsi="Times New Roman" w:cs="Times New Roman"/>
          <w:sz w:val="28"/>
          <w:szCs w:val="28"/>
          <w:shd w:val="clear" w:color="auto" w:fill="FFFFFF"/>
          <w:lang w:val="uk-UA" w:eastAsia="ru-RU"/>
        </w:rPr>
        <w:t>у</w:t>
      </w:r>
      <w:r w:rsidRPr="00BF66E5">
        <w:rPr>
          <w:rFonts w:ascii="Times New Roman" w:eastAsia="Times New Roman" w:hAnsi="Times New Roman" w:cs="Times New Roman"/>
          <w:b/>
          <w:bCs/>
          <w:sz w:val="28"/>
          <w:szCs w:val="28"/>
          <w:bdr w:val="none" w:sz="0" w:space="0" w:color="auto" w:frame="1"/>
          <w:shd w:val="clear" w:color="auto" w:fill="FFFFFF"/>
          <w:lang w:eastAsia="ru-RU"/>
        </w:rPr>
        <w:t xml:space="preserve"> </w:t>
      </w:r>
      <w:r w:rsidRPr="00BF66E5">
        <w:rPr>
          <w:rFonts w:ascii="Times New Roman" w:eastAsia="Times New Roman" w:hAnsi="Times New Roman" w:cs="Times New Roman"/>
          <w:bCs/>
          <w:sz w:val="28"/>
          <w:szCs w:val="28"/>
          <w:bdr w:val="none" w:sz="0" w:space="0" w:color="auto" w:frame="1"/>
          <w:shd w:val="clear" w:color="auto" w:fill="FFFFFF"/>
          <w:lang w:eastAsia="ru-RU"/>
        </w:rPr>
        <w:t>висновку експерта у галузі права</w:t>
      </w:r>
      <w:r w:rsidRPr="00BF66E5">
        <w:rPr>
          <w:rFonts w:ascii="Times New Roman" w:eastAsia="Times New Roman" w:hAnsi="Times New Roman" w:cs="Times New Roman"/>
          <w:sz w:val="28"/>
          <w:szCs w:val="28"/>
          <w:shd w:val="clear" w:color="auto" w:fill="FFFFFF"/>
          <w:lang w:eastAsia="ru-RU"/>
        </w:rPr>
        <w:t>, який може справити позитивний вплив на динаміку судової практики у складних випадках застосування норм вітчизняного та зарубіжного законодавства [</w:t>
      </w:r>
      <w:r w:rsidR="007E154F">
        <w:rPr>
          <w:rFonts w:ascii="Times New Roman" w:eastAsia="Times New Roman" w:hAnsi="Times New Roman" w:cs="Times New Roman"/>
          <w:sz w:val="28"/>
          <w:szCs w:val="28"/>
          <w:shd w:val="clear" w:color="auto" w:fill="FFFFFF"/>
          <w:lang w:val="uk-UA" w:eastAsia="ru-RU"/>
        </w:rPr>
        <w:t>14</w:t>
      </w:r>
      <w:r w:rsidRPr="00BF66E5">
        <w:rPr>
          <w:rFonts w:ascii="Times New Roman" w:eastAsia="Times New Roman" w:hAnsi="Times New Roman" w:cs="Times New Roman"/>
          <w:sz w:val="28"/>
          <w:szCs w:val="28"/>
          <w:shd w:val="clear" w:color="auto" w:fill="FFFFFF"/>
          <w:lang w:eastAsia="ru-RU"/>
        </w:rPr>
        <w:t>].</w:t>
      </w:r>
      <w:r w:rsidRPr="00BF66E5">
        <w:rPr>
          <w:rFonts w:ascii="Times New Roman" w:eastAsia="Times New Roman" w:hAnsi="Times New Roman" w:cs="Times New Roman"/>
          <w:sz w:val="24"/>
          <w:szCs w:val="24"/>
          <w:lang w:eastAsia="ru-RU"/>
        </w:rPr>
        <w:t xml:space="preserve"> </w:t>
      </w:r>
    </w:p>
    <w:p w:rsidR="00104657" w:rsidRPr="00BF66E5" w:rsidRDefault="00104657" w:rsidP="008A18BC">
      <w:pPr>
        <w:spacing w:after="0" w:line="360" w:lineRule="auto"/>
        <w:ind w:firstLine="708"/>
        <w:rPr>
          <w:rFonts w:ascii="Times New Roman" w:eastAsia="Times New Roman" w:hAnsi="Times New Roman" w:cs="Times New Roman"/>
          <w:sz w:val="28"/>
          <w:szCs w:val="28"/>
          <w:shd w:val="clear" w:color="auto" w:fill="FFFFFF"/>
          <w:lang w:val="uk-UA" w:eastAsia="ru-RU"/>
        </w:rPr>
      </w:pPr>
      <w:r w:rsidRPr="00BF66E5">
        <w:rPr>
          <w:rFonts w:ascii="Times New Roman" w:eastAsia="Times New Roman" w:hAnsi="Times New Roman" w:cs="Times New Roman"/>
          <w:sz w:val="28"/>
          <w:szCs w:val="28"/>
          <w:shd w:val="clear" w:color="auto" w:fill="FFFFFF"/>
          <w:lang w:val="uk-UA" w:eastAsia="ru-RU"/>
        </w:rPr>
        <w:t>Порядок набуття статусу експерта з питань права потребує застосування відмінних процедур підтвердження кваліфікації:</w:t>
      </w:r>
    </w:p>
    <w:p w:rsidR="00104657" w:rsidRPr="00BF66E5" w:rsidRDefault="00531FEB" w:rsidP="008A18BC">
      <w:pPr>
        <w:spacing w:after="0" w:line="360" w:lineRule="auto"/>
        <w:ind w:firstLine="708"/>
        <w:rPr>
          <w:rFonts w:ascii="Times New Roman" w:eastAsia="Times New Roman" w:hAnsi="Times New Roman" w:cs="Times New Roman"/>
          <w:sz w:val="28"/>
          <w:szCs w:val="28"/>
          <w:shd w:val="clear" w:color="auto" w:fill="FFFFFF"/>
          <w:lang w:val="uk-UA" w:eastAsia="ru-RU"/>
        </w:rPr>
      </w:pPr>
      <w:r>
        <w:rPr>
          <w:rFonts w:ascii="Times New Roman" w:eastAsia="Times New Roman" w:hAnsi="Times New Roman" w:cs="Times New Roman"/>
          <w:sz w:val="28"/>
          <w:szCs w:val="28"/>
          <w:shd w:val="clear" w:color="auto" w:fill="FFFFFF"/>
          <w:lang w:val="uk-UA" w:eastAsia="ru-RU"/>
        </w:rPr>
        <w:t>1) отримання диплома</w:t>
      </w:r>
      <w:r w:rsidR="00104657" w:rsidRPr="00BF66E5">
        <w:rPr>
          <w:rFonts w:ascii="Times New Roman" w:eastAsia="Times New Roman" w:hAnsi="Times New Roman" w:cs="Times New Roman"/>
          <w:sz w:val="28"/>
          <w:szCs w:val="28"/>
          <w:shd w:val="clear" w:color="auto" w:fill="FFFFFF"/>
          <w:lang w:val="uk-UA" w:eastAsia="ru-RU"/>
        </w:rPr>
        <w:t xml:space="preserve"> про присудження наукового ступе</w:t>
      </w:r>
      <w:r>
        <w:rPr>
          <w:rFonts w:ascii="Times New Roman" w:eastAsia="Times New Roman" w:hAnsi="Times New Roman" w:cs="Times New Roman"/>
          <w:sz w:val="28"/>
          <w:szCs w:val="28"/>
          <w:shd w:val="clear" w:color="auto" w:fill="FFFFFF"/>
          <w:lang w:val="uk-UA" w:eastAsia="ru-RU"/>
        </w:rPr>
        <w:t>ня кандидата юридичних наук (прирівня</w:t>
      </w:r>
      <w:r w:rsidR="00104657" w:rsidRPr="00BF66E5">
        <w:rPr>
          <w:rFonts w:ascii="Times New Roman" w:eastAsia="Times New Roman" w:hAnsi="Times New Roman" w:cs="Times New Roman"/>
          <w:sz w:val="28"/>
          <w:szCs w:val="28"/>
          <w:shd w:val="clear" w:color="auto" w:fill="FFFFFF"/>
          <w:lang w:val="uk-UA" w:eastAsia="ru-RU"/>
        </w:rPr>
        <w:t>но до ступеня доктора філософії) та доктора юридичних наук відповідно до встановленого законодавством порядку</w:t>
      </w:r>
      <w:r w:rsidR="00104657" w:rsidRPr="00BF66E5">
        <w:rPr>
          <w:rFonts w:ascii="Times New Roman" w:eastAsia="Times New Roman" w:hAnsi="Times New Roman" w:cs="Times New Roman"/>
          <w:sz w:val="28"/>
          <w:szCs w:val="28"/>
          <w:shd w:val="clear" w:color="auto" w:fill="FFFFFF"/>
          <w:lang w:eastAsia="ru-RU"/>
        </w:rPr>
        <w:t xml:space="preserve"> [</w:t>
      </w:r>
      <w:r w:rsidR="007E154F">
        <w:rPr>
          <w:rFonts w:ascii="Times New Roman" w:eastAsia="Times New Roman" w:hAnsi="Times New Roman" w:cs="Times New Roman"/>
          <w:sz w:val="28"/>
          <w:szCs w:val="28"/>
          <w:shd w:val="clear" w:color="auto" w:fill="FFFFFF"/>
          <w:lang w:val="uk-UA" w:eastAsia="ru-RU"/>
        </w:rPr>
        <w:t>25</w:t>
      </w:r>
      <w:r w:rsidR="00104657" w:rsidRPr="00BF66E5">
        <w:rPr>
          <w:rFonts w:ascii="Times New Roman" w:eastAsia="Times New Roman" w:hAnsi="Times New Roman" w:cs="Times New Roman"/>
          <w:sz w:val="28"/>
          <w:szCs w:val="28"/>
          <w:shd w:val="clear" w:color="auto" w:fill="FFFFFF"/>
          <w:lang w:eastAsia="ru-RU"/>
        </w:rPr>
        <w:t>]</w:t>
      </w:r>
      <w:r w:rsidR="00104657" w:rsidRPr="00BF66E5">
        <w:rPr>
          <w:rFonts w:ascii="Times New Roman" w:eastAsia="Times New Roman" w:hAnsi="Times New Roman" w:cs="Times New Roman"/>
          <w:sz w:val="28"/>
          <w:szCs w:val="28"/>
          <w:shd w:val="clear" w:color="auto" w:fill="FFFFFF"/>
          <w:lang w:val="uk-UA" w:eastAsia="ru-RU"/>
        </w:rPr>
        <w:t xml:space="preserve">; </w:t>
      </w:r>
    </w:p>
    <w:p w:rsidR="00104657" w:rsidRPr="00BF66E5" w:rsidRDefault="00104657" w:rsidP="008A18BC">
      <w:pPr>
        <w:spacing w:after="0" w:line="360" w:lineRule="auto"/>
        <w:ind w:firstLine="708"/>
        <w:rPr>
          <w:rFonts w:ascii="Times New Roman" w:eastAsia="Times New Roman" w:hAnsi="Times New Roman" w:cs="Times New Roman"/>
          <w:sz w:val="28"/>
          <w:szCs w:val="28"/>
          <w:shd w:val="clear" w:color="auto" w:fill="FFFFFF"/>
          <w:lang w:val="uk-UA" w:eastAsia="ru-RU"/>
        </w:rPr>
      </w:pPr>
      <w:r w:rsidRPr="00BF66E5">
        <w:rPr>
          <w:rFonts w:ascii="Times New Roman" w:eastAsia="Times New Roman" w:hAnsi="Times New Roman" w:cs="Times New Roman"/>
          <w:sz w:val="28"/>
          <w:szCs w:val="28"/>
          <w:shd w:val="clear" w:color="auto" w:fill="FFFFFF"/>
          <w:lang w:val="uk-UA" w:eastAsia="ru-RU"/>
        </w:rPr>
        <w:t xml:space="preserve">2) </w:t>
      </w:r>
      <w:r w:rsidRPr="00BF66E5">
        <w:rPr>
          <w:rFonts w:ascii="Times New Roman" w:eastAsia="Times New Roman" w:hAnsi="Times New Roman" w:cs="Times New Roman"/>
          <w:sz w:val="28"/>
          <w:szCs w:val="28"/>
          <w:shd w:val="clear" w:color="auto" w:fill="FFFFFF"/>
          <w:lang w:eastAsia="ru-RU"/>
        </w:rPr>
        <w:t xml:space="preserve">визнання </w:t>
      </w:r>
      <w:r w:rsidR="00531FEB">
        <w:rPr>
          <w:rFonts w:ascii="Times New Roman" w:eastAsia="Times New Roman" w:hAnsi="Times New Roman" w:cs="Times New Roman"/>
          <w:sz w:val="28"/>
          <w:szCs w:val="28"/>
          <w:shd w:val="clear" w:color="auto" w:fill="FFFFFF"/>
          <w:lang w:val="uk-UA" w:eastAsia="ru-RU"/>
        </w:rPr>
        <w:t xml:space="preserve">як </w:t>
      </w:r>
      <w:r w:rsidRPr="00BF66E5">
        <w:rPr>
          <w:rFonts w:ascii="Times New Roman" w:eastAsia="Times New Roman" w:hAnsi="Times New Roman" w:cs="Times New Roman"/>
          <w:sz w:val="28"/>
          <w:szCs w:val="28"/>
          <w:shd w:val="clear" w:color="auto" w:fill="FFFFFF"/>
          <w:lang w:eastAsia="ru-RU"/>
        </w:rPr>
        <w:t>фахівця у галузі права</w:t>
      </w:r>
      <w:r w:rsidRPr="00BF66E5">
        <w:rPr>
          <w:rFonts w:ascii="Times New Roman" w:eastAsia="Times New Roman" w:hAnsi="Times New Roman" w:cs="Times New Roman"/>
          <w:sz w:val="28"/>
          <w:szCs w:val="28"/>
          <w:shd w:val="clear" w:color="auto" w:fill="FFFFFF"/>
          <w:lang w:val="uk-UA" w:eastAsia="ru-RU"/>
        </w:rPr>
        <w:t>. Означене не має нормативного порядку підтвердження, про що неоднаразово зверталась увага вчених-процесуалістів та практиків</w:t>
      </w:r>
      <w:r w:rsidRPr="00BF66E5">
        <w:rPr>
          <w:rFonts w:ascii="Times New Roman" w:eastAsia="Times New Roman" w:hAnsi="Times New Roman" w:cs="Times New Roman"/>
          <w:sz w:val="28"/>
          <w:szCs w:val="28"/>
          <w:shd w:val="clear" w:color="auto" w:fill="FFFFFF"/>
          <w:lang w:eastAsia="ru-RU"/>
        </w:rPr>
        <w:t xml:space="preserve"> [</w:t>
      </w:r>
      <w:r w:rsidR="007E154F">
        <w:rPr>
          <w:rFonts w:ascii="Times New Roman" w:eastAsia="Times New Roman" w:hAnsi="Times New Roman" w:cs="Times New Roman"/>
          <w:sz w:val="28"/>
          <w:szCs w:val="28"/>
          <w:shd w:val="clear" w:color="auto" w:fill="FFFFFF"/>
          <w:lang w:val="uk-UA" w:eastAsia="ru-RU"/>
        </w:rPr>
        <w:t>6, 13</w:t>
      </w:r>
      <w:r w:rsidRPr="00BF66E5">
        <w:rPr>
          <w:rFonts w:ascii="Times New Roman" w:eastAsia="Times New Roman" w:hAnsi="Times New Roman" w:cs="Times New Roman"/>
          <w:sz w:val="28"/>
          <w:szCs w:val="28"/>
          <w:shd w:val="clear" w:color="auto" w:fill="FFFFFF"/>
          <w:lang w:eastAsia="ru-RU"/>
        </w:rPr>
        <w:t>]</w:t>
      </w:r>
      <w:r w:rsidRPr="00BF66E5">
        <w:rPr>
          <w:rFonts w:ascii="Times New Roman" w:eastAsia="Times New Roman" w:hAnsi="Times New Roman" w:cs="Times New Roman"/>
          <w:sz w:val="28"/>
          <w:szCs w:val="28"/>
          <w:shd w:val="clear" w:color="auto" w:fill="FFFFFF"/>
          <w:lang w:val="uk-UA" w:eastAsia="ru-RU"/>
        </w:rPr>
        <w:t xml:space="preserve">. У нормативно-правових актах, якими врегульовано порядок присудження наукових ступенів використано термін «компетентний вчений з наукового напряму» під яким розуміється особа, яка є вченим та має не менше трьох наукових публікацій, опублікованих за останні п’ять років, за відповідним науковим напрямом, з яких не менше однієї публікації у виданнях, проіндексованих у базах даних </w:t>
      </w:r>
      <w:r w:rsidRPr="00BF66E5">
        <w:rPr>
          <w:rFonts w:ascii="Times New Roman" w:eastAsia="Times New Roman" w:hAnsi="Times New Roman" w:cs="Times New Roman"/>
          <w:sz w:val="28"/>
          <w:szCs w:val="28"/>
          <w:shd w:val="clear" w:color="auto" w:fill="FFFFFF"/>
          <w:lang w:eastAsia="ru-RU"/>
        </w:rPr>
        <w:t>Scopus</w:t>
      </w:r>
      <w:r w:rsidRPr="00BF66E5">
        <w:rPr>
          <w:rFonts w:ascii="Times New Roman" w:eastAsia="Times New Roman" w:hAnsi="Times New Roman" w:cs="Times New Roman"/>
          <w:sz w:val="28"/>
          <w:szCs w:val="28"/>
          <w:shd w:val="clear" w:color="auto" w:fill="FFFFFF"/>
          <w:lang w:val="uk-UA" w:eastAsia="ru-RU"/>
        </w:rPr>
        <w:t xml:space="preserve"> та/або </w:t>
      </w:r>
      <w:r w:rsidRPr="00BF66E5">
        <w:rPr>
          <w:rFonts w:ascii="Times New Roman" w:eastAsia="Times New Roman" w:hAnsi="Times New Roman" w:cs="Times New Roman"/>
          <w:sz w:val="28"/>
          <w:szCs w:val="28"/>
          <w:shd w:val="clear" w:color="auto" w:fill="FFFFFF"/>
          <w:lang w:eastAsia="ru-RU"/>
        </w:rPr>
        <w:t>Web</w:t>
      </w:r>
      <w:r w:rsidRPr="00BF66E5">
        <w:rPr>
          <w:rFonts w:ascii="Times New Roman" w:eastAsia="Times New Roman" w:hAnsi="Times New Roman" w:cs="Times New Roman"/>
          <w:sz w:val="28"/>
          <w:szCs w:val="28"/>
          <w:shd w:val="clear" w:color="auto" w:fill="FFFFFF"/>
          <w:lang w:val="uk-UA" w:eastAsia="ru-RU"/>
        </w:rPr>
        <w:t xml:space="preserve"> </w:t>
      </w:r>
      <w:r w:rsidRPr="00BF66E5">
        <w:rPr>
          <w:rFonts w:ascii="Times New Roman" w:eastAsia="Times New Roman" w:hAnsi="Times New Roman" w:cs="Times New Roman"/>
          <w:sz w:val="28"/>
          <w:szCs w:val="28"/>
          <w:shd w:val="clear" w:color="auto" w:fill="FFFFFF"/>
          <w:lang w:eastAsia="ru-RU"/>
        </w:rPr>
        <w:t>of</w:t>
      </w:r>
      <w:r w:rsidRPr="00BF66E5">
        <w:rPr>
          <w:rFonts w:ascii="Times New Roman" w:eastAsia="Times New Roman" w:hAnsi="Times New Roman" w:cs="Times New Roman"/>
          <w:sz w:val="28"/>
          <w:szCs w:val="28"/>
          <w:shd w:val="clear" w:color="auto" w:fill="FFFFFF"/>
          <w:lang w:val="uk-UA" w:eastAsia="ru-RU"/>
        </w:rPr>
        <w:t xml:space="preserve"> </w:t>
      </w:r>
      <w:r w:rsidRPr="00BF66E5">
        <w:rPr>
          <w:rFonts w:ascii="Times New Roman" w:eastAsia="Times New Roman" w:hAnsi="Times New Roman" w:cs="Times New Roman"/>
          <w:sz w:val="28"/>
          <w:szCs w:val="28"/>
          <w:shd w:val="clear" w:color="auto" w:fill="FFFFFF"/>
          <w:lang w:eastAsia="ru-RU"/>
        </w:rPr>
        <w:t>Science</w:t>
      </w:r>
      <w:r w:rsidRPr="00BF66E5">
        <w:rPr>
          <w:rFonts w:ascii="Times New Roman" w:eastAsia="Times New Roman" w:hAnsi="Times New Roman" w:cs="Times New Roman"/>
          <w:sz w:val="28"/>
          <w:szCs w:val="28"/>
          <w:shd w:val="clear" w:color="auto" w:fill="FFFFFF"/>
          <w:lang w:val="uk-UA" w:eastAsia="ru-RU"/>
        </w:rPr>
        <w:t xml:space="preserve"> </w:t>
      </w:r>
      <w:r w:rsidRPr="00BF66E5">
        <w:rPr>
          <w:rFonts w:ascii="Times New Roman" w:eastAsia="Times New Roman" w:hAnsi="Times New Roman" w:cs="Times New Roman"/>
          <w:sz w:val="28"/>
          <w:szCs w:val="28"/>
          <w:shd w:val="clear" w:color="auto" w:fill="FFFFFF"/>
          <w:lang w:eastAsia="ru-RU"/>
        </w:rPr>
        <w:t>Core</w:t>
      </w:r>
      <w:r w:rsidRPr="00BF66E5">
        <w:rPr>
          <w:rFonts w:ascii="Times New Roman" w:eastAsia="Times New Roman" w:hAnsi="Times New Roman" w:cs="Times New Roman"/>
          <w:sz w:val="28"/>
          <w:szCs w:val="28"/>
          <w:shd w:val="clear" w:color="auto" w:fill="FFFFFF"/>
          <w:lang w:val="uk-UA" w:eastAsia="ru-RU"/>
        </w:rPr>
        <w:t xml:space="preserve"> </w:t>
      </w:r>
      <w:r w:rsidRPr="00BF66E5">
        <w:rPr>
          <w:rFonts w:ascii="Times New Roman" w:eastAsia="Times New Roman" w:hAnsi="Times New Roman" w:cs="Times New Roman"/>
          <w:sz w:val="28"/>
          <w:szCs w:val="28"/>
          <w:shd w:val="clear" w:color="auto" w:fill="FFFFFF"/>
          <w:lang w:eastAsia="ru-RU"/>
        </w:rPr>
        <w:t>Collection</w:t>
      </w:r>
      <w:r w:rsidR="007E154F">
        <w:rPr>
          <w:rFonts w:ascii="Times New Roman" w:eastAsia="Times New Roman" w:hAnsi="Times New Roman" w:cs="Times New Roman"/>
          <w:sz w:val="28"/>
          <w:szCs w:val="28"/>
          <w:shd w:val="clear" w:color="auto" w:fill="FFFFFF"/>
          <w:lang w:val="uk-UA" w:eastAsia="ru-RU"/>
        </w:rPr>
        <w:t xml:space="preserve"> </w:t>
      </w:r>
      <w:r w:rsidR="007E154F" w:rsidRPr="007E154F">
        <w:rPr>
          <w:rFonts w:ascii="Times New Roman" w:eastAsia="Times New Roman" w:hAnsi="Times New Roman" w:cs="Times New Roman"/>
          <w:sz w:val="28"/>
          <w:szCs w:val="28"/>
          <w:shd w:val="clear" w:color="auto" w:fill="FFFFFF"/>
          <w:lang w:val="uk-UA" w:eastAsia="ru-RU"/>
        </w:rPr>
        <w:t>[51]</w:t>
      </w:r>
      <w:r w:rsidRPr="00BF66E5">
        <w:rPr>
          <w:rFonts w:ascii="Times New Roman" w:eastAsia="Times New Roman" w:hAnsi="Times New Roman" w:cs="Times New Roman"/>
          <w:sz w:val="28"/>
          <w:szCs w:val="28"/>
          <w:shd w:val="clear" w:color="auto" w:fill="FFFFFF"/>
          <w:lang w:val="uk-UA" w:eastAsia="ru-RU"/>
        </w:rPr>
        <w:t>.</w:t>
      </w:r>
    </w:p>
    <w:p w:rsidR="00104657" w:rsidRPr="00BF66E5" w:rsidRDefault="00104657" w:rsidP="008A18BC">
      <w:pPr>
        <w:spacing w:after="0" w:line="360" w:lineRule="auto"/>
        <w:ind w:firstLine="708"/>
        <w:rPr>
          <w:rFonts w:ascii="Times New Roman" w:eastAsia="Times New Roman" w:hAnsi="Times New Roman" w:cs="Times New Roman"/>
          <w:sz w:val="28"/>
          <w:szCs w:val="28"/>
          <w:shd w:val="clear" w:color="auto" w:fill="FFFFFF"/>
          <w:lang w:val="uk-UA" w:eastAsia="ru-RU"/>
        </w:rPr>
      </w:pPr>
      <w:r w:rsidRPr="00BF66E5">
        <w:rPr>
          <w:rFonts w:ascii="Times New Roman" w:eastAsia="Times New Roman" w:hAnsi="Times New Roman" w:cs="Times New Roman"/>
          <w:sz w:val="28"/>
          <w:szCs w:val="28"/>
          <w:lang w:val="uk-UA" w:eastAsia="ru-RU"/>
        </w:rPr>
        <w:t xml:space="preserve">Виходячи з того, що змістом висновку експерта </w:t>
      </w:r>
      <w:r w:rsidRPr="00BF66E5">
        <w:rPr>
          <w:rFonts w:ascii="Times New Roman" w:eastAsia="Times New Roman" w:hAnsi="Times New Roman" w:cs="Times New Roman"/>
          <w:sz w:val="28"/>
          <w:szCs w:val="28"/>
          <w:shd w:val="clear" w:color="auto" w:fill="FFFFFF"/>
          <w:lang w:val="uk-UA" w:eastAsia="ru-RU"/>
        </w:rPr>
        <w:t>питань права є</w:t>
      </w:r>
      <w:r w:rsidR="00531FEB">
        <w:rPr>
          <w:rFonts w:ascii="Times New Roman" w:eastAsia="Times New Roman" w:hAnsi="Times New Roman" w:cs="Times New Roman"/>
          <w:sz w:val="28"/>
          <w:szCs w:val="28"/>
          <w:lang w:val="uk-UA" w:eastAsia="ru-RU"/>
        </w:rPr>
        <w:t xml:space="preserve">:                                 </w:t>
      </w:r>
      <w:r w:rsidRPr="00BF66E5">
        <w:rPr>
          <w:rFonts w:ascii="Times New Roman" w:eastAsia="Times New Roman" w:hAnsi="Times New Roman" w:cs="Times New Roman"/>
          <w:sz w:val="28"/>
          <w:szCs w:val="28"/>
          <w:lang w:val="uk-UA" w:eastAsia="ru-RU"/>
        </w:rPr>
        <w:t>а) застосування анал</w:t>
      </w:r>
      <w:r w:rsidR="00531FEB">
        <w:rPr>
          <w:rFonts w:ascii="Times New Roman" w:eastAsia="Times New Roman" w:hAnsi="Times New Roman" w:cs="Times New Roman"/>
          <w:sz w:val="28"/>
          <w:szCs w:val="28"/>
          <w:lang w:val="uk-UA" w:eastAsia="ru-RU"/>
        </w:rPr>
        <w:t>огії закону чи аналогії права;</w:t>
      </w:r>
      <w:r w:rsidRPr="00BF66E5">
        <w:rPr>
          <w:rFonts w:ascii="Times New Roman" w:eastAsia="Times New Roman" w:hAnsi="Times New Roman" w:cs="Times New Roman"/>
          <w:sz w:val="28"/>
          <w:szCs w:val="28"/>
          <w:lang w:val="uk-UA" w:eastAsia="ru-RU"/>
        </w:rPr>
        <w:t xml:space="preserve"> б) зміст норм іноземного права згідно з їх офіційним або загальноприйнятим тлумаченням, практикою застосування, доктриною у відповідній іноземній державі, можливим є підтвердження відповідних знань особи</w:t>
      </w:r>
      <w:r w:rsidR="00531FEB">
        <w:rPr>
          <w:rFonts w:ascii="Times New Roman" w:eastAsia="Times New Roman" w:hAnsi="Times New Roman" w:cs="Times New Roman"/>
          <w:sz w:val="28"/>
          <w:szCs w:val="28"/>
          <w:lang w:val="uk-UA" w:eastAsia="ru-RU"/>
        </w:rPr>
        <w:t xml:space="preserve"> у загальноприйнятий спосіб</w:t>
      </w:r>
      <w:r w:rsidRPr="00BF66E5">
        <w:rPr>
          <w:rFonts w:ascii="Times New Roman" w:eastAsia="Times New Roman" w:hAnsi="Times New Roman" w:cs="Times New Roman"/>
          <w:sz w:val="28"/>
          <w:szCs w:val="28"/>
          <w:lang w:val="uk-UA" w:eastAsia="ru-RU"/>
        </w:rPr>
        <w:t xml:space="preserve">. Йдеться про наявність наукових публікацій, які стосуються питань конкретної </w:t>
      </w:r>
      <w:r w:rsidRPr="00BF66E5">
        <w:rPr>
          <w:rFonts w:ascii="Times New Roman" w:eastAsia="Times New Roman" w:hAnsi="Times New Roman" w:cs="Times New Roman"/>
          <w:sz w:val="28"/>
          <w:szCs w:val="28"/>
          <w:shd w:val="clear" w:color="auto" w:fill="FFFFFF"/>
          <w:lang w:eastAsia="ru-RU"/>
        </w:rPr>
        <w:t>галузі права</w:t>
      </w:r>
      <w:r w:rsidRPr="00BF66E5">
        <w:rPr>
          <w:rFonts w:ascii="Times New Roman" w:eastAsia="Times New Roman" w:hAnsi="Times New Roman" w:cs="Times New Roman"/>
          <w:sz w:val="28"/>
          <w:szCs w:val="28"/>
          <w:shd w:val="clear" w:color="auto" w:fill="FFFFFF"/>
          <w:lang w:val="uk-UA" w:eastAsia="ru-RU"/>
        </w:rPr>
        <w:t>. Доцільним є внесення змін до ст. 69 КАС України такого змісту:</w:t>
      </w:r>
    </w:p>
    <w:p w:rsidR="00104657" w:rsidRPr="00BF66E5" w:rsidRDefault="00104657" w:rsidP="008A18BC">
      <w:pPr>
        <w:spacing w:after="0" w:line="360" w:lineRule="auto"/>
        <w:ind w:firstLine="708"/>
        <w:rPr>
          <w:rFonts w:ascii="Times New Roman" w:eastAsia="Times New Roman" w:hAnsi="Times New Roman" w:cs="Times New Roman"/>
          <w:sz w:val="28"/>
          <w:szCs w:val="28"/>
          <w:shd w:val="clear" w:color="auto" w:fill="FFFFFF"/>
          <w:lang w:val="uk-UA" w:eastAsia="ru-RU"/>
        </w:rPr>
      </w:pPr>
      <w:r w:rsidRPr="00BF66E5">
        <w:rPr>
          <w:rFonts w:ascii="Times New Roman" w:eastAsia="Times New Roman" w:hAnsi="Times New Roman" w:cs="Times New Roman"/>
          <w:sz w:val="28"/>
          <w:szCs w:val="28"/>
          <w:shd w:val="clear" w:color="auto" w:fill="FFFFFF"/>
          <w:lang w:val="uk-UA" w:eastAsia="ru-RU"/>
        </w:rPr>
        <w:t>«Як експерт з питань права може залучатися особа, яка має науковий ступінь та є визнаним фахівцем у галузі права, що підтверджується наявністю</w:t>
      </w:r>
      <w:r w:rsidRPr="00BF66E5">
        <w:rPr>
          <w:rFonts w:ascii="Times New Roman" w:eastAsia="Times New Roman" w:hAnsi="Times New Roman" w:cs="Times New Roman"/>
          <w:sz w:val="28"/>
          <w:szCs w:val="28"/>
          <w:shd w:val="clear" w:color="auto" w:fill="FFFFFF"/>
          <w:lang w:eastAsia="ru-RU"/>
        </w:rPr>
        <w:t> </w:t>
      </w:r>
      <w:r w:rsidRPr="00BF66E5">
        <w:rPr>
          <w:rFonts w:ascii="Times New Roman" w:eastAsia="Times New Roman" w:hAnsi="Times New Roman" w:cs="Times New Roman"/>
          <w:sz w:val="28"/>
          <w:szCs w:val="28"/>
          <w:shd w:val="clear" w:color="auto" w:fill="FFFFFF"/>
          <w:lang w:val="uk-UA" w:eastAsia="ru-RU"/>
        </w:rPr>
        <w:t xml:space="preserve">не менше трьох наукових публікацій, опублікованих за останні п’ять років, за відповідним науковим напрямом, з яких не менше однієї публікації у виданнях, проіндексованих у базах даних </w:t>
      </w:r>
      <w:r w:rsidRPr="00BF66E5">
        <w:rPr>
          <w:rFonts w:ascii="Times New Roman" w:eastAsia="Times New Roman" w:hAnsi="Times New Roman" w:cs="Times New Roman"/>
          <w:sz w:val="28"/>
          <w:szCs w:val="28"/>
          <w:shd w:val="clear" w:color="auto" w:fill="FFFFFF"/>
          <w:lang w:eastAsia="ru-RU"/>
        </w:rPr>
        <w:t>Scopus</w:t>
      </w:r>
      <w:r w:rsidRPr="00BF66E5">
        <w:rPr>
          <w:rFonts w:ascii="Times New Roman" w:eastAsia="Times New Roman" w:hAnsi="Times New Roman" w:cs="Times New Roman"/>
          <w:sz w:val="28"/>
          <w:szCs w:val="28"/>
          <w:shd w:val="clear" w:color="auto" w:fill="FFFFFF"/>
          <w:lang w:val="uk-UA" w:eastAsia="ru-RU"/>
        </w:rPr>
        <w:t xml:space="preserve"> та/або </w:t>
      </w:r>
      <w:r w:rsidRPr="00BF66E5">
        <w:rPr>
          <w:rFonts w:ascii="Times New Roman" w:eastAsia="Times New Roman" w:hAnsi="Times New Roman" w:cs="Times New Roman"/>
          <w:sz w:val="28"/>
          <w:szCs w:val="28"/>
          <w:shd w:val="clear" w:color="auto" w:fill="FFFFFF"/>
          <w:lang w:eastAsia="ru-RU"/>
        </w:rPr>
        <w:t>Web</w:t>
      </w:r>
      <w:r w:rsidRPr="00BF66E5">
        <w:rPr>
          <w:rFonts w:ascii="Times New Roman" w:eastAsia="Times New Roman" w:hAnsi="Times New Roman" w:cs="Times New Roman"/>
          <w:sz w:val="28"/>
          <w:szCs w:val="28"/>
          <w:shd w:val="clear" w:color="auto" w:fill="FFFFFF"/>
          <w:lang w:val="uk-UA" w:eastAsia="ru-RU"/>
        </w:rPr>
        <w:t xml:space="preserve"> </w:t>
      </w:r>
      <w:r w:rsidRPr="00BF66E5">
        <w:rPr>
          <w:rFonts w:ascii="Times New Roman" w:eastAsia="Times New Roman" w:hAnsi="Times New Roman" w:cs="Times New Roman"/>
          <w:sz w:val="28"/>
          <w:szCs w:val="28"/>
          <w:shd w:val="clear" w:color="auto" w:fill="FFFFFF"/>
          <w:lang w:eastAsia="ru-RU"/>
        </w:rPr>
        <w:t>of</w:t>
      </w:r>
      <w:r w:rsidRPr="00BF66E5">
        <w:rPr>
          <w:rFonts w:ascii="Times New Roman" w:eastAsia="Times New Roman" w:hAnsi="Times New Roman" w:cs="Times New Roman"/>
          <w:sz w:val="28"/>
          <w:szCs w:val="28"/>
          <w:shd w:val="clear" w:color="auto" w:fill="FFFFFF"/>
          <w:lang w:val="uk-UA" w:eastAsia="ru-RU"/>
        </w:rPr>
        <w:t xml:space="preserve"> </w:t>
      </w:r>
      <w:r w:rsidRPr="00BF66E5">
        <w:rPr>
          <w:rFonts w:ascii="Times New Roman" w:eastAsia="Times New Roman" w:hAnsi="Times New Roman" w:cs="Times New Roman"/>
          <w:sz w:val="28"/>
          <w:szCs w:val="28"/>
          <w:shd w:val="clear" w:color="auto" w:fill="FFFFFF"/>
          <w:lang w:eastAsia="ru-RU"/>
        </w:rPr>
        <w:t>Science</w:t>
      </w:r>
      <w:r w:rsidRPr="00BF66E5">
        <w:rPr>
          <w:rFonts w:ascii="Times New Roman" w:eastAsia="Times New Roman" w:hAnsi="Times New Roman" w:cs="Times New Roman"/>
          <w:sz w:val="28"/>
          <w:szCs w:val="28"/>
          <w:shd w:val="clear" w:color="auto" w:fill="FFFFFF"/>
          <w:lang w:val="uk-UA" w:eastAsia="ru-RU"/>
        </w:rPr>
        <w:t xml:space="preserve"> </w:t>
      </w:r>
      <w:r w:rsidRPr="00BF66E5">
        <w:rPr>
          <w:rFonts w:ascii="Times New Roman" w:eastAsia="Times New Roman" w:hAnsi="Times New Roman" w:cs="Times New Roman"/>
          <w:sz w:val="28"/>
          <w:szCs w:val="28"/>
          <w:shd w:val="clear" w:color="auto" w:fill="FFFFFF"/>
          <w:lang w:eastAsia="ru-RU"/>
        </w:rPr>
        <w:t>Core</w:t>
      </w:r>
      <w:r w:rsidRPr="00BF66E5">
        <w:rPr>
          <w:rFonts w:ascii="Times New Roman" w:eastAsia="Times New Roman" w:hAnsi="Times New Roman" w:cs="Times New Roman"/>
          <w:sz w:val="28"/>
          <w:szCs w:val="28"/>
          <w:shd w:val="clear" w:color="auto" w:fill="FFFFFF"/>
          <w:lang w:val="uk-UA" w:eastAsia="ru-RU"/>
        </w:rPr>
        <w:t xml:space="preserve"> </w:t>
      </w:r>
      <w:r w:rsidRPr="00BF66E5">
        <w:rPr>
          <w:rFonts w:ascii="Times New Roman" w:eastAsia="Times New Roman" w:hAnsi="Times New Roman" w:cs="Times New Roman"/>
          <w:sz w:val="28"/>
          <w:szCs w:val="28"/>
          <w:shd w:val="clear" w:color="auto" w:fill="FFFFFF"/>
          <w:lang w:eastAsia="ru-RU"/>
        </w:rPr>
        <w:t>Collection</w:t>
      </w:r>
      <w:r w:rsidRPr="00BF66E5">
        <w:rPr>
          <w:rFonts w:ascii="Times New Roman" w:eastAsia="Times New Roman" w:hAnsi="Times New Roman" w:cs="Times New Roman"/>
          <w:sz w:val="28"/>
          <w:szCs w:val="28"/>
          <w:shd w:val="clear" w:color="auto" w:fill="FFFFFF"/>
          <w:lang w:val="uk-UA" w:eastAsia="ru-RU"/>
        </w:rPr>
        <w:t>».</w:t>
      </w:r>
    </w:p>
    <w:p w:rsidR="00104657" w:rsidRPr="00BF66E5" w:rsidRDefault="00104657" w:rsidP="008A18BC">
      <w:pPr>
        <w:spacing w:after="0" w:line="360" w:lineRule="auto"/>
        <w:ind w:firstLine="708"/>
        <w:rPr>
          <w:rFonts w:ascii="Times New Roman" w:eastAsia="Times New Roman" w:hAnsi="Times New Roman" w:cs="Times New Roman"/>
          <w:sz w:val="28"/>
          <w:szCs w:val="28"/>
          <w:lang w:eastAsia="ru-RU"/>
        </w:rPr>
      </w:pPr>
      <w:r w:rsidRPr="00BF66E5">
        <w:rPr>
          <w:rFonts w:ascii="Times New Roman" w:eastAsia="Times New Roman" w:hAnsi="Times New Roman" w:cs="Times New Roman"/>
          <w:sz w:val="28"/>
          <w:szCs w:val="28"/>
          <w:lang w:val="uk-UA" w:eastAsia="ru-RU"/>
        </w:rPr>
        <w:t xml:space="preserve">Спеціаліст як учасник адміністративного судочинства є особою, яка сприяє здійсненню адміністративного судочинства шляхом </w:t>
      </w:r>
      <w:r w:rsidRPr="00BF66E5">
        <w:rPr>
          <w:rFonts w:ascii="Times New Roman" w:eastAsia="Times New Roman" w:hAnsi="Times New Roman" w:cs="Times New Roman"/>
          <w:sz w:val="28"/>
          <w:szCs w:val="28"/>
          <w:shd w:val="clear" w:color="auto" w:fill="FFFFFF"/>
          <w:lang w:val="uk-UA" w:eastAsia="ru-RU"/>
        </w:rPr>
        <w:t>надання консультацій та технічної допомоги під час вчинення процесуальних дій, пов’язаних із застосуванням таких технічних засобів (фотографування, складання схем, планів, креслень, відбору зразків для проведення експертизи тощо)</w:t>
      </w:r>
      <w:r w:rsidR="007E154F" w:rsidRPr="007E154F">
        <w:rPr>
          <w:rFonts w:ascii="Times New Roman" w:eastAsia="Times New Roman" w:hAnsi="Times New Roman" w:cs="Times New Roman"/>
          <w:sz w:val="28"/>
          <w:szCs w:val="28"/>
          <w:shd w:val="clear" w:color="auto" w:fill="FFFFFF"/>
          <w:lang w:val="uk-UA" w:eastAsia="ru-RU"/>
        </w:rPr>
        <w:t xml:space="preserve"> [10]</w:t>
      </w:r>
      <w:r w:rsidRPr="00BF66E5">
        <w:rPr>
          <w:rFonts w:ascii="Times New Roman" w:eastAsia="Times New Roman" w:hAnsi="Times New Roman" w:cs="Times New Roman"/>
          <w:sz w:val="28"/>
          <w:szCs w:val="28"/>
          <w:lang w:val="uk-UA" w:eastAsia="ru-RU"/>
        </w:rPr>
        <w:t xml:space="preserve">. </w:t>
      </w:r>
      <w:r w:rsidRPr="00BF66E5">
        <w:rPr>
          <w:rFonts w:ascii="Times New Roman" w:eastAsia="Times New Roman" w:hAnsi="Times New Roman" w:cs="Times New Roman"/>
          <w:sz w:val="28"/>
          <w:szCs w:val="28"/>
          <w:lang w:eastAsia="ru-RU"/>
        </w:rPr>
        <w:t>На</w:t>
      </w:r>
      <w:r w:rsidRPr="00BF66E5">
        <w:rPr>
          <w:rFonts w:ascii="Times New Roman" w:eastAsia="Times New Roman" w:hAnsi="Times New Roman" w:cs="Times New Roman"/>
          <w:sz w:val="28"/>
          <w:szCs w:val="28"/>
          <w:lang w:eastAsia="ru-RU"/>
        </w:rPr>
        <w:softHyphen/>
        <w:t>при</w:t>
      </w:r>
      <w:r w:rsidRPr="00BF66E5">
        <w:rPr>
          <w:rFonts w:ascii="Times New Roman" w:eastAsia="Times New Roman" w:hAnsi="Times New Roman" w:cs="Times New Roman"/>
          <w:sz w:val="28"/>
          <w:szCs w:val="28"/>
          <w:lang w:eastAsia="ru-RU"/>
        </w:rPr>
        <w:softHyphen/>
        <w:t>клад, як спе</w:t>
      </w:r>
      <w:r w:rsidRPr="00BF66E5">
        <w:rPr>
          <w:rFonts w:ascii="Times New Roman" w:eastAsia="Times New Roman" w:hAnsi="Times New Roman" w:cs="Times New Roman"/>
          <w:sz w:val="28"/>
          <w:szCs w:val="28"/>
          <w:lang w:eastAsia="ru-RU"/>
        </w:rPr>
        <w:softHyphen/>
        <w:t>ці</w:t>
      </w:r>
      <w:r w:rsidRPr="00BF66E5">
        <w:rPr>
          <w:rFonts w:ascii="Times New Roman" w:eastAsia="Times New Roman" w:hAnsi="Times New Roman" w:cs="Times New Roman"/>
          <w:sz w:val="28"/>
          <w:szCs w:val="28"/>
          <w:lang w:eastAsia="ru-RU"/>
        </w:rPr>
        <w:softHyphen/>
        <w:t>а</w:t>
      </w:r>
      <w:r w:rsidRPr="00BF66E5">
        <w:rPr>
          <w:rFonts w:ascii="Times New Roman" w:eastAsia="Times New Roman" w:hAnsi="Times New Roman" w:cs="Times New Roman"/>
          <w:sz w:val="28"/>
          <w:szCs w:val="28"/>
          <w:lang w:eastAsia="ru-RU"/>
        </w:rPr>
        <w:softHyphen/>
        <w:t>лі</w:t>
      </w:r>
      <w:r w:rsidRPr="00BF66E5">
        <w:rPr>
          <w:rFonts w:ascii="Times New Roman" w:eastAsia="Times New Roman" w:hAnsi="Times New Roman" w:cs="Times New Roman"/>
          <w:sz w:val="28"/>
          <w:szCs w:val="28"/>
          <w:lang w:eastAsia="ru-RU"/>
        </w:rPr>
        <w:softHyphen/>
        <w:t>с</w:t>
      </w:r>
      <w:r w:rsidRPr="00BF66E5">
        <w:rPr>
          <w:rFonts w:ascii="Times New Roman" w:eastAsia="Times New Roman" w:hAnsi="Times New Roman" w:cs="Times New Roman"/>
          <w:sz w:val="28"/>
          <w:szCs w:val="28"/>
          <w:lang w:eastAsia="ru-RU"/>
        </w:rPr>
        <w:softHyphen/>
        <w:t>та мо</w:t>
      </w:r>
      <w:r w:rsidRPr="00BF66E5">
        <w:rPr>
          <w:rFonts w:ascii="Times New Roman" w:eastAsia="Times New Roman" w:hAnsi="Times New Roman" w:cs="Times New Roman"/>
          <w:sz w:val="28"/>
          <w:szCs w:val="28"/>
          <w:lang w:eastAsia="ru-RU"/>
        </w:rPr>
        <w:softHyphen/>
        <w:t>же бу</w:t>
      </w:r>
      <w:r w:rsidRPr="00BF66E5">
        <w:rPr>
          <w:rFonts w:ascii="Times New Roman" w:eastAsia="Times New Roman" w:hAnsi="Times New Roman" w:cs="Times New Roman"/>
          <w:sz w:val="28"/>
          <w:szCs w:val="28"/>
          <w:lang w:eastAsia="ru-RU"/>
        </w:rPr>
        <w:softHyphen/>
        <w:t>ти за</w:t>
      </w:r>
      <w:r w:rsidRPr="00BF66E5">
        <w:rPr>
          <w:rFonts w:ascii="Times New Roman" w:eastAsia="Times New Roman" w:hAnsi="Times New Roman" w:cs="Times New Roman"/>
          <w:sz w:val="28"/>
          <w:szCs w:val="28"/>
          <w:lang w:eastAsia="ru-RU"/>
        </w:rPr>
        <w:softHyphen/>
        <w:t>про</w:t>
      </w:r>
      <w:r w:rsidRPr="00BF66E5">
        <w:rPr>
          <w:rFonts w:ascii="Times New Roman" w:eastAsia="Times New Roman" w:hAnsi="Times New Roman" w:cs="Times New Roman"/>
          <w:sz w:val="28"/>
          <w:szCs w:val="28"/>
          <w:lang w:eastAsia="ru-RU"/>
        </w:rPr>
        <w:softHyphen/>
        <w:t>ше</w:t>
      </w:r>
      <w:r w:rsidRPr="00BF66E5">
        <w:rPr>
          <w:rFonts w:ascii="Times New Roman" w:eastAsia="Times New Roman" w:hAnsi="Times New Roman" w:cs="Times New Roman"/>
          <w:sz w:val="28"/>
          <w:szCs w:val="28"/>
          <w:lang w:eastAsia="ru-RU"/>
        </w:rPr>
        <w:softHyphen/>
        <w:t>но фахі</w:t>
      </w:r>
      <w:r w:rsidRPr="00BF66E5">
        <w:rPr>
          <w:rFonts w:ascii="Times New Roman" w:eastAsia="Times New Roman" w:hAnsi="Times New Roman" w:cs="Times New Roman"/>
          <w:sz w:val="28"/>
          <w:szCs w:val="28"/>
          <w:lang w:eastAsia="ru-RU"/>
        </w:rPr>
        <w:softHyphen/>
        <w:t>в</w:t>
      </w:r>
      <w:r w:rsidRPr="00BF66E5">
        <w:rPr>
          <w:rFonts w:ascii="Times New Roman" w:eastAsia="Times New Roman" w:hAnsi="Times New Roman" w:cs="Times New Roman"/>
          <w:sz w:val="28"/>
          <w:szCs w:val="28"/>
          <w:lang w:eastAsia="ru-RU"/>
        </w:rPr>
        <w:softHyphen/>
        <w:t>ця у га</w:t>
      </w:r>
      <w:r w:rsidRPr="00BF66E5">
        <w:rPr>
          <w:rFonts w:ascii="Times New Roman" w:eastAsia="Times New Roman" w:hAnsi="Times New Roman" w:cs="Times New Roman"/>
          <w:sz w:val="28"/>
          <w:szCs w:val="28"/>
          <w:lang w:eastAsia="ru-RU"/>
        </w:rPr>
        <w:softHyphen/>
        <w:t>лу</w:t>
      </w:r>
      <w:r w:rsidRPr="00BF66E5">
        <w:rPr>
          <w:rFonts w:ascii="Times New Roman" w:eastAsia="Times New Roman" w:hAnsi="Times New Roman" w:cs="Times New Roman"/>
          <w:sz w:val="28"/>
          <w:szCs w:val="28"/>
          <w:lang w:eastAsia="ru-RU"/>
        </w:rPr>
        <w:softHyphen/>
        <w:t>зі ком</w:t>
      </w:r>
      <w:r w:rsidRPr="00BF66E5">
        <w:rPr>
          <w:rFonts w:ascii="Times New Roman" w:eastAsia="Times New Roman" w:hAnsi="Times New Roman" w:cs="Times New Roman"/>
          <w:sz w:val="28"/>
          <w:szCs w:val="28"/>
          <w:lang w:eastAsia="ru-RU"/>
        </w:rPr>
        <w:softHyphen/>
        <w:t>п’ю</w:t>
      </w:r>
      <w:r w:rsidRPr="00BF66E5">
        <w:rPr>
          <w:rFonts w:ascii="Times New Roman" w:eastAsia="Times New Roman" w:hAnsi="Times New Roman" w:cs="Times New Roman"/>
          <w:sz w:val="28"/>
          <w:szCs w:val="28"/>
          <w:lang w:eastAsia="ru-RU"/>
        </w:rPr>
        <w:softHyphen/>
        <w:t>те</w:t>
      </w:r>
      <w:r w:rsidRPr="00BF66E5">
        <w:rPr>
          <w:rFonts w:ascii="Times New Roman" w:eastAsia="Times New Roman" w:hAnsi="Times New Roman" w:cs="Times New Roman"/>
          <w:sz w:val="28"/>
          <w:szCs w:val="28"/>
          <w:lang w:eastAsia="ru-RU"/>
        </w:rPr>
        <w:softHyphen/>
        <w:t>р</w:t>
      </w:r>
      <w:r w:rsidRPr="00BF66E5">
        <w:rPr>
          <w:rFonts w:ascii="Times New Roman" w:eastAsia="Times New Roman" w:hAnsi="Times New Roman" w:cs="Times New Roman"/>
          <w:sz w:val="28"/>
          <w:szCs w:val="28"/>
          <w:lang w:eastAsia="ru-RU"/>
        </w:rPr>
        <w:softHyphen/>
        <w:t>ної тех</w:t>
      </w:r>
      <w:r w:rsidRPr="00BF66E5">
        <w:rPr>
          <w:rFonts w:ascii="Times New Roman" w:eastAsia="Times New Roman" w:hAnsi="Times New Roman" w:cs="Times New Roman"/>
          <w:sz w:val="28"/>
          <w:szCs w:val="28"/>
          <w:lang w:eastAsia="ru-RU"/>
        </w:rPr>
        <w:softHyphen/>
        <w:t>ні</w:t>
      </w:r>
      <w:r w:rsidRPr="00BF66E5">
        <w:rPr>
          <w:rFonts w:ascii="Times New Roman" w:eastAsia="Times New Roman" w:hAnsi="Times New Roman" w:cs="Times New Roman"/>
          <w:sz w:val="28"/>
          <w:szCs w:val="28"/>
          <w:lang w:eastAsia="ru-RU"/>
        </w:rPr>
        <w:softHyphen/>
        <w:t>ки для роз’яс</w:t>
      </w:r>
      <w:r w:rsidRPr="00BF66E5">
        <w:rPr>
          <w:rFonts w:ascii="Times New Roman" w:eastAsia="Times New Roman" w:hAnsi="Times New Roman" w:cs="Times New Roman"/>
          <w:sz w:val="28"/>
          <w:szCs w:val="28"/>
          <w:lang w:eastAsia="ru-RU"/>
        </w:rPr>
        <w:softHyphen/>
        <w:t>нен</w:t>
      </w:r>
      <w:r w:rsidRPr="00BF66E5">
        <w:rPr>
          <w:rFonts w:ascii="Times New Roman" w:eastAsia="Times New Roman" w:hAnsi="Times New Roman" w:cs="Times New Roman"/>
          <w:sz w:val="28"/>
          <w:szCs w:val="28"/>
          <w:lang w:eastAsia="ru-RU"/>
        </w:rPr>
        <w:softHyphen/>
        <w:t>ня про</w:t>
      </w:r>
      <w:r w:rsidRPr="00BF66E5">
        <w:rPr>
          <w:rFonts w:ascii="Times New Roman" w:eastAsia="Times New Roman" w:hAnsi="Times New Roman" w:cs="Times New Roman"/>
          <w:sz w:val="28"/>
          <w:szCs w:val="28"/>
          <w:lang w:eastAsia="ru-RU"/>
        </w:rPr>
        <w:softHyphen/>
        <w:t>це</w:t>
      </w:r>
      <w:r w:rsidRPr="00BF66E5">
        <w:rPr>
          <w:rFonts w:ascii="Times New Roman" w:eastAsia="Times New Roman" w:hAnsi="Times New Roman" w:cs="Times New Roman"/>
          <w:sz w:val="28"/>
          <w:szCs w:val="28"/>
          <w:lang w:eastAsia="ru-RU"/>
        </w:rPr>
        <w:softHyphen/>
        <w:t>су еле</w:t>
      </w:r>
      <w:r w:rsidRPr="00BF66E5">
        <w:rPr>
          <w:rFonts w:ascii="Times New Roman" w:eastAsia="Times New Roman" w:hAnsi="Times New Roman" w:cs="Times New Roman"/>
          <w:sz w:val="28"/>
          <w:szCs w:val="28"/>
          <w:lang w:eastAsia="ru-RU"/>
        </w:rPr>
        <w:softHyphen/>
        <w:t>к</w:t>
      </w:r>
      <w:r w:rsidRPr="00BF66E5">
        <w:rPr>
          <w:rFonts w:ascii="Times New Roman" w:eastAsia="Times New Roman" w:hAnsi="Times New Roman" w:cs="Times New Roman"/>
          <w:sz w:val="28"/>
          <w:szCs w:val="28"/>
          <w:lang w:eastAsia="ru-RU"/>
        </w:rPr>
        <w:softHyphen/>
        <w:t>т</w:t>
      </w:r>
      <w:r w:rsidRPr="00BF66E5">
        <w:rPr>
          <w:rFonts w:ascii="Times New Roman" w:eastAsia="Times New Roman" w:hAnsi="Times New Roman" w:cs="Times New Roman"/>
          <w:sz w:val="28"/>
          <w:szCs w:val="28"/>
          <w:lang w:eastAsia="ru-RU"/>
        </w:rPr>
        <w:softHyphen/>
        <w:t>ро</w:t>
      </w:r>
      <w:r w:rsidRPr="00BF66E5">
        <w:rPr>
          <w:rFonts w:ascii="Times New Roman" w:eastAsia="Times New Roman" w:hAnsi="Times New Roman" w:cs="Times New Roman"/>
          <w:sz w:val="28"/>
          <w:szCs w:val="28"/>
          <w:lang w:eastAsia="ru-RU"/>
        </w:rPr>
        <w:softHyphen/>
        <w:t>нно</w:t>
      </w:r>
      <w:r w:rsidRPr="00BF66E5">
        <w:rPr>
          <w:rFonts w:ascii="Times New Roman" w:eastAsia="Times New Roman" w:hAnsi="Times New Roman" w:cs="Times New Roman"/>
          <w:sz w:val="28"/>
          <w:szCs w:val="28"/>
          <w:lang w:eastAsia="ru-RU"/>
        </w:rPr>
        <w:softHyphen/>
        <w:t>го до</w:t>
      </w:r>
      <w:r w:rsidRPr="00BF66E5">
        <w:rPr>
          <w:rFonts w:ascii="Times New Roman" w:eastAsia="Times New Roman" w:hAnsi="Times New Roman" w:cs="Times New Roman"/>
          <w:sz w:val="28"/>
          <w:szCs w:val="28"/>
          <w:lang w:eastAsia="ru-RU"/>
        </w:rPr>
        <w:softHyphen/>
        <w:t>ку</w:t>
      </w:r>
      <w:r w:rsidRPr="00BF66E5">
        <w:rPr>
          <w:rFonts w:ascii="Times New Roman" w:eastAsia="Times New Roman" w:hAnsi="Times New Roman" w:cs="Times New Roman"/>
          <w:sz w:val="28"/>
          <w:szCs w:val="28"/>
          <w:lang w:eastAsia="ru-RU"/>
        </w:rPr>
        <w:softHyphen/>
        <w:t>ме</w:t>
      </w:r>
      <w:r w:rsidRPr="00BF66E5">
        <w:rPr>
          <w:rFonts w:ascii="Times New Roman" w:eastAsia="Times New Roman" w:hAnsi="Times New Roman" w:cs="Times New Roman"/>
          <w:sz w:val="28"/>
          <w:szCs w:val="28"/>
          <w:lang w:eastAsia="ru-RU"/>
        </w:rPr>
        <w:softHyphen/>
        <w:t>н</w:t>
      </w:r>
      <w:r w:rsidRPr="00BF66E5">
        <w:rPr>
          <w:rFonts w:ascii="Times New Roman" w:eastAsia="Times New Roman" w:hAnsi="Times New Roman" w:cs="Times New Roman"/>
          <w:sz w:val="28"/>
          <w:szCs w:val="28"/>
          <w:lang w:eastAsia="ru-RU"/>
        </w:rPr>
        <w:softHyphen/>
        <w:t>то</w:t>
      </w:r>
      <w:r w:rsidRPr="00BF66E5">
        <w:rPr>
          <w:rFonts w:ascii="Times New Roman" w:eastAsia="Times New Roman" w:hAnsi="Times New Roman" w:cs="Times New Roman"/>
          <w:sz w:val="28"/>
          <w:szCs w:val="28"/>
          <w:lang w:eastAsia="ru-RU"/>
        </w:rPr>
        <w:softHyphen/>
        <w:t>о</w:t>
      </w:r>
      <w:r w:rsidRPr="00BF66E5">
        <w:rPr>
          <w:rFonts w:ascii="Times New Roman" w:eastAsia="Times New Roman" w:hAnsi="Times New Roman" w:cs="Times New Roman"/>
          <w:sz w:val="28"/>
          <w:szCs w:val="28"/>
          <w:lang w:eastAsia="ru-RU"/>
        </w:rPr>
        <w:softHyphen/>
        <w:t>бі</w:t>
      </w:r>
      <w:r w:rsidRPr="00BF66E5">
        <w:rPr>
          <w:rFonts w:ascii="Times New Roman" w:eastAsia="Times New Roman" w:hAnsi="Times New Roman" w:cs="Times New Roman"/>
          <w:sz w:val="28"/>
          <w:szCs w:val="28"/>
          <w:lang w:eastAsia="ru-RU"/>
        </w:rPr>
        <w:softHyphen/>
        <w:t>гу, для від</w:t>
      </w:r>
      <w:r w:rsidRPr="00BF66E5">
        <w:rPr>
          <w:rFonts w:ascii="Times New Roman" w:eastAsia="Times New Roman" w:hAnsi="Times New Roman" w:cs="Times New Roman"/>
          <w:sz w:val="28"/>
          <w:szCs w:val="28"/>
          <w:lang w:eastAsia="ru-RU"/>
        </w:rPr>
        <w:softHyphen/>
        <w:t>тво</w:t>
      </w:r>
      <w:r w:rsidRPr="00BF66E5">
        <w:rPr>
          <w:rFonts w:ascii="Times New Roman" w:eastAsia="Times New Roman" w:hAnsi="Times New Roman" w:cs="Times New Roman"/>
          <w:sz w:val="28"/>
          <w:szCs w:val="28"/>
          <w:lang w:eastAsia="ru-RU"/>
        </w:rPr>
        <w:softHyphen/>
        <w:t>рен</w:t>
      </w:r>
      <w:r w:rsidRPr="00BF66E5">
        <w:rPr>
          <w:rFonts w:ascii="Times New Roman" w:eastAsia="Times New Roman" w:hAnsi="Times New Roman" w:cs="Times New Roman"/>
          <w:sz w:val="28"/>
          <w:szCs w:val="28"/>
          <w:lang w:eastAsia="ru-RU"/>
        </w:rPr>
        <w:softHyphen/>
        <w:t>ня еле</w:t>
      </w:r>
      <w:r w:rsidRPr="00BF66E5">
        <w:rPr>
          <w:rFonts w:ascii="Times New Roman" w:eastAsia="Times New Roman" w:hAnsi="Times New Roman" w:cs="Times New Roman"/>
          <w:sz w:val="28"/>
          <w:szCs w:val="28"/>
          <w:lang w:eastAsia="ru-RU"/>
        </w:rPr>
        <w:softHyphen/>
        <w:t>к</w:t>
      </w:r>
      <w:r w:rsidRPr="00BF66E5">
        <w:rPr>
          <w:rFonts w:ascii="Times New Roman" w:eastAsia="Times New Roman" w:hAnsi="Times New Roman" w:cs="Times New Roman"/>
          <w:sz w:val="28"/>
          <w:szCs w:val="28"/>
          <w:lang w:eastAsia="ru-RU"/>
        </w:rPr>
        <w:softHyphen/>
        <w:t>т</w:t>
      </w:r>
      <w:r w:rsidRPr="00BF66E5">
        <w:rPr>
          <w:rFonts w:ascii="Times New Roman" w:eastAsia="Times New Roman" w:hAnsi="Times New Roman" w:cs="Times New Roman"/>
          <w:sz w:val="28"/>
          <w:szCs w:val="28"/>
          <w:lang w:eastAsia="ru-RU"/>
        </w:rPr>
        <w:softHyphen/>
        <w:t>ро</w:t>
      </w:r>
      <w:r w:rsidRPr="00BF66E5">
        <w:rPr>
          <w:rFonts w:ascii="Times New Roman" w:eastAsia="Times New Roman" w:hAnsi="Times New Roman" w:cs="Times New Roman"/>
          <w:sz w:val="28"/>
          <w:szCs w:val="28"/>
          <w:lang w:eastAsia="ru-RU"/>
        </w:rPr>
        <w:softHyphen/>
        <w:t>нних до</w:t>
      </w:r>
      <w:r w:rsidRPr="00BF66E5">
        <w:rPr>
          <w:rFonts w:ascii="Times New Roman" w:eastAsia="Times New Roman" w:hAnsi="Times New Roman" w:cs="Times New Roman"/>
          <w:sz w:val="28"/>
          <w:szCs w:val="28"/>
          <w:lang w:eastAsia="ru-RU"/>
        </w:rPr>
        <w:softHyphen/>
        <w:t>ку</w:t>
      </w:r>
      <w:r w:rsidRPr="00BF66E5">
        <w:rPr>
          <w:rFonts w:ascii="Times New Roman" w:eastAsia="Times New Roman" w:hAnsi="Times New Roman" w:cs="Times New Roman"/>
          <w:sz w:val="28"/>
          <w:szCs w:val="28"/>
          <w:lang w:eastAsia="ru-RU"/>
        </w:rPr>
        <w:softHyphen/>
        <w:t>ме</w:t>
      </w:r>
      <w:r w:rsidRPr="00BF66E5">
        <w:rPr>
          <w:rFonts w:ascii="Times New Roman" w:eastAsia="Times New Roman" w:hAnsi="Times New Roman" w:cs="Times New Roman"/>
          <w:sz w:val="28"/>
          <w:szCs w:val="28"/>
          <w:lang w:eastAsia="ru-RU"/>
        </w:rPr>
        <w:softHyphen/>
        <w:t>н</w:t>
      </w:r>
      <w:r w:rsidRPr="00BF66E5">
        <w:rPr>
          <w:rFonts w:ascii="Times New Roman" w:eastAsia="Times New Roman" w:hAnsi="Times New Roman" w:cs="Times New Roman"/>
          <w:sz w:val="28"/>
          <w:szCs w:val="28"/>
          <w:lang w:eastAsia="ru-RU"/>
        </w:rPr>
        <w:softHyphen/>
        <w:t>тів пе</w:t>
      </w:r>
      <w:r w:rsidRPr="00BF66E5">
        <w:rPr>
          <w:rFonts w:ascii="Times New Roman" w:eastAsia="Times New Roman" w:hAnsi="Times New Roman" w:cs="Times New Roman"/>
          <w:sz w:val="28"/>
          <w:szCs w:val="28"/>
          <w:lang w:eastAsia="ru-RU"/>
        </w:rPr>
        <w:softHyphen/>
        <w:t>ред су</w:t>
      </w:r>
      <w:r w:rsidRPr="00BF66E5">
        <w:rPr>
          <w:rFonts w:ascii="Times New Roman" w:eastAsia="Times New Roman" w:hAnsi="Times New Roman" w:cs="Times New Roman"/>
          <w:sz w:val="28"/>
          <w:szCs w:val="28"/>
          <w:lang w:eastAsia="ru-RU"/>
        </w:rPr>
        <w:softHyphen/>
        <w:t xml:space="preserve">дом тощо. </w:t>
      </w:r>
      <w:r w:rsidRPr="00BF66E5">
        <w:rPr>
          <w:rFonts w:ascii="Times New Roman" w:eastAsia="Times New Roman" w:hAnsi="Times New Roman" w:cs="Times New Roman"/>
          <w:sz w:val="28"/>
          <w:szCs w:val="28"/>
          <w:lang w:val="uk-UA" w:eastAsia="ru-RU"/>
        </w:rPr>
        <w:t xml:space="preserve">Як слушно зазначено авторським колективом підручника «Адміністративне судочинство України» за загальною редакцією О.М. Пасенюка, </w:t>
      </w:r>
      <w:r w:rsidRPr="00BF66E5">
        <w:rPr>
          <w:rFonts w:ascii="Times New Roman" w:eastAsia="Times New Roman" w:hAnsi="Times New Roman" w:cs="Times New Roman"/>
          <w:sz w:val="28"/>
          <w:szCs w:val="28"/>
          <w:lang w:eastAsia="ru-RU"/>
        </w:rPr>
        <w:t>н</w:t>
      </w:r>
      <w:r w:rsidR="00531FEB">
        <w:rPr>
          <w:rFonts w:ascii="Times New Roman" w:eastAsia="Times New Roman" w:hAnsi="Times New Roman" w:cs="Times New Roman"/>
          <w:sz w:val="28"/>
          <w:szCs w:val="28"/>
          <w:lang w:eastAsia="ru-RU"/>
        </w:rPr>
        <w:t>а від</w:t>
      </w:r>
      <w:r w:rsidR="00531FEB">
        <w:rPr>
          <w:rFonts w:ascii="Times New Roman" w:eastAsia="Times New Roman" w:hAnsi="Times New Roman" w:cs="Times New Roman"/>
          <w:sz w:val="28"/>
          <w:szCs w:val="28"/>
          <w:lang w:eastAsia="ru-RU"/>
        </w:rPr>
        <w:softHyphen/>
        <w:t>мі</w:t>
      </w:r>
      <w:r w:rsidR="00531FEB">
        <w:rPr>
          <w:rFonts w:ascii="Times New Roman" w:eastAsia="Times New Roman" w:hAnsi="Times New Roman" w:cs="Times New Roman"/>
          <w:sz w:val="28"/>
          <w:szCs w:val="28"/>
          <w:lang w:eastAsia="ru-RU"/>
        </w:rPr>
        <w:softHyphen/>
        <w:t>ну від ви</w:t>
      </w:r>
      <w:r w:rsidR="00531FEB">
        <w:rPr>
          <w:rFonts w:ascii="Times New Roman" w:eastAsia="Times New Roman" w:hAnsi="Times New Roman" w:cs="Times New Roman"/>
          <w:sz w:val="28"/>
          <w:szCs w:val="28"/>
          <w:lang w:eastAsia="ru-RU"/>
        </w:rPr>
        <w:softHyphen/>
        <w:t>сно</w:t>
      </w:r>
      <w:r w:rsidR="00531FEB">
        <w:rPr>
          <w:rFonts w:ascii="Times New Roman" w:eastAsia="Times New Roman" w:hAnsi="Times New Roman" w:cs="Times New Roman"/>
          <w:sz w:val="28"/>
          <w:szCs w:val="28"/>
          <w:lang w:eastAsia="ru-RU"/>
        </w:rPr>
        <w:softHyphen/>
        <w:t>в</w:t>
      </w:r>
      <w:r w:rsidR="00531FEB">
        <w:rPr>
          <w:rFonts w:ascii="Times New Roman" w:eastAsia="Times New Roman" w:hAnsi="Times New Roman" w:cs="Times New Roman"/>
          <w:sz w:val="28"/>
          <w:szCs w:val="28"/>
          <w:lang w:eastAsia="ru-RU"/>
        </w:rPr>
        <w:softHyphen/>
        <w:t>ку екс</w:t>
      </w:r>
      <w:r w:rsidRPr="00BF66E5">
        <w:rPr>
          <w:rFonts w:ascii="Times New Roman" w:eastAsia="Times New Roman" w:hAnsi="Times New Roman" w:cs="Times New Roman"/>
          <w:sz w:val="28"/>
          <w:szCs w:val="28"/>
          <w:lang w:eastAsia="ru-RU"/>
        </w:rPr>
        <w:t>пе</w:t>
      </w:r>
      <w:r w:rsidRPr="00BF66E5">
        <w:rPr>
          <w:rFonts w:ascii="Times New Roman" w:eastAsia="Times New Roman" w:hAnsi="Times New Roman" w:cs="Times New Roman"/>
          <w:sz w:val="28"/>
          <w:szCs w:val="28"/>
          <w:lang w:eastAsia="ru-RU"/>
        </w:rPr>
        <w:softHyphen/>
        <w:t>р</w:t>
      </w:r>
      <w:r w:rsidRPr="00BF66E5">
        <w:rPr>
          <w:rFonts w:ascii="Times New Roman" w:eastAsia="Times New Roman" w:hAnsi="Times New Roman" w:cs="Times New Roman"/>
          <w:sz w:val="28"/>
          <w:szCs w:val="28"/>
          <w:lang w:eastAsia="ru-RU"/>
        </w:rPr>
        <w:softHyphen/>
        <w:t>та, ре</w:t>
      </w:r>
      <w:r w:rsidRPr="00BF66E5">
        <w:rPr>
          <w:rFonts w:ascii="Times New Roman" w:eastAsia="Times New Roman" w:hAnsi="Times New Roman" w:cs="Times New Roman"/>
          <w:sz w:val="28"/>
          <w:szCs w:val="28"/>
          <w:lang w:eastAsia="ru-RU"/>
        </w:rPr>
        <w:softHyphen/>
        <w:t>зуль</w:t>
      </w:r>
      <w:r w:rsidRPr="00BF66E5">
        <w:rPr>
          <w:rFonts w:ascii="Times New Roman" w:eastAsia="Times New Roman" w:hAnsi="Times New Roman" w:cs="Times New Roman"/>
          <w:sz w:val="28"/>
          <w:szCs w:val="28"/>
          <w:lang w:eastAsia="ru-RU"/>
        </w:rPr>
        <w:softHyphen/>
        <w:t>та</w:t>
      </w:r>
      <w:r w:rsidRPr="00BF66E5">
        <w:rPr>
          <w:rFonts w:ascii="Times New Roman" w:eastAsia="Times New Roman" w:hAnsi="Times New Roman" w:cs="Times New Roman"/>
          <w:sz w:val="28"/>
          <w:szCs w:val="28"/>
          <w:lang w:eastAsia="ru-RU"/>
        </w:rPr>
        <w:softHyphen/>
        <w:t>ти ро</w:t>
      </w:r>
      <w:r w:rsidRPr="00BF66E5">
        <w:rPr>
          <w:rFonts w:ascii="Times New Roman" w:eastAsia="Times New Roman" w:hAnsi="Times New Roman" w:cs="Times New Roman"/>
          <w:sz w:val="28"/>
          <w:szCs w:val="28"/>
          <w:lang w:eastAsia="ru-RU"/>
        </w:rPr>
        <w:softHyphen/>
        <w:t>бо</w:t>
      </w:r>
      <w:r w:rsidRPr="00BF66E5">
        <w:rPr>
          <w:rFonts w:ascii="Times New Roman" w:eastAsia="Times New Roman" w:hAnsi="Times New Roman" w:cs="Times New Roman"/>
          <w:sz w:val="28"/>
          <w:szCs w:val="28"/>
          <w:lang w:eastAsia="ru-RU"/>
        </w:rPr>
        <w:softHyphen/>
        <w:t>ти спе</w:t>
      </w:r>
      <w:r w:rsidRPr="00BF66E5">
        <w:rPr>
          <w:rFonts w:ascii="Times New Roman" w:eastAsia="Times New Roman" w:hAnsi="Times New Roman" w:cs="Times New Roman"/>
          <w:sz w:val="28"/>
          <w:szCs w:val="28"/>
          <w:lang w:eastAsia="ru-RU"/>
        </w:rPr>
        <w:softHyphen/>
        <w:t>ці</w:t>
      </w:r>
      <w:r w:rsidRPr="00BF66E5">
        <w:rPr>
          <w:rFonts w:ascii="Times New Roman" w:eastAsia="Times New Roman" w:hAnsi="Times New Roman" w:cs="Times New Roman"/>
          <w:sz w:val="28"/>
          <w:szCs w:val="28"/>
          <w:lang w:eastAsia="ru-RU"/>
        </w:rPr>
        <w:softHyphen/>
        <w:t>а</w:t>
      </w:r>
      <w:r w:rsidRPr="00BF66E5">
        <w:rPr>
          <w:rFonts w:ascii="Times New Roman" w:eastAsia="Times New Roman" w:hAnsi="Times New Roman" w:cs="Times New Roman"/>
          <w:sz w:val="28"/>
          <w:szCs w:val="28"/>
          <w:lang w:eastAsia="ru-RU"/>
        </w:rPr>
        <w:softHyphen/>
        <w:t>лі</w:t>
      </w:r>
      <w:r w:rsidRPr="00BF66E5">
        <w:rPr>
          <w:rFonts w:ascii="Times New Roman" w:eastAsia="Times New Roman" w:hAnsi="Times New Roman" w:cs="Times New Roman"/>
          <w:sz w:val="28"/>
          <w:szCs w:val="28"/>
          <w:lang w:eastAsia="ru-RU"/>
        </w:rPr>
        <w:softHyphen/>
        <w:t>с</w:t>
      </w:r>
      <w:r w:rsidRPr="00BF66E5">
        <w:rPr>
          <w:rFonts w:ascii="Times New Roman" w:eastAsia="Times New Roman" w:hAnsi="Times New Roman" w:cs="Times New Roman"/>
          <w:sz w:val="28"/>
          <w:szCs w:val="28"/>
          <w:lang w:eastAsia="ru-RU"/>
        </w:rPr>
        <w:softHyphen/>
        <w:t>та не є дже</w:t>
      </w:r>
      <w:r w:rsidRPr="00BF66E5">
        <w:rPr>
          <w:rFonts w:ascii="Times New Roman" w:eastAsia="Times New Roman" w:hAnsi="Times New Roman" w:cs="Times New Roman"/>
          <w:sz w:val="28"/>
          <w:szCs w:val="28"/>
          <w:lang w:eastAsia="ru-RU"/>
        </w:rPr>
        <w:softHyphen/>
      </w:r>
      <w:r w:rsidR="00531FEB">
        <w:rPr>
          <w:rFonts w:ascii="Times New Roman" w:eastAsia="Times New Roman" w:hAnsi="Times New Roman" w:cs="Times New Roman"/>
          <w:sz w:val="28"/>
          <w:szCs w:val="28"/>
          <w:lang w:eastAsia="ru-RU"/>
        </w:rPr>
        <w:t>ре</w:t>
      </w:r>
      <w:r w:rsidR="00531FEB">
        <w:rPr>
          <w:rFonts w:ascii="Times New Roman" w:eastAsia="Times New Roman" w:hAnsi="Times New Roman" w:cs="Times New Roman"/>
          <w:sz w:val="28"/>
          <w:szCs w:val="28"/>
          <w:lang w:eastAsia="ru-RU"/>
        </w:rPr>
        <w:softHyphen/>
        <w:t>лом до</w:t>
      </w:r>
      <w:r w:rsidR="00531FEB">
        <w:rPr>
          <w:rFonts w:ascii="Times New Roman" w:eastAsia="Times New Roman" w:hAnsi="Times New Roman" w:cs="Times New Roman"/>
          <w:sz w:val="28"/>
          <w:szCs w:val="28"/>
          <w:lang w:eastAsia="ru-RU"/>
        </w:rPr>
        <w:softHyphen/>
        <w:t>ка</w:t>
      </w:r>
      <w:r w:rsidR="00531FEB">
        <w:rPr>
          <w:rFonts w:ascii="Times New Roman" w:eastAsia="Times New Roman" w:hAnsi="Times New Roman" w:cs="Times New Roman"/>
          <w:sz w:val="28"/>
          <w:szCs w:val="28"/>
          <w:lang w:eastAsia="ru-RU"/>
        </w:rPr>
        <w:softHyphen/>
        <w:t>зів, а ли</w:t>
      </w:r>
      <w:r w:rsidR="00531FEB">
        <w:rPr>
          <w:rFonts w:ascii="Times New Roman" w:eastAsia="Times New Roman" w:hAnsi="Times New Roman" w:cs="Times New Roman"/>
          <w:sz w:val="28"/>
          <w:szCs w:val="28"/>
          <w:lang w:eastAsia="ru-RU"/>
        </w:rPr>
        <w:softHyphen/>
        <w:t>ше допома</w:t>
      </w:r>
      <w:r w:rsidRPr="00BF66E5">
        <w:rPr>
          <w:rFonts w:ascii="Times New Roman" w:eastAsia="Times New Roman" w:hAnsi="Times New Roman" w:cs="Times New Roman"/>
          <w:sz w:val="28"/>
          <w:szCs w:val="28"/>
          <w:lang w:eastAsia="ru-RU"/>
        </w:rPr>
        <w:t>га</w:t>
      </w:r>
      <w:r w:rsidRPr="00BF66E5">
        <w:rPr>
          <w:rFonts w:ascii="Times New Roman" w:eastAsia="Times New Roman" w:hAnsi="Times New Roman" w:cs="Times New Roman"/>
          <w:sz w:val="28"/>
          <w:szCs w:val="28"/>
          <w:lang w:eastAsia="ru-RU"/>
        </w:rPr>
        <w:softHyphen/>
        <w:t>ють су</w:t>
      </w:r>
      <w:r w:rsidRPr="00BF66E5">
        <w:rPr>
          <w:rFonts w:ascii="Times New Roman" w:eastAsia="Times New Roman" w:hAnsi="Times New Roman" w:cs="Times New Roman"/>
          <w:sz w:val="28"/>
          <w:szCs w:val="28"/>
          <w:lang w:eastAsia="ru-RU"/>
        </w:rPr>
        <w:softHyphen/>
        <w:t>ду та ін</w:t>
      </w:r>
      <w:r w:rsidRPr="00BF66E5">
        <w:rPr>
          <w:rFonts w:ascii="Times New Roman" w:eastAsia="Times New Roman" w:hAnsi="Times New Roman" w:cs="Times New Roman"/>
          <w:sz w:val="28"/>
          <w:szCs w:val="28"/>
          <w:lang w:eastAsia="ru-RU"/>
        </w:rPr>
        <w:softHyphen/>
        <w:t>шим уча</w:t>
      </w:r>
      <w:r w:rsidRPr="00BF66E5">
        <w:rPr>
          <w:rFonts w:ascii="Times New Roman" w:eastAsia="Times New Roman" w:hAnsi="Times New Roman" w:cs="Times New Roman"/>
          <w:sz w:val="28"/>
          <w:szCs w:val="28"/>
          <w:lang w:eastAsia="ru-RU"/>
        </w:rPr>
        <w:softHyphen/>
        <w:t>с</w:t>
      </w:r>
      <w:r w:rsidRPr="00BF66E5">
        <w:rPr>
          <w:rFonts w:ascii="Times New Roman" w:eastAsia="Times New Roman" w:hAnsi="Times New Roman" w:cs="Times New Roman"/>
          <w:sz w:val="28"/>
          <w:szCs w:val="28"/>
          <w:lang w:eastAsia="ru-RU"/>
        </w:rPr>
        <w:softHyphen/>
        <w:t>ни</w:t>
      </w:r>
      <w:r w:rsidRPr="00BF66E5">
        <w:rPr>
          <w:rFonts w:ascii="Times New Roman" w:eastAsia="Times New Roman" w:hAnsi="Times New Roman" w:cs="Times New Roman"/>
          <w:sz w:val="28"/>
          <w:szCs w:val="28"/>
          <w:lang w:eastAsia="ru-RU"/>
        </w:rPr>
        <w:softHyphen/>
        <w:t>кам про</w:t>
      </w:r>
      <w:r w:rsidRPr="00BF66E5">
        <w:rPr>
          <w:rFonts w:ascii="Times New Roman" w:eastAsia="Times New Roman" w:hAnsi="Times New Roman" w:cs="Times New Roman"/>
          <w:sz w:val="28"/>
          <w:szCs w:val="28"/>
          <w:lang w:eastAsia="ru-RU"/>
        </w:rPr>
        <w:softHyphen/>
        <w:t>це</w:t>
      </w:r>
      <w:r w:rsidRPr="00BF66E5">
        <w:rPr>
          <w:rFonts w:ascii="Times New Roman" w:eastAsia="Times New Roman" w:hAnsi="Times New Roman" w:cs="Times New Roman"/>
          <w:sz w:val="28"/>
          <w:szCs w:val="28"/>
          <w:lang w:eastAsia="ru-RU"/>
        </w:rPr>
        <w:softHyphen/>
        <w:t>су ро</w:t>
      </w:r>
      <w:r w:rsidRPr="00BF66E5">
        <w:rPr>
          <w:rFonts w:ascii="Times New Roman" w:eastAsia="Times New Roman" w:hAnsi="Times New Roman" w:cs="Times New Roman"/>
          <w:sz w:val="28"/>
          <w:szCs w:val="28"/>
          <w:lang w:eastAsia="ru-RU"/>
        </w:rPr>
        <w:softHyphen/>
        <w:t>зі</w:t>
      </w:r>
      <w:r w:rsidRPr="00BF66E5">
        <w:rPr>
          <w:rFonts w:ascii="Times New Roman" w:eastAsia="Times New Roman" w:hAnsi="Times New Roman" w:cs="Times New Roman"/>
          <w:sz w:val="28"/>
          <w:szCs w:val="28"/>
          <w:lang w:eastAsia="ru-RU"/>
        </w:rPr>
        <w:softHyphen/>
        <w:t>бра</w:t>
      </w:r>
      <w:r w:rsidRPr="00BF66E5">
        <w:rPr>
          <w:rFonts w:ascii="Times New Roman" w:eastAsia="Times New Roman" w:hAnsi="Times New Roman" w:cs="Times New Roman"/>
          <w:sz w:val="28"/>
          <w:szCs w:val="28"/>
          <w:lang w:eastAsia="ru-RU"/>
        </w:rPr>
        <w:softHyphen/>
        <w:t>ти</w:t>
      </w:r>
      <w:r w:rsidRPr="00BF66E5">
        <w:rPr>
          <w:rFonts w:ascii="Times New Roman" w:eastAsia="Times New Roman" w:hAnsi="Times New Roman" w:cs="Times New Roman"/>
          <w:sz w:val="28"/>
          <w:szCs w:val="28"/>
          <w:lang w:eastAsia="ru-RU"/>
        </w:rPr>
        <w:softHyphen/>
        <w:t>ся в ін</w:t>
      </w:r>
      <w:r w:rsidRPr="00BF66E5">
        <w:rPr>
          <w:rFonts w:ascii="Times New Roman" w:eastAsia="Times New Roman" w:hAnsi="Times New Roman" w:cs="Times New Roman"/>
          <w:sz w:val="28"/>
          <w:szCs w:val="28"/>
          <w:lang w:eastAsia="ru-RU"/>
        </w:rPr>
        <w:softHyphen/>
        <w:t>фо</w:t>
      </w:r>
      <w:r w:rsidRPr="00BF66E5">
        <w:rPr>
          <w:rFonts w:ascii="Times New Roman" w:eastAsia="Times New Roman" w:hAnsi="Times New Roman" w:cs="Times New Roman"/>
          <w:sz w:val="28"/>
          <w:szCs w:val="28"/>
          <w:lang w:eastAsia="ru-RU"/>
        </w:rPr>
        <w:softHyphen/>
        <w:t>р</w:t>
      </w:r>
      <w:r w:rsidRPr="00BF66E5">
        <w:rPr>
          <w:rFonts w:ascii="Times New Roman" w:eastAsia="Times New Roman" w:hAnsi="Times New Roman" w:cs="Times New Roman"/>
          <w:sz w:val="28"/>
          <w:szCs w:val="28"/>
          <w:lang w:eastAsia="ru-RU"/>
        </w:rPr>
        <w:softHyphen/>
        <w:t>ма</w:t>
      </w:r>
      <w:r w:rsidRPr="00BF66E5">
        <w:rPr>
          <w:rFonts w:ascii="Times New Roman" w:eastAsia="Times New Roman" w:hAnsi="Times New Roman" w:cs="Times New Roman"/>
          <w:sz w:val="28"/>
          <w:szCs w:val="28"/>
          <w:lang w:eastAsia="ru-RU"/>
        </w:rPr>
        <w:softHyphen/>
        <w:t>ції, яка по</w:t>
      </w:r>
      <w:r w:rsidRPr="00BF66E5">
        <w:rPr>
          <w:rFonts w:ascii="Times New Roman" w:eastAsia="Times New Roman" w:hAnsi="Times New Roman" w:cs="Times New Roman"/>
          <w:sz w:val="28"/>
          <w:szCs w:val="28"/>
          <w:lang w:eastAsia="ru-RU"/>
        </w:rPr>
        <w:softHyphen/>
        <w:t>стає пе</w:t>
      </w:r>
      <w:r w:rsidRPr="00BF66E5">
        <w:rPr>
          <w:rFonts w:ascii="Times New Roman" w:eastAsia="Times New Roman" w:hAnsi="Times New Roman" w:cs="Times New Roman"/>
          <w:sz w:val="28"/>
          <w:szCs w:val="28"/>
          <w:lang w:eastAsia="ru-RU"/>
        </w:rPr>
        <w:softHyphen/>
        <w:t>ред ни</w:t>
      </w:r>
      <w:r w:rsidRPr="00BF66E5">
        <w:rPr>
          <w:rFonts w:ascii="Times New Roman" w:eastAsia="Times New Roman" w:hAnsi="Times New Roman" w:cs="Times New Roman"/>
          <w:sz w:val="28"/>
          <w:szCs w:val="28"/>
          <w:lang w:eastAsia="ru-RU"/>
        </w:rPr>
        <w:softHyphen/>
        <w:t>ми, та зро</w:t>
      </w:r>
      <w:r w:rsidRPr="00BF66E5">
        <w:rPr>
          <w:rFonts w:ascii="Times New Roman" w:eastAsia="Times New Roman" w:hAnsi="Times New Roman" w:cs="Times New Roman"/>
          <w:sz w:val="28"/>
          <w:szCs w:val="28"/>
          <w:lang w:eastAsia="ru-RU"/>
        </w:rPr>
        <w:softHyphen/>
        <w:t>зу</w:t>
      </w:r>
      <w:r w:rsidRPr="00BF66E5">
        <w:rPr>
          <w:rFonts w:ascii="Times New Roman" w:eastAsia="Times New Roman" w:hAnsi="Times New Roman" w:cs="Times New Roman"/>
          <w:sz w:val="28"/>
          <w:szCs w:val="28"/>
          <w:lang w:eastAsia="ru-RU"/>
        </w:rPr>
        <w:softHyphen/>
        <w:t>мі</w:t>
      </w:r>
      <w:r w:rsidRPr="00BF66E5">
        <w:rPr>
          <w:rFonts w:ascii="Times New Roman" w:eastAsia="Times New Roman" w:hAnsi="Times New Roman" w:cs="Times New Roman"/>
          <w:sz w:val="28"/>
          <w:szCs w:val="28"/>
          <w:lang w:eastAsia="ru-RU"/>
        </w:rPr>
        <w:softHyphen/>
        <w:t xml:space="preserve">ти її. </w:t>
      </w:r>
      <w:r w:rsidRPr="00BF66E5">
        <w:rPr>
          <w:rFonts w:ascii="Times New Roman" w:eastAsia="Times New Roman" w:hAnsi="Times New Roman" w:cs="Times New Roman"/>
          <w:sz w:val="28"/>
          <w:szCs w:val="28"/>
          <w:lang w:val="uk-UA" w:eastAsia="ru-RU"/>
        </w:rPr>
        <w:t xml:space="preserve">При цьому, </w:t>
      </w:r>
      <w:r w:rsidRPr="00BF66E5">
        <w:rPr>
          <w:rFonts w:ascii="Times New Roman" w:eastAsia="Times New Roman" w:hAnsi="Times New Roman" w:cs="Times New Roman"/>
          <w:sz w:val="28"/>
          <w:szCs w:val="28"/>
          <w:lang w:eastAsia="ru-RU"/>
        </w:rPr>
        <w:t>до</w:t>
      </w:r>
      <w:r w:rsidRPr="00BF66E5">
        <w:rPr>
          <w:rFonts w:ascii="Times New Roman" w:eastAsia="Times New Roman" w:hAnsi="Times New Roman" w:cs="Times New Roman"/>
          <w:sz w:val="28"/>
          <w:szCs w:val="28"/>
          <w:lang w:eastAsia="ru-RU"/>
        </w:rPr>
        <w:softHyphen/>
        <w:t>по</w:t>
      </w:r>
      <w:r w:rsidRPr="00BF66E5">
        <w:rPr>
          <w:rFonts w:ascii="Times New Roman" w:eastAsia="Times New Roman" w:hAnsi="Times New Roman" w:cs="Times New Roman"/>
          <w:sz w:val="28"/>
          <w:szCs w:val="28"/>
          <w:lang w:eastAsia="ru-RU"/>
        </w:rPr>
        <w:softHyphen/>
        <w:t>мо</w:t>
      </w:r>
      <w:r w:rsidRPr="00BF66E5">
        <w:rPr>
          <w:rFonts w:ascii="Times New Roman" w:eastAsia="Times New Roman" w:hAnsi="Times New Roman" w:cs="Times New Roman"/>
          <w:sz w:val="28"/>
          <w:szCs w:val="28"/>
          <w:lang w:eastAsia="ru-RU"/>
        </w:rPr>
        <w:softHyphen/>
        <w:t>га спе</w:t>
      </w:r>
      <w:r w:rsidRPr="00BF66E5">
        <w:rPr>
          <w:rFonts w:ascii="Times New Roman" w:eastAsia="Times New Roman" w:hAnsi="Times New Roman" w:cs="Times New Roman"/>
          <w:sz w:val="28"/>
          <w:szCs w:val="28"/>
          <w:lang w:eastAsia="ru-RU"/>
        </w:rPr>
        <w:softHyphen/>
        <w:t>ці</w:t>
      </w:r>
      <w:r w:rsidRPr="00BF66E5">
        <w:rPr>
          <w:rFonts w:ascii="Times New Roman" w:eastAsia="Times New Roman" w:hAnsi="Times New Roman" w:cs="Times New Roman"/>
          <w:sz w:val="28"/>
          <w:szCs w:val="28"/>
          <w:lang w:eastAsia="ru-RU"/>
        </w:rPr>
        <w:softHyphen/>
        <w:t>а</w:t>
      </w:r>
      <w:r w:rsidRPr="00BF66E5">
        <w:rPr>
          <w:rFonts w:ascii="Times New Roman" w:eastAsia="Times New Roman" w:hAnsi="Times New Roman" w:cs="Times New Roman"/>
          <w:sz w:val="28"/>
          <w:szCs w:val="28"/>
          <w:lang w:eastAsia="ru-RU"/>
        </w:rPr>
        <w:softHyphen/>
        <w:t>лі</w:t>
      </w:r>
      <w:r w:rsidRPr="00BF66E5">
        <w:rPr>
          <w:rFonts w:ascii="Times New Roman" w:eastAsia="Times New Roman" w:hAnsi="Times New Roman" w:cs="Times New Roman"/>
          <w:sz w:val="28"/>
          <w:szCs w:val="28"/>
          <w:lang w:eastAsia="ru-RU"/>
        </w:rPr>
        <w:softHyphen/>
        <w:t>с</w:t>
      </w:r>
      <w:r w:rsidRPr="00BF66E5">
        <w:rPr>
          <w:rFonts w:ascii="Times New Roman" w:eastAsia="Times New Roman" w:hAnsi="Times New Roman" w:cs="Times New Roman"/>
          <w:sz w:val="28"/>
          <w:szCs w:val="28"/>
          <w:lang w:eastAsia="ru-RU"/>
        </w:rPr>
        <w:softHyphen/>
        <w:t>та не мо</w:t>
      </w:r>
      <w:r w:rsidRPr="00BF66E5">
        <w:rPr>
          <w:rFonts w:ascii="Times New Roman" w:eastAsia="Times New Roman" w:hAnsi="Times New Roman" w:cs="Times New Roman"/>
          <w:sz w:val="28"/>
          <w:szCs w:val="28"/>
          <w:lang w:eastAsia="ru-RU"/>
        </w:rPr>
        <w:softHyphen/>
        <w:t>же сто</w:t>
      </w:r>
      <w:r w:rsidRPr="00BF66E5">
        <w:rPr>
          <w:rFonts w:ascii="Times New Roman" w:eastAsia="Times New Roman" w:hAnsi="Times New Roman" w:cs="Times New Roman"/>
          <w:sz w:val="28"/>
          <w:szCs w:val="28"/>
          <w:lang w:eastAsia="ru-RU"/>
        </w:rPr>
        <w:softHyphen/>
        <w:t>су</w:t>
      </w:r>
      <w:r w:rsidRPr="00BF66E5">
        <w:rPr>
          <w:rFonts w:ascii="Times New Roman" w:eastAsia="Times New Roman" w:hAnsi="Times New Roman" w:cs="Times New Roman"/>
          <w:sz w:val="28"/>
          <w:szCs w:val="28"/>
          <w:lang w:eastAsia="ru-RU"/>
        </w:rPr>
        <w:softHyphen/>
        <w:t>ва</w:t>
      </w:r>
      <w:r w:rsidRPr="00BF66E5">
        <w:rPr>
          <w:rFonts w:ascii="Times New Roman" w:eastAsia="Times New Roman" w:hAnsi="Times New Roman" w:cs="Times New Roman"/>
          <w:sz w:val="28"/>
          <w:szCs w:val="28"/>
          <w:lang w:eastAsia="ru-RU"/>
        </w:rPr>
        <w:softHyphen/>
        <w:t>ти</w:t>
      </w:r>
      <w:r w:rsidRPr="00BF66E5">
        <w:rPr>
          <w:rFonts w:ascii="Times New Roman" w:eastAsia="Times New Roman" w:hAnsi="Times New Roman" w:cs="Times New Roman"/>
          <w:sz w:val="28"/>
          <w:szCs w:val="28"/>
          <w:lang w:eastAsia="ru-RU"/>
        </w:rPr>
        <w:softHyphen/>
        <w:t>ся пра</w:t>
      </w:r>
      <w:r w:rsidRPr="00BF66E5">
        <w:rPr>
          <w:rFonts w:ascii="Times New Roman" w:eastAsia="Times New Roman" w:hAnsi="Times New Roman" w:cs="Times New Roman"/>
          <w:sz w:val="28"/>
          <w:szCs w:val="28"/>
          <w:lang w:eastAsia="ru-RU"/>
        </w:rPr>
        <w:softHyphen/>
        <w:t>во</w:t>
      </w:r>
      <w:r w:rsidRPr="00BF66E5">
        <w:rPr>
          <w:rFonts w:ascii="Times New Roman" w:eastAsia="Times New Roman" w:hAnsi="Times New Roman" w:cs="Times New Roman"/>
          <w:sz w:val="28"/>
          <w:szCs w:val="28"/>
          <w:lang w:eastAsia="ru-RU"/>
        </w:rPr>
        <w:softHyphen/>
        <w:t>вих пи</w:t>
      </w:r>
      <w:r w:rsidRPr="00BF66E5">
        <w:rPr>
          <w:rFonts w:ascii="Times New Roman" w:eastAsia="Times New Roman" w:hAnsi="Times New Roman" w:cs="Times New Roman"/>
          <w:sz w:val="28"/>
          <w:szCs w:val="28"/>
          <w:lang w:eastAsia="ru-RU"/>
        </w:rPr>
        <w:softHyphen/>
        <w:t>тань та не є дже</w:t>
      </w:r>
      <w:r w:rsidRPr="00BF66E5">
        <w:rPr>
          <w:rFonts w:ascii="Times New Roman" w:eastAsia="Times New Roman" w:hAnsi="Times New Roman" w:cs="Times New Roman"/>
          <w:sz w:val="28"/>
          <w:szCs w:val="28"/>
          <w:lang w:eastAsia="ru-RU"/>
        </w:rPr>
        <w:softHyphen/>
        <w:t>ре</w:t>
      </w:r>
      <w:r w:rsidRPr="00BF66E5">
        <w:rPr>
          <w:rFonts w:ascii="Times New Roman" w:eastAsia="Times New Roman" w:hAnsi="Times New Roman" w:cs="Times New Roman"/>
          <w:sz w:val="28"/>
          <w:szCs w:val="28"/>
          <w:lang w:eastAsia="ru-RU"/>
        </w:rPr>
        <w:softHyphen/>
        <w:t>лом до</w:t>
      </w:r>
      <w:r w:rsidRPr="00BF66E5">
        <w:rPr>
          <w:rFonts w:ascii="Times New Roman" w:eastAsia="Times New Roman" w:hAnsi="Times New Roman" w:cs="Times New Roman"/>
          <w:sz w:val="28"/>
          <w:szCs w:val="28"/>
          <w:lang w:eastAsia="ru-RU"/>
        </w:rPr>
        <w:softHyphen/>
        <w:t>ка</w:t>
      </w:r>
      <w:r w:rsidRPr="00BF66E5">
        <w:rPr>
          <w:rFonts w:ascii="Times New Roman" w:eastAsia="Times New Roman" w:hAnsi="Times New Roman" w:cs="Times New Roman"/>
          <w:sz w:val="28"/>
          <w:szCs w:val="28"/>
          <w:lang w:eastAsia="ru-RU"/>
        </w:rPr>
        <w:softHyphen/>
        <w:t>зів у спра</w:t>
      </w:r>
      <w:r w:rsidRPr="00BF66E5">
        <w:rPr>
          <w:rFonts w:ascii="Times New Roman" w:eastAsia="Times New Roman" w:hAnsi="Times New Roman" w:cs="Times New Roman"/>
          <w:sz w:val="28"/>
          <w:szCs w:val="28"/>
          <w:lang w:eastAsia="ru-RU"/>
        </w:rPr>
        <w:softHyphen/>
        <w:t>ві</w:t>
      </w:r>
      <w:r w:rsidRPr="00BF66E5">
        <w:rPr>
          <w:rFonts w:ascii="Times New Roman" w:eastAsia="Times New Roman" w:hAnsi="Times New Roman" w:cs="Times New Roman"/>
          <w:sz w:val="28"/>
          <w:szCs w:val="28"/>
          <w:lang w:val="uk-UA" w:eastAsia="ru-RU"/>
        </w:rPr>
        <w:t xml:space="preserve"> </w:t>
      </w:r>
      <w:r w:rsidRPr="00BF66E5">
        <w:rPr>
          <w:rFonts w:ascii="Times New Roman" w:eastAsia="Times New Roman" w:hAnsi="Times New Roman" w:cs="Times New Roman"/>
          <w:sz w:val="28"/>
          <w:szCs w:val="28"/>
          <w:lang w:eastAsia="ru-RU"/>
        </w:rPr>
        <w:t>[</w:t>
      </w:r>
      <w:r w:rsidR="007E154F">
        <w:rPr>
          <w:rFonts w:ascii="Times New Roman" w:eastAsia="Times New Roman" w:hAnsi="Times New Roman" w:cs="Times New Roman"/>
          <w:sz w:val="28"/>
          <w:szCs w:val="28"/>
          <w:lang w:val="uk-UA" w:eastAsia="ru-RU"/>
        </w:rPr>
        <w:t>2</w:t>
      </w:r>
      <w:r w:rsidRPr="00BF66E5">
        <w:rPr>
          <w:rFonts w:ascii="Times New Roman" w:eastAsia="Times New Roman" w:hAnsi="Times New Roman" w:cs="Times New Roman"/>
          <w:sz w:val="28"/>
          <w:szCs w:val="28"/>
          <w:lang w:eastAsia="ru-RU"/>
        </w:rPr>
        <w:t>].</w:t>
      </w:r>
    </w:p>
    <w:p w:rsidR="00104657" w:rsidRPr="00BF66E5" w:rsidRDefault="00104657" w:rsidP="008A18BC">
      <w:pPr>
        <w:spacing w:after="0" w:line="360" w:lineRule="auto"/>
        <w:ind w:firstLine="708"/>
        <w:rPr>
          <w:rFonts w:ascii="Times New Roman" w:eastAsia="Times New Roman" w:hAnsi="Times New Roman" w:cs="Times New Roman"/>
          <w:sz w:val="28"/>
          <w:szCs w:val="28"/>
          <w:lang w:val="uk-UA" w:eastAsia="ru-RU"/>
        </w:rPr>
      </w:pPr>
      <w:r w:rsidRPr="00BF66E5">
        <w:rPr>
          <w:rFonts w:ascii="Times New Roman" w:eastAsia="Times New Roman" w:hAnsi="Times New Roman" w:cs="Times New Roman"/>
          <w:sz w:val="28"/>
          <w:szCs w:val="28"/>
          <w:lang w:val="uk-UA" w:eastAsia="ru-RU"/>
        </w:rPr>
        <w:t xml:space="preserve">Слід зазначити, що </w:t>
      </w:r>
      <w:r w:rsidRPr="00BF66E5">
        <w:rPr>
          <w:rFonts w:ascii="Times New Roman" w:eastAsia="Times New Roman" w:hAnsi="Times New Roman" w:cs="Times New Roman"/>
          <w:sz w:val="28"/>
          <w:szCs w:val="28"/>
          <w:lang w:eastAsia="ru-RU"/>
        </w:rPr>
        <w:t xml:space="preserve">підбір технічних засобів та технологій, що відповідали б вимогам закону, їх використання у судовому засіданні та створення архіву відеоконференції </w:t>
      </w:r>
      <w:r w:rsidR="00531FEB">
        <w:rPr>
          <w:rFonts w:ascii="Times New Roman" w:eastAsia="Times New Roman" w:hAnsi="Times New Roman" w:cs="Times New Roman"/>
          <w:sz w:val="28"/>
          <w:szCs w:val="28"/>
          <w:lang w:val="uk-UA" w:eastAsia="ru-RU"/>
        </w:rPr>
        <w:t xml:space="preserve">належить </w:t>
      </w:r>
      <w:r w:rsidRPr="00BF66E5">
        <w:rPr>
          <w:rFonts w:ascii="Times New Roman" w:eastAsia="Times New Roman" w:hAnsi="Times New Roman" w:cs="Times New Roman"/>
          <w:sz w:val="28"/>
          <w:szCs w:val="28"/>
          <w:lang w:eastAsia="ru-RU"/>
        </w:rPr>
        <w:t>до компетенції відповідних спеціалістів. Критерієм їх залучення до процесуальних дій є наявність професійних знань та навичок в обслуговуванні технічних засобів і технологій аудіо- та відеозапису [</w:t>
      </w:r>
      <w:r w:rsidR="007E154F">
        <w:rPr>
          <w:rFonts w:ascii="Times New Roman" w:eastAsia="Times New Roman" w:hAnsi="Times New Roman" w:cs="Times New Roman"/>
          <w:sz w:val="28"/>
          <w:szCs w:val="28"/>
          <w:lang w:val="uk-UA" w:eastAsia="ru-RU"/>
        </w:rPr>
        <w:t>18</w:t>
      </w:r>
      <w:r w:rsidRPr="00BF66E5">
        <w:rPr>
          <w:rFonts w:ascii="Times New Roman" w:eastAsia="Times New Roman" w:hAnsi="Times New Roman" w:cs="Times New Roman"/>
          <w:sz w:val="28"/>
          <w:szCs w:val="28"/>
          <w:lang w:eastAsia="ru-RU"/>
        </w:rPr>
        <w:t>]</w:t>
      </w:r>
      <w:r w:rsidRPr="00BF66E5">
        <w:rPr>
          <w:rFonts w:ascii="Times New Roman" w:eastAsia="Times New Roman" w:hAnsi="Times New Roman" w:cs="Times New Roman"/>
          <w:sz w:val="28"/>
          <w:szCs w:val="28"/>
          <w:lang w:val="uk-UA" w:eastAsia="ru-RU"/>
        </w:rPr>
        <w:t>.</w:t>
      </w:r>
    </w:p>
    <w:p w:rsidR="00104657" w:rsidRPr="00BF66E5" w:rsidRDefault="00104657" w:rsidP="008A18BC">
      <w:pPr>
        <w:spacing w:after="0" w:line="360" w:lineRule="auto"/>
        <w:ind w:firstLine="708"/>
        <w:rPr>
          <w:rFonts w:ascii="Times New Roman" w:eastAsia="Times New Roman" w:hAnsi="Times New Roman" w:cs="Times New Roman"/>
          <w:sz w:val="28"/>
          <w:szCs w:val="28"/>
          <w:shd w:val="clear" w:color="auto" w:fill="FFFFFF"/>
          <w:lang w:val="uk-UA" w:eastAsia="ru-RU"/>
        </w:rPr>
      </w:pPr>
      <w:r w:rsidRPr="00BF66E5">
        <w:rPr>
          <w:rFonts w:ascii="Times New Roman" w:eastAsia="Times New Roman" w:hAnsi="Times New Roman" w:cs="Times New Roman"/>
          <w:sz w:val="28"/>
          <w:szCs w:val="28"/>
          <w:lang w:val="uk-UA" w:eastAsia="ru-RU"/>
        </w:rPr>
        <w:t xml:space="preserve">Процесуальний статус перекладача може бути набутий особою, яка: </w:t>
      </w:r>
      <w:r w:rsidR="000D4600">
        <w:rPr>
          <w:rFonts w:ascii="Times New Roman" w:eastAsia="Times New Roman" w:hAnsi="Times New Roman" w:cs="Times New Roman"/>
          <w:sz w:val="28"/>
          <w:szCs w:val="28"/>
          <w:lang w:val="uk-UA" w:eastAsia="ru-RU"/>
        </w:rPr>
        <w:t xml:space="preserve">                      </w:t>
      </w:r>
      <w:r w:rsidRPr="00BF66E5">
        <w:rPr>
          <w:rFonts w:ascii="Times New Roman" w:eastAsia="Times New Roman" w:hAnsi="Times New Roman" w:cs="Times New Roman"/>
          <w:sz w:val="28"/>
          <w:szCs w:val="28"/>
          <w:lang w:val="uk-UA" w:eastAsia="ru-RU"/>
        </w:rPr>
        <w:t xml:space="preserve">а) </w:t>
      </w:r>
      <w:r w:rsidRPr="00BF66E5">
        <w:rPr>
          <w:rFonts w:ascii="Times New Roman" w:eastAsia="Times New Roman" w:hAnsi="Times New Roman" w:cs="Times New Roman"/>
          <w:sz w:val="28"/>
          <w:szCs w:val="28"/>
          <w:shd w:val="clear" w:color="auto" w:fill="FFFFFF"/>
          <w:lang w:val="uk-UA" w:eastAsia="ru-RU"/>
        </w:rPr>
        <w:t>вільно володіє мовою, якою здійснюється адміністративне судочинство (відповідно до ст. 15 КАС України</w:t>
      </w:r>
      <w:r w:rsidRPr="00BF66E5">
        <w:rPr>
          <w:rFonts w:ascii="Times New Roman" w:eastAsia="Times New Roman" w:hAnsi="Times New Roman" w:cs="Times New Roman"/>
          <w:bCs/>
          <w:sz w:val="28"/>
          <w:szCs w:val="28"/>
          <w:lang w:val="uk-UA" w:eastAsia="ru-RU"/>
        </w:rPr>
        <w:t>, м</w:t>
      </w:r>
      <w:r w:rsidR="000D4600">
        <w:rPr>
          <w:rFonts w:ascii="Times New Roman" w:eastAsia="Times New Roman" w:hAnsi="Times New Roman" w:cs="Times New Roman"/>
          <w:sz w:val="28"/>
          <w:szCs w:val="28"/>
          <w:lang w:val="uk-UA" w:eastAsia="ru-RU"/>
        </w:rPr>
        <w:t>овою</w:t>
      </w:r>
      <w:r w:rsidRPr="00BF66E5">
        <w:rPr>
          <w:rFonts w:ascii="Times New Roman" w:eastAsia="Times New Roman" w:hAnsi="Times New Roman" w:cs="Times New Roman"/>
          <w:sz w:val="28"/>
          <w:szCs w:val="28"/>
          <w:lang w:val="uk-UA" w:eastAsia="ru-RU"/>
        </w:rPr>
        <w:t xml:space="preserve"> судочинства та діловодства в адміністративних судах</w:t>
      </w:r>
      <w:bookmarkStart w:id="110" w:name="n9655"/>
      <w:bookmarkEnd w:id="110"/>
      <w:r w:rsidRPr="00BF66E5">
        <w:rPr>
          <w:rFonts w:ascii="Times New Roman" w:eastAsia="Times New Roman" w:hAnsi="Times New Roman" w:cs="Times New Roman"/>
          <w:sz w:val="28"/>
          <w:szCs w:val="28"/>
          <w:lang w:val="uk-UA" w:eastAsia="ru-RU"/>
        </w:rPr>
        <w:t xml:space="preserve"> є державна мова, тобто українська, що корелює з положеннями ст. 14 Закону України «Про забезпечення функціонування української мови як державної мови» [</w:t>
      </w:r>
      <w:r w:rsidR="007E154F">
        <w:rPr>
          <w:rFonts w:ascii="Times New Roman" w:eastAsia="Times New Roman" w:hAnsi="Times New Roman" w:cs="Times New Roman"/>
          <w:sz w:val="28"/>
          <w:szCs w:val="28"/>
          <w:lang w:val="uk-UA" w:eastAsia="ru-RU"/>
        </w:rPr>
        <w:t>36</w:t>
      </w:r>
      <w:r w:rsidRPr="00BF66E5">
        <w:rPr>
          <w:rFonts w:ascii="Times New Roman" w:eastAsia="Times New Roman" w:hAnsi="Times New Roman" w:cs="Times New Roman"/>
          <w:sz w:val="28"/>
          <w:szCs w:val="28"/>
          <w:lang w:val="uk-UA" w:eastAsia="ru-RU"/>
        </w:rPr>
        <w:t>]</w:t>
      </w:r>
      <w:r w:rsidRPr="00BF66E5">
        <w:rPr>
          <w:rFonts w:ascii="Times New Roman" w:eastAsia="Times New Roman" w:hAnsi="Times New Roman" w:cs="Times New Roman"/>
          <w:sz w:val="28"/>
          <w:szCs w:val="28"/>
          <w:shd w:val="clear" w:color="auto" w:fill="FFFFFF"/>
          <w:lang w:val="uk-UA" w:eastAsia="ru-RU"/>
        </w:rPr>
        <w:t xml:space="preserve">); б) володіє мовою, знання якої </w:t>
      </w:r>
      <w:r w:rsidR="000D4600">
        <w:rPr>
          <w:rFonts w:ascii="Times New Roman" w:eastAsia="Times New Roman" w:hAnsi="Times New Roman" w:cs="Times New Roman"/>
          <w:sz w:val="28"/>
          <w:szCs w:val="28"/>
          <w:shd w:val="clear" w:color="auto" w:fill="FFFFFF"/>
          <w:lang w:val="uk-UA" w:eastAsia="ru-RU"/>
        </w:rPr>
        <w:t>є необхідною</w:t>
      </w:r>
      <w:r w:rsidRPr="00BF66E5">
        <w:rPr>
          <w:rFonts w:ascii="Times New Roman" w:eastAsia="Times New Roman" w:hAnsi="Times New Roman" w:cs="Times New Roman"/>
          <w:sz w:val="28"/>
          <w:szCs w:val="28"/>
          <w:shd w:val="clear" w:color="auto" w:fill="FFFFFF"/>
          <w:lang w:val="uk-UA" w:eastAsia="ru-RU"/>
        </w:rPr>
        <w:t xml:space="preserve"> для усного або письмового перекладу з однієї мови на іншу; </w:t>
      </w:r>
      <w:r w:rsidR="000D4600">
        <w:rPr>
          <w:rFonts w:ascii="Times New Roman" w:eastAsia="Times New Roman" w:hAnsi="Times New Roman" w:cs="Times New Roman"/>
          <w:sz w:val="28"/>
          <w:szCs w:val="28"/>
          <w:shd w:val="clear" w:color="auto" w:fill="FFFFFF"/>
          <w:lang w:val="uk-UA" w:eastAsia="ru-RU"/>
        </w:rPr>
        <w:t xml:space="preserve">                        </w:t>
      </w:r>
      <w:r w:rsidRPr="00BF66E5">
        <w:rPr>
          <w:rFonts w:ascii="Times New Roman" w:eastAsia="Times New Roman" w:hAnsi="Times New Roman" w:cs="Times New Roman"/>
          <w:sz w:val="28"/>
          <w:szCs w:val="28"/>
          <w:shd w:val="clear" w:color="auto" w:fill="FFFFFF"/>
          <w:lang w:val="uk-UA" w:eastAsia="ru-RU"/>
        </w:rPr>
        <w:t>в) володіє технікою спілкування з глухими, німими чи глухонімими [</w:t>
      </w:r>
      <w:r w:rsidR="007E154F">
        <w:rPr>
          <w:rFonts w:ascii="Times New Roman" w:eastAsia="Times New Roman" w:hAnsi="Times New Roman" w:cs="Times New Roman"/>
          <w:sz w:val="28"/>
          <w:szCs w:val="28"/>
          <w:shd w:val="clear" w:color="auto" w:fill="FFFFFF"/>
          <w:lang w:val="uk-UA" w:eastAsia="ru-RU"/>
        </w:rPr>
        <w:t>10</w:t>
      </w:r>
      <w:r w:rsidRPr="00BF66E5">
        <w:rPr>
          <w:rFonts w:ascii="Times New Roman" w:eastAsia="Times New Roman" w:hAnsi="Times New Roman" w:cs="Times New Roman"/>
          <w:sz w:val="28"/>
          <w:szCs w:val="28"/>
          <w:shd w:val="clear" w:color="auto" w:fill="FFFFFF"/>
          <w:lang w:val="uk-UA" w:eastAsia="ru-RU"/>
        </w:rPr>
        <w:t>].</w:t>
      </w:r>
    </w:p>
    <w:p w:rsidR="00104657" w:rsidRPr="00BF66E5" w:rsidRDefault="00104657" w:rsidP="008A18BC">
      <w:pPr>
        <w:spacing w:after="0" w:line="360" w:lineRule="auto"/>
        <w:ind w:firstLine="708"/>
        <w:rPr>
          <w:rFonts w:ascii="Times New Roman" w:eastAsia="Times New Roman" w:hAnsi="Times New Roman" w:cs="Times New Roman"/>
          <w:sz w:val="28"/>
          <w:szCs w:val="28"/>
          <w:shd w:val="clear" w:color="auto" w:fill="FFFFFF"/>
          <w:lang w:val="uk-UA" w:eastAsia="ru-RU"/>
        </w:rPr>
      </w:pPr>
      <w:r w:rsidRPr="00BF66E5">
        <w:rPr>
          <w:rFonts w:ascii="Times New Roman" w:eastAsia="Times New Roman" w:hAnsi="Times New Roman" w:cs="Times New Roman"/>
          <w:sz w:val="28"/>
          <w:szCs w:val="28"/>
          <w:shd w:val="clear" w:color="auto" w:fill="FFFFFF"/>
          <w:lang w:val="uk-UA" w:eastAsia="ru-RU"/>
        </w:rPr>
        <w:t xml:space="preserve">Виокремлення перекладача </w:t>
      </w:r>
      <w:r w:rsidR="000D4600">
        <w:rPr>
          <w:rFonts w:ascii="Times New Roman" w:eastAsia="Times New Roman" w:hAnsi="Times New Roman" w:cs="Times New Roman"/>
          <w:sz w:val="28"/>
          <w:szCs w:val="28"/>
          <w:shd w:val="clear" w:color="auto" w:fill="FFFFFF"/>
          <w:lang w:val="uk-UA" w:eastAsia="ru-RU"/>
        </w:rPr>
        <w:t xml:space="preserve">як </w:t>
      </w:r>
      <w:r w:rsidRPr="00BF66E5">
        <w:rPr>
          <w:rFonts w:ascii="Times New Roman" w:eastAsia="Times New Roman" w:hAnsi="Times New Roman" w:cs="Times New Roman"/>
          <w:sz w:val="28"/>
          <w:szCs w:val="28"/>
          <w:shd w:val="clear" w:color="auto" w:fill="FFFFFF"/>
          <w:lang w:val="uk-UA" w:eastAsia="ru-RU"/>
        </w:rPr>
        <w:t>окремого учасника адміністративного судочинства одночасно є гарантією рівності учасників адміністративног процесу за мовною ознакою. Проте, відсутність конкретизованих вимог до осіб, які можуть набувати від</w:t>
      </w:r>
      <w:r w:rsidR="000D4600">
        <w:rPr>
          <w:rFonts w:ascii="Times New Roman" w:eastAsia="Times New Roman" w:hAnsi="Times New Roman" w:cs="Times New Roman"/>
          <w:sz w:val="28"/>
          <w:szCs w:val="28"/>
          <w:shd w:val="clear" w:color="auto" w:fill="FFFFFF"/>
          <w:lang w:val="uk-UA" w:eastAsia="ru-RU"/>
        </w:rPr>
        <w:t>повідного процесуального статусу,</w:t>
      </w:r>
      <w:r w:rsidRPr="00BF66E5">
        <w:rPr>
          <w:rFonts w:ascii="Times New Roman" w:eastAsia="Times New Roman" w:hAnsi="Times New Roman" w:cs="Times New Roman"/>
          <w:sz w:val="28"/>
          <w:szCs w:val="28"/>
          <w:shd w:val="clear" w:color="auto" w:fill="FFFFFF"/>
          <w:lang w:val="uk-UA" w:eastAsia="ru-RU"/>
        </w:rPr>
        <w:t xml:space="preserve"> призводить до відсутності дотримання вимог професіналізму такими особами. Якщо, </w:t>
      </w:r>
      <w:r w:rsidR="000D4600">
        <w:rPr>
          <w:rFonts w:ascii="Times New Roman" w:eastAsia="Times New Roman" w:hAnsi="Times New Roman" w:cs="Times New Roman"/>
          <w:sz w:val="28"/>
          <w:szCs w:val="28"/>
          <w:shd w:val="clear" w:color="auto" w:fill="FFFFFF"/>
          <w:lang w:val="uk-UA" w:eastAsia="ru-RU"/>
        </w:rPr>
        <w:t xml:space="preserve">зіставляти </w:t>
      </w:r>
      <w:r w:rsidRPr="00BF66E5">
        <w:rPr>
          <w:rFonts w:ascii="Times New Roman" w:eastAsia="Times New Roman" w:hAnsi="Times New Roman" w:cs="Times New Roman"/>
          <w:sz w:val="28"/>
          <w:szCs w:val="28"/>
          <w:shd w:val="clear" w:color="auto" w:fill="FFFFFF"/>
          <w:lang w:val="uk-UA" w:eastAsia="ru-RU"/>
        </w:rPr>
        <w:t>вказану категорію осіб з іншими учасниками адміністративного процесу, наприклад, спеціалістом, експертом та, навіть, експертом з питань права, п</w:t>
      </w:r>
      <w:r w:rsidR="000D4600">
        <w:rPr>
          <w:rFonts w:ascii="Times New Roman" w:eastAsia="Times New Roman" w:hAnsi="Times New Roman" w:cs="Times New Roman"/>
          <w:sz w:val="28"/>
          <w:szCs w:val="28"/>
          <w:shd w:val="clear" w:color="auto" w:fill="FFFFFF"/>
          <w:lang w:val="uk-UA" w:eastAsia="ru-RU"/>
        </w:rPr>
        <w:t xml:space="preserve">можна дійти </w:t>
      </w:r>
      <w:r w:rsidRPr="00BF66E5">
        <w:rPr>
          <w:rFonts w:ascii="Times New Roman" w:eastAsia="Times New Roman" w:hAnsi="Times New Roman" w:cs="Times New Roman"/>
          <w:sz w:val="28"/>
          <w:szCs w:val="28"/>
          <w:shd w:val="clear" w:color="auto" w:fill="FFFFFF"/>
          <w:lang w:val="uk-UA" w:eastAsia="ru-RU"/>
        </w:rPr>
        <w:t xml:space="preserve">висновку </w:t>
      </w:r>
      <w:r w:rsidR="000D4600">
        <w:rPr>
          <w:rFonts w:ascii="Times New Roman" w:eastAsia="Times New Roman" w:hAnsi="Times New Roman" w:cs="Times New Roman"/>
          <w:sz w:val="28"/>
          <w:szCs w:val="28"/>
          <w:shd w:val="clear" w:color="auto" w:fill="FFFFFF"/>
          <w:lang w:val="uk-UA" w:eastAsia="ru-RU"/>
        </w:rPr>
        <w:t>щодо низького рівня</w:t>
      </w:r>
      <w:r w:rsidRPr="00BF66E5">
        <w:rPr>
          <w:rFonts w:ascii="Times New Roman" w:eastAsia="Times New Roman" w:hAnsi="Times New Roman" w:cs="Times New Roman"/>
          <w:sz w:val="28"/>
          <w:szCs w:val="28"/>
          <w:shd w:val="clear" w:color="auto" w:fill="FFFFFF"/>
          <w:lang w:val="uk-UA" w:eastAsia="ru-RU"/>
        </w:rPr>
        <w:t xml:space="preserve"> нормативно детермінованих вимог, які висуваються до перекладача.</w:t>
      </w:r>
    </w:p>
    <w:p w:rsidR="00104657" w:rsidRPr="00104657" w:rsidRDefault="00104657" w:rsidP="008A18BC">
      <w:pPr>
        <w:spacing w:after="0" w:line="360" w:lineRule="auto"/>
        <w:ind w:firstLine="708"/>
        <w:rPr>
          <w:rFonts w:ascii="Times New Roman" w:eastAsia="Times New Roman" w:hAnsi="Times New Roman" w:cs="Times New Roman"/>
          <w:sz w:val="28"/>
          <w:szCs w:val="28"/>
          <w:lang w:val="uk-UA" w:eastAsia="ru-RU"/>
        </w:rPr>
      </w:pPr>
      <w:r w:rsidRPr="00104657">
        <w:rPr>
          <w:rFonts w:ascii="Times New Roman" w:eastAsia="Times New Roman" w:hAnsi="Times New Roman" w:cs="Times New Roman"/>
          <w:sz w:val="28"/>
          <w:szCs w:val="28"/>
          <w:shd w:val="clear" w:color="auto" w:fill="FFFFFF"/>
          <w:lang w:val="uk-UA" w:eastAsia="ru-RU"/>
        </w:rPr>
        <w:t xml:space="preserve">Відповідно, щодо вільного володіння державною мовою, то означене за загальною практикою підтверджується </w:t>
      </w:r>
      <w:r w:rsidRPr="00104657">
        <w:rPr>
          <w:rFonts w:ascii="Times New Roman" w:eastAsia="Times New Roman" w:hAnsi="Times New Roman" w:cs="Times New Roman"/>
          <w:sz w:val="28"/>
          <w:szCs w:val="28"/>
          <w:lang w:val="uk-UA" w:eastAsia="ru-RU"/>
        </w:rPr>
        <w:t>документом державного зразка про середню/вищу освіту, в якому</w:t>
      </w:r>
      <w:r w:rsidR="000D4600">
        <w:rPr>
          <w:rFonts w:ascii="Times New Roman" w:eastAsia="Times New Roman" w:hAnsi="Times New Roman" w:cs="Times New Roman"/>
          <w:sz w:val="28"/>
          <w:szCs w:val="28"/>
          <w:lang w:val="uk-UA" w:eastAsia="ru-RU"/>
        </w:rPr>
        <w:t xml:space="preserve"> зазначено про вивчення предмета</w:t>
      </w:r>
      <w:r w:rsidRPr="00104657">
        <w:rPr>
          <w:rFonts w:ascii="Times New Roman" w:eastAsia="Times New Roman" w:hAnsi="Times New Roman" w:cs="Times New Roman"/>
          <w:sz w:val="28"/>
          <w:szCs w:val="28"/>
          <w:lang w:val="uk-UA" w:eastAsia="ru-RU"/>
        </w:rPr>
        <w:t xml:space="preserve">/дисципліни, що підтверджують знання української мови, або посвідчення щодо вільного володіння державною мовою, </w:t>
      </w:r>
      <w:r w:rsidR="000D4600">
        <w:rPr>
          <w:rFonts w:ascii="Times New Roman" w:eastAsia="Times New Roman" w:hAnsi="Times New Roman" w:cs="Times New Roman"/>
          <w:sz w:val="28"/>
          <w:szCs w:val="28"/>
          <w:lang w:val="uk-UA" w:eastAsia="ru-RU"/>
        </w:rPr>
        <w:t xml:space="preserve">отриманим до 25 жовтня 2019 р. При цьому, може бути надано </w:t>
      </w:r>
      <w:r w:rsidRPr="00104657">
        <w:rPr>
          <w:rFonts w:ascii="Times New Roman" w:eastAsia="Times New Roman" w:hAnsi="Times New Roman" w:cs="Times New Roman"/>
          <w:sz w:val="28"/>
          <w:szCs w:val="28"/>
          <w:lang w:val="uk-UA" w:eastAsia="ru-RU"/>
        </w:rPr>
        <w:t>й інші документи, що підтверджують володіння українською мовою</w:t>
      </w:r>
      <w:r w:rsidRPr="000D4600">
        <w:rPr>
          <w:rFonts w:ascii="Times New Roman" w:eastAsia="Times New Roman" w:hAnsi="Times New Roman" w:cs="Times New Roman"/>
          <w:sz w:val="28"/>
          <w:szCs w:val="28"/>
          <w:lang w:val="uk-UA" w:eastAsia="ru-RU"/>
        </w:rPr>
        <w:t xml:space="preserve"> </w:t>
      </w:r>
      <w:r w:rsidRPr="00104657">
        <w:rPr>
          <w:rFonts w:ascii="Times New Roman" w:eastAsia="Times New Roman" w:hAnsi="Times New Roman" w:cs="Times New Roman"/>
          <w:sz w:val="28"/>
          <w:szCs w:val="28"/>
          <w:lang w:eastAsia="ru-RU"/>
        </w:rPr>
        <w:t>[</w:t>
      </w:r>
      <w:r w:rsidR="007E154F">
        <w:rPr>
          <w:rFonts w:ascii="Times New Roman" w:eastAsia="Times New Roman" w:hAnsi="Times New Roman" w:cs="Times New Roman"/>
          <w:sz w:val="28"/>
          <w:szCs w:val="28"/>
          <w:lang w:val="uk-UA" w:eastAsia="ru-RU"/>
        </w:rPr>
        <w:t>59</w:t>
      </w:r>
      <w:r w:rsidRPr="00104657">
        <w:rPr>
          <w:rFonts w:ascii="Times New Roman" w:eastAsia="Times New Roman" w:hAnsi="Times New Roman" w:cs="Times New Roman"/>
          <w:sz w:val="28"/>
          <w:szCs w:val="28"/>
          <w:lang w:eastAsia="ru-RU"/>
        </w:rPr>
        <w:t>]</w:t>
      </w:r>
      <w:r w:rsidRPr="00104657">
        <w:rPr>
          <w:rFonts w:ascii="Times New Roman" w:eastAsia="Times New Roman" w:hAnsi="Times New Roman" w:cs="Times New Roman"/>
          <w:sz w:val="28"/>
          <w:szCs w:val="28"/>
          <w:lang w:val="uk-UA" w:eastAsia="ru-RU"/>
        </w:rPr>
        <w:t>.</w:t>
      </w:r>
    </w:p>
    <w:p w:rsidR="00104657" w:rsidRPr="00104657" w:rsidRDefault="00104657" w:rsidP="008A18BC">
      <w:pPr>
        <w:spacing w:after="0" w:line="360" w:lineRule="auto"/>
        <w:ind w:firstLine="708"/>
        <w:rPr>
          <w:rFonts w:ascii="Times New Roman" w:eastAsia="Times New Roman" w:hAnsi="Times New Roman" w:cs="Times New Roman"/>
          <w:sz w:val="28"/>
          <w:szCs w:val="28"/>
          <w:shd w:val="clear" w:color="auto" w:fill="FFFFFF"/>
          <w:lang w:val="uk-UA" w:eastAsia="ru-RU"/>
        </w:rPr>
      </w:pPr>
      <w:r w:rsidRPr="00104657">
        <w:rPr>
          <w:rFonts w:ascii="Times New Roman" w:eastAsia="Times New Roman" w:hAnsi="Times New Roman" w:cs="Times New Roman"/>
          <w:sz w:val="28"/>
          <w:szCs w:val="28"/>
          <w:shd w:val="clear" w:color="auto" w:fill="FFFFFF"/>
          <w:lang w:val="uk-UA" w:eastAsia="ru-RU"/>
        </w:rPr>
        <w:t xml:space="preserve">Щодо володіння мовою, знання якої </w:t>
      </w:r>
      <w:r w:rsidR="000D4600">
        <w:rPr>
          <w:rFonts w:ascii="Times New Roman" w:eastAsia="Times New Roman" w:hAnsi="Times New Roman" w:cs="Times New Roman"/>
          <w:sz w:val="28"/>
          <w:szCs w:val="28"/>
          <w:shd w:val="clear" w:color="auto" w:fill="FFFFFF"/>
          <w:lang w:val="uk-UA" w:eastAsia="ru-RU"/>
        </w:rPr>
        <w:t>є необхідними</w:t>
      </w:r>
      <w:r w:rsidRPr="00104657">
        <w:rPr>
          <w:rFonts w:ascii="Times New Roman" w:eastAsia="Times New Roman" w:hAnsi="Times New Roman" w:cs="Times New Roman"/>
          <w:sz w:val="28"/>
          <w:szCs w:val="28"/>
          <w:shd w:val="clear" w:color="auto" w:fill="FFFFFF"/>
          <w:lang w:val="uk-UA" w:eastAsia="ru-RU"/>
        </w:rPr>
        <w:t xml:space="preserve"> для усного або письмового перекладу з однієї мови на іншу, то вимогою до рівня знань перекладача є вільне володіння такою мовою. </w:t>
      </w:r>
      <w:r w:rsidRPr="00104657">
        <w:rPr>
          <w:rFonts w:ascii="Times New Roman" w:hAnsi="Times New Roman" w:cs="Times New Roman"/>
          <w:sz w:val="28"/>
          <w:szCs w:val="28"/>
          <w:shd w:val="clear" w:color="auto" w:fill="FFFFFF"/>
          <w:lang w:val="uk-UA"/>
        </w:rPr>
        <w:t>По аналогії з можливістю залучення органами державної влади для надання послуг перекладу під розгляду адміністративними судами справ щодо біженців та видворення з України іноземців та осіб без громадянства осіб, осіб, компетенція яких підтверджується номером свідоцтва (диплома) про кваліфікацію перекладача або іншим документом, що підтверджує володіння іноземною мовою[</w:t>
      </w:r>
      <w:r w:rsidR="007E154F">
        <w:rPr>
          <w:rFonts w:ascii="Times New Roman" w:hAnsi="Times New Roman" w:cs="Times New Roman"/>
          <w:sz w:val="28"/>
          <w:szCs w:val="28"/>
          <w:shd w:val="clear" w:color="auto" w:fill="FFFFFF"/>
          <w:lang w:val="uk-UA"/>
        </w:rPr>
        <w:t>43</w:t>
      </w:r>
      <w:r w:rsidRPr="00104657">
        <w:rPr>
          <w:rFonts w:ascii="Times New Roman" w:hAnsi="Times New Roman" w:cs="Times New Roman"/>
          <w:sz w:val="28"/>
          <w:szCs w:val="28"/>
          <w:shd w:val="clear" w:color="auto" w:fill="FFFFFF"/>
          <w:lang w:val="uk-UA"/>
        </w:rPr>
        <w:t xml:space="preserve">]. Йдеться про те, що особа має: здобути освітній рівень </w:t>
      </w:r>
      <w:r w:rsidRPr="00104657">
        <w:rPr>
          <w:rFonts w:ascii="Times New Roman" w:hAnsi="Times New Roman" w:cs="Times New Roman"/>
          <w:sz w:val="28"/>
          <w:szCs w:val="28"/>
          <w:lang w:val="uk-UA"/>
        </w:rPr>
        <w:t>молодшого бакалавр</w:t>
      </w:r>
      <w:bookmarkStart w:id="111" w:name="n91"/>
      <w:bookmarkEnd w:id="111"/>
      <w:r w:rsidRPr="00104657">
        <w:rPr>
          <w:rFonts w:ascii="Times New Roman" w:hAnsi="Times New Roman" w:cs="Times New Roman"/>
          <w:sz w:val="28"/>
          <w:szCs w:val="28"/>
          <w:lang w:val="uk-UA"/>
        </w:rPr>
        <w:t>а, бакалавра чи</w:t>
      </w:r>
      <w:bookmarkStart w:id="112" w:name="n92"/>
      <w:bookmarkEnd w:id="112"/>
      <w:r w:rsidRPr="00104657">
        <w:rPr>
          <w:rFonts w:ascii="Times New Roman" w:hAnsi="Times New Roman" w:cs="Times New Roman"/>
          <w:sz w:val="28"/>
          <w:szCs w:val="28"/>
          <w:lang w:val="uk-UA"/>
        </w:rPr>
        <w:t xml:space="preserve"> магістра [</w:t>
      </w:r>
      <w:r w:rsidR="007E154F">
        <w:rPr>
          <w:rFonts w:ascii="Times New Roman" w:hAnsi="Times New Roman" w:cs="Times New Roman"/>
          <w:sz w:val="28"/>
          <w:szCs w:val="28"/>
          <w:lang w:val="uk-UA"/>
        </w:rPr>
        <w:t>30</w:t>
      </w:r>
      <w:r w:rsidRPr="00104657">
        <w:rPr>
          <w:rFonts w:ascii="Times New Roman" w:hAnsi="Times New Roman" w:cs="Times New Roman"/>
          <w:sz w:val="28"/>
          <w:szCs w:val="28"/>
          <w:lang w:val="uk-UA"/>
        </w:rPr>
        <w:t>] за спеціальністю</w:t>
      </w:r>
      <w:r w:rsidRPr="00104657">
        <w:rPr>
          <w:rFonts w:ascii="Times New Roman" w:hAnsi="Times New Roman" w:cs="Times New Roman"/>
          <w:sz w:val="28"/>
          <w:lang w:val="uk-UA"/>
        </w:rPr>
        <w:t xml:space="preserve"> </w:t>
      </w:r>
      <w:r w:rsidRPr="00104657">
        <w:rPr>
          <w:rFonts w:ascii="Times New Roman" w:hAnsi="Times New Roman" w:cs="Times New Roman"/>
          <w:sz w:val="28"/>
          <w:szCs w:val="28"/>
          <w:shd w:val="clear" w:color="auto" w:fill="FFFFFF"/>
          <w:lang w:val="uk-UA"/>
        </w:rPr>
        <w:t>переклад [</w:t>
      </w:r>
      <w:r w:rsidR="007E154F">
        <w:rPr>
          <w:rFonts w:ascii="Times New Roman" w:hAnsi="Times New Roman" w:cs="Times New Roman"/>
          <w:sz w:val="28"/>
          <w:szCs w:val="28"/>
          <w:shd w:val="clear" w:color="auto" w:fill="FFFFFF"/>
          <w:lang w:val="uk-UA"/>
        </w:rPr>
        <w:t>8</w:t>
      </w:r>
      <w:r w:rsidRPr="00104657">
        <w:rPr>
          <w:rFonts w:ascii="Times New Roman" w:hAnsi="Times New Roman" w:cs="Times New Roman"/>
          <w:sz w:val="28"/>
          <w:szCs w:val="28"/>
          <w:shd w:val="clear" w:color="auto" w:fill="FFFFFF"/>
          <w:lang w:val="uk-UA"/>
        </w:rPr>
        <w:t xml:space="preserve">]; за результатами визначення рівня володіння іноземною мовою, володіти відповідно до глобальної шкали Загальноєвропейських рекомендацій з мовної освіти одним </w:t>
      </w:r>
      <w:r w:rsidR="000D4600">
        <w:rPr>
          <w:rFonts w:ascii="Times New Roman" w:hAnsi="Times New Roman" w:cs="Times New Roman"/>
          <w:sz w:val="28"/>
          <w:szCs w:val="28"/>
          <w:shd w:val="clear" w:color="auto" w:fill="FFFFFF"/>
          <w:lang w:val="uk-UA"/>
        </w:rPr>
        <w:t>і</w:t>
      </w:r>
      <w:r w:rsidRPr="00104657">
        <w:rPr>
          <w:rFonts w:ascii="Times New Roman" w:hAnsi="Times New Roman" w:cs="Times New Roman"/>
          <w:sz w:val="28"/>
          <w:szCs w:val="28"/>
          <w:shd w:val="clear" w:color="auto" w:fill="FFFFFF"/>
          <w:lang w:val="uk-UA"/>
        </w:rPr>
        <w:t>з таких рівнів володіння іноземною мовою, як: А1, А2, В1, В2, С1 [</w:t>
      </w:r>
      <w:r w:rsidR="007E154F">
        <w:rPr>
          <w:rFonts w:ascii="Times New Roman" w:hAnsi="Times New Roman" w:cs="Times New Roman"/>
          <w:sz w:val="28"/>
          <w:szCs w:val="28"/>
          <w:shd w:val="clear" w:color="auto" w:fill="FFFFFF"/>
          <w:lang w:val="uk-UA"/>
        </w:rPr>
        <w:t>44</w:t>
      </w:r>
      <w:r w:rsidRPr="00104657">
        <w:rPr>
          <w:rFonts w:ascii="Times New Roman" w:hAnsi="Times New Roman" w:cs="Times New Roman"/>
          <w:sz w:val="28"/>
          <w:szCs w:val="28"/>
          <w:shd w:val="clear" w:color="auto" w:fill="FFFFFF"/>
          <w:lang w:val="uk-UA"/>
        </w:rPr>
        <w:t xml:space="preserve">]; отримати відповідний сертифікат (наприклад, щодо </w:t>
      </w:r>
      <w:r w:rsidRPr="00104657">
        <w:rPr>
          <w:rFonts w:ascii="Times New Roman" w:hAnsi="Times New Roman" w:cs="Times New Roman"/>
          <w:bCs/>
          <w:sz w:val="28"/>
          <w:szCs w:val="28"/>
          <w:lang w:val="uk-UA"/>
        </w:rPr>
        <w:t>англійської мови може бути видано сертифіка</w:t>
      </w:r>
      <w:bookmarkStart w:id="113" w:name="299"/>
      <w:bookmarkEnd w:id="113"/>
      <w:r w:rsidRPr="00104657">
        <w:rPr>
          <w:rFonts w:ascii="Times New Roman" w:hAnsi="Times New Roman" w:cs="Times New Roman"/>
          <w:bCs/>
          <w:sz w:val="28"/>
          <w:szCs w:val="28"/>
          <w:lang w:val="uk-UA"/>
        </w:rPr>
        <w:t>ти</w:t>
      </w:r>
      <w:r w:rsidRPr="00104657">
        <w:rPr>
          <w:rFonts w:ascii="Times New Roman" w:hAnsi="Times New Roman" w:cs="Times New Roman"/>
          <w:b/>
          <w:bCs/>
          <w:sz w:val="28"/>
          <w:szCs w:val="28"/>
          <w:lang w:val="uk-UA"/>
        </w:rPr>
        <w:t xml:space="preserve"> </w:t>
      </w:r>
      <w:r w:rsidRPr="00104657">
        <w:rPr>
          <w:rFonts w:ascii="Times New Roman" w:hAnsi="Times New Roman" w:cs="Times New Roman"/>
          <w:sz w:val="28"/>
          <w:szCs w:val="28"/>
          <w:lang w:val="uk-UA"/>
        </w:rPr>
        <w:t>FCE (First Certificate in English)</w:t>
      </w:r>
      <w:bookmarkStart w:id="114" w:name="300"/>
      <w:bookmarkEnd w:id="114"/>
      <w:r w:rsidRPr="00104657">
        <w:rPr>
          <w:rFonts w:ascii="Times New Roman" w:hAnsi="Times New Roman" w:cs="Times New Roman"/>
          <w:sz w:val="28"/>
          <w:szCs w:val="28"/>
          <w:lang w:val="uk-UA"/>
        </w:rPr>
        <w:t>, CAE (Certificate in Advanced English)</w:t>
      </w:r>
      <w:bookmarkStart w:id="115" w:name="301"/>
      <w:bookmarkStart w:id="116" w:name="302"/>
      <w:bookmarkEnd w:id="115"/>
      <w:bookmarkEnd w:id="116"/>
      <w:r w:rsidRPr="00104657">
        <w:rPr>
          <w:rFonts w:ascii="Times New Roman" w:hAnsi="Times New Roman" w:cs="Times New Roman"/>
          <w:sz w:val="28"/>
          <w:szCs w:val="28"/>
          <w:lang w:val="uk-UA"/>
        </w:rPr>
        <w:t>, IELTS (The International English Language Testing System) General/Academic</w:t>
      </w:r>
      <w:bookmarkStart w:id="117" w:name="303"/>
      <w:bookmarkEnd w:id="117"/>
      <w:r w:rsidRPr="00104657">
        <w:rPr>
          <w:rFonts w:ascii="Times New Roman" w:hAnsi="Times New Roman" w:cs="Times New Roman"/>
          <w:sz w:val="28"/>
          <w:szCs w:val="28"/>
          <w:lang w:val="uk-UA"/>
        </w:rPr>
        <w:t>, TOEFL (Test of English as a Foreign Language) і тому подібне) [</w:t>
      </w:r>
      <w:r w:rsidR="007E154F">
        <w:rPr>
          <w:rFonts w:ascii="Times New Roman" w:hAnsi="Times New Roman" w:cs="Times New Roman"/>
          <w:sz w:val="28"/>
          <w:szCs w:val="28"/>
          <w:lang w:val="uk-UA"/>
        </w:rPr>
        <w:t>19</w:t>
      </w:r>
      <w:r w:rsidRPr="00104657">
        <w:rPr>
          <w:rFonts w:ascii="Times New Roman" w:hAnsi="Times New Roman" w:cs="Times New Roman"/>
          <w:sz w:val="28"/>
          <w:szCs w:val="28"/>
          <w:lang w:val="uk-UA"/>
        </w:rPr>
        <w:t xml:space="preserve">]. </w:t>
      </w:r>
    </w:p>
    <w:p w:rsidR="00104657" w:rsidRPr="00BF66E5" w:rsidRDefault="00104657" w:rsidP="008A18BC">
      <w:pPr>
        <w:spacing w:after="0" w:line="360" w:lineRule="auto"/>
        <w:ind w:firstLine="708"/>
        <w:rPr>
          <w:rFonts w:ascii="Times New Roman" w:eastAsia="Times New Roman" w:hAnsi="Times New Roman" w:cs="Times New Roman"/>
          <w:sz w:val="28"/>
          <w:szCs w:val="28"/>
          <w:lang w:eastAsia="ru-RU"/>
        </w:rPr>
      </w:pPr>
      <w:r w:rsidRPr="00BF66E5">
        <w:rPr>
          <w:rFonts w:ascii="Times New Roman" w:eastAsia="Times New Roman" w:hAnsi="Times New Roman" w:cs="Times New Roman"/>
          <w:sz w:val="28"/>
          <w:szCs w:val="28"/>
          <w:shd w:val="clear" w:color="auto" w:fill="FFFFFF"/>
          <w:lang w:val="uk-UA" w:eastAsia="ru-RU"/>
        </w:rPr>
        <w:t>До перекладача, який володіє технікою спілкування з глухими, німими чи глухонімими</w:t>
      </w:r>
      <w:r w:rsidR="000D4600">
        <w:rPr>
          <w:rFonts w:ascii="Times New Roman" w:eastAsia="Times New Roman" w:hAnsi="Times New Roman" w:cs="Times New Roman"/>
          <w:sz w:val="28"/>
          <w:szCs w:val="28"/>
          <w:shd w:val="clear" w:color="auto" w:fill="FFFFFF"/>
          <w:lang w:val="uk-UA" w:eastAsia="ru-RU"/>
        </w:rPr>
        <w:t>,</w:t>
      </w:r>
      <w:r w:rsidRPr="00BF66E5">
        <w:rPr>
          <w:rFonts w:ascii="Times New Roman" w:eastAsia="Times New Roman" w:hAnsi="Times New Roman" w:cs="Times New Roman"/>
          <w:sz w:val="28"/>
          <w:szCs w:val="28"/>
          <w:shd w:val="clear" w:color="auto" w:fill="FFFFFF"/>
          <w:lang w:val="uk-UA" w:eastAsia="ru-RU"/>
        </w:rPr>
        <w:t xml:space="preserve"> висуното вимогу щодо кваліфікації на підставі підтвердження через подання відповідного докум</w:t>
      </w:r>
      <w:r w:rsidR="000D4600">
        <w:rPr>
          <w:rFonts w:ascii="Times New Roman" w:eastAsia="Times New Roman" w:hAnsi="Times New Roman" w:cs="Times New Roman"/>
          <w:sz w:val="28"/>
          <w:szCs w:val="28"/>
          <w:shd w:val="clear" w:color="auto" w:fill="FFFFFF"/>
          <w:lang w:val="uk-UA" w:eastAsia="ru-RU"/>
        </w:rPr>
        <w:t>ента</w:t>
      </w:r>
      <w:r w:rsidRPr="00BF66E5">
        <w:rPr>
          <w:rFonts w:ascii="Times New Roman" w:eastAsia="Times New Roman" w:hAnsi="Times New Roman" w:cs="Times New Roman"/>
          <w:sz w:val="28"/>
          <w:szCs w:val="28"/>
          <w:shd w:val="clear" w:color="auto" w:fill="FFFFFF"/>
          <w:lang w:val="uk-UA" w:eastAsia="ru-RU"/>
        </w:rPr>
        <w:t xml:space="preserve"> [</w:t>
      </w:r>
      <w:r w:rsidR="007E154F">
        <w:rPr>
          <w:rFonts w:ascii="Times New Roman" w:eastAsia="Times New Roman" w:hAnsi="Times New Roman" w:cs="Times New Roman"/>
          <w:sz w:val="28"/>
          <w:szCs w:val="28"/>
          <w:shd w:val="clear" w:color="auto" w:fill="FFFFFF"/>
          <w:lang w:val="uk-UA" w:eastAsia="ru-RU"/>
        </w:rPr>
        <w:t>10</w:t>
      </w:r>
      <w:r w:rsidRPr="00BF66E5">
        <w:rPr>
          <w:rFonts w:ascii="Times New Roman" w:eastAsia="Times New Roman" w:hAnsi="Times New Roman" w:cs="Times New Roman"/>
          <w:sz w:val="28"/>
          <w:szCs w:val="28"/>
          <w:shd w:val="clear" w:color="auto" w:fill="FFFFFF"/>
          <w:lang w:val="uk-UA" w:eastAsia="ru-RU"/>
        </w:rPr>
        <w:t xml:space="preserve">]. </w:t>
      </w:r>
      <w:r w:rsidRPr="00BF66E5">
        <w:rPr>
          <w:rFonts w:ascii="Times New Roman" w:eastAsia="Times New Roman" w:hAnsi="Times New Roman" w:cs="Times New Roman"/>
          <w:sz w:val="28"/>
          <w:szCs w:val="28"/>
          <w:lang w:val="uk-UA" w:eastAsia="ru-RU"/>
        </w:rPr>
        <w:t>У Класифікаторі посад робітників і службовців спеціальність перекладача, який володіє зазначеними навичками</w:t>
      </w:r>
      <w:r w:rsidR="000D4600">
        <w:rPr>
          <w:rFonts w:ascii="Times New Roman" w:eastAsia="Times New Roman" w:hAnsi="Times New Roman" w:cs="Times New Roman"/>
          <w:sz w:val="28"/>
          <w:szCs w:val="28"/>
          <w:lang w:val="uk-UA" w:eastAsia="ru-RU"/>
        </w:rPr>
        <w:t>,</w:t>
      </w:r>
      <w:r w:rsidRPr="00BF66E5">
        <w:rPr>
          <w:rFonts w:ascii="Times New Roman" w:eastAsia="Times New Roman" w:hAnsi="Times New Roman" w:cs="Times New Roman"/>
          <w:sz w:val="28"/>
          <w:szCs w:val="28"/>
          <w:lang w:val="uk-UA" w:eastAsia="ru-RU"/>
        </w:rPr>
        <w:t xml:space="preserve"> позначається як «перекладач-дактилолог», тобто пе</w:t>
      </w:r>
      <w:r w:rsidR="000D4600">
        <w:rPr>
          <w:rFonts w:ascii="Times New Roman" w:eastAsia="Times New Roman" w:hAnsi="Times New Roman" w:cs="Times New Roman"/>
          <w:sz w:val="28"/>
          <w:szCs w:val="28"/>
          <w:lang w:val="uk-UA" w:eastAsia="ru-RU"/>
        </w:rPr>
        <w:t>рекладач з мови спілкування, якої засновано</w:t>
      </w:r>
      <w:r w:rsidRPr="00BF66E5">
        <w:rPr>
          <w:rFonts w:ascii="Times New Roman" w:eastAsia="Times New Roman" w:hAnsi="Times New Roman" w:cs="Times New Roman"/>
          <w:sz w:val="28"/>
          <w:szCs w:val="28"/>
          <w:lang w:val="uk-UA" w:eastAsia="ru-RU"/>
        </w:rPr>
        <w:t xml:space="preserve"> на дактильно-жестовій азбуці </w:t>
      </w:r>
      <w:r w:rsidRPr="000D4600">
        <w:rPr>
          <w:rFonts w:ascii="Times New Roman" w:eastAsia="Times New Roman" w:hAnsi="Times New Roman" w:cs="Times New Roman"/>
          <w:sz w:val="28"/>
          <w:szCs w:val="28"/>
          <w:lang w:val="uk-UA" w:eastAsia="ru-RU"/>
        </w:rPr>
        <w:t>[</w:t>
      </w:r>
      <w:r w:rsidR="007E154F">
        <w:rPr>
          <w:rFonts w:ascii="Times New Roman" w:eastAsia="Times New Roman" w:hAnsi="Times New Roman" w:cs="Times New Roman"/>
          <w:sz w:val="28"/>
          <w:szCs w:val="28"/>
          <w:lang w:val="uk-UA" w:eastAsia="ru-RU"/>
        </w:rPr>
        <w:t>7</w:t>
      </w:r>
      <w:r w:rsidRPr="000D4600">
        <w:rPr>
          <w:rFonts w:ascii="Times New Roman" w:eastAsia="Times New Roman" w:hAnsi="Times New Roman" w:cs="Times New Roman"/>
          <w:sz w:val="28"/>
          <w:szCs w:val="28"/>
          <w:lang w:val="uk-UA" w:eastAsia="ru-RU"/>
        </w:rPr>
        <w:t>]</w:t>
      </w:r>
      <w:r w:rsidRPr="00BF66E5">
        <w:rPr>
          <w:rFonts w:ascii="Times New Roman" w:eastAsia="Times New Roman" w:hAnsi="Times New Roman" w:cs="Times New Roman"/>
          <w:sz w:val="28"/>
          <w:szCs w:val="28"/>
          <w:lang w:val="uk-UA" w:eastAsia="ru-RU"/>
        </w:rPr>
        <w:t>.</w:t>
      </w:r>
      <w:r w:rsidRPr="000D4600">
        <w:rPr>
          <w:rFonts w:ascii="Times New Roman" w:eastAsia="Times New Roman" w:hAnsi="Times New Roman" w:cs="Times New Roman"/>
          <w:sz w:val="24"/>
          <w:szCs w:val="24"/>
          <w:lang w:val="uk-UA" w:eastAsia="ru-RU"/>
        </w:rPr>
        <w:t xml:space="preserve"> </w:t>
      </w:r>
      <w:r w:rsidRPr="00BF66E5">
        <w:rPr>
          <w:rFonts w:ascii="Times New Roman" w:eastAsia="Times New Roman" w:hAnsi="Times New Roman" w:cs="Times New Roman"/>
          <w:sz w:val="28"/>
          <w:szCs w:val="28"/>
          <w:lang w:val="uk-UA" w:eastAsia="ru-RU"/>
        </w:rPr>
        <w:t xml:space="preserve">Зазначену кваліфікацію може отримати особа, яка пройшла </w:t>
      </w:r>
      <w:r w:rsidRPr="00C5715A">
        <w:rPr>
          <w:rFonts w:ascii="Times New Roman" w:eastAsia="Times New Roman" w:hAnsi="Times New Roman" w:cs="Times New Roman"/>
          <w:sz w:val="28"/>
          <w:szCs w:val="28"/>
          <w:lang w:val="uk-UA" w:eastAsia="ru-RU"/>
        </w:rPr>
        <w:t xml:space="preserve">атестацію перекладачів жестової мови, тобто </w:t>
      </w:r>
      <w:r w:rsidRPr="00BF66E5">
        <w:rPr>
          <w:rFonts w:ascii="Times New Roman" w:eastAsia="Times New Roman" w:hAnsi="Times New Roman" w:cs="Times New Roman"/>
          <w:sz w:val="28"/>
          <w:szCs w:val="28"/>
          <w:lang w:val="uk-UA" w:eastAsia="ru-RU"/>
        </w:rPr>
        <w:t xml:space="preserve">до неї застосовано </w:t>
      </w:r>
      <w:r w:rsidRPr="00C5715A">
        <w:rPr>
          <w:rFonts w:ascii="Times New Roman" w:eastAsia="Times New Roman" w:hAnsi="Times New Roman" w:cs="Times New Roman"/>
          <w:sz w:val="28"/>
          <w:szCs w:val="28"/>
          <w:lang w:val="uk-UA" w:eastAsia="ru-RU"/>
        </w:rPr>
        <w:t xml:space="preserve">систему заходів, </w:t>
      </w:r>
      <w:r w:rsidRPr="00BF66E5">
        <w:rPr>
          <w:rFonts w:ascii="Times New Roman" w:eastAsia="Times New Roman" w:hAnsi="Times New Roman" w:cs="Times New Roman"/>
          <w:sz w:val="28"/>
          <w:szCs w:val="28"/>
          <w:lang w:val="uk-UA" w:eastAsia="ru-RU"/>
        </w:rPr>
        <w:t xml:space="preserve">яких </w:t>
      </w:r>
      <w:r w:rsidRPr="00C5715A">
        <w:rPr>
          <w:rFonts w:ascii="Times New Roman" w:eastAsia="Times New Roman" w:hAnsi="Times New Roman" w:cs="Times New Roman"/>
          <w:sz w:val="28"/>
          <w:szCs w:val="28"/>
          <w:lang w:val="uk-UA" w:eastAsia="ru-RU"/>
        </w:rPr>
        <w:t xml:space="preserve">спрямовано на всебічне комплексне оцінювання жестової та словесної комунікативних компетенцій, що є основою перекладацької діяльності, за якими визначаються відповідність перекладача жестової мови займаній посаді, рівень його кваліфікації, присвоюється кваліфікаційна категорія. </w:t>
      </w:r>
      <w:r w:rsidRPr="00BF66E5">
        <w:rPr>
          <w:rFonts w:ascii="Times New Roman" w:eastAsia="Times New Roman" w:hAnsi="Times New Roman" w:cs="Times New Roman"/>
          <w:sz w:val="28"/>
          <w:szCs w:val="28"/>
          <w:lang w:val="uk-UA" w:eastAsia="ru-RU"/>
        </w:rPr>
        <w:t xml:space="preserve">При цьому, </w:t>
      </w:r>
      <w:r w:rsidRPr="00BF66E5">
        <w:rPr>
          <w:rFonts w:ascii="Times New Roman" w:eastAsia="Times New Roman" w:hAnsi="Times New Roman" w:cs="Times New Roman"/>
          <w:sz w:val="28"/>
          <w:szCs w:val="28"/>
          <w:lang w:eastAsia="ru-RU"/>
        </w:rPr>
        <w:t>за результатами атестації встановлюються такі кваліфікаційні категорії: перекладач-дактилолог, що присвоюється перекладачам жестової мови, які пройшли професійне навчання і мають відповідні документи про успішне закінчення професійного навчання без вимог до стажу роботи;</w:t>
      </w:r>
      <w:r w:rsidRPr="00BF66E5">
        <w:rPr>
          <w:rFonts w:ascii="Times New Roman" w:eastAsia="Times New Roman" w:hAnsi="Times New Roman" w:cs="Times New Roman"/>
          <w:sz w:val="28"/>
          <w:szCs w:val="28"/>
          <w:lang w:val="uk-UA" w:eastAsia="ru-RU"/>
        </w:rPr>
        <w:t xml:space="preserve"> </w:t>
      </w:r>
      <w:r w:rsidRPr="00BF66E5">
        <w:rPr>
          <w:rFonts w:ascii="Times New Roman" w:eastAsia="Times New Roman" w:hAnsi="Times New Roman" w:cs="Times New Roman"/>
          <w:sz w:val="28"/>
          <w:szCs w:val="28"/>
          <w:lang w:eastAsia="ru-RU"/>
        </w:rPr>
        <w:t xml:space="preserve">перекладач-дактилолог другої категорії, </w:t>
      </w:r>
      <w:r w:rsidRPr="00BF66E5">
        <w:rPr>
          <w:rFonts w:ascii="Times New Roman" w:eastAsia="Times New Roman" w:hAnsi="Times New Roman" w:cs="Times New Roman"/>
          <w:sz w:val="28"/>
          <w:szCs w:val="28"/>
          <w:lang w:val="uk-UA" w:eastAsia="ru-RU"/>
        </w:rPr>
        <w:t xml:space="preserve">що </w:t>
      </w:r>
      <w:r w:rsidRPr="00BF66E5">
        <w:rPr>
          <w:rFonts w:ascii="Times New Roman" w:eastAsia="Times New Roman" w:hAnsi="Times New Roman" w:cs="Times New Roman"/>
          <w:sz w:val="28"/>
          <w:szCs w:val="28"/>
          <w:lang w:eastAsia="ru-RU"/>
        </w:rPr>
        <w:t>присвоюється перекладачам жестової мови, які мають стаж роботи перекладачем жестової мови не менше 3 років</w:t>
      </w:r>
      <w:r w:rsidRPr="00BF66E5">
        <w:rPr>
          <w:rFonts w:ascii="Times New Roman" w:eastAsia="Times New Roman" w:hAnsi="Times New Roman" w:cs="Times New Roman"/>
          <w:sz w:val="28"/>
          <w:szCs w:val="28"/>
          <w:lang w:val="uk-UA" w:eastAsia="ru-RU"/>
        </w:rPr>
        <w:t xml:space="preserve">; </w:t>
      </w:r>
      <w:r w:rsidRPr="00BF66E5">
        <w:rPr>
          <w:rFonts w:ascii="Times New Roman" w:eastAsia="Times New Roman" w:hAnsi="Times New Roman" w:cs="Times New Roman"/>
          <w:sz w:val="28"/>
          <w:szCs w:val="28"/>
          <w:lang w:eastAsia="ru-RU"/>
        </w:rPr>
        <w:t xml:space="preserve">перекладач-дактилолог першої категорії, </w:t>
      </w:r>
      <w:r w:rsidRPr="00BF66E5">
        <w:rPr>
          <w:rFonts w:ascii="Times New Roman" w:eastAsia="Times New Roman" w:hAnsi="Times New Roman" w:cs="Times New Roman"/>
          <w:sz w:val="28"/>
          <w:szCs w:val="28"/>
          <w:lang w:val="uk-UA" w:eastAsia="ru-RU"/>
        </w:rPr>
        <w:t xml:space="preserve">що </w:t>
      </w:r>
      <w:r w:rsidRPr="00BF66E5">
        <w:rPr>
          <w:rFonts w:ascii="Times New Roman" w:eastAsia="Times New Roman" w:hAnsi="Times New Roman" w:cs="Times New Roman"/>
          <w:sz w:val="28"/>
          <w:szCs w:val="28"/>
          <w:lang w:eastAsia="ru-RU"/>
        </w:rPr>
        <w:t>присвоюється перекладачам жестової мови, які мають стаж роботи перекладачем жестової мови не менше 5 років</w:t>
      </w:r>
      <w:r w:rsidRPr="00BF66E5">
        <w:rPr>
          <w:rFonts w:ascii="Times New Roman" w:eastAsia="Times New Roman" w:hAnsi="Times New Roman" w:cs="Times New Roman"/>
          <w:sz w:val="28"/>
          <w:szCs w:val="28"/>
          <w:lang w:val="uk-UA" w:eastAsia="ru-RU"/>
        </w:rPr>
        <w:t xml:space="preserve">; перекладач-дактилолог вищої категорії, що присвоюється перекладачам жестової мови, які мають стаж роботи перекладачем жестової мови не менше 8 років </w:t>
      </w:r>
      <w:r w:rsidRPr="00BF66E5">
        <w:rPr>
          <w:rFonts w:ascii="Times New Roman" w:eastAsia="Times New Roman" w:hAnsi="Times New Roman" w:cs="Times New Roman"/>
          <w:sz w:val="28"/>
          <w:szCs w:val="28"/>
          <w:lang w:eastAsia="ru-RU"/>
        </w:rPr>
        <w:t>[</w:t>
      </w:r>
      <w:r w:rsidR="007E154F">
        <w:rPr>
          <w:rFonts w:ascii="Times New Roman" w:eastAsia="Times New Roman" w:hAnsi="Times New Roman" w:cs="Times New Roman"/>
          <w:sz w:val="28"/>
          <w:szCs w:val="28"/>
          <w:lang w:val="uk-UA" w:eastAsia="ru-RU"/>
        </w:rPr>
        <w:t>21</w:t>
      </w:r>
      <w:r w:rsidRPr="00BF66E5">
        <w:rPr>
          <w:rFonts w:ascii="Times New Roman" w:eastAsia="Times New Roman" w:hAnsi="Times New Roman" w:cs="Times New Roman"/>
          <w:sz w:val="28"/>
          <w:szCs w:val="28"/>
          <w:lang w:eastAsia="ru-RU"/>
        </w:rPr>
        <w:t>]</w:t>
      </w:r>
      <w:r w:rsidRPr="00BF66E5">
        <w:rPr>
          <w:rFonts w:ascii="Times New Roman" w:eastAsia="Times New Roman" w:hAnsi="Times New Roman" w:cs="Times New Roman"/>
          <w:sz w:val="28"/>
          <w:szCs w:val="28"/>
          <w:lang w:val="uk-UA" w:eastAsia="ru-RU"/>
        </w:rPr>
        <w:t>.</w:t>
      </w:r>
      <w:r w:rsidRPr="00BF66E5">
        <w:rPr>
          <w:rFonts w:ascii="Times New Roman" w:eastAsia="Times New Roman" w:hAnsi="Times New Roman" w:cs="Times New Roman"/>
          <w:sz w:val="24"/>
          <w:szCs w:val="24"/>
          <w:lang w:val="uk-UA" w:eastAsia="ru-RU"/>
        </w:rPr>
        <w:t xml:space="preserve"> </w:t>
      </w:r>
      <w:r w:rsidRPr="00BF66E5">
        <w:rPr>
          <w:rFonts w:ascii="Times New Roman" w:eastAsia="Times New Roman" w:hAnsi="Times New Roman" w:cs="Times New Roman"/>
          <w:sz w:val="28"/>
          <w:szCs w:val="28"/>
          <w:lang w:val="uk-UA" w:eastAsia="ru-RU"/>
        </w:rPr>
        <w:t>Відомості про кваліфікованих перекладачів</w:t>
      </w:r>
      <w:r w:rsidRPr="00BF66E5">
        <w:rPr>
          <w:rFonts w:ascii="Times New Roman" w:eastAsia="Times New Roman" w:hAnsi="Times New Roman" w:cs="Times New Roman"/>
          <w:sz w:val="28"/>
          <w:szCs w:val="28"/>
          <w:lang w:eastAsia="ru-RU"/>
        </w:rPr>
        <w:t xml:space="preserve"> жестової мови</w:t>
      </w:r>
      <w:r w:rsidR="000D4600">
        <w:rPr>
          <w:rFonts w:ascii="Times New Roman" w:eastAsia="Times New Roman" w:hAnsi="Times New Roman" w:cs="Times New Roman"/>
          <w:sz w:val="28"/>
          <w:szCs w:val="28"/>
          <w:lang w:val="uk-UA" w:eastAsia="ru-RU"/>
        </w:rPr>
        <w:t xml:space="preserve"> містяться в</w:t>
      </w:r>
      <w:r w:rsidRPr="00BF66E5">
        <w:rPr>
          <w:rFonts w:ascii="Times New Roman" w:eastAsia="Times New Roman" w:hAnsi="Times New Roman" w:cs="Times New Roman"/>
          <w:sz w:val="28"/>
          <w:szCs w:val="28"/>
          <w:lang w:val="uk-UA" w:eastAsia="ru-RU"/>
        </w:rPr>
        <w:t xml:space="preserve"> </w:t>
      </w:r>
      <w:r w:rsidRPr="00BF66E5">
        <w:rPr>
          <w:rFonts w:ascii="Times New Roman" w:eastAsia="Times New Roman" w:hAnsi="Times New Roman" w:cs="Times New Roman"/>
          <w:sz w:val="28"/>
          <w:szCs w:val="28"/>
          <w:lang w:eastAsia="ru-RU"/>
        </w:rPr>
        <w:t>Реєстр</w:t>
      </w:r>
      <w:r w:rsidRPr="00BF66E5">
        <w:rPr>
          <w:rFonts w:ascii="Times New Roman" w:eastAsia="Times New Roman" w:hAnsi="Times New Roman" w:cs="Times New Roman"/>
          <w:sz w:val="28"/>
          <w:szCs w:val="28"/>
          <w:lang w:val="uk-UA" w:eastAsia="ru-RU"/>
        </w:rPr>
        <w:t>ові</w:t>
      </w:r>
      <w:r w:rsidR="000D4600">
        <w:rPr>
          <w:rFonts w:ascii="Times New Roman" w:eastAsia="Times New Roman" w:hAnsi="Times New Roman" w:cs="Times New Roman"/>
          <w:sz w:val="28"/>
          <w:szCs w:val="28"/>
          <w:lang w:eastAsia="ru-RU"/>
        </w:rPr>
        <w:t xml:space="preserve"> перекладачів</w:t>
      </w:r>
      <w:r w:rsidR="000D4600">
        <w:rPr>
          <w:rFonts w:ascii="Times New Roman" w:eastAsia="Times New Roman" w:hAnsi="Times New Roman" w:cs="Times New Roman"/>
          <w:sz w:val="28"/>
          <w:szCs w:val="28"/>
          <w:lang w:val="uk-UA" w:eastAsia="ru-RU"/>
        </w:rPr>
        <w:t>, саме на основі даних якого може</w:t>
      </w:r>
      <w:r w:rsidRPr="00BF66E5">
        <w:rPr>
          <w:rFonts w:ascii="Times New Roman" w:eastAsia="Times New Roman" w:hAnsi="Times New Roman" w:cs="Times New Roman"/>
          <w:sz w:val="28"/>
          <w:szCs w:val="28"/>
          <w:lang w:val="uk-UA" w:eastAsia="ru-RU"/>
        </w:rPr>
        <w:t xml:space="preserve"> бути о</w:t>
      </w:r>
      <w:r w:rsidR="000D4600">
        <w:rPr>
          <w:rFonts w:ascii="Times New Roman" w:eastAsia="Times New Roman" w:hAnsi="Times New Roman" w:cs="Times New Roman"/>
          <w:sz w:val="28"/>
          <w:szCs w:val="28"/>
          <w:lang w:val="uk-UA" w:eastAsia="ru-RU"/>
        </w:rPr>
        <w:t>брано особу як</w:t>
      </w:r>
      <w:r w:rsidRPr="00BF66E5">
        <w:rPr>
          <w:rFonts w:ascii="Times New Roman" w:eastAsia="Times New Roman" w:hAnsi="Times New Roman" w:cs="Times New Roman"/>
          <w:sz w:val="28"/>
          <w:szCs w:val="28"/>
          <w:lang w:val="uk-UA" w:eastAsia="ru-RU"/>
        </w:rPr>
        <w:t xml:space="preserve"> перекладача для судового процесу</w:t>
      </w:r>
      <w:r w:rsidRPr="00BF66E5">
        <w:rPr>
          <w:rFonts w:ascii="Times New Roman" w:eastAsia="Times New Roman" w:hAnsi="Times New Roman" w:cs="Times New Roman"/>
          <w:sz w:val="28"/>
          <w:szCs w:val="28"/>
          <w:lang w:eastAsia="ru-RU"/>
        </w:rPr>
        <w:t xml:space="preserve"> [</w:t>
      </w:r>
      <w:r w:rsidR="007E154F">
        <w:rPr>
          <w:rFonts w:ascii="Times New Roman" w:eastAsia="Times New Roman" w:hAnsi="Times New Roman" w:cs="Times New Roman"/>
          <w:sz w:val="28"/>
          <w:szCs w:val="28"/>
          <w:lang w:val="uk-UA" w:eastAsia="ru-RU"/>
        </w:rPr>
        <w:t>58</w:t>
      </w:r>
      <w:r w:rsidRPr="00BF66E5">
        <w:rPr>
          <w:rFonts w:ascii="Times New Roman" w:eastAsia="Times New Roman" w:hAnsi="Times New Roman" w:cs="Times New Roman"/>
          <w:sz w:val="28"/>
          <w:szCs w:val="28"/>
          <w:lang w:eastAsia="ru-RU"/>
        </w:rPr>
        <w:t>].</w:t>
      </w:r>
    </w:p>
    <w:p w:rsidR="00104657" w:rsidRPr="00104657" w:rsidRDefault="00104657" w:rsidP="008A18BC">
      <w:pPr>
        <w:spacing w:after="0" w:line="360" w:lineRule="auto"/>
        <w:ind w:firstLine="708"/>
        <w:rPr>
          <w:rFonts w:ascii="Times New Roman" w:hAnsi="Times New Roman" w:cs="Times New Roman"/>
          <w:sz w:val="28"/>
          <w:szCs w:val="28"/>
          <w:lang w:val="uk-UA"/>
        </w:rPr>
      </w:pPr>
      <w:r w:rsidRPr="00104657">
        <w:rPr>
          <w:rFonts w:ascii="Times New Roman" w:hAnsi="Times New Roman" w:cs="Times New Roman"/>
          <w:sz w:val="28"/>
          <w:szCs w:val="28"/>
          <w:lang w:val="uk-UA"/>
        </w:rPr>
        <w:t xml:space="preserve">Виходячи </w:t>
      </w:r>
      <w:r w:rsidR="000D4600">
        <w:rPr>
          <w:rFonts w:ascii="Times New Roman" w:hAnsi="Times New Roman" w:cs="Times New Roman"/>
          <w:sz w:val="28"/>
          <w:szCs w:val="28"/>
          <w:lang w:val="uk-UA"/>
        </w:rPr>
        <w:t>і</w:t>
      </w:r>
      <w:r w:rsidRPr="00104657">
        <w:rPr>
          <w:rFonts w:ascii="Times New Roman" w:hAnsi="Times New Roman" w:cs="Times New Roman"/>
          <w:sz w:val="28"/>
          <w:szCs w:val="28"/>
          <w:lang w:val="uk-UA"/>
        </w:rPr>
        <w:t>з вищезазначеного, доцільним вбачається внесення змін до ст. 71 КАС України такого змісту:</w:t>
      </w:r>
    </w:p>
    <w:p w:rsidR="00104657" w:rsidRPr="00104657" w:rsidRDefault="00104657" w:rsidP="008A18BC">
      <w:pPr>
        <w:spacing w:after="0" w:line="360" w:lineRule="auto"/>
        <w:ind w:firstLine="708"/>
        <w:rPr>
          <w:rFonts w:ascii="Times New Roman" w:eastAsia="Times New Roman" w:hAnsi="Times New Roman" w:cs="Times New Roman"/>
          <w:sz w:val="28"/>
          <w:szCs w:val="28"/>
          <w:shd w:val="clear" w:color="auto" w:fill="FFFFFF"/>
          <w:lang w:val="uk-UA" w:eastAsia="ru-RU"/>
        </w:rPr>
      </w:pPr>
      <w:r w:rsidRPr="00104657">
        <w:rPr>
          <w:rFonts w:ascii="Times New Roman" w:hAnsi="Times New Roman" w:cs="Times New Roman"/>
          <w:sz w:val="28"/>
          <w:szCs w:val="28"/>
          <w:lang w:val="uk-UA"/>
        </w:rPr>
        <w:t>«</w:t>
      </w:r>
      <w:r w:rsidRPr="00104657">
        <w:rPr>
          <w:rFonts w:ascii="Times New Roman" w:eastAsia="Times New Roman" w:hAnsi="Times New Roman" w:cs="Times New Roman"/>
          <w:sz w:val="28"/>
          <w:szCs w:val="28"/>
          <w:shd w:val="clear" w:color="auto" w:fill="FFFFFF"/>
          <w:lang w:val="uk-UA" w:eastAsia="ru-RU"/>
        </w:rPr>
        <w:t>Перекладачем є особа, яка вільно володіє мовою, якою здійснюється адміністративне судочинство, та іншою мовою, знання якої необхідне для усного або письмового перекладу з однієї мови на іншу, а також особа, яка володіє технікою спілкування з глухими, німими чи глухонімими. Кваліфікація такого перекладача підтверджується відповідним документом, виданим у порядку, встановленому законодавством</w:t>
      </w:r>
      <w:r w:rsidRPr="00104657">
        <w:rPr>
          <w:rFonts w:ascii="Times New Roman" w:hAnsi="Times New Roman" w:cs="Times New Roman"/>
          <w:sz w:val="28"/>
          <w:szCs w:val="28"/>
          <w:lang w:val="uk-UA"/>
        </w:rPr>
        <w:t>».</w:t>
      </w:r>
    </w:p>
    <w:p w:rsidR="00104657" w:rsidRPr="00BF66E5" w:rsidRDefault="00104657" w:rsidP="008A18BC">
      <w:pPr>
        <w:spacing w:after="0" w:line="360" w:lineRule="auto"/>
        <w:ind w:firstLine="708"/>
        <w:rPr>
          <w:rFonts w:ascii="Times New Roman" w:eastAsia="Times New Roman" w:hAnsi="Times New Roman" w:cs="Times New Roman"/>
          <w:b/>
          <w:bCs/>
          <w:sz w:val="28"/>
          <w:szCs w:val="28"/>
          <w:lang w:val="uk-UA" w:eastAsia="ru-RU"/>
        </w:rPr>
      </w:pPr>
      <w:r w:rsidRPr="00BF66E5">
        <w:rPr>
          <w:rFonts w:ascii="Times New Roman" w:eastAsiaTheme="minorHAnsi" w:hAnsi="Times New Roman" w:cs="Times New Roman"/>
          <w:sz w:val="28"/>
          <w:szCs w:val="28"/>
          <w:lang w:val="uk-UA" w:eastAsia="ru-RU"/>
        </w:rPr>
        <w:t xml:space="preserve">Наступну групу нормативно-статусних гарантій формують заходи, яких </w:t>
      </w:r>
      <w:r w:rsidR="00BF66E5" w:rsidRPr="00BF66E5">
        <w:rPr>
          <w:rFonts w:ascii="Times New Roman" w:eastAsiaTheme="minorHAnsi" w:hAnsi="Times New Roman" w:cs="Times New Roman"/>
          <w:sz w:val="28"/>
          <w:szCs w:val="28"/>
          <w:lang w:val="uk-UA" w:eastAsia="ru-RU"/>
        </w:rPr>
        <w:t>спрямовано на забезпечення законн</w:t>
      </w:r>
      <w:r w:rsidRPr="00BF66E5">
        <w:rPr>
          <w:rFonts w:ascii="Times New Roman" w:eastAsiaTheme="minorHAnsi" w:hAnsi="Times New Roman" w:cs="Times New Roman"/>
          <w:sz w:val="28"/>
          <w:szCs w:val="28"/>
          <w:lang w:val="uk-UA" w:eastAsia="ru-RU"/>
        </w:rPr>
        <w:t>ості залучення свідка, експерта, експерта з питань права, спеціаліста та перекладача до розгляду конкретної адміністративної справи</w:t>
      </w:r>
      <w:r w:rsidRPr="00BF66E5">
        <w:rPr>
          <w:rFonts w:ascii="Times New Roman" w:eastAsia="Times New Roman" w:hAnsi="Times New Roman" w:cs="Times New Roman"/>
          <w:b/>
          <w:bCs/>
          <w:sz w:val="28"/>
          <w:szCs w:val="28"/>
          <w:lang w:val="uk-UA" w:eastAsia="ru-RU"/>
        </w:rPr>
        <w:t>.</w:t>
      </w:r>
    </w:p>
    <w:p w:rsidR="00104657" w:rsidRPr="00BF66E5" w:rsidRDefault="00104657" w:rsidP="008A18BC">
      <w:pPr>
        <w:spacing w:after="0" w:line="360" w:lineRule="auto"/>
        <w:ind w:firstLine="708"/>
        <w:rPr>
          <w:rFonts w:ascii="Times New Roman" w:eastAsia="Times New Roman" w:hAnsi="Times New Roman" w:cs="Times New Roman"/>
          <w:sz w:val="28"/>
          <w:szCs w:val="28"/>
          <w:lang w:val="uk-UA" w:eastAsia="ru-RU"/>
        </w:rPr>
      </w:pPr>
      <w:r w:rsidRPr="00BF66E5">
        <w:rPr>
          <w:rFonts w:ascii="Times New Roman" w:eastAsia="Times New Roman" w:hAnsi="Times New Roman" w:cs="Times New Roman"/>
          <w:bCs/>
          <w:sz w:val="28"/>
          <w:szCs w:val="28"/>
          <w:lang w:val="uk-UA" w:eastAsia="ru-RU"/>
        </w:rPr>
        <w:t xml:space="preserve">Залучення свідка здійснюється на підставі: а) </w:t>
      </w:r>
      <w:r w:rsidRPr="00BF66E5">
        <w:rPr>
          <w:rFonts w:ascii="Times New Roman" w:eastAsia="Times New Roman" w:hAnsi="Times New Roman" w:cs="Times New Roman"/>
          <w:sz w:val="28"/>
          <w:szCs w:val="28"/>
          <w:lang w:val="uk-UA" w:eastAsia="ru-RU"/>
        </w:rPr>
        <w:t xml:space="preserve">ініціативи суду або </w:t>
      </w:r>
      <w:r w:rsidR="000D4600">
        <w:rPr>
          <w:rFonts w:ascii="Times New Roman" w:eastAsia="Times New Roman" w:hAnsi="Times New Roman" w:cs="Times New Roman"/>
          <w:sz w:val="28"/>
          <w:szCs w:val="28"/>
          <w:lang w:val="uk-UA" w:eastAsia="ru-RU"/>
        </w:rPr>
        <w:t xml:space="preserve">                            </w:t>
      </w:r>
      <w:r w:rsidRPr="00BF66E5">
        <w:rPr>
          <w:rFonts w:ascii="Times New Roman" w:eastAsia="Times New Roman" w:hAnsi="Times New Roman" w:cs="Times New Roman"/>
          <w:sz w:val="28"/>
          <w:szCs w:val="28"/>
          <w:lang w:val="uk-UA" w:eastAsia="ru-RU"/>
        </w:rPr>
        <w:t xml:space="preserve">б) учасників справи шляхом заявлення клопотання про виклик особи свідком </w:t>
      </w:r>
      <w:r w:rsidR="000D4600">
        <w:rPr>
          <w:rFonts w:ascii="Times New Roman" w:eastAsia="Times New Roman" w:hAnsi="Times New Roman" w:cs="Times New Roman"/>
          <w:sz w:val="28"/>
          <w:szCs w:val="28"/>
          <w:lang w:val="uk-UA" w:eastAsia="ru-RU"/>
        </w:rPr>
        <w:t>і</w:t>
      </w:r>
      <w:r w:rsidRPr="00BF66E5">
        <w:rPr>
          <w:rFonts w:ascii="Times New Roman" w:eastAsia="Times New Roman" w:hAnsi="Times New Roman" w:cs="Times New Roman"/>
          <w:sz w:val="28"/>
          <w:szCs w:val="28"/>
          <w:lang w:val="uk-UA" w:eastAsia="ru-RU"/>
        </w:rPr>
        <w:t>з зазначенням її імені, місця проживання (перебування), роботи чи служби та обставини, щодо яки</w:t>
      </w:r>
      <w:r w:rsidR="000D4600">
        <w:rPr>
          <w:rFonts w:ascii="Times New Roman" w:eastAsia="Times New Roman" w:hAnsi="Times New Roman" w:cs="Times New Roman"/>
          <w:sz w:val="28"/>
          <w:szCs w:val="28"/>
          <w:lang w:val="uk-UA" w:eastAsia="ru-RU"/>
        </w:rPr>
        <w:t>х може бути надано</w:t>
      </w:r>
      <w:r w:rsidRPr="00BF66E5">
        <w:rPr>
          <w:rFonts w:ascii="Times New Roman" w:eastAsia="Times New Roman" w:hAnsi="Times New Roman" w:cs="Times New Roman"/>
          <w:sz w:val="28"/>
          <w:szCs w:val="28"/>
          <w:lang w:val="uk-UA" w:eastAsia="ru-RU"/>
        </w:rPr>
        <w:t xml:space="preserve"> показання</w:t>
      </w:r>
      <w:bookmarkStart w:id="118" w:name="n10063"/>
      <w:bookmarkEnd w:id="118"/>
      <w:r w:rsidR="007E154F">
        <w:rPr>
          <w:rFonts w:ascii="Times New Roman" w:eastAsia="Times New Roman" w:hAnsi="Times New Roman" w:cs="Times New Roman"/>
          <w:sz w:val="28"/>
          <w:szCs w:val="28"/>
          <w:lang w:val="uk-UA" w:eastAsia="ru-RU"/>
        </w:rPr>
        <w:t xml:space="preserve"> </w:t>
      </w:r>
      <w:r w:rsidR="007E154F" w:rsidRPr="007E154F">
        <w:rPr>
          <w:rFonts w:ascii="Times New Roman" w:eastAsia="Times New Roman" w:hAnsi="Times New Roman" w:cs="Times New Roman"/>
          <w:sz w:val="28"/>
          <w:szCs w:val="28"/>
          <w:lang w:val="uk-UA" w:eastAsia="ru-RU"/>
        </w:rPr>
        <w:t>[10]</w:t>
      </w:r>
      <w:r w:rsidRPr="00BF66E5">
        <w:rPr>
          <w:rFonts w:ascii="Times New Roman" w:eastAsia="Times New Roman" w:hAnsi="Times New Roman" w:cs="Times New Roman"/>
          <w:sz w:val="28"/>
          <w:szCs w:val="28"/>
          <w:lang w:val="uk-UA" w:eastAsia="ru-RU"/>
        </w:rPr>
        <w:t xml:space="preserve">. </w:t>
      </w:r>
      <w:r w:rsidRPr="00BF66E5">
        <w:rPr>
          <w:rFonts w:ascii="Times New Roman" w:eastAsia="Times New Roman" w:hAnsi="Times New Roman" w:cs="Times New Roman"/>
          <w:sz w:val="28"/>
          <w:szCs w:val="28"/>
          <w:lang w:eastAsia="ru-RU"/>
        </w:rPr>
        <w:t xml:space="preserve">Заявлення клопотання про виклик свідка має бути </w:t>
      </w:r>
      <w:r w:rsidRPr="00BF66E5">
        <w:rPr>
          <w:rFonts w:ascii="Times New Roman" w:eastAsia="Times New Roman" w:hAnsi="Times New Roman" w:cs="Times New Roman"/>
          <w:sz w:val="28"/>
          <w:szCs w:val="28"/>
          <w:lang w:val="uk-UA" w:eastAsia="ru-RU"/>
        </w:rPr>
        <w:t xml:space="preserve">здійснено </w:t>
      </w:r>
      <w:r w:rsidRPr="00BF66E5">
        <w:rPr>
          <w:rFonts w:ascii="Times New Roman" w:eastAsia="Times New Roman" w:hAnsi="Times New Roman" w:cs="Times New Roman"/>
          <w:sz w:val="28"/>
          <w:szCs w:val="28"/>
          <w:lang w:eastAsia="ru-RU"/>
        </w:rPr>
        <w:t>до або під час підготовчого судового засіданн</w:t>
      </w:r>
      <w:r w:rsidR="000D4600">
        <w:rPr>
          <w:rFonts w:ascii="Times New Roman" w:eastAsia="Times New Roman" w:hAnsi="Times New Roman" w:cs="Times New Roman"/>
          <w:sz w:val="28"/>
          <w:szCs w:val="28"/>
          <w:lang w:eastAsia="ru-RU"/>
        </w:rPr>
        <w:t>я, а якщо справа розглядається у</w:t>
      </w:r>
      <w:r w:rsidRPr="00BF66E5">
        <w:rPr>
          <w:rFonts w:ascii="Times New Roman" w:eastAsia="Times New Roman" w:hAnsi="Times New Roman" w:cs="Times New Roman"/>
          <w:sz w:val="28"/>
          <w:szCs w:val="28"/>
          <w:lang w:eastAsia="ru-RU"/>
        </w:rPr>
        <w:t xml:space="preserve"> порядку спр</w:t>
      </w:r>
      <w:r w:rsidR="000D4600">
        <w:rPr>
          <w:rFonts w:ascii="Times New Roman" w:eastAsia="Times New Roman" w:hAnsi="Times New Roman" w:cs="Times New Roman"/>
          <w:sz w:val="28"/>
          <w:szCs w:val="28"/>
          <w:lang w:eastAsia="ru-RU"/>
        </w:rPr>
        <w:t xml:space="preserve">ощеного позовного провадження – </w:t>
      </w:r>
      <w:r w:rsidRPr="00BF66E5">
        <w:rPr>
          <w:rFonts w:ascii="Times New Roman" w:eastAsia="Times New Roman" w:hAnsi="Times New Roman" w:cs="Times New Roman"/>
          <w:sz w:val="28"/>
          <w:szCs w:val="28"/>
          <w:lang w:eastAsia="ru-RU"/>
        </w:rPr>
        <w:t>до початку першого судового засідання у справі (</w:t>
      </w:r>
      <w:r w:rsidRPr="00BF66E5">
        <w:rPr>
          <w:rFonts w:ascii="Times New Roman" w:eastAsia="Times New Roman" w:hAnsi="Times New Roman" w:cs="Times New Roman"/>
          <w:sz w:val="28"/>
          <w:szCs w:val="28"/>
          <w:lang w:val="uk-UA" w:eastAsia="ru-RU"/>
        </w:rPr>
        <w:t>ч. 2 ст. 92 КАС України</w:t>
      </w:r>
      <w:r w:rsidRPr="00BF66E5">
        <w:rPr>
          <w:rFonts w:ascii="Times New Roman" w:eastAsia="Times New Roman" w:hAnsi="Times New Roman" w:cs="Times New Roman"/>
          <w:sz w:val="28"/>
          <w:szCs w:val="28"/>
          <w:lang w:eastAsia="ru-RU"/>
        </w:rPr>
        <w:t>)</w:t>
      </w:r>
      <w:r w:rsidRPr="00BF66E5">
        <w:rPr>
          <w:rFonts w:ascii="Times New Roman" w:eastAsia="Times New Roman" w:hAnsi="Times New Roman" w:cs="Times New Roman"/>
          <w:sz w:val="28"/>
          <w:szCs w:val="28"/>
          <w:lang w:val="uk-UA" w:eastAsia="ru-RU"/>
        </w:rPr>
        <w:t>.</w:t>
      </w:r>
      <w:r w:rsidRPr="00BF66E5">
        <w:rPr>
          <w:rFonts w:ascii="Times New Roman" w:eastAsia="Times New Roman" w:hAnsi="Times New Roman" w:cs="Times New Roman"/>
          <w:bCs/>
          <w:sz w:val="28"/>
          <w:szCs w:val="28"/>
          <w:lang w:val="uk-UA" w:eastAsia="ru-RU"/>
        </w:rPr>
        <w:t xml:space="preserve"> </w:t>
      </w:r>
      <w:r w:rsidRPr="00BF66E5">
        <w:rPr>
          <w:rFonts w:ascii="Times New Roman" w:eastAsia="Times New Roman" w:hAnsi="Times New Roman" w:cs="Times New Roman"/>
          <w:sz w:val="28"/>
          <w:szCs w:val="28"/>
          <w:lang w:val="uk-UA" w:eastAsia="ru-RU"/>
        </w:rPr>
        <w:t xml:space="preserve">При цьому, умовою залучення конкретної особи до розгляду адміністративної справи є наявність підстав вважати, що їй </w:t>
      </w:r>
      <w:r w:rsidR="000D4600">
        <w:rPr>
          <w:rFonts w:ascii="Times New Roman" w:eastAsia="Times New Roman" w:hAnsi="Times New Roman" w:cs="Times New Roman"/>
          <w:sz w:val="28"/>
          <w:szCs w:val="28"/>
          <w:lang w:val="uk-UA" w:eastAsia="ru-RU"/>
        </w:rPr>
        <w:t>є відомими</w:t>
      </w:r>
      <w:r w:rsidRPr="00BF66E5">
        <w:rPr>
          <w:rFonts w:ascii="Times New Roman" w:eastAsia="Times New Roman" w:hAnsi="Times New Roman" w:cs="Times New Roman"/>
          <w:sz w:val="28"/>
          <w:szCs w:val="28"/>
          <w:lang w:val="uk-UA" w:eastAsia="ru-RU"/>
        </w:rPr>
        <w:t xml:space="preserve"> обставини, що належить з’ясувати у справі.</w:t>
      </w:r>
      <w:r w:rsidRPr="00BF66E5">
        <w:rPr>
          <w:rFonts w:ascii="Times New Roman" w:eastAsia="Times New Roman" w:hAnsi="Times New Roman" w:cs="Times New Roman"/>
          <w:sz w:val="24"/>
          <w:szCs w:val="24"/>
          <w:lang w:val="uk-UA" w:eastAsia="ru-RU"/>
        </w:rPr>
        <w:t xml:space="preserve"> </w:t>
      </w:r>
      <w:r w:rsidRPr="00BF66E5">
        <w:rPr>
          <w:rFonts w:ascii="Times New Roman" w:eastAsia="Times New Roman" w:hAnsi="Times New Roman" w:cs="Times New Roman"/>
          <w:sz w:val="28"/>
          <w:szCs w:val="28"/>
          <w:lang w:val="uk-UA" w:eastAsia="ru-RU"/>
        </w:rPr>
        <w:t xml:space="preserve">Дотримання зазначеної умови є гарантією прав особи. Підтвердженням цієї тези може </w:t>
      </w:r>
      <w:r w:rsidR="000D4600">
        <w:rPr>
          <w:rFonts w:ascii="Times New Roman" w:eastAsia="Times New Roman" w:hAnsi="Times New Roman" w:cs="Times New Roman"/>
          <w:sz w:val="28"/>
          <w:szCs w:val="28"/>
          <w:lang w:val="uk-UA" w:eastAsia="ru-RU"/>
        </w:rPr>
        <w:t xml:space="preserve">бути </w:t>
      </w:r>
      <w:r w:rsidRPr="00BF66E5">
        <w:rPr>
          <w:rFonts w:ascii="Times New Roman" w:eastAsia="Times New Roman" w:hAnsi="Times New Roman" w:cs="Times New Roman"/>
          <w:sz w:val="28"/>
          <w:szCs w:val="28"/>
          <w:lang w:val="uk-UA" w:eastAsia="ru-RU"/>
        </w:rPr>
        <w:t>практика ЄСПЛ. Наприклад, у справі «Краксі проти Італії» було звернуто увагу</w:t>
      </w:r>
      <w:r w:rsidR="000D4600">
        <w:rPr>
          <w:rFonts w:ascii="Times New Roman" w:eastAsia="Times New Roman" w:hAnsi="Times New Roman" w:cs="Times New Roman"/>
          <w:sz w:val="28"/>
          <w:szCs w:val="28"/>
          <w:lang w:val="uk-UA" w:eastAsia="ru-RU"/>
        </w:rPr>
        <w:t xml:space="preserve"> на те, що при віднесенні однієї</w:t>
      </w:r>
      <w:r w:rsidRPr="00BF66E5">
        <w:rPr>
          <w:rFonts w:ascii="Times New Roman" w:eastAsia="Times New Roman" w:hAnsi="Times New Roman" w:cs="Times New Roman"/>
          <w:sz w:val="28"/>
          <w:szCs w:val="28"/>
          <w:lang w:val="uk-UA" w:eastAsia="ru-RU"/>
        </w:rPr>
        <w:t xml:space="preserve"> з осіб до свідків по справі, не було зазначено обставин, щодо яких цей свідок мав надати свідчення, що одночасно вплинуло на дотримання законності розгляду справи</w:t>
      </w:r>
      <w:r w:rsidRPr="000D4600">
        <w:rPr>
          <w:rFonts w:ascii="Times New Roman" w:eastAsia="Times New Roman" w:hAnsi="Times New Roman" w:cs="Times New Roman"/>
          <w:sz w:val="28"/>
          <w:szCs w:val="28"/>
          <w:lang w:val="uk-UA" w:eastAsia="ru-RU"/>
        </w:rPr>
        <w:t xml:space="preserve"> [</w:t>
      </w:r>
      <w:r w:rsidR="007E154F">
        <w:rPr>
          <w:rFonts w:ascii="Times New Roman" w:eastAsia="Times New Roman" w:hAnsi="Times New Roman" w:cs="Times New Roman"/>
          <w:sz w:val="28"/>
          <w:szCs w:val="28"/>
          <w:lang w:val="uk-UA" w:eastAsia="ru-RU"/>
        </w:rPr>
        <w:t>15</w:t>
      </w:r>
      <w:r w:rsidRPr="000D4600">
        <w:rPr>
          <w:rFonts w:ascii="Times New Roman" w:eastAsia="Times New Roman" w:hAnsi="Times New Roman" w:cs="Times New Roman"/>
          <w:sz w:val="28"/>
          <w:szCs w:val="28"/>
          <w:lang w:val="uk-UA" w:eastAsia="ru-RU"/>
        </w:rPr>
        <w:t>]</w:t>
      </w:r>
      <w:r w:rsidRPr="00BF66E5">
        <w:rPr>
          <w:rFonts w:ascii="Times New Roman" w:eastAsia="Times New Roman" w:hAnsi="Times New Roman" w:cs="Times New Roman"/>
          <w:sz w:val="28"/>
          <w:szCs w:val="28"/>
          <w:lang w:val="uk-UA" w:eastAsia="ru-RU"/>
        </w:rPr>
        <w:t>.</w:t>
      </w:r>
    </w:p>
    <w:p w:rsidR="00104657" w:rsidRPr="00BF66E5" w:rsidRDefault="00104657" w:rsidP="008A18BC">
      <w:pPr>
        <w:spacing w:after="0" w:line="360" w:lineRule="auto"/>
        <w:ind w:firstLine="708"/>
        <w:rPr>
          <w:rFonts w:ascii="Times New Roman" w:eastAsia="Times New Roman" w:hAnsi="Times New Roman" w:cs="Times New Roman"/>
          <w:sz w:val="28"/>
          <w:szCs w:val="28"/>
          <w:lang w:val="uk-UA" w:eastAsia="ru-RU"/>
        </w:rPr>
      </w:pPr>
      <w:r w:rsidRPr="00BF66E5">
        <w:rPr>
          <w:rFonts w:ascii="Times New Roman" w:eastAsia="Times New Roman" w:hAnsi="Times New Roman" w:cs="Times New Roman"/>
          <w:sz w:val="28"/>
          <w:szCs w:val="28"/>
          <w:lang w:val="uk-UA" w:eastAsia="ru-RU"/>
        </w:rPr>
        <w:t xml:space="preserve">Відповідно до ч 3 ст. 212 КАС України, безпосередня участь свідка у розгляді адміністративної справи співпадає </w:t>
      </w:r>
      <w:r w:rsidR="000D4600">
        <w:rPr>
          <w:rFonts w:ascii="Times New Roman" w:eastAsia="Times New Roman" w:hAnsi="Times New Roman" w:cs="Times New Roman"/>
          <w:sz w:val="28"/>
          <w:szCs w:val="28"/>
          <w:lang w:val="uk-UA" w:eastAsia="ru-RU"/>
        </w:rPr>
        <w:t>і</w:t>
      </w:r>
      <w:r w:rsidRPr="00BF66E5">
        <w:rPr>
          <w:rFonts w:ascii="Times New Roman" w:eastAsia="Times New Roman" w:hAnsi="Times New Roman" w:cs="Times New Roman"/>
          <w:sz w:val="28"/>
          <w:szCs w:val="28"/>
          <w:lang w:val="uk-UA" w:eastAsia="ru-RU"/>
        </w:rPr>
        <w:t>з встановленням його особи, віку, роду занять, місця проживання, відношення до справи і стосунків зі сторонами та іншими учасниками справи судд</w:t>
      </w:r>
      <w:r w:rsidR="000D4600">
        <w:rPr>
          <w:rFonts w:ascii="Times New Roman" w:eastAsia="Times New Roman" w:hAnsi="Times New Roman" w:cs="Times New Roman"/>
          <w:sz w:val="28"/>
          <w:szCs w:val="28"/>
          <w:lang w:val="uk-UA" w:eastAsia="ru-RU"/>
        </w:rPr>
        <w:t>ею. Першочергово, свідкові має бути роз’яснено</w:t>
      </w:r>
      <w:r w:rsidRPr="00BF66E5">
        <w:rPr>
          <w:rFonts w:ascii="Times New Roman" w:eastAsia="Times New Roman" w:hAnsi="Times New Roman" w:cs="Times New Roman"/>
          <w:sz w:val="28"/>
          <w:szCs w:val="28"/>
          <w:lang w:val="uk-UA" w:eastAsia="ru-RU"/>
        </w:rPr>
        <w:t xml:space="preserve"> його права та обов’язки. Як наслідок, згода особи набути статусу свідка підтверджується складанням ним присяги в усній формі</w:t>
      </w:r>
      <w:bookmarkStart w:id="119" w:name="n11111"/>
      <w:bookmarkStart w:id="120" w:name="n11113"/>
      <w:bookmarkEnd w:id="119"/>
      <w:bookmarkEnd w:id="120"/>
      <w:r w:rsidRPr="00BF66E5">
        <w:rPr>
          <w:rFonts w:ascii="Times New Roman" w:eastAsia="Times New Roman" w:hAnsi="Times New Roman" w:cs="Times New Roman"/>
          <w:sz w:val="28"/>
          <w:szCs w:val="28"/>
          <w:lang w:val="uk-UA" w:eastAsia="ru-RU"/>
        </w:rPr>
        <w:t xml:space="preserve"> з одночасним підписанням її тексту. </w:t>
      </w:r>
      <w:r w:rsidRPr="00BF66E5">
        <w:rPr>
          <w:rFonts w:ascii="Times New Roman" w:eastAsia="Times New Roman" w:hAnsi="Times New Roman" w:cs="Times New Roman"/>
          <w:sz w:val="28"/>
          <w:szCs w:val="28"/>
          <w:lang w:eastAsia="ru-RU"/>
        </w:rPr>
        <w:t>Підписаний свідком текст присяги та розписка приєднуються до справи [</w:t>
      </w:r>
      <w:r w:rsidR="007E154F">
        <w:rPr>
          <w:rFonts w:ascii="Times New Roman" w:eastAsia="Times New Roman" w:hAnsi="Times New Roman" w:cs="Times New Roman"/>
          <w:sz w:val="28"/>
          <w:szCs w:val="28"/>
          <w:lang w:val="uk-UA" w:eastAsia="ru-RU"/>
        </w:rPr>
        <w:t>10</w:t>
      </w:r>
      <w:r w:rsidRPr="00BF66E5">
        <w:rPr>
          <w:rFonts w:ascii="Times New Roman" w:eastAsia="Times New Roman" w:hAnsi="Times New Roman" w:cs="Times New Roman"/>
          <w:sz w:val="28"/>
          <w:szCs w:val="28"/>
          <w:lang w:eastAsia="ru-RU"/>
        </w:rPr>
        <w:t>].</w:t>
      </w:r>
    </w:p>
    <w:p w:rsidR="00104657" w:rsidRPr="00BF66E5" w:rsidRDefault="00104657" w:rsidP="008A18BC">
      <w:pPr>
        <w:spacing w:after="0" w:line="360" w:lineRule="auto"/>
        <w:ind w:firstLine="708"/>
        <w:rPr>
          <w:rFonts w:ascii="Times New Roman" w:eastAsia="Times New Roman" w:hAnsi="Times New Roman" w:cs="Times New Roman"/>
          <w:sz w:val="28"/>
          <w:szCs w:val="28"/>
          <w:lang w:eastAsia="ru-RU"/>
        </w:rPr>
      </w:pPr>
      <w:r w:rsidRPr="00BF66E5">
        <w:rPr>
          <w:rFonts w:ascii="Times New Roman" w:eastAsia="Times New Roman" w:hAnsi="Times New Roman" w:cs="Times New Roman"/>
          <w:sz w:val="28"/>
          <w:szCs w:val="28"/>
          <w:lang w:val="uk-UA" w:eastAsia="ru-RU"/>
        </w:rPr>
        <w:t>Одночасно з набуттям статусу свідка, особа набуває визначених процесуальних прав та обов</w:t>
      </w:r>
      <w:r w:rsidRPr="00BF66E5">
        <w:rPr>
          <w:rFonts w:ascii="Times New Roman" w:eastAsia="Times New Roman" w:hAnsi="Times New Roman" w:cs="Times New Roman"/>
          <w:sz w:val="28"/>
          <w:szCs w:val="28"/>
          <w:lang w:eastAsia="ru-RU"/>
        </w:rPr>
        <w:t>’</w:t>
      </w:r>
      <w:r w:rsidRPr="00BF66E5">
        <w:rPr>
          <w:rFonts w:ascii="Times New Roman" w:eastAsia="Times New Roman" w:hAnsi="Times New Roman" w:cs="Times New Roman"/>
          <w:sz w:val="28"/>
          <w:szCs w:val="28"/>
          <w:lang w:val="uk-UA" w:eastAsia="ru-RU"/>
        </w:rPr>
        <w:t>язків</w:t>
      </w:r>
      <w:r w:rsidRPr="00BF66E5">
        <w:rPr>
          <w:rFonts w:ascii="Times New Roman" w:eastAsia="Times New Roman" w:hAnsi="Times New Roman" w:cs="Times New Roman"/>
          <w:sz w:val="28"/>
          <w:szCs w:val="28"/>
          <w:lang w:eastAsia="ru-RU"/>
        </w:rPr>
        <w:t xml:space="preserve"> [</w:t>
      </w:r>
      <w:r w:rsidR="007E154F">
        <w:rPr>
          <w:rFonts w:ascii="Times New Roman" w:eastAsia="Times New Roman" w:hAnsi="Times New Roman" w:cs="Times New Roman"/>
          <w:sz w:val="28"/>
          <w:szCs w:val="28"/>
          <w:lang w:val="uk-UA" w:eastAsia="ru-RU"/>
        </w:rPr>
        <w:t>20</w:t>
      </w:r>
      <w:r w:rsidRPr="00BF66E5">
        <w:rPr>
          <w:rFonts w:ascii="Times New Roman" w:eastAsia="Times New Roman" w:hAnsi="Times New Roman" w:cs="Times New Roman"/>
          <w:sz w:val="28"/>
          <w:szCs w:val="28"/>
          <w:lang w:eastAsia="ru-RU"/>
        </w:rPr>
        <w:t>]</w:t>
      </w:r>
      <w:r w:rsidRPr="00BF66E5">
        <w:rPr>
          <w:rFonts w:ascii="Times New Roman" w:eastAsia="Times New Roman" w:hAnsi="Times New Roman" w:cs="Times New Roman"/>
          <w:sz w:val="28"/>
          <w:szCs w:val="28"/>
          <w:lang w:val="uk-UA" w:eastAsia="ru-RU"/>
        </w:rPr>
        <w:t xml:space="preserve">. До них віднесено: </w:t>
      </w:r>
      <w:r w:rsidRPr="00BF66E5">
        <w:rPr>
          <w:rFonts w:ascii="Times New Roman" w:eastAsia="Times New Roman" w:hAnsi="Times New Roman" w:cs="Times New Roman"/>
          <w:sz w:val="28"/>
          <w:szCs w:val="28"/>
          <w:shd w:val="clear" w:color="auto" w:fill="FFFFFF"/>
          <w:lang w:eastAsia="ru-RU"/>
        </w:rPr>
        <w:t>право свідка надавати показання рідною мовою або мовою, якою він володіє, користуватися письмовими записами</w:t>
      </w:r>
      <w:r w:rsidRPr="00BF66E5">
        <w:rPr>
          <w:rFonts w:ascii="Times New Roman" w:eastAsia="Times New Roman" w:hAnsi="Times New Roman" w:cs="Times New Roman"/>
          <w:sz w:val="28"/>
          <w:szCs w:val="28"/>
          <w:shd w:val="clear" w:color="auto" w:fill="FFFFFF"/>
          <w:lang w:val="uk-UA" w:eastAsia="ru-RU"/>
        </w:rPr>
        <w:t xml:space="preserve"> (</w:t>
      </w:r>
      <w:r w:rsidRPr="00BF66E5">
        <w:rPr>
          <w:rFonts w:ascii="Times New Roman" w:eastAsia="Times New Roman" w:hAnsi="Times New Roman" w:cs="Times New Roman"/>
          <w:sz w:val="28"/>
          <w:szCs w:val="28"/>
          <w:shd w:val="clear" w:color="auto" w:fill="FFFFFF"/>
          <w:lang w:eastAsia="ru-RU"/>
        </w:rPr>
        <w:t>ч. 5 с</w:t>
      </w:r>
      <w:r w:rsidRPr="00BF66E5">
        <w:rPr>
          <w:rFonts w:ascii="Times New Roman" w:eastAsia="Times New Roman" w:hAnsi="Times New Roman" w:cs="Times New Roman"/>
          <w:sz w:val="28"/>
          <w:szCs w:val="28"/>
          <w:shd w:val="clear" w:color="auto" w:fill="FFFFFF"/>
          <w:lang w:val="uk-UA" w:eastAsia="ru-RU"/>
        </w:rPr>
        <w:t>т</w:t>
      </w:r>
      <w:r w:rsidRPr="00BF66E5">
        <w:rPr>
          <w:rFonts w:ascii="Times New Roman" w:eastAsia="Times New Roman" w:hAnsi="Times New Roman" w:cs="Times New Roman"/>
          <w:sz w:val="28"/>
          <w:szCs w:val="28"/>
          <w:shd w:val="clear" w:color="auto" w:fill="FFFFFF"/>
          <w:lang w:eastAsia="ru-RU"/>
        </w:rPr>
        <w:t>. 65 КАС України) [</w:t>
      </w:r>
      <w:r w:rsidR="007E154F">
        <w:rPr>
          <w:rFonts w:ascii="Times New Roman" w:eastAsia="Times New Roman" w:hAnsi="Times New Roman" w:cs="Times New Roman"/>
          <w:sz w:val="28"/>
          <w:szCs w:val="28"/>
          <w:shd w:val="clear" w:color="auto" w:fill="FFFFFF"/>
          <w:lang w:val="uk-UA" w:eastAsia="ru-RU"/>
        </w:rPr>
        <w:t>10</w:t>
      </w:r>
      <w:r w:rsidRPr="00BF66E5">
        <w:rPr>
          <w:rFonts w:ascii="Times New Roman" w:eastAsia="Times New Roman" w:hAnsi="Times New Roman" w:cs="Times New Roman"/>
          <w:sz w:val="28"/>
          <w:szCs w:val="28"/>
          <w:shd w:val="clear" w:color="auto" w:fill="FFFFFF"/>
          <w:lang w:eastAsia="ru-RU"/>
        </w:rPr>
        <w:t>]</w:t>
      </w:r>
      <w:r w:rsidR="000D4600">
        <w:rPr>
          <w:rFonts w:ascii="Times New Roman" w:eastAsia="Times New Roman" w:hAnsi="Times New Roman" w:cs="Times New Roman"/>
          <w:sz w:val="28"/>
          <w:szCs w:val="28"/>
          <w:shd w:val="clear" w:color="auto" w:fill="FFFFFF"/>
          <w:lang w:val="uk-UA" w:eastAsia="ru-RU"/>
        </w:rPr>
        <w:t>,</w:t>
      </w:r>
      <w:r w:rsidRPr="00BF66E5">
        <w:rPr>
          <w:rFonts w:ascii="Times New Roman" w:eastAsia="Times New Roman" w:hAnsi="Times New Roman" w:cs="Times New Roman"/>
          <w:sz w:val="24"/>
          <w:szCs w:val="24"/>
          <w:lang w:eastAsia="ru-RU"/>
        </w:rPr>
        <w:t xml:space="preserve"> </w:t>
      </w:r>
      <w:r w:rsidRPr="00BF66E5">
        <w:rPr>
          <w:rFonts w:ascii="Times New Roman" w:eastAsia="Times New Roman" w:hAnsi="Times New Roman" w:cs="Times New Roman"/>
          <w:sz w:val="28"/>
          <w:szCs w:val="28"/>
          <w:lang w:val="uk-UA" w:eastAsia="ru-RU"/>
        </w:rPr>
        <w:t xml:space="preserve">право </w:t>
      </w:r>
      <w:r w:rsidR="000D4600">
        <w:rPr>
          <w:rFonts w:ascii="Times New Roman" w:eastAsia="Times New Roman" w:hAnsi="Times New Roman" w:cs="Times New Roman"/>
          <w:sz w:val="28"/>
          <w:szCs w:val="28"/>
          <w:lang w:eastAsia="ru-RU"/>
        </w:rPr>
        <w:t xml:space="preserve">знати, у зв’язку </w:t>
      </w:r>
      <w:r w:rsidRPr="00BF66E5">
        <w:rPr>
          <w:rFonts w:ascii="Times New Roman" w:eastAsia="Times New Roman" w:hAnsi="Times New Roman" w:cs="Times New Roman"/>
          <w:sz w:val="28"/>
          <w:szCs w:val="28"/>
          <w:lang w:eastAsia="ru-RU"/>
        </w:rPr>
        <w:t>з чим та в якому провадженні його допитують (</w:t>
      </w:r>
      <w:r w:rsidRPr="00BF66E5">
        <w:rPr>
          <w:rFonts w:ascii="Times New Roman" w:eastAsia="Times New Roman" w:hAnsi="Times New Roman" w:cs="Times New Roman"/>
          <w:sz w:val="28"/>
          <w:szCs w:val="28"/>
          <w:lang w:val="uk-UA" w:eastAsia="ru-RU"/>
        </w:rPr>
        <w:t>ч. 212 КАС УКраїни</w:t>
      </w:r>
      <w:r w:rsidRPr="00BF66E5">
        <w:rPr>
          <w:rFonts w:ascii="Times New Roman" w:eastAsia="Times New Roman" w:hAnsi="Times New Roman" w:cs="Times New Roman"/>
          <w:sz w:val="28"/>
          <w:szCs w:val="28"/>
          <w:lang w:eastAsia="ru-RU"/>
        </w:rPr>
        <w:t>); право користуватися допомогою перекладача, при цьому оплата послуг перекладача здійснюється за рахунок держави</w:t>
      </w:r>
      <w:r w:rsidR="000D4600">
        <w:rPr>
          <w:rFonts w:ascii="Times New Roman" w:eastAsia="Times New Roman" w:hAnsi="Times New Roman" w:cs="Times New Roman"/>
          <w:sz w:val="28"/>
          <w:szCs w:val="28"/>
          <w:lang w:val="uk-UA" w:eastAsia="ru-RU"/>
        </w:rPr>
        <w:t xml:space="preserve"> (ст. 14 КАС Ук</w:t>
      </w:r>
      <w:r w:rsidRPr="00BF66E5">
        <w:rPr>
          <w:rFonts w:ascii="Times New Roman" w:eastAsia="Times New Roman" w:hAnsi="Times New Roman" w:cs="Times New Roman"/>
          <w:sz w:val="28"/>
          <w:szCs w:val="28"/>
          <w:lang w:val="uk-UA" w:eastAsia="ru-RU"/>
        </w:rPr>
        <w:t>раїни)</w:t>
      </w:r>
      <w:r w:rsidRPr="00BF66E5">
        <w:rPr>
          <w:rFonts w:ascii="Times New Roman" w:eastAsia="Times New Roman" w:hAnsi="Times New Roman" w:cs="Times New Roman"/>
          <w:sz w:val="28"/>
          <w:szCs w:val="28"/>
          <w:lang w:eastAsia="ru-RU"/>
        </w:rPr>
        <w:t>; право на ві</w:t>
      </w:r>
      <w:r w:rsidR="000D4600">
        <w:rPr>
          <w:rFonts w:ascii="Times New Roman" w:eastAsia="Times New Roman" w:hAnsi="Times New Roman" w:cs="Times New Roman"/>
          <w:sz w:val="28"/>
          <w:szCs w:val="28"/>
          <w:lang w:eastAsia="ru-RU"/>
        </w:rPr>
        <w:t xml:space="preserve">дшкодування витрат, пов’язаних </w:t>
      </w:r>
      <w:r w:rsidRPr="00BF66E5">
        <w:rPr>
          <w:rFonts w:ascii="Times New Roman" w:eastAsia="Times New Roman" w:hAnsi="Times New Roman" w:cs="Times New Roman"/>
          <w:sz w:val="28"/>
          <w:szCs w:val="28"/>
          <w:lang w:eastAsia="ru-RU"/>
        </w:rPr>
        <w:t>з викликом для давання показань, які розраховуються відповідно до середнього заробітку й виплачуються за місцем роботи за час, витрачений на виклик, відшкодування витрат на проїзд до місця й назад, а також витрат, пов’язаних із проживанням за місцем виклику, та добових тощо.</w:t>
      </w:r>
    </w:p>
    <w:p w:rsidR="00104657" w:rsidRPr="00BF66E5" w:rsidRDefault="00104657" w:rsidP="008A18BC">
      <w:pPr>
        <w:spacing w:after="0" w:line="360" w:lineRule="auto"/>
        <w:ind w:firstLine="708"/>
        <w:rPr>
          <w:rFonts w:ascii="Times New Roman" w:eastAsia="Times New Roman" w:hAnsi="Times New Roman" w:cs="Times New Roman"/>
          <w:sz w:val="24"/>
          <w:szCs w:val="24"/>
          <w:lang w:eastAsia="ru-RU"/>
        </w:rPr>
      </w:pPr>
      <w:r w:rsidRPr="00BF66E5">
        <w:rPr>
          <w:rFonts w:ascii="Times New Roman" w:eastAsia="Times New Roman" w:hAnsi="Times New Roman" w:cs="Times New Roman"/>
          <w:sz w:val="28"/>
          <w:szCs w:val="28"/>
          <w:lang w:eastAsia="ru-RU"/>
        </w:rPr>
        <w:t>Засобом отримання інформації від свідка в адміністративному судочинстві є його допит. Дотримання процесуального порядку отримання доказів загалом і свідчень свідків, зокрема, є гарантією достовірності одержуваних відомостей, на яких суд ґрунтує свої висновки</w:t>
      </w:r>
      <w:r w:rsidRPr="00BF66E5">
        <w:rPr>
          <w:rFonts w:ascii="Times New Roman" w:eastAsia="Times New Roman" w:hAnsi="Times New Roman" w:cs="Times New Roman"/>
          <w:sz w:val="28"/>
          <w:szCs w:val="28"/>
          <w:lang w:val="uk-UA" w:eastAsia="ru-RU"/>
        </w:rPr>
        <w:t xml:space="preserve"> </w:t>
      </w:r>
      <w:r w:rsidRPr="00BF66E5">
        <w:rPr>
          <w:rFonts w:ascii="Times New Roman" w:eastAsia="Times New Roman" w:hAnsi="Times New Roman" w:cs="Times New Roman"/>
          <w:sz w:val="28"/>
          <w:szCs w:val="28"/>
          <w:lang w:eastAsia="ru-RU"/>
        </w:rPr>
        <w:t>[</w:t>
      </w:r>
      <w:r w:rsidR="007E154F">
        <w:rPr>
          <w:rFonts w:ascii="Times New Roman" w:eastAsia="Times New Roman" w:hAnsi="Times New Roman" w:cs="Times New Roman"/>
          <w:sz w:val="28"/>
          <w:szCs w:val="28"/>
          <w:lang w:val="uk-UA" w:eastAsia="ru-RU"/>
        </w:rPr>
        <w:t>5</w:t>
      </w:r>
      <w:r w:rsidRPr="00BF66E5">
        <w:rPr>
          <w:rFonts w:ascii="Times New Roman" w:eastAsia="Times New Roman" w:hAnsi="Times New Roman" w:cs="Times New Roman"/>
          <w:sz w:val="28"/>
          <w:szCs w:val="28"/>
          <w:lang w:eastAsia="ru-RU"/>
        </w:rPr>
        <w:t>].</w:t>
      </w:r>
      <w:r w:rsidRPr="00BF66E5">
        <w:rPr>
          <w:rFonts w:ascii="Times New Roman" w:eastAsia="Times New Roman" w:hAnsi="Times New Roman" w:cs="Times New Roman"/>
          <w:sz w:val="28"/>
          <w:szCs w:val="28"/>
          <w:lang w:val="uk-UA" w:eastAsia="ru-RU"/>
        </w:rPr>
        <w:t xml:space="preserve"> </w:t>
      </w:r>
    </w:p>
    <w:p w:rsidR="00104657" w:rsidRPr="00BF66E5" w:rsidRDefault="00104657" w:rsidP="008A18BC">
      <w:pPr>
        <w:spacing w:after="0" w:line="360" w:lineRule="auto"/>
        <w:ind w:firstLine="708"/>
        <w:rPr>
          <w:rFonts w:ascii="Times New Roman" w:eastAsia="Times New Roman" w:hAnsi="Times New Roman" w:cs="Times New Roman"/>
          <w:sz w:val="28"/>
          <w:szCs w:val="28"/>
          <w:lang w:val="uk-UA" w:eastAsia="ru-RU"/>
        </w:rPr>
      </w:pPr>
      <w:r w:rsidRPr="00BF66E5">
        <w:rPr>
          <w:rFonts w:ascii="Times New Roman" w:eastAsia="Times New Roman" w:hAnsi="Times New Roman" w:cs="Times New Roman"/>
          <w:bCs/>
          <w:sz w:val="28"/>
          <w:szCs w:val="28"/>
          <w:lang w:val="uk-UA" w:eastAsia="ru-RU"/>
        </w:rPr>
        <w:t>Залучення</w:t>
      </w:r>
      <w:r w:rsidRPr="00BF66E5">
        <w:rPr>
          <w:rFonts w:ascii="Times New Roman" w:eastAsia="Times New Roman" w:hAnsi="Times New Roman" w:cs="Times New Roman"/>
          <w:sz w:val="28"/>
          <w:szCs w:val="28"/>
          <w:shd w:val="clear" w:color="auto" w:fill="FFFFFF"/>
          <w:lang w:eastAsia="ru-RU"/>
        </w:rPr>
        <w:t xml:space="preserve"> експерт</w:t>
      </w:r>
      <w:r w:rsidRPr="00BF66E5">
        <w:rPr>
          <w:rFonts w:ascii="Times New Roman" w:eastAsia="Times New Roman" w:hAnsi="Times New Roman" w:cs="Times New Roman"/>
          <w:sz w:val="28"/>
          <w:szCs w:val="28"/>
          <w:shd w:val="clear" w:color="auto" w:fill="FFFFFF"/>
          <w:lang w:val="uk-UA" w:eastAsia="ru-RU"/>
        </w:rPr>
        <w:t>а</w:t>
      </w:r>
      <w:r w:rsidRPr="00BF66E5">
        <w:rPr>
          <w:rFonts w:ascii="Times New Roman" w:eastAsia="Times New Roman" w:hAnsi="Times New Roman" w:cs="Times New Roman"/>
          <w:sz w:val="28"/>
          <w:szCs w:val="28"/>
          <w:shd w:val="clear" w:color="auto" w:fill="FFFFFF"/>
          <w:lang w:eastAsia="ru-RU"/>
        </w:rPr>
        <w:t xml:space="preserve"> </w:t>
      </w:r>
      <w:r w:rsidRPr="00BF66E5">
        <w:rPr>
          <w:rFonts w:ascii="Times New Roman" w:eastAsia="Times New Roman" w:hAnsi="Times New Roman" w:cs="Times New Roman"/>
          <w:bCs/>
          <w:sz w:val="28"/>
          <w:szCs w:val="28"/>
          <w:lang w:val="uk-UA" w:eastAsia="ru-RU"/>
        </w:rPr>
        <w:t>здійснюється на основі: а)</w:t>
      </w:r>
      <w:r w:rsidRPr="00BF66E5">
        <w:rPr>
          <w:rFonts w:ascii="Times New Roman" w:eastAsia="Times New Roman" w:hAnsi="Times New Roman" w:cs="Times New Roman"/>
          <w:b/>
          <w:bCs/>
          <w:sz w:val="28"/>
          <w:szCs w:val="28"/>
          <w:lang w:val="uk-UA" w:eastAsia="ru-RU"/>
        </w:rPr>
        <w:t xml:space="preserve"> </w:t>
      </w:r>
      <w:r w:rsidRPr="00BF66E5">
        <w:rPr>
          <w:rFonts w:ascii="Times New Roman" w:eastAsia="Times New Roman" w:hAnsi="Times New Roman" w:cs="Times New Roman"/>
          <w:sz w:val="28"/>
          <w:szCs w:val="28"/>
          <w:shd w:val="clear" w:color="auto" w:fill="FFFFFF"/>
          <w:lang w:eastAsia="ru-RU"/>
        </w:rPr>
        <w:t xml:space="preserve">призначення судом або </w:t>
      </w:r>
      <w:r w:rsidRPr="00BF66E5">
        <w:rPr>
          <w:rFonts w:ascii="Times New Roman" w:eastAsia="Times New Roman" w:hAnsi="Times New Roman" w:cs="Times New Roman"/>
          <w:sz w:val="28"/>
          <w:szCs w:val="28"/>
          <w:shd w:val="clear" w:color="auto" w:fill="FFFFFF"/>
          <w:lang w:val="uk-UA" w:eastAsia="ru-RU"/>
        </w:rPr>
        <w:t xml:space="preserve">б) </w:t>
      </w:r>
      <w:r w:rsidRPr="00BF66E5">
        <w:rPr>
          <w:rFonts w:ascii="Times New Roman" w:eastAsia="Times New Roman" w:hAnsi="Times New Roman" w:cs="Times New Roman"/>
          <w:sz w:val="28"/>
          <w:szCs w:val="28"/>
          <w:shd w:val="clear" w:color="auto" w:fill="FFFFFF"/>
          <w:lang w:eastAsia="ru-RU"/>
        </w:rPr>
        <w:t xml:space="preserve">залучення учасником справи. </w:t>
      </w:r>
      <w:r w:rsidRPr="00BF66E5">
        <w:rPr>
          <w:rFonts w:ascii="Times New Roman" w:eastAsia="Times New Roman" w:hAnsi="Times New Roman" w:cs="Times New Roman"/>
          <w:sz w:val="28"/>
          <w:szCs w:val="28"/>
          <w:shd w:val="clear" w:color="auto" w:fill="FFFFFF"/>
          <w:lang w:val="uk-UA" w:eastAsia="ru-RU"/>
        </w:rPr>
        <w:t xml:space="preserve">Фактичною підставою залучення особи до розгляду адміністративної справи </w:t>
      </w:r>
      <w:r w:rsidR="000D4600">
        <w:rPr>
          <w:rFonts w:ascii="Times New Roman" w:eastAsia="Times New Roman" w:hAnsi="Times New Roman" w:cs="Times New Roman"/>
          <w:sz w:val="28"/>
          <w:szCs w:val="28"/>
          <w:shd w:val="clear" w:color="auto" w:fill="FFFFFF"/>
          <w:lang w:val="uk-UA" w:eastAsia="ru-RU"/>
        </w:rPr>
        <w:t xml:space="preserve">як </w:t>
      </w:r>
      <w:r w:rsidRPr="00BF66E5">
        <w:rPr>
          <w:rFonts w:ascii="Times New Roman" w:eastAsia="Times New Roman" w:hAnsi="Times New Roman" w:cs="Times New Roman"/>
          <w:sz w:val="28"/>
          <w:szCs w:val="28"/>
          <w:shd w:val="clear" w:color="auto" w:fill="FFFFFF"/>
          <w:lang w:val="uk-UA" w:eastAsia="ru-RU"/>
        </w:rPr>
        <w:t xml:space="preserve">експерта є встановлення потреби </w:t>
      </w:r>
      <w:r w:rsidRPr="00BF66E5">
        <w:rPr>
          <w:rFonts w:ascii="Times New Roman" w:eastAsia="Times New Roman" w:hAnsi="Times New Roman" w:cs="Times New Roman"/>
          <w:sz w:val="28"/>
          <w:szCs w:val="28"/>
          <w:lang w:val="uk-UA" w:eastAsia="ru-RU"/>
        </w:rPr>
        <w:t>з</w:t>
      </w:r>
      <w:r w:rsidRPr="00BF66E5">
        <w:rPr>
          <w:rFonts w:ascii="Times New Roman" w:eastAsia="Times New Roman" w:hAnsi="Times New Roman" w:cs="Times New Roman"/>
          <w:sz w:val="28"/>
          <w:szCs w:val="28"/>
          <w:lang w:eastAsia="ru-RU"/>
        </w:rPr>
        <w:t>’</w:t>
      </w:r>
      <w:r w:rsidRPr="00BF66E5">
        <w:rPr>
          <w:rFonts w:ascii="Times New Roman" w:eastAsia="Times New Roman" w:hAnsi="Times New Roman" w:cs="Times New Roman"/>
          <w:sz w:val="28"/>
          <w:szCs w:val="28"/>
          <w:lang w:val="uk-UA" w:eastAsia="ru-RU"/>
        </w:rPr>
        <w:t>ясування обставин, що мають значення для справи, для яких</w:t>
      </w:r>
      <w:r w:rsidR="000D4600">
        <w:rPr>
          <w:rFonts w:ascii="Times New Roman" w:eastAsia="Times New Roman" w:hAnsi="Times New Roman" w:cs="Times New Roman"/>
          <w:sz w:val="28"/>
          <w:szCs w:val="28"/>
          <w:lang w:val="uk-UA" w:eastAsia="ru-RU"/>
        </w:rPr>
        <w:t xml:space="preserve"> є необхідними</w:t>
      </w:r>
      <w:r w:rsidRPr="00BF66E5">
        <w:rPr>
          <w:rFonts w:ascii="Times New Roman" w:eastAsia="Times New Roman" w:hAnsi="Times New Roman" w:cs="Times New Roman"/>
          <w:sz w:val="28"/>
          <w:szCs w:val="28"/>
          <w:lang w:val="uk-UA" w:eastAsia="ru-RU"/>
        </w:rPr>
        <w:t xml:space="preserve"> спеціальні знання у сфері іншій, ніж право, без яких встановити відповідні обставини неможливо; жодною стороною ненаданий висновок експерта </w:t>
      </w:r>
      <w:r w:rsidR="000D4600">
        <w:rPr>
          <w:rFonts w:ascii="Times New Roman" w:eastAsia="Times New Roman" w:hAnsi="Times New Roman" w:cs="Times New Roman"/>
          <w:sz w:val="28"/>
          <w:szCs w:val="28"/>
          <w:lang w:val="uk-UA" w:eastAsia="ru-RU"/>
        </w:rPr>
        <w:t>і</w:t>
      </w:r>
      <w:r w:rsidRPr="00BF66E5">
        <w:rPr>
          <w:rFonts w:ascii="Times New Roman" w:eastAsia="Times New Roman" w:hAnsi="Times New Roman" w:cs="Times New Roman"/>
          <w:sz w:val="28"/>
          <w:szCs w:val="28"/>
          <w:lang w:val="uk-UA" w:eastAsia="ru-RU"/>
        </w:rPr>
        <w:t xml:space="preserve">з цих самих питань або висновки експертів, надані сторонами, викликають обґрунтовані сумніви щодо їх правильності (ст. 102 КАС України). </w:t>
      </w:r>
      <w:bookmarkStart w:id="121" w:name="n10281"/>
      <w:bookmarkStart w:id="122" w:name="n10282"/>
      <w:bookmarkStart w:id="123" w:name="n10283"/>
      <w:bookmarkStart w:id="124" w:name="n10284"/>
      <w:bookmarkStart w:id="125" w:name="n10285"/>
      <w:bookmarkEnd w:id="121"/>
      <w:bookmarkEnd w:id="122"/>
      <w:bookmarkEnd w:id="123"/>
      <w:bookmarkEnd w:id="124"/>
      <w:bookmarkEnd w:id="125"/>
    </w:p>
    <w:p w:rsidR="00104657" w:rsidRPr="00BF66E5" w:rsidRDefault="00104657" w:rsidP="008A18BC">
      <w:pPr>
        <w:spacing w:after="0" w:line="360" w:lineRule="auto"/>
        <w:ind w:firstLine="708"/>
        <w:rPr>
          <w:rFonts w:ascii="Times New Roman" w:eastAsia="Times New Roman" w:hAnsi="Times New Roman" w:cs="Times New Roman"/>
          <w:sz w:val="28"/>
          <w:szCs w:val="28"/>
          <w:lang w:val="uk-UA" w:eastAsia="ru-RU"/>
        </w:rPr>
      </w:pPr>
      <w:r w:rsidRPr="00BF66E5">
        <w:rPr>
          <w:rFonts w:ascii="Times New Roman" w:eastAsia="Times New Roman" w:hAnsi="Times New Roman" w:cs="Times New Roman"/>
          <w:sz w:val="28"/>
          <w:szCs w:val="28"/>
          <w:lang w:val="uk-UA" w:eastAsia="ru-RU"/>
        </w:rPr>
        <w:t xml:space="preserve">Вибір </w:t>
      </w:r>
      <w:r w:rsidRPr="00BF66E5">
        <w:rPr>
          <w:rFonts w:ascii="Times New Roman" w:eastAsia="Times New Roman" w:hAnsi="Times New Roman" w:cs="Times New Roman"/>
          <w:sz w:val="28"/>
          <w:szCs w:val="28"/>
          <w:lang w:eastAsia="ru-RU"/>
        </w:rPr>
        <w:t xml:space="preserve">експерта або експертної установа </w:t>
      </w:r>
      <w:r w:rsidRPr="00BF66E5">
        <w:rPr>
          <w:rFonts w:ascii="Times New Roman" w:eastAsia="Times New Roman" w:hAnsi="Times New Roman" w:cs="Times New Roman"/>
          <w:sz w:val="28"/>
          <w:szCs w:val="28"/>
          <w:lang w:val="uk-UA" w:eastAsia="ru-RU"/>
        </w:rPr>
        <w:t>здійснюється на підставі взаємної згоди сторін</w:t>
      </w:r>
      <w:r w:rsidRPr="00BF66E5">
        <w:rPr>
          <w:rFonts w:ascii="Times New Roman" w:eastAsia="Times New Roman" w:hAnsi="Times New Roman" w:cs="Times New Roman"/>
          <w:sz w:val="28"/>
          <w:szCs w:val="28"/>
          <w:lang w:eastAsia="ru-RU"/>
        </w:rPr>
        <w:t xml:space="preserve">, а якщо такої згоди не досягнуто у встановлений судом строк, експерта чи експертну установу визначає суд. </w:t>
      </w:r>
      <w:r w:rsidRPr="00BF66E5">
        <w:rPr>
          <w:rFonts w:ascii="Times New Roman" w:eastAsia="Times New Roman" w:hAnsi="Times New Roman" w:cs="Times New Roman"/>
          <w:sz w:val="28"/>
          <w:szCs w:val="28"/>
          <w:lang w:val="uk-UA" w:eastAsia="ru-RU"/>
        </w:rPr>
        <w:t xml:space="preserve">У визначених випадках можливим є </w:t>
      </w:r>
      <w:r w:rsidRPr="00BF66E5">
        <w:rPr>
          <w:rFonts w:ascii="Times New Roman" w:eastAsia="Times New Roman" w:hAnsi="Times New Roman" w:cs="Times New Roman"/>
          <w:sz w:val="28"/>
          <w:szCs w:val="28"/>
          <w:lang w:eastAsia="ru-RU"/>
        </w:rPr>
        <w:t>призначення декількох експертів для підготовки одного висновку (</w:t>
      </w:r>
      <w:r w:rsidRPr="00BF66E5">
        <w:rPr>
          <w:rFonts w:ascii="Times New Roman" w:eastAsia="Times New Roman" w:hAnsi="Times New Roman" w:cs="Times New Roman"/>
          <w:sz w:val="28"/>
          <w:szCs w:val="28"/>
          <w:lang w:val="uk-UA" w:eastAsia="ru-RU"/>
        </w:rPr>
        <w:t xml:space="preserve">йдеться про </w:t>
      </w:r>
      <w:r w:rsidRPr="00BF66E5">
        <w:rPr>
          <w:rFonts w:ascii="Times New Roman" w:eastAsia="Times New Roman" w:hAnsi="Times New Roman" w:cs="Times New Roman"/>
          <w:sz w:val="28"/>
          <w:szCs w:val="28"/>
          <w:lang w:eastAsia="ru-RU"/>
        </w:rPr>
        <w:t>комісійну або комплексну експертизу).</w:t>
      </w:r>
      <w:r w:rsidRPr="00BF66E5">
        <w:rPr>
          <w:rFonts w:ascii="Times New Roman" w:eastAsia="Times New Roman" w:hAnsi="Times New Roman" w:cs="Times New Roman"/>
          <w:sz w:val="28"/>
          <w:szCs w:val="28"/>
          <w:lang w:val="uk-UA" w:eastAsia="ru-RU"/>
        </w:rPr>
        <w:t xml:space="preserve"> Процесуальною підставою залучення особи </w:t>
      </w:r>
      <w:r w:rsidR="000D4600">
        <w:rPr>
          <w:rFonts w:ascii="Times New Roman" w:eastAsia="Times New Roman" w:hAnsi="Times New Roman" w:cs="Times New Roman"/>
          <w:sz w:val="28"/>
          <w:szCs w:val="28"/>
          <w:lang w:val="uk-UA" w:eastAsia="ru-RU"/>
        </w:rPr>
        <w:t xml:space="preserve">як </w:t>
      </w:r>
      <w:r w:rsidRPr="00BF66E5">
        <w:rPr>
          <w:rFonts w:ascii="Times New Roman" w:eastAsia="Times New Roman" w:hAnsi="Times New Roman" w:cs="Times New Roman"/>
          <w:sz w:val="28"/>
          <w:szCs w:val="28"/>
          <w:lang w:val="uk-UA" w:eastAsia="ru-RU"/>
        </w:rPr>
        <w:t xml:space="preserve">експерта є </w:t>
      </w:r>
      <w:bookmarkStart w:id="126" w:name="n10286"/>
      <w:bookmarkStart w:id="127" w:name="n10289"/>
      <w:bookmarkStart w:id="128" w:name="n10290"/>
      <w:bookmarkEnd w:id="126"/>
      <w:bookmarkEnd w:id="127"/>
      <w:bookmarkEnd w:id="128"/>
      <w:r w:rsidRPr="00BF66E5">
        <w:rPr>
          <w:rFonts w:ascii="Times New Roman" w:eastAsia="Times New Roman" w:hAnsi="Times New Roman" w:cs="Times New Roman"/>
          <w:sz w:val="28"/>
          <w:szCs w:val="28"/>
          <w:lang w:eastAsia="ru-RU"/>
        </w:rPr>
        <w:t>ухвала про призначення експертизи</w:t>
      </w:r>
      <w:bookmarkStart w:id="129" w:name="n10291"/>
      <w:bookmarkEnd w:id="129"/>
      <w:r w:rsidR="000D4600">
        <w:rPr>
          <w:rFonts w:ascii="Times New Roman" w:eastAsia="Times New Roman" w:hAnsi="Times New Roman" w:cs="Times New Roman"/>
          <w:sz w:val="28"/>
          <w:szCs w:val="28"/>
          <w:lang w:val="uk-UA" w:eastAsia="ru-RU"/>
        </w:rPr>
        <w:t>, в якій зазначаються</w:t>
      </w:r>
      <w:r w:rsidRPr="00BF66E5">
        <w:rPr>
          <w:rFonts w:ascii="Times New Roman" w:eastAsia="Times New Roman" w:hAnsi="Times New Roman" w:cs="Times New Roman"/>
          <w:sz w:val="28"/>
          <w:szCs w:val="28"/>
          <w:lang w:val="uk-UA" w:eastAsia="ru-RU"/>
        </w:rPr>
        <w:t xml:space="preserve"> підстави проведення експертизи, питання, з яких експерт має надати суду висновок, особу (осіб), якій (яким) доручено проведення експертизи, перелік матеріалів, що надаються для дослідження, та інші дані, які мають значення для проведення експертизи</w:t>
      </w:r>
      <w:r w:rsidRPr="00BF66E5">
        <w:rPr>
          <w:rFonts w:ascii="Times New Roman" w:eastAsia="Times New Roman" w:hAnsi="Times New Roman" w:cs="Times New Roman"/>
          <w:sz w:val="28"/>
          <w:szCs w:val="28"/>
          <w:lang w:eastAsia="ru-RU"/>
        </w:rPr>
        <w:t xml:space="preserve"> [</w:t>
      </w:r>
      <w:r w:rsidR="007E154F">
        <w:rPr>
          <w:rFonts w:ascii="Times New Roman" w:eastAsia="Times New Roman" w:hAnsi="Times New Roman" w:cs="Times New Roman"/>
          <w:sz w:val="28"/>
          <w:szCs w:val="28"/>
          <w:lang w:val="uk-UA" w:eastAsia="ru-RU"/>
        </w:rPr>
        <w:t>10</w:t>
      </w:r>
      <w:r w:rsidRPr="00BF66E5">
        <w:rPr>
          <w:rFonts w:ascii="Times New Roman" w:eastAsia="Times New Roman" w:hAnsi="Times New Roman" w:cs="Times New Roman"/>
          <w:sz w:val="28"/>
          <w:szCs w:val="28"/>
          <w:lang w:eastAsia="ru-RU"/>
        </w:rPr>
        <w:t>]</w:t>
      </w:r>
      <w:r w:rsidRPr="00BF66E5">
        <w:rPr>
          <w:rFonts w:ascii="Times New Roman" w:eastAsia="Times New Roman" w:hAnsi="Times New Roman" w:cs="Times New Roman"/>
          <w:sz w:val="28"/>
          <w:szCs w:val="28"/>
          <w:lang w:val="uk-UA" w:eastAsia="ru-RU"/>
        </w:rPr>
        <w:t>.</w:t>
      </w:r>
    </w:p>
    <w:p w:rsidR="00104657" w:rsidRPr="00BF66E5" w:rsidRDefault="00104657" w:rsidP="008A18BC">
      <w:pPr>
        <w:spacing w:after="0" w:line="360" w:lineRule="auto"/>
        <w:ind w:firstLine="708"/>
        <w:rPr>
          <w:rFonts w:ascii="Times New Roman" w:eastAsia="Times New Roman" w:hAnsi="Times New Roman" w:cs="Times New Roman"/>
          <w:sz w:val="28"/>
          <w:szCs w:val="28"/>
          <w:lang w:val="uk-UA" w:eastAsia="ru-RU"/>
        </w:rPr>
      </w:pPr>
      <w:r w:rsidRPr="00BF66E5">
        <w:rPr>
          <w:rFonts w:ascii="Times New Roman" w:eastAsia="Times New Roman" w:hAnsi="Times New Roman" w:cs="Times New Roman"/>
          <w:sz w:val="28"/>
          <w:szCs w:val="28"/>
          <w:lang w:eastAsia="ru-RU"/>
        </w:rPr>
        <w:t>Однією з важливих частин ухвали суду про призначення експертизи є правильно й вичерпно сформульовані питання. Практика</w:t>
      </w:r>
      <w:r w:rsidR="000D4600">
        <w:rPr>
          <w:rFonts w:ascii="Times New Roman" w:eastAsia="Times New Roman" w:hAnsi="Times New Roman" w:cs="Times New Roman"/>
          <w:sz w:val="28"/>
          <w:szCs w:val="28"/>
          <w:lang w:val="uk-UA" w:eastAsia="ru-RU"/>
        </w:rPr>
        <w:t xml:space="preserve"> свідчить</w:t>
      </w:r>
      <w:r w:rsidRPr="00BF66E5">
        <w:rPr>
          <w:rFonts w:ascii="Times New Roman" w:eastAsia="Times New Roman" w:hAnsi="Times New Roman" w:cs="Times New Roman"/>
          <w:sz w:val="28"/>
          <w:szCs w:val="28"/>
          <w:lang w:eastAsia="ru-RU"/>
        </w:rPr>
        <w:t>, що формулювання питань для суду є складною справою, оскільки вони можуть бути поставлені нечітко, неточно чи некоректно, або без урахування сучасних можливостей судової експертизи. З метою правильного визначення завдань експертизи та чітк</w:t>
      </w:r>
      <w:r w:rsidR="000D4600">
        <w:rPr>
          <w:rFonts w:ascii="Times New Roman" w:eastAsia="Times New Roman" w:hAnsi="Times New Roman" w:cs="Times New Roman"/>
          <w:sz w:val="28"/>
          <w:szCs w:val="28"/>
          <w:lang w:eastAsia="ru-RU"/>
        </w:rPr>
        <w:t>ого формулювання питань експертові</w:t>
      </w:r>
      <w:r w:rsidRPr="00BF66E5">
        <w:rPr>
          <w:rFonts w:ascii="Times New Roman" w:eastAsia="Times New Roman" w:hAnsi="Times New Roman" w:cs="Times New Roman"/>
          <w:sz w:val="28"/>
          <w:szCs w:val="28"/>
          <w:lang w:eastAsia="ru-RU"/>
        </w:rPr>
        <w:t xml:space="preserve"> наказом Міністер</w:t>
      </w:r>
      <w:r w:rsidR="000D4600">
        <w:rPr>
          <w:rFonts w:ascii="Times New Roman" w:eastAsia="Times New Roman" w:hAnsi="Times New Roman" w:cs="Times New Roman"/>
          <w:sz w:val="28"/>
          <w:szCs w:val="28"/>
          <w:lang w:eastAsia="ru-RU"/>
        </w:rPr>
        <w:t>ства юстиції України затверджено</w:t>
      </w:r>
      <w:r w:rsidRPr="00BF66E5">
        <w:rPr>
          <w:rFonts w:ascii="Times New Roman" w:eastAsia="Times New Roman" w:hAnsi="Times New Roman" w:cs="Times New Roman"/>
          <w:sz w:val="28"/>
          <w:szCs w:val="28"/>
          <w:lang w:eastAsia="ru-RU"/>
        </w:rPr>
        <w:t xml:space="preserve"> Науково-методичні рекомендації з питань підготовки і призначення с</w:t>
      </w:r>
      <w:r w:rsidR="000D4600">
        <w:rPr>
          <w:rFonts w:ascii="Times New Roman" w:eastAsia="Times New Roman" w:hAnsi="Times New Roman" w:cs="Times New Roman"/>
          <w:sz w:val="28"/>
          <w:szCs w:val="28"/>
          <w:lang w:eastAsia="ru-RU"/>
        </w:rPr>
        <w:t>удових експертиз, а також видано</w:t>
      </w:r>
      <w:r w:rsidRPr="00BF66E5">
        <w:rPr>
          <w:rFonts w:ascii="Times New Roman" w:eastAsia="Times New Roman" w:hAnsi="Times New Roman" w:cs="Times New Roman"/>
          <w:sz w:val="28"/>
          <w:szCs w:val="28"/>
          <w:lang w:eastAsia="ru-RU"/>
        </w:rPr>
        <w:t xml:space="preserve"> спеціальні посібники, в яких визначені завдання, що вирішуються за допомогою о</w:t>
      </w:r>
      <w:r w:rsidR="000D4600">
        <w:rPr>
          <w:rFonts w:ascii="Times New Roman" w:eastAsia="Times New Roman" w:hAnsi="Times New Roman" w:cs="Times New Roman"/>
          <w:sz w:val="28"/>
          <w:szCs w:val="28"/>
          <w:lang w:eastAsia="ru-RU"/>
        </w:rPr>
        <w:t>кремих видів експертиз, наведено</w:t>
      </w:r>
      <w:r w:rsidRPr="00BF66E5">
        <w:rPr>
          <w:rFonts w:ascii="Times New Roman" w:eastAsia="Times New Roman" w:hAnsi="Times New Roman" w:cs="Times New Roman"/>
          <w:sz w:val="28"/>
          <w:szCs w:val="28"/>
          <w:lang w:eastAsia="ru-RU"/>
        </w:rPr>
        <w:t xml:space="preserve"> орієн</w:t>
      </w:r>
      <w:r w:rsidR="000D4600">
        <w:rPr>
          <w:rFonts w:ascii="Times New Roman" w:eastAsia="Times New Roman" w:hAnsi="Times New Roman" w:cs="Times New Roman"/>
          <w:sz w:val="28"/>
          <w:szCs w:val="28"/>
          <w:lang w:eastAsia="ru-RU"/>
        </w:rPr>
        <w:t>товний перелік питань, окреслено</w:t>
      </w:r>
      <w:r w:rsidRPr="00BF66E5">
        <w:rPr>
          <w:rFonts w:ascii="Times New Roman" w:eastAsia="Times New Roman" w:hAnsi="Times New Roman" w:cs="Times New Roman"/>
          <w:sz w:val="28"/>
          <w:szCs w:val="28"/>
          <w:lang w:eastAsia="ru-RU"/>
        </w:rPr>
        <w:t xml:space="preserve"> об’єкти та матеріали, які повинні надават</w:t>
      </w:r>
      <w:r w:rsidR="000D4600">
        <w:rPr>
          <w:rFonts w:ascii="Times New Roman" w:eastAsia="Times New Roman" w:hAnsi="Times New Roman" w:cs="Times New Roman"/>
          <w:sz w:val="28"/>
          <w:szCs w:val="28"/>
          <w:lang w:eastAsia="ru-RU"/>
        </w:rPr>
        <w:t xml:space="preserve">ися для проведення експертизи. </w:t>
      </w:r>
      <w:r w:rsidR="000D4600">
        <w:rPr>
          <w:rFonts w:ascii="Times New Roman" w:eastAsia="Times New Roman" w:hAnsi="Times New Roman" w:cs="Times New Roman"/>
          <w:sz w:val="28"/>
          <w:szCs w:val="28"/>
          <w:lang w:val="uk-UA" w:eastAsia="ru-RU"/>
        </w:rPr>
        <w:t>У</w:t>
      </w:r>
      <w:r w:rsidRPr="00BF66E5">
        <w:rPr>
          <w:rFonts w:ascii="Times New Roman" w:eastAsia="Times New Roman" w:hAnsi="Times New Roman" w:cs="Times New Roman"/>
          <w:sz w:val="28"/>
          <w:szCs w:val="28"/>
          <w:lang w:eastAsia="ru-RU"/>
        </w:rPr>
        <w:t xml:space="preserve"> ст. 103 КАС</w:t>
      </w:r>
      <w:r w:rsidR="00AF50E9">
        <w:rPr>
          <w:rFonts w:ascii="Times New Roman" w:eastAsia="Times New Roman" w:hAnsi="Times New Roman" w:cs="Times New Roman"/>
          <w:sz w:val="28"/>
          <w:szCs w:val="28"/>
          <w:lang w:val="uk-UA" w:eastAsia="ru-RU"/>
        </w:rPr>
        <w:t xml:space="preserve"> </w:t>
      </w:r>
      <w:r w:rsidRPr="00BF66E5">
        <w:rPr>
          <w:rFonts w:ascii="Times New Roman" w:eastAsia="Times New Roman" w:hAnsi="Times New Roman" w:cs="Times New Roman"/>
          <w:sz w:val="28"/>
          <w:szCs w:val="28"/>
          <w:lang w:eastAsia="ru-RU"/>
        </w:rPr>
        <w:t>У</w:t>
      </w:r>
      <w:r w:rsidR="00754BCF" w:rsidRPr="00BF66E5">
        <w:rPr>
          <w:rFonts w:ascii="Times New Roman" w:eastAsia="Times New Roman" w:hAnsi="Times New Roman" w:cs="Times New Roman"/>
          <w:sz w:val="28"/>
          <w:szCs w:val="28"/>
          <w:lang w:val="uk-UA" w:eastAsia="ru-RU"/>
        </w:rPr>
        <w:t>країни</w:t>
      </w:r>
      <w:r w:rsidR="00754BCF" w:rsidRPr="00BF66E5">
        <w:rPr>
          <w:rFonts w:ascii="Times New Roman" w:eastAsia="Times New Roman" w:hAnsi="Times New Roman" w:cs="Times New Roman"/>
          <w:sz w:val="28"/>
          <w:szCs w:val="28"/>
          <w:lang w:eastAsia="ru-RU"/>
        </w:rPr>
        <w:t xml:space="preserve"> прописано норму</w:t>
      </w:r>
      <w:r w:rsidR="000D4600">
        <w:rPr>
          <w:rFonts w:ascii="Times New Roman" w:eastAsia="Times New Roman" w:hAnsi="Times New Roman" w:cs="Times New Roman"/>
          <w:sz w:val="28"/>
          <w:szCs w:val="28"/>
          <w:lang w:eastAsia="ru-RU"/>
        </w:rPr>
        <w:t>, яка дозволяє звертатися</w:t>
      </w:r>
      <w:r w:rsidRPr="00BF66E5">
        <w:rPr>
          <w:rFonts w:ascii="Times New Roman" w:eastAsia="Times New Roman" w:hAnsi="Times New Roman" w:cs="Times New Roman"/>
          <w:sz w:val="28"/>
          <w:szCs w:val="28"/>
          <w:lang w:eastAsia="ru-RU"/>
        </w:rPr>
        <w:t xml:space="preserve"> за консультацією до експерта для правильного формулювання питань експертизи. За цією нормою у разі необхідності суд може заслухати експерта щодо форму</w:t>
      </w:r>
      <w:r w:rsidR="00BF66E5">
        <w:rPr>
          <w:rFonts w:ascii="Times New Roman" w:eastAsia="Times New Roman" w:hAnsi="Times New Roman" w:cs="Times New Roman"/>
          <w:sz w:val="28"/>
          <w:szCs w:val="28"/>
          <w:lang w:eastAsia="ru-RU"/>
        </w:rPr>
        <w:t>лювання питання, яке потребує з</w:t>
      </w:r>
      <w:r w:rsidR="00BF66E5" w:rsidRPr="00BF66E5">
        <w:rPr>
          <w:rFonts w:ascii="Times New Roman" w:eastAsia="Times New Roman" w:hAnsi="Times New Roman" w:cs="Times New Roman"/>
          <w:sz w:val="28"/>
          <w:szCs w:val="28"/>
          <w:lang w:eastAsia="ru-RU"/>
        </w:rPr>
        <w:t>’</w:t>
      </w:r>
      <w:r w:rsidRPr="00BF66E5">
        <w:rPr>
          <w:rFonts w:ascii="Times New Roman" w:eastAsia="Times New Roman" w:hAnsi="Times New Roman" w:cs="Times New Roman"/>
          <w:sz w:val="28"/>
          <w:szCs w:val="28"/>
          <w:lang w:eastAsia="ru-RU"/>
        </w:rPr>
        <w:t xml:space="preserve">ясування, та за його </w:t>
      </w:r>
      <w:r w:rsidR="000D4600">
        <w:rPr>
          <w:rFonts w:ascii="Times New Roman" w:eastAsia="Times New Roman" w:hAnsi="Times New Roman" w:cs="Times New Roman"/>
          <w:sz w:val="28"/>
          <w:szCs w:val="28"/>
          <w:lang w:eastAsia="ru-RU"/>
        </w:rPr>
        <w:t xml:space="preserve">клопотанням </w:t>
      </w:r>
      <w:r w:rsidR="000D4600">
        <w:rPr>
          <w:rFonts w:ascii="Times New Roman" w:eastAsia="Times New Roman" w:hAnsi="Times New Roman" w:cs="Times New Roman"/>
          <w:sz w:val="28"/>
          <w:szCs w:val="28"/>
          <w:lang w:val="uk-UA" w:eastAsia="ru-RU"/>
        </w:rPr>
        <w:t>на</w:t>
      </w:r>
      <w:r w:rsidR="000D4600">
        <w:rPr>
          <w:rFonts w:ascii="Times New Roman" w:eastAsia="Times New Roman" w:hAnsi="Times New Roman" w:cs="Times New Roman"/>
          <w:sz w:val="28"/>
          <w:szCs w:val="28"/>
          <w:lang w:eastAsia="ru-RU"/>
        </w:rPr>
        <w:t>дати відповідні роз</w:t>
      </w:r>
      <w:r w:rsidR="000D4600" w:rsidRPr="000D4600">
        <w:rPr>
          <w:rFonts w:ascii="Times New Roman" w:eastAsia="Times New Roman" w:hAnsi="Times New Roman" w:cs="Times New Roman"/>
          <w:sz w:val="28"/>
          <w:szCs w:val="28"/>
          <w:lang w:eastAsia="ru-RU"/>
        </w:rPr>
        <w:t>’</w:t>
      </w:r>
      <w:r w:rsidRPr="00BF66E5">
        <w:rPr>
          <w:rFonts w:ascii="Times New Roman" w:eastAsia="Times New Roman" w:hAnsi="Times New Roman" w:cs="Times New Roman"/>
          <w:sz w:val="28"/>
          <w:szCs w:val="28"/>
          <w:lang w:eastAsia="ru-RU"/>
        </w:rPr>
        <w:t>яснення щодо поставлених питань. При отриманні ухвали у разі виникнення сумніву щодо змісту та обсягу доручення призначений судом експерт невідкладно подає до суду клопотання щодо його уточнення або повідомляє суд про неможливість проведення ним експертизи за поставленими питаннями (ч. 7 ст. 102 КАС</w:t>
      </w:r>
      <w:r w:rsidR="00754BCF" w:rsidRPr="00BF66E5">
        <w:rPr>
          <w:rFonts w:ascii="Times New Roman" w:eastAsia="Times New Roman" w:hAnsi="Times New Roman" w:cs="Times New Roman"/>
          <w:sz w:val="28"/>
          <w:szCs w:val="28"/>
          <w:lang w:val="uk-UA" w:eastAsia="ru-RU"/>
        </w:rPr>
        <w:t xml:space="preserve"> </w:t>
      </w:r>
      <w:r w:rsidRPr="00BF66E5">
        <w:rPr>
          <w:rFonts w:ascii="Times New Roman" w:eastAsia="Times New Roman" w:hAnsi="Times New Roman" w:cs="Times New Roman"/>
          <w:sz w:val="28"/>
          <w:szCs w:val="28"/>
          <w:lang w:eastAsia="ru-RU"/>
        </w:rPr>
        <w:t>У</w:t>
      </w:r>
      <w:r w:rsidR="00754BCF" w:rsidRPr="00BF66E5">
        <w:rPr>
          <w:rFonts w:ascii="Times New Roman" w:eastAsia="Times New Roman" w:hAnsi="Times New Roman" w:cs="Times New Roman"/>
          <w:sz w:val="28"/>
          <w:szCs w:val="28"/>
          <w:lang w:val="uk-UA" w:eastAsia="ru-RU"/>
        </w:rPr>
        <w:t>країни</w:t>
      </w:r>
      <w:r w:rsidRPr="00BF66E5">
        <w:rPr>
          <w:rFonts w:ascii="Times New Roman" w:eastAsia="Times New Roman" w:hAnsi="Times New Roman" w:cs="Times New Roman"/>
          <w:sz w:val="28"/>
          <w:szCs w:val="28"/>
          <w:lang w:eastAsia="ru-RU"/>
        </w:rPr>
        <w:t>) [</w:t>
      </w:r>
      <w:r w:rsidR="007E154F">
        <w:rPr>
          <w:rFonts w:ascii="Times New Roman" w:eastAsia="Times New Roman" w:hAnsi="Times New Roman" w:cs="Times New Roman"/>
          <w:sz w:val="28"/>
          <w:szCs w:val="28"/>
          <w:lang w:val="uk-UA" w:eastAsia="ru-RU"/>
        </w:rPr>
        <w:t>9</w:t>
      </w:r>
      <w:r w:rsidRPr="00BF66E5">
        <w:rPr>
          <w:rFonts w:ascii="Times New Roman" w:eastAsia="Times New Roman" w:hAnsi="Times New Roman" w:cs="Times New Roman"/>
          <w:sz w:val="28"/>
          <w:szCs w:val="28"/>
          <w:lang w:eastAsia="ru-RU"/>
        </w:rPr>
        <w:t>].</w:t>
      </w:r>
    </w:p>
    <w:p w:rsidR="00104657" w:rsidRPr="00104657" w:rsidRDefault="00104657" w:rsidP="008A18BC">
      <w:pPr>
        <w:spacing w:after="0" w:line="360" w:lineRule="auto"/>
        <w:ind w:firstLine="708"/>
        <w:rPr>
          <w:rFonts w:ascii="Times New Roman" w:eastAsia="Times New Roman" w:hAnsi="Times New Roman" w:cs="Times New Roman"/>
          <w:sz w:val="28"/>
          <w:szCs w:val="28"/>
          <w:lang w:val="uk-UA" w:eastAsia="ru-RU"/>
        </w:rPr>
      </w:pPr>
      <w:r w:rsidRPr="00104657">
        <w:rPr>
          <w:rFonts w:ascii="Times New Roman" w:eastAsia="Times New Roman" w:hAnsi="Times New Roman" w:cs="Times New Roman"/>
          <w:sz w:val="28"/>
          <w:szCs w:val="28"/>
          <w:lang w:val="uk-UA" w:eastAsia="ru-RU"/>
        </w:rPr>
        <w:t xml:space="preserve">Визнання особи </w:t>
      </w:r>
      <w:r w:rsidR="000D4600">
        <w:rPr>
          <w:rFonts w:ascii="Times New Roman" w:eastAsia="Times New Roman" w:hAnsi="Times New Roman" w:cs="Times New Roman"/>
          <w:sz w:val="28"/>
          <w:szCs w:val="28"/>
          <w:lang w:val="uk-UA" w:eastAsia="ru-RU"/>
        </w:rPr>
        <w:t xml:space="preserve">як </w:t>
      </w:r>
      <w:r w:rsidRPr="00104657">
        <w:rPr>
          <w:rFonts w:ascii="Times New Roman" w:eastAsia="Times New Roman" w:hAnsi="Times New Roman" w:cs="Times New Roman"/>
          <w:sz w:val="28"/>
          <w:szCs w:val="28"/>
          <w:lang w:val="uk-UA" w:eastAsia="ru-RU"/>
        </w:rPr>
        <w:t>експерта у розгляді конкретної адміністративної справи ознаменовано оголошенням присяги в суді з одночансим підписанням її тексту.</w:t>
      </w:r>
      <w:r w:rsidRPr="00104657">
        <w:rPr>
          <w:rFonts w:ascii="Times New Roman" w:eastAsia="Times New Roman" w:hAnsi="Times New Roman" w:cs="Times New Roman"/>
          <w:sz w:val="28"/>
          <w:szCs w:val="28"/>
          <w:lang w:eastAsia="ru-RU"/>
        </w:rPr>
        <w:t xml:space="preserve"> </w:t>
      </w:r>
      <w:r w:rsidRPr="00104657">
        <w:rPr>
          <w:rFonts w:ascii="Times New Roman" w:eastAsia="Times New Roman" w:hAnsi="Times New Roman" w:cs="Times New Roman"/>
          <w:sz w:val="28"/>
          <w:szCs w:val="28"/>
          <w:lang w:val="uk-UA" w:eastAsia="ru-RU"/>
        </w:rPr>
        <w:t xml:space="preserve">Специфічним видається нормативно передбачена можливість </w:t>
      </w:r>
      <w:r w:rsidRPr="00104657">
        <w:rPr>
          <w:rFonts w:ascii="Times New Roman" w:eastAsia="Times New Roman" w:hAnsi="Times New Roman" w:cs="Times New Roman"/>
          <w:sz w:val="28"/>
          <w:szCs w:val="28"/>
          <w:lang w:eastAsia="ru-RU"/>
        </w:rPr>
        <w:t>експертам, які працюють у державних експертних установах</w:t>
      </w:r>
      <w:r w:rsidR="000D4600">
        <w:rPr>
          <w:rFonts w:ascii="Times New Roman" w:eastAsia="Times New Roman" w:hAnsi="Times New Roman" w:cs="Times New Roman"/>
          <w:sz w:val="28"/>
          <w:szCs w:val="28"/>
          <w:lang w:val="uk-UA" w:eastAsia="ru-RU"/>
        </w:rPr>
        <w:t>,</w:t>
      </w:r>
      <w:r w:rsidRPr="00104657">
        <w:rPr>
          <w:rFonts w:ascii="Times New Roman" w:eastAsia="Times New Roman" w:hAnsi="Times New Roman" w:cs="Times New Roman"/>
          <w:sz w:val="28"/>
          <w:szCs w:val="28"/>
          <w:lang w:eastAsia="ru-RU"/>
        </w:rPr>
        <w:t xml:space="preserve"> </w:t>
      </w:r>
      <w:r w:rsidRPr="00104657">
        <w:rPr>
          <w:rFonts w:ascii="Times New Roman" w:eastAsia="Times New Roman" w:hAnsi="Times New Roman" w:cs="Times New Roman"/>
          <w:sz w:val="28"/>
          <w:szCs w:val="28"/>
          <w:lang w:val="uk-UA" w:eastAsia="ru-RU"/>
        </w:rPr>
        <w:t xml:space="preserve">складати </w:t>
      </w:r>
      <w:r w:rsidRPr="00104657">
        <w:rPr>
          <w:rFonts w:ascii="Times New Roman" w:eastAsia="Times New Roman" w:hAnsi="Times New Roman" w:cs="Times New Roman"/>
          <w:sz w:val="28"/>
          <w:szCs w:val="28"/>
          <w:lang w:eastAsia="ru-RU"/>
        </w:rPr>
        <w:t xml:space="preserve">присягу </w:t>
      </w:r>
      <w:r w:rsidRPr="00104657">
        <w:rPr>
          <w:rFonts w:ascii="Times New Roman" w:eastAsia="Times New Roman" w:hAnsi="Times New Roman" w:cs="Times New Roman"/>
          <w:sz w:val="28"/>
          <w:szCs w:val="28"/>
          <w:lang w:val="uk-UA" w:eastAsia="ru-RU"/>
        </w:rPr>
        <w:t xml:space="preserve">перед </w:t>
      </w:r>
      <w:r w:rsidRPr="00104657">
        <w:rPr>
          <w:rFonts w:ascii="Times New Roman" w:eastAsia="Times New Roman" w:hAnsi="Times New Roman" w:cs="Times New Roman"/>
          <w:sz w:val="28"/>
          <w:szCs w:val="28"/>
          <w:lang w:eastAsia="ru-RU"/>
        </w:rPr>
        <w:t>керівником експертної установи під час призначення особи на посаду та присвоєння кваліфікації судового експерта. Засвідчені печаткою експертної установи копії тексту присяги і розписки про ознайомлення з правами та обов’язками експерта і про кримінальну відповідальність за завідомо неправдивий висновок, за відмову без поважних причин від виконання покладених на нього обов’язків подаються на вимогу суду.</w:t>
      </w:r>
    </w:p>
    <w:p w:rsidR="00104657" w:rsidRPr="00BF66E5" w:rsidRDefault="00104657" w:rsidP="008A18BC">
      <w:pPr>
        <w:spacing w:after="0" w:line="360" w:lineRule="auto"/>
        <w:ind w:firstLine="708"/>
        <w:rPr>
          <w:rFonts w:ascii="Times New Roman" w:eastAsia="Times New Roman" w:hAnsi="Times New Roman" w:cs="Times New Roman"/>
          <w:sz w:val="28"/>
          <w:szCs w:val="28"/>
          <w:lang w:val="uk-UA" w:eastAsia="ru-RU"/>
        </w:rPr>
      </w:pPr>
      <w:r w:rsidRPr="00BF66E5">
        <w:rPr>
          <w:rFonts w:ascii="Times New Roman" w:eastAsia="Times New Roman" w:hAnsi="Times New Roman" w:cs="Times New Roman"/>
          <w:sz w:val="28"/>
          <w:szCs w:val="28"/>
          <w:lang w:val="uk-UA" w:eastAsia="ru-RU"/>
        </w:rPr>
        <w:t xml:space="preserve"> </w:t>
      </w:r>
      <w:bookmarkStart w:id="130" w:name="n11079"/>
      <w:bookmarkEnd w:id="130"/>
      <w:r w:rsidRPr="00BF66E5">
        <w:rPr>
          <w:rFonts w:ascii="Times New Roman" w:eastAsia="Times New Roman" w:hAnsi="Times New Roman" w:cs="Times New Roman"/>
          <w:sz w:val="28"/>
          <w:szCs w:val="28"/>
          <w:lang w:val="uk-UA" w:eastAsia="ru-RU"/>
        </w:rPr>
        <w:t>Набуття особою статусу експерта в адміністративному судочинстві гарантує її незалежність при виконанні покладених процесуальних обов</w:t>
      </w:r>
      <w:r w:rsidR="00BF66E5" w:rsidRPr="00BF66E5">
        <w:rPr>
          <w:rFonts w:ascii="Times New Roman" w:eastAsia="Times New Roman" w:hAnsi="Times New Roman" w:cs="Times New Roman"/>
          <w:sz w:val="28"/>
          <w:szCs w:val="28"/>
          <w:lang w:eastAsia="ru-RU"/>
        </w:rPr>
        <w:t>’</w:t>
      </w:r>
      <w:r w:rsidRPr="00BF66E5">
        <w:rPr>
          <w:rFonts w:ascii="Times New Roman" w:eastAsia="Times New Roman" w:hAnsi="Times New Roman" w:cs="Times New Roman"/>
          <w:sz w:val="28"/>
          <w:szCs w:val="28"/>
          <w:lang w:val="uk-UA" w:eastAsia="ru-RU"/>
        </w:rPr>
        <w:t xml:space="preserve">язків. Слушними </w:t>
      </w:r>
      <w:r w:rsidR="000D4600">
        <w:rPr>
          <w:rFonts w:ascii="Times New Roman" w:eastAsia="Times New Roman" w:hAnsi="Times New Roman" w:cs="Times New Roman"/>
          <w:sz w:val="28"/>
          <w:szCs w:val="28"/>
          <w:lang w:val="uk-UA" w:eastAsia="ru-RU"/>
        </w:rPr>
        <w:t>і</w:t>
      </w:r>
      <w:r w:rsidRPr="00BF66E5">
        <w:rPr>
          <w:rFonts w:ascii="Times New Roman" w:eastAsia="Times New Roman" w:hAnsi="Times New Roman" w:cs="Times New Roman"/>
          <w:sz w:val="28"/>
          <w:szCs w:val="28"/>
          <w:lang w:val="uk-UA" w:eastAsia="ru-RU"/>
        </w:rPr>
        <w:t>з цього приводу є висновки Я. Калмикової щодо незалежності експерта у виборі методів та засобів дослідження поставлених йому об</w:t>
      </w:r>
      <w:r w:rsidRPr="00BF66E5">
        <w:rPr>
          <w:rFonts w:ascii="Times New Roman" w:eastAsia="Times New Roman" w:hAnsi="Times New Roman" w:cs="Times New Roman"/>
          <w:sz w:val="28"/>
          <w:szCs w:val="28"/>
          <w:lang w:eastAsia="ru-RU"/>
        </w:rPr>
        <w:t>’</w:t>
      </w:r>
      <w:r w:rsidRPr="00BF66E5">
        <w:rPr>
          <w:rFonts w:ascii="Times New Roman" w:eastAsia="Times New Roman" w:hAnsi="Times New Roman" w:cs="Times New Roman"/>
          <w:sz w:val="28"/>
          <w:szCs w:val="28"/>
          <w:lang w:val="uk-UA" w:eastAsia="ru-RU"/>
        </w:rPr>
        <w:t>єктів. Використовуючі свої спеціальні знання, досвід та навички, особа самостійно в межах своєї компетенції виявляє чинники, які мають значення для пізнання обставин [</w:t>
      </w:r>
      <w:r w:rsidR="007E154F">
        <w:rPr>
          <w:rFonts w:ascii="Times New Roman" w:eastAsia="Times New Roman" w:hAnsi="Times New Roman" w:cs="Times New Roman"/>
          <w:sz w:val="28"/>
          <w:szCs w:val="28"/>
          <w:lang w:val="uk-UA" w:eastAsia="ru-RU"/>
        </w:rPr>
        <w:t>5</w:t>
      </w:r>
      <w:r w:rsidRPr="00BF66E5">
        <w:rPr>
          <w:rFonts w:ascii="Times New Roman" w:eastAsia="Times New Roman" w:hAnsi="Times New Roman" w:cs="Times New Roman"/>
          <w:sz w:val="28"/>
          <w:szCs w:val="28"/>
          <w:lang w:val="uk-UA" w:eastAsia="ru-RU"/>
        </w:rPr>
        <w:t>].</w:t>
      </w:r>
      <w:bookmarkStart w:id="131" w:name="n10292"/>
      <w:bookmarkStart w:id="132" w:name="n10293"/>
      <w:bookmarkStart w:id="133" w:name="n10294"/>
      <w:bookmarkStart w:id="134" w:name="n10297"/>
      <w:bookmarkStart w:id="135" w:name="n10303"/>
      <w:bookmarkStart w:id="136" w:name="n10280"/>
      <w:bookmarkStart w:id="137" w:name="n10306"/>
      <w:bookmarkStart w:id="138" w:name="n10312"/>
      <w:bookmarkEnd w:id="131"/>
      <w:bookmarkEnd w:id="132"/>
      <w:bookmarkEnd w:id="133"/>
      <w:bookmarkEnd w:id="134"/>
      <w:bookmarkEnd w:id="135"/>
      <w:bookmarkEnd w:id="136"/>
      <w:bookmarkEnd w:id="137"/>
      <w:bookmarkEnd w:id="138"/>
    </w:p>
    <w:p w:rsidR="00D1541E" w:rsidRPr="00BF66E5" w:rsidRDefault="00104657" w:rsidP="008A18BC">
      <w:pPr>
        <w:pStyle w:val="3559"/>
        <w:spacing w:before="0" w:beforeAutospacing="0" w:after="0" w:afterAutospacing="0" w:line="360" w:lineRule="auto"/>
        <w:ind w:firstLine="708"/>
        <w:jc w:val="both"/>
        <w:rPr>
          <w:sz w:val="28"/>
          <w:szCs w:val="28"/>
          <w:shd w:val="clear" w:color="auto" w:fill="FFFFFF"/>
          <w:lang w:val="uk-UA"/>
        </w:rPr>
      </w:pPr>
      <w:r w:rsidRPr="00BF66E5">
        <w:rPr>
          <w:sz w:val="28"/>
          <w:szCs w:val="28"/>
          <w:shd w:val="clear" w:color="auto" w:fill="FFFFFF"/>
          <w:lang w:val="uk-UA"/>
        </w:rPr>
        <w:t xml:space="preserve">Залучення </w:t>
      </w:r>
      <w:r w:rsidRPr="00BF66E5">
        <w:rPr>
          <w:sz w:val="28"/>
          <w:szCs w:val="28"/>
        </w:rPr>
        <w:t>експерт</w:t>
      </w:r>
      <w:r w:rsidRPr="00BF66E5">
        <w:rPr>
          <w:sz w:val="28"/>
          <w:szCs w:val="28"/>
          <w:lang w:val="uk-UA"/>
        </w:rPr>
        <w:t>а</w:t>
      </w:r>
      <w:r w:rsidRPr="00BF66E5">
        <w:rPr>
          <w:sz w:val="28"/>
          <w:szCs w:val="28"/>
        </w:rPr>
        <w:t xml:space="preserve"> з питань права </w:t>
      </w:r>
      <w:r w:rsidRPr="00BF66E5">
        <w:rPr>
          <w:bCs/>
          <w:sz w:val="28"/>
          <w:szCs w:val="28"/>
          <w:lang w:val="uk-UA"/>
        </w:rPr>
        <w:t>здійснюється</w:t>
      </w:r>
      <w:r w:rsidRPr="00BF66E5">
        <w:rPr>
          <w:sz w:val="28"/>
          <w:szCs w:val="28"/>
        </w:rPr>
        <w:t xml:space="preserve"> </w:t>
      </w:r>
      <w:r w:rsidRPr="00BF66E5">
        <w:rPr>
          <w:sz w:val="28"/>
          <w:szCs w:val="28"/>
          <w:lang w:val="uk-UA"/>
        </w:rPr>
        <w:t xml:space="preserve">на підставі </w:t>
      </w:r>
      <w:r w:rsidRPr="00BF66E5">
        <w:rPr>
          <w:sz w:val="28"/>
          <w:szCs w:val="28"/>
        </w:rPr>
        <w:t xml:space="preserve">рішення </w:t>
      </w:r>
      <w:r w:rsidRPr="00BF66E5">
        <w:rPr>
          <w:sz w:val="28"/>
          <w:szCs w:val="28"/>
          <w:lang w:val="uk-UA"/>
        </w:rPr>
        <w:t>суду про його допуск.</w:t>
      </w:r>
      <w:r w:rsidRPr="00BF66E5">
        <w:rPr>
          <w:b/>
          <w:bCs/>
          <w:sz w:val="28"/>
          <w:szCs w:val="28"/>
        </w:rPr>
        <w:t xml:space="preserve"> </w:t>
      </w:r>
      <w:bookmarkStart w:id="139" w:name="n10334"/>
      <w:bookmarkEnd w:id="139"/>
      <w:r w:rsidRPr="00BF66E5">
        <w:rPr>
          <w:bCs/>
          <w:sz w:val="28"/>
          <w:szCs w:val="28"/>
          <w:lang w:val="uk-UA"/>
        </w:rPr>
        <w:t>Передумовою участі експерта з питань права у розгляді адміністративної справи є ініціатива учасників справи (ст. 112 КАС України)</w:t>
      </w:r>
      <w:r w:rsidR="00754BCF" w:rsidRPr="00BF66E5">
        <w:rPr>
          <w:bCs/>
          <w:sz w:val="28"/>
          <w:szCs w:val="28"/>
          <w:lang w:val="uk-UA"/>
        </w:rPr>
        <w:t xml:space="preserve"> </w:t>
      </w:r>
      <w:r w:rsidR="00754BCF" w:rsidRPr="00BF66E5">
        <w:rPr>
          <w:bCs/>
          <w:sz w:val="28"/>
          <w:szCs w:val="28"/>
        </w:rPr>
        <w:t>[</w:t>
      </w:r>
      <w:r w:rsidR="007E154F">
        <w:rPr>
          <w:bCs/>
          <w:sz w:val="28"/>
          <w:szCs w:val="28"/>
          <w:lang w:val="uk-UA"/>
        </w:rPr>
        <w:t>10</w:t>
      </w:r>
      <w:r w:rsidR="00754BCF" w:rsidRPr="00BF66E5">
        <w:rPr>
          <w:bCs/>
          <w:sz w:val="28"/>
          <w:szCs w:val="28"/>
        </w:rPr>
        <w:t>]</w:t>
      </w:r>
      <w:r w:rsidRPr="00BF66E5">
        <w:rPr>
          <w:bCs/>
          <w:sz w:val="28"/>
          <w:szCs w:val="28"/>
          <w:lang w:val="uk-UA"/>
        </w:rPr>
        <w:t>.</w:t>
      </w:r>
      <w:r w:rsidR="000D4600">
        <w:rPr>
          <w:bCs/>
          <w:sz w:val="28"/>
          <w:szCs w:val="28"/>
          <w:lang w:val="uk-UA"/>
        </w:rPr>
        <w:t xml:space="preserve"> Проте, вирішення питання щодо того</w:t>
      </w:r>
      <w:r w:rsidRPr="00BF66E5">
        <w:rPr>
          <w:bCs/>
          <w:sz w:val="28"/>
          <w:szCs w:val="28"/>
          <w:lang w:val="uk-UA"/>
        </w:rPr>
        <w:t xml:space="preserve">, чи потрібно </w:t>
      </w:r>
      <w:r w:rsidRPr="00BF66E5">
        <w:rPr>
          <w:sz w:val="28"/>
          <w:szCs w:val="28"/>
          <w:shd w:val="clear" w:color="auto" w:fill="FFFFFF"/>
        </w:rPr>
        <w:t>викликати вказаного учасника адміністративного судочинства чи ні вирішує виключно суд.</w:t>
      </w:r>
      <w:r w:rsidRPr="00BF66E5">
        <w:rPr>
          <w:sz w:val="28"/>
          <w:szCs w:val="28"/>
          <w:shd w:val="clear" w:color="auto" w:fill="FFFFFF"/>
          <w:lang w:val="uk-UA"/>
        </w:rPr>
        <w:t xml:space="preserve"> </w:t>
      </w:r>
      <w:r w:rsidRPr="00BF66E5">
        <w:rPr>
          <w:sz w:val="28"/>
          <w:szCs w:val="28"/>
          <w:shd w:val="clear" w:color="auto" w:fill="FFFFFF"/>
        </w:rPr>
        <w:t>С</w:t>
      </w:r>
      <w:r w:rsidRPr="00BF66E5">
        <w:rPr>
          <w:sz w:val="28"/>
          <w:szCs w:val="28"/>
          <w:shd w:val="clear" w:color="auto" w:fill="FFFFFF"/>
          <w:lang w:val="uk-UA"/>
        </w:rPr>
        <w:t>лід зазначити, що притягнення до відповідальності за завідомо неправдиві відомості не передбачено для експерта з питань права, відповідно й присяги вказана особа не складає. Враховуючи допоміжний характер висновку експерта з питань права, законодавець звільнив особу, яка його надає</w:t>
      </w:r>
      <w:r w:rsidR="000D4600">
        <w:rPr>
          <w:sz w:val="28"/>
          <w:szCs w:val="28"/>
          <w:shd w:val="clear" w:color="auto" w:fill="FFFFFF"/>
          <w:lang w:val="uk-UA"/>
        </w:rPr>
        <w:t>,</w:t>
      </w:r>
      <w:r w:rsidRPr="00BF66E5">
        <w:rPr>
          <w:sz w:val="28"/>
          <w:szCs w:val="28"/>
          <w:shd w:val="clear" w:color="auto" w:fill="FFFFFF"/>
          <w:lang w:val="uk-UA"/>
        </w:rPr>
        <w:t xml:space="preserve"> від будь-яких зобов</w:t>
      </w:r>
      <w:r w:rsidRPr="00BF66E5">
        <w:rPr>
          <w:sz w:val="28"/>
          <w:szCs w:val="28"/>
          <w:shd w:val="clear" w:color="auto" w:fill="FFFFFF"/>
        </w:rPr>
        <w:t>’</w:t>
      </w:r>
      <w:r w:rsidR="000D4600">
        <w:rPr>
          <w:sz w:val="28"/>
          <w:szCs w:val="28"/>
          <w:shd w:val="clear" w:color="auto" w:fill="FFFFFF"/>
          <w:lang w:val="uk-UA"/>
        </w:rPr>
        <w:t>язань. За таких умов, визначення</w:t>
      </w:r>
      <w:r w:rsidRPr="00BF66E5">
        <w:rPr>
          <w:sz w:val="28"/>
          <w:szCs w:val="28"/>
          <w:shd w:val="clear" w:color="auto" w:fill="FFFFFF"/>
          <w:lang w:val="uk-UA"/>
        </w:rPr>
        <w:t xml:space="preserve"> експерта з питань права </w:t>
      </w:r>
      <w:r w:rsidR="000D4600">
        <w:rPr>
          <w:sz w:val="28"/>
          <w:szCs w:val="28"/>
          <w:shd w:val="clear" w:color="auto" w:fill="FFFFFF"/>
          <w:lang w:val="uk-UA"/>
        </w:rPr>
        <w:t xml:space="preserve">як </w:t>
      </w:r>
      <w:r w:rsidRPr="00BF66E5">
        <w:rPr>
          <w:sz w:val="28"/>
          <w:szCs w:val="28"/>
          <w:shd w:val="clear" w:color="auto" w:fill="FFFFFF"/>
          <w:lang w:val="uk-UA"/>
        </w:rPr>
        <w:t>окремого учасника адміністративного судочинства, тобто особи, яка сприяє здійсненню адміністративного судочинства</w:t>
      </w:r>
      <w:r w:rsidR="000D4600">
        <w:rPr>
          <w:sz w:val="28"/>
          <w:szCs w:val="28"/>
          <w:shd w:val="clear" w:color="auto" w:fill="FFFFFF"/>
          <w:lang w:val="uk-UA"/>
        </w:rPr>
        <w:t>,</w:t>
      </w:r>
      <w:r w:rsidRPr="00BF66E5">
        <w:rPr>
          <w:sz w:val="28"/>
          <w:szCs w:val="28"/>
          <w:shd w:val="clear" w:color="auto" w:fill="FFFFFF"/>
          <w:lang w:val="uk-UA"/>
        </w:rPr>
        <w:t xml:space="preserve"> є недоречним. Якщо ж за основу буде обрано підхід, відповідно до якого експерт з питань права сприяє здійсненню адмін</w:t>
      </w:r>
      <w:r w:rsidR="000D4600">
        <w:rPr>
          <w:sz w:val="28"/>
          <w:szCs w:val="28"/>
          <w:shd w:val="clear" w:color="auto" w:fill="FFFFFF"/>
          <w:lang w:val="uk-UA"/>
        </w:rPr>
        <w:t>істративного судочинства, хоча і</w:t>
      </w:r>
      <w:r w:rsidRPr="00BF66E5">
        <w:rPr>
          <w:sz w:val="28"/>
          <w:szCs w:val="28"/>
          <w:shd w:val="clear" w:color="auto" w:fill="FFFFFF"/>
          <w:lang w:val="uk-UA"/>
        </w:rPr>
        <w:t xml:space="preserve"> його висновок не має обов</w:t>
      </w:r>
      <w:r w:rsidRPr="00BF66E5">
        <w:rPr>
          <w:sz w:val="28"/>
          <w:szCs w:val="28"/>
          <w:shd w:val="clear" w:color="auto" w:fill="FFFFFF"/>
        </w:rPr>
        <w:t>’</w:t>
      </w:r>
      <w:r w:rsidRPr="00BF66E5">
        <w:rPr>
          <w:sz w:val="28"/>
          <w:szCs w:val="28"/>
          <w:shd w:val="clear" w:color="auto" w:fill="FFFFFF"/>
          <w:lang w:val="uk-UA"/>
        </w:rPr>
        <w:t xml:space="preserve">язкового </w:t>
      </w:r>
      <w:r w:rsidR="00D1541E" w:rsidRPr="00BF66E5">
        <w:rPr>
          <w:sz w:val="28"/>
          <w:szCs w:val="28"/>
          <w:shd w:val="clear" w:color="auto" w:fill="FFFFFF"/>
          <w:lang w:val="uk-UA"/>
        </w:rPr>
        <w:t xml:space="preserve">характеру, необхідним є забезпечення цього доказу </w:t>
      </w:r>
      <w:r w:rsidR="00A418F2">
        <w:rPr>
          <w:sz w:val="28"/>
          <w:szCs w:val="28"/>
          <w:shd w:val="clear" w:color="auto" w:fill="FFFFFF"/>
          <w:lang w:val="uk-UA"/>
        </w:rPr>
        <w:t>у визнані способ</w:t>
      </w:r>
      <w:r w:rsidR="00D1541E" w:rsidRPr="00BF66E5">
        <w:rPr>
          <w:sz w:val="28"/>
          <w:szCs w:val="28"/>
          <w:shd w:val="clear" w:color="auto" w:fill="FFFFFF"/>
          <w:lang w:val="uk-UA"/>
        </w:rPr>
        <w:t>и захисту. Доцільним є доповнення Кодексу адміністративного судочинства ст. 207</w:t>
      </w:r>
      <w:r w:rsidR="00D1541E" w:rsidRPr="00BF66E5">
        <w:rPr>
          <w:sz w:val="28"/>
          <w:szCs w:val="28"/>
          <w:shd w:val="clear" w:color="auto" w:fill="FFFFFF"/>
          <w:vertAlign w:val="superscript"/>
          <w:lang w:val="uk-UA"/>
        </w:rPr>
        <w:t xml:space="preserve">1 </w:t>
      </w:r>
      <w:r w:rsidR="00D1541E" w:rsidRPr="00BF66E5">
        <w:rPr>
          <w:sz w:val="28"/>
          <w:szCs w:val="28"/>
          <w:shd w:val="clear" w:color="auto" w:fill="FFFFFF"/>
          <w:lang w:val="uk-UA"/>
        </w:rPr>
        <w:t>такого змісту:</w:t>
      </w:r>
    </w:p>
    <w:p w:rsidR="00D1541E" w:rsidRPr="00BF66E5" w:rsidRDefault="00D1541E" w:rsidP="008A18BC">
      <w:pPr>
        <w:pStyle w:val="3559"/>
        <w:spacing w:before="0" w:beforeAutospacing="0" w:after="0" w:afterAutospacing="0" w:line="360" w:lineRule="auto"/>
        <w:ind w:firstLine="708"/>
        <w:jc w:val="both"/>
        <w:rPr>
          <w:sz w:val="28"/>
          <w:szCs w:val="28"/>
          <w:lang w:val="uk-UA"/>
        </w:rPr>
      </w:pPr>
      <w:r w:rsidRPr="00BF66E5">
        <w:rPr>
          <w:sz w:val="28"/>
          <w:szCs w:val="28"/>
          <w:shd w:val="clear" w:color="auto" w:fill="FFFFFF"/>
          <w:lang w:val="uk-UA"/>
        </w:rPr>
        <w:t>«</w:t>
      </w:r>
      <w:r w:rsidRPr="00BF66E5">
        <w:rPr>
          <w:sz w:val="28"/>
          <w:szCs w:val="28"/>
        </w:rPr>
        <w:t xml:space="preserve">Роз’яснення </w:t>
      </w:r>
      <w:r w:rsidRPr="00BF66E5">
        <w:rPr>
          <w:sz w:val="28"/>
          <w:szCs w:val="28"/>
          <w:lang w:val="uk-UA"/>
        </w:rPr>
        <w:t xml:space="preserve">експертові з питань права </w:t>
      </w:r>
      <w:r w:rsidRPr="00BF66E5">
        <w:rPr>
          <w:sz w:val="28"/>
          <w:szCs w:val="28"/>
        </w:rPr>
        <w:t xml:space="preserve">його прав та обов’язків, присяга </w:t>
      </w:r>
      <w:r w:rsidRPr="00BF66E5">
        <w:rPr>
          <w:sz w:val="28"/>
          <w:szCs w:val="28"/>
          <w:lang w:val="uk-UA"/>
        </w:rPr>
        <w:t xml:space="preserve">експерта з питань права </w:t>
      </w:r>
    </w:p>
    <w:p w:rsidR="00D1541E" w:rsidRPr="00BF66E5" w:rsidRDefault="00D1541E" w:rsidP="008A18BC">
      <w:pPr>
        <w:pStyle w:val="3559"/>
        <w:spacing w:before="0" w:beforeAutospacing="0" w:after="0" w:afterAutospacing="0" w:line="360" w:lineRule="auto"/>
        <w:ind w:firstLine="708"/>
        <w:jc w:val="both"/>
        <w:rPr>
          <w:sz w:val="28"/>
          <w:szCs w:val="28"/>
          <w:lang w:val="uk-UA"/>
        </w:rPr>
      </w:pPr>
      <w:r w:rsidRPr="00BF66E5">
        <w:rPr>
          <w:sz w:val="28"/>
          <w:szCs w:val="28"/>
        </w:rPr>
        <w:t xml:space="preserve">1. Головуючий у судовому засіданні встановлює особу </w:t>
      </w:r>
      <w:r w:rsidRPr="00BF66E5">
        <w:rPr>
          <w:sz w:val="28"/>
          <w:szCs w:val="28"/>
          <w:lang w:val="uk-UA"/>
        </w:rPr>
        <w:t xml:space="preserve">експерта з питань права </w:t>
      </w:r>
      <w:r w:rsidRPr="00BF66E5">
        <w:rPr>
          <w:sz w:val="28"/>
          <w:szCs w:val="28"/>
        </w:rPr>
        <w:t xml:space="preserve">та роз’яснює його права та обов’язки, встановлені </w:t>
      </w:r>
      <w:r w:rsidRPr="00A418F2">
        <w:rPr>
          <w:sz w:val="28"/>
          <w:szCs w:val="28"/>
        </w:rPr>
        <w:t xml:space="preserve">статтею 69 </w:t>
      </w:r>
      <w:r w:rsidRPr="00BF66E5">
        <w:rPr>
          <w:sz w:val="28"/>
          <w:szCs w:val="28"/>
        </w:rPr>
        <w:t>цього Кодексу, і</w:t>
      </w:r>
      <w:r w:rsidR="00A418F2">
        <w:rPr>
          <w:sz w:val="28"/>
          <w:szCs w:val="28"/>
          <w:lang w:val="uk-UA"/>
        </w:rPr>
        <w:t xml:space="preserve"> наголошує на важливості</w:t>
      </w:r>
      <w:r w:rsidRPr="00BF66E5">
        <w:rPr>
          <w:sz w:val="28"/>
          <w:szCs w:val="28"/>
          <w:lang w:val="uk-UA"/>
        </w:rPr>
        <w:t xml:space="preserve"> його показань.</w:t>
      </w:r>
    </w:p>
    <w:p w:rsidR="00D1541E" w:rsidRPr="00BF66E5" w:rsidRDefault="00D1541E" w:rsidP="008A18BC">
      <w:pPr>
        <w:pStyle w:val="3559"/>
        <w:spacing w:before="0" w:beforeAutospacing="0" w:after="0" w:afterAutospacing="0" w:line="360" w:lineRule="auto"/>
        <w:ind w:firstLine="708"/>
        <w:jc w:val="both"/>
        <w:rPr>
          <w:sz w:val="28"/>
          <w:szCs w:val="28"/>
        </w:rPr>
      </w:pPr>
      <w:r w:rsidRPr="00BF66E5">
        <w:rPr>
          <w:sz w:val="28"/>
          <w:szCs w:val="28"/>
        </w:rPr>
        <w:t>2. Головуючий приводить</w:t>
      </w:r>
      <w:r w:rsidRPr="00BF66E5">
        <w:rPr>
          <w:sz w:val="28"/>
          <w:szCs w:val="28"/>
          <w:lang w:val="uk-UA"/>
        </w:rPr>
        <w:t xml:space="preserve"> експерта з питань права</w:t>
      </w:r>
      <w:r w:rsidRPr="00BF66E5">
        <w:rPr>
          <w:sz w:val="28"/>
          <w:szCs w:val="28"/>
        </w:rPr>
        <w:t xml:space="preserve"> до такої присяги:</w:t>
      </w:r>
    </w:p>
    <w:p w:rsidR="00D1541E" w:rsidRPr="00BF66E5" w:rsidRDefault="00A418F2" w:rsidP="008A18BC">
      <w:pPr>
        <w:pStyle w:val="3559"/>
        <w:spacing w:before="0" w:beforeAutospacing="0" w:after="0" w:afterAutospacing="0" w:line="360" w:lineRule="auto"/>
        <w:ind w:firstLine="708"/>
        <w:jc w:val="both"/>
        <w:rPr>
          <w:sz w:val="28"/>
          <w:szCs w:val="28"/>
          <w:lang w:val="uk-UA"/>
        </w:rPr>
      </w:pPr>
      <w:r>
        <w:rPr>
          <w:sz w:val="28"/>
          <w:szCs w:val="28"/>
          <w:lang w:val="uk-UA"/>
        </w:rPr>
        <w:t>«Я, (прізвище, ім’я, по-</w:t>
      </w:r>
      <w:r w:rsidR="00D1541E" w:rsidRPr="00BF66E5">
        <w:rPr>
          <w:sz w:val="28"/>
          <w:szCs w:val="28"/>
          <w:lang w:val="uk-UA"/>
        </w:rPr>
        <w:t>батькові), присягаю сумлінно виконувати обов’язки експерта з питань права, використовуючи усі свої професійні можливості».</w:t>
      </w:r>
    </w:p>
    <w:p w:rsidR="00D1541E" w:rsidRPr="00BF66E5" w:rsidRDefault="00D1541E" w:rsidP="008A18BC">
      <w:pPr>
        <w:pStyle w:val="3559"/>
        <w:spacing w:before="0" w:beforeAutospacing="0" w:after="0" w:afterAutospacing="0" w:line="360" w:lineRule="auto"/>
        <w:ind w:firstLine="708"/>
        <w:jc w:val="both"/>
        <w:rPr>
          <w:sz w:val="28"/>
          <w:szCs w:val="28"/>
          <w:shd w:val="clear" w:color="auto" w:fill="FFFFFF"/>
          <w:lang w:val="uk-UA"/>
        </w:rPr>
      </w:pPr>
      <w:r w:rsidRPr="00BF66E5">
        <w:rPr>
          <w:sz w:val="28"/>
          <w:szCs w:val="28"/>
        </w:rPr>
        <w:t xml:space="preserve">3. Присяга проголошується </w:t>
      </w:r>
      <w:r w:rsidRPr="00BF66E5">
        <w:rPr>
          <w:sz w:val="28"/>
          <w:szCs w:val="28"/>
          <w:lang w:val="uk-UA"/>
        </w:rPr>
        <w:t xml:space="preserve">експертом з питань права </w:t>
      </w:r>
      <w:r w:rsidRPr="00BF66E5">
        <w:rPr>
          <w:sz w:val="28"/>
          <w:szCs w:val="28"/>
        </w:rPr>
        <w:t xml:space="preserve">усно, після чого він підписує текст присяги. Підписаний </w:t>
      </w:r>
      <w:r w:rsidRPr="00BF66E5">
        <w:rPr>
          <w:sz w:val="28"/>
          <w:szCs w:val="28"/>
          <w:lang w:val="uk-UA"/>
        </w:rPr>
        <w:t xml:space="preserve">експертом з питань права </w:t>
      </w:r>
      <w:r w:rsidRPr="00BF66E5">
        <w:rPr>
          <w:sz w:val="28"/>
          <w:szCs w:val="28"/>
        </w:rPr>
        <w:t>текст присяги та розписка приєднуються до справи</w:t>
      </w:r>
      <w:r w:rsidRPr="00BF66E5">
        <w:rPr>
          <w:sz w:val="28"/>
          <w:szCs w:val="28"/>
          <w:shd w:val="clear" w:color="auto" w:fill="FFFFFF"/>
          <w:lang w:val="uk-UA"/>
        </w:rPr>
        <w:t>».</w:t>
      </w:r>
    </w:p>
    <w:p w:rsidR="00104657" w:rsidRPr="00BF66E5" w:rsidRDefault="00D1541E" w:rsidP="008A18BC">
      <w:pPr>
        <w:pStyle w:val="3559"/>
        <w:spacing w:before="0" w:beforeAutospacing="0" w:after="0" w:afterAutospacing="0" w:line="360" w:lineRule="auto"/>
        <w:ind w:firstLine="708"/>
        <w:jc w:val="both"/>
        <w:rPr>
          <w:sz w:val="28"/>
          <w:szCs w:val="28"/>
          <w:shd w:val="clear" w:color="auto" w:fill="FFFFFF"/>
          <w:lang w:val="uk-UA"/>
        </w:rPr>
      </w:pPr>
      <w:r w:rsidRPr="00BF66E5">
        <w:rPr>
          <w:sz w:val="28"/>
          <w:szCs w:val="28"/>
          <w:shd w:val="clear" w:color="auto" w:fill="FFFFFF"/>
          <w:lang w:val="uk-UA"/>
        </w:rPr>
        <w:t>Відсутність притягнення до крим</w:t>
      </w:r>
      <w:r w:rsidR="00A418F2">
        <w:rPr>
          <w:sz w:val="28"/>
          <w:szCs w:val="28"/>
          <w:shd w:val="clear" w:color="auto" w:fill="FFFFFF"/>
          <w:lang w:val="uk-UA"/>
        </w:rPr>
        <w:t>інальної відповідальності може бути</w:t>
      </w:r>
      <w:r w:rsidRPr="00BF66E5">
        <w:rPr>
          <w:sz w:val="28"/>
          <w:szCs w:val="28"/>
          <w:shd w:val="clear" w:color="auto" w:fill="FFFFFF"/>
          <w:lang w:val="uk-UA"/>
        </w:rPr>
        <w:t xml:space="preserve"> порушенням тексту присяги, проте наявність такої присяги загалом спрятиме можливості псування іміджу особи, яка є експертом з питань права, неможливості його повторного залучення до судового процесу.</w:t>
      </w:r>
    </w:p>
    <w:p w:rsidR="00D1541E" w:rsidRPr="00BF66E5" w:rsidRDefault="00D1541E" w:rsidP="008A18BC">
      <w:pPr>
        <w:spacing w:after="0" w:line="360" w:lineRule="auto"/>
        <w:ind w:firstLine="708"/>
        <w:rPr>
          <w:rFonts w:ascii="Times New Roman" w:eastAsia="Times New Roman" w:hAnsi="Times New Roman" w:cs="Times New Roman"/>
          <w:sz w:val="28"/>
          <w:szCs w:val="28"/>
          <w:lang w:val="uk-UA" w:eastAsia="ru-RU"/>
        </w:rPr>
      </w:pPr>
      <w:r w:rsidRPr="00BF66E5">
        <w:rPr>
          <w:rFonts w:ascii="Times New Roman" w:eastAsia="Times New Roman" w:hAnsi="Times New Roman" w:cs="Times New Roman"/>
          <w:sz w:val="28"/>
          <w:szCs w:val="28"/>
          <w:shd w:val="clear" w:color="auto" w:fill="FFFFFF"/>
          <w:lang w:val="uk-UA" w:eastAsia="ru-RU"/>
        </w:rPr>
        <w:t>Залучення</w:t>
      </w:r>
      <w:r w:rsidRPr="00BF66E5">
        <w:rPr>
          <w:rFonts w:ascii="Times New Roman" w:eastAsia="Times New Roman" w:hAnsi="Times New Roman" w:cs="Times New Roman"/>
          <w:b/>
          <w:sz w:val="28"/>
          <w:szCs w:val="28"/>
          <w:lang w:val="uk-UA" w:eastAsia="ru-RU"/>
        </w:rPr>
        <w:t xml:space="preserve"> </w:t>
      </w:r>
      <w:r w:rsidRPr="00BF66E5">
        <w:rPr>
          <w:rFonts w:ascii="Times New Roman" w:eastAsia="Times New Roman" w:hAnsi="Times New Roman" w:cs="Times New Roman"/>
          <w:sz w:val="28"/>
          <w:szCs w:val="28"/>
          <w:lang w:val="uk-UA" w:eastAsia="ru-RU"/>
        </w:rPr>
        <w:t xml:space="preserve">спеціаліста здійснюється шляхом призначення суду для надання консультацій та технічної допомоги </w:t>
      </w:r>
      <w:r w:rsidRPr="00BF66E5">
        <w:rPr>
          <w:rFonts w:ascii="Times New Roman" w:eastAsia="Times New Roman" w:hAnsi="Times New Roman" w:cs="Times New Roman"/>
          <w:sz w:val="28"/>
          <w:szCs w:val="28"/>
          <w:lang w:eastAsia="ru-RU"/>
        </w:rPr>
        <w:t>(фотографування, складення схем, планів, креслень, відбір зразків для проведення експертизи тощо) під час учинення процесуальних дій</w:t>
      </w:r>
      <w:r w:rsidR="000B6457">
        <w:rPr>
          <w:rFonts w:ascii="Times New Roman" w:eastAsia="Times New Roman" w:hAnsi="Times New Roman" w:cs="Times New Roman"/>
          <w:sz w:val="28"/>
          <w:szCs w:val="28"/>
          <w:lang w:val="uk-UA" w:eastAsia="ru-RU"/>
        </w:rPr>
        <w:t xml:space="preserve"> </w:t>
      </w:r>
      <w:r w:rsidR="000B6457" w:rsidRPr="000B6457">
        <w:rPr>
          <w:rFonts w:ascii="Times New Roman" w:eastAsia="Times New Roman" w:hAnsi="Times New Roman" w:cs="Times New Roman"/>
          <w:sz w:val="28"/>
          <w:szCs w:val="28"/>
          <w:lang w:eastAsia="ru-RU"/>
        </w:rPr>
        <w:t>[10]</w:t>
      </w:r>
      <w:r w:rsidRPr="00BF66E5">
        <w:rPr>
          <w:rFonts w:ascii="Times New Roman" w:eastAsia="Times New Roman" w:hAnsi="Times New Roman" w:cs="Times New Roman"/>
          <w:sz w:val="28"/>
          <w:szCs w:val="28"/>
          <w:lang w:val="uk-UA" w:eastAsia="ru-RU"/>
        </w:rPr>
        <w:t>.</w:t>
      </w:r>
      <w:r w:rsidRPr="00BF66E5">
        <w:rPr>
          <w:rFonts w:ascii="Times New Roman" w:eastAsia="Times New Roman" w:hAnsi="Times New Roman" w:cs="Times New Roman"/>
          <w:sz w:val="24"/>
          <w:szCs w:val="24"/>
          <w:lang w:eastAsia="ru-RU"/>
        </w:rPr>
        <w:t xml:space="preserve"> </w:t>
      </w:r>
      <w:r w:rsidRPr="00BF66E5">
        <w:rPr>
          <w:rFonts w:ascii="Times New Roman" w:eastAsia="Times New Roman" w:hAnsi="Times New Roman" w:cs="Times New Roman"/>
          <w:sz w:val="28"/>
          <w:szCs w:val="28"/>
          <w:lang w:eastAsia="ru-RU"/>
        </w:rPr>
        <w:t xml:space="preserve">Підбір технічних засобів та технологій, що відповідали б вимогам закону, їх використання у судовому засіданні та створення архіву відеоконференції </w:t>
      </w:r>
      <w:r w:rsidR="00A418F2">
        <w:rPr>
          <w:rFonts w:ascii="Times New Roman" w:eastAsia="Times New Roman" w:hAnsi="Times New Roman" w:cs="Times New Roman"/>
          <w:sz w:val="28"/>
          <w:szCs w:val="28"/>
          <w:lang w:val="uk-UA" w:eastAsia="ru-RU"/>
        </w:rPr>
        <w:t xml:space="preserve">належать </w:t>
      </w:r>
      <w:r w:rsidRPr="00BF66E5">
        <w:rPr>
          <w:rFonts w:ascii="Times New Roman" w:eastAsia="Times New Roman" w:hAnsi="Times New Roman" w:cs="Times New Roman"/>
          <w:sz w:val="28"/>
          <w:szCs w:val="28"/>
          <w:lang w:eastAsia="ru-RU"/>
        </w:rPr>
        <w:t>до компетенції відповідних спеціалістів. Критерієм їх залучення до процесуальних дій є наявність професійних знань та навичок в обслуговуванні технічних засобів і технологій аудіо- та відеозапису</w:t>
      </w:r>
      <w:r w:rsidR="000B6457">
        <w:rPr>
          <w:rFonts w:ascii="Times New Roman" w:eastAsia="Times New Roman" w:hAnsi="Times New Roman" w:cs="Times New Roman"/>
          <w:sz w:val="28"/>
          <w:szCs w:val="28"/>
          <w:lang w:val="uk-UA" w:eastAsia="ru-RU"/>
        </w:rPr>
        <w:t xml:space="preserve"> </w:t>
      </w:r>
      <w:r w:rsidR="000B6457" w:rsidRPr="000B6457">
        <w:rPr>
          <w:rFonts w:ascii="Times New Roman" w:eastAsia="Times New Roman" w:hAnsi="Times New Roman" w:cs="Times New Roman"/>
          <w:sz w:val="28"/>
          <w:szCs w:val="28"/>
          <w:lang w:eastAsia="ru-RU"/>
        </w:rPr>
        <w:t>[18]</w:t>
      </w:r>
      <w:r w:rsidRPr="00BF66E5">
        <w:rPr>
          <w:rFonts w:ascii="Times New Roman" w:eastAsia="Times New Roman" w:hAnsi="Times New Roman" w:cs="Times New Roman"/>
          <w:sz w:val="28"/>
          <w:szCs w:val="28"/>
          <w:lang w:eastAsia="ru-RU"/>
        </w:rPr>
        <w:t>.</w:t>
      </w:r>
    </w:p>
    <w:p w:rsidR="00D1541E" w:rsidRPr="00BF66E5" w:rsidRDefault="00D1541E" w:rsidP="008A18BC">
      <w:pPr>
        <w:pStyle w:val="3559"/>
        <w:spacing w:before="0" w:beforeAutospacing="0" w:after="0" w:afterAutospacing="0" w:line="360" w:lineRule="auto"/>
        <w:ind w:firstLine="708"/>
        <w:jc w:val="both"/>
        <w:rPr>
          <w:sz w:val="28"/>
          <w:szCs w:val="28"/>
        </w:rPr>
      </w:pPr>
      <w:r w:rsidRPr="00BF66E5">
        <w:rPr>
          <w:sz w:val="28"/>
          <w:szCs w:val="28"/>
        </w:rPr>
        <w:t>Спеціаліст</w:t>
      </w:r>
      <w:r w:rsidR="00A418F2">
        <w:rPr>
          <w:sz w:val="28"/>
          <w:szCs w:val="28"/>
          <w:lang w:val="uk-UA"/>
        </w:rPr>
        <w:t>а</w:t>
      </w:r>
      <w:r w:rsidR="00A418F2">
        <w:rPr>
          <w:sz w:val="28"/>
          <w:szCs w:val="28"/>
        </w:rPr>
        <w:t xml:space="preserve"> може бути залучено</w:t>
      </w:r>
      <w:r w:rsidRPr="00BF66E5">
        <w:rPr>
          <w:sz w:val="28"/>
          <w:szCs w:val="28"/>
        </w:rPr>
        <w:t xml:space="preserve"> судом під час проведення таких процесуальних дій: дослідження доказів; призначення експертизи; забезпечення доказів; опитування сторін і осіб, які беруть участь у справі; підготовка судових доручень; забезпечення позову. </w:t>
      </w:r>
      <w:r w:rsidRPr="00BF66E5">
        <w:rPr>
          <w:sz w:val="28"/>
          <w:szCs w:val="28"/>
          <w:lang w:val="uk-UA"/>
        </w:rPr>
        <w:t>Як слушно зазначено О.Г. Юшкевич, д</w:t>
      </w:r>
      <w:r w:rsidRPr="00BF66E5">
        <w:rPr>
          <w:sz w:val="28"/>
          <w:szCs w:val="28"/>
        </w:rPr>
        <w:t>опомога спеціаліста під час проведення дослідження письмових і речових доказів може мати дві форми: технічна допомога, тобто застосування техніко</w:t>
      </w:r>
      <w:r w:rsidR="00A418F2">
        <w:rPr>
          <w:sz w:val="28"/>
          <w:szCs w:val="28"/>
          <w:lang w:val="uk-UA"/>
        </w:rPr>
        <w:t>-</w:t>
      </w:r>
      <w:r w:rsidRPr="00BF66E5">
        <w:rPr>
          <w:sz w:val="28"/>
          <w:szCs w:val="28"/>
        </w:rPr>
        <w:t>криміналістичних зас</w:t>
      </w:r>
      <w:r w:rsidR="00A418F2">
        <w:rPr>
          <w:sz w:val="28"/>
          <w:szCs w:val="28"/>
        </w:rPr>
        <w:t>обів, покликаних сприяти покраща</w:t>
      </w:r>
      <w:r w:rsidRPr="00BF66E5">
        <w:rPr>
          <w:sz w:val="28"/>
          <w:szCs w:val="28"/>
        </w:rPr>
        <w:t>нню чуттєвого сприйняття суддями інформації, яку містить доказ; надання консультативно-довідкової допомоги з метою сприяння більш повному та якісному сприйняттю даних, що містить досліджуваний доказ</w:t>
      </w:r>
      <w:r w:rsidR="000B6457" w:rsidRPr="000B6457">
        <w:rPr>
          <w:sz w:val="28"/>
          <w:szCs w:val="28"/>
        </w:rPr>
        <w:t xml:space="preserve"> [</w:t>
      </w:r>
      <w:r w:rsidR="000B6457">
        <w:rPr>
          <w:sz w:val="28"/>
          <w:szCs w:val="28"/>
          <w:lang w:val="uk-UA"/>
        </w:rPr>
        <w:t>74</w:t>
      </w:r>
      <w:r w:rsidR="000B6457" w:rsidRPr="000B6457">
        <w:rPr>
          <w:sz w:val="28"/>
          <w:szCs w:val="28"/>
        </w:rPr>
        <w:t>]</w:t>
      </w:r>
      <w:r w:rsidRPr="00BF66E5">
        <w:rPr>
          <w:sz w:val="28"/>
          <w:szCs w:val="28"/>
        </w:rPr>
        <w:t xml:space="preserve">. </w:t>
      </w:r>
    </w:p>
    <w:p w:rsidR="00D1541E" w:rsidRPr="00BF66E5" w:rsidRDefault="00D1541E" w:rsidP="008A18BC">
      <w:pPr>
        <w:pStyle w:val="3559"/>
        <w:spacing w:before="0" w:beforeAutospacing="0" w:after="0" w:afterAutospacing="0" w:line="360" w:lineRule="auto"/>
        <w:ind w:firstLine="708"/>
        <w:jc w:val="both"/>
        <w:rPr>
          <w:rStyle w:val="rvts9"/>
          <w:b/>
          <w:bCs/>
          <w:u w:val="single"/>
        </w:rPr>
      </w:pPr>
      <w:r w:rsidRPr="00BF66E5">
        <w:rPr>
          <w:sz w:val="28"/>
          <w:szCs w:val="28"/>
          <w:lang w:val="uk-UA"/>
        </w:rPr>
        <w:t>З</w:t>
      </w:r>
      <w:r w:rsidRPr="00BF66E5">
        <w:rPr>
          <w:rStyle w:val="rvts9"/>
          <w:bCs/>
          <w:sz w:val="28"/>
          <w:szCs w:val="28"/>
          <w:shd w:val="clear" w:color="auto" w:fill="FFFFFF"/>
          <w:lang w:val="uk-UA"/>
        </w:rPr>
        <w:t xml:space="preserve">алучення </w:t>
      </w:r>
      <w:r w:rsidRPr="00BF66E5">
        <w:rPr>
          <w:rStyle w:val="rvts9"/>
          <w:bCs/>
          <w:sz w:val="28"/>
          <w:szCs w:val="28"/>
          <w:shd w:val="clear" w:color="auto" w:fill="FFFFFF"/>
        </w:rPr>
        <w:t>п</w:t>
      </w:r>
      <w:r w:rsidRPr="00BF66E5">
        <w:rPr>
          <w:sz w:val="28"/>
          <w:szCs w:val="28"/>
          <w:shd w:val="clear" w:color="auto" w:fill="FFFFFF"/>
        </w:rPr>
        <w:t>ерекладач</w:t>
      </w:r>
      <w:r w:rsidRPr="00BF66E5">
        <w:rPr>
          <w:sz w:val="28"/>
          <w:szCs w:val="28"/>
          <w:shd w:val="clear" w:color="auto" w:fill="FFFFFF"/>
          <w:lang w:val="uk-UA"/>
        </w:rPr>
        <w:t>а здійснюється на підставі</w:t>
      </w:r>
      <w:r w:rsidRPr="00BF66E5">
        <w:rPr>
          <w:sz w:val="28"/>
          <w:szCs w:val="28"/>
          <w:shd w:val="clear" w:color="auto" w:fill="FFFFFF"/>
        </w:rPr>
        <w:t xml:space="preserve"> ухвали суду за клопотанням учасника справи або з ініціативи суду</w:t>
      </w:r>
      <w:r w:rsidR="00A418F2">
        <w:rPr>
          <w:sz w:val="28"/>
          <w:szCs w:val="28"/>
          <w:shd w:val="clear" w:color="auto" w:fill="FFFFFF"/>
          <w:lang w:val="uk-UA"/>
        </w:rPr>
        <w:t>. Можна</w:t>
      </w:r>
      <w:r w:rsidRPr="00BF66E5">
        <w:rPr>
          <w:sz w:val="28"/>
          <w:szCs w:val="28"/>
          <w:shd w:val="clear" w:color="auto" w:fill="FFFFFF"/>
          <w:lang w:val="uk-UA"/>
        </w:rPr>
        <w:t xml:space="preserve"> припустити, що участь перекладача завжди є обовязковою за наявності підстав вважати, що учасник адміністративного судочинства не володіє належним чином мово</w:t>
      </w:r>
      <w:r w:rsidR="00A418F2">
        <w:rPr>
          <w:sz w:val="28"/>
          <w:szCs w:val="28"/>
          <w:shd w:val="clear" w:color="auto" w:fill="FFFFFF"/>
          <w:lang w:val="uk-UA"/>
        </w:rPr>
        <w:t xml:space="preserve">ю судочинства. Хоча нормативно </w:t>
      </w:r>
      <w:r w:rsidRPr="00BF66E5">
        <w:rPr>
          <w:sz w:val="28"/>
          <w:szCs w:val="28"/>
          <w:shd w:val="clear" w:color="auto" w:fill="FFFFFF"/>
          <w:lang w:val="uk-UA"/>
        </w:rPr>
        <w:t>так</w:t>
      </w:r>
      <w:r w:rsidR="00A418F2">
        <w:rPr>
          <w:sz w:val="28"/>
          <w:szCs w:val="28"/>
          <w:shd w:val="clear" w:color="auto" w:fill="FFFFFF"/>
          <w:lang w:val="uk-UA"/>
        </w:rPr>
        <w:t>у</w:t>
      </w:r>
      <w:r w:rsidRPr="00BF66E5">
        <w:rPr>
          <w:sz w:val="28"/>
          <w:szCs w:val="28"/>
          <w:shd w:val="clear" w:color="auto" w:fill="FFFFFF"/>
          <w:lang w:val="uk-UA"/>
        </w:rPr>
        <w:t xml:space="preserve"> обов</w:t>
      </w:r>
      <w:r w:rsidR="00A418F2" w:rsidRPr="00A418F2">
        <w:rPr>
          <w:sz w:val="28"/>
          <w:szCs w:val="28"/>
          <w:shd w:val="clear" w:color="auto" w:fill="FFFFFF"/>
        </w:rPr>
        <w:t>’</w:t>
      </w:r>
      <w:r w:rsidR="00A418F2">
        <w:rPr>
          <w:sz w:val="28"/>
          <w:szCs w:val="28"/>
          <w:shd w:val="clear" w:color="auto" w:fill="FFFFFF"/>
          <w:lang w:val="uk-UA"/>
        </w:rPr>
        <w:t>язковість передбачно</w:t>
      </w:r>
      <w:r w:rsidRPr="00BF66E5">
        <w:rPr>
          <w:sz w:val="28"/>
          <w:szCs w:val="28"/>
          <w:shd w:val="clear" w:color="auto" w:fill="FFFFFF"/>
          <w:lang w:val="uk-UA"/>
        </w:rPr>
        <w:t xml:space="preserve"> виключно</w:t>
      </w:r>
      <w:r w:rsidRPr="00BF66E5">
        <w:rPr>
          <w:rStyle w:val="rvts9"/>
          <w:bCs/>
          <w:sz w:val="28"/>
          <w:szCs w:val="28"/>
          <w:shd w:val="clear" w:color="auto" w:fill="FFFFFF"/>
        </w:rPr>
        <w:t xml:space="preserve"> </w:t>
      </w:r>
      <w:r w:rsidRPr="00BF66E5">
        <w:rPr>
          <w:sz w:val="28"/>
          <w:szCs w:val="28"/>
          <w:shd w:val="clear" w:color="auto" w:fill="FFFFFF"/>
        </w:rPr>
        <w:t>при розгляді справи, одним із учасників якої є особа з порушенням слуху</w:t>
      </w:r>
      <w:r w:rsidR="000B6457" w:rsidRPr="000B6457">
        <w:rPr>
          <w:sz w:val="28"/>
          <w:szCs w:val="28"/>
          <w:shd w:val="clear" w:color="auto" w:fill="FFFFFF"/>
        </w:rPr>
        <w:t xml:space="preserve"> [</w:t>
      </w:r>
      <w:r w:rsidR="000B6457">
        <w:rPr>
          <w:sz w:val="28"/>
          <w:szCs w:val="28"/>
          <w:shd w:val="clear" w:color="auto" w:fill="FFFFFF"/>
          <w:lang w:val="uk-UA"/>
        </w:rPr>
        <w:t>10</w:t>
      </w:r>
      <w:r w:rsidR="000B6457" w:rsidRPr="000B6457">
        <w:rPr>
          <w:sz w:val="28"/>
          <w:szCs w:val="28"/>
          <w:shd w:val="clear" w:color="auto" w:fill="FFFFFF"/>
        </w:rPr>
        <w:t>]</w:t>
      </w:r>
      <w:r w:rsidRPr="00BF66E5">
        <w:rPr>
          <w:sz w:val="28"/>
          <w:szCs w:val="28"/>
          <w:shd w:val="clear" w:color="auto" w:fill="FFFFFF"/>
          <w:lang w:val="uk-UA"/>
        </w:rPr>
        <w:t>.</w:t>
      </w:r>
      <w:r w:rsidRPr="00BF66E5">
        <w:rPr>
          <w:rStyle w:val="rvts9"/>
          <w:b/>
          <w:bCs/>
          <w:highlight w:val="yellow"/>
          <w:u w:val="single"/>
        </w:rPr>
        <w:t xml:space="preserve"> </w:t>
      </w:r>
      <w:bookmarkStart w:id="140" w:name="n11039"/>
      <w:bookmarkEnd w:id="140"/>
    </w:p>
    <w:p w:rsidR="00D1541E" w:rsidRPr="00BF66E5" w:rsidRDefault="00D1541E" w:rsidP="008A18BC">
      <w:pPr>
        <w:pStyle w:val="3559"/>
        <w:spacing w:before="0" w:beforeAutospacing="0" w:after="0" w:afterAutospacing="0" w:line="360" w:lineRule="auto"/>
        <w:ind w:firstLine="708"/>
        <w:jc w:val="both"/>
        <w:rPr>
          <w:sz w:val="28"/>
          <w:szCs w:val="28"/>
        </w:rPr>
      </w:pPr>
      <w:r w:rsidRPr="00BF66E5">
        <w:rPr>
          <w:rStyle w:val="rvts9"/>
          <w:bCs/>
          <w:sz w:val="28"/>
          <w:szCs w:val="28"/>
          <w:lang w:val="uk-UA"/>
        </w:rPr>
        <w:t>Моментом</w:t>
      </w:r>
      <w:r w:rsidR="00A418F2">
        <w:rPr>
          <w:rStyle w:val="rvts9"/>
          <w:bCs/>
          <w:sz w:val="28"/>
          <w:szCs w:val="28"/>
          <w:lang w:val="uk-UA"/>
        </w:rPr>
        <w:t>,</w:t>
      </w:r>
      <w:r w:rsidRPr="00BF66E5">
        <w:rPr>
          <w:rStyle w:val="rvts9"/>
          <w:bCs/>
          <w:sz w:val="28"/>
          <w:szCs w:val="28"/>
          <w:lang w:val="uk-UA"/>
        </w:rPr>
        <w:t xml:space="preserve"> з якого особа набуває статсу перекладача у розгляді конкретної адміністративної справи</w:t>
      </w:r>
      <w:r w:rsidR="00A418F2">
        <w:rPr>
          <w:rStyle w:val="rvts9"/>
          <w:bCs/>
          <w:sz w:val="28"/>
          <w:szCs w:val="28"/>
          <w:lang w:val="uk-UA"/>
        </w:rPr>
        <w:t>,</w:t>
      </w:r>
      <w:r w:rsidRPr="00BF66E5">
        <w:rPr>
          <w:rStyle w:val="rvts9"/>
          <w:bCs/>
          <w:sz w:val="28"/>
          <w:szCs w:val="28"/>
          <w:lang w:val="uk-UA"/>
        </w:rPr>
        <w:t xml:space="preserve"> є складення ним присяги відповідно до ст. 200 КАС України</w:t>
      </w:r>
      <w:bookmarkStart w:id="141" w:name="n11042"/>
      <w:bookmarkEnd w:id="141"/>
      <w:r w:rsidRPr="00BF66E5">
        <w:rPr>
          <w:rStyle w:val="rvts9"/>
          <w:bCs/>
          <w:sz w:val="28"/>
          <w:szCs w:val="28"/>
          <w:lang w:val="uk-UA"/>
        </w:rPr>
        <w:t xml:space="preserve"> в усній формі, що має бути одночасно </w:t>
      </w:r>
      <w:r w:rsidR="00A418F2">
        <w:rPr>
          <w:sz w:val="28"/>
          <w:szCs w:val="28"/>
        </w:rPr>
        <w:t>підписаною</w:t>
      </w:r>
      <w:r w:rsidRPr="00BF66E5">
        <w:rPr>
          <w:sz w:val="28"/>
          <w:szCs w:val="28"/>
        </w:rPr>
        <w:t xml:space="preserve">. </w:t>
      </w:r>
    </w:p>
    <w:p w:rsidR="00D1541E" w:rsidRPr="00BF66E5" w:rsidRDefault="00D1541E" w:rsidP="008A18BC">
      <w:pPr>
        <w:pStyle w:val="3559"/>
        <w:spacing w:before="0" w:beforeAutospacing="0" w:after="0" w:afterAutospacing="0" w:line="360" w:lineRule="auto"/>
        <w:ind w:firstLine="708"/>
        <w:jc w:val="both"/>
        <w:rPr>
          <w:sz w:val="28"/>
          <w:szCs w:val="28"/>
          <w:lang w:val="uk-UA"/>
        </w:rPr>
      </w:pPr>
      <w:r w:rsidRPr="00BF66E5">
        <w:rPr>
          <w:sz w:val="28"/>
          <w:szCs w:val="28"/>
          <w:lang w:val="uk-UA"/>
        </w:rPr>
        <w:t>При характеристиці порядку залучення осіб до розгляду адміністратвиної справи</w:t>
      </w:r>
      <w:r w:rsidR="00A418F2">
        <w:rPr>
          <w:sz w:val="28"/>
          <w:szCs w:val="28"/>
          <w:lang w:val="uk-UA"/>
        </w:rPr>
        <w:t>,</w:t>
      </w:r>
      <w:r w:rsidRPr="00BF66E5">
        <w:rPr>
          <w:sz w:val="28"/>
          <w:szCs w:val="28"/>
          <w:lang w:val="uk-UA"/>
        </w:rPr>
        <w:t xml:space="preserve"> </w:t>
      </w:r>
      <w:r w:rsidR="00A418F2">
        <w:rPr>
          <w:sz w:val="28"/>
          <w:szCs w:val="28"/>
          <w:lang w:val="uk-UA"/>
        </w:rPr>
        <w:t xml:space="preserve">як </w:t>
      </w:r>
      <w:r w:rsidRPr="00BF66E5">
        <w:rPr>
          <w:sz w:val="28"/>
          <w:szCs w:val="28"/>
          <w:lang w:val="uk-UA"/>
        </w:rPr>
        <w:t xml:space="preserve">експерта, спеціаліста та перекладача, необхідно зазначити про можливість їх відводу </w:t>
      </w:r>
      <w:r w:rsidRPr="00BF66E5">
        <w:rPr>
          <w:sz w:val="28"/>
          <w:szCs w:val="28"/>
        </w:rPr>
        <w:t>(самовідводу)</w:t>
      </w:r>
      <w:r w:rsidRPr="00BF66E5">
        <w:rPr>
          <w:sz w:val="28"/>
          <w:szCs w:val="28"/>
          <w:lang w:val="uk-UA"/>
        </w:rPr>
        <w:t xml:space="preserve"> внаслідок наявності загальних підстав, яких визначено ст. 36 та спеціальних підстав, яких визначено ст. 38 </w:t>
      </w:r>
      <w:r w:rsidR="00A418F2">
        <w:rPr>
          <w:sz w:val="28"/>
          <w:szCs w:val="28"/>
          <w:lang w:val="uk-UA"/>
        </w:rPr>
        <w:t>К</w:t>
      </w:r>
      <w:r w:rsidRPr="00BF66E5">
        <w:rPr>
          <w:sz w:val="28"/>
          <w:szCs w:val="28"/>
          <w:lang w:val="uk-UA"/>
        </w:rPr>
        <w:t>АС України. До останніх віднесено</w:t>
      </w:r>
      <w:bookmarkStart w:id="142" w:name="n9848"/>
      <w:bookmarkEnd w:id="142"/>
      <w:r w:rsidRPr="00BF66E5">
        <w:rPr>
          <w:sz w:val="28"/>
          <w:szCs w:val="28"/>
          <w:lang w:val="uk-UA"/>
        </w:rPr>
        <w:t xml:space="preserve"> те, що особа</w:t>
      </w:r>
      <w:r w:rsidRPr="00BF66E5">
        <w:rPr>
          <w:sz w:val="28"/>
          <w:szCs w:val="28"/>
        </w:rPr>
        <w:t xml:space="preserve"> перебувала або перебуває в службовій або в іншій залежності від учасників справи;</w:t>
      </w:r>
      <w:bookmarkStart w:id="143" w:name="n9851"/>
      <w:bookmarkEnd w:id="143"/>
      <w:r w:rsidRPr="00BF66E5">
        <w:rPr>
          <w:sz w:val="28"/>
          <w:szCs w:val="28"/>
          <w:lang w:val="uk-UA"/>
        </w:rPr>
        <w:t xml:space="preserve"> особа </w:t>
      </w:r>
      <w:r w:rsidRPr="00BF66E5">
        <w:rPr>
          <w:sz w:val="28"/>
          <w:szCs w:val="28"/>
        </w:rPr>
        <w:t>проводила ревізію, перевірку тощо, матеріали яких використовуються при розгляді даної справи</w:t>
      </w:r>
      <w:bookmarkStart w:id="144" w:name="n9852"/>
      <w:bookmarkEnd w:id="144"/>
      <w:r w:rsidRPr="00BF66E5">
        <w:rPr>
          <w:sz w:val="28"/>
          <w:szCs w:val="28"/>
        </w:rPr>
        <w:t>; з’ясування обставин, які мають значення для справи, виходять за межі сфери спеціальних знань цих осіб</w:t>
      </w:r>
      <w:r w:rsidR="000B6457">
        <w:rPr>
          <w:sz w:val="28"/>
          <w:szCs w:val="28"/>
          <w:lang w:val="uk-UA"/>
        </w:rPr>
        <w:t xml:space="preserve"> </w:t>
      </w:r>
      <w:r w:rsidR="000B6457" w:rsidRPr="000B6457">
        <w:rPr>
          <w:sz w:val="28"/>
          <w:szCs w:val="28"/>
        </w:rPr>
        <w:t>[10]</w:t>
      </w:r>
      <w:r w:rsidRPr="00BF66E5">
        <w:rPr>
          <w:sz w:val="28"/>
          <w:szCs w:val="28"/>
        </w:rPr>
        <w:t>.</w:t>
      </w:r>
    </w:p>
    <w:p w:rsidR="00D1541E" w:rsidRPr="00BF66E5" w:rsidRDefault="00D1541E" w:rsidP="008A18BC">
      <w:pPr>
        <w:pStyle w:val="3559"/>
        <w:spacing w:before="0" w:beforeAutospacing="0" w:after="0" w:afterAutospacing="0" w:line="360" w:lineRule="auto"/>
        <w:ind w:firstLine="708"/>
        <w:jc w:val="both"/>
        <w:rPr>
          <w:sz w:val="28"/>
          <w:szCs w:val="28"/>
          <w:lang w:val="uk-UA"/>
        </w:rPr>
      </w:pPr>
      <w:r w:rsidRPr="00BF66E5">
        <w:rPr>
          <w:sz w:val="28"/>
          <w:szCs w:val="28"/>
          <w:lang w:val="uk-UA"/>
        </w:rPr>
        <w:t>Доцільним видається звернення уваги на такі спільні аспекти забезпечення участі інших учасників справи, яких не віднесено до апарту суду, як: повідомлення означених суб’єктів про їх залучення до р</w:t>
      </w:r>
      <w:r w:rsidR="00A418F2">
        <w:rPr>
          <w:sz w:val="28"/>
          <w:szCs w:val="28"/>
          <w:lang w:val="uk-UA"/>
        </w:rPr>
        <w:t>озгляду адміністрат</w:t>
      </w:r>
      <w:r w:rsidR="00E20C2F" w:rsidRPr="00BF66E5">
        <w:rPr>
          <w:sz w:val="28"/>
          <w:szCs w:val="28"/>
          <w:lang w:val="uk-UA"/>
        </w:rPr>
        <w:t>и</w:t>
      </w:r>
      <w:r w:rsidR="00A418F2">
        <w:rPr>
          <w:sz w:val="28"/>
          <w:szCs w:val="28"/>
          <w:lang w:val="uk-UA"/>
        </w:rPr>
        <w:t>в</w:t>
      </w:r>
      <w:r w:rsidR="00E20C2F" w:rsidRPr="00BF66E5">
        <w:rPr>
          <w:sz w:val="28"/>
          <w:szCs w:val="28"/>
          <w:lang w:val="uk-UA"/>
        </w:rPr>
        <w:t>ної справи та забезпечення можливості</w:t>
      </w:r>
      <w:r w:rsidRPr="00BF66E5">
        <w:rPr>
          <w:sz w:val="28"/>
          <w:szCs w:val="28"/>
          <w:lang w:val="uk-UA"/>
        </w:rPr>
        <w:t xml:space="preserve"> участі в розгляді </w:t>
      </w:r>
      <w:r w:rsidR="00A418F2">
        <w:rPr>
          <w:sz w:val="28"/>
          <w:szCs w:val="28"/>
          <w:lang w:val="uk-UA"/>
        </w:rPr>
        <w:t>адміністративної справи в режимові</w:t>
      </w:r>
      <w:r w:rsidRPr="00BF66E5">
        <w:rPr>
          <w:sz w:val="28"/>
          <w:szCs w:val="28"/>
          <w:lang w:val="uk-UA"/>
        </w:rPr>
        <w:t xml:space="preserve"> відеоконференції</w:t>
      </w:r>
      <w:r w:rsidR="0089759C">
        <w:rPr>
          <w:sz w:val="28"/>
          <w:szCs w:val="28"/>
          <w:lang w:val="uk-UA"/>
        </w:rPr>
        <w:t xml:space="preserve"> </w:t>
      </w:r>
      <w:r w:rsidR="0089759C" w:rsidRPr="0089759C">
        <w:rPr>
          <w:sz w:val="28"/>
          <w:szCs w:val="28"/>
          <w:lang w:val="uk-UA"/>
        </w:rPr>
        <w:t xml:space="preserve">[66, </w:t>
      </w:r>
      <w:r w:rsidR="0089759C">
        <w:rPr>
          <w:sz w:val="28"/>
          <w:szCs w:val="28"/>
          <w:lang w:val="en-US"/>
        </w:rPr>
        <w:t>c</w:t>
      </w:r>
      <w:r w:rsidR="0089759C" w:rsidRPr="0089759C">
        <w:rPr>
          <w:sz w:val="28"/>
          <w:szCs w:val="28"/>
          <w:lang w:val="uk-UA"/>
        </w:rPr>
        <w:t>. 244]</w:t>
      </w:r>
      <w:r w:rsidRPr="00BF66E5">
        <w:rPr>
          <w:sz w:val="28"/>
          <w:szCs w:val="28"/>
          <w:lang w:val="uk-UA"/>
        </w:rPr>
        <w:t>.</w:t>
      </w:r>
    </w:p>
    <w:p w:rsidR="00D1541E" w:rsidRPr="00BF66E5" w:rsidRDefault="00D1541E" w:rsidP="008A18BC">
      <w:pPr>
        <w:pStyle w:val="3559"/>
        <w:spacing w:before="0" w:beforeAutospacing="0" w:after="0" w:afterAutospacing="0" w:line="360" w:lineRule="auto"/>
        <w:ind w:firstLine="708"/>
        <w:jc w:val="both"/>
        <w:rPr>
          <w:sz w:val="28"/>
          <w:szCs w:val="28"/>
          <w:lang w:val="uk-UA"/>
        </w:rPr>
      </w:pPr>
      <w:r w:rsidRPr="00BF66E5">
        <w:rPr>
          <w:sz w:val="28"/>
          <w:szCs w:val="28"/>
          <w:lang w:val="uk-UA"/>
        </w:rPr>
        <w:t>Щодо безп</w:t>
      </w:r>
      <w:r w:rsidR="00A418F2">
        <w:rPr>
          <w:sz w:val="28"/>
          <w:szCs w:val="28"/>
          <w:lang w:val="uk-UA"/>
        </w:rPr>
        <w:t>осереднього</w:t>
      </w:r>
      <w:r w:rsidRPr="00BF66E5">
        <w:rPr>
          <w:sz w:val="28"/>
          <w:szCs w:val="28"/>
          <w:lang w:val="uk-UA"/>
        </w:rPr>
        <w:t xml:space="preserve"> повідомлення особи про те, що вона є свідком, експерт</w:t>
      </w:r>
      <w:r w:rsidR="00A418F2">
        <w:rPr>
          <w:sz w:val="28"/>
          <w:szCs w:val="28"/>
          <w:lang w:val="uk-UA"/>
        </w:rPr>
        <w:t>ом, спеціалістом, перекладачем у</w:t>
      </w:r>
      <w:r w:rsidRPr="00BF66E5">
        <w:rPr>
          <w:sz w:val="28"/>
          <w:szCs w:val="28"/>
          <w:lang w:val="uk-UA"/>
        </w:rPr>
        <w:t xml:space="preserve"> межах розгляду конкретної адміністративної справи здійснюється через надсилання її повістки </w:t>
      </w:r>
      <w:r w:rsidRPr="00BF66E5">
        <w:rPr>
          <w:sz w:val="28"/>
          <w:szCs w:val="28"/>
        </w:rPr>
        <w:t xml:space="preserve">про виклик </w:t>
      </w:r>
      <w:r w:rsidR="00A418F2">
        <w:rPr>
          <w:sz w:val="28"/>
          <w:szCs w:val="28"/>
        </w:rPr>
        <w:t>до</w:t>
      </w:r>
      <w:r w:rsidRPr="00BF66E5">
        <w:rPr>
          <w:sz w:val="28"/>
          <w:szCs w:val="28"/>
        </w:rPr>
        <w:t xml:space="preserve"> суд</w:t>
      </w:r>
      <w:r w:rsidR="00A418F2">
        <w:rPr>
          <w:sz w:val="28"/>
          <w:szCs w:val="28"/>
          <w:lang w:val="uk-UA"/>
        </w:rPr>
        <w:t>у</w:t>
      </w:r>
      <w:r w:rsidRPr="00BF66E5">
        <w:rPr>
          <w:sz w:val="28"/>
          <w:szCs w:val="28"/>
          <w:lang w:val="uk-UA"/>
        </w:rPr>
        <w:t>. Дотримання законності під час здійснення цієї процесуальної дії є гарантією дотримання процесуальних прав зазначених осіб.</w:t>
      </w:r>
    </w:p>
    <w:p w:rsidR="00D1541E" w:rsidRPr="00BF66E5" w:rsidRDefault="00D1541E" w:rsidP="008A18BC">
      <w:pPr>
        <w:pStyle w:val="3559"/>
        <w:spacing w:before="0" w:beforeAutospacing="0" w:after="0" w:afterAutospacing="0" w:line="360" w:lineRule="auto"/>
        <w:ind w:firstLine="708"/>
        <w:jc w:val="both"/>
        <w:rPr>
          <w:sz w:val="28"/>
          <w:szCs w:val="28"/>
          <w:lang w:val="uk-UA"/>
        </w:rPr>
      </w:pPr>
      <w:r w:rsidRPr="00BF66E5">
        <w:rPr>
          <w:sz w:val="28"/>
          <w:szCs w:val="28"/>
          <w:lang w:val="uk-UA"/>
        </w:rPr>
        <w:t xml:space="preserve"> Змістом повістки є відомості, що визначають:</w:t>
      </w:r>
      <w:bookmarkStart w:id="145" w:name="n10427"/>
      <w:bookmarkEnd w:id="145"/>
      <w:r w:rsidRPr="00BF66E5">
        <w:rPr>
          <w:sz w:val="28"/>
          <w:szCs w:val="28"/>
          <w:lang w:val="uk-UA"/>
        </w:rPr>
        <w:t xml:space="preserve"> найменування та адресу адміністративного суду;</w:t>
      </w:r>
      <w:bookmarkStart w:id="146" w:name="n10429"/>
      <w:bookmarkEnd w:id="146"/>
      <w:r w:rsidR="00A418F2">
        <w:rPr>
          <w:sz w:val="28"/>
          <w:szCs w:val="28"/>
          <w:lang w:val="uk-UA"/>
        </w:rPr>
        <w:t xml:space="preserve"> ім’я (прізвище, ім’я та по-</w:t>
      </w:r>
      <w:r w:rsidRPr="00BF66E5">
        <w:rPr>
          <w:sz w:val="28"/>
          <w:szCs w:val="28"/>
          <w:lang w:val="uk-UA"/>
        </w:rPr>
        <w:t>батькові) фізичної особи, яку викликають до суду, або найменування органу, підприємства, установи, організації, представник яких викликається;</w:t>
      </w:r>
      <w:bookmarkStart w:id="147" w:name="n10430"/>
      <w:bookmarkEnd w:id="147"/>
      <w:r w:rsidRPr="00BF66E5">
        <w:rPr>
          <w:sz w:val="28"/>
          <w:szCs w:val="28"/>
          <w:lang w:val="uk-UA"/>
        </w:rPr>
        <w:t xml:space="preserve"> дату, час і місце судового засідання (підготовчого судового засідання);</w:t>
      </w:r>
      <w:bookmarkStart w:id="148" w:name="n10431"/>
      <w:bookmarkEnd w:id="148"/>
      <w:r w:rsidRPr="00BF66E5">
        <w:rPr>
          <w:sz w:val="28"/>
          <w:szCs w:val="28"/>
          <w:lang w:val="uk-UA"/>
        </w:rPr>
        <w:t xml:space="preserve"> назву і номер адміністративної справи;</w:t>
      </w:r>
      <w:bookmarkStart w:id="149" w:name="n10432"/>
      <w:bookmarkEnd w:id="149"/>
      <w:r w:rsidR="00A418F2">
        <w:rPr>
          <w:sz w:val="28"/>
          <w:szCs w:val="28"/>
          <w:lang w:val="uk-UA"/>
        </w:rPr>
        <w:t xml:space="preserve"> статус, в</w:t>
      </w:r>
      <w:r w:rsidRPr="00BF66E5">
        <w:rPr>
          <w:sz w:val="28"/>
          <w:szCs w:val="28"/>
          <w:lang w:val="uk-UA"/>
        </w:rPr>
        <w:t xml:space="preserve"> якому викликається ця особа;</w:t>
      </w:r>
      <w:bookmarkStart w:id="150" w:name="n10433"/>
      <w:bookmarkEnd w:id="150"/>
      <w:r w:rsidRPr="00BF66E5">
        <w:rPr>
          <w:sz w:val="28"/>
          <w:szCs w:val="28"/>
          <w:lang w:val="uk-UA"/>
        </w:rPr>
        <w:t xml:space="preserve"> обов’язок адресата повідомити про наявність пова</w:t>
      </w:r>
      <w:r w:rsidR="00A418F2">
        <w:rPr>
          <w:sz w:val="28"/>
          <w:szCs w:val="28"/>
          <w:lang w:val="uk-UA"/>
        </w:rPr>
        <w:t>жних причин неможливості прибуття</w:t>
      </w:r>
      <w:r w:rsidRPr="00BF66E5">
        <w:rPr>
          <w:sz w:val="28"/>
          <w:szCs w:val="28"/>
          <w:lang w:val="uk-UA"/>
        </w:rPr>
        <w:t xml:space="preserve"> до суду;</w:t>
      </w:r>
      <w:bookmarkStart w:id="151" w:name="n10435"/>
      <w:bookmarkEnd w:id="151"/>
      <w:r w:rsidRPr="00BF66E5">
        <w:rPr>
          <w:sz w:val="28"/>
          <w:szCs w:val="28"/>
          <w:lang w:val="uk-UA"/>
        </w:rPr>
        <w:t xml:space="preserve"> роз’яснення наслідків неприбуття до суду;</w:t>
      </w:r>
      <w:bookmarkStart w:id="152" w:name="n10436"/>
      <w:bookmarkEnd w:id="152"/>
      <w:r w:rsidRPr="00BF66E5">
        <w:rPr>
          <w:sz w:val="28"/>
          <w:szCs w:val="28"/>
          <w:lang w:val="uk-UA"/>
        </w:rPr>
        <w:t xml:space="preserve"> обов’язок особи, яка одержала повістку у зв’язку з відсутністю адресата, за першої можливості вручити її адресату.</w:t>
      </w:r>
      <w:bookmarkStart w:id="153" w:name="n10437"/>
      <w:bookmarkStart w:id="154" w:name="n10445"/>
      <w:bookmarkEnd w:id="153"/>
      <w:bookmarkEnd w:id="154"/>
    </w:p>
    <w:p w:rsidR="00D1541E" w:rsidRPr="00BF66E5" w:rsidRDefault="00D1541E" w:rsidP="00AF50E9">
      <w:pPr>
        <w:pStyle w:val="3559"/>
        <w:spacing w:before="0" w:beforeAutospacing="0" w:after="0" w:afterAutospacing="0" w:line="360" w:lineRule="auto"/>
        <w:ind w:firstLine="708"/>
        <w:jc w:val="both"/>
        <w:rPr>
          <w:sz w:val="28"/>
          <w:szCs w:val="28"/>
          <w:lang w:val="uk-UA"/>
        </w:rPr>
      </w:pPr>
      <w:r w:rsidRPr="00BF66E5">
        <w:rPr>
          <w:rStyle w:val="rvts9"/>
          <w:bCs/>
          <w:sz w:val="28"/>
          <w:szCs w:val="28"/>
          <w:lang w:val="uk-UA"/>
        </w:rPr>
        <w:t xml:space="preserve">Порядок вручення повістки різниться в залежності від конкретних життєвих обставин та доступності звязку з особою, яка викликається </w:t>
      </w:r>
      <w:r w:rsidR="00A418F2">
        <w:rPr>
          <w:rStyle w:val="rvts9"/>
          <w:bCs/>
          <w:sz w:val="28"/>
          <w:szCs w:val="28"/>
          <w:lang w:val="uk-UA"/>
        </w:rPr>
        <w:t xml:space="preserve">як </w:t>
      </w:r>
      <w:r w:rsidRPr="00BF66E5">
        <w:rPr>
          <w:rStyle w:val="rvts9"/>
          <w:bCs/>
          <w:sz w:val="28"/>
          <w:szCs w:val="28"/>
          <w:lang w:val="uk-UA"/>
        </w:rPr>
        <w:t>свід</w:t>
      </w:r>
      <w:r w:rsidR="00A418F2">
        <w:rPr>
          <w:rStyle w:val="rvts9"/>
          <w:bCs/>
          <w:sz w:val="28"/>
          <w:szCs w:val="28"/>
          <w:lang w:val="uk-UA"/>
        </w:rPr>
        <w:t>ок, експерт, спеціаліст чи перпекладач</w:t>
      </w:r>
      <w:r w:rsidRPr="00BF66E5">
        <w:rPr>
          <w:rStyle w:val="rvts9"/>
          <w:bCs/>
          <w:sz w:val="28"/>
          <w:szCs w:val="28"/>
          <w:lang w:val="uk-UA"/>
        </w:rPr>
        <w:t>.</w:t>
      </w:r>
      <w:r w:rsidRPr="00BF66E5">
        <w:rPr>
          <w:rStyle w:val="rvts9"/>
          <w:b/>
          <w:bCs/>
          <w:sz w:val="28"/>
          <w:szCs w:val="28"/>
          <w:lang w:val="uk-UA"/>
        </w:rPr>
        <w:t xml:space="preserve"> </w:t>
      </w:r>
      <w:r w:rsidRPr="00BF66E5">
        <w:rPr>
          <w:sz w:val="28"/>
          <w:szCs w:val="28"/>
          <w:lang w:val="uk-UA"/>
        </w:rPr>
        <w:t xml:space="preserve">Вручення повістки </w:t>
      </w:r>
      <w:r w:rsidR="00A418F2">
        <w:rPr>
          <w:sz w:val="28"/>
          <w:szCs w:val="28"/>
          <w:lang w:val="uk-UA"/>
        </w:rPr>
        <w:t>є можливим</w:t>
      </w:r>
      <w:r w:rsidRPr="00BF66E5">
        <w:rPr>
          <w:sz w:val="28"/>
          <w:szCs w:val="28"/>
          <w:lang w:val="uk-UA"/>
        </w:rPr>
        <w:t xml:space="preserve"> через: 1) надсилання електронною почтою (за наявності в особи офіційної електронної адреси);</w:t>
      </w:r>
      <w:r w:rsidRPr="00BF66E5">
        <w:rPr>
          <w:sz w:val="28"/>
          <w:szCs w:val="28"/>
        </w:rPr>
        <w:t xml:space="preserve"> </w:t>
      </w:r>
      <w:r w:rsidRPr="00BF66E5">
        <w:rPr>
          <w:sz w:val="28"/>
          <w:szCs w:val="28"/>
          <w:lang w:val="uk-UA"/>
        </w:rPr>
        <w:t xml:space="preserve">2) </w:t>
      </w:r>
      <w:r w:rsidRPr="00BF66E5">
        <w:rPr>
          <w:sz w:val="28"/>
          <w:szCs w:val="28"/>
        </w:rPr>
        <w:t>надсилання рекомендованою кореспонденцією (листом, телеграмою), кур’єром із зворотною розпискою за адресами, вказаними цими особами, або шляхом надсилання тексту</w:t>
      </w:r>
      <w:r w:rsidR="00A418F2">
        <w:rPr>
          <w:sz w:val="28"/>
          <w:szCs w:val="28"/>
          <w:lang w:val="uk-UA"/>
        </w:rPr>
        <w:t>,</w:t>
      </w:r>
      <w:r w:rsidRPr="00BF66E5">
        <w:rPr>
          <w:sz w:val="28"/>
          <w:szCs w:val="28"/>
        </w:rPr>
        <w:t xml:space="preserve"> </w:t>
      </w:r>
      <w:r w:rsidRPr="00BF66E5">
        <w:rPr>
          <w:sz w:val="28"/>
          <w:szCs w:val="28"/>
          <w:lang w:val="uk-UA"/>
        </w:rPr>
        <w:t>передачу повістки під розписку (включаючи передачу повістки через учасника справи за його згодою);</w:t>
      </w:r>
      <w:bookmarkStart w:id="155" w:name="n10446"/>
      <w:bookmarkEnd w:id="155"/>
      <w:r w:rsidRPr="00BF66E5">
        <w:rPr>
          <w:sz w:val="28"/>
          <w:szCs w:val="28"/>
          <w:lang w:val="uk-UA"/>
        </w:rPr>
        <w:t xml:space="preserve"> 3) </w:t>
      </w:r>
      <w:r w:rsidRPr="00A418F2">
        <w:rPr>
          <w:sz w:val="28"/>
          <w:szCs w:val="28"/>
          <w:shd w:val="clear" w:color="auto" w:fill="FFFFFF"/>
          <w:lang w:val="uk-UA"/>
        </w:rPr>
        <w:t>надсилання електронною поштою, факсимільним повідомленням, телефонограмою, текстовим повідомленням з використанням мобільного зв’язку на відповідну адресу електронної пошти, номер факсу, телефаксу, телефону (</w:t>
      </w:r>
      <w:r w:rsidRPr="00BF66E5">
        <w:rPr>
          <w:sz w:val="28"/>
          <w:szCs w:val="28"/>
          <w:shd w:val="clear" w:color="auto" w:fill="FFFFFF"/>
          <w:lang w:val="uk-UA"/>
        </w:rPr>
        <w:t>у разі потреби</w:t>
      </w:r>
      <w:r w:rsidRPr="00A418F2">
        <w:rPr>
          <w:sz w:val="28"/>
          <w:szCs w:val="28"/>
          <w:shd w:val="clear" w:color="auto" w:fill="FFFFFF"/>
          <w:lang w:val="uk-UA"/>
        </w:rPr>
        <w:t>)</w:t>
      </w:r>
      <w:r w:rsidRPr="00BF66E5">
        <w:rPr>
          <w:sz w:val="28"/>
          <w:szCs w:val="28"/>
          <w:shd w:val="clear" w:color="auto" w:fill="FFFFFF"/>
          <w:lang w:val="uk-UA"/>
        </w:rPr>
        <w:t xml:space="preserve">; </w:t>
      </w:r>
      <w:r w:rsidRPr="00BF66E5">
        <w:rPr>
          <w:sz w:val="28"/>
          <w:szCs w:val="28"/>
          <w:lang w:val="uk-UA"/>
        </w:rPr>
        <w:t>4) передачу безпосередньо в суді</w:t>
      </w:r>
      <w:bookmarkStart w:id="156" w:name="n10447"/>
      <w:bookmarkStart w:id="157" w:name="n10448"/>
      <w:bookmarkStart w:id="158" w:name="n10450"/>
      <w:bookmarkEnd w:id="156"/>
      <w:bookmarkEnd w:id="157"/>
      <w:bookmarkEnd w:id="158"/>
      <w:r w:rsidR="00AF50E9">
        <w:rPr>
          <w:sz w:val="28"/>
          <w:szCs w:val="28"/>
          <w:lang w:val="uk-UA"/>
        </w:rPr>
        <w:t xml:space="preserve">; </w:t>
      </w:r>
      <w:r w:rsidRPr="00BF66E5">
        <w:rPr>
          <w:sz w:val="28"/>
          <w:szCs w:val="28"/>
          <w:lang w:val="uk-UA"/>
        </w:rPr>
        <w:t xml:space="preserve">5) </w:t>
      </w:r>
      <w:r w:rsidRPr="00A418F2">
        <w:rPr>
          <w:sz w:val="28"/>
          <w:szCs w:val="28"/>
          <w:lang w:val="uk-UA"/>
        </w:rPr>
        <w:t>через оголошення на офіційному веб-пор</w:t>
      </w:r>
      <w:r w:rsidR="00A418F2">
        <w:rPr>
          <w:sz w:val="28"/>
          <w:szCs w:val="28"/>
          <w:lang w:val="uk-UA"/>
        </w:rPr>
        <w:t>талі судової влади України, якого має бути розміщено</w:t>
      </w:r>
      <w:r w:rsidRPr="00A418F2">
        <w:rPr>
          <w:sz w:val="28"/>
          <w:szCs w:val="28"/>
          <w:lang w:val="uk-UA"/>
        </w:rPr>
        <w:t xml:space="preserve"> не пізніше ніж за десять днів до дати відповідного судового засідання (</w:t>
      </w:r>
      <w:r w:rsidRPr="00BF66E5">
        <w:rPr>
          <w:sz w:val="28"/>
          <w:szCs w:val="28"/>
          <w:lang w:val="uk-UA"/>
        </w:rPr>
        <w:t xml:space="preserve">у разі відсутності інформації про </w:t>
      </w:r>
      <w:r w:rsidRPr="00A418F2">
        <w:rPr>
          <w:sz w:val="28"/>
          <w:szCs w:val="28"/>
          <w:lang w:val="uk-UA"/>
        </w:rPr>
        <w:t>місце проживання (перебування)</w:t>
      </w:r>
      <w:r w:rsidRPr="00BF66E5">
        <w:rPr>
          <w:sz w:val="28"/>
          <w:szCs w:val="28"/>
          <w:lang w:val="uk-UA"/>
        </w:rPr>
        <w:t xml:space="preserve"> </w:t>
      </w:r>
      <w:r w:rsidRPr="00A418F2">
        <w:rPr>
          <w:sz w:val="28"/>
          <w:szCs w:val="28"/>
          <w:lang w:val="uk-UA"/>
        </w:rPr>
        <w:t xml:space="preserve">свідка). </w:t>
      </w:r>
    </w:p>
    <w:p w:rsidR="00D1541E" w:rsidRPr="00BF66E5" w:rsidRDefault="00D1541E" w:rsidP="008A18BC">
      <w:pPr>
        <w:pStyle w:val="3559"/>
        <w:spacing w:before="0" w:beforeAutospacing="0" w:after="0" w:afterAutospacing="0" w:line="360" w:lineRule="auto"/>
        <w:ind w:firstLine="708"/>
        <w:jc w:val="both"/>
        <w:rPr>
          <w:sz w:val="28"/>
          <w:szCs w:val="28"/>
          <w:lang w:val="uk-UA"/>
        </w:rPr>
      </w:pPr>
      <w:r w:rsidRPr="00BF66E5">
        <w:rPr>
          <w:sz w:val="28"/>
          <w:szCs w:val="28"/>
          <w:lang w:val="uk-UA"/>
        </w:rPr>
        <w:t xml:space="preserve">Повістка вважається врученою у разі: одержання її будь-яким повнолітнім членом сім’ї адресата, який проживає разом </w:t>
      </w:r>
      <w:r w:rsidR="00A418F2">
        <w:rPr>
          <w:sz w:val="28"/>
          <w:szCs w:val="28"/>
          <w:lang w:val="uk-UA"/>
        </w:rPr>
        <w:t>і</w:t>
      </w:r>
      <w:r w:rsidRPr="00BF66E5">
        <w:rPr>
          <w:sz w:val="28"/>
          <w:szCs w:val="28"/>
          <w:lang w:val="uk-UA"/>
        </w:rPr>
        <w:t>з ни</w:t>
      </w:r>
      <w:bookmarkStart w:id="159" w:name="n10451"/>
      <w:bookmarkEnd w:id="159"/>
      <w:r w:rsidRPr="00BF66E5">
        <w:rPr>
          <w:sz w:val="28"/>
          <w:szCs w:val="28"/>
          <w:lang w:val="uk-UA"/>
        </w:rPr>
        <w:t xml:space="preserve">м; передання її адміністрації місця утримання особи, якщо особа перебуває під вартою або відбуває покарання у виді довічного позбавлення волі, позбавлення </w:t>
      </w:r>
      <w:r w:rsidR="00A418F2">
        <w:rPr>
          <w:sz w:val="28"/>
          <w:szCs w:val="28"/>
          <w:lang w:val="uk-UA"/>
        </w:rPr>
        <w:t>волі на певний строк, тримання в</w:t>
      </w:r>
      <w:r w:rsidRPr="00BF66E5">
        <w:rPr>
          <w:sz w:val="28"/>
          <w:szCs w:val="28"/>
          <w:lang w:val="uk-UA"/>
        </w:rPr>
        <w:t xml:space="preserve"> дисциплінарному батальйоні військовослужбовців, обмеження волі, арешту; доставлення її за адресою місця служби особи за адресою, внесеною до Єдиного державного реєстру юридичних осіб, фізичних осіб - підприємців та громадських формувань (щодо посадових чи службових осіб); пов</w:t>
      </w:r>
      <w:r w:rsidR="00A418F2">
        <w:rPr>
          <w:sz w:val="28"/>
          <w:szCs w:val="28"/>
          <w:lang w:val="uk-UA"/>
        </w:rPr>
        <w:t xml:space="preserve">ернення поштового відправлення </w:t>
      </w:r>
      <w:r w:rsidRPr="00BF66E5">
        <w:rPr>
          <w:sz w:val="28"/>
          <w:szCs w:val="28"/>
          <w:lang w:val="uk-UA"/>
        </w:rPr>
        <w:t>з по</w:t>
      </w:r>
      <w:r w:rsidR="00A418F2">
        <w:rPr>
          <w:sz w:val="28"/>
          <w:szCs w:val="28"/>
          <w:lang w:val="uk-UA"/>
        </w:rPr>
        <w:t>вісткою, яка не вручена адресатові</w:t>
      </w:r>
      <w:r w:rsidRPr="00BF66E5">
        <w:rPr>
          <w:sz w:val="28"/>
          <w:szCs w:val="28"/>
          <w:lang w:val="uk-UA"/>
        </w:rPr>
        <w:t xml:space="preserve"> з незалежних від суду причин. Належним підтвердженням отримання особою повістки про виклик та ознайомлення з її змістом іншим шляхом є підпис особи про отримання повістки, у тому числі на поштовому повідомленні, відеозапис вручення особі повістки, будь-які інші дані, які підтверджують факт вручення особі повістки про виклик або ознайомлення з її змістом</w:t>
      </w:r>
      <w:r w:rsidR="00BE7C99">
        <w:rPr>
          <w:sz w:val="28"/>
          <w:szCs w:val="28"/>
          <w:lang w:val="uk-UA"/>
        </w:rPr>
        <w:t xml:space="preserve"> </w:t>
      </w:r>
      <w:r w:rsidR="00BE7C99" w:rsidRPr="00BE7C99">
        <w:rPr>
          <w:sz w:val="28"/>
          <w:szCs w:val="28"/>
          <w:lang w:val="uk-UA"/>
        </w:rPr>
        <w:t>[63]</w:t>
      </w:r>
      <w:r w:rsidRPr="00BF66E5">
        <w:rPr>
          <w:sz w:val="28"/>
          <w:szCs w:val="28"/>
          <w:lang w:val="uk-UA"/>
        </w:rPr>
        <w:t>. Формальним пі</w:t>
      </w:r>
      <w:r w:rsidR="00A418F2">
        <w:rPr>
          <w:sz w:val="28"/>
          <w:szCs w:val="28"/>
          <w:lang w:val="uk-UA"/>
        </w:rPr>
        <w:t>дтвердженням вручення повістки у</w:t>
      </w:r>
      <w:r w:rsidRPr="00BF66E5">
        <w:rPr>
          <w:sz w:val="28"/>
          <w:szCs w:val="28"/>
          <w:lang w:val="uk-UA"/>
        </w:rPr>
        <w:t xml:space="preserve"> переважних випадках є розписка про одержання повістки або повернення розписки </w:t>
      </w:r>
      <w:r w:rsidR="00A418F2">
        <w:rPr>
          <w:sz w:val="28"/>
          <w:szCs w:val="28"/>
          <w:lang w:val="uk-UA"/>
        </w:rPr>
        <w:t>і</w:t>
      </w:r>
      <w:r w:rsidRPr="00BF66E5">
        <w:rPr>
          <w:sz w:val="28"/>
          <w:szCs w:val="28"/>
          <w:lang w:val="uk-UA"/>
        </w:rPr>
        <w:t>з зазначенням неможливості вручити її адресату чи відмовою адресата її одержати</w:t>
      </w:r>
      <w:r w:rsidR="00BE7C99" w:rsidRPr="00A418F2">
        <w:rPr>
          <w:sz w:val="28"/>
          <w:szCs w:val="28"/>
          <w:lang w:val="uk-UA"/>
        </w:rPr>
        <w:t xml:space="preserve"> [10]</w:t>
      </w:r>
      <w:r w:rsidRPr="00BF66E5">
        <w:rPr>
          <w:sz w:val="28"/>
          <w:szCs w:val="28"/>
          <w:lang w:val="uk-UA"/>
        </w:rPr>
        <w:t>. Ви</w:t>
      </w:r>
      <w:r w:rsidR="00A418F2">
        <w:rPr>
          <w:sz w:val="28"/>
          <w:szCs w:val="28"/>
          <w:lang w:val="uk-UA"/>
        </w:rPr>
        <w:t>ходячи з практики застосування у</w:t>
      </w:r>
      <w:r w:rsidRPr="00BF66E5">
        <w:rPr>
          <w:sz w:val="28"/>
          <w:szCs w:val="28"/>
          <w:lang w:val="uk-UA"/>
        </w:rPr>
        <w:t xml:space="preserve">казаних положень судами, слід зазначити, що </w:t>
      </w:r>
      <w:r w:rsidRPr="00BF66E5">
        <w:rPr>
          <w:rFonts w:eastAsiaTheme="minorEastAsia"/>
          <w:sz w:val="28"/>
          <w:szCs w:val="28"/>
          <w:shd w:val="clear" w:color="auto" w:fill="FFFFFF"/>
          <w:lang w:eastAsia="en-US"/>
        </w:rPr>
        <w:t>розгляд справи за відсутності учасника процесу, щодо якого немає відомостей про вручення йому судової повістки</w:t>
      </w:r>
      <w:r w:rsidR="00A418F2">
        <w:rPr>
          <w:rFonts w:eastAsiaTheme="minorEastAsia"/>
          <w:sz w:val="28"/>
          <w:szCs w:val="28"/>
          <w:shd w:val="clear" w:color="auto" w:fill="FFFFFF"/>
          <w:lang w:val="uk-UA" w:eastAsia="en-US"/>
        </w:rPr>
        <w:t>,</w:t>
      </w:r>
      <w:r w:rsidR="00A418F2">
        <w:rPr>
          <w:rFonts w:eastAsiaTheme="minorEastAsia"/>
          <w:sz w:val="28"/>
          <w:szCs w:val="28"/>
          <w:shd w:val="clear" w:color="auto" w:fill="FFFFFF"/>
          <w:lang w:eastAsia="en-US"/>
        </w:rPr>
        <w:t xml:space="preserve"> </w:t>
      </w:r>
      <w:r w:rsidRPr="00BF66E5">
        <w:rPr>
          <w:rFonts w:eastAsiaTheme="minorEastAsia"/>
          <w:sz w:val="28"/>
          <w:szCs w:val="28"/>
          <w:shd w:val="clear" w:color="auto" w:fill="FFFFFF"/>
          <w:lang w:val="uk-UA" w:eastAsia="en-US"/>
        </w:rPr>
        <w:t xml:space="preserve">вважається </w:t>
      </w:r>
      <w:r w:rsidRPr="00BF66E5">
        <w:rPr>
          <w:rFonts w:eastAsiaTheme="minorEastAsia"/>
          <w:sz w:val="28"/>
          <w:szCs w:val="28"/>
          <w:shd w:val="clear" w:color="auto" w:fill="FFFFFF"/>
          <w:lang w:eastAsia="en-US"/>
        </w:rPr>
        <w:t>порушенням </w:t>
      </w:r>
      <w:r w:rsidRPr="00BF66E5">
        <w:rPr>
          <w:rFonts w:eastAsiaTheme="minorEastAsia"/>
          <w:sz w:val="28"/>
          <w:szCs w:val="28"/>
          <w:shd w:val="clear" w:color="auto" w:fill="FFFFFF"/>
          <w:lang w:val="uk-UA" w:eastAsia="en-US"/>
        </w:rPr>
        <w:t xml:space="preserve">ст. 129 Конституції України та ст. 6 </w:t>
      </w:r>
      <w:hyperlink r:id="rId69" w:tgtFrame="_blank" w:history="1">
        <w:r w:rsidRPr="00BF66E5">
          <w:rPr>
            <w:rFonts w:eastAsiaTheme="minorEastAsia"/>
            <w:sz w:val="28"/>
            <w:szCs w:val="28"/>
            <w:shd w:val="clear" w:color="auto" w:fill="FFFFFF"/>
            <w:lang w:eastAsia="en-US"/>
          </w:rPr>
          <w:t>Конвенції про захист прав людини і основоположних свобод</w:t>
        </w:r>
      </w:hyperlink>
      <w:r w:rsidRPr="00BF66E5">
        <w:rPr>
          <w:rFonts w:eastAsiaTheme="minorEastAsia"/>
          <w:sz w:val="28"/>
          <w:szCs w:val="28"/>
          <w:shd w:val="clear" w:color="auto" w:fill="FFFFFF"/>
          <w:lang w:eastAsia="en-US"/>
        </w:rPr>
        <w:t> про доступ до правосуддя</w:t>
      </w:r>
      <w:r w:rsidR="00BE7C99" w:rsidRPr="00BE7C99">
        <w:rPr>
          <w:rFonts w:eastAsiaTheme="minorEastAsia"/>
          <w:sz w:val="28"/>
          <w:szCs w:val="28"/>
          <w:shd w:val="clear" w:color="auto" w:fill="FFFFFF"/>
          <w:lang w:eastAsia="en-US"/>
        </w:rPr>
        <w:t xml:space="preserve"> [</w:t>
      </w:r>
      <w:r w:rsidR="00BE7C99">
        <w:rPr>
          <w:rFonts w:eastAsiaTheme="minorEastAsia"/>
          <w:sz w:val="28"/>
          <w:szCs w:val="28"/>
          <w:shd w:val="clear" w:color="auto" w:fill="FFFFFF"/>
          <w:lang w:val="uk-UA" w:eastAsia="en-US"/>
        </w:rPr>
        <w:t>28</w:t>
      </w:r>
      <w:r w:rsidR="00BE7C99" w:rsidRPr="00BE7C99">
        <w:rPr>
          <w:rFonts w:eastAsiaTheme="minorEastAsia"/>
          <w:sz w:val="28"/>
          <w:szCs w:val="28"/>
          <w:shd w:val="clear" w:color="auto" w:fill="FFFFFF"/>
          <w:lang w:eastAsia="en-US"/>
        </w:rPr>
        <w:t>]</w:t>
      </w:r>
      <w:r w:rsidRPr="00BF66E5">
        <w:rPr>
          <w:rFonts w:eastAsiaTheme="minorEastAsia"/>
          <w:sz w:val="28"/>
          <w:szCs w:val="28"/>
          <w:shd w:val="clear" w:color="auto" w:fill="FFFFFF"/>
          <w:lang w:eastAsia="en-US"/>
        </w:rPr>
        <w:t>.</w:t>
      </w:r>
    </w:p>
    <w:p w:rsidR="00D1541E" w:rsidRPr="00BF66E5" w:rsidRDefault="00D1541E" w:rsidP="008A18BC">
      <w:pPr>
        <w:pStyle w:val="3559"/>
        <w:spacing w:before="0" w:beforeAutospacing="0" w:after="0" w:afterAutospacing="0" w:line="360" w:lineRule="auto"/>
        <w:ind w:firstLine="708"/>
        <w:jc w:val="both"/>
        <w:rPr>
          <w:sz w:val="28"/>
          <w:szCs w:val="28"/>
        </w:rPr>
      </w:pPr>
      <w:r w:rsidRPr="00BF66E5">
        <w:rPr>
          <w:sz w:val="28"/>
          <w:szCs w:val="28"/>
          <w:lang w:val="uk-UA"/>
        </w:rPr>
        <w:t xml:space="preserve">Специфікою характеризується порядок вручення повістки </w:t>
      </w:r>
      <w:bookmarkStart w:id="160" w:name="n10452"/>
      <w:bookmarkStart w:id="161" w:name="n10453"/>
      <w:bookmarkEnd w:id="160"/>
      <w:bookmarkEnd w:id="161"/>
      <w:r w:rsidRPr="00BF66E5">
        <w:rPr>
          <w:sz w:val="28"/>
          <w:szCs w:val="28"/>
          <w:lang w:val="uk-UA"/>
        </w:rPr>
        <w:t>о</w:t>
      </w:r>
      <w:r w:rsidRPr="00BF66E5">
        <w:rPr>
          <w:sz w:val="28"/>
          <w:szCs w:val="28"/>
        </w:rPr>
        <w:t xml:space="preserve">собам, які проживають за межами України, </w:t>
      </w:r>
      <w:r w:rsidRPr="00BF66E5">
        <w:rPr>
          <w:sz w:val="28"/>
          <w:szCs w:val="28"/>
          <w:lang w:val="uk-UA"/>
        </w:rPr>
        <w:t xml:space="preserve">який реалізується шляхом передання </w:t>
      </w:r>
      <w:r w:rsidRPr="00BF66E5">
        <w:rPr>
          <w:sz w:val="28"/>
          <w:szCs w:val="28"/>
          <w:shd w:val="clear" w:color="auto" w:fill="FFFFFF"/>
        </w:rPr>
        <w:t>відповідного судового доручення до іноземного суду або іншого компетентного органу іноземної держави</w:t>
      </w:r>
      <w:r w:rsidRPr="00BF66E5">
        <w:rPr>
          <w:sz w:val="28"/>
          <w:szCs w:val="28"/>
          <w:lang w:val="uk-UA"/>
        </w:rPr>
        <w:t xml:space="preserve"> відповідно до правил, </w:t>
      </w:r>
      <w:r w:rsidRPr="00BF66E5">
        <w:rPr>
          <w:sz w:val="28"/>
          <w:szCs w:val="28"/>
        </w:rPr>
        <w:t xml:space="preserve">встановлених міжнародними договорами, згода на обов’язковість яких надана Верховною Радою України, </w:t>
      </w:r>
      <w:r w:rsidRPr="00BF66E5">
        <w:rPr>
          <w:sz w:val="28"/>
          <w:szCs w:val="28"/>
          <w:shd w:val="clear" w:color="auto" w:fill="FFFFFF"/>
        </w:rPr>
        <w:t xml:space="preserve">а якщо міжнародний договір не укладено – передається </w:t>
      </w:r>
      <w:r w:rsidRPr="00BF66E5">
        <w:rPr>
          <w:sz w:val="28"/>
          <w:szCs w:val="28"/>
          <w:shd w:val="clear" w:color="auto" w:fill="FFFFFF"/>
          <w:lang w:val="uk-UA"/>
        </w:rPr>
        <w:t>до</w:t>
      </w:r>
      <w:r w:rsidRPr="00BF66E5">
        <w:rPr>
          <w:sz w:val="28"/>
          <w:szCs w:val="28"/>
          <w:shd w:val="clear" w:color="auto" w:fill="FFFFFF"/>
        </w:rPr>
        <w:t xml:space="preserve"> Міністерства юстиції України, яке надсилає доручення Міністерству закордонних справ України для передачі дипломатичними каналами</w:t>
      </w:r>
      <w:r w:rsidR="00BE7C99">
        <w:rPr>
          <w:sz w:val="28"/>
          <w:szCs w:val="28"/>
          <w:shd w:val="clear" w:color="auto" w:fill="FFFFFF"/>
          <w:lang w:val="uk-UA"/>
        </w:rPr>
        <w:t xml:space="preserve"> </w:t>
      </w:r>
      <w:r w:rsidR="00BE7C99" w:rsidRPr="00BE7C99">
        <w:rPr>
          <w:sz w:val="28"/>
          <w:szCs w:val="28"/>
          <w:shd w:val="clear" w:color="auto" w:fill="FFFFFF"/>
        </w:rPr>
        <w:t>[10]</w:t>
      </w:r>
      <w:r w:rsidRPr="00BF66E5">
        <w:rPr>
          <w:sz w:val="28"/>
          <w:szCs w:val="28"/>
          <w:shd w:val="clear" w:color="auto" w:fill="FFFFFF"/>
          <w:lang w:val="uk-UA"/>
        </w:rPr>
        <w:t>.</w:t>
      </w:r>
      <w:r w:rsidRPr="00BF66E5">
        <w:rPr>
          <w:sz w:val="28"/>
          <w:szCs w:val="28"/>
        </w:rPr>
        <w:t xml:space="preserve"> </w:t>
      </w:r>
      <w:r w:rsidRPr="00BF66E5">
        <w:rPr>
          <w:sz w:val="28"/>
          <w:szCs w:val="28"/>
          <w:lang w:val="uk-UA"/>
        </w:rPr>
        <w:t>Відповідно, означені положення співпадають з</w:t>
      </w:r>
      <w:r w:rsidR="00A418F2">
        <w:rPr>
          <w:sz w:val="28"/>
          <w:szCs w:val="28"/>
          <w:lang w:val="uk-UA"/>
        </w:rPr>
        <w:t>і</w:t>
      </w:r>
      <w:r w:rsidRPr="00BF66E5">
        <w:rPr>
          <w:sz w:val="28"/>
          <w:szCs w:val="28"/>
          <w:lang w:val="uk-UA"/>
        </w:rPr>
        <w:t xml:space="preserve"> тими, яких визначено </w:t>
      </w:r>
      <w:r w:rsidRPr="00BF66E5">
        <w:rPr>
          <w:sz w:val="28"/>
          <w:szCs w:val="28"/>
        </w:rPr>
        <w:t>Закон</w:t>
      </w:r>
      <w:r w:rsidRPr="00BF66E5">
        <w:rPr>
          <w:sz w:val="28"/>
          <w:szCs w:val="28"/>
          <w:lang w:val="uk-UA"/>
        </w:rPr>
        <w:t>ом</w:t>
      </w:r>
      <w:r w:rsidRPr="00BF66E5">
        <w:rPr>
          <w:sz w:val="28"/>
          <w:szCs w:val="28"/>
        </w:rPr>
        <w:t xml:space="preserve"> України «Про дипломатичну службу»</w:t>
      </w:r>
      <w:r w:rsidR="00BE7C99" w:rsidRPr="00BE7C99">
        <w:rPr>
          <w:sz w:val="28"/>
          <w:szCs w:val="28"/>
        </w:rPr>
        <w:t>[</w:t>
      </w:r>
      <w:r w:rsidR="00BE7C99">
        <w:rPr>
          <w:sz w:val="28"/>
          <w:szCs w:val="28"/>
        </w:rPr>
        <w:t>34</w:t>
      </w:r>
      <w:r w:rsidR="00BE7C99" w:rsidRPr="00BE7C99">
        <w:rPr>
          <w:sz w:val="28"/>
          <w:szCs w:val="28"/>
        </w:rPr>
        <w:t>]</w:t>
      </w:r>
      <w:r w:rsidRPr="00BF66E5">
        <w:rPr>
          <w:sz w:val="28"/>
          <w:szCs w:val="28"/>
        </w:rPr>
        <w:t>, Положення</w:t>
      </w:r>
      <w:r w:rsidRPr="00BF66E5">
        <w:rPr>
          <w:sz w:val="28"/>
          <w:szCs w:val="28"/>
          <w:lang w:val="uk-UA"/>
        </w:rPr>
        <w:t>м</w:t>
      </w:r>
      <w:r w:rsidRPr="00BF66E5">
        <w:rPr>
          <w:sz w:val="28"/>
          <w:szCs w:val="28"/>
        </w:rPr>
        <w:t xml:space="preserve"> про дипломатичне представництво України за кордоном</w:t>
      </w:r>
      <w:r w:rsidR="00BE7C99" w:rsidRPr="00BE7C99">
        <w:rPr>
          <w:sz w:val="28"/>
          <w:szCs w:val="28"/>
        </w:rPr>
        <w:t xml:space="preserve"> [</w:t>
      </w:r>
      <w:r w:rsidR="00BE7C99">
        <w:rPr>
          <w:sz w:val="28"/>
          <w:szCs w:val="28"/>
        </w:rPr>
        <w:t>39</w:t>
      </w:r>
      <w:r w:rsidR="00BE7C99" w:rsidRPr="00BE7C99">
        <w:rPr>
          <w:sz w:val="28"/>
          <w:szCs w:val="28"/>
        </w:rPr>
        <w:t>]</w:t>
      </w:r>
      <w:r w:rsidRPr="00BF66E5">
        <w:rPr>
          <w:sz w:val="28"/>
          <w:szCs w:val="28"/>
        </w:rPr>
        <w:t>, Консульським Статут</w:t>
      </w:r>
      <w:r w:rsidRPr="00BF66E5">
        <w:rPr>
          <w:sz w:val="28"/>
          <w:szCs w:val="28"/>
          <w:lang w:val="uk-UA"/>
        </w:rPr>
        <w:t>ом</w:t>
      </w:r>
      <w:r w:rsidRPr="00BF66E5">
        <w:rPr>
          <w:sz w:val="28"/>
          <w:szCs w:val="28"/>
        </w:rPr>
        <w:t xml:space="preserve"> України</w:t>
      </w:r>
      <w:r w:rsidR="00BE7C99" w:rsidRPr="00BE7C99">
        <w:rPr>
          <w:sz w:val="28"/>
          <w:szCs w:val="28"/>
        </w:rPr>
        <w:t xml:space="preserve"> [</w:t>
      </w:r>
      <w:r w:rsidR="00BE7C99">
        <w:rPr>
          <w:sz w:val="28"/>
          <w:szCs w:val="28"/>
        </w:rPr>
        <w:t>49</w:t>
      </w:r>
      <w:r w:rsidR="00BE7C99" w:rsidRPr="00BE7C99">
        <w:rPr>
          <w:sz w:val="28"/>
          <w:szCs w:val="28"/>
        </w:rPr>
        <w:t>]</w:t>
      </w:r>
      <w:r w:rsidRPr="00BF66E5">
        <w:rPr>
          <w:sz w:val="28"/>
          <w:szCs w:val="28"/>
        </w:rPr>
        <w:t>.</w:t>
      </w:r>
    </w:p>
    <w:p w:rsidR="00D1541E" w:rsidRPr="00BF66E5" w:rsidRDefault="00E20C2F" w:rsidP="008A18BC">
      <w:pPr>
        <w:pStyle w:val="rvps2"/>
        <w:spacing w:before="0" w:beforeAutospacing="0" w:after="0" w:afterAutospacing="0" w:line="360" w:lineRule="auto"/>
        <w:rPr>
          <w:rStyle w:val="rvts9"/>
          <w:bCs/>
          <w:sz w:val="28"/>
          <w:szCs w:val="28"/>
          <w:lang w:val="uk-UA"/>
        </w:rPr>
      </w:pPr>
      <w:bookmarkStart w:id="162" w:name="n10454"/>
      <w:bookmarkStart w:id="163" w:name="n10456"/>
      <w:bookmarkStart w:id="164" w:name="n10457"/>
      <w:bookmarkStart w:id="165" w:name="n10458"/>
      <w:bookmarkEnd w:id="162"/>
      <w:bookmarkEnd w:id="163"/>
      <w:bookmarkEnd w:id="164"/>
      <w:bookmarkEnd w:id="165"/>
      <w:r w:rsidRPr="00BF66E5">
        <w:rPr>
          <w:rStyle w:val="rvts9"/>
          <w:bCs/>
          <w:sz w:val="28"/>
          <w:szCs w:val="28"/>
        </w:rPr>
        <w:tab/>
      </w:r>
      <w:r w:rsidRPr="00BF66E5">
        <w:rPr>
          <w:rStyle w:val="rvts9"/>
          <w:bCs/>
          <w:sz w:val="28"/>
          <w:szCs w:val="28"/>
          <w:lang w:val="uk-UA"/>
        </w:rPr>
        <w:t xml:space="preserve">Щодо </w:t>
      </w:r>
      <w:r w:rsidR="00A418F2">
        <w:rPr>
          <w:rStyle w:val="rvts9"/>
          <w:bCs/>
          <w:sz w:val="28"/>
          <w:szCs w:val="28"/>
          <w:lang w:val="uk-UA"/>
        </w:rPr>
        <w:t>забезпечення можливості участі у</w:t>
      </w:r>
      <w:r w:rsidRPr="00BF66E5">
        <w:rPr>
          <w:rStyle w:val="rvts9"/>
          <w:bCs/>
          <w:sz w:val="28"/>
          <w:szCs w:val="28"/>
          <w:lang w:val="uk-UA"/>
        </w:rPr>
        <w:t xml:space="preserve"> розгляді адміністративної с</w:t>
      </w:r>
      <w:r w:rsidR="00A418F2">
        <w:rPr>
          <w:rStyle w:val="rvts9"/>
          <w:bCs/>
          <w:sz w:val="28"/>
          <w:szCs w:val="28"/>
          <w:lang w:val="uk-UA"/>
        </w:rPr>
        <w:t>прави в режимові відеоконференції, то означену правомочність передбачено</w:t>
      </w:r>
      <w:r w:rsidRPr="00BF66E5">
        <w:rPr>
          <w:rStyle w:val="rvts9"/>
          <w:bCs/>
          <w:sz w:val="28"/>
          <w:szCs w:val="28"/>
          <w:lang w:val="uk-UA"/>
        </w:rPr>
        <w:t xml:space="preserve"> ст. 195 КАС України для </w:t>
      </w:r>
      <w:r w:rsidRPr="00BF66E5">
        <w:rPr>
          <w:sz w:val="28"/>
          <w:szCs w:val="28"/>
          <w:shd w:val="clear" w:color="auto" w:fill="FFFFFF"/>
        </w:rPr>
        <w:t>свід</w:t>
      </w:r>
      <w:r w:rsidR="00D1541E" w:rsidRPr="00BF66E5">
        <w:rPr>
          <w:sz w:val="28"/>
          <w:szCs w:val="28"/>
          <w:shd w:val="clear" w:color="auto" w:fill="FFFFFF"/>
        </w:rPr>
        <w:t>к</w:t>
      </w:r>
      <w:r w:rsidRPr="00BF66E5">
        <w:rPr>
          <w:sz w:val="28"/>
          <w:szCs w:val="28"/>
          <w:shd w:val="clear" w:color="auto" w:fill="FFFFFF"/>
          <w:lang w:val="uk-UA"/>
        </w:rPr>
        <w:t>а</w:t>
      </w:r>
      <w:r w:rsidR="00D1541E" w:rsidRPr="00BF66E5">
        <w:rPr>
          <w:sz w:val="28"/>
          <w:szCs w:val="28"/>
          <w:shd w:val="clear" w:color="auto" w:fill="FFFFFF"/>
        </w:rPr>
        <w:t>, перекладач</w:t>
      </w:r>
      <w:r w:rsidRPr="00BF66E5">
        <w:rPr>
          <w:sz w:val="28"/>
          <w:szCs w:val="28"/>
          <w:shd w:val="clear" w:color="auto" w:fill="FFFFFF"/>
          <w:lang w:val="uk-UA"/>
        </w:rPr>
        <w:t>а</w:t>
      </w:r>
      <w:r w:rsidR="00D1541E" w:rsidRPr="00BF66E5">
        <w:rPr>
          <w:sz w:val="28"/>
          <w:szCs w:val="28"/>
          <w:shd w:val="clear" w:color="auto" w:fill="FFFFFF"/>
        </w:rPr>
        <w:t>, спеціаліст</w:t>
      </w:r>
      <w:r w:rsidRPr="00BF66E5">
        <w:rPr>
          <w:sz w:val="28"/>
          <w:szCs w:val="28"/>
          <w:shd w:val="clear" w:color="auto" w:fill="FFFFFF"/>
          <w:lang w:val="uk-UA"/>
        </w:rPr>
        <w:t>а</w:t>
      </w:r>
      <w:r w:rsidR="00D1541E" w:rsidRPr="00BF66E5">
        <w:rPr>
          <w:sz w:val="28"/>
          <w:szCs w:val="28"/>
          <w:shd w:val="clear" w:color="auto" w:fill="FFFFFF"/>
        </w:rPr>
        <w:t>, експерт</w:t>
      </w:r>
      <w:r w:rsidRPr="00BF66E5">
        <w:rPr>
          <w:sz w:val="28"/>
          <w:szCs w:val="28"/>
          <w:shd w:val="clear" w:color="auto" w:fill="FFFFFF"/>
          <w:lang w:val="uk-UA"/>
        </w:rPr>
        <w:t>а</w:t>
      </w:r>
      <w:r w:rsidR="00A418F2">
        <w:rPr>
          <w:sz w:val="28"/>
          <w:szCs w:val="28"/>
          <w:shd w:val="clear" w:color="auto" w:fill="FFFFFF"/>
        </w:rPr>
        <w:t xml:space="preserve"> виключно у </w:t>
      </w:r>
      <w:r w:rsidR="00D1541E" w:rsidRPr="00BF66E5">
        <w:rPr>
          <w:sz w:val="28"/>
          <w:szCs w:val="28"/>
          <w:shd w:val="clear" w:color="auto" w:fill="FFFFFF"/>
        </w:rPr>
        <w:t>приміщенні суду</w:t>
      </w:r>
      <w:r w:rsidR="00BE7C99">
        <w:rPr>
          <w:sz w:val="28"/>
          <w:szCs w:val="28"/>
          <w:shd w:val="clear" w:color="auto" w:fill="FFFFFF"/>
        </w:rPr>
        <w:t xml:space="preserve"> </w:t>
      </w:r>
      <w:r w:rsidR="00BE7C99" w:rsidRPr="00BE7C99">
        <w:rPr>
          <w:sz w:val="28"/>
          <w:szCs w:val="28"/>
          <w:shd w:val="clear" w:color="auto" w:fill="FFFFFF"/>
        </w:rPr>
        <w:t>[10]</w:t>
      </w:r>
      <w:r w:rsidR="00D1541E" w:rsidRPr="00BF66E5">
        <w:rPr>
          <w:sz w:val="28"/>
          <w:szCs w:val="28"/>
          <w:shd w:val="clear" w:color="auto" w:fill="FFFFFF"/>
        </w:rPr>
        <w:t>.</w:t>
      </w:r>
      <w:r w:rsidR="00BE7C99" w:rsidRPr="00BF66E5">
        <w:rPr>
          <w:sz w:val="28"/>
          <w:szCs w:val="28"/>
          <w:shd w:val="clear" w:color="auto" w:fill="FFFFFF"/>
          <w:lang w:val="uk-UA"/>
        </w:rPr>
        <w:t xml:space="preserve"> </w:t>
      </w:r>
      <w:r w:rsidR="00C87CBC" w:rsidRPr="00BF66E5">
        <w:rPr>
          <w:sz w:val="28"/>
          <w:szCs w:val="28"/>
          <w:shd w:val="clear" w:color="auto" w:fill="FFFFFF"/>
          <w:lang w:val="uk-UA"/>
        </w:rPr>
        <w:t>При</w:t>
      </w:r>
      <w:r w:rsidR="00A418F2">
        <w:rPr>
          <w:sz w:val="28"/>
          <w:szCs w:val="28"/>
          <w:shd w:val="clear" w:color="auto" w:fill="FFFFFF"/>
          <w:lang w:val="uk-UA"/>
        </w:rPr>
        <w:t xml:space="preserve"> цьому, підставою такої участі у</w:t>
      </w:r>
      <w:r w:rsidR="00C87CBC" w:rsidRPr="00BF66E5">
        <w:rPr>
          <w:sz w:val="28"/>
          <w:szCs w:val="28"/>
          <w:shd w:val="clear" w:color="auto" w:fill="FFFFFF"/>
          <w:lang w:val="uk-UA"/>
        </w:rPr>
        <w:t xml:space="preserve"> розгляді справи є ухвала суду, яка </w:t>
      </w:r>
      <w:r w:rsidR="00C87CBC" w:rsidRPr="00BF66E5">
        <w:rPr>
          <w:sz w:val="28"/>
          <w:szCs w:val="28"/>
          <w:lang w:val="uk-UA"/>
        </w:rPr>
        <w:t xml:space="preserve">з моменту її ухвалення </w:t>
      </w:r>
      <w:r w:rsidR="00D1541E" w:rsidRPr="00BE7C99">
        <w:rPr>
          <w:sz w:val="28"/>
          <w:szCs w:val="28"/>
          <w:lang w:val="uk-UA"/>
        </w:rPr>
        <w:t>негайно надсилається до суду, який зобов’язаний організувати її виконання, та особі, яка братиме учас</w:t>
      </w:r>
      <w:r w:rsidR="00A418F2">
        <w:rPr>
          <w:sz w:val="28"/>
          <w:szCs w:val="28"/>
          <w:lang w:val="uk-UA"/>
        </w:rPr>
        <w:t>ть у судовому засіданні в режимові</w:t>
      </w:r>
      <w:r w:rsidR="00D1541E" w:rsidRPr="00BE7C99">
        <w:rPr>
          <w:sz w:val="28"/>
          <w:szCs w:val="28"/>
          <w:lang w:val="uk-UA"/>
        </w:rPr>
        <w:t xml:space="preserve"> відеоконференції</w:t>
      </w:r>
      <w:r w:rsidR="00D1541E" w:rsidRPr="00BE7C99">
        <w:rPr>
          <w:lang w:val="uk-UA"/>
        </w:rPr>
        <w:t>.</w:t>
      </w:r>
      <w:r w:rsidR="00C87CBC" w:rsidRPr="00BF66E5">
        <w:rPr>
          <w:lang w:val="uk-UA"/>
        </w:rPr>
        <w:t xml:space="preserve"> </w:t>
      </w:r>
      <w:r w:rsidR="00C87CBC" w:rsidRPr="00BF66E5">
        <w:rPr>
          <w:sz w:val="28"/>
          <w:szCs w:val="28"/>
          <w:lang w:val="uk-UA"/>
        </w:rPr>
        <w:t xml:space="preserve">Доцільним є встановлення </w:t>
      </w:r>
      <w:r w:rsidR="00A418F2" w:rsidRPr="00BF66E5">
        <w:rPr>
          <w:rStyle w:val="rvts9"/>
          <w:bCs/>
          <w:sz w:val="28"/>
          <w:szCs w:val="28"/>
          <w:lang w:val="uk-UA"/>
        </w:rPr>
        <w:t>для означених учасників справи</w:t>
      </w:r>
      <w:r w:rsidR="00A418F2" w:rsidRPr="00BF66E5">
        <w:rPr>
          <w:sz w:val="28"/>
          <w:szCs w:val="28"/>
          <w:lang w:val="uk-UA"/>
        </w:rPr>
        <w:t xml:space="preserve"> </w:t>
      </w:r>
      <w:r w:rsidR="00C87CBC" w:rsidRPr="00BF66E5">
        <w:rPr>
          <w:sz w:val="28"/>
          <w:szCs w:val="28"/>
          <w:lang w:val="uk-UA"/>
        </w:rPr>
        <w:t xml:space="preserve">можливості брати </w:t>
      </w:r>
      <w:r w:rsidR="00A418F2">
        <w:rPr>
          <w:rStyle w:val="rvts9"/>
          <w:bCs/>
          <w:sz w:val="28"/>
          <w:szCs w:val="28"/>
          <w:lang w:val="uk-UA"/>
        </w:rPr>
        <w:t>участь у</w:t>
      </w:r>
      <w:r w:rsidR="00C87CBC" w:rsidRPr="00BF66E5">
        <w:rPr>
          <w:rStyle w:val="rvts9"/>
          <w:bCs/>
          <w:sz w:val="28"/>
          <w:szCs w:val="28"/>
          <w:lang w:val="uk-UA"/>
        </w:rPr>
        <w:t xml:space="preserve"> розгляді </w:t>
      </w:r>
      <w:r w:rsidR="00A418F2">
        <w:rPr>
          <w:rStyle w:val="rvts9"/>
          <w:bCs/>
          <w:sz w:val="28"/>
          <w:szCs w:val="28"/>
          <w:lang w:val="uk-UA"/>
        </w:rPr>
        <w:t>адміністративної справи в режимові</w:t>
      </w:r>
      <w:r w:rsidR="00C87CBC" w:rsidRPr="00BF66E5">
        <w:rPr>
          <w:rStyle w:val="rvts9"/>
          <w:bCs/>
          <w:sz w:val="28"/>
          <w:szCs w:val="28"/>
          <w:lang w:val="uk-UA"/>
        </w:rPr>
        <w:t xml:space="preserve"> ві</w:t>
      </w:r>
      <w:r w:rsidR="00A418F2">
        <w:rPr>
          <w:rStyle w:val="rvts9"/>
          <w:bCs/>
          <w:sz w:val="28"/>
          <w:szCs w:val="28"/>
          <w:lang w:val="uk-UA"/>
        </w:rPr>
        <w:t>деоконференції не лише у</w:t>
      </w:r>
      <w:r w:rsidR="00C87CBC" w:rsidRPr="00BF66E5">
        <w:rPr>
          <w:rStyle w:val="rvts9"/>
          <w:bCs/>
          <w:sz w:val="28"/>
          <w:szCs w:val="28"/>
          <w:lang w:val="uk-UA"/>
        </w:rPr>
        <w:t xml:space="preserve"> приміщенні суду.</w:t>
      </w:r>
    </w:p>
    <w:p w:rsidR="003469E4" w:rsidRDefault="00C87CBC" w:rsidP="008A18BC">
      <w:pPr>
        <w:pStyle w:val="HTML"/>
        <w:spacing w:line="360" w:lineRule="auto"/>
        <w:textAlignment w:val="baseline"/>
        <w:rPr>
          <w:rFonts w:ascii="Times New Roman" w:hAnsi="Times New Roman" w:cs="Times New Roman"/>
          <w:sz w:val="28"/>
          <w:szCs w:val="28"/>
          <w:lang w:val="uk-UA"/>
        </w:rPr>
      </w:pPr>
      <w:r w:rsidRPr="00BF66E5">
        <w:rPr>
          <w:rStyle w:val="rvts9"/>
          <w:bCs/>
          <w:sz w:val="28"/>
          <w:szCs w:val="28"/>
          <w:lang w:val="uk-UA"/>
        </w:rPr>
        <w:tab/>
      </w:r>
      <w:r w:rsidRPr="00BF66E5">
        <w:rPr>
          <w:rStyle w:val="rvts9"/>
          <w:rFonts w:ascii="Times New Roman" w:hAnsi="Times New Roman" w:cs="Times New Roman"/>
          <w:bCs/>
          <w:sz w:val="28"/>
          <w:szCs w:val="28"/>
          <w:lang w:val="uk-UA"/>
        </w:rPr>
        <w:t xml:space="preserve">Інституційно-організаційні гарантії забезпечення процесуальних прав свідка, експерта, експерта з питань права, спеціаліста та перекладача мають прояв у заходах, яких пов’язано з діяльністю </w:t>
      </w:r>
      <w:r w:rsidRPr="00BF66E5">
        <w:rPr>
          <w:rFonts w:ascii="Times New Roman" w:hAnsi="Times New Roman" w:cs="Times New Roman"/>
          <w:sz w:val="28"/>
          <w:szCs w:val="28"/>
          <w:lang w:val="uk-UA"/>
        </w:rPr>
        <w:t>уповноважених суб’єктів щодо</w:t>
      </w:r>
      <w:r w:rsidRPr="00BF66E5">
        <w:rPr>
          <w:rFonts w:ascii="Times New Roman" w:eastAsia="Times New Roman" w:hAnsi="Times New Roman" w:cs="Times New Roman"/>
          <w:sz w:val="28"/>
          <w:szCs w:val="28"/>
          <w:lang w:val="uk-UA" w:eastAsia="ru-RU"/>
        </w:rPr>
        <w:t xml:space="preserve">   </w:t>
      </w:r>
      <w:r w:rsidRPr="00BF66E5">
        <w:rPr>
          <w:rFonts w:ascii="Times New Roman" w:hAnsi="Times New Roman" w:cs="Times New Roman"/>
          <w:sz w:val="28"/>
          <w:szCs w:val="28"/>
          <w:lang w:val="uk-UA"/>
        </w:rPr>
        <w:t>матеріального</w:t>
      </w:r>
      <w:r w:rsidRPr="00BF66E5">
        <w:rPr>
          <w:rFonts w:ascii="Times New Roman" w:eastAsia="Times New Roman" w:hAnsi="Times New Roman" w:cs="Times New Roman"/>
          <w:sz w:val="28"/>
          <w:szCs w:val="28"/>
          <w:lang w:val="uk-UA" w:eastAsia="ru-RU"/>
        </w:rPr>
        <w:t xml:space="preserve"> забезпечення</w:t>
      </w:r>
      <w:r w:rsidRPr="00BF66E5">
        <w:rPr>
          <w:rFonts w:ascii="Times New Roman" w:hAnsi="Times New Roman" w:cs="Times New Roman"/>
          <w:sz w:val="28"/>
          <w:szCs w:val="28"/>
          <w:lang w:val="uk-UA"/>
        </w:rPr>
        <w:t>м та захисту</w:t>
      </w:r>
      <w:r w:rsidRPr="00BF66E5">
        <w:rPr>
          <w:rFonts w:ascii="Times New Roman" w:eastAsia="Times New Roman" w:hAnsi="Times New Roman" w:cs="Times New Roman"/>
          <w:sz w:val="28"/>
          <w:szCs w:val="28"/>
          <w:lang w:val="uk-UA" w:eastAsia="ru-RU"/>
        </w:rPr>
        <w:t xml:space="preserve"> </w:t>
      </w:r>
      <w:r w:rsidRPr="00BF66E5">
        <w:rPr>
          <w:rFonts w:ascii="Times New Roman" w:hAnsi="Times New Roman" w:cs="Times New Roman"/>
          <w:sz w:val="28"/>
          <w:szCs w:val="28"/>
          <w:lang w:val="uk-UA"/>
        </w:rPr>
        <w:t xml:space="preserve">означених учасників адміністративного судочинства. Доцільним являється звернення уваги на заходи щодо забезпечення державного захисту. Так, КАС України встановлено окремі з них, наприклад: особливий порядок допиту свідків, який реалізується через: </w:t>
      </w:r>
      <w:bookmarkStart w:id="166" w:name="n11016"/>
      <w:bookmarkStart w:id="167" w:name="n11017"/>
      <w:bookmarkStart w:id="168" w:name="n11108"/>
      <w:bookmarkEnd w:id="166"/>
      <w:bookmarkEnd w:id="167"/>
      <w:bookmarkEnd w:id="168"/>
      <w:r w:rsidRPr="00BF66E5">
        <w:rPr>
          <w:rFonts w:ascii="Times New Roman" w:hAnsi="Times New Roman" w:cs="Times New Roman"/>
          <w:sz w:val="28"/>
          <w:szCs w:val="28"/>
          <w:lang w:val="uk-UA"/>
        </w:rPr>
        <w:t xml:space="preserve">а) </w:t>
      </w:r>
      <w:r w:rsidRPr="00BF66E5">
        <w:rPr>
          <w:rFonts w:ascii="Times New Roman" w:hAnsi="Times New Roman" w:cs="Times New Roman"/>
          <w:bCs/>
          <w:sz w:val="28"/>
          <w:szCs w:val="28"/>
          <w:lang w:val="uk-UA"/>
        </w:rPr>
        <w:t xml:space="preserve">допит кожного свідка окремо від іншого; </w:t>
      </w:r>
      <w:bookmarkStart w:id="169" w:name="n11109"/>
      <w:bookmarkEnd w:id="169"/>
      <w:r w:rsidRPr="00BF66E5">
        <w:rPr>
          <w:rFonts w:ascii="Times New Roman" w:hAnsi="Times New Roman" w:cs="Times New Roman"/>
          <w:sz w:val="28"/>
          <w:szCs w:val="28"/>
        </w:rPr>
        <w:t xml:space="preserve">б) створення умов, за яких свідки </w:t>
      </w:r>
      <w:r w:rsidR="00D1541E" w:rsidRPr="00BF66E5">
        <w:rPr>
          <w:rFonts w:ascii="Times New Roman" w:hAnsi="Times New Roman" w:cs="Times New Roman"/>
          <w:sz w:val="28"/>
          <w:szCs w:val="28"/>
        </w:rPr>
        <w:t>не можуть перебувати у залі судового засід</w:t>
      </w:r>
      <w:r w:rsidRPr="00BF66E5">
        <w:rPr>
          <w:rFonts w:ascii="Times New Roman" w:hAnsi="Times New Roman" w:cs="Times New Roman"/>
          <w:sz w:val="28"/>
          <w:szCs w:val="28"/>
        </w:rPr>
        <w:t>ання під час судового розгляду; в) вжиття</w:t>
      </w:r>
      <w:r w:rsidR="00D1541E" w:rsidRPr="00BF66E5">
        <w:rPr>
          <w:rFonts w:ascii="Times New Roman" w:hAnsi="Times New Roman" w:cs="Times New Roman"/>
          <w:sz w:val="28"/>
          <w:szCs w:val="28"/>
        </w:rPr>
        <w:t xml:space="preserve"> заходів</w:t>
      </w:r>
      <w:r w:rsidR="00A418F2">
        <w:rPr>
          <w:rFonts w:ascii="Times New Roman" w:hAnsi="Times New Roman" w:cs="Times New Roman"/>
          <w:sz w:val="28"/>
          <w:szCs w:val="28"/>
          <w:lang w:val="uk-UA"/>
        </w:rPr>
        <w:t xml:space="preserve"> щодо того</w:t>
      </w:r>
      <w:r w:rsidR="00D1541E" w:rsidRPr="00BF66E5">
        <w:rPr>
          <w:rFonts w:ascii="Times New Roman" w:hAnsi="Times New Roman" w:cs="Times New Roman"/>
          <w:sz w:val="28"/>
          <w:szCs w:val="28"/>
        </w:rPr>
        <w:t>, щоб свідки, яких допитали, не спілкувалися з тими, яких суд не допитав.</w:t>
      </w:r>
      <w:r w:rsidR="00B2471A" w:rsidRPr="00BF66E5">
        <w:rPr>
          <w:rFonts w:ascii="Times New Roman" w:hAnsi="Times New Roman" w:cs="Times New Roman"/>
          <w:sz w:val="28"/>
          <w:szCs w:val="28"/>
          <w:lang w:val="uk-UA"/>
        </w:rPr>
        <w:t xml:space="preserve"> (ст. ст. </w:t>
      </w:r>
      <w:r w:rsidR="00A418F2" w:rsidRPr="00BF66E5">
        <w:rPr>
          <w:rFonts w:ascii="Times New Roman" w:hAnsi="Times New Roman" w:cs="Times New Roman"/>
          <w:sz w:val="28"/>
          <w:szCs w:val="28"/>
          <w:lang w:val="uk-UA"/>
        </w:rPr>
        <w:t>201</w:t>
      </w:r>
      <w:r w:rsidR="00A418F2">
        <w:rPr>
          <w:rFonts w:ascii="Times New Roman" w:hAnsi="Times New Roman" w:cs="Times New Roman"/>
          <w:sz w:val="28"/>
          <w:szCs w:val="28"/>
          <w:lang w:val="uk-UA"/>
        </w:rPr>
        <w:t>, 212</w:t>
      </w:r>
      <w:r w:rsidR="00B2471A" w:rsidRPr="00BF66E5">
        <w:rPr>
          <w:rFonts w:ascii="Times New Roman" w:hAnsi="Times New Roman" w:cs="Times New Roman"/>
          <w:sz w:val="28"/>
          <w:szCs w:val="28"/>
          <w:lang w:val="uk-UA"/>
        </w:rPr>
        <w:t xml:space="preserve">) тощо </w:t>
      </w:r>
      <w:r w:rsidR="00B2471A" w:rsidRPr="00BF66E5">
        <w:rPr>
          <w:rFonts w:ascii="Times New Roman" w:hAnsi="Times New Roman" w:cs="Times New Roman"/>
          <w:sz w:val="28"/>
          <w:szCs w:val="28"/>
        </w:rPr>
        <w:t>[</w:t>
      </w:r>
      <w:r w:rsidR="00BE7C99" w:rsidRPr="00BE7C99">
        <w:rPr>
          <w:rFonts w:ascii="Times New Roman" w:hAnsi="Times New Roman" w:cs="Times New Roman"/>
          <w:sz w:val="28"/>
          <w:szCs w:val="28"/>
        </w:rPr>
        <w:t>10</w:t>
      </w:r>
      <w:r w:rsidR="00B2471A" w:rsidRPr="00BF66E5">
        <w:rPr>
          <w:rFonts w:ascii="Times New Roman" w:hAnsi="Times New Roman" w:cs="Times New Roman"/>
          <w:sz w:val="28"/>
          <w:szCs w:val="28"/>
        </w:rPr>
        <w:t>]</w:t>
      </w:r>
      <w:r w:rsidR="00B2471A" w:rsidRPr="00BF66E5">
        <w:rPr>
          <w:rFonts w:ascii="Times New Roman" w:hAnsi="Times New Roman" w:cs="Times New Roman"/>
          <w:sz w:val="28"/>
          <w:szCs w:val="28"/>
          <w:lang w:val="uk-UA"/>
        </w:rPr>
        <w:t>.</w:t>
      </w:r>
      <w:r w:rsidR="009D5D05" w:rsidRPr="00BF66E5">
        <w:rPr>
          <w:rFonts w:ascii="Times New Roman" w:hAnsi="Times New Roman" w:cs="Times New Roman"/>
          <w:sz w:val="28"/>
          <w:szCs w:val="28"/>
          <w:lang w:val="uk-UA"/>
        </w:rPr>
        <w:t xml:space="preserve"> Спеціа</w:t>
      </w:r>
      <w:r w:rsidR="00A418F2">
        <w:rPr>
          <w:rFonts w:ascii="Times New Roman" w:hAnsi="Times New Roman" w:cs="Times New Roman"/>
          <w:sz w:val="28"/>
          <w:szCs w:val="28"/>
          <w:lang w:val="uk-UA"/>
        </w:rPr>
        <w:t>льного нормативно-правового акта</w:t>
      </w:r>
      <w:r w:rsidR="009D5D05" w:rsidRPr="00BF66E5">
        <w:rPr>
          <w:rFonts w:ascii="Times New Roman" w:hAnsi="Times New Roman" w:cs="Times New Roman"/>
          <w:sz w:val="28"/>
          <w:szCs w:val="28"/>
          <w:lang w:val="uk-UA"/>
        </w:rPr>
        <w:t xml:space="preserve">, яким </w:t>
      </w:r>
      <w:r w:rsidR="00A418F2">
        <w:rPr>
          <w:rFonts w:ascii="Times New Roman" w:hAnsi="Times New Roman" w:cs="Times New Roman"/>
          <w:sz w:val="28"/>
          <w:szCs w:val="28"/>
          <w:lang w:val="uk-UA"/>
        </w:rPr>
        <w:t xml:space="preserve">було би </w:t>
      </w:r>
      <w:r w:rsidR="009D5D05" w:rsidRPr="00BF66E5">
        <w:rPr>
          <w:rFonts w:ascii="Times New Roman" w:hAnsi="Times New Roman" w:cs="Times New Roman"/>
          <w:sz w:val="28"/>
          <w:szCs w:val="28"/>
          <w:lang w:val="uk-UA"/>
        </w:rPr>
        <w:t xml:space="preserve">врегульовано забезпечення безпеки учасників адміністративного судочинства, як це унормовано в межах кримінального судочинства </w:t>
      </w:r>
      <w:r w:rsidR="009D5D05" w:rsidRPr="00BF66E5">
        <w:rPr>
          <w:rFonts w:ascii="Times New Roman" w:hAnsi="Times New Roman" w:cs="Times New Roman"/>
          <w:sz w:val="28"/>
          <w:szCs w:val="28"/>
        </w:rPr>
        <w:t>[</w:t>
      </w:r>
      <w:r w:rsidR="00BE7C99">
        <w:rPr>
          <w:rFonts w:ascii="Times New Roman" w:hAnsi="Times New Roman" w:cs="Times New Roman"/>
          <w:sz w:val="28"/>
          <w:szCs w:val="28"/>
          <w:lang w:val="uk-UA"/>
        </w:rPr>
        <w:t>35</w:t>
      </w:r>
      <w:r w:rsidR="009D5D05" w:rsidRPr="00BF66E5">
        <w:rPr>
          <w:rFonts w:ascii="Times New Roman" w:hAnsi="Times New Roman" w:cs="Times New Roman"/>
          <w:sz w:val="28"/>
          <w:szCs w:val="28"/>
        </w:rPr>
        <w:t>]</w:t>
      </w:r>
      <w:r w:rsidR="00A418F2">
        <w:rPr>
          <w:rFonts w:ascii="Times New Roman" w:hAnsi="Times New Roman" w:cs="Times New Roman"/>
          <w:sz w:val="28"/>
          <w:szCs w:val="28"/>
          <w:lang w:val="uk-UA"/>
        </w:rPr>
        <w:t>, не</w:t>
      </w:r>
      <w:r w:rsidR="009D5D05" w:rsidRPr="00BF66E5">
        <w:rPr>
          <w:rFonts w:ascii="Times New Roman" w:hAnsi="Times New Roman" w:cs="Times New Roman"/>
          <w:sz w:val="28"/>
          <w:szCs w:val="28"/>
          <w:lang w:val="uk-UA"/>
        </w:rPr>
        <w:t xml:space="preserve">має. </w:t>
      </w:r>
      <w:r w:rsidR="00A418F2">
        <w:rPr>
          <w:rFonts w:ascii="Times New Roman" w:hAnsi="Times New Roman" w:cs="Times New Roman"/>
          <w:sz w:val="28"/>
          <w:szCs w:val="28"/>
          <w:lang w:val="uk-UA"/>
        </w:rPr>
        <w:t>З</w:t>
      </w:r>
      <w:r w:rsidR="00AC2F01" w:rsidRPr="00BF66E5">
        <w:rPr>
          <w:rFonts w:ascii="Times New Roman" w:hAnsi="Times New Roman" w:cs="Times New Roman"/>
          <w:sz w:val="28"/>
          <w:szCs w:val="28"/>
          <w:lang w:val="uk-UA"/>
        </w:rPr>
        <w:t xml:space="preserve">абезпечення безпеки учасників адміністративного судочинства в приміщенні суду покладається на </w:t>
      </w:r>
      <w:r w:rsidR="00AC2F01" w:rsidRPr="00BF66E5">
        <w:rPr>
          <w:rFonts w:ascii="Times New Roman" w:hAnsi="Times New Roman" w:cs="Times New Roman"/>
          <w:sz w:val="28"/>
          <w:szCs w:val="28"/>
          <w:shd w:val="clear" w:color="auto" w:fill="FFFFFF"/>
        </w:rPr>
        <w:t>Службу судової охорони</w:t>
      </w:r>
      <w:r w:rsidR="00AC2F01" w:rsidRPr="00BF66E5">
        <w:rPr>
          <w:rFonts w:ascii="Times New Roman" w:hAnsi="Times New Roman" w:cs="Times New Roman"/>
          <w:sz w:val="28"/>
          <w:szCs w:val="28"/>
          <w:shd w:val="clear" w:color="auto" w:fill="FFFFFF"/>
          <w:lang w:val="uk-UA"/>
        </w:rPr>
        <w:t xml:space="preserve"> (ст. 160 Закону України «Про судоустрій та статус суддів») </w:t>
      </w:r>
      <w:r w:rsidR="00AC2F01" w:rsidRPr="00BF66E5">
        <w:rPr>
          <w:rFonts w:ascii="Times New Roman" w:hAnsi="Times New Roman" w:cs="Times New Roman"/>
          <w:sz w:val="28"/>
          <w:szCs w:val="28"/>
          <w:shd w:val="clear" w:color="auto" w:fill="FFFFFF"/>
        </w:rPr>
        <w:t>[</w:t>
      </w:r>
      <w:r w:rsidR="00BE7C99">
        <w:rPr>
          <w:rFonts w:ascii="Times New Roman" w:hAnsi="Times New Roman" w:cs="Times New Roman"/>
          <w:sz w:val="28"/>
          <w:szCs w:val="28"/>
          <w:shd w:val="clear" w:color="auto" w:fill="FFFFFF"/>
          <w:lang w:val="uk-UA"/>
        </w:rPr>
        <w:t>55</w:t>
      </w:r>
      <w:r w:rsidR="00AC2F01" w:rsidRPr="00BF66E5">
        <w:rPr>
          <w:rFonts w:ascii="Times New Roman" w:hAnsi="Times New Roman" w:cs="Times New Roman"/>
          <w:sz w:val="28"/>
          <w:szCs w:val="28"/>
          <w:shd w:val="clear" w:color="auto" w:fill="FFFFFF"/>
        </w:rPr>
        <w:t>]</w:t>
      </w:r>
      <w:r w:rsidR="00AC2F01" w:rsidRPr="00BF66E5">
        <w:rPr>
          <w:rFonts w:ascii="Times New Roman" w:hAnsi="Times New Roman" w:cs="Times New Roman"/>
          <w:sz w:val="28"/>
          <w:szCs w:val="28"/>
          <w:shd w:val="clear" w:color="auto" w:fill="FFFFFF"/>
          <w:lang w:val="uk-UA"/>
        </w:rPr>
        <w:t>. Окремі повноваження щодо захисту свідка, експерта, експерта з питань права, спеціаліста та перекладача покладено на підрозділи, які здійснюють оперативно-розшукову діяльність на підставі закріплення за ними обов’язку щодо забезпеченн</w:t>
      </w:r>
      <w:r w:rsidR="00A418F2">
        <w:rPr>
          <w:rFonts w:ascii="Times New Roman" w:hAnsi="Times New Roman" w:cs="Times New Roman"/>
          <w:sz w:val="28"/>
          <w:szCs w:val="28"/>
          <w:shd w:val="clear" w:color="auto" w:fill="FFFFFF"/>
          <w:lang w:val="uk-UA"/>
        </w:rPr>
        <w:t xml:space="preserve">я з безпеки працівників суду та </w:t>
      </w:r>
      <w:r w:rsidR="00AC2F01" w:rsidRPr="00BF66E5">
        <w:rPr>
          <w:rFonts w:ascii="Times New Roman" w:hAnsi="Times New Roman" w:cs="Times New Roman"/>
          <w:sz w:val="28"/>
          <w:szCs w:val="28"/>
          <w:shd w:val="clear" w:color="auto" w:fill="FFFFFF"/>
          <w:lang w:val="uk-UA"/>
        </w:rPr>
        <w:t>осіб, які надають допомогу, членів їх сімей та близьких родичів цих осіб [</w:t>
      </w:r>
      <w:r w:rsidR="00BE7C99">
        <w:rPr>
          <w:rFonts w:ascii="Times New Roman" w:hAnsi="Times New Roman" w:cs="Times New Roman"/>
          <w:sz w:val="28"/>
          <w:szCs w:val="28"/>
          <w:shd w:val="clear" w:color="auto" w:fill="FFFFFF"/>
          <w:lang w:val="uk-UA"/>
        </w:rPr>
        <w:t>50</w:t>
      </w:r>
      <w:r w:rsidR="00AC2F01" w:rsidRPr="00BF66E5">
        <w:rPr>
          <w:rFonts w:ascii="Times New Roman" w:hAnsi="Times New Roman" w:cs="Times New Roman"/>
          <w:sz w:val="28"/>
          <w:szCs w:val="28"/>
          <w:shd w:val="clear" w:color="auto" w:fill="FFFFFF"/>
          <w:lang w:val="uk-UA"/>
        </w:rPr>
        <w:t>].</w:t>
      </w:r>
      <w:r w:rsidR="004D3B59" w:rsidRPr="00BF66E5">
        <w:rPr>
          <w:rFonts w:ascii="Times New Roman" w:hAnsi="Times New Roman" w:cs="Times New Roman"/>
          <w:sz w:val="28"/>
          <w:szCs w:val="28"/>
          <w:shd w:val="clear" w:color="auto" w:fill="FFFFFF"/>
          <w:lang w:val="uk-UA"/>
        </w:rPr>
        <w:t xml:space="preserve"> Для повноцінного гарантування процесуальних прав інших учасникі</w:t>
      </w:r>
      <w:r w:rsidR="00A17541">
        <w:rPr>
          <w:rFonts w:ascii="Times New Roman" w:hAnsi="Times New Roman" w:cs="Times New Roman"/>
          <w:sz w:val="28"/>
          <w:szCs w:val="28"/>
          <w:shd w:val="clear" w:color="auto" w:fill="FFFFFF"/>
          <w:lang w:val="uk-UA"/>
        </w:rPr>
        <w:t>в адміністративного судочинства</w:t>
      </w:r>
      <w:r w:rsidR="004D3B59" w:rsidRPr="00BF66E5">
        <w:rPr>
          <w:rFonts w:ascii="Times New Roman" w:hAnsi="Times New Roman" w:cs="Times New Roman"/>
          <w:sz w:val="28"/>
          <w:szCs w:val="28"/>
          <w:shd w:val="clear" w:color="auto" w:fill="FFFFFF"/>
          <w:lang w:val="uk-UA"/>
        </w:rPr>
        <w:t xml:space="preserve"> </w:t>
      </w:r>
      <w:r w:rsidR="004D3B59" w:rsidRPr="00BF66E5">
        <w:rPr>
          <w:rFonts w:ascii="Times New Roman" w:hAnsi="Times New Roman" w:cs="Times New Roman"/>
          <w:sz w:val="28"/>
          <w:szCs w:val="28"/>
          <w:lang w:val="uk-UA"/>
        </w:rPr>
        <w:t xml:space="preserve">вбачається </w:t>
      </w:r>
      <w:r w:rsidR="00A17541">
        <w:rPr>
          <w:rFonts w:ascii="Times New Roman" w:hAnsi="Times New Roman" w:cs="Times New Roman"/>
          <w:sz w:val="28"/>
          <w:szCs w:val="28"/>
          <w:lang w:val="uk-UA"/>
        </w:rPr>
        <w:t>за доцільне</w:t>
      </w:r>
      <w:r w:rsidR="004D3B59" w:rsidRPr="00BF66E5">
        <w:rPr>
          <w:rFonts w:ascii="Times New Roman" w:hAnsi="Times New Roman" w:cs="Times New Roman"/>
          <w:sz w:val="28"/>
          <w:szCs w:val="28"/>
          <w:lang w:val="uk-UA"/>
        </w:rPr>
        <w:t xml:space="preserve"> запровадити </w:t>
      </w:r>
      <w:r w:rsidR="004E4BE1" w:rsidRPr="00BF66E5">
        <w:rPr>
          <w:rFonts w:ascii="Times New Roman" w:hAnsi="Times New Roman" w:cs="Times New Roman"/>
          <w:sz w:val="28"/>
          <w:szCs w:val="28"/>
          <w:lang w:val="uk-UA"/>
        </w:rPr>
        <w:t>Концепцію єдиної</w:t>
      </w:r>
      <w:r w:rsidR="004D3B59" w:rsidRPr="00BF66E5">
        <w:rPr>
          <w:rFonts w:ascii="Times New Roman" w:hAnsi="Times New Roman" w:cs="Times New Roman"/>
          <w:sz w:val="28"/>
          <w:szCs w:val="28"/>
          <w:lang w:val="uk-UA"/>
        </w:rPr>
        <w:t xml:space="preserve"> п</w:t>
      </w:r>
      <w:r w:rsidR="004E4BE1" w:rsidRPr="00BF66E5">
        <w:rPr>
          <w:rFonts w:ascii="Times New Roman" w:hAnsi="Times New Roman" w:cs="Times New Roman"/>
          <w:sz w:val="28"/>
          <w:szCs w:val="28"/>
          <w:lang w:val="uk-UA"/>
        </w:rPr>
        <w:t>рограми</w:t>
      </w:r>
      <w:r w:rsidR="004D3B59" w:rsidRPr="00BF66E5">
        <w:rPr>
          <w:rFonts w:ascii="Times New Roman" w:hAnsi="Times New Roman" w:cs="Times New Roman"/>
          <w:sz w:val="28"/>
          <w:szCs w:val="28"/>
          <w:lang w:val="uk-UA"/>
        </w:rPr>
        <w:t xml:space="preserve"> державного з</w:t>
      </w:r>
      <w:r w:rsidR="00A17541">
        <w:rPr>
          <w:rFonts w:ascii="Times New Roman" w:hAnsi="Times New Roman" w:cs="Times New Roman"/>
          <w:sz w:val="28"/>
          <w:szCs w:val="28"/>
          <w:lang w:val="uk-UA"/>
        </w:rPr>
        <w:t>ахисту осіб, які беруть участь у</w:t>
      </w:r>
      <w:r w:rsidR="004D3B59" w:rsidRPr="00BF66E5">
        <w:rPr>
          <w:rFonts w:ascii="Times New Roman" w:hAnsi="Times New Roman" w:cs="Times New Roman"/>
          <w:sz w:val="28"/>
          <w:szCs w:val="28"/>
          <w:lang w:val="uk-UA"/>
        </w:rPr>
        <w:t xml:space="preserve"> здійсненні с</w:t>
      </w:r>
      <w:r w:rsidR="00A17541">
        <w:rPr>
          <w:rFonts w:ascii="Times New Roman" w:hAnsi="Times New Roman" w:cs="Times New Roman"/>
          <w:sz w:val="28"/>
          <w:szCs w:val="28"/>
          <w:lang w:val="uk-UA"/>
        </w:rPr>
        <w:t xml:space="preserve">удочинства. Зазначене </w:t>
      </w:r>
      <w:r w:rsidR="004E4BE1" w:rsidRPr="00BF66E5">
        <w:rPr>
          <w:rFonts w:ascii="Times New Roman" w:hAnsi="Times New Roman" w:cs="Times New Roman"/>
          <w:sz w:val="28"/>
          <w:szCs w:val="28"/>
          <w:lang w:val="uk-UA"/>
        </w:rPr>
        <w:t>дозволить закласти основу для подальшої інтенсифікації інституційних механізмів захисту учасників адміністративного судочинства в цілому.</w:t>
      </w:r>
    </w:p>
    <w:p w:rsidR="003469E4" w:rsidRPr="00BF66E5" w:rsidRDefault="004E4BE1" w:rsidP="008A18BC">
      <w:pPr>
        <w:spacing w:after="0" w:line="360" w:lineRule="auto"/>
        <w:ind w:firstLine="708"/>
        <w:rPr>
          <w:rFonts w:ascii="Times New Roman" w:eastAsia="Times New Roman" w:hAnsi="Times New Roman" w:cs="Times New Roman"/>
          <w:sz w:val="28"/>
          <w:szCs w:val="28"/>
          <w:shd w:val="clear" w:color="auto" w:fill="FFFFFF"/>
          <w:lang w:val="uk-UA" w:eastAsia="ru-RU"/>
        </w:rPr>
      </w:pPr>
      <w:r w:rsidRPr="00BF66E5">
        <w:rPr>
          <w:rFonts w:ascii="Times New Roman" w:hAnsi="Times New Roman" w:cs="Times New Roman"/>
          <w:sz w:val="28"/>
          <w:szCs w:val="28"/>
          <w:lang w:val="uk-UA"/>
        </w:rPr>
        <w:t xml:space="preserve">У цій частині дослідження </w:t>
      </w:r>
      <w:r w:rsidR="003469E4">
        <w:rPr>
          <w:rFonts w:ascii="Times New Roman" w:hAnsi="Times New Roman" w:cs="Times New Roman"/>
          <w:sz w:val="28"/>
          <w:szCs w:val="28"/>
          <w:lang w:val="uk-UA"/>
        </w:rPr>
        <w:t xml:space="preserve">охарактеризовано </w:t>
      </w:r>
      <w:r w:rsidR="003469E4">
        <w:rPr>
          <w:rFonts w:ascii="Times New Roman" w:eastAsia="Times New Roman" w:hAnsi="Times New Roman" w:cs="Times New Roman"/>
          <w:sz w:val="28"/>
          <w:szCs w:val="28"/>
          <w:lang w:val="uk-UA" w:eastAsia="ru-RU"/>
        </w:rPr>
        <w:t>г</w:t>
      </w:r>
      <w:r w:rsidR="003469E4" w:rsidRPr="00BB2356">
        <w:rPr>
          <w:rFonts w:ascii="Times New Roman" w:eastAsia="Times New Roman" w:hAnsi="Times New Roman" w:cs="Times New Roman"/>
          <w:sz w:val="28"/>
          <w:szCs w:val="28"/>
          <w:lang w:val="uk-UA" w:eastAsia="ru-RU"/>
        </w:rPr>
        <w:t xml:space="preserve">арантії </w:t>
      </w:r>
      <w:r w:rsidR="003469E4" w:rsidRPr="00BB2356">
        <w:rPr>
          <w:rFonts w:ascii="Times New Roman" w:eastAsia="Times New Roman" w:hAnsi="Times New Roman" w:cs="Times New Roman"/>
          <w:sz w:val="28"/>
          <w:szCs w:val="28"/>
          <w:lang w:eastAsia="ru-RU"/>
        </w:rPr>
        <w:t xml:space="preserve">забезпечення процесуальних прав </w:t>
      </w:r>
      <w:r w:rsidR="003469E4" w:rsidRPr="00BB2356">
        <w:rPr>
          <w:rFonts w:ascii="Times New Roman" w:eastAsia="Times New Roman" w:hAnsi="Times New Roman" w:cs="Times New Roman"/>
          <w:sz w:val="28"/>
          <w:szCs w:val="28"/>
          <w:lang w:val="uk-UA" w:eastAsia="ru-RU"/>
        </w:rPr>
        <w:t>осіб, які є іншими учасниками адміністративного процесу</w:t>
      </w:r>
      <w:r w:rsidR="00A17541">
        <w:rPr>
          <w:rFonts w:ascii="Times New Roman" w:eastAsia="Times New Roman" w:hAnsi="Times New Roman" w:cs="Times New Roman"/>
          <w:sz w:val="28"/>
          <w:szCs w:val="28"/>
          <w:lang w:val="uk-UA" w:eastAsia="ru-RU"/>
        </w:rPr>
        <w:t>, та</w:t>
      </w:r>
      <w:r w:rsidR="003469E4" w:rsidRPr="00BB2356">
        <w:rPr>
          <w:rFonts w:ascii="Times New Roman" w:eastAsia="Times New Roman" w:hAnsi="Times New Roman" w:cs="Times New Roman"/>
          <w:sz w:val="28"/>
          <w:szCs w:val="28"/>
          <w:lang w:eastAsia="ru-RU"/>
        </w:rPr>
        <w:t xml:space="preserve"> </w:t>
      </w:r>
      <w:r w:rsidR="003469E4" w:rsidRPr="00BB2356">
        <w:rPr>
          <w:rFonts w:ascii="Times New Roman" w:eastAsia="Times New Roman" w:hAnsi="Times New Roman" w:cs="Times New Roman"/>
          <w:kern w:val="2"/>
          <w:sz w:val="28"/>
          <w:szCs w:val="28"/>
          <w:lang w:val="uk-UA" w:eastAsia="ar-SA"/>
        </w:rPr>
        <w:t>яких не віднесено до апарату суду</w:t>
      </w:r>
      <w:r w:rsidR="003469E4">
        <w:rPr>
          <w:rFonts w:ascii="Times New Roman" w:eastAsia="Times New Roman" w:hAnsi="Times New Roman" w:cs="Times New Roman"/>
          <w:sz w:val="28"/>
          <w:szCs w:val="28"/>
          <w:lang w:eastAsia="ru-RU"/>
        </w:rPr>
        <w:t xml:space="preserve">. </w:t>
      </w:r>
      <w:r w:rsidR="003469E4">
        <w:rPr>
          <w:rFonts w:ascii="Times New Roman" w:eastAsia="Times New Roman" w:hAnsi="Times New Roman" w:cs="Times New Roman"/>
          <w:sz w:val="28"/>
          <w:szCs w:val="28"/>
          <w:lang w:val="uk-UA" w:eastAsia="ru-RU"/>
        </w:rPr>
        <w:t xml:space="preserve">Зазначено, що їх змістовне наповнення </w:t>
      </w:r>
      <w:r w:rsidR="003469E4" w:rsidRPr="00BB2356">
        <w:rPr>
          <w:rFonts w:ascii="Times New Roman" w:hAnsi="Times New Roman" w:cs="Times New Roman"/>
          <w:sz w:val="28"/>
          <w:szCs w:val="28"/>
          <w:lang w:val="uk-UA"/>
        </w:rPr>
        <w:t xml:space="preserve">виражено через сукупність правових норм та принципів, якими визначено: 1) статус цих учасників адміністративного судочинства, </w:t>
      </w:r>
      <w:r w:rsidR="003469E4" w:rsidRPr="00BB2356">
        <w:rPr>
          <w:rFonts w:ascii="Times New Roman" w:eastAsiaTheme="minorHAnsi" w:hAnsi="Times New Roman" w:cs="Times New Roman"/>
          <w:sz w:val="28"/>
          <w:szCs w:val="28"/>
          <w:lang w:val="uk-UA"/>
        </w:rPr>
        <w:t xml:space="preserve">підстави залучення до розгляду конкретної адміністративної справи </w:t>
      </w:r>
      <w:r w:rsidR="003469E4" w:rsidRPr="00BB2356">
        <w:rPr>
          <w:rFonts w:ascii="Times New Roman" w:eastAsia="Times New Roman" w:hAnsi="Times New Roman" w:cs="Times New Roman"/>
          <w:sz w:val="28"/>
          <w:szCs w:val="28"/>
          <w:lang w:eastAsia="ru-RU"/>
        </w:rPr>
        <w:t>(нормативно-статусні гарантії</w:t>
      </w:r>
      <w:r w:rsidR="003469E4" w:rsidRPr="00BB2356">
        <w:rPr>
          <w:rFonts w:ascii="Times New Roman" w:eastAsia="Times New Roman" w:hAnsi="Times New Roman" w:cs="Times New Roman"/>
          <w:sz w:val="28"/>
          <w:szCs w:val="28"/>
          <w:lang w:val="uk-UA" w:eastAsia="ru-RU"/>
        </w:rPr>
        <w:t xml:space="preserve">); </w:t>
      </w:r>
      <w:r w:rsidR="003469E4">
        <w:rPr>
          <w:rFonts w:ascii="Times New Roman" w:eastAsia="Times New Roman" w:hAnsi="Times New Roman" w:cs="Times New Roman"/>
          <w:sz w:val="28"/>
          <w:szCs w:val="28"/>
          <w:lang w:val="uk-UA" w:eastAsia="ru-RU"/>
        </w:rPr>
        <w:t xml:space="preserve">2) </w:t>
      </w:r>
      <w:r w:rsidR="003469E4" w:rsidRPr="00BB2356">
        <w:rPr>
          <w:rFonts w:ascii="Times New Roman" w:eastAsia="Times New Roman" w:hAnsi="Times New Roman" w:cs="Times New Roman"/>
          <w:sz w:val="28"/>
          <w:szCs w:val="28"/>
          <w:lang w:val="uk-UA" w:eastAsia="ru-RU"/>
        </w:rPr>
        <w:t>порядок їх матеріального забезпечення та захисту уповноваженими суб’єктами (інституційно-організаційні гарантії).</w:t>
      </w:r>
      <w:r w:rsidR="00A17541">
        <w:rPr>
          <w:rFonts w:ascii="Times New Roman" w:eastAsia="Times New Roman" w:hAnsi="Times New Roman" w:cs="Times New Roman"/>
          <w:sz w:val="28"/>
          <w:szCs w:val="28"/>
          <w:lang w:val="uk-UA" w:eastAsia="ru-RU"/>
        </w:rPr>
        <w:t xml:space="preserve"> Звернено</w:t>
      </w:r>
      <w:r w:rsidR="003469E4">
        <w:rPr>
          <w:rFonts w:ascii="Times New Roman" w:eastAsia="Times New Roman" w:hAnsi="Times New Roman" w:cs="Times New Roman"/>
          <w:sz w:val="28"/>
          <w:szCs w:val="28"/>
          <w:lang w:val="uk-UA" w:eastAsia="ru-RU"/>
        </w:rPr>
        <w:t xml:space="preserve"> увагу на те, що </w:t>
      </w:r>
      <w:r w:rsidR="003469E4" w:rsidRPr="00BF66E5">
        <w:rPr>
          <w:rFonts w:ascii="Times New Roman" w:eastAsia="Times New Roman" w:hAnsi="Times New Roman" w:cs="Times New Roman"/>
          <w:sz w:val="28"/>
          <w:szCs w:val="28"/>
          <w:shd w:val="clear" w:color="auto" w:fill="FFFFFF"/>
          <w:lang w:val="uk-UA" w:eastAsia="ru-RU"/>
        </w:rPr>
        <w:t xml:space="preserve">передумовою набуття процесуального статусу експерта </w:t>
      </w:r>
      <w:r w:rsidR="003469E4">
        <w:rPr>
          <w:rFonts w:ascii="Times New Roman" w:eastAsia="Times New Roman" w:hAnsi="Times New Roman" w:cs="Times New Roman"/>
          <w:sz w:val="28"/>
          <w:szCs w:val="28"/>
          <w:shd w:val="clear" w:color="auto" w:fill="FFFFFF"/>
          <w:lang w:val="uk-UA" w:eastAsia="ru-RU"/>
        </w:rPr>
        <w:t xml:space="preserve">в адміністративному судочинстві </w:t>
      </w:r>
      <w:r w:rsidR="003469E4" w:rsidRPr="00BF66E5">
        <w:rPr>
          <w:rFonts w:ascii="Times New Roman" w:eastAsia="Times New Roman" w:hAnsi="Times New Roman" w:cs="Times New Roman"/>
          <w:sz w:val="28"/>
          <w:szCs w:val="28"/>
          <w:shd w:val="clear" w:color="auto" w:fill="FFFFFF"/>
          <w:lang w:val="uk-UA" w:eastAsia="ru-RU"/>
        </w:rPr>
        <w:t xml:space="preserve">є набуття особою статусу судового експерта. </w:t>
      </w:r>
      <w:r w:rsidR="003469E4">
        <w:rPr>
          <w:rFonts w:ascii="Times New Roman" w:eastAsia="Times New Roman" w:hAnsi="Times New Roman" w:cs="Times New Roman"/>
          <w:sz w:val="28"/>
          <w:szCs w:val="28"/>
          <w:shd w:val="clear" w:color="auto" w:fill="FFFFFF"/>
          <w:lang w:val="uk-UA" w:eastAsia="ru-RU"/>
        </w:rPr>
        <w:t>Запропоновано ряд змін до чинного законодавства, яким врегульовано сферу гарантування процесуальних прав свідка, експерта, експерта з питань права, спеціаліста та перекладача.</w:t>
      </w:r>
    </w:p>
    <w:p w:rsidR="004E4BE1" w:rsidRDefault="004E4BE1" w:rsidP="008A18BC">
      <w:pPr>
        <w:pStyle w:val="rvps2"/>
        <w:spacing w:before="0" w:beforeAutospacing="0" w:after="150" w:afterAutospacing="0"/>
        <w:rPr>
          <w:color w:val="333333"/>
          <w:lang w:val="uk-UA"/>
        </w:rPr>
      </w:pPr>
    </w:p>
    <w:p w:rsidR="00DA1BB9" w:rsidRDefault="00DA1BB9" w:rsidP="008A18BC">
      <w:pPr>
        <w:pStyle w:val="rvps2"/>
        <w:spacing w:before="0" w:beforeAutospacing="0" w:after="150" w:afterAutospacing="0"/>
        <w:rPr>
          <w:color w:val="333333"/>
          <w:lang w:val="uk-UA"/>
        </w:rPr>
      </w:pPr>
    </w:p>
    <w:p w:rsidR="00A17541" w:rsidRDefault="00A17541" w:rsidP="008A18BC">
      <w:pPr>
        <w:pStyle w:val="rvps2"/>
        <w:spacing w:before="0" w:beforeAutospacing="0" w:after="150" w:afterAutospacing="0"/>
        <w:rPr>
          <w:color w:val="333333"/>
          <w:lang w:val="uk-UA"/>
        </w:rPr>
      </w:pPr>
    </w:p>
    <w:p w:rsidR="00E91F40" w:rsidRDefault="00E91F40" w:rsidP="008A18BC">
      <w:pPr>
        <w:pStyle w:val="rvps2"/>
        <w:spacing w:before="0" w:beforeAutospacing="0" w:after="150" w:afterAutospacing="0"/>
        <w:rPr>
          <w:color w:val="333333"/>
          <w:lang w:val="uk-UA"/>
        </w:rPr>
      </w:pPr>
    </w:p>
    <w:p w:rsidR="00E91F40" w:rsidRDefault="00E91F40" w:rsidP="008A18BC">
      <w:pPr>
        <w:pStyle w:val="rvps2"/>
        <w:spacing w:before="0" w:beforeAutospacing="0" w:after="150" w:afterAutospacing="0"/>
        <w:rPr>
          <w:color w:val="333333"/>
          <w:lang w:val="uk-UA"/>
        </w:rPr>
      </w:pPr>
    </w:p>
    <w:p w:rsidR="00E91F40" w:rsidRDefault="00E91F40" w:rsidP="008A18BC">
      <w:pPr>
        <w:pStyle w:val="rvps2"/>
        <w:spacing w:before="0" w:beforeAutospacing="0" w:after="150" w:afterAutospacing="0"/>
        <w:rPr>
          <w:color w:val="333333"/>
          <w:lang w:val="uk-UA"/>
        </w:rPr>
      </w:pPr>
    </w:p>
    <w:p w:rsidR="00717390" w:rsidRDefault="00717390" w:rsidP="008A18BC">
      <w:pPr>
        <w:pStyle w:val="rvps2"/>
        <w:spacing w:before="0" w:beforeAutospacing="0" w:after="150" w:afterAutospacing="0"/>
        <w:rPr>
          <w:color w:val="333333"/>
          <w:lang w:val="uk-UA"/>
        </w:rPr>
      </w:pPr>
    </w:p>
    <w:p w:rsidR="00717390" w:rsidRDefault="00717390" w:rsidP="008A18BC">
      <w:pPr>
        <w:pStyle w:val="rvps2"/>
        <w:spacing w:before="0" w:beforeAutospacing="0" w:after="150" w:afterAutospacing="0"/>
        <w:rPr>
          <w:color w:val="333333"/>
          <w:lang w:val="uk-UA"/>
        </w:rPr>
      </w:pPr>
    </w:p>
    <w:p w:rsidR="00717390" w:rsidRDefault="00717390" w:rsidP="008A18BC">
      <w:pPr>
        <w:pStyle w:val="rvps2"/>
        <w:spacing w:before="0" w:beforeAutospacing="0" w:after="150" w:afterAutospacing="0"/>
        <w:rPr>
          <w:color w:val="333333"/>
          <w:lang w:val="uk-UA"/>
        </w:rPr>
      </w:pPr>
    </w:p>
    <w:p w:rsidR="00717390" w:rsidRDefault="00717390" w:rsidP="008A18BC">
      <w:pPr>
        <w:pStyle w:val="rvps2"/>
        <w:spacing w:before="0" w:beforeAutospacing="0" w:after="150" w:afterAutospacing="0"/>
        <w:rPr>
          <w:color w:val="333333"/>
          <w:lang w:val="uk-UA"/>
        </w:rPr>
      </w:pPr>
    </w:p>
    <w:p w:rsidR="00717390" w:rsidRDefault="00717390" w:rsidP="008A18BC">
      <w:pPr>
        <w:pStyle w:val="rvps2"/>
        <w:spacing w:before="0" w:beforeAutospacing="0" w:after="150" w:afterAutospacing="0"/>
        <w:rPr>
          <w:color w:val="333333"/>
          <w:lang w:val="uk-UA"/>
        </w:rPr>
      </w:pPr>
    </w:p>
    <w:p w:rsidR="00717390" w:rsidRDefault="00717390" w:rsidP="008A18BC">
      <w:pPr>
        <w:pStyle w:val="rvps2"/>
        <w:spacing w:before="0" w:beforeAutospacing="0" w:after="150" w:afterAutospacing="0"/>
        <w:rPr>
          <w:color w:val="333333"/>
          <w:lang w:val="uk-UA"/>
        </w:rPr>
      </w:pPr>
    </w:p>
    <w:p w:rsidR="00717390" w:rsidRDefault="00717390" w:rsidP="008A18BC">
      <w:pPr>
        <w:pStyle w:val="rvps2"/>
        <w:spacing w:before="0" w:beforeAutospacing="0" w:after="150" w:afterAutospacing="0"/>
        <w:rPr>
          <w:color w:val="333333"/>
          <w:lang w:val="uk-UA"/>
        </w:rPr>
      </w:pPr>
    </w:p>
    <w:p w:rsidR="00717390" w:rsidRDefault="00717390" w:rsidP="008A18BC">
      <w:pPr>
        <w:pStyle w:val="rvps2"/>
        <w:spacing w:before="0" w:beforeAutospacing="0" w:after="150" w:afterAutospacing="0"/>
        <w:rPr>
          <w:color w:val="333333"/>
          <w:lang w:val="uk-UA"/>
        </w:rPr>
      </w:pPr>
    </w:p>
    <w:p w:rsidR="00717390" w:rsidRDefault="00717390" w:rsidP="008A18BC">
      <w:pPr>
        <w:pStyle w:val="rvps2"/>
        <w:spacing w:before="0" w:beforeAutospacing="0" w:after="150" w:afterAutospacing="0"/>
        <w:rPr>
          <w:color w:val="333333"/>
          <w:lang w:val="uk-UA"/>
        </w:rPr>
      </w:pPr>
    </w:p>
    <w:p w:rsidR="00717390" w:rsidRDefault="00717390" w:rsidP="008A18BC">
      <w:pPr>
        <w:pStyle w:val="rvps2"/>
        <w:spacing w:before="0" w:beforeAutospacing="0" w:after="150" w:afterAutospacing="0"/>
        <w:rPr>
          <w:color w:val="333333"/>
          <w:lang w:val="uk-UA"/>
        </w:rPr>
      </w:pPr>
    </w:p>
    <w:p w:rsidR="00717390" w:rsidRDefault="00717390" w:rsidP="008A18BC">
      <w:pPr>
        <w:pStyle w:val="rvps2"/>
        <w:spacing w:before="0" w:beforeAutospacing="0" w:after="150" w:afterAutospacing="0"/>
        <w:rPr>
          <w:color w:val="333333"/>
          <w:lang w:val="uk-UA"/>
        </w:rPr>
      </w:pPr>
    </w:p>
    <w:p w:rsidR="00717390" w:rsidRDefault="00717390" w:rsidP="008A18BC">
      <w:pPr>
        <w:pStyle w:val="rvps2"/>
        <w:spacing w:before="0" w:beforeAutospacing="0" w:after="150" w:afterAutospacing="0"/>
        <w:rPr>
          <w:color w:val="333333"/>
          <w:lang w:val="uk-UA"/>
        </w:rPr>
      </w:pPr>
    </w:p>
    <w:p w:rsidR="00E91F40" w:rsidRPr="009D5D05" w:rsidRDefault="00E91F40" w:rsidP="008A18BC">
      <w:pPr>
        <w:pStyle w:val="rvps2"/>
        <w:spacing w:before="0" w:beforeAutospacing="0" w:after="150" w:afterAutospacing="0"/>
        <w:rPr>
          <w:color w:val="333333"/>
          <w:lang w:val="uk-UA"/>
        </w:rPr>
      </w:pPr>
    </w:p>
    <w:p w:rsidR="00252B0E" w:rsidRPr="00252B0E" w:rsidRDefault="00341777" w:rsidP="008A18BC">
      <w:pPr>
        <w:pStyle w:val="rvps2"/>
        <w:spacing w:before="0" w:beforeAutospacing="0" w:after="0" w:afterAutospacing="0" w:line="360" w:lineRule="auto"/>
        <w:jc w:val="center"/>
        <w:rPr>
          <w:b/>
          <w:sz w:val="28"/>
          <w:szCs w:val="28"/>
          <w:shd w:val="clear" w:color="auto" w:fill="FFFFFF"/>
          <w:lang w:val="uk-UA"/>
        </w:rPr>
      </w:pPr>
      <w:r>
        <w:rPr>
          <w:b/>
          <w:sz w:val="28"/>
          <w:szCs w:val="28"/>
          <w:shd w:val="clear" w:color="auto" w:fill="FFFFFF"/>
          <w:lang w:val="uk-UA"/>
        </w:rPr>
        <w:t xml:space="preserve">СПИСОК </w:t>
      </w:r>
      <w:r w:rsidRPr="00341777">
        <w:rPr>
          <w:b/>
          <w:sz w:val="28"/>
          <w:szCs w:val="28"/>
        </w:rPr>
        <w:t>ВИКОРИСТАНИХ ДЖЕРЕЛ ДО РОЗДІЛУ 3</w:t>
      </w:r>
    </w:p>
    <w:p w:rsidR="004E4BE1" w:rsidRDefault="004E4BE1" w:rsidP="008A18BC">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4E4BE1" w:rsidRPr="005B3B02" w:rsidRDefault="004E4BE1"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 xml:space="preserve">1. </w:t>
      </w:r>
      <w:hyperlink r:id="rId70" w:history="1">
        <w:r w:rsidRPr="005B3B02">
          <w:rPr>
            <w:rFonts w:ascii="Times New Roman" w:hAnsi="Times New Roman" w:cs="Times New Roman"/>
            <w:sz w:val="28"/>
            <w:szCs w:val="28"/>
            <w:shd w:val="clear" w:color="auto" w:fill="FFFFFF"/>
          </w:rPr>
          <w:t>Адміністративне право України. Повний курс: підручник / за ред. В. Галунька, О. Правоторової. Видання третє. Київ: Академія адміністративно-правових наук, 2020. 466 с.</w:t>
        </w:r>
      </w:hyperlink>
    </w:p>
    <w:p w:rsidR="004E4BE1" w:rsidRPr="005B3B02" w:rsidRDefault="004E4BE1"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2. Адміністративне судочинство України: підруч</w:t>
      </w:r>
      <w:r w:rsidRPr="005B3B02">
        <w:rPr>
          <w:rFonts w:ascii="Times New Roman" w:hAnsi="Times New Roman" w:cs="Times New Roman"/>
          <w:sz w:val="28"/>
          <w:szCs w:val="28"/>
          <w:lang w:val="uk-UA"/>
        </w:rPr>
        <w:softHyphen/>
        <w:t>ник / Пасенюк О.М. (кер. авт. кол.), Панчен</w:t>
      </w:r>
      <w:r w:rsidRPr="005B3B02">
        <w:rPr>
          <w:rFonts w:ascii="Times New Roman" w:hAnsi="Times New Roman" w:cs="Times New Roman"/>
          <w:sz w:val="28"/>
          <w:szCs w:val="28"/>
          <w:lang w:val="uk-UA"/>
        </w:rPr>
        <w:softHyphen/>
        <w:t xml:space="preserve">ко О.Н., Авер’янов В.Б. та ін.; за заг. ред. </w:t>
      </w:r>
      <w:r w:rsidR="00A17541" w:rsidRPr="005B3B02">
        <w:rPr>
          <w:rFonts w:ascii="Times New Roman" w:hAnsi="Times New Roman" w:cs="Times New Roman"/>
          <w:sz w:val="28"/>
          <w:szCs w:val="28"/>
          <w:lang w:val="uk-UA"/>
        </w:rPr>
        <w:t xml:space="preserve">                                        </w:t>
      </w:r>
      <w:r w:rsidRPr="005B3B02">
        <w:rPr>
          <w:rFonts w:ascii="Times New Roman" w:hAnsi="Times New Roman" w:cs="Times New Roman"/>
          <w:sz w:val="28"/>
          <w:szCs w:val="28"/>
          <w:lang w:val="uk-UA"/>
        </w:rPr>
        <w:t>Па</w:t>
      </w:r>
      <w:r w:rsidRPr="005B3B02">
        <w:rPr>
          <w:rFonts w:ascii="Times New Roman" w:hAnsi="Times New Roman" w:cs="Times New Roman"/>
          <w:sz w:val="28"/>
          <w:szCs w:val="28"/>
          <w:lang w:val="uk-UA"/>
        </w:rPr>
        <w:softHyphen/>
        <w:t>сенюка О.М. Київ: Юрі</w:t>
      </w:r>
      <w:r w:rsidRPr="005B3B02">
        <w:rPr>
          <w:rFonts w:ascii="Times New Roman" w:hAnsi="Times New Roman" w:cs="Times New Roman"/>
          <w:sz w:val="28"/>
          <w:szCs w:val="28"/>
          <w:lang w:val="uk-UA"/>
        </w:rPr>
        <w:softHyphen/>
        <w:t>н</w:t>
      </w:r>
      <w:r w:rsidRPr="005B3B02">
        <w:rPr>
          <w:rFonts w:ascii="Times New Roman" w:hAnsi="Times New Roman" w:cs="Times New Roman"/>
          <w:sz w:val="28"/>
          <w:szCs w:val="28"/>
          <w:lang w:val="uk-UA"/>
        </w:rPr>
        <w:softHyphen/>
        <w:t>ком Ін</w:t>
      </w:r>
      <w:r w:rsidRPr="005B3B02">
        <w:rPr>
          <w:rFonts w:ascii="Times New Roman" w:hAnsi="Times New Roman" w:cs="Times New Roman"/>
          <w:sz w:val="28"/>
          <w:szCs w:val="28"/>
          <w:lang w:val="uk-UA"/>
        </w:rPr>
        <w:softHyphen/>
        <w:t xml:space="preserve">тер, 2009. 672 с. </w:t>
      </w:r>
    </w:p>
    <w:p w:rsidR="004E4BE1" w:rsidRPr="005B3B02" w:rsidRDefault="004E4BE1"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 xml:space="preserve">3. </w:t>
      </w:r>
      <w:r w:rsidR="00A17541" w:rsidRPr="005B3B02">
        <w:rPr>
          <w:rFonts w:ascii="Times New Roman" w:hAnsi="Times New Roman" w:cs="Times New Roman"/>
          <w:sz w:val="28"/>
          <w:szCs w:val="28"/>
        </w:rPr>
        <w:t>Ануфрієва О.</w:t>
      </w:r>
      <w:r w:rsidRPr="005B3B02">
        <w:rPr>
          <w:rFonts w:ascii="Times New Roman" w:hAnsi="Times New Roman" w:cs="Times New Roman"/>
          <w:sz w:val="28"/>
          <w:szCs w:val="28"/>
        </w:rPr>
        <w:t>В. Інститут відводу су</w:t>
      </w:r>
      <w:r w:rsidR="00A17541" w:rsidRPr="005B3B02">
        <w:rPr>
          <w:rFonts w:ascii="Times New Roman" w:hAnsi="Times New Roman" w:cs="Times New Roman"/>
          <w:sz w:val="28"/>
          <w:szCs w:val="28"/>
        </w:rPr>
        <w:t>дді у процесуальному праві Укра</w:t>
      </w:r>
      <w:r w:rsidRPr="005B3B02">
        <w:rPr>
          <w:rFonts w:ascii="Times New Roman" w:hAnsi="Times New Roman" w:cs="Times New Roman"/>
          <w:sz w:val="28"/>
          <w:szCs w:val="28"/>
        </w:rPr>
        <w:t>їни (порівняльний аспект)</w:t>
      </w:r>
      <w:r w:rsidRPr="005B3B02">
        <w:rPr>
          <w:rFonts w:ascii="Times New Roman" w:hAnsi="Times New Roman" w:cs="Times New Roman"/>
          <w:sz w:val="28"/>
          <w:szCs w:val="28"/>
          <w:lang w:val="uk-UA"/>
        </w:rPr>
        <w:t xml:space="preserve">. </w:t>
      </w:r>
      <w:r w:rsidRPr="005B3B02">
        <w:rPr>
          <w:rFonts w:ascii="Times New Roman" w:hAnsi="Times New Roman" w:cs="Times New Roman"/>
          <w:i/>
          <w:iCs/>
          <w:sz w:val="28"/>
          <w:szCs w:val="28"/>
          <w:lang w:val="uk-UA"/>
        </w:rPr>
        <w:t>Вісник Вищої ради юстиції.</w:t>
      </w:r>
      <w:r w:rsidRPr="005B3B02">
        <w:rPr>
          <w:rFonts w:ascii="Times New Roman" w:hAnsi="Times New Roman" w:cs="Times New Roman"/>
          <w:sz w:val="28"/>
          <w:szCs w:val="28"/>
          <w:lang w:val="uk-UA"/>
        </w:rPr>
        <w:t xml:space="preserve"> 2011.  № 4. С. 35-42.</w:t>
      </w:r>
    </w:p>
    <w:p w:rsidR="004E4BE1" w:rsidRPr="005B3B02" w:rsidRDefault="004E4BE1"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4. Господарський процесуальний кодекс України</w:t>
      </w:r>
      <w:r w:rsidRPr="005B3B02">
        <w:rPr>
          <w:rFonts w:ascii="Times New Roman" w:hAnsi="Times New Roman" w:cs="Times New Roman"/>
          <w:sz w:val="28"/>
          <w:szCs w:val="28"/>
        </w:rPr>
        <w:t xml:space="preserve">: </w:t>
      </w:r>
      <w:r w:rsidRPr="005B3B02">
        <w:rPr>
          <w:rFonts w:ascii="Times New Roman" w:hAnsi="Times New Roman" w:cs="Times New Roman"/>
          <w:sz w:val="28"/>
          <w:szCs w:val="28"/>
          <w:lang w:val="uk-UA"/>
        </w:rPr>
        <w:t>Закон України</w:t>
      </w:r>
      <w:r w:rsidRPr="005B3B02">
        <w:rPr>
          <w:rFonts w:ascii="Times New Roman" w:hAnsi="Times New Roman" w:cs="Times New Roman"/>
          <w:sz w:val="28"/>
          <w:szCs w:val="28"/>
        </w:rPr>
        <w:t xml:space="preserve"> </w:t>
      </w:r>
      <w:r w:rsidRPr="005B3B02">
        <w:rPr>
          <w:rFonts w:ascii="Times New Roman" w:hAnsi="Times New Roman" w:cs="Times New Roman"/>
          <w:sz w:val="28"/>
          <w:szCs w:val="28"/>
          <w:lang w:val="uk-UA"/>
        </w:rPr>
        <w:t xml:space="preserve">від 06.11.1991 </w:t>
      </w:r>
      <w:r w:rsidRPr="005B3B02">
        <w:rPr>
          <w:rFonts w:ascii="Times New Roman" w:hAnsi="Times New Roman" w:cs="Times New Roman"/>
          <w:sz w:val="28"/>
          <w:szCs w:val="28"/>
          <w:lang w:val="en-US"/>
        </w:rPr>
        <w:t>p</w:t>
      </w:r>
      <w:r w:rsidRPr="005B3B02">
        <w:rPr>
          <w:rFonts w:ascii="Times New Roman" w:hAnsi="Times New Roman" w:cs="Times New Roman"/>
          <w:sz w:val="28"/>
          <w:szCs w:val="28"/>
        </w:rPr>
        <w:t xml:space="preserve">. </w:t>
      </w:r>
      <w:r w:rsidRPr="005B3B02">
        <w:rPr>
          <w:rFonts w:ascii="Times New Roman" w:hAnsi="Times New Roman" w:cs="Times New Roman"/>
          <w:sz w:val="28"/>
          <w:szCs w:val="28"/>
          <w:lang w:val="uk-UA"/>
        </w:rPr>
        <w:t>№ 1798-XII</w:t>
      </w:r>
      <w:r w:rsidRPr="005B3B02">
        <w:rPr>
          <w:rFonts w:ascii="Times New Roman" w:hAnsi="Times New Roman" w:cs="Times New Roman"/>
          <w:sz w:val="28"/>
          <w:szCs w:val="28"/>
        </w:rPr>
        <w:t xml:space="preserve">. </w:t>
      </w:r>
      <w:r w:rsidRPr="005B3B02">
        <w:rPr>
          <w:rFonts w:ascii="Times New Roman" w:hAnsi="Times New Roman" w:cs="Times New Roman"/>
          <w:sz w:val="28"/>
          <w:szCs w:val="28"/>
          <w:lang w:val="uk-UA"/>
        </w:rPr>
        <w:t>Дата оновлення</w:t>
      </w:r>
      <w:r w:rsidRPr="005B3B02">
        <w:rPr>
          <w:rFonts w:ascii="Times New Roman" w:hAnsi="Times New Roman" w:cs="Times New Roman"/>
          <w:sz w:val="28"/>
          <w:szCs w:val="28"/>
        </w:rPr>
        <w:t xml:space="preserve">: 16.08.2020 </w:t>
      </w:r>
      <w:r w:rsidRPr="005B3B02">
        <w:rPr>
          <w:rFonts w:ascii="Times New Roman" w:hAnsi="Times New Roman" w:cs="Times New Roman"/>
          <w:sz w:val="28"/>
          <w:szCs w:val="28"/>
          <w:lang w:val="en-US"/>
        </w:rPr>
        <w:t>p</w:t>
      </w:r>
      <w:r w:rsidRPr="005B3B02">
        <w:rPr>
          <w:rFonts w:ascii="Times New Roman" w:hAnsi="Times New Roman" w:cs="Times New Roman"/>
          <w:sz w:val="28"/>
          <w:szCs w:val="28"/>
        </w:rPr>
        <w:t xml:space="preserve">. </w:t>
      </w:r>
      <w:r w:rsidRPr="005B3B02">
        <w:rPr>
          <w:rStyle w:val="rvts23"/>
          <w:rFonts w:ascii="Times New Roman" w:hAnsi="Times New Roman" w:cs="Times New Roman"/>
          <w:bCs/>
          <w:sz w:val="28"/>
          <w:szCs w:val="28"/>
          <w:shd w:val="clear" w:color="auto" w:fill="FFFFFF"/>
          <w:lang w:val="en-US"/>
        </w:rPr>
        <w:t>URL</w:t>
      </w:r>
      <w:r w:rsidRPr="005B3B02">
        <w:rPr>
          <w:rStyle w:val="rvts23"/>
          <w:rFonts w:ascii="Times New Roman" w:hAnsi="Times New Roman" w:cs="Times New Roman"/>
          <w:bCs/>
          <w:sz w:val="28"/>
          <w:szCs w:val="28"/>
          <w:shd w:val="clear" w:color="auto" w:fill="FFFFFF"/>
        </w:rPr>
        <w:t xml:space="preserve">: </w:t>
      </w:r>
      <w:hyperlink r:id="rId71" w:anchor="Text" w:history="1">
        <w:r w:rsidRPr="005B3B02">
          <w:rPr>
            <w:rStyle w:val="ac"/>
            <w:rFonts w:ascii="Times New Roman" w:hAnsi="Times New Roman" w:cs="Times New Roman"/>
            <w:bCs/>
            <w:color w:val="auto"/>
            <w:sz w:val="28"/>
            <w:szCs w:val="28"/>
            <w:u w:val="none"/>
            <w:shd w:val="clear" w:color="auto" w:fill="FFFFFF"/>
            <w:lang w:val="en-US"/>
          </w:rPr>
          <w:t>https</w:t>
        </w:r>
        <w:r w:rsidRPr="005B3B02">
          <w:rPr>
            <w:rStyle w:val="ac"/>
            <w:rFonts w:ascii="Times New Roman" w:hAnsi="Times New Roman" w:cs="Times New Roman"/>
            <w:bCs/>
            <w:color w:val="auto"/>
            <w:sz w:val="28"/>
            <w:szCs w:val="28"/>
            <w:u w:val="none"/>
            <w:shd w:val="clear" w:color="auto" w:fill="FFFFFF"/>
          </w:rPr>
          <w:t>://</w:t>
        </w:r>
        <w:r w:rsidRPr="005B3B02">
          <w:rPr>
            <w:rStyle w:val="ac"/>
            <w:rFonts w:ascii="Times New Roman" w:hAnsi="Times New Roman" w:cs="Times New Roman"/>
            <w:bCs/>
            <w:color w:val="auto"/>
            <w:sz w:val="28"/>
            <w:szCs w:val="28"/>
            <w:u w:val="none"/>
            <w:shd w:val="clear" w:color="auto" w:fill="FFFFFF"/>
            <w:lang w:val="en-US"/>
          </w:rPr>
          <w:t>zakon</w:t>
        </w:r>
        <w:r w:rsidRPr="005B3B02">
          <w:rPr>
            <w:rStyle w:val="ac"/>
            <w:rFonts w:ascii="Times New Roman" w:hAnsi="Times New Roman" w:cs="Times New Roman"/>
            <w:bCs/>
            <w:color w:val="auto"/>
            <w:sz w:val="28"/>
            <w:szCs w:val="28"/>
            <w:u w:val="none"/>
            <w:shd w:val="clear" w:color="auto" w:fill="FFFFFF"/>
          </w:rPr>
          <w:t>.</w:t>
        </w:r>
        <w:r w:rsidRPr="005B3B02">
          <w:rPr>
            <w:rStyle w:val="ac"/>
            <w:rFonts w:ascii="Times New Roman" w:hAnsi="Times New Roman" w:cs="Times New Roman"/>
            <w:bCs/>
            <w:color w:val="auto"/>
            <w:sz w:val="28"/>
            <w:szCs w:val="28"/>
            <w:u w:val="none"/>
            <w:shd w:val="clear" w:color="auto" w:fill="FFFFFF"/>
            <w:lang w:val="en-US"/>
          </w:rPr>
          <w:t>rada</w:t>
        </w:r>
        <w:r w:rsidRPr="005B3B02">
          <w:rPr>
            <w:rStyle w:val="ac"/>
            <w:rFonts w:ascii="Times New Roman" w:hAnsi="Times New Roman" w:cs="Times New Roman"/>
            <w:bCs/>
            <w:color w:val="auto"/>
            <w:sz w:val="28"/>
            <w:szCs w:val="28"/>
            <w:u w:val="none"/>
            <w:shd w:val="clear" w:color="auto" w:fill="FFFFFF"/>
          </w:rPr>
          <w:t>.</w:t>
        </w:r>
        <w:r w:rsidRPr="005B3B02">
          <w:rPr>
            <w:rStyle w:val="ac"/>
            <w:rFonts w:ascii="Times New Roman" w:hAnsi="Times New Roman" w:cs="Times New Roman"/>
            <w:bCs/>
            <w:color w:val="auto"/>
            <w:sz w:val="28"/>
            <w:szCs w:val="28"/>
            <w:u w:val="none"/>
            <w:shd w:val="clear" w:color="auto" w:fill="FFFFFF"/>
            <w:lang w:val="en-US"/>
          </w:rPr>
          <w:t>gov</w:t>
        </w:r>
        <w:r w:rsidRPr="005B3B02">
          <w:rPr>
            <w:rStyle w:val="ac"/>
            <w:rFonts w:ascii="Times New Roman" w:hAnsi="Times New Roman" w:cs="Times New Roman"/>
            <w:bCs/>
            <w:color w:val="auto"/>
            <w:sz w:val="28"/>
            <w:szCs w:val="28"/>
            <w:u w:val="none"/>
            <w:shd w:val="clear" w:color="auto" w:fill="FFFFFF"/>
          </w:rPr>
          <w:t>.</w:t>
        </w:r>
        <w:r w:rsidRPr="005B3B02">
          <w:rPr>
            <w:rStyle w:val="ac"/>
            <w:rFonts w:ascii="Times New Roman" w:hAnsi="Times New Roman" w:cs="Times New Roman"/>
            <w:bCs/>
            <w:color w:val="auto"/>
            <w:sz w:val="28"/>
            <w:szCs w:val="28"/>
            <w:u w:val="none"/>
            <w:shd w:val="clear" w:color="auto" w:fill="FFFFFF"/>
            <w:lang w:val="en-US"/>
          </w:rPr>
          <w:t>ua</w:t>
        </w:r>
        <w:r w:rsidRPr="005B3B02">
          <w:rPr>
            <w:rStyle w:val="ac"/>
            <w:rFonts w:ascii="Times New Roman" w:hAnsi="Times New Roman" w:cs="Times New Roman"/>
            <w:bCs/>
            <w:color w:val="auto"/>
            <w:sz w:val="28"/>
            <w:szCs w:val="28"/>
            <w:u w:val="none"/>
            <w:shd w:val="clear" w:color="auto" w:fill="FFFFFF"/>
          </w:rPr>
          <w:t>/</w:t>
        </w:r>
        <w:r w:rsidRPr="005B3B02">
          <w:rPr>
            <w:rStyle w:val="ac"/>
            <w:rFonts w:ascii="Times New Roman" w:hAnsi="Times New Roman" w:cs="Times New Roman"/>
            <w:bCs/>
            <w:color w:val="auto"/>
            <w:sz w:val="28"/>
            <w:szCs w:val="28"/>
            <w:u w:val="none"/>
            <w:shd w:val="clear" w:color="auto" w:fill="FFFFFF"/>
            <w:lang w:val="en-US"/>
          </w:rPr>
          <w:t>laws</w:t>
        </w:r>
        <w:r w:rsidRPr="005B3B02">
          <w:rPr>
            <w:rStyle w:val="ac"/>
            <w:rFonts w:ascii="Times New Roman" w:hAnsi="Times New Roman" w:cs="Times New Roman"/>
            <w:bCs/>
            <w:color w:val="auto"/>
            <w:sz w:val="28"/>
            <w:szCs w:val="28"/>
            <w:u w:val="none"/>
            <w:shd w:val="clear" w:color="auto" w:fill="FFFFFF"/>
          </w:rPr>
          <w:t>/</w:t>
        </w:r>
        <w:r w:rsidRPr="005B3B02">
          <w:rPr>
            <w:rStyle w:val="ac"/>
            <w:rFonts w:ascii="Times New Roman" w:hAnsi="Times New Roman" w:cs="Times New Roman"/>
            <w:bCs/>
            <w:color w:val="auto"/>
            <w:sz w:val="28"/>
            <w:szCs w:val="28"/>
            <w:u w:val="none"/>
            <w:shd w:val="clear" w:color="auto" w:fill="FFFFFF"/>
            <w:lang w:val="en-US"/>
          </w:rPr>
          <w:t>show</w:t>
        </w:r>
        <w:r w:rsidRPr="005B3B02">
          <w:rPr>
            <w:rStyle w:val="ac"/>
            <w:rFonts w:ascii="Times New Roman" w:hAnsi="Times New Roman" w:cs="Times New Roman"/>
            <w:bCs/>
            <w:color w:val="auto"/>
            <w:sz w:val="28"/>
            <w:szCs w:val="28"/>
            <w:u w:val="none"/>
            <w:shd w:val="clear" w:color="auto" w:fill="FFFFFF"/>
          </w:rPr>
          <w:t>/1798-12#</w:t>
        </w:r>
        <w:r w:rsidRPr="005B3B02">
          <w:rPr>
            <w:rStyle w:val="ac"/>
            <w:rFonts w:ascii="Times New Roman" w:hAnsi="Times New Roman" w:cs="Times New Roman"/>
            <w:bCs/>
            <w:color w:val="auto"/>
            <w:sz w:val="28"/>
            <w:szCs w:val="28"/>
            <w:u w:val="none"/>
            <w:shd w:val="clear" w:color="auto" w:fill="FFFFFF"/>
            <w:lang w:val="en-US"/>
          </w:rPr>
          <w:t>Text</w:t>
        </w:r>
      </w:hyperlink>
      <w:r w:rsidRPr="005B3B02">
        <w:rPr>
          <w:rStyle w:val="rvts23"/>
          <w:rFonts w:ascii="Times New Roman" w:hAnsi="Times New Roman" w:cs="Times New Roman"/>
          <w:bCs/>
          <w:sz w:val="28"/>
          <w:szCs w:val="28"/>
          <w:shd w:val="clear" w:color="auto" w:fill="FFFFFF"/>
        </w:rPr>
        <w:t xml:space="preserve"> (</w:t>
      </w:r>
      <w:r w:rsidRPr="005B3B02">
        <w:rPr>
          <w:rStyle w:val="rvts23"/>
          <w:rFonts w:ascii="Times New Roman" w:hAnsi="Times New Roman" w:cs="Times New Roman"/>
          <w:bCs/>
          <w:sz w:val="28"/>
          <w:szCs w:val="28"/>
          <w:shd w:val="clear" w:color="auto" w:fill="FFFFFF"/>
          <w:lang w:val="uk-UA"/>
        </w:rPr>
        <w:t>дата звернення</w:t>
      </w:r>
      <w:r w:rsidRPr="005B3B02">
        <w:rPr>
          <w:rStyle w:val="rvts23"/>
          <w:rFonts w:ascii="Times New Roman" w:hAnsi="Times New Roman" w:cs="Times New Roman"/>
          <w:bCs/>
          <w:sz w:val="28"/>
          <w:szCs w:val="28"/>
          <w:shd w:val="clear" w:color="auto" w:fill="FFFFFF"/>
        </w:rPr>
        <w:t xml:space="preserve">: </w:t>
      </w:r>
      <w:r w:rsidR="00A17541" w:rsidRPr="005B3B02">
        <w:rPr>
          <w:rFonts w:ascii="Times New Roman" w:hAnsi="Times New Roman" w:cs="Times New Roman"/>
          <w:bCs/>
          <w:sz w:val="28"/>
          <w:szCs w:val="28"/>
          <w:shd w:val="clear" w:color="auto" w:fill="F5F5F5"/>
        </w:rPr>
        <w:t>21.09.2020</w:t>
      </w:r>
      <w:r w:rsidRPr="005B3B02">
        <w:rPr>
          <w:rStyle w:val="rvts23"/>
          <w:rFonts w:ascii="Times New Roman" w:hAnsi="Times New Roman" w:cs="Times New Roman"/>
          <w:bCs/>
          <w:sz w:val="28"/>
          <w:szCs w:val="28"/>
          <w:shd w:val="clear" w:color="auto" w:fill="FFFFFF"/>
        </w:rPr>
        <w:t>).</w:t>
      </w:r>
    </w:p>
    <w:p w:rsidR="004E4BE1" w:rsidRPr="005B3B02" w:rsidRDefault="004E4BE1"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5. </w:t>
      </w:r>
      <w:r w:rsidR="00A17541" w:rsidRPr="005B3B02">
        <w:rPr>
          <w:rFonts w:ascii="Times New Roman" w:hAnsi="Times New Roman" w:cs="Times New Roman"/>
          <w:sz w:val="28"/>
          <w:szCs w:val="28"/>
          <w:lang w:val="uk-UA"/>
        </w:rPr>
        <w:t>Калмикова Я.</w:t>
      </w:r>
      <w:r w:rsidRPr="005B3B02">
        <w:rPr>
          <w:rFonts w:ascii="Times New Roman" w:hAnsi="Times New Roman" w:cs="Times New Roman"/>
          <w:sz w:val="28"/>
          <w:szCs w:val="28"/>
          <w:lang w:val="uk-UA"/>
        </w:rPr>
        <w:t>С. Показання свідка як засіб доказування в адміністративному судочинстві</w:t>
      </w:r>
      <w:r w:rsidRPr="005B3B02">
        <w:rPr>
          <w:rFonts w:ascii="Times New Roman" w:hAnsi="Times New Roman" w:cs="Times New Roman"/>
          <w:sz w:val="28"/>
          <w:szCs w:val="28"/>
        </w:rPr>
        <w:t xml:space="preserve">. </w:t>
      </w:r>
      <w:r w:rsidRPr="005B3B02">
        <w:rPr>
          <w:rFonts w:ascii="Times New Roman" w:hAnsi="Times New Roman" w:cs="Times New Roman"/>
          <w:i/>
          <w:iCs/>
          <w:sz w:val="28"/>
          <w:szCs w:val="28"/>
          <w:lang w:val="uk-UA"/>
        </w:rPr>
        <w:t>Часопис Київського університету прав</w:t>
      </w:r>
      <w:r w:rsidRPr="005B3B02">
        <w:rPr>
          <w:rFonts w:ascii="Times New Roman" w:hAnsi="Times New Roman" w:cs="Times New Roman"/>
          <w:sz w:val="28"/>
          <w:szCs w:val="28"/>
          <w:lang w:val="uk-UA"/>
        </w:rPr>
        <w:t>а.  2015. № 1. С. 119–122.</w:t>
      </w:r>
    </w:p>
    <w:p w:rsidR="004E4BE1" w:rsidRPr="005B3B02" w:rsidRDefault="004E4BE1"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6. Кармаза О.О. Експерт з питань права в судовому процесі: теорія та судова практика. </w:t>
      </w:r>
      <w:r w:rsidRPr="005B3B02">
        <w:rPr>
          <w:rFonts w:ascii="Times New Roman" w:hAnsi="Times New Roman" w:cs="Times New Roman"/>
          <w:i/>
          <w:iCs/>
          <w:sz w:val="28"/>
          <w:szCs w:val="28"/>
          <w:lang w:val="uk-UA"/>
        </w:rPr>
        <w:t>Цивілістика</w:t>
      </w:r>
      <w:r w:rsidRPr="005B3B02">
        <w:rPr>
          <w:rFonts w:ascii="Times New Roman" w:hAnsi="Times New Roman" w:cs="Times New Roman"/>
          <w:sz w:val="28"/>
          <w:szCs w:val="28"/>
          <w:lang w:val="uk-UA"/>
        </w:rPr>
        <w:t xml:space="preserve">. 2019. № 5. С. </w:t>
      </w:r>
      <w:r w:rsidR="00A17541" w:rsidRPr="005B3B02">
        <w:rPr>
          <w:rFonts w:ascii="Times New Roman" w:hAnsi="Times New Roman" w:cs="Times New Roman"/>
          <w:sz w:val="28"/>
          <w:szCs w:val="28"/>
          <w:lang w:val="uk-UA"/>
        </w:rPr>
        <w:t>89–</w:t>
      </w:r>
      <w:r w:rsidRPr="005B3B02">
        <w:rPr>
          <w:rFonts w:ascii="Times New Roman" w:hAnsi="Times New Roman" w:cs="Times New Roman"/>
          <w:sz w:val="28"/>
          <w:szCs w:val="28"/>
          <w:lang w:val="uk-UA"/>
        </w:rPr>
        <w:t>94.</w:t>
      </w:r>
    </w:p>
    <w:p w:rsidR="004E4BE1" w:rsidRPr="005B3B02" w:rsidRDefault="004E4BE1"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7. Класифікатор посад робітників і службовців: Наказ Держспоживстандарту України від 28.07.2010 р. № 327. </w:t>
      </w:r>
      <w:r w:rsidRPr="005B3B02">
        <w:rPr>
          <w:rFonts w:ascii="Times New Roman" w:hAnsi="Times New Roman" w:cs="Times New Roman"/>
          <w:sz w:val="28"/>
          <w:szCs w:val="28"/>
        </w:rPr>
        <w:t>URL</w:t>
      </w:r>
      <w:r w:rsidRPr="005B3B02">
        <w:rPr>
          <w:rFonts w:ascii="Times New Roman" w:hAnsi="Times New Roman" w:cs="Times New Roman"/>
          <w:sz w:val="28"/>
          <w:szCs w:val="28"/>
          <w:lang w:val="uk-UA"/>
        </w:rPr>
        <w:t xml:space="preserve">: </w:t>
      </w:r>
      <w:r w:rsidRPr="005B3B02">
        <w:rPr>
          <w:rFonts w:ascii="Times New Roman" w:hAnsi="Times New Roman" w:cs="Times New Roman"/>
          <w:sz w:val="28"/>
          <w:szCs w:val="28"/>
        </w:rPr>
        <w:t>https</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hrliga</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com</w:t>
      </w:r>
      <w:r w:rsidRPr="005B3B02">
        <w:rPr>
          <w:rFonts w:ascii="Times New Roman" w:hAnsi="Times New Roman" w:cs="Times New Roman"/>
          <w:sz w:val="28"/>
          <w:szCs w:val="28"/>
          <w:lang w:val="uk-UA"/>
        </w:rPr>
        <w:t xml:space="preserve">/ </w:t>
      </w:r>
      <w:r w:rsidRPr="005B3B02">
        <w:rPr>
          <w:rFonts w:ascii="Times New Roman" w:hAnsi="Times New Roman" w:cs="Times New Roman"/>
          <w:sz w:val="28"/>
          <w:szCs w:val="28"/>
        </w:rPr>
        <w:t>docs</w:t>
      </w:r>
      <w:r w:rsidRPr="005B3B02">
        <w:rPr>
          <w:rFonts w:ascii="Times New Roman" w:hAnsi="Times New Roman" w:cs="Times New Roman"/>
          <w:sz w:val="28"/>
          <w:szCs w:val="28"/>
          <w:lang w:val="uk-UA"/>
        </w:rPr>
        <w:t xml:space="preserve">/327_ </w:t>
      </w:r>
      <w:r w:rsidRPr="005B3B02">
        <w:rPr>
          <w:rFonts w:ascii="Times New Roman" w:hAnsi="Times New Roman" w:cs="Times New Roman"/>
          <w:sz w:val="28"/>
          <w:szCs w:val="28"/>
        </w:rPr>
        <w:t>KP</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htm</w:t>
      </w:r>
      <w:r w:rsidR="00A17541" w:rsidRPr="005B3B02">
        <w:rPr>
          <w:rFonts w:ascii="Times New Roman" w:hAnsi="Times New Roman" w:cs="Times New Roman"/>
          <w:sz w:val="28"/>
          <w:szCs w:val="28"/>
          <w:lang w:val="uk-UA"/>
        </w:rPr>
        <w:t xml:space="preserve"> (дата звернення</w:t>
      </w:r>
      <w:r w:rsidR="00A17541" w:rsidRPr="00B55547">
        <w:rPr>
          <w:rFonts w:ascii="Times New Roman" w:hAnsi="Times New Roman" w:cs="Times New Roman"/>
          <w:sz w:val="28"/>
          <w:szCs w:val="28"/>
          <w:shd w:val="clear" w:color="auto" w:fill="FFFFFF" w:themeFill="background1"/>
          <w:lang w:val="uk-UA"/>
        </w:rPr>
        <w:t>:</w:t>
      </w:r>
      <w:r w:rsidR="00A17541" w:rsidRPr="00B55547">
        <w:rPr>
          <w:rFonts w:ascii="Times New Roman" w:hAnsi="Times New Roman" w:cs="Times New Roman"/>
          <w:bCs/>
          <w:sz w:val="28"/>
          <w:szCs w:val="28"/>
          <w:shd w:val="clear" w:color="auto" w:fill="FFFFFF" w:themeFill="background1"/>
          <w:lang w:val="uk-UA"/>
        </w:rPr>
        <w:t xml:space="preserve"> 21.09.2020</w:t>
      </w:r>
      <w:r w:rsidRPr="00B55547">
        <w:rPr>
          <w:rFonts w:ascii="Times New Roman" w:hAnsi="Times New Roman" w:cs="Times New Roman"/>
          <w:sz w:val="28"/>
          <w:szCs w:val="28"/>
          <w:shd w:val="clear" w:color="auto" w:fill="FFFFFF" w:themeFill="background1"/>
          <w:lang w:val="uk-UA"/>
        </w:rPr>
        <w:t>).</w:t>
      </w:r>
    </w:p>
    <w:p w:rsidR="004E4BE1" w:rsidRPr="005B3B02" w:rsidRDefault="004E4BE1"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8. </w:t>
      </w:r>
      <w:r w:rsidRPr="005B3B02">
        <w:rPr>
          <w:rFonts w:ascii="Times New Roman" w:hAnsi="Times New Roman" w:cs="Times New Roman"/>
          <w:sz w:val="28"/>
          <w:szCs w:val="28"/>
          <w:shd w:val="clear" w:color="auto" w:fill="FFFFFF"/>
          <w:lang w:val="uk-UA"/>
        </w:rPr>
        <w:t xml:space="preserve">Класифікатор професій: Наказ Державного комітету України з питань технічного регулювання та споживчої політики від 28.07.2010 р. № 327. </w:t>
      </w:r>
      <w:r w:rsidRPr="005B3B02">
        <w:rPr>
          <w:rFonts w:ascii="Times New Roman" w:hAnsi="Times New Roman" w:cs="Times New Roman"/>
          <w:sz w:val="28"/>
          <w:szCs w:val="28"/>
          <w:shd w:val="clear" w:color="auto" w:fill="FFFFFF"/>
        </w:rPr>
        <w:t xml:space="preserve">Дата оновлення: 15.02.2019 р. </w:t>
      </w:r>
      <w:r w:rsidRPr="005B3B02">
        <w:rPr>
          <w:rFonts w:ascii="Times New Roman" w:hAnsi="Times New Roman" w:cs="Times New Roman"/>
          <w:sz w:val="28"/>
          <w:szCs w:val="28"/>
          <w:shd w:val="clear" w:color="auto" w:fill="FFFFFF"/>
          <w:lang w:val="uk-UA"/>
        </w:rPr>
        <w:t>U</w:t>
      </w:r>
      <w:r w:rsidRPr="005B3B02">
        <w:rPr>
          <w:rFonts w:ascii="Times New Roman" w:hAnsi="Times New Roman" w:cs="Times New Roman"/>
          <w:sz w:val="28"/>
          <w:szCs w:val="28"/>
          <w:shd w:val="clear" w:color="auto" w:fill="FFFFFF"/>
          <w:lang w:val="en-US"/>
        </w:rPr>
        <w:t>RL</w:t>
      </w:r>
      <w:r w:rsidRPr="005B3B02">
        <w:rPr>
          <w:rFonts w:ascii="Times New Roman" w:hAnsi="Times New Roman" w:cs="Times New Roman"/>
          <w:sz w:val="28"/>
          <w:szCs w:val="28"/>
          <w:shd w:val="clear" w:color="auto" w:fill="FFFFFF"/>
        </w:rPr>
        <w:t xml:space="preserve">: </w:t>
      </w:r>
      <w:hyperlink r:id="rId72" w:anchor="Text" w:history="1">
        <w:r w:rsidRPr="005B3B02">
          <w:rPr>
            <w:rStyle w:val="ac"/>
            <w:rFonts w:ascii="Times New Roman" w:hAnsi="Times New Roman" w:cs="Times New Roman"/>
            <w:color w:val="auto"/>
            <w:sz w:val="28"/>
            <w:szCs w:val="28"/>
            <w:u w:val="none"/>
            <w:shd w:val="clear" w:color="auto" w:fill="FFFFFF"/>
          </w:rPr>
          <w:t>https://zakon.rada.gov.ua/rada/show/va327609-10#Text</w:t>
        </w:r>
      </w:hyperlink>
      <w:r w:rsidRPr="00B55547">
        <w:rPr>
          <w:rFonts w:ascii="Times New Roman" w:hAnsi="Times New Roman" w:cs="Times New Roman"/>
          <w:bCs/>
          <w:sz w:val="28"/>
          <w:szCs w:val="28"/>
          <w:shd w:val="clear" w:color="auto" w:fill="FFFFFF" w:themeFill="background1"/>
          <w:lang w:val="uk-UA"/>
        </w:rPr>
        <w:t xml:space="preserve"> </w:t>
      </w:r>
      <w:r w:rsidR="005B3B02" w:rsidRPr="00B55547">
        <w:rPr>
          <w:rFonts w:ascii="Times New Roman" w:hAnsi="Times New Roman" w:cs="Times New Roman"/>
          <w:sz w:val="28"/>
          <w:szCs w:val="28"/>
          <w:shd w:val="clear" w:color="auto" w:fill="FFFFFF" w:themeFill="background1"/>
          <w:lang w:val="uk-UA"/>
        </w:rPr>
        <w:t>(дата звернення: 20.09.2020).</w:t>
      </w:r>
    </w:p>
    <w:p w:rsidR="004E4BE1" w:rsidRPr="005B3B02" w:rsidRDefault="004E4BE1"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9. Клюєв О.М. Процесуальні питання судової експертизи в адміністративному судочинстві. </w:t>
      </w:r>
      <w:r w:rsidRPr="005B3B02">
        <w:rPr>
          <w:rFonts w:ascii="Times New Roman" w:hAnsi="Times New Roman" w:cs="Times New Roman"/>
          <w:i/>
          <w:iCs/>
          <w:sz w:val="28"/>
          <w:szCs w:val="28"/>
          <w:lang w:val="uk-UA"/>
        </w:rPr>
        <w:t>Вісник ОНДІСЕ</w:t>
      </w:r>
      <w:r w:rsidRPr="005B3B02">
        <w:rPr>
          <w:rFonts w:ascii="Times New Roman" w:hAnsi="Times New Roman" w:cs="Times New Roman"/>
          <w:sz w:val="28"/>
          <w:szCs w:val="28"/>
          <w:lang w:val="uk-UA"/>
        </w:rPr>
        <w:t>. 2018. № 3. С. 109-113.</w:t>
      </w:r>
    </w:p>
    <w:p w:rsidR="004E4BE1" w:rsidRPr="005B3B02" w:rsidRDefault="004E4BE1"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10. </w:t>
      </w:r>
      <w:r w:rsidRPr="005B3B02">
        <w:rPr>
          <w:rFonts w:ascii="Times New Roman" w:hAnsi="Times New Roman" w:cs="Times New Roman"/>
          <w:sz w:val="28"/>
          <w:szCs w:val="28"/>
        </w:rPr>
        <w:t>Кодекс адміністративного судочинства України: Закон України від 06.07.2005 р. № 2747-IV.</w:t>
      </w:r>
      <w:r w:rsidRPr="005B3B02">
        <w:rPr>
          <w:rFonts w:ascii="Times New Roman" w:hAnsi="Times New Roman" w:cs="Times New Roman"/>
          <w:b/>
          <w:bCs/>
          <w:sz w:val="28"/>
          <w:szCs w:val="28"/>
        </w:rPr>
        <w:t xml:space="preserve"> </w:t>
      </w:r>
      <w:r w:rsidRPr="005B3B02">
        <w:rPr>
          <w:rFonts w:ascii="Times New Roman" w:hAnsi="Times New Roman" w:cs="Times New Roman"/>
          <w:sz w:val="28"/>
          <w:szCs w:val="28"/>
        </w:rPr>
        <w:t xml:space="preserve">Дата оновлення: 15.12.2017 р. </w:t>
      </w:r>
      <w:r w:rsidRPr="005B3B02">
        <w:rPr>
          <w:rFonts w:ascii="Times New Roman" w:hAnsi="Times New Roman" w:cs="Times New Roman"/>
          <w:sz w:val="28"/>
          <w:szCs w:val="28"/>
          <w:lang w:val="en-US"/>
        </w:rPr>
        <w:t>URL</w:t>
      </w:r>
      <w:r w:rsidRPr="005B3B02">
        <w:rPr>
          <w:rFonts w:ascii="Times New Roman" w:hAnsi="Times New Roman" w:cs="Times New Roman"/>
          <w:sz w:val="28"/>
          <w:szCs w:val="28"/>
        </w:rPr>
        <w:t xml:space="preserve">: </w:t>
      </w:r>
      <w:hyperlink r:id="rId73" w:anchor="n9553" w:history="1">
        <w:r w:rsidRPr="005B3B02">
          <w:rPr>
            <w:rStyle w:val="ac"/>
            <w:rFonts w:ascii="Times New Roman" w:hAnsi="Times New Roman" w:cs="Times New Roman"/>
            <w:color w:val="auto"/>
            <w:sz w:val="28"/>
            <w:szCs w:val="28"/>
            <w:u w:val="none"/>
          </w:rPr>
          <w:t>https://zakon.rada.gov.ua/laws/show/2747-15/ed20171215#n9553</w:t>
        </w:r>
      </w:hyperlink>
      <w:r w:rsidRPr="005B3B02">
        <w:rPr>
          <w:rFonts w:ascii="Times New Roman" w:hAnsi="Times New Roman" w:cs="Times New Roman"/>
          <w:sz w:val="28"/>
          <w:szCs w:val="28"/>
        </w:rPr>
        <w:t xml:space="preserve"> </w:t>
      </w:r>
      <w:r w:rsidR="005B3B02" w:rsidRPr="00B55547">
        <w:rPr>
          <w:rFonts w:ascii="Times New Roman" w:hAnsi="Times New Roman" w:cs="Times New Roman"/>
          <w:sz w:val="28"/>
          <w:szCs w:val="28"/>
          <w:shd w:val="clear" w:color="auto" w:fill="FFFFFF" w:themeFill="background1"/>
          <w:lang w:val="uk-UA"/>
        </w:rPr>
        <w:t>(дата звернення: 20.09.2020).</w:t>
      </w:r>
    </w:p>
    <w:p w:rsidR="004E4BE1" w:rsidRPr="005B3B02" w:rsidRDefault="004E4BE1"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11. Конституція України: прийнята на п’ятій сесії Верховної Ради України 28 червня 1996 р. Дата оновлення: 01.01.2020 р. URL: </w:t>
      </w:r>
      <w:hyperlink r:id="rId74" w:history="1">
        <w:r w:rsidRPr="005B3B02">
          <w:rPr>
            <w:rStyle w:val="ac"/>
            <w:rFonts w:ascii="Times New Roman" w:hAnsi="Times New Roman" w:cs="Times New Roman"/>
            <w:color w:val="auto"/>
            <w:sz w:val="28"/>
            <w:szCs w:val="28"/>
            <w:u w:val="none"/>
            <w:lang w:val="uk-UA"/>
          </w:rPr>
          <w:t>http://zakon.rada.gov.ua/laws/show/254%D0%BA/96-%D0%B2%D1%80</w:t>
        </w:r>
      </w:hyperlink>
      <w:r w:rsidRPr="005B3B02">
        <w:rPr>
          <w:rFonts w:ascii="Times New Roman" w:hAnsi="Times New Roman" w:cs="Times New Roman"/>
          <w:sz w:val="28"/>
          <w:szCs w:val="28"/>
          <w:lang w:val="uk-UA"/>
        </w:rPr>
        <w:t xml:space="preserve"> </w:t>
      </w:r>
      <w:r w:rsidR="005B3B02" w:rsidRPr="00B55547">
        <w:rPr>
          <w:rFonts w:ascii="Times New Roman" w:hAnsi="Times New Roman" w:cs="Times New Roman"/>
          <w:sz w:val="28"/>
          <w:szCs w:val="28"/>
          <w:shd w:val="clear" w:color="auto" w:fill="FFFFFF" w:themeFill="background1"/>
          <w:lang w:val="uk-UA"/>
        </w:rPr>
        <w:t>(дата звернення: 20.09.2020).</w:t>
      </w:r>
    </w:p>
    <w:p w:rsidR="004E4BE1" w:rsidRPr="005B3B02" w:rsidRDefault="004E4BE1"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12. Кримінальний процесуальний кодекс України</w:t>
      </w:r>
      <w:r w:rsidRPr="005B3B02">
        <w:rPr>
          <w:rFonts w:ascii="Times New Roman" w:hAnsi="Times New Roman" w:cs="Times New Roman"/>
          <w:sz w:val="28"/>
          <w:szCs w:val="28"/>
        </w:rPr>
        <w:t xml:space="preserve">: </w:t>
      </w:r>
      <w:r w:rsidRPr="005B3B02">
        <w:rPr>
          <w:rFonts w:ascii="Times New Roman" w:hAnsi="Times New Roman" w:cs="Times New Roman"/>
          <w:sz w:val="28"/>
          <w:szCs w:val="28"/>
          <w:lang w:val="uk-UA"/>
        </w:rPr>
        <w:t>Закон України</w:t>
      </w:r>
      <w:r w:rsidRPr="005B3B02">
        <w:rPr>
          <w:rFonts w:ascii="Times New Roman" w:hAnsi="Times New Roman" w:cs="Times New Roman"/>
          <w:sz w:val="28"/>
          <w:szCs w:val="28"/>
        </w:rPr>
        <w:t xml:space="preserve"> </w:t>
      </w:r>
      <w:r w:rsidRPr="005B3B02">
        <w:rPr>
          <w:rFonts w:ascii="Times New Roman" w:hAnsi="Times New Roman" w:cs="Times New Roman"/>
          <w:sz w:val="28"/>
          <w:szCs w:val="28"/>
          <w:lang w:val="uk-UA"/>
        </w:rPr>
        <w:t xml:space="preserve"> від 13.04.2012</w:t>
      </w:r>
      <w:r w:rsidRPr="005B3B02">
        <w:rPr>
          <w:rFonts w:ascii="Times New Roman" w:hAnsi="Times New Roman" w:cs="Times New Roman"/>
          <w:sz w:val="28"/>
          <w:szCs w:val="28"/>
        </w:rPr>
        <w:t xml:space="preserve"> </w:t>
      </w:r>
      <w:r w:rsidRPr="005B3B02">
        <w:rPr>
          <w:rFonts w:ascii="Times New Roman" w:hAnsi="Times New Roman" w:cs="Times New Roman"/>
          <w:sz w:val="28"/>
          <w:szCs w:val="28"/>
          <w:lang w:val="en-US"/>
        </w:rPr>
        <w:t>p</w:t>
      </w:r>
      <w:r w:rsidRPr="005B3B02">
        <w:rPr>
          <w:rFonts w:ascii="Times New Roman" w:hAnsi="Times New Roman" w:cs="Times New Roman"/>
          <w:sz w:val="28"/>
          <w:szCs w:val="28"/>
        </w:rPr>
        <w:t>.</w:t>
      </w:r>
      <w:r w:rsidRPr="005B3B02">
        <w:rPr>
          <w:rFonts w:ascii="Times New Roman" w:hAnsi="Times New Roman" w:cs="Times New Roman"/>
          <w:sz w:val="28"/>
          <w:szCs w:val="28"/>
          <w:lang w:val="uk-UA"/>
        </w:rPr>
        <w:t xml:space="preserve"> № 4651-VI</w:t>
      </w:r>
      <w:r w:rsidRPr="005B3B02">
        <w:rPr>
          <w:rFonts w:ascii="Times New Roman" w:hAnsi="Times New Roman" w:cs="Times New Roman"/>
          <w:sz w:val="28"/>
          <w:szCs w:val="28"/>
        </w:rPr>
        <w:t xml:space="preserve">. </w:t>
      </w:r>
      <w:r w:rsidRPr="005B3B02">
        <w:rPr>
          <w:rFonts w:ascii="Times New Roman" w:hAnsi="Times New Roman" w:cs="Times New Roman"/>
          <w:sz w:val="28"/>
          <w:szCs w:val="28"/>
          <w:lang w:val="uk-UA"/>
        </w:rPr>
        <w:t>Дата оновлення</w:t>
      </w:r>
      <w:r w:rsidRPr="005B3B02">
        <w:rPr>
          <w:rFonts w:ascii="Times New Roman" w:hAnsi="Times New Roman" w:cs="Times New Roman"/>
          <w:sz w:val="28"/>
          <w:szCs w:val="28"/>
        </w:rPr>
        <w:t xml:space="preserve">: 14.01.2021 </w:t>
      </w:r>
      <w:r w:rsidRPr="005B3B02">
        <w:rPr>
          <w:rFonts w:ascii="Times New Roman" w:hAnsi="Times New Roman" w:cs="Times New Roman"/>
          <w:sz w:val="28"/>
          <w:szCs w:val="28"/>
          <w:lang w:val="en-US"/>
        </w:rPr>
        <w:t>p</w:t>
      </w:r>
      <w:r w:rsidRPr="005B3B02">
        <w:rPr>
          <w:rFonts w:ascii="Times New Roman" w:hAnsi="Times New Roman" w:cs="Times New Roman"/>
          <w:sz w:val="28"/>
          <w:szCs w:val="28"/>
        </w:rPr>
        <w:t xml:space="preserve">. </w:t>
      </w:r>
      <w:r w:rsidRPr="005B3B02">
        <w:rPr>
          <w:rStyle w:val="rvts23"/>
          <w:rFonts w:ascii="Times New Roman" w:hAnsi="Times New Roman" w:cs="Times New Roman"/>
          <w:bCs/>
          <w:sz w:val="28"/>
          <w:szCs w:val="28"/>
          <w:shd w:val="clear" w:color="auto" w:fill="FFFFFF"/>
          <w:lang w:val="en-US"/>
        </w:rPr>
        <w:t>URL</w:t>
      </w:r>
      <w:r w:rsidRPr="005B3B02">
        <w:rPr>
          <w:rStyle w:val="rvts23"/>
          <w:rFonts w:ascii="Times New Roman" w:hAnsi="Times New Roman" w:cs="Times New Roman"/>
          <w:bCs/>
          <w:sz w:val="28"/>
          <w:szCs w:val="28"/>
          <w:shd w:val="clear" w:color="auto" w:fill="FFFFFF"/>
        </w:rPr>
        <w:t xml:space="preserve">: </w:t>
      </w:r>
      <w:hyperlink r:id="rId75" w:anchor="Text" w:history="1">
        <w:r w:rsidRPr="005B3B02">
          <w:rPr>
            <w:rStyle w:val="ac"/>
            <w:rFonts w:ascii="Times New Roman" w:hAnsi="Times New Roman" w:cs="Times New Roman"/>
            <w:bCs/>
            <w:color w:val="auto"/>
            <w:sz w:val="28"/>
            <w:szCs w:val="28"/>
            <w:u w:val="none"/>
            <w:shd w:val="clear" w:color="auto" w:fill="FFFFFF"/>
            <w:lang w:val="en-US"/>
          </w:rPr>
          <w:t>https</w:t>
        </w:r>
        <w:r w:rsidRPr="005B3B02">
          <w:rPr>
            <w:rStyle w:val="ac"/>
            <w:rFonts w:ascii="Times New Roman" w:hAnsi="Times New Roman" w:cs="Times New Roman"/>
            <w:bCs/>
            <w:color w:val="auto"/>
            <w:sz w:val="28"/>
            <w:szCs w:val="28"/>
            <w:u w:val="none"/>
            <w:shd w:val="clear" w:color="auto" w:fill="FFFFFF"/>
          </w:rPr>
          <w:t>://</w:t>
        </w:r>
        <w:r w:rsidRPr="005B3B02">
          <w:rPr>
            <w:rStyle w:val="ac"/>
            <w:rFonts w:ascii="Times New Roman" w:hAnsi="Times New Roman" w:cs="Times New Roman"/>
            <w:bCs/>
            <w:color w:val="auto"/>
            <w:sz w:val="28"/>
            <w:szCs w:val="28"/>
            <w:u w:val="none"/>
            <w:shd w:val="clear" w:color="auto" w:fill="FFFFFF"/>
            <w:lang w:val="en-US"/>
          </w:rPr>
          <w:t>zakon</w:t>
        </w:r>
        <w:r w:rsidRPr="005B3B02">
          <w:rPr>
            <w:rStyle w:val="ac"/>
            <w:rFonts w:ascii="Times New Roman" w:hAnsi="Times New Roman" w:cs="Times New Roman"/>
            <w:bCs/>
            <w:color w:val="auto"/>
            <w:sz w:val="28"/>
            <w:szCs w:val="28"/>
            <w:u w:val="none"/>
            <w:shd w:val="clear" w:color="auto" w:fill="FFFFFF"/>
          </w:rPr>
          <w:t>.</w:t>
        </w:r>
        <w:r w:rsidRPr="005B3B02">
          <w:rPr>
            <w:rStyle w:val="ac"/>
            <w:rFonts w:ascii="Times New Roman" w:hAnsi="Times New Roman" w:cs="Times New Roman"/>
            <w:bCs/>
            <w:color w:val="auto"/>
            <w:sz w:val="28"/>
            <w:szCs w:val="28"/>
            <w:u w:val="none"/>
            <w:shd w:val="clear" w:color="auto" w:fill="FFFFFF"/>
            <w:lang w:val="en-US"/>
          </w:rPr>
          <w:t>rada</w:t>
        </w:r>
        <w:r w:rsidRPr="005B3B02">
          <w:rPr>
            <w:rStyle w:val="ac"/>
            <w:rFonts w:ascii="Times New Roman" w:hAnsi="Times New Roman" w:cs="Times New Roman"/>
            <w:bCs/>
            <w:color w:val="auto"/>
            <w:sz w:val="28"/>
            <w:szCs w:val="28"/>
            <w:u w:val="none"/>
            <w:shd w:val="clear" w:color="auto" w:fill="FFFFFF"/>
          </w:rPr>
          <w:t>.</w:t>
        </w:r>
        <w:r w:rsidRPr="005B3B02">
          <w:rPr>
            <w:rStyle w:val="ac"/>
            <w:rFonts w:ascii="Times New Roman" w:hAnsi="Times New Roman" w:cs="Times New Roman"/>
            <w:bCs/>
            <w:color w:val="auto"/>
            <w:sz w:val="28"/>
            <w:szCs w:val="28"/>
            <w:u w:val="none"/>
            <w:shd w:val="clear" w:color="auto" w:fill="FFFFFF"/>
            <w:lang w:val="en-US"/>
          </w:rPr>
          <w:t>gov</w:t>
        </w:r>
        <w:r w:rsidRPr="005B3B02">
          <w:rPr>
            <w:rStyle w:val="ac"/>
            <w:rFonts w:ascii="Times New Roman" w:hAnsi="Times New Roman" w:cs="Times New Roman"/>
            <w:bCs/>
            <w:color w:val="auto"/>
            <w:sz w:val="28"/>
            <w:szCs w:val="28"/>
            <w:u w:val="none"/>
            <w:shd w:val="clear" w:color="auto" w:fill="FFFFFF"/>
          </w:rPr>
          <w:t>.</w:t>
        </w:r>
        <w:r w:rsidRPr="005B3B02">
          <w:rPr>
            <w:rStyle w:val="ac"/>
            <w:rFonts w:ascii="Times New Roman" w:hAnsi="Times New Roman" w:cs="Times New Roman"/>
            <w:bCs/>
            <w:color w:val="auto"/>
            <w:sz w:val="28"/>
            <w:szCs w:val="28"/>
            <w:u w:val="none"/>
            <w:shd w:val="clear" w:color="auto" w:fill="FFFFFF"/>
            <w:lang w:val="en-US"/>
          </w:rPr>
          <w:t>ua</w:t>
        </w:r>
        <w:r w:rsidRPr="005B3B02">
          <w:rPr>
            <w:rStyle w:val="ac"/>
            <w:rFonts w:ascii="Times New Roman" w:hAnsi="Times New Roman" w:cs="Times New Roman"/>
            <w:bCs/>
            <w:color w:val="auto"/>
            <w:sz w:val="28"/>
            <w:szCs w:val="28"/>
            <w:u w:val="none"/>
            <w:shd w:val="clear" w:color="auto" w:fill="FFFFFF"/>
          </w:rPr>
          <w:t>/</w:t>
        </w:r>
        <w:r w:rsidRPr="005B3B02">
          <w:rPr>
            <w:rStyle w:val="ac"/>
            <w:rFonts w:ascii="Times New Roman" w:hAnsi="Times New Roman" w:cs="Times New Roman"/>
            <w:bCs/>
            <w:color w:val="auto"/>
            <w:sz w:val="28"/>
            <w:szCs w:val="28"/>
            <w:u w:val="none"/>
            <w:shd w:val="clear" w:color="auto" w:fill="FFFFFF"/>
            <w:lang w:val="en-US"/>
          </w:rPr>
          <w:t>laws</w:t>
        </w:r>
        <w:r w:rsidRPr="005B3B02">
          <w:rPr>
            <w:rStyle w:val="ac"/>
            <w:rFonts w:ascii="Times New Roman" w:hAnsi="Times New Roman" w:cs="Times New Roman"/>
            <w:bCs/>
            <w:color w:val="auto"/>
            <w:sz w:val="28"/>
            <w:szCs w:val="28"/>
            <w:u w:val="none"/>
            <w:shd w:val="clear" w:color="auto" w:fill="FFFFFF"/>
          </w:rPr>
          <w:t>/</w:t>
        </w:r>
        <w:r w:rsidRPr="005B3B02">
          <w:rPr>
            <w:rStyle w:val="ac"/>
            <w:rFonts w:ascii="Times New Roman" w:hAnsi="Times New Roman" w:cs="Times New Roman"/>
            <w:bCs/>
            <w:color w:val="auto"/>
            <w:sz w:val="28"/>
            <w:szCs w:val="28"/>
            <w:u w:val="none"/>
            <w:shd w:val="clear" w:color="auto" w:fill="FFFFFF"/>
            <w:lang w:val="en-US"/>
          </w:rPr>
          <w:t>show</w:t>
        </w:r>
        <w:r w:rsidRPr="005B3B02">
          <w:rPr>
            <w:rStyle w:val="ac"/>
            <w:rFonts w:ascii="Times New Roman" w:hAnsi="Times New Roman" w:cs="Times New Roman"/>
            <w:bCs/>
            <w:color w:val="auto"/>
            <w:sz w:val="28"/>
            <w:szCs w:val="28"/>
            <w:u w:val="none"/>
            <w:shd w:val="clear" w:color="auto" w:fill="FFFFFF"/>
          </w:rPr>
          <w:t>/4651-17#</w:t>
        </w:r>
        <w:r w:rsidRPr="005B3B02">
          <w:rPr>
            <w:rStyle w:val="ac"/>
            <w:rFonts w:ascii="Times New Roman" w:hAnsi="Times New Roman" w:cs="Times New Roman"/>
            <w:bCs/>
            <w:color w:val="auto"/>
            <w:sz w:val="28"/>
            <w:szCs w:val="28"/>
            <w:u w:val="none"/>
            <w:shd w:val="clear" w:color="auto" w:fill="FFFFFF"/>
            <w:lang w:val="en-US"/>
          </w:rPr>
          <w:t>Text</w:t>
        </w:r>
      </w:hyperlink>
      <w:r w:rsidRPr="005B3B02">
        <w:rPr>
          <w:rStyle w:val="rvts23"/>
          <w:rFonts w:ascii="Times New Roman" w:hAnsi="Times New Roman" w:cs="Times New Roman"/>
          <w:bCs/>
          <w:sz w:val="28"/>
          <w:szCs w:val="28"/>
          <w:shd w:val="clear" w:color="auto" w:fill="FFFFFF"/>
        </w:rPr>
        <w:t xml:space="preserve"> (</w:t>
      </w:r>
      <w:r w:rsidRPr="005B3B02">
        <w:rPr>
          <w:rStyle w:val="rvts23"/>
          <w:rFonts w:ascii="Times New Roman" w:hAnsi="Times New Roman" w:cs="Times New Roman"/>
          <w:bCs/>
          <w:sz w:val="28"/>
          <w:szCs w:val="28"/>
          <w:shd w:val="clear" w:color="auto" w:fill="FFFFFF"/>
          <w:lang w:val="uk-UA"/>
        </w:rPr>
        <w:t>дата звернення</w:t>
      </w:r>
      <w:r w:rsidRPr="005B3B02">
        <w:rPr>
          <w:rStyle w:val="rvts23"/>
          <w:rFonts w:ascii="Times New Roman" w:hAnsi="Times New Roman" w:cs="Times New Roman"/>
          <w:bCs/>
          <w:sz w:val="28"/>
          <w:szCs w:val="28"/>
          <w:shd w:val="clear" w:color="auto" w:fill="FFFFFF"/>
        </w:rPr>
        <w:t>:</w:t>
      </w:r>
      <w:r w:rsidRPr="00B55547">
        <w:rPr>
          <w:rStyle w:val="rvts23"/>
          <w:rFonts w:ascii="Times New Roman" w:hAnsi="Times New Roman" w:cs="Times New Roman"/>
          <w:bCs/>
          <w:sz w:val="28"/>
          <w:szCs w:val="28"/>
          <w:shd w:val="clear" w:color="auto" w:fill="FFFFFF" w:themeFill="background1"/>
        </w:rPr>
        <w:t xml:space="preserve"> </w:t>
      </w:r>
      <w:r w:rsidR="00A17541" w:rsidRPr="00B55547">
        <w:rPr>
          <w:rFonts w:ascii="Times New Roman" w:hAnsi="Times New Roman" w:cs="Times New Roman"/>
          <w:bCs/>
          <w:sz w:val="28"/>
          <w:szCs w:val="28"/>
          <w:shd w:val="clear" w:color="auto" w:fill="FFFFFF" w:themeFill="background1"/>
        </w:rPr>
        <w:t>21.09.2020</w:t>
      </w:r>
      <w:r w:rsidRPr="00B55547">
        <w:rPr>
          <w:rStyle w:val="rvts23"/>
          <w:rFonts w:ascii="Times New Roman" w:hAnsi="Times New Roman" w:cs="Times New Roman"/>
          <w:bCs/>
          <w:sz w:val="28"/>
          <w:szCs w:val="28"/>
          <w:shd w:val="clear" w:color="auto" w:fill="FFFFFF" w:themeFill="background1"/>
        </w:rPr>
        <w:t>).</w:t>
      </w:r>
    </w:p>
    <w:p w:rsidR="004E4BE1" w:rsidRPr="005B3B02" w:rsidRDefault="004E4BE1"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13. Круковес В.С. Правовий статус експерта з питань права в цивільному судочинстві України. </w:t>
      </w:r>
      <w:r w:rsidRPr="005B3B02">
        <w:rPr>
          <w:rFonts w:ascii="Times New Roman" w:hAnsi="Times New Roman" w:cs="Times New Roman"/>
          <w:i/>
          <w:iCs/>
          <w:sz w:val="28"/>
          <w:szCs w:val="28"/>
          <w:lang w:val="uk-UA"/>
        </w:rPr>
        <w:t>Актуальні проблеми правознавства</w:t>
      </w:r>
      <w:r w:rsidR="00A17541" w:rsidRPr="005B3B02">
        <w:rPr>
          <w:rFonts w:ascii="Times New Roman" w:hAnsi="Times New Roman" w:cs="Times New Roman"/>
          <w:sz w:val="28"/>
          <w:szCs w:val="28"/>
          <w:lang w:val="uk-UA"/>
        </w:rPr>
        <w:t>.  2019.  Вип. 2.  С. 122–</w:t>
      </w:r>
      <w:r w:rsidRPr="005B3B02">
        <w:rPr>
          <w:rFonts w:ascii="Times New Roman" w:hAnsi="Times New Roman" w:cs="Times New Roman"/>
          <w:sz w:val="28"/>
          <w:szCs w:val="28"/>
          <w:lang w:val="uk-UA"/>
        </w:rPr>
        <w:t>126.</w:t>
      </w:r>
    </w:p>
    <w:p w:rsidR="004E4BE1" w:rsidRPr="005B3B02" w:rsidRDefault="004E4BE1"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14. </w:t>
      </w:r>
      <w:r w:rsidRPr="005B3B02">
        <w:rPr>
          <w:rFonts w:ascii="Times New Roman" w:hAnsi="Times New Roman" w:cs="Times New Roman"/>
          <w:iCs/>
          <w:sz w:val="28"/>
          <w:szCs w:val="28"/>
          <w:bdr w:val="none" w:sz="0" w:space="0" w:color="auto" w:frame="1"/>
          <w:shd w:val="clear" w:color="auto" w:fill="FFFFFF"/>
          <w:lang w:val="uk-UA"/>
        </w:rPr>
        <w:t xml:space="preserve">Луспеник Д.Д. </w:t>
      </w:r>
      <w:r w:rsidRPr="005B3B02">
        <w:rPr>
          <w:rFonts w:ascii="Times New Roman" w:hAnsi="Times New Roman" w:cs="Times New Roman"/>
          <w:iCs/>
          <w:sz w:val="28"/>
          <w:szCs w:val="28"/>
          <w:bdr w:val="none" w:sz="0" w:space="0" w:color="auto" w:frame="1"/>
          <w:shd w:val="clear" w:color="auto" w:fill="FFFFFF"/>
        </w:rPr>
        <w:t> </w:t>
      </w:r>
      <w:hyperlink r:id="rId76" w:tgtFrame="_blank" w:history="1">
        <w:r w:rsidRPr="005B3B02">
          <w:rPr>
            <w:rFonts w:ascii="Times New Roman" w:hAnsi="Times New Roman" w:cs="Times New Roman"/>
            <w:iCs/>
            <w:sz w:val="28"/>
            <w:szCs w:val="28"/>
            <w:bdr w:val="none" w:sz="0" w:space="0" w:color="auto" w:frame="1"/>
            <w:shd w:val="clear" w:color="auto" w:fill="FFFFFF"/>
            <w:lang w:val="uk-UA"/>
          </w:rPr>
          <w:t>Доказування у цивільному процесі: що нового у ЦПК та чому суд наділений правом витребування доказів</w:t>
        </w:r>
      </w:hyperlink>
      <w:r w:rsidRPr="005B3B02">
        <w:rPr>
          <w:rFonts w:ascii="Times New Roman" w:hAnsi="Times New Roman" w:cs="Times New Roman"/>
          <w:iCs/>
          <w:sz w:val="28"/>
          <w:szCs w:val="28"/>
          <w:bdr w:val="none" w:sz="0" w:space="0" w:color="auto" w:frame="1"/>
          <w:shd w:val="clear" w:color="auto" w:fill="FFFFFF"/>
          <w:lang w:val="uk-UA"/>
        </w:rPr>
        <w:t xml:space="preserve">. </w:t>
      </w:r>
      <w:r w:rsidRPr="005B3B02">
        <w:rPr>
          <w:rFonts w:ascii="Times New Roman" w:hAnsi="Times New Roman" w:cs="Times New Roman"/>
          <w:i/>
          <w:sz w:val="28"/>
          <w:szCs w:val="28"/>
          <w:bdr w:val="none" w:sz="0" w:space="0" w:color="auto" w:frame="1"/>
          <w:shd w:val="clear" w:color="auto" w:fill="FFFFFF"/>
          <w:lang w:val="uk-UA"/>
        </w:rPr>
        <w:t>Судебно-юридическая газета</w:t>
      </w:r>
      <w:r w:rsidRPr="005B3B02">
        <w:rPr>
          <w:rFonts w:ascii="Times New Roman" w:hAnsi="Times New Roman" w:cs="Times New Roman"/>
          <w:iCs/>
          <w:sz w:val="28"/>
          <w:szCs w:val="28"/>
          <w:bdr w:val="none" w:sz="0" w:space="0" w:color="auto" w:frame="1"/>
          <w:shd w:val="clear" w:color="auto" w:fill="FFFFFF"/>
          <w:lang w:val="uk-UA"/>
        </w:rPr>
        <w:t xml:space="preserve">. 10.01.2019 р. </w:t>
      </w:r>
      <w:r w:rsidRPr="005B3B02">
        <w:rPr>
          <w:rStyle w:val="rvts23"/>
          <w:rFonts w:ascii="Times New Roman" w:hAnsi="Times New Roman" w:cs="Times New Roman"/>
          <w:bCs/>
          <w:sz w:val="28"/>
          <w:szCs w:val="28"/>
          <w:shd w:val="clear" w:color="auto" w:fill="FFFFFF"/>
          <w:lang w:val="en-US"/>
        </w:rPr>
        <w:t>URL</w:t>
      </w:r>
      <w:r w:rsidRPr="005B3B02">
        <w:rPr>
          <w:rStyle w:val="rvts23"/>
          <w:rFonts w:ascii="Times New Roman" w:hAnsi="Times New Roman" w:cs="Times New Roman"/>
          <w:bCs/>
          <w:sz w:val="28"/>
          <w:szCs w:val="28"/>
          <w:shd w:val="clear" w:color="auto" w:fill="FFFFFF"/>
          <w:lang w:val="uk-UA"/>
        </w:rPr>
        <w:t>:</w:t>
      </w:r>
      <w:r w:rsidRPr="005B3B02">
        <w:rPr>
          <w:rFonts w:ascii="Times New Roman" w:hAnsi="Times New Roman" w:cs="Times New Roman"/>
          <w:sz w:val="28"/>
          <w:szCs w:val="28"/>
          <w:lang w:val="uk-UA"/>
        </w:rPr>
        <w:t xml:space="preserve"> </w:t>
      </w:r>
      <w:hyperlink r:id="rId77" w:history="1">
        <w:r w:rsidR="005B3B02" w:rsidRPr="005B3B02">
          <w:rPr>
            <w:rStyle w:val="ac"/>
            <w:rFonts w:ascii="Times New Roman" w:hAnsi="Times New Roman" w:cs="Times New Roman"/>
            <w:iCs/>
            <w:color w:val="auto"/>
            <w:sz w:val="28"/>
            <w:szCs w:val="28"/>
            <w:u w:val="none"/>
            <w:bdr w:val="none" w:sz="0" w:space="0" w:color="auto" w:frame="1"/>
            <w:shd w:val="clear" w:color="auto" w:fill="FFFFFF"/>
            <w:lang w:val="en-US"/>
          </w:rPr>
          <w:t>https</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uk-UA"/>
          </w:rPr>
          <w:t>://</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en-US"/>
          </w:rPr>
          <w:t>sud</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uk-UA"/>
          </w:rPr>
          <w:t>.</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en-US"/>
          </w:rPr>
          <w:t>ua</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uk-UA"/>
          </w:rPr>
          <w:t>/</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en-US"/>
          </w:rPr>
          <w:t>ru</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uk-UA"/>
          </w:rPr>
          <w:t>/</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en-US"/>
          </w:rPr>
          <w:t>news</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uk-UA"/>
          </w:rPr>
          <w:t>/</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en-US"/>
          </w:rPr>
          <w:t>blog</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uk-UA"/>
          </w:rPr>
          <w:t>/132494-</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en-US"/>
          </w:rPr>
          <w:t>dokazuvannya</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uk-UA"/>
          </w:rPr>
          <w:t>-</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en-US"/>
          </w:rPr>
          <w:t>u</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uk-UA"/>
          </w:rPr>
          <w:t>-</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en-US"/>
          </w:rPr>
          <w:t>tsivilnomu</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uk-UA"/>
          </w:rPr>
          <w:t>-</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en-US"/>
          </w:rPr>
          <w:t>protsesi</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uk-UA"/>
          </w:rPr>
          <w:t>-</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en-US"/>
          </w:rPr>
          <w:t>scho</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uk-UA"/>
          </w:rPr>
          <w:t>-</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en-US"/>
          </w:rPr>
          <w:t>novogo</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uk-UA"/>
          </w:rPr>
          <w:t>-</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en-US"/>
          </w:rPr>
          <w:t>u</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uk-UA"/>
          </w:rPr>
          <w:t>-</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en-US"/>
          </w:rPr>
          <w:t>tspk</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uk-UA"/>
          </w:rPr>
          <w:t>-</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en-US"/>
          </w:rPr>
          <w:t>ta</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uk-UA"/>
          </w:rPr>
          <w:t>-</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en-US"/>
          </w:rPr>
          <w:t>chomu</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uk-UA"/>
          </w:rPr>
          <w:t>-</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en-US"/>
          </w:rPr>
          <w:t>sud</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uk-UA"/>
          </w:rPr>
          <w:t>-</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en-US"/>
          </w:rPr>
          <w:t>nadileniy</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uk-UA"/>
          </w:rPr>
          <w:t>-</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en-US"/>
          </w:rPr>
          <w:t>pravom</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uk-UA"/>
          </w:rPr>
          <w:t>-</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en-US"/>
          </w:rPr>
          <w:t>vitrebuv</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uk-UA"/>
          </w:rPr>
          <w:t xml:space="preserve"> </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en-US"/>
          </w:rPr>
          <w:t>annya</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uk-UA"/>
          </w:rPr>
          <w:t>-</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en-US"/>
          </w:rPr>
          <w:t>dokaziv</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uk-UA"/>
          </w:rPr>
          <w:t>-</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en-US"/>
          </w:rPr>
          <w:t>ba</w:t>
        </w:r>
        <w:r w:rsidR="005B3B02" w:rsidRPr="005B3B02">
          <w:rPr>
            <w:rStyle w:val="ac"/>
            <w:rFonts w:ascii="Times New Roman" w:hAnsi="Times New Roman" w:cs="Times New Roman"/>
            <w:iCs/>
            <w:color w:val="auto"/>
            <w:sz w:val="28"/>
            <w:szCs w:val="28"/>
            <w:u w:val="none"/>
            <w:bdr w:val="none" w:sz="0" w:space="0" w:color="auto" w:frame="1"/>
            <w:shd w:val="clear" w:color="auto" w:fill="FFFFFF"/>
            <w:lang w:val="uk-UA"/>
          </w:rPr>
          <w:t>6687</w:t>
        </w:r>
      </w:hyperlink>
      <w:r w:rsidRPr="005B3B02">
        <w:rPr>
          <w:rFonts w:ascii="Times New Roman" w:hAnsi="Times New Roman" w:cs="Times New Roman"/>
          <w:iCs/>
          <w:sz w:val="28"/>
          <w:szCs w:val="28"/>
          <w:bdr w:val="none" w:sz="0" w:space="0" w:color="auto" w:frame="1"/>
          <w:shd w:val="clear" w:color="auto" w:fill="FFFFFF"/>
          <w:lang w:val="uk-UA"/>
        </w:rPr>
        <w:t xml:space="preserve"> </w:t>
      </w:r>
      <w:r w:rsidR="005B3B02" w:rsidRPr="00B55547">
        <w:rPr>
          <w:rFonts w:ascii="Times New Roman" w:hAnsi="Times New Roman" w:cs="Times New Roman"/>
          <w:sz w:val="28"/>
          <w:szCs w:val="28"/>
          <w:shd w:val="clear" w:color="auto" w:fill="FFFFFF" w:themeFill="background1"/>
          <w:lang w:val="uk-UA"/>
        </w:rPr>
        <w:t>(дата звернення: 20.09.2020).</w:t>
      </w:r>
    </w:p>
    <w:p w:rsidR="004E4BE1" w:rsidRPr="005B3B02" w:rsidRDefault="004E4BE1"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15. </w:t>
      </w:r>
      <w:r w:rsidRPr="005B3B02">
        <w:rPr>
          <w:rFonts w:ascii="Times New Roman" w:hAnsi="Times New Roman" w:cs="Times New Roman"/>
          <w:sz w:val="28"/>
          <w:szCs w:val="28"/>
        </w:rPr>
        <w:t>Макбрайд Дж. Європейська конвенція з прав людини та кримінальний процес; пер. Д. Шкрьоба. К</w:t>
      </w:r>
      <w:r w:rsidRPr="005B3B02">
        <w:rPr>
          <w:rFonts w:ascii="Times New Roman" w:hAnsi="Times New Roman" w:cs="Times New Roman"/>
          <w:sz w:val="28"/>
          <w:szCs w:val="28"/>
          <w:lang w:val="uk-UA"/>
        </w:rPr>
        <w:t>иїв</w:t>
      </w:r>
      <w:r w:rsidRPr="005B3B02">
        <w:rPr>
          <w:rFonts w:ascii="Times New Roman" w:hAnsi="Times New Roman" w:cs="Times New Roman"/>
          <w:sz w:val="28"/>
          <w:szCs w:val="28"/>
        </w:rPr>
        <w:t>: К.І.С., 2010. 576 с</w:t>
      </w:r>
      <w:r w:rsidRPr="005B3B02">
        <w:rPr>
          <w:rFonts w:ascii="Times New Roman" w:hAnsi="Times New Roman" w:cs="Times New Roman"/>
          <w:sz w:val="28"/>
          <w:szCs w:val="28"/>
          <w:lang w:val="uk-UA"/>
        </w:rPr>
        <w:t>.</w:t>
      </w:r>
    </w:p>
    <w:p w:rsidR="004E4BE1" w:rsidRPr="005B3B02" w:rsidRDefault="004E4BE1"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16. Новікова Н.М. </w:t>
      </w:r>
      <w:r w:rsidRPr="005B3B02">
        <w:rPr>
          <w:rFonts w:ascii="Times New Roman" w:hAnsi="Times New Roman" w:cs="Times New Roman"/>
          <w:sz w:val="28"/>
          <w:szCs w:val="28"/>
        </w:rPr>
        <w:t>Поняття та ознаки свідка в цивільному процесі</w:t>
      </w:r>
      <w:r w:rsidRPr="005B3B02">
        <w:rPr>
          <w:rFonts w:ascii="Times New Roman" w:hAnsi="Times New Roman" w:cs="Times New Roman"/>
          <w:sz w:val="28"/>
          <w:szCs w:val="28"/>
          <w:lang w:val="uk-UA"/>
        </w:rPr>
        <w:t xml:space="preserve">. </w:t>
      </w:r>
      <w:r w:rsidRPr="005B3B02">
        <w:rPr>
          <w:rFonts w:ascii="Times New Roman" w:hAnsi="Times New Roman" w:cs="Times New Roman"/>
          <w:i/>
          <w:iCs/>
          <w:sz w:val="28"/>
          <w:szCs w:val="28"/>
          <w:lang w:val="uk-UA"/>
        </w:rPr>
        <w:t>Право і суспільство</w:t>
      </w:r>
      <w:r w:rsidR="00A17541" w:rsidRPr="005B3B02">
        <w:rPr>
          <w:rFonts w:ascii="Times New Roman" w:hAnsi="Times New Roman" w:cs="Times New Roman"/>
          <w:sz w:val="28"/>
          <w:szCs w:val="28"/>
          <w:lang w:val="uk-UA"/>
        </w:rPr>
        <w:t>. 2016.  № 6.  С. 41–</w:t>
      </w:r>
      <w:r w:rsidRPr="005B3B02">
        <w:rPr>
          <w:rFonts w:ascii="Times New Roman" w:hAnsi="Times New Roman" w:cs="Times New Roman"/>
          <w:sz w:val="28"/>
          <w:szCs w:val="28"/>
          <w:lang w:val="uk-UA"/>
        </w:rPr>
        <w:t>48.</w:t>
      </w:r>
    </w:p>
    <w:p w:rsidR="004E4BE1" w:rsidRPr="005B3B02" w:rsidRDefault="004E4BE1"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17. </w:t>
      </w:r>
      <w:r w:rsidR="00A17541" w:rsidRPr="005B3B02">
        <w:rPr>
          <w:rFonts w:ascii="Times New Roman" w:hAnsi="Times New Roman" w:cs="Times New Roman"/>
          <w:sz w:val="28"/>
          <w:szCs w:val="28"/>
          <w:lang w:val="uk-UA"/>
        </w:rPr>
        <w:t>Осика І.</w:t>
      </w:r>
      <w:r w:rsidRPr="005B3B02">
        <w:rPr>
          <w:rFonts w:ascii="Times New Roman" w:hAnsi="Times New Roman" w:cs="Times New Roman"/>
          <w:sz w:val="28"/>
          <w:szCs w:val="28"/>
          <w:lang w:val="uk-UA"/>
        </w:rPr>
        <w:t xml:space="preserve">М. </w:t>
      </w:r>
      <w:r w:rsidRPr="005B3B02">
        <w:rPr>
          <w:rFonts w:ascii="Times New Roman" w:hAnsi="Times New Roman" w:cs="Times New Roman"/>
          <w:sz w:val="28"/>
          <w:szCs w:val="28"/>
        </w:rPr>
        <w:t>C</w:t>
      </w:r>
      <w:r w:rsidRPr="005B3B02">
        <w:rPr>
          <w:rFonts w:ascii="Times New Roman" w:hAnsi="Times New Roman" w:cs="Times New Roman"/>
          <w:sz w:val="28"/>
          <w:szCs w:val="28"/>
          <w:lang w:val="uk-UA"/>
        </w:rPr>
        <w:t xml:space="preserve">татус помічника судді місцевого загального суду у світлі положень нового Закону України «Про судоустрій і статус суддів». </w:t>
      </w:r>
      <w:r w:rsidRPr="005B3B02">
        <w:rPr>
          <w:rFonts w:ascii="Times New Roman" w:hAnsi="Times New Roman" w:cs="Times New Roman"/>
          <w:i/>
          <w:iCs/>
          <w:sz w:val="28"/>
          <w:szCs w:val="28"/>
          <w:lang w:val="uk-UA"/>
        </w:rPr>
        <w:t>Вісник Вищої ради юстиції</w:t>
      </w:r>
      <w:r w:rsidR="00A17541" w:rsidRPr="005B3B02">
        <w:rPr>
          <w:rFonts w:ascii="Times New Roman" w:hAnsi="Times New Roman" w:cs="Times New Roman"/>
          <w:sz w:val="28"/>
          <w:szCs w:val="28"/>
          <w:lang w:val="uk-UA"/>
        </w:rPr>
        <w:t>. 2010. № 4. С. 6–</w:t>
      </w:r>
      <w:r w:rsidRPr="005B3B02">
        <w:rPr>
          <w:rFonts w:ascii="Times New Roman" w:hAnsi="Times New Roman" w:cs="Times New Roman"/>
          <w:sz w:val="28"/>
          <w:szCs w:val="28"/>
          <w:lang w:val="uk-UA"/>
        </w:rPr>
        <w:t>18.</w:t>
      </w:r>
    </w:p>
    <w:p w:rsidR="004E4BE1" w:rsidRPr="005B3B02" w:rsidRDefault="004E4BE1"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18. Павленко Н.Г. Спеціаліст в адміністративному процесі. </w:t>
      </w:r>
      <w:r w:rsidRPr="005B3B02">
        <w:rPr>
          <w:rFonts w:ascii="Times New Roman" w:hAnsi="Times New Roman" w:cs="Times New Roman"/>
          <w:i/>
          <w:sz w:val="28"/>
          <w:szCs w:val="28"/>
          <w:lang w:val="uk-UA"/>
        </w:rPr>
        <w:t xml:space="preserve">Юридичний часопис Національної академії внутрішніх справ України. </w:t>
      </w:r>
      <w:r w:rsidRPr="005B3B02">
        <w:rPr>
          <w:rFonts w:ascii="Times New Roman" w:hAnsi="Times New Roman" w:cs="Times New Roman"/>
          <w:sz w:val="28"/>
          <w:szCs w:val="28"/>
          <w:lang w:val="uk-UA"/>
        </w:rPr>
        <w:t>2014. № 2.</w:t>
      </w:r>
      <w:r w:rsidRPr="005B3B02">
        <w:rPr>
          <w:rFonts w:ascii="Times New Roman" w:hAnsi="Times New Roman" w:cs="Times New Roman"/>
          <w:i/>
          <w:sz w:val="28"/>
          <w:szCs w:val="28"/>
          <w:lang w:val="uk-UA"/>
        </w:rPr>
        <w:t xml:space="preserve"> </w:t>
      </w:r>
      <w:r w:rsidRPr="005B3B02">
        <w:rPr>
          <w:rFonts w:ascii="Times New Roman" w:hAnsi="Times New Roman" w:cs="Times New Roman"/>
          <w:sz w:val="28"/>
          <w:szCs w:val="28"/>
          <w:lang w:val="uk-UA"/>
        </w:rPr>
        <w:t>С</w:t>
      </w:r>
      <w:r w:rsidRPr="005B3B02">
        <w:rPr>
          <w:rFonts w:ascii="Times New Roman" w:hAnsi="Times New Roman" w:cs="Times New Roman"/>
          <w:i/>
          <w:sz w:val="28"/>
          <w:szCs w:val="28"/>
          <w:lang w:val="uk-UA"/>
        </w:rPr>
        <w:t>.</w:t>
      </w:r>
      <w:r w:rsidR="00A17541" w:rsidRPr="005B3B02">
        <w:rPr>
          <w:rFonts w:ascii="Times New Roman" w:hAnsi="Times New Roman" w:cs="Times New Roman"/>
          <w:i/>
          <w:sz w:val="28"/>
          <w:szCs w:val="28"/>
          <w:lang w:val="uk-UA"/>
        </w:rPr>
        <w:t xml:space="preserve"> </w:t>
      </w:r>
      <w:r w:rsidR="00A17541" w:rsidRPr="005B3B02">
        <w:rPr>
          <w:rFonts w:ascii="Times New Roman" w:hAnsi="Times New Roman" w:cs="Times New Roman"/>
          <w:sz w:val="28"/>
          <w:szCs w:val="28"/>
          <w:lang w:val="uk-UA"/>
        </w:rPr>
        <w:t>61–</w:t>
      </w:r>
      <w:r w:rsidRPr="005B3B02">
        <w:rPr>
          <w:rFonts w:ascii="Times New Roman" w:hAnsi="Times New Roman" w:cs="Times New Roman"/>
          <w:sz w:val="28"/>
          <w:szCs w:val="28"/>
          <w:lang w:val="uk-UA"/>
        </w:rPr>
        <w:t>66.</w:t>
      </w:r>
    </w:p>
    <w:p w:rsidR="004E4BE1" w:rsidRPr="005B3B02" w:rsidRDefault="004E4BE1"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19. Перелік сертитфікатів, </w:t>
      </w:r>
      <w:r w:rsidRPr="005B3B02">
        <w:rPr>
          <w:rFonts w:ascii="Times New Roman" w:hAnsi="Times New Roman" w:cs="Times New Roman"/>
          <w:bCs/>
          <w:sz w:val="28"/>
          <w:szCs w:val="28"/>
          <w:shd w:val="clear" w:color="auto" w:fill="FFFFFF"/>
          <w:lang w:val="uk-UA"/>
        </w:rPr>
        <w:t xml:space="preserve">що посвідчують складання міжнародних іспитів (тестів) щодо володіння іноземною мовою, якими підтверджується рівень володіння учасниками іноземною мовою: </w:t>
      </w:r>
      <w:r w:rsidRPr="005B3B02">
        <w:rPr>
          <w:rFonts w:ascii="Times New Roman" w:hAnsi="Times New Roman" w:cs="Times New Roman"/>
          <w:sz w:val="28"/>
          <w:szCs w:val="28"/>
          <w:shd w:val="clear" w:color="auto" w:fill="FFFFFF"/>
          <w:lang w:val="uk-UA"/>
        </w:rPr>
        <w:t>Додаток 6</w:t>
      </w:r>
      <w:r w:rsidRPr="005B3B02">
        <w:rPr>
          <w:rFonts w:ascii="Times New Roman" w:hAnsi="Times New Roman" w:cs="Times New Roman"/>
          <w:sz w:val="28"/>
          <w:szCs w:val="28"/>
          <w:lang w:val="uk-UA"/>
        </w:rPr>
        <w:br/>
      </w:r>
      <w:r w:rsidRPr="005B3B02">
        <w:rPr>
          <w:rFonts w:ascii="Times New Roman" w:hAnsi="Times New Roman" w:cs="Times New Roman"/>
          <w:sz w:val="28"/>
          <w:szCs w:val="28"/>
          <w:shd w:val="clear" w:color="auto" w:fill="FFFFFF"/>
          <w:lang w:val="uk-UA"/>
        </w:rPr>
        <w:t>до Порядку визначення рівня володіння</w:t>
      </w:r>
      <w:r w:rsidRPr="005B3B02">
        <w:rPr>
          <w:rFonts w:ascii="Times New Roman" w:hAnsi="Times New Roman" w:cs="Times New Roman"/>
          <w:sz w:val="28"/>
          <w:szCs w:val="28"/>
          <w:lang w:val="uk-UA"/>
        </w:rPr>
        <w:t xml:space="preserve"> </w:t>
      </w:r>
      <w:r w:rsidRPr="005B3B02">
        <w:rPr>
          <w:rFonts w:ascii="Times New Roman" w:hAnsi="Times New Roman" w:cs="Times New Roman"/>
          <w:sz w:val="28"/>
          <w:szCs w:val="28"/>
          <w:shd w:val="clear" w:color="auto" w:fill="FFFFFF"/>
          <w:lang w:val="uk-UA"/>
        </w:rPr>
        <w:t>іноземною мовою кандидатами</w:t>
      </w:r>
      <w:r w:rsidRPr="005B3B02">
        <w:rPr>
          <w:rFonts w:ascii="Times New Roman" w:hAnsi="Times New Roman" w:cs="Times New Roman"/>
          <w:sz w:val="28"/>
          <w:szCs w:val="28"/>
          <w:lang w:val="uk-UA"/>
        </w:rPr>
        <w:t xml:space="preserve"> </w:t>
      </w:r>
      <w:r w:rsidRPr="005B3B02">
        <w:rPr>
          <w:rFonts w:ascii="Times New Roman" w:hAnsi="Times New Roman" w:cs="Times New Roman"/>
          <w:sz w:val="28"/>
          <w:szCs w:val="28"/>
          <w:shd w:val="clear" w:color="auto" w:fill="FFFFFF"/>
          <w:lang w:val="uk-UA"/>
        </w:rPr>
        <w:t>на зайняття посад дипломатичної</w:t>
      </w:r>
      <w:r w:rsidRPr="005B3B02">
        <w:rPr>
          <w:rFonts w:ascii="Times New Roman" w:hAnsi="Times New Roman" w:cs="Times New Roman"/>
          <w:sz w:val="28"/>
          <w:szCs w:val="28"/>
          <w:lang w:val="uk-UA"/>
        </w:rPr>
        <w:t xml:space="preserve"> </w:t>
      </w:r>
      <w:r w:rsidRPr="005B3B02">
        <w:rPr>
          <w:rFonts w:ascii="Times New Roman" w:hAnsi="Times New Roman" w:cs="Times New Roman"/>
          <w:sz w:val="28"/>
          <w:szCs w:val="28"/>
          <w:shd w:val="clear" w:color="auto" w:fill="FFFFFF"/>
          <w:lang w:val="uk-UA"/>
        </w:rPr>
        <w:t>служби категорій «Б» і «В» та посадовими</w:t>
      </w:r>
      <w:r w:rsidRPr="005B3B02">
        <w:rPr>
          <w:rFonts w:ascii="Times New Roman" w:hAnsi="Times New Roman" w:cs="Times New Roman"/>
          <w:sz w:val="28"/>
          <w:szCs w:val="28"/>
          <w:lang w:val="uk-UA"/>
        </w:rPr>
        <w:t xml:space="preserve"> </w:t>
      </w:r>
      <w:r w:rsidRPr="005B3B02">
        <w:rPr>
          <w:rFonts w:ascii="Times New Roman" w:hAnsi="Times New Roman" w:cs="Times New Roman"/>
          <w:sz w:val="28"/>
          <w:szCs w:val="28"/>
          <w:shd w:val="clear" w:color="auto" w:fill="FFFFFF"/>
          <w:lang w:val="uk-UA"/>
        </w:rPr>
        <w:t xml:space="preserve">особами дипломатичної служби. </w:t>
      </w:r>
      <w:r w:rsidRPr="005B3B02">
        <w:rPr>
          <w:rFonts w:ascii="Times New Roman" w:hAnsi="Times New Roman" w:cs="Times New Roman"/>
          <w:sz w:val="28"/>
          <w:szCs w:val="28"/>
          <w:shd w:val="clear" w:color="auto" w:fill="FFFFFF"/>
          <w:lang w:val="en-US"/>
        </w:rPr>
        <w:t>URL</w:t>
      </w:r>
      <w:r w:rsidRPr="005B3B02">
        <w:rPr>
          <w:rFonts w:ascii="Times New Roman" w:hAnsi="Times New Roman" w:cs="Times New Roman"/>
          <w:sz w:val="28"/>
          <w:szCs w:val="28"/>
          <w:shd w:val="clear" w:color="auto" w:fill="FFFFFF"/>
          <w:lang w:val="uk-UA"/>
        </w:rPr>
        <w:t xml:space="preserve">: </w:t>
      </w:r>
      <w:hyperlink r:id="rId78" w:anchor="n150" w:history="1">
        <w:r w:rsidRPr="005B3B02">
          <w:rPr>
            <w:rStyle w:val="ac"/>
            <w:rFonts w:ascii="Times New Roman" w:hAnsi="Times New Roman" w:cs="Times New Roman"/>
            <w:color w:val="auto"/>
            <w:sz w:val="28"/>
            <w:szCs w:val="28"/>
            <w:u w:val="none"/>
            <w:shd w:val="clear" w:color="auto" w:fill="FFFFFF"/>
            <w:lang w:val="en-US"/>
          </w:rPr>
          <w:t>https</w:t>
        </w:r>
        <w:r w:rsidRPr="005B3B02">
          <w:rPr>
            <w:rStyle w:val="ac"/>
            <w:rFonts w:ascii="Times New Roman" w:hAnsi="Times New Roman" w:cs="Times New Roman"/>
            <w:color w:val="auto"/>
            <w:sz w:val="28"/>
            <w:szCs w:val="28"/>
            <w:u w:val="none"/>
            <w:shd w:val="clear" w:color="auto" w:fill="FFFFFF"/>
            <w:lang w:val="uk-UA"/>
          </w:rPr>
          <w:t>://</w:t>
        </w:r>
        <w:r w:rsidRPr="005B3B02">
          <w:rPr>
            <w:rStyle w:val="ac"/>
            <w:rFonts w:ascii="Times New Roman" w:hAnsi="Times New Roman" w:cs="Times New Roman"/>
            <w:color w:val="auto"/>
            <w:sz w:val="28"/>
            <w:szCs w:val="28"/>
            <w:u w:val="none"/>
            <w:shd w:val="clear" w:color="auto" w:fill="FFFFFF"/>
            <w:lang w:val="en-US"/>
          </w:rPr>
          <w:t>zakon</w:t>
        </w:r>
        <w:r w:rsidRPr="005B3B02">
          <w:rPr>
            <w:rStyle w:val="ac"/>
            <w:rFonts w:ascii="Times New Roman" w:hAnsi="Times New Roman" w:cs="Times New Roman"/>
            <w:color w:val="auto"/>
            <w:sz w:val="28"/>
            <w:szCs w:val="28"/>
            <w:u w:val="none"/>
            <w:shd w:val="clear" w:color="auto" w:fill="FFFFFF"/>
            <w:lang w:val="uk-UA"/>
          </w:rPr>
          <w:t>.</w:t>
        </w:r>
        <w:r w:rsidRPr="005B3B02">
          <w:rPr>
            <w:rStyle w:val="ac"/>
            <w:rFonts w:ascii="Times New Roman" w:hAnsi="Times New Roman" w:cs="Times New Roman"/>
            <w:color w:val="auto"/>
            <w:sz w:val="28"/>
            <w:szCs w:val="28"/>
            <w:u w:val="none"/>
            <w:shd w:val="clear" w:color="auto" w:fill="FFFFFF"/>
            <w:lang w:val="en-US"/>
          </w:rPr>
          <w:t>rada</w:t>
        </w:r>
        <w:r w:rsidRPr="005B3B02">
          <w:rPr>
            <w:rStyle w:val="ac"/>
            <w:rFonts w:ascii="Times New Roman" w:hAnsi="Times New Roman" w:cs="Times New Roman"/>
            <w:color w:val="auto"/>
            <w:sz w:val="28"/>
            <w:szCs w:val="28"/>
            <w:u w:val="none"/>
            <w:shd w:val="clear" w:color="auto" w:fill="FFFFFF"/>
            <w:lang w:val="uk-UA"/>
          </w:rPr>
          <w:t>.</w:t>
        </w:r>
        <w:r w:rsidRPr="005B3B02">
          <w:rPr>
            <w:rStyle w:val="ac"/>
            <w:rFonts w:ascii="Times New Roman" w:hAnsi="Times New Roman" w:cs="Times New Roman"/>
            <w:color w:val="auto"/>
            <w:sz w:val="28"/>
            <w:szCs w:val="28"/>
            <w:u w:val="none"/>
            <w:shd w:val="clear" w:color="auto" w:fill="FFFFFF"/>
            <w:lang w:val="en-US"/>
          </w:rPr>
          <w:t>gov</w:t>
        </w:r>
        <w:r w:rsidRPr="005B3B02">
          <w:rPr>
            <w:rStyle w:val="ac"/>
            <w:rFonts w:ascii="Times New Roman" w:hAnsi="Times New Roman" w:cs="Times New Roman"/>
            <w:color w:val="auto"/>
            <w:sz w:val="28"/>
            <w:szCs w:val="28"/>
            <w:u w:val="none"/>
            <w:shd w:val="clear" w:color="auto" w:fill="FFFFFF"/>
            <w:lang w:val="uk-UA"/>
          </w:rPr>
          <w:t>.</w:t>
        </w:r>
        <w:r w:rsidRPr="005B3B02">
          <w:rPr>
            <w:rStyle w:val="ac"/>
            <w:rFonts w:ascii="Times New Roman" w:hAnsi="Times New Roman" w:cs="Times New Roman"/>
            <w:color w:val="auto"/>
            <w:sz w:val="28"/>
            <w:szCs w:val="28"/>
            <w:u w:val="none"/>
            <w:shd w:val="clear" w:color="auto" w:fill="FFFFFF"/>
            <w:lang w:val="en-US"/>
          </w:rPr>
          <w:t>ua</w:t>
        </w:r>
        <w:r w:rsidRPr="005B3B02">
          <w:rPr>
            <w:rStyle w:val="ac"/>
            <w:rFonts w:ascii="Times New Roman" w:hAnsi="Times New Roman" w:cs="Times New Roman"/>
            <w:color w:val="auto"/>
            <w:sz w:val="28"/>
            <w:szCs w:val="28"/>
            <w:u w:val="none"/>
            <w:shd w:val="clear" w:color="auto" w:fill="FFFFFF"/>
            <w:lang w:val="uk-UA"/>
          </w:rPr>
          <w:t>/</w:t>
        </w:r>
        <w:r w:rsidRPr="005B3B02">
          <w:rPr>
            <w:rStyle w:val="ac"/>
            <w:rFonts w:ascii="Times New Roman" w:hAnsi="Times New Roman" w:cs="Times New Roman"/>
            <w:color w:val="auto"/>
            <w:sz w:val="28"/>
            <w:szCs w:val="28"/>
            <w:u w:val="none"/>
            <w:shd w:val="clear" w:color="auto" w:fill="FFFFFF"/>
            <w:lang w:val="en-US"/>
          </w:rPr>
          <w:t>laws</w:t>
        </w:r>
        <w:r w:rsidRPr="005B3B02">
          <w:rPr>
            <w:rStyle w:val="ac"/>
            <w:rFonts w:ascii="Times New Roman" w:hAnsi="Times New Roman" w:cs="Times New Roman"/>
            <w:color w:val="auto"/>
            <w:sz w:val="28"/>
            <w:szCs w:val="28"/>
            <w:u w:val="none"/>
            <w:shd w:val="clear" w:color="auto" w:fill="FFFFFF"/>
            <w:lang w:val="uk-UA"/>
          </w:rPr>
          <w:t xml:space="preserve"> /</w:t>
        </w:r>
        <w:r w:rsidRPr="005B3B02">
          <w:rPr>
            <w:rStyle w:val="ac"/>
            <w:rFonts w:ascii="Times New Roman" w:hAnsi="Times New Roman" w:cs="Times New Roman"/>
            <w:color w:val="auto"/>
            <w:sz w:val="28"/>
            <w:szCs w:val="28"/>
            <w:u w:val="none"/>
            <w:shd w:val="clear" w:color="auto" w:fill="FFFFFF"/>
            <w:lang w:val="en-US"/>
          </w:rPr>
          <w:t>show</w:t>
        </w:r>
        <w:r w:rsidRPr="005B3B02">
          <w:rPr>
            <w:rStyle w:val="ac"/>
            <w:rFonts w:ascii="Times New Roman" w:hAnsi="Times New Roman" w:cs="Times New Roman"/>
            <w:color w:val="auto"/>
            <w:sz w:val="28"/>
            <w:szCs w:val="28"/>
            <w:u w:val="none"/>
            <w:shd w:val="clear" w:color="auto" w:fill="FFFFFF"/>
            <w:lang w:val="uk-UA"/>
          </w:rPr>
          <w:t>/</w:t>
        </w:r>
        <w:r w:rsidRPr="005B3B02">
          <w:rPr>
            <w:rStyle w:val="ac"/>
            <w:rFonts w:ascii="Times New Roman" w:hAnsi="Times New Roman" w:cs="Times New Roman"/>
            <w:color w:val="auto"/>
            <w:sz w:val="28"/>
            <w:szCs w:val="28"/>
            <w:u w:val="none"/>
            <w:shd w:val="clear" w:color="auto" w:fill="FFFFFF"/>
            <w:lang w:val="en-US"/>
          </w:rPr>
          <w:t>z</w:t>
        </w:r>
        <w:r w:rsidRPr="005B3B02">
          <w:rPr>
            <w:rStyle w:val="ac"/>
            <w:rFonts w:ascii="Times New Roman" w:hAnsi="Times New Roman" w:cs="Times New Roman"/>
            <w:color w:val="auto"/>
            <w:sz w:val="28"/>
            <w:szCs w:val="28"/>
            <w:u w:val="none"/>
            <w:shd w:val="clear" w:color="auto" w:fill="FFFFFF"/>
            <w:lang w:val="uk-UA"/>
          </w:rPr>
          <w:t>1250-19#</w:t>
        </w:r>
        <w:r w:rsidRPr="005B3B02">
          <w:rPr>
            <w:rStyle w:val="ac"/>
            <w:rFonts w:ascii="Times New Roman" w:hAnsi="Times New Roman" w:cs="Times New Roman"/>
            <w:color w:val="auto"/>
            <w:sz w:val="28"/>
            <w:szCs w:val="28"/>
            <w:u w:val="none"/>
            <w:shd w:val="clear" w:color="auto" w:fill="FFFFFF"/>
            <w:lang w:val="en-US"/>
          </w:rPr>
          <w:t>n</w:t>
        </w:r>
        <w:r w:rsidRPr="005B3B02">
          <w:rPr>
            <w:rStyle w:val="ac"/>
            <w:rFonts w:ascii="Times New Roman" w:hAnsi="Times New Roman" w:cs="Times New Roman"/>
            <w:color w:val="auto"/>
            <w:sz w:val="28"/>
            <w:szCs w:val="28"/>
            <w:u w:val="none"/>
            <w:shd w:val="clear" w:color="auto" w:fill="FFFFFF"/>
            <w:lang w:val="uk-UA"/>
          </w:rPr>
          <w:t>150</w:t>
        </w:r>
      </w:hyperlink>
      <w:r w:rsidR="005B3B02">
        <w:rPr>
          <w:rFonts w:ascii="Times New Roman" w:hAnsi="Times New Roman" w:cs="Times New Roman"/>
          <w:bCs/>
          <w:sz w:val="28"/>
          <w:szCs w:val="28"/>
          <w:shd w:val="clear" w:color="auto" w:fill="F5F5F5"/>
          <w:lang w:val="uk-UA"/>
        </w:rPr>
        <w:t xml:space="preserve"> </w:t>
      </w:r>
      <w:r w:rsidR="005B3B02" w:rsidRPr="00B55547">
        <w:rPr>
          <w:rFonts w:ascii="Times New Roman" w:hAnsi="Times New Roman" w:cs="Times New Roman"/>
          <w:sz w:val="28"/>
          <w:szCs w:val="28"/>
          <w:shd w:val="clear" w:color="auto" w:fill="FFFFFF" w:themeFill="background1"/>
          <w:lang w:val="uk-UA"/>
        </w:rPr>
        <w:t>(дата звернення: 20.09.2020).</w:t>
      </w:r>
    </w:p>
    <w:p w:rsidR="004E4BE1" w:rsidRPr="005B3B02" w:rsidRDefault="004E4BE1"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20. Плева К. Правовий статус свідків за новим Кримінальним процесуальним кодексом України. </w:t>
      </w:r>
      <w:r w:rsidRPr="005B3B02">
        <w:rPr>
          <w:rFonts w:ascii="Times New Roman" w:hAnsi="Times New Roman" w:cs="Times New Roman"/>
          <w:i/>
          <w:sz w:val="28"/>
          <w:szCs w:val="28"/>
          <w:lang w:val="uk-UA"/>
        </w:rPr>
        <w:t>Юридичний вісник</w:t>
      </w:r>
      <w:r w:rsidR="00A17541" w:rsidRPr="005B3B02">
        <w:rPr>
          <w:rFonts w:ascii="Times New Roman" w:hAnsi="Times New Roman" w:cs="Times New Roman"/>
          <w:sz w:val="28"/>
          <w:szCs w:val="28"/>
          <w:lang w:val="uk-UA"/>
        </w:rPr>
        <w:t>. 2014. № 16. С. 142–</w:t>
      </w:r>
      <w:r w:rsidRPr="005B3B02">
        <w:rPr>
          <w:rFonts w:ascii="Times New Roman" w:hAnsi="Times New Roman" w:cs="Times New Roman"/>
          <w:sz w:val="28"/>
          <w:szCs w:val="28"/>
          <w:lang w:val="uk-UA"/>
        </w:rPr>
        <w:t>146.</w:t>
      </w:r>
    </w:p>
    <w:p w:rsidR="004E4BE1" w:rsidRPr="00AF50E9" w:rsidRDefault="004E4BE1" w:rsidP="008A18BC">
      <w:pPr>
        <w:pStyle w:val="a8"/>
        <w:spacing w:line="360" w:lineRule="auto"/>
        <w:ind w:firstLine="708"/>
        <w:rPr>
          <w:rFonts w:ascii="Times New Roman" w:hAnsi="Times New Roman" w:cs="Times New Roman"/>
          <w:sz w:val="28"/>
          <w:szCs w:val="28"/>
          <w:lang w:val="uk-UA"/>
        </w:rPr>
      </w:pPr>
      <w:r w:rsidRPr="00AF50E9">
        <w:rPr>
          <w:rFonts w:ascii="Times New Roman" w:hAnsi="Times New Roman" w:cs="Times New Roman"/>
          <w:sz w:val="28"/>
          <w:szCs w:val="28"/>
          <w:lang w:val="uk-UA"/>
        </w:rPr>
        <w:t>21. Положення про атестацію перекладачів жестової мови: Постано</w:t>
      </w:r>
      <w:r w:rsidRPr="00AF50E9">
        <w:rPr>
          <w:rFonts w:ascii="Times New Roman" w:hAnsi="Times New Roman" w:cs="Times New Roman"/>
          <w:sz w:val="28"/>
          <w:szCs w:val="28"/>
          <w:lang w:val="en-US"/>
        </w:rPr>
        <w:t>a</w:t>
      </w:r>
      <w:r w:rsidRPr="00AF50E9">
        <w:rPr>
          <w:rFonts w:ascii="Times New Roman" w:hAnsi="Times New Roman" w:cs="Times New Roman"/>
          <w:sz w:val="28"/>
          <w:szCs w:val="28"/>
          <w:lang w:val="uk-UA"/>
        </w:rPr>
        <w:t xml:space="preserve"> президії ЦП УТОГ від 30.08.2016 р. №222/2016 зі змінами від 29.01.2020 </w:t>
      </w:r>
      <w:r w:rsidRPr="00AF50E9">
        <w:rPr>
          <w:rFonts w:ascii="Times New Roman" w:hAnsi="Times New Roman" w:cs="Times New Roman"/>
          <w:sz w:val="28"/>
          <w:szCs w:val="28"/>
          <w:lang w:val="en-US"/>
        </w:rPr>
        <w:t>p</w:t>
      </w:r>
      <w:r w:rsidR="00AF50E9">
        <w:rPr>
          <w:rFonts w:ascii="Times New Roman" w:hAnsi="Times New Roman" w:cs="Times New Roman"/>
          <w:sz w:val="28"/>
          <w:szCs w:val="28"/>
          <w:lang w:val="uk-UA"/>
        </w:rPr>
        <w:t xml:space="preserve">. </w:t>
      </w:r>
      <w:r w:rsidR="00AF50E9">
        <w:rPr>
          <w:rFonts w:ascii="Times New Roman" w:hAnsi="Times New Roman" w:cs="Times New Roman"/>
          <w:sz w:val="28"/>
          <w:szCs w:val="28"/>
          <w:lang w:val="en-US"/>
        </w:rPr>
        <w:t>URL</w:t>
      </w:r>
      <w:r w:rsidR="00AF50E9">
        <w:rPr>
          <w:rFonts w:ascii="Times New Roman" w:hAnsi="Times New Roman" w:cs="Times New Roman"/>
          <w:sz w:val="28"/>
          <w:szCs w:val="28"/>
          <w:lang w:val="uk-UA"/>
        </w:rPr>
        <w:t xml:space="preserve">: </w:t>
      </w:r>
      <w:hyperlink r:id="rId79" w:history="1">
        <w:r w:rsidRPr="00AF50E9">
          <w:rPr>
            <w:rStyle w:val="ac"/>
            <w:rFonts w:ascii="Times New Roman" w:hAnsi="Times New Roman" w:cs="Times New Roman"/>
            <w:color w:val="auto"/>
            <w:sz w:val="28"/>
            <w:szCs w:val="28"/>
            <w:u w:val="none"/>
            <w:lang w:val="uk-UA"/>
          </w:rPr>
          <w:t>https://utog.org/assets/uploads/files/pdf/polozhennia/polozhennia-pro-atestaciiu-perekladachiv-zhestovoi-movi.pdf</w:t>
        </w:r>
      </w:hyperlink>
      <w:r w:rsidRPr="00AF50E9">
        <w:rPr>
          <w:rFonts w:ascii="Times New Roman" w:hAnsi="Times New Roman" w:cs="Times New Roman"/>
          <w:sz w:val="28"/>
          <w:szCs w:val="28"/>
          <w:lang w:val="uk-UA"/>
        </w:rPr>
        <w:t xml:space="preserve"> </w:t>
      </w:r>
      <w:r w:rsidR="005B3B02" w:rsidRPr="00AF50E9">
        <w:rPr>
          <w:rFonts w:ascii="Times New Roman" w:hAnsi="Times New Roman" w:cs="Times New Roman"/>
          <w:sz w:val="28"/>
          <w:szCs w:val="28"/>
          <w:shd w:val="clear" w:color="auto" w:fill="F9F9F9"/>
          <w:lang w:val="uk-UA"/>
        </w:rPr>
        <w:t>(дата звернення: 20.09.2020).</w:t>
      </w:r>
    </w:p>
    <w:p w:rsidR="004E4BE1" w:rsidRPr="005B3B02" w:rsidRDefault="004E4BE1"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22. Положення про підготовку та періодичне навчання суддів у Національній школі суддів України: Наказ Національної школи суддів України 24.06.2016 р. № 34. </w:t>
      </w:r>
      <w:r w:rsidRPr="005B3B02">
        <w:rPr>
          <w:rFonts w:ascii="Times New Roman" w:hAnsi="Times New Roman" w:cs="Times New Roman"/>
          <w:sz w:val="28"/>
          <w:szCs w:val="28"/>
        </w:rPr>
        <w:t>URL</w:t>
      </w:r>
      <w:r w:rsidRPr="005B3B02">
        <w:rPr>
          <w:rFonts w:ascii="Times New Roman" w:hAnsi="Times New Roman" w:cs="Times New Roman"/>
          <w:sz w:val="28"/>
          <w:szCs w:val="28"/>
          <w:lang w:val="uk-UA"/>
        </w:rPr>
        <w:t xml:space="preserve">: </w:t>
      </w:r>
      <w:hyperlink r:id="rId80" w:history="1">
        <w:r w:rsidRPr="005B3B02">
          <w:rPr>
            <w:rStyle w:val="ac"/>
            <w:rFonts w:ascii="Times New Roman" w:hAnsi="Times New Roman" w:cs="Times New Roman"/>
            <w:color w:val="auto"/>
            <w:sz w:val="28"/>
            <w:szCs w:val="28"/>
            <w:u w:val="none"/>
          </w:rPr>
          <w:t>http</w:t>
        </w:r>
        <w:r w:rsidRPr="005B3B02">
          <w:rPr>
            <w:rStyle w:val="ac"/>
            <w:rFonts w:ascii="Times New Roman" w:hAnsi="Times New Roman" w:cs="Times New Roman"/>
            <w:color w:val="auto"/>
            <w:sz w:val="28"/>
            <w:szCs w:val="28"/>
            <w:u w:val="none"/>
            <w:lang w:val="uk-UA"/>
          </w:rPr>
          <w:t>://</w:t>
        </w:r>
        <w:r w:rsidRPr="005B3B02">
          <w:rPr>
            <w:rStyle w:val="ac"/>
            <w:rFonts w:ascii="Times New Roman" w:hAnsi="Times New Roman" w:cs="Times New Roman"/>
            <w:color w:val="auto"/>
            <w:sz w:val="28"/>
            <w:szCs w:val="28"/>
            <w:u w:val="none"/>
          </w:rPr>
          <w:t>www</w:t>
        </w:r>
        <w:r w:rsidRPr="005B3B02">
          <w:rPr>
            <w:rStyle w:val="ac"/>
            <w:rFonts w:ascii="Times New Roman" w:hAnsi="Times New Roman" w:cs="Times New Roman"/>
            <w:color w:val="auto"/>
            <w:sz w:val="28"/>
            <w:szCs w:val="28"/>
            <w:u w:val="none"/>
            <w:lang w:val="uk-UA"/>
          </w:rPr>
          <w:t>.</w:t>
        </w:r>
        <w:r w:rsidRPr="005B3B02">
          <w:rPr>
            <w:rStyle w:val="ac"/>
            <w:rFonts w:ascii="Times New Roman" w:hAnsi="Times New Roman" w:cs="Times New Roman"/>
            <w:color w:val="auto"/>
            <w:sz w:val="28"/>
            <w:szCs w:val="28"/>
            <w:u w:val="none"/>
          </w:rPr>
          <w:t>nsj</w:t>
        </w:r>
        <w:r w:rsidRPr="005B3B02">
          <w:rPr>
            <w:rStyle w:val="ac"/>
            <w:rFonts w:ascii="Times New Roman" w:hAnsi="Times New Roman" w:cs="Times New Roman"/>
            <w:color w:val="auto"/>
            <w:sz w:val="28"/>
            <w:szCs w:val="28"/>
            <w:u w:val="none"/>
            <w:lang w:val="uk-UA"/>
          </w:rPr>
          <w:t>.</w:t>
        </w:r>
        <w:r w:rsidRPr="005B3B02">
          <w:rPr>
            <w:rStyle w:val="ac"/>
            <w:rFonts w:ascii="Times New Roman" w:hAnsi="Times New Roman" w:cs="Times New Roman"/>
            <w:color w:val="auto"/>
            <w:sz w:val="28"/>
            <w:szCs w:val="28"/>
            <w:u w:val="none"/>
          </w:rPr>
          <w:t>gov</w:t>
        </w:r>
        <w:r w:rsidRPr="005B3B02">
          <w:rPr>
            <w:rStyle w:val="ac"/>
            <w:rFonts w:ascii="Times New Roman" w:hAnsi="Times New Roman" w:cs="Times New Roman"/>
            <w:color w:val="auto"/>
            <w:sz w:val="28"/>
            <w:szCs w:val="28"/>
            <w:u w:val="none"/>
            <w:lang w:val="uk-UA"/>
          </w:rPr>
          <w:t>.</w:t>
        </w:r>
        <w:r w:rsidRPr="005B3B02">
          <w:rPr>
            <w:rStyle w:val="ac"/>
            <w:rFonts w:ascii="Times New Roman" w:hAnsi="Times New Roman" w:cs="Times New Roman"/>
            <w:color w:val="auto"/>
            <w:sz w:val="28"/>
            <w:szCs w:val="28"/>
            <w:u w:val="none"/>
          </w:rPr>
          <w:t>ua</w:t>
        </w:r>
        <w:r w:rsidRPr="005B3B02">
          <w:rPr>
            <w:rStyle w:val="ac"/>
            <w:rFonts w:ascii="Times New Roman" w:hAnsi="Times New Roman" w:cs="Times New Roman"/>
            <w:color w:val="auto"/>
            <w:sz w:val="28"/>
            <w:szCs w:val="28"/>
            <w:u w:val="none"/>
            <w:lang w:val="uk-UA"/>
          </w:rPr>
          <w:t>/</w:t>
        </w:r>
        <w:r w:rsidRPr="005B3B02">
          <w:rPr>
            <w:rStyle w:val="ac"/>
            <w:rFonts w:ascii="Times New Roman" w:hAnsi="Times New Roman" w:cs="Times New Roman"/>
            <w:color w:val="auto"/>
            <w:sz w:val="28"/>
            <w:szCs w:val="28"/>
            <w:u w:val="none"/>
          </w:rPr>
          <w:t>files</w:t>
        </w:r>
        <w:r w:rsidRPr="005B3B02">
          <w:rPr>
            <w:rStyle w:val="ac"/>
            <w:rFonts w:ascii="Times New Roman" w:hAnsi="Times New Roman" w:cs="Times New Roman"/>
            <w:color w:val="auto"/>
            <w:sz w:val="28"/>
            <w:szCs w:val="28"/>
            <w:u w:val="none"/>
            <w:lang w:val="uk-UA"/>
          </w:rPr>
          <w:t>/1581605137%</w:t>
        </w:r>
      </w:hyperlink>
      <w:r w:rsidRPr="005B3B02">
        <w:rPr>
          <w:rFonts w:ascii="Times New Roman" w:hAnsi="Times New Roman" w:cs="Times New Roman"/>
          <w:sz w:val="28"/>
          <w:szCs w:val="28"/>
          <w:lang w:val="uk-UA"/>
        </w:rPr>
        <w:t xml:space="preserve"> </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0%9</w:t>
      </w:r>
      <w:r w:rsidRPr="005B3B02">
        <w:rPr>
          <w:rFonts w:ascii="Times New Roman" w:hAnsi="Times New Roman" w:cs="Times New Roman"/>
          <w:sz w:val="28"/>
          <w:szCs w:val="28"/>
        </w:rPr>
        <w:t>F</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BE</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BB</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BE</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w:t>
      </w:r>
      <w:r w:rsidRPr="005B3B02">
        <w:rPr>
          <w:rFonts w:ascii="Times New Roman" w:hAnsi="Times New Roman" w:cs="Times New Roman"/>
          <w:sz w:val="28"/>
          <w:szCs w:val="28"/>
          <w:lang w:val="uk-UA"/>
        </w:rPr>
        <w:t>6%</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w:t>
      </w:r>
      <w:r w:rsidRPr="005B3B02">
        <w:rPr>
          <w:rFonts w:ascii="Times New Roman" w:hAnsi="Times New Roman" w:cs="Times New Roman"/>
          <w:sz w:val="28"/>
          <w:szCs w:val="28"/>
          <w:lang w:val="uk-UA"/>
        </w:rPr>
        <w:t>5%</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BD</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BD</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1%8</w:t>
      </w:r>
      <w:r w:rsidRPr="005B3B02">
        <w:rPr>
          <w:rFonts w:ascii="Times New Roman" w:hAnsi="Times New Roman" w:cs="Times New Roman"/>
          <w:sz w:val="28"/>
          <w:szCs w:val="28"/>
        </w:rPr>
        <w:t>F</w:t>
      </w:r>
      <w:r w:rsidRPr="005B3B02">
        <w:rPr>
          <w:rFonts w:ascii="Times New Roman" w:hAnsi="Times New Roman" w:cs="Times New Roman"/>
          <w:sz w:val="28"/>
          <w:szCs w:val="28"/>
          <w:lang w:val="uk-UA"/>
        </w:rPr>
        <w:t>%20%</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BF</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1%80%</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BE</w:t>
      </w:r>
      <w:r w:rsidRPr="005B3B02">
        <w:rPr>
          <w:rFonts w:ascii="Times New Roman" w:hAnsi="Times New Roman" w:cs="Times New Roman"/>
          <w:sz w:val="28"/>
          <w:szCs w:val="28"/>
          <w:lang w:val="uk-UA"/>
        </w:rPr>
        <w:t>%20%</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BF</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1%96%</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w:t>
      </w:r>
      <w:r w:rsidRPr="005B3B02">
        <w:rPr>
          <w:rFonts w:ascii="Times New Roman" w:hAnsi="Times New Roman" w:cs="Times New Roman"/>
          <w:sz w:val="28"/>
          <w:szCs w:val="28"/>
          <w:lang w:val="uk-UA"/>
        </w:rPr>
        <w:t>4%</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w:t>
      </w:r>
      <w:r w:rsidRPr="005B3B02">
        <w:rPr>
          <w:rFonts w:ascii="Times New Roman" w:hAnsi="Times New Roman" w:cs="Times New Roman"/>
          <w:sz w:val="28"/>
          <w:szCs w:val="28"/>
          <w:lang w:val="uk-UA"/>
        </w:rPr>
        <w:t>3%</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BE</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1%82%</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BE</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w:t>
      </w:r>
      <w:r w:rsidRPr="005B3B02">
        <w:rPr>
          <w:rFonts w:ascii="Times New Roman" w:hAnsi="Times New Roman" w:cs="Times New Roman"/>
          <w:sz w:val="28"/>
          <w:szCs w:val="28"/>
          <w:lang w:val="uk-UA"/>
        </w:rPr>
        <w:t>2%</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BA</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1%83%20%</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1%82%</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w:t>
      </w:r>
      <w:r w:rsidRPr="005B3B02">
        <w:rPr>
          <w:rFonts w:ascii="Times New Roman" w:hAnsi="Times New Roman" w:cs="Times New Roman"/>
          <w:sz w:val="28"/>
          <w:szCs w:val="28"/>
          <w:lang w:val="uk-UA"/>
        </w:rPr>
        <w:t>0%20%</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BF</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w:t>
      </w:r>
      <w:r w:rsidRPr="005B3B02">
        <w:rPr>
          <w:rFonts w:ascii="Times New Roman" w:hAnsi="Times New Roman" w:cs="Times New Roman"/>
          <w:sz w:val="28"/>
          <w:szCs w:val="28"/>
          <w:lang w:val="uk-UA"/>
        </w:rPr>
        <w:t>5%</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1%80%</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1%96%</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BE</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w:t>
      </w:r>
      <w:r w:rsidRPr="005B3B02">
        <w:rPr>
          <w:rFonts w:ascii="Times New Roman" w:hAnsi="Times New Roman" w:cs="Times New Roman"/>
          <w:sz w:val="28"/>
          <w:szCs w:val="28"/>
          <w:lang w:val="uk-UA"/>
        </w:rPr>
        <w:t>4%</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w:t>
      </w:r>
      <w:r w:rsidRPr="005B3B02">
        <w:rPr>
          <w:rFonts w:ascii="Times New Roman" w:hAnsi="Times New Roman" w:cs="Times New Roman"/>
          <w:sz w:val="28"/>
          <w:szCs w:val="28"/>
          <w:lang w:val="uk-UA"/>
        </w:rPr>
        <w:t>8%</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1%87%</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BD</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w:t>
      </w:r>
      <w:r w:rsidRPr="005B3B02">
        <w:rPr>
          <w:rFonts w:ascii="Times New Roman" w:hAnsi="Times New Roman" w:cs="Times New Roman"/>
          <w:sz w:val="28"/>
          <w:szCs w:val="28"/>
          <w:lang w:val="uk-UA"/>
        </w:rPr>
        <w:t>5%20%</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BD</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w:t>
      </w:r>
      <w:r w:rsidRPr="005B3B02">
        <w:rPr>
          <w:rFonts w:ascii="Times New Roman" w:hAnsi="Times New Roman" w:cs="Times New Roman"/>
          <w:sz w:val="28"/>
          <w:szCs w:val="28"/>
          <w:lang w:val="uk-UA"/>
        </w:rPr>
        <w:t>2%</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1%87%</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BD</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BD</w:t>
      </w:r>
      <w:r w:rsidRPr="005B3B02">
        <w:rPr>
          <w:rFonts w:ascii="Times New Roman" w:hAnsi="Times New Roman" w:cs="Times New Roman"/>
          <w:sz w:val="28"/>
          <w:szCs w:val="28"/>
          <w:lang w:val="uk-UA"/>
        </w:rPr>
        <w:t>%</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1%8</w:t>
      </w:r>
      <w:r w:rsidRPr="005B3B02">
        <w:rPr>
          <w:rFonts w:ascii="Times New Roman" w:hAnsi="Times New Roman" w:cs="Times New Roman"/>
          <w:sz w:val="28"/>
          <w:szCs w:val="28"/>
        </w:rPr>
        <w:t>F</w:t>
      </w:r>
      <w:r w:rsidRPr="005B3B02">
        <w:rPr>
          <w:rFonts w:ascii="Times New Roman" w:hAnsi="Times New Roman" w:cs="Times New Roman"/>
          <w:sz w:val="28"/>
          <w:szCs w:val="28"/>
          <w:lang w:val="uk-UA"/>
        </w:rPr>
        <w:t>%20%</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1%81%</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1%83%</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w:t>
      </w:r>
      <w:r w:rsidRPr="005B3B02">
        <w:rPr>
          <w:rFonts w:ascii="Times New Roman" w:hAnsi="Times New Roman" w:cs="Times New Roman"/>
          <w:sz w:val="28"/>
          <w:szCs w:val="28"/>
          <w:lang w:val="uk-UA"/>
        </w:rPr>
        <w:t>4%</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w:t>
      </w:r>
      <w:r w:rsidRPr="005B3B02">
        <w:rPr>
          <w:rFonts w:ascii="Times New Roman" w:hAnsi="Times New Roman" w:cs="Times New Roman"/>
          <w:sz w:val="28"/>
          <w:szCs w:val="28"/>
          <w:lang w:val="uk-UA"/>
        </w:rPr>
        <w:t>4%</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1%96%</w:t>
      </w:r>
      <w:r w:rsidRPr="005B3B02">
        <w:rPr>
          <w:rFonts w:ascii="Times New Roman" w:hAnsi="Times New Roman" w:cs="Times New Roman"/>
          <w:sz w:val="28"/>
          <w:szCs w:val="28"/>
        </w:rPr>
        <w:t>D</w:t>
      </w:r>
      <w:r w:rsidRPr="005B3B02">
        <w:rPr>
          <w:rFonts w:ascii="Times New Roman" w:hAnsi="Times New Roman" w:cs="Times New Roman"/>
          <w:sz w:val="28"/>
          <w:szCs w:val="28"/>
          <w:lang w:val="uk-UA"/>
        </w:rPr>
        <w:t>0%</w:t>
      </w:r>
      <w:r w:rsidRPr="005B3B02">
        <w:rPr>
          <w:rFonts w:ascii="Times New Roman" w:hAnsi="Times New Roman" w:cs="Times New Roman"/>
          <w:sz w:val="28"/>
          <w:szCs w:val="28"/>
        </w:rPr>
        <w:t>B</w:t>
      </w:r>
      <w:r w:rsidRPr="005B3B02">
        <w:rPr>
          <w:rFonts w:ascii="Times New Roman" w:hAnsi="Times New Roman" w:cs="Times New Roman"/>
          <w:sz w:val="28"/>
          <w:szCs w:val="28"/>
          <w:lang w:val="uk-UA"/>
        </w:rPr>
        <w:t>2.</w:t>
      </w:r>
      <w:r w:rsidRPr="005B3B02">
        <w:rPr>
          <w:rFonts w:ascii="Times New Roman" w:hAnsi="Times New Roman" w:cs="Times New Roman"/>
          <w:sz w:val="28"/>
          <w:szCs w:val="28"/>
        </w:rPr>
        <w:t>pdf</w:t>
      </w:r>
      <w:r w:rsidRPr="005B3B02">
        <w:rPr>
          <w:rFonts w:ascii="Times New Roman" w:hAnsi="Times New Roman" w:cs="Times New Roman"/>
          <w:sz w:val="28"/>
          <w:szCs w:val="28"/>
          <w:lang w:val="uk-UA"/>
        </w:rPr>
        <w:t xml:space="preserve"> (дата звернення: </w:t>
      </w:r>
      <w:r w:rsidR="00A17541" w:rsidRPr="00B55547">
        <w:rPr>
          <w:rFonts w:ascii="Times New Roman" w:hAnsi="Times New Roman" w:cs="Times New Roman"/>
          <w:bCs/>
          <w:sz w:val="28"/>
          <w:szCs w:val="28"/>
          <w:shd w:val="clear" w:color="auto" w:fill="FFFFFF" w:themeFill="background1"/>
          <w:lang w:val="uk-UA"/>
        </w:rPr>
        <w:t>21.09.2020</w:t>
      </w:r>
      <w:r w:rsidRPr="00B55547">
        <w:rPr>
          <w:rFonts w:ascii="Times New Roman" w:hAnsi="Times New Roman" w:cs="Times New Roman"/>
          <w:sz w:val="28"/>
          <w:szCs w:val="28"/>
          <w:shd w:val="clear" w:color="auto" w:fill="FFFFFF" w:themeFill="background1"/>
          <w:lang w:val="uk-UA"/>
        </w:rPr>
        <w:t>).</w:t>
      </w:r>
    </w:p>
    <w:p w:rsidR="004E4BE1" w:rsidRPr="00AF50E9" w:rsidRDefault="004E4BE1"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23. </w:t>
      </w:r>
      <w:r w:rsidRPr="005B3B02">
        <w:rPr>
          <w:rStyle w:val="rvts23"/>
          <w:rFonts w:ascii="Times New Roman" w:hAnsi="Times New Roman" w:cs="Times New Roman"/>
          <w:bCs/>
          <w:sz w:val="28"/>
          <w:szCs w:val="28"/>
          <w:shd w:val="clear" w:color="auto" w:fill="FFFFFF"/>
          <w:lang w:val="uk-UA"/>
        </w:rPr>
        <w:t xml:space="preserve">Положення про помічника судді: </w:t>
      </w:r>
      <w:r w:rsidRPr="005B3B02">
        <w:rPr>
          <w:rStyle w:val="rvts9"/>
          <w:rFonts w:ascii="Times New Roman" w:hAnsi="Times New Roman" w:cs="Times New Roman"/>
          <w:bCs/>
          <w:sz w:val="28"/>
          <w:szCs w:val="28"/>
          <w:shd w:val="clear" w:color="auto" w:fill="FFFFFF"/>
          <w:lang w:val="uk-UA"/>
        </w:rPr>
        <w:t>Рішення Ради суддів України</w:t>
      </w:r>
      <w:r w:rsidRPr="005B3B02">
        <w:rPr>
          <w:rFonts w:ascii="Times New Roman" w:hAnsi="Times New Roman" w:cs="Times New Roman"/>
          <w:sz w:val="28"/>
          <w:szCs w:val="28"/>
          <w:lang w:val="uk-UA"/>
        </w:rPr>
        <w:br/>
      </w:r>
      <w:r w:rsidRPr="005B3B02">
        <w:rPr>
          <w:rStyle w:val="rvts9"/>
          <w:rFonts w:ascii="Times New Roman" w:hAnsi="Times New Roman" w:cs="Times New Roman"/>
          <w:bCs/>
          <w:sz w:val="28"/>
          <w:szCs w:val="28"/>
          <w:shd w:val="clear" w:color="auto" w:fill="FFFFFF"/>
          <w:lang w:val="uk-UA"/>
        </w:rPr>
        <w:t xml:space="preserve">від 18.05.2018 </w:t>
      </w:r>
      <w:r w:rsidRPr="005B3B02">
        <w:rPr>
          <w:rStyle w:val="rvts9"/>
          <w:rFonts w:ascii="Times New Roman" w:hAnsi="Times New Roman" w:cs="Times New Roman"/>
          <w:bCs/>
          <w:sz w:val="28"/>
          <w:szCs w:val="28"/>
          <w:shd w:val="clear" w:color="auto" w:fill="FFFFFF"/>
          <w:lang w:val="en-US"/>
        </w:rPr>
        <w:t>p</w:t>
      </w:r>
      <w:r w:rsidRPr="005B3B02">
        <w:rPr>
          <w:rStyle w:val="rvts9"/>
          <w:rFonts w:ascii="Times New Roman" w:hAnsi="Times New Roman" w:cs="Times New Roman"/>
          <w:bCs/>
          <w:sz w:val="28"/>
          <w:szCs w:val="28"/>
          <w:shd w:val="clear" w:color="auto" w:fill="FFFFFF"/>
          <w:lang w:val="uk-UA"/>
        </w:rPr>
        <w:t xml:space="preserve">. № 21. Дата оновлення: 22.11.2019 </w:t>
      </w:r>
      <w:r w:rsidRPr="005B3B02">
        <w:rPr>
          <w:rStyle w:val="rvts9"/>
          <w:rFonts w:ascii="Times New Roman" w:hAnsi="Times New Roman" w:cs="Times New Roman"/>
          <w:bCs/>
          <w:sz w:val="28"/>
          <w:szCs w:val="28"/>
          <w:shd w:val="clear" w:color="auto" w:fill="FFFFFF"/>
          <w:lang w:val="en-US"/>
        </w:rPr>
        <w:t>p</w:t>
      </w:r>
      <w:r w:rsidRPr="005B3B02">
        <w:rPr>
          <w:rStyle w:val="rvts9"/>
          <w:rFonts w:ascii="Times New Roman" w:hAnsi="Times New Roman" w:cs="Times New Roman"/>
          <w:bCs/>
          <w:sz w:val="28"/>
          <w:szCs w:val="28"/>
          <w:shd w:val="clear" w:color="auto" w:fill="FFFFFF"/>
          <w:lang w:val="uk-UA"/>
        </w:rPr>
        <w:t xml:space="preserve">. </w:t>
      </w:r>
      <w:r w:rsidRPr="005B3B02">
        <w:rPr>
          <w:rStyle w:val="rvts9"/>
          <w:rFonts w:ascii="Times New Roman" w:hAnsi="Times New Roman" w:cs="Times New Roman"/>
          <w:bCs/>
          <w:sz w:val="28"/>
          <w:szCs w:val="28"/>
          <w:shd w:val="clear" w:color="auto" w:fill="FFFFFF"/>
          <w:lang w:val="en-US"/>
        </w:rPr>
        <w:t>URL</w:t>
      </w:r>
      <w:r w:rsidRPr="005B3B02">
        <w:rPr>
          <w:rStyle w:val="rvts9"/>
          <w:rFonts w:ascii="Times New Roman" w:hAnsi="Times New Roman" w:cs="Times New Roman"/>
          <w:bCs/>
          <w:sz w:val="28"/>
          <w:szCs w:val="28"/>
          <w:shd w:val="clear" w:color="auto" w:fill="FFFFFF"/>
          <w:lang w:val="uk-UA"/>
        </w:rPr>
        <w:t xml:space="preserve">: </w:t>
      </w:r>
      <w:hyperlink r:id="rId81" w:anchor="Text" w:history="1">
        <w:r w:rsidRPr="005B3B02">
          <w:rPr>
            <w:rStyle w:val="ac"/>
            <w:rFonts w:ascii="Times New Roman" w:hAnsi="Times New Roman" w:cs="Times New Roman"/>
            <w:color w:val="auto"/>
            <w:sz w:val="28"/>
            <w:szCs w:val="28"/>
            <w:u w:val="none"/>
            <w:shd w:val="clear" w:color="auto" w:fill="FFFFFF"/>
            <w:lang w:val="en-US"/>
          </w:rPr>
          <w:t>https</w:t>
        </w:r>
        <w:r w:rsidRPr="005B3B02">
          <w:rPr>
            <w:rStyle w:val="ac"/>
            <w:rFonts w:ascii="Times New Roman" w:hAnsi="Times New Roman" w:cs="Times New Roman"/>
            <w:color w:val="auto"/>
            <w:sz w:val="28"/>
            <w:szCs w:val="28"/>
            <w:u w:val="none"/>
            <w:shd w:val="clear" w:color="auto" w:fill="FFFFFF"/>
            <w:lang w:val="uk-UA"/>
          </w:rPr>
          <w:t>://</w:t>
        </w:r>
        <w:r w:rsidRPr="005B3B02">
          <w:rPr>
            <w:rStyle w:val="ac"/>
            <w:rFonts w:ascii="Times New Roman" w:hAnsi="Times New Roman" w:cs="Times New Roman"/>
            <w:color w:val="auto"/>
            <w:sz w:val="28"/>
            <w:szCs w:val="28"/>
            <w:u w:val="none"/>
            <w:shd w:val="clear" w:color="auto" w:fill="FFFFFF"/>
            <w:lang w:val="en-US"/>
          </w:rPr>
          <w:t>zakon</w:t>
        </w:r>
        <w:r w:rsidRPr="005B3B02">
          <w:rPr>
            <w:rStyle w:val="ac"/>
            <w:rFonts w:ascii="Times New Roman" w:hAnsi="Times New Roman" w:cs="Times New Roman"/>
            <w:color w:val="auto"/>
            <w:sz w:val="28"/>
            <w:szCs w:val="28"/>
            <w:u w:val="none"/>
            <w:shd w:val="clear" w:color="auto" w:fill="FFFFFF"/>
            <w:lang w:val="uk-UA"/>
          </w:rPr>
          <w:t>.</w:t>
        </w:r>
        <w:r w:rsidRPr="005B3B02">
          <w:rPr>
            <w:rStyle w:val="ac"/>
            <w:rFonts w:ascii="Times New Roman" w:hAnsi="Times New Roman" w:cs="Times New Roman"/>
            <w:color w:val="auto"/>
            <w:sz w:val="28"/>
            <w:szCs w:val="28"/>
            <w:u w:val="none"/>
            <w:shd w:val="clear" w:color="auto" w:fill="FFFFFF"/>
            <w:lang w:val="en-US"/>
          </w:rPr>
          <w:t>rada</w:t>
        </w:r>
        <w:r w:rsidRPr="005B3B02">
          <w:rPr>
            <w:rStyle w:val="ac"/>
            <w:rFonts w:ascii="Times New Roman" w:hAnsi="Times New Roman" w:cs="Times New Roman"/>
            <w:color w:val="auto"/>
            <w:sz w:val="28"/>
            <w:szCs w:val="28"/>
            <w:u w:val="none"/>
            <w:shd w:val="clear" w:color="auto" w:fill="FFFFFF"/>
            <w:lang w:val="uk-UA"/>
          </w:rPr>
          <w:t>.</w:t>
        </w:r>
        <w:r w:rsidRPr="005B3B02">
          <w:rPr>
            <w:rStyle w:val="ac"/>
            <w:rFonts w:ascii="Times New Roman" w:hAnsi="Times New Roman" w:cs="Times New Roman"/>
            <w:color w:val="auto"/>
            <w:sz w:val="28"/>
            <w:szCs w:val="28"/>
            <w:u w:val="none"/>
            <w:shd w:val="clear" w:color="auto" w:fill="FFFFFF"/>
            <w:lang w:val="en-US"/>
          </w:rPr>
          <w:t>gov</w:t>
        </w:r>
        <w:r w:rsidRPr="005B3B02">
          <w:rPr>
            <w:rStyle w:val="ac"/>
            <w:rFonts w:ascii="Times New Roman" w:hAnsi="Times New Roman" w:cs="Times New Roman"/>
            <w:color w:val="auto"/>
            <w:sz w:val="28"/>
            <w:szCs w:val="28"/>
            <w:u w:val="none"/>
            <w:shd w:val="clear" w:color="auto" w:fill="FFFFFF"/>
            <w:lang w:val="uk-UA"/>
          </w:rPr>
          <w:t>.</w:t>
        </w:r>
        <w:r w:rsidRPr="005B3B02">
          <w:rPr>
            <w:rStyle w:val="ac"/>
            <w:rFonts w:ascii="Times New Roman" w:hAnsi="Times New Roman" w:cs="Times New Roman"/>
            <w:color w:val="auto"/>
            <w:sz w:val="28"/>
            <w:szCs w:val="28"/>
            <w:u w:val="none"/>
            <w:shd w:val="clear" w:color="auto" w:fill="FFFFFF"/>
            <w:lang w:val="en-US"/>
          </w:rPr>
          <w:t>ua</w:t>
        </w:r>
        <w:r w:rsidRPr="005B3B02">
          <w:rPr>
            <w:rStyle w:val="ac"/>
            <w:rFonts w:ascii="Times New Roman" w:hAnsi="Times New Roman" w:cs="Times New Roman"/>
            <w:color w:val="auto"/>
            <w:sz w:val="28"/>
            <w:szCs w:val="28"/>
            <w:u w:val="none"/>
            <w:shd w:val="clear" w:color="auto" w:fill="FFFFFF"/>
            <w:lang w:val="uk-UA"/>
          </w:rPr>
          <w:t>/</w:t>
        </w:r>
        <w:r w:rsidRPr="005B3B02">
          <w:rPr>
            <w:rStyle w:val="ac"/>
            <w:rFonts w:ascii="Times New Roman" w:hAnsi="Times New Roman" w:cs="Times New Roman"/>
            <w:color w:val="auto"/>
            <w:sz w:val="28"/>
            <w:szCs w:val="28"/>
            <w:u w:val="none"/>
            <w:shd w:val="clear" w:color="auto" w:fill="FFFFFF"/>
            <w:lang w:val="en-US"/>
          </w:rPr>
          <w:t>rada</w:t>
        </w:r>
        <w:r w:rsidRPr="005B3B02">
          <w:rPr>
            <w:rStyle w:val="ac"/>
            <w:rFonts w:ascii="Times New Roman" w:hAnsi="Times New Roman" w:cs="Times New Roman"/>
            <w:color w:val="auto"/>
            <w:sz w:val="28"/>
            <w:szCs w:val="28"/>
            <w:u w:val="none"/>
            <w:shd w:val="clear" w:color="auto" w:fill="FFFFFF"/>
            <w:lang w:val="uk-UA"/>
          </w:rPr>
          <w:t>/</w:t>
        </w:r>
        <w:r w:rsidRPr="005B3B02">
          <w:rPr>
            <w:rStyle w:val="ac"/>
            <w:rFonts w:ascii="Times New Roman" w:hAnsi="Times New Roman" w:cs="Times New Roman"/>
            <w:color w:val="auto"/>
            <w:sz w:val="28"/>
            <w:szCs w:val="28"/>
            <w:u w:val="none"/>
            <w:shd w:val="clear" w:color="auto" w:fill="FFFFFF"/>
            <w:lang w:val="en-US"/>
          </w:rPr>
          <w:t>show</w:t>
        </w:r>
        <w:r w:rsidRPr="005B3B02">
          <w:rPr>
            <w:rStyle w:val="ac"/>
            <w:rFonts w:ascii="Times New Roman" w:hAnsi="Times New Roman" w:cs="Times New Roman"/>
            <w:color w:val="auto"/>
            <w:sz w:val="28"/>
            <w:szCs w:val="28"/>
            <w:u w:val="none"/>
            <w:shd w:val="clear" w:color="auto" w:fill="FFFFFF"/>
            <w:lang w:val="uk-UA"/>
          </w:rPr>
          <w:t>/</w:t>
        </w:r>
        <w:r w:rsidRPr="005B3B02">
          <w:rPr>
            <w:rStyle w:val="ac"/>
            <w:rFonts w:ascii="Times New Roman" w:hAnsi="Times New Roman" w:cs="Times New Roman"/>
            <w:color w:val="auto"/>
            <w:sz w:val="28"/>
            <w:szCs w:val="28"/>
            <w:u w:val="none"/>
            <w:shd w:val="clear" w:color="auto" w:fill="FFFFFF"/>
            <w:lang w:val="en-US"/>
          </w:rPr>
          <w:t>vr</w:t>
        </w:r>
        <w:r w:rsidRPr="005B3B02">
          <w:rPr>
            <w:rStyle w:val="ac"/>
            <w:rFonts w:ascii="Times New Roman" w:hAnsi="Times New Roman" w:cs="Times New Roman"/>
            <w:color w:val="auto"/>
            <w:sz w:val="28"/>
            <w:szCs w:val="28"/>
            <w:u w:val="none"/>
            <w:shd w:val="clear" w:color="auto" w:fill="FFFFFF"/>
            <w:lang w:val="uk-UA"/>
          </w:rPr>
          <w:t>021414-18#</w:t>
        </w:r>
        <w:r w:rsidRPr="005B3B02">
          <w:rPr>
            <w:rStyle w:val="ac"/>
            <w:rFonts w:ascii="Times New Roman" w:hAnsi="Times New Roman" w:cs="Times New Roman"/>
            <w:color w:val="auto"/>
            <w:sz w:val="28"/>
            <w:szCs w:val="28"/>
            <w:u w:val="none"/>
            <w:shd w:val="clear" w:color="auto" w:fill="FFFFFF"/>
            <w:lang w:val="en-US"/>
          </w:rPr>
          <w:t>Text</w:t>
        </w:r>
      </w:hyperlink>
      <w:r w:rsidRPr="005B3B02">
        <w:rPr>
          <w:rStyle w:val="rvts9"/>
          <w:rFonts w:ascii="Times New Roman" w:hAnsi="Times New Roman" w:cs="Times New Roman"/>
          <w:bCs/>
          <w:sz w:val="28"/>
          <w:szCs w:val="28"/>
          <w:shd w:val="clear" w:color="auto" w:fill="FFFFFF"/>
          <w:lang w:val="uk-UA"/>
        </w:rPr>
        <w:t xml:space="preserve"> </w:t>
      </w:r>
      <w:r w:rsidR="005B3B02" w:rsidRPr="00B55547">
        <w:rPr>
          <w:rFonts w:ascii="Times New Roman" w:hAnsi="Times New Roman" w:cs="Times New Roman"/>
          <w:sz w:val="28"/>
          <w:szCs w:val="28"/>
          <w:shd w:val="clear" w:color="auto" w:fill="FFFFFF" w:themeFill="background1"/>
          <w:lang w:val="uk-UA"/>
        </w:rPr>
        <w:t>(дата звернення: 20.</w:t>
      </w:r>
      <w:r w:rsidR="005B3B02" w:rsidRPr="00AF50E9">
        <w:rPr>
          <w:rFonts w:ascii="Times New Roman" w:hAnsi="Times New Roman" w:cs="Times New Roman"/>
          <w:sz w:val="28"/>
          <w:szCs w:val="28"/>
          <w:shd w:val="clear" w:color="auto" w:fill="FFFFFF" w:themeFill="background1"/>
          <w:lang w:val="uk-UA"/>
        </w:rPr>
        <w:t>09.2020).</w:t>
      </w:r>
    </w:p>
    <w:p w:rsidR="004E4BE1" w:rsidRPr="00AF50E9" w:rsidRDefault="004E4BE1" w:rsidP="008A18BC">
      <w:pPr>
        <w:pStyle w:val="a8"/>
        <w:spacing w:line="360" w:lineRule="auto"/>
        <w:ind w:firstLine="708"/>
        <w:rPr>
          <w:rFonts w:ascii="Times New Roman" w:hAnsi="Times New Roman" w:cs="Times New Roman"/>
          <w:sz w:val="28"/>
          <w:szCs w:val="28"/>
          <w:lang w:val="uk-UA"/>
        </w:rPr>
      </w:pPr>
      <w:r w:rsidRPr="00AF50E9">
        <w:rPr>
          <w:rFonts w:ascii="Times New Roman" w:hAnsi="Times New Roman" w:cs="Times New Roman"/>
          <w:sz w:val="28"/>
          <w:szCs w:val="28"/>
          <w:lang w:val="uk-UA"/>
        </w:rPr>
        <w:t xml:space="preserve">24. Положення </w:t>
      </w:r>
      <w:r w:rsidRPr="00AF50E9">
        <w:rPr>
          <w:rFonts w:ascii="Times New Roman" w:hAnsi="Times New Roman" w:cs="Times New Roman"/>
          <w:bCs/>
          <w:sz w:val="28"/>
          <w:szCs w:val="28"/>
          <w:shd w:val="clear" w:color="auto" w:fill="FFFFFF"/>
          <w:lang w:val="uk-UA"/>
        </w:rPr>
        <w:t xml:space="preserve">про порядок створення та діяльності служби судових розпорядників: </w:t>
      </w:r>
      <w:r w:rsidRPr="00AF50E9">
        <w:rPr>
          <w:rStyle w:val="rvts9"/>
          <w:rFonts w:ascii="Times New Roman" w:hAnsi="Times New Roman" w:cs="Times New Roman"/>
          <w:bCs/>
          <w:sz w:val="28"/>
          <w:szCs w:val="28"/>
          <w:shd w:val="clear" w:color="auto" w:fill="FFFFFF"/>
          <w:lang w:val="uk-UA"/>
        </w:rPr>
        <w:t>Наказ Державної судової</w:t>
      </w:r>
      <w:r w:rsidRPr="00AF50E9">
        <w:rPr>
          <w:rFonts w:ascii="Times New Roman" w:hAnsi="Times New Roman" w:cs="Times New Roman"/>
          <w:sz w:val="28"/>
          <w:szCs w:val="28"/>
          <w:lang w:val="uk-UA"/>
        </w:rPr>
        <w:t xml:space="preserve"> </w:t>
      </w:r>
      <w:r w:rsidRPr="00AF50E9">
        <w:rPr>
          <w:rStyle w:val="rvts9"/>
          <w:rFonts w:ascii="Times New Roman" w:hAnsi="Times New Roman" w:cs="Times New Roman"/>
          <w:bCs/>
          <w:sz w:val="28"/>
          <w:szCs w:val="28"/>
          <w:shd w:val="clear" w:color="auto" w:fill="FFFFFF"/>
          <w:lang w:val="uk-UA"/>
        </w:rPr>
        <w:t>адміністрації України</w:t>
      </w:r>
      <w:r w:rsidRPr="00AF50E9">
        <w:rPr>
          <w:rFonts w:ascii="Times New Roman" w:hAnsi="Times New Roman" w:cs="Times New Roman"/>
          <w:sz w:val="28"/>
          <w:szCs w:val="28"/>
          <w:lang w:val="uk-UA"/>
        </w:rPr>
        <w:t xml:space="preserve"> від </w:t>
      </w:r>
      <w:r w:rsidRPr="00AF50E9">
        <w:rPr>
          <w:rStyle w:val="rvts9"/>
          <w:rFonts w:ascii="Times New Roman" w:hAnsi="Times New Roman" w:cs="Times New Roman"/>
          <w:bCs/>
          <w:sz w:val="28"/>
          <w:szCs w:val="28"/>
          <w:shd w:val="clear" w:color="auto" w:fill="FFFFFF"/>
          <w:lang w:val="uk-UA"/>
        </w:rPr>
        <w:t>20.07.2017</w:t>
      </w:r>
      <w:r w:rsidRPr="00AF50E9">
        <w:rPr>
          <w:rStyle w:val="rvts9"/>
          <w:rFonts w:ascii="Times New Roman" w:hAnsi="Times New Roman" w:cs="Times New Roman"/>
          <w:bCs/>
          <w:sz w:val="28"/>
          <w:szCs w:val="28"/>
          <w:shd w:val="clear" w:color="auto" w:fill="FFFFFF"/>
        </w:rPr>
        <w:t> </w:t>
      </w:r>
      <w:r w:rsidRPr="00AF50E9">
        <w:rPr>
          <w:rStyle w:val="rvts9"/>
          <w:rFonts w:ascii="Times New Roman" w:hAnsi="Times New Roman" w:cs="Times New Roman"/>
          <w:bCs/>
          <w:sz w:val="28"/>
          <w:szCs w:val="28"/>
          <w:shd w:val="clear" w:color="auto" w:fill="FFFFFF"/>
          <w:lang w:val="uk-UA"/>
        </w:rPr>
        <w:t>р. № 815</w:t>
      </w:r>
      <w:r w:rsidRPr="00AF50E9">
        <w:rPr>
          <w:rFonts w:ascii="Times New Roman" w:hAnsi="Times New Roman" w:cs="Times New Roman"/>
          <w:bCs/>
          <w:sz w:val="28"/>
          <w:szCs w:val="28"/>
          <w:shd w:val="clear" w:color="auto" w:fill="FFFFFF"/>
          <w:lang w:val="uk-UA"/>
        </w:rPr>
        <w:t xml:space="preserve">. </w:t>
      </w:r>
      <w:r w:rsidRPr="00AF50E9">
        <w:rPr>
          <w:rFonts w:ascii="Times New Roman" w:hAnsi="Times New Roman" w:cs="Times New Roman"/>
          <w:bCs/>
          <w:sz w:val="28"/>
          <w:szCs w:val="28"/>
          <w:shd w:val="clear" w:color="auto" w:fill="FFFFFF"/>
          <w:lang w:val="en-US"/>
        </w:rPr>
        <w:t>URL</w:t>
      </w:r>
      <w:r w:rsidRPr="00AF50E9">
        <w:rPr>
          <w:rFonts w:ascii="Times New Roman" w:hAnsi="Times New Roman" w:cs="Times New Roman"/>
          <w:bCs/>
          <w:sz w:val="28"/>
          <w:szCs w:val="28"/>
          <w:shd w:val="clear" w:color="auto" w:fill="FFFFFF"/>
        </w:rPr>
        <w:t xml:space="preserve">: </w:t>
      </w:r>
      <w:hyperlink r:id="rId82" w:anchor="n14" w:history="1">
        <w:r w:rsidRPr="00AF50E9">
          <w:rPr>
            <w:rStyle w:val="ac"/>
            <w:rFonts w:ascii="Times New Roman" w:hAnsi="Times New Roman" w:cs="Times New Roman"/>
            <w:color w:val="auto"/>
            <w:sz w:val="28"/>
            <w:szCs w:val="28"/>
            <w:u w:val="none"/>
            <w:shd w:val="clear" w:color="auto" w:fill="FFFFFF"/>
            <w:lang w:val="en-US"/>
          </w:rPr>
          <w:t>https</w:t>
        </w:r>
        <w:r w:rsidRPr="00AF50E9">
          <w:rPr>
            <w:rStyle w:val="ac"/>
            <w:rFonts w:ascii="Times New Roman" w:hAnsi="Times New Roman" w:cs="Times New Roman"/>
            <w:color w:val="auto"/>
            <w:sz w:val="28"/>
            <w:szCs w:val="28"/>
            <w:u w:val="none"/>
            <w:shd w:val="clear" w:color="auto" w:fill="FFFFFF"/>
          </w:rPr>
          <w:t>://</w:t>
        </w:r>
        <w:r w:rsidRPr="00AF50E9">
          <w:rPr>
            <w:rStyle w:val="ac"/>
            <w:rFonts w:ascii="Times New Roman" w:hAnsi="Times New Roman" w:cs="Times New Roman"/>
            <w:color w:val="auto"/>
            <w:sz w:val="28"/>
            <w:szCs w:val="28"/>
            <w:u w:val="none"/>
            <w:shd w:val="clear" w:color="auto" w:fill="FFFFFF"/>
            <w:lang w:val="en-US"/>
          </w:rPr>
          <w:t>zakon</w:t>
        </w:r>
        <w:r w:rsidRPr="00AF50E9">
          <w:rPr>
            <w:rStyle w:val="ac"/>
            <w:rFonts w:ascii="Times New Roman" w:hAnsi="Times New Roman" w:cs="Times New Roman"/>
            <w:color w:val="auto"/>
            <w:sz w:val="28"/>
            <w:szCs w:val="28"/>
            <w:u w:val="none"/>
            <w:shd w:val="clear" w:color="auto" w:fill="FFFFFF"/>
          </w:rPr>
          <w:t>.</w:t>
        </w:r>
        <w:r w:rsidRPr="00AF50E9">
          <w:rPr>
            <w:rStyle w:val="ac"/>
            <w:rFonts w:ascii="Times New Roman" w:hAnsi="Times New Roman" w:cs="Times New Roman"/>
            <w:color w:val="auto"/>
            <w:sz w:val="28"/>
            <w:szCs w:val="28"/>
            <w:u w:val="none"/>
            <w:shd w:val="clear" w:color="auto" w:fill="FFFFFF"/>
            <w:lang w:val="en-US"/>
          </w:rPr>
          <w:t>rada</w:t>
        </w:r>
        <w:r w:rsidRPr="00AF50E9">
          <w:rPr>
            <w:rStyle w:val="ac"/>
            <w:rFonts w:ascii="Times New Roman" w:hAnsi="Times New Roman" w:cs="Times New Roman"/>
            <w:color w:val="auto"/>
            <w:sz w:val="28"/>
            <w:szCs w:val="28"/>
            <w:u w:val="none"/>
            <w:shd w:val="clear" w:color="auto" w:fill="FFFFFF"/>
          </w:rPr>
          <w:t>.</w:t>
        </w:r>
        <w:r w:rsidRPr="00AF50E9">
          <w:rPr>
            <w:rStyle w:val="ac"/>
            <w:rFonts w:ascii="Times New Roman" w:hAnsi="Times New Roman" w:cs="Times New Roman"/>
            <w:color w:val="auto"/>
            <w:sz w:val="28"/>
            <w:szCs w:val="28"/>
            <w:u w:val="none"/>
            <w:shd w:val="clear" w:color="auto" w:fill="FFFFFF"/>
            <w:lang w:val="en-US"/>
          </w:rPr>
          <w:t>gov</w:t>
        </w:r>
        <w:r w:rsidRPr="00AF50E9">
          <w:rPr>
            <w:rStyle w:val="ac"/>
            <w:rFonts w:ascii="Times New Roman" w:hAnsi="Times New Roman" w:cs="Times New Roman"/>
            <w:color w:val="auto"/>
            <w:sz w:val="28"/>
            <w:szCs w:val="28"/>
            <w:u w:val="none"/>
            <w:shd w:val="clear" w:color="auto" w:fill="FFFFFF"/>
          </w:rPr>
          <w:t>.</w:t>
        </w:r>
        <w:r w:rsidRPr="00AF50E9">
          <w:rPr>
            <w:rStyle w:val="ac"/>
            <w:rFonts w:ascii="Times New Roman" w:hAnsi="Times New Roman" w:cs="Times New Roman"/>
            <w:color w:val="auto"/>
            <w:sz w:val="28"/>
            <w:szCs w:val="28"/>
            <w:u w:val="none"/>
            <w:shd w:val="clear" w:color="auto" w:fill="FFFFFF"/>
            <w:lang w:val="en-US"/>
          </w:rPr>
          <w:t>ua</w:t>
        </w:r>
        <w:r w:rsidRPr="00AF50E9">
          <w:rPr>
            <w:rStyle w:val="ac"/>
            <w:rFonts w:ascii="Times New Roman" w:hAnsi="Times New Roman" w:cs="Times New Roman"/>
            <w:color w:val="auto"/>
            <w:sz w:val="28"/>
            <w:szCs w:val="28"/>
            <w:u w:val="none"/>
            <w:shd w:val="clear" w:color="auto" w:fill="FFFFFF"/>
          </w:rPr>
          <w:t>/</w:t>
        </w:r>
        <w:r w:rsidRPr="00AF50E9">
          <w:rPr>
            <w:rStyle w:val="ac"/>
            <w:rFonts w:ascii="Times New Roman" w:hAnsi="Times New Roman" w:cs="Times New Roman"/>
            <w:color w:val="auto"/>
            <w:sz w:val="28"/>
            <w:szCs w:val="28"/>
            <w:u w:val="none"/>
            <w:shd w:val="clear" w:color="auto" w:fill="FFFFFF"/>
            <w:lang w:val="en-US"/>
          </w:rPr>
          <w:t>rada</w:t>
        </w:r>
        <w:r w:rsidRPr="00AF50E9">
          <w:rPr>
            <w:rStyle w:val="ac"/>
            <w:rFonts w:ascii="Times New Roman" w:hAnsi="Times New Roman" w:cs="Times New Roman"/>
            <w:color w:val="auto"/>
            <w:sz w:val="28"/>
            <w:szCs w:val="28"/>
            <w:u w:val="none"/>
            <w:shd w:val="clear" w:color="auto" w:fill="FFFFFF"/>
          </w:rPr>
          <w:t>/</w:t>
        </w:r>
        <w:r w:rsidRPr="00AF50E9">
          <w:rPr>
            <w:rStyle w:val="ac"/>
            <w:rFonts w:ascii="Times New Roman" w:hAnsi="Times New Roman" w:cs="Times New Roman"/>
            <w:color w:val="auto"/>
            <w:sz w:val="28"/>
            <w:szCs w:val="28"/>
            <w:u w:val="none"/>
            <w:shd w:val="clear" w:color="auto" w:fill="FFFFFF"/>
            <w:lang w:val="en-US"/>
          </w:rPr>
          <w:t>show</w:t>
        </w:r>
        <w:r w:rsidRPr="00AF50E9">
          <w:rPr>
            <w:rStyle w:val="ac"/>
            <w:rFonts w:ascii="Times New Roman" w:hAnsi="Times New Roman" w:cs="Times New Roman"/>
            <w:color w:val="auto"/>
            <w:sz w:val="28"/>
            <w:szCs w:val="28"/>
            <w:u w:val="none"/>
            <w:shd w:val="clear" w:color="auto" w:fill="FFFFFF"/>
          </w:rPr>
          <w:t>/</w:t>
        </w:r>
        <w:r w:rsidRPr="00AF50E9">
          <w:rPr>
            <w:rStyle w:val="ac"/>
            <w:rFonts w:ascii="Times New Roman" w:hAnsi="Times New Roman" w:cs="Times New Roman"/>
            <w:color w:val="auto"/>
            <w:sz w:val="28"/>
            <w:szCs w:val="28"/>
            <w:u w:val="none"/>
            <w:shd w:val="clear" w:color="auto" w:fill="FFFFFF"/>
            <w:lang w:val="en-US"/>
          </w:rPr>
          <w:t>v</w:t>
        </w:r>
        <w:r w:rsidRPr="00AF50E9">
          <w:rPr>
            <w:rStyle w:val="ac"/>
            <w:rFonts w:ascii="Times New Roman" w:hAnsi="Times New Roman" w:cs="Times New Roman"/>
            <w:color w:val="auto"/>
            <w:sz w:val="28"/>
            <w:szCs w:val="28"/>
            <w:u w:val="none"/>
            <w:shd w:val="clear" w:color="auto" w:fill="FFFFFF"/>
          </w:rPr>
          <w:t>0815750-17#</w:t>
        </w:r>
        <w:r w:rsidRPr="00AF50E9">
          <w:rPr>
            <w:rStyle w:val="ac"/>
            <w:rFonts w:ascii="Times New Roman" w:hAnsi="Times New Roman" w:cs="Times New Roman"/>
            <w:color w:val="auto"/>
            <w:sz w:val="28"/>
            <w:szCs w:val="28"/>
            <w:u w:val="none"/>
            <w:shd w:val="clear" w:color="auto" w:fill="FFFFFF"/>
            <w:lang w:val="en-US"/>
          </w:rPr>
          <w:t>n</w:t>
        </w:r>
        <w:r w:rsidRPr="00AF50E9">
          <w:rPr>
            <w:rStyle w:val="ac"/>
            <w:rFonts w:ascii="Times New Roman" w:hAnsi="Times New Roman" w:cs="Times New Roman"/>
            <w:color w:val="auto"/>
            <w:sz w:val="28"/>
            <w:szCs w:val="28"/>
            <w:u w:val="none"/>
            <w:shd w:val="clear" w:color="auto" w:fill="FFFFFF"/>
          </w:rPr>
          <w:t>14</w:t>
        </w:r>
      </w:hyperlink>
      <w:r w:rsidRPr="00AF50E9">
        <w:rPr>
          <w:rFonts w:ascii="Times New Roman" w:hAnsi="Times New Roman" w:cs="Times New Roman"/>
          <w:bCs/>
          <w:sz w:val="28"/>
          <w:szCs w:val="28"/>
          <w:shd w:val="clear" w:color="auto" w:fill="FFFFFF"/>
        </w:rPr>
        <w:t xml:space="preserve"> </w:t>
      </w:r>
      <w:r w:rsidR="00A17541" w:rsidRPr="00AF50E9">
        <w:rPr>
          <w:rFonts w:ascii="Times New Roman" w:hAnsi="Times New Roman" w:cs="Times New Roman"/>
          <w:bCs/>
          <w:sz w:val="28"/>
          <w:szCs w:val="28"/>
          <w:shd w:val="clear" w:color="auto" w:fill="FFFFFF" w:themeFill="background1"/>
        </w:rPr>
        <w:t>(дата звернення: 21.09.2020</w:t>
      </w:r>
      <w:r w:rsidRPr="00AF50E9">
        <w:rPr>
          <w:rFonts w:ascii="Times New Roman" w:hAnsi="Times New Roman" w:cs="Times New Roman"/>
          <w:bCs/>
          <w:sz w:val="28"/>
          <w:szCs w:val="28"/>
          <w:shd w:val="clear" w:color="auto" w:fill="FFFFFF" w:themeFill="background1"/>
        </w:rPr>
        <w:t>)</w:t>
      </w:r>
      <w:r w:rsidRPr="00AF50E9">
        <w:rPr>
          <w:rFonts w:ascii="Times New Roman" w:hAnsi="Times New Roman" w:cs="Times New Roman"/>
          <w:bCs/>
          <w:sz w:val="28"/>
          <w:szCs w:val="28"/>
          <w:shd w:val="clear" w:color="auto" w:fill="FFFFFF" w:themeFill="background1"/>
          <w:lang w:val="uk-UA"/>
        </w:rPr>
        <w:t>.</w:t>
      </w:r>
    </w:p>
    <w:p w:rsidR="004E4BE1" w:rsidRPr="005B3B02" w:rsidRDefault="004E4BE1"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25. П</w:t>
      </w:r>
      <w:r w:rsidRPr="005B3B02">
        <w:rPr>
          <w:rFonts w:ascii="Times New Roman" w:hAnsi="Times New Roman" w:cs="Times New Roman"/>
          <w:bCs/>
          <w:sz w:val="28"/>
          <w:szCs w:val="28"/>
          <w:shd w:val="clear" w:color="auto" w:fill="FFFFFF"/>
          <w:lang w:val="uk-UA"/>
        </w:rPr>
        <w:t>орядок присудження наукових ступенів: Постанова Кабінету Міністрів України</w:t>
      </w:r>
      <w:r w:rsidRPr="005B3B02">
        <w:rPr>
          <w:rFonts w:ascii="Times New Roman" w:hAnsi="Times New Roman" w:cs="Times New Roman"/>
          <w:sz w:val="28"/>
          <w:szCs w:val="28"/>
          <w:lang w:val="uk-UA"/>
        </w:rPr>
        <w:t xml:space="preserve"> </w:t>
      </w:r>
      <w:r w:rsidRPr="005B3B02">
        <w:rPr>
          <w:rFonts w:ascii="Times New Roman" w:hAnsi="Times New Roman" w:cs="Times New Roman"/>
          <w:bCs/>
          <w:sz w:val="28"/>
          <w:szCs w:val="28"/>
          <w:shd w:val="clear" w:color="auto" w:fill="FFFFFF"/>
          <w:lang w:val="uk-UA"/>
        </w:rPr>
        <w:t>від 24.07.2013 р. № 567. Дата оновлення: 23.0</w:t>
      </w:r>
      <w:r w:rsidRPr="005B3B02">
        <w:rPr>
          <w:rFonts w:ascii="Times New Roman" w:hAnsi="Times New Roman" w:cs="Times New Roman"/>
          <w:bCs/>
          <w:sz w:val="28"/>
          <w:szCs w:val="28"/>
          <w:shd w:val="clear" w:color="auto" w:fill="FFFFFF"/>
        </w:rPr>
        <w:t xml:space="preserve">7.2020 р. </w:t>
      </w:r>
      <w:r w:rsidRPr="005B3B02">
        <w:rPr>
          <w:rFonts w:ascii="Times New Roman" w:hAnsi="Times New Roman" w:cs="Times New Roman"/>
          <w:bCs/>
          <w:sz w:val="28"/>
          <w:szCs w:val="28"/>
          <w:shd w:val="clear" w:color="auto" w:fill="F5F5F5"/>
          <w:lang w:val="en-US"/>
        </w:rPr>
        <w:t>URL</w:t>
      </w:r>
      <w:r w:rsidRPr="005B3B02">
        <w:rPr>
          <w:rFonts w:ascii="Times New Roman" w:hAnsi="Times New Roman" w:cs="Times New Roman"/>
          <w:bCs/>
          <w:sz w:val="28"/>
          <w:szCs w:val="28"/>
          <w:shd w:val="clear" w:color="auto" w:fill="F5F5F5"/>
        </w:rPr>
        <w:t>:</w:t>
      </w:r>
      <w:r w:rsidRPr="005B3B02">
        <w:rPr>
          <w:rFonts w:ascii="Times New Roman" w:hAnsi="Times New Roman" w:cs="Times New Roman"/>
          <w:sz w:val="28"/>
          <w:szCs w:val="28"/>
        </w:rPr>
        <w:t xml:space="preserve"> </w:t>
      </w:r>
      <w:hyperlink r:id="rId83" w:anchor="Text" w:history="1">
        <w:r w:rsidRPr="00B55547">
          <w:rPr>
            <w:rFonts w:ascii="Times New Roman" w:hAnsi="Times New Roman" w:cs="Times New Roman"/>
            <w:bCs/>
            <w:sz w:val="28"/>
            <w:szCs w:val="28"/>
            <w:shd w:val="clear" w:color="auto" w:fill="FFFFFF" w:themeFill="background1"/>
          </w:rPr>
          <w:t>https://zakon.rada.gov.ua/laws/show/567-2013-%D0%BF#Text</w:t>
        </w:r>
      </w:hyperlink>
      <w:r w:rsidR="00A17541" w:rsidRPr="00B55547">
        <w:rPr>
          <w:rFonts w:ascii="Times New Roman" w:hAnsi="Times New Roman" w:cs="Times New Roman"/>
          <w:bCs/>
          <w:sz w:val="28"/>
          <w:szCs w:val="28"/>
          <w:shd w:val="clear" w:color="auto" w:fill="FFFFFF" w:themeFill="background1"/>
        </w:rPr>
        <w:t xml:space="preserve"> (дата звернення: 21.09.2020</w:t>
      </w:r>
      <w:r w:rsidRPr="00B55547">
        <w:rPr>
          <w:rFonts w:ascii="Times New Roman" w:hAnsi="Times New Roman" w:cs="Times New Roman"/>
          <w:bCs/>
          <w:sz w:val="28"/>
          <w:szCs w:val="28"/>
          <w:shd w:val="clear" w:color="auto" w:fill="FFFFFF" w:themeFill="background1"/>
        </w:rPr>
        <w:t>).</w:t>
      </w:r>
    </w:p>
    <w:p w:rsidR="000A5207" w:rsidRPr="005B3B02" w:rsidRDefault="004E4BE1"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26. Посібник помічника судді загального суду / Акбарова</w:t>
      </w:r>
      <w:r w:rsidR="00A17541" w:rsidRPr="005B3B02">
        <w:rPr>
          <w:rFonts w:ascii="Times New Roman" w:hAnsi="Times New Roman" w:cs="Times New Roman"/>
          <w:sz w:val="28"/>
          <w:szCs w:val="28"/>
          <w:lang w:val="uk-UA"/>
        </w:rPr>
        <w:t xml:space="preserve"> І.М., Бондпренко М.С. та ін.; у</w:t>
      </w:r>
      <w:r w:rsidRPr="005B3B02">
        <w:rPr>
          <w:rFonts w:ascii="Times New Roman" w:hAnsi="Times New Roman" w:cs="Times New Roman"/>
          <w:sz w:val="28"/>
          <w:szCs w:val="28"/>
          <w:lang w:val="uk-UA"/>
        </w:rPr>
        <w:t>пор. Осика І.М.</w:t>
      </w:r>
      <w:r w:rsidRPr="005B3B02">
        <w:rPr>
          <w:rFonts w:ascii="Times New Roman" w:hAnsi="Times New Roman" w:cs="Times New Roman"/>
          <w:sz w:val="28"/>
          <w:szCs w:val="28"/>
        </w:rPr>
        <w:t xml:space="preserve"> Київ, 2010. 509 с.</w:t>
      </w:r>
    </w:p>
    <w:p w:rsidR="000A5207" w:rsidRPr="00AF50E9" w:rsidRDefault="000A5207"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 xml:space="preserve">27. </w:t>
      </w:r>
      <w:r w:rsidR="004E4BE1" w:rsidRPr="005B3B02">
        <w:rPr>
          <w:rFonts w:ascii="Times New Roman" w:hAnsi="Times New Roman" w:cs="Times New Roman"/>
          <w:bCs/>
          <w:sz w:val="28"/>
          <w:szCs w:val="28"/>
        </w:rPr>
        <w:t>Постанова</w:t>
      </w:r>
      <w:r w:rsidR="004E4BE1" w:rsidRPr="005B3B02">
        <w:rPr>
          <w:rFonts w:ascii="Times New Roman" w:hAnsi="Times New Roman" w:cs="Times New Roman"/>
          <w:sz w:val="28"/>
          <w:szCs w:val="28"/>
          <w:shd w:val="clear" w:color="auto" w:fill="FFFFFF"/>
          <w:lang w:val="uk-UA"/>
        </w:rPr>
        <w:t xml:space="preserve"> </w:t>
      </w:r>
      <w:r w:rsidR="004E4BE1" w:rsidRPr="005B3B02">
        <w:rPr>
          <w:rFonts w:ascii="Times New Roman" w:hAnsi="Times New Roman" w:cs="Times New Roman"/>
          <w:sz w:val="28"/>
          <w:szCs w:val="28"/>
          <w:shd w:val="clear" w:color="auto" w:fill="FFFFFF"/>
        </w:rPr>
        <w:t>Велико</w:t>
      </w:r>
      <w:r w:rsidR="004E4BE1" w:rsidRPr="005B3B02">
        <w:rPr>
          <w:rFonts w:ascii="Times New Roman" w:hAnsi="Times New Roman" w:cs="Times New Roman"/>
          <w:sz w:val="28"/>
          <w:szCs w:val="28"/>
          <w:shd w:val="clear" w:color="auto" w:fill="FFFFFF"/>
          <w:lang w:val="uk-UA"/>
        </w:rPr>
        <w:t>ї</w:t>
      </w:r>
      <w:r w:rsidR="004E4BE1" w:rsidRPr="005B3B02">
        <w:rPr>
          <w:rFonts w:ascii="Times New Roman" w:hAnsi="Times New Roman" w:cs="Times New Roman"/>
          <w:sz w:val="28"/>
          <w:szCs w:val="28"/>
          <w:shd w:val="clear" w:color="auto" w:fill="FFFFFF"/>
        </w:rPr>
        <w:t xml:space="preserve"> Палат</w:t>
      </w:r>
      <w:r w:rsidR="004E4BE1" w:rsidRPr="005B3B02">
        <w:rPr>
          <w:rFonts w:ascii="Times New Roman" w:hAnsi="Times New Roman" w:cs="Times New Roman"/>
          <w:sz w:val="28"/>
          <w:szCs w:val="28"/>
          <w:shd w:val="clear" w:color="auto" w:fill="FFFFFF"/>
          <w:lang w:val="uk-UA"/>
        </w:rPr>
        <w:t>и</w:t>
      </w:r>
      <w:r w:rsidR="004E4BE1" w:rsidRPr="005B3B02">
        <w:rPr>
          <w:rFonts w:ascii="Times New Roman" w:hAnsi="Times New Roman" w:cs="Times New Roman"/>
          <w:sz w:val="28"/>
          <w:szCs w:val="28"/>
          <w:shd w:val="clear" w:color="auto" w:fill="FFFFFF"/>
        </w:rPr>
        <w:t xml:space="preserve"> Верховного Суду</w:t>
      </w:r>
      <w:r w:rsidR="004E4BE1" w:rsidRPr="005B3B02">
        <w:rPr>
          <w:rFonts w:ascii="Times New Roman" w:hAnsi="Times New Roman" w:cs="Times New Roman"/>
          <w:sz w:val="28"/>
          <w:szCs w:val="28"/>
          <w:lang w:val="uk-UA"/>
        </w:rPr>
        <w:t xml:space="preserve"> від </w:t>
      </w:r>
      <w:r w:rsidR="004E4BE1" w:rsidRPr="005B3B02">
        <w:rPr>
          <w:rFonts w:ascii="Times New Roman" w:hAnsi="Times New Roman" w:cs="Times New Roman"/>
          <w:sz w:val="28"/>
          <w:szCs w:val="28"/>
        </w:rPr>
        <w:t>13</w:t>
      </w:r>
      <w:r w:rsidR="004E4BE1" w:rsidRPr="005B3B02">
        <w:rPr>
          <w:rFonts w:ascii="Times New Roman" w:hAnsi="Times New Roman" w:cs="Times New Roman"/>
          <w:sz w:val="28"/>
          <w:szCs w:val="28"/>
          <w:lang w:val="uk-UA"/>
        </w:rPr>
        <w:t>.03.</w:t>
      </w:r>
      <w:r w:rsidR="004E4BE1" w:rsidRPr="005B3B02">
        <w:rPr>
          <w:rFonts w:ascii="Times New Roman" w:hAnsi="Times New Roman" w:cs="Times New Roman"/>
          <w:sz w:val="28"/>
          <w:szCs w:val="28"/>
        </w:rPr>
        <w:t>2019 р</w:t>
      </w:r>
      <w:r w:rsidR="004E4BE1" w:rsidRPr="005B3B02">
        <w:rPr>
          <w:rFonts w:ascii="Times New Roman" w:hAnsi="Times New Roman" w:cs="Times New Roman"/>
          <w:sz w:val="28"/>
          <w:szCs w:val="28"/>
          <w:lang w:val="uk-UA"/>
        </w:rPr>
        <w:t xml:space="preserve">. у </w:t>
      </w:r>
      <w:r w:rsidR="004E4BE1" w:rsidRPr="005B3B02">
        <w:rPr>
          <w:rFonts w:ascii="Times New Roman" w:hAnsi="Times New Roman" w:cs="Times New Roman"/>
          <w:sz w:val="28"/>
          <w:szCs w:val="28"/>
        </w:rPr>
        <w:t>справ</w:t>
      </w:r>
      <w:r w:rsidR="004E4BE1" w:rsidRPr="005B3B02">
        <w:rPr>
          <w:rFonts w:ascii="Times New Roman" w:hAnsi="Times New Roman" w:cs="Times New Roman"/>
          <w:sz w:val="28"/>
          <w:szCs w:val="28"/>
          <w:lang w:val="uk-UA"/>
        </w:rPr>
        <w:t>і</w:t>
      </w:r>
      <w:r w:rsidR="004E4BE1" w:rsidRPr="005B3B02">
        <w:rPr>
          <w:rFonts w:ascii="Times New Roman" w:hAnsi="Times New Roman" w:cs="Times New Roman"/>
          <w:sz w:val="28"/>
          <w:szCs w:val="28"/>
        </w:rPr>
        <w:t xml:space="preserve"> № 712/7385/17. </w:t>
      </w:r>
      <w:r w:rsidR="004E4BE1" w:rsidRPr="005B3B02">
        <w:rPr>
          <w:rFonts w:ascii="Times New Roman" w:hAnsi="Times New Roman" w:cs="Times New Roman"/>
          <w:sz w:val="28"/>
          <w:szCs w:val="28"/>
          <w:lang w:val="en-US"/>
        </w:rPr>
        <w:t>URL</w:t>
      </w:r>
      <w:r w:rsidR="004E4BE1" w:rsidRPr="005B3B02">
        <w:rPr>
          <w:rFonts w:ascii="Times New Roman" w:hAnsi="Times New Roman" w:cs="Times New Roman"/>
          <w:sz w:val="28"/>
          <w:szCs w:val="28"/>
        </w:rPr>
        <w:t xml:space="preserve">: </w:t>
      </w:r>
      <w:hyperlink r:id="rId84" w:history="1">
        <w:r w:rsidR="005B3B02" w:rsidRPr="00AF50E9">
          <w:rPr>
            <w:rStyle w:val="ac"/>
            <w:rFonts w:ascii="Times New Roman" w:hAnsi="Times New Roman" w:cs="Times New Roman"/>
            <w:color w:val="auto"/>
            <w:sz w:val="28"/>
            <w:szCs w:val="28"/>
            <w:u w:val="none"/>
            <w:lang w:val="en-US"/>
          </w:rPr>
          <w:t>https</w:t>
        </w:r>
        <w:r w:rsidR="005B3B02" w:rsidRPr="00AF50E9">
          <w:rPr>
            <w:rStyle w:val="ac"/>
            <w:rFonts w:ascii="Times New Roman" w:hAnsi="Times New Roman" w:cs="Times New Roman"/>
            <w:color w:val="auto"/>
            <w:sz w:val="28"/>
            <w:szCs w:val="28"/>
            <w:u w:val="none"/>
          </w:rPr>
          <w:t>://</w:t>
        </w:r>
        <w:r w:rsidR="005B3B02" w:rsidRPr="00AF50E9">
          <w:rPr>
            <w:rStyle w:val="ac"/>
            <w:rFonts w:ascii="Times New Roman" w:hAnsi="Times New Roman" w:cs="Times New Roman"/>
            <w:color w:val="auto"/>
            <w:sz w:val="28"/>
            <w:szCs w:val="28"/>
            <w:u w:val="none"/>
            <w:lang w:val="en-US"/>
          </w:rPr>
          <w:t>zakononline</w:t>
        </w:r>
        <w:r w:rsidR="005B3B02" w:rsidRPr="00AF50E9">
          <w:rPr>
            <w:rStyle w:val="ac"/>
            <w:rFonts w:ascii="Times New Roman" w:hAnsi="Times New Roman" w:cs="Times New Roman"/>
            <w:color w:val="auto"/>
            <w:sz w:val="28"/>
            <w:szCs w:val="28"/>
            <w:u w:val="none"/>
          </w:rPr>
          <w:t>.</w:t>
        </w:r>
        <w:r w:rsidR="005B3B02" w:rsidRPr="00AF50E9">
          <w:rPr>
            <w:rStyle w:val="ac"/>
            <w:rFonts w:ascii="Times New Roman" w:hAnsi="Times New Roman" w:cs="Times New Roman"/>
            <w:color w:val="auto"/>
            <w:sz w:val="28"/>
            <w:szCs w:val="28"/>
            <w:u w:val="none"/>
            <w:lang w:val="en-US"/>
          </w:rPr>
          <w:t>com</w:t>
        </w:r>
        <w:r w:rsidR="005B3B02" w:rsidRPr="00AF50E9">
          <w:rPr>
            <w:rStyle w:val="ac"/>
            <w:rFonts w:ascii="Times New Roman" w:hAnsi="Times New Roman" w:cs="Times New Roman"/>
            <w:color w:val="auto"/>
            <w:sz w:val="28"/>
            <w:szCs w:val="28"/>
            <w:u w:val="none"/>
          </w:rPr>
          <w:t>.</w:t>
        </w:r>
        <w:r w:rsidR="005B3B02" w:rsidRPr="00AF50E9">
          <w:rPr>
            <w:rStyle w:val="ac"/>
            <w:rFonts w:ascii="Times New Roman" w:hAnsi="Times New Roman" w:cs="Times New Roman"/>
            <w:color w:val="auto"/>
            <w:sz w:val="28"/>
            <w:szCs w:val="28"/>
            <w:u w:val="none"/>
            <w:lang w:val="en-US"/>
          </w:rPr>
          <w:t>ua</w:t>
        </w:r>
        <w:r w:rsidR="005B3B02" w:rsidRPr="00AF50E9">
          <w:rPr>
            <w:rStyle w:val="ac"/>
            <w:rFonts w:ascii="Times New Roman" w:hAnsi="Times New Roman" w:cs="Times New Roman"/>
            <w:color w:val="auto"/>
            <w:sz w:val="28"/>
            <w:szCs w:val="28"/>
            <w:u w:val="none"/>
          </w:rPr>
          <w:t>/</w:t>
        </w:r>
        <w:r w:rsidR="005B3B02" w:rsidRPr="00AF50E9">
          <w:rPr>
            <w:rStyle w:val="ac"/>
            <w:rFonts w:ascii="Times New Roman" w:hAnsi="Times New Roman" w:cs="Times New Roman"/>
            <w:color w:val="auto"/>
            <w:sz w:val="28"/>
            <w:szCs w:val="28"/>
            <w:u w:val="none"/>
            <w:lang w:val="en-US"/>
          </w:rPr>
          <w:t>courtdecisions</w:t>
        </w:r>
        <w:r w:rsidR="005B3B02" w:rsidRPr="00AF50E9">
          <w:rPr>
            <w:rStyle w:val="ac"/>
            <w:rFonts w:ascii="Times New Roman" w:hAnsi="Times New Roman" w:cs="Times New Roman"/>
            <w:color w:val="auto"/>
            <w:sz w:val="28"/>
            <w:szCs w:val="28"/>
            <w:u w:val="none"/>
            <w:lang w:val="uk-UA"/>
          </w:rPr>
          <w:t xml:space="preserve"> </w:t>
        </w:r>
        <w:r w:rsidR="005B3B02" w:rsidRPr="00AF50E9">
          <w:rPr>
            <w:rStyle w:val="ac"/>
            <w:rFonts w:ascii="Times New Roman" w:hAnsi="Times New Roman" w:cs="Times New Roman"/>
            <w:color w:val="auto"/>
            <w:sz w:val="28"/>
            <w:szCs w:val="28"/>
            <w:u w:val="none"/>
          </w:rPr>
          <w:t>/</w:t>
        </w:r>
        <w:r w:rsidR="005B3B02" w:rsidRPr="00AF50E9">
          <w:rPr>
            <w:rStyle w:val="ac"/>
            <w:rFonts w:ascii="Times New Roman" w:hAnsi="Times New Roman" w:cs="Times New Roman"/>
            <w:color w:val="auto"/>
            <w:sz w:val="28"/>
            <w:szCs w:val="28"/>
            <w:u w:val="none"/>
            <w:lang w:val="en-US"/>
          </w:rPr>
          <w:t>show</w:t>
        </w:r>
        <w:r w:rsidR="005B3B02" w:rsidRPr="00AF50E9">
          <w:rPr>
            <w:rStyle w:val="ac"/>
            <w:rFonts w:ascii="Times New Roman" w:hAnsi="Times New Roman" w:cs="Times New Roman"/>
            <w:color w:val="auto"/>
            <w:sz w:val="28"/>
            <w:szCs w:val="28"/>
            <w:u w:val="none"/>
          </w:rPr>
          <w:t>/81013819308/4431/17</w:t>
        </w:r>
        <w:r w:rsidR="005B3B02" w:rsidRPr="00AF50E9">
          <w:rPr>
            <w:rStyle w:val="ac"/>
            <w:rFonts w:ascii="Times New Roman" w:hAnsi="Times New Roman" w:cs="Times New Roman"/>
            <w:color w:val="auto"/>
            <w:sz w:val="28"/>
            <w:szCs w:val="28"/>
            <w:u w:val="none"/>
            <w:lang w:val="en-US"/>
          </w:rPr>
          <w:t>https</w:t>
        </w:r>
        <w:r w:rsidR="005B3B02" w:rsidRPr="00AF50E9">
          <w:rPr>
            <w:rStyle w:val="ac"/>
            <w:rFonts w:ascii="Times New Roman" w:hAnsi="Times New Roman" w:cs="Times New Roman"/>
            <w:color w:val="auto"/>
            <w:sz w:val="28"/>
            <w:szCs w:val="28"/>
            <w:u w:val="none"/>
          </w:rPr>
          <w:t>://</w:t>
        </w:r>
        <w:r w:rsidR="005B3B02" w:rsidRPr="00AF50E9">
          <w:rPr>
            <w:rStyle w:val="ac"/>
            <w:rFonts w:ascii="Times New Roman" w:hAnsi="Times New Roman" w:cs="Times New Roman"/>
            <w:color w:val="auto"/>
            <w:sz w:val="28"/>
            <w:szCs w:val="28"/>
            <w:u w:val="none"/>
            <w:lang w:val="en-US"/>
          </w:rPr>
          <w:t>zakononline</w:t>
        </w:r>
        <w:r w:rsidR="005B3B02" w:rsidRPr="00AF50E9">
          <w:rPr>
            <w:rStyle w:val="ac"/>
            <w:rFonts w:ascii="Times New Roman" w:hAnsi="Times New Roman" w:cs="Times New Roman"/>
            <w:color w:val="auto"/>
            <w:sz w:val="28"/>
            <w:szCs w:val="28"/>
            <w:u w:val="none"/>
          </w:rPr>
          <w:t>.</w:t>
        </w:r>
        <w:r w:rsidR="005B3B02" w:rsidRPr="00AF50E9">
          <w:rPr>
            <w:rStyle w:val="ac"/>
            <w:rFonts w:ascii="Times New Roman" w:hAnsi="Times New Roman" w:cs="Times New Roman"/>
            <w:color w:val="auto"/>
            <w:sz w:val="28"/>
            <w:szCs w:val="28"/>
            <w:u w:val="none"/>
            <w:lang w:val="en-US"/>
          </w:rPr>
          <w:t>com</w:t>
        </w:r>
        <w:r w:rsidR="005B3B02" w:rsidRPr="00AF50E9">
          <w:rPr>
            <w:rStyle w:val="ac"/>
            <w:rFonts w:ascii="Times New Roman" w:hAnsi="Times New Roman" w:cs="Times New Roman"/>
            <w:color w:val="auto"/>
            <w:sz w:val="28"/>
            <w:szCs w:val="28"/>
            <w:u w:val="none"/>
          </w:rPr>
          <w:t>.</w:t>
        </w:r>
        <w:r w:rsidR="005B3B02" w:rsidRPr="00AF50E9">
          <w:rPr>
            <w:rStyle w:val="ac"/>
            <w:rFonts w:ascii="Times New Roman" w:hAnsi="Times New Roman" w:cs="Times New Roman"/>
            <w:color w:val="auto"/>
            <w:sz w:val="28"/>
            <w:szCs w:val="28"/>
            <w:u w:val="none"/>
            <w:lang w:val="en-US"/>
          </w:rPr>
          <w:t>ua</w:t>
        </w:r>
        <w:r w:rsidR="005B3B02" w:rsidRPr="00AF50E9">
          <w:rPr>
            <w:rStyle w:val="ac"/>
            <w:rFonts w:ascii="Times New Roman" w:hAnsi="Times New Roman" w:cs="Times New Roman"/>
            <w:color w:val="auto"/>
            <w:sz w:val="28"/>
            <w:szCs w:val="28"/>
            <w:u w:val="none"/>
          </w:rPr>
          <w:t>/</w:t>
        </w:r>
        <w:r w:rsidR="005B3B02" w:rsidRPr="00AF50E9">
          <w:rPr>
            <w:rStyle w:val="ac"/>
            <w:rFonts w:ascii="Times New Roman" w:hAnsi="Times New Roman" w:cs="Times New Roman"/>
            <w:color w:val="auto"/>
            <w:sz w:val="28"/>
            <w:szCs w:val="28"/>
            <w:u w:val="none"/>
            <w:lang w:val="en-US"/>
          </w:rPr>
          <w:t>courtdecisions</w:t>
        </w:r>
        <w:r w:rsidR="005B3B02" w:rsidRPr="00AF50E9">
          <w:rPr>
            <w:rStyle w:val="ac"/>
            <w:rFonts w:ascii="Times New Roman" w:hAnsi="Times New Roman" w:cs="Times New Roman"/>
            <w:color w:val="auto"/>
            <w:sz w:val="28"/>
            <w:szCs w:val="28"/>
            <w:u w:val="none"/>
          </w:rPr>
          <w:t>/</w:t>
        </w:r>
        <w:r w:rsidR="005B3B02" w:rsidRPr="00AF50E9">
          <w:rPr>
            <w:rStyle w:val="ac"/>
            <w:rFonts w:ascii="Times New Roman" w:hAnsi="Times New Roman" w:cs="Times New Roman"/>
            <w:color w:val="auto"/>
            <w:sz w:val="28"/>
            <w:szCs w:val="28"/>
            <w:u w:val="none"/>
            <w:lang w:val="en-US"/>
          </w:rPr>
          <w:t>show</w:t>
        </w:r>
        <w:r w:rsidR="005B3B02" w:rsidRPr="00AF50E9">
          <w:rPr>
            <w:rStyle w:val="ac"/>
            <w:rFonts w:ascii="Times New Roman" w:hAnsi="Times New Roman" w:cs="Times New Roman"/>
            <w:color w:val="auto"/>
            <w:sz w:val="28"/>
            <w:szCs w:val="28"/>
            <w:u w:val="none"/>
          </w:rPr>
          <w:t>/810</w:t>
        </w:r>
        <w:r w:rsidR="005B3B02" w:rsidRPr="00AF50E9">
          <w:rPr>
            <w:rStyle w:val="ac"/>
            <w:rFonts w:ascii="Times New Roman" w:hAnsi="Times New Roman" w:cs="Times New Roman"/>
            <w:color w:val="auto"/>
            <w:sz w:val="28"/>
            <w:szCs w:val="28"/>
            <w:u w:val="none"/>
            <w:lang w:val="uk-UA"/>
          </w:rPr>
          <w:t xml:space="preserve"> </w:t>
        </w:r>
        <w:r w:rsidR="005B3B02" w:rsidRPr="00AF50E9">
          <w:rPr>
            <w:rStyle w:val="ac"/>
            <w:rFonts w:ascii="Times New Roman" w:hAnsi="Times New Roman" w:cs="Times New Roman"/>
            <w:color w:val="auto"/>
            <w:sz w:val="28"/>
            <w:szCs w:val="28"/>
            <w:u w:val="none"/>
          </w:rPr>
          <w:t>13819</w:t>
        </w:r>
      </w:hyperlink>
      <w:r w:rsidR="004E4BE1" w:rsidRPr="00AF50E9">
        <w:rPr>
          <w:rFonts w:ascii="Times New Roman" w:hAnsi="Times New Roman" w:cs="Times New Roman"/>
          <w:sz w:val="28"/>
          <w:szCs w:val="28"/>
        </w:rPr>
        <w:t xml:space="preserve"> (дата звернення</w:t>
      </w:r>
      <w:r w:rsidR="00664F81" w:rsidRPr="00AF50E9">
        <w:rPr>
          <w:rFonts w:ascii="Times New Roman" w:hAnsi="Times New Roman" w:cs="Times New Roman"/>
          <w:sz w:val="28"/>
          <w:szCs w:val="28"/>
        </w:rPr>
        <w:t>: 21.09.2020</w:t>
      </w:r>
      <w:r w:rsidR="004E4BE1" w:rsidRPr="00AF50E9">
        <w:rPr>
          <w:rFonts w:ascii="Times New Roman" w:hAnsi="Times New Roman" w:cs="Times New Roman"/>
          <w:sz w:val="28"/>
          <w:szCs w:val="28"/>
        </w:rPr>
        <w:t>).</w:t>
      </w:r>
    </w:p>
    <w:p w:rsidR="000A5207" w:rsidRPr="00AF50E9" w:rsidRDefault="000A5207" w:rsidP="008A18BC">
      <w:pPr>
        <w:pStyle w:val="a8"/>
        <w:spacing w:line="360" w:lineRule="auto"/>
        <w:ind w:firstLine="708"/>
        <w:rPr>
          <w:rFonts w:ascii="Times New Roman" w:hAnsi="Times New Roman" w:cs="Times New Roman"/>
          <w:sz w:val="28"/>
          <w:szCs w:val="28"/>
          <w:lang w:val="uk-UA"/>
        </w:rPr>
      </w:pPr>
      <w:r w:rsidRPr="00AF50E9">
        <w:rPr>
          <w:rFonts w:ascii="Times New Roman" w:hAnsi="Times New Roman" w:cs="Times New Roman"/>
          <w:sz w:val="28"/>
          <w:szCs w:val="28"/>
          <w:lang w:val="uk-UA"/>
        </w:rPr>
        <w:t xml:space="preserve">28. </w:t>
      </w:r>
      <w:r w:rsidR="004E4BE1" w:rsidRPr="00AF50E9">
        <w:rPr>
          <w:rFonts w:ascii="Times New Roman" w:hAnsi="Times New Roman" w:cs="Times New Roman"/>
          <w:bCs/>
          <w:sz w:val="28"/>
          <w:szCs w:val="28"/>
          <w:shd w:val="clear" w:color="auto" w:fill="FFFFFF"/>
        </w:rPr>
        <w:t>Постанова Верховного Суд</w:t>
      </w:r>
      <w:r w:rsidR="004E4BE1" w:rsidRPr="00AF50E9">
        <w:rPr>
          <w:rFonts w:ascii="Times New Roman" w:hAnsi="Times New Roman" w:cs="Times New Roman"/>
          <w:bCs/>
          <w:sz w:val="28"/>
          <w:szCs w:val="28"/>
          <w:shd w:val="clear" w:color="auto" w:fill="FFFFFF"/>
          <w:lang w:val="uk-UA"/>
        </w:rPr>
        <w:t>у</w:t>
      </w:r>
      <w:r w:rsidR="004E4BE1" w:rsidRPr="00AF50E9">
        <w:rPr>
          <w:rFonts w:ascii="Times New Roman" w:hAnsi="Times New Roman" w:cs="Times New Roman"/>
          <w:bCs/>
          <w:sz w:val="28"/>
          <w:szCs w:val="28"/>
          <w:shd w:val="clear" w:color="auto" w:fill="FFFFFF"/>
        </w:rPr>
        <w:t xml:space="preserve"> від 17.12.2019</w:t>
      </w:r>
      <w:r w:rsidR="004E4BE1" w:rsidRPr="00AF50E9">
        <w:rPr>
          <w:rFonts w:ascii="Times New Roman" w:hAnsi="Times New Roman" w:cs="Times New Roman"/>
          <w:bCs/>
          <w:sz w:val="28"/>
          <w:szCs w:val="28"/>
          <w:shd w:val="clear" w:color="auto" w:fill="FFFFFF"/>
          <w:lang w:val="uk-UA"/>
        </w:rPr>
        <w:t xml:space="preserve"> р. у справі</w:t>
      </w:r>
      <w:r w:rsidRPr="00AF50E9">
        <w:rPr>
          <w:rFonts w:ascii="Times New Roman" w:hAnsi="Times New Roman" w:cs="Times New Roman"/>
          <w:bCs/>
          <w:sz w:val="28"/>
          <w:szCs w:val="28"/>
          <w:shd w:val="clear" w:color="auto" w:fill="FFFFFF"/>
        </w:rPr>
        <w:t xml:space="preserve"> № 296/3851/16-ц.</w:t>
      </w:r>
      <w:r w:rsidR="005B3B02" w:rsidRPr="00AF50E9">
        <w:rPr>
          <w:rFonts w:ascii="Times New Roman" w:hAnsi="Times New Roman" w:cs="Times New Roman"/>
          <w:bCs/>
          <w:sz w:val="28"/>
          <w:szCs w:val="28"/>
          <w:shd w:val="clear" w:color="auto" w:fill="FFFFFF"/>
          <w:lang w:val="uk-UA"/>
        </w:rPr>
        <w:t xml:space="preserve"> </w:t>
      </w:r>
      <w:r w:rsidR="004E4BE1" w:rsidRPr="00AF50E9">
        <w:rPr>
          <w:rFonts w:ascii="Times New Roman" w:hAnsi="Times New Roman" w:cs="Times New Roman"/>
          <w:bCs/>
          <w:sz w:val="28"/>
          <w:szCs w:val="28"/>
          <w:shd w:val="clear" w:color="auto" w:fill="FFFFFF"/>
          <w:lang w:val="en-US"/>
        </w:rPr>
        <w:t>URL</w:t>
      </w:r>
      <w:r w:rsidR="004E4BE1" w:rsidRPr="00AF50E9">
        <w:rPr>
          <w:rFonts w:ascii="Times New Roman" w:hAnsi="Times New Roman" w:cs="Times New Roman"/>
          <w:bCs/>
          <w:sz w:val="28"/>
          <w:szCs w:val="28"/>
          <w:shd w:val="clear" w:color="auto" w:fill="FFFFFF"/>
          <w:lang w:val="uk-UA"/>
        </w:rPr>
        <w:t>:</w:t>
      </w:r>
      <w:r w:rsidR="005B3B02" w:rsidRPr="00AF50E9">
        <w:rPr>
          <w:rFonts w:ascii="Times New Roman" w:hAnsi="Times New Roman" w:cs="Times New Roman"/>
          <w:bCs/>
          <w:sz w:val="28"/>
          <w:szCs w:val="28"/>
          <w:shd w:val="clear" w:color="auto" w:fill="FFFFFF"/>
          <w:lang w:val="uk-UA"/>
        </w:rPr>
        <w:t xml:space="preserve"> </w:t>
      </w:r>
      <w:hyperlink r:id="rId85" w:history="1">
        <w:r w:rsidR="00AF50E9" w:rsidRPr="00AF50E9">
          <w:rPr>
            <w:rStyle w:val="ac"/>
            <w:rFonts w:ascii="Times New Roman" w:hAnsi="Times New Roman" w:cs="Times New Roman"/>
            <w:bCs/>
            <w:color w:val="auto"/>
            <w:sz w:val="28"/>
            <w:szCs w:val="28"/>
            <w:u w:val="none"/>
            <w:shd w:val="clear" w:color="auto" w:fill="FFFFFF"/>
            <w:lang w:val="en-US"/>
          </w:rPr>
          <w:t>https</w:t>
        </w:r>
        <w:r w:rsidR="00AF50E9" w:rsidRPr="00AF50E9">
          <w:rPr>
            <w:rStyle w:val="ac"/>
            <w:rFonts w:ascii="Times New Roman" w:hAnsi="Times New Roman" w:cs="Times New Roman"/>
            <w:bCs/>
            <w:color w:val="auto"/>
            <w:sz w:val="28"/>
            <w:szCs w:val="28"/>
            <w:u w:val="none"/>
            <w:shd w:val="clear" w:color="auto" w:fill="FFFFFF"/>
            <w:lang w:val="uk-UA"/>
          </w:rPr>
          <w:t>://</w:t>
        </w:r>
        <w:r w:rsidR="00AF50E9" w:rsidRPr="00AF50E9">
          <w:rPr>
            <w:rStyle w:val="ac"/>
            <w:rFonts w:ascii="Times New Roman" w:hAnsi="Times New Roman" w:cs="Times New Roman"/>
            <w:bCs/>
            <w:color w:val="auto"/>
            <w:sz w:val="28"/>
            <w:szCs w:val="28"/>
            <w:u w:val="none"/>
            <w:shd w:val="clear" w:color="auto" w:fill="FFFFFF"/>
            <w:lang w:val="en-US"/>
          </w:rPr>
          <w:t>verdictum</w:t>
        </w:r>
        <w:r w:rsidR="00AF50E9" w:rsidRPr="00AF50E9">
          <w:rPr>
            <w:rStyle w:val="ac"/>
            <w:rFonts w:ascii="Times New Roman" w:hAnsi="Times New Roman" w:cs="Times New Roman"/>
            <w:bCs/>
            <w:color w:val="auto"/>
            <w:sz w:val="28"/>
            <w:szCs w:val="28"/>
            <w:u w:val="none"/>
            <w:shd w:val="clear" w:color="auto" w:fill="FFFFFF"/>
            <w:lang w:val="uk-UA"/>
          </w:rPr>
          <w:t>.</w:t>
        </w:r>
        <w:r w:rsidR="00AF50E9" w:rsidRPr="00AF50E9">
          <w:rPr>
            <w:rStyle w:val="ac"/>
            <w:rFonts w:ascii="Times New Roman" w:hAnsi="Times New Roman" w:cs="Times New Roman"/>
            <w:bCs/>
            <w:color w:val="auto"/>
            <w:sz w:val="28"/>
            <w:szCs w:val="28"/>
            <w:u w:val="none"/>
            <w:shd w:val="clear" w:color="auto" w:fill="FFFFFF"/>
            <w:lang w:val="en-US"/>
          </w:rPr>
          <w:t>ligazakon</w:t>
        </w:r>
        <w:r w:rsidR="00AF50E9" w:rsidRPr="00AF50E9">
          <w:rPr>
            <w:rStyle w:val="ac"/>
            <w:rFonts w:ascii="Times New Roman" w:hAnsi="Times New Roman" w:cs="Times New Roman"/>
            <w:bCs/>
            <w:color w:val="auto"/>
            <w:sz w:val="28"/>
            <w:szCs w:val="28"/>
            <w:u w:val="none"/>
            <w:shd w:val="clear" w:color="auto" w:fill="FFFFFF"/>
            <w:lang w:val="uk-UA"/>
          </w:rPr>
          <w:t>.</w:t>
        </w:r>
        <w:r w:rsidR="00AF50E9" w:rsidRPr="00AF50E9">
          <w:rPr>
            <w:rStyle w:val="ac"/>
            <w:rFonts w:ascii="Times New Roman" w:hAnsi="Times New Roman" w:cs="Times New Roman"/>
            <w:bCs/>
            <w:color w:val="auto"/>
            <w:sz w:val="28"/>
            <w:szCs w:val="28"/>
            <w:u w:val="none"/>
            <w:shd w:val="clear" w:color="auto" w:fill="FFFFFF"/>
            <w:lang w:val="en-US"/>
          </w:rPr>
          <w:t>net</w:t>
        </w:r>
      </w:hyperlink>
      <w:r w:rsidR="004E4BE1" w:rsidRPr="00AF50E9">
        <w:rPr>
          <w:rFonts w:ascii="Times New Roman" w:hAnsi="Times New Roman" w:cs="Times New Roman"/>
          <w:bCs/>
          <w:sz w:val="28"/>
          <w:szCs w:val="28"/>
          <w:shd w:val="clear" w:color="auto" w:fill="FFFFFF"/>
          <w:lang w:val="uk-UA"/>
        </w:rPr>
        <w:t>/</w:t>
      </w:r>
      <w:r w:rsidR="004E4BE1" w:rsidRPr="00AF50E9">
        <w:rPr>
          <w:rFonts w:ascii="Times New Roman" w:hAnsi="Times New Roman" w:cs="Times New Roman"/>
          <w:bCs/>
          <w:sz w:val="28"/>
          <w:szCs w:val="28"/>
          <w:shd w:val="clear" w:color="auto" w:fill="FFFFFF"/>
          <w:lang w:val="en-US"/>
        </w:rPr>
        <w:t>document</w:t>
      </w:r>
      <w:r w:rsidR="004E4BE1" w:rsidRPr="00AF50E9">
        <w:rPr>
          <w:rFonts w:ascii="Times New Roman" w:hAnsi="Times New Roman" w:cs="Times New Roman"/>
          <w:bCs/>
          <w:sz w:val="28"/>
          <w:szCs w:val="28"/>
          <w:shd w:val="clear" w:color="auto" w:fill="FFFFFF"/>
          <w:lang w:val="uk-UA"/>
        </w:rPr>
        <w:t>/86400898</w:t>
      </w:r>
      <w:r w:rsidR="00AF50E9" w:rsidRPr="00AF50E9">
        <w:rPr>
          <w:rFonts w:ascii="Times New Roman" w:hAnsi="Times New Roman" w:cs="Times New Roman"/>
          <w:bCs/>
          <w:sz w:val="28"/>
          <w:szCs w:val="28"/>
          <w:shd w:val="clear" w:color="auto" w:fill="FFFFFF"/>
          <w:lang w:val="uk-UA"/>
        </w:rPr>
        <w:t xml:space="preserve"> </w:t>
      </w:r>
      <w:r w:rsidR="004E4BE1" w:rsidRPr="00AF50E9">
        <w:rPr>
          <w:rFonts w:ascii="Times New Roman" w:hAnsi="Times New Roman" w:cs="Times New Roman"/>
          <w:bCs/>
          <w:sz w:val="28"/>
          <w:szCs w:val="28"/>
          <w:shd w:val="clear" w:color="auto" w:fill="FFFFFF"/>
          <w:lang w:val="uk-UA"/>
        </w:rPr>
        <w:t>?</w:t>
      </w:r>
      <w:r w:rsidR="004E4BE1" w:rsidRPr="00AF50E9">
        <w:rPr>
          <w:rFonts w:ascii="Times New Roman" w:hAnsi="Times New Roman" w:cs="Times New Roman"/>
          <w:bCs/>
          <w:sz w:val="28"/>
          <w:szCs w:val="28"/>
          <w:shd w:val="clear" w:color="auto" w:fill="FFFFFF"/>
          <w:lang w:val="en-US"/>
        </w:rPr>
        <w:t>utm</w:t>
      </w:r>
      <w:r w:rsidR="004E4BE1" w:rsidRPr="00AF50E9">
        <w:rPr>
          <w:rFonts w:ascii="Times New Roman" w:hAnsi="Times New Roman" w:cs="Times New Roman"/>
          <w:bCs/>
          <w:sz w:val="28"/>
          <w:szCs w:val="28"/>
          <w:shd w:val="clear" w:color="auto" w:fill="FFFFFF"/>
          <w:lang w:val="uk-UA"/>
        </w:rPr>
        <w:t>_</w:t>
      </w:r>
      <w:r w:rsidR="004E4BE1" w:rsidRPr="00AF50E9">
        <w:rPr>
          <w:rFonts w:ascii="Times New Roman" w:hAnsi="Times New Roman" w:cs="Times New Roman"/>
          <w:bCs/>
          <w:sz w:val="28"/>
          <w:szCs w:val="28"/>
          <w:shd w:val="clear" w:color="auto" w:fill="FFFFFF"/>
          <w:lang w:val="en-US"/>
        </w:rPr>
        <w:t>source</w:t>
      </w:r>
      <w:r w:rsidR="004E4BE1" w:rsidRPr="00AF50E9">
        <w:rPr>
          <w:rFonts w:ascii="Times New Roman" w:hAnsi="Times New Roman" w:cs="Times New Roman"/>
          <w:bCs/>
          <w:sz w:val="28"/>
          <w:szCs w:val="28"/>
          <w:shd w:val="clear" w:color="auto" w:fill="FFFFFF"/>
          <w:lang w:val="uk-UA"/>
        </w:rPr>
        <w:t>=</w:t>
      </w:r>
      <w:r w:rsidR="004E4BE1" w:rsidRPr="00AF50E9">
        <w:rPr>
          <w:rFonts w:ascii="Times New Roman" w:hAnsi="Times New Roman" w:cs="Times New Roman"/>
          <w:bCs/>
          <w:sz w:val="28"/>
          <w:szCs w:val="28"/>
          <w:shd w:val="clear" w:color="auto" w:fill="FFFFFF"/>
          <w:lang w:val="en-US"/>
        </w:rPr>
        <w:t>jurliga</w:t>
      </w:r>
      <w:r w:rsidR="004E4BE1" w:rsidRPr="00AF50E9">
        <w:rPr>
          <w:rFonts w:ascii="Times New Roman" w:hAnsi="Times New Roman" w:cs="Times New Roman"/>
          <w:bCs/>
          <w:sz w:val="28"/>
          <w:szCs w:val="28"/>
          <w:shd w:val="clear" w:color="auto" w:fill="FFFFFF"/>
          <w:lang w:val="uk-UA"/>
        </w:rPr>
        <w:t>.</w:t>
      </w:r>
      <w:r w:rsidR="004E4BE1" w:rsidRPr="00AF50E9">
        <w:rPr>
          <w:rFonts w:ascii="Times New Roman" w:hAnsi="Times New Roman" w:cs="Times New Roman"/>
          <w:bCs/>
          <w:sz w:val="28"/>
          <w:szCs w:val="28"/>
          <w:shd w:val="clear" w:color="auto" w:fill="FFFFFF"/>
          <w:lang w:val="en-US"/>
        </w:rPr>
        <w:t>ligazakon</w:t>
      </w:r>
      <w:r w:rsidR="004E4BE1" w:rsidRPr="00AF50E9">
        <w:rPr>
          <w:rFonts w:ascii="Times New Roman" w:hAnsi="Times New Roman" w:cs="Times New Roman"/>
          <w:bCs/>
          <w:sz w:val="28"/>
          <w:szCs w:val="28"/>
          <w:shd w:val="clear" w:color="auto" w:fill="FFFFFF"/>
          <w:lang w:val="uk-UA"/>
        </w:rPr>
        <w:t>.</w:t>
      </w:r>
      <w:r w:rsidR="004E4BE1" w:rsidRPr="00AF50E9">
        <w:rPr>
          <w:rFonts w:ascii="Times New Roman" w:hAnsi="Times New Roman" w:cs="Times New Roman"/>
          <w:bCs/>
          <w:sz w:val="28"/>
          <w:szCs w:val="28"/>
          <w:shd w:val="clear" w:color="auto" w:fill="FFFFFF"/>
          <w:lang w:val="en-US"/>
        </w:rPr>
        <w:t>ua</w:t>
      </w:r>
      <w:r w:rsidR="004E4BE1" w:rsidRPr="00AF50E9">
        <w:rPr>
          <w:rFonts w:ascii="Times New Roman" w:hAnsi="Times New Roman" w:cs="Times New Roman"/>
          <w:bCs/>
          <w:sz w:val="28"/>
          <w:szCs w:val="28"/>
          <w:shd w:val="clear" w:color="auto" w:fill="FFFFFF"/>
          <w:lang w:val="uk-UA"/>
        </w:rPr>
        <w:t>&amp;</w:t>
      </w:r>
      <w:r w:rsidR="004E4BE1" w:rsidRPr="00AF50E9">
        <w:rPr>
          <w:rFonts w:ascii="Times New Roman" w:hAnsi="Times New Roman" w:cs="Times New Roman"/>
          <w:bCs/>
          <w:sz w:val="28"/>
          <w:szCs w:val="28"/>
          <w:shd w:val="clear" w:color="auto" w:fill="FFFFFF"/>
          <w:lang w:val="en-US"/>
        </w:rPr>
        <w:t>utm</w:t>
      </w:r>
      <w:r w:rsidR="004E4BE1" w:rsidRPr="00AF50E9">
        <w:rPr>
          <w:rFonts w:ascii="Times New Roman" w:hAnsi="Times New Roman" w:cs="Times New Roman"/>
          <w:bCs/>
          <w:sz w:val="28"/>
          <w:szCs w:val="28"/>
          <w:shd w:val="clear" w:color="auto" w:fill="FFFFFF"/>
          <w:lang w:val="uk-UA"/>
        </w:rPr>
        <w:t>_</w:t>
      </w:r>
      <w:r w:rsidR="004E4BE1" w:rsidRPr="00AF50E9">
        <w:rPr>
          <w:rFonts w:ascii="Times New Roman" w:hAnsi="Times New Roman" w:cs="Times New Roman"/>
          <w:bCs/>
          <w:sz w:val="28"/>
          <w:szCs w:val="28"/>
          <w:shd w:val="clear" w:color="auto" w:fill="FFFFFF"/>
          <w:lang w:val="en-US"/>
        </w:rPr>
        <w:t>medium</w:t>
      </w:r>
      <w:r w:rsidR="004E4BE1" w:rsidRPr="00AF50E9">
        <w:rPr>
          <w:rFonts w:ascii="Times New Roman" w:hAnsi="Times New Roman" w:cs="Times New Roman"/>
          <w:bCs/>
          <w:sz w:val="28"/>
          <w:szCs w:val="28"/>
          <w:shd w:val="clear" w:color="auto" w:fill="FFFFFF"/>
          <w:lang w:val="uk-UA"/>
        </w:rPr>
        <w:t>=</w:t>
      </w:r>
      <w:r w:rsidR="004E4BE1" w:rsidRPr="00AF50E9">
        <w:rPr>
          <w:rFonts w:ascii="Times New Roman" w:hAnsi="Times New Roman" w:cs="Times New Roman"/>
          <w:bCs/>
          <w:sz w:val="28"/>
          <w:szCs w:val="28"/>
          <w:shd w:val="clear" w:color="auto" w:fill="FFFFFF"/>
          <w:lang w:val="en-US"/>
        </w:rPr>
        <w:t>news</w:t>
      </w:r>
      <w:r w:rsidR="004E4BE1" w:rsidRPr="00AF50E9">
        <w:rPr>
          <w:rFonts w:ascii="Times New Roman" w:hAnsi="Times New Roman" w:cs="Times New Roman"/>
          <w:bCs/>
          <w:sz w:val="28"/>
          <w:szCs w:val="28"/>
          <w:shd w:val="clear" w:color="auto" w:fill="FFFFFF"/>
          <w:lang w:val="uk-UA"/>
        </w:rPr>
        <w:t>&amp;</w:t>
      </w:r>
      <w:r w:rsidR="004E4BE1" w:rsidRPr="00AF50E9">
        <w:rPr>
          <w:rFonts w:ascii="Times New Roman" w:hAnsi="Times New Roman" w:cs="Times New Roman"/>
          <w:bCs/>
          <w:sz w:val="28"/>
          <w:szCs w:val="28"/>
          <w:shd w:val="clear" w:color="auto" w:fill="FFFFFF"/>
          <w:lang w:val="en-US"/>
        </w:rPr>
        <w:t>utm</w:t>
      </w:r>
      <w:r w:rsidR="004E4BE1" w:rsidRPr="00AF50E9">
        <w:rPr>
          <w:rFonts w:ascii="Times New Roman" w:hAnsi="Times New Roman" w:cs="Times New Roman"/>
          <w:bCs/>
          <w:sz w:val="28"/>
          <w:szCs w:val="28"/>
          <w:shd w:val="clear" w:color="auto" w:fill="FFFFFF"/>
          <w:lang w:val="uk-UA"/>
        </w:rPr>
        <w:t>_</w:t>
      </w:r>
      <w:r w:rsidR="004E4BE1" w:rsidRPr="00AF50E9">
        <w:rPr>
          <w:rFonts w:ascii="Times New Roman" w:hAnsi="Times New Roman" w:cs="Times New Roman"/>
          <w:bCs/>
          <w:sz w:val="28"/>
          <w:szCs w:val="28"/>
          <w:shd w:val="clear" w:color="auto" w:fill="FFFFFF"/>
          <w:lang w:val="en-US"/>
        </w:rPr>
        <w:t>content</w:t>
      </w:r>
      <w:r w:rsidR="004E4BE1" w:rsidRPr="00AF50E9">
        <w:rPr>
          <w:rFonts w:ascii="Times New Roman" w:hAnsi="Times New Roman" w:cs="Times New Roman"/>
          <w:bCs/>
          <w:sz w:val="28"/>
          <w:szCs w:val="28"/>
          <w:shd w:val="clear" w:color="auto" w:fill="FFFFFF"/>
          <w:lang w:val="uk-UA"/>
        </w:rPr>
        <w:t>=</w:t>
      </w:r>
      <w:r w:rsidR="004E4BE1" w:rsidRPr="00AF50E9">
        <w:rPr>
          <w:rFonts w:ascii="Times New Roman" w:hAnsi="Times New Roman" w:cs="Times New Roman"/>
          <w:bCs/>
          <w:sz w:val="28"/>
          <w:szCs w:val="28"/>
          <w:shd w:val="clear" w:color="auto" w:fill="FFFFFF"/>
          <w:lang w:val="en-US"/>
        </w:rPr>
        <w:t>jl</w:t>
      </w:r>
      <w:r w:rsidR="004E4BE1" w:rsidRPr="00AF50E9">
        <w:rPr>
          <w:rFonts w:ascii="Times New Roman" w:hAnsi="Times New Roman" w:cs="Times New Roman"/>
          <w:bCs/>
          <w:sz w:val="28"/>
          <w:szCs w:val="28"/>
          <w:shd w:val="clear" w:color="auto" w:fill="FFFFFF"/>
          <w:lang w:val="uk-UA"/>
        </w:rPr>
        <w:t>03&amp;</w:t>
      </w:r>
      <w:r w:rsidR="00AF50E9" w:rsidRPr="00AF50E9">
        <w:rPr>
          <w:rFonts w:ascii="Times New Roman" w:hAnsi="Times New Roman" w:cs="Times New Roman"/>
          <w:bCs/>
          <w:sz w:val="28"/>
          <w:szCs w:val="28"/>
          <w:shd w:val="clear" w:color="auto" w:fill="FFFFFF"/>
          <w:lang w:val="uk-UA"/>
        </w:rPr>
        <w:t xml:space="preserve"> </w:t>
      </w:r>
      <w:r w:rsidR="004E4BE1" w:rsidRPr="00AF50E9">
        <w:rPr>
          <w:rFonts w:ascii="Times New Roman" w:hAnsi="Times New Roman" w:cs="Times New Roman"/>
          <w:bCs/>
          <w:sz w:val="28"/>
          <w:szCs w:val="28"/>
          <w:shd w:val="clear" w:color="auto" w:fill="FFFFFF"/>
          <w:lang w:val="uk-UA"/>
        </w:rPr>
        <w:t>_</w:t>
      </w:r>
      <w:r w:rsidR="004E4BE1" w:rsidRPr="00AF50E9">
        <w:rPr>
          <w:rFonts w:ascii="Times New Roman" w:hAnsi="Times New Roman" w:cs="Times New Roman"/>
          <w:bCs/>
          <w:sz w:val="28"/>
          <w:szCs w:val="28"/>
          <w:shd w:val="clear" w:color="auto" w:fill="FFFFFF"/>
          <w:lang w:val="en-US"/>
        </w:rPr>
        <w:t>ga</w:t>
      </w:r>
      <w:r w:rsidR="004E4BE1" w:rsidRPr="00AF50E9">
        <w:rPr>
          <w:rFonts w:ascii="Times New Roman" w:hAnsi="Times New Roman" w:cs="Times New Roman"/>
          <w:bCs/>
          <w:sz w:val="28"/>
          <w:szCs w:val="28"/>
          <w:shd w:val="clear" w:color="auto" w:fill="FFFFFF"/>
          <w:lang w:val="uk-UA"/>
        </w:rPr>
        <w:t>=</w:t>
      </w:r>
      <w:r w:rsidR="00AF50E9" w:rsidRPr="00AF50E9">
        <w:rPr>
          <w:rFonts w:ascii="Times New Roman" w:hAnsi="Times New Roman" w:cs="Times New Roman"/>
          <w:bCs/>
          <w:sz w:val="28"/>
          <w:szCs w:val="28"/>
          <w:shd w:val="clear" w:color="auto" w:fill="FFFFFF"/>
          <w:lang w:val="uk-UA"/>
        </w:rPr>
        <w:t xml:space="preserve"> </w:t>
      </w:r>
      <w:r w:rsidR="004E4BE1" w:rsidRPr="00AF50E9">
        <w:rPr>
          <w:rFonts w:ascii="Times New Roman" w:hAnsi="Times New Roman" w:cs="Times New Roman"/>
          <w:bCs/>
          <w:sz w:val="28"/>
          <w:szCs w:val="28"/>
          <w:shd w:val="clear" w:color="auto" w:fill="FFFFFF"/>
          <w:lang w:val="uk-UA"/>
        </w:rPr>
        <w:t>2.146321012.1521929197.1610357722-814633999.1593088501</w:t>
      </w:r>
      <w:r w:rsidR="005B3B02" w:rsidRPr="00AF50E9">
        <w:rPr>
          <w:rFonts w:ascii="Times New Roman" w:hAnsi="Times New Roman" w:cs="Times New Roman"/>
          <w:bCs/>
          <w:sz w:val="28"/>
          <w:szCs w:val="28"/>
          <w:shd w:val="clear" w:color="auto" w:fill="FFFFFF"/>
          <w:lang w:val="uk-UA"/>
        </w:rPr>
        <w:t xml:space="preserve"> </w:t>
      </w:r>
      <w:r w:rsidR="00664F81" w:rsidRPr="00AF50E9">
        <w:rPr>
          <w:rFonts w:ascii="Times New Roman" w:hAnsi="Times New Roman" w:cs="Times New Roman"/>
          <w:sz w:val="28"/>
          <w:szCs w:val="28"/>
          <w:lang w:val="uk-UA"/>
        </w:rPr>
        <w:t>(дата звернення: 21.09.2020).</w:t>
      </w:r>
    </w:p>
    <w:p w:rsidR="000A5207" w:rsidRPr="00AF50E9" w:rsidRDefault="000A5207" w:rsidP="008A18BC">
      <w:pPr>
        <w:pStyle w:val="a8"/>
        <w:spacing w:line="360" w:lineRule="auto"/>
        <w:ind w:firstLine="708"/>
        <w:rPr>
          <w:rFonts w:ascii="Times New Roman" w:hAnsi="Times New Roman" w:cs="Times New Roman"/>
          <w:sz w:val="28"/>
          <w:szCs w:val="28"/>
        </w:rPr>
      </w:pPr>
      <w:r w:rsidRPr="00AF50E9">
        <w:rPr>
          <w:rFonts w:ascii="Times New Roman" w:hAnsi="Times New Roman" w:cs="Times New Roman"/>
          <w:sz w:val="28"/>
          <w:szCs w:val="28"/>
          <w:lang w:val="uk-UA"/>
        </w:rPr>
        <w:t xml:space="preserve">29. </w:t>
      </w:r>
      <w:r w:rsidR="004E4BE1" w:rsidRPr="00AF50E9">
        <w:rPr>
          <w:rFonts w:ascii="Times New Roman" w:hAnsi="Times New Roman" w:cs="Times New Roman"/>
          <w:bCs/>
          <w:sz w:val="28"/>
          <w:szCs w:val="28"/>
          <w:shd w:val="clear" w:color="auto" w:fill="FFFFFF"/>
        </w:rPr>
        <w:t xml:space="preserve">Про безоплатну правову допомогу: Закон України від 02.06.2011 </w:t>
      </w:r>
      <w:r w:rsidR="004E4BE1" w:rsidRPr="00AF50E9">
        <w:rPr>
          <w:rFonts w:ascii="Times New Roman" w:hAnsi="Times New Roman" w:cs="Times New Roman"/>
          <w:bCs/>
          <w:sz w:val="28"/>
          <w:szCs w:val="28"/>
          <w:shd w:val="clear" w:color="auto" w:fill="FFFFFF"/>
          <w:lang w:val="en-US"/>
        </w:rPr>
        <w:t>p</w:t>
      </w:r>
      <w:r w:rsidR="004E4BE1" w:rsidRPr="00AF50E9">
        <w:rPr>
          <w:rFonts w:ascii="Times New Roman" w:hAnsi="Times New Roman" w:cs="Times New Roman"/>
          <w:bCs/>
          <w:sz w:val="28"/>
          <w:szCs w:val="28"/>
          <w:shd w:val="clear" w:color="auto" w:fill="FFFFFF"/>
        </w:rPr>
        <w:t xml:space="preserve">. № 3460-VI. </w:t>
      </w:r>
      <w:r w:rsidR="004E4BE1" w:rsidRPr="00AF50E9">
        <w:rPr>
          <w:rFonts w:ascii="Times New Roman" w:hAnsi="Times New Roman" w:cs="Times New Roman"/>
          <w:sz w:val="28"/>
          <w:szCs w:val="28"/>
          <w:lang w:val="uk-UA"/>
        </w:rPr>
        <w:t>Дата оновлення</w:t>
      </w:r>
      <w:r w:rsidR="004E4BE1" w:rsidRPr="00AF50E9">
        <w:rPr>
          <w:rFonts w:ascii="Times New Roman" w:hAnsi="Times New Roman" w:cs="Times New Roman"/>
          <w:sz w:val="28"/>
          <w:szCs w:val="28"/>
        </w:rPr>
        <w:t xml:space="preserve">: 18.07.2020 </w:t>
      </w:r>
      <w:r w:rsidR="004E4BE1" w:rsidRPr="00AF50E9">
        <w:rPr>
          <w:rFonts w:ascii="Times New Roman" w:hAnsi="Times New Roman" w:cs="Times New Roman"/>
          <w:sz w:val="28"/>
          <w:szCs w:val="28"/>
          <w:lang w:val="en-US"/>
        </w:rPr>
        <w:t>p</w:t>
      </w:r>
      <w:r w:rsidR="004E4BE1" w:rsidRPr="00AF50E9">
        <w:rPr>
          <w:rFonts w:ascii="Times New Roman" w:hAnsi="Times New Roman" w:cs="Times New Roman"/>
          <w:sz w:val="28"/>
          <w:szCs w:val="28"/>
        </w:rPr>
        <w:t xml:space="preserve">. </w:t>
      </w:r>
      <w:r w:rsidR="004E4BE1" w:rsidRPr="00AF50E9">
        <w:rPr>
          <w:rStyle w:val="rvts23"/>
          <w:rFonts w:ascii="Times New Roman" w:hAnsi="Times New Roman" w:cs="Times New Roman"/>
          <w:bCs/>
          <w:sz w:val="28"/>
          <w:szCs w:val="28"/>
          <w:shd w:val="clear" w:color="auto" w:fill="FFFFFF"/>
          <w:lang w:val="en-US"/>
        </w:rPr>
        <w:t>URL</w:t>
      </w:r>
      <w:r w:rsidR="004E4BE1" w:rsidRPr="00AF50E9">
        <w:rPr>
          <w:rStyle w:val="rvts23"/>
          <w:rFonts w:ascii="Times New Roman" w:hAnsi="Times New Roman" w:cs="Times New Roman"/>
          <w:bCs/>
          <w:sz w:val="28"/>
          <w:szCs w:val="28"/>
          <w:shd w:val="clear" w:color="auto" w:fill="FFFFFF"/>
        </w:rPr>
        <w:t xml:space="preserve">: </w:t>
      </w:r>
      <w:hyperlink w:history="1">
        <w:r w:rsidR="005B3B02" w:rsidRPr="00AF50E9">
          <w:rPr>
            <w:rStyle w:val="ac"/>
            <w:rFonts w:ascii="Times New Roman" w:hAnsi="Times New Roman" w:cs="Times New Roman"/>
            <w:bCs/>
            <w:color w:val="auto"/>
            <w:sz w:val="28"/>
            <w:szCs w:val="28"/>
            <w:u w:val="none"/>
            <w:shd w:val="clear" w:color="auto" w:fill="FFFFFF"/>
            <w:lang w:val="en-US"/>
          </w:rPr>
          <w:t>https</w:t>
        </w:r>
        <w:r w:rsidR="005B3B02" w:rsidRPr="00AF50E9">
          <w:rPr>
            <w:rStyle w:val="ac"/>
            <w:rFonts w:ascii="Times New Roman" w:hAnsi="Times New Roman" w:cs="Times New Roman"/>
            <w:bCs/>
            <w:color w:val="auto"/>
            <w:sz w:val="28"/>
            <w:szCs w:val="28"/>
            <w:u w:val="none"/>
            <w:shd w:val="clear" w:color="auto" w:fill="FFFFFF"/>
          </w:rPr>
          <w:t>://</w:t>
        </w:r>
        <w:r w:rsidR="005B3B02" w:rsidRPr="00AF50E9">
          <w:rPr>
            <w:rStyle w:val="ac"/>
            <w:rFonts w:ascii="Times New Roman" w:hAnsi="Times New Roman" w:cs="Times New Roman"/>
            <w:bCs/>
            <w:color w:val="auto"/>
            <w:sz w:val="28"/>
            <w:szCs w:val="28"/>
            <w:u w:val="none"/>
            <w:shd w:val="clear" w:color="auto" w:fill="FFFFFF"/>
            <w:lang w:val="en-US"/>
          </w:rPr>
          <w:t>zakon</w:t>
        </w:r>
        <w:r w:rsidR="005B3B02" w:rsidRPr="00AF50E9">
          <w:rPr>
            <w:rStyle w:val="ac"/>
            <w:rFonts w:ascii="Times New Roman" w:hAnsi="Times New Roman" w:cs="Times New Roman"/>
            <w:bCs/>
            <w:color w:val="auto"/>
            <w:sz w:val="28"/>
            <w:szCs w:val="28"/>
            <w:u w:val="none"/>
            <w:shd w:val="clear" w:color="auto" w:fill="FFFFFF"/>
          </w:rPr>
          <w:t>.</w:t>
        </w:r>
        <w:r w:rsidR="005B3B02" w:rsidRPr="00AF50E9">
          <w:rPr>
            <w:rStyle w:val="ac"/>
            <w:rFonts w:ascii="Times New Roman" w:hAnsi="Times New Roman" w:cs="Times New Roman"/>
            <w:bCs/>
            <w:color w:val="auto"/>
            <w:sz w:val="28"/>
            <w:szCs w:val="28"/>
            <w:u w:val="none"/>
            <w:shd w:val="clear" w:color="auto" w:fill="FFFFFF"/>
            <w:lang w:val="en-US"/>
          </w:rPr>
          <w:t>rada</w:t>
        </w:r>
        <w:r w:rsidR="005B3B02" w:rsidRPr="00AF50E9">
          <w:rPr>
            <w:rStyle w:val="ac"/>
            <w:rFonts w:ascii="Times New Roman" w:hAnsi="Times New Roman" w:cs="Times New Roman"/>
            <w:bCs/>
            <w:color w:val="auto"/>
            <w:sz w:val="28"/>
            <w:szCs w:val="28"/>
            <w:u w:val="none"/>
            <w:shd w:val="clear" w:color="auto" w:fill="FFFFFF"/>
          </w:rPr>
          <w:t>.</w:t>
        </w:r>
        <w:r w:rsidR="005B3B02" w:rsidRPr="00AF50E9">
          <w:rPr>
            <w:rStyle w:val="ac"/>
            <w:rFonts w:ascii="Times New Roman" w:hAnsi="Times New Roman" w:cs="Times New Roman"/>
            <w:bCs/>
            <w:color w:val="auto"/>
            <w:sz w:val="28"/>
            <w:szCs w:val="28"/>
            <w:u w:val="none"/>
            <w:shd w:val="clear" w:color="auto" w:fill="FFFFFF"/>
            <w:lang w:val="en-US"/>
          </w:rPr>
          <w:t>gov</w:t>
        </w:r>
        <w:r w:rsidR="005B3B02" w:rsidRPr="00AF50E9">
          <w:rPr>
            <w:rStyle w:val="ac"/>
            <w:rFonts w:ascii="Times New Roman" w:hAnsi="Times New Roman" w:cs="Times New Roman"/>
            <w:bCs/>
            <w:color w:val="auto"/>
            <w:sz w:val="28"/>
            <w:szCs w:val="28"/>
            <w:u w:val="none"/>
            <w:shd w:val="clear" w:color="auto" w:fill="FFFFFF"/>
          </w:rPr>
          <w:t>.</w:t>
        </w:r>
        <w:r w:rsidR="005B3B02" w:rsidRPr="00AF50E9">
          <w:rPr>
            <w:rStyle w:val="ac"/>
            <w:rFonts w:ascii="Times New Roman" w:hAnsi="Times New Roman" w:cs="Times New Roman"/>
            <w:bCs/>
            <w:color w:val="auto"/>
            <w:sz w:val="28"/>
            <w:szCs w:val="28"/>
            <w:u w:val="none"/>
            <w:shd w:val="clear" w:color="auto" w:fill="FFFFFF"/>
            <w:lang w:val="uk-UA"/>
          </w:rPr>
          <w:t xml:space="preserve"> </w:t>
        </w:r>
        <w:r w:rsidR="005B3B02" w:rsidRPr="00AF50E9">
          <w:rPr>
            <w:rStyle w:val="ac"/>
            <w:rFonts w:ascii="Times New Roman" w:hAnsi="Times New Roman" w:cs="Times New Roman"/>
            <w:bCs/>
            <w:color w:val="auto"/>
            <w:sz w:val="28"/>
            <w:szCs w:val="28"/>
            <w:u w:val="none"/>
            <w:shd w:val="clear" w:color="auto" w:fill="FFFFFF"/>
            <w:lang w:val="en-US"/>
          </w:rPr>
          <w:t>ua</w:t>
        </w:r>
        <w:r w:rsidR="005B3B02" w:rsidRPr="00AF50E9">
          <w:rPr>
            <w:rStyle w:val="ac"/>
            <w:rFonts w:ascii="Times New Roman" w:hAnsi="Times New Roman" w:cs="Times New Roman"/>
            <w:bCs/>
            <w:color w:val="auto"/>
            <w:sz w:val="28"/>
            <w:szCs w:val="28"/>
            <w:u w:val="none"/>
            <w:shd w:val="clear" w:color="auto" w:fill="FFFFFF"/>
          </w:rPr>
          <w:t>/</w:t>
        </w:r>
        <w:r w:rsidR="005B3B02" w:rsidRPr="00AF50E9">
          <w:rPr>
            <w:rStyle w:val="ac"/>
            <w:rFonts w:ascii="Times New Roman" w:hAnsi="Times New Roman" w:cs="Times New Roman"/>
            <w:bCs/>
            <w:color w:val="auto"/>
            <w:sz w:val="28"/>
            <w:szCs w:val="28"/>
            <w:u w:val="none"/>
            <w:shd w:val="clear" w:color="auto" w:fill="FFFFFF"/>
            <w:lang w:val="en-US"/>
          </w:rPr>
          <w:t>laws</w:t>
        </w:r>
        <w:r w:rsidR="005B3B02" w:rsidRPr="00AF50E9">
          <w:rPr>
            <w:rStyle w:val="ac"/>
            <w:rFonts w:ascii="Times New Roman" w:hAnsi="Times New Roman" w:cs="Times New Roman"/>
            <w:bCs/>
            <w:color w:val="auto"/>
            <w:sz w:val="28"/>
            <w:szCs w:val="28"/>
            <w:u w:val="none"/>
            <w:shd w:val="clear" w:color="auto" w:fill="FFFFFF"/>
          </w:rPr>
          <w:t>/</w:t>
        </w:r>
        <w:r w:rsidR="005B3B02" w:rsidRPr="00AF50E9">
          <w:rPr>
            <w:rStyle w:val="ac"/>
            <w:rFonts w:ascii="Times New Roman" w:hAnsi="Times New Roman" w:cs="Times New Roman"/>
            <w:bCs/>
            <w:color w:val="auto"/>
            <w:sz w:val="28"/>
            <w:szCs w:val="28"/>
            <w:u w:val="none"/>
            <w:shd w:val="clear" w:color="auto" w:fill="FFFFFF"/>
            <w:lang w:val="en-US"/>
          </w:rPr>
          <w:t>show</w:t>
        </w:r>
        <w:r w:rsidR="005B3B02" w:rsidRPr="00AF50E9">
          <w:rPr>
            <w:rStyle w:val="ac"/>
            <w:rFonts w:ascii="Times New Roman" w:hAnsi="Times New Roman" w:cs="Times New Roman"/>
            <w:bCs/>
            <w:color w:val="auto"/>
            <w:sz w:val="28"/>
            <w:szCs w:val="28"/>
            <w:u w:val="none"/>
            <w:shd w:val="clear" w:color="auto" w:fill="FFFFFF"/>
          </w:rPr>
          <w:t>/3460-17</w:t>
        </w:r>
      </w:hyperlink>
      <w:r w:rsidR="004E4BE1" w:rsidRPr="00AF50E9">
        <w:rPr>
          <w:rStyle w:val="rvts23"/>
          <w:rFonts w:ascii="Times New Roman" w:hAnsi="Times New Roman" w:cs="Times New Roman"/>
          <w:bCs/>
          <w:sz w:val="28"/>
          <w:szCs w:val="28"/>
          <w:shd w:val="clear" w:color="auto" w:fill="FFFFFF"/>
        </w:rPr>
        <w:t xml:space="preserve"> (</w:t>
      </w:r>
      <w:r w:rsidR="004E4BE1" w:rsidRPr="00AF50E9">
        <w:rPr>
          <w:rStyle w:val="rvts23"/>
          <w:rFonts w:ascii="Times New Roman" w:hAnsi="Times New Roman" w:cs="Times New Roman"/>
          <w:bCs/>
          <w:sz w:val="28"/>
          <w:szCs w:val="28"/>
          <w:shd w:val="clear" w:color="auto" w:fill="FFFFFF"/>
          <w:lang w:val="uk-UA"/>
        </w:rPr>
        <w:t>дата звернення</w:t>
      </w:r>
      <w:r w:rsidR="004E4BE1" w:rsidRPr="00AF50E9">
        <w:rPr>
          <w:rStyle w:val="rvts23"/>
          <w:rFonts w:ascii="Times New Roman" w:hAnsi="Times New Roman" w:cs="Times New Roman"/>
          <w:bCs/>
          <w:sz w:val="28"/>
          <w:szCs w:val="28"/>
          <w:shd w:val="clear" w:color="auto" w:fill="FFFFFF"/>
        </w:rPr>
        <w:t>:</w:t>
      </w:r>
      <w:r w:rsidR="00664F81" w:rsidRPr="00AF50E9">
        <w:rPr>
          <w:rFonts w:ascii="Times New Roman" w:hAnsi="Times New Roman" w:cs="Times New Roman"/>
          <w:bCs/>
          <w:sz w:val="28"/>
          <w:szCs w:val="28"/>
          <w:shd w:val="clear" w:color="auto" w:fill="F5F5F5"/>
        </w:rPr>
        <w:t xml:space="preserve"> </w:t>
      </w:r>
      <w:r w:rsidR="00664F81" w:rsidRPr="00AF50E9">
        <w:rPr>
          <w:rFonts w:ascii="Times New Roman" w:hAnsi="Times New Roman" w:cs="Times New Roman"/>
          <w:bCs/>
          <w:sz w:val="28"/>
          <w:szCs w:val="28"/>
          <w:shd w:val="clear" w:color="auto" w:fill="FFFFFF" w:themeFill="background1"/>
        </w:rPr>
        <w:t>21.09.2020</w:t>
      </w:r>
      <w:r w:rsidR="004E4BE1" w:rsidRPr="00AF50E9">
        <w:rPr>
          <w:rStyle w:val="rvts23"/>
          <w:rFonts w:ascii="Times New Roman" w:hAnsi="Times New Roman" w:cs="Times New Roman"/>
          <w:bCs/>
          <w:sz w:val="28"/>
          <w:szCs w:val="28"/>
          <w:shd w:val="clear" w:color="auto" w:fill="FFFFFF" w:themeFill="background1"/>
        </w:rPr>
        <w:t>).</w:t>
      </w:r>
    </w:p>
    <w:p w:rsidR="000A5207" w:rsidRPr="00AF50E9" w:rsidRDefault="000A5207" w:rsidP="008A18BC">
      <w:pPr>
        <w:pStyle w:val="a8"/>
        <w:spacing w:line="360" w:lineRule="auto"/>
        <w:ind w:firstLine="708"/>
        <w:rPr>
          <w:rFonts w:ascii="Times New Roman" w:hAnsi="Times New Roman" w:cs="Times New Roman"/>
          <w:sz w:val="28"/>
          <w:szCs w:val="28"/>
          <w:lang w:val="uk-UA"/>
        </w:rPr>
      </w:pPr>
      <w:r w:rsidRPr="00AF50E9">
        <w:rPr>
          <w:rFonts w:ascii="Times New Roman" w:hAnsi="Times New Roman" w:cs="Times New Roman"/>
          <w:sz w:val="28"/>
          <w:szCs w:val="28"/>
          <w:lang w:val="uk-UA"/>
        </w:rPr>
        <w:t xml:space="preserve">30. </w:t>
      </w:r>
      <w:r w:rsidR="004E4BE1" w:rsidRPr="00AF50E9">
        <w:rPr>
          <w:rFonts w:ascii="Times New Roman" w:hAnsi="Times New Roman" w:cs="Times New Roman"/>
          <w:bCs/>
          <w:sz w:val="28"/>
          <w:szCs w:val="28"/>
          <w:shd w:val="clear" w:color="auto" w:fill="FFFFFF"/>
        </w:rPr>
        <w:t>Про вищу освіту: Закон Укра</w:t>
      </w:r>
      <w:r w:rsidR="004E4BE1" w:rsidRPr="00AF50E9">
        <w:rPr>
          <w:rFonts w:ascii="Times New Roman" w:hAnsi="Times New Roman" w:cs="Times New Roman"/>
          <w:bCs/>
          <w:sz w:val="28"/>
          <w:szCs w:val="28"/>
          <w:shd w:val="clear" w:color="auto" w:fill="FFFFFF"/>
          <w:lang w:val="uk-UA"/>
        </w:rPr>
        <w:t>ї</w:t>
      </w:r>
      <w:r w:rsidR="004E4BE1" w:rsidRPr="00AF50E9">
        <w:rPr>
          <w:rFonts w:ascii="Times New Roman" w:hAnsi="Times New Roman" w:cs="Times New Roman"/>
          <w:bCs/>
          <w:sz w:val="28"/>
          <w:szCs w:val="28"/>
          <w:shd w:val="clear" w:color="auto" w:fill="FFFFFF"/>
        </w:rPr>
        <w:t xml:space="preserve">ни від </w:t>
      </w:r>
      <w:r w:rsidR="004E4BE1" w:rsidRPr="00AF50E9">
        <w:rPr>
          <w:rFonts w:ascii="Times New Roman" w:hAnsi="Times New Roman" w:cs="Times New Roman"/>
          <w:sz w:val="28"/>
          <w:szCs w:val="28"/>
          <w:shd w:val="clear" w:color="auto" w:fill="F5F5F5"/>
        </w:rPr>
        <w:t>01.07.2014 </w:t>
      </w:r>
      <w:r w:rsidR="004E4BE1" w:rsidRPr="00AF50E9">
        <w:rPr>
          <w:rFonts w:ascii="Times New Roman" w:hAnsi="Times New Roman" w:cs="Times New Roman"/>
          <w:sz w:val="28"/>
          <w:szCs w:val="28"/>
          <w:shd w:val="clear" w:color="auto" w:fill="F5F5F5"/>
          <w:lang w:val="uk-UA"/>
        </w:rPr>
        <w:t xml:space="preserve">р. </w:t>
      </w:r>
      <w:r w:rsidR="004E4BE1" w:rsidRPr="00AF50E9">
        <w:rPr>
          <w:rFonts w:ascii="Times New Roman" w:hAnsi="Times New Roman" w:cs="Times New Roman"/>
          <w:sz w:val="28"/>
          <w:szCs w:val="28"/>
          <w:shd w:val="clear" w:color="auto" w:fill="F5F5F5"/>
        </w:rPr>
        <w:t>№ </w:t>
      </w:r>
      <w:r w:rsidR="004E4BE1" w:rsidRPr="00AF50E9">
        <w:rPr>
          <w:rFonts w:ascii="Times New Roman" w:hAnsi="Times New Roman" w:cs="Times New Roman"/>
          <w:bCs/>
          <w:sz w:val="28"/>
          <w:szCs w:val="28"/>
          <w:shd w:val="clear" w:color="auto" w:fill="F5F5F5"/>
        </w:rPr>
        <w:t>1556-VII</w:t>
      </w:r>
      <w:r w:rsidR="004E4BE1" w:rsidRPr="00AF50E9">
        <w:rPr>
          <w:rFonts w:ascii="Times New Roman" w:hAnsi="Times New Roman" w:cs="Times New Roman"/>
          <w:bCs/>
          <w:sz w:val="28"/>
          <w:szCs w:val="28"/>
          <w:shd w:val="clear" w:color="auto" w:fill="F5F5F5"/>
          <w:lang w:val="uk-UA"/>
        </w:rPr>
        <w:t xml:space="preserve">. Дата оновлення: 25.09.2020 р. </w:t>
      </w:r>
      <w:r w:rsidR="004E4BE1" w:rsidRPr="00AF50E9">
        <w:rPr>
          <w:rFonts w:ascii="Times New Roman" w:hAnsi="Times New Roman" w:cs="Times New Roman"/>
          <w:bCs/>
          <w:sz w:val="28"/>
          <w:szCs w:val="28"/>
          <w:shd w:val="clear" w:color="auto" w:fill="F5F5F5"/>
          <w:lang w:val="en-US"/>
        </w:rPr>
        <w:t>URL</w:t>
      </w:r>
      <w:r w:rsidR="004E4BE1" w:rsidRPr="00AF50E9">
        <w:rPr>
          <w:rFonts w:ascii="Times New Roman" w:hAnsi="Times New Roman" w:cs="Times New Roman"/>
          <w:bCs/>
          <w:sz w:val="28"/>
          <w:szCs w:val="28"/>
          <w:shd w:val="clear" w:color="auto" w:fill="F5F5F5"/>
        </w:rPr>
        <w:t xml:space="preserve">: </w:t>
      </w:r>
      <w:hyperlink r:id="rId86" w:anchor="Text" w:history="1">
        <w:r w:rsidR="004E4BE1" w:rsidRPr="00AF50E9">
          <w:rPr>
            <w:rStyle w:val="ac"/>
            <w:rFonts w:ascii="Times New Roman" w:hAnsi="Times New Roman" w:cs="Times New Roman"/>
            <w:bCs/>
            <w:color w:val="auto"/>
            <w:sz w:val="28"/>
            <w:szCs w:val="28"/>
            <w:u w:val="none"/>
            <w:shd w:val="clear" w:color="auto" w:fill="F5F5F5"/>
            <w:lang w:val="uk-UA"/>
          </w:rPr>
          <w:t>https://zakon.rada.gov.ua/laws/show/1556-18#Text</w:t>
        </w:r>
      </w:hyperlink>
      <w:r w:rsidR="004E4BE1" w:rsidRPr="00AF50E9">
        <w:rPr>
          <w:rFonts w:ascii="Times New Roman" w:hAnsi="Times New Roman" w:cs="Times New Roman"/>
          <w:bCs/>
          <w:sz w:val="28"/>
          <w:szCs w:val="28"/>
          <w:shd w:val="clear" w:color="auto" w:fill="F5F5F5"/>
          <w:lang w:val="uk-UA"/>
        </w:rPr>
        <w:t xml:space="preserve"> </w:t>
      </w:r>
      <w:r w:rsidR="00664F81" w:rsidRPr="00AF50E9">
        <w:rPr>
          <w:rFonts w:ascii="Times New Roman" w:hAnsi="Times New Roman" w:cs="Times New Roman"/>
          <w:bCs/>
          <w:sz w:val="28"/>
          <w:szCs w:val="28"/>
          <w:shd w:val="clear" w:color="auto" w:fill="F5F5F5"/>
        </w:rPr>
        <w:t>(дата звернення: 21.09.2020</w:t>
      </w:r>
      <w:r w:rsidR="004E4BE1" w:rsidRPr="00AF50E9">
        <w:rPr>
          <w:rFonts w:ascii="Times New Roman" w:hAnsi="Times New Roman" w:cs="Times New Roman"/>
          <w:bCs/>
          <w:sz w:val="28"/>
          <w:szCs w:val="28"/>
          <w:shd w:val="clear" w:color="auto" w:fill="F5F5F5"/>
        </w:rPr>
        <w:t>)</w:t>
      </w:r>
      <w:r w:rsidR="004E4BE1" w:rsidRPr="00AF50E9">
        <w:rPr>
          <w:rFonts w:ascii="Times New Roman" w:hAnsi="Times New Roman" w:cs="Times New Roman"/>
          <w:bCs/>
          <w:sz w:val="28"/>
          <w:szCs w:val="28"/>
          <w:shd w:val="clear" w:color="auto" w:fill="F5F5F5"/>
          <w:lang w:val="uk-UA"/>
        </w:rPr>
        <w:t>.</w:t>
      </w:r>
    </w:p>
    <w:p w:rsidR="000A5207" w:rsidRPr="00AF50E9" w:rsidRDefault="000A5207" w:rsidP="008A18BC">
      <w:pPr>
        <w:pStyle w:val="a8"/>
        <w:spacing w:line="360" w:lineRule="auto"/>
        <w:ind w:firstLine="708"/>
        <w:rPr>
          <w:rFonts w:ascii="Times New Roman" w:hAnsi="Times New Roman" w:cs="Times New Roman"/>
          <w:sz w:val="28"/>
          <w:szCs w:val="28"/>
          <w:lang w:val="uk-UA"/>
        </w:rPr>
      </w:pPr>
      <w:r w:rsidRPr="00AF50E9">
        <w:rPr>
          <w:rFonts w:ascii="Times New Roman" w:hAnsi="Times New Roman" w:cs="Times New Roman"/>
          <w:sz w:val="28"/>
          <w:szCs w:val="28"/>
          <w:lang w:val="uk-UA"/>
        </w:rPr>
        <w:t xml:space="preserve">31. </w:t>
      </w:r>
      <w:r w:rsidR="004E4BE1" w:rsidRPr="00AF50E9">
        <w:rPr>
          <w:rFonts w:ascii="Times New Roman" w:hAnsi="Times New Roman" w:cs="Times New Roman"/>
          <w:bCs/>
          <w:sz w:val="28"/>
          <w:szCs w:val="28"/>
          <w:shd w:val="clear" w:color="auto" w:fill="FFFFFF"/>
        </w:rPr>
        <w:t>Про Вищу раду правосуддя</w:t>
      </w:r>
      <w:r w:rsidR="004E4BE1" w:rsidRPr="00AF50E9">
        <w:rPr>
          <w:rFonts w:ascii="Times New Roman" w:hAnsi="Times New Roman" w:cs="Times New Roman"/>
          <w:bCs/>
          <w:sz w:val="28"/>
          <w:szCs w:val="28"/>
          <w:shd w:val="clear" w:color="auto" w:fill="FFFFFF"/>
          <w:lang w:val="uk-UA"/>
        </w:rPr>
        <w:t xml:space="preserve">: Закон України від 21.12.2016 р. </w:t>
      </w:r>
      <w:r w:rsidR="004E4BE1" w:rsidRPr="00AF50E9">
        <w:rPr>
          <w:rFonts w:ascii="Times New Roman" w:hAnsi="Times New Roman" w:cs="Times New Roman"/>
          <w:sz w:val="28"/>
          <w:szCs w:val="28"/>
          <w:shd w:val="clear" w:color="auto" w:fill="FFFFFF" w:themeFill="background1"/>
        </w:rPr>
        <w:t>№ </w:t>
      </w:r>
      <w:r w:rsidR="004E4BE1" w:rsidRPr="00AF50E9">
        <w:rPr>
          <w:rFonts w:ascii="Times New Roman" w:hAnsi="Times New Roman" w:cs="Times New Roman"/>
          <w:bCs/>
          <w:sz w:val="28"/>
          <w:szCs w:val="28"/>
          <w:shd w:val="clear" w:color="auto" w:fill="FFFFFF" w:themeFill="background1"/>
        </w:rPr>
        <w:t>1798-VIII</w:t>
      </w:r>
      <w:r w:rsidR="004E4BE1" w:rsidRPr="00AF50E9">
        <w:rPr>
          <w:rFonts w:ascii="Times New Roman" w:hAnsi="Times New Roman" w:cs="Times New Roman"/>
          <w:bCs/>
          <w:sz w:val="28"/>
          <w:szCs w:val="28"/>
          <w:shd w:val="clear" w:color="auto" w:fill="FFFFFF" w:themeFill="background1"/>
          <w:lang w:val="uk-UA"/>
        </w:rPr>
        <w:t xml:space="preserve">. Дата оновлення: 11.03.2020 р. </w:t>
      </w:r>
      <w:r w:rsidR="004E4BE1" w:rsidRPr="00AF50E9">
        <w:rPr>
          <w:rFonts w:ascii="Times New Roman" w:hAnsi="Times New Roman" w:cs="Times New Roman"/>
          <w:bCs/>
          <w:sz w:val="28"/>
          <w:szCs w:val="28"/>
          <w:shd w:val="clear" w:color="auto" w:fill="FFFFFF" w:themeFill="background1"/>
          <w:lang w:val="en-US"/>
        </w:rPr>
        <w:t>URL</w:t>
      </w:r>
      <w:r w:rsidR="004E4BE1" w:rsidRPr="00AF50E9">
        <w:rPr>
          <w:rFonts w:ascii="Times New Roman" w:hAnsi="Times New Roman" w:cs="Times New Roman"/>
          <w:bCs/>
          <w:sz w:val="28"/>
          <w:szCs w:val="28"/>
          <w:shd w:val="clear" w:color="auto" w:fill="FFFFFF" w:themeFill="background1"/>
          <w:lang w:val="uk-UA"/>
        </w:rPr>
        <w:t xml:space="preserve">: </w:t>
      </w:r>
      <w:hyperlink w:history="1">
        <w:r w:rsidR="005B3B02" w:rsidRPr="00AF50E9">
          <w:rPr>
            <w:rStyle w:val="ac"/>
            <w:rFonts w:ascii="Times New Roman" w:hAnsi="Times New Roman" w:cs="Times New Roman"/>
            <w:bCs/>
            <w:color w:val="auto"/>
            <w:sz w:val="28"/>
            <w:szCs w:val="28"/>
            <w:u w:val="none"/>
            <w:shd w:val="clear" w:color="auto" w:fill="FFFFFF" w:themeFill="background1"/>
            <w:lang w:val="uk-UA"/>
          </w:rPr>
          <w:t>https://zakon.rada.gov. ua/laws/show/1798-19#Text</w:t>
        </w:r>
      </w:hyperlink>
      <w:r w:rsidR="00664F81" w:rsidRPr="00AF50E9">
        <w:rPr>
          <w:rStyle w:val="ac"/>
          <w:rFonts w:ascii="Times New Roman" w:hAnsi="Times New Roman" w:cs="Times New Roman"/>
          <w:bCs/>
          <w:color w:val="auto"/>
          <w:sz w:val="28"/>
          <w:szCs w:val="28"/>
          <w:u w:val="none"/>
          <w:shd w:val="clear" w:color="auto" w:fill="F5F5F5"/>
          <w:lang w:val="uk-UA"/>
        </w:rPr>
        <w:t xml:space="preserve"> </w:t>
      </w:r>
      <w:r w:rsidR="00664F81" w:rsidRPr="00AF50E9">
        <w:rPr>
          <w:rFonts w:ascii="Times New Roman" w:hAnsi="Times New Roman" w:cs="Times New Roman"/>
          <w:sz w:val="28"/>
          <w:szCs w:val="28"/>
          <w:lang w:val="uk-UA"/>
        </w:rPr>
        <w:t>(дата звернення: 21.09.2020).</w:t>
      </w:r>
    </w:p>
    <w:p w:rsidR="000A5207" w:rsidRPr="00AF50E9" w:rsidRDefault="000A5207" w:rsidP="008A18BC">
      <w:pPr>
        <w:pStyle w:val="a8"/>
        <w:spacing w:line="360" w:lineRule="auto"/>
        <w:ind w:firstLine="708"/>
        <w:rPr>
          <w:rFonts w:ascii="Times New Roman" w:hAnsi="Times New Roman" w:cs="Times New Roman"/>
          <w:sz w:val="28"/>
          <w:szCs w:val="28"/>
          <w:lang w:val="uk-UA"/>
        </w:rPr>
      </w:pPr>
      <w:r w:rsidRPr="00AF50E9">
        <w:rPr>
          <w:rFonts w:ascii="Times New Roman" w:hAnsi="Times New Roman" w:cs="Times New Roman"/>
          <w:sz w:val="28"/>
          <w:szCs w:val="28"/>
          <w:lang w:val="uk-UA"/>
        </w:rPr>
        <w:t xml:space="preserve">32. </w:t>
      </w:r>
      <w:r w:rsidR="004E4BE1" w:rsidRPr="00AF50E9">
        <w:rPr>
          <w:rStyle w:val="docdata"/>
          <w:rFonts w:ascii="Times New Roman" w:hAnsi="Times New Roman" w:cs="Times New Roman"/>
          <w:sz w:val="28"/>
          <w:szCs w:val="28"/>
          <w:lang w:val="uk-UA"/>
        </w:rPr>
        <w:t>Про державний захист працівників суд</w:t>
      </w:r>
      <w:r w:rsidR="004E4BE1" w:rsidRPr="00AF50E9">
        <w:rPr>
          <w:rFonts w:ascii="Times New Roman" w:hAnsi="Times New Roman" w:cs="Times New Roman"/>
          <w:sz w:val="28"/>
          <w:szCs w:val="28"/>
          <w:lang w:val="uk-UA"/>
        </w:rPr>
        <w:t>у і правоохоронних органів: Закон України від 23.12.1993 р. № 3781-</w:t>
      </w:r>
      <w:r w:rsidR="004E4BE1" w:rsidRPr="00AF50E9">
        <w:rPr>
          <w:rFonts w:ascii="Times New Roman" w:hAnsi="Times New Roman" w:cs="Times New Roman"/>
          <w:sz w:val="28"/>
          <w:szCs w:val="28"/>
        </w:rPr>
        <w:t>XII</w:t>
      </w:r>
      <w:r w:rsidR="004E4BE1" w:rsidRPr="00AF50E9">
        <w:rPr>
          <w:rFonts w:ascii="Times New Roman" w:hAnsi="Times New Roman" w:cs="Times New Roman"/>
          <w:sz w:val="28"/>
          <w:szCs w:val="28"/>
          <w:lang w:val="uk-UA"/>
        </w:rPr>
        <w:t xml:space="preserve">. </w:t>
      </w:r>
      <w:r w:rsidR="004E4BE1" w:rsidRPr="00AF50E9">
        <w:rPr>
          <w:rStyle w:val="rvts23"/>
          <w:rFonts w:ascii="Times New Roman" w:hAnsi="Times New Roman" w:cs="Times New Roman"/>
          <w:bCs/>
          <w:sz w:val="28"/>
          <w:szCs w:val="28"/>
          <w:shd w:val="clear" w:color="auto" w:fill="FFFFFF"/>
          <w:lang w:val="uk-UA"/>
        </w:rPr>
        <w:t>Дата оновлення</w:t>
      </w:r>
      <w:r w:rsidR="004E4BE1" w:rsidRPr="00AF50E9">
        <w:rPr>
          <w:rStyle w:val="rvts23"/>
          <w:rFonts w:ascii="Times New Roman" w:hAnsi="Times New Roman" w:cs="Times New Roman"/>
          <w:bCs/>
          <w:sz w:val="28"/>
          <w:szCs w:val="28"/>
          <w:shd w:val="clear" w:color="auto" w:fill="FFFFFF"/>
        </w:rPr>
        <w:t xml:space="preserve">: 30.12.2020 </w:t>
      </w:r>
      <w:r w:rsidR="004E4BE1" w:rsidRPr="00AF50E9">
        <w:rPr>
          <w:rStyle w:val="rvts23"/>
          <w:rFonts w:ascii="Times New Roman" w:hAnsi="Times New Roman" w:cs="Times New Roman"/>
          <w:bCs/>
          <w:sz w:val="28"/>
          <w:szCs w:val="28"/>
          <w:shd w:val="clear" w:color="auto" w:fill="FFFFFF"/>
          <w:lang w:val="en-US"/>
        </w:rPr>
        <w:t>p</w:t>
      </w:r>
      <w:r w:rsidR="004E4BE1" w:rsidRPr="00AF50E9">
        <w:rPr>
          <w:rStyle w:val="rvts23"/>
          <w:rFonts w:ascii="Times New Roman" w:hAnsi="Times New Roman" w:cs="Times New Roman"/>
          <w:bCs/>
          <w:sz w:val="28"/>
          <w:szCs w:val="28"/>
          <w:shd w:val="clear" w:color="auto" w:fill="FFFFFF"/>
        </w:rPr>
        <w:t xml:space="preserve">. </w:t>
      </w:r>
      <w:r w:rsidR="004E4BE1" w:rsidRPr="00AF50E9">
        <w:rPr>
          <w:rFonts w:ascii="Times New Roman" w:hAnsi="Times New Roman" w:cs="Times New Roman"/>
          <w:sz w:val="28"/>
          <w:szCs w:val="28"/>
          <w:lang w:val="en-US"/>
        </w:rPr>
        <w:t>URL</w:t>
      </w:r>
      <w:r w:rsidR="00AF50E9">
        <w:rPr>
          <w:rFonts w:ascii="Times New Roman" w:hAnsi="Times New Roman" w:cs="Times New Roman"/>
          <w:sz w:val="28"/>
          <w:szCs w:val="28"/>
        </w:rPr>
        <w:t xml:space="preserve">: </w:t>
      </w:r>
      <w:hyperlink r:id="rId87" w:history="1">
        <w:r w:rsidR="00664F81" w:rsidRPr="00AF50E9">
          <w:rPr>
            <w:rStyle w:val="ac"/>
            <w:rFonts w:ascii="Times New Roman" w:hAnsi="Times New Roman" w:cs="Times New Roman"/>
            <w:color w:val="auto"/>
            <w:sz w:val="28"/>
            <w:szCs w:val="28"/>
            <w:u w:val="none"/>
            <w:lang w:val="en-US"/>
          </w:rPr>
          <w:t>http</w:t>
        </w:r>
        <w:r w:rsidR="00664F81" w:rsidRPr="00AF50E9">
          <w:rPr>
            <w:rStyle w:val="ac"/>
            <w:rFonts w:ascii="Times New Roman" w:hAnsi="Times New Roman" w:cs="Times New Roman"/>
            <w:color w:val="auto"/>
            <w:sz w:val="28"/>
            <w:szCs w:val="28"/>
            <w:u w:val="none"/>
          </w:rPr>
          <w:t>://</w:t>
        </w:r>
        <w:r w:rsidR="00664F81" w:rsidRPr="00AF50E9">
          <w:rPr>
            <w:rStyle w:val="ac"/>
            <w:rFonts w:ascii="Times New Roman" w:hAnsi="Times New Roman" w:cs="Times New Roman"/>
            <w:color w:val="auto"/>
            <w:sz w:val="28"/>
            <w:szCs w:val="28"/>
            <w:u w:val="none"/>
            <w:lang w:val="en-US"/>
          </w:rPr>
          <w:t>zakon</w:t>
        </w:r>
        <w:r w:rsidR="00664F81" w:rsidRPr="00AF50E9">
          <w:rPr>
            <w:rStyle w:val="ac"/>
            <w:rFonts w:ascii="Times New Roman" w:hAnsi="Times New Roman" w:cs="Times New Roman"/>
            <w:color w:val="auto"/>
            <w:sz w:val="28"/>
            <w:szCs w:val="28"/>
            <w:u w:val="none"/>
          </w:rPr>
          <w:t>3.</w:t>
        </w:r>
        <w:r w:rsidR="00664F81" w:rsidRPr="00AF50E9">
          <w:rPr>
            <w:rStyle w:val="ac"/>
            <w:rFonts w:ascii="Times New Roman" w:hAnsi="Times New Roman" w:cs="Times New Roman"/>
            <w:color w:val="auto"/>
            <w:sz w:val="28"/>
            <w:szCs w:val="28"/>
            <w:u w:val="none"/>
            <w:lang w:val="en-US"/>
          </w:rPr>
          <w:t>rada</w:t>
        </w:r>
        <w:r w:rsidR="00664F81" w:rsidRPr="00AF50E9">
          <w:rPr>
            <w:rStyle w:val="ac"/>
            <w:rFonts w:ascii="Times New Roman" w:hAnsi="Times New Roman" w:cs="Times New Roman"/>
            <w:color w:val="auto"/>
            <w:sz w:val="28"/>
            <w:szCs w:val="28"/>
            <w:u w:val="none"/>
          </w:rPr>
          <w:t>.</w:t>
        </w:r>
        <w:r w:rsidR="00664F81" w:rsidRPr="00AF50E9">
          <w:rPr>
            <w:rStyle w:val="ac"/>
            <w:rFonts w:ascii="Times New Roman" w:hAnsi="Times New Roman" w:cs="Times New Roman"/>
            <w:color w:val="auto"/>
            <w:sz w:val="28"/>
            <w:szCs w:val="28"/>
            <w:u w:val="none"/>
            <w:lang w:val="en-US"/>
          </w:rPr>
          <w:t>gov</w:t>
        </w:r>
        <w:r w:rsidR="00664F81" w:rsidRPr="00AF50E9">
          <w:rPr>
            <w:rStyle w:val="ac"/>
            <w:rFonts w:ascii="Times New Roman" w:hAnsi="Times New Roman" w:cs="Times New Roman"/>
            <w:color w:val="auto"/>
            <w:sz w:val="28"/>
            <w:szCs w:val="28"/>
            <w:u w:val="none"/>
          </w:rPr>
          <w:t>.</w:t>
        </w:r>
        <w:r w:rsidR="00664F81" w:rsidRPr="00AF50E9">
          <w:rPr>
            <w:rStyle w:val="ac"/>
            <w:rFonts w:ascii="Times New Roman" w:hAnsi="Times New Roman" w:cs="Times New Roman"/>
            <w:color w:val="auto"/>
            <w:sz w:val="28"/>
            <w:szCs w:val="28"/>
            <w:u w:val="none"/>
            <w:lang w:val="en-US"/>
          </w:rPr>
          <w:t>ua</w:t>
        </w:r>
        <w:r w:rsidR="00664F81" w:rsidRPr="00AF50E9">
          <w:rPr>
            <w:rStyle w:val="ac"/>
            <w:rFonts w:ascii="Times New Roman" w:hAnsi="Times New Roman" w:cs="Times New Roman"/>
            <w:color w:val="auto"/>
            <w:sz w:val="28"/>
            <w:szCs w:val="28"/>
            <w:u w:val="none"/>
          </w:rPr>
          <w:t>/</w:t>
        </w:r>
        <w:r w:rsidR="00664F81" w:rsidRPr="00AF50E9">
          <w:rPr>
            <w:rStyle w:val="ac"/>
            <w:rFonts w:ascii="Times New Roman" w:hAnsi="Times New Roman" w:cs="Times New Roman"/>
            <w:color w:val="auto"/>
            <w:sz w:val="28"/>
            <w:szCs w:val="28"/>
            <w:u w:val="none"/>
            <w:lang w:val="en-US"/>
          </w:rPr>
          <w:t>laws</w:t>
        </w:r>
        <w:r w:rsidR="00664F81" w:rsidRPr="00AF50E9">
          <w:rPr>
            <w:rStyle w:val="ac"/>
            <w:rFonts w:ascii="Times New Roman" w:hAnsi="Times New Roman" w:cs="Times New Roman"/>
            <w:color w:val="auto"/>
            <w:sz w:val="28"/>
            <w:szCs w:val="28"/>
            <w:u w:val="none"/>
          </w:rPr>
          <w:t>/</w:t>
        </w:r>
        <w:r w:rsidR="00664F81" w:rsidRPr="00AF50E9">
          <w:rPr>
            <w:rStyle w:val="ac"/>
            <w:rFonts w:ascii="Times New Roman" w:hAnsi="Times New Roman" w:cs="Times New Roman"/>
            <w:color w:val="auto"/>
            <w:sz w:val="28"/>
            <w:szCs w:val="28"/>
            <w:u w:val="none"/>
            <w:lang w:val="en-US"/>
          </w:rPr>
          <w:t>show</w:t>
        </w:r>
        <w:r w:rsidR="00664F81" w:rsidRPr="00AF50E9">
          <w:rPr>
            <w:rStyle w:val="ac"/>
            <w:rFonts w:ascii="Times New Roman" w:hAnsi="Times New Roman" w:cs="Times New Roman"/>
            <w:color w:val="auto"/>
            <w:sz w:val="28"/>
            <w:szCs w:val="28"/>
            <w:u w:val="none"/>
          </w:rPr>
          <w:t>/3781-12</w:t>
        </w:r>
      </w:hyperlink>
      <w:r w:rsidR="00AF50E9" w:rsidRPr="00AF50E9">
        <w:rPr>
          <w:rFonts w:ascii="Times New Roman" w:hAnsi="Times New Roman" w:cs="Times New Roman"/>
          <w:sz w:val="28"/>
          <w:szCs w:val="28"/>
        </w:rPr>
        <w:t xml:space="preserve"> </w:t>
      </w:r>
      <w:r w:rsidR="004E4BE1" w:rsidRPr="00AF50E9">
        <w:rPr>
          <w:rFonts w:ascii="Times New Roman" w:hAnsi="Times New Roman" w:cs="Times New Roman"/>
          <w:sz w:val="28"/>
          <w:szCs w:val="28"/>
        </w:rPr>
        <w:t>(дата звернення: 10.09.2020).</w:t>
      </w:r>
    </w:p>
    <w:p w:rsidR="000A5207" w:rsidRPr="00AF50E9" w:rsidRDefault="000A5207" w:rsidP="008A18BC">
      <w:pPr>
        <w:pStyle w:val="a8"/>
        <w:spacing w:line="360" w:lineRule="auto"/>
        <w:ind w:firstLine="708"/>
        <w:rPr>
          <w:rFonts w:ascii="Times New Roman" w:hAnsi="Times New Roman" w:cs="Times New Roman"/>
          <w:sz w:val="28"/>
          <w:szCs w:val="28"/>
        </w:rPr>
      </w:pPr>
      <w:r w:rsidRPr="00AF50E9">
        <w:rPr>
          <w:rFonts w:ascii="Times New Roman" w:hAnsi="Times New Roman" w:cs="Times New Roman"/>
          <w:sz w:val="28"/>
          <w:szCs w:val="28"/>
          <w:lang w:val="uk-UA"/>
        </w:rPr>
        <w:t xml:space="preserve">33. </w:t>
      </w:r>
      <w:r w:rsidR="004E4BE1" w:rsidRPr="00AF50E9">
        <w:rPr>
          <w:rFonts w:ascii="Times New Roman" w:hAnsi="Times New Roman" w:cs="Times New Roman"/>
          <w:sz w:val="28"/>
          <w:szCs w:val="28"/>
        </w:rPr>
        <w:t xml:space="preserve">Про державну службу: Закон України від 10.12.2015 р. № </w:t>
      </w:r>
      <w:r w:rsidR="004E4BE1" w:rsidRPr="00AF50E9">
        <w:rPr>
          <w:rFonts w:ascii="Times New Roman" w:hAnsi="Times New Roman" w:cs="Times New Roman"/>
          <w:sz w:val="28"/>
          <w:szCs w:val="28"/>
          <w:shd w:val="clear" w:color="auto" w:fill="FFFFFF" w:themeFill="background1"/>
        </w:rPr>
        <w:t xml:space="preserve">889-VIII. </w:t>
      </w:r>
      <w:r w:rsidR="004E4BE1" w:rsidRPr="00AF50E9">
        <w:rPr>
          <w:rFonts w:ascii="Times New Roman" w:hAnsi="Times New Roman" w:cs="Times New Roman"/>
          <w:sz w:val="28"/>
          <w:szCs w:val="28"/>
          <w:shd w:val="clear" w:color="auto" w:fill="FFFFFF" w:themeFill="background1"/>
          <w:lang w:val="uk-UA"/>
        </w:rPr>
        <w:t>Дата оновлення</w:t>
      </w:r>
      <w:r w:rsidR="004E4BE1" w:rsidRPr="00AF50E9">
        <w:rPr>
          <w:rFonts w:ascii="Times New Roman" w:hAnsi="Times New Roman" w:cs="Times New Roman"/>
          <w:sz w:val="28"/>
          <w:szCs w:val="28"/>
          <w:shd w:val="clear" w:color="auto" w:fill="FFFFFF" w:themeFill="background1"/>
        </w:rPr>
        <w:t xml:space="preserve">: 15.01.2021 </w:t>
      </w:r>
      <w:r w:rsidR="004E4BE1" w:rsidRPr="00AF50E9">
        <w:rPr>
          <w:rFonts w:ascii="Times New Roman" w:hAnsi="Times New Roman" w:cs="Times New Roman"/>
          <w:sz w:val="28"/>
          <w:szCs w:val="28"/>
          <w:shd w:val="clear" w:color="auto" w:fill="FFFFFF" w:themeFill="background1"/>
          <w:lang w:val="en-US"/>
        </w:rPr>
        <w:t>p</w:t>
      </w:r>
      <w:r w:rsidR="004E4BE1" w:rsidRPr="00AF50E9">
        <w:rPr>
          <w:rFonts w:ascii="Times New Roman" w:hAnsi="Times New Roman" w:cs="Times New Roman"/>
          <w:sz w:val="28"/>
          <w:szCs w:val="28"/>
          <w:shd w:val="clear" w:color="auto" w:fill="FFFFFF" w:themeFill="background1"/>
        </w:rPr>
        <w:t>. URL:</w:t>
      </w:r>
      <w:r w:rsidR="004E4BE1" w:rsidRPr="00AF50E9">
        <w:rPr>
          <w:rFonts w:ascii="Times New Roman" w:hAnsi="Times New Roman" w:cs="Times New Roman"/>
          <w:b/>
          <w:bCs/>
          <w:sz w:val="28"/>
          <w:szCs w:val="28"/>
          <w:shd w:val="clear" w:color="auto" w:fill="FFFFFF" w:themeFill="background1"/>
        </w:rPr>
        <w:t> </w:t>
      </w:r>
      <w:hyperlink r:id="rId88" w:anchor="Text" w:history="1">
        <w:r w:rsidR="004E4BE1" w:rsidRPr="00AF50E9">
          <w:rPr>
            <w:rFonts w:ascii="Times New Roman" w:hAnsi="Times New Roman" w:cs="Times New Roman"/>
            <w:sz w:val="28"/>
            <w:szCs w:val="28"/>
            <w:shd w:val="clear" w:color="auto" w:fill="FFFFFF" w:themeFill="background1"/>
          </w:rPr>
          <w:t>https://zakon.rada.gov.ua/laws/show/889-19#Text</w:t>
        </w:r>
      </w:hyperlink>
      <w:r w:rsidR="00664F81" w:rsidRPr="00AF50E9">
        <w:rPr>
          <w:rFonts w:ascii="Times New Roman" w:hAnsi="Times New Roman" w:cs="Times New Roman"/>
          <w:sz w:val="28"/>
          <w:szCs w:val="28"/>
          <w:shd w:val="clear" w:color="auto" w:fill="FFFFFF" w:themeFill="background1"/>
        </w:rPr>
        <w:t xml:space="preserve"> (</w:t>
      </w:r>
      <w:r w:rsidR="00664F81" w:rsidRPr="00AF50E9">
        <w:rPr>
          <w:rFonts w:ascii="Times New Roman" w:hAnsi="Times New Roman" w:cs="Times New Roman"/>
          <w:sz w:val="28"/>
          <w:szCs w:val="28"/>
        </w:rPr>
        <w:t>дата звернення: 21.09.2020).</w:t>
      </w:r>
    </w:p>
    <w:p w:rsidR="000A5207" w:rsidRPr="00AF50E9" w:rsidRDefault="000A5207" w:rsidP="008A18BC">
      <w:pPr>
        <w:pStyle w:val="a8"/>
        <w:spacing w:line="360" w:lineRule="auto"/>
        <w:ind w:firstLine="708"/>
        <w:rPr>
          <w:rFonts w:ascii="Times New Roman" w:hAnsi="Times New Roman" w:cs="Times New Roman"/>
          <w:sz w:val="28"/>
          <w:szCs w:val="28"/>
        </w:rPr>
      </w:pPr>
      <w:r w:rsidRPr="00AF50E9">
        <w:rPr>
          <w:rFonts w:ascii="Times New Roman" w:hAnsi="Times New Roman" w:cs="Times New Roman"/>
          <w:sz w:val="28"/>
          <w:szCs w:val="28"/>
          <w:lang w:val="uk-UA"/>
        </w:rPr>
        <w:t xml:space="preserve">34. </w:t>
      </w:r>
      <w:r w:rsidR="004E4BE1" w:rsidRPr="00AF50E9">
        <w:rPr>
          <w:rFonts w:ascii="Times New Roman" w:hAnsi="Times New Roman" w:cs="Times New Roman"/>
          <w:bCs/>
          <w:sz w:val="28"/>
          <w:szCs w:val="28"/>
          <w:shd w:val="clear" w:color="auto" w:fill="FFFFFF"/>
        </w:rPr>
        <w:t>Про дипломатичну службу</w:t>
      </w:r>
      <w:r w:rsidR="004E4BE1" w:rsidRPr="00AF50E9">
        <w:rPr>
          <w:rFonts w:ascii="Times New Roman" w:hAnsi="Times New Roman" w:cs="Times New Roman"/>
          <w:sz w:val="28"/>
          <w:szCs w:val="28"/>
        </w:rPr>
        <w:t xml:space="preserve">: Закон України від </w:t>
      </w:r>
      <w:r w:rsidR="004E4BE1" w:rsidRPr="00AF50E9">
        <w:rPr>
          <w:rFonts w:ascii="Times New Roman" w:hAnsi="Times New Roman" w:cs="Times New Roman"/>
          <w:bCs/>
          <w:sz w:val="28"/>
          <w:szCs w:val="28"/>
          <w:shd w:val="clear" w:color="auto" w:fill="F7F7F7"/>
        </w:rPr>
        <w:t>07.06.2018</w:t>
      </w:r>
      <w:r w:rsidR="004E4BE1" w:rsidRPr="00AF50E9">
        <w:rPr>
          <w:rFonts w:ascii="Times New Roman" w:hAnsi="Times New Roman" w:cs="Times New Roman"/>
          <w:sz w:val="28"/>
          <w:szCs w:val="28"/>
        </w:rPr>
        <w:t xml:space="preserve"> </w:t>
      </w:r>
      <w:r w:rsidR="004E4BE1" w:rsidRPr="00AF50E9">
        <w:rPr>
          <w:rFonts w:ascii="Times New Roman" w:hAnsi="Times New Roman" w:cs="Times New Roman"/>
          <w:sz w:val="28"/>
          <w:szCs w:val="28"/>
          <w:lang w:val="uk-UA"/>
        </w:rPr>
        <w:t xml:space="preserve">р. № </w:t>
      </w:r>
      <w:r w:rsidR="004E4BE1" w:rsidRPr="00AF50E9">
        <w:rPr>
          <w:rFonts w:ascii="Times New Roman" w:hAnsi="Times New Roman" w:cs="Times New Roman"/>
          <w:bCs/>
          <w:sz w:val="28"/>
          <w:szCs w:val="28"/>
          <w:shd w:val="clear" w:color="auto" w:fill="FFFFFF" w:themeFill="background1"/>
        </w:rPr>
        <w:t>2449-VIII</w:t>
      </w:r>
      <w:r w:rsidR="004E4BE1" w:rsidRPr="00AF50E9">
        <w:rPr>
          <w:rFonts w:ascii="Times New Roman" w:hAnsi="Times New Roman" w:cs="Times New Roman"/>
          <w:bCs/>
          <w:sz w:val="28"/>
          <w:szCs w:val="28"/>
          <w:shd w:val="clear" w:color="auto" w:fill="FFFFFF" w:themeFill="background1"/>
          <w:lang w:val="uk-UA"/>
        </w:rPr>
        <w:t xml:space="preserve">. Дата оновлення: </w:t>
      </w:r>
      <w:r w:rsidR="004E4BE1" w:rsidRPr="00AF50E9">
        <w:rPr>
          <w:rFonts w:ascii="Times New Roman" w:hAnsi="Times New Roman" w:cs="Times New Roman"/>
          <w:bCs/>
          <w:sz w:val="28"/>
          <w:szCs w:val="28"/>
          <w:shd w:val="clear" w:color="auto" w:fill="FFFFFF" w:themeFill="background1"/>
        </w:rPr>
        <w:t>07.06.2018</w:t>
      </w:r>
      <w:r w:rsidR="004E4BE1" w:rsidRPr="00AF50E9">
        <w:rPr>
          <w:rFonts w:ascii="Times New Roman" w:hAnsi="Times New Roman" w:cs="Times New Roman"/>
          <w:bCs/>
          <w:sz w:val="28"/>
          <w:szCs w:val="28"/>
          <w:shd w:val="clear" w:color="auto" w:fill="FFFFFF" w:themeFill="background1"/>
          <w:lang w:val="uk-UA"/>
        </w:rPr>
        <w:t xml:space="preserve">. </w:t>
      </w:r>
      <w:r w:rsidR="004E4BE1" w:rsidRPr="00AF50E9">
        <w:rPr>
          <w:rFonts w:ascii="Times New Roman" w:hAnsi="Times New Roman" w:cs="Times New Roman"/>
          <w:bCs/>
          <w:sz w:val="28"/>
          <w:szCs w:val="28"/>
          <w:shd w:val="clear" w:color="auto" w:fill="FFFFFF" w:themeFill="background1"/>
          <w:lang w:val="en-US"/>
        </w:rPr>
        <w:t>URL</w:t>
      </w:r>
      <w:r w:rsidR="004E4BE1" w:rsidRPr="00AF50E9">
        <w:rPr>
          <w:rFonts w:ascii="Times New Roman" w:hAnsi="Times New Roman" w:cs="Times New Roman"/>
          <w:bCs/>
          <w:sz w:val="28"/>
          <w:szCs w:val="28"/>
          <w:shd w:val="clear" w:color="auto" w:fill="FFFFFF" w:themeFill="background1"/>
          <w:lang w:val="uk-UA"/>
        </w:rPr>
        <w:t>:</w:t>
      </w:r>
      <w:r w:rsidR="004E4BE1" w:rsidRPr="00AF50E9">
        <w:rPr>
          <w:rFonts w:ascii="Times New Roman" w:hAnsi="Times New Roman" w:cs="Times New Roman"/>
          <w:sz w:val="28"/>
          <w:szCs w:val="28"/>
          <w:shd w:val="clear" w:color="auto" w:fill="FFFFFF" w:themeFill="background1"/>
        </w:rPr>
        <w:t xml:space="preserve"> </w:t>
      </w:r>
      <w:hyperlink r:id="rId89" w:anchor="Text" w:history="1">
        <w:r w:rsidRPr="00AF50E9">
          <w:rPr>
            <w:rStyle w:val="ac"/>
            <w:rFonts w:ascii="Times New Roman" w:hAnsi="Times New Roman" w:cs="Times New Roman"/>
            <w:color w:val="auto"/>
            <w:sz w:val="28"/>
            <w:szCs w:val="28"/>
            <w:u w:val="none"/>
          </w:rPr>
          <w:t>https</w:t>
        </w:r>
        <w:r w:rsidRPr="00AF50E9">
          <w:rPr>
            <w:rStyle w:val="ac"/>
            <w:rFonts w:ascii="Times New Roman" w:hAnsi="Times New Roman" w:cs="Times New Roman"/>
            <w:color w:val="auto"/>
            <w:sz w:val="28"/>
            <w:szCs w:val="28"/>
            <w:u w:val="none"/>
            <w:lang w:val="uk-UA"/>
          </w:rPr>
          <w:t>://</w:t>
        </w:r>
        <w:r w:rsidRPr="00AF50E9">
          <w:rPr>
            <w:rStyle w:val="ac"/>
            <w:rFonts w:ascii="Times New Roman" w:hAnsi="Times New Roman" w:cs="Times New Roman"/>
            <w:color w:val="auto"/>
            <w:sz w:val="28"/>
            <w:szCs w:val="28"/>
            <w:u w:val="none"/>
          </w:rPr>
          <w:t>zakon</w:t>
        </w:r>
        <w:r w:rsidRPr="00AF50E9">
          <w:rPr>
            <w:rStyle w:val="ac"/>
            <w:rFonts w:ascii="Times New Roman" w:hAnsi="Times New Roman" w:cs="Times New Roman"/>
            <w:color w:val="auto"/>
            <w:sz w:val="28"/>
            <w:szCs w:val="28"/>
            <w:u w:val="none"/>
            <w:lang w:val="uk-UA"/>
          </w:rPr>
          <w:t>.</w:t>
        </w:r>
        <w:r w:rsidRPr="00AF50E9">
          <w:rPr>
            <w:rStyle w:val="ac"/>
            <w:rFonts w:ascii="Times New Roman" w:hAnsi="Times New Roman" w:cs="Times New Roman"/>
            <w:color w:val="auto"/>
            <w:sz w:val="28"/>
            <w:szCs w:val="28"/>
            <w:u w:val="none"/>
          </w:rPr>
          <w:t>rada</w:t>
        </w:r>
        <w:r w:rsidRPr="00AF50E9">
          <w:rPr>
            <w:rStyle w:val="ac"/>
            <w:rFonts w:ascii="Times New Roman" w:hAnsi="Times New Roman" w:cs="Times New Roman"/>
            <w:color w:val="auto"/>
            <w:sz w:val="28"/>
            <w:szCs w:val="28"/>
            <w:u w:val="none"/>
            <w:lang w:val="uk-UA"/>
          </w:rPr>
          <w:t>.</w:t>
        </w:r>
        <w:r w:rsidRPr="00AF50E9">
          <w:rPr>
            <w:rStyle w:val="ac"/>
            <w:rFonts w:ascii="Times New Roman" w:hAnsi="Times New Roman" w:cs="Times New Roman"/>
            <w:color w:val="auto"/>
            <w:sz w:val="28"/>
            <w:szCs w:val="28"/>
            <w:u w:val="none"/>
          </w:rPr>
          <w:t>gov</w:t>
        </w:r>
        <w:r w:rsidRPr="00AF50E9">
          <w:rPr>
            <w:rStyle w:val="ac"/>
            <w:rFonts w:ascii="Times New Roman" w:hAnsi="Times New Roman" w:cs="Times New Roman"/>
            <w:color w:val="auto"/>
            <w:sz w:val="28"/>
            <w:szCs w:val="28"/>
            <w:u w:val="none"/>
            <w:lang w:val="uk-UA"/>
          </w:rPr>
          <w:t>.</w:t>
        </w:r>
        <w:r w:rsidRPr="00AF50E9">
          <w:rPr>
            <w:rStyle w:val="ac"/>
            <w:rFonts w:ascii="Times New Roman" w:hAnsi="Times New Roman" w:cs="Times New Roman"/>
            <w:color w:val="auto"/>
            <w:sz w:val="28"/>
            <w:szCs w:val="28"/>
            <w:u w:val="none"/>
          </w:rPr>
          <w:t>ua</w:t>
        </w:r>
        <w:r w:rsidRPr="00AF50E9">
          <w:rPr>
            <w:rStyle w:val="ac"/>
            <w:rFonts w:ascii="Times New Roman" w:hAnsi="Times New Roman" w:cs="Times New Roman"/>
            <w:color w:val="auto"/>
            <w:sz w:val="28"/>
            <w:szCs w:val="28"/>
            <w:u w:val="none"/>
            <w:lang w:val="uk-UA"/>
          </w:rPr>
          <w:t>/</w:t>
        </w:r>
        <w:r w:rsidRPr="00AF50E9">
          <w:rPr>
            <w:rStyle w:val="ac"/>
            <w:rFonts w:ascii="Times New Roman" w:hAnsi="Times New Roman" w:cs="Times New Roman"/>
            <w:color w:val="auto"/>
            <w:sz w:val="28"/>
            <w:szCs w:val="28"/>
            <w:u w:val="none"/>
          </w:rPr>
          <w:t>laws</w:t>
        </w:r>
        <w:r w:rsidRPr="00AF50E9">
          <w:rPr>
            <w:rStyle w:val="ac"/>
            <w:rFonts w:ascii="Times New Roman" w:hAnsi="Times New Roman" w:cs="Times New Roman"/>
            <w:color w:val="auto"/>
            <w:sz w:val="28"/>
            <w:szCs w:val="28"/>
            <w:u w:val="none"/>
            <w:lang w:val="uk-UA"/>
          </w:rPr>
          <w:t>/</w:t>
        </w:r>
        <w:r w:rsidRPr="00AF50E9">
          <w:rPr>
            <w:rStyle w:val="ac"/>
            <w:rFonts w:ascii="Times New Roman" w:hAnsi="Times New Roman" w:cs="Times New Roman"/>
            <w:color w:val="auto"/>
            <w:sz w:val="28"/>
            <w:szCs w:val="28"/>
            <w:u w:val="none"/>
          </w:rPr>
          <w:t>show</w:t>
        </w:r>
        <w:r w:rsidRPr="00AF50E9">
          <w:rPr>
            <w:rStyle w:val="ac"/>
            <w:rFonts w:ascii="Times New Roman" w:hAnsi="Times New Roman" w:cs="Times New Roman"/>
            <w:color w:val="auto"/>
            <w:sz w:val="28"/>
            <w:szCs w:val="28"/>
            <w:u w:val="none"/>
            <w:lang w:val="uk-UA"/>
          </w:rPr>
          <w:t>/2449-19#</w:t>
        </w:r>
        <w:r w:rsidRPr="00AF50E9">
          <w:rPr>
            <w:rStyle w:val="ac"/>
            <w:rFonts w:ascii="Times New Roman" w:hAnsi="Times New Roman" w:cs="Times New Roman"/>
            <w:color w:val="auto"/>
            <w:sz w:val="28"/>
            <w:szCs w:val="28"/>
            <w:u w:val="none"/>
          </w:rPr>
          <w:t>Text</w:t>
        </w:r>
      </w:hyperlink>
      <w:r w:rsidR="00664F81" w:rsidRPr="00AF50E9">
        <w:rPr>
          <w:rStyle w:val="ac"/>
          <w:rFonts w:ascii="Times New Roman" w:hAnsi="Times New Roman" w:cs="Times New Roman"/>
          <w:color w:val="auto"/>
          <w:sz w:val="28"/>
          <w:szCs w:val="28"/>
          <w:u w:val="none"/>
          <w:lang w:val="uk-UA"/>
        </w:rPr>
        <w:t xml:space="preserve"> </w:t>
      </w:r>
      <w:r w:rsidR="00664F81" w:rsidRPr="00AF50E9">
        <w:rPr>
          <w:rFonts w:ascii="Times New Roman" w:hAnsi="Times New Roman" w:cs="Times New Roman"/>
          <w:sz w:val="28"/>
          <w:szCs w:val="28"/>
        </w:rPr>
        <w:t>(дата звернення: 21.09.2020).</w:t>
      </w:r>
    </w:p>
    <w:p w:rsidR="000A5207" w:rsidRPr="00AF50E9" w:rsidRDefault="000A5207" w:rsidP="008A18BC">
      <w:pPr>
        <w:pStyle w:val="a8"/>
        <w:spacing w:line="360" w:lineRule="auto"/>
        <w:ind w:firstLine="708"/>
        <w:rPr>
          <w:rFonts w:ascii="Times New Roman" w:hAnsi="Times New Roman" w:cs="Times New Roman"/>
          <w:sz w:val="28"/>
          <w:szCs w:val="28"/>
        </w:rPr>
      </w:pPr>
      <w:r w:rsidRPr="00AF50E9">
        <w:rPr>
          <w:rFonts w:ascii="Times New Roman" w:hAnsi="Times New Roman" w:cs="Times New Roman"/>
          <w:sz w:val="28"/>
          <w:szCs w:val="28"/>
          <w:lang w:val="uk-UA"/>
        </w:rPr>
        <w:t xml:space="preserve">35. </w:t>
      </w:r>
      <w:r w:rsidR="004E4BE1" w:rsidRPr="00AF50E9">
        <w:rPr>
          <w:rFonts w:ascii="Times New Roman" w:hAnsi="Times New Roman" w:cs="Times New Roman"/>
          <w:bCs/>
          <w:sz w:val="28"/>
          <w:szCs w:val="28"/>
          <w:shd w:val="clear" w:color="auto" w:fill="FFFFFF"/>
          <w:lang w:val="uk-UA"/>
        </w:rPr>
        <w:t>Про забезпечення безпеки осіб, які беруть участь у</w:t>
      </w:r>
      <w:r w:rsidR="004E4BE1" w:rsidRPr="00AF50E9">
        <w:rPr>
          <w:rFonts w:ascii="Times New Roman" w:hAnsi="Times New Roman" w:cs="Times New Roman"/>
          <w:bCs/>
          <w:sz w:val="28"/>
          <w:szCs w:val="28"/>
          <w:shd w:val="clear" w:color="auto" w:fill="FFFFFF"/>
        </w:rPr>
        <w:t> </w:t>
      </w:r>
      <w:r w:rsidR="004E4BE1" w:rsidRPr="00AF50E9">
        <w:rPr>
          <w:rFonts w:ascii="Times New Roman" w:hAnsi="Times New Roman" w:cs="Times New Roman"/>
          <w:bCs/>
          <w:sz w:val="28"/>
          <w:szCs w:val="28"/>
          <w:shd w:val="clear" w:color="auto" w:fill="FFFFFF"/>
          <w:lang w:val="uk-UA"/>
        </w:rPr>
        <w:t xml:space="preserve"> кримінальному судочинстві: Закон України від 23.12.1993 р. № </w:t>
      </w:r>
      <w:r w:rsidR="004E4BE1" w:rsidRPr="00AF50E9">
        <w:rPr>
          <w:rFonts w:ascii="Times New Roman" w:hAnsi="Times New Roman" w:cs="Times New Roman"/>
          <w:bCs/>
          <w:sz w:val="28"/>
          <w:szCs w:val="28"/>
          <w:shd w:val="clear" w:color="auto" w:fill="FFFFFF" w:themeFill="background1"/>
          <w:lang w:val="uk-UA"/>
        </w:rPr>
        <w:t>3782-</w:t>
      </w:r>
      <w:r w:rsidR="004E4BE1" w:rsidRPr="00AF50E9">
        <w:rPr>
          <w:rFonts w:ascii="Times New Roman" w:hAnsi="Times New Roman" w:cs="Times New Roman"/>
          <w:bCs/>
          <w:sz w:val="28"/>
          <w:szCs w:val="28"/>
          <w:shd w:val="clear" w:color="auto" w:fill="FFFFFF" w:themeFill="background1"/>
        </w:rPr>
        <w:t>XII</w:t>
      </w:r>
      <w:r w:rsidR="004E4BE1" w:rsidRPr="00AF50E9">
        <w:rPr>
          <w:rFonts w:ascii="Times New Roman" w:hAnsi="Times New Roman" w:cs="Times New Roman"/>
          <w:bCs/>
          <w:sz w:val="28"/>
          <w:szCs w:val="28"/>
          <w:shd w:val="clear" w:color="auto" w:fill="FFFFFF" w:themeFill="background1"/>
          <w:lang w:val="uk-UA"/>
        </w:rPr>
        <w:t xml:space="preserve">. Дата оновлення: 03.07.2020 р. </w:t>
      </w:r>
      <w:r w:rsidR="004E4BE1" w:rsidRPr="00AF50E9">
        <w:rPr>
          <w:rFonts w:ascii="Times New Roman" w:hAnsi="Times New Roman" w:cs="Times New Roman"/>
          <w:bCs/>
          <w:sz w:val="28"/>
          <w:szCs w:val="28"/>
          <w:shd w:val="clear" w:color="auto" w:fill="FFFFFF" w:themeFill="background1"/>
          <w:lang w:val="en-US"/>
        </w:rPr>
        <w:t>URL</w:t>
      </w:r>
      <w:r w:rsidR="004E4BE1" w:rsidRPr="00AF50E9">
        <w:rPr>
          <w:rFonts w:ascii="Times New Roman" w:hAnsi="Times New Roman" w:cs="Times New Roman"/>
          <w:bCs/>
          <w:sz w:val="28"/>
          <w:szCs w:val="28"/>
          <w:shd w:val="clear" w:color="auto" w:fill="FFFFFF" w:themeFill="background1"/>
          <w:lang w:val="uk-UA"/>
        </w:rPr>
        <w:t xml:space="preserve">: </w:t>
      </w:r>
      <w:hyperlink r:id="rId90" w:anchor="Text" w:history="1">
        <w:r w:rsidRPr="00AF50E9">
          <w:rPr>
            <w:rStyle w:val="ac"/>
            <w:rFonts w:ascii="Times New Roman" w:hAnsi="Times New Roman" w:cs="Times New Roman"/>
            <w:bCs/>
            <w:color w:val="auto"/>
            <w:sz w:val="28"/>
            <w:szCs w:val="28"/>
            <w:u w:val="none"/>
            <w:shd w:val="clear" w:color="auto" w:fill="FFFFFF" w:themeFill="background1"/>
            <w:lang w:val="uk-UA"/>
          </w:rPr>
          <w:t>https://zakon.rada.gov.ua/laws/show/3782-12#Text</w:t>
        </w:r>
      </w:hyperlink>
      <w:r w:rsidR="00664F81" w:rsidRPr="00AF50E9">
        <w:rPr>
          <w:rFonts w:ascii="Times New Roman" w:hAnsi="Times New Roman" w:cs="Times New Roman"/>
          <w:sz w:val="28"/>
          <w:szCs w:val="28"/>
        </w:rPr>
        <w:t>(дата звернення: 21.09.2020).</w:t>
      </w:r>
    </w:p>
    <w:p w:rsidR="000A5207" w:rsidRPr="00AF50E9" w:rsidRDefault="000A5207" w:rsidP="008A18BC">
      <w:pPr>
        <w:pStyle w:val="a8"/>
        <w:spacing w:line="360" w:lineRule="auto"/>
        <w:ind w:firstLine="708"/>
        <w:rPr>
          <w:rFonts w:ascii="Times New Roman" w:hAnsi="Times New Roman" w:cs="Times New Roman"/>
          <w:sz w:val="28"/>
          <w:szCs w:val="28"/>
          <w:lang w:val="uk-UA"/>
        </w:rPr>
      </w:pPr>
      <w:r w:rsidRPr="00AF50E9">
        <w:rPr>
          <w:rFonts w:ascii="Times New Roman" w:hAnsi="Times New Roman" w:cs="Times New Roman"/>
          <w:sz w:val="28"/>
          <w:szCs w:val="28"/>
          <w:lang w:val="uk-UA"/>
        </w:rPr>
        <w:t xml:space="preserve">36. </w:t>
      </w:r>
      <w:r w:rsidR="004E4BE1" w:rsidRPr="00AF50E9">
        <w:rPr>
          <w:rFonts w:ascii="Times New Roman" w:hAnsi="Times New Roman" w:cs="Times New Roman"/>
          <w:bCs/>
          <w:sz w:val="28"/>
          <w:szCs w:val="28"/>
          <w:shd w:val="clear" w:color="auto" w:fill="FFFFFF"/>
          <w:lang w:val="uk-UA"/>
        </w:rPr>
        <w:t xml:space="preserve">Про забезпечення функціонування української мови як державної: Закон України від 25.04.2019 </w:t>
      </w:r>
      <w:r w:rsidR="004E4BE1" w:rsidRPr="00AF50E9">
        <w:rPr>
          <w:rFonts w:ascii="Times New Roman" w:hAnsi="Times New Roman" w:cs="Times New Roman"/>
          <w:bCs/>
          <w:sz w:val="28"/>
          <w:szCs w:val="28"/>
          <w:shd w:val="clear" w:color="auto" w:fill="FFFFFF"/>
          <w:lang w:val="en-US"/>
        </w:rPr>
        <w:t>p</w:t>
      </w:r>
      <w:r w:rsidR="004E4BE1" w:rsidRPr="00AF50E9">
        <w:rPr>
          <w:rFonts w:ascii="Times New Roman" w:hAnsi="Times New Roman" w:cs="Times New Roman"/>
          <w:bCs/>
          <w:sz w:val="28"/>
          <w:szCs w:val="28"/>
          <w:shd w:val="clear" w:color="auto" w:fill="FFFFFF"/>
          <w:lang w:val="uk-UA"/>
        </w:rPr>
        <w:t>. № 2704-</w:t>
      </w:r>
      <w:r w:rsidR="004E4BE1" w:rsidRPr="00AF50E9">
        <w:rPr>
          <w:rFonts w:ascii="Times New Roman" w:hAnsi="Times New Roman" w:cs="Times New Roman"/>
          <w:bCs/>
          <w:sz w:val="28"/>
          <w:szCs w:val="28"/>
          <w:shd w:val="clear" w:color="auto" w:fill="FFFFFF"/>
        </w:rPr>
        <w:t>VIII</w:t>
      </w:r>
      <w:r w:rsidR="004E4BE1" w:rsidRPr="00AF50E9">
        <w:rPr>
          <w:rFonts w:ascii="Times New Roman" w:hAnsi="Times New Roman" w:cs="Times New Roman"/>
          <w:bCs/>
          <w:sz w:val="28"/>
          <w:szCs w:val="28"/>
          <w:shd w:val="clear" w:color="auto" w:fill="FFFFFF"/>
          <w:lang w:val="uk-UA"/>
        </w:rPr>
        <w:t xml:space="preserve">. </w:t>
      </w:r>
      <w:r w:rsidR="004E4BE1" w:rsidRPr="00AF50E9">
        <w:rPr>
          <w:rFonts w:ascii="Times New Roman" w:hAnsi="Times New Roman" w:cs="Times New Roman"/>
          <w:bCs/>
          <w:sz w:val="28"/>
          <w:szCs w:val="28"/>
          <w:shd w:val="clear" w:color="auto" w:fill="FFFFFF" w:themeFill="background1"/>
          <w:lang w:val="uk-UA"/>
        </w:rPr>
        <w:t xml:space="preserve">Дата оновлення: 11.09.2020 </w:t>
      </w:r>
      <w:r w:rsidR="004E4BE1" w:rsidRPr="00AF50E9">
        <w:rPr>
          <w:rFonts w:ascii="Times New Roman" w:hAnsi="Times New Roman" w:cs="Times New Roman"/>
          <w:bCs/>
          <w:sz w:val="28"/>
          <w:szCs w:val="28"/>
          <w:shd w:val="clear" w:color="auto" w:fill="FFFFFF" w:themeFill="background1"/>
          <w:lang w:val="en-US"/>
        </w:rPr>
        <w:t>p</w:t>
      </w:r>
      <w:r w:rsidR="004E4BE1" w:rsidRPr="00AF50E9">
        <w:rPr>
          <w:rFonts w:ascii="Times New Roman" w:hAnsi="Times New Roman" w:cs="Times New Roman"/>
          <w:bCs/>
          <w:sz w:val="28"/>
          <w:szCs w:val="28"/>
          <w:shd w:val="clear" w:color="auto" w:fill="FFFFFF" w:themeFill="background1"/>
          <w:lang w:val="uk-UA"/>
        </w:rPr>
        <w:t xml:space="preserve">. </w:t>
      </w:r>
      <w:r w:rsidR="004E4BE1" w:rsidRPr="00AF50E9">
        <w:rPr>
          <w:rFonts w:ascii="Times New Roman" w:hAnsi="Times New Roman" w:cs="Times New Roman"/>
          <w:bCs/>
          <w:sz w:val="28"/>
          <w:szCs w:val="28"/>
          <w:shd w:val="clear" w:color="auto" w:fill="FFFFFF" w:themeFill="background1"/>
          <w:lang w:val="en-US"/>
        </w:rPr>
        <w:t>URL</w:t>
      </w:r>
      <w:r w:rsidR="004E4BE1" w:rsidRPr="00AF50E9">
        <w:rPr>
          <w:rFonts w:ascii="Times New Roman" w:hAnsi="Times New Roman" w:cs="Times New Roman"/>
          <w:bCs/>
          <w:sz w:val="28"/>
          <w:szCs w:val="28"/>
          <w:shd w:val="clear" w:color="auto" w:fill="FFFFFF" w:themeFill="background1"/>
          <w:lang w:val="uk-UA"/>
        </w:rPr>
        <w:t xml:space="preserve">: </w:t>
      </w:r>
      <w:hyperlink r:id="rId91" w:anchor="Text" w:history="1">
        <w:r w:rsidR="004E4BE1" w:rsidRPr="00AF50E9">
          <w:rPr>
            <w:rStyle w:val="ac"/>
            <w:rFonts w:ascii="Times New Roman" w:hAnsi="Times New Roman" w:cs="Times New Roman"/>
            <w:bCs/>
            <w:color w:val="auto"/>
            <w:sz w:val="28"/>
            <w:szCs w:val="28"/>
            <w:u w:val="none"/>
            <w:shd w:val="clear" w:color="auto" w:fill="FFFFFF"/>
          </w:rPr>
          <w:t>https</w:t>
        </w:r>
        <w:r w:rsidR="004E4BE1" w:rsidRPr="00AF50E9">
          <w:rPr>
            <w:rStyle w:val="ac"/>
            <w:rFonts w:ascii="Times New Roman" w:hAnsi="Times New Roman" w:cs="Times New Roman"/>
            <w:bCs/>
            <w:color w:val="auto"/>
            <w:sz w:val="28"/>
            <w:szCs w:val="28"/>
            <w:u w:val="none"/>
            <w:shd w:val="clear" w:color="auto" w:fill="FFFFFF"/>
            <w:lang w:val="uk-UA"/>
          </w:rPr>
          <w:t>://</w:t>
        </w:r>
        <w:r w:rsidR="004E4BE1" w:rsidRPr="00AF50E9">
          <w:rPr>
            <w:rStyle w:val="ac"/>
            <w:rFonts w:ascii="Times New Roman" w:hAnsi="Times New Roman" w:cs="Times New Roman"/>
            <w:bCs/>
            <w:color w:val="auto"/>
            <w:sz w:val="28"/>
            <w:szCs w:val="28"/>
            <w:u w:val="none"/>
            <w:shd w:val="clear" w:color="auto" w:fill="FFFFFF"/>
          </w:rPr>
          <w:t>zakon</w:t>
        </w:r>
        <w:r w:rsidR="004E4BE1" w:rsidRPr="00AF50E9">
          <w:rPr>
            <w:rStyle w:val="ac"/>
            <w:rFonts w:ascii="Times New Roman" w:hAnsi="Times New Roman" w:cs="Times New Roman"/>
            <w:bCs/>
            <w:color w:val="auto"/>
            <w:sz w:val="28"/>
            <w:szCs w:val="28"/>
            <w:u w:val="none"/>
            <w:shd w:val="clear" w:color="auto" w:fill="FFFFFF"/>
            <w:lang w:val="uk-UA"/>
          </w:rPr>
          <w:t>.</w:t>
        </w:r>
        <w:r w:rsidR="004E4BE1" w:rsidRPr="00AF50E9">
          <w:rPr>
            <w:rStyle w:val="ac"/>
            <w:rFonts w:ascii="Times New Roman" w:hAnsi="Times New Roman" w:cs="Times New Roman"/>
            <w:bCs/>
            <w:color w:val="auto"/>
            <w:sz w:val="28"/>
            <w:szCs w:val="28"/>
            <w:u w:val="none"/>
            <w:shd w:val="clear" w:color="auto" w:fill="FFFFFF"/>
          </w:rPr>
          <w:t>rada</w:t>
        </w:r>
        <w:r w:rsidR="004E4BE1" w:rsidRPr="00AF50E9">
          <w:rPr>
            <w:rStyle w:val="ac"/>
            <w:rFonts w:ascii="Times New Roman" w:hAnsi="Times New Roman" w:cs="Times New Roman"/>
            <w:bCs/>
            <w:color w:val="auto"/>
            <w:sz w:val="28"/>
            <w:szCs w:val="28"/>
            <w:u w:val="none"/>
            <w:shd w:val="clear" w:color="auto" w:fill="FFFFFF"/>
            <w:lang w:val="uk-UA"/>
          </w:rPr>
          <w:t>.</w:t>
        </w:r>
        <w:r w:rsidR="004E4BE1" w:rsidRPr="00AF50E9">
          <w:rPr>
            <w:rStyle w:val="ac"/>
            <w:rFonts w:ascii="Times New Roman" w:hAnsi="Times New Roman" w:cs="Times New Roman"/>
            <w:bCs/>
            <w:color w:val="auto"/>
            <w:sz w:val="28"/>
            <w:szCs w:val="28"/>
            <w:u w:val="none"/>
            <w:shd w:val="clear" w:color="auto" w:fill="FFFFFF"/>
          </w:rPr>
          <w:t>gov</w:t>
        </w:r>
        <w:r w:rsidR="004E4BE1" w:rsidRPr="00AF50E9">
          <w:rPr>
            <w:rStyle w:val="ac"/>
            <w:rFonts w:ascii="Times New Roman" w:hAnsi="Times New Roman" w:cs="Times New Roman"/>
            <w:bCs/>
            <w:color w:val="auto"/>
            <w:sz w:val="28"/>
            <w:szCs w:val="28"/>
            <w:u w:val="none"/>
            <w:shd w:val="clear" w:color="auto" w:fill="FFFFFF"/>
            <w:lang w:val="uk-UA"/>
          </w:rPr>
          <w:t>.</w:t>
        </w:r>
        <w:r w:rsidR="004E4BE1" w:rsidRPr="00AF50E9">
          <w:rPr>
            <w:rStyle w:val="ac"/>
            <w:rFonts w:ascii="Times New Roman" w:hAnsi="Times New Roman" w:cs="Times New Roman"/>
            <w:bCs/>
            <w:color w:val="auto"/>
            <w:sz w:val="28"/>
            <w:szCs w:val="28"/>
            <w:u w:val="none"/>
            <w:shd w:val="clear" w:color="auto" w:fill="FFFFFF"/>
          </w:rPr>
          <w:t>ua</w:t>
        </w:r>
        <w:r w:rsidR="004E4BE1" w:rsidRPr="00AF50E9">
          <w:rPr>
            <w:rStyle w:val="ac"/>
            <w:rFonts w:ascii="Times New Roman" w:hAnsi="Times New Roman" w:cs="Times New Roman"/>
            <w:bCs/>
            <w:color w:val="auto"/>
            <w:sz w:val="28"/>
            <w:szCs w:val="28"/>
            <w:u w:val="none"/>
            <w:shd w:val="clear" w:color="auto" w:fill="FFFFFF"/>
            <w:lang w:val="uk-UA"/>
          </w:rPr>
          <w:t>/</w:t>
        </w:r>
        <w:r w:rsidR="004E4BE1" w:rsidRPr="00AF50E9">
          <w:rPr>
            <w:rStyle w:val="ac"/>
            <w:rFonts w:ascii="Times New Roman" w:hAnsi="Times New Roman" w:cs="Times New Roman"/>
            <w:bCs/>
            <w:color w:val="auto"/>
            <w:sz w:val="28"/>
            <w:szCs w:val="28"/>
            <w:u w:val="none"/>
            <w:shd w:val="clear" w:color="auto" w:fill="FFFFFF"/>
          </w:rPr>
          <w:t>laws</w:t>
        </w:r>
        <w:r w:rsidR="004E4BE1" w:rsidRPr="00AF50E9">
          <w:rPr>
            <w:rStyle w:val="ac"/>
            <w:rFonts w:ascii="Times New Roman" w:hAnsi="Times New Roman" w:cs="Times New Roman"/>
            <w:bCs/>
            <w:color w:val="auto"/>
            <w:sz w:val="28"/>
            <w:szCs w:val="28"/>
            <w:u w:val="none"/>
            <w:shd w:val="clear" w:color="auto" w:fill="FFFFFF"/>
            <w:lang w:val="uk-UA"/>
          </w:rPr>
          <w:t>/</w:t>
        </w:r>
        <w:r w:rsidR="004E4BE1" w:rsidRPr="00AF50E9">
          <w:rPr>
            <w:rStyle w:val="ac"/>
            <w:rFonts w:ascii="Times New Roman" w:hAnsi="Times New Roman" w:cs="Times New Roman"/>
            <w:bCs/>
            <w:color w:val="auto"/>
            <w:sz w:val="28"/>
            <w:szCs w:val="28"/>
            <w:u w:val="none"/>
            <w:shd w:val="clear" w:color="auto" w:fill="FFFFFF"/>
          </w:rPr>
          <w:t>show</w:t>
        </w:r>
        <w:r w:rsidR="004E4BE1" w:rsidRPr="00AF50E9">
          <w:rPr>
            <w:rStyle w:val="ac"/>
            <w:rFonts w:ascii="Times New Roman" w:hAnsi="Times New Roman" w:cs="Times New Roman"/>
            <w:bCs/>
            <w:color w:val="auto"/>
            <w:sz w:val="28"/>
            <w:szCs w:val="28"/>
            <w:u w:val="none"/>
            <w:shd w:val="clear" w:color="auto" w:fill="FFFFFF"/>
            <w:lang w:val="uk-UA"/>
          </w:rPr>
          <w:t>/2704-19#</w:t>
        </w:r>
        <w:r w:rsidR="004E4BE1" w:rsidRPr="00AF50E9">
          <w:rPr>
            <w:rStyle w:val="ac"/>
            <w:rFonts w:ascii="Times New Roman" w:hAnsi="Times New Roman" w:cs="Times New Roman"/>
            <w:bCs/>
            <w:color w:val="auto"/>
            <w:sz w:val="28"/>
            <w:szCs w:val="28"/>
            <w:u w:val="none"/>
            <w:shd w:val="clear" w:color="auto" w:fill="FFFFFF"/>
          </w:rPr>
          <w:t>Text</w:t>
        </w:r>
      </w:hyperlink>
      <w:r w:rsidR="005B3B02" w:rsidRPr="00AF50E9">
        <w:rPr>
          <w:rFonts w:ascii="Times New Roman" w:hAnsi="Times New Roman" w:cs="Times New Roman"/>
          <w:bCs/>
          <w:sz w:val="28"/>
          <w:szCs w:val="28"/>
          <w:shd w:val="clear" w:color="auto" w:fill="FFFFFF"/>
          <w:lang w:val="uk-UA"/>
        </w:rPr>
        <w:t xml:space="preserve"> </w:t>
      </w:r>
      <w:r w:rsidR="005B3B02" w:rsidRPr="00AF50E9">
        <w:rPr>
          <w:rFonts w:ascii="Times New Roman" w:hAnsi="Times New Roman" w:cs="Times New Roman"/>
          <w:sz w:val="28"/>
          <w:szCs w:val="28"/>
          <w:shd w:val="clear" w:color="auto" w:fill="FFFFFF" w:themeFill="background1"/>
          <w:lang w:val="uk-UA"/>
        </w:rPr>
        <w:t>(дата звернення: 20.09.2020).</w:t>
      </w:r>
    </w:p>
    <w:p w:rsidR="000A5207" w:rsidRPr="005B3B02" w:rsidRDefault="000A5207"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 xml:space="preserve">37. </w:t>
      </w:r>
      <w:r w:rsidR="004E4BE1" w:rsidRPr="005B3B02">
        <w:rPr>
          <w:rFonts w:ascii="Times New Roman" w:hAnsi="Times New Roman" w:cs="Times New Roman"/>
          <w:bCs/>
          <w:sz w:val="28"/>
          <w:szCs w:val="28"/>
          <w:shd w:val="clear" w:color="auto" w:fill="FFFFFF"/>
          <w:lang w:val="uk-UA"/>
        </w:rPr>
        <w:t xml:space="preserve">Про затвердження норм комплектування судів загальної юрисдикції посадами старших судових  розпорядників та судових розпорядників: Наказ ДСА України від 12.07.2005 </w:t>
      </w:r>
      <w:r w:rsidR="004E4BE1" w:rsidRPr="005B3B02">
        <w:rPr>
          <w:rFonts w:ascii="Times New Roman" w:hAnsi="Times New Roman" w:cs="Times New Roman"/>
          <w:bCs/>
          <w:sz w:val="28"/>
          <w:szCs w:val="28"/>
          <w:shd w:val="clear" w:color="auto" w:fill="FFFFFF"/>
          <w:lang w:val="en-US"/>
        </w:rPr>
        <w:t>p</w:t>
      </w:r>
      <w:r w:rsidR="004E4BE1" w:rsidRPr="005B3B02">
        <w:rPr>
          <w:rFonts w:ascii="Times New Roman" w:hAnsi="Times New Roman" w:cs="Times New Roman"/>
          <w:bCs/>
          <w:sz w:val="28"/>
          <w:szCs w:val="28"/>
          <w:shd w:val="clear" w:color="auto" w:fill="FFFFFF"/>
          <w:lang w:val="uk-UA"/>
        </w:rPr>
        <w:t xml:space="preserve">. № 79. </w:t>
      </w:r>
      <w:r w:rsidR="004E4BE1" w:rsidRPr="005B3B02">
        <w:rPr>
          <w:rFonts w:ascii="Times New Roman" w:hAnsi="Times New Roman" w:cs="Times New Roman"/>
          <w:bCs/>
          <w:sz w:val="28"/>
          <w:szCs w:val="28"/>
          <w:shd w:val="clear" w:color="auto" w:fill="FFFFFF"/>
          <w:lang w:val="en-US"/>
        </w:rPr>
        <w:t>URL</w:t>
      </w:r>
      <w:r w:rsidR="004E4BE1" w:rsidRPr="005B3B02">
        <w:rPr>
          <w:rFonts w:ascii="Times New Roman" w:hAnsi="Times New Roman" w:cs="Times New Roman"/>
          <w:bCs/>
          <w:sz w:val="28"/>
          <w:szCs w:val="28"/>
          <w:shd w:val="clear" w:color="auto" w:fill="FFFFFF"/>
        </w:rPr>
        <w:t>:</w:t>
      </w:r>
      <w:r w:rsidR="004E4BE1" w:rsidRPr="005B3B02">
        <w:rPr>
          <w:rFonts w:ascii="Times New Roman" w:hAnsi="Times New Roman" w:cs="Times New Roman"/>
          <w:sz w:val="28"/>
          <w:szCs w:val="28"/>
          <w:lang w:val="uk-UA"/>
        </w:rPr>
        <w:t xml:space="preserve"> </w:t>
      </w:r>
      <w:hyperlink r:id="rId92" w:anchor="Text" w:history="1">
        <w:r w:rsidR="004E4BE1" w:rsidRPr="005B3B02">
          <w:rPr>
            <w:rStyle w:val="ac"/>
            <w:rFonts w:ascii="Times New Roman" w:hAnsi="Times New Roman" w:cs="Times New Roman"/>
            <w:bCs/>
            <w:color w:val="auto"/>
            <w:sz w:val="28"/>
            <w:szCs w:val="28"/>
            <w:u w:val="none"/>
            <w:shd w:val="clear" w:color="auto" w:fill="FFFFFF"/>
          </w:rPr>
          <w:t>https</w:t>
        </w:r>
        <w:r w:rsidR="004E4BE1" w:rsidRPr="005B3B02">
          <w:rPr>
            <w:rStyle w:val="ac"/>
            <w:rFonts w:ascii="Times New Roman" w:hAnsi="Times New Roman" w:cs="Times New Roman"/>
            <w:bCs/>
            <w:color w:val="auto"/>
            <w:sz w:val="28"/>
            <w:szCs w:val="28"/>
            <w:u w:val="none"/>
            <w:shd w:val="clear" w:color="auto" w:fill="FFFFFF"/>
            <w:lang w:val="uk-UA"/>
          </w:rPr>
          <w:t>://</w:t>
        </w:r>
        <w:r w:rsidR="004E4BE1" w:rsidRPr="005B3B02">
          <w:rPr>
            <w:rStyle w:val="ac"/>
            <w:rFonts w:ascii="Times New Roman" w:hAnsi="Times New Roman" w:cs="Times New Roman"/>
            <w:bCs/>
            <w:color w:val="auto"/>
            <w:sz w:val="28"/>
            <w:szCs w:val="28"/>
            <w:u w:val="none"/>
            <w:shd w:val="clear" w:color="auto" w:fill="FFFFFF"/>
          </w:rPr>
          <w:t>zakon</w:t>
        </w:r>
        <w:r w:rsidR="004E4BE1" w:rsidRPr="005B3B02">
          <w:rPr>
            <w:rStyle w:val="ac"/>
            <w:rFonts w:ascii="Times New Roman" w:hAnsi="Times New Roman" w:cs="Times New Roman"/>
            <w:bCs/>
            <w:color w:val="auto"/>
            <w:sz w:val="28"/>
            <w:szCs w:val="28"/>
            <w:u w:val="none"/>
            <w:shd w:val="clear" w:color="auto" w:fill="FFFFFF"/>
            <w:lang w:val="uk-UA"/>
          </w:rPr>
          <w:t>.</w:t>
        </w:r>
        <w:r w:rsidR="004E4BE1" w:rsidRPr="005B3B02">
          <w:rPr>
            <w:rStyle w:val="ac"/>
            <w:rFonts w:ascii="Times New Roman" w:hAnsi="Times New Roman" w:cs="Times New Roman"/>
            <w:bCs/>
            <w:color w:val="auto"/>
            <w:sz w:val="28"/>
            <w:szCs w:val="28"/>
            <w:u w:val="none"/>
            <w:shd w:val="clear" w:color="auto" w:fill="FFFFFF"/>
          </w:rPr>
          <w:t>rada</w:t>
        </w:r>
        <w:r w:rsidR="004E4BE1" w:rsidRPr="005B3B02">
          <w:rPr>
            <w:rStyle w:val="ac"/>
            <w:rFonts w:ascii="Times New Roman" w:hAnsi="Times New Roman" w:cs="Times New Roman"/>
            <w:bCs/>
            <w:color w:val="auto"/>
            <w:sz w:val="28"/>
            <w:szCs w:val="28"/>
            <w:u w:val="none"/>
            <w:shd w:val="clear" w:color="auto" w:fill="FFFFFF"/>
            <w:lang w:val="uk-UA"/>
          </w:rPr>
          <w:t>.</w:t>
        </w:r>
        <w:r w:rsidR="004E4BE1" w:rsidRPr="005B3B02">
          <w:rPr>
            <w:rStyle w:val="ac"/>
            <w:rFonts w:ascii="Times New Roman" w:hAnsi="Times New Roman" w:cs="Times New Roman"/>
            <w:bCs/>
            <w:color w:val="auto"/>
            <w:sz w:val="28"/>
            <w:szCs w:val="28"/>
            <w:u w:val="none"/>
            <w:shd w:val="clear" w:color="auto" w:fill="FFFFFF"/>
          </w:rPr>
          <w:t>gov</w:t>
        </w:r>
        <w:r w:rsidR="004E4BE1" w:rsidRPr="005B3B02">
          <w:rPr>
            <w:rStyle w:val="ac"/>
            <w:rFonts w:ascii="Times New Roman" w:hAnsi="Times New Roman" w:cs="Times New Roman"/>
            <w:bCs/>
            <w:color w:val="auto"/>
            <w:sz w:val="28"/>
            <w:szCs w:val="28"/>
            <w:u w:val="none"/>
            <w:shd w:val="clear" w:color="auto" w:fill="FFFFFF"/>
            <w:lang w:val="uk-UA"/>
          </w:rPr>
          <w:t>.</w:t>
        </w:r>
        <w:r w:rsidR="004E4BE1" w:rsidRPr="005B3B02">
          <w:rPr>
            <w:rStyle w:val="ac"/>
            <w:rFonts w:ascii="Times New Roman" w:hAnsi="Times New Roman" w:cs="Times New Roman"/>
            <w:bCs/>
            <w:color w:val="auto"/>
            <w:sz w:val="28"/>
            <w:szCs w:val="28"/>
            <w:u w:val="none"/>
            <w:shd w:val="clear" w:color="auto" w:fill="FFFFFF"/>
          </w:rPr>
          <w:t>ua</w:t>
        </w:r>
        <w:r w:rsidR="004E4BE1" w:rsidRPr="005B3B02">
          <w:rPr>
            <w:rStyle w:val="ac"/>
            <w:rFonts w:ascii="Times New Roman" w:hAnsi="Times New Roman" w:cs="Times New Roman"/>
            <w:bCs/>
            <w:color w:val="auto"/>
            <w:sz w:val="28"/>
            <w:szCs w:val="28"/>
            <w:u w:val="none"/>
            <w:shd w:val="clear" w:color="auto" w:fill="FFFFFF"/>
            <w:lang w:val="uk-UA"/>
          </w:rPr>
          <w:t>/</w:t>
        </w:r>
        <w:r w:rsidR="004E4BE1" w:rsidRPr="005B3B02">
          <w:rPr>
            <w:rStyle w:val="ac"/>
            <w:rFonts w:ascii="Times New Roman" w:hAnsi="Times New Roman" w:cs="Times New Roman"/>
            <w:bCs/>
            <w:color w:val="auto"/>
            <w:sz w:val="28"/>
            <w:szCs w:val="28"/>
            <w:u w:val="none"/>
            <w:shd w:val="clear" w:color="auto" w:fill="FFFFFF"/>
          </w:rPr>
          <w:t>rada</w:t>
        </w:r>
        <w:r w:rsidR="004E4BE1" w:rsidRPr="005B3B02">
          <w:rPr>
            <w:rStyle w:val="ac"/>
            <w:rFonts w:ascii="Times New Roman" w:hAnsi="Times New Roman" w:cs="Times New Roman"/>
            <w:bCs/>
            <w:color w:val="auto"/>
            <w:sz w:val="28"/>
            <w:szCs w:val="28"/>
            <w:u w:val="none"/>
            <w:shd w:val="clear" w:color="auto" w:fill="FFFFFF"/>
            <w:lang w:val="uk-UA"/>
          </w:rPr>
          <w:t>/</w:t>
        </w:r>
        <w:r w:rsidR="004E4BE1" w:rsidRPr="005B3B02">
          <w:rPr>
            <w:rStyle w:val="ac"/>
            <w:rFonts w:ascii="Times New Roman" w:hAnsi="Times New Roman" w:cs="Times New Roman"/>
            <w:bCs/>
            <w:color w:val="auto"/>
            <w:sz w:val="28"/>
            <w:szCs w:val="28"/>
            <w:u w:val="none"/>
            <w:shd w:val="clear" w:color="auto" w:fill="FFFFFF"/>
          </w:rPr>
          <w:t>show</w:t>
        </w:r>
        <w:r w:rsidR="004E4BE1" w:rsidRPr="005B3B02">
          <w:rPr>
            <w:rStyle w:val="ac"/>
            <w:rFonts w:ascii="Times New Roman" w:hAnsi="Times New Roman" w:cs="Times New Roman"/>
            <w:bCs/>
            <w:color w:val="auto"/>
            <w:sz w:val="28"/>
            <w:szCs w:val="28"/>
            <w:u w:val="none"/>
            <w:shd w:val="clear" w:color="auto" w:fill="FFFFFF"/>
            <w:lang w:val="uk-UA"/>
          </w:rPr>
          <w:t>/</w:t>
        </w:r>
        <w:r w:rsidR="004E4BE1" w:rsidRPr="005B3B02">
          <w:rPr>
            <w:rStyle w:val="ac"/>
            <w:rFonts w:ascii="Times New Roman" w:hAnsi="Times New Roman" w:cs="Times New Roman"/>
            <w:bCs/>
            <w:color w:val="auto"/>
            <w:sz w:val="28"/>
            <w:szCs w:val="28"/>
            <w:u w:val="none"/>
            <w:shd w:val="clear" w:color="auto" w:fill="FFFFFF"/>
          </w:rPr>
          <w:t>v</w:t>
        </w:r>
        <w:r w:rsidR="004E4BE1" w:rsidRPr="005B3B02">
          <w:rPr>
            <w:rStyle w:val="ac"/>
            <w:rFonts w:ascii="Times New Roman" w:hAnsi="Times New Roman" w:cs="Times New Roman"/>
            <w:bCs/>
            <w:color w:val="auto"/>
            <w:sz w:val="28"/>
            <w:szCs w:val="28"/>
            <w:u w:val="none"/>
            <w:shd w:val="clear" w:color="auto" w:fill="FFFFFF"/>
            <w:lang w:val="uk-UA"/>
          </w:rPr>
          <w:t>0079750-05#</w:t>
        </w:r>
        <w:r w:rsidR="004E4BE1" w:rsidRPr="005B3B02">
          <w:rPr>
            <w:rStyle w:val="ac"/>
            <w:rFonts w:ascii="Times New Roman" w:hAnsi="Times New Roman" w:cs="Times New Roman"/>
            <w:bCs/>
            <w:color w:val="auto"/>
            <w:sz w:val="28"/>
            <w:szCs w:val="28"/>
            <w:u w:val="none"/>
            <w:shd w:val="clear" w:color="auto" w:fill="FFFFFF"/>
          </w:rPr>
          <w:t>Text</w:t>
        </w:r>
      </w:hyperlink>
      <w:r w:rsidR="004E4BE1" w:rsidRPr="005B3B02">
        <w:rPr>
          <w:rFonts w:ascii="Times New Roman" w:hAnsi="Times New Roman" w:cs="Times New Roman"/>
          <w:bCs/>
          <w:sz w:val="28"/>
          <w:szCs w:val="28"/>
          <w:shd w:val="clear" w:color="auto" w:fill="FFFFFF"/>
        </w:rPr>
        <w:t xml:space="preserve"> </w:t>
      </w:r>
      <w:r w:rsidR="00664F81" w:rsidRPr="005B3B02">
        <w:rPr>
          <w:rFonts w:ascii="Times New Roman" w:hAnsi="Times New Roman" w:cs="Times New Roman"/>
          <w:sz w:val="28"/>
          <w:szCs w:val="28"/>
        </w:rPr>
        <w:t>(дата звернення: 21.09.2020).</w:t>
      </w:r>
    </w:p>
    <w:p w:rsidR="000A5207" w:rsidRPr="005B3B02" w:rsidRDefault="000A5207" w:rsidP="008A18BC">
      <w:pPr>
        <w:pStyle w:val="a8"/>
        <w:spacing w:line="360" w:lineRule="auto"/>
        <w:ind w:firstLine="708"/>
        <w:rPr>
          <w:rStyle w:val="rvts9"/>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38. </w:t>
      </w:r>
      <w:r w:rsidR="004E4BE1" w:rsidRPr="005B3B02">
        <w:rPr>
          <w:rFonts w:ascii="Times New Roman" w:hAnsi="Times New Roman" w:cs="Times New Roman"/>
          <w:bCs/>
          <w:sz w:val="28"/>
          <w:szCs w:val="28"/>
          <w:shd w:val="clear" w:color="auto" w:fill="FFFFFF"/>
        </w:rPr>
        <w:t>Про затвердження Положення про Державну судову адміністрацію України</w:t>
      </w:r>
      <w:r w:rsidR="004E4BE1" w:rsidRPr="005B3B02">
        <w:rPr>
          <w:rFonts w:ascii="Times New Roman" w:hAnsi="Times New Roman" w:cs="Times New Roman"/>
          <w:bCs/>
          <w:sz w:val="28"/>
          <w:szCs w:val="28"/>
          <w:shd w:val="clear" w:color="auto" w:fill="FFFFFF"/>
          <w:lang w:val="uk-UA"/>
        </w:rPr>
        <w:t xml:space="preserve">: </w:t>
      </w:r>
      <w:r w:rsidR="004E4BE1" w:rsidRPr="005B3B02">
        <w:rPr>
          <w:rStyle w:val="rvts9"/>
          <w:rFonts w:ascii="Times New Roman" w:hAnsi="Times New Roman" w:cs="Times New Roman"/>
          <w:bCs/>
          <w:sz w:val="28"/>
          <w:szCs w:val="28"/>
          <w:shd w:val="clear" w:color="auto" w:fill="FFFFFF"/>
        </w:rPr>
        <w:t>Рішення Вищої ради</w:t>
      </w:r>
      <w:r w:rsidR="005B3B02" w:rsidRPr="005B3B02">
        <w:rPr>
          <w:rFonts w:ascii="Times New Roman" w:hAnsi="Times New Roman" w:cs="Times New Roman"/>
          <w:sz w:val="28"/>
          <w:szCs w:val="28"/>
        </w:rPr>
        <w:t xml:space="preserve"> </w:t>
      </w:r>
      <w:r w:rsidR="004E4BE1" w:rsidRPr="005B3B02">
        <w:rPr>
          <w:rStyle w:val="rvts9"/>
          <w:rFonts w:ascii="Times New Roman" w:hAnsi="Times New Roman" w:cs="Times New Roman"/>
          <w:bCs/>
          <w:sz w:val="28"/>
          <w:szCs w:val="28"/>
          <w:shd w:val="clear" w:color="auto" w:fill="FFFFFF"/>
        </w:rPr>
        <w:t>правосуддя</w:t>
      </w:r>
      <w:r w:rsidR="004E4BE1" w:rsidRPr="005B3B02">
        <w:rPr>
          <w:rFonts w:ascii="Times New Roman" w:hAnsi="Times New Roman" w:cs="Times New Roman"/>
          <w:sz w:val="28"/>
          <w:szCs w:val="28"/>
        </w:rPr>
        <w:t xml:space="preserve"> </w:t>
      </w:r>
      <w:r w:rsidR="004E4BE1" w:rsidRPr="005B3B02">
        <w:rPr>
          <w:rStyle w:val="rvts9"/>
          <w:rFonts w:ascii="Times New Roman" w:hAnsi="Times New Roman" w:cs="Times New Roman"/>
          <w:bCs/>
          <w:sz w:val="28"/>
          <w:szCs w:val="28"/>
          <w:shd w:val="clear" w:color="auto" w:fill="FFFFFF"/>
        </w:rPr>
        <w:t>17.01.2019</w:t>
      </w:r>
      <w:r w:rsidR="004E4BE1" w:rsidRPr="005B3B02">
        <w:rPr>
          <w:rStyle w:val="rvts9"/>
          <w:rFonts w:ascii="Times New Roman" w:hAnsi="Times New Roman" w:cs="Times New Roman"/>
          <w:bCs/>
          <w:sz w:val="28"/>
          <w:szCs w:val="28"/>
          <w:shd w:val="clear" w:color="auto" w:fill="FFFFFF"/>
          <w:lang w:val="uk-UA"/>
        </w:rPr>
        <w:t xml:space="preserve"> р.</w:t>
      </w:r>
      <w:r w:rsidR="004E4BE1" w:rsidRPr="005B3B02">
        <w:rPr>
          <w:rStyle w:val="rvts9"/>
          <w:rFonts w:ascii="Times New Roman" w:hAnsi="Times New Roman" w:cs="Times New Roman"/>
          <w:bCs/>
          <w:sz w:val="28"/>
          <w:szCs w:val="28"/>
          <w:shd w:val="clear" w:color="auto" w:fill="FFFFFF"/>
        </w:rPr>
        <w:t xml:space="preserve"> № 141/0/15-19</w:t>
      </w:r>
      <w:r w:rsidR="004E4BE1" w:rsidRPr="005B3B02">
        <w:rPr>
          <w:rStyle w:val="rvts9"/>
          <w:rFonts w:ascii="Times New Roman" w:hAnsi="Times New Roman" w:cs="Times New Roman"/>
          <w:bCs/>
          <w:sz w:val="28"/>
          <w:szCs w:val="28"/>
          <w:shd w:val="clear" w:color="auto" w:fill="FFFFFF"/>
          <w:lang w:val="uk-UA"/>
        </w:rPr>
        <w:t xml:space="preserve">. </w:t>
      </w:r>
      <w:r w:rsidR="004E4BE1" w:rsidRPr="005B3B02">
        <w:rPr>
          <w:rStyle w:val="rvts9"/>
          <w:rFonts w:ascii="Times New Roman" w:hAnsi="Times New Roman" w:cs="Times New Roman"/>
          <w:bCs/>
          <w:sz w:val="28"/>
          <w:szCs w:val="28"/>
          <w:shd w:val="clear" w:color="auto" w:fill="FFFFFF"/>
          <w:lang w:val="en-US"/>
        </w:rPr>
        <w:t>URL</w:t>
      </w:r>
      <w:r w:rsidR="004E4BE1" w:rsidRPr="005B3B02">
        <w:rPr>
          <w:rStyle w:val="rvts9"/>
          <w:rFonts w:ascii="Times New Roman" w:hAnsi="Times New Roman" w:cs="Times New Roman"/>
          <w:bCs/>
          <w:sz w:val="28"/>
          <w:szCs w:val="28"/>
          <w:shd w:val="clear" w:color="auto" w:fill="FFFFFF"/>
          <w:lang w:val="uk-UA"/>
        </w:rPr>
        <w:t xml:space="preserve">: </w:t>
      </w:r>
      <w:hyperlink r:id="rId93" w:anchor="n12" w:history="1">
        <w:r w:rsidR="005B3B02" w:rsidRPr="005B3B02">
          <w:rPr>
            <w:rStyle w:val="ac"/>
            <w:rFonts w:ascii="Times New Roman" w:hAnsi="Times New Roman" w:cs="Times New Roman"/>
            <w:bCs/>
            <w:color w:val="auto"/>
            <w:sz w:val="28"/>
            <w:szCs w:val="28"/>
            <w:u w:val="none"/>
            <w:shd w:val="clear" w:color="auto" w:fill="FFFFFF"/>
            <w:lang w:val="uk-UA"/>
          </w:rPr>
          <w:t>https://zakon.rada.gov.ua/rada/show/vr141910-19#n12</w:t>
        </w:r>
      </w:hyperlink>
      <w:r w:rsidR="00664F81" w:rsidRPr="005B3B02">
        <w:rPr>
          <w:rStyle w:val="ac"/>
          <w:rFonts w:ascii="Times New Roman" w:hAnsi="Times New Roman" w:cs="Times New Roman"/>
          <w:bCs/>
          <w:color w:val="auto"/>
          <w:sz w:val="28"/>
          <w:szCs w:val="28"/>
          <w:u w:val="none"/>
          <w:shd w:val="clear" w:color="auto" w:fill="FFFFFF"/>
          <w:lang w:val="uk-UA"/>
        </w:rPr>
        <w:t xml:space="preserve"> </w:t>
      </w:r>
      <w:r w:rsidR="00664F81" w:rsidRPr="005B3B02">
        <w:rPr>
          <w:rFonts w:ascii="Times New Roman" w:hAnsi="Times New Roman" w:cs="Times New Roman"/>
          <w:sz w:val="28"/>
          <w:szCs w:val="28"/>
          <w:lang w:val="uk-UA"/>
        </w:rPr>
        <w:t>(дата звернення: 21.09.2020).</w:t>
      </w:r>
    </w:p>
    <w:p w:rsidR="000A5207" w:rsidRPr="005B3B02" w:rsidRDefault="000A5207" w:rsidP="008A18BC">
      <w:pPr>
        <w:pStyle w:val="a8"/>
        <w:spacing w:line="360" w:lineRule="auto"/>
        <w:ind w:firstLine="708"/>
        <w:rPr>
          <w:rFonts w:ascii="Times New Roman" w:hAnsi="Times New Roman" w:cs="Times New Roman"/>
          <w:sz w:val="28"/>
          <w:szCs w:val="28"/>
          <w:lang w:val="uk-UA"/>
        </w:rPr>
      </w:pPr>
      <w:r w:rsidRPr="005B3B02">
        <w:rPr>
          <w:rStyle w:val="rvts9"/>
          <w:rFonts w:ascii="Times New Roman" w:hAnsi="Times New Roman" w:cs="Times New Roman"/>
          <w:sz w:val="28"/>
          <w:szCs w:val="28"/>
          <w:lang w:val="uk-UA"/>
        </w:rPr>
        <w:t xml:space="preserve">39. </w:t>
      </w:r>
      <w:r w:rsidR="004E4BE1" w:rsidRPr="005B3B02">
        <w:rPr>
          <w:rFonts w:ascii="Times New Roman" w:hAnsi="Times New Roman" w:cs="Times New Roman"/>
          <w:bCs/>
          <w:sz w:val="28"/>
          <w:szCs w:val="28"/>
          <w:shd w:val="clear" w:color="auto" w:fill="FFFFFF"/>
        </w:rPr>
        <w:t>Про затвердження Положення про дипломатичне представництво України за кордоном</w:t>
      </w:r>
      <w:r w:rsidR="004E4BE1" w:rsidRPr="005B3B02">
        <w:rPr>
          <w:rFonts w:ascii="Times New Roman" w:hAnsi="Times New Roman" w:cs="Times New Roman"/>
          <w:b/>
          <w:bCs/>
          <w:sz w:val="28"/>
          <w:szCs w:val="28"/>
          <w:shd w:val="clear" w:color="auto" w:fill="FFFFFF"/>
          <w:lang w:val="uk-UA"/>
        </w:rPr>
        <w:t xml:space="preserve">: </w:t>
      </w:r>
      <w:r w:rsidR="004E4BE1" w:rsidRPr="005B3B02">
        <w:rPr>
          <w:rFonts w:ascii="Times New Roman" w:hAnsi="Times New Roman" w:cs="Times New Roman"/>
          <w:bCs/>
          <w:sz w:val="28"/>
          <w:szCs w:val="28"/>
          <w:shd w:val="clear" w:color="auto" w:fill="FFFFFF"/>
          <w:lang w:val="uk-UA"/>
        </w:rPr>
        <w:t>р</w:t>
      </w:r>
      <w:r w:rsidR="004E4BE1" w:rsidRPr="005B3B02">
        <w:rPr>
          <w:rFonts w:ascii="Times New Roman" w:hAnsi="Times New Roman" w:cs="Times New Roman"/>
          <w:sz w:val="28"/>
          <w:szCs w:val="28"/>
          <w:shd w:val="clear" w:color="auto" w:fill="FFFFFF"/>
        </w:rPr>
        <w:t xml:space="preserve">озпорядження Президента України від 22.10.1992 р. </w:t>
      </w:r>
      <w:r w:rsidR="004E4BE1" w:rsidRPr="005B3B02">
        <w:rPr>
          <w:rFonts w:ascii="Times New Roman" w:hAnsi="Times New Roman" w:cs="Times New Roman"/>
          <w:sz w:val="28"/>
          <w:szCs w:val="28"/>
          <w:shd w:val="clear" w:color="auto" w:fill="FFFFFF"/>
          <w:lang w:val="uk-UA"/>
        </w:rPr>
        <w:t xml:space="preserve">№ </w:t>
      </w:r>
      <w:r w:rsidR="004E4BE1" w:rsidRPr="005B3B02">
        <w:rPr>
          <w:rFonts w:ascii="Times New Roman" w:hAnsi="Times New Roman" w:cs="Times New Roman"/>
          <w:sz w:val="28"/>
          <w:szCs w:val="28"/>
          <w:shd w:val="clear" w:color="auto" w:fill="FFFFFF"/>
        </w:rPr>
        <w:t>166/92-рп</w:t>
      </w:r>
      <w:r w:rsidR="004E4BE1" w:rsidRPr="005B3B02">
        <w:rPr>
          <w:rFonts w:ascii="Times New Roman" w:hAnsi="Times New Roman" w:cs="Times New Roman"/>
          <w:sz w:val="28"/>
          <w:szCs w:val="28"/>
          <w:shd w:val="clear" w:color="auto" w:fill="FFFFFF"/>
          <w:lang w:val="uk-UA"/>
        </w:rPr>
        <w:t xml:space="preserve">. </w:t>
      </w:r>
      <w:r w:rsidR="004E4BE1" w:rsidRPr="005B3B02">
        <w:rPr>
          <w:rFonts w:ascii="Times New Roman" w:hAnsi="Times New Roman" w:cs="Times New Roman"/>
          <w:sz w:val="28"/>
          <w:szCs w:val="28"/>
          <w:shd w:val="clear" w:color="auto" w:fill="FFFFFF"/>
          <w:lang w:val="en-US"/>
        </w:rPr>
        <w:t>URL</w:t>
      </w:r>
      <w:r w:rsidR="004E4BE1" w:rsidRPr="005B3B02">
        <w:rPr>
          <w:rFonts w:ascii="Times New Roman" w:hAnsi="Times New Roman" w:cs="Times New Roman"/>
          <w:sz w:val="28"/>
          <w:szCs w:val="28"/>
          <w:shd w:val="clear" w:color="auto" w:fill="FFFFFF"/>
          <w:lang w:val="uk-UA"/>
        </w:rPr>
        <w:t xml:space="preserve">: </w:t>
      </w:r>
      <w:hyperlink r:id="rId94" w:anchor="Text" w:history="1">
        <w:r w:rsidR="005B3B02" w:rsidRPr="005B3B02">
          <w:rPr>
            <w:rStyle w:val="ac"/>
            <w:rFonts w:ascii="Times New Roman" w:hAnsi="Times New Roman" w:cs="Times New Roman"/>
            <w:color w:val="auto"/>
            <w:sz w:val="28"/>
            <w:szCs w:val="28"/>
            <w:u w:val="none"/>
            <w:lang w:val="en-US"/>
          </w:rPr>
          <w:t>https</w:t>
        </w:r>
        <w:r w:rsidR="005B3B02" w:rsidRPr="005B3B02">
          <w:rPr>
            <w:rStyle w:val="ac"/>
            <w:rFonts w:ascii="Times New Roman" w:hAnsi="Times New Roman" w:cs="Times New Roman"/>
            <w:color w:val="auto"/>
            <w:sz w:val="28"/>
            <w:szCs w:val="28"/>
            <w:u w:val="none"/>
            <w:lang w:val="uk-UA"/>
          </w:rPr>
          <w:t>://</w:t>
        </w:r>
        <w:r w:rsidR="005B3B02" w:rsidRPr="005B3B02">
          <w:rPr>
            <w:rStyle w:val="ac"/>
            <w:rFonts w:ascii="Times New Roman" w:hAnsi="Times New Roman" w:cs="Times New Roman"/>
            <w:color w:val="auto"/>
            <w:sz w:val="28"/>
            <w:szCs w:val="28"/>
            <w:u w:val="none"/>
            <w:lang w:val="en-US"/>
          </w:rPr>
          <w:t>zakon</w:t>
        </w:r>
        <w:r w:rsidR="005B3B02" w:rsidRPr="005B3B02">
          <w:rPr>
            <w:rStyle w:val="ac"/>
            <w:rFonts w:ascii="Times New Roman" w:hAnsi="Times New Roman" w:cs="Times New Roman"/>
            <w:color w:val="auto"/>
            <w:sz w:val="28"/>
            <w:szCs w:val="28"/>
            <w:u w:val="none"/>
            <w:lang w:val="uk-UA"/>
          </w:rPr>
          <w:t>.</w:t>
        </w:r>
        <w:r w:rsidR="005B3B02" w:rsidRPr="005B3B02">
          <w:rPr>
            <w:rStyle w:val="ac"/>
            <w:rFonts w:ascii="Times New Roman" w:hAnsi="Times New Roman" w:cs="Times New Roman"/>
            <w:color w:val="auto"/>
            <w:sz w:val="28"/>
            <w:szCs w:val="28"/>
            <w:u w:val="none"/>
            <w:lang w:val="en-US"/>
          </w:rPr>
          <w:t>rada</w:t>
        </w:r>
        <w:r w:rsidR="005B3B02" w:rsidRPr="005B3B02">
          <w:rPr>
            <w:rStyle w:val="ac"/>
            <w:rFonts w:ascii="Times New Roman" w:hAnsi="Times New Roman" w:cs="Times New Roman"/>
            <w:color w:val="auto"/>
            <w:sz w:val="28"/>
            <w:szCs w:val="28"/>
            <w:u w:val="none"/>
            <w:lang w:val="uk-UA"/>
          </w:rPr>
          <w:t>.</w:t>
        </w:r>
        <w:r w:rsidR="005B3B02" w:rsidRPr="005B3B02">
          <w:rPr>
            <w:rStyle w:val="ac"/>
            <w:rFonts w:ascii="Times New Roman" w:hAnsi="Times New Roman" w:cs="Times New Roman"/>
            <w:color w:val="auto"/>
            <w:sz w:val="28"/>
            <w:szCs w:val="28"/>
            <w:u w:val="none"/>
            <w:lang w:val="en-US"/>
          </w:rPr>
          <w:t>gov</w:t>
        </w:r>
        <w:r w:rsidR="005B3B02" w:rsidRPr="005B3B02">
          <w:rPr>
            <w:rStyle w:val="ac"/>
            <w:rFonts w:ascii="Times New Roman" w:hAnsi="Times New Roman" w:cs="Times New Roman"/>
            <w:color w:val="auto"/>
            <w:sz w:val="28"/>
            <w:szCs w:val="28"/>
            <w:u w:val="none"/>
            <w:lang w:val="uk-UA"/>
          </w:rPr>
          <w:t>.</w:t>
        </w:r>
        <w:r w:rsidR="005B3B02" w:rsidRPr="005B3B02">
          <w:rPr>
            <w:rStyle w:val="ac"/>
            <w:rFonts w:ascii="Times New Roman" w:hAnsi="Times New Roman" w:cs="Times New Roman"/>
            <w:color w:val="auto"/>
            <w:sz w:val="28"/>
            <w:szCs w:val="28"/>
            <w:u w:val="none"/>
            <w:lang w:val="en-US"/>
          </w:rPr>
          <w:t>ua</w:t>
        </w:r>
        <w:r w:rsidR="005B3B02" w:rsidRPr="005B3B02">
          <w:rPr>
            <w:rStyle w:val="ac"/>
            <w:rFonts w:ascii="Times New Roman" w:hAnsi="Times New Roman" w:cs="Times New Roman"/>
            <w:color w:val="auto"/>
            <w:sz w:val="28"/>
            <w:szCs w:val="28"/>
            <w:u w:val="none"/>
            <w:lang w:val="uk-UA"/>
          </w:rPr>
          <w:t>/</w:t>
        </w:r>
        <w:r w:rsidR="005B3B02" w:rsidRPr="005B3B02">
          <w:rPr>
            <w:rStyle w:val="ac"/>
            <w:rFonts w:ascii="Times New Roman" w:hAnsi="Times New Roman" w:cs="Times New Roman"/>
            <w:color w:val="auto"/>
            <w:sz w:val="28"/>
            <w:szCs w:val="28"/>
            <w:u w:val="none"/>
            <w:lang w:val="en-US"/>
          </w:rPr>
          <w:t>laws</w:t>
        </w:r>
        <w:r w:rsidR="005B3B02" w:rsidRPr="005B3B02">
          <w:rPr>
            <w:rStyle w:val="ac"/>
            <w:rFonts w:ascii="Times New Roman" w:hAnsi="Times New Roman" w:cs="Times New Roman"/>
            <w:color w:val="auto"/>
            <w:sz w:val="28"/>
            <w:szCs w:val="28"/>
            <w:u w:val="none"/>
            <w:lang w:val="uk-UA"/>
          </w:rPr>
          <w:t>/</w:t>
        </w:r>
        <w:r w:rsidR="005B3B02" w:rsidRPr="005B3B02">
          <w:rPr>
            <w:rStyle w:val="ac"/>
            <w:rFonts w:ascii="Times New Roman" w:hAnsi="Times New Roman" w:cs="Times New Roman"/>
            <w:color w:val="auto"/>
            <w:sz w:val="28"/>
            <w:szCs w:val="28"/>
            <w:u w:val="none"/>
            <w:lang w:val="en-US"/>
          </w:rPr>
          <w:t>show</w:t>
        </w:r>
        <w:r w:rsidR="005B3B02" w:rsidRPr="005B3B02">
          <w:rPr>
            <w:rStyle w:val="ac"/>
            <w:rFonts w:ascii="Times New Roman" w:hAnsi="Times New Roman" w:cs="Times New Roman"/>
            <w:color w:val="auto"/>
            <w:sz w:val="28"/>
            <w:szCs w:val="28"/>
            <w:u w:val="none"/>
            <w:lang w:val="uk-UA"/>
          </w:rPr>
          <w:t>/166/92-%</w:t>
        </w:r>
        <w:r w:rsidR="005B3B02" w:rsidRPr="005B3B02">
          <w:rPr>
            <w:rStyle w:val="ac"/>
            <w:rFonts w:ascii="Times New Roman" w:hAnsi="Times New Roman" w:cs="Times New Roman"/>
            <w:color w:val="auto"/>
            <w:sz w:val="28"/>
            <w:szCs w:val="28"/>
            <w:u w:val="none"/>
            <w:lang w:val="en-US"/>
          </w:rPr>
          <w:t>D</w:t>
        </w:r>
        <w:r w:rsidR="005B3B02" w:rsidRPr="005B3B02">
          <w:rPr>
            <w:rStyle w:val="ac"/>
            <w:rFonts w:ascii="Times New Roman" w:hAnsi="Times New Roman" w:cs="Times New Roman"/>
            <w:color w:val="auto"/>
            <w:sz w:val="28"/>
            <w:szCs w:val="28"/>
            <w:u w:val="none"/>
            <w:lang w:val="uk-UA"/>
          </w:rPr>
          <w:t>1%80%</w:t>
        </w:r>
        <w:r w:rsidR="005B3B02" w:rsidRPr="005B3B02">
          <w:rPr>
            <w:rStyle w:val="ac"/>
            <w:rFonts w:ascii="Times New Roman" w:hAnsi="Times New Roman" w:cs="Times New Roman"/>
            <w:color w:val="auto"/>
            <w:sz w:val="28"/>
            <w:szCs w:val="28"/>
            <w:u w:val="none"/>
            <w:lang w:val="en-US"/>
          </w:rPr>
          <w:t>D</w:t>
        </w:r>
        <w:r w:rsidR="005B3B02" w:rsidRPr="005B3B02">
          <w:rPr>
            <w:rStyle w:val="ac"/>
            <w:rFonts w:ascii="Times New Roman" w:hAnsi="Times New Roman" w:cs="Times New Roman"/>
            <w:color w:val="auto"/>
            <w:sz w:val="28"/>
            <w:szCs w:val="28"/>
            <w:u w:val="none"/>
            <w:lang w:val="uk-UA"/>
          </w:rPr>
          <w:t>0 %</w:t>
        </w:r>
        <w:r w:rsidR="005B3B02" w:rsidRPr="005B3B02">
          <w:rPr>
            <w:rStyle w:val="ac"/>
            <w:rFonts w:ascii="Times New Roman" w:hAnsi="Times New Roman" w:cs="Times New Roman"/>
            <w:color w:val="auto"/>
            <w:sz w:val="28"/>
            <w:szCs w:val="28"/>
            <w:u w:val="none"/>
            <w:lang w:val="en-US"/>
          </w:rPr>
          <w:t>BF</w:t>
        </w:r>
        <w:r w:rsidR="005B3B02" w:rsidRPr="005B3B02">
          <w:rPr>
            <w:rStyle w:val="ac"/>
            <w:rFonts w:ascii="Times New Roman" w:hAnsi="Times New Roman" w:cs="Times New Roman"/>
            <w:color w:val="auto"/>
            <w:sz w:val="28"/>
            <w:szCs w:val="28"/>
            <w:u w:val="none"/>
            <w:lang w:val="uk-UA"/>
          </w:rPr>
          <w:t>#</w:t>
        </w:r>
        <w:r w:rsidR="005B3B02" w:rsidRPr="005B3B02">
          <w:rPr>
            <w:rStyle w:val="ac"/>
            <w:rFonts w:ascii="Times New Roman" w:hAnsi="Times New Roman" w:cs="Times New Roman"/>
            <w:color w:val="auto"/>
            <w:sz w:val="28"/>
            <w:szCs w:val="28"/>
            <w:u w:val="none"/>
            <w:lang w:val="en-US"/>
          </w:rPr>
          <w:t>Text</w:t>
        </w:r>
      </w:hyperlink>
      <w:r w:rsidR="00664F81" w:rsidRPr="005B3B02">
        <w:rPr>
          <w:rStyle w:val="ac"/>
          <w:rFonts w:ascii="Times New Roman" w:hAnsi="Times New Roman" w:cs="Times New Roman"/>
          <w:color w:val="auto"/>
          <w:sz w:val="28"/>
          <w:szCs w:val="28"/>
          <w:u w:val="none"/>
          <w:lang w:val="uk-UA"/>
        </w:rPr>
        <w:t xml:space="preserve"> </w:t>
      </w:r>
      <w:r w:rsidR="00664F81" w:rsidRPr="005B3B02">
        <w:rPr>
          <w:rFonts w:ascii="Times New Roman" w:hAnsi="Times New Roman" w:cs="Times New Roman"/>
          <w:sz w:val="28"/>
          <w:szCs w:val="28"/>
          <w:lang w:val="uk-UA"/>
        </w:rPr>
        <w:t>(дата звернення: 21.09.2020).</w:t>
      </w:r>
    </w:p>
    <w:p w:rsidR="000A5207" w:rsidRPr="005B3B02" w:rsidRDefault="000A5207"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 xml:space="preserve">40. </w:t>
      </w:r>
      <w:r w:rsidR="004E4BE1" w:rsidRPr="005B3B02">
        <w:rPr>
          <w:rStyle w:val="docdata"/>
          <w:rFonts w:ascii="Times New Roman" w:hAnsi="Times New Roman" w:cs="Times New Roman"/>
          <w:sz w:val="28"/>
          <w:szCs w:val="28"/>
        </w:rPr>
        <w:t xml:space="preserve">Про затвердження Положення про проведення конкурсів для призначення на посади державної служби у судах, органах та установах системи правосуддя: Рішення Вищої Ради правосуддя від 2017 р. </w:t>
      </w:r>
      <w:r w:rsidR="004E4BE1" w:rsidRPr="005B3B02">
        <w:rPr>
          <w:rFonts w:ascii="Times New Roman" w:hAnsi="Times New Roman" w:cs="Times New Roman"/>
          <w:sz w:val="28"/>
          <w:szCs w:val="28"/>
        </w:rPr>
        <w:t>№ 2646/0/15-1.</w:t>
      </w:r>
      <w:r w:rsidR="004E4BE1" w:rsidRPr="005B3B02">
        <w:rPr>
          <w:rFonts w:ascii="Times New Roman" w:hAnsi="Times New Roman" w:cs="Times New Roman"/>
          <w:b/>
          <w:bCs/>
          <w:sz w:val="28"/>
          <w:szCs w:val="28"/>
        </w:rPr>
        <w:t> </w:t>
      </w:r>
      <w:r w:rsidR="004E4BE1" w:rsidRPr="005B3B02">
        <w:rPr>
          <w:rFonts w:ascii="Times New Roman" w:hAnsi="Times New Roman" w:cs="Times New Roman"/>
          <w:sz w:val="28"/>
          <w:szCs w:val="28"/>
        </w:rPr>
        <w:t>URL:</w:t>
      </w:r>
      <w:r w:rsidR="004E4BE1" w:rsidRPr="005B3B02">
        <w:rPr>
          <w:rFonts w:ascii="Times New Roman" w:hAnsi="Times New Roman" w:cs="Times New Roman"/>
          <w:b/>
          <w:bCs/>
          <w:sz w:val="28"/>
          <w:szCs w:val="28"/>
        </w:rPr>
        <w:t> </w:t>
      </w:r>
      <w:r w:rsidR="004E4BE1" w:rsidRPr="005B3B02">
        <w:rPr>
          <w:rFonts w:ascii="Times New Roman" w:hAnsi="Times New Roman" w:cs="Times New Roman"/>
          <w:sz w:val="28"/>
          <w:szCs w:val="28"/>
        </w:rPr>
        <w:t>http://www.vru.gov.ua/act/11171</w:t>
      </w:r>
      <w:r w:rsidR="00664F81" w:rsidRPr="005B3B02">
        <w:rPr>
          <w:rFonts w:ascii="Times New Roman" w:hAnsi="Times New Roman" w:cs="Times New Roman"/>
          <w:sz w:val="28"/>
          <w:szCs w:val="28"/>
          <w:shd w:val="clear" w:color="auto" w:fill="FFFFFF"/>
        </w:rPr>
        <w:t> </w:t>
      </w:r>
      <w:r w:rsidR="00664F81" w:rsidRPr="00C5715A">
        <w:rPr>
          <w:rFonts w:ascii="Times New Roman" w:hAnsi="Times New Roman" w:cs="Times New Roman"/>
          <w:sz w:val="28"/>
          <w:szCs w:val="28"/>
        </w:rPr>
        <w:t>(</w:t>
      </w:r>
      <w:r w:rsidR="00664F81" w:rsidRPr="005B3B02">
        <w:rPr>
          <w:rFonts w:ascii="Times New Roman" w:hAnsi="Times New Roman" w:cs="Times New Roman"/>
          <w:sz w:val="28"/>
          <w:szCs w:val="28"/>
        </w:rPr>
        <w:t>дата</w:t>
      </w:r>
      <w:r w:rsidR="00664F81" w:rsidRPr="00C5715A">
        <w:rPr>
          <w:rFonts w:ascii="Times New Roman" w:hAnsi="Times New Roman" w:cs="Times New Roman"/>
          <w:sz w:val="28"/>
          <w:szCs w:val="28"/>
        </w:rPr>
        <w:t xml:space="preserve"> </w:t>
      </w:r>
      <w:r w:rsidR="00664F81" w:rsidRPr="005B3B02">
        <w:rPr>
          <w:rFonts w:ascii="Times New Roman" w:hAnsi="Times New Roman" w:cs="Times New Roman"/>
          <w:sz w:val="28"/>
          <w:szCs w:val="28"/>
        </w:rPr>
        <w:t>звернення</w:t>
      </w:r>
      <w:r w:rsidR="00664F81" w:rsidRPr="00C5715A">
        <w:rPr>
          <w:rFonts w:ascii="Times New Roman" w:hAnsi="Times New Roman" w:cs="Times New Roman"/>
          <w:sz w:val="28"/>
          <w:szCs w:val="28"/>
        </w:rPr>
        <w:t>: 21.09.2020).</w:t>
      </w:r>
    </w:p>
    <w:p w:rsidR="000A5207" w:rsidRPr="005B3B02" w:rsidRDefault="000A5207"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 xml:space="preserve">41. </w:t>
      </w:r>
      <w:r w:rsidR="004E4BE1" w:rsidRPr="005B3B02">
        <w:rPr>
          <w:rStyle w:val="rvts9"/>
          <w:rFonts w:ascii="Times New Roman" w:hAnsi="Times New Roman" w:cs="Times New Roman"/>
          <w:bCs/>
          <w:sz w:val="28"/>
          <w:szCs w:val="28"/>
          <w:shd w:val="clear" w:color="auto" w:fill="FFFFFF"/>
        </w:rPr>
        <w:t>Про затвердження Положення про Службу судової охорони: Рішення Вищ</w:t>
      </w:r>
      <w:r w:rsidR="004E4BE1" w:rsidRPr="005B3B02">
        <w:rPr>
          <w:rStyle w:val="rvts9"/>
          <w:rFonts w:ascii="Times New Roman" w:hAnsi="Times New Roman" w:cs="Times New Roman"/>
          <w:bCs/>
          <w:sz w:val="28"/>
          <w:szCs w:val="28"/>
          <w:shd w:val="clear" w:color="auto" w:fill="FFFFFF"/>
          <w:lang w:val="uk-UA"/>
        </w:rPr>
        <w:t>ої</w:t>
      </w:r>
      <w:r w:rsidR="004E4BE1" w:rsidRPr="005B3B02">
        <w:rPr>
          <w:rStyle w:val="rvts9"/>
          <w:rFonts w:ascii="Times New Roman" w:hAnsi="Times New Roman" w:cs="Times New Roman"/>
          <w:bCs/>
          <w:sz w:val="28"/>
          <w:szCs w:val="28"/>
          <w:shd w:val="clear" w:color="auto" w:fill="FFFFFF"/>
        </w:rPr>
        <w:t xml:space="preserve"> рад</w:t>
      </w:r>
      <w:r w:rsidR="004E4BE1" w:rsidRPr="005B3B02">
        <w:rPr>
          <w:rStyle w:val="rvts9"/>
          <w:rFonts w:ascii="Times New Roman" w:hAnsi="Times New Roman" w:cs="Times New Roman"/>
          <w:bCs/>
          <w:sz w:val="28"/>
          <w:szCs w:val="28"/>
          <w:shd w:val="clear" w:color="auto" w:fill="FFFFFF"/>
          <w:lang w:val="uk-UA"/>
        </w:rPr>
        <w:t>и</w:t>
      </w:r>
      <w:r w:rsidR="004E4BE1" w:rsidRPr="005B3B02">
        <w:rPr>
          <w:rStyle w:val="rvts9"/>
          <w:rFonts w:ascii="Times New Roman" w:hAnsi="Times New Roman" w:cs="Times New Roman"/>
          <w:bCs/>
          <w:sz w:val="28"/>
          <w:szCs w:val="28"/>
          <w:shd w:val="clear" w:color="auto" w:fill="FFFFFF"/>
        </w:rPr>
        <w:t xml:space="preserve"> правосуддя, від 04.04.2019 </w:t>
      </w:r>
      <w:r w:rsidR="004E4BE1" w:rsidRPr="005B3B02">
        <w:rPr>
          <w:rStyle w:val="rvts9"/>
          <w:rFonts w:ascii="Times New Roman" w:hAnsi="Times New Roman" w:cs="Times New Roman"/>
          <w:bCs/>
          <w:sz w:val="28"/>
          <w:szCs w:val="28"/>
          <w:shd w:val="clear" w:color="auto" w:fill="FFFFFF"/>
          <w:lang w:val="uk-UA"/>
        </w:rPr>
        <w:t xml:space="preserve">р. </w:t>
      </w:r>
      <w:r w:rsidR="004E4BE1" w:rsidRPr="005B3B02">
        <w:rPr>
          <w:rStyle w:val="rvts9"/>
          <w:rFonts w:ascii="Times New Roman" w:hAnsi="Times New Roman" w:cs="Times New Roman"/>
          <w:bCs/>
          <w:sz w:val="28"/>
          <w:szCs w:val="28"/>
          <w:shd w:val="clear" w:color="auto" w:fill="FFFFFF"/>
        </w:rPr>
        <w:t>№ 1051/0/15-19</w:t>
      </w:r>
      <w:r w:rsidR="004E4BE1" w:rsidRPr="005B3B02">
        <w:rPr>
          <w:rStyle w:val="rvts9"/>
          <w:rFonts w:ascii="Times New Roman" w:hAnsi="Times New Roman" w:cs="Times New Roman"/>
          <w:bCs/>
          <w:sz w:val="28"/>
          <w:szCs w:val="28"/>
          <w:shd w:val="clear" w:color="auto" w:fill="FFFFFF"/>
          <w:lang w:val="uk-UA"/>
        </w:rPr>
        <w:t xml:space="preserve">. </w:t>
      </w:r>
      <w:r w:rsidR="004E4BE1" w:rsidRPr="005B3B02">
        <w:rPr>
          <w:rStyle w:val="rvts23"/>
          <w:rFonts w:ascii="Times New Roman" w:hAnsi="Times New Roman" w:cs="Times New Roman"/>
          <w:bCs/>
          <w:sz w:val="28"/>
          <w:szCs w:val="28"/>
          <w:shd w:val="clear" w:color="auto" w:fill="FFFFFF"/>
          <w:lang w:val="uk-UA"/>
        </w:rPr>
        <w:t xml:space="preserve">Дата оновлення: 03.12.2019 </w:t>
      </w:r>
      <w:r w:rsidR="004E4BE1" w:rsidRPr="005B3B02">
        <w:rPr>
          <w:rStyle w:val="rvts23"/>
          <w:rFonts w:ascii="Times New Roman" w:hAnsi="Times New Roman" w:cs="Times New Roman"/>
          <w:bCs/>
          <w:sz w:val="28"/>
          <w:szCs w:val="28"/>
          <w:shd w:val="clear" w:color="auto" w:fill="FFFFFF"/>
          <w:lang w:val="en-US"/>
        </w:rPr>
        <w:t>p</w:t>
      </w:r>
      <w:r w:rsidR="004E4BE1" w:rsidRPr="005B3B02">
        <w:rPr>
          <w:rStyle w:val="rvts23"/>
          <w:rFonts w:ascii="Times New Roman" w:hAnsi="Times New Roman" w:cs="Times New Roman"/>
          <w:bCs/>
          <w:sz w:val="28"/>
          <w:szCs w:val="28"/>
          <w:shd w:val="clear" w:color="auto" w:fill="FFFFFF"/>
          <w:lang w:val="uk-UA"/>
        </w:rPr>
        <w:t xml:space="preserve">. </w:t>
      </w:r>
      <w:r w:rsidR="004E4BE1" w:rsidRPr="005B3B02">
        <w:rPr>
          <w:rStyle w:val="rvts23"/>
          <w:rFonts w:ascii="Times New Roman" w:hAnsi="Times New Roman" w:cs="Times New Roman"/>
          <w:bCs/>
          <w:sz w:val="28"/>
          <w:szCs w:val="28"/>
          <w:shd w:val="clear" w:color="auto" w:fill="FFFFFF"/>
          <w:lang w:val="en-US"/>
        </w:rPr>
        <w:t>URL</w:t>
      </w:r>
      <w:r w:rsidR="004E4BE1" w:rsidRPr="005B3B02">
        <w:rPr>
          <w:rStyle w:val="rvts23"/>
          <w:rFonts w:ascii="Times New Roman" w:hAnsi="Times New Roman" w:cs="Times New Roman"/>
          <w:bCs/>
          <w:sz w:val="28"/>
          <w:szCs w:val="28"/>
          <w:shd w:val="clear" w:color="auto" w:fill="FFFFFF"/>
          <w:lang w:val="uk-UA"/>
        </w:rPr>
        <w:t xml:space="preserve">: </w:t>
      </w:r>
      <w:hyperlink r:id="rId95" w:anchor="Text" w:history="1">
        <w:r w:rsidR="004E4BE1" w:rsidRPr="005B3B02">
          <w:rPr>
            <w:rStyle w:val="ac"/>
            <w:rFonts w:ascii="Times New Roman" w:hAnsi="Times New Roman" w:cs="Times New Roman"/>
            <w:bCs/>
            <w:color w:val="auto"/>
            <w:sz w:val="28"/>
            <w:szCs w:val="28"/>
            <w:u w:val="none"/>
            <w:shd w:val="clear" w:color="auto" w:fill="FFFFFF"/>
            <w:lang w:val="uk-UA"/>
          </w:rPr>
          <w:t>https://zakon.rada.gov.ua/rada/show/v1051910-19#Text</w:t>
        </w:r>
      </w:hyperlink>
      <w:r w:rsidR="004E4BE1" w:rsidRPr="005B3B02">
        <w:rPr>
          <w:rStyle w:val="rvts23"/>
          <w:rFonts w:ascii="Times New Roman" w:hAnsi="Times New Roman" w:cs="Times New Roman"/>
          <w:bCs/>
          <w:sz w:val="28"/>
          <w:szCs w:val="28"/>
          <w:shd w:val="clear" w:color="auto" w:fill="FFFFFF"/>
          <w:lang w:val="uk-UA"/>
        </w:rPr>
        <w:t xml:space="preserve"> </w:t>
      </w:r>
      <w:r w:rsidR="00664F81" w:rsidRPr="005B3B02">
        <w:rPr>
          <w:rFonts w:ascii="Times New Roman" w:hAnsi="Times New Roman" w:cs="Times New Roman"/>
          <w:sz w:val="28"/>
          <w:szCs w:val="28"/>
        </w:rPr>
        <w:t>(дата звернення: 21.09.2020).</w:t>
      </w:r>
    </w:p>
    <w:p w:rsidR="000A5207" w:rsidRPr="005B3B02" w:rsidRDefault="000A5207"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 xml:space="preserve">42. </w:t>
      </w:r>
      <w:r w:rsidR="004E4BE1" w:rsidRPr="005B3B02">
        <w:rPr>
          <w:rFonts w:ascii="Times New Roman" w:hAnsi="Times New Roman" w:cs="Times New Roman"/>
          <w:sz w:val="28"/>
          <w:szCs w:val="28"/>
          <w:shd w:val="clear" w:color="auto" w:fill="FFFFFF"/>
          <w:lang w:val="uk-UA"/>
        </w:rPr>
        <w:t xml:space="preserve">Про затвердження Положення про Центральну експертно-кваліфікаційну комісію при Міністерстві юстиції України та атестацію судових експертів: Наказ Міністерства юстиції України від 03.03.2015 </w:t>
      </w:r>
      <w:r w:rsidR="004E4BE1" w:rsidRPr="005B3B02">
        <w:rPr>
          <w:rFonts w:ascii="Times New Roman" w:hAnsi="Times New Roman" w:cs="Times New Roman"/>
          <w:sz w:val="28"/>
          <w:szCs w:val="28"/>
          <w:shd w:val="clear" w:color="auto" w:fill="FFFFFF"/>
          <w:lang w:val="en-US"/>
        </w:rPr>
        <w:t>p</w:t>
      </w:r>
      <w:r w:rsidR="004E4BE1" w:rsidRPr="005B3B02">
        <w:rPr>
          <w:rFonts w:ascii="Times New Roman" w:hAnsi="Times New Roman" w:cs="Times New Roman"/>
          <w:sz w:val="28"/>
          <w:szCs w:val="28"/>
          <w:shd w:val="clear" w:color="auto" w:fill="FFFFFF"/>
          <w:lang w:val="uk-UA"/>
        </w:rPr>
        <w:t xml:space="preserve">. № 301/5. </w:t>
      </w:r>
      <w:r w:rsidR="004E4BE1" w:rsidRPr="005B3B02">
        <w:rPr>
          <w:rFonts w:ascii="Times New Roman" w:hAnsi="Times New Roman" w:cs="Times New Roman"/>
          <w:sz w:val="28"/>
          <w:szCs w:val="28"/>
          <w:lang w:val="uk-UA"/>
        </w:rPr>
        <w:t>Дата оновлення</w:t>
      </w:r>
      <w:r w:rsidR="004E4BE1" w:rsidRPr="005B3B02">
        <w:rPr>
          <w:rFonts w:ascii="Times New Roman" w:hAnsi="Times New Roman" w:cs="Times New Roman"/>
          <w:sz w:val="28"/>
          <w:szCs w:val="28"/>
        </w:rPr>
        <w:t xml:space="preserve">: 20.02.2021 </w:t>
      </w:r>
      <w:r w:rsidR="004E4BE1" w:rsidRPr="005B3B02">
        <w:rPr>
          <w:rFonts w:ascii="Times New Roman" w:hAnsi="Times New Roman" w:cs="Times New Roman"/>
          <w:sz w:val="28"/>
          <w:szCs w:val="28"/>
          <w:lang w:val="en-US"/>
        </w:rPr>
        <w:t>p</w:t>
      </w:r>
      <w:r w:rsidR="004E4BE1" w:rsidRPr="005B3B02">
        <w:rPr>
          <w:rFonts w:ascii="Times New Roman" w:hAnsi="Times New Roman" w:cs="Times New Roman"/>
          <w:sz w:val="28"/>
          <w:szCs w:val="28"/>
        </w:rPr>
        <w:t xml:space="preserve">. </w:t>
      </w:r>
      <w:r w:rsidR="004E4BE1" w:rsidRPr="005B3B02">
        <w:rPr>
          <w:rStyle w:val="rvts23"/>
          <w:rFonts w:ascii="Times New Roman" w:hAnsi="Times New Roman" w:cs="Times New Roman"/>
          <w:bCs/>
          <w:sz w:val="28"/>
          <w:szCs w:val="28"/>
          <w:shd w:val="clear" w:color="auto" w:fill="FFFFFF"/>
          <w:lang w:val="en-US"/>
        </w:rPr>
        <w:t>URL</w:t>
      </w:r>
      <w:r w:rsidR="004E4BE1" w:rsidRPr="005B3B02">
        <w:rPr>
          <w:rStyle w:val="rvts23"/>
          <w:rFonts w:ascii="Times New Roman" w:hAnsi="Times New Roman" w:cs="Times New Roman"/>
          <w:bCs/>
          <w:sz w:val="28"/>
          <w:szCs w:val="28"/>
          <w:shd w:val="clear" w:color="auto" w:fill="FFFFFF"/>
        </w:rPr>
        <w:t>:</w:t>
      </w:r>
      <w:r w:rsidR="004E4BE1" w:rsidRPr="005B3B02">
        <w:rPr>
          <w:rStyle w:val="rvts23"/>
          <w:rFonts w:ascii="Times New Roman" w:hAnsi="Times New Roman" w:cs="Times New Roman"/>
          <w:bCs/>
          <w:sz w:val="28"/>
          <w:szCs w:val="28"/>
          <w:shd w:val="clear" w:color="auto" w:fill="FFFFFF"/>
          <w:lang w:val="uk-UA"/>
        </w:rPr>
        <w:t xml:space="preserve"> </w:t>
      </w:r>
      <w:hyperlink r:id="rId96" w:anchor="Text" w:history="1">
        <w:r w:rsidR="004E4BE1" w:rsidRPr="005B3B02">
          <w:rPr>
            <w:rStyle w:val="ac"/>
            <w:rFonts w:ascii="Times New Roman" w:hAnsi="Times New Roman" w:cs="Times New Roman"/>
            <w:color w:val="auto"/>
            <w:sz w:val="28"/>
            <w:szCs w:val="28"/>
            <w:u w:val="none"/>
          </w:rPr>
          <w:t>https</w:t>
        </w:r>
        <w:r w:rsidR="004E4BE1" w:rsidRPr="005B3B02">
          <w:rPr>
            <w:rStyle w:val="ac"/>
            <w:rFonts w:ascii="Times New Roman" w:hAnsi="Times New Roman" w:cs="Times New Roman"/>
            <w:color w:val="auto"/>
            <w:sz w:val="28"/>
            <w:szCs w:val="28"/>
            <w:u w:val="none"/>
            <w:lang w:val="uk-UA"/>
          </w:rPr>
          <w:t>://</w:t>
        </w:r>
        <w:r w:rsidR="004E4BE1" w:rsidRPr="005B3B02">
          <w:rPr>
            <w:rStyle w:val="ac"/>
            <w:rFonts w:ascii="Times New Roman" w:hAnsi="Times New Roman" w:cs="Times New Roman"/>
            <w:color w:val="auto"/>
            <w:sz w:val="28"/>
            <w:szCs w:val="28"/>
            <w:u w:val="none"/>
          </w:rPr>
          <w:t>zakon</w:t>
        </w:r>
        <w:r w:rsidR="004E4BE1" w:rsidRPr="005B3B02">
          <w:rPr>
            <w:rStyle w:val="ac"/>
            <w:rFonts w:ascii="Times New Roman" w:hAnsi="Times New Roman" w:cs="Times New Roman"/>
            <w:color w:val="auto"/>
            <w:sz w:val="28"/>
            <w:szCs w:val="28"/>
            <w:u w:val="none"/>
            <w:lang w:val="uk-UA"/>
          </w:rPr>
          <w:t>.</w:t>
        </w:r>
        <w:r w:rsidR="004E4BE1" w:rsidRPr="005B3B02">
          <w:rPr>
            <w:rStyle w:val="ac"/>
            <w:rFonts w:ascii="Times New Roman" w:hAnsi="Times New Roman" w:cs="Times New Roman"/>
            <w:color w:val="auto"/>
            <w:sz w:val="28"/>
            <w:szCs w:val="28"/>
            <w:u w:val="none"/>
          </w:rPr>
          <w:t>rada</w:t>
        </w:r>
        <w:r w:rsidR="004E4BE1" w:rsidRPr="005B3B02">
          <w:rPr>
            <w:rStyle w:val="ac"/>
            <w:rFonts w:ascii="Times New Roman" w:hAnsi="Times New Roman" w:cs="Times New Roman"/>
            <w:color w:val="auto"/>
            <w:sz w:val="28"/>
            <w:szCs w:val="28"/>
            <w:u w:val="none"/>
            <w:lang w:val="uk-UA"/>
          </w:rPr>
          <w:t>.</w:t>
        </w:r>
        <w:r w:rsidR="004E4BE1" w:rsidRPr="005B3B02">
          <w:rPr>
            <w:rStyle w:val="ac"/>
            <w:rFonts w:ascii="Times New Roman" w:hAnsi="Times New Roman" w:cs="Times New Roman"/>
            <w:color w:val="auto"/>
            <w:sz w:val="28"/>
            <w:szCs w:val="28"/>
            <w:u w:val="none"/>
          </w:rPr>
          <w:t>gov</w:t>
        </w:r>
        <w:r w:rsidR="004E4BE1" w:rsidRPr="005B3B02">
          <w:rPr>
            <w:rStyle w:val="ac"/>
            <w:rFonts w:ascii="Times New Roman" w:hAnsi="Times New Roman" w:cs="Times New Roman"/>
            <w:color w:val="auto"/>
            <w:sz w:val="28"/>
            <w:szCs w:val="28"/>
            <w:u w:val="none"/>
            <w:lang w:val="uk-UA"/>
          </w:rPr>
          <w:t>.</w:t>
        </w:r>
        <w:r w:rsidR="004E4BE1" w:rsidRPr="005B3B02">
          <w:rPr>
            <w:rStyle w:val="ac"/>
            <w:rFonts w:ascii="Times New Roman" w:hAnsi="Times New Roman" w:cs="Times New Roman"/>
            <w:color w:val="auto"/>
            <w:sz w:val="28"/>
            <w:szCs w:val="28"/>
            <w:u w:val="none"/>
          </w:rPr>
          <w:t>ua</w:t>
        </w:r>
        <w:r w:rsidR="004E4BE1" w:rsidRPr="005B3B02">
          <w:rPr>
            <w:rStyle w:val="ac"/>
            <w:rFonts w:ascii="Times New Roman" w:hAnsi="Times New Roman" w:cs="Times New Roman"/>
            <w:color w:val="auto"/>
            <w:sz w:val="28"/>
            <w:szCs w:val="28"/>
            <w:u w:val="none"/>
            <w:lang w:val="uk-UA"/>
          </w:rPr>
          <w:t>/</w:t>
        </w:r>
        <w:r w:rsidR="004E4BE1" w:rsidRPr="005B3B02">
          <w:rPr>
            <w:rStyle w:val="ac"/>
            <w:rFonts w:ascii="Times New Roman" w:hAnsi="Times New Roman" w:cs="Times New Roman"/>
            <w:color w:val="auto"/>
            <w:sz w:val="28"/>
            <w:szCs w:val="28"/>
            <w:u w:val="none"/>
          </w:rPr>
          <w:t>laws</w:t>
        </w:r>
        <w:r w:rsidR="004E4BE1" w:rsidRPr="005B3B02">
          <w:rPr>
            <w:rStyle w:val="ac"/>
            <w:rFonts w:ascii="Times New Roman" w:hAnsi="Times New Roman" w:cs="Times New Roman"/>
            <w:color w:val="auto"/>
            <w:sz w:val="28"/>
            <w:szCs w:val="28"/>
            <w:u w:val="none"/>
            <w:lang w:val="uk-UA"/>
          </w:rPr>
          <w:t>/</w:t>
        </w:r>
        <w:r w:rsidR="004E4BE1" w:rsidRPr="005B3B02">
          <w:rPr>
            <w:rStyle w:val="ac"/>
            <w:rFonts w:ascii="Times New Roman" w:hAnsi="Times New Roman" w:cs="Times New Roman"/>
            <w:color w:val="auto"/>
            <w:sz w:val="28"/>
            <w:szCs w:val="28"/>
            <w:u w:val="none"/>
          </w:rPr>
          <w:t>show</w:t>
        </w:r>
        <w:r w:rsidR="004E4BE1" w:rsidRPr="005B3B02">
          <w:rPr>
            <w:rStyle w:val="ac"/>
            <w:rFonts w:ascii="Times New Roman" w:hAnsi="Times New Roman" w:cs="Times New Roman"/>
            <w:color w:val="auto"/>
            <w:sz w:val="28"/>
            <w:szCs w:val="28"/>
            <w:u w:val="none"/>
            <w:lang w:val="uk-UA"/>
          </w:rPr>
          <w:t>/</w:t>
        </w:r>
        <w:r w:rsidR="004E4BE1" w:rsidRPr="005B3B02">
          <w:rPr>
            <w:rStyle w:val="ac"/>
            <w:rFonts w:ascii="Times New Roman" w:hAnsi="Times New Roman" w:cs="Times New Roman"/>
            <w:color w:val="auto"/>
            <w:sz w:val="28"/>
            <w:szCs w:val="28"/>
            <w:u w:val="none"/>
          </w:rPr>
          <w:t>z</w:t>
        </w:r>
        <w:r w:rsidR="004E4BE1" w:rsidRPr="005B3B02">
          <w:rPr>
            <w:rStyle w:val="ac"/>
            <w:rFonts w:ascii="Times New Roman" w:hAnsi="Times New Roman" w:cs="Times New Roman"/>
            <w:color w:val="auto"/>
            <w:sz w:val="28"/>
            <w:szCs w:val="28"/>
            <w:u w:val="none"/>
            <w:lang w:val="uk-UA"/>
          </w:rPr>
          <w:t>0249-15#</w:t>
        </w:r>
        <w:r w:rsidR="004E4BE1" w:rsidRPr="005B3B02">
          <w:rPr>
            <w:rStyle w:val="ac"/>
            <w:rFonts w:ascii="Times New Roman" w:hAnsi="Times New Roman" w:cs="Times New Roman"/>
            <w:color w:val="auto"/>
            <w:sz w:val="28"/>
            <w:szCs w:val="28"/>
            <w:u w:val="none"/>
          </w:rPr>
          <w:t>Text</w:t>
        </w:r>
      </w:hyperlink>
      <w:r w:rsidR="004E4BE1" w:rsidRPr="005B3B02">
        <w:rPr>
          <w:rFonts w:ascii="Times New Roman" w:hAnsi="Times New Roman" w:cs="Times New Roman"/>
          <w:sz w:val="28"/>
          <w:szCs w:val="28"/>
        </w:rPr>
        <w:t xml:space="preserve"> </w:t>
      </w:r>
      <w:r w:rsidR="00664F81" w:rsidRPr="005B3B02">
        <w:rPr>
          <w:rFonts w:ascii="Times New Roman" w:hAnsi="Times New Roman" w:cs="Times New Roman"/>
          <w:sz w:val="28"/>
          <w:szCs w:val="28"/>
        </w:rPr>
        <w:t>(дата звернення: 21.09.2020).</w:t>
      </w:r>
    </w:p>
    <w:p w:rsidR="000A5207" w:rsidRPr="005B3B02" w:rsidRDefault="000A5207"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 xml:space="preserve">43. </w:t>
      </w:r>
      <w:r w:rsidR="004E4BE1" w:rsidRPr="005B3B02">
        <w:rPr>
          <w:rFonts w:ascii="Times New Roman" w:hAnsi="Times New Roman" w:cs="Times New Roman"/>
          <w:bCs/>
          <w:sz w:val="28"/>
          <w:szCs w:val="28"/>
          <w:shd w:val="clear" w:color="auto" w:fill="FFFFFF"/>
          <w:lang w:val="uk-UA"/>
        </w:rPr>
        <w:t xml:space="preserve">Про затвердження Порядку ведення Державною міграційною службою України Довідково-інформаційного реєстру перекладачів: Наказ </w:t>
      </w:r>
      <w:r w:rsidR="004E4BE1" w:rsidRPr="005B3B02">
        <w:rPr>
          <w:rStyle w:val="rvts9"/>
          <w:rFonts w:ascii="Times New Roman" w:hAnsi="Times New Roman" w:cs="Times New Roman"/>
          <w:bCs/>
          <w:sz w:val="28"/>
          <w:szCs w:val="28"/>
          <w:shd w:val="clear" w:color="auto" w:fill="FFFFFF"/>
          <w:lang w:val="uk-UA"/>
        </w:rPr>
        <w:t>Міністерства</w:t>
      </w:r>
      <w:r w:rsidR="004E4BE1" w:rsidRPr="005B3B02">
        <w:rPr>
          <w:rFonts w:ascii="Times New Roman" w:hAnsi="Times New Roman" w:cs="Times New Roman"/>
          <w:sz w:val="28"/>
          <w:szCs w:val="28"/>
          <w:lang w:val="uk-UA"/>
        </w:rPr>
        <w:t xml:space="preserve"> </w:t>
      </w:r>
      <w:r w:rsidR="004E4BE1" w:rsidRPr="005B3B02">
        <w:rPr>
          <w:rStyle w:val="rvts9"/>
          <w:rFonts w:ascii="Times New Roman" w:hAnsi="Times New Roman" w:cs="Times New Roman"/>
          <w:bCs/>
          <w:sz w:val="28"/>
          <w:szCs w:val="28"/>
          <w:shd w:val="clear" w:color="auto" w:fill="FFFFFF"/>
          <w:lang w:val="uk-UA"/>
        </w:rPr>
        <w:t>юстиції України</w:t>
      </w:r>
      <w:r w:rsidR="004E4BE1" w:rsidRPr="005B3B02">
        <w:rPr>
          <w:rFonts w:ascii="Times New Roman" w:hAnsi="Times New Roman" w:cs="Times New Roman"/>
          <w:sz w:val="28"/>
          <w:szCs w:val="28"/>
          <w:lang w:val="uk-UA"/>
        </w:rPr>
        <w:t xml:space="preserve"> </w:t>
      </w:r>
      <w:r w:rsidR="004E4BE1" w:rsidRPr="005B3B02">
        <w:rPr>
          <w:rStyle w:val="rvts9"/>
          <w:rFonts w:ascii="Times New Roman" w:hAnsi="Times New Roman" w:cs="Times New Roman"/>
          <w:bCs/>
          <w:sz w:val="28"/>
          <w:szCs w:val="28"/>
          <w:shd w:val="clear" w:color="auto" w:fill="FFFFFF"/>
          <w:lang w:val="uk-UA"/>
        </w:rPr>
        <w:t>22.05.2013 р.</w:t>
      </w:r>
      <w:r w:rsidR="004E4BE1" w:rsidRPr="005B3B02">
        <w:rPr>
          <w:rFonts w:ascii="Times New Roman" w:hAnsi="Times New Roman" w:cs="Times New Roman"/>
          <w:sz w:val="28"/>
          <w:szCs w:val="28"/>
          <w:lang w:val="uk-UA"/>
        </w:rPr>
        <w:t xml:space="preserve"> </w:t>
      </w:r>
      <w:r w:rsidR="004E4BE1" w:rsidRPr="005B3B02">
        <w:rPr>
          <w:rStyle w:val="rvts9"/>
          <w:rFonts w:ascii="Times New Roman" w:hAnsi="Times New Roman" w:cs="Times New Roman"/>
          <w:bCs/>
          <w:sz w:val="28"/>
          <w:szCs w:val="28"/>
          <w:shd w:val="clear" w:color="auto" w:fill="FFFFFF"/>
          <w:lang w:val="uk-UA"/>
        </w:rPr>
        <w:t xml:space="preserve">за № 801/23333. </w:t>
      </w:r>
      <w:r w:rsidR="004E4BE1" w:rsidRPr="005B3B02">
        <w:rPr>
          <w:rStyle w:val="rvts9"/>
          <w:rFonts w:ascii="Times New Roman" w:hAnsi="Times New Roman" w:cs="Times New Roman"/>
          <w:bCs/>
          <w:sz w:val="28"/>
          <w:szCs w:val="28"/>
          <w:shd w:val="clear" w:color="auto" w:fill="FFFFFF"/>
          <w:lang w:val="en-US"/>
        </w:rPr>
        <w:t>URL</w:t>
      </w:r>
      <w:r w:rsidR="004E4BE1" w:rsidRPr="005B3B02">
        <w:rPr>
          <w:rStyle w:val="rvts9"/>
          <w:rFonts w:ascii="Times New Roman" w:hAnsi="Times New Roman" w:cs="Times New Roman"/>
          <w:bCs/>
          <w:sz w:val="28"/>
          <w:szCs w:val="28"/>
          <w:shd w:val="clear" w:color="auto" w:fill="FFFFFF"/>
        </w:rPr>
        <w:t xml:space="preserve">: </w:t>
      </w:r>
      <w:hyperlink r:id="rId97" w:anchor="Text" w:history="1">
        <w:r w:rsidR="004E4BE1" w:rsidRPr="005B3B02">
          <w:rPr>
            <w:rStyle w:val="ac"/>
            <w:rFonts w:ascii="Times New Roman" w:hAnsi="Times New Roman" w:cs="Times New Roman"/>
            <w:bCs/>
            <w:color w:val="auto"/>
            <w:sz w:val="28"/>
            <w:szCs w:val="28"/>
            <w:u w:val="none"/>
            <w:shd w:val="clear" w:color="auto" w:fill="FFFFFF"/>
          </w:rPr>
          <w:t>https://zakon.rada.gov.ua/laws/show/z0801-13#Text</w:t>
        </w:r>
      </w:hyperlink>
      <w:r w:rsidR="004E4BE1" w:rsidRPr="005B3B02">
        <w:rPr>
          <w:rStyle w:val="rvts9"/>
          <w:rFonts w:ascii="Times New Roman" w:hAnsi="Times New Roman" w:cs="Times New Roman"/>
          <w:bCs/>
          <w:sz w:val="28"/>
          <w:szCs w:val="28"/>
          <w:shd w:val="clear" w:color="auto" w:fill="FFFFFF"/>
          <w:lang w:val="uk-UA"/>
        </w:rPr>
        <w:t xml:space="preserve"> </w:t>
      </w:r>
      <w:r w:rsidR="00664F81" w:rsidRPr="005B3B02">
        <w:rPr>
          <w:rFonts w:ascii="Times New Roman" w:hAnsi="Times New Roman" w:cs="Times New Roman"/>
          <w:sz w:val="28"/>
          <w:szCs w:val="28"/>
        </w:rPr>
        <w:t>(дата звернення: 21.09.2020).</w:t>
      </w:r>
    </w:p>
    <w:p w:rsidR="000A5207" w:rsidRPr="00AF50E9" w:rsidRDefault="000A5207" w:rsidP="008A18BC">
      <w:pPr>
        <w:pStyle w:val="a8"/>
        <w:spacing w:line="360" w:lineRule="auto"/>
        <w:ind w:firstLine="708"/>
        <w:rPr>
          <w:rFonts w:ascii="Times New Roman" w:hAnsi="Times New Roman" w:cs="Times New Roman"/>
          <w:sz w:val="28"/>
          <w:szCs w:val="28"/>
        </w:rPr>
      </w:pPr>
      <w:r w:rsidRPr="00AF50E9">
        <w:rPr>
          <w:rFonts w:ascii="Times New Roman" w:hAnsi="Times New Roman" w:cs="Times New Roman"/>
          <w:sz w:val="28"/>
          <w:szCs w:val="28"/>
          <w:lang w:val="uk-UA"/>
        </w:rPr>
        <w:t xml:space="preserve">44. </w:t>
      </w:r>
      <w:r w:rsidR="004E4BE1" w:rsidRPr="00AF50E9">
        <w:rPr>
          <w:rFonts w:ascii="Times New Roman" w:hAnsi="Times New Roman" w:cs="Times New Roman"/>
          <w:bCs/>
          <w:sz w:val="28"/>
          <w:szCs w:val="28"/>
          <w:shd w:val="clear" w:color="auto" w:fill="FFFFFF"/>
        </w:rPr>
        <w:t>Про затвердження Порядку визначення рівня володіння іноземною мовою кандидатами на зайняття посад дипломатичної служби категорій «Б» і «В» та посадовими особами дипломатичної служби: Наказ Міністерства закордонних справ в</w:t>
      </w:r>
      <w:r w:rsidR="004E4BE1" w:rsidRPr="00AF50E9">
        <w:rPr>
          <w:rFonts w:ascii="Times New Roman" w:hAnsi="Times New Roman" w:cs="Times New Roman"/>
          <w:bCs/>
          <w:sz w:val="28"/>
          <w:szCs w:val="28"/>
          <w:shd w:val="clear" w:color="auto" w:fill="FFFFFF"/>
          <w:lang w:val="uk-UA"/>
        </w:rPr>
        <w:t>і</w:t>
      </w:r>
      <w:r w:rsidR="004E4BE1" w:rsidRPr="00AF50E9">
        <w:rPr>
          <w:rFonts w:ascii="Times New Roman" w:hAnsi="Times New Roman" w:cs="Times New Roman"/>
          <w:bCs/>
          <w:sz w:val="28"/>
          <w:szCs w:val="28"/>
          <w:shd w:val="clear" w:color="auto" w:fill="FFFFFF"/>
        </w:rPr>
        <w:t xml:space="preserve">д </w:t>
      </w:r>
      <w:r w:rsidR="004E4BE1" w:rsidRPr="00AF50E9">
        <w:rPr>
          <w:rFonts w:ascii="Times New Roman" w:hAnsi="Times New Roman" w:cs="Times New Roman"/>
          <w:sz w:val="28"/>
          <w:szCs w:val="28"/>
          <w:shd w:val="clear" w:color="auto" w:fill="FFFFFF" w:themeFill="background1"/>
        </w:rPr>
        <w:t>21.11.2019 </w:t>
      </w:r>
      <w:r w:rsidR="004E4BE1" w:rsidRPr="00AF50E9">
        <w:rPr>
          <w:rFonts w:ascii="Times New Roman" w:hAnsi="Times New Roman" w:cs="Times New Roman"/>
          <w:sz w:val="28"/>
          <w:szCs w:val="28"/>
          <w:shd w:val="clear" w:color="auto" w:fill="FFFFFF" w:themeFill="background1"/>
          <w:lang w:val="uk-UA"/>
        </w:rPr>
        <w:t xml:space="preserve">р. </w:t>
      </w:r>
      <w:r w:rsidR="004E4BE1" w:rsidRPr="00AF50E9">
        <w:rPr>
          <w:rFonts w:ascii="Times New Roman" w:hAnsi="Times New Roman" w:cs="Times New Roman"/>
          <w:sz w:val="28"/>
          <w:szCs w:val="28"/>
          <w:shd w:val="clear" w:color="auto" w:fill="FFFFFF" w:themeFill="background1"/>
        </w:rPr>
        <w:t>№ </w:t>
      </w:r>
      <w:r w:rsidR="004E4BE1" w:rsidRPr="00AF50E9">
        <w:rPr>
          <w:rFonts w:ascii="Times New Roman" w:hAnsi="Times New Roman" w:cs="Times New Roman"/>
          <w:bCs/>
          <w:sz w:val="28"/>
          <w:szCs w:val="28"/>
          <w:shd w:val="clear" w:color="auto" w:fill="FFFFFF" w:themeFill="background1"/>
        </w:rPr>
        <w:t>515</w:t>
      </w:r>
      <w:r w:rsidR="004E4BE1" w:rsidRPr="00AF50E9">
        <w:rPr>
          <w:rFonts w:ascii="Times New Roman" w:hAnsi="Times New Roman" w:cs="Times New Roman"/>
          <w:bCs/>
          <w:sz w:val="28"/>
          <w:szCs w:val="28"/>
          <w:shd w:val="clear" w:color="auto" w:fill="FFFFFF" w:themeFill="background1"/>
          <w:lang w:val="uk-UA"/>
        </w:rPr>
        <w:t xml:space="preserve">. </w:t>
      </w:r>
      <w:r w:rsidR="004E4BE1" w:rsidRPr="00AF50E9">
        <w:rPr>
          <w:rFonts w:ascii="Times New Roman" w:hAnsi="Times New Roman" w:cs="Times New Roman"/>
          <w:bCs/>
          <w:sz w:val="28"/>
          <w:szCs w:val="28"/>
          <w:shd w:val="clear" w:color="auto" w:fill="FFFFFF" w:themeFill="background1"/>
          <w:lang w:val="en-US"/>
        </w:rPr>
        <w:t>URL</w:t>
      </w:r>
      <w:r w:rsidR="004E4BE1" w:rsidRPr="00AF50E9">
        <w:rPr>
          <w:rFonts w:ascii="Times New Roman" w:hAnsi="Times New Roman" w:cs="Times New Roman"/>
          <w:bCs/>
          <w:sz w:val="28"/>
          <w:szCs w:val="28"/>
          <w:shd w:val="clear" w:color="auto" w:fill="FFFFFF" w:themeFill="background1"/>
        </w:rPr>
        <w:t xml:space="preserve">: </w:t>
      </w:r>
      <w:hyperlink r:id="rId98" w:anchor="n150" w:history="1">
        <w:r w:rsidR="004E4BE1" w:rsidRPr="00AF50E9">
          <w:rPr>
            <w:rStyle w:val="ac"/>
            <w:rFonts w:ascii="Times New Roman" w:hAnsi="Times New Roman" w:cs="Times New Roman"/>
            <w:bCs/>
            <w:color w:val="auto"/>
            <w:sz w:val="28"/>
            <w:szCs w:val="28"/>
            <w:u w:val="none"/>
            <w:shd w:val="clear" w:color="auto" w:fill="FFFFFF" w:themeFill="background1"/>
            <w:lang w:val="en-US"/>
          </w:rPr>
          <w:t>https</w:t>
        </w:r>
        <w:r w:rsidR="004E4BE1" w:rsidRPr="00AF50E9">
          <w:rPr>
            <w:rStyle w:val="ac"/>
            <w:rFonts w:ascii="Times New Roman" w:hAnsi="Times New Roman" w:cs="Times New Roman"/>
            <w:bCs/>
            <w:color w:val="auto"/>
            <w:sz w:val="28"/>
            <w:szCs w:val="28"/>
            <w:u w:val="none"/>
            <w:shd w:val="clear" w:color="auto" w:fill="FFFFFF" w:themeFill="background1"/>
          </w:rPr>
          <w:t>://</w:t>
        </w:r>
        <w:r w:rsidR="004E4BE1" w:rsidRPr="00AF50E9">
          <w:rPr>
            <w:rStyle w:val="ac"/>
            <w:rFonts w:ascii="Times New Roman" w:hAnsi="Times New Roman" w:cs="Times New Roman"/>
            <w:bCs/>
            <w:color w:val="auto"/>
            <w:sz w:val="28"/>
            <w:szCs w:val="28"/>
            <w:u w:val="none"/>
            <w:shd w:val="clear" w:color="auto" w:fill="FFFFFF" w:themeFill="background1"/>
            <w:lang w:val="en-US"/>
          </w:rPr>
          <w:t>zakon</w:t>
        </w:r>
        <w:r w:rsidR="004E4BE1" w:rsidRPr="00AF50E9">
          <w:rPr>
            <w:rStyle w:val="ac"/>
            <w:rFonts w:ascii="Times New Roman" w:hAnsi="Times New Roman" w:cs="Times New Roman"/>
            <w:bCs/>
            <w:color w:val="auto"/>
            <w:sz w:val="28"/>
            <w:szCs w:val="28"/>
            <w:u w:val="none"/>
            <w:shd w:val="clear" w:color="auto" w:fill="FFFFFF" w:themeFill="background1"/>
          </w:rPr>
          <w:t>.</w:t>
        </w:r>
        <w:r w:rsidR="004E4BE1" w:rsidRPr="00AF50E9">
          <w:rPr>
            <w:rStyle w:val="ac"/>
            <w:rFonts w:ascii="Times New Roman" w:hAnsi="Times New Roman" w:cs="Times New Roman"/>
            <w:bCs/>
            <w:color w:val="auto"/>
            <w:sz w:val="28"/>
            <w:szCs w:val="28"/>
            <w:u w:val="none"/>
            <w:shd w:val="clear" w:color="auto" w:fill="FFFFFF" w:themeFill="background1"/>
            <w:lang w:val="en-US"/>
          </w:rPr>
          <w:t>rada</w:t>
        </w:r>
        <w:r w:rsidR="004E4BE1" w:rsidRPr="00AF50E9">
          <w:rPr>
            <w:rStyle w:val="ac"/>
            <w:rFonts w:ascii="Times New Roman" w:hAnsi="Times New Roman" w:cs="Times New Roman"/>
            <w:bCs/>
            <w:color w:val="auto"/>
            <w:sz w:val="28"/>
            <w:szCs w:val="28"/>
            <w:u w:val="none"/>
            <w:shd w:val="clear" w:color="auto" w:fill="FFFFFF" w:themeFill="background1"/>
          </w:rPr>
          <w:t>.</w:t>
        </w:r>
        <w:r w:rsidR="004E4BE1" w:rsidRPr="00AF50E9">
          <w:rPr>
            <w:rStyle w:val="ac"/>
            <w:rFonts w:ascii="Times New Roman" w:hAnsi="Times New Roman" w:cs="Times New Roman"/>
            <w:bCs/>
            <w:color w:val="auto"/>
            <w:sz w:val="28"/>
            <w:szCs w:val="28"/>
            <w:u w:val="none"/>
            <w:shd w:val="clear" w:color="auto" w:fill="FFFFFF" w:themeFill="background1"/>
            <w:lang w:val="en-US"/>
          </w:rPr>
          <w:t>gov</w:t>
        </w:r>
        <w:r w:rsidR="004E4BE1" w:rsidRPr="00AF50E9">
          <w:rPr>
            <w:rStyle w:val="ac"/>
            <w:rFonts w:ascii="Times New Roman" w:hAnsi="Times New Roman" w:cs="Times New Roman"/>
            <w:bCs/>
            <w:color w:val="auto"/>
            <w:sz w:val="28"/>
            <w:szCs w:val="28"/>
            <w:u w:val="none"/>
            <w:shd w:val="clear" w:color="auto" w:fill="FFFFFF" w:themeFill="background1"/>
          </w:rPr>
          <w:t>.</w:t>
        </w:r>
        <w:r w:rsidR="004E4BE1" w:rsidRPr="00AF50E9">
          <w:rPr>
            <w:rStyle w:val="ac"/>
            <w:rFonts w:ascii="Times New Roman" w:hAnsi="Times New Roman" w:cs="Times New Roman"/>
            <w:bCs/>
            <w:color w:val="auto"/>
            <w:sz w:val="28"/>
            <w:szCs w:val="28"/>
            <w:u w:val="none"/>
            <w:shd w:val="clear" w:color="auto" w:fill="FFFFFF" w:themeFill="background1"/>
            <w:lang w:val="en-US"/>
          </w:rPr>
          <w:t>ua</w:t>
        </w:r>
        <w:r w:rsidR="004E4BE1" w:rsidRPr="00AF50E9">
          <w:rPr>
            <w:rStyle w:val="ac"/>
            <w:rFonts w:ascii="Times New Roman" w:hAnsi="Times New Roman" w:cs="Times New Roman"/>
            <w:bCs/>
            <w:color w:val="auto"/>
            <w:sz w:val="28"/>
            <w:szCs w:val="28"/>
            <w:u w:val="none"/>
            <w:shd w:val="clear" w:color="auto" w:fill="FFFFFF" w:themeFill="background1"/>
          </w:rPr>
          <w:t>/</w:t>
        </w:r>
        <w:r w:rsidR="004E4BE1" w:rsidRPr="00AF50E9">
          <w:rPr>
            <w:rStyle w:val="ac"/>
            <w:rFonts w:ascii="Times New Roman" w:hAnsi="Times New Roman" w:cs="Times New Roman"/>
            <w:bCs/>
            <w:color w:val="auto"/>
            <w:sz w:val="28"/>
            <w:szCs w:val="28"/>
            <w:u w:val="none"/>
            <w:shd w:val="clear" w:color="auto" w:fill="FFFFFF" w:themeFill="background1"/>
            <w:lang w:val="en-US"/>
          </w:rPr>
          <w:t>laws</w:t>
        </w:r>
        <w:r w:rsidR="004E4BE1" w:rsidRPr="00AF50E9">
          <w:rPr>
            <w:rStyle w:val="ac"/>
            <w:rFonts w:ascii="Times New Roman" w:hAnsi="Times New Roman" w:cs="Times New Roman"/>
            <w:bCs/>
            <w:color w:val="auto"/>
            <w:sz w:val="28"/>
            <w:szCs w:val="28"/>
            <w:u w:val="none"/>
            <w:shd w:val="clear" w:color="auto" w:fill="FFFFFF" w:themeFill="background1"/>
          </w:rPr>
          <w:t>/</w:t>
        </w:r>
        <w:r w:rsidR="004E4BE1" w:rsidRPr="00AF50E9">
          <w:rPr>
            <w:rStyle w:val="ac"/>
            <w:rFonts w:ascii="Times New Roman" w:hAnsi="Times New Roman" w:cs="Times New Roman"/>
            <w:bCs/>
            <w:color w:val="auto"/>
            <w:sz w:val="28"/>
            <w:szCs w:val="28"/>
            <w:u w:val="none"/>
            <w:shd w:val="clear" w:color="auto" w:fill="FFFFFF" w:themeFill="background1"/>
            <w:lang w:val="en-US"/>
          </w:rPr>
          <w:t>show</w:t>
        </w:r>
        <w:r w:rsidR="004E4BE1" w:rsidRPr="00AF50E9">
          <w:rPr>
            <w:rStyle w:val="ac"/>
            <w:rFonts w:ascii="Times New Roman" w:hAnsi="Times New Roman" w:cs="Times New Roman"/>
            <w:bCs/>
            <w:color w:val="auto"/>
            <w:sz w:val="28"/>
            <w:szCs w:val="28"/>
            <w:u w:val="none"/>
            <w:shd w:val="clear" w:color="auto" w:fill="FFFFFF" w:themeFill="background1"/>
          </w:rPr>
          <w:t>/</w:t>
        </w:r>
        <w:r w:rsidR="004E4BE1" w:rsidRPr="00AF50E9">
          <w:rPr>
            <w:rStyle w:val="ac"/>
            <w:rFonts w:ascii="Times New Roman" w:hAnsi="Times New Roman" w:cs="Times New Roman"/>
            <w:bCs/>
            <w:color w:val="auto"/>
            <w:sz w:val="28"/>
            <w:szCs w:val="28"/>
            <w:u w:val="none"/>
            <w:shd w:val="clear" w:color="auto" w:fill="FFFFFF" w:themeFill="background1"/>
            <w:lang w:val="en-US"/>
          </w:rPr>
          <w:t>z</w:t>
        </w:r>
        <w:r w:rsidR="004E4BE1" w:rsidRPr="00AF50E9">
          <w:rPr>
            <w:rStyle w:val="ac"/>
            <w:rFonts w:ascii="Times New Roman" w:hAnsi="Times New Roman" w:cs="Times New Roman"/>
            <w:bCs/>
            <w:color w:val="auto"/>
            <w:sz w:val="28"/>
            <w:szCs w:val="28"/>
            <w:u w:val="none"/>
            <w:shd w:val="clear" w:color="auto" w:fill="FFFFFF" w:themeFill="background1"/>
          </w:rPr>
          <w:t>1250-19#</w:t>
        </w:r>
        <w:r w:rsidR="004E4BE1" w:rsidRPr="00AF50E9">
          <w:rPr>
            <w:rStyle w:val="ac"/>
            <w:rFonts w:ascii="Times New Roman" w:hAnsi="Times New Roman" w:cs="Times New Roman"/>
            <w:bCs/>
            <w:color w:val="auto"/>
            <w:sz w:val="28"/>
            <w:szCs w:val="28"/>
            <w:u w:val="none"/>
            <w:shd w:val="clear" w:color="auto" w:fill="FFFFFF" w:themeFill="background1"/>
            <w:lang w:val="en-US"/>
          </w:rPr>
          <w:t>n</w:t>
        </w:r>
        <w:r w:rsidR="004E4BE1" w:rsidRPr="00AF50E9">
          <w:rPr>
            <w:rStyle w:val="ac"/>
            <w:rFonts w:ascii="Times New Roman" w:hAnsi="Times New Roman" w:cs="Times New Roman"/>
            <w:bCs/>
            <w:color w:val="auto"/>
            <w:sz w:val="28"/>
            <w:szCs w:val="28"/>
            <w:u w:val="none"/>
            <w:shd w:val="clear" w:color="auto" w:fill="FFFFFF" w:themeFill="background1"/>
          </w:rPr>
          <w:t>150</w:t>
        </w:r>
      </w:hyperlink>
      <w:r w:rsidR="004E4BE1" w:rsidRPr="00AF50E9">
        <w:rPr>
          <w:rFonts w:ascii="Times New Roman" w:hAnsi="Times New Roman" w:cs="Times New Roman"/>
          <w:sz w:val="28"/>
          <w:szCs w:val="28"/>
        </w:rPr>
        <w:t xml:space="preserve"> </w:t>
      </w:r>
      <w:r w:rsidR="00664F81" w:rsidRPr="00AF50E9">
        <w:rPr>
          <w:rFonts w:ascii="Times New Roman" w:hAnsi="Times New Roman" w:cs="Times New Roman"/>
          <w:sz w:val="28"/>
          <w:szCs w:val="28"/>
        </w:rPr>
        <w:t>(дата звернення: 21.09.2020).</w:t>
      </w:r>
    </w:p>
    <w:p w:rsidR="000A5207" w:rsidRPr="005B3B02" w:rsidRDefault="000A5207" w:rsidP="008A18BC">
      <w:pPr>
        <w:pStyle w:val="a8"/>
        <w:spacing w:line="360" w:lineRule="auto"/>
        <w:ind w:firstLine="708"/>
        <w:rPr>
          <w:rFonts w:ascii="Times New Roman" w:hAnsi="Times New Roman" w:cs="Times New Roman"/>
          <w:sz w:val="28"/>
          <w:szCs w:val="28"/>
          <w:lang w:val="uk-UA"/>
        </w:rPr>
      </w:pPr>
      <w:r w:rsidRPr="00AF50E9">
        <w:rPr>
          <w:rFonts w:ascii="Times New Roman" w:hAnsi="Times New Roman" w:cs="Times New Roman"/>
          <w:sz w:val="28"/>
          <w:szCs w:val="28"/>
          <w:lang w:val="uk-UA"/>
        </w:rPr>
        <w:t xml:space="preserve">45. </w:t>
      </w:r>
      <w:r w:rsidR="004E4BE1" w:rsidRPr="00AF50E9">
        <w:rPr>
          <w:rStyle w:val="rvts23"/>
          <w:rFonts w:ascii="Times New Roman" w:hAnsi="Times New Roman" w:cs="Times New Roman"/>
          <w:bCs/>
          <w:sz w:val="28"/>
          <w:szCs w:val="28"/>
          <w:shd w:val="clear" w:color="auto" w:fill="FFFFFF"/>
        </w:rPr>
        <w:t>Про затвердження</w:t>
      </w:r>
      <w:r w:rsidR="004E4BE1" w:rsidRPr="005B3B02">
        <w:rPr>
          <w:rStyle w:val="rvts23"/>
          <w:rFonts w:ascii="Times New Roman" w:hAnsi="Times New Roman" w:cs="Times New Roman"/>
          <w:bCs/>
          <w:sz w:val="28"/>
          <w:szCs w:val="28"/>
          <w:shd w:val="clear" w:color="auto" w:fill="FFFFFF"/>
        </w:rPr>
        <w:t xml:space="preserve"> Порядку проведення атестації та присвоєння чи позбавлення кваліфікаційних класів судового експерта експертам-психологам судовим: Наказ МОЗ України від 06.04.2018 </w:t>
      </w:r>
      <w:r w:rsidR="004E4BE1" w:rsidRPr="005B3B02">
        <w:rPr>
          <w:rStyle w:val="rvts23"/>
          <w:rFonts w:ascii="Times New Roman" w:hAnsi="Times New Roman" w:cs="Times New Roman"/>
          <w:bCs/>
          <w:sz w:val="28"/>
          <w:szCs w:val="28"/>
          <w:shd w:val="clear" w:color="auto" w:fill="FFFFFF"/>
          <w:lang w:val="en-US"/>
        </w:rPr>
        <w:t>p</w:t>
      </w:r>
      <w:r w:rsidR="004E4BE1" w:rsidRPr="005B3B02">
        <w:rPr>
          <w:rStyle w:val="rvts23"/>
          <w:rFonts w:ascii="Times New Roman" w:hAnsi="Times New Roman" w:cs="Times New Roman"/>
          <w:bCs/>
          <w:sz w:val="28"/>
          <w:szCs w:val="28"/>
          <w:shd w:val="clear" w:color="auto" w:fill="FFFFFF"/>
        </w:rPr>
        <w:t xml:space="preserve">. № 635. </w:t>
      </w:r>
      <w:r w:rsidR="004E4BE1" w:rsidRPr="005B3B02">
        <w:rPr>
          <w:rStyle w:val="rvts23"/>
          <w:rFonts w:ascii="Times New Roman" w:hAnsi="Times New Roman" w:cs="Times New Roman"/>
          <w:bCs/>
          <w:sz w:val="28"/>
          <w:szCs w:val="28"/>
          <w:shd w:val="clear" w:color="auto" w:fill="FFFFFF"/>
          <w:lang w:val="en-US"/>
        </w:rPr>
        <w:t>URL</w:t>
      </w:r>
      <w:r w:rsidR="004E4BE1" w:rsidRPr="005B3B02">
        <w:rPr>
          <w:rStyle w:val="rvts23"/>
          <w:rFonts w:ascii="Times New Roman" w:hAnsi="Times New Roman" w:cs="Times New Roman"/>
          <w:bCs/>
          <w:sz w:val="28"/>
          <w:szCs w:val="28"/>
          <w:shd w:val="clear" w:color="auto" w:fill="FFFFFF"/>
        </w:rPr>
        <w:t>:</w:t>
      </w:r>
      <w:r w:rsidR="004E4BE1" w:rsidRPr="005B3B02">
        <w:rPr>
          <w:rStyle w:val="rvts23"/>
          <w:rFonts w:ascii="Times New Roman" w:hAnsi="Times New Roman" w:cs="Times New Roman"/>
          <w:bCs/>
          <w:sz w:val="28"/>
          <w:szCs w:val="28"/>
          <w:shd w:val="clear" w:color="auto" w:fill="FFFFFF"/>
          <w:lang w:val="uk-UA"/>
        </w:rPr>
        <w:t xml:space="preserve"> </w:t>
      </w:r>
      <w:hyperlink r:id="rId99" w:anchor="n15" w:history="1">
        <w:r w:rsidR="004E4BE1" w:rsidRPr="005B3B02">
          <w:rPr>
            <w:rStyle w:val="ac"/>
            <w:rFonts w:ascii="Times New Roman" w:hAnsi="Times New Roman" w:cs="Times New Roman"/>
            <w:bCs/>
            <w:color w:val="auto"/>
            <w:sz w:val="28"/>
            <w:szCs w:val="28"/>
            <w:u w:val="none"/>
            <w:shd w:val="clear" w:color="auto" w:fill="FFFFFF"/>
          </w:rPr>
          <w:t>https://zakon.rada.gov.ua/laws/show/z0553-18#n15</w:t>
        </w:r>
      </w:hyperlink>
      <w:r w:rsidR="00664F81" w:rsidRPr="005B3B02">
        <w:rPr>
          <w:rStyle w:val="rvts23"/>
          <w:rFonts w:ascii="Times New Roman" w:hAnsi="Times New Roman" w:cs="Times New Roman"/>
          <w:bCs/>
          <w:sz w:val="28"/>
          <w:szCs w:val="28"/>
          <w:shd w:val="clear" w:color="auto" w:fill="FFFFFF"/>
        </w:rPr>
        <w:t xml:space="preserve"> </w:t>
      </w:r>
      <w:r w:rsidR="005B3B02">
        <w:rPr>
          <w:rFonts w:ascii="Times New Roman" w:hAnsi="Times New Roman" w:cs="Times New Roman"/>
          <w:sz w:val="28"/>
          <w:szCs w:val="28"/>
          <w:shd w:val="clear" w:color="auto" w:fill="F9F9F9"/>
          <w:lang w:val="uk-UA"/>
        </w:rPr>
        <w:t>(дата звернення: 20.09.2020).</w:t>
      </w:r>
    </w:p>
    <w:p w:rsidR="000A5207" w:rsidRPr="005B3B02" w:rsidRDefault="000A5207"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 xml:space="preserve">46. </w:t>
      </w:r>
      <w:r w:rsidR="004E4BE1" w:rsidRPr="005B3B02">
        <w:rPr>
          <w:rFonts w:ascii="Times New Roman" w:hAnsi="Times New Roman" w:cs="Times New Roman"/>
          <w:sz w:val="28"/>
          <w:szCs w:val="28"/>
        </w:rPr>
        <w:t>Про затвердження Правил поведін</w:t>
      </w:r>
      <w:r w:rsidR="00664F81" w:rsidRPr="005B3B02">
        <w:rPr>
          <w:rFonts w:ascii="Times New Roman" w:hAnsi="Times New Roman" w:cs="Times New Roman"/>
          <w:sz w:val="28"/>
          <w:szCs w:val="28"/>
        </w:rPr>
        <w:t>ки працівника суду: Рішення Ради</w:t>
      </w:r>
      <w:r w:rsidR="004E4BE1" w:rsidRPr="005B3B02">
        <w:rPr>
          <w:rFonts w:ascii="Times New Roman" w:hAnsi="Times New Roman" w:cs="Times New Roman"/>
          <w:sz w:val="28"/>
          <w:szCs w:val="28"/>
        </w:rPr>
        <w:t xml:space="preserve"> суддів України від 06.02.2009 </w:t>
      </w:r>
      <w:r w:rsidR="004E4BE1" w:rsidRPr="005B3B02">
        <w:rPr>
          <w:rFonts w:ascii="Times New Roman" w:hAnsi="Times New Roman" w:cs="Times New Roman"/>
          <w:sz w:val="28"/>
          <w:szCs w:val="28"/>
          <w:lang w:val="en-US"/>
        </w:rPr>
        <w:t>p</w:t>
      </w:r>
      <w:r w:rsidR="004E4BE1" w:rsidRPr="005B3B02">
        <w:rPr>
          <w:rFonts w:ascii="Times New Roman" w:hAnsi="Times New Roman" w:cs="Times New Roman"/>
          <w:sz w:val="28"/>
          <w:szCs w:val="28"/>
        </w:rPr>
        <w:t xml:space="preserve">. № 33. </w:t>
      </w:r>
      <w:r w:rsidR="004E4BE1" w:rsidRPr="005B3B02">
        <w:rPr>
          <w:rFonts w:ascii="Times New Roman" w:hAnsi="Times New Roman" w:cs="Times New Roman"/>
          <w:sz w:val="28"/>
          <w:szCs w:val="28"/>
          <w:lang w:val="uk-UA"/>
        </w:rPr>
        <w:t>Дата оновлення</w:t>
      </w:r>
      <w:r w:rsidR="004E4BE1" w:rsidRPr="005B3B02">
        <w:rPr>
          <w:rFonts w:ascii="Times New Roman" w:hAnsi="Times New Roman" w:cs="Times New Roman"/>
          <w:sz w:val="28"/>
          <w:szCs w:val="28"/>
        </w:rPr>
        <w:t xml:space="preserve">: 01.01.2021 </w:t>
      </w:r>
      <w:r w:rsidR="004E4BE1" w:rsidRPr="005B3B02">
        <w:rPr>
          <w:rFonts w:ascii="Times New Roman" w:hAnsi="Times New Roman" w:cs="Times New Roman"/>
          <w:sz w:val="28"/>
          <w:szCs w:val="28"/>
          <w:lang w:val="en-US"/>
        </w:rPr>
        <w:t>p</w:t>
      </w:r>
      <w:r w:rsidR="004E4BE1" w:rsidRPr="005B3B02">
        <w:rPr>
          <w:rFonts w:ascii="Times New Roman" w:hAnsi="Times New Roman" w:cs="Times New Roman"/>
          <w:sz w:val="28"/>
          <w:szCs w:val="28"/>
        </w:rPr>
        <w:t xml:space="preserve">. </w:t>
      </w:r>
      <w:r w:rsidR="004E4BE1" w:rsidRPr="005B3B02">
        <w:rPr>
          <w:rFonts w:ascii="Times New Roman" w:hAnsi="Times New Roman" w:cs="Times New Roman"/>
          <w:sz w:val="28"/>
          <w:szCs w:val="28"/>
          <w:lang w:val="en-US"/>
        </w:rPr>
        <w:t>URL</w:t>
      </w:r>
      <w:r w:rsidR="004E4BE1" w:rsidRPr="005B3B02">
        <w:rPr>
          <w:rFonts w:ascii="Times New Roman" w:hAnsi="Times New Roman" w:cs="Times New Roman"/>
          <w:sz w:val="28"/>
          <w:szCs w:val="28"/>
        </w:rPr>
        <w:t xml:space="preserve">: </w:t>
      </w:r>
      <w:hyperlink r:id="rId100" w:anchor="Text" w:history="1">
        <w:r w:rsidR="004E4BE1" w:rsidRPr="005B3B02">
          <w:rPr>
            <w:rStyle w:val="ac"/>
            <w:rFonts w:ascii="Times New Roman" w:hAnsi="Times New Roman" w:cs="Times New Roman"/>
            <w:color w:val="auto"/>
            <w:sz w:val="28"/>
            <w:szCs w:val="28"/>
            <w:u w:val="none"/>
            <w:lang w:val="en-US"/>
          </w:rPr>
          <w:t>https</w:t>
        </w:r>
        <w:r w:rsidR="004E4BE1" w:rsidRPr="005B3B02">
          <w:rPr>
            <w:rStyle w:val="ac"/>
            <w:rFonts w:ascii="Times New Roman" w:hAnsi="Times New Roman" w:cs="Times New Roman"/>
            <w:color w:val="auto"/>
            <w:sz w:val="28"/>
            <w:szCs w:val="28"/>
            <w:u w:val="none"/>
          </w:rPr>
          <w:t>://</w:t>
        </w:r>
        <w:r w:rsidR="004E4BE1" w:rsidRPr="005B3B02">
          <w:rPr>
            <w:rStyle w:val="ac"/>
            <w:rFonts w:ascii="Times New Roman" w:hAnsi="Times New Roman" w:cs="Times New Roman"/>
            <w:color w:val="auto"/>
            <w:sz w:val="28"/>
            <w:szCs w:val="28"/>
            <w:u w:val="none"/>
            <w:lang w:val="en-US"/>
          </w:rPr>
          <w:t>zakon</w:t>
        </w:r>
        <w:r w:rsidR="004E4BE1" w:rsidRPr="005B3B02">
          <w:rPr>
            <w:rStyle w:val="ac"/>
            <w:rFonts w:ascii="Times New Roman" w:hAnsi="Times New Roman" w:cs="Times New Roman"/>
            <w:color w:val="auto"/>
            <w:sz w:val="28"/>
            <w:szCs w:val="28"/>
            <w:u w:val="none"/>
          </w:rPr>
          <w:t>.</w:t>
        </w:r>
        <w:r w:rsidR="004E4BE1" w:rsidRPr="005B3B02">
          <w:rPr>
            <w:rStyle w:val="ac"/>
            <w:rFonts w:ascii="Times New Roman" w:hAnsi="Times New Roman" w:cs="Times New Roman"/>
            <w:color w:val="auto"/>
            <w:sz w:val="28"/>
            <w:szCs w:val="28"/>
            <w:u w:val="none"/>
            <w:lang w:val="en-US"/>
          </w:rPr>
          <w:t>rada</w:t>
        </w:r>
        <w:r w:rsidR="004E4BE1" w:rsidRPr="005B3B02">
          <w:rPr>
            <w:rStyle w:val="ac"/>
            <w:rFonts w:ascii="Times New Roman" w:hAnsi="Times New Roman" w:cs="Times New Roman"/>
            <w:color w:val="auto"/>
            <w:sz w:val="28"/>
            <w:szCs w:val="28"/>
            <w:u w:val="none"/>
          </w:rPr>
          <w:t>.</w:t>
        </w:r>
        <w:r w:rsidR="004E4BE1" w:rsidRPr="005B3B02">
          <w:rPr>
            <w:rStyle w:val="ac"/>
            <w:rFonts w:ascii="Times New Roman" w:hAnsi="Times New Roman" w:cs="Times New Roman"/>
            <w:color w:val="auto"/>
            <w:sz w:val="28"/>
            <w:szCs w:val="28"/>
            <w:u w:val="none"/>
            <w:lang w:val="en-US"/>
          </w:rPr>
          <w:t>gov</w:t>
        </w:r>
        <w:r w:rsidR="004E4BE1" w:rsidRPr="005B3B02">
          <w:rPr>
            <w:rStyle w:val="ac"/>
            <w:rFonts w:ascii="Times New Roman" w:hAnsi="Times New Roman" w:cs="Times New Roman"/>
            <w:color w:val="auto"/>
            <w:sz w:val="28"/>
            <w:szCs w:val="28"/>
            <w:u w:val="none"/>
          </w:rPr>
          <w:t>.</w:t>
        </w:r>
        <w:r w:rsidR="004E4BE1" w:rsidRPr="005B3B02">
          <w:rPr>
            <w:rStyle w:val="ac"/>
            <w:rFonts w:ascii="Times New Roman" w:hAnsi="Times New Roman" w:cs="Times New Roman"/>
            <w:color w:val="auto"/>
            <w:sz w:val="28"/>
            <w:szCs w:val="28"/>
            <w:u w:val="none"/>
            <w:lang w:val="en-US"/>
          </w:rPr>
          <w:t>ua</w:t>
        </w:r>
        <w:r w:rsidR="004E4BE1" w:rsidRPr="005B3B02">
          <w:rPr>
            <w:rStyle w:val="ac"/>
            <w:rFonts w:ascii="Times New Roman" w:hAnsi="Times New Roman" w:cs="Times New Roman"/>
            <w:color w:val="auto"/>
            <w:sz w:val="28"/>
            <w:szCs w:val="28"/>
            <w:u w:val="none"/>
          </w:rPr>
          <w:t>/</w:t>
        </w:r>
        <w:r w:rsidR="004E4BE1" w:rsidRPr="005B3B02">
          <w:rPr>
            <w:rStyle w:val="ac"/>
            <w:rFonts w:ascii="Times New Roman" w:hAnsi="Times New Roman" w:cs="Times New Roman"/>
            <w:color w:val="auto"/>
            <w:sz w:val="28"/>
            <w:szCs w:val="28"/>
            <w:u w:val="none"/>
            <w:lang w:val="en-US"/>
          </w:rPr>
          <w:t>rada</w:t>
        </w:r>
        <w:r w:rsidR="004E4BE1" w:rsidRPr="005B3B02">
          <w:rPr>
            <w:rStyle w:val="ac"/>
            <w:rFonts w:ascii="Times New Roman" w:hAnsi="Times New Roman" w:cs="Times New Roman"/>
            <w:color w:val="auto"/>
            <w:sz w:val="28"/>
            <w:szCs w:val="28"/>
            <w:u w:val="none"/>
          </w:rPr>
          <w:t>/</w:t>
        </w:r>
        <w:r w:rsidR="004E4BE1" w:rsidRPr="005B3B02">
          <w:rPr>
            <w:rStyle w:val="ac"/>
            <w:rFonts w:ascii="Times New Roman" w:hAnsi="Times New Roman" w:cs="Times New Roman"/>
            <w:color w:val="auto"/>
            <w:sz w:val="28"/>
            <w:szCs w:val="28"/>
            <w:u w:val="none"/>
            <w:lang w:val="en-US"/>
          </w:rPr>
          <w:t>show</w:t>
        </w:r>
        <w:r w:rsidR="004E4BE1" w:rsidRPr="005B3B02">
          <w:rPr>
            <w:rStyle w:val="ac"/>
            <w:rFonts w:ascii="Times New Roman" w:hAnsi="Times New Roman" w:cs="Times New Roman"/>
            <w:color w:val="auto"/>
            <w:sz w:val="28"/>
            <w:szCs w:val="28"/>
            <w:u w:val="none"/>
          </w:rPr>
          <w:t>/</w:t>
        </w:r>
        <w:r w:rsidR="004E4BE1" w:rsidRPr="005B3B02">
          <w:rPr>
            <w:rStyle w:val="ac"/>
            <w:rFonts w:ascii="Times New Roman" w:hAnsi="Times New Roman" w:cs="Times New Roman"/>
            <w:color w:val="auto"/>
            <w:sz w:val="28"/>
            <w:szCs w:val="28"/>
            <w:u w:val="none"/>
            <w:lang w:val="en-US"/>
          </w:rPr>
          <w:t>vr</w:t>
        </w:r>
        <w:r w:rsidR="004E4BE1" w:rsidRPr="005B3B02">
          <w:rPr>
            <w:rStyle w:val="ac"/>
            <w:rFonts w:ascii="Times New Roman" w:hAnsi="Times New Roman" w:cs="Times New Roman"/>
            <w:color w:val="auto"/>
            <w:sz w:val="28"/>
            <w:szCs w:val="28"/>
            <w:u w:val="none"/>
          </w:rPr>
          <w:t>033414-09#</w:t>
        </w:r>
        <w:r w:rsidR="004E4BE1" w:rsidRPr="005B3B02">
          <w:rPr>
            <w:rStyle w:val="ac"/>
            <w:rFonts w:ascii="Times New Roman" w:hAnsi="Times New Roman" w:cs="Times New Roman"/>
            <w:color w:val="auto"/>
            <w:sz w:val="28"/>
            <w:szCs w:val="28"/>
            <w:u w:val="none"/>
            <w:lang w:val="en-US"/>
          </w:rPr>
          <w:t>Text</w:t>
        </w:r>
      </w:hyperlink>
      <w:r w:rsidR="004E4BE1" w:rsidRPr="005B3B02">
        <w:rPr>
          <w:rFonts w:ascii="Times New Roman" w:hAnsi="Times New Roman" w:cs="Times New Roman"/>
          <w:bCs/>
          <w:sz w:val="28"/>
          <w:szCs w:val="28"/>
          <w:shd w:val="clear" w:color="auto" w:fill="FFFFFF"/>
        </w:rPr>
        <w:t xml:space="preserve"> </w:t>
      </w:r>
      <w:r w:rsidR="00664F81" w:rsidRPr="005B3B02">
        <w:rPr>
          <w:rFonts w:ascii="Times New Roman" w:hAnsi="Times New Roman" w:cs="Times New Roman"/>
          <w:sz w:val="28"/>
          <w:szCs w:val="28"/>
        </w:rPr>
        <w:t>(дата звернення: 21.09.2020).</w:t>
      </w:r>
    </w:p>
    <w:p w:rsidR="000A5207" w:rsidRPr="005B3B02" w:rsidRDefault="000A5207"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47. </w:t>
      </w:r>
      <w:r w:rsidR="004E4BE1" w:rsidRPr="005B3B02">
        <w:rPr>
          <w:rFonts w:ascii="Times New Roman" w:hAnsi="Times New Roman" w:cs="Times New Roman"/>
          <w:bCs/>
          <w:sz w:val="28"/>
          <w:szCs w:val="28"/>
          <w:shd w:val="clear" w:color="auto" w:fill="FFFFFF"/>
        </w:rPr>
        <w:t xml:space="preserve">Про затвердження Типового положення про апарат суду: Наказ ДСА України від 08.02.2019 </w:t>
      </w:r>
      <w:r w:rsidR="004E4BE1" w:rsidRPr="005B3B02">
        <w:rPr>
          <w:rFonts w:ascii="Times New Roman" w:hAnsi="Times New Roman" w:cs="Times New Roman"/>
          <w:bCs/>
          <w:sz w:val="28"/>
          <w:szCs w:val="28"/>
          <w:shd w:val="clear" w:color="auto" w:fill="FFFFFF"/>
          <w:lang w:val="en-US"/>
        </w:rPr>
        <w:t>p</w:t>
      </w:r>
      <w:r w:rsidR="004E4BE1" w:rsidRPr="005B3B02">
        <w:rPr>
          <w:rFonts w:ascii="Times New Roman" w:hAnsi="Times New Roman" w:cs="Times New Roman"/>
          <w:bCs/>
          <w:sz w:val="28"/>
          <w:szCs w:val="28"/>
          <w:shd w:val="clear" w:color="auto" w:fill="FFFFFF"/>
        </w:rPr>
        <w:t xml:space="preserve">. № 131. </w:t>
      </w:r>
      <w:r w:rsidR="004E4BE1" w:rsidRPr="005B3B02">
        <w:rPr>
          <w:rFonts w:ascii="Times New Roman" w:hAnsi="Times New Roman" w:cs="Times New Roman"/>
          <w:bCs/>
          <w:sz w:val="28"/>
          <w:szCs w:val="28"/>
          <w:shd w:val="clear" w:color="auto" w:fill="FFFFFF"/>
          <w:lang w:val="en-US"/>
        </w:rPr>
        <w:t>URL</w:t>
      </w:r>
      <w:r w:rsidR="004E4BE1" w:rsidRPr="005B3B02">
        <w:rPr>
          <w:rFonts w:ascii="Times New Roman" w:hAnsi="Times New Roman" w:cs="Times New Roman"/>
          <w:bCs/>
          <w:sz w:val="28"/>
          <w:szCs w:val="28"/>
          <w:shd w:val="clear" w:color="auto" w:fill="FFFFFF"/>
        </w:rPr>
        <w:t>:</w:t>
      </w:r>
      <w:r w:rsidR="004E4BE1" w:rsidRPr="005B3B02">
        <w:rPr>
          <w:rFonts w:ascii="Times New Roman" w:hAnsi="Times New Roman" w:cs="Times New Roman"/>
          <w:sz w:val="28"/>
          <w:szCs w:val="28"/>
        </w:rPr>
        <w:t xml:space="preserve"> </w:t>
      </w:r>
      <w:hyperlink r:id="rId101" w:anchor="Text" w:history="1">
        <w:r w:rsidR="004E4BE1" w:rsidRPr="005B3B02">
          <w:rPr>
            <w:rStyle w:val="ac"/>
            <w:rFonts w:ascii="Times New Roman" w:hAnsi="Times New Roman" w:cs="Times New Roman"/>
            <w:bCs/>
            <w:color w:val="auto"/>
            <w:sz w:val="28"/>
            <w:szCs w:val="28"/>
            <w:u w:val="none"/>
            <w:shd w:val="clear" w:color="auto" w:fill="FFFFFF"/>
          </w:rPr>
          <w:t>https://zakon.rada.gov.ua/rada/show/v0131750-19#Text</w:t>
        </w:r>
      </w:hyperlink>
      <w:r w:rsidR="004E4BE1" w:rsidRPr="005B3B02">
        <w:rPr>
          <w:rFonts w:ascii="Times New Roman" w:hAnsi="Times New Roman" w:cs="Times New Roman"/>
          <w:bCs/>
          <w:sz w:val="28"/>
          <w:szCs w:val="28"/>
          <w:shd w:val="clear" w:color="auto" w:fill="FFFFFF"/>
        </w:rPr>
        <w:t xml:space="preserve"> </w:t>
      </w:r>
      <w:r w:rsidR="005B3B02" w:rsidRPr="00B55547">
        <w:rPr>
          <w:rFonts w:ascii="Times New Roman" w:hAnsi="Times New Roman" w:cs="Times New Roman"/>
          <w:sz w:val="28"/>
          <w:szCs w:val="28"/>
          <w:shd w:val="clear" w:color="auto" w:fill="FFFFFF" w:themeFill="background1"/>
          <w:lang w:val="uk-UA"/>
        </w:rPr>
        <w:t>(дата звернення: 20.09.2020)</w:t>
      </w:r>
      <w:r w:rsidR="005B3B02">
        <w:rPr>
          <w:rFonts w:ascii="Times New Roman" w:hAnsi="Times New Roman" w:cs="Times New Roman"/>
          <w:sz w:val="28"/>
          <w:szCs w:val="28"/>
          <w:shd w:val="clear" w:color="auto" w:fill="F9F9F9"/>
          <w:lang w:val="uk-UA"/>
        </w:rPr>
        <w:t>.</w:t>
      </w:r>
    </w:p>
    <w:p w:rsidR="000A5207" w:rsidRPr="005B3B02" w:rsidRDefault="000A5207" w:rsidP="008A18BC">
      <w:pPr>
        <w:pStyle w:val="a8"/>
        <w:spacing w:line="360" w:lineRule="auto"/>
        <w:ind w:firstLine="708"/>
        <w:rPr>
          <w:rStyle w:val="rvts23"/>
          <w:rFonts w:ascii="Times New Roman" w:hAnsi="Times New Roman" w:cs="Times New Roman"/>
          <w:bCs/>
          <w:sz w:val="28"/>
          <w:szCs w:val="28"/>
          <w:shd w:val="clear" w:color="auto" w:fill="FFFFFF"/>
        </w:rPr>
      </w:pPr>
      <w:r w:rsidRPr="005B3B02">
        <w:rPr>
          <w:rFonts w:ascii="Times New Roman" w:hAnsi="Times New Roman" w:cs="Times New Roman"/>
          <w:sz w:val="28"/>
          <w:szCs w:val="28"/>
          <w:lang w:val="uk-UA"/>
        </w:rPr>
        <w:t xml:space="preserve">48. </w:t>
      </w:r>
      <w:r w:rsidR="004E4BE1" w:rsidRPr="005B3B02">
        <w:rPr>
          <w:rFonts w:ascii="Times New Roman" w:hAnsi="Times New Roman" w:cs="Times New Roman"/>
          <w:bCs/>
          <w:sz w:val="28"/>
          <w:szCs w:val="28"/>
          <w:shd w:val="clear" w:color="auto" w:fill="FFFFFF"/>
          <w:lang w:val="uk-UA"/>
        </w:rPr>
        <w:t xml:space="preserve">Про заходи забезпечення безпеки судів і суддів, охорони судів та осіб, котрі беруть участь у здійсненні судочинства: Рішення Рада суддів України від 26.10.2018 </w:t>
      </w:r>
      <w:r w:rsidR="004E4BE1" w:rsidRPr="005B3B02">
        <w:rPr>
          <w:rFonts w:ascii="Times New Roman" w:hAnsi="Times New Roman" w:cs="Times New Roman"/>
          <w:bCs/>
          <w:sz w:val="28"/>
          <w:szCs w:val="28"/>
          <w:shd w:val="clear" w:color="auto" w:fill="FFFFFF"/>
          <w:lang w:val="en-US"/>
        </w:rPr>
        <w:t>p</w:t>
      </w:r>
      <w:r w:rsidR="004E4BE1" w:rsidRPr="005B3B02">
        <w:rPr>
          <w:rFonts w:ascii="Times New Roman" w:hAnsi="Times New Roman" w:cs="Times New Roman"/>
          <w:bCs/>
          <w:sz w:val="28"/>
          <w:szCs w:val="28"/>
          <w:shd w:val="clear" w:color="auto" w:fill="FFFFFF"/>
          <w:lang w:val="uk-UA"/>
        </w:rPr>
        <w:t>. № 65.</w:t>
      </w:r>
      <w:r w:rsidR="004E4BE1" w:rsidRPr="005B3B02">
        <w:rPr>
          <w:rStyle w:val="ac"/>
          <w:rFonts w:ascii="Times New Roman" w:hAnsi="Times New Roman" w:cs="Times New Roman"/>
          <w:bCs/>
          <w:color w:val="auto"/>
          <w:sz w:val="28"/>
          <w:szCs w:val="28"/>
          <w:u w:val="none"/>
          <w:shd w:val="clear" w:color="auto" w:fill="FFFFFF"/>
          <w:lang w:val="uk-UA"/>
        </w:rPr>
        <w:t xml:space="preserve"> </w:t>
      </w:r>
      <w:r w:rsidR="004E4BE1" w:rsidRPr="005B3B02">
        <w:rPr>
          <w:rStyle w:val="rvts23"/>
          <w:rFonts w:ascii="Times New Roman" w:hAnsi="Times New Roman" w:cs="Times New Roman"/>
          <w:bCs/>
          <w:sz w:val="28"/>
          <w:szCs w:val="28"/>
          <w:shd w:val="clear" w:color="auto" w:fill="FFFFFF"/>
          <w:lang w:val="en-US"/>
        </w:rPr>
        <w:t>URL</w:t>
      </w:r>
      <w:r w:rsidR="004E4BE1" w:rsidRPr="005B3B02">
        <w:rPr>
          <w:rStyle w:val="rvts23"/>
          <w:rFonts w:ascii="Times New Roman" w:hAnsi="Times New Roman" w:cs="Times New Roman"/>
          <w:bCs/>
          <w:sz w:val="28"/>
          <w:szCs w:val="28"/>
          <w:shd w:val="clear" w:color="auto" w:fill="FFFFFF"/>
        </w:rPr>
        <w:t xml:space="preserve">: </w:t>
      </w:r>
      <w:hyperlink r:id="rId102" w:anchor="Text" w:history="1">
        <w:r w:rsidR="004E4BE1" w:rsidRPr="005B3B02">
          <w:rPr>
            <w:rStyle w:val="ac"/>
            <w:rFonts w:ascii="Times New Roman" w:hAnsi="Times New Roman" w:cs="Times New Roman"/>
            <w:bCs/>
            <w:color w:val="auto"/>
            <w:sz w:val="28"/>
            <w:szCs w:val="28"/>
            <w:u w:val="none"/>
            <w:shd w:val="clear" w:color="auto" w:fill="FFFFFF"/>
            <w:lang w:val="en-US"/>
          </w:rPr>
          <w:t>https</w:t>
        </w:r>
        <w:r w:rsidR="004E4BE1" w:rsidRPr="005B3B02">
          <w:rPr>
            <w:rStyle w:val="ac"/>
            <w:rFonts w:ascii="Times New Roman" w:hAnsi="Times New Roman" w:cs="Times New Roman"/>
            <w:bCs/>
            <w:color w:val="auto"/>
            <w:sz w:val="28"/>
            <w:szCs w:val="28"/>
            <w:u w:val="none"/>
            <w:shd w:val="clear" w:color="auto" w:fill="FFFFFF"/>
          </w:rPr>
          <w:t>://</w:t>
        </w:r>
        <w:r w:rsidR="004E4BE1" w:rsidRPr="005B3B02">
          <w:rPr>
            <w:rStyle w:val="ac"/>
            <w:rFonts w:ascii="Times New Roman" w:hAnsi="Times New Roman" w:cs="Times New Roman"/>
            <w:bCs/>
            <w:color w:val="auto"/>
            <w:sz w:val="28"/>
            <w:szCs w:val="28"/>
            <w:u w:val="none"/>
            <w:shd w:val="clear" w:color="auto" w:fill="FFFFFF"/>
            <w:lang w:val="en-US"/>
          </w:rPr>
          <w:t>zakon</w:t>
        </w:r>
        <w:r w:rsidR="004E4BE1" w:rsidRPr="005B3B02">
          <w:rPr>
            <w:rStyle w:val="ac"/>
            <w:rFonts w:ascii="Times New Roman" w:hAnsi="Times New Roman" w:cs="Times New Roman"/>
            <w:bCs/>
            <w:color w:val="auto"/>
            <w:sz w:val="28"/>
            <w:szCs w:val="28"/>
            <w:u w:val="none"/>
            <w:shd w:val="clear" w:color="auto" w:fill="FFFFFF"/>
          </w:rPr>
          <w:t>.</w:t>
        </w:r>
        <w:r w:rsidR="004E4BE1" w:rsidRPr="005B3B02">
          <w:rPr>
            <w:rStyle w:val="ac"/>
            <w:rFonts w:ascii="Times New Roman" w:hAnsi="Times New Roman" w:cs="Times New Roman"/>
            <w:bCs/>
            <w:color w:val="auto"/>
            <w:sz w:val="28"/>
            <w:szCs w:val="28"/>
            <w:u w:val="none"/>
            <w:shd w:val="clear" w:color="auto" w:fill="FFFFFF"/>
            <w:lang w:val="en-US"/>
          </w:rPr>
          <w:t>rada</w:t>
        </w:r>
        <w:r w:rsidR="004E4BE1" w:rsidRPr="005B3B02">
          <w:rPr>
            <w:rStyle w:val="ac"/>
            <w:rFonts w:ascii="Times New Roman" w:hAnsi="Times New Roman" w:cs="Times New Roman"/>
            <w:bCs/>
            <w:color w:val="auto"/>
            <w:sz w:val="28"/>
            <w:szCs w:val="28"/>
            <w:u w:val="none"/>
            <w:shd w:val="clear" w:color="auto" w:fill="FFFFFF"/>
          </w:rPr>
          <w:t>.</w:t>
        </w:r>
        <w:r w:rsidR="004E4BE1" w:rsidRPr="005B3B02">
          <w:rPr>
            <w:rStyle w:val="ac"/>
            <w:rFonts w:ascii="Times New Roman" w:hAnsi="Times New Roman" w:cs="Times New Roman"/>
            <w:bCs/>
            <w:color w:val="auto"/>
            <w:sz w:val="28"/>
            <w:szCs w:val="28"/>
            <w:u w:val="none"/>
            <w:shd w:val="clear" w:color="auto" w:fill="FFFFFF"/>
            <w:lang w:val="en-US"/>
          </w:rPr>
          <w:t>gov</w:t>
        </w:r>
        <w:r w:rsidR="004E4BE1" w:rsidRPr="005B3B02">
          <w:rPr>
            <w:rStyle w:val="ac"/>
            <w:rFonts w:ascii="Times New Roman" w:hAnsi="Times New Roman" w:cs="Times New Roman"/>
            <w:bCs/>
            <w:color w:val="auto"/>
            <w:sz w:val="28"/>
            <w:szCs w:val="28"/>
            <w:u w:val="none"/>
            <w:shd w:val="clear" w:color="auto" w:fill="FFFFFF"/>
          </w:rPr>
          <w:t>.</w:t>
        </w:r>
        <w:r w:rsidR="004E4BE1" w:rsidRPr="005B3B02">
          <w:rPr>
            <w:rStyle w:val="ac"/>
            <w:rFonts w:ascii="Times New Roman" w:hAnsi="Times New Roman" w:cs="Times New Roman"/>
            <w:bCs/>
            <w:color w:val="auto"/>
            <w:sz w:val="28"/>
            <w:szCs w:val="28"/>
            <w:u w:val="none"/>
            <w:shd w:val="clear" w:color="auto" w:fill="FFFFFF"/>
            <w:lang w:val="en-US"/>
          </w:rPr>
          <w:t>ua</w:t>
        </w:r>
        <w:r w:rsidR="004E4BE1" w:rsidRPr="005B3B02">
          <w:rPr>
            <w:rStyle w:val="ac"/>
            <w:rFonts w:ascii="Times New Roman" w:hAnsi="Times New Roman" w:cs="Times New Roman"/>
            <w:bCs/>
            <w:color w:val="auto"/>
            <w:sz w:val="28"/>
            <w:szCs w:val="28"/>
            <w:u w:val="none"/>
            <w:shd w:val="clear" w:color="auto" w:fill="FFFFFF"/>
          </w:rPr>
          <w:t>/</w:t>
        </w:r>
        <w:r w:rsidR="004E4BE1" w:rsidRPr="005B3B02">
          <w:rPr>
            <w:rStyle w:val="ac"/>
            <w:rFonts w:ascii="Times New Roman" w:hAnsi="Times New Roman" w:cs="Times New Roman"/>
            <w:bCs/>
            <w:color w:val="auto"/>
            <w:sz w:val="28"/>
            <w:szCs w:val="28"/>
            <w:u w:val="none"/>
            <w:shd w:val="clear" w:color="auto" w:fill="FFFFFF"/>
            <w:lang w:val="en-US"/>
          </w:rPr>
          <w:t>rada</w:t>
        </w:r>
        <w:r w:rsidR="004E4BE1" w:rsidRPr="005B3B02">
          <w:rPr>
            <w:rStyle w:val="ac"/>
            <w:rFonts w:ascii="Times New Roman" w:hAnsi="Times New Roman" w:cs="Times New Roman"/>
            <w:bCs/>
            <w:color w:val="auto"/>
            <w:sz w:val="28"/>
            <w:szCs w:val="28"/>
            <w:u w:val="none"/>
            <w:shd w:val="clear" w:color="auto" w:fill="FFFFFF"/>
          </w:rPr>
          <w:t>/</w:t>
        </w:r>
        <w:r w:rsidR="004E4BE1" w:rsidRPr="005B3B02">
          <w:rPr>
            <w:rStyle w:val="ac"/>
            <w:rFonts w:ascii="Times New Roman" w:hAnsi="Times New Roman" w:cs="Times New Roman"/>
            <w:bCs/>
            <w:color w:val="auto"/>
            <w:sz w:val="28"/>
            <w:szCs w:val="28"/>
            <w:u w:val="none"/>
            <w:shd w:val="clear" w:color="auto" w:fill="FFFFFF"/>
            <w:lang w:val="en-US"/>
          </w:rPr>
          <w:t>show</w:t>
        </w:r>
        <w:r w:rsidR="004E4BE1" w:rsidRPr="005B3B02">
          <w:rPr>
            <w:rStyle w:val="ac"/>
            <w:rFonts w:ascii="Times New Roman" w:hAnsi="Times New Roman" w:cs="Times New Roman"/>
            <w:bCs/>
            <w:color w:val="auto"/>
            <w:sz w:val="28"/>
            <w:szCs w:val="28"/>
            <w:u w:val="none"/>
            <w:shd w:val="clear" w:color="auto" w:fill="FFFFFF"/>
          </w:rPr>
          <w:t>/</w:t>
        </w:r>
        <w:r w:rsidR="004E4BE1" w:rsidRPr="005B3B02">
          <w:rPr>
            <w:rStyle w:val="ac"/>
            <w:rFonts w:ascii="Times New Roman" w:hAnsi="Times New Roman" w:cs="Times New Roman"/>
            <w:bCs/>
            <w:color w:val="auto"/>
            <w:sz w:val="28"/>
            <w:szCs w:val="28"/>
            <w:u w:val="none"/>
            <w:shd w:val="clear" w:color="auto" w:fill="FFFFFF"/>
            <w:lang w:val="en-US"/>
          </w:rPr>
          <w:t>v</w:t>
        </w:r>
        <w:r w:rsidR="004E4BE1" w:rsidRPr="005B3B02">
          <w:rPr>
            <w:rStyle w:val="ac"/>
            <w:rFonts w:ascii="Times New Roman" w:hAnsi="Times New Roman" w:cs="Times New Roman"/>
            <w:bCs/>
            <w:color w:val="auto"/>
            <w:sz w:val="28"/>
            <w:szCs w:val="28"/>
            <w:u w:val="none"/>
            <w:shd w:val="clear" w:color="auto" w:fill="FFFFFF"/>
          </w:rPr>
          <w:t>0065414-18#</w:t>
        </w:r>
        <w:r w:rsidR="004E4BE1" w:rsidRPr="005B3B02">
          <w:rPr>
            <w:rStyle w:val="ac"/>
            <w:rFonts w:ascii="Times New Roman" w:hAnsi="Times New Roman" w:cs="Times New Roman"/>
            <w:bCs/>
            <w:color w:val="auto"/>
            <w:sz w:val="28"/>
            <w:szCs w:val="28"/>
            <w:u w:val="none"/>
            <w:shd w:val="clear" w:color="auto" w:fill="FFFFFF"/>
            <w:lang w:val="en-US"/>
          </w:rPr>
          <w:t>Text</w:t>
        </w:r>
      </w:hyperlink>
      <w:r w:rsidR="00664F81" w:rsidRPr="005B3B02">
        <w:rPr>
          <w:rStyle w:val="rvts23"/>
          <w:rFonts w:ascii="Times New Roman" w:hAnsi="Times New Roman" w:cs="Times New Roman"/>
          <w:bCs/>
          <w:sz w:val="28"/>
          <w:szCs w:val="28"/>
          <w:shd w:val="clear" w:color="auto" w:fill="FFFFFF"/>
        </w:rPr>
        <w:t xml:space="preserve"> </w:t>
      </w:r>
      <w:r w:rsidR="00664F81" w:rsidRPr="005B3B02">
        <w:rPr>
          <w:rFonts w:ascii="Times New Roman" w:hAnsi="Times New Roman" w:cs="Times New Roman"/>
          <w:sz w:val="28"/>
          <w:szCs w:val="28"/>
        </w:rPr>
        <w:t>(дата звернення: 21.09.2020).</w:t>
      </w:r>
    </w:p>
    <w:p w:rsidR="000A5207" w:rsidRPr="005B3B02" w:rsidRDefault="000A5207" w:rsidP="008A18BC">
      <w:pPr>
        <w:pStyle w:val="a8"/>
        <w:spacing w:line="360" w:lineRule="auto"/>
        <w:ind w:firstLine="708"/>
        <w:rPr>
          <w:rFonts w:ascii="Times New Roman" w:hAnsi="Times New Roman" w:cs="Times New Roman"/>
          <w:sz w:val="28"/>
          <w:szCs w:val="28"/>
        </w:rPr>
      </w:pPr>
      <w:r w:rsidRPr="005B3B02">
        <w:rPr>
          <w:rStyle w:val="rvts23"/>
          <w:rFonts w:ascii="Times New Roman" w:hAnsi="Times New Roman" w:cs="Times New Roman"/>
          <w:bCs/>
          <w:sz w:val="28"/>
          <w:szCs w:val="28"/>
          <w:shd w:val="clear" w:color="auto" w:fill="FFFFFF"/>
          <w:lang w:val="uk-UA"/>
        </w:rPr>
        <w:t xml:space="preserve">49. </w:t>
      </w:r>
      <w:r w:rsidR="004E4BE1" w:rsidRPr="005B3B02">
        <w:rPr>
          <w:rFonts w:ascii="Times New Roman" w:eastAsia="Times New Roman" w:hAnsi="Times New Roman" w:cs="Times New Roman"/>
          <w:bCs/>
          <w:sz w:val="28"/>
          <w:szCs w:val="28"/>
          <w:lang w:val="uk-UA" w:eastAsia="ru-RU"/>
        </w:rPr>
        <w:t>П</w:t>
      </w:r>
      <w:r w:rsidR="004E4BE1" w:rsidRPr="005B3B02">
        <w:rPr>
          <w:rFonts w:ascii="Times New Roman" w:eastAsia="Times New Roman" w:hAnsi="Times New Roman" w:cs="Times New Roman"/>
          <w:bCs/>
          <w:sz w:val="28"/>
          <w:szCs w:val="28"/>
          <w:lang w:eastAsia="ru-RU"/>
        </w:rPr>
        <w:t>ро Консульський  статут України</w:t>
      </w:r>
      <w:r w:rsidR="004E4BE1" w:rsidRPr="005B3B02">
        <w:rPr>
          <w:rFonts w:ascii="Times New Roman" w:eastAsia="Times New Roman" w:hAnsi="Times New Roman" w:cs="Times New Roman"/>
          <w:b/>
          <w:bCs/>
          <w:sz w:val="28"/>
          <w:szCs w:val="28"/>
          <w:lang w:eastAsia="ru-RU"/>
        </w:rPr>
        <w:t xml:space="preserve">: </w:t>
      </w:r>
      <w:r w:rsidR="004E4BE1" w:rsidRPr="005B3B02">
        <w:rPr>
          <w:rFonts w:ascii="Times New Roman" w:hAnsi="Times New Roman" w:cs="Times New Roman"/>
          <w:sz w:val="28"/>
          <w:szCs w:val="28"/>
          <w:shd w:val="clear" w:color="auto" w:fill="FFFFFF"/>
        </w:rPr>
        <w:t>Указ Президента України від 2.</w:t>
      </w:r>
      <w:r w:rsidR="004E4BE1" w:rsidRPr="005B3B02">
        <w:rPr>
          <w:rFonts w:ascii="Times New Roman" w:hAnsi="Times New Roman" w:cs="Times New Roman"/>
          <w:sz w:val="28"/>
          <w:szCs w:val="28"/>
          <w:shd w:val="clear" w:color="auto" w:fill="FFFFFF"/>
          <w:lang w:val="uk-UA"/>
        </w:rPr>
        <w:t>04.</w:t>
      </w:r>
      <w:r w:rsidR="004E4BE1" w:rsidRPr="005B3B02">
        <w:rPr>
          <w:rFonts w:ascii="Times New Roman" w:hAnsi="Times New Roman" w:cs="Times New Roman"/>
          <w:sz w:val="28"/>
          <w:szCs w:val="28"/>
          <w:shd w:val="clear" w:color="auto" w:fill="FFFFFF"/>
        </w:rPr>
        <w:t>1994 р. № 127/94</w:t>
      </w:r>
      <w:r w:rsidR="004E4BE1" w:rsidRPr="005B3B02">
        <w:rPr>
          <w:rFonts w:ascii="Times New Roman" w:hAnsi="Times New Roman" w:cs="Times New Roman"/>
          <w:sz w:val="28"/>
          <w:szCs w:val="28"/>
          <w:shd w:val="clear" w:color="auto" w:fill="FFFFFF"/>
          <w:lang w:val="uk-UA"/>
        </w:rPr>
        <w:t xml:space="preserve">. </w:t>
      </w:r>
      <w:r w:rsidR="004E4BE1" w:rsidRPr="005B3B02">
        <w:rPr>
          <w:rFonts w:ascii="Times New Roman" w:hAnsi="Times New Roman" w:cs="Times New Roman"/>
          <w:sz w:val="28"/>
          <w:szCs w:val="28"/>
          <w:shd w:val="clear" w:color="auto" w:fill="FFFFFF"/>
          <w:lang w:val="en-US"/>
        </w:rPr>
        <w:t>URL</w:t>
      </w:r>
      <w:r w:rsidR="004E4BE1" w:rsidRPr="005B3B02">
        <w:rPr>
          <w:rFonts w:ascii="Times New Roman" w:hAnsi="Times New Roman" w:cs="Times New Roman"/>
          <w:sz w:val="28"/>
          <w:szCs w:val="28"/>
          <w:shd w:val="clear" w:color="auto" w:fill="FFFFFF"/>
          <w:lang w:val="uk-UA"/>
        </w:rPr>
        <w:t>:</w:t>
      </w:r>
      <w:r w:rsidR="004E4BE1" w:rsidRPr="005B3B02">
        <w:rPr>
          <w:rFonts w:ascii="Times New Roman" w:hAnsi="Times New Roman" w:cs="Times New Roman"/>
          <w:sz w:val="28"/>
          <w:szCs w:val="28"/>
          <w:lang w:val="uk-UA"/>
        </w:rPr>
        <w:t xml:space="preserve"> </w:t>
      </w:r>
      <w:hyperlink r:id="rId103" w:anchor="Text" w:history="1">
        <w:r w:rsidRPr="005B3B02">
          <w:rPr>
            <w:rStyle w:val="ac"/>
            <w:rFonts w:ascii="Times New Roman" w:hAnsi="Times New Roman" w:cs="Times New Roman"/>
            <w:color w:val="auto"/>
            <w:sz w:val="28"/>
            <w:szCs w:val="28"/>
            <w:u w:val="none"/>
          </w:rPr>
          <w:t>https</w:t>
        </w:r>
        <w:r w:rsidRPr="005B3B02">
          <w:rPr>
            <w:rStyle w:val="ac"/>
            <w:rFonts w:ascii="Times New Roman" w:hAnsi="Times New Roman" w:cs="Times New Roman"/>
            <w:color w:val="auto"/>
            <w:sz w:val="28"/>
            <w:szCs w:val="28"/>
            <w:u w:val="none"/>
            <w:lang w:val="uk-UA"/>
          </w:rPr>
          <w:t>://</w:t>
        </w:r>
        <w:r w:rsidRPr="005B3B02">
          <w:rPr>
            <w:rStyle w:val="ac"/>
            <w:rFonts w:ascii="Times New Roman" w:hAnsi="Times New Roman" w:cs="Times New Roman"/>
            <w:color w:val="auto"/>
            <w:sz w:val="28"/>
            <w:szCs w:val="28"/>
            <w:u w:val="none"/>
          </w:rPr>
          <w:t>zakon</w:t>
        </w:r>
        <w:r w:rsidRPr="005B3B02">
          <w:rPr>
            <w:rStyle w:val="ac"/>
            <w:rFonts w:ascii="Times New Roman" w:hAnsi="Times New Roman" w:cs="Times New Roman"/>
            <w:color w:val="auto"/>
            <w:sz w:val="28"/>
            <w:szCs w:val="28"/>
            <w:u w:val="none"/>
            <w:lang w:val="uk-UA"/>
          </w:rPr>
          <w:t>.</w:t>
        </w:r>
        <w:r w:rsidRPr="005B3B02">
          <w:rPr>
            <w:rStyle w:val="ac"/>
            <w:rFonts w:ascii="Times New Roman" w:hAnsi="Times New Roman" w:cs="Times New Roman"/>
            <w:color w:val="auto"/>
            <w:sz w:val="28"/>
            <w:szCs w:val="28"/>
            <w:u w:val="none"/>
          </w:rPr>
          <w:t>rada</w:t>
        </w:r>
        <w:r w:rsidRPr="005B3B02">
          <w:rPr>
            <w:rStyle w:val="ac"/>
            <w:rFonts w:ascii="Times New Roman" w:hAnsi="Times New Roman" w:cs="Times New Roman"/>
            <w:color w:val="auto"/>
            <w:sz w:val="28"/>
            <w:szCs w:val="28"/>
            <w:u w:val="none"/>
            <w:lang w:val="uk-UA"/>
          </w:rPr>
          <w:t>.</w:t>
        </w:r>
        <w:r w:rsidRPr="005B3B02">
          <w:rPr>
            <w:rStyle w:val="ac"/>
            <w:rFonts w:ascii="Times New Roman" w:hAnsi="Times New Roman" w:cs="Times New Roman"/>
            <w:color w:val="auto"/>
            <w:sz w:val="28"/>
            <w:szCs w:val="28"/>
            <w:u w:val="none"/>
          </w:rPr>
          <w:t>gov</w:t>
        </w:r>
        <w:r w:rsidRPr="005B3B02">
          <w:rPr>
            <w:rStyle w:val="ac"/>
            <w:rFonts w:ascii="Times New Roman" w:hAnsi="Times New Roman" w:cs="Times New Roman"/>
            <w:color w:val="auto"/>
            <w:sz w:val="28"/>
            <w:szCs w:val="28"/>
            <w:u w:val="none"/>
            <w:lang w:val="uk-UA"/>
          </w:rPr>
          <w:t>.</w:t>
        </w:r>
        <w:r w:rsidRPr="005B3B02">
          <w:rPr>
            <w:rStyle w:val="ac"/>
            <w:rFonts w:ascii="Times New Roman" w:hAnsi="Times New Roman" w:cs="Times New Roman"/>
            <w:color w:val="auto"/>
            <w:sz w:val="28"/>
            <w:szCs w:val="28"/>
            <w:u w:val="none"/>
          </w:rPr>
          <w:t>ua</w:t>
        </w:r>
        <w:r w:rsidRPr="005B3B02">
          <w:rPr>
            <w:rStyle w:val="ac"/>
            <w:rFonts w:ascii="Times New Roman" w:hAnsi="Times New Roman" w:cs="Times New Roman"/>
            <w:color w:val="auto"/>
            <w:sz w:val="28"/>
            <w:szCs w:val="28"/>
            <w:u w:val="none"/>
            <w:lang w:val="uk-UA"/>
          </w:rPr>
          <w:t>/</w:t>
        </w:r>
        <w:r w:rsidRPr="005B3B02">
          <w:rPr>
            <w:rStyle w:val="ac"/>
            <w:rFonts w:ascii="Times New Roman" w:hAnsi="Times New Roman" w:cs="Times New Roman"/>
            <w:color w:val="auto"/>
            <w:sz w:val="28"/>
            <w:szCs w:val="28"/>
            <w:u w:val="none"/>
          </w:rPr>
          <w:t>laws</w:t>
        </w:r>
        <w:r w:rsidRPr="005B3B02">
          <w:rPr>
            <w:rStyle w:val="ac"/>
            <w:rFonts w:ascii="Times New Roman" w:hAnsi="Times New Roman" w:cs="Times New Roman"/>
            <w:color w:val="auto"/>
            <w:sz w:val="28"/>
            <w:szCs w:val="28"/>
            <w:u w:val="none"/>
            <w:lang w:val="uk-UA"/>
          </w:rPr>
          <w:t>/</w:t>
        </w:r>
        <w:r w:rsidRPr="005B3B02">
          <w:rPr>
            <w:rStyle w:val="ac"/>
            <w:rFonts w:ascii="Times New Roman" w:hAnsi="Times New Roman" w:cs="Times New Roman"/>
            <w:color w:val="auto"/>
            <w:sz w:val="28"/>
            <w:szCs w:val="28"/>
            <w:u w:val="none"/>
          </w:rPr>
          <w:t>show</w:t>
        </w:r>
        <w:r w:rsidRPr="005B3B02">
          <w:rPr>
            <w:rStyle w:val="ac"/>
            <w:rFonts w:ascii="Times New Roman" w:hAnsi="Times New Roman" w:cs="Times New Roman"/>
            <w:color w:val="auto"/>
            <w:sz w:val="28"/>
            <w:szCs w:val="28"/>
            <w:u w:val="none"/>
            <w:lang w:val="uk-UA"/>
          </w:rPr>
          <w:t>/127/94#</w:t>
        </w:r>
        <w:r w:rsidRPr="005B3B02">
          <w:rPr>
            <w:rStyle w:val="ac"/>
            <w:rFonts w:ascii="Times New Roman" w:hAnsi="Times New Roman" w:cs="Times New Roman"/>
            <w:color w:val="auto"/>
            <w:sz w:val="28"/>
            <w:szCs w:val="28"/>
            <w:u w:val="none"/>
          </w:rPr>
          <w:t>Text</w:t>
        </w:r>
      </w:hyperlink>
      <w:r w:rsidR="00664F81" w:rsidRPr="005B3B02">
        <w:rPr>
          <w:rStyle w:val="ac"/>
          <w:rFonts w:ascii="Times New Roman" w:hAnsi="Times New Roman" w:cs="Times New Roman"/>
          <w:color w:val="auto"/>
          <w:sz w:val="28"/>
          <w:szCs w:val="28"/>
          <w:u w:val="none"/>
          <w:lang w:val="uk-UA"/>
        </w:rPr>
        <w:t xml:space="preserve"> </w:t>
      </w:r>
      <w:r w:rsidR="00664F81" w:rsidRPr="005B3B02">
        <w:rPr>
          <w:rFonts w:ascii="Times New Roman" w:hAnsi="Times New Roman" w:cs="Times New Roman"/>
          <w:sz w:val="28"/>
          <w:szCs w:val="28"/>
        </w:rPr>
        <w:t>(дата звернення: 21.09.2020).</w:t>
      </w:r>
    </w:p>
    <w:p w:rsidR="000A5207" w:rsidRPr="005B3B02" w:rsidRDefault="000A5207"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 xml:space="preserve">50. </w:t>
      </w:r>
      <w:r w:rsidR="004E4BE1" w:rsidRPr="005B3B02">
        <w:rPr>
          <w:rFonts w:ascii="Times New Roman" w:hAnsi="Times New Roman" w:cs="Times New Roman"/>
          <w:bCs/>
          <w:sz w:val="28"/>
          <w:szCs w:val="28"/>
          <w:bdr w:val="none" w:sz="0" w:space="0" w:color="auto" w:frame="1"/>
          <w:lang w:val="uk-UA"/>
        </w:rPr>
        <w:t xml:space="preserve">Про оперативно-розшукову діяльність: Закон України </w:t>
      </w:r>
      <w:r w:rsidR="004E4BE1" w:rsidRPr="005B3B02">
        <w:rPr>
          <w:rFonts w:ascii="Times New Roman" w:hAnsi="Times New Roman" w:cs="Times New Roman"/>
          <w:sz w:val="28"/>
          <w:szCs w:val="28"/>
          <w:shd w:val="clear" w:color="auto" w:fill="FFFFFF"/>
          <w:lang w:val="uk-UA"/>
        </w:rPr>
        <w:t>від</w:t>
      </w:r>
      <w:r w:rsidR="004E4BE1" w:rsidRPr="005B3B02">
        <w:rPr>
          <w:rStyle w:val="apple-converted-space"/>
          <w:rFonts w:ascii="Times New Roman" w:hAnsi="Times New Roman" w:cs="Times New Roman"/>
          <w:sz w:val="28"/>
          <w:szCs w:val="28"/>
          <w:shd w:val="clear" w:color="auto" w:fill="FFFFFF"/>
        </w:rPr>
        <w:t> </w:t>
      </w:r>
      <w:r w:rsidR="004E4BE1" w:rsidRPr="005B3B02">
        <w:rPr>
          <w:rFonts w:ascii="Times New Roman" w:hAnsi="Times New Roman" w:cs="Times New Roman"/>
          <w:sz w:val="28"/>
          <w:szCs w:val="28"/>
          <w:bdr w:val="none" w:sz="0" w:space="0" w:color="auto" w:frame="1"/>
          <w:shd w:val="clear" w:color="auto" w:fill="FFFFFF"/>
          <w:lang w:val="uk-UA"/>
        </w:rPr>
        <w:t>18.02.1992</w:t>
      </w:r>
      <w:r w:rsidR="004E4BE1" w:rsidRPr="005B3B02">
        <w:rPr>
          <w:rStyle w:val="apple-converted-space"/>
          <w:rFonts w:ascii="Times New Roman" w:hAnsi="Times New Roman" w:cs="Times New Roman"/>
          <w:sz w:val="28"/>
          <w:szCs w:val="28"/>
          <w:shd w:val="clear" w:color="auto" w:fill="FFFFFF"/>
        </w:rPr>
        <w:t> </w:t>
      </w:r>
      <w:r w:rsidR="004E4BE1" w:rsidRPr="005B3B02">
        <w:rPr>
          <w:rStyle w:val="apple-converted-space"/>
          <w:rFonts w:ascii="Times New Roman" w:hAnsi="Times New Roman" w:cs="Times New Roman"/>
          <w:sz w:val="28"/>
          <w:szCs w:val="28"/>
          <w:shd w:val="clear" w:color="auto" w:fill="FFFFFF"/>
          <w:lang w:val="uk-UA"/>
        </w:rPr>
        <w:t xml:space="preserve">р. </w:t>
      </w:r>
      <w:r w:rsidR="004E4BE1" w:rsidRPr="005B3B02">
        <w:rPr>
          <w:rFonts w:ascii="Times New Roman" w:hAnsi="Times New Roman" w:cs="Times New Roman"/>
          <w:sz w:val="28"/>
          <w:szCs w:val="28"/>
          <w:shd w:val="clear" w:color="auto" w:fill="FFFFFF"/>
          <w:lang w:val="uk-UA"/>
        </w:rPr>
        <w:t>№</w:t>
      </w:r>
      <w:r w:rsidR="004E4BE1" w:rsidRPr="005B3B02">
        <w:rPr>
          <w:rStyle w:val="apple-converted-space"/>
          <w:rFonts w:ascii="Times New Roman" w:hAnsi="Times New Roman" w:cs="Times New Roman"/>
          <w:sz w:val="28"/>
          <w:szCs w:val="28"/>
          <w:shd w:val="clear" w:color="auto" w:fill="FFFFFF"/>
        </w:rPr>
        <w:t> </w:t>
      </w:r>
      <w:r w:rsidR="004E4BE1" w:rsidRPr="005B3B02">
        <w:rPr>
          <w:rFonts w:ascii="Times New Roman" w:hAnsi="Times New Roman" w:cs="Times New Roman"/>
          <w:bCs/>
          <w:sz w:val="28"/>
          <w:szCs w:val="28"/>
          <w:bdr w:val="none" w:sz="0" w:space="0" w:color="auto" w:frame="1"/>
          <w:shd w:val="clear" w:color="auto" w:fill="FFFFFF"/>
          <w:lang w:val="uk-UA"/>
        </w:rPr>
        <w:t>2135-</w:t>
      </w:r>
      <w:r w:rsidR="004E4BE1" w:rsidRPr="005B3B02">
        <w:rPr>
          <w:rFonts w:ascii="Times New Roman" w:hAnsi="Times New Roman" w:cs="Times New Roman"/>
          <w:bCs/>
          <w:sz w:val="28"/>
          <w:szCs w:val="28"/>
          <w:bdr w:val="none" w:sz="0" w:space="0" w:color="auto" w:frame="1"/>
          <w:shd w:val="clear" w:color="auto" w:fill="FFFFFF"/>
        </w:rPr>
        <w:t>XII</w:t>
      </w:r>
      <w:r w:rsidR="004E4BE1" w:rsidRPr="005B3B02">
        <w:rPr>
          <w:rFonts w:ascii="Times New Roman" w:hAnsi="Times New Roman" w:cs="Times New Roman"/>
          <w:bCs/>
          <w:sz w:val="28"/>
          <w:szCs w:val="28"/>
          <w:bdr w:val="none" w:sz="0" w:space="0" w:color="auto" w:frame="1"/>
          <w:shd w:val="clear" w:color="auto" w:fill="FFFFFF"/>
          <w:lang w:val="uk-UA"/>
        </w:rPr>
        <w:t xml:space="preserve">. Дата оновлення: 24.10.2020 р. </w:t>
      </w:r>
      <w:r w:rsidR="004E4BE1" w:rsidRPr="005B3B02">
        <w:rPr>
          <w:rFonts w:ascii="Times New Roman" w:hAnsi="Times New Roman" w:cs="Times New Roman"/>
          <w:bCs/>
          <w:sz w:val="28"/>
          <w:szCs w:val="28"/>
          <w:bdr w:val="none" w:sz="0" w:space="0" w:color="auto" w:frame="1"/>
          <w:shd w:val="clear" w:color="auto" w:fill="FFFFFF"/>
          <w:lang w:val="en-US"/>
        </w:rPr>
        <w:t>URL</w:t>
      </w:r>
      <w:r w:rsidR="004E4BE1" w:rsidRPr="005B3B02">
        <w:rPr>
          <w:rFonts w:ascii="Times New Roman" w:hAnsi="Times New Roman" w:cs="Times New Roman"/>
          <w:bCs/>
          <w:sz w:val="28"/>
          <w:szCs w:val="28"/>
          <w:bdr w:val="none" w:sz="0" w:space="0" w:color="auto" w:frame="1"/>
          <w:shd w:val="clear" w:color="auto" w:fill="FFFFFF"/>
          <w:lang w:val="uk-UA"/>
        </w:rPr>
        <w:t xml:space="preserve">: </w:t>
      </w:r>
      <w:hyperlink r:id="rId104" w:anchor="Text" w:history="1">
        <w:r w:rsidRPr="005B3B02">
          <w:rPr>
            <w:rStyle w:val="ac"/>
            <w:rFonts w:ascii="Times New Roman" w:hAnsi="Times New Roman" w:cs="Times New Roman"/>
            <w:bCs/>
            <w:color w:val="auto"/>
            <w:sz w:val="28"/>
            <w:szCs w:val="28"/>
            <w:u w:val="none"/>
            <w:bdr w:val="none" w:sz="0" w:space="0" w:color="auto" w:frame="1"/>
            <w:shd w:val="clear" w:color="auto" w:fill="FFFFFF"/>
            <w:lang w:val="uk-UA"/>
          </w:rPr>
          <w:t>https://zakon.rada.gov.ua/laws/show/2135-12#Text</w:t>
        </w:r>
      </w:hyperlink>
      <w:r w:rsidR="00664F81" w:rsidRPr="005B3B02">
        <w:rPr>
          <w:rStyle w:val="ac"/>
          <w:rFonts w:ascii="Times New Roman" w:hAnsi="Times New Roman" w:cs="Times New Roman"/>
          <w:bCs/>
          <w:color w:val="auto"/>
          <w:sz w:val="28"/>
          <w:szCs w:val="28"/>
          <w:u w:val="none"/>
          <w:bdr w:val="none" w:sz="0" w:space="0" w:color="auto" w:frame="1"/>
          <w:shd w:val="clear" w:color="auto" w:fill="FFFFFF"/>
          <w:lang w:val="uk-UA"/>
        </w:rPr>
        <w:t xml:space="preserve"> </w:t>
      </w:r>
      <w:r w:rsidR="00664F81" w:rsidRPr="005B3B02">
        <w:rPr>
          <w:rFonts w:ascii="Times New Roman" w:hAnsi="Times New Roman" w:cs="Times New Roman"/>
          <w:sz w:val="28"/>
          <w:szCs w:val="28"/>
        </w:rPr>
        <w:t>(дата звернення: 21.09.2020).</w:t>
      </w:r>
    </w:p>
    <w:p w:rsidR="000A5207" w:rsidRPr="00AF50E9" w:rsidRDefault="000A5207" w:rsidP="008A18BC">
      <w:pPr>
        <w:pStyle w:val="a8"/>
        <w:spacing w:line="360" w:lineRule="auto"/>
        <w:ind w:firstLine="708"/>
        <w:rPr>
          <w:rFonts w:ascii="Times New Roman" w:hAnsi="Times New Roman" w:cs="Times New Roman"/>
          <w:sz w:val="28"/>
          <w:szCs w:val="28"/>
        </w:rPr>
      </w:pPr>
      <w:r w:rsidRPr="00AF50E9">
        <w:rPr>
          <w:rFonts w:ascii="Times New Roman" w:hAnsi="Times New Roman" w:cs="Times New Roman"/>
          <w:sz w:val="28"/>
          <w:szCs w:val="28"/>
          <w:lang w:val="uk-UA"/>
        </w:rPr>
        <w:t xml:space="preserve">51. </w:t>
      </w:r>
      <w:r w:rsidR="004E4BE1" w:rsidRPr="00AF50E9">
        <w:rPr>
          <w:rFonts w:ascii="Times New Roman" w:hAnsi="Times New Roman" w:cs="Times New Roman"/>
          <w:bCs/>
          <w:sz w:val="28"/>
          <w:szCs w:val="28"/>
          <w:lang w:val="uk-UA"/>
        </w:rPr>
        <w:t xml:space="preserve">Про проведення експерименту з присудження ступеня доктора філософії: Постанова Кабінету Міністрів України від 06.03.2019 </w:t>
      </w:r>
      <w:r w:rsidR="004E4BE1" w:rsidRPr="00AF50E9">
        <w:rPr>
          <w:rFonts w:ascii="Times New Roman" w:hAnsi="Times New Roman" w:cs="Times New Roman"/>
          <w:bCs/>
          <w:sz w:val="28"/>
          <w:szCs w:val="28"/>
          <w:lang w:val="en-US"/>
        </w:rPr>
        <w:t>p</w:t>
      </w:r>
      <w:r w:rsidR="004E4BE1" w:rsidRPr="00AF50E9">
        <w:rPr>
          <w:rFonts w:ascii="Times New Roman" w:hAnsi="Times New Roman" w:cs="Times New Roman"/>
          <w:bCs/>
          <w:sz w:val="28"/>
          <w:szCs w:val="28"/>
          <w:lang w:val="uk-UA"/>
        </w:rPr>
        <w:t xml:space="preserve">. </w:t>
      </w:r>
      <w:r w:rsidR="004E4BE1" w:rsidRPr="00AF50E9">
        <w:rPr>
          <w:rFonts w:ascii="Times New Roman" w:hAnsi="Times New Roman" w:cs="Times New Roman"/>
          <w:bCs/>
          <w:sz w:val="28"/>
          <w:szCs w:val="28"/>
        </w:rPr>
        <w:t>№ 167</w:t>
      </w:r>
      <w:r w:rsidR="004E4BE1" w:rsidRPr="00AF50E9">
        <w:rPr>
          <w:rFonts w:ascii="Times New Roman" w:hAnsi="Times New Roman" w:cs="Times New Roman"/>
          <w:bCs/>
          <w:sz w:val="28"/>
          <w:szCs w:val="28"/>
          <w:lang w:val="uk-UA"/>
        </w:rPr>
        <w:t xml:space="preserve">. </w:t>
      </w:r>
      <w:r w:rsidR="004E4BE1" w:rsidRPr="00AF50E9">
        <w:rPr>
          <w:rFonts w:ascii="Times New Roman" w:hAnsi="Times New Roman" w:cs="Times New Roman"/>
          <w:bCs/>
          <w:sz w:val="28"/>
          <w:szCs w:val="28"/>
          <w:shd w:val="clear" w:color="auto" w:fill="FFFFFF" w:themeFill="background1"/>
          <w:lang w:val="uk-UA"/>
        </w:rPr>
        <w:t xml:space="preserve">Дата оновлення: 29.10.2020 р. </w:t>
      </w:r>
      <w:r w:rsidR="004E4BE1" w:rsidRPr="00AF50E9">
        <w:rPr>
          <w:rFonts w:ascii="Times New Roman" w:hAnsi="Times New Roman" w:cs="Times New Roman"/>
          <w:bCs/>
          <w:sz w:val="28"/>
          <w:szCs w:val="28"/>
          <w:shd w:val="clear" w:color="auto" w:fill="FFFFFF" w:themeFill="background1"/>
          <w:lang w:val="en-US"/>
        </w:rPr>
        <w:t>URL</w:t>
      </w:r>
      <w:r w:rsidR="004E4BE1" w:rsidRPr="00AF50E9">
        <w:rPr>
          <w:rFonts w:ascii="Times New Roman" w:hAnsi="Times New Roman" w:cs="Times New Roman"/>
          <w:bCs/>
          <w:sz w:val="28"/>
          <w:szCs w:val="28"/>
          <w:shd w:val="clear" w:color="auto" w:fill="FFFFFF" w:themeFill="background1"/>
        </w:rPr>
        <w:t>:</w:t>
      </w:r>
      <w:r w:rsidR="004E4BE1" w:rsidRPr="00AF50E9">
        <w:rPr>
          <w:rFonts w:ascii="Times New Roman" w:hAnsi="Times New Roman" w:cs="Times New Roman"/>
          <w:bCs/>
          <w:sz w:val="28"/>
          <w:szCs w:val="28"/>
          <w:shd w:val="clear" w:color="auto" w:fill="FFFFFF" w:themeFill="background1"/>
          <w:lang w:val="uk-UA"/>
        </w:rPr>
        <w:t xml:space="preserve"> </w:t>
      </w:r>
      <w:hyperlink r:id="rId105" w:anchor="Text" w:history="1">
        <w:r w:rsidR="004E4BE1" w:rsidRPr="00AF50E9">
          <w:rPr>
            <w:rStyle w:val="ac"/>
            <w:rFonts w:ascii="Times New Roman" w:hAnsi="Times New Roman" w:cs="Times New Roman"/>
            <w:bCs/>
            <w:color w:val="auto"/>
            <w:sz w:val="28"/>
            <w:szCs w:val="28"/>
            <w:u w:val="none"/>
            <w:shd w:val="clear" w:color="auto" w:fill="FFFFFF" w:themeFill="background1"/>
            <w:lang w:val="uk-UA"/>
          </w:rPr>
          <w:t>https://zakon.rada.gov.ua/laws/show/167-2019-%D0%BF#Text</w:t>
        </w:r>
      </w:hyperlink>
      <w:r w:rsidR="004E4BE1" w:rsidRPr="00AF50E9">
        <w:rPr>
          <w:rFonts w:ascii="Times New Roman" w:hAnsi="Times New Roman" w:cs="Times New Roman"/>
          <w:bCs/>
          <w:sz w:val="28"/>
          <w:szCs w:val="28"/>
          <w:shd w:val="clear" w:color="auto" w:fill="F5F5F5"/>
          <w:lang w:val="uk-UA"/>
        </w:rPr>
        <w:t xml:space="preserve"> </w:t>
      </w:r>
      <w:r w:rsidR="00664F81" w:rsidRPr="00AF50E9">
        <w:rPr>
          <w:rFonts w:ascii="Times New Roman" w:hAnsi="Times New Roman" w:cs="Times New Roman"/>
          <w:sz w:val="28"/>
          <w:szCs w:val="28"/>
        </w:rPr>
        <w:t>(дата звернення: 21.09.2020).</w:t>
      </w:r>
    </w:p>
    <w:p w:rsidR="000A5207" w:rsidRPr="005B3B02" w:rsidRDefault="000A5207" w:rsidP="008A18BC">
      <w:pPr>
        <w:pStyle w:val="a8"/>
        <w:spacing w:line="360" w:lineRule="auto"/>
        <w:ind w:firstLine="708"/>
        <w:rPr>
          <w:rFonts w:ascii="Times New Roman" w:hAnsi="Times New Roman" w:cs="Times New Roman"/>
          <w:sz w:val="28"/>
          <w:szCs w:val="28"/>
        </w:rPr>
      </w:pPr>
      <w:r w:rsidRPr="00AF50E9">
        <w:rPr>
          <w:rFonts w:ascii="Times New Roman" w:hAnsi="Times New Roman" w:cs="Times New Roman"/>
          <w:sz w:val="28"/>
          <w:szCs w:val="28"/>
          <w:lang w:val="uk-UA"/>
        </w:rPr>
        <w:t xml:space="preserve">52. </w:t>
      </w:r>
      <w:r w:rsidR="004E4BE1" w:rsidRPr="00AF50E9">
        <w:rPr>
          <w:rFonts w:ascii="Times New Roman" w:hAnsi="Times New Roman" w:cs="Times New Roman"/>
          <w:bCs/>
          <w:sz w:val="28"/>
          <w:szCs w:val="28"/>
          <w:shd w:val="clear" w:color="auto" w:fill="FFFFFF"/>
        </w:rPr>
        <w:t>Про психіатричну допомогу: Закон України</w:t>
      </w:r>
      <w:r w:rsidR="004E4BE1" w:rsidRPr="005B3B02">
        <w:rPr>
          <w:rFonts w:ascii="Times New Roman" w:hAnsi="Times New Roman" w:cs="Times New Roman"/>
          <w:bCs/>
          <w:sz w:val="28"/>
          <w:szCs w:val="28"/>
          <w:shd w:val="clear" w:color="auto" w:fill="FFFFFF"/>
        </w:rPr>
        <w:t xml:space="preserve"> від 22.02.2000 </w:t>
      </w:r>
      <w:r w:rsidR="004E4BE1" w:rsidRPr="005B3B02">
        <w:rPr>
          <w:rFonts w:ascii="Times New Roman" w:hAnsi="Times New Roman" w:cs="Times New Roman"/>
          <w:bCs/>
          <w:sz w:val="28"/>
          <w:szCs w:val="28"/>
          <w:shd w:val="clear" w:color="auto" w:fill="FFFFFF"/>
          <w:lang w:val="en-US"/>
        </w:rPr>
        <w:t>p</w:t>
      </w:r>
      <w:r w:rsidR="004E4BE1" w:rsidRPr="005B3B02">
        <w:rPr>
          <w:rFonts w:ascii="Times New Roman" w:hAnsi="Times New Roman" w:cs="Times New Roman"/>
          <w:bCs/>
          <w:sz w:val="28"/>
          <w:szCs w:val="28"/>
          <w:shd w:val="clear" w:color="auto" w:fill="FFFFFF"/>
        </w:rPr>
        <w:t xml:space="preserve">. № 1489-III. </w:t>
      </w:r>
      <w:r w:rsidR="004E4BE1" w:rsidRPr="005B3B02">
        <w:rPr>
          <w:rFonts w:ascii="Times New Roman" w:hAnsi="Times New Roman" w:cs="Times New Roman"/>
          <w:bCs/>
          <w:sz w:val="28"/>
          <w:szCs w:val="28"/>
          <w:shd w:val="clear" w:color="auto" w:fill="FFFFFF"/>
          <w:lang w:val="uk-UA"/>
        </w:rPr>
        <w:t xml:space="preserve">Визнання неконституційними окремих положень від 20.12.2018 р. </w:t>
      </w:r>
      <w:r w:rsidR="004E4BE1" w:rsidRPr="005B3B02">
        <w:rPr>
          <w:rStyle w:val="rvts23"/>
          <w:rFonts w:ascii="Times New Roman" w:hAnsi="Times New Roman" w:cs="Times New Roman"/>
          <w:bCs/>
          <w:sz w:val="28"/>
          <w:szCs w:val="28"/>
          <w:shd w:val="clear" w:color="auto" w:fill="FFFFFF"/>
          <w:lang w:val="en-US"/>
        </w:rPr>
        <w:t>URL</w:t>
      </w:r>
      <w:r w:rsidR="004E4BE1" w:rsidRPr="005B3B02">
        <w:rPr>
          <w:rStyle w:val="rvts23"/>
          <w:rFonts w:ascii="Times New Roman" w:hAnsi="Times New Roman" w:cs="Times New Roman"/>
          <w:bCs/>
          <w:sz w:val="28"/>
          <w:szCs w:val="28"/>
          <w:shd w:val="clear" w:color="auto" w:fill="FFFFFF"/>
        </w:rPr>
        <w:t>:</w:t>
      </w:r>
      <w:r w:rsidR="004E4BE1" w:rsidRPr="005B3B02">
        <w:rPr>
          <w:rStyle w:val="rvts23"/>
          <w:rFonts w:ascii="Times New Roman" w:hAnsi="Times New Roman" w:cs="Times New Roman"/>
          <w:bCs/>
          <w:sz w:val="28"/>
          <w:szCs w:val="28"/>
          <w:shd w:val="clear" w:color="auto" w:fill="FFFFFF"/>
          <w:lang w:val="uk-UA"/>
        </w:rPr>
        <w:t xml:space="preserve"> </w:t>
      </w:r>
      <w:hyperlink r:id="rId106" w:anchor="Text" w:history="1">
        <w:r w:rsidR="004E4BE1" w:rsidRPr="005B3B02">
          <w:rPr>
            <w:rStyle w:val="ac"/>
            <w:rFonts w:ascii="Times New Roman" w:hAnsi="Times New Roman" w:cs="Times New Roman"/>
            <w:bCs/>
            <w:color w:val="auto"/>
            <w:sz w:val="28"/>
            <w:szCs w:val="28"/>
            <w:u w:val="none"/>
            <w:shd w:val="clear" w:color="auto" w:fill="FFFFFF"/>
            <w:lang w:val="uk-UA"/>
          </w:rPr>
          <w:t>https://zakon.rada.gov.ua/laws/show/1489-14#Text</w:t>
        </w:r>
      </w:hyperlink>
      <w:r w:rsidR="004E4BE1" w:rsidRPr="005B3B02">
        <w:rPr>
          <w:rStyle w:val="rvts23"/>
          <w:rFonts w:ascii="Times New Roman" w:hAnsi="Times New Roman" w:cs="Times New Roman"/>
          <w:bCs/>
          <w:sz w:val="28"/>
          <w:szCs w:val="28"/>
          <w:shd w:val="clear" w:color="auto" w:fill="FFFFFF"/>
          <w:lang w:val="uk-UA"/>
        </w:rPr>
        <w:t xml:space="preserve"> </w:t>
      </w:r>
      <w:r w:rsidR="00664F81" w:rsidRPr="005B3B02">
        <w:rPr>
          <w:rFonts w:ascii="Times New Roman" w:hAnsi="Times New Roman" w:cs="Times New Roman"/>
          <w:sz w:val="28"/>
          <w:szCs w:val="28"/>
        </w:rPr>
        <w:t>(дата звернення: 21.09.2020).</w:t>
      </w:r>
    </w:p>
    <w:p w:rsidR="000A5207" w:rsidRPr="005B3B02" w:rsidRDefault="000A5207"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 xml:space="preserve">53. </w:t>
      </w:r>
      <w:r w:rsidR="004E4BE1" w:rsidRPr="005B3B02">
        <w:rPr>
          <w:rFonts w:ascii="Times New Roman" w:eastAsia="Times New Roman" w:hAnsi="Times New Roman" w:cs="Times New Roman"/>
          <w:sz w:val="28"/>
          <w:szCs w:val="28"/>
          <w:lang w:val="uk-UA" w:eastAsia="ru-RU"/>
        </w:rPr>
        <w:t xml:space="preserve">Про свободу совісті та релігійні організації: Закон України від 23.04.1991 </w:t>
      </w:r>
      <w:r w:rsidR="004E4BE1" w:rsidRPr="005B3B02">
        <w:rPr>
          <w:rFonts w:ascii="Times New Roman" w:eastAsia="Times New Roman" w:hAnsi="Times New Roman" w:cs="Times New Roman"/>
          <w:sz w:val="28"/>
          <w:szCs w:val="28"/>
          <w:lang w:val="en-US" w:eastAsia="ru-RU"/>
        </w:rPr>
        <w:t>p</w:t>
      </w:r>
      <w:r w:rsidR="004E4BE1" w:rsidRPr="005B3B02">
        <w:rPr>
          <w:rFonts w:ascii="Times New Roman" w:eastAsia="Times New Roman" w:hAnsi="Times New Roman" w:cs="Times New Roman"/>
          <w:sz w:val="28"/>
          <w:szCs w:val="28"/>
          <w:lang w:val="uk-UA" w:eastAsia="ru-RU"/>
        </w:rPr>
        <w:t>. № 987-</w:t>
      </w:r>
      <w:r w:rsidR="004E4BE1" w:rsidRPr="005B3B02">
        <w:rPr>
          <w:rFonts w:ascii="Times New Roman" w:eastAsia="Times New Roman" w:hAnsi="Times New Roman" w:cs="Times New Roman"/>
          <w:sz w:val="28"/>
          <w:szCs w:val="28"/>
          <w:lang w:eastAsia="ru-RU"/>
        </w:rPr>
        <w:t>XII</w:t>
      </w:r>
      <w:r w:rsidR="004E4BE1" w:rsidRPr="005B3B02">
        <w:rPr>
          <w:rFonts w:ascii="Times New Roman" w:eastAsia="Times New Roman" w:hAnsi="Times New Roman" w:cs="Times New Roman"/>
          <w:sz w:val="28"/>
          <w:szCs w:val="28"/>
          <w:lang w:val="uk-UA" w:eastAsia="ru-RU"/>
        </w:rPr>
        <w:t xml:space="preserve">. </w:t>
      </w:r>
      <w:r w:rsidR="004E4BE1" w:rsidRPr="005B3B02">
        <w:rPr>
          <w:rFonts w:ascii="Times New Roman" w:hAnsi="Times New Roman" w:cs="Times New Roman"/>
          <w:sz w:val="28"/>
          <w:szCs w:val="28"/>
          <w:lang w:val="uk-UA"/>
        </w:rPr>
        <w:t>Дата оновлення</w:t>
      </w:r>
      <w:r w:rsidR="004E4BE1" w:rsidRPr="005B3B02">
        <w:rPr>
          <w:rFonts w:ascii="Times New Roman" w:hAnsi="Times New Roman" w:cs="Times New Roman"/>
          <w:sz w:val="28"/>
          <w:szCs w:val="28"/>
        </w:rPr>
        <w:t xml:space="preserve">: 31.01.2018 </w:t>
      </w:r>
      <w:r w:rsidR="004E4BE1" w:rsidRPr="005B3B02">
        <w:rPr>
          <w:rFonts w:ascii="Times New Roman" w:hAnsi="Times New Roman" w:cs="Times New Roman"/>
          <w:sz w:val="28"/>
          <w:szCs w:val="28"/>
          <w:lang w:val="en-US"/>
        </w:rPr>
        <w:t>p</w:t>
      </w:r>
      <w:r w:rsidR="004E4BE1" w:rsidRPr="005B3B02">
        <w:rPr>
          <w:rFonts w:ascii="Times New Roman" w:hAnsi="Times New Roman" w:cs="Times New Roman"/>
          <w:sz w:val="28"/>
          <w:szCs w:val="28"/>
        </w:rPr>
        <w:t xml:space="preserve">. </w:t>
      </w:r>
      <w:r w:rsidR="004E4BE1" w:rsidRPr="005B3B02">
        <w:rPr>
          <w:rStyle w:val="rvts23"/>
          <w:rFonts w:ascii="Times New Roman" w:hAnsi="Times New Roman" w:cs="Times New Roman"/>
          <w:bCs/>
          <w:sz w:val="28"/>
          <w:szCs w:val="28"/>
          <w:shd w:val="clear" w:color="auto" w:fill="FFFFFF"/>
          <w:lang w:val="en-US"/>
        </w:rPr>
        <w:t>URL</w:t>
      </w:r>
      <w:r w:rsidR="004E4BE1" w:rsidRPr="005B3B02">
        <w:rPr>
          <w:rStyle w:val="rvts23"/>
          <w:rFonts w:ascii="Times New Roman" w:hAnsi="Times New Roman" w:cs="Times New Roman"/>
          <w:bCs/>
          <w:sz w:val="28"/>
          <w:szCs w:val="28"/>
          <w:shd w:val="clear" w:color="auto" w:fill="FFFFFF"/>
        </w:rPr>
        <w:t xml:space="preserve">: </w:t>
      </w:r>
      <w:hyperlink r:id="rId107" w:anchor="Text" w:history="1">
        <w:r w:rsidR="004E4BE1" w:rsidRPr="005B3B02">
          <w:rPr>
            <w:rStyle w:val="ac"/>
            <w:rFonts w:ascii="Times New Roman" w:hAnsi="Times New Roman" w:cs="Times New Roman"/>
            <w:bCs/>
            <w:color w:val="auto"/>
            <w:sz w:val="28"/>
            <w:szCs w:val="28"/>
            <w:u w:val="none"/>
            <w:shd w:val="clear" w:color="auto" w:fill="FFFFFF"/>
            <w:lang w:val="en-US"/>
          </w:rPr>
          <w:t>https</w:t>
        </w:r>
        <w:r w:rsidR="004E4BE1" w:rsidRPr="005B3B02">
          <w:rPr>
            <w:rStyle w:val="ac"/>
            <w:rFonts w:ascii="Times New Roman" w:hAnsi="Times New Roman" w:cs="Times New Roman"/>
            <w:bCs/>
            <w:color w:val="auto"/>
            <w:sz w:val="28"/>
            <w:szCs w:val="28"/>
            <w:u w:val="none"/>
            <w:shd w:val="clear" w:color="auto" w:fill="FFFFFF"/>
          </w:rPr>
          <w:t>://</w:t>
        </w:r>
        <w:r w:rsidR="004E4BE1" w:rsidRPr="005B3B02">
          <w:rPr>
            <w:rStyle w:val="ac"/>
            <w:rFonts w:ascii="Times New Roman" w:hAnsi="Times New Roman" w:cs="Times New Roman"/>
            <w:bCs/>
            <w:color w:val="auto"/>
            <w:sz w:val="28"/>
            <w:szCs w:val="28"/>
            <w:u w:val="none"/>
            <w:shd w:val="clear" w:color="auto" w:fill="FFFFFF"/>
            <w:lang w:val="en-US"/>
          </w:rPr>
          <w:t>zakon</w:t>
        </w:r>
        <w:r w:rsidR="004E4BE1" w:rsidRPr="005B3B02">
          <w:rPr>
            <w:rStyle w:val="ac"/>
            <w:rFonts w:ascii="Times New Roman" w:hAnsi="Times New Roman" w:cs="Times New Roman"/>
            <w:bCs/>
            <w:color w:val="auto"/>
            <w:sz w:val="28"/>
            <w:szCs w:val="28"/>
            <w:u w:val="none"/>
            <w:shd w:val="clear" w:color="auto" w:fill="FFFFFF"/>
          </w:rPr>
          <w:t>.</w:t>
        </w:r>
        <w:r w:rsidR="004E4BE1" w:rsidRPr="005B3B02">
          <w:rPr>
            <w:rStyle w:val="ac"/>
            <w:rFonts w:ascii="Times New Roman" w:hAnsi="Times New Roman" w:cs="Times New Roman"/>
            <w:bCs/>
            <w:color w:val="auto"/>
            <w:sz w:val="28"/>
            <w:szCs w:val="28"/>
            <w:u w:val="none"/>
            <w:shd w:val="clear" w:color="auto" w:fill="FFFFFF"/>
            <w:lang w:val="en-US"/>
          </w:rPr>
          <w:t>rada</w:t>
        </w:r>
        <w:r w:rsidR="004E4BE1" w:rsidRPr="005B3B02">
          <w:rPr>
            <w:rStyle w:val="ac"/>
            <w:rFonts w:ascii="Times New Roman" w:hAnsi="Times New Roman" w:cs="Times New Roman"/>
            <w:bCs/>
            <w:color w:val="auto"/>
            <w:sz w:val="28"/>
            <w:szCs w:val="28"/>
            <w:u w:val="none"/>
            <w:shd w:val="clear" w:color="auto" w:fill="FFFFFF"/>
          </w:rPr>
          <w:t>.</w:t>
        </w:r>
        <w:r w:rsidR="004E4BE1" w:rsidRPr="005B3B02">
          <w:rPr>
            <w:rStyle w:val="ac"/>
            <w:rFonts w:ascii="Times New Roman" w:hAnsi="Times New Roman" w:cs="Times New Roman"/>
            <w:bCs/>
            <w:color w:val="auto"/>
            <w:sz w:val="28"/>
            <w:szCs w:val="28"/>
            <w:u w:val="none"/>
            <w:shd w:val="clear" w:color="auto" w:fill="FFFFFF"/>
            <w:lang w:val="en-US"/>
          </w:rPr>
          <w:t>gov</w:t>
        </w:r>
        <w:r w:rsidR="004E4BE1" w:rsidRPr="005B3B02">
          <w:rPr>
            <w:rStyle w:val="ac"/>
            <w:rFonts w:ascii="Times New Roman" w:hAnsi="Times New Roman" w:cs="Times New Roman"/>
            <w:bCs/>
            <w:color w:val="auto"/>
            <w:sz w:val="28"/>
            <w:szCs w:val="28"/>
            <w:u w:val="none"/>
            <w:shd w:val="clear" w:color="auto" w:fill="FFFFFF"/>
          </w:rPr>
          <w:t>.</w:t>
        </w:r>
        <w:r w:rsidR="004E4BE1" w:rsidRPr="005B3B02">
          <w:rPr>
            <w:rStyle w:val="ac"/>
            <w:rFonts w:ascii="Times New Roman" w:hAnsi="Times New Roman" w:cs="Times New Roman"/>
            <w:bCs/>
            <w:color w:val="auto"/>
            <w:sz w:val="28"/>
            <w:szCs w:val="28"/>
            <w:u w:val="none"/>
            <w:shd w:val="clear" w:color="auto" w:fill="FFFFFF"/>
            <w:lang w:val="en-US"/>
          </w:rPr>
          <w:t>ua</w:t>
        </w:r>
        <w:r w:rsidR="004E4BE1" w:rsidRPr="005B3B02">
          <w:rPr>
            <w:rStyle w:val="ac"/>
            <w:rFonts w:ascii="Times New Roman" w:hAnsi="Times New Roman" w:cs="Times New Roman"/>
            <w:bCs/>
            <w:color w:val="auto"/>
            <w:sz w:val="28"/>
            <w:szCs w:val="28"/>
            <w:u w:val="none"/>
            <w:shd w:val="clear" w:color="auto" w:fill="FFFFFF"/>
          </w:rPr>
          <w:t>/</w:t>
        </w:r>
        <w:r w:rsidR="004E4BE1" w:rsidRPr="005B3B02">
          <w:rPr>
            <w:rStyle w:val="ac"/>
            <w:rFonts w:ascii="Times New Roman" w:hAnsi="Times New Roman" w:cs="Times New Roman"/>
            <w:bCs/>
            <w:color w:val="auto"/>
            <w:sz w:val="28"/>
            <w:szCs w:val="28"/>
            <w:u w:val="none"/>
            <w:shd w:val="clear" w:color="auto" w:fill="FFFFFF"/>
            <w:lang w:val="en-US"/>
          </w:rPr>
          <w:t>laws</w:t>
        </w:r>
        <w:r w:rsidR="004E4BE1" w:rsidRPr="005B3B02">
          <w:rPr>
            <w:rStyle w:val="ac"/>
            <w:rFonts w:ascii="Times New Roman" w:hAnsi="Times New Roman" w:cs="Times New Roman"/>
            <w:bCs/>
            <w:color w:val="auto"/>
            <w:sz w:val="28"/>
            <w:szCs w:val="28"/>
            <w:u w:val="none"/>
            <w:shd w:val="clear" w:color="auto" w:fill="FFFFFF"/>
          </w:rPr>
          <w:t>/</w:t>
        </w:r>
        <w:r w:rsidR="004E4BE1" w:rsidRPr="005B3B02">
          <w:rPr>
            <w:rStyle w:val="ac"/>
            <w:rFonts w:ascii="Times New Roman" w:hAnsi="Times New Roman" w:cs="Times New Roman"/>
            <w:bCs/>
            <w:color w:val="auto"/>
            <w:sz w:val="28"/>
            <w:szCs w:val="28"/>
            <w:u w:val="none"/>
            <w:shd w:val="clear" w:color="auto" w:fill="FFFFFF"/>
            <w:lang w:val="en-US"/>
          </w:rPr>
          <w:t>show</w:t>
        </w:r>
        <w:r w:rsidR="004E4BE1" w:rsidRPr="005B3B02">
          <w:rPr>
            <w:rStyle w:val="ac"/>
            <w:rFonts w:ascii="Times New Roman" w:hAnsi="Times New Roman" w:cs="Times New Roman"/>
            <w:bCs/>
            <w:color w:val="auto"/>
            <w:sz w:val="28"/>
            <w:szCs w:val="28"/>
            <w:u w:val="none"/>
            <w:shd w:val="clear" w:color="auto" w:fill="FFFFFF"/>
          </w:rPr>
          <w:t>/987-12#</w:t>
        </w:r>
        <w:r w:rsidR="004E4BE1" w:rsidRPr="005B3B02">
          <w:rPr>
            <w:rStyle w:val="ac"/>
            <w:rFonts w:ascii="Times New Roman" w:hAnsi="Times New Roman" w:cs="Times New Roman"/>
            <w:bCs/>
            <w:color w:val="auto"/>
            <w:sz w:val="28"/>
            <w:szCs w:val="28"/>
            <w:u w:val="none"/>
            <w:shd w:val="clear" w:color="auto" w:fill="FFFFFF"/>
            <w:lang w:val="en-US"/>
          </w:rPr>
          <w:t>Text</w:t>
        </w:r>
      </w:hyperlink>
      <w:r w:rsidR="00664F81" w:rsidRPr="005B3B02">
        <w:rPr>
          <w:rStyle w:val="rvts23"/>
          <w:rFonts w:ascii="Times New Roman" w:hAnsi="Times New Roman" w:cs="Times New Roman"/>
          <w:bCs/>
          <w:sz w:val="28"/>
          <w:szCs w:val="28"/>
          <w:shd w:val="clear" w:color="auto" w:fill="FFFFFF"/>
        </w:rPr>
        <w:t xml:space="preserve"> </w:t>
      </w:r>
      <w:r w:rsidR="00664F81" w:rsidRPr="005B3B02">
        <w:rPr>
          <w:rFonts w:ascii="Times New Roman" w:hAnsi="Times New Roman" w:cs="Times New Roman"/>
          <w:sz w:val="28"/>
          <w:szCs w:val="28"/>
        </w:rPr>
        <w:t>(дата звернення: 21.09.2020).</w:t>
      </w:r>
    </w:p>
    <w:p w:rsidR="000A5207" w:rsidRPr="00AF50E9" w:rsidRDefault="000A5207" w:rsidP="008A18BC">
      <w:pPr>
        <w:pStyle w:val="a8"/>
        <w:spacing w:line="360" w:lineRule="auto"/>
        <w:ind w:firstLine="708"/>
        <w:rPr>
          <w:rFonts w:ascii="Times New Roman" w:hAnsi="Times New Roman" w:cs="Times New Roman"/>
          <w:sz w:val="28"/>
          <w:szCs w:val="28"/>
        </w:rPr>
      </w:pPr>
      <w:r w:rsidRPr="00AF50E9">
        <w:rPr>
          <w:rFonts w:ascii="Times New Roman" w:hAnsi="Times New Roman" w:cs="Times New Roman"/>
          <w:sz w:val="28"/>
          <w:szCs w:val="28"/>
          <w:lang w:val="uk-UA"/>
        </w:rPr>
        <w:t xml:space="preserve">54. </w:t>
      </w:r>
      <w:r w:rsidR="004E4BE1" w:rsidRPr="00AF50E9">
        <w:rPr>
          <w:rFonts w:ascii="Times New Roman" w:hAnsi="Times New Roman" w:cs="Times New Roman"/>
          <w:bCs/>
          <w:sz w:val="28"/>
          <w:szCs w:val="28"/>
          <w:shd w:val="clear" w:color="auto" w:fill="FFFFFF"/>
        </w:rPr>
        <w:t>Про судову експертизу</w:t>
      </w:r>
      <w:r w:rsidR="004E4BE1" w:rsidRPr="00AF50E9">
        <w:rPr>
          <w:rFonts w:ascii="Times New Roman" w:hAnsi="Times New Roman" w:cs="Times New Roman"/>
          <w:bCs/>
          <w:sz w:val="28"/>
          <w:szCs w:val="28"/>
          <w:shd w:val="clear" w:color="auto" w:fill="FFFFFF"/>
          <w:lang w:val="uk-UA"/>
        </w:rPr>
        <w:t xml:space="preserve">: </w:t>
      </w:r>
      <w:r w:rsidR="004E4BE1" w:rsidRPr="00AF50E9">
        <w:rPr>
          <w:rFonts w:ascii="Times New Roman" w:hAnsi="Times New Roman" w:cs="Times New Roman"/>
          <w:sz w:val="28"/>
          <w:szCs w:val="28"/>
          <w:shd w:val="clear" w:color="auto" w:fill="FFFFFF" w:themeFill="background1"/>
        </w:rPr>
        <w:t>Закон України від 25.02.1994 </w:t>
      </w:r>
      <w:r w:rsidR="004E4BE1" w:rsidRPr="00AF50E9">
        <w:rPr>
          <w:rFonts w:ascii="Times New Roman" w:hAnsi="Times New Roman" w:cs="Times New Roman"/>
          <w:sz w:val="28"/>
          <w:szCs w:val="28"/>
          <w:shd w:val="clear" w:color="auto" w:fill="FFFFFF" w:themeFill="background1"/>
          <w:lang w:val="uk-UA"/>
        </w:rPr>
        <w:t xml:space="preserve">р. </w:t>
      </w:r>
      <w:r w:rsidR="004E4BE1" w:rsidRPr="00AF50E9">
        <w:rPr>
          <w:rFonts w:ascii="Times New Roman" w:hAnsi="Times New Roman" w:cs="Times New Roman"/>
          <w:sz w:val="28"/>
          <w:szCs w:val="28"/>
          <w:shd w:val="clear" w:color="auto" w:fill="FFFFFF" w:themeFill="background1"/>
        </w:rPr>
        <w:t>№ </w:t>
      </w:r>
      <w:r w:rsidR="004E4BE1" w:rsidRPr="00AF50E9">
        <w:rPr>
          <w:rFonts w:ascii="Times New Roman" w:hAnsi="Times New Roman" w:cs="Times New Roman"/>
          <w:bCs/>
          <w:sz w:val="28"/>
          <w:szCs w:val="28"/>
          <w:shd w:val="clear" w:color="auto" w:fill="FFFFFF" w:themeFill="background1"/>
        </w:rPr>
        <w:t>4038-XII</w:t>
      </w:r>
      <w:r w:rsidR="004E4BE1" w:rsidRPr="00AF50E9">
        <w:rPr>
          <w:rFonts w:ascii="Times New Roman" w:hAnsi="Times New Roman" w:cs="Times New Roman"/>
          <w:bCs/>
          <w:sz w:val="28"/>
          <w:szCs w:val="28"/>
          <w:shd w:val="clear" w:color="auto" w:fill="FFFFFF" w:themeFill="background1"/>
          <w:lang w:val="uk-UA"/>
        </w:rPr>
        <w:t xml:space="preserve">. Дата оновлення: 03.07.2020 р. </w:t>
      </w:r>
      <w:r w:rsidR="004E4BE1" w:rsidRPr="00AF50E9">
        <w:rPr>
          <w:rFonts w:ascii="Times New Roman" w:hAnsi="Times New Roman" w:cs="Times New Roman"/>
          <w:bCs/>
          <w:sz w:val="28"/>
          <w:szCs w:val="28"/>
          <w:shd w:val="clear" w:color="auto" w:fill="FFFFFF" w:themeFill="background1"/>
          <w:lang w:val="en-US"/>
        </w:rPr>
        <w:t>URL</w:t>
      </w:r>
      <w:r w:rsidR="004E4BE1" w:rsidRPr="00AF50E9">
        <w:rPr>
          <w:rFonts w:ascii="Times New Roman" w:hAnsi="Times New Roman" w:cs="Times New Roman"/>
          <w:bCs/>
          <w:sz w:val="28"/>
          <w:szCs w:val="28"/>
          <w:shd w:val="clear" w:color="auto" w:fill="FFFFFF" w:themeFill="background1"/>
        </w:rPr>
        <w:t xml:space="preserve">: </w:t>
      </w:r>
      <w:hyperlink r:id="rId108" w:anchor="Text" w:history="1">
        <w:r w:rsidR="004E4BE1" w:rsidRPr="00AF50E9">
          <w:rPr>
            <w:rFonts w:ascii="Times New Roman" w:hAnsi="Times New Roman" w:cs="Times New Roman"/>
            <w:bCs/>
            <w:sz w:val="28"/>
            <w:szCs w:val="28"/>
            <w:shd w:val="clear" w:color="auto" w:fill="FFFFFF" w:themeFill="background1"/>
          </w:rPr>
          <w:t>https://zakon.rada.gov.ua/laws/show/4038-12#Text</w:t>
        </w:r>
      </w:hyperlink>
      <w:r w:rsidR="004E4BE1" w:rsidRPr="00AF50E9">
        <w:rPr>
          <w:rFonts w:ascii="Times New Roman" w:hAnsi="Times New Roman" w:cs="Times New Roman"/>
          <w:bCs/>
          <w:sz w:val="28"/>
          <w:szCs w:val="28"/>
          <w:shd w:val="clear" w:color="auto" w:fill="F5F5F5"/>
        </w:rPr>
        <w:t xml:space="preserve"> </w:t>
      </w:r>
      <w:r w:rsidR="00664F81" w:rsidRPr="00AF50E9">
        <w:rPr>
          <w:rFonts w:ascii="Times New Roman" w:hAnsi="Times New Roman" w:cs="Times New Roman"/>
          <w:sz w:val="28"/>
          <w:szCs w:val="28"/>
        </w:rPr>
        <w:t>(дата звернення: 21.09.2020).</w:t>
      </w:r>
    </w:p>
    <w:p w:rsidR="000A5207" w:rsidRPr="00AF50E9" w:rsidRDefault="000A5207" w:rsidP="008A18BC">
      <w:pPr>
        <w:pStyle w:val="a8"/>
        <w:spacing w:line="360" w:lineRule="auto"/>
        <w:ind w:firstLine="708"/>
        <w:rPr>
          <w:rFonts w:ascii="Times New Roman" w:hAnsi="Times New Roman" w:cs="Times New Roman"/>
          <w:sz w:val="28"/>
          <w:szCs w:val="28"/>
        </w:rPr>
      </w:pPr>
      <w:r w:rsidRPr="00AF50E9">
        <w:rPr>
          <w:rFonts w:ascii="Times New Roman" w:hAnsi="Times New Roman" w:cs="Times New Roman"/>
          <w:sz w:val="28"/>
          <w:szCs w:val="28"/>
          <w:lang w:val="uk-UA"/>
        </w:rPr>
        <w:t xml:space="preserve">55. </w:t>
      </w:r>
      <w:r w:rsidR="004E4BE1" w:rsidRPr="00AF50E9">
        <w:rPr>
          <w:rFonts w:ascii="Times New Roman" w:hAnsi="Times New Roman" w:cs="Times New Roman"/>
          <w:bCs/>
          <w:sz w:val="28"/>
          <w:szCs w:val="28"/>
          <w:shd w:val="clear" w:color="auto" w:fill="FFFFFF"/>
        </w:rPr>
        <w:t>Про судоустрій і статус суддів: Закон Укра</w:t>
      </w:r>
      <w:r w:rsidR="004E4BE1" w:rsidRPr="00AF50E9">
        <w:rPr>
          <w:rFonts w:ascii="Times New Roman" w:hAnsi="Times New Roman" w:cs="Times New Roman"/>
          <w:bCs/>
          <w:sz w:val="28"/>
          <w:szCs w:val="28"/>
          <w:shd w:val="clear" w:color="auto" w:fill="FFFFFF"/>
          <w:lang w:val="uk-UA"/>
        </w:rPr>
        <w:t xml:space="preserve">їни </w:t>
      </w:r>
      <w:r w:rsidR="004E4BE1" w:rsidRPr="00AF50E9">
        <w:rPr>
          <w:rFonts w:ascii="Times New Roman" w:hAnsi="Times New Roman" w:cs="Times New Roman"/>
          <w:sz w:val="28"/>
          <w:szCs w:val="28"/>
          <w:shd w:val="clear" w:color="auto" w:fill="FFFFFF" w:themeFill="background1"/>
        </w:rPr>
        <w:t>від 02.06.2016 № </w:t>
      </w:r>
      <w:r w:rsidR="004E4BE1" w:rsidRPr="00AF50E9">
        <w:rPr>
          <w:rFonts w:ascii="Times New Roman" w:hAnsi="Times New Roman" w:cs="Times New Roman"/>
          <w:bCs/>
          <w:sz w:val="28"/>
          <w:szCs w:val="28"/>
          <w:shd w:val="clear" w:color="auto" w:fill="FFFFFF" w:themeFill="background1"/>
        </w:rPr>
        <w:t>1402-VIII</w:t>
      </w:r>
      <w:r w:rsidR="004E4BE1" w:rsidRPr="00AF50E9">
        <w:rPr>
          <w:rFonts w:ascii="Times New Roman" w:hAnsi="Times New Roman" w:cs="Times New Roman"/>
          <w:bCs/>
          <w:sz w:val="28"/>
          <w:szCs w:val="28"/>
          <w:shd w:val="clear" w:color="auto" w:fill="FFFFFF" w:themeFill="background1"/>
          <w:lang w:val="uk-UA"/>
        </w:rPr>
        <w:t xml:space="preserve">. Дата оновлення: 20.06.2020 р. </w:t>
      </w:r>
      <w:r w:rsidR="004E4BE1" w:rsidRPr="00AF50E9">
        <w:rPr>
          <w:rFonts w:ascii="Times New Roman" w:hAnsi="Times New Roman" w:cs="Times New Roman"/>
          <w:bCs/>
          <w:sz w:val="28"/>
          <w:szCs w:val="28"/>
          <w:shd w:val="clear" w:color="auto" w:fill="FFFFFF" w:themeFill="background1"/>
          <w:lang w:val="en-US"/>
        </w:rPr>
        <w:t>URL</w:t>
      </w:r>
      <w:r w:rsidR="004E4BE1" w:rsidRPr="00AF50E9">
        <w:rPr>
          <w:rFonts w:ascii="Times New Roman" w:hAnsi="Times New Roman" w:cs="Times New Roman"/>
          <w:bCs/>
          <w:sz w:val="28"/>
          <w:szCs w:val="28"/>
          <w:shd w:val="clear" w:color="auto" w:fill="FFFFFF" w:themeFill="background1"/>
        </w:rPr>
        <w:t xml:space="preserve">: </w:t>
      </w:r>
      <w:hyperlink r:id="rId109" w:anchor="Text" w:history="1">
        <w:r w:rsidR="004E4BE1" w:rsidRPr="00AF50E9">
          <w:rPr>
            <w:rStyle w:val="ac"/>
            <w:rFonts w:ascii="Times New Roman" w:hAnsi="Times New Roman" w:cs="Times New Roman"/>
            <w:color w:val="auto"/>
            <w:sz w:val="28"/>
            <w:szCs w:val="28"/>
            <w:u w:val="none"/>
            <w:shd w:val="clear" w:color="auto" w:fill="FFFFFF" w:themeFill="background1"/>
          </w:rPr>
          <w:t>https://zakon.rada.gov.ua/laws/show/1402-19#Text</w:t>
        </w:r>
      </w:hyperlink>
      <w:r w:rsidR="004E4BE1" w:rsidRPr="00AF50E9">
        <w:rPr>
          <w:rFonts w:ascii="Times New Roman" w:hAnsi="Times New Roman" w:cs="Times New Roman"/>
          <w:bCs/>
          <w:sz w:val="28"/>
          <w:szCs w:val="28"/>
          <w:shd w:val="clear" w:color="auto" w:fill="F5F5F5"/>
        </w:rPr>
        <w:t xml:space="preserve"> </w:t>
      </w:r>
      <w:r w:rsidR="00664F81" w:rsidRPr="00AF50E9">
        <w:rPr>
          <w:rFonts w:ascii="Times New Roman" w:hAnsi="Times New Roman" w:cs="Times New Roman"/>
          <w:sz w:val="28"/>
          <w:szCs w:val="28"/>
        </w:rPr>
        <w:t>(дата звернення: 21.09.2020).</w:t>
      </w:r>
    </w:p>
    <w:p w:rsidR="000A5207" w:rsidRPr="00AF50E9" w:rsidRDefault="000A5207" w:rsidP="008A18BC">
      <w:pPr>
        <w:pStyle w:val="a8"/>
        <w:spacing w:line="360" w:lineRule="auto"/>
        <w:ind w:firstLine="708"/>
        <w:rPr>
          <w:rFonts w:ascii="Times New Roman" w:hAnsi="Times New Roman" w:cs="Times New Roman"/>
          <w:sz w:val="28"/>
          <w:szCs w:val="28"/>
          <w:lang w:val="uk-UA"/>
        </w:rPr>
      </w:pPr>
      <w:r w:rsidRPr="00AF50E9">
        <w:rPr>
          <w:rFonts w:ascii="Times New Roman" w:hAnsi="Times New Roman" w:cs="Times New Roman"/>
          <w:sz w:val="28"/>
          <w:szCs w:val="28"/>
          <w:lang w:val="uk-UA"/>
        </w:rPr>
        <w:t xml:space="preserve">56. </w:t>
      </w:r>
      <w:r w:rsidR="004E4BE1" w:rsidRPr="00AF50E9">
        <w:rPr>
          <w:rFonts w:ascii="Times New Roman" w:hAnsi="Times New Roman" w:cs="Times New Roman"/>
          <w:sz w:val="28"/>
          <w:szCs w:val="28"/>
        </w:rPr>
        <w:t xml:space="preserve">Радченко О.М. Помічник судді суду загальної юрисдикції: шляхи удосконалення правового статусу. </w:t>
      </w:r>
      <w:r w:rsidR="004E4BE1" w:rsidRPr="00AF50E9">
        <w:rPr>
          <w:rFonts w:ascii="Times New Roman" w:hAnsi="Times New Roman" w:cs="Times New Roman"/>
          <w:i/>
          <w:iCs/>
          <w:sz w:val="28"/>
          <w:szCs w:val="28"/>
        </w:rPr>
        <w:t>Судова апеляція</w:t>
      </w:r>
      <w:r w:rsidR="004E4BE1" w:rsidRPr="00AF50E9">
        <w:rPr>
          <w:rFonts w:ascii="Times New Roman" w:hAnsi="Times New Roman" w:cs="Times New Roman"/>
          <w:sz w:val="28"/>
          <w:szCs w:val="28"/>
        </w:rPr>
        <w:t>. 2014. № 3. С. 11–16</w:t>
      </w:r>
      <w:r w:rsidRPr="00AF50E9">
        <w:rPr>
          <w:rFonts w:ascii="Times New Roman" w:hAnsi="Times New Roman" w:cs="Times New Roman"/>
          <w:sz w:val="28"/>
          <w:szCs w:val="28"/>
          <w:lang w:val="uk-UA"/>
        </w:rPr>
        <w:t>.</w:t>
      </w:r>
    </w:p>
    <w:p w:rsidR="000A5207" w:rsidRPr="00AF50E9" w:rsidRDefault="000A5207" w:rsidP="008A18BC">
      <w:pPr>
        <w:pStyle w:val="a8"/>
        <w:spacing w:line="360" w:lineRule="auto"/>
        <w:ind w:firstLine="708"/>
        <w:rPr>
          <w:rFonts w:ascii="Times New Roman" w:hAnsi="Times New Roman" w:cs="Times New Roman"/>
          <w:sz w:val="28"/>
          <w:szCs w:val="28"/>
          <w:lang w:val="uk-UA"/>
        </w:rPr>
      </w:pPr>
      <w:r w:rsidRPr="00AF50E9">
        <w:rPr>
          <w:rFonts w:ascii="Times New Roman" w:hAnsi="Times New Roman" w:cs="Times New Roman"/>
          <w:sz w:val="28"/>
          <w:szCs w:val="28"/>
          <w:lang w:val="uk-UA"/>
        </w:rPr>
        <w:t xml:space="preserve">57. </w:t>
      </w:r>
      <w:r w:rsidR="004E4BE1" w:rsidRPr="00AF50E9">
        <w:rPr>
          <w:rFonts w:ascii="Times New Roman" w:eastAsia="Times New Roman" w:hAnsi="Times New Roman" w:cs="Times New Roman"/>
          <w:sz w:val="28"/>
          <w:szCs w:val="28"/>
          <w:lang w:val="uk-UA" w:eastAsia="ru-RU"/>
        </w:rPr>
        <w:t>Регламент Національної школи суддів України: Наказ Національної школи суддів України від</w:t>
      </w:r>
      <w:r w:rsidR="00664F81" w:rsidRPr="00AF50E9">
        <w:rPr>
          <w:rFonts w:ascii="Times New Roman" w:eastAsia="Times New Roman" w:hAnsi="Times New Roman" w:cs="Times New Roman"/>
          <w:sz w:val="28"/>
          <w:szCs w:val="28"/>
          <w:lang w:val="uk-UA" w:eastAsia="ru-RU"/>
        </w:rPr>
        <w:t xml:space="preserve"> 24.06.</w:t>
      </w:r>
      <w:r w:rsidR="004E4BE1" w:rsidRPr="00AF50E9">
        <w:rPr>
          <w:rFonts w:ascii="Times New Roman" w:eastAsia="Times New Roman" w:hAnsi="Times New Roman" w:cs="Times New Roman"/>
          <w:sz w:val="28"/>
          <w:szCs w:val="28"/>
          <w:lang w:val="uk-UA" w:eastAsia="ru-RU"/>
        </w:rPr>
        <w:t xml:space="preserve">2016 р. № 34. </w:t>
      </w:r>
      <w:r w:rsidR="004E4BE1" w:rsidRPr="00AF50E9">
        <w:rPr>
          <w:rFonts w:ascii="Times New Roman" w:eastAsia="Times New Roman" w:hAnsi="Times New Roman" w:cs="Times New Roman"/>
          <w:sz w:val="28"/>
          <w:szCs w:val="28"/>
          <w:lang w:val="en-US" w:eastAsia="ru-RU"/>
        </w:rPr>
        <w:t>URL</w:t>
      </w:r>
      <w:r w:rsidR="004E4BE1" w:rsidRPr="00AF50E9">
        <w:rPr>
          <w:rFonts w:ascii="Times New Roman" w:eastAsia="Times New Roman" w:hAnsi="Times New Roman" w:cs="Times New Roman"/>
          <w:sz w:val="28"/>
          <w:szCs w:val="28"/>
          <w:lang w:val="uk-UA" w:eastAsia="ru-RU"/>
        </w:rPr>
        <w:t xml:space="preserve">: </w:t>
      </w:r>
      <w:hyperlink r:id="rId110" w:anchor="r4g3" w:history="1">
        <w:r w:rsidR="004E4BE1" w:rsidRPr="00AF50E9">
          <w:rPr>
            <w:rStyle w:val="ac"/>
            <w:rFonts w:ascii="Times New Roman" w:hAnsi="Times New Roman" w:cs="Times New Roman"/>
            <w:bCs/>
            <w:color w:val="auto"/>
            <w:sz w:val="28"/>
            <w:szCs w:val="28"/>
            <w:u w:val="none"/>
            <w:shd w:val="clear" w:color="auto" w:fill="FFFFFF" w:themeFill="background1"/>
          </w:rPr>
          <w:t>http</w:t>
        </w:r>
        <w:r w:rsidR="004E4BE1" w:rsidRPr="00AF50E9">
          <w:rPr>
            <w:rStyle w:val="ac"/>
            <w:rFonts w:ascii="Times New Roman" w:hAnsi="Times New Roman" w:cs="Times New Roman"/>
            <w:bCs/>
            <w:color w:val="auto"/>
            <w:sz w:val="28"/>
            <w:szCs w:val="28"/>
            <w:u w:val="none"/>
            <w:shd w:val="clear" w:color="auto" w:fill="FFFFFF" w:themeFill="background1"/>
            <w:lang w:val="uk-UA"/>
          </w:rPr>
          <w:t>://</w:t>
        </w:r>
        <w:r w:rsidR="004E4BE1" w:rsidRPr="00AF50E9">
          <w:rPr>
            <w:rStyle w:val="ac"/>
            <w:rFonts w:ascii="Times New Roman" w:hAnsi="Times New Roman" w:cs="Times New Roman"/>
            <w:bCs/>
            <w:color w:val="auto"/>
            <w:sz w:val="28"/>
            <w:szCs w:val="28"/>
            <w:u w:val="none"/>
            <w:shd w:val="clear" w:color="auto" w:fill="FFFFFF" w:themeFill="background1"/>
          </w:rPr>
          <w:t>nsj</w:t>
        </w:r>
        <w:r w:rsidR="004E4BE1" w:rsidRPr="00AF50E9">
          <w:rPr>
            <w:rStyle w:val="ac"/>
            <w:rFonts w:ascii="Times New Roman" w:hAnsi="Times New Roman" w:cs="Times New Roman"/>
            <w:bCs/>
            <w:color w:val="auto"/>
            <w:sz w:val="28"/>
            <w:szCs w:val="28"/>
            <w:u w:val="none"/>
            <w:shd w:val="clear" w:color="auto" w:fill="FFFFFF" w:themeFill="background1"/>
            <w:lang w:val="uk-UA"/>
          </w:rPr>
          <w:t>.</w:t>
        </w:r>
        <w:r w:rsidR="004E4BE1" w:rsidRPr="00AF50E9">
          <w:rPr>
            <w:rStyle w:val="ac"/>
            <w:rFonts w:ascii="Times New Roman" w:hAnsi="Times New Roman" w:cs="Times New Roman"/>
            <w:bCs/>
            <w:color w:val="auto"/>
            <w:sz w:val="28"/>
            <w:szCs w:val="28"/>
            <w:u w:val="none"/>
            <w:shd w:val="clear" w:color="auto" w:fill="FFFFFF" w:themeFill="background1"/>
          </w:rPr>
          <w:t>gov</w:t>
        </w:r>
        <w:r w:rsidR="004E4BE1" w:rsidRPr="00AF50E9">
          <w:rPr>
            <w:rStyle w:val="ac"/>
            <w:rFonts w:ascii="Times New Roman" w:hAnsi="Times New Roman" w:cs="Times New Roman"/>
            <w:bCs/>
            <w:color w:val="auto"/>
            <w:sz w:val="28"/>
            <w:szCs w:val="28"/>
            <w:u w:val="none"/>
            <w:shd w:val="clear" w:color="auto" w:fill="FFFFFF" w:themeFill="background1"/>
            <w:lang w:val="uk-UA"/>
          </w:rPr>
          <w:t>.</w:t>
        </w:r>
        <w:r w:rsidR="004E4BE1" w:rsidRPr="00AF50E9">
          <w:rPr>
            <w:rStyle w:val="ac"/>
            <w:rFonts w:ascii="Times New Roman" w:hAnsi="Times New Roman" w:cs="Times New Roman"/>
            <w:bCs/>
            <w:color w:val="auto"/>
            <w:sz w:val="28"/>
            <w:szCs w:val="28"/>
            <w:u w:val="none"/>
            <w:shd w:val="clear" w:color="auto" w:fill="FFFFFF" w:themeFill="background1"/>
          </w:rPr>
          <w:t>ua</w:t>
        </w:r>
        <w:r w:rsidR="004E4BE1" w:rsidRPr="00AF50E9">
          <w:rPr>
            <w:rStyle w:val="ac"/>
            <w:rFonts w:ascii="Times New Roman" w:hAnsi="Times New Roman" w:cs="Times New Roman"/>
            <w:bCs/>
            <w:color w:val="auto"/>
            <w:sz w:val="28"/>
            <w:szCs w:val="28"/>
            <w:u w:val="none"/>
            <w:shd w:val="clear" w:color="auto" w:fill="FFFFFF" w:themeFill="background1"/>
            <w:lang w:val="uk-UA"/>
          </w:rPr>
          <w:t>/</w:t>
        </w:r>
        <w:r w:rsidR="004E4BE1" w:rsidRPr="00AF50E9">
          <w:rPr>
            <w:rStyle w:val="ac"/>
            <w:rFonts w:ascii="Times New Roman" w:hAnsi="Times New Roman" w:cs="Times New Roman"/>
            <w:bCs/>
            <w:color w:val="auto"/>
            <w:sz w:val="28"/>
            <w:szCs w:val="28"/>
            <w:u w:val="none"/>
            <w:shd w:val="clear" w:color="auto" w:fill="FFFFFF" w:themeFill="background1"/>
          </w:rPr>
          <w:t>reglament</w:t>
        </w:r>
        <w:r w:rsidR="004E4BE1" w:rsidRPr="00AF50E9">
          <w:rPr>
            <w:rStyle w:val="ac"/>
            <w:rFonts w:ascii="Times New Roman" w:hAnsi="Times New Roman" w:cs="Times New Roman"/>
            <w:bCs/>
            <w:color w:val="auto"/>
            <w:sz w:val="28"/>
            <w:szCs w:val="28"/>
            <w:u w:val="none"/>
            <w:shd w:val="clear" w:color="auto" w:fill="FFFFFF" w:themeFill="background1"/>
            <w:lang w:val="uk-UA"/>
          </w:rPr>
          <w:t>/#</w:t>
        </w:r>
        <w:r w:rsidR="004E4BE1" w:rsidRPr="00AF50E9">
          <w:rPr>
            <w:rStyle w:val="ac"/>
            <w:rFonts w:ascii="Times New Roman" w:hAnsi="Times New Roman" w:cs="Times New Roman"/>
            <w:bCs/>
            <w:color w:val="auto"/>
            <w:sz w:val="28"/>
            <w:szCs w:val="28"/>
            <w:u w:val="none"/>
            <w:shd w:val="clear" w:color="auto" w:fill="FFFFFF" w:themeFill="background1"/>
          </w:rPr>
          <w:t>r</w:t>
        </w:r>
        <w:r w:rsidR="004E4BE1" w:rsidRPr="00AF50E9">
          <w:rPr>
            <w:rStyle w:val="ac"/>
            <w:rFonts w:ascii="Times New Roman" w:hAnsi="Times New Roman" w:cs="Times New Roman"/>
            <w:bCs/>
            <w:color w:val="auto"/>
            <w:sz w:val="28"/>
            <w:szCs w:val="28"/>
            <w:u w:val="none"/>
            <w:shd w:val="clear" w:color="auto" w:fill="FFFFFF" w:themeFill="background1"/>
            <w:lang w:val="uk-UA"/>
          </w:rPr>
          <w:t>4</w:t>
        </w:r>
        <w:r w:rsidR="004E4BE1" w:rsidRPr="00AF50E9">
          <w:rPr>
            <w:rStyle w:val="ac"/>
            <w:rFonts w:ascii="Times New Roman" w:hAnsi="Times New Roman" w:cs="Times New Roman"/>
            <w:bCs/>
            <w:color w:val="auto"/>
            <w:sz w:val="28"/>
            <w:szCs w:val="28"/>
            <w:u w:val="none"/>
            <w:shd w:val="clear" w:color="auto" w:fill="FFFFFF" w:themeFill="background1"/>
          </w:rPr>
          <w:t>g</w:t>
        </w:r>
        <w:r w:rsidR="004E4BE1" w:rsidRPr="00AF50E9">
          <w:rPr>
            <w:rStyle w:val="ac"/>
            <w:rFonts w:ascii="Times New Roman" w:hAnsi="Times New Roman" w:cs="Times New Roman"/>
            <w:bCs/>
            <w:color w:val="auto"/>
            <w:sz w:val="28"/>
            <w:szCs w:val="28"/>
            <w:u w:val="none"/>
            <w:shd w:val="clear" w:color="auto" w:fill="FFFFFF" w:themeFill="background1"/>
            <w:lang w:val="uk-UA"/>
          </w:rPr>
          <w:t>3</w:t>
        </w:r>
      </w:hyperlink>
      <w:r w:rsidR="00664F81" w:rsidRPr="00AF50E9">
        <w:rPr>
          <w:rStyle w:val="ac"/>
          <w:rFonts w:ascii="Times New Roman" w:hAnsi="Times New Roman" w:cs="Times New Roman"/>
          <w:bCs/>
          <w:color w:val="auto"/>
          <w:sz w:val="28"/>
          <w:szCs w:val="28"/>
          <w:u w:val="none"/>
          <w:shd w:val="clear" w:color="auto" w:fill="F8F5EE"/>
          <w:lang w:val="uk-UA"/>
        </w:rPr>
        <w:t xml:space="preserve"> </w:t>
      </w:r>
      <w:r w:rsidR="00664F81" w:rsidRPr="00AF50E9">
        <w:rPr>
          <w:rFonts w:ascii="Times New Roman" w:hAnsi="Times New Roman" w:cs="Times New Roman"/>
          <w:sz w:val="28"/>
          <w:szCs w:val="28"/>
        </w:rPr>
        <w:t>(дата звернення: 21.09.2020).</w:t>
      </w:r>
    </w:p>
    <w:p w:rsidR="000A5207" w:rsidRPr="00AF50E9" w:rsidRDefault="000A5207" w:rsidP="008A18BC">
      <w:pPr>
        <w:pStyle w:val="a8"/>
        <w:spacing w:line="360" w:lineRule="auto"/>
        <w:ind w:firstLine="708"/>
        <w:rPr>
          <w:rFonts w:ascii="Times New Roman" w:hAnsi="Times New Roman" w:cs="Times New Roman"/>
          <w:sz w:val="28"/>
          <w:szCs w:val="28"/>
        </w:rPr>
      </w:pPr>
      <w:r w:rsidRPr="00AF50E9">
        <w:rPr>
          <w:rFonts w:ascii="Times New Roman" w:hAnsi="Times New Roman" w:cs="Times New Roman"/>
          <w:sz w:val="28"/>
          <w:szCs w:val="28"/>
          <w:lang w:val="uk-UA"/>
        </w:rPr>
        <w:t xml:space="preserve">58. </w:t>
      </w:r>
      <w:r w:rsidR="004E4BE1" w:rsidRPr="00AF50E9">
        <w:rPr>
          <w:rFonts w:ascii="Times New Roman" w:hAnsi="Times New Roman" w:cs="Times New Roman"/>
          <w:sz w:val="28"/>
          <w:szCs w:val="28"/>
          <w:lang w:val="uk-UA"/>
        </w:rPr>
        <w:t xml:space="preserve">Реєстр діючих перекладачів жестової мови глухих. </w:t>
      </w:r>
      <w:r w:rsidR="004E4BE1" w:rsidRPr="00AF50E9">
        <w:rPr>
          <w:rFonts w:ascii="Times New Roman" w:hAnsi="Times New Roman" w:cs="Times New Roman"/>
          <w:sz w:val="28"/>
          <w:szCs w:val="28"/>
          <w:lang w:val="en-US"/>
        </w:rPr>
        <w:t>URL</w:t>
      </w:r>
      <w:r w:rsidR="004E4BE1" w:rsidRPr="00AF50E9">
        <w:rPr>
          <w:rFonts w:ascii="Times New Roman" w:hAnsi="Times New Roman" w:cs="Times New Roman"/>
          <w:sz w:val="28"/>
          <w:szCs w:val="28"/>
          <w:lang w:val="uk-UA"/>
        </w:rPr>
        <w:t xml:space="preserve">: </w:t>
      </w:r>
      <w:r w:rsidR="004E4BE1" w:rsidRPr="00AF50E9">
        <w:rPr>
          <w:rFonts w:ascii="Times New Roman" w:hAnsi="Times New Roman" w:cs="Times New Roman"/>
          <w:sz w:val="28"/>
          <w:szCs w:val="28"/>
          <w:lang w:val="en-US"/>
        </w:rPr>
        <w:t>https</w:t>
      </w:r>
      <w:r w:rsidR="004E4BE1" w:rsidRPr="00AF50E9">
        <w:rPr>
          <w:rFonts w:ascii="Times New Roman" w:hAnsi="Times New Roman" w:cs="Times New Roman"/>
          <w:sz w:val="28"/>
          <w:szCs w:val="28"/>
          <w:lang w:val="uk-UA"/>
        </w:rPr>
        <w:t>://</w:t>
      </w:r>
      <w:r w:rsidR="004E4BE1" w:rsidRPr="00AF50E9">
        <w:rPr>
          <w:rFonts w:ascii="Times New Roman" w:hAnsi="Times New Roman" w:cs="Times New Roman"/>
          <w:sz w:val="28"/>
          <w:szCs w:val="28"/>
          <w:lang w:val="en-US"/>
        </w:rPr>
        <w:t>ki</w:t>
      </w:r>
      <w:r w:rsidR="004E4BE1" w:rsidRPr="00AF50E9">
        <w:rPr>
          <w:rFonts w:ascii="Times New Roman" w:hAnsi="Times New Roman" w:cs="Times New Roman"/>
          <w:sz w:val="28"/>
          <w:szCs w:val="28"/>
          <w:lang w:val="uk-UA"/>
        </w:rPr>
        <w:t>.</w:t>
      </w:r>
      <w:r w:rsidR="004E4BE1" w:rsidRPr="00AF50E9">
        <w:rPr>
          <w:rFonts w:ascii="Times New Roman" w:hAnsi="Times New Roman" w:cs="Times New Roman"/>
          <w:sz w:val="28"/>
          <w:szCs w:val="28"/>
          <w:lang w:val="en-US"/>
        </w:rPr>
        <w:t>arbitr</w:t>
      </w:r>
      <w:r w:rsidR="004E4BE1" w:rsidRPr="00AF50E9">
        <w:rPr>
          <w:rFonts w:ascii="Times New Roman" w:hAnsi="Times New Roman" w:cs="Times New Roman"/>
          <w:sz w:val="28"/>
          <w:szCs w:val="28"/>
          <w:lang w:val="uk-UA"/>
        </w:rPr>
        <w:t>.</w:t>
      </w:r>
      <w:r w:rsidR="004E4BE1" w:rsidRPr="00AF50E9">
        <w:rPr>
          <w:rFonts w:ascii="Times New Roman" w:hAnsi="Times New Roman" w:cs="Times New Roman"/>
          <w:sz w:val="28"/>
          <w:szCs w:val="28"/>
          <w:lang w:val="en-US"/>
        </w:rPr>
        <w:t>gov</w:t>
      </w:r>
      <w:r w:rsidR="004E4BE1" w:rsidRPr="00AF50E9">
        <w:rPr>
          <w:rFonts w:ascii="Times New Roman" w:hAnsi="Times New Roman" w:cs="Times New Roman"/>
          <w:sz w:val="28"/>
          <w:szCs w:val="28"/>
          <w:lang w:val="uk-UA"/>
        </w:rPr>
        <w:t>.</w:t>
      </w:r>
      <w:r w:rsidR="004E4BE1" w:rsidRPr="00AF50E9">
        <w:rPr>
          <w:rFonts w:ascii="Times New Roman" w:hAnsi="Times New Roman" w:cs="Times New Roman"/>
          <w:sz w:val="28"/>
          <w:szCs w:val="28"/>
          <w:lang w:val="en-US"/>
        </w:rPr>
        <w:t>ua</w:t>
      </w:r>
      <w:r w:rsidR="004E4BE1" w:rsidRPr="00AF50E9">
        <w:rPr>
          <w:rFonts w:ascii="Times New Roman" w:hAnsi="Times New Roman" w:cs="Times New Roman"/>
          <w:sz w:val="28"/>
          <w:szCs w:val="28"/>
          <w:lang w:val="uk-UA"/>
        </w:rPr>
        <w:t>/</w:t>
      </w:r>
      <w:r w:rsidR="004E4BE1" w:rsidRPr="00AF50E9">
        <w:rPr>
          <w:rFonts w:ascii="Times New Roman" w:hAnsi="Times New Roman" w:cs="Times New Roman"/>
          <w:sz w:val="28"/>
          <w:szCs w:val="28"/>
          <w:lang w:val="en-US"/>
        </w:rPr>
        <w:t>userfiles</w:t>
      </w:r>
      <w:r w:rsidR="004E4BE1" w:rsidRPr="00AF50E9">
        <w:rPr>
          <w:rFonts w:ascii="Times New Roman" w:hAnsi="Times New Roman" w:cs="Times New Roman"/>
          <w:sz w:val="28"/>
          <w:szCs w:val="28"/>
          <w:lang w:val="uk-UA"/>
        </w:rPr>
        <w:t>/</w:t>
      </w:r>
      <w:r w:rsidR="004E4BE1" w:rsidRPr="00AF50E9">
        <w:rPr>
          <w:rFonts w:ascii="Times New Roman" w:hAnsi="Times New Roman" w:cs="Times New Roman"/>
          <w:sz w:val="28"/>
          <w:szCs w:val="28"/>
          <w:lang w:val="en-US"/>
        </w:rPr>
        <w:t>file</w:t>
      </w:r>
      <w:r w:rsidR="004E4BE1" w:rsidRPr="00AF50E9">
        <w:rPr>
          <w:rFonts w:ascii="Times New Roman" w:hAnsi="Times New Roman" w:cs="Times New Roman"/>
          <w:sz w:val="28"/>
          <w:szCs w:val="28"/>
          <w:lang w:val="uk-UA"/>
        </w:rPr>
        <w:t>_269.</w:t>
      </w:r>
      <w:r w:rsidR="004E4BE1" w:rsidRPr="00AF50E9">
        <w:rPr>
          <w:rFonts w:ascii="Times New Roman" w:hAnsi="Times New Roman" w:cs="Times New Roman"/>
          <w:sz w:val="28"/>
          <w:szCs w:val="28"/>
          <w:lang w:val="en-US"/>
        </w:rPr>
        <w:t>pdf</w:t>
      </w:r>
      <w:r w:rsidR="004E4BE1" w:rsidRPr="00AF50E9">
        <w:rPr>
          <w:rFonts w:ascii="Times New Roman" w:hAnsi="Times New Roman" w:cs="Times New Roman"/>
          <w:sz w:val="28"/>
          <w:szCs w:val="28"/>
          <w:lang w:val="uk-UA"/>
        </w:rPr>
        <w:t xml:space="preserve"> </w:t>
      </w:r>
      <w:r w:rsidR="00664F81" w:rsidRPr="00AF50E9">
        <w:rPr>
          <w:rFonts w:ascii="Times New Roman" w:hAnsi="Times New Roman" w:cs="Times New Roman"/>
          <w:sz w:val="28"/>
          <w:szCs w:val="28"/>
        </w:rPr>
        <w:t>(дата звернення: 21.09.2020).</w:t>
      </w:r>
    </w:p>
    <w:p w:rsidR="000A5207" w:rsidRPr="00AF50E9" w:rsidRDefault="000A5207" w:rsidP="008A18BC">
      <w:pPr>
        <w:pStyle w:val="a8"/>
        <w:spacing w:line="360" w:lineRule="auto"/>
        <w:ind w:firstLine="708"/>
        <w:rPr>
          <w:rFonts w:ascii="Times New Roman" w:hAnsi="Times New Roman" w:cs="Times New Roman"/>
          <w:sz w:val="28"/>
          <w:szCs w:val="28"/>
        </w:rPr>
      </w:pPr>
      <w:r w:rsidRPr="00AF50E9">
        <w:rPr>
          <w:rFonts w:ascii="Times New Roman" w:hAnsi="Times New Roman" w:cs="Times New Roman"/>
          <w:sz w:val="28"/>
          <w:szCs w:val="28"/>
          <w:lang w:val="uk-UA"/>
        </w:rPr>
        <w:t xml:space="preserve">59. </w:t>
      </w:r>
      <w:r w:rsidR="004E4BE1" w:rsidRPr="00AF50E9">
        <w:rPr>
          <w:rFonts w:ascii="Times New Roman" w:hAnsi="Times New Roman" w:cs="Times New Roman"/>
          <w:bCs/>
          <w:sz w:val="28"/>
          <w:szCs w:val="28"/>
          <w:shd w:val="clear" w:color="auto" w:fill="FFFFFF"/>
          <w:lang w:val="uk-UA"/>
        </w:rPr>
        <w:t xml:space="preserve">Роз’яснення щодо підтвердження рівня вільного володіння державною мовою переможцем конкурсу на зайняття посади державної служби: Роз’яснення Національного агентства України з питань державної служби  </w:t>
      </w:r>
      <w:r w:rsidR="004E4BE1" w:rsidRPr="00AF50E9">
        <w:rPr>
          <w:rFonts w:ascii="Times New Roman" w:hAnsi="Times New Roman" w:cs="Times New Roman"/>
          <w:spacing w:val="15"/>
          <w:sz w:val="28"/>
          <w:szCs w:val="28"/>
          <w:shd w:val="clear" w:color="auto" w:fill="FFFFFF"/>
          <w:lang w:val="uk-UA"/>
        </w:rPr>
        <w:t xml:space="preserve"> від 17.01.2020 р. №</w:t>
      </w:r>
      <w:r w:rsidR="004E4BE1" w:rsidRPr="00AF50E9">
        <w:rPr>
          <w:rFonts w:ascii="Times New Roman" w:hAnsi="Times New Roman" w:cs="Times New Roman"/>
          <w:spacing w:val="15"/>
          <w:sz w:val="28"/>
          <w:szCs w:val="28"/>
          <w:shd w:val="clear" w:color="auto" w:fill="FFFFFF"/>
        </w:rPr>
        <w:t> </w:t>
      </w:r>
      <w:r w:rsidR="004E4BE1" w:rsidRPr="00AF50E9">
        <w:rPr>
          <w:rFonts w:ascii="Times New Roman" w:hAnsi="Times New Roman" w:cs="Times New Roman"/>
          <w:spacing w:val="15"/>
          <w:sz w:val="28"/>
          <w:szCs w:val="28"/>
          <w:shd w:val="clear" w:color="auto" w:fill="FFFFFF"/>
          <w:lang w:val="uk-UA"/>
        </w:rPr>
        <w:t>83-р/з</w:t>
      </w:r>
      <w:r w:rsidR="004E4BE1" w:rsidRPr="00AF50E9">
        <w:rPr>
          <w:rFonts w:ascii="Times New Roman" w:hAnsi="Times New Roman" w:cs="Times New Roman"/>
          <w:bCs/>
          <w:sz w:val="28"/>
          <w:szCs w:val="28"/>
          <w:shd w:val="clear" w:color="auto" w:fill="FFFFFF" w:themeFill="background1"/>
          <w:lang w:val="uk-UA"/>
        </w:rPr>
        <w:t xml:space="preserve">. </w:t>
      </w:r>
      <w:r w:rsidR="004E4BE1" w:rsidRPr="00AF50E9">
        <w:rPr>
          <w:rFonts w:ascii="Times New Roman" w:hAnsi="Times New Roman" w:cs="Times New Roman"/>
          <w:bCs/>
          <w:sz w:val="28"/>
          <w:szCs w:val="28"/>
          <w:shd w:val="clear" w:color="auto" w:fill="FFFFFF" w:themeFill="background1"/>
          <w:lang w:val="en-US"/>
        </w:rPr>
        <w:t>URL</w:t>
      </w:r>
      <w:r w:rsidR="004E4BE1" w:rsidRPr="00AF50E9">
        <w:rPr>
          <w:rFonts w:ascii="Times New Roman" w:hAnsi="Times New Roman" w:cs="Times New Roman"/>
          <w:bCs/>
          <w:sz w:val="28"/>
          <w:szCs w:val="28"/>
          <w:shd w:val="clear" w:color="auto" w:fill="FFFFFF" w:themeFill="background1"/>
          <w:lang w:val="uk-UA"/>
        </w:rPr>
        <w:t xml:space="preserve">: </w:t>
      </w:r>
      <w:hyperlink r:id="rId111" w:history="1">
        <w:r w:rsidR="004E4BE1" w:rsidRPr="00AF50E9">
          <w:rPr>
            <w:rStyle w:val="ac"/>
            <w:rFonts w:ascii="Times New Roman" w:hAnsi="Times New Roman" w:cs="Times New Roman"/>
            <w:bCs/>
            <w:color w:val="auto"/>
            <w:sz w:val="28"/>
            <w:szCs w:val="28"/>
            <w:u w:val="none"/>
            <w:shd w:val="clear" w:color="auto" w:fill="FFFFFF" w:themeFill="background1"/>
            <w:lang w:val="uk-UA"/>
          </w:rPr>
          <w:t>https://nads.gov.ua/npas/rozyasnennya-shchodo-pidtverdzhennya-rivnya-vilnogo-volodinnya-derzhavnoyu-movoyu-peremozhcem-konkursu-na-zajnyattya-posadi-derzhavnoyi-sluzhbi</w:t>
        </w:r>
      </w:hyperlink>
      <w:r w:rsidR="004E4BE1" w:rsidRPr="00AF50E9">
        <w:rPr>
          <w:rFonts w:ascii="Times New Roman" w:hAnsi="Times New Roman" w:cs="Times New Roman"/>
          <w:bCs/>
          <w:sz w:val="28"/>
          <w:szCs w:val="28"/>
          <w:shd w:val="clear" w:color="auto" w:fill="F5F5F5"/>
          <w:lang w:val="uk-UA"/>
        </w:rPr>
        <w:t xml:space="preserve"> </w:t>
      </w:r>
      <w:r w:rsidR="00664F81" w:rsidRPr="00AF50E9">
        <w:rPr>
          <w:rFonts w:ascii="Times New Roman" w:hAnsi="Times New Roman" w:cs="Times New Roman"/>
          <w:sz w:val="28"/>
          <w:szCs w:val="28"/>
        </w:rPr>
        <w:t>(дата звернення: 21.09.2020).</w:t>
      </w:r>
    </w:p>
    <w:p w:rsidR="000A5207" w:rsidRPr="005B3B02" w:rsidRDefault="000A5207"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60. </w:t>
      </w:r>
      <w:r w:rsidR="004E4BE1" w:rsidRPr="005B3B02">
        <w:rPr>
          <w:rFonts w:ascii="Times New Roman" w:hAnsi="Times New Roman" w:cs="Times New Roman"/>
          <w:sz w:val="28"/>
          <w:szCs w:val="28"/>
          <w:lang w:val="uk-UA"/>
        </w:rPr>
        <w:t xml:space="preserve">Слінько С.В. Процесуальний статус свідка у кримінальному процесі. </w:t>
      </w:r>
      <w:r w:rsidR="004E4BE1" w:rsidRPr="005B3B02">
        <w:rPr>
          <w:rFonts w:ascii="Times New Roman" w:hAnsi="Times New Roman" w:cs="Times New Roman"/>
          <w:i/>
          <w:sz w:val="28"/>
          <w:szCs w:val="28"/>
          <w:lang w:val="uk-UA"/>
        </w:rPr>
        <w:t>Форум права</w:t>
      </w:r>
      <w:r w:rsidR="00664F81" w:rsidRPr="005B3B02">
        <w:rPr>
          <w:rFonts w:ascii="Times New Roman" w:hAnsi="Times New Roman" w:cs="Times New Roman"/>
          <w:sz w:val="28"/>
          <w:szCs w:val="28"/>
          <w:lang w:val="uk-UA"/>
        </w:rPr>
        <w:t>. 2012. № 1. С. 878–</w:t>
      </w:r>
      <w:r w:rsidRPr="005B3B02">
        <w:rPr>
          <w:rFonts w:ascii="Times New Roman" w:hAnsi="Times New Roman" w:cs="Times New Roman"/>
          <w:sz w:val="28"/>
          <w:szCs w:val="28"/>
          <w:lang w:val="uk-UA"/>
        </w:rPr>
        <w:t xml:space="preserve">882. </w:t>
      </w:r>
    </w:p>
    <w:p w:rsidR="000A5207" w:rsidRPr="005B3B02" w:rsidRDefault="000A5207"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61. </w:t>
      </w:r>
      <w:r w:rsidR="004E4BE1" w:rsidRPr="005B3B02">
        <w:rPr>
          <w:rFonts w:ascii="Times New Roman" w:hAnsi="Times New Roman" w:cs="Times New Roman"/>
          <w:sz w:val="28"/>
          <w:szCs w:val="28"/>
          <w:lang w:val="uk-UA"/>
        </w:rPr>
        <w:t>С</w:t>
      </w:r>
      <w:r w:rsidR="00664F81" w:rsidRPr="005B3B02">
        <w:rPr>
          <w:rFonts w:ascii="Times New Roman" w:hAnsi="Times New Roman" w:cs="Times New Roman"/>
          <w:sz w:val="28"/>
          <w:szCs w:val="28"/>
          <w:lang w:val="uk-UA"/>
        </w:rPr>
        <w:t>ловник української мови : в 11</w:t>
      </w:r>
      <w:r w:rsidR="004E4BE1" w:rsidRPr="005B3B02">
        <w:rPr>
          <w:rFonts w:ascii="Times New Roman" w:hAnsi="Times New Roman" w:cs="Times New Roman"/>
          <w:sz w:val="28"/>
          <w:szCs w:val="28"/>
          <w:lang w:val="uk-UA"/>
        </w:rPr>
        <w:t xml:space="preserve"> т. / АН УРСР, Ін-т мовознавства ім. О.О. Потебні; </w:t>
      </w:r>
      <w:r w:rsidR="00664F81" w:rsidRPr="005B3B02">
        <w:rPr>
          <w:rFonts w:ascii="Times New Roman" w:hAnsi="Times New Roman" w:cs="Times New Roman"/>
          <w:sz w:val="28"/>
          <w:szCs w:val="28"/>
          <w:lang w:val="uk-UA"/>
        </w:rPr>
        <w:t>р</w:t>
      </w:r>
      <w:r w:rsidR="004E4BE1" w:rsidRPr="005B3B02">
        <w:rPr>
          <w:rFonts w:ascii="Times New Roman" w:hAnsi="Times New Roman" w:cs="Times New Roman"/>
          <w:sz w:val="28"/>
          <w:szCs w:val="28"/>
          <w:lang w:val="uk-UA"/>
        </w:rPr>
        <w:t>едкол. Білодід І.К. та ін. Київ: Наук. думка, 1970</w:t>
      </w:r>
      <w:r w:rsidR="00664F81" w:rsidRPr="005B3B02">
        <w:rPr>
          <w:rFonts w:ascii="Times New Roman" w:hAnsi="Times New Roman" w:cs="Times New Roman"/>
          <w:sz w:val="28"/>
          <w:szCs w:val="28"/>
          <w:lang w:val="uk-UA"/>
        </w:rPr>
        <w:t xml:space="preserve">–1980. </w:t>
      </w:r>
      <w:r w:rsidR="004E4BE1" w:rsidRPr="005B3B02">
        <w:rPr>
          <w:rFonts w:ascii="Times New Roman" w:hAnsi="Times New Roman" w:cs="Times New Roman"/>
          <w:sz w:val="28"/>
          <w:szCs w:val="28"/>
          <w:lang w:val="uk-UA"/>
        </w:rPr>
        <w:t xml:space="preserve">Т. 9. </w:t>
      </w:r>
      <w:r w:rsidRPr="005B3B02">
        <w:rPr>
          <w:rFonts w:ascii="Times New Roman" w:hAnsi="Times New Roman" w:cs="Times New Roman"/>
          <w:sz w:val="28"/>
          <w:szCs w:val="28"/>
          <w:lang w:val="uk-UA"/>
        </w:rPr>
        <w:t xml:space="preserve"> 915 с.</w:t>
      </w:r>
    </w:p>
    <w:p w:rsidR="000A5207" w:rsidRPr="005B3B02" w:rsidRDefault="000A5207"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62. </w:t>
      </w:r>
      <w:r w:rsidR="004E4BE1" w:rsidRPr="005B3B02">
        <w:rPr>
          <w:rFonts w:ascii="Times New Roman" w:hAnsi="Times New Roman" w:cs="Times New Roman"/>
          <w:sz w:val="28"/>
          <w:szCs w:val="28"/>
          <w:lang w:val="uk-UA"/>
        </w:rPr>
        <w:t xml:space="preserve">Статут </w:t>
      </w:r>
      <w:r w:rsidR="004E4BE1" w:rsidRPr="005B3B02">
        <w:rPr>
          <w:rFonts w:ascii="Times New Roman" w:hAnsi="Times New Roman" w:cs="Times New Roman"/>
          <w:sz w:val="28"/>
          <w:szCs w:val="28"/>
          <w:shd w:val="clear" w:color="auto" w:fill="FFFFFF"/>
          <w:lang w:val="uk-UA"/>
        </w:rPr>
        <w:t>Національної школи суддів України: р</w:t>
      </w:r>
      <w:r w:rsidR="004E4BE1" w:rsidRPr="005B3B02">
        <w:rPr>
          <w:rFonts w:ascii="Times New Roman" w:hAnsi="Times New Roman" w:cs="Times New Roman"/>
          <w:sz w:val="28"/>
          <w:szCs w:val="28"/>
          <w:lang w:val="uk-UA"/>
        </w:rPr>
        <w:t>ішення Вищої кваліфікаційної ко</w:t>
      </w:r>
      <w:r w:rsidR="00664F81" w:rsidRPr="005B3B02">
        <w:rPr>
          <w:rFonts w:ascii="Times New Roman" w:hAnsi="Times New Roman" w:cs="Times New Roman"/>
          <w:sz w:val="28"/>
          <w:szCs w:val="28"/>
          <w:lang w:val="uk-UA"/>
        </w:rPr>
        <w:t>місії суддів України від 12.03.</w:t>
      </w:r>
      <w:r w:rsidR="004E4BE1" w:rsidRPr="005B3B02">
        <w:rPr>
          <w:rFonts w:ascii="Times New Roman" w:eastAsia="Times New Roman" w:hAnsi="Times New Roman" w:cs="Times New Roman"/>
          <w:sz w:val="28"/>
          <w:szCs w:val="28"/>
          <w:lang w:val="uk-UA" w:eastAsia="ru-RU"/>
        </w:rPr>
        <w:t>2012 р. №</w:t>
      </w:r>
      <w:r w:rsidR="004E4BE1" w:rsidRPr="005B3B02">
        <w:rPr>
          <w:rFonts w:ascii="Times New Roman" w:hAnsi="Times New Roman" w:cs="Times New Roman"/>
          <w:sz w:val="28"/>
          <w:szCs w:val="28"/>
          <w:lang w:val="uk-UA"/>
        </w:rPr>
        <w:t xml:space="preserve"> </w:t>
      </w:r>
      <w:r w:rsidR="004E4BE1" w:rsidRPr="005B3B02">
        <w:rPr>
          <w:rFonts w:ascii="Times New Roman" w:eastAsia="Times New Roman" w:hAnsi="Times New Roman" w:cs="Times New Roman"/>
          <w:sz w:val="28"/>
          <w:szCs w:val="28"/>
          <w:lang w:val="uk-UA" w:eastAsia="ru-RU"/>
        </w:rPr>
        <w:t>9/зп12</w:t>
      </w:r>
      <w:r w:rsidR="004E4BE1" w:rsidRPr="005B3B02">
        <w:rPr>
          <w:rFonts w:ascii="Times New Roman" w:hAnsi="Times New Roman" w:cs="Times New Roman"/>
          <w:sz w:val="28"/>
          <w:szCs w:val="28"/>
          <w:lang w:val="uk-UA"/>
        </w:rPr>
        <w:t>.</w:t>
      </w:r>
      <w:r w:rsidR="004E4BE1" w:rsidRPr="005B3B02">
        <w:rPr>
          <w:rFonts w:ascii="Times New Roman" w:hAnsi="Times New Roman" w:cs="Times New Roman"/>
          <w:sz w:val="28"/>
          <w:szCs w:val="28"/>
          <w:lang w:val="en-US"/>
        </w:rPr>
        <w:t>URL</w:t>
      </w:r>
      <w:r w:rsidR="004E4BE1" w:rsidRPr="005B3B02">
        <w:rPr>
          <w:rFonts w:ascii="Times New Roman" w:hAnsi="Times New Roman" w:cs="Times New Roman"/>
          <w:sz w:val="28"/>
          <w:szCs w:val="28"/>
          <w:lang w:val="uk-UA"/>
        </w:rPr>
        <w:t xml:space="preserve">: </w:t>
      </w:r>
      <w:hyperlink r:id="rId112" w:history="1">
        <w:r w:rsidRPr="005B3B02">
          <w:rPr>
            <w:rStyle w:val="ac"/>
            <w:rFonts w:ascii="Times New Roman" w:hAnsi="Times New Roman" w:cs="Times New Roman"/>
            <w:color w:val="auto"/>
            <w:sz w:val="28"/>
            <w:szCs w:val="28"/>
            <w:u w:val="none"/>
            <w:lang w:val="uk-UA"/>
          </w:rPr>
          <w:t>http://nsj.gov.ua/ua/about/regulations/1699/</w:t>
        </w:r>
      </w:hyperlink>
      <w:r w:rsidR="00664F81" w:rsidRPr="005B3B02">
        <w:rPr>
          <w:rStyle w:val="ac"/>
          <w:rFonts w:ascii="Times New Roman" w:hAnsi="Times New Roman" w:cs="Times New Roman"/>
          <w:color w:val="auto"/>
          <w:sz w:val="28"/>
          <w:szCs w:val="28"/>
          <w:u w:val="none"/>
          <w:lang w:val="uk-UA"/>
        </w:rPr>
        <w:t xml:space="preserve"> </w:t>
      </w:r>
      <w:r w:rsidR="00664F81" w:rsidRPr="005B3B02">
        <w:rPr>
          <w:rFonts w:ascii="Times New Roman" w:hAnsi="Times New Roman" w:cs="Times New Roman"/>
          <w:sz w:val="28"/>
          <w:szCs w:val="28"/>
          <w:lang w:val="uk-UA"/>
        </w:rPr>
        <w:t>(дата звернення: 21.09.2020).</w:t>
      </w:r>
    </w:p>
    <w:p w:rsidR="000A5207" w:rsidRPr="005B3B02" w:rsidRDefault="000A5207"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63. </w:t>
      </w:r>
      <w:r w:rsidR="004E4BE1" w:rsidRPr="005B3B02">
        <w:rPr>
          <w:rFonts w:ascii="Times New Roman" w:hAnsi="Times New Roman" w:cs="Times New Roman"/>
          <w:sz w:val="28"/>
          <w:szCs w:val="28"/>
          <w:lang w:val="uk-UA"/>
        </w:rPr>
        <w:t xml:space="preserve">Сторожик Я.Б. Виклик особи, яка перебуває за межами України. </w:t>
      </w:r>
      <w:r w:rsidR="004E4BE1" w:rsidRPr="005B3B02">
        <w:rPr>
          <w:rFonts w:ascii="Times New Roman" w:hAnsi="Times New Roman" w:cs="Times New Roman"/>
          <w:i/>
          <w:sz w:val="28"/>
          <w:szCs w:val="28"/>
          <w:lang w:val="uk-UA"/>
        </w:rPr>
        <w:t>Науковий вісник Ужгородського національного університету</w:t>
      </w:r>
      <w:r w:rsidR="004E4BE1" w:rsidRPr="005B3B02">
        <w:rPr>
          <w:rFonts w:ascii="Times New Roman" w:hAnsi="Times New Roman" w:cs="Times New Roman"/>
          <w:sz w:val="28"/>
          <w:szCs w:val="28"/>
          <w:lang w:val="uk-UA"/>
        </w:rPr>
        <w:t xml:space="preserve">. 2014. </w:t>
      </w:r>
      <w:r w:rsidR="004E4BE1" w:rsidRPr="005B3B02">
        <w:rPr>
          <w:rFonts w:ascii="Times New Roman" w:hAnsi="Times New Roman" w:cs="Times New Roman"/>
          <w:sz w:val="28"/>
          <w:szCs w:val="28"/>
        </w:rPr>
        <w:t xml:space="preserve">Серія </w:t>
      </w:r>
      <w:r w:rsidR="00664F81" w:rsidRPr="005B3B02">
        <w:rPr>
          <w:rFonts w:ascii="Times New Roman" w:hAnsi="Times New Roman" w:cs="Times New Roman"/>
          <w:sz w:val="28"/>
          <w:szCs w:val="28"/>
          <w:lang w:val="uk-UA"/>
        </w:rPr>
        <w:t>«</w:t>
      </w:r>
      <w:r w:rsidR="004E4BE1" w:rsidRPr="005B3B02">
        <w:rPr>
          <w:rFonts w:ascii="Times New Roman" w:hAnsi="Times New Roman" w:cs="Times New Roman"/>
          <w:sz w:val="28"/>
          <w:szCs w:val="28"/>
        </w:rPr>
        <w:t>П</w:t>
      </w:r>
      <w:r w:rsidR="00664F81" w:rsidRPr="005B3B02">
        <w:rPr>
          <w:rFonts w:ascii="Times New Roman" w:hAnsi="Times New Roman" w:cs="Times New Roman"/>
          <w:sz w:val="28"/>
          <w:szCs w:val="28"/>
          <w:lang w:val="uk-UA"/>
        </w:rPr>
        <w:t>раво»</w:t>
      </w:r>
      <w:r w:rsidR="00664F81" w:rsidRPr="005B3B02">
        <w:rPr>
          <w:rFonts w:ascii="Times New Roman" w:hAnsi="Times New Roman" w:cs="Times New Roman"/>
          <w:sz w:val="28"/>
          <w:szCs w:val="28"/>
        </w:rPr>
        <w:t>. Вип. 28. Т.</w:t>
      </w:r>
      <w:r w:rsidR="004E4BE1" w:rsidRPr="005B3B02">
        <w:rPr>
          <w:rFonts w:ascii="Times New Roman" w:hAnsi="Times New Roman" w:cs="Times New Roman"/>
          <w:sz w:val="28"/>
          <w:szCs w:val="28"/>
        </w:rPr>
        <w:t xml:space="preserve"> 3</w:t>
      </w:r>
      <w:r w:rsidRPr="005B3B02">
        <w:rPr>
          <w:rFonts w:ascii="Times New Roman" w:hAnsi="Times New Roman" w:cs="Times New Roman"/>
          <w:sz w:val="28"/>
          <w:szCs w:val="28"/>
          <w:lang w:val="uk-UA"/>
        </w:rPr>
        <w:t xml:space="preserve">. С. 115-119. </w:t>
      </w:r>
    </w:p>
    <w:p w:rsidR="000A5207" w:rsidRPr="005B3B02" w:rsidRDefault="000A5207"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64. </w:t>
      </w:r>
      <w:r w:rsidR="004E4BE1" w:rsidRPr="005B3B02">
        <w:rPr>
          <w:rFonts w:ascii="Times New Roman" w:eastAsia="Calibri" w:hAnsi="Times New Roman" w:cs="Times New Roman"/>
          <w:sz w:val="28"/>
          <w:szCs w:val="28"/>
        </w:rPr>
        <w:t>Теория государства и пр</w:t>
      </w:r>
      <w:r w:rsidR="00664F81" w:rsidRPr="005B3B02">
        <w:rPr>
          <w:rFonts w:ascii="Times New Roman" w:eastAsia="Calibri" w:hAnsi="Times New Roman" w:cs="Times New Roman"/>
          <w:sz w:val="28"/>
          <w:szCs w:val="28"/>
        </w:rPr>
        <w:t>ава : курс лекций / под ред. М.</w:t>
      </w:r>
      <w:r w:rsidR="004E4BE1" w:rsidRPr="005B3B02">
        <w:rPr>
          <w:rFonts w:ascii="Times New Roman" w:eastAsia="Calibri" w:hAnsi="Times New Roman" w:cs="Times New Roman"/>
          <w:sz w:val="28"/>
          <w:szCs w:val="28"/>
        </w:rPr>
        <w:t>Н. Марченко. М</w:t>
      </w:r>
      <w:r w:rsidR="00664F81" w:rsidRPr="005B3B02">
        <w:rPr>
          <w:rFonts w:ascii="Times New Roman" w:eastAsia="Calibri" w:hAnsi="Times New Roman" w:cs="Times New Roman"/>
          <w:sz w:val="28"/>
          <w:szCs w:val="28"/>
          <w:lang w:val="uk-UA"/>
        </w:rPr>
        <w:t>осква</w:t>
      </w:r>
      <w:r w:rsidR="004E4BE1" w:rsidRPr="005B3B02">
        <w:rPr>
          <w:rFonts w:ascii="Times New Roman" w:eastAsia="Calibri" w:hAnsi="Times New Roman" w:cs="Times New Roman"/>
          <w:sz w:val="28"/>
          <w:szCs w:val="28"/>
        </w:rPr>
        <w:t>: Зерцало, 1997. 143 с.</w:t>
      </w:r>
    </w:p>
    <w:p w:rsidR="000A5207" w:rsidRPr="005B3B02" w:rsidRDefault="000A5207"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65. </w:t>
      </w:r>
      <w:r w:rsidR="004E4BE1" w:rsidRPr="005B3B02">
        <w:rPr>
          <w:rFonts w:ascii="Times New Roman" w:hAnsi="Times New Roman" w:cs="Times New Roman"/>
          <w:bCs/>
          <w:sz w:val="28"/>
          <w:szCs w:val="28"/>
          <w:shd w:val="clear" w:color="auto" w:fill="FFFFFF"/>
        </w:rPr>
        <w:t>Т</w:t>
      </w:r>
      <w:r w:rsidR="004E4BE1" w:rsidRPr="005B3B02">
        <w:rPr>
          <w:rFonts w:ascii="Times New Roman" w:hAnsi="Times New Roman" w:cs="Times New Roman"/>
          <w:bCs/>
          <w:sz w:val="28"/>
          <w:szCs w:val="28"/>
          <w:shd w:val="clear" w:color="auto" w:fill="FFFFFF"/>
          <w:lang w:val="uk-UA"/>
        </w:rPr>
        <w:t xml:space="preserve">ипова посадова інструкція секретаря судового засідання місцевого загального суду: </w:t>
      </w:r>
      <w:r w:rsidR="004E4BE1" w:rsidRPr="005B3B02">
        <w:rPr>
          <w:rFonts w:ascii="Times New Roman" w:hAnsi="Times New Roman" w:cs="Times New Roman"/>
          <w:sz w:val="28"/>
          <w:szCs w:val="28"/>
          <w:shd w:val="clear" w:color="auto" w:fill="FFFFFF"/>
        </w:rPr>
        <w:t>Наказ Державної судової адміністрації України від 20.07.2005</w:t>
      </w:r>
      <w:r w:rsidR="004E4BE1" w:rsidRPr="005B3B02">
        <w:rPr>
          <w:rFonts w:ascii="Times New Roman" w:hAnsi="Times New Roman" w:cs="Times New Roman"/>
          <w:sz w:val="28"/>
          <w:szCs w:val="28"/>
          <w:shd w:val="clear" w:color="auto" w:fill="FFFFFF"/>
          <w:lang w:val="uk-UA"/>
        </w:rPr>
        <w:t xml:space="preserve"> р.</w:t>
      </w:r>
      <w:r w:rsidR="004E4BE1" w:rsidRPr="005B3B02">
        <w:rPr>
          <w:rFonts w:ascii="Times New Roman" w:hAnsi="Times New Roman" w:cs="Times New Roman"/>
          <w:sz w:val="28"/>
          <w:szCs w:val="28"/>
          <w:shd w:val="clear" w:color="auto" w:fill="FFFFFF"/>
        </w:rPr>
        <w:t xml:space="preserve"> № 86. </w:t>
      </w:r>
      <w:r w:rsidR="004E4BE1" w:rsidRPr="005B3B02">
        <w:rPr>
          <w:rFonts w:ascii="Times New Roman" w:hAnsi="Times New Roman" w:cs="Times New Roman"/>
          <w:sz w:val="28"/>
          <w:szCs w:val="28"/>
          <w:shd w:val="clear" w:color="auto" w:fill="FFFFFF"/>
          <w:lang w:val="en-US"/>
        </w:rPr>
        <w:t>URL</w:t>
      </w:r>
      <w:r w:rsidR="004E4BE1" w:rsidRPr="005B3B02">
        <w:rPr>
          <w:rFonts w:ascii="Times New Roman" w:hAnsi="Times New Roman" w:cs="Times New Roman"/>
          <w:sz w:val="28"/>
          <w:szCs w:val="28"/>
          <w:shd w:val="clear" w:color="auto" w:fill="FFFFFF"/>
        </w:rPr>
        <w:t xml:space="preserve">: </w:t>
      </w:r>
      <w:hyperlink r:id="rId113" w:anchor="Text" w:history="1">
        <w:r w:rsidR="004E4BE1" w:rsidRPr="005B3B02">
          <w:rPr>
            <w:rStyle w:val="ac"/>
            <w:rFonts w:ascii="Times New Roman" w:hAnsi="Times New Roman" w:cs="Times New Roman"/>
            <w:color w:val="auto"/>
            <w:sz w:val="28"/>
            <w:szCs w:val="28"/>
            <w:u w:val="none"/>
            <w:shd w:val="clear" w:color="auto" w:fill="FFFFFF"/>
            <w:lang w:val="en-US"/>
          </w:rPr>
          <w:t>https</w:t>
        </w:r>
        <w:r w:rsidR="004E4BE1" w:rsidRPr="005B3B02">
          <w:rPr>
            <w:rStyle w:val="ac"/>
            <w:rFonts w:ascii="Times New Roman" w:hAnsi="Times New Roman" w:cs="Times New Roman"/>
            <w:color w:val="auto"/>
            <w:sz w:val="28"/>
            <w:szCs w:val="28"/>
            <w:u w:val="none"/>
            <w:shd w:val="clear" w:color="auto" w:fill="FFFFFF"/>
          </w:rPr>
          <w:t>://</w:t>
        </w:r>
        <w:r w:rsidR="004E4BE1" w:rsidRPr="005B3B02">
          <w:rPr>
            <w:rStyle w:val="ac"/>
            <w:rFonts w:ascii="Times New Roman" w:hAnsi="Times New Roman" w:cs="Times New Roman"/>
            <w:color w:val="auto"/>
            <w:sz w:val="28"/>
            <w:szCs w:val="28"/>
            <w:u w:val="none"/>
            <w:shd w:val="clear" w:color="auto" w:fill="FFFFFF"/>
            <w:lang w:val="en-US"/>
          </w:rPr>
          <w:t>zakon</w:t>
        </w:r>
        <w:r w:rsidR="004E4BE1" w:rsidRPr="005B3B02">
          <w:rPr>
            <w:rStyle w:val="ac"/>
            <w:rFonts w:ascii="Times New Roman" w:hAnsi="Times New Roman" w:cs="Times New Roman"/>
            <w:color w:val="auto"/>
            <w:sz w:val="28"/>
            <w:szCs w:val="28"/>
            <w:u w:val="none"/>
            <w:shd w:val="clear" w:color="auto" w:fill="FFFFFF"/>
          </w:rPr>
          <w:t>.</w:t>
        </w:r>
        <w:r w:rsidR="004E4BE1" w:rsidRPr="005B3B02">
          <w:rPr>
            <w:rStyle w:val="ac"/>
            <w:rFonts w:ascii="Times New Roman" w:hAnsi="Times New Roman" w:cs="Times New Roman"/>
            <w:color w:val="auto"/>
            <w:sz w:val="28"/>
            <w:szCs w:val="28"/>
            <w:u w:val="none"/>
            <w:shd w:val="clear" w:color="auto" w:fill="FFFFFF"/>
            <w:lang w:val="en-US"/>
          </w:rPr>
          <w:t>rada</w:t>
        </w:r>
        <w:r w:rsidR="004E4BE1" w:rsidRPr="005B3B02">
          <w:rPr>
            <w:rStyle w:val="ac"/>
            <w:rFonts w:ascii="Times New Roman" w:hAnsi="Times New Roman" w:cs="Times New Roman"/>
            <w:color w:val="auto"/>
            <w:sz w:val="28"/>
            <w:szCs w:val="28"/>
            <w:u w:val="none"/>
            <w:shd w:val="clear" w:color="auto" w:fill="FFFFFF"/>
          </w:rPr>
          <w:t>.</w:t>
        </w:r>
        <w:r w:rsidR="004E4BE1" w:rsidRPr="005B3B02">
          <w:rPr>
            <w:rStyle w:val="ac"/>
            <w:rFonts w:ascii="Times New Roman" w:hAnsi="Times New Roman" w:cs="Times New Roman"/>
            <w:color w:val="auto"/>
            <w:sz w:val="28"/>
            <w:szCs w:val="28"/>
            <w:u w:val="none"/>
            <w:shd w:val="clear" w:color="auto" w:fill="FFFFFF"/>
            <w:lang w:val="en-US"/>
          </w:rPr>
          <w:t>gov</w:t>
        </w:r>
        <w:r w:rsidR="004E4BE1" w:rsidRPr="005B3B02">
          <w:rPr>
            <w:rStyle w:val="ac"/>
            <w:rFonts w:ascii="Times New Roman" w:hAnsi="Times New Roman" w:cs="Times New Roman"/>
            <w:color w:val="auto"/>
            <w:sz w:val="28"/>
            <w:szCs w:val="28"/>
            <w:u w:val="none"/>
            <w:shd w:val="clear" w:color="auto" w:fill="FFFFFF"/>
          </w:rPr>
          <w:t>.</w:t>
        </w:r>
        <w:r w:rsidR="004E4BE1" w:rsidRPr="005B3B02">
          <w:rPr>
            <w:rStyle w:val="ac"/>
            <w:rFonts w:ascii="Times New Roman" w:hAnsi="Times New Roman" w:cs="Times New Roman"/>
            <w:color w:val="auto"/>
            <w:sz w:val="28"/>
            <w:szCs w:val="28"/>
            <w:u w:val="none"/>
            <w:shd w:val="clear" w:color="auto" w:fill="FFFFFF"/>
            <w:lang w:val="en-US"/>
          </w:rPr>
          <w:t>ua</w:t>
        </w:r>
        <w:r w:rsidR="004E4BE1" w:rsidRPr="005B3B02">
          <w:rPr>
            <w:rStyle w:val="ac"/>
            <w:rFonts w:ascii="Times New Roman" w:hAnsi="Times New Roman" w:cs="Times New Roman"/>
            <w:color w:val="auto"/>
            <w:sz w:val="28"/>
            <w:szCs w:val="28"/>
            <w:u w:val="none"/>
            <w:shd w:val="clear" w:color="auto" w:fill="FFFFFF"/>
          </w:rPr>
          <w:t>/</w:t>
        </w:r>
        <w:r w:rsidR="004E4BE1" w:rsidRPr="005B3B02">
          <w:rPr>
            <w:rStyle w:val="ac"/>
            <w:rFonts w:ascii="Times New Roman" w:hAnsi="Times New Roman" w:cs="Times New Roman"/>
            <w:color w:val="auto"/>
            <w:sz w:val="28"/>
            <w:szCs w:val="28"/>
            <w:u w:val="none"/>
            <w:shd w:val="clear" w:color="auto" w:fill="FFFFFF"/>
            <w:lang w:val="en-US"/>
          </w:rPr>
          <w:t>rada</w:t>
        </w:r>
        <w:r w:rsidR="004E4BE1" w:rsidRPr="005B3B02">
          <w:rPr>
            <w:rStyle w:val="ac"/>
            <w:rFonts w:ascii="Times New Roman" w:hAnsi="Times New Roman" w:cs="Times New Roman"/>
            <w:color w:val="auto"/>
            <w:sz w:val="28"/>
            <w:szCs w:val="28"/>
            <w:u w:val="none"/>
            <w:shd w:val="clear" w:color="auto" w:fill="FFFFFF"/>
          </w:rPr>
          <w:t>/</w:t>
        </w:r>
        <w:r w:rsidR="004E4BE1" w:rsidRPr="005B3B02">
          <w:rPr>
            <w:rStyle w:val="ac"/>
            <w:rFonts w:ascii="Times New Roman" w:hAnsi="Times New Roman" w:cs="Times New Roman"/>
            <w:color w:val="auto"/>
            <w:sz w:val="28"/>
            <w:szCs w:val="28"/>
            <w:u w:val="none"/>
            <w:shd w:val="clear" w:color="auto" w:fill="FFFFFF"/>
            <w:lang w:val="en-US"/>
          </w:rPr>
          <w:t>show</w:t>
        </w:r>
        <w:r w:rsidR="004E4BE1" w:rsidRPr="005B3B02">
          <w:rPr>
            <w:rStyle w:val="ac"/>
            <w:rFonts w:ascii="Times New Roman" w:hAnsi="Times New Roman" w:cs="Times New Roman"/>
            <w:color w:val="auto"/>
            <w:sz w:val="28"/>
            <w:szCs w:val="28"/>
            <w:u w:val="none"/>
            <w:shd w:val="clear" w:color="auto" w:fill="FFFFFF"/>
          </w:rPr>
          <w:t>/</w:t>
        </w:r>
        <w:r w:rsidR="004E4BE1" w:rsidRPr="005B3B02">
          <w:rPr>
            <w:rStyle w:val="ac"/>
            <w:rFonts w:ascii="Times New Roman" w:hAnsi="Times New Roman" w:cs="Times New Roman"/>
            <w:color w:val="auto"/>
            <w:sz w:val="28"/>
            <w:szCs w:val="28"/>
            <w:u w:val="none"/>
            <w:shd w:val="clear" w:color="auto" w:fill="FFFFFF"/>
            <w:lang w:val="en-US"/>
          </w:rPr>
          <w:t>v</w:t>
        </w:r>
        <w:r w:rsidR="004E4BE1" w:rsidRPr="005B3B02">
          <w:rPr>
            <w:rStyle w:val="ac"/>
            <w:rFonts w:ascii="Times New Roman" w:hAnsi="Times New Roman" w:cs="Times New Roman"/>
            <w:color w:val="auto"/>
            <w:sz w:val="28"/>
            <w:szCs w:val="28"/>
            <w:u w:val="none"/>
            <w:shd w:val="clear" w:color="auto" w:fill="FFFFFF"/>
          </w:rPr>
          <w:t>0086750-05#</w:t>
        </w:r>
        <w:r w:rsidR="004E4BE1" w:rsidRPr="005B3B02">
          <w:rPr>
            <w:rStyle w:val="ac"/>
            <w:rFonts w:ascii="Times New Roman" w:hAnsi="Times New Roman" w:cs="Times New Roman"/>
            <w:color w:val="auto"/>
            <w:sz w:val="28"/>
            <w:szCs w:val="28"/>
            <w:u w:val="none"/>
            <w:shd w:val="clear" w:color="auto" w:fill="FFFFFF"/>
            <w:lang w:val="en-US"/>
          </w:rPr>
          <w:t>Text</w:t>
        </w:r>
      </w:hyperlink>
      <w:r w:rsidR="004E4BE1" w:rsidRPr="005B3B02">
        <w:rPr>
          <w:rFonts w:ascii="Times New Roman" w:hAnsi="Times New Roman" w:cs="Times New Roman"/>
          <w:sz w:val="28"/>
          <w:szCs w:val="28"/>
          <w:shd w:val="clear" w:color="auto" w:fill="FFFFFF"/>
          <w:lang w:val="uk-UA"/>
        </w:rPr>
        <w:t xml:space="preserve"> </w:t>
      </w:r>
      <w:r w:rsidR="005B3B02">
        <w:rPr>
          <w:rFonts w:ascii="Times New Roman" w:hAnsi="Times New Roman" w:cs="Times New Roman"/>
          <w:sz w:val="28"/>
          <w:szCs w:val="28"/>
          <w:shd w:val="clear" w:color="auto" w:fill="F9F9F9"/>
          <w:lang w:val="uk-UA"/>
        </w:rPr>
        <w:t>(</w:t>
      </w:r>
      <w:r w:rsidR="005B3B02" w:rsidRPr="00B55547">
        <w:rPr>
          <w:rFonts w:ascii="Times New Roman" w:hAnsi="Times New Roman" w:cs="Times New Roman"/>
          <w:sz w:val="28"/>
          <w:szCs w:val="28"/>
          <w:shd w:val="clear" w:color="auto" w:fill="FFFFFF" w:themeFill="background1"/>
          <w:lang w:val="uk-UA"/>
        </w:rPr>
        <w:t>дата звернення: 20.09.2020).</w:t>
      </w:r>
    </w:p>
    <w:p w:rsidR="000A5207" w:rsidRPr="0089759C" w:rsidRDefault="000A5207" w:rsidP="008A18BC">
      <w:pPr>
        <w:pStyle w:val="a8"/>
        <w:spacing w:line="360" w:lineRule="auto"/>
        <w:ind w:firstLine="708"/>
        <w:rPr>
          <w:rFonts w:ascii="Times New Roman" w:hAnsi="Times New Roman" w:cs="Times New Roman"/>
          <w:sz w:val="28"/>
          <w:szCs w:val="28"/>
          <w:lang w:val="uk-UA"/>
        </w:rPr>
      </w:pPr>
      <w:r w:rsidRPr="00B55547">
        <w:rPr>
          <w:rFonts w:ascii="Times New Roman" w:hAnsi="Times New Roman" w:cs="Times New Roman"/>
          <w:bCs/>
          <w:sz w:val="28"/>
          <w:szCs w:val="28"/>
          <w:shd w:val="clear" w:color="auto" w:fill="FFFFFF" w:themeFill="background1"/>
          <w:lang w:val="uk-UA"/>
        </w:rPr>
        <w:t>66.</w:t>
      </w:r>
      <w:r w:rsidR="0089759C">
        <w:rPr>
          <w:rStyle w:val="docdata"/>
          <w:rFonts w:ascii="Times New Roman" w:hAnsi="Times New Roman" w:cs="Times New Roman"/>
          <w:sz w:val="28"/>
          <w:szCs w:val="28"/>
          <w:lang w:val="uk-UA"/>
        </w:rPr>
        <w:t xml:space="preserve"> </w:t>
      </w:r>
      <w:r w:rsidR="0089759C" w:rsidRPr="0089759C">
        <w:rPr>
          <w:rStyle w:val="docdata"/>
          <w:rFonts w:ascii="Times New Roman" w:hAnsi="Times New Roman" w:cs="Times New Roman"/>
          <w:color w:val="000000"/>
          <w:sz w:val="28"/>
          <w:szCs w:val="28"/>
        </w:rPr>
        <w:t>Токмілова</w:t>
      </w:r>
      <w:r w:rsidR="0089759C" w:rsidRPr="0089759C">
        <w:rPr>
          <w:rFonts w:ascii="Times New Roman" w:hAnsi="Times New Roman" w:cs="Times New Roman"/>
          <w:color w:val="000000"/>
          <w:sz w:val="28"/>
          <w:szCs w:val="28"/>
        </w:rPr>
        <w:t xml:space="preserve"> Л.М. Нормативно-статусні гарантії осіб, які є іншими учасниками адміністративного судочинства на підставі займаної посади в апараті суду. </w:t>
      </w:r>
      <w:r w:rsidR="0089759C" w:rsidRPr="0089759C">
        <w:rPr>
          <w:rFonts w:ascii="Times New Roman" w:hAnsi="Times New Roman" w:cs="Times New Roman"/>
          <w:i/>
          <w:iCs/>
          <w:color w:val="000000"/>
          <w:sz w:val="28"/>
          <w:szCs w:val="28"/>
        </w:rPr>
        <w:t>Держава та регіони. Серія: Право.</w:t>
      </w:r>
      <w:r w:rsidR="0089759C" w:rsidRPr="0089759C">
        <w:rPr>
          <w:rFonts w:ascii="Times New Roman" w:hAnsi="Times New Roman" w:cs="Times New Roman"/>
          <w:color w:val="000000"/>
          <w:sz w:val="28"/>
          <w:szCs w:val="28"/>
        </w:rPr>
        <w:t xml:space="preserve"> 2020. № 2.</w:t>
      </w:r>
      <w:r w:rsidR="0089759C">
        <w:rPr>
          <w:rFonts w:ascii="Times New Roman" w:hAnsi="Times New Roman" w:cs="Times New Roman"/>
          <w:sz w:val="28"/>
          <w:szCs w:val="28"/>
          <w:lang w:val="uk-UA"/>
        </w:rPr>
        <w:t xml:space="preserve"> С. 243–248.</w:t>
      </w:r>
    </w:p>
    <w:p w:rsidR="000A5207" w:rsidRPr="005B3B02" w:rsidRDefault="000A5207"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67. </w:t>
      </w:r>
      <w:r w:rsidR="004E4BE1" w:rsidRPr="005B3B02">
        <w:rPr>
          <w:rFonts w:ascii="Times New Roman" w:hAnsi="Times New Roman" w:cs="Times New Roman"/>
          <w:sz w:val="28"/>
          <w:szCs w:val="28"/>
        </w:rPr>
        <w:t xml:space="preserve">Угровецький </w:t>
      </w:r>
      <w:r w:rsidR="004E4BE1" w:rsidRPr="005B3B02">
        <w:rPr>
          <w:rFonts w:ascii="Times New Roman" w:hAnsi="Times New Roman" w:cs="Times New Roman"/>
          <w:sz w:val="28"/>
          <w:szCs w:val="28"/>
          <w:lang w:val="uk-UA"/>
        </w:rPr>
        <w:t>О.П. Р</w:t>
      </w:r>
      <w:r w:rsidR="004E4BE1" w:rsidRPr="005B3B02">
        <w:rPr>
          <w:rFonts w:ascii="Times New Roman" w:hAnsi="Times New Roman" w:cs="Times New Roman"/>
          <w:sz w:val="28"/>
          <w:szCs w:val="28"/>
        </w:rPr>
        <w:t>егламентація правового статусу судового експерта в адмін</w:t>
      </w:r>
      <w:r w:rsidR="004E4BE1" w:rsidRPr="005B3B02">
        <w:rPr>
          <w:rFonts w:ascii="Times New Roman" w:hAnsi="Times New Roman" w:cs="Times New Roman"/>
          <w:sz w:val="28"/>
          <w:szCs w:val="28"/>
          <w:lang w:val="uk-UA"/>
        </w:rPr>
        <w:t>істративному</w:t>
      </w:r>
      <w:r w:rsidR="004E4BE1" w:rsidRPr="005B3B02">
        <w:rPr>
          <w:rFonts w:ascii="Times New Roman" w:hAnsi="Times New Roman" w:cs="Times New Roman"/>
          <w:sz w:val="28"/>
          <w:szCs w:val="28"/>
        </w:rPr>
        <w:t xml:space="preserve"> процесі</w:t>
      </w:r>
      <w:r w:rsidR="004E4BE1" w:rsidRPr="005B3B02">
        <w:rPr>
          <w:rFonts w:ascii="Times New Roman" w:hAnsi="Times New Roman" w:cs="Times New Roman"/>
          <w:sz w:val="28"/>
          <w:szCs w:val="28"/>
          <w:lang w:val="uk-UA"/>
        </w:rPr>
        <w:t xml:space="preserve">. </w:t>
      </w:r>
      <w:r w:rsidR="004E4BE1" w:rsidRPr="005B3B02">
        <w:rPr>
          <w:rFonts w:ascii="Times New Roman" w:hAnsi="Times New Roman" w:cs="Times New Roman"/>
          <w:i/>
          <w:iCs/>
          <w:sz w:val="28"/>
          <w:szCs w:val="28"/>
          <w:lang w:val="uk-UA"/>
        </w:rPr>
        <w:t xml:space="preserve">Науковий вісник УжНУ. </w:t>
      </w:r>
      <w:r w:rsidR="004E4BE1" w:rsidRPr="005B3B02">
        <w:rPr>
          <w:rFonts w:ascii="Times New Roman" w:hAnsi="Times New Roman" w:cs="Times New Roman"/>
          <w:iCs/>
          <w:sz w:val="28"/>
          <w:szCs w:val="28"/>
          <w:lang w:val="uk-UA"/>
        </w:rPr>
        <w:t>Серія Право.</w:t>
      </w:r>
      <w:r w:rsidR="004E4BE1" w:rsidRPr="005B3B02">
        <w:rPr>
          <w:rFonts w:ascii="Times New Roman" w:hAnsi="Times New Roman" w:cs="Times New Roman"/>
          <w:i/>
          <w:iCs/>
          <w:sz w:val="28"/>
          <w:szCs w:val="28"/>
          <w:lang w:val="uk-UA"/>
        </w:rPr>
        <w:t xml:space="preserve"> </w:t>
      </w:r>
      <w:r w:rsidR="00664F81" w:rsidRPr="005B3B02">
        <w:rPr>
          <w:rFonts w:ascii="Times New Roman" w:hAnsi="Times New Roman" w:cs="Times New Roman"/>
          <w:sz w:val="28"/>
          <w:szCs w:val="28"/>
          <w:lang w:val="uk-UA"/>
        </w:rPr>
        <w:t>2017. № 43. С. 229–</w:t>
      </w:r>
      <w:r w:rsidR="004E4BE1" w:rsidRPr="005B3B02">
        <w:rPr>
          <w:rFonts w:ascii="Times New Roman" w:hAnsi="Times New Roman" w:cs="Times New Roman"/>
          <w:sz w:val="28"/>
          <w:szCs w:val="28"/>
          <w:lang w:val="uk-UA"/>
        </w:rPr>
        <w:t>234.</w:t>
      </w:r>
    </w:p>
    <w:p w:rsidR="000A5207" w:rsidRPr="005B3B02" w:rsidRDefault="000A5207" w:rsidP="008A18BC">
      <w:pPr>
        <w:pStyle w:val="a8"/>
        <w:spacing w:line="360" w:lineRule="auto"/>
        <w:ind w:firstLine="708"/>
        <w:rPr>
          <w:rFonts w:ascii="Times New Roman" w:eastAsia="Times New Roman" w:hAnsi="Times New Roman" w:cs="Times New Roman"/>
          <w:sz w:val="28"/>
          <w:szCs w:val="28"/>
        </w:rPr>
      </w:pPr>
      <w:r w:rsidRPr="005B3B02">
        <w:rPr>
          <w:rFonts w:ascii="Times New Roman" w:hAnsi="Times New Roman" w:cs="Times New Roman"/>
          <w:sz w:val="28"/>
          <w:szCs w:val="28"/>
          <w:lang w:val="uk-UA"/>
        </w:rPr>
        <w:t xml:space="preserve">68. </w:t>
      </w:r>
      <w:r w:rsidR="004E4BE1" w:rsidRPr="005B3B02">
        <w:rPr>
          <w:rFonts w:ascii="Times New Roman" w:eastAsia="Times New Roman" w:hAnsi="Times New Roman" w:cs="Times New Roman"/>
          <w:sz w:val="28"/>
          <w:szCs w:val="28"/>
          <w:lang w:val="uk-UA"/>
        </w:rPr>
        <w:t>Цивільний кодекс України: Закон України від 16 січня 2003 р. №</w:t>
      </w:r>
      <w:r w:rsidR="004E4BE1" w:rsidRPr="005B3B02">
        <w:rPr>
          <w:rFonts w:ascii="Times New Roman" w:eastAsia="Times New Roman" w:hAnsi="Times New Roman" w:cs="Times New Roman"/>
          <w:b/>
          <w:bCs/>
          <w:sz w:val="28"/>
          <w:szCs w:val="28"/>
          <w:lang w:val="uk-UA"/>
        </w:rPr>
        <w:t xml:space="preserve"> </w:t>
      </w:r>
      <w:r w:rsidR="004E4BE1" w:rsidRPr="005B3B02">
        <w:rPr>
          <w:rFonts w:ascii="Times New Roman" w:eastAsia="Times New Roman" w:hAnsi="Times New Roman" w:cs="Times New Roman"/>
          <w:sz w:val="28"/>
          <w:szCs w:val="28"/>
          <w:lang w:val="uk-UA"/>
        </w:rPr>
        <w:t>435-IV.</w:t>
      </w:r>
      <w:r w:rsidR="004E4BE1" w:rsidRPr="005B3B02">
        <w:rPr>
          <w:rFonts w:ascii="Times New Roman" w:eastAsia="Times New Roman" w:hAnsi="Times New Roman" w:cs="Times New Roman"/>
          <w:b/>
          <w:bCs/>
          <w:sz w:val="28"/>
          <w:szCs w:val="28"/>
          <w:lang w:val="uk-UA"/>
        </w:rPr>
        <w:t xml:space="preserve"> </w:t>
      </w:r>
      <w:r w:rsidR="004E4BE1" w:rsidRPr="005B3B02">
        <w:rPr>
          <w:rFonts w:ascii="Times New Roman" w:eastAsia="Times New Roman" w:hAnsi="Times New Roman" w:cs="Times New Roman"/>
          <w:sz w:val="28"/>
          <w:szCs w:val="28"/>
          <w:lang w:val="uk-UA"/>
        </w:rPr>
        <w:t xml:space="preserve">Дата оновлення: 01.01.2021р. URL: </w:t>
      </w:r>
      <w:hyperlink r:id="rId114" w:anchor="Text/" w:history="1">
        <w:r w:rsidR="004E4BE1" w:rsidRPr="005B3B02">
          <w:rPr>
            <w:rStyle w:val="ac"/>
            <w:rFonts w:ascii="Times New Roman" w:eastAsia="Times New Roman" w:hAnsi="Times New Roman" w:cs="Times New Roman"/>
            <w:color w:val="auto"/>
            <w:sz w:val="28"/>
            <w:szCs w:val="28"/>
            <w:u w:val="none"/>
            <w:lang w:val="uk-UA"/>
          </w:rPr>
          <w:t>https://zakon.rada.gov.ua/laws/show/435-15#Text</w:t>
        </w:r>
        <w:r w:rsidR="004E4BE1" w:rsidRPr="005B3B02">
          <w:rPr>
            <w:rStyle w:val="ac"/>
            <w:rFonts w:ascii="Times New Roman" w:eastAsia="Times New Roman" w:hAnsi="Times New Roman" w:cs="Times New Roman"/>
            <w:color w:val="auto"/>
            <w:sz w:val="28"/>
            <w:szCs w:val="28"/>
            <w:u w:val="none"/>
          </w:rPr>
          <w:t>/</w:t>
        </w:r>
      </w:hyperlink>
      <w:r w:rsidR="00664F81" w:rsidRPr="005B3B02">
        <w:rPr>
          <w:rFonts w:ascii="Times New Roman" w:eastAsia="Times New Roman" w:hAnsi="Times New Roman" w:cs="Times New Roman"/>
          <w:sz w:val="28"/>
          <w:szCs w:val="28"/>
        </w:rPr>
        <w:t xml:space="preserve"> </w:t>
      </w:r>
      <w:r w:rsidR="00664F81" w:rsidRPr="005B3B02">
        <w:rPr>
          <w:rFonts w:ascii="Times New Roman" w:hAnsi="Times New Roman" w:cs="Times New Roman"/>
          <w:sz w:val="28"/>
          <w:szCs w:val="28"/>
        </w:rPr>
        <w:t>(дата звернення: 21.09.2020).</w:t>
      </w:r>
    </w:p>
    <w:p w:rsidR="000A5207" w:rsidRPr="005B3B02" w:rsidRDefault="000A5207" w:rsidP="008A18BC">
      <w:pPr>
        <w:pStyle w:val="a8"/>
        <w:spacing w:line="360" w:lineRule="auto"/>
        <w:ind w:firstLine="708"/>
        <w:rPr>
          <w:rFonts w:ascii="Times New Roman" w:hAnsi="Times New Roman" w:cs="Times New Roman"/>
          <w:sz w:val="28"/>
          <w:szCs w:val="28"/>
        </w:rPr>
      </w:pPr>
      <w:r w:rsidRPr="005B3B02">
        <w:rPr>
          <w:rFonts w:ascii="Times New Roman" w:eastAsia="Times New Roman" w:hAnsi="Times New Roman" w:cs="Times New Roman"/>
          <w:sz w:val="28"/>
          <w:szCs w:val="28"/>
          <w:lang w:val="uk-UA"/>
        </w:rPr>
        <w:t xml:space="preserve">69. </w:t>
      </w:r>
      <w:r w:rsidR="004E4BE1" w:rsidRPr="005B3B02">
        <w:rPr>
          <w:rFonts w:ascii="Times New Roman" w:hAnsi="Times New Roman" w:cs="Times New Roman"/>
          <w:sz w:val="28"/>
          <w:szCs w:val="28"/>
        </w:rPr>
        <w:t>Цивільний процесуальний кодекс України: Закон України від 08.03.2004 № 1618-IV.</w:t>
      </w:r>
      <w:r w:rsidR="004E4BE1" w:rsidRPr="005B3B02">
        <w:rPr>
          <w:rFonts w:ascii="Times New Roman" w:hAnsi="Times New Roman" w:cs="Times New Roman"/>
          <w:sz w:val="28"/>
          <w:szCs w:val="28"/>
          <w:lang w:val="uk-UA"/>
        </w:rPr>
        <w:t xml:space="preserve"> Дата оновлення</w:t>
      </w:r>
      <w:r w:rsidR="004E4BE1" w:rsidRPr="005B3B02">
        <w:rPr>
          <w:rFonts w:ascii="Times New Roman" w:hAnsi="Times New Roman" w:cs="Times New Roman"/>
          <w:sz w:val="28"/>
          <w:szCs w:val="28"/>
        </w:rPr>
        <w:t xml:space="preserve">: 13.08.2020 </w:t>
      </w:r>
      <w:r w:rsidR="004E4BE1" w:rsidRPr="005B3B02">
        <w:rPr>
          <w:rFonts w:ascii="Times New Roman" w:hAnsi="Times New Roman" w:cs="Times New Roman"/>
          <w:sz w:val="28"/>
          <w:szCs w:val="28"/>
          <w:lang w:val="en-US"/>
        </w:rPr>
        <w:t>p</w:t>
      </w:r>
      <w:r w:rsidR="004E4BE1" w:rsidRPr="005B3B02">
        <w:rPr>
          <w:rFonts w:ascii="Times New Roman" w:hAnsi="Times New Roman" w:cs="Times New Roman"/>
          <w:sz w:val="28"/>
          <w:szCs w:val="28"/>
          <w:lang w:val="uk-UA"/>
        </w:rPr>
        <w:t xml:space="preserve">. </w:t>
      </w:r>
      <w:r w:rsidR="004E4BE1" w:rsidRPr="005B3B02">
        <w:rPr>
          <w:rFonts w:ascii="Times New Roman" w:hAnsi="Times New Roman" w:cs="Times New Roman"/>
          <w:sz w:val="28"/>
          <w:szCs w:val="28"/>
          <w:lang w:val="en-US"/>
        </w:rPr>
        <w:t>URL</w:t>
      </w:r>
      <w:r w:rsidR="004E4BE1" w:rsidRPr="005B3B02">
        <w:rPr>
          <w:rFonts w:ascii="Times New Roman" w:hAnsi="Times New Roman" w:cs="Times New Roman"/>
          <w:sz w:val="28"/>
          <w:szCs w:val="28"/>
        </w:rPr>
        <w:t xml:space="preserve">: </w:t>
      </w:r>
      <w:hyperlink r:id="rId115" w:anchor="Text" w:history="1">
        <w:r w:rsidR="004E4BE1" w:rsidRPr="005B3B02">
          <w:rPr>
            <w:rStyle w:val="ac"/>
            <w:rFonts w:ascii="Times New Roman" w:hAnsi="Times New Roman" w:cs="Times New Roman"/>
            <w:color w:val="auto"/>
            <w:sz w:val="28"/>
            <w:szCs w:val="28"/>
            <w:u w:val="none"/>
            <w:lang w:val="en-US"/>
          </w:rPr>
          <w:t>https</w:t>
        </w:r>
        <w:r w:rsidR="004E4BE1" w:rsidRPr="005B3B02">
          <w:rPr>
            <w:rStyle w:val="ac"/>
            <w:rFonts w:ascii="Times New Roman" w:hAnsi="Times New Roman" w:cs="Times New Roman"/>
            <w:color w:val="auto"/>
            <w:sz w:val="28"/>
            <w:szCs w:val="28"/>
            <w:u w:val="none"/>
          </w:rPr>
          <w:t>://</w:t>
        </w:r>
        <w:r w:rsidR="004E4BE1" w:rsidRPr="005B3B02">
          <w:rPr>
            <w:rStyle w:val="ac"/>
            <w:rFonts w:ascii="Times New Roman" w:hAnsi="Times New Roman" w:cs="Times New Roman"/>
            <w:color w:val="auto"/>
            <w:sz w:val="28"/>
            <w:szCs w:val="28"/>
            <w:u w:val="none"/>
            <w:lang w:val="en-US"/>
          </w:rPr>
          <w:t>zakon</w:t>
        </w:r>
        <w:r w:rsidR="004E4BE1" w:rsidRPr="005B3B02">
          <w:rPr>
            <w:rStyle w:val="ac"/>
            <w:rFonts w:ascii="Times New Roman" w:hAnsi="Times New Roman" w:cs="Times New Roman"/>
            <w:color w:val="auto"/>
            <w:sz w:val="28"/>
            <w:szCs w:val="28"/>
            <w:u w:val="none"/>
          </w:rPr>
          <w:t>.</w:t>
        </w:r>
        <w:r w:rsidR="004E4BE1" w:rsidRPr="005B3B02">
          <w:rPr>
            <w:rStyle w:val="ac"/>
            <w:rFonts w:ascii="Times New Roman" w:hAnsi="Times New Roman" w:cs="Times New Roman"/>
            <w:color w:val="auto"/>
            <w:sz w:val="28"/>
            <w:szCs w:val="28"/>
            <w:u w:val="none"/>
            <w:lang w:val="en-US"/>
          </w:rPr>
          <w:t>rada</w:t>
        </w:r>
        <w:r w:rsidR="004E4BE1" w:rsidRPr="005B3B02">
          <w:rPr>
            <w:rStyle w:val="ac"/>
            <w:rFonts w:ascii="Times New Roman" w:hAnsi="Times New Roman" w:cs="Times New Roman"/>
            <w:color w:val="auto"/>
            <w:sz w:val="28"/>
            <w:szCs w:val="28"/>
            <w:u w:val="none"/>
          </w:rPr>
          <w:t>.</w:t>
        </w:r>
        <w:r w:rsidR="004E4BE1" w:rsidRPr="005B3B02">
          <w:rPr>
            <w:rStyle w:val="ac"/>
            <w:rFonts w:ascii="Times New Roman" w:hAnsi="Times New Roman" w:cs="Times New Roman"/>
            <w:color w:val="auto"/>
            <w:sz w:val="28"/>
            <w:szCs w:val="28"/>
            <w:u w:val="none"/>
            <w:lang w:val="en-US"/>
          </w:rPr>
          <w:t>gov</w:t>
        </w:r>
        <w:r w:rsidR="004E4BE1" w:rsidRPr="005B3B02">
          <w:rPr>
            <w:rStyle w:val="ac"/>
            <w:rFonts w:ascii="Times New Roman" w:hAnsi="Times New Roman" w:cs="Times New Roman"/>
            <w:color w:val="auto"/>
            <w:sz w:val="28"/>
            <w:szCs w:val="28"/>
            <w:u w:val="none"/>
          </w:rPr>
          <w:t>.</w:t>
        </w:r>
        <w:r w:rsidR="004E4BE1" w:rsidRPr="005B3B02">
          <w:rPr>
            <w:rStyle w:val="ac"/>
            <w:rFonts w:ascii="Times New Roman" w:hAnsi="Times New Roman" w:cs="Times New Roman"/>
            <w:color w:val="auto"/>
            <w:sz w:val="28"/>
            <w:szCs w:val="28"/>
            <w:u w:val="none"/>
            <w:lang w:val="en-US"/>
          </w:rPr>
          <w:t>ua</w:t>
        </w:r>
        <w:r w:rsidR="004E4BE1" w:rsidRPr="005B3B02">
          <w:rPr>
            <w:rStyle w:val="ac"/>
            <w:rFonts w:ascii="Times New Roman" w:hAnsi="Times New Roman" w:cs="Times New Roman"/>
            <w:color w:val="auto"/>
            <w:sz w:val="28"/>
            <w:szCs w:val="28"/>
            <w:u w:val="none"/>
          </w:rPr>
          <w:t>/</w:t>
        </w:r>
        <w:r w:rsidR="004E4BE1" w:rsidRPr="005B3B02">
          <w:rPr>
            <w:rStyle w:val="ac"/>
            <w:rFonts w:ascii="Times New Roman" w:hAnsi="Times New Roman" w:cs="Times New Roman"/>
            <w:color w:val="auto"/>
            <w:sz w:val="28"/>
            <w:szCs w:val="28"/>
            <w:u w:val="none"/>
            <w:lang w:val="en-US"/>
          </w:rPr>
          <w:t>laws</w:t>
        </w:r>
        <w:r w:rsidR="004E4BE1" w:rsidRPr="005B3B02">
          <w:rPr>
            <w:rStyle w:val="ac"/>
            <w:rFonts w:ascii="Times New Roman" w:hAnsi="Times New Roman" w:cs="Times New Roman"/>
            <w:color w:val="auto"/>
            <w:sz w:val="28"/>
            <w:szCs w:val="28"/>
            <w:u w:val="none"/>
          </w:rPr>
          <w:t>/</w:t>
        </w:r>
        <w:r w:rsidR="004E4BE1" w:rsidRPr="005B3B02">
          <w:rPr>
            <w:rStyle w:val="ac"/>
            <w:rFonts w:ascii="Times New Roman" w:hAnsi="Times New Roman" w:cs="Times New Roman"/>
            <w:color w:val="auto"/>
            <w:sz w:val="28"/>
            <w:szCs w:val="28"/>
            <w:u w:val="none"/>
            <w:lang w:val="en-US"/>
          </w:rPr>
          <w:t>show</w:t>
        </w:r>
        <w:r w:rsidR="004E4BE1" w:rsidRPr="005B3B02">
          <w:rPr>
            <w:rStyle w:val="ac"/>
            <w:rFonts w:ascii="Times New Roman" w:hAnsi="Times New Roman" w:cs="Times New Roman"/>
            <w:color w:val="auto"/>
            <w:sz w:val="28"/>
            <w:szCs w:val="28"/>
            <w:u w:val="none"/>
          </w:rPr>
          <w:t>/1501-06#</w:t>
        </w:r>
        <w:r w:rsidR="004E4BE1" w:rsidRPr="005B3B02">
          <w:rPr>
            <w:rStyle w:val="ac"/>
            <w:rFonts w:ascii="Times New Roman" w:hAnsi="Times New Roman" w:cs="Times New Roman"/>
            <w:color w:val="auto"/>
            <w:sz w:val="28"/>
            <w:szCs w:val="28"/>
            <w:u w:val="none"/>
            <w:lang w:val="en-US"/>
          </w:rPr>
          <w:t>Text</w:t>
        </w:r>
      </w:hyperlink>
      <w:r w:rsidR="00664F81" w:rsidRPr="005B3B02">
        <w:rPr>
          <w:rFonts w:ascii="Times New Roman" w:hAnsi="Times New Roman" w:cs="Times New Roman"/>
          <w:sz w:val="28"/>
          <w:szCs w:val="28"/>
        </w:rPr>
        <w:t xml:space="preserve"> (дата звернення: 21.09.2020).</w:t>
      </w:r>
    </w:p>
    <w:p w:rsidR="000A5207" w:rsidRPr="005B3B02" w:rsidRDefault="000A5207"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70. </w:t>
      </w:r>
      <w:r w:rsidR="004E4BE1" w:rsidRPr="005B3B02">
        <w:rPr>
          <w:rFonts w:ascii="Times New Roman" w:hAnsi="Times New Roman" w:cs="Times New Roman"/>
          <w:sz w:val="28"/>
          <w:szCs w:val="28"/>
          <w:lang w:val="uk-UA"/>
        </w:rPr>
        <w:t xml:space="preserve">Чуйко З.Д. Конституційно-правовий механізм забезпечення національної безпеки України. </w:t>
      </w:r>
      <w:r w:rsidR="004E4BE1" w:rsidRPr="005B3B02">
        <w:rPr>
          <w:rFonts w:ascii="Times New Roman" w:hAnsi="Times New Roman" w:cs="Times New Roman"/>
          <w:i/>
          <w:sz w:val="28"/>
          <w:szCs w:val="28"/>
          <w:lang w:val="uk-UA"/>
        </w:rPr>
        <w:t>Бюлетень Міністерства юстиції України.</w:t>
      </w:r>
      <w:r w:rsidR="004E4BE1" w:rsidRPr="005B3B02">
        <w:rPr>
          <w:rFonts w:ascii="Times New Roman" w:hAnsi="Times New Roman" w:cs="Times New Roman"/>
          <w:sz w:val="28"/>
          <w:szCs w:val="28"/>
          <w:lang w:val="uk-UA"/>
        </w:rPr>
        <w:t xml:space="preserve"> 2006. № 8. С. 85</w:t>
      </w:r>
    </w:p>
    <w:p w:rsidR="000A5207" w:rsidRPr="005B3B02" w:rsidRDefault="000A5207"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71. </w:t>
      </w:r>
      <w:r w:rsidR="004E4BE1" w:rsidRPr="005B3B02">
        <w:rPr>
          <w:rFonts w:ascii="Times New Roman" w:hAnsi="Times New Roman" w:cs="Times New Roman"/>
          <w:sz w:val="28"/>
          <w:szCs w:val="28"/>
          <w:shd w:val="clear" w:color="auto" w:fill="FFFFFF"/>
          <w:lang w:val="uk-UA"/>
        </w:rPr>
        <w:t xml:space="preserve">Шило О.Г., Маринів В.І. Державний захист суддів, працівників суду, правоохоронних органів та осіб, які беруть участь у кримінальному судочинстві, як гарантія здійснення правосуддя у кримінальних справах. </w:t>
      </w:r>
      <w:r w:rsidR="004E4BE1" w:rsidRPr="005B3B02">
        <w:rPr>
          <w:rFonts w:ascii="Times New Roman" w:hAnsi="Times New Roman" w:cs="Times New Roman"/>
          <w:i/>
          <w:sz w:val="28"/>
          <w:szCs w:val="28"/>
          <w:shd w:val="clear" w:color="auto" w:fill="FFFFFF"/>
          <w:lang w:val="uk-UA"/>
        </w:rPr>
        <w:t>Вісник Академії правових наук України</w:t>
      </w:r>
      <w:r w:rsidR="004E4BE1" w:rsidRPr="005B3B02">
        <w:rPr>
          <w:rFonts w:ascii="Times New Roman" w:hAnsi="Times New Roman" w:cs="Times New Roman"/>
          <w:sz w:val="28"/>
          <w:szCs w:val="28"/>
          <w:shd w:val="clear" w:color="auto" w:fill="FFFFFF"/>
          <w:lang w:val="uk-UA"/>
        </w:rPr>
        <w:t>. Харків: Право, 2000. № 2(21). С. 157-166.</w:t>
      </w:r>
    </w:p>
    <w:p w:rsidR="000A5207" w:rsidRPr="005B3B02" w:rsidRDefault="000A5207"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72. </w:t>
      </w:r>
      <w:r w:rsidR="004E4BE1" w:rsidRPr="005B3B02">
        <w:rPr>
          <w:rFonts w:ascii="Times New Roman" w:hAnsi="Times New Roman" w:cs="Times New Roman"/>
          <w:sz w:val="28"/>
          <w:szCs w:val="28"/>
          <w:lang w:val="uk-UA"/>
        </w:rPr>
        <w:t>Штогун С.Г. Організація діяльності місцевих загал</w:t>
      </w:r>
      <w:r w:rsidR="00664F81" w:rsidRPr="005B3B02">
        <w:rPr>
          <w:rFonts w:ascii="Times New Roman" w:hAnsi="Times New Roman" w:cs="Times New Roman"/>
          <w:sz w:val="28"/>
          <w:szCs w:val="28"/>
          <w:lang w:val="uk-UA"/>
        </w:rPr>
        <w:t>ьних судів в Україні. навч. посіб</w:t>
      </w:r>
      <w:r w:rsidR="004E4BE1" w:rsidRPr="005B3B02">
        <w:rPr>
          <w:rFonts w:ascii="Times New Roman" w:hAnsi="Times New Roman" w:cs="Times New Roman"/>
          <w:sz w:val="28"/>
          <w:szCs w:val="28"/>
          <w:lang w:val="uk-UA"/>
        </w:rPr>
        <w:t>. Острог: Вид-во НаУ «Остр</w:t>
      </w:r>
      <w:r w:rsidR="00664F81" w:rsidRPr="005B3B02">
        <w:rPr>
          <w:rFonts w:ascii="Times New Roman" w:hAnsi="Times New Roman" w:cs="Times New Roman"/>
          <w:sz w:val="28"/>
          <w:szCs w:val="28"/>
          <w:lang w:val="uk-UA"/>
        </w:rPr>
        <w:t>озька академія», 2006. С. 114–</w:t>
      </w:r>
      <w:r w:rsidR="004E4BE1" w:rsidRPr="005B3B02">
        <w:rPr>
          <w:rFonts w:ascii="Times New Roman" w:hAnsi="Times New Roman" w:cs="Times New Roman"/>
          <w:sz w:val="28"/>
          <w:szCs w:val="28"/>
          <w:lang w:val="uk-UA"/>
        </w:rPr>
        <w:t>115</w:t>
      </w:r>
      <w:r w:rsidRPr="005B3B02">
        <w:rPr>
          <w:rFonts w:ascii="Times New Roman" w:hAnsi="Times New Roman" w:cs="Times New Roman"/>
          <w:sz w:val="28"/>
          <w:szCs w:val="28"/>
          <w:lang w:val="uk-UA"/>
        </w:rPr>
        <w:t>.</w:t>
      </w:r>
    </w:p>
    <w:p w:rsidR="000A5207" w:rsidRPr="005B3B02" w:rsidRDefault="000A5207" w:rsidP="008A18BC">
      <w:pPr>
        <w:pStyle w:val="a8"/>
        <w:spacing w:line="360" w:lineRule="auto"/>
        <w:ind w:firstLine="708"/>
        <w:rPr>
          <w:rFonts w:ascii="Times New Roman" w:hAnsi="Times New Roman" w:cs="Times New Roman"/>
          <w:sz w:val="28"/>
          <w:szCs w:val="28"/>
        </w:rPr>
      </w:pPr>
      <w:r w:rsidRPr="005B3B02">
        <w:rPr>
          <w:rFonts w:ascii="Times New Roman" w:hAnsi="Times New Roman" w:cs="Times New Roman"/>
          <w:sz w:val="28"/>
          <w:szCs w:val="28"/>
          <w:lang w:val="uk-UA"/>
        </w:rPr>
        <w:t xml:space="preserve">73. </w:t>
      </w:r>
      <w:r w:rsidR="004E4BE1" w:rsidRPr="005B3B02">
        <w:rPr>
          <w:rStyle w:val="rvts23"/>
          <w:rFonts w:ascii="Times New Roman" w:hAnsi="Times New Roman" w:cs="Times New Roman"/>
          <w:bCs/>
          <w:sz w:val="28"/>
          <w:szCs w:val="28"/>
          <w:shd w:val="clear" w:color="auto" w:fill="FFFFFF"/>
          <w:lang w:val="uk-UA"/>
        </w:rPr>
        <w:t>Щодо Положення про автоматизовану систему д</w:t>
      </w:r>
      <w:r w:rsidR="00664F81" w:rsidRPr="005B3B02">
        <w:rPr>
          <w:rStyle w:val="rvts23"/>
          <w:rFonts w:ascii="Times New Roman" w:hAnsi="Times New Roman" w:cs="Times New Roman"/>
          <w:bCs/>
          <w:sz w:val="28"/>
          <w:szCs w:val="28"/>
          <w:shd w:val="clear" w:color="auto" w:fill="FFFFFF"/>
          <w:lang w:val="uk-UA"/>
        </w:rPr>
        <w:t>окументообігу суду: Рішення Ради</w:t>
      </w:r>
      <w:r w:rsidR="004E4BE1" w:rsidRPr="005B3B02">
        <w:rPr>
          <w:rStyle w:val="rvts23"/>
          <w:rFonts w:ascii="Times New Roman" w:hAnsi="Times New Roman" w:cs="Times New Roman"/>
          <w:bCs/>
          <w:sz w:val="28"/>
          <w:szCs w:val="28"/>
          <w:shd w:val="clear" w:color="auto" w:fill="FFFFFF"/>
          <w:lang w:val="uk-UA"/>
        </w:rPr>
        <w:t xml:space="preserve"> суддів України від 26.11.2010 </w:t>
      </w:r>
      <w:r w:rsidR="004E4BE1" w:rsidRPr="005B3B02">
        <w:rPr>
          <w:rStyle w:val="rvts23"/>
          <w:rFonts w:ascii="Times New Roman" w:hAnsi="Times New Roman" w:cs="Times New Roman"/>
          <w:bCs/>
          <w:sz w:val="28"/>
          <w:szCs w:val="28"/>
          <w:shd w:val="clear" w:color="auto" w:fill="FFFFFF"/>
          <w:lang w:val="en-US"/>
        </w:rPr>
        <w:t>p</w:t>
      </w:r>
      <w:r w:rsidR="004E4BE1" w:rsidRPr="005B3B02">
        <w:rPr>
          <w:rStyle w:val="rvts23"/>
          <w:rFonts w:ascii="Times New Roman" w:hAnsi="Times New Roman" w:cs="Times New Roman"/>
          <w:bCs/>
          <w:sz w:val="28"/>
          <w:szCs w:val="28"/>
          <w:shd w:val="clear" w:color="auto" w:fill="FFFFFF"/>
          <w:lang w:val="uk-UA"/>
        </w:rPr>
        <w:t>. № 30. Дата оновлення</w:t>
      </w:r>
      <w:r w:rsidR="004E4BE1" w:rsidRPr="005B3B02">
        <w:rPr>
          <w:rStyle w:val="rvts23"/>
          <w:rFonts w:ascii="Times New Roman" w:hAnsi="Times New Roman" w:cs="Times New Roman"/>
          <w:bCs/>
          <w:sz w:val="28"/>
          <w:szCs w:val="28"/>
          <w:shd w:val="clear" w:color="auto" w:fill="FFFFFF"/>
        </w:rPr>
        <w:t xml:space="preserve">: 17.07.2020 </w:t>
      </w:r>
      <w:r w:rsidR="004E4BE1" w:rsidRPr="005B3B02">
        <w:rPr>
          <w:rStyle w:val="rvts23"/>
          <w:rFonts w:ascii="Times New Roman" w:hAnsi="Times New Roman" w:cs="Times New Roman"/>
          <w:bCs/>
          <w:sz w:val="28"/>
          <w:szCs w:val="28"/>
          <w:shd w:val="clear" w:color="auto" w:fill="FFFFFF"/>
          <w:lang w:val="en-US"/>
        </w:rPr>
        <w:t>p</w:t>
      </w:r>
      <w:r w:rsidR="004E4BE1" w:rsidRPr="005B3B02">
        <w:rPr>
          <w:rStyle w:val="rvts23"/>
          <w:rFonts w:ascii="Times New Roman" w:hAnsi="Times New Roman" w:cs="Times New Roman"/>
          <w:bCs/>
          <w:sz w:val="28"/>
          <w:szCs w:val="28"/>
          <w:shd w:val="clear" w:color="auto" w:fill="FFFFFF"/>
        </w:rPr>
        <w:t xml:space="preserve">. </w:t>
      </w:r>
      <w:r w:rsidR="004E4BE1" w:rsidRPr="005B3B02">
        <w:rPr>
          <w:rStyle w:val="rvts23"/>
          <w:rFonts w:ascii="Times New Roman" w:hAnsi="Times New Roman" w:cs="Times New Roman"/>
          <w:bCs/>
          <w:sz w:val="28"/>
          <w:szCs w:val="28"/>
          <w:shd w:val="clear" w:color="auto" w:fill="FFFFFF"/>
          <w:lang w:val="en-US"/>
        </w:rPr>
        <w:t>URL</w:t>
      </w:r>
      <w:r w:rsidR="004E4BE1" w:rsidRPr="005B3B02">
        <w:rPr>
          <w:rStyle w:val="rvts23"/>
          <w:rFonts w:ascii="Times New Roman" w:hAnsi="Times New Roman" w:cs="Times New Roman"/>
          <w:bCs/>
          <w:sz w:val="28"/>
          <w:szCs w:val="28"/>
          <w:shd w:val="clear" w:color="auto" w:fill="FFFFFF"/>
        </w:rPr>
        <w:t xml:space="preserve">: </w:t>
      </w:r>
      <w:hyperlink r:id="rId116" w:anchor="Text" w:history="1">
        <w:r w:rsidR="004E4BE1" w:rsidRPr="005B3B02">
          <w:rPr>
            <w:rStyle w:val="ac"/>
            <w:rFonts w:ascii="Times New Roman" w:hAnsi="Times New Roman" w:cs="Times New Roman"/>
            <w:bCs/>
            <w:color w:val="auto"/>
            <w:sz w:val="28"/>
            <w:szCs w:val="28"/>
            <w:u w:val="none"/>
            <w:shd w:val="clear" w:color="auto" w:fill="FFFFFF"/>
            <w:lang w:val="en-US"/>
          </w:rPr>
          <w:t>https</w:t>
        </w:r>
        <w:r w:rsidR="004E4BE1" w:rsidRPr="005B3B02">
          <w:rPr>
            <w:rStyle w:val="ac"/>
            <w:rFonts w:ascii="Times New Roman" w:hAnsi="Times New Roman" w:cs="Times New Roman"/>
            <w:bCs/>
            <w:color w:val="auto"/>
            <w:sz w:val="28"/>
            <w:szCs w:val="28"/>
            <w:u w:val="none"/>
            <w:shd w:val="clear" w:color="auto" w:fill="FFFFFF"/>
          </w:rPr>
          <w:t>://</w:t>
        </w:r>
        <w:r w:rsidR="004E4BE1" w:rsidRPr="005B3B02">
          <w:rPr>
            <w:rStyle w:val="ac"/>
            <w:rFonts w:ascii="Times New Roman" w:hAnsi="Times New Roman" w:cs="Times New Roman"/>
            <w:bCs/>
            <w:color w:val="auto"/>
            <w:sz w:val="28"/>
            <w:szCs w:val="28"/>
            <w:u w:val="none"/>
            <w:shd w:val="clear" w:color="auto" w:fill="FFFFFF"/>
            <w:lang w:val="en-US"/>
          </w:rPr>
          <w:t>zakon</w:t>
        </w:r>
        <w:r w:rsidR="004E4BE1" w:rsidRPr="005B3B02">
          <w:rPr>
            <w:rStyle w:val="ac"/>
            <w:rFonts w:ascii="Times New Roman" w:hAnsi="Times New Roman" w:cs="Times New Roman"/>
            <w:bCs/>
            <w:color w:val="auto"/>
            <w:sz w:val="28"/>
            <w:szCs w:val="28"/>
            <w:u w:val="none"/>
            <w:shd w:val="clear" w:color="auto" w:fill="FFFFFF"/>
          </w:rPr>
          <w:t>.</w:t>
        </w:r>
        <w:r w:rsidR="004E4BE1" w:rsidRPr="005B3B02">
          <w:rPr>
            <w:rStyle w:val="ac"/>
            <w:rFonts w:ascii="Times New Roman" w:hAnsi="Times New Roman" w:cs="Times New Roman"/>
            <w:bCs/>
            <w:color w:val="auto"/>
            <w:sz w:val="28"/>
            <w:szCs w:val="28"/>
            <w:u w:val="none"/>
            <w:shd w:val="clear" w:color="auto" w:fill="FFFFFF"/>
            <w:lang w:val="en-US"/>
          </w:rPr>
          <w:t>rada</w:t>
        </w:r>
        <w:r w:rsidR="004E4BE1" w:rsidRPr="005B3B02">
          <w:rPr>
            <w:rStyle w:val="ac"/>
            <w:rFonts w:ascii="Times New Roman" w:hAnsi="Times New Roman" w:cs="Times New Roman"/>
            <w:bCs/>
            <w:color w:val="auto"/>
            <w:sz w:val="28"/>
            <w:szCs w:val="28"/>
            <w:u w:val="none"/>
            <w:shd w:val="clear" w:color="auto" w:fill="FFFFFF"/>
          </w:rPr>
          <w:t>.</w:t>
        </w:r>
        <w:r w:rsidR="004E4BE1" w:rsidRPr="005B3B02">
          <w:rPr>
            <w:rStyle w:val="ac"/>
            <w:rFonts w:ascii="Times New Roman" w:hAnsi="Times New Roman" w:cs="Times New Roman"/>
            <w:bCs/>
            <w:color w:val="auto"/>
            <w:sz w:val="28"/>
            <w:szCs w:val="28"/>
            <w:u w:val="none"/>
            <w:shd w:val="clear" w:color="auto" w:fill="FFFFFF"/>
            <w:lang w:val="en-US"/>
          </w:rPr>
          <w:t>gov</w:t>
        </w:r>
        <w:r w:rsidR="004E4BE1" w:rsidRPr="005B3B02">
          <w:rPr>
            <w:rStyle w:val="ac"/>
            <w:rFonts w:ascii="Times New Roman" w:hAnsi="Times New Roman" w:cs="Times New Roman"/>
            <w:bCs/>
            <w:color w:val="auto"/>
            <w:sz w:val="28"/>
            <w:szCs w:val="28"/>
            <w:u w:val="none"/>
            <w:shd w:val="clear" w:color="auto" w:fill="FFFFFF"/>
          </w:rPr>
          <w:t>.</w:t>
        </w:r>
        <w:r w:rsidR="004E4BE1" w:rsidRPr="005B3B02">
          <w:rPr>
            <w:rStyle w:val="ac"/>
            <w:rFonts w:ascii="Times New Roman" w:hAnsi="Times New Roman" w:cs="Times New Roman"/>
            <w:bCs/>
            <w:color w:val="auto"/>
            <w:sz w:val="28"/>
            <w:szCs w:val="28"/>
            <w:u w:val="none"/>
            <w:shd w:val="clear" w:color="auto" w:fill="FFFFFF"/>
            <w:lang w:val="en-US"/>
          </w:rPr>
          <w:t>ua</w:t>
        </w:r>
        <w:r w:rsidR="004E4BE1" w:rsidRPr="005B3B02">
          <w:rPr>
            <w:rStyle w:val="ac"/>
            <w:rFonts w:ascii="Times New Roman" w:hAnsi="Times New Roman" w:cs="Times New Roman"/>
            <w:bCs/>
            <w:color w:val="auto"/>
            <w:sz w:val="28"/>
            <w:szCs w:val="28"/>
            <w:u w:val="none"/>
            <w:shd w:val="clear" w:color="auto" w:fill="FFFFFF"/>
          </w:rPr>
          <w:t>/</w:t>
        </w:r>
        <w:r w:rsidR="004E4BE1" w:rsidRPr="005B3B02">
          <w:rPr>
            <w:rStyle w:val="ac"/>
            <w:rFonts w:ascii="Times New Roman" w:hAnsi="Times New Roman" w:cs="Times New Roman"/>
            <w:bCs/>
            <w:color w:val="auto"/>
            <w:sz w:val="28"/>
            <w:szCs w:val="28"/>
            <w:u w:val="none"/>
            <w:shd w:val="clear" w:color="auto" w:fill="FFFFFF"/>
            <w:lang w:val="en-US"/>
          </w:rPr>
          <w:t>rada</w:t>
        </w:r>
        <w:r w:rsidR="004E4BE1" w:rsidRPr="005B3B02">
          <w:rPr>
            <w:rStyle w:val="ac"/>
            <w:rFonts w:ascii="Times New Roman" w:hAnsi="Times New Roman" w:cs="Times New Roman"/>
            <w:bCs/>
            <w:color w:val="auto"/>
            <w:sz w:val="28"/>
            <w:szCs w:val="28"/>
            <w:u w:val="none"/>
            <w:shd w:val="clear" w:color="auto" w:fill="FFFFFF"/>
          </w:rPr>
          <w:t>/</w:t>
        </w:r>
        <w:r w:rsidR="004E4BE1" w:rsidRPr="005B3B02">
          <w:rPr>
            <w:rStyle w:val="ac"/>
            <w:rFonts w:ascii="Times New Roman" w:hAnsi="Times New Roman" w:cs="Times New Roman"/>
            <w:bCs/>
            <w:color w:val="auto"/>
            <w:sz w:val="28"/>
            <w:szCs w:val="28"/>
            <w:u w:val="none"/>
            <w:shd w:val="clear" w:color="auto" w:fill="FFFFFF"/>
            <w:lang w:val="en-US"/>
          </w:rPr>
          <w:t>show</w:t>
        </w:r>
        <w:r w:rsidR="004E4BE1" w:rsidRPr="005B3B02">
          <w:rPr>
            <w:rStyle w:val="ac"/>
            <w:rFonts w:ascii="Times New Roman" w:hAnsi="Times New Roman" w:cs="Times New Roman"/>
            <w:bCs/>
            <w:color w:val="auto"/>
            <w:sz w:val="28"/>
            <w:szCs w:val="28"/>
            <w:u w:val="none"/>
            <w:shd w:val="clear" w:color="auto" w:fill="FFFFFF"/>
          </w:rPr>
          <w:t>/</w:t>
        </w:r>
        <w:r w:rsidR="004E4BE1" w:rsidRPr="005B3B02">
          <w:rPr>
            <w:rStyle w:val="ac"/>
            <w:rFonts w:ascii="Times New Roman" w:hAnsi="Times New Roman" w:cs="Times New Roman"/>
            <w:bCs/>
            <w:color w:val="auto"/>
            <w:sz w:val="28"/>
            <w:szCs w:val="28"/>
            <w:u w:val="none"/>
            <w:shd w:val="clear" w:color="auto" w:fill="FFFFFF"/>
            <w:lang w:val="en-US"/>
          </w:rPr>
          <w:t>vr</w:t>
        </w:r>
        <w:r w:rsidR="004E4BE1" w:rsidRPr="005B3B02">
          <w:rPr>
            <w:rStyle w:val="ac"/>
            <w:rFonts w:ascii="Times New Roman" w:hAnsi="Times New Roman" w:cs="Times New Roman"/>
            <w:bCs/>
            <w:color w:val="auto"/>
            <w:sz w:val="28"/>
            <w:szCs w:val="28"/>
            <w:u w:val="none"/>
            <w:shd w:val="clear" w:color="auto" w:fill="FFFFFF"/>
          </w:rPr>
          <w:t>030414-10#</w:t>
        </w:r>
        <w:r w:rsidR="004E4BE1" w:rsidRPr="005B3B02">
          <w:rPr>
            <w:rStyle w:val="ac"/>
            <w:rFonts w:ascii="Times New Roman" w:hAnsi="Times New Roman" w:cs="Times New Roman"/>
            <w:bCs/>
            <w:color w:val="auto"/>
            <w:sz w:val="28"/>
            <w:szCs w:val="28"/>
            <w:u w:val="none"/>
            <w:shd w:val="clear" w:color="auto" w:fill="FFFFFF"/>
            <w:lang w:val="en-US"/>
          </w:rPr>
          <w:t>Text</w:t>
        </w:r>
      </w:hyperlink>
      <w:r w:rsidR="004E4BE1" w:rsidRPr="005B3B02">
        <w:rPr>
          <w:rStyle w:val="rvts23"/>
          <w:rFonts w:ascii="Times New Roman" w:hAnsi="Times New Roman" w:cs="Times New Roman"/>
          <w:bCs/>
          <w:sz w:val="28"/>
          <w:szCs w:val="28"/>
          <w:shd w:val="clear" w:color="auto" w:fill="FFFFFF"/>
        </w:rPr>
        <w:t xml:space="preserve"> </w:t>
      </w:r>
      <w:r w:rsidR="00664F81" w:rsidRPr="005B3B02">
        <w:rPr>
          <w:rFonts w:ascii="Times New Roman" w:hAnsi="Times New Roman" w:cs="Times New Roman"/>
          <w:sz w:val="28"/>
          <w:szCs w:val="28"/>
        </w:rPr>
        <w:t>(дата звернення: 21.09.2020).</w:t>
      </w:r>
    </w:p>
    <w:p w:rsidR="00252B0E" w:rsidRPr="005B3B02" w:rsidRDefault="000A5207" w:rsidP="008A18BC">
      <w:pPr>
        <w:pStyle w:val="a8"/>
        <w:spacing w:line="360" w:lineRule="auto"/>
        <w:ind w:firstLine="708"/>
        <w:rPr>
          <w:rFonts w:ascii="Times New Roman" w:hAnsi="Times New Roman" w:cs="Times New Roman"/>
          <w:sz w:val="28"/>
          <w:szCs w:val="28"/>
          <w:lang w:val="uk-UA"/>
        </w:rPr>
      </w:pPr>
      <w:r w:rsidRPr="005B3B02">
        <w:rPr>
          <w:rFonts w:ascii="Times New Roman" w:hAnsi="Times New Roman" w:cs="Times New Roman"/>
          <w:sz w:val="28"/>
          <w:szCs w:val="28"/>
          <w:lang w:val="uk-UA"/>
        </w:rPr>
        <w:t xml:space="preserve">74. </w:t>
      </w:r>
      <w:r w:rsidR="004E4BE1" w:rsidRPr="005B3B02">
        <w:rPr>
          <w:rFonts w:ascii="Times New Roman" w:hAnsi="Times New Roman" w:cs="Times New Roman"/>
          <w:sz w:val="28"/>
          <w:szCs w:val="28"/>
          <w:lang w:val="uk-UA"/>
        </w:rPr>
        <w:t>Юшкевич О.Г.</w:t>
      </w:r>
      <w:r w:rsidR="004E4BE1" w:rsidRPr="005B3B02">
        <w:rPr>
          <w:rFonts w:ascii="Times New Roman" w:hAnsi="Times New Roman" w:cs="Times New Roman"/>
          <w:sz w:val="28"/>
          <w:szCs w:val="28"/>
        </w:rPr>
        <w:t xml:space="preserve"> П</w:t>
      </w:r>
      <w:r w:rsidR="004E4BE1" w:rsidRPr="005B3B02">
        <w:rPr>
          <w:rFonts w:ascii="Times New Roman" w:hAnsi="Times New Roman" w:cs="Times New Roman"/>
          <w:sz w:val="28"/>
          <w:szCs w:val="28"/>
          <w:lang w:val="uk-UA"/>
        </w:rPr>
        <w:t xml:space="preserve">роцесуально-правовий статус спеціаліста в адміністративному судочинстві. </w:t>
      </w:r>
      <w:r w:rsidR="004E4BE1" w:rsidRPr="005B3B02">
        <w:rPr>
          <w:rFonts w:ascii="Times New Roman" w:hAnsi="Times New Roman" w:cs="Times New Roman"/>
          <w:i/>
          <w:sz w:val="28"/>
          <w:szCs w:val="28"/>
        </w:rPr>
        <w:t>П</w:t>
      </w:r>
      <w:r w:rsidR="004E4BE1" w:rsidRPr="005B3B02">
        <w:rPr>
          <w:rFonts w:ascii="Times New Roman" w:hAnsi="Times New Roman" w:cs="Times New Roman"/>
          <w:i/>
          <w:sz w:val="28"/>
          <w:szCs w:val="28"/>
          <w:lang w:val="uk-UA"/>
        </w:rPr>
        <w:t>раво і безпека</w:t>
      </w:r>
      <w:r w:rsidR="00664F81" w:rsidRPr="005B3B02">
        <w:rPr>
          <w:rFonts w:ascii="Times New Roman" w:hAnsi="Times New Roman" w:cs="Times New Roman"/>
          <w:sz w:val="28"/>
          <w:szCs w:val="28"/>
          <w:lang w:val="uk-UA"/>
        </w:rPr>
        <w:t>. 2011. № 4 (41). С. 100–</w:t>
      </w:r>
      <w:r w:rsidR="004E4BE1" w:rsidRPr="005B3B02">
        <w:rPr>
          <w:rFonts w:ascii="Times New Roman" w:hAnsi="Times New Roman" w:cs="Times New Roman"/>
          <w:sz w:val="28"/>
          <w:szCs w:val="28"/>
          <w:lang w:val="uk-UA"/>
        </w:rPr>
        <w:t>103.</w:t>
      </w:r>
    </w:p>
    <w:p w:rsidR="00AF50E9" w:rsidRDefault="00AF50E9" w:rsidP="00717390">
      <w:pPr>
        <w:pStyle w:val="rvps2"/>
        <w:spacing w:before="0" w:beforeAutospacing="0" w:after="0" w:afterAutospacing="0" w:line="360" w:lineRule="auto"/>
        <w:rPr>
          <w:rFonts w:ascii="SourceSansPro" w:hAnsi="SourceSansPro"/>
          <w:b/>
          <w:color w:val="1D1D1B"/>
          <w:sz w:val="28"/>
          <w:szCs w:val="28"/>
          <w:shd w:val="clear" w:color="auto" w:fill="FFFFFF"/>
          <w:lang w:val="uk-UA"/>
        </w:rPr>
      </w:pPr>
    </w:p>
    <w:p w:rsidR="002D5E20" w:rsidRDefault="002D5E20" w:rsidP="008A18BC">
      <w:pPr>
        <w:pStyle w:val="rvps2"/>
        <w:spacing w:before="0" w:beforeAutospacing="0" w:after="0" w:afterAutospacing="0" w:line="360" w:lineRule="auto"/>
        <w:ind w:firstLine="708"/>
        <w:jc w:val="center"/>
        <w:rPr>
          <w:rFonts w:ascii="SourceSansPro" w:hAnsi="SourceSansPro"/>
          <w:b/>
          <w:color w:val="1D1D1B"/>
          <w:sz w:val="28"/>
          <w:szCs w:val="28"/>
          <w:shd w:val="clear" w:color="auto" w:fill="FFFFFF"/>
          <w:lang w:val="uk-UA"/>
        </w:rPr>
      </w:pPr>
      <w:r>
        <w:rPr>
          <w:rFonts w:ascii="SourceSansPro" w:hAnsi="SourceSansPro"/>
          <w:b/>
          <w:color w:val="1D1D1B"/>
          <w:sz w:val="28"/>
          <w:szCs w:val="28"/>
          <w:shd w:val="clear" w:color="auto" w:fill="FFFFFF"/>
          <w:lang w:val="uk-UA"/>
        </w:rPr>
        <w:t>ВИСНОВКИ</w:t>
      </w:r>
    </w:p>
    <w:p w:rsidR="00813C65" w:rsidRPr="00813C65" w:rsidRDefault="0006654B" w:rsidP="008A18BC">
      <w:pPr>
        <w:spacing w:after="0" w:line="360" w:lineRule="auto"/>
        <w:ind w:firstLine="708"/>
        <w:rPr>
          <w:rFonts w:ascii="Times New Roman" w:eastAsiaTheme="minorHAnsi" w:hAnsi="Times New Roman" w:cs="Times New Roman"/>
          <w:sz w:val="28"/>
          <w:szCs w:val="28"/>
          <w:lang w:val="uk-UA"/>
        </w:rPr>
      </w:pPr>
      <w:r>
        <w:rPr>
          <w:rFonts w:ascii="Times New Roman" w:eastAsia="Calibri" w:hAnsi="Times New Roman" w:cs="Times New Roman"/>
          <w:sz w:val="28"/>
          <w:szCs w:val="28"/>
          <w:lang w:val="uk-UA"/>
        </w:rPr>
        <w:t xml:space="preserve">1. </w:t>
      </w:r>
      <w:r w:rsidR="00813C65">
        <w:rPr>
          <w:rStyle w:val="docdata"/>
          <w:rFonts w:ascii="Times New Roman" w:hAnsi="Times New Roman" w:cs="Times New Roman"/>
          <w:color w:val="000000"/>
          <w:sz w:val="28"/>
          <w:szCs w:val="28"/>
          <w:lang w:val="uk-UA"/>
        </w:rPr>
        <w:t xml:space="preserve">Обґрунтовано можливість визначення </w:t>
      </w:r>
      <w:r w:rsidR="00813C65">
        <w:rPr>
          <w:rStyle w:val="docdata"/>
          <w:rFonts w:ascii="Times New Roman" w:hAnsi="Times New Roman" w:cs="Times New Roman"/>
          <w:color w:val="000000"/>
          <w:sz w:val="28"/>
          <w:szCs w:val="28"/>
        </w:rPr>
        <w:t>сутн</w:t>
      </w:r>
      <w:r w:rsidR="00813C65">
        <w:rPr>
          <w:rStyle w:val="docdata"/>
          <w:rFonts w:ascii="Times New Roman" w:hAnsi="Times New Roman" w:cs="Times New Roman"/>
          <w:color w:val="000000"/>
          <w:sz w:val="28"/>
          <w:szCs w:val="28"/>
          <w:lang w:val="uk-UA"/>
        </w:rPr>
        <w:t>ості</w:t>
      </w:r>
      <w:r w:rsidR="00813C65" w:rsidRPr="003E0AB9">
        <w:rPr>
          <w:rStyle w:val="docdata"/>
          <w:rFonts w:ascii="Times New Roman" w:hAnsi="Times New Roman" w:cs="Times New Roman"/>
          <w:color w:val="000000"/>
          <w:sz w:val="28"/>
          <w:szCs w:val="28"/>
        </w:rPr>
        <w:t xml:space="preserve"> гара</w:t>
      </w:r>
      <w:r w:rsidR="00813C65" w:rsidRPr="003E0AB9">
        <w:rPr>
          <w:rFonts w:ascii="Times New Roman" w:hAnsi="Times New Roman" w:cs="Times New Roman"/>
          <w:color w:val="000000"/>
          <w:sz w:val="28"/>
          <w:szCs w:val="28"/>
        </w:rPr>
        <w:t xml:space="preserve">нтій </w:t>
      </w:r>
      <w:r w:rsidR="00813C65" w:rsidRPr="003E0AB9">
        <w:rPr>
          <w:rFonts w:ascii="Times New Roman" w:hAnsi="Times New Roman" w:cs="Times New Roman"/>
          <w:color w:val="000000"/>
          <w:sz w:val="28"/>
          <w:szCs w:val="28"/>
          <w:lang w:val="uk-UA"/>
        </w:rPr>
        <w:t xml:space="preserve">процесуальних прав </w:t>
      </w:r>
      <w:r w:rsidR="00813C65" w:rsidRPr="003E0AB9">
        <w:rPr>
          <w:rFonts w:ascii="Times New Roman" w:hAnsi="Times New Roman" w:cs="Times New Roman"/>
          <w:color w:val="000000"/>
          <w:sz w:val="28"/>
          <w:szCs w:val="28"/>
        </w:rPr>
        <w:t>учасників адміністративного судочинства</w:t>
      </w:r>
      <w:r w:rsidR="00813C65">
        <w:rPr>
          <w:rFonts w:ascii="Times New Roman" w:hAnsi="Times New Roman" w:cs="Times New Roman"/>
          <w:color w:val="000000"/>
          <w:sz w:val="28"/>
          <w:szCs w:val="28"/>
          <w:lang w:val="uk-UA"/>
        </w:rPr>
        <w:t xml:space="preserve"> через їх позиціонування</w:t>
      </w:r>
      <w:r w:rsidR="00664F81">
        <w:rPr>
          <w:rFonts w:ascii="Times New Roman" w:hAnsi="Times New Roman" w:cs="Times New Roman"/>
          <w:color w:val="000000"/>
          <w:sz w:val="28"/>
          <w:szCs w:val="28"/>
          <w:lang w:val="uk-UA"/>
        </w:rPr>
        <w:t xml:space="preserve"> як</w:t>
      </w:r>
      <w:r w:rsidR="00813C65">
        <w:rPr>
          <w:rFonts w:ascii="Times New Roman" w:hAnsi="Times New Roman" w:cs="Times New Roman"/>
          <w:color w:val="000000"/>
          <w:sz w:val="28"/>
          <w:szCs w:val="28"/>
          <w:lang w:val="uk-UA"/>
        </w:rPr>
        <w:t xml:space="preserve">: а) інституту адміністративно-процесуального права; б) елементу правового статусу </w:t>
      </w:r>
      <w:r w:rsidR="00813C65" w:rsidRPr="003E0AB9">
        <w:rPr>
          <w:rFonts w:ascii="Times New Roman" w:hAnsi="Times New Roman" w:cs="Times New Roman"/>
          <w:color w:val="000000"/>
          <w:sz w:val="28"/>
          <w:szCs w:val="28"/>
        </w:rPr>
        <w:t>учасників адміністративного судочинства</w:t>
      </w:r>
      <w:r w:rsidR="00813C65">
        <w:rPr>
          <w:rFonts w:ascii="Times New Roman" w:hAnsi="Times New Roman" w:cs="Times New Roman"/>
          <w:color w:val="000000"/>
          <w:sz w:val="28"/>
          <w:szCs w:val="28"/>
          <w:lang w:val="uk-UA"/>
        </w:rPr>
        <w:t xml:space="preserve">. </w:t>
      </w:r>
      <w:r w:rsidR="00813C65">
        <w:rPr>
          <w:rFonts w:ascii="Times New Roman" w:eastAsiaTheme="minorHAnsi" w:hAnsi="Times New Roman" w:cs="Times New Roman"/>
          <w:sz w:val="28"/>
          <w:szCs w:val="28"/>
          <w:lang w:val="uk-UA"/>
        </w:rPr>
        <w:t xml:space="preserve">Встановлено, що </w:t>
      </w:r>
      <w:r w:rsidR="00813C65">
        <w:rPr>
          <w:rFonts w:ascii="Times New Roman" w:hAnsi="Times New Roman" w:cs="Times New Roman"/>
          <w:sz w:val="28"/>
          <w:szCs w:val="28"/>
          <w:lang w:val="uk-UA"/>
        </w:rPr>
        <w:t>гарантії</w:t>
      </w:r>
      <w:r w:rsidR="00813C65" w:rsidRPr="005220A0">
        <w:rPr>
          <w:rFonts w:ascii="Times New Roman" w:hAnsi="Times New Roman" w:cs="Times New Roman"/>
          <w:sz w:val="28"/>
          <w:szCs w:val="28"/>
          <w:lang w:val="uk-UA"/>
        </w:rPr>
        <w:t xml:space="preserve"> процесуальних прав учасників адміністративного судочинства</w:t>
      </w:r>
      <w:r w:rsidR="00813C65" w:rsidRPr="0016312B">
        <w:rPr>
          <w:rFonts w:ascii="Times New Roman" w:eastAsia="Times New Roman" w:hAnsi="Times New Roman" w:cs="Times New Roman"/>
          <w:sz w:val="28"/>
          <w:szCs w:val="28"/>
          <w:lang w:val="uk-UA" w:eastAsia="ru-RU"/>
        </w:rPr>
        <w:t xml:space="preserve"> </w:t>
      </w:r>
      <w:r w:rsidR="00813C65">
        <w:rPr>
          <w:rFonts w:ascii="Times New Roman" w:eastAsia="Times New Roman" w:hAnsi="Times New Roman" w:cs="Times New Roman"/>
          <w:sz w:val="28"/>
          <w:szCs w:val="28"/>
          <w:lang w:val="uk-UA" w:eastAsia="ru-RU"/>
        </w:rPr>
        <w:t xml:space="preserve">як </w:t>
      </w:r>
      <w:r w:rsidR="00813C65" w:rsidRPr="0016312B">
        <w:rPr>
          <w:rFonts w:ascii="Times New Roman" w:eastAsia="Times New Roman" w:hAnsi="Times New Roman" w:cs="Times New Roman"/>
          <w:sz w:val="28"/>
          <w:szCs w:val="28"/>
          <w:lang w:val="uk-UA" w:eastAsia="ru-RU"/>
        </w:rPr>
        <w:t xml:space="preserve">інститут </w:t>
      </w:r>
      <w:r w:rsidR="00813C65">
        <w:rPr>
          <w:rFonts w:ascii="Times New Roman" w:hAnsi="Times New Roman" w:cs="Times New Roman"/>
          <w:color w:val="000000"/>
          <w:sz w:val="28"/>
          <w:szCs w:val="28"/>
          <w:lang w:val="uk-UA"/>
        </w:rPr>
        <w:t xml:space="preserve">адміністративно-процесуального </w:t>
      </w:r>
      <w:r w:rsidR="00813C65">
        <w:rPr>
          <w:rFonts w:ascii="Times New Roman" w:eastAsia="Times New Roman" w:hAnsi="Times New Roman" w:cs="Times New Roman"/>
          <w:sz w:val="28"/>
          <w:szCs w:val="28"/>
          <w:lang w:val="uk-UA" w:eastAsia="ru-RU"/>
        </w:rPr>
        <w:t xml:space="preserve">права, змістовно включає </w:t>
      </w:r>
      <w:r w:rsidR="00813C65" w:rsidRPr="0016312B">
        <w:rPr>
          <w:rFonts w:ascii="Times New Roman" w:eastAsia="Times New Roman" w:hAnsi="Times New Roman" w:cs="Times New Roman"/>
          <w:sz w:val="28"/>
          <w:szCs w:val="28"/>
          <w:lang w:val="uk-UA" w:eastAsia="ru-RU"/>
        </w:rPr>
        <w:t xml:space="preserve">систему відносно відокремлених від інших і пов’язаних між собою правових норм, які </w:t>
      </w:r>
      <w:r w:rsidR="00813C65">
        <w:rPr>
          <w:rFonts w:ascii="Times New Roman" w:eastAsia="Times New Roman" w:hAnsi="Times New Roman" w:cs="Times New Roman"/>
          <w:sz w:val="28"/>
          <w:szCs w:val="28"/>
          <w:lang w:val="uk-UA" w:eastAsia="ru-RU"/>
        </w:rPr>
        <w:t xml:space="preserve">визначають </w:t>
      </w:r>
      <w:r w:rsidR="00813C65" w:rsidRPr="00C507B4">
        <w:rPr>
          <w:rFonts w:ascii="Times New Roman" w:eastAsiaTheme="minorHAnsi" w:hAnsi="Times New Roman" w:cs="Times New Roman"/>
          <w:sz w:val="28"/>
          <w:szCs w:val="28"/>
          <w:lang w:val="uk-UA"/>
        </w:rPr>
        <w:t>умов</w:t>
      </w:r>
      <w:r w:rsidR="00813C65">
        <w:rPr>
          <w:rFonts w:ascii="Times New Roman" w:eastAsiaTheme="minorHAnsi" w:hAnsi="Times New Roman" w:cs="Times New Roman"/>
          <w:sz w:val="28"/>
          <w:szCs w:val="28"/>
          <w:lang w:val="uk-UA"/>
        </w:rPr>
        <w:t xml:space="preserve">и, засоби та способи забезпечення правомочностей, яких надано суб’єктам, що набули статусу учасника адміністративного судочинства для досягнення їх інтересів та мети адміністративного судочинства. </w:t>
      </w:r>
    </w:p>
    <w:p w:rsidR="0006654B" w:rsidRPr="0006654B" w:rsidRDefault="00813C65" w:rsidP="008A18BC">
      <w:pPr>
        <w:spacing w:after="0" w:line="360" w:lineRule="auto"/>
        <w:ind w:firstLine="709"/>
        <w:textAlignment w:val="baseline"/>
        <w:rPr>
          <w:rFonts w:ascii="Times New Roman" w:hAnsi="Times New Roman" w:cs="Times New Roman"/>
          <w:sz w:val="28"/>
          <w:szCs w:val="28"/>
          <w:shd w:val="clear" w:color="auto" w:fill="FFFFFF"/>
          <w:lang w:val="uk-UA"/>
        </w:rPr>
      </w:pPr>
      <w:r>
        <w:rPr>
          <w:rFonts w:ascii="Times New Roman" w:eastAsia="Calibri" w:hAnsi="Times New Roman" w:cs="Times New Roman"/>
          <w:sz w:val="28"/>
          <w:szCs w:val="28"/>
          <w:lang w:val="uk-UA"/>
        </w:rPr>
        <w:t>2.</w:t>
      </w:r>
      <w:r w:rsidR="000A5207">
        <w:rPr>
          <w:rFonts w:ascii="Times New Roman" w:eastAsia="Calibri" w:hAnsi="Times New Roman" w:cs="Times New Roman"/>
          <w:sz w:val="28"/>
          <w:szCs w:val="28"/>
          <w:lang w:val="uk-UA"/>
        </w:rPr>
        <w:t xml:space="preserve"> Доведено</w:t>
      </w:r>
      <w:r w:rsidR="0006654B">
        <w:rPr>
          <w:rFonts w:ascii="Times New Roman" w:eastAsia="Calibri" w:hAnsi="Times New Roman" w:cs="Times New Roman"/>
          <w:sz w:val="28"/>
          <w:szCs w:val="28"/>
          <w:lang w:val="uk-UA"/>
        </w:rPr>
        <w:t xml:space="preserve">, </w:t>
      </w:r>
      <w:r w:rsidR="0006654B" w:rsidRPr="0006654B">
        <w:rPr>
          <w:rFonts w:ascii="Times New Roman" w:eastAsia="Calibri" w:hAnsi="Times New Roman" w:cs="Times New Roman"/>
          <w:sz w:val="28"/>
          <w:szCs w:val="28"/>
          <w:lang w:val="uk-UA"/>
        </w:rPr>
        <w:t xml:space="preserve">що особи, які належатимуть до різних груп </w:t>
      </w:r>
      <w:r w:rsidR="0006654B" w:rsidRPr="0006654B">
        <w:rPr>
          <w:rFonts w:ascii="Times New Roman" w:hAnsi="Times New Roman" w:cs="Times New Roman"/>
          <w:sz w:val="28"/>
          <w:szCs w:val="28"/>
          <w:lang w:val="uk-UA"/>
        </w:rPr>
        <w:t>учасників адміністративного судочинства</w:t>
      </w:r>
      <w:r w:rsidR="00664F81">
        <w:rPr>
          <w:rFonts w:ascii="Times New Roman" w:hAnsi="Times New Roman" w:cs="Times New Roman"/>
          <w:sz w:val="28"/>
          <w:szCs w:val="28"/>
          <w:lang w:val="uk-UA"/>
        </w:rPr>
        <w:t>,</w:t>
      </w:r>
      <w:r w:rsidR="0006654B" w:rsidRPr="0006654B">
        <w:rPr>
          <w:rFonts w:ascii="Times New Roman" w:eastAsia="Calibri" w:hAnsi="Times New Roman" w:cs="Times New Roman"/>
          <w:sz w:val="28"/>
          <w:szCs w:val="28"/>
        </w:rPr>
        <w:t xml:space="preserve"> фактично </w:t>
      </w:r>
      <w:r w:rsidR="00664F81">
        <w:rPr>
          <w:rFonts w:ascii="Times New Roman" w:eastAsia="Calibri" w:hAnsi="Times New Roman" w:cs="Times New Roman"/>
          <w:sz w:val="28"/>
          <w:szCs w:val="28"/>
          <w:lang w:val="uk-UA"/>
        </w:rPr>
        <w:t>будуть</w:t>
      </w:r>
      <w:r w:rsidR="0006654B" w:rsidRPr="0006654B">
        <w:rPr>
          <w:rFonts w:ascii="Times New Roman" w:eastAsia="Calibri" w:hAnsi="Times New Roman" w:cs="Times New Roman"/>
          <w:sz w:val="28"/>
          <w:szCs w:val="28"/>
        </w:rPr>
        <w:t xml:space="preserve"> носіями </w:t>
      </w:r>
      <w:r w:rsidR="0006654B" w:rsidRPr="0006654B">
        <w:rPr>
          <w:rFonts w:ascii="Times New Roman" w:eastAsia="Calibri" w:hAnsi="Times New Roman" w:cs="Times New Roman"/>
          <w:sz w:val="28"/>
          <w:szCs w:val="28"/>
          <w:lang w:val="uk-UA"/>
        </w:rPr>
        <w:t>різних процесуальних</w:t>
      </w:r>
      <w:r w:rsidR="0006654B" w:rsidRPr="0006654B">
        <w:rPr>
          <w:rFonts w:ascii="Times New Roman" w:eastAsia="Calibri" w:hAnsi="Times New Roman" w:cs="Times New Roman"/>
          <w:sz w:val="28"/>
          <w:szCs w:val="28"/>
        </w:rPr>
        <w:t xml:space="preserve"> прав, що потребують різного змісту гарантування.</w:t>
      </w:r>
      <w:r w:rsidR="0006654B" w:rsidRPr="0006654B">
        <w:rPr>
          <w:rFonts w:ascii="Times New Roman" w:hAnsi="Times New Roman" w:cs="Times New Roman"/>
          <w:sz w:val="28"/>
          <w:szCs w:val="28"/>
          <w:shd w:val="clear" w:color="auto" w:fill="FFFFFF"/>
          <w:lang w:val="uk-UA"/>
        </w:rPr>
        <w:t xml:space="preserve"> При цьому, особа за наявності юридичної підстави її участі у розгляді та вирішенні адміністрати</w:t>
      </w:r>
      <w:r w:rsidR="00664F81">
        <w:rPr>
          <w:rFonts w:ascii="Times New Roman" w:hAnsi="Times New Roman" w:cs="Times New Roman"/>
          <w:sz w:val="28"/>
          <w:szCs w:val="28"/>
          <w:shd w:val="clear" w:color="auto" w:fill="FFFFFF"/>
          <w:lang w:val="uk-UA"/>
        </w:rPr>
        <w:t>вними судами конкретної справи в</w:t>
      </w:r>
      <w:r w:rsidR="0006654B" w:rsidRPr="0006654B">
        <w:rPr>
          <w:rFonts w:ascii="Times New Roman" w:hAnsi="Times New Roman" w:cs="Times New Roman"/>
          <w:sz w:val="28"/>
          <w:szCs w:val="28"/>
          <w:shd w:val="clear" w:color="auto" w:fill="FFFFFF"/>
          <w:lang w:val="uk-UA"/>
        </w:rPr>
        <w:t xml:space="preserve"> судовому процесі набуває правового статусу</w:t>
      </w:r>
      <w:r w:rsidR="00664F81">
        <w:rPr>
          <w:rFonts w:ascii="Times New Roman" w:hAnsi="Times New Roman" w:cs="Times New Roman"/>
          <w:sz w:val="28"/>
          <w:szCs w:val="28"/>
          <w:shd w:val="clear" w:color="auto" w:fill="FFFFFF"/>
          <w:lang w:val="uk-UA"/>
        </w:rPr>
        <w:t>,</w:t>
      </w:r>
      <w:r w:rsidR="0006654B" w:rsidRPr="0006654B">
        <w:rPr>
          <w:rFonts w:ascii="Times New Roman" w:hAnsi="Times New Roman" w:cs="Times New Roman"/>
          <w:sz w:val="28"/>
          <w:szCs w:val="28"/>
          <w:shd w:val="clear" w:color="auto" w:fill="FFFFFF"/>
          <w:lang w:val="uk-UA"/>
        </w:rPr>
        <w:t xml:space="preserve"> характерного для конкретного учасника адміністративного судочинства. Визначено, що одна й та ж </w:t>
      </w:r>
      <w:r w:rsidR="00664F81">
        <w:rPr>
          <w:rFonts w:ascii="Times New Roman" w:hAnsi="Times New Roman" w:cs="Times New Roman"/>
          <w:sz w:val="28"/>
          <w:szCs w:val="28"/>
          <w:shd w:val="clear" w:color="auto" w:fill="FFFFFF"/>
          <w:lang w:val="uk-UA"/>
        </w:rPr>
        <w:t xml:space="preserve">сама </w:t>
      </w:r>
      <w:r w:rsidR="0006654B" w:rsidRPr="0006654B">
        <w:rPr>
          <w:rFonts w:ascii="Times New Roman" w:hAnsi="Times New Roman" w:cs="Times New Roman"/>
          <w:sz w:val="28"/>
          <w:szCs w:val="28"/>
          <w:shd w:val="clear" w:color="auto" w:fill="FFFFFF"/>
          <w:lang w:val="uk-UA"/>
        </w:rPr>
        <w:t>особа може набувати як одного й того ж, так і різного правового статусу учасника адміністративного судочинства під час розгляду різних</w:t>
      </w:r>
      <w:r w:rsidR="0006654B" w:rsidRPr="0006654B">
        <w:rPr>
          <w:rFonts w:ascii="Times New Roman" w:hAnsi="Times New Roman" w:cs="Times New Roman"/>
          <w:sz w:val="28"/>
          <w:szCs w:val="28"/>
          <w:shd w:val="clear" w:color="auto" w:fill="FFFFFF"/>
        </w:rPr>
        <w:t xml:space="preserve"> </w:t>
      </w:r>
      <w:r w:rsidR="0006654B" w:rsidRPr="0006654B">
        <w:rPr>
          <w:rFonts w:ascii="Times New Roman" w:hAnsi="Times New Roman" w:cs="Times New Roman"/>
          <w:sz w:val="28"/>
          <w:szCs w:val="28"/>
          <w:shd w:val="clear" w:color="auto" w:fill="FFFFFF"/>
          <w:lang w:val="uk-UA"/>
        </w:rPr>
        <w:t>адміністративних справ. З іншого боку, незалежно від того, хто набуває правового статусу учасника адміністративного судочинства, сукупність елементів</w:t>
      </w:r>
      <w:r w:rsidR="00664F81">
        <w:rPr>
          <w:rFonts w:ascii="Times New Roman" w:hAnsi="Times New Roman" w:cs="Times New Roman"/>
          <w:sz w:val="28"/>
          <w:szCs w:val="28"/>
          <w:shd w:val="clear" w:color="auto" w:fill="FFFFFF"/>
          <w:lang w:val="uk-UA"/>
        </w:rPr>
        <w:t>,</w:t>
      </w:r>
      <w:r w:rsidR="0006654B" w:rsidRPr="0006654B">
        <w:rPr>
          <w:rFonts w:ascii="Times New Roman" w:hAnsi="Times New Roman" w:cs="Times New Roman"/>
          <w:sz w:val="28"/>
          <w:szCs w:val="28"/>
          <w:shd w:val="clear" w:color="auto" w:fill="FFFFFF"/>
          <w:lang w:val="uk-UA"/>
        </w:rPr>
        <w:t xml:space="preserve"> якими його детерміновано</w:t>
      </w:r>
      <w:r w:rsidR="00664F81">
        <w:rPr>
          <w:rFonts w:ascii="Times New Roman" w:hAnsi="Times New Roman" w:cs="Times New Roman"/>
          <w:sz w:val="28"/>
          <w:szCs w:val="28"/>
          <w:shd w:val="clear" w:color="auto" w:fill="FFFFFF"/>
          <w:lang w:val="uk-UA"/>
        </w:rPr>
        <w:t>,</w:t>
      </w:r>
      <w:r w:rsidR="0006654B" w:rsidRPr="0006654B">
        <w:rPr>
          <w:rFonts w:ascii="Times New Roman" w:hAnsi="Times New Roman" w:cs="Times New Roman"/>
          <w:sz w:val="28"/>
          <w:szCs w:val="28"/>
          <w:shd w:val="clear" w:color="auto" w:fill="FFFFFF"/>
          <w:lang w:val="uk-UA"/>
        </w:rPr>
        <w:t xml:space="preserve"> не є змінними та залежать виключно від конструкції адміністративного процесуального законодавства.</w:t>
      </w:r>
      <w:r w:rsidR="0006654B" w:rsidRPr="00C93E3C">
        <w:rPr>
          <w:rFonts w:ascii="Times New Roman" w:eastAsia="Calibri" w:hAnsi="Times New Roman" w:cs="Times New Roman"/>
          <w:sz w:val="28"/>
          <w:szCs w:val="28"/>
          <w:lang w:val="uk-UA"/>
        </w:rPr>
        <w:t xml:space="preserve"> </w:t>
      </w:r>
    </w:p>
    <w:p w:rsidR="002D5E20" w:rsidRDefault="00813C65" w:rsidP="008A18BC">
      <w:pPr>
        <w:pStyle w:val="Style41"/>
        <w:widowControl/>
        <w:spacing w:line="360" w:lineRule="auto"/>
        <w:ind w:left="48" w:firstLine="660"/>
        <w:rPr>
          <w:sz w:val="28"/>
          <w:szCs w:val="28"/>
        </w:rPr>
      </w:pPr>
      <w:r>
        <w:rPr>
          <w:sz w:val="28"/>
          <w:szCs w:val="28"/>
        </w:rPr>
        <w:t>3</w:t>
      </w:r>
      <w:r w:rsidR="0006654B">
        <w:rPr>
          <w:sz w:val="28"/>
          <w:szCs w:val="28"/>
        </w:rPr>
        <w:t xml:space="preserve">. </w:t>
      </w:r>
      <w:r w:rsidR="002D5E20">
        <w:rPr>
          <w:sz w:val="28"/>
          <w:szCs w:val="28"/>
        </w:rPr>
        <w:t>Встановлено, що процесуальні п</w:t>
      </w:r>
      <w:r w:rsidR="002D5E20" w:rsidRPr="00BC6C1D">
        <w:rPr>
          <w:sz w:val="28"/>
          <w:szCs w:val="28"/>
        </w:rPr>
        <w:t xml:space="preserve">рава </w:t>
      </w:r>
      <w:r w:rsidR="002D5E20" w:rsidRPr="00BC6C1D">
        <w:rPr>
          <w:sz w:val="28"/>
          <w:szCs w:val="28"/>
          <w:shd w:val="clear" w:color="auto" w:fill="FFFFFF"/>
        </w:rPr>
        <w:t>учасника адміністративного судочинства</w:t>
      </w:r>
      <w:r w:rsidR="002D5E20" w:rsidRPr="00BC6C1D">
        <w:rPr>
          <w:sz w:val="28"/>
          <w:szCs w:val="28"/>
        </w:rPr>
        <w:t xml:space="preserve"> як елемент правового статусу </w:t>
      </w:r>
      <w:r w:rsidR="002D5E20">
        <w:rPr>
          <w:sz w:val="28"/>
          <w:szCs w:val="28"/>
        </w:rPr>
        <w:t>є</w:t>
      </w:r>
      <w:r w:rsidR="002D5E20" w:rsidRPr="00BC6C1D">
        <w:rPr>
          <w:sz w:val="28"/>
          <w:szCs w:val="28"/>
        </w:rPr>
        <w:t xml:space="preserve"> </w:t>
      </w:r>
      <w:r w:rsidR="002D5E20">
        <w:rPr>
          <w:spacing w:val="5"/>
          <w:sz w:val="28"/>
          <w:szCs w:val="28"/>
        </w:rPr>
        <w:t>гарантованою законом мірою</w:t>
      </w:r>
      <w:r w:rsidR="002D5E20" w:rsidRPr="00BC6C1D">
        <w:rPr>
          <w:spacing w:val="5"/>
          <w:sz w:val="28"/>
          <w:szCs w:val="28"/>
        </w:rPr>
        <w:t xml:space="preserve"> </w:t>
      </w:r>
      <w:r w:rsidR="002D5E20" w:rsidRPr="00BC6C1D">
        <w:rPr>
          <w:spacing w:val="6"/>
          <w:sz w:val="28"/>
          <w:szCs w:val="28"/>
        </w:rPr>
        <w:t xml:space="preserve">можливої або дозволеної поведінки особи під чає її участі в адміністративному судочинстві, </w:t>
      </w:r>
      <w:r w:rsidR="002D5E20" w:rsidRPr="00BC6C1D">
        <w:rPr>
          <w:sz w:val="28"/>
          <w:szCs w:val="28"/>
        </w:rPr>
        <w:t>яка встановлюється для забезпечення приватних і</w:t>
      </w:r>
      <w:r w:rsidR="00664F81">
        <w:rPr>
          <w:sz w:val="28"/>
          <w:szCs w:val="28"/>
        </w:rPr>
        <w:t>нтересів особи, з одного боку</w:t>
      </w:r>
      <w:r w:rsidR="002D5E20" w:rsidRPr="00BC6C1D">
        <w:rPr>
          <w:sz w:val="28"/>
          <w:szCs w:val="28"/>
        </w:rPr>
        <w:t>, та досягнення мети адмініс</w:t>
      </w:r>
      <w:r w:rsidR="00664F81">
        <w:rPr>
          <w:sz w:val="28"/>
          <w:szCs w:val="28"/>
        </w:rPr>
        <w:t>тративного судочинства – з іншого</w:t>
      </w:r>
      <w:r w:rsidR="002D5E20" w:rsidRPr="00BC6C1D">
        <w:rPr>
          <w:sz w:val="28"/>
          <w:szCs w:val="28"/>
        </w:rPr>
        <w:t xml:space="preserve">. </w:t>
      </w:r>
      <w:r w:rsidR="002D5E20" w:rsidRPr="00BC6C1D">
        <w:rPr>
          <w:rStyle w:val="FontStyle205"/>
          <w:sz w:val="28"/>
          <w:szCs w:val="28"/>
        </w:rPr>
        <w:t xml:space="preserve">Враховуючи сутність конструкції  «учасник адміністративного судочинства», </w:t>
      </w:r>
      <w:r w:rsidR="002D5E20">
        <w:rPr>
          <w:rStyle w:val="FontStyle205"/>
          <w:sz w:val="28"/>
          <w:szCs w:val="28"/>
        </w:rPr>
        <w:t>стверджено</w:t>
      </w:r>
      <w:r w:rsidR="002D5E20" w:rsidRPr="00BC6C1D">
        <w:rPr>
          <w:rStyle w:val="FontStyle205"/>
          <w:sz w:val="28"/>
          <w:szCs w:val="28"/>
        </w:rPr>
        <w:t xml:space="preserve">, що сукупність загальних процесуальних прав, що є притаманними </w:t>
      </w:r>
      <w:r w:rsidR="00664F81">
        <w:rPr>
          <w:rStyle w:val="FontStyle205"/>
          <w:sz w:val="28"/>
          <w:szCs w:val="28"/>
        </w:rPr>
        <w:t>учасникові</w:t>
      </w:r>
      <w:r w:rsidR="002D5E20">
        <w:rPr>
          <w:rStyle w:val="FontStyle205"/>
          <w:sz w:val="28"/>
          <w:szCs w:val="28"/>
        </w:rPr>
        <w:t xml:space="preserve"> адміністратив</w:t>
      </w:r>
      <w:r w:rsidR="002D5E20" w:rsidRPr="00BC6C1D">
        <w:rPr>
          <w:rStyle w:val="FontStyle205"/>
          <w:sz w:val="28"/>
          <w:szCs w:val="28"/>
        </w:rPr>
        <w:t xml:space="preserve">ного судочинства </w:t>
      </w:r>
      <w:r w:rsidR="002D5E20">
        <w:rPr>
          <w:rStyle w:val="FontStyle205"/>
          <w:sz w:val="28"/>
          <w:szCs w:val="28"/>
        </w:rPr>
        <w:t>незалежн</w:t>
      </w:r>
      <w:r w:rsidR="00694420">
        <w:rPr>
          <w:rStyle w:val="FontStyle205"/>
          <w:sz w:val="28"/>
          <w:szCs w:val="28"/>
        </w:rPr>
        <w:t>о від його функціональної ролі в</w:t>
      </w:r>
      <w:r w:rsidR="002D5E20">
        <w:rPr>
          <w:rStyle w:val="FontStyle205"/>
          <w:sz w:val="28"/>
          <w:szCs w:val="28"/>
        </w:rPr>
        <w:t xml:space="preserve"> судовому процесі</w:t>
      </w:r>
      <w:r w:rsidR="00694420">
        <w:rPr>
          <w:rStyle w:val="FontStyle205"/>
          <w:sz w:val="28"/>
          <w:szCs w:val="28"/>
        </w:rPr>
        <w:t>,</w:t>
      </w:r>
      <w:r w:rsidR="002D5E20">
        <w:rPr>
          <w:rStyle w:val="FontStyle205"/>
          <w:sz w:val="28"/>
          <w:szCs w:val="28"/>
        </w:rPr>
        <w:t xml:space="preserve"> </w:t>
      </w:r>
      <w:r w:rsidR="002D5E20" w:rsidRPr="00BC6C1D">
        <w:rPr>
          <w:rStyle w:val="FontStyle205"/>
          <w:sz w:val="28"/>
          <w:szCs w:val="28"/>
        </w:rPr>
        <w:t xml:space="preserve">та </w:t>
      </w:r>
      <w:r w:rsidR="002D5E20">
        <w:rPr>
          <w:rStyle w:val="FontStyle205"/>
          <w:sz w:val="28"/>
          <w:szCs w:val="28"/>
        </w:rPr>
        <w:t xml:space="preserve">спеціальних </w:t>
      </w:r>
      <w:r w:rsidR="002D5E20" w:rsidRPr="00BC6C1D">
        <w:rPr>
          <w:rStyle w:val="FontStyle205"/>
          <w:sz w:val="28"/>
          <w:szCs w:val="28"/>
        </w:rPr>
        <w:t xml:space="preserve">процесуальних прав, що є притаманними </w:t>
      </w:r>
      <w:r w:rsidR="00694420">
        <w:rPr>
          <w:rStyle w:val="FontStyle205"/>
          <w:sz w:val="28"/>
          <w:szCs w:val="28"/>
        </w:rPr>
        <w:t>конкретному</w:t>
      </w:r>
      <w:r w:rsidR="002D5E20">
        <w:rPr>
          <w:rStyle w:val="FontStyle205"/>
          <w:sz w:val="28"/>
          <w:szCs w:val="28"/>
        </w:rPr>
        <w:t xml:space="preserve"> уч</w:t>
      </w:r>
      <w:r w:rsidR="00694420">
        <w:rPr>
          <w:rStyle w:val="FontStyle205"/>
          <w:sz w:val="28"/>
          <w:szCs w:val="28"/>
        </w:rPr>
        <w:t>асникові,</w:t>
      </w:r>
      <w:r w:rsidR="002D5E20" w:rsidRPr="00BC6C1D">
        <w:rPr>
          <w:rStyle w:val="FontStyle205"/>
          <w:sz w:val="28"/>
          <w:szCs w:val="28"/>
        </w:rPr>
        <w:t xml:space="preserve"> будуть утворювати єдиний елемент його правового статусу.</w:t>
      </w:r>
      <w:r w:rsidR="002D5E20">
        <w:rPr>
          <w:rStyle w:val="FontStyle205"/>
          <w:sz w:val="28"/>
          <w:szCs w:val="28"/>
        </w:rPr>
        <w:t xml:space="preserve"> Виокремлено загальні та спеціальні права </w:t>
      </w:r>
      <w:r w:rsidR="002D5E20" w:rsidRPr="00BC6C1D">
        <w:rPr>
          <w:sz w:val="28"/>
          <w:szCs w:val="28"/>
        </w:rPr>
        <w:t>учасників справи в адміністративному судочинстві</w:t>
      </w:r>
      <w:r w:rsidR="002D5E20">
        <w:rPr>
          <w:sz w:val="28"/>
          <w:szCs w:val="28"/>
        </w:rPr>
        <w:t>.</w:t>
      </w:r>
    </w:p>
    <w:p w:rsidR="00097EA7" w:rsidRDefault="00097EA7" w:rsidP="008A18BC">
      <w:pPr>
        <w:pStyle w:val="3559"/>
        <w:spacing w:before="0" w:beforeAutospacing="0" w:after="0" w:afterAutospacing="0" w:line="360" w:lineRule="auto"/>
        <w:ind w:firstLine="708"/>
        <w:jc w:val="both"/>
        <w:rPr>
          <w:rStyle w:val="FontStyle205"/>
          <w:sz w:val="28"/>
          <w:szCs w:val="28"/>
          <w:lang w:val="uk-UA"/>
        </w:rPr>
      </w:pPr>
      <w:r>
        <w:rPr>
          <w:sz w:val="28"/>
          <w:szCs w:val="28"/>
        </w:rPr>
        <w:t xml:space="preserve">4. </w:t>
      </w:r>
      <w:r>
        <w:rPr>
          <w:sz w:val="28"/>
          <w:szCs w:val="28"/>
          <w:lang w:val="uk-UA"/>
        </w:rPr>
        <w:t xml:space="preserve">Класифіковано </w:t>
      </w:r>
      <w:r>
        <w:rPr>
          <w:rFonts w:eastAsiaTheme="minorHAnsi"/>
          <w:sz w:val="28"/>
          <w:szCs w:val="28"/>
          <w:lang w:val="uk-UA"/>
        </w:rPr>
        <w:t xml:space="preserve">гарантії </w:t>
      </w:r>
      <w:r w:rsidRPr="00731C9A">
        <w:rPr>
          <w:rFonts w:eastAsiaTheme="minorHAnsi"/>
          <w:sz w:val="28"/>
          <w:szCs w:val="28"/>
          <w:lang w:val="uk-UA"/>
        </w:rPr>
        <w:t xml:space="preserve">процесуальних прав учасників адміністративного судочинства </w:t>
      </w:r>
      <w:r w:rsidR="00694420">
        <w:rPr>
          <w:rFonts w:eastAsiaTheme="minorHAnsi"/>
          <w:color w:val="000000"/>
          <w:sz w:val="28"/>
          <w:szCs w:val="28"/>
          <w:lang w:val="uk-UA"/>
        </w:rPr>
        <w:t>на підставі поєднання</w:t>
      </w:r>
      <w:r>
        <w:rPr>
          <w:rFonts w:eastAsiaTheme="minorHAnsi"/>
          <w:color w:val="000000"/>
          <w:sz w:val="28"/>
          <w:szCs w:val="28"/>
          <w:lang w:val="uk-UA"/>
        </w:rPr>
        <w:t xml:space="preserve"> критеріїв правового статусу конкретного учасника адміністративного судочинства та об’єму наданих процесуальних прав щляхом виокремлення: 1) гарантії загальних процесуальних прав осіб, які беруть участь у справі; 2) гарантії спеціальних процесуальних прав осіб, які беруть участь у справі; 3) гарантії процесуальних прав осіб, </w:t>
      </w:r>
      <w:r w:rsidRPr="00BC6C1D">
        <w:rPr>
          <w:sz w:val="28"/>
          <w:szCs w:val="28"/>
        </w:rPr>
        <w:t>які</w:t>
      </w:r>
      <w:r w:rsidRPr="00BC6C1D">
        <w:rPr>
          <w:rStyle w:val="FontStyle205"/>
          <w:sz w:val="28"/>
          <w:szCs w:val="28"/>
        </w:rPr>
        <w:t xml:space="preserve"> </w:t>
      </w:r>
      <w:r w:rsidR="006F074C" w:rsidRPr="006F074C">
        <w:rPr>
          <w:rStyle w:val="FontStyle205"/>
          <w:sz w:val="28"/>
          <w:szCs w:val="28"/>
          <w:lang w:val="uk-UA"/>
        </w:rPr>
        <w:t>є іншими учасниками адміністративного процесу</w:t>
      </w:r>
      <w:r w:rsidR="006F074C" w:rsidRPr="006F074C">
        <w:rPr>
          <w:rStyle w:val="FontStyle205"/>
          <w:sz w:val="28"/>
          <w:szCs w:val="28"/>
        </w:rPr>
        <w:t xml:space="preserve"> </w:t>
      </w:r>
      <w:r w:rsidRPr="00BC6C1D">
        <w:rPr>
          <w:rStyle w:val="FontStyle205"/>
          <w:sz w:val="28"/>
          <w:szCs w:val="28"/>
        </w:rPr>
        <w:t>на підставі займаної посади в апараті суду</w:t>
      </w:r>
      <w:r>
        <w:rPr>
          <w:rStyle w:val="FontStyle205"/>
          <w:sz w:val="28"/>
          <w:szCs w:val="28"/>
          <w:lang w:val="uk-UA"/>
        </w:rPr>
        <w:t>;</w:t>
      </w:r>
      <w:r>
        <w:rPr>
          <w:rStyle w:val="FontStyle205"/>
          <w:rFonts w:eastAsiaTheme="minorHAnsi"/>
          <w:color w:val="000000"/>
          <w:sz w:val="28"/>
          <w:szCs w:val="28"/>
          <w:lang w:val="uk-UA"/>
        </w:rPr>
        <w:t xml:space="preserve"> </w:t>
      </w:r>
      <w:r>
        <w:rPr>
          <w:rStyle w:val="FontStyle205"/>
          <w:sz w:val="28"/>
          <w:szCs w:val="28"/>
          <w:lang w:val="uk-UA"/>
        </w:rPr>
        <w:t xml:space="preserve">4) гарантії процесуальних прав осіб, які є іншими учасниками адміністративного процесу та </w:t>
      </w:r>
      <w:r>
        <w:rPr>
          <w:rStyle w:val="FontStyle205"/>
          <w:sz w:val="28"/>
          <w:szCs w:val="28"/>
        </w:rPr>
        <w:t>не віднесені до апарату</w:t>
      </w:r>
      <w:r w:rsidRPr="00BC6C1D">
        <w:rPr>
          <w:rStyle w:val="FontStyle205"/>
          <w:sz w:val="28"/>
          <w:szCs w:val="28"/>
        </w:rPr>
        <w:t xml:space="preserve"> суду</w:t>
      </w:r>
      <w:r>
        <w:rPr>
          <w:rStyle w:val="FontStyle205"/>
          <w:sz w:val="28"/>
          <w:szCs w:val="28"/>
          <w:lang w:val="uk-UA"/>
        </w:rPr>
        <w:t>.</w:t>
      </w:r>
    </w:p>
    <w:p w:rsidR="000253F1" w:rsidRDefault="000253F1" w:rsidP="008A18BC">
      <w:pPr>
        <w:pStyle w:val="3559"/>
        <w:spacing w:before="0" w:beforeAutospacing="0" w:after="0" w:afterAutospacing="0" w:line="360" w:lineRule="auto"/>
        <w:ind w:firstLine="708"/>
        <w:jc w:val="both"/>
        <w:rPr>
          <w:color w:val="000000"/>
          <w:sz w:val="28"/>
          <w:szCs w:val="28"/>
          <w:lang w:val="uk-UA"/>
        </w:rPr>
      </w:pPr>
      <w:r>
        <w:rPr>
          <w:rStyle w:val="FontStyle205"/>
          <w:sz w:val="28"/>
          <w:szCs w:val="28"/>
          <w:lang w:val="uk-UA"/>
        </w:rPr>
        <w:t xml:space="preserve">5. Встановлено, що </w:t>
      </w:r>
      <w:r>
        <w:rPr>
          <w:rFonts w:eastAsiaTheme="minorHAnsi"/>
          <w:sz w:val="28"/>
          <w:szCs w:val="28"/>
          <w:lang w:val="uk-UA"/>
        </w:rPr>
        <w:t xml:space="preserve">гарантії </w:t>
      </w:r>
      <w:r w:rsidRPr="00731C9A">
        <w:rPr>
          <w:rFonts w:eastAsiaTheme="minorHAnsi"/>
          <w:sz w:val="28"/>
          <w:szCs w:val="28"/>
          <w:lang w:val="uk-UA"/>
        </w:rPr>
        <w:t xml:space="preserve">процесуальних прав учасників адміністративного судочинства </w:t>
      </w:r>
      <w:r w:rsidRPr="000253F1">
        <w:rPr>
          <w:color w:val="000000"/>
          <w:sz w:val="28"/>
          <w:szCs w:val="28"/>
          <w:lang w:val="uk-UA"/>
        </w:rPr>
        <w:t>засновано на підставі сукупності усіх форм юридичного закріплення й організаційного забезпечення загальн</w:t>
      </w:r>
      <w:r w:rsidR="00694420">
        <w:rPr>
          <w:color w:val="000000"/>
          <w:sz w:val="28"/>
          <w:szCs w:val="28"/>
          <w:lang w:val="uk-UA"/>
        </w:rPr>
        <w:t>ообов’язкових правил поведінки в</w:t>
      </w:r>
      <w:r w:rsidRPr="000253F1">
        <w:rPr>
          <w:color w:val="000000"/>
          <w:sz w:val="28"/>
          <w:szCs w:val="28"/>
          <w:lang w:val="uk-UA"/>
        </w:rPr>
        <w:t xml:space="preserve"> сукупності їх взаємозв’язків, через які об’єктивуються приписи, що визначають</w:t>
      </w:r>
      <w:r>
        <w:rPr>
          <w:color w:val="000000"/>
          <w:sz w:val="28"/>
          <w:szCs w:val="28"/>
          <w:lang w:val="uk-UA"/>
        </w:rPr>
        <w:t xml:space="preserve"> </w:t>
      </w:r>
      <w:r>
        <w:rPr>
          <w:rFonts w:eastAsiaTheme="minorHAnsi"/>
          <w:sz w:val="28"/>
          <w:szCs w:val="28"/>
          <w:lang w:val="uk-UA"/>
        </w:rPr>
        <w:t>систему</w:t>
      </w:r>
      <w:r w:rsidRPr="00731C9A">
        <w:rPr>
          <w:rFonts w:eastAsiaTheme="minorHAnsi"/>
          <w:sz w:val="28"/>
          <w:szCs w:val="28"/>
          <w:lang w:val="uk-UA"/>
        </w:rPr>
        <w:t xml:space="preserve"> соціально-економічних, політичних, юридичних заходів, яких спрямовано на забезпечення </w:t>
      </w:r>
      <w:r w:rsidRPr="00731C9A">
        <w:rPr>
          <w:spacing w:val="6"/>
          <w:sz w:val="28"/>
          <w:szCs w:val="28"/>
          <w:lang w:val="uk-UA"/>
        </w:rPr>
        <w:t>можливої або дозволеної поведінки особи під чає її участі в адміністративному судочинстві</w:t>
      </w:r>
      <w:r>
        <w:rPr>
          <w:spacing w:val="6"/>
          <w:sz w:val="28"/>
          <w:szCs w:val="28"/>
          <w:lang w:val="uk-UA"/>
        </w:rPr>
        <w:t xml:space="preserve">. При цьому, </w:t>
      </w:r>
      <w:r w:rsidRPr="000253F1">
        <w:rPr>
          <w:color w:val="000000"/>
          <w:sz w:val="28"/>
          <w:szCs w:val="28"/>
          <w:lang w:val="uk-UA"/>
        </w:rPr>
        <w:t>акти індивідуальної дії щодо конкретної особи</w:t>
      </w:r>
      <w:r>
        <w:rPr>
          <w:color w:val="000000"/>
          <w:sz w:val="28"/>
          <w:szCs w:val="28"/>
          <w:lang w:val="uk-UA"/>
        </w:rPr>
        <w:t>, яка є учасником адміністративного судочинства</w:t>
      </w:r>
      <w:r w:rsidR="00694420">
        <w:rPr>
          <w:color w:val="000000"/>
          <w:sz w:val="28"/>
          <w:szCs w:val="28"/>
          <w:lang w:val="uk-UA"/>
        </w:rPr>
        <w:t>,</w:t>
      </w:r>
      <w:r w:rsidRPr="000253F1">
        <w:rPr>
          <w:color w:val="000000"/>
          <w:sz w:val="28"/>
          <w:szCs w:val="28"/>
          <w:lang w:val="uk-UA"/>
        </w:rPr>
        <w:t xml:space="preserve"> не містять загальнообов’язкових правил поведінки,</w:t>
      </w:r>
      <w:r w:rsidR="00694420">
        <w:rPr>
          <w:color w:val="000000"/>
          <w:sz w:val="28"/>
          <w:szCs w:val="28"/>
          <w:lang w:val="uk-UA"/>
        </w:rPr>
        <w:t xml:space="preserve"> а тому не можуть бути віднесеними</w:t>
      </w:r>
      <w:r w:rsidRPr="000253F1">
        <w:rPr>
          <w:color w:val="000000"/>
          <w:sz w:val="28"/>
          <w:szCs w:val="28"/>
          <w:lang w:val="uk-UA"/>
        </w:rPr>
        <w:t xml:space="preserve"> до нормативних засад</w:t>
      </w:r>
      <w:r>
        <w:rPr>
          <w:color w:val="000000"/>
          <w:sz w:val="28"/>
          <w:szCs w:val="28"/>
          <w:lang w:val="uk-UA"/>
        </w:rPr>
        <w:t xml:space="preserve"> гарантування їх процесуальних прав.</w:t>
      </w:r>
    </w:p>
    <w:p w:rsidR="00DB2EE6" w:rsidRDefault="00D63568" w:rsidP="008A18BC">
      <w:pPr>
        <w:pStyle w:val="3559"/>
        <w:spacing w:before="0" w:beforeAutospacing="0" w:after="0" w:afterAutospacing="0" w:line="360" w:lineRule="auto"/>
        <w:ind w:firstLine="708"/>
        <w:jc w:val="both"/>
        <w:rPr>
          <w:color w:val="000000"/>
          <w:sz w:val="28"/>
          <w:szCs w:val="28"/>
          <w:lang w:val="uk-UA"/>
        </w:rPr>
      </w:pPr>
      <w:r>
        <w:rPr>
          <w:color w:val="000000"/>
          <w:sz w:val="28"/>
          <w:szCs w:val="28"/>
          <w:lang w:val="uk-UA"/>
        </w:rPr>
        <w:t>6.</w:t>
      </w:r>
      <w:r w:rsidR="001956B3">
        <w:rPr>
          <w:color w:val="000000"/>
          <w:sz w:val="28"/>
          <w:szCs w:val="28"/>
          <w:lang w:val="uk-UA"/>
        </w:rPr>
        <w:t xml:space="preserve"> </w:t>
      </w:r>
      <w:r w:rsidR="00DB2EE6" w:rsidRPr="00DB2EE6">
        <w:rPr>
          <w:color w:val="000000"/>
          <w:sz w:val="28"/>
          <w:szCs w:val="28"/>
          <w:lang w:val="uk-UA"/>
        </w:rPr>
        <w:t>З’ясовано, що нормативно-статусні гарантії забезпечення</w:t>
      </w:r>
      <w:r w:rsidR="00DB2EE6">
        <w:rPr>
          <w:color w:val="000000"/>
          <w:sz w:val="28"/>
          <w:szCs w:val="28"/>
          <w:lang w:val="uk-UA"/>
        </w:rPr>
        <w:t xml:space="preserve"> </w:t>
      </w:r>
      <w:r w:rsidR="00DB2EE6" w:rsidRPr="00DB2EE6">
        <w:rPr>
          <w:color w:val="000000"/>
          <w:sz w:val="28"/>
          <w:szCs w:val="28"/>
          <w:lang w:val="uk-UA"/>
        </w:rPr>
        <w:t xml:space="preserve">процесуальних прав </w:t>
      </w:r>
      <w:r w:rsidR="00694420">
        <w:rPr>
          <w:color w:val="000000"/>
          <w:sz w:val="28"/>
          <w:szCs w:val="28"/>
          <w:lang w:val="uk-UA"/>
        </w:rPr>
        <w:t xml:space="preserve">містять </w:t>
      </w:r>
      <w:r w:rsidR="00DB2EE6" w:rsidRPr="00DB2EE6">
        <w:rPr>
          <w:color w:val="000000"/>
          <w:sz w:val="28"/>
          <w:szCs w:val="28"/>
          <w:lang w:val="uk-UA"/>
        </w:rPr>
        <w:t xml:space="preserve">сукупність правових норм та принципів матеріального та процесуального права, якими визначено: статус учасників справи, порядок набуття статусу та підстави залучення їх до розгляду справи, а також порядок та умови здійснення процесуальних прав, а інституційно-організаційні гарантії </w:t>
      </w:r>
      <w:r w:rsidR="00694420">
        <w:rPr>
          <w:color w:val="000000"/>
          <w:sz w:val="28"/>
          <w:szCs w:val="28"/>
          <w:lang w:val="uk-UA"/>
        </w:rPr>
        <w:t>мають вираження</w:t>
      </w:r>
      <w:r w:rsidR="00DB2EE6" w:rsidRPr="00DB2EE6">
        <w:rPr>
          <w:color w:val="000000"/>
          <w:sz w:val="28"/>
          <w:szCs w:val="28"/>
          <w:lang w:val="uk-UA"/>
        </w:rPr>
        <w:t xml:space="preserve"> через форми взаємодії із суб’єктами, уповноваженими забезпечувати процесуальні права учасників справи. Охарактеризовано теоретичні та практичні особливості набуття статусу учасника справи, порядок та процесуальні форми залучення окремих учасників справи до участі </w:t>
      </w:r>
      <w:r w:rsidR="00694420">
        <w:rPr>
          <w:color w:val="000000"/>
          <w:sz w:val="28"/>
          <w:szCs w:val="28"/>
          <w:lang w:val="uk-UA"/>
        </w:rPr>
        <w:t xml:space="preserve">у </w:t>
      </w:r>
      <w:r w:rsidR="00DB2EE6" w:rsidRPr="00DB2EE6">
        <w:rPr>
          <w:color w:val="000000"/>
          <w:sz w:val="28"/>
          <w:szCs w:val="28"/>
          <w:lang w:val="uk-UA"/>
        </w:rPr>
        <w:t xml:space="preserve">справі. </w:t>
      </w:r>
    </w:p>
    <w:p w:rsidR="00DB2EE6" w:rsidRPr="00DB2EE6" w:rsidRDefault="006F37B2" w:rsidP="008A18BC">
      <w:pPr>
        <w:pStyle w:val="3559"/>
        <w:spacing w:before="0" w:beforeAutospacing="0" w:after="0" w:afterAutospacing="0" w:line="360" w:lineRule="auto"/>
        <w:ind w:firstLine="708"/>
        <w:jc w:val="both"/>
        <w:rPr>
          <w:color w:val="000000"/>
          <w:sz w:val="28"/>
          <w:szCs w:val="28"/>
          <w:lang w:val="uk-UA"/>
        </w:rPr>
      </w:pPr>
      <w:r>
        <w:rPr>
          <w:color w:val="000000"/>
          <w:sz w:val="28"/>
          <w:szCs w:val="28"/>
          <w:lang w:val="uk-UA"/>
        </w:rPr>
        <w:t xml:space="preserve">7. </w:t>
      </w:r>
      <w:r w:rsidR="00DB2EE6" w:rsidRPr="00DB2EE6">
        <w:rPr>
          <w:color w:val="000000"/>
          <w:sz w:val="28"/>
          <w:szCs w:val="28"/>
          <w:lang w:val="uk-UA"/>
        </w:rPr>
        <w:t>Визначено гарантії забезпечення загальних процесуальних прав учасників справи (зокрема права брати участь у судовому процесі; права користуватися правничою допомогою; права на активну участь у розгляді адміністративної справи; права на ознайомлення з матеріалами справи; права на оскарження судових рішень; права на користування іншими процесуальними правами, яких визначено законом) та спеціальних процесуальних прав сторін (позивача і відповідача), третіх осіб, органів та осіб, яким законом надано право звертатися до суду в інтересах інших осіб.</w:t>
      </w:r>
    </w:p>
    <w:p w:rsidR="00DB2EE6" w:rsidRDefault="006F37B2" w:rsidP="008A18BC">
      <w:pPr>
        <w:pStyle w:val="3559"/>
        <w:spacing w:before="0" w:beforeAutospacing="0" w:after="0" w:afterAutospacing="0" w:line="360" w:lineRule="auto"/>
        <w:ind w:firstLine="708"/>
        <w:jc w:val="both"/>
        <w:rPr>
          <w:color w:val="000000"/>
          <w:sz w:val="28"/>
          <w:szCs w:val="28"/>
          <w:lang w:val="uk-UA"/>
        </w:rPr>
      </w:pPr>
      <w:r>
        <w:rPr>
          <w:color w:val="000000"/>
          <w:sz w:val="28"/>
          <w:szCs w:val="28"/>
          <w:lang w:val="uk-UA"/>
        </w:rPr>
        <w:t>8</w:t>
      </w:r>
      <w:r w:rsidR="00DB2EE6">
        <w:rPr>
          <w:color w:val="000000"/>
          <w:sz w:val="28"/>
          <w:szCs w:val="28"/>
          <w:lang w:val="uk-UA"/>
        </w:rPr>
        <w:t xml:space="preserve">. </w:t>
      </w:r>
      <w:r w:rsidR="00DB2EE6" w:rsidRPr="00DB2EE6">
        <w:rPr>
          <w:color w:val="000000"/>
          <w:sz w:val="28"/>
          <w:szCs w:val="28"/>
          <w:lang w:val="uk-UA"/>
        </w:rPr>
        <w:t>Встановлено, що нормативно-статусні гарантії забезпечення процесуальних прав представників в адміністративному процесі виражено через сукупність правових норм та принципів матеріального та процесуального права, якими визначено: статус представників, умови набуття статусу представника та його підтвердження, підстави та порядок залучення представників до участі у справі, особливості реалізації наданих процесуальних прав та межі їх здійснення. Інституційно-організаційні гарантії забезпечення процесуальних прав представників – через передбачені чинним законодавством форми взаємодії представників з іншими учасниками адміністративного процесу та суб’єктами, уповноваженими забезпечувати реалізацію їх процесуальних прав.</w:t>
      </w:r>
    </w:p>
    <w:p w:rsidR="00D63568" w:rsidRDefault="006F37B2" w:rsidP="008A18BC">
      <w:pPr>
        <w:pStyle w:val="3559"/>
        <w:spacing w:before="0" w:beforeAutospacing="0" w:after="0" w:afterAutospacing="0" w:line="360" w:lineRule="auto"/>
        <w:ind w:firstLine="708"/>
        <w:jc w:val="both"/>
        <w:rPr>
          <w:color w:val="000000"/>
          <w:sz w:val="28"/>
          <w:szCs w:val="28"/>
          <w:lang w:val="uk-UA"/>
        </w:rPr>
      </w:pPr>
      <w:r>
        <w:rPr>
          <w:color w:val="000000"/>
          <w:sz w:val="28"/>
          <w:szCs w:val="28"/>
          <w:lang w:val="uk-UA"/>
        </w:rPr>
        <w:t xml:space="preserve">9. </w:t>
      </w:r>
      <w:r w:rsidR="00DB2EE6" w:rsidRPr="00DB2EE6">
        <w:rPr>
          <w:color w:val="000000"/>
          <w:sz w:val="28"/>
          <w:szCs w:val="28"/>
          <w:lang w:val="uk-UA"/>
        </w:rPr>
        <w:t>Виокремлено форми вступу законного представника до уча</w:t>
      </w:r>
      <w:r w:rsidR="00694420">
        <w:rPr>
          <w:color w:val="000000"/>
          <w:sz w:val="28"/>
          <w:szCs w:val="28"/>
          <w:lang w:val="uk-UA"/>
        </w:rPr>
        <w:t>сті в</w:t>
      </w:r>
      <w:r w:rsidR="00DB2EE6" w:rsidRPr="00DB2EE6">
        <w:rPr>
          <w:color w:val="000000"/>
          <w:sz w:val="28"/>
          <w:szCs w:val="28"/>
          <w:lang w:val="uk-UA"/>
        </w:rPr>
        <w:t xml:space="preserve"> судовому процесі: 1) самостійний вступ до участі у справі; 2) залучення адміністративним судом, яке може бути обов’язковим та необов’язковим (факультативним). Охарактеризовано процесуальні підстави вступу законного представника до участі у справі в кожному з виокремлених випадків.</w:t>
      </w:r>
    </w:p>
    <w:p w:rsidR="00CD6F8A" w:rsidRPr="00CD6F8A" w:rsidRDefault="006F37B2" w:rsidP="008A18BC">
      <w:pPr>
        <w:pStyle w:val="3559"/>
        <w:spacing w:before="0" w:beforeAutospacing="0" w:after="0" w:afterAutospacing="0" w:line="360" w:lineRule="auto"/>
        <w:ind w:firstLine="708"/>
        <w:jc w:val="both"/>
        <w:rPr>
          <w:sz w:val="28"/>
          <w:szCs w:val="28"/>
          <w:lang w:val="uk-UA"/>
        </w:rPr>
      </w:pPr>
      <w:r>
        <w:rPr>
          <w:color w:val="000000"/>
          <w:sz w:val="28"/>
          <w:szCs w:val="28"/>
          <w:lang w:val="uk-UA"/>
        </w:rPr>
        <w:t>10</w:t>
      </w:r>
      <w:r w:rsidR="00CD6F8A">
        <w:rPr>
          <w:color w:val="000000"/>
          <w:sz w:val="28"/>
          <w:szCs w:val="28"/>
          <w:lang w:val="uk-UA"/>
        </w:rPr>
        <w:t>. Визначено, що н</w:t>
      </w:r>
      <w:r w:rsidR="00CD6F8A" w:rsidRPr="00216269">
        <w:rPr>
          <w:sz w:val="28"/>
          <w:szCs w:val="28"/>
        </w:rPr>
        <w:t xml:space="preserve">ормативно-статусні гарантії забезпечення процесуальних прав </w:t>
      </w:r>
      <w:r w:rsidR="00CD6F8A">
        <w:rPr>
          <w:sz w:val="28"/>
          <w:szCs w:val="28"/>
          <w:lang w:val="uk-UA"/>
        </w:rPr>
        <w:t xml:space="preserve">осіб, які є </w:t>
      </w:r>
      <w:r w:rsidR="00CD6F8A">
        <w:rPr>
          <w:rStyle w:val="FontStyle205"/>
          <w:sz w:val="28"/>
          <w:szCs w:val="28"/>
          <w:lang w:val="uk-UA"/>
        </w:rPr>
        <w:t>учасниками</w:t>
      </w:r>
      <w:r w:rsidR="00CD6F8A" w:rsidRPr="00216269">
        <w:rPr>
          <w:rStyle w:val="FontStyle205"/>
          <w:sz w:val="28"/>
          <w:szCs w:val="28"/>
          <w:lang w:val="uk-UA"/>
        </w:rPr>
        <w:t xml:space="preserve"> адміністративного </w:t>
      </w:r>
      <w:r w:rsidR="00CD6F8A">
        <w:rPr>
          <w:rStyle w:val="FontStyle205"/>
          <w:sz w:val="28"/>
          <w:szCs w:val="28"/>
          <w:lang w:val="uk-UA"/>
        </w:rPr>
        <w:t xml:space="preserve">судочинства </w:t>
      </w:r>
      <w:r w:rsidR="00CD6F8A" w:rsidRPr="00216269">
        <w:rPr>
          <w:rStyle w:val="FontStyle205"/>
          <w:sz w:val="28"/>
          <w:szCs w:val="28"/>
        </w:rPr>
        <w:t>на підставі займаної посади в апараті суду</w:t>
      </w:r>
      <w:r w:rsidR="00694420">
        <w:rPr>
          <w:rStyle w:val="FontStyle205"/>
          <w:sz w:val="28"/>
          <w:szCs w:val="28"/>
          <w:lang w:val="uk-UA"/>
        </w:rPr>
        <w:t>,</w:t>
      </w:r>
      <w:r w:rsidR="00CD6F8A" w:rsidRPr="00216269">
        <w:rPr>
          <w:rStyle w:val="FontStyle205"/>
          <w:sz w:val="28"/>
          <w:szCs w:val="28"/>
          <w:lang w:val="uk-UA"/>
        </w:rPr>
        <w:t xml:space="preserve"> </w:t>
      </w:r>
      <w:r w:rsidR="00CD6F8A" w:rsidRPr="00216269">
        <w:rPr>
          <w:sz w:val="28"/>
          <w:szCs w:val="28"/>
        </w:rPr>
        <w:t>мають прояв у заходах, яких спрямовано на:</w:t>
      </w:r>
      <w:r w:rsidR="00CD6F8A">
        <w:rPr>
          <w:sz w:val="28"/>
          <w:szCs w:val="28"/>
          <w:lang w:val="uk-UA"/>
        </w:rPr>
        <w:t xml:space="preserve"> </w:t>
      </w:r>
      <w:r w:rsidR="00CD6F8A" w:rsidRPr="00216269">
        <w:rPr>
          <w:sz w:val="28"/>
          <w:szCs w:val="28"/>
        </w:rPr>
        <w:t>1) особливий порядок призначення та звільнення;</w:t>
      </w:r>
      <w:r w:rsidR="00CD6F8A">
        <w:rPr>
          <w:sz w:val="28"/>
          <w:szCs w:val="28"/>
          <w:lang w:val="uk-UA"/>
        </w:rPr>
        <w:t xml:space="preserve"> </w:t>
      </w:r>
      <w:r w:rsidR="00CD6F8A" w:rsidRPr="00216269">
        <w:rPr>
          <w:sz w:val="28"/>
          <w:szCs w:val="28"/>
        </w:rPr>
        <w:t xml:space="preserve">2) </w:t>
      </w:r>
      <w:bookmarkStart w:id="170" w:name="n425"/>
      <w:bookmarkEnd w:id="170"/>
      <w:r w:rsidR="00CD6F8A" w:rsidRPr="00216269">
        <w:rPr>
          <w:sz w:val="28"/>
          <w:szCs w:val="28"/>
        </w:rPr>
        <w:t>особливий порядок залучення до розгляду адміністративної справи;</w:t>
      </w:r>
      <w:bookmarkStart w:id="171" w:name="n428"/>
      <w:bookmarkStart w:id="172" w:name="n429"/>
      <w:bookmarkEnd w:id="171"/>
      <w:bookmarkEnd w:id="172"/>
      <w:r w:rsidR="00CD6F8A">
        <w:rPr>
          <w:sz w:val="28"/>
          <w:szCs w:val="28"/>
          <w:lang w:val="uk-UA"/>
        </w:rPr>
        <w:t xml:space="preserve"> </w:t>
      </w:r>
      <w:r w:rsidR="00CD6F8A" w:rsidRPr="00216269">
        <w:rPr>
          <w:sz w:val="28"/>
          <w:szCs w:val="28"/>
        </w:rPr>
        <w:t xml:space="preserve">3) можливість притягнення до відповідальності осіб, які проявляють неповагу або іншим чином неетично ведуть себе по відношенню до працівників апарату суду, які є учасниками адміністративного судочинства; 4) </w:t>
      </w:r>
      <w:r w:rsidR="00CD6F8A">
        <w:rPr>
          <w:sz w:val="28"/>
          <w:szCs w:val="28"/>
        </w:rPr>
        <w:t>особливий порядок державного захисту</w:t>
      </w:r>
      <w:r w:rsidR="00CD6F8A" w:rsidRPr="00216269">
        <w:rPr>
          <w:sz w:val="28"/>
          <w:szCs w:val="28"/>
        </w:rPr>
        <w:t xml:space="preserve"> працівників апарату суду, які є учасниками адміністративного судочинства;</w:t>
      </w:r>
      <w:bookmarkStart w:id="173" w:name="n431"/>
      <w:bookmarkEnd w:id="173"/>
      <w:r w:rsidR="00CD6F8A">
        <w:rPr>
          <w:sz w:val="28"/>
          <w:szCs w:val="28"/>
          <w:lang w:val="uk-UA"/>
        </w:rPr>
        <w:t xml:space="preserve"> </w:t>
      </w:r>
      <w:r w:rsidR="00CD6F8A" w:rsidRPr="00216269">
        <w:rPr>
          <w:sz w:val="28"/>
          <w:szCs w:val="28"/>
        </w:rPr>
        <w:t>5) можливість підвищення кваліфікації працівників апарату суду, які є учасниками адм</w:t>
      </w:r>
      <w:r w:rsidR="00694420">
        <w:rPr>
          <w:sz w:val="28"/>
          <w:szCs w:val="28"/>
        </w:rPr>
        <w:t>іністративного судочинства</w:t>
      </w:r>
      <w:r w:rsidR="00694420">
        <w:rPr>
          <w:sz w:val="28"/>
          <w:szCs w:val="28"/>
          <w:lang w:val="uk-UA"/>
        </w:rPr>
        <w:t xml:space="preserve">, </w:t>
      </w:r>
      <w:r w:rsidR="00CD6F8A" w:rsidRPr="00216269">
        <w:rPr>
          <w:sz w:val="28"/>
          <w:szCs w:val="28"/>
        </w:rPr>
        <w:t>тощо.</w:t>
      </w:r>
    </w:p>
    <w:p w:rsidR="00CD6F8A" w:rsidRPr="000B2D71" w:rsidRDefault="006F37B2" w:rsidP="008A18BC">
      <w:pPr>
        <w:spacing w:after="0" w:line="360" w:lineRule="auto"/>
        <w:ind w:left="48" w:firstLine="660"/>
        <w:rPr>
          <w:rFonts w:ascii="Times New Roman" w:eastAsiaTheme="minorHAnsi" w:hAnsi="Times New Roman" w:cs="Times New Roman"/>
          <w:kern w:val="2"/>
          <w:sz w:val="28"/>
          <w:szCs w:val="28"/>
          <w:lang w:val="uk-UA" w:eastAsia="ar-SA"/>
        </w:rPr>
      </w:pPr>
      <w:r>
        <w:rPr>
          <w:rFonts w:ascii="Times New Roman" w:eastAsiaTheme="minorHAnsi" w:hAnsi="Times New Roman" w:cs="Times New Roman"/>
          <w:color w:val="000000"/>
          <w:sz w:val="28"/>
          <w:szCs w:val="28"/>
          <w:lang w:val="uk-UA"/>
        </w:rPr>
        <w:t>11</w:t>
      </w:r>
      <w:r w:rsidR="00D63568" w:rsidRPr="000B2D71">
        <w:rPr>
          <w:rFonts w:ascii="Times New Roman" w:eastAsiaTheme="minorHAnsi" w:hAnsi="Times New Roman" w:cs="Times New Roman"/>
          <w:color w:val="000000"/>
          <w:sz w:val="28"/>
          <w:szCs w:val="28"/>
          <w:lang w:val="uk-UA"/>
        </w:rPr>
        <w:t>.</w:t>
      </w:r>
      <w:r w:rsidR="000B2D71" w:rsidRPr="000B2D71">
        <w:rPr>
          <w:rFonts w:ascii="Times New Roman" w:eastAsiaTheme="minorHAnsi" w:hAnsi="Times New Roman" w:cs="Times New Roman"/>
          <w:kern w:val="2"/>
          <w:sz w:val="28"/>
          <w:szCs w:val="28"/>
          <w:lang w:val="uk-UA" w:eastAsia="ar-SA"/>
        </w:rPr>
        <w:t xml:space="preserve"> До </w:t>
      </w:r>
      <w:r w:rsidR="000B2D71" w:rsidRPr="000B2D71">
        <w:rPr>
          <w:rFonts w:ascii="Times New Roman" w:hAnsi="Times New Roman" w:cs="Times New Roman"/>
          <w:color w:val="000000"/>
          <w:sz w:val="28"/>
          <w:szCs w:val="28"/>
          <w:lang w:val="uk-UA"/>
        </w:rPr>
        <w:t>н</w:t>
      </w:r>
      <w:r w:rsidR="000B2D71" w:rsidRPr="000B2D71">
        <w:rPr>
          <w:rFonts w:ascii="Times New Roman" w:hAnsi="Times New Roman" w:cs="Times New Roman"/>
          <w:sz w:val="28"/>
          <w:szCs w:val="28"/>
          <w:lang w:val="uk-UA"/>
        </w:rPr>
        <w:t>ормативно-статусних</w:t>
      </w:r>
      <w:r w:rsidR="000B2D71">
        <w:rPr>
          <w:rFonts w:ascii="Times New Roman" w:hAnsi="Times New Roman" w:cs="Times New Roman"/>
          <w:sz w:val="28"/>
          <w:szCs w:val="28"/>
          <w:lang w:val="uk-UA"/>
        </w:rPr>
        <w:t xml:space="preserve"> гарантій</w:t>
      </w:r>
      <w:r w:rsidR="000B2D71" w:rsidRPr="000B2D71">
        <w:rPr>
          <w:rFonts w:ascii="Times New Roman" w:hAnsi="Times New Roman" w:cs="Times New Roman"/>
          <w:sz w:val="28"/>
          <w:szCs w:val="28"/>
          <w:lang w:val="uk-UA"/>
        </w:rPr>
        <w:t xml:space="preserve"> забезпечення процесуальних прав осіб, які є </w:t>
      </w:r>
      <w:r w:rsidR="000B2D71" w:rsidRPr="000B2D71">
        <w:rPr>
          <w:rStyle w:val="FontStyle205"/>
          <w:rFonts w:cs="Times New Roman"/>
          <w:sz w:val="28"/>
          <w:szCs w:val="28"/>
          <w:lang w:val="uk-UA"/>
        </w:rPr>
        <w:t>учасниками адміністративного судочинства на підставі займаної посади в апараті суду</w:t>
      </w:r>
      <w:r w:rsidR="00694420">
        <w:rPr>
          <w:rStyle w:val="FontStyle205"/>
          <w:rFonts w:cs="Times New Roman"/>
          <w:sz w:val="28"/>
          <w:szCs w:val="28"/>
          <w:lang w:val="uk-UA"/>
        </w:rPr>
        <w:t>,</w:t>
      </w:r>
      <w:r w:rsidR="000B2D71" w:rsidRPr="000B2D71">
        <w:rPr>
          <w:rStyle w:val="FontStyle205"/>
          <w:rFonts w:cs="Times New Roman"/>
          <w:sz w:val="28"/>
          <w:szCs w:val="28"/>
          <w:lang w:val="uk-UA"/>
        </w:rPr>
        <w:t xml:space="preserve"> віднесено </w:t>
      </w:r>
      <w:r w:rsidR="000B2D71" w:rsidRPr="000B2D71">
        <w:rPr>
          <w:rFonts w:ascii="Times New Roman" w:eastAsiaTheme="minorHAnsi" w:hAnsi="Times New Roman" w:cs="Times New Roman"/>
          <w:kern w:val="2"/>
          <w:sz w:val="28"/>
          <w:szCs w:val="28"/>
          <w:lang w:val="uk-UA" w:eastAsia="ar-SA"/>
        </w:rPr>
        <w:t xml:space="preserve">можливість </w:t>
      </w:r>
      <w:r w:rsidR="000B2D71">
        <w:rPr>
          <w:rFonts w:ascii="Times New Roman" w:eastAsiaTheme="minorHAnsi" w:hAnsi="Times New Roman" w:cs="Times New Roman"/>
          <w:kern w:val="2"/>
          <w:sz w:val="28"/>
          <w:szCs w:val="28"/>
          <w:lang w:val="uk-UA" w:eastAsia="ar-SA"/>
        </w:rPr>
        <w:t>процесуальної взаємозамінюваності цих</w:t>
      </w:r>
      <w:r w:rsidR="000B2D71" w:rsidRPr="00A96C62">
        <w:rPr>
          <w:rFonts w:ascii="Times New Roman" w:eastAsiaTheme="minorHAnsi" w:hAnsi="Times New Roman" w:cs="Times New Roman"/>
          <w:kern w:val="2"/>
          <w:sz w:val="28"/>
          <w:szCs w:val="28"/>
          <w:lang w:val="uk-UA" w:eastAsia="ar-SA"/>
        </w:rPr>
        <w:t xml:space="preserve"> учасників адміністра</w:t>
      </w:r>
      <w:r w:rsidR="00694420">
        <w:rPr>
          <w:rFonts w:ascii="Times New Roman" w:eastAsiaTheme="minorHAnsi" w:hAnsi="Times New Roman" w:cs="Times New Roman"/>
          <w:kern w:val="2"/>
          <w:sz w:val="28"/>
          <w:szCs w:val="28"/>
          <w:lang w:val="uk-UA" w:eastAsia="ar-SA"/>
        </w:rPr>
        <w:t>тивного судочинства, якої засновано</w:t>
      </w:r>
      <w:r w:rsidR="000B2D71">
        <w:rPr>
          <w:rFonts w:ascii="Times New Roman" w:eastAsiaTheme="minorHAnsi" w:hAnsi="Times New Roman" w:cs="Times New Roman"/>
          <w:kern w:val="2"/>
          <w:sz w:val="28"/>
          <w:szCs w:val="28"/>
          <w:lang w:val="uk-UA" w:eastAsia="ar-SA"/>
        </w:rPr>
        <w:t xml:space="preserve"> на тому, що функції </w:t>
      </w:r>
      <w:r w:rsidR="000B2D71">
        <w:rPr>
          <w:rFonts w:ascii="Times New Roman" w:eastAsia="Times New Roman" w:hAnsi="Times New Roman" w:cs="Times New Roman"/>
          <w:kern w:val="2"/>
          <w:sz w:val="28"/>
          <w:szCs w:val="28"/>
          <w:shd w:val="clear" w:color="auto" w:fill="FFFFFF"/>
          <w:lang w:val="uk-UA" w:eastAsia="ar-SA"/>
        </w:rPr>
        <w:t>судового</w:t>
      </w:r>
      <w:r w:rsidR="000B2D71" w:rsidRPr="000B2D71">
        <w:rPr>
          <w:rFonts w:ascii="Times New Roman" w:eastAsia="Times New Roman" w:hAnsi="Times New Roman" w:cs="Times New Roman"/>
          <w:kern w:val="2"/>
          <w:sz w:val="28"/>
          <w:szCs w:val="28"/>
          <w:shd w:val="clear" w:color="auto" w:fill="FFFFFF"/>
          <w:lang w:val="uk-UA" w:eastAsia="ar-SA"/>
        </w:rPr>
        <w:t xml:space="preserve"> розпорядник</w:t>
      </w:r>
      <w:r w:rsidR="000B2D71">
        <w:rPr>
          <w:rFonts w:ascii="Times New Roman" w:eastAsia="Times New Roman" w:hAnsi="Times New Roman" w:cs="Times New Roman"/>
          <w:kern w:val="2"/>
          <w:sz w:val="28"/>
          <w:szCs w:val="28"/>
          <w:shd w:val="clear" w:color="auto" w:fill="FFFFFF"/>
          <w:lang w:val="uk-UA" w:eastAsia="ar-SA"/>
        </w:rPr>
        <w:t>а може бути виконано</w:t>
      </w:r>
      <w:r w:rsidR="000B2D71" w:rsidRPr="000B2D71">
        <w:rPr>
          <w:rFonts w:ascii="Times New Roman" w:eastAsia="Times New Roman" w:hAnsi="Times New Roman" w:cs="Times New Roman"/>
          <w:kern w:val="2"/>
          <w:sz w:val="28"/>
          <w:szCs w:val="28"/>
          <w:shd w:val="clear" w:color="auto" w:fill="FFFFFF"/>
          <w:lang w:val="uk-UA" w:eastAsia="ar-SA"/>
        </w:rPr>
        <w:t xml:space="preserve"> секретар</w:t>
      </w:r>
      <w:r w:rsidR="000B2D71">
        <w:rPr>
          <w:rFonts w:ascii="Times New Roman" w:eastAsia="Times New Roman" w:hAnsi="Times New Roman" w:cs="Times New Roman"/>
          <w:kern w:val="2"/>
          <w:sz w:val="28"/>
          <w:szCs w:val="28"/>
          <w:shd w:val="clear" w:color="auto" w:fill="FFFFFF"/>
          <w:lang w:val="uk-UA" w:eastAsia="ar-SA"/>
        </w:rPr>
        <w:t xml:space="preserve">ем судового засідання, </w:t>
      </w:r>
      <w:r w:rsidR="000B2D71">
        <w:rPr>
          <w:rFonts w:ascii="Times New Roman" w:eastAsiaTheme="minorHAnsi" w:hAnsi="Times New Roman" w:cs="Times New Roman"/>
          <w:kern w:val="2"/>
          <w:sz w:val="28"/>
          <w:szCs w:val="28"/>
          <w:lang w:val="uk-UA" w:eastAsia="ar-SA"/>
        </w:rPr>
        <w:t xml:space="preserve">а функції </w:t>
      </w:r>
      <w:r w:rsidR="000B2D71" w:rsidRPr="000B2D71">
        <w:rPr>
          <w:rFonts w:ascii="Times New Roman" w:eastAsia="Times New Roman" w:hAnsi="Times New Roman" w:cs="Times New Roman"/>
          <w:sz w:val="28"/>
          <w:szCs w:val="28"/>
          <w:shd w:val="clear" w:color="auto" w:fill="FFFFFF"/>
          <w:lang w:val="uk-UA" w:eastAsia="ru-RU"/>
        </w:rPr>
        <w:t>секретаря судового засідання</w:t>
      </w:r>
      <w:r w:rsidR="000B2D71">
        <w:rPr>
          <w:rFonts w:ascii="Times New Roman" w:eastAsia="Times New Roman" w:hAnsi="Times New Roman" w:cs="Times New Roman"/>
          <w:sz w:val="28"/>
          <w:szCs w:val="28"/>
          <w:shd w:val="clear" w:color="auto" w:fill="FFFFFF"/>
          <w:lang w:val="uk-UA" w:eastAsia="ru-RU"/>
        </w:rPr>
        <w:t xml:space="preserve"> – </w:t>
      </w:r>
      <w:r w:rsidR="000B2D71" w:rsidRPr="000B2D71">
        <w:rPr>
          <w:rFonts w:ascii="Times New Roman" w:eastAsia="Times New Roman" w:hAnsi="Times New Roman" w:cs="Times New Roman"/>
          <w:sz w:val="28"/>
          <w:szCs w:val="28"/>
          <w:shd w:val="clear" w:color="auto" w:fill="FFFFFF"/>
          <w:lang w:val="uk-UA" w:eastAsia="ru-RU"/>
        </w:rPr>
        <w:t xml:space="preserve"> </w:t>
      </w:r>
      <w:r w:rsidR="000B2D71">
        <w:rPr>
          <w:rFonts w:ascii="Times New Roman" w:eastAsiaTheme="minorHAnsi" w:hAnsi="Times New Roman" w:cs="Times New Roman"/>
          <w:kern w:val="2"/>
          <w:sz w:val="28"/>
          <w:szCs w:val="28"/>
          <w:lang w:val="uk-UA" w:eastAsia="ar-SA"/>
        </w:rPr>
        <w:t xml:space="preserve"> </w:t>
      </w:r>
      <w:r w:rsidR="000B2D71" w:rsidRPr="000B2D71">
        <w:rPr>
          <w:rFonts w:ascii="Times New Roman" w:eastAsia="Times New Roman" w:hAnsi="Times New Roman" w:cs="Times New Roman"/>
          <w:sz w:val="28"/>
          <w:szCs w:val="28"/>
          <w:lang w:val="uk-UA" w:eastAsia="ru-RU"/>
        </w:rPr>
        <w:t>помічник</w:t>
      </w:r>
      <w:r w:rsidR="000B2D71">
        <w:rPr>
          <w:rFonts w:ascii="Times New Roman" w:eastAsia="Times New Roman" w:hAnsi="Times New Roman" w:cs="Times New Roman"/>
          <w:sz w:val="28"/>
          <w:szCs w:val="28"/>
          <w:lang w:val="uk-UA" w:eastAsia="ru-RU"/>
        </w:rPr>
        <w:t>ом судді</w:t>
      </w:r>
      <w:r w:rsidR="000B2D71" w:rsidRPr="000B2D71">
        <w:rPr>
          <w:rFonts w:ascii="Times New Roman" w:eastAsia="Times New Roman" w:hAnsi="Times New Roman" w:cs="Times New Roman"/>
          <w:sz w:val="28"/>
          <w:szCs w:val="28"/>
          <w:lang w:val="uk-UA" w:eastAsia="ru-RU"/>
        </w:rPr>
        <w:t xml:space="preserve">. </w:t>
      </w:r>
    </w:p>
    <w:p w:rsidR="00D63568" w:rsidRPr="00D0498E" w:rsidRDefault="006F37B2" w:rsidP="008A18BC">
      <w:pPr>
        <w:spacing w:after="0" w:line="360" w:lineRule="auto"/>
        <w:ind w:firstLine="708"/>
        <w:rPr>
          <w:rFonts w:ascii="Times New Roman" w:eastAsia="Times New Roman" w:hAnsi="Times New Roman" w:cs="Times New Roman"/>
          <w:sz w:val="28"/>
          <w:szCs w:val="28"/>
        </w:rPr>
      </w:pPr>
      <w:r>
        <w:rPr>
          <w:rFonts w:ascii="Times New Roman" w:eastAsiaTheme="minorHAnsi" w:hAnsi="Times New Roman" w:cs="Times New Roman"/>
          <w:color w:val="000000"/>
          <w:sz w:val="28"/>
          <w:szCs w:val="28"/>
          <w:lang w:val="uk-UA"/>
        </w:rPr>
        <w:t>12</w:t>
      </w:r>
      <w:r w:rsidR="00D63568" w:rsidRPr="00D0498E">
        <w:rPr>
          <w:rFonts w:ascii="Times New Roman" w:eastAsiaTheme="minorHAnsi" w:hAnsi="Times New Roman" w:cs="Times New Roman"/>
          <w:color w:val="000000"/>
          <w:sz w:val="28"/>
          <w:szCs w:val="28"/>
          <w:lang w:val="uk-UA"/>
        </w:rPr>
        <w:t xml:space="preserve">. </w:t>
      </w:r>
      <w:r w:rsidR="00D63568" w:rsidRPr="00D0498E">
        <w:rPr>
          <w:rFonts w:ascii="Times New Roman" w:eastAsia="Times New Roman" w:hAnsi="Times New Roman" w:cs="Times New Roman"/>
          <w:sz w:val="28"/>
          <w:szCs w:val="28"/>
        </w:rPr>
        <w:t xml:space="preserve">Запропоновано такі зміни і доповнення до чинного законодавства України: </w:t>
      </w:r>
    </w:p>
    <w:p w:rsidR="000A5207" w:rsidRPr="00D0498E" w:rsidRDefault="00D63568" w:rsidP="008A18BC">
      <w:pPr>
        <w:spacing w:after="0" w:line="360" w:lineRule="auto"/>
        <w:ind w:left="48" w:firstLine="660"/>
        <w:rPr>
          <w:rFonts w:ascii="Times New Roman" w:eastAsia="Times New Roman" w:hAnsi="Times New Roman" w:cs="Times New Roman"/>
          <w:kern w:val="2"/>
          <w:sz w:val="28"/>
          <w:szCs w:val="28"/>
          <w:shd w:val="clear" w:color="auto" w:fill="FFFFFF"/>
          <w:lang w:val="uk-UA" w:eastAsia="ar-SA"/>
        </w:rPr>
      </w:pPr>
      <w:r w:rsidRPr="00D0498E">
        <w:rPr>
          <w:rFonts w:ascii="Times New Roman" w:hAnsi="Times New Roman" w:cs="Times New Roman"/>
          <w:sz w:val="28"/>
          <w:szCs w:val="28"/>
        </w:rPr>
        <w:t>1)</w:t>
      </w:r>
      <w:r w:rsidR="000A5207" w:rsidRPr="00D0498E">
        <w:rPr>
          <w:rFonts w:ascii="Times New Roman" w:eastAsia="Times New Roman" w:hAnsi="Times New Roman" w:cs="Times New Roman"/>
          <w:kern w:val="2"/>
          <w:sz w:val="28"/>
          <w:szCs w:val="28"/>
          <w:shd w:val="clear" w:color="auto" w:fill="FFFFFF"/>
          <w:lang w:val="uk-UA" w:eastAsia="ar-SA"/>
        </w:rPr>
        <w:t xml:space="preserve"> Кодексу адміністративного судочинства України:</w:t>
      </w:r>
    </w:p>
    <w:p w:rsidR="000A5207" w:rsidRPr="00D0498E" w:rsidRDefault="000A5207" w:rsidP="008A18BC">
      <w:pPr>
        <w:spacing w:after="0" w:line="360" w:lineRule="auto"/>
        <w:ind w:left="48" w:firstLine="660"/>
        <w:rPr>
          <w:rFonts w:ascii="Times New Roman" w:eastAsia="Times New Roman" w:hAnsi="Times New Roman" w:cs="Times New Roman"/>
          <w:kern w:val="2"/>
          <w:sz w:val="28"/>
          <w:szCs w:val="28"/>
          <w:lang w:val="uk-UA" w:eastAsia="ar-SA"/>
        </w:rPr>
      </w:pPr>
      <w:r w:rsidRPr="00D0498E">
        <w:rPr>
          <w:rFonts w:ascii="Times New Roman" w:eastAsia="Times New Roman" w:hAnsi="Times New Roman" w:cs="Times New Roman"/>
          <w:kern w:val="2"/>
          <w:sz w:val="28"/>
          <w:szCs w:val="28"/>
          <w:shd w:val="clear" w:color="auto" w:fill="FFFFFF"/>
          <w:lang w:val="uk-UA" w:eastAsia="ar-SA"/>
        </w:rPr>
        <w:t xml:space="preserve">ст. 38 </w:t>
      </w:r>
      <w:r w:rsidRPr="00D0498E">
        <w:rPr>
          <w:rFonts w:ascii="Times New Roman" w:hAnsi="Times New Roman" w:cs="Times New Roman"/>
          <w:sz w:val="28"/>
          <w:szCs w:val="28"/>
          <w:lang w:val="uk-UA" w:eastAsia="ru-RU"/>
        </w:rPr>
        <w:t>викласти у такій редакції:</w:t>
      </w:r>
      <w:r w:rsidRPr="00D0498E">
        <w:rPr>
          <w:rFonts w:ascii="Times New Roman" w:eastAsia="Times New Roman" w:hAnsi="Times New Roman" w:cs="Times New Roman"/>
          <w:kern w:val="2"/>
          <w:sz w:val="28"/>
          <w:szCs w:val="28"/>
          <w:shd w:val="clear" w:color="auto" w:fill="FFFFFF"/>
          <w:lang w:val="uk-UA" w:eastAsia="ar-SA"/>
        </w:rPr>
        <w:t xml:space="preserve"> «</w:t>
      </w:r>
      <w:r w:rsidRPr="00D0498E">
        <w:rPr>
          <w:rFonts w:ascii="Times New Roman" w:eastAsia="Times New Roman" w:hAnsi="Times New Roman" w:cs="Times New Roman"/>
          <w:kern w:val="2"/>
          <w:sz w:val="28"/>
          <w:szCs w:val="28"/>
          <w:lang w:val="uk-UA" w:eastAsia="ar-SA"/>
        </w:rPr>
        <w:t xml:space="preserve">Підстави для відводу (самовідводу) секретаря судового  засідання, помічника судді, експерта, спеціаліста, перекладача. </w:t>
      </w:r>
    </w:p>
    <w:p w:rsidR="000A5207" w:rsidRPr="00D0498E" w:rsidRDefault="000A5207" w:rsidP="008A18BC">
      <w:pPr>
        <w:spacing w:after="0" w:line="360" w:lineRule="auto"/>
        <w:ind w:left="48" w:firstLine="660"/>
        <w:rPr>
          <w:rFonts w:ascii="Times New Roman" w:eastAsia="Times New Roman" w:hAnsi="Times New Roman" w:cs="Times New Roman"/>
          <w:kern w:val="2"/>
          <w:sz w:val="28"/>
          <w:szCs w:val="28"/>
          <w:lang w:val="uk-UA" w:eastAsia="ar-SA"/>
        </w:rPr>
      </w:pPr>
      <w:r w:rsidRPr="00D0498E">
        <w:rPr>
          <w:rFonts w:ascii="Times New Roman" w:eastAsia="Times New Roman" w:hAnsi="Times New Roman" w:cs="Times New Roman"/>
          <w:kern w:val="2"/>
          <w:sz w:val="28"/>
          <w:szCs w:val="28"/>
          <w:lang w:val="uk-UA" w:eastAsia="ar-SA"/>
        </w:rPr>
        <w:t xml:space="preserve">1. Секретар судового засідання, помічник судді, експерт, спеціаліст, перекладач не можуть брати участі в адміністративному процесі та підлягають відводу (самовідводу) з підстав, визначених у </w:t>
      </w:r>
      <w:hyperlink r:id="rId117" w:anchor="n9831" w:history="1">
        <w:r w:rsidRPr="00D0498E">
          <w:rPr>
            <w:rFonts w:ascii="Times New Roman" w:eastAsia="Times New Roman" w:hAnsi="Times New Roman" w:cs="Times New Roman"/>
            <w:kern w:val="2"/>
            <w:sz w:val="28"/>
            <w:szCs w:val="28"/>
            <w:lang w:val="uk-UA" w:eastAsia="ar-SA"/>
          </w:rPr>
          <w:t>частині першій</w:t>
        </w:r>
      </w:hyperlink>
      <w:r w:rsidRPr="00D0498E">
        <w:rPr>
          <w:rFonts w:ascii="Times New Roman" w:eastAsia="Times New Roman" w:hAnsi="Times New Roman" w:cs="Times New Roman"/>
          <w:kern w:val="2"/>
          <w:sz w:val="28"/>
          <w:szCs w:val="28"/>
          <w:lang w:val="uk-UA" w:eastAsia="ar-SA"/>
        </w:rPr>
        <w:t xml:space="preserve"> статті 36 цього Кодексу»; </w:t>
      </w:r>
    </w:p>
    <w:p w:rsidR="000A5207" w:rsidRDefault="000A5207" w:rsidP="008A18BC">
      <w:pPr>
        <w:spacing w:after="0" w:line="360" w:lineRule="auto"/>
        <w:ind w:left="48" w:firstLine="660"/>
        <w:rPr>
          <w:rFonts w:ascii="Times New Roman" w:eastAsia="Times New Roman" w:hAnsi="Times New Roman" w:cs="Times New Roman"/>
          <w:sz w:val="28"/>
          <w:szCs w:val="28"/>
          <w:lang w:val="uk-UA" w:eastAsia="ru-RU"/>
        </w:rPr>
      </w:pPr>
      <w:r w:rsidRPr="00D0498E">
        <w:rPr>
          <w:rFonts w:ascii="Times New Roman" w:eastAsia="Times New Roman" w:hAnsi="Times New Roman" w:cs="Times New Roman"/>
          <w:kern w:val="2"/>
          <w:sz w:val="28"/>
          <w:szCs w:val="28"/>
          <w:lang w:val="uk-UA" w:eastAsia="ar-SA"/>
        </w:rPr>
        <w:t xml:space="preserve">ст. </w:t>
      </w:r>
      <w:r w:rsidRPr="00D0498E">
        <w:rPr>
          <w:rFonts w:ascii="Times New Roman" w:eastAsia="Times New Roman" w:hAnsi="Times New Roman" w:cs="Times New Roman"/>
          <w:bCs/>
          <w:kern w:val="2"/>
          <w:sz w:val="28"/>
          <w:szCs w:val="28"/>
          <w:lang w:val="uk-UA" w:eastAsia="ar-SA"/>
        </w:rPr>
        <w:t>39</w:t>
      </w:r>
      <w:r w:rsidRPr="00D0498E">
        <w:rPr>
          <w:rFonts w:ascii="Times New Roman" w:eastAsia="Times New Roman" w:hAnsi="Times New Roman" w:cs="Times New Roman"/>
          <w:kern w:val="2"/>
          <w:sz w:val="28"/>
          <w:szCs w:val="28"/>
          <w:shd w:val="clear" w:color="auto" w:fill="FFFFFF"/>
          <w:lang w:val="uk-UA" w:eastAsia="ar-SA"/>
        </w:rPr>
        <w:t xml:space="preserve"> </w:t>
      </w:r>
      <w:r w:rsidRPr="00D0498E">
        <w:rPr>
          <w:rFonts w:ascii="Times New Roman" w:hAnsi="Times New Roman" w:cs="Times New Roman"/>
          <w:sz w:val="28"/>
          <w:szCs w:val="28"/>
          <w:lang w:val="uk-UA" w:eastAsia="ru-RU"/>
        </w:rPr>
        <w:t>викласти у такій редакції:</w:t>
      </w:r>
      <w:r w:rsidRPr="00D0498E">
        <w:rPr>
          <w:rFonts w:ascii="Times New Roman" w:eastAsia="Times New Roman" w:hAnsi="Times New Roman" w:cs="Times New Roman"/>
          <w:b/>
          <w:bCs/>
          <w:kern w:val="2"/>
          <w:sz w:val="28"/>
          <w:szCs w:val="28"/>
          <w:lang w:val="uk-UA" w:eastAsia="ar-SA"/>
        </w:rPr>
        <w:t xml:space="preserve"> </w:t>
      </w:r>
      <w:r w:rsidRPr="00D0498E">
        <w:rPr>
          <w:rFonts w:ascii="Times New Roman" w:eastAsia="Times New Roman" w:hAnsi="Times New Roman" w:cs="Times New Roman"/>
          <w:sz w:val="28"/>
          <w:szCs w:val="28"/>
          <w:lang w:val="uk-UA" w:eastAsia="ru-RU"/>
        </w:rPr>
        <w:t>«</w:t>
      </w:r>
      <w:r w:rsidRPr="00D0498E">
        <w:rPr>
          <w:rFonts w:ascii="Times New Roman" w:eastAsia="Times New Roman" w:hAnsi="Times New Roman" w:cs="Times New Roman"/>
          <w:sz w:val="28"/>
          <w:szCs w:val="28"/>
          <w:lang w:eastAsia="ru-RU"/>
        </w:rPr>
        <w:t>1. За наявності підстав, зазначених у </w:t>
      </w:r>
      <w:hyperlink r:id="rId118" w:anchor="n9830" w:history="1">
        <w:r w:rsidR="00694420">
          <w:rPr>
            <w:rFonts w:ascii="Times New Roman" w:eastAsia="Times New Roman" w:hAnsi="Times New Roman" w:cs="Times New Roman"/>
            <w:sz w:val="28"/>
            <w:szCs w:val="28"/>
            <w:lang w:eastAsia="ru-RU"/>
          </w:rPr>
          <w:t>статтях 36–</w:t>
        </w:r>
        <w:r w:rsidRPr="00D0498E">
          <w:rPr>
            <w:rFonts w:ascii="Times New Roman" w:eastAsia="Times New Roman" w:hAnsi="Times New Roman" w:cs="Times New Roman"/>
            <w:sz w:val="28"/>
            <w:szCs w:val="28"/>
            <w:lang w:eastAsia="ru-RU"/>
          </w:rPr>
          <w:t>38</w:t>
        </w:r>
      </w:hyperlink>
      <w:r w:rsidRPr="00D0498E">
        <w:rPr>
          <w:rFonts w:ascii="Times New Roman" w:eastAsia="Times New Roman" w:hAnsi="Times New Roman" w:cs="Times New Roman"/>
          <w:sz w:val="28"/>
          <w:szCs w:val="28"/>
          <w:lang w:eastAsia="ru-RU"/>
        </w:rPr>
        <w:t xml:space="preserve"> цього Кодексу, суддя, секретар судового засідання, </w:t>
      </w:r>
      <w:r w:rsidRPr="00D0498E">
        <w:rPr>
          <w:rFonts w:ascii="Times New Roman" w:eastAsia="Times New Roman" w:hAnsi="Times New Roman" w:cs="Times New Roman"/>
          <w:sz w:val="28"/>
          <w:szCs w:val="28"/>
          <w:lang w:val="uk-UA" w:eastAsia="ru-RU"/>
        </w:rPr>
        <w:t xml:space="preserve">помічник судді, </w:t>
      </w:r>
      <w:r w:rsidRPr="00D0498E">
        <w:rPr>
          <w:rFonts w:ascii="Times New Roman" w:eastAsia="Times New Roman" w:hAnsi="Times New Roman" w:cs="Times New Roman"/>
          <w:sz w:val="28"/>
          <w:szCs w:val="28"/>
          <w:lang w:eastAsia="ru-RU"/>
        </w:rPr>
        <w:t>експерт, спеціаліст, перекладач зобов’язані заявити самовідвід</w:t>
      </w:r>
      <w:r w:rsidRPr="00D0498E">
        <w:rPr>
          <w:rFonts w:ascii="Times New Roman" w:eastAsia="Times New Roman" w:hAnsi="Times New Roman" w:cs="Times New Roman"/>
          <w:sz w:val="28"/>
          <w:szCs w:val="28"/>
          <w:lang w:val="uk-UA" w:eastAsia="ru-RU"/>
        </w:rPr>
        <w:t>»;</w:t>
      </w:r>
    </w:p>
    <w:p w:rsidR="00B47FA4" w:rsidRPr="00B47FA4" w:rsidRDefault="00B47FA4" w:rsidP="008A18BC">
      <w:pPr>
        <w:spacing w:after="0" w:line="360" w:lineRule="auto"/>
        <w:ind w:left="48" w:firstLine="660"/>
        <w:rPr>
          <w:rFonts w:ascii="Times New Roman" w:eastAsia="Times New Roman" w:hAnsi="Times New Roman" w:cs="Times New Roman"/>
          <w:sz w:val="28"/>
          <w:szCs w:val="28"/>
          <w:lang w:val="uk-UA" w:eastAsia="ru-RU"/>
        </w:rPr>
      </w:pPr>
      <w:r w:rsidRPr="00B47FA4">
        <w:rPr>
          <w:rFonts w:ascii="Times New Roman" w:eastAsia="Times New Roman" w:hAnsi="Times New Roman" w:cs="Times New Roman"/>
          <w:sz w:val="28"/>
          <w:szCs w:val="28"/>
          <w:lang w:val="uk-UA" w:eastAsia="ru-RU"/>
        </w:rPr>
        <w:t>ч.</w:t>
      </w:r>
      <w:r w:rsidR="00694420">
        <w:rPr>
          <w:rFonts w:ascii="Times New Roman" w:eastAsia="Times New Roman" w:hAnsi="Times New Roman" w:cs="Times New Roman"/>
          <w:sz w:val="28"/>
          <w:szCs w:val="28"/>
          <w:lang w:val="uk-UA" w:eastAsia="ru-RU"/>
        </w:rPr>
        <w:t xml:space="preserve"> ч. 3–4</w:t>
      </w:r>
      <w:r w:rsidRPr="00B47FA4">
        <w:rPr>
          <w:rFonts w:ascii="Times New Roman" w:eastAsia="Times New Roman" w:hAnsi="Times New Roman" w:cs="Times New Roman"/>
          <w:sz w:val="28"/>
          <w:szCs w:val="28"/>
          <w:lang w:val="uk-UA" w:eastAsia="ru-RU"/>
        </w:rPr>
        <w:t xml:space="preserve"> ст. 55 викласти у такій редакції:</w:t>
      </w:r>
    </w:p>
    <w:p w:rsidR="00B47FA4" w:rsidRPr="00B47FA4" w:rsidRDefault="00B47FA4" w:rsidP="008A18BC">
      <w:pPr>
        <w:spacing w:after="0" w:line="360" w:lineRule="auto"/>
        <w:ind w:left="48" w:firstLine="660"/>
        <w:rPr>
          <w:rFonts w:ascii="Times New Roman" w:eastAsia="Times New Roman" w:hAnsi="Times New Roman" w:cs="Times New Roman"/>
          <w:sz w:val="28"/>
          <w:szCs w:val="28"/>
          <w:lang w:val="uk-UA" w:eastAsia="ru-RU"/>
        </w:rPr>
      </w:pPr>
      <w:r w:rsidRPr="00B47FA4">
        <w:rPr>
          <w:rFonts w:ascii="Times New Roman" w:eastAsia="Times New Roman" w:hAnsi="Times New Roman" w:cs="Times New Roman"/>
          <w:sz w:val="28"/>
          <w:szCs w:val="28"/>
          <w:lang w:val="uk-UA" w:eastAsia="ru-RU"/>
        </w:rPr>
        <w:t xml:space="preserve">«3. Юридична особа незалежно від порядку її створення бере участь у справі через свого керівника, члена виконавчого органу відповідно до закону, статуту, положення та іншу особу, уповноважену діяти від її імені відповідно </w:t>
      </w:r>
      <w:r w:rsidR="00694420">
        <w:rPr>
          <w:rFonts w:ascii="Times New Roman" w:eastAsia="Times New Roman" w:hAnsi="Times New Roman" w:cs="Times New Roman"/>
          <w:sz w:val="28"/>
          <w:szCs w:val="28"/>
          <w:lang w:val="uk-UA" w:eastAsia="ru-RU"/>
        </w:rPr>
        <w:t xml:space="preserve">до </w:t>
      </w:r>
      <w:r w:rsidRPr="00B47FA4">
        <w:rPr>
          <w:rFonts w:ascii="Times New Roman" w:eastAsia="Times New Roman" w:hAnsi="Times New Roman" w:cs="Times New Roman"/>
          <w:sz w:val="28"/>
          <w:szCs w:val="28"/>
          <w:lang w:val="uk-UA" w:eastAsia="ru-RU"/>
        </w:rPr>
        <w:t>статуту, положення або трудового договору (контракту), що підтверджують зайняття відповідної посади та обсяг повноважень (самопредставництво юридичної особи), та (або) через представника.</w:t>
      </w:r>
    </w:p>
    <w:p w:rsidR="00B47FA4" w:rsidRPr="00B47FA4" w:rsidRDefault="00B47FA4" w:rsidP="008A18BC">
      <w:pPr>
        <w:spacing w:after="0" w:line="360" w:lineRule="auto"/>
        <w:ind w:left="48" w:firstLine="660"/>
        <w:rPr>
          <w:rFonts w:ascii="Times New Roman" w:eastAsia="Times New Roman" w:hAnsi="Times New Roman" w:cs="Times New Roman"/>
          <w:sz w:val="28"/>
          <w:szCs w:val="28"/>
          <w:lang w:val="uk-UA" w:eastAsia="ru-RU"/>
        </w:rPr>
      </w:pPr>
      <w:r w:rsidRPr="00B47FA4">
        <w:rPr>
          <w:rFonts w:ascii="Times New Roman" w:eastAsia="Times New Roman" w:hAnsi="Times New Roman" w:cs="Times New Roman"/>
          <w:sz w:val="28"/>
          <w:szCs w:val="28"/>
          <w:lang w:val="uk-UA" w:eastAsia="ru-RU"/>
        </w:rPr>
        <w:t xml:space="preserve">4. Суб’єкт владних повноважень бере участь у справі через свого керівника (особу, яка виконує його обов’язки) відповідно до закону або положення, та іншу уповноважену особу відповідно </w:t>
      </w:r>
      <w:r w:rsidR="00694420">
        <w:rPr>
          <w:rFonts w:ascii="Times New Roman" w:eastAsia="Times New Roman" w:hAnsi="Times New Roman" w:cs="Times New Roman"/>
          <w:sz w:val="28"/>
          <w:szCs w:val="28"/>
          <w:lang w:val="uk-UA" w:eastAsia="ru-RU"/>
        </w:rPr>
        <w:t xml:space="preserve">до </w:t>
      </w:r>
      <w:r w:rsidRPr="00B47FA4">
        <w:rPr>
          <w:rFonts w:ascii="Times New Roman" w:eastAsia="Times New Roman" w:hAnsi="Times New Roman" w:cs="Times New Roman"/>
          <w:sz w:val="28"/>
          <w:szCs w:val="28"/>
          <w:lang w:val="uk-UA" w:eastAsia="ru-RU"/>
        </w:rPr>
        <w:t>положення або інших документів, що підтверджують зайняття відповідної посади та обсяг повноважень (самопредставництво суб’єкта владних повноважень), та (або) через представника»;</w:t>
      </w:r>
    </w:p>
    <w:p w:rsidR="00B47FA4" w:rsidRPr="00B47FA4" w:rsidRDefault="00B47FA4" w:rsidP="008A18BC">
      <w:pPr>
        <w:spacing w:after="0" w:line="360" w:lineRule="auto"/>
        <w:ind w:left="48" w:firstLine="660"/>
        <w:rPr>
          <w:rFonts w:ascii="Times New Roman" w:eastAsia="Times New Roman" w:hAnsi="Times New Roman" w:cs="Times New Roman"/>
          <w:sz w:val="28"/>
          <w:szCs w:val="28"/>
          <w:lang w:val="uk-UA" w:eastAsia="ru-RU"/>
        </w:rPr>
      </w:pPr>
      <w:r w:rsidRPr="00B47FA4">
        <w:rPr>
          <w:rFonts w:ascii="Times New Roman" w:eastAsia="Times New Roman" w:hAnsi="Times New Roman" w:cs="Times New Roman"/>
          <w:sz w:val="28"/>
          <w:szCs w:val="28"/>
          <w:lang w:val="uk-UA" w:eastAsia="ru-RU"/>
        </w:rPr>
        <w:t xml:space="preserve">ч. 2 ст. 56 після першого речення доповнити реченням такого змісту: «Суд може залучити до участі у справі законних представників неповнолітніх осіб, які досягли віку, з якого настає адміністративна процесуальна дієздатність, непрацездатних фізичних осіб і фізичних осіб, цивільна дієздатність яких </w:t>
      </w:r>
      <w:r w:rsidR="00694420">
        <w:rPr>
          <w:rFonts w:ascii="Times New Roman" w:eastAsia="Times New Roman" w:hAnsi="Times New Roman" w:cs="Times New Roman"/>
          <w:sz w:val="28"/>
          <w:szCs w:val="28"/>
          <w:lang w:val="uk-UA" w:eastAsia="ru-RU"/>
        </w:rPr>
        <w:t>є обмеженою</w:t>
      </w:r>
      <w:r w:rsidRPr="00B47FA4">
        <w:rPr>
          <w:rFonts w:ascii="Times New Roman" w:eastAsia="Times New Roman" w:hAnsi="Times New Roman" w:cs="Times New Roman"/>
          <w:sz w:val="28"/>
          <w:szCs w:val="28"/>
          <w:lang w:val="uk-UA" w:eastAsia="ru-RU"/>
        </w:rPr>
        <w:t>, у разі необхідності забезпечення належного захисту їх прав, свобод та інтересів під час розгляду адміністративної справи»;</w:t>
      </w:r>
    </w:p>
    <w:p w:rsidR="00BF66E5" w:rsidRPr="00BF66E5" w:rsidRDefault="00BF66E5" w:rsidP="008A18BC">
      <w:pPr>
        <w:spacing w:after="0" w:line="360" w:lineRule="auto"/>
        <w:ind w:firstLine="708"/>
        <w:rPr>
          <w:rFonts w:ascii="Times New Roman" w:eastAsia="Times New Roman" w:hAnsi="Times New Roman" w:cs="Times New Roman"/>
          <w:sz w:val="28"/>
          <w:szCs w:val="28"/>
          <w:shd w:val="clear" w:color="auto" w:fill="FFFFFF"/>
          <w:lang w:val="uk-UA" w:eastAsia="ru-RU"/>
        </w:rPr>
      </w:pPr>
      <w:r w:rsidRPr="00BF66E5">
        <w:rPr>
          <w:rFonts w:ascii="Times New Roman" w:eastAsia="Times New Roman" w:hAnsi="Times New Roman" w:cs="Times New Roman"/>
          <w:sz w:val="28"/>
          <w:szCs w:val="28"/>
          <w:shd w:val="clear" w:color="auto" w:fill="FFFFFF"/>
          <w:lang w:val="uk-UA" w:eastAsia="ru-RU"/>
        </w:rPr>
        <w:t xml:space="preserve">ст. 69 </w:t>
      </w:r>
      <w:r w:rsidRPr="00D0498E">
        <w:rPr>
          <w:rFonts w:ascii="Times New Roman" w:hAnsi="Times New Roman" w:cs="Times New Roman"/>
          <w:sz w:val="28"/>
          <w:szCs w:val="28"/>
          <w:lang w:val="uk-UA" w:eastAsia="ru-RU"/>
        </w:rPr>
        <w:t>викласти у такій редакції:</w:t>
      </w:r>
      <w:r w:rsidRPr="00BF66E5">
        <w:rPr>
          <w:rFonts w:ascii="Times New Roman" w:eastAsia="Times New Roman" w:hAnsi="Times New Roman" w:cs="Times New Roman"/>
          <w:sz w:val="28"/>
          <w:szCs w:val="28"/>
          <w:shd w:val="clear" w:color="auto" w:fill="FFFFFF"/>
          <w:lang w:val="uk-UA" w:eastAsia="ru-RU"/>
        </w:rPr>
        <w:t xml:space="preserve"> «Як експерт з питань права може залучатися особа, яка має науковий ступінь та є визнаним фахівцем у галузі права, що підтверджується наявністю</w:t>
      </w:r>
      <w:r w:rsidRPr="00BF66E5">
        <w:rPr>
          <w:rFonts w:ascii="Times New Roman" w:eastAsia="Times New Roman" w:hAnsi="Times New Roman" w:cs="Times New Roman"/>
          <w:sz w:val="28"/>
          <w:szCs w:val="28"/>
          <w:shd w:val="clear" w:color="auto" w:fill="FFFFFF"/>
          <w:lang w:eastAsia="ru-RU"/>
        </w:rPr>
        <w:t> </w:t>
      </w:r>
      <w:r w:rsidRPr="00BF66E5">
        <w:rPr>
          <w:rFonts w:ascii="Times New Roman" w:eastAsia="Times New Roman" w:hAnsi="Times New Roman" w:cs="Times New Roman"/>
          <w:sz w:val="28"/>
          <w:szCs w:val="28"/>
          <w:shd w:val="clear" w:color="auto" w:fill="FFFFFF"/>
          <w:lang w:val="uk-UA" w:eastAsia="ru-RU"/>
        </w:rPr>
        <w:t xml:space="preserve">не менше трьох наукових публікацій, опублікованих за останні п’ять років, за відповідним науковим напрямом, з яких </w:t>
      </w:r>
      <w:r w:rsidR="00694420">
        <w:rPr>
          <w:rFonts w:ascii="Times New Roman" w:eastAsia="Times New Roman" w:hAnsi="Times New Roman" w:cs="Times New Roman"/>
          <w:sz w:val="28"/>
          <w:szCs w:val="28"/>
          <w:shd w:val="clear" w:color="auto" w:fill="FFFFFF"/>
          <w:lang w:val="uk-UA" w:eastAsia="ru-RU"/>
        </w:rPr>
        <w:t>мінімум одна публікація –</w:t>
      </w:r>
      <w:r w:rsidRPr="00BF66E5">
        <w:rPr>
          <w:rFonts w:ascii="Times New Roman" w:eastAsia="Times New Roman" w:hAnsi="Times New Roman" w:cs="Times New Roman"/>
          <w:sz w:val="28"/>
          <w:szCs w:val="28"/>
          <w:shd w:val="clear" w:color="auto" w:fill="FFFFFF"/>
          <w:lang w:val="uk-UA" w:eastAsia="ru-RU"/>
        </w:rPr>
        <w:t xml:space="preserve"> у виданнях, проіндексованих у базах даних </w:t>
      </w:r>
      <w:r w:rsidRPr="00BF66E5">
        <w:rPr>
          <w:rFonts w:ascii="Times New Roman" w:eastAsia="Times New Roman" w:hAnsi="Times New Roman" w:cs="Times New Roman"/>
          <w:sz w:val="28"/>
          <w:szCs w:val="28"/>
          <w:shd w:val="clear" w:color="auto" w:fill="FFFFFF"/>
          <w:lang w:eastAsia="ru-RU"/>
        </w:rPr>
        <w:t>Scopus</w:t>
      </w:r>
      <w:r w:rsidRPr="00BF66E5">
        <w:rPr>
          <w:rFonts w:ascii="Times New Roman" w:eastAsia="Times New Roman" w:hAnsi="Times New Roman" w:cs="Times New Roman"/>
          <w:sz w:val="28"/>
          <w:szCs w:val="28"/>
          <w:shd w:val="clear" w:color="auto" w:fill="FFFFFF"/>
          <w:lang w:val="uk-UA" w:eastAsia="ru-RU"/>
        </w:rPr>
        <w:t xml:space="preserve"> та/або </w:t>
      </w:r>
      <w:r w:rsidRPr="00BF66E5">
        <w:rPr>
          <w:rFonts w:ascii="Times New Roman" w:eastAsia="Times New Roman" w:hAnsi="Times New Roman" w:cs="Times New Roman"/>
          <w:sz w:val="28"/>
          <w:szCs w:val="28"/>
          <w:shd w:val="clear" w:color="auto" w:fill="FFFFFF"/>
          <w:lang w:eastAsia="ru-RU"/>
        </w:rPr>
        <w:t>Web</w:t>
      </w:r>
      <w:r w:rsidRPr="00BF66E5">
        <w:rPr>
          <w:rFonts w:ascii="Times New Roman" w:eastAsia="Times New Roman" w:hAnsi="Times New Roman" w:cs="Times New Roman"/>
          <w:sz w:val="28"/>
          <w:szCs w:val="28"/>
          <w:shd w:val="clear" w:color="auto" w:fill="FFFFFF"/>
          <w:lang w:val="uk-UA" w:eastAsia="ru-RU"/>
        </w:rPr>
        <w:t xml:space="preserve"> </w:t>
      </w:r>
      <w:r w:rsidRPr="00BF66E5">
        <w:rPr>
          <w:rFonts w:ascii="Times New Roman" w:eastAsia="Times New Roman" w:hAnsi="Times New Roman" w:cs="Times New Roman"/>
          <w:sz w:val="28"/>
          <w:szCs w:val="28"/>
          <w:shd w:val="clear" w:color="auto" w:fill="FFFFFF"/>
          <w:lang w:eastAsia="ru-RU"/>
        </w:rPr>
        <w:t>of</w:t>
      </w:r>
      <w:r w:rsidRPr="00BF66E5">
        <w:rPr>
          <w:rFonts w:ascii="Times New Roman" w:eastAsia="Times New Roman" w:hAnsi="Times New Roman" w:cs="Times New Roman"/>
          <w:sz w:val="28"/>
          <w:szCs w:val="28"/>
          <w:shd w:val="clear" w:color="auto" w:fill="FFFFFF"/>
          <w:lang w:val="uk-UA" w:eastAsia="ru-RU"/>
        </w:rPr>
        <w:t xml:space="preserve"> </w:t>
      </w:r>
      <w:r w:rsidRPr="00BF66E5">
        <w:rPr>
          <w:rFonts w:ascii="Times New Roman" w:eastAsia="Times New Roman" w:hAnsi="Times New Roman" w:cs="Times New Roman"/>
          <w:sz w:val="28"/>
          <w:szCs w:val="28"/>
          <w:shd w:val="clear" w:color="auto" w:fill="FFFFFF"/>
          <w:lang w:eastAsia="ru-RU"/>
        </w:rPr>
        <w:t>Science</w:t>
      </w:r>
      <w:r w:rsidRPr="00BF66E5">
        <w:rPr>
          <w:rFonts w:ascii="Times New Roman" w:eastAsia="Times New Roman" w:hAnsi="Times New Roman" w:cs="Times New Roman"/>
          <w:sz w:val="28"/>
          <w:szCs w:val="28"/>
          <w:shd w:val="clear" w:color="auto" w:fill="FFFFFF"/>
          <w:lang w:val="uk-UA" w:eastAsia="ru-RU"/>
        </w:rPr>
        <w:t xml:space="preserve"> </w:t>
      </w:r>
      <w:r w:rsidRPr="00BF66E5">
        <w:rPr>
          <w:rFonts w:ascii="Times New Roman" w:eastAsia="Times New Roman" w:hAnsi="Times New Roman" w:cs="Times New Roman"/>
          <w:sz w:val="28"/>
          <w:szCs w:val="28"/>
          <w:shd w:val="clear" w:color="auto" w:fill="FFFFFF"/>
          <w:lang w:eastAsia="ru-RU"/>
        </w:rPr>
        <w:t>Core</w:t>
      </w:r>
      <w:r w:rsidRPr="00BF66E5">
        <w:rPr>
          <w:rFonts w:ascii="Times New Roman" w:eastAsia="Times New Roman" w:hAnsi="Times New Roman" w:cs="Times New Roman"/>
          <w:sz w:val="28"/>
          <w:szCs w:val="28"/>
          <w:shd w:val="clear" w:color="auto" w:fill="FFFFFF"/>
          <w:lang w:val="uk-UA" w:eastAsia="ru-RU"/>
        </w:rPr>
        <w:t xml:space="preserve"> </w:t>
      </w:r>
      <w:r w:rsidRPr="00BF66E5">
        <w:rPr>
          <w:rFonts w:ascii="Times New Roman" w:eastAsia="Times New Roman" w:hAnsi="Times New Roman" w:cs="Times New Roman"/>
          <w:sz w:val="28"/>
          <w:szCs w:val="28"/>
          <w:shd w:val="clear" w:color="auto" w:fill="FFFFFF"/>
          <w:lang w:eastAsia="ru-RU"/>
        </w:rPr>
        <w:t>Collection</w:t>
      </w:r>
      <w:r>
        <w:rPr>
          <w:rFonts w:ascii="Times New Roman" w:eastAsia="Times New Roman" w:hAnsi="Times New Roman" w:cs="Times New Roman"/>
          <w:sz w:val="28"/>
          <w:szCs w:val="28"/>
          <w:shd w:val="clear" w:color="auto" w:fill="FFFFFF"/>
          <w:lang w:val="uk-UA" w:eastAsia="ru-RU"/>
        </w:rPr>
        <w:t>»;</w:t>
      </w:r>
    </w:p>
    <w:p w:rsidR="00BF66E5" w:rsidRPr="00BF66E5" w:rsidRDefault="00BF66E5" w:rsidP="008A18BC">
      <w:pPr>
        <w:spacing w:after="0" w:line="360" w:lineRule="auto"/>
        <w:ind w:firstLine="708"/>
        <w:rPr>
          <w:rFonts w:ascii="Times New Roman" w:hAnsi="Times New Roman" w:cs="Times New Roman"/>
          <w:sz w:val="28"/>
          <w:szCs w:val="28"/>
          <w:lang w:val="uk-UA"/>
        </w:rPr>
      </w:pPr>
      <w:r w:rsidRPr="00104657">
        <w:rPr>
          <w:rFonts w:ascii="Times New Roman" w:hAnsi="Times New Roman" w:cs="Times New Roman"/>
          <w:sz w:val="28"/>
          <w:szCs w:val="28"/>
          <w:lang w:val="uk-UA"/>
        </w:rPr>
        <w:t xml:space="preserve">ст. 71 </w:t>
      </w:r>
      <w:r w:rsidRPr="00D0498E">
        <w:rPr>
          <w:rFonts w:ascii="Times New Roman" w:hAnsi="Times New Roman" w:cs="Times New Roman"/>
          <w:sz w:val="28"/>
          <w:szCs w:val="28"/>
          <w:lang w:val="uk-UA" w:eastAsia="ru-RU"/>
        </w:rPr>
        <w:t>викласти у такій редакції:</w:t>
      </w:r>
      <w:r>
        <w:rPr>
          <w:rFonts w:ascii="Times New Roman" w:hAnsi="Times New Roman" w:cs="Times New Roman"/>
          <w:sz w:val="28"/>
          <w:szCs w:val="28"/>
          <w:lang w:val="uk-UA"/>
        </w:rPr>
        <w:t xml:space="preserve"> </w:t>
      </w:r>
      <w:r w:rsidRPr="00104657">
        <w:rPr>
          <w:rFonts w:ascii="Times New Roman" w:hAnsi="Times New Roman" w:cs="Times New Roman"/>
          <w:sz w:val="28"/>
          <w:szCs w:val="28"/>
          <w:lang w:val="uk-UA"/>
        </w:rPr>
        <w:t>«</w:t>
      </w:r>
      <w:r w:rsidRPr="00104657">
        <w:rPr>
          <w:rFonts w:ascii="Times New Roman" w:eastAsia="Times New Roman" w:hAnsi="Times New Roman" w:cs="Times New Roman"/>
          <w:sz w:val="28"/>
          <w:szCs w:val="28"/>
          <w:shd w:val="clear" w:color="auto" w:fill="FFFFFF"/>
          <w:lang w:val="uk-UA" w:eastAsia="ru-RU"/>
        </w:rPr>
        <w:t xml:space="preserve">Перекладачем є особа, яка вільно володіє мовою, якою здійснюється адміністративне судочинство, та іншою мовою, знання якої </w:t>
      </w:r>
      <w:r w:rsidR="00694420">
        <w:rPr>
          <w:rFonts w:ascii="Times New Roman" w:eastAsia="Times New Roman" w:hAnsi="Times New Roman" w:cs="Times New Roman"/>
          <w:sz w:val="28"/>
          <w:szCs w:val="28"/>
          <w:shd w:val="clear" w:color="auto" w:fill="FFFFFF"/>
          <w:lang w:val="uk-UA" w:eastAsia="ru-RU"/>
        </w:rPr>
        <w:t>є необхідним</w:t>
      </w:r>
      <w:r w:rsidRPr="00104657">
        <w:rPr>
          <w:rFonts w:ascii="Times New Roman" w:eastAsia="Times New Roman" w:hAnsi="Times New Roman" w:cs="Times New Roman"/>
          <w:sz w:val="28"/>
          <w:szCs w:val="28"/>
          <w:shd w:val="clear" w:color="auto" w:fill="FFFFFF"/>
          <w:lang w:val="uk-UA" w:eastAsia="ru-RU"/>
        </w:rPr>
        <w:t xml:space="preserve"> для усного або письмового перекладу з однієї мови на іншу, а також особа, яка володіє технікою спілкування з глухими, німими чи глухонімими. Кваліфікація такого перекладача підтверджується відповідним документом, виданим у порядку, встановленому законодавством</w:t>
      </w:r>
      <w:r w:rsidRPr="00104657">
        <w:rPr>
          <w:rFonts w:ascii="Times New Roman" w:hAnsi="Times New Roman" w:cs="Times New Roman"/>
          <w:sz w:val="28"/>
          <w:szCs w:val="28"/>
          <w:lang w:val="uk-UA"/>
        </w:rPr>
        <w:t>».</w:t>
      </w:r>
    </w:p>
    <w:p w:rsidR="00BF66E5" w:rsidRDefault="000A5207" w:rsidP="008A18BC">
      <w:pPr>
        <w:spacing w:after="0" w:line="360" w:lineRule="auto"/>
        <w:ind w:firstLine="708"/>
        <w:rPr>
          <w:rFonts w:ascii="Times New Roman" w:eastAsia="Times New Roman" w:hAnsi="Times New Roman" w:cs="Times New Roman"/>
          <w:sz w:val="28"/>
          <w:szCs w:val="28"/>
          <w:lang w:val="uk-UA" w:eastAsia="ru-RU"/>
        </w:rPr>
      </w:pPr>
      <w:r w:rsidRPr="00D0498E">
        <w:rPr>
          <w:rFonts w:ascii="Times New Roman" w:eastAsia="Times New Roman" w:hAnsi="Times New Roman" w:cs="Times New Roman"/>
          <w:bCs/>
          <w:sz w:val="28"/>
          <w:szCs w:val="28"/>
          <w:shd w:val="clear" w:color="auto" w:fill="FFFFFF"/>
          <w:lang w:val="uk-UA" w:eastAsia="ru-RU"/>
        </w:rPr>
        <w:t xml:space="preserve">ч. 2 ст. 180 </w:t>
      </w:r>
      <w:r w:rsidR="00BF66E5">
        <w:rPr>
          <w:rFonts w:ascii="Times New Roman" w:hAnsi="Times New Roman" w:cs="Times New Roman"/>
          <w:sz w:val="28"/>
          <w:szCs w:val="28"/>
          <w:lang w:val="uk-UA" w:eastAsia="ru-RU"/>
        </w:rPr>
        <w:t>викласти у такій редакції</w:t>
      </w:r>
      <w:r w:rsidRPr="00D0498E">
        <w:rPr>
          <w:rFonts w:ascii="Times New Roman" w:hAnsi="Times New Roman" w:cs="Times New Roman"/>
          <w:sz w:val="28"/>
          <w:szCs w:val="28"/>
          <w:lang w:val="uk-UA" w:eastAsia="ru-RU"/>
        </w:rPr>
        <w:t>:</w:t>
      </w:r>
      <w:r w:rsidRPr="00D0498E">
        <w:rPr>
          <w:rFonts w:ascii="Times New Roman" w:eastAsia="Times New Roman" w:hAnsi="Times New Roman" w:cs="Times New Roman"/>
          <w:b/>
          <w:bCs/>
          <w:kern w:val="2"/>
          <w:sz w:val="28"/>
          <w:szCs w:val="28"/>
          <w:lang w:val="uk-UA" w:eastAsia="ar-SA"/>
        </w:rPr>
        <w:t xml:space="preserve"> </w:t>
      </w:r>
      <w:r w:rsidRPr="00D0498E">
        <w:rPr>
          <w:rFonts w:ascii="Times New Roman" w:eastAsia="Times New Roman" w:hAnsi="Times New Roman" w:cs="Times New Roman"/>
          <w:b/>
          <w:bCs/>
          <w:sz w:val="28"/>
          <w:szCs w:val="28"/>
          <w:shd w:val="clear" w:color="auto" w:fill="FFFFFF"/>
          <w:lang w:val="uk-UA" w:eastAsia="ru-RU"/>
        </w:rPr>
        <w:t>«</w:t>
      </w:r>
      <w:r w:rsidRPr="00D0498E">
        <w:rPr>
          <w:rFonts w:ascii="Times New Roman" w:eastAsia="Times New Roman" w:hAnsi="Times New Roman" w:cs="Times New Roman"/>
          <w:sz w:val="28"/>
          <w:szCs w:val="28"/>
          <w:lang w:val="uk-UA" w:eastAsia="ru-RU"/>
        </w:rPr>
        <w:t xml:space="preserve">У підготовчому засіданні суд оголошує склад суду, а також прізвища секретаря судового засідання, помічника судді, перекладача, спеціаліста, з’ясовує наявність підстав для відводів»; </w:t>
      </w:r>
    </w:p>
    <w:p w:rsidR="00B47FA4" w:rsidRDefault="00B47FA4" w:rsidP="008A18BC">
      <w:pPr>
        <w:spacing w:after="0" w:line="360" w:lineRule="auto"/>
        <w:ind w:left="48" w:firstLine="660"/>
        <w:rPr>
          <w:rFonts w:ascii="Times New Roman" w:eastAsia="Times New Roman" w:hAnsi="Times New Roman" w:cs="Times New Roman"/>
          <w:sz w:val="28"/>
          <w:szCs w:val="28"/>
          <w:lang w:val="uk-UA" w:eastAsia="ru-RU"/>
        </w:rPr>
      </w:pPr>
      <w:r w:rsidRPr="00B47FA4">
        <w:rPr>
          <w:rFonts w:ascii="Times New Roman" w:eastAsia="Times New Roman" w:hAnsi="Times New Roman" w:cs="Times New Roman"/>
          <w:sz w:val="28"/>
          <w:szCs w:val="28"/>
          <w:lang w:val="uk-UA" w:eastAsia="ru-RU"/>
        </w:rPr>
        <w:t>ст. 195 після слів «учасники справи» доповнити словами «та їхні представники».</w:t>
      </w:r>
    </w:p>
    <w:p w:rsidR="000A5207" w:rsidRDefault="000A5207" w:rsidP="008A18BC">
      <w:pPr>
        <w:spacing w:after="0" w:line="360" w:lineRule="auto"/>
        <w:ind w:firstLine="708"/>
        <w:rPr>
          <w:rFonts w:ascii="Times New Roman" w:eastAsia="Times New Roman" w:hAnsi="Times New Roman" w:cs="Times New Roman"/>
          <w:sz w:val="28"/>
          <w:szCs w:val="28"/>
          <w:lang w:val="uk-UA" w:eastAsia="ru-RU"/>
        </w:rPr>
      </w:pPr>
      <w:r w:rsidRPr="00D0498E">
        <w:rPr>
          <w:rFonts w:ascii="Times New Roman" w:eastAsia="Times New Roman" w:hAnsi="Times New Roman" w:cs="Times New Roman"/>
          <w:sz w:val="28"/>
          <w:szCs w:val="28"/>
          <w:lang w:val="uk-UA" w:eastAsia="ru-RU"/>
        </w:rPr>
        <w:t xml:space="preserve">ч. 2 ст. 202 </w:t>
      </w:r>
      <w:r w:rsidR="00BF66E5" w:rsidRPr="00D0498E">
        <w:rPr>
          <w:rFonts w:ascii="Times New Roman" w:hAnsi="Times New Roman" w:cs="Times New Roman"/>
          <w:sz w:val="28"/>
          <w:szCs w:val="28"/>
          <w:lang w:val="uk-UA" w:eastAsia="ru-RU"/>
        </w:rPr>
        <w:t>викласти у такій редакції:</w:t>
      </w:r>
      <w:r w:rsidR="00BF66E5" w:rsidRPr="00D0498E">
        <w:rPr>
          <w:rFonts w:ascii="Times New Roman" w:eastAsia="Times New Roman" w:hAnsi="Times New Roman" w:cs="Times New Roman"/>
          <w:b/>
          <w:bCs/>
          <w:kern w:val="2"/>
          <w:sz w:val="28"/>
          <w:szCs w:val="28"/>
          <w:lang w:val="uk-UA" w:eastAsia="ar-SA"/>
        </w:rPr>
        <w:t xml:space="preserve"> </w:t>
      </w:r>
      <w:r w:rsidRPr="00D0498E">
        <w:rPr>
          <w:rFonts w:ascii="Times New Roman" w:eastAsia="Times New Roman" w:hAnsi="Times New Roman" w:cs="Times New Roman"/>
          <w:sz w:val="28"/>
          <w:szCs w:val="28"/>
          <w:lang w:val="uk-UA" w:eastAsia="ru-RU"/>
        </w:rPr>
        <w:t>«Г</w:t>
      </w:r>
      <w:r w:rsidRPr="00D0498E">
        <w:rPr>
          <w:rFonts w:ascii="Times New Roman" w:eastAsia="Times New Roman" w:hAnsi="Times New Roman" w:cs="Times New Roman"/>
          <w:sz w:val="28"/>
          <w:szCs w:val="28"/>
          <w:shd w:val="clear" w:color="auto" w:fill="FFFFFF"/>
          <w:lang w:val="uk-UA" w:eastAsia="ru-RU"/>
        </w:rPr>
        <w:t>оловуючий у судовому засіданні оголошує склад суду, а також імена експерта, перекладача, спеціаліста, секретаря судового засідання, помічника судді і роз’яснює учасникам справи, які прибули в судове засідання, їхнє право заявляти відводи</w:t>
      </w:r>
      <w:r w:rsidRPr="00D0498E">
        <w:rPr>
          <w:rFonts w:ascii="Times New Roman" w:eastAsia="Times New Roman" w:hAnsi="Times New Roman" w:cs="Times New Roman"/>
          <w:sz w:val="28"/>
          <w:szCs w:val="28"/>
          <w:lang w:val="uk-UA" w:eastAsia="ru-RU"/>
        </w:rPr>
        <w:t>»;</w:t>
      </w:r>
    </w:p>
    <w:p w:rsidR="00BF66E5" w:rsidRPr="00BF66E5" w:rsidRDefault="00BF66E5" w:rsidP="008A18BC">
      <w:pPr>
        <w:pStyle w:val="3559"/>
        <w:spacing w:before="0" w:beforeAutospacing="0" w:after="0" w:afterAutospacing="0" w:line="360" w:lineRule="auto"/>
        <w:ind w:firstLine="708"/>
        <w:jc w:val="both"/>
        <w:rPr>
          <w:sz w:val="28"/>
          <w:szCs w:val="28"/>
          <w:shd w:val="clear" w:color="auto" w:fill="FFFFFF"/>
          <w:lang w:val="uk-UA"/>
        </w:rPr>
      </w:pPr>
      <w:r w:rsidRPr="00BF66E5">
        <w:rPr>
          <w:sz w:val="28"/>
          <w:szCs w:val="28"/>
          <w:shd w:val="clear" w:color="auto" w:fill="FFFFFF"/>
          <w:lang w:val="uk-UA"/>
        </w:rPr>
        <w:t>ст. 207</w:t>
      </w:r>
      <w:r w:rsidRPr="00BF66E5">
        <w:rPr>
          <w:sz w:val="28"/>
          <w:szCs w:val="28"/>
          <w:shd w:val="clear" w:color="auto" w:fill="FFFFFF"/>
          <w:vertAlign w:val="superscript"/>
          <w:lang w:val="uk-UA"/>
        </w:rPr>
        <w:t xml:space="preserve">1 </w:t>
      </w:r>
      <w:r>
        <w:rPr>
          <w:sz w:val="28"/>
          <w:szCs w:val="28"/>
          <w:shd w:val="clear" w:color="auto" w:fill="FFFFFF"/>
          <w:vertAlign w:val="superscript"/>
          <w:lang w:val="uk-UA"/>
        </w:rPr>
        <w:t xml:space="preserve"> </w:t>
      </w:r>
      <w:r>
        <w:rPr>
          <w:sz w:val="28"/>
          <w:szCs w:val="28"/>
          <w:shd w:val="clear" w:color="auto" w:fill="FFFFFF"/>
          <w:lang w:val="uk-UA"/>
        </w:rPr>
        <w:t xml:space="preserve">викласти наступним чином: </w:t>
      </w:r>
      <w:r w:rsidRPr="00974534">
        <w:rPr>
          <w:sz w:val="28"/>
          <w:szCs w:val="28"/>
          <w:shd w:val="clear" w:color="auto" w:fill="FFFFFF"/>
          <w:lang w:val="uk-UA"/>
        </w:rPr>
        <w:t>«</w:t>
      </w:r>
      <w:r w:rsidRPr="00974534">
        <w:rPr>
          <w:sz w:val="28"/>
          <w:szCs w:val="28"/>
        </w:rPr>
        <w:t xml:space="preserve">Роз’яснення </w:t>
      </w:r>
      <w:r w:rsidRPr="00974534">
        <w:rPr>
          <w:sz w:val="28"/>
          <w:szCs w:val="28"/>
          <w:lang w:val="uk-UA"/>
        </w:rPr>
        <w:t xml:space="preserve">експертові з питань права </w:t>
      </w:r>
      <w:r w:rsidRPr="00974534">
        <w:rPr>
          <w:sz w:val="28"/>
          <w:szCs w:val="28"/>
        </w:rPr>
        <w:t xml:space="preserve">його прав та обов’язків, присяга </w:t>
      </w:r>
      <w:r>
        <w:rPr>
          <w:sz w:val="28"/>
          <w:szCs w:val="28"/>
          <w:lang w:val="uk-UA"/>
        </w:rPr>
        <w:t>експерта з питань права.</w:t>
      </w:r>
    </w:p>
    <w:p w:rsidR="00BF66E5" w:rsidRPr="00974534" w:rsidRDefault="00BF66E5" w:rsidP="008A18BC">
      <w:pPr>
        <w:pStyle w:val="3559"/>
        <w:spacing w:before="0" w:beforeAutospacing="0" w:after="0" w:afterAutospacing="0" w:line="360" w:lineRule="auto"/>
        <w:ind w:firstLine="708"/>
        <w:jc w:val="both"/>
        <w:rPr>
          <w:sz w:val="28"/>
          <w:szCs w:val="28"/>
          <w:lang w:val="uk-UA"/>
        </w:rPr>
      </w:pPr>
      <w:r w:rsidRPr="00E2638F">
        <w:rPr>
          <w:sz w:val="28"/>
          <w:szCs w:val="28"/>
        </w:rPr>
        <w:t xml:space="preserve">1. Головуючий у судовому засіданні встановлює особу </w:t>
      </w:r>
      <w:r w:rsidRPr="00974534">
        <w:rPr>
          <w:sz w:val="28"/>
          <w:szCs w:val="28"/>
          <w:lang w:val="uk-UA"/>
        </w:rPr>
        <w:t xml:space="preserve">експерта з питань права </w:t>
      </w:r>
      <w:r w:rsidRPr="00E2638F">
        <w:rPr>
          <w:sz w:val="28"/>
          <w:szCs w:val="28"/>
        </w:rPr>
        <w:t xml:space="preserve">та роз’яснює його </w:t>
      </w:r>
      <w:r w:rsidRPr="00974534">
        <w:rPr>
          <w:sz w:val="28"/>
          <w:szCs w:val="28"/>
        </w:rPr>
        <w:t xml:space="preserve">права та обов’язки, встановлені </w:t>
      </w:r>
      <w:r w:rsidRPr="00BF66E5">
        <w:rPr>
          <w:sz w:val="28"/>
          <w:szCs w:val="28"/>
        </w:rPr>
        <w:t xml:space="preserve">статтею 69 </w:t>
      </w:r>
      <w:r w:rsidRPr="00E2638F">
        <w:rPr>
          <w:sz w:val="28"/>
          <w:szCs w:val="28"/>
        </w:rPr>
        <w:t>цього Кодексу, і</w:t>
      </w:r>
      <w:r w:rsidRPr="00974534">
        <w:rPr>
          <w:sz w:val="28"/>
          <w:szCs w:val="28"/>
          <w:lang w:val="uk-UA"/>
        </w:rPr>
        <w:t xml:space="preserve"> наголошує про важливість його показань.</w:t>
      </w:r>
    </w:p>
    <w:p w:rsidR="00BF66E5" w:rsidRPr="00974534" w:rsidRDefault="00BF66E5" w:rsidP="008A18BC">
      <w:pPr>
        <w:pStyle w:val="3559"/>
        <w:spacing w:before="0" w:beforeAutospacing="0" w:after="0" w:afterAutospacing="0" w:line="360" w:lineRule="auto"/>
        <w:ind w:firstLine="708"/>
        <w:jc w:val="both"/>
        <w:rPr>
          <w:sz w:val="28"/>
          <w:szCs w:val="28"/>
        </w:rPr>
      </w:pPr>
      <w:r w:rsidRPr="00E2638F">
        <w:rPr>
          <w:sz w:val="28"/>
          <w:szCs w:val="28"/>
        </w:rPr>
        <w:t>2. Головуючий приводить</w:t>
      </w:r>
      <w:r w:rsidRPr="00974534">
        <w:rPr>
          <w:sz w:val="28"/>
          <w:szCs w:val="28"/>
          <w:lang w:val="uk-UA"/>
        </w:rPr>
        <w:t xml:space="preserve"> експерта з питань права</w:t>
      </w:r>
      <w:r w:rsidRPr="00E2638F">
        <w:rPr>
          <w:sz w:val="28"/>
          <w:szCs w:val="28"/>
        </w:rPr>
        <w:t xml:space="preserve"> до такої присяги:</w:t>
      </w:r>
    </w:p>
    <w:p w:rsidR="00BF66E5" w:rsidRPr="00974534" w:rsidRDefault="00BF66E5" w:rsidP="008A18BC">
      <w:pPr>
        <w:pStyle w:val="3559"/>
        <w:spacing w:before="0" w:beforeAutospacing="0" w:after="0" w:afterAutospacing="0" w:line="360" w:lineRule="auto"/>
        <w:ind w:firstLine="708"/>
        <w:jc w:val="both"/>
        <w:rPr>
          <w:sz w:val="28"/>
          <w:szCs w:val="28"/>
          <w:lang w:val="uk-UA"/>
        </w:rPr>
      </w:pPr>
      <w:r w:rsidRPr="00974534">
        <w:rPr>
          <w:sz w:val="28"/>
          <w:szCs w:val="28"/>
          <w:lang w:val="uk-UA"/>
        </w:rPr>
        <w:t>«</w:t>
      </w:r>
      <w:r w:rsidR="00694420">
        <w:rPr>
          <w:sz w:val="28"/>
          <w:szCs w:val="28"/>
          <w:lang w:val="uk-UA"/>
        </w:rPr>
        <w:t>Я, (прізвище, ім’я, по-</w:t>
      </w:r>
      <w:r w:rsidRPr="00E2638F">
        <w:rPr>
          <w:sz w:val="28"/>
          <w:szCs w:val="28"/>
          <w:lang w:val="uk-UA"/>
        </w:rPr>
        <w:t>батькові), присягаю сумлінно виконувати обов’язки</w:t>
      </w:r>
      <w:r w:rsidRPr="00974534">
        <w:rPr>
          <w:sz w:val="28"/>
          <w:szCs w:val="28"/>
          <w:lang w:val="uk-UA"/>
        </w:rPr>
        <w:t xml:space="preserve"> експерта з питань права</w:t>
      </w:r>
      <w:r w:rsidRPr="00E2638F">
        <w:rPr>
          <w:sz w:val="28"/>
          <w:szCs w:val="28"/>
          <w:lang w:val="uk-UA"/>
        </w:rPr>
        <w:t>, використовуючи</w:t>
      </w:r>
      <w:r w:rsidRPr="00974534">
        <w:rPr>
          <w:sz w:val="28"/>
          <w:szCs w:val="28"/>
          <w:lang w:val="uk-UA"/>
        </w:rPr>
        <w:t xml:space="preserve"> усі свої професійні можливості»</w:t>
      </w:r>
      <w:r w:rsidRPr="00E2638F">
        <w:rPr>
          <w:sz w:val="28"/>
          <w:szCs w:val="28"/>
          <w:lang w:val="uk-UA"/>
        </w:rPr>
        <w:t>.</w:t>
      </w:r>
    </w:p>
    <w:p w:rsidR="00BF66E5" w:rsidRPr="00BF66E5" w:rsidRDefault="00BF66E5" w:rsidP="008A18BC">
      <w:pPr>
        <w:pStyle w:val="3559"/>
        <w:spacing w:before="0" w:beforeAutospacing="0" w:after="0" w:afterAutospacing="0" w:line="360" w:lineRule="auto"/>
        <w:ind w:firstLine="708"/>
        <w:jc w:val="both"/>
        <w:rPr>
          <w:sz w:val="28"/>
          <w:szCs w:val="28"/>
          <w:shd w:val="clear" w:color="auto" w:fill="FFFFFF"/>
          <w:lang w:val="uk-UA"/>
        </w:rPr>
      </w:pPr>
      <w:r w:rsidRPr="00E2638F">
        <w:rPr>
          <w:sz w:val="28"/>
          <w:szCs w:val="28"/>
        </w:rPr>
        <w:t xml:space="preserve">3. Присяга проголошується </w:t>
      </w:r>
      <w:r w:rsidRPr="00974534">
        <w:rPr>
          <w:sz w:val="28"/>
          <w:szCs w:val="28"/>
          <w:lang w:val="uk-UA"/>
        </w:rPr>
        <w:t xml:space="preserve">експертом з питань права </w:t>
      </w:r>
      <w:r w:rsidRPr="00E2638F">
        <w:rPr>
          <w:sz w:val="28"/>
          <w:szCs w:val="28"/>
        </w:rPr>
        <w:t xml:space="preserve">усно, після чого він підписує текст присяги. Підписаний </w:t>
      </w:r>
      <w:r w:rsidRPr="00974534">
        <w:rPr>
          <w:sz w:val="28"/>
          <w:szCs w:val="28"/>
          <w:lang w:val="uk-UA"/>
        </w:rPr>
        <w:t xml:space="preserve">експертом з питань права </w:t>
      </w:r>
      <w:r w:rsidRPr="00E2638F">
        <w:rPr>
          <w:sz w:val="28"/>
          <w:szCs w:val="28"/>
        </w:rPr>
        <w:t>текст присяги та розпис</w:t>
      </w:r>
      <w:r w:rsidRPr="00974534">
        <w:rPr>
          <w:sz w:val="28"/>
          <w:szCs w:val="28"/>
        </w:rPr>
        <w:t>ка приєднуються до справи</w:t>
      </w:r>
      <w:r>
        <w:rPr>
          <w:sz w:val="28"/>
          <w:szCs w:val="28"/>
          <w:shd w:val="clear" w:color="auto" w:fill="FFFFFF"/>
          <w:lang w:val="uk-UA"/>
        </w:rPr>
        <w:t>».</w:t>
      </w:r>
    </w:p>
    <w:p w:rsidR="000A5207" w:rsidRPr="00D0498E" w:rsidRDefault="000A5207" w:rsidP="008A18BC">
      <w:pPr>
        <w:spacing w:after="0" w:line="360" w:lineRule="auto"/>
        <w:ind w:left="48"/>
        <w:rPr>
          <w:rFonts w:ascii="Times New Roman" w:eastAsia="Times New Roman" w:hAnsi="Times New Roman" w:cs="Times New Roman"/>
          <w:kern w:val="2"/>
          <w:sz w:val="28"/>
          <w:szCs w:val="28"/>
          <w:shd w:val="clear" w:color="auto" w:fill="FFFFFF"/>
          <w:lang w:val="uk-UA" w:eastAsia="ar-SA"/>
        </w:rPr>
      </w:pPr>
      <w:r w:rsidRPr="00D0498E">
        <w:rPr>
          <w:rFonts w:ascii="Times New Roman" w:eastAsia="Times New Roman" w:hAnsi="Times New Roman" w:cs="Times New Roman"/>
          <w:kern w:val="2"/>
          <w:sz w:val="28"/>
          <w:szCs w:val="28"/>
          <w:shd w:val="clear" w:color="auto" w:fill="FFFFFF"/>
          <w:lang w:val="uk-UA" w:eastAsia="ar-SA"/>
        </w:rPr>
        <w:tab/>
        <w:t xml:space="preserve">2) </w:t>
      </w:r>
      <w:r w:rsidR="0048512A" w:rsidRPr="00D0498E">
        <w:rPr>
          <w:rFonts w:ascii="Times New Roman" w:eastAsia="Times New Roman" w:hAnsi="Times New Roman" w:cs="Times New Roman"/>
          <w:kern w:val="2"/>
          <w:sz w:val="28"/>
          <w:szCs w:val="28"/>
          <w:shd w:val="clear" w:color="auto" w:fill="FFFFFF"/>
          <w:lang w:val="uk-UA" w:eastAsia="ar-SA"/>
        </w:rPr>
        <w:t>Закон</w:t>
      </w:r>
      <w:r w:rsidRPr="00D0498E">
        <w:rPr>
          <w:rFonts w:ascii="Times New Roman" w:eastAsia="Times New Roman" w:hAnsi="Times New Roman" w:cs="Times New Roman"/>
          <w:kern w:val="2"/>
          <w:sz w:val="28"/>
          <w:szCs w:val="28"/>
          <w:shd w:val="clear" w:color="auto" w:fill="FFFFFF"/>
          <w:lang w:val="uk-UA" w:eastAsia="ar-SA"/>
        </w:rPr>
        <w:t xml:space="preserve"> Ук</w:t>
      </w:r>
      <w:r w:rsidR="00694420">
        <w:rPr>
          <w:rFonts w:ascii="Times New Roman" w:eastAsia="Times New Roman" w:hAnsi="Times New Roman" w:cs="Times New Roman"/>
          <w:kern w:val="2"/>
          <w:sz w:val="28"/>
          <w:szCs w:val="28"/>
          <w:shd w:val="clear" w:color="auto" w:fill="FFFFFF"/>
          <w:lang w:val="uk-UA" w:eastAsia="ar-SA"/>
        </w:rPr>
        <w:t>раїни «Про судоустрій та статус</w:t>
      </w:r>
      <w:r w:rsidRPr="00D0498E">
        <w:rPr>
          <w:rFonts w:ascii="Times New Roman" w:eastAsia="Times New Roman" w:hAnsi="Times New Roman" w:cs="Times New Roman"/>
          <w:kern w:val="2"/>
          <w:sz w:val="28"/>
          <w:szCs w:val="28"/>
          <w:shd w:val="clear" w:color="auto" w:fill="FFFFFF"/>
          <w:lang w:val="uk-UA" w:eastAsia="ar-SA"/>
        </w:rPr>
        <w:t xml:space="preserve"> суддів»: </w:t>
      </w:r>
    </w:p>
    <w:p w:rsidR="000A5207" w:rsidRPr="00D0498E" w:rsidRDefault="000A5207" w:rsidP="008A18BC">
      <w:pPr>
        <w:spacing w:after="0" w:line="360" w:lineRule="auto"/>
        <w:ind w:left="48" w:firstLine="660"/>
        <w:rPr>
          <w:rFonts w:ascii="Times New Roman" w:eastAsia="Times New Roman" w:hAnsi="Times New Roman" w:cs="Times New Roman"/>
          <w:kern w:val="2"/>
          <w:sz w:val="28"/>
          <w:szCs w:val="28"/>
          <w:shd w:val="clear" w:color="auto" w:fill="FFFFFF"/>
          <w:lang w:val="uk-UA" w:eastAsia="ar-SA"/>
        </w:rPr>
      </w:pPr>
      <w:r w:rsidRPr="00D0498E">
        <w:rPr>
          <w:rFonts w:ascii="Times New Roman" w:eastAsia="Times New Roman" w:hAnsi="Times New Roman" w:cs="Times New Roman"/>
          <w:kern w:val="2"/>
          <w:sz w:val="28"/>
          <w:szCs w:val="28"/>
          <w:shd w:val="clear" w:color="auto" w:fill="FFFFFF"/>
          <w:lang w:val="uk-UA" w:eastAsia="ar-SA"/>
        </w:rPr>
        <w:t xml:space="preserve">ч. 3 ст. 157 </w:t>
      </w:r>
      <w:r w:rsidR="00BF66E5">
        <w:rPr>
          <w:rFonts w:ascii="Times New Roman" w:eastAsia="Times New Roman" w:hAnsi="Times New Roman" w:cs="Times New Roman"/>
          <w:kern w:val="2"/>
          <w:sz w:val="28"/>
          <w:szCs w:val="28"/>
          <w:shd w:val="clear" w:color="auto" w:fill="FFFFFF"/>
          <w:lang w:val="uk-UA" w:eastAsia="ar-SA"/>
        </w:rPr>
        <w:t xml:space="preserve">викласти </w:t>
      </w:r>
      <w:r w:rsidR="0048512A" w:rsidRPr="00D0498E">
        <w:rPr>
          <w:rFonts w:ascii="Times New Roman" w:hAnsi="Times New Roman" w:cs="Times New Roman"/>
          <w:sz w:val="28"/>
          <w:szCs w:val="28"/>
          <w:lang w:val="uk-UA" w:eastAsia="ru-RU"/>
        </w:rPr>
        <w:t>у такій редакції:</w:t>
      </w:r>
      <w:r w:rsidR="0048512A" w:rsidRPr="00D0498E">
        <w:rPr>
          <w:rFonts w:ascii="Times New Roman" w:eastAsia="Times New Roman" w:hAnsi="Times New Roman" w:cs="Times New Roman"/>
          <w:b/>
          <w:bCs/>
          <w:kern w:val="2"/>
          <w:sz w:val="28"/>
          <w:szCs w:val="28"/>
          <w:lang w:val="uk-UA" w:eastAsia="ar-SA"/>
        </w:rPr>
        <w:t xml:space="preserve"> </w:t>
      </w:r>
      <w:r w:rsidRPr="00D0498E">
        <w:rPr>
          <w:rFonts w:ascii="Times New Roman" w:eastAsia="Times New Roman" w:hAnsi="Times New Roman" w:cs="Times New Roman"/>
          <w:kern w:val="2"/>
          <w:sz w:val="28"/>
          <w:szCs w:val="28"/>
          <w:shd w:val="clear" w:color="auto" w:fill="FFFFFF"/>
          <w:lang w:val="uk-UA" w:eastAsia="ar-SA"/>
        </w:rPr>
        <w:t>«Помічник судді призначається на посаду та звільняється з посади керівником апарату відповідного суду».</w:t>
      </w:r>
    </w:p>
    <w:p w:rsidR="000A5207" w:rsidRPr="00D0498E" w:rsidRDefault="0048512A" w:rsidP="008A18BC">
      <w:pPr>
        <w:spacing w:after="0" w:line="360" w:lineRule="auto"/>
        <w:ind w:left="48" w:firstLine="660"/>
        <w:rPr>
          <w:rFonts w:ascii="Times New Roman" w:eastAsia="Times New Roman" w:hAnsi="Times New Roman" w:cs="Times New Roman"/>
          <w:sz w:val="28"/>
          <w:szCs w:val="28"/>
          <w:lang w:val="uk-UA" w:eastAsia="ru-RU"/>
        </w:rPr>
      </w:pPr>
      <w:r w:rsidRPr="00D0498E">
        <w:rPr>
          <w:rFonts w:ascii="Times New Roman" w:eastAsia="Times New Roman" w:hAnsi="Times New Roman" w:cs="Times New Roman"/>
          <w:kern w:val="2"/>
          <w:sz w:val="28"/>
          <w:szCs w:val="28"/>
          <w:shd w:val="clear" w:color="auto" w:fill="FFFFFF"/>
          <w:lang w:val="uk-UA" w:eastAsia="ar-SA"/>
        </w:rPr>
        <w:t xml:space="preserve">3) </w:t>
      </w:r>
      <w:r w:rsidR="00D0498E" w:rsidRPr="00D0498E">
        <w:rPr>
          <w:rFonts w:ascii="Times New Roman" w:eastAsia="Times New Roman" w:hAnsi="Times New Roman" w:cs="Times New Roman"/>
          <w:kern w:val="2"/>
          <w:sz w:val="28"/>
          <w:szCs w:val="28"/>
          <w:shd w:val="clear" w:color="auto" w:fill="FFFFFF"/>
          <w:lang w:eastAsia="ar-SA"/>
        </w:rPr>
        <w:t>Положення про помічника судді</w:t>
      </w:r>
    </w:p>
    <w:p w:rsidR="00D63568" w:rsidRPr="00D0498E" w:rsidRDefault="00D0498E" w:rsidP="008A18BC">
      <w:pPr>
        <w:pStyle w:val="3559"/>
        <w:spacing w:before="0" w:beforeAutospacing="0" w:after="0" w:afterAutospacing="0" w:line="360" w:lineRule="auto"/>
        <w:ind w:firstLine="708"/>
        <w:jc w:val="both"/>
        <w:rPr>
          <w:rFonts w:eastAsiaTheme="minorHAnsi"/>
          <w:color w:val="000000"/>
          <w:sz w:val="28"/>
          <w:szCs w:val="28"/>
          <w:lang w:val="uk-UA"/>
        </w:rPr>
      </w:pPr>
      <w:r w:rsidRPr="00D0498E">
        <w:rPr>
          <w:kern w:val="2"/>
          <w:sz w:val="28"/>
          <w:szCs w:val="28"/>
          <w:shd w:val="clear" w:color="auto" w:fill="FFFFFF"/>
          <w:lang w:val="uk-UA" w:eastAsia="ar-SA"/>
        </w:rPr>
        <w:t xml:space="preserve">пункт </w:t>
      </w:r>
      <w:r w:rsidR="00BF66E5">
        <w:rPr>
          <w:kern w:val="2"/>
          <w:sz w:val="28"/>
          <w:szCs w:val="28"/>
          <w:shd w:val="clear" w:color="auto" w:fill="FFFFFF"/>
          <w:lang w:val="uk-UA" w:eastAsia="ar-SA"/>
        </w:rPr>
        <w:t xml:space="preserve">7 викласти </w:t>
      </w:r>
      <w:r w:rsidRPr="00D0498E">
        <w:rPr>
          <w:sz w:val="28"/>
          <w:szCs w:val="28"/>
          <w:lang w:val="uk-UA"/>
        </w:rPr>
        <w:t>у такій редакції:</w:t>
      </w:r>
      <w:r w:rsidR="000A5207" w:rsidRPr="00D0498E">
        <w:rPr>
          <w:kern w:val="2"/>
          <w:sz w:val="28"/>
          <w:szCs w:val="28"/>
          <w:shd w:val="clear" w:color="auto" w:fill="FFFFFF"/>
          <w:lang w:eastAsia="ar-SA"/>
        </w:rPr>
        <w:t xml:space="preserve"> «</w:t>
      </w:r>
      <w:r w:rsidR="000A5207" w:rsidRPr="00D0498E">
        <w:rPr>
          <w:kern w:val="2"/>
          <w:sz w:val="28"/>
          <w:szCs w:val="28"/>
          <w:shd w:val="clear" w:color="auto" w:fill="FFFFFF"/>
          <w:lang w:val="uk-UA" w:eastAsia="ar-SA"/>
        </w:rPr>
        <w:t>Помічник судді призначається на посаду та звільняється з посади керівником апарату відповідного суду.</w:t>
      </w:r>
      <w:r w:rsidR="000A5207" w:rsidRPr="00D0498E">
        <w:rPr>
          <w:kern w:val="2"/>
          <w:sz w:val="28"/>
          <w:szCs w:val="28"/>
          <w:lang w:val="uk-UA" w:eastAsia="ar-SA"/>
        </w:rPr>
        <w:t xml:space="preserve"> </w:t>
      </w:r>
      <w:r w:rsidR="000A5207" w:rsidRPr="00D0498E">
        <w:rPr>
          <w:kern w:val="2"/>
          <w:sz w:val="28"/>
          <w:szCs w:val="28"/>
          <w:lang w:val="uk-UA"/>
        </w:rPr>
        <w:t>Призначення на посаду помічника судді здійснюється на підставі проведення конкурсного відбору наказом керівника апарату відповідного суду. До документів, які мають бути подані кандидатом на зайняття посади помічника судді</w:t>
      </w:r>
      <w:r w:rsidR="00694420">
        <w:rPr>
          <w:kern w:val="2"/>
          <w:sz w:val="28"/>
          <w:szCs w:val="28"/>
          <w:lang w:val="uk-UA"/>
        </w:rPr>
        <w:t>,</w:t>
      </w:r>
      <w:r w:rsidR="000A5207" w:rsidRPr="00D0498E">
        <w:rPr>
          <w:kern w:val="2"/>
          <w:sz w:val="28"/>
          <w:szCs w:val="28"/>
          <w:lang w:val="uk-UA"/>
        </w:rPr>
        <w:t xml:space="preserve"> віднесено рекомендацію судді</w:t>
      </w:r>
      <w:r w:rsidR="000A5207" w:rsidRPr="00D0498E">
        <w:rPr>
          <w:kern w:val="2"/>
          <w:sz w:val="28"/>
          <w:szCs w:val="28"/>
          <w:shd w:val="clear" w:color="auto" w:fill="FFFFFF"/>
          <w:lang w:val="uk-UA" w:eastAsia="ar-SA"/>
        </w:rPr>
        <w:t>»;</w:t>
      </w:r>
    </w:p>
    <w:p w:rsidR="00D63568" w:rsidRPr="00D0498E" w:rsidRDefault="00D0498E" w:rsidP="008A18BC">
      <w:pPr>
        <w:spacing w:after="0" w:line="360" w:lineRule="auto"/>
        <w:ind w:firstLine="708"/>
        <w:contextualSpacing/>
        <w:rPr>
          <w:rFonts w:ascii="Times New Roman" w:eastAsia="Calibri" w:hAnsi="Times New Roman" w:cs="Times New Roman"/>
          <w:bCs/>
          <w:sz w:val="28"/>
          <w:szCs w:val="28"/>
          <w:lang w:val="uk-UA"/>
        </w:rPr>
      </w:pPr>
      <w:r w:rsidRPr="00D0498E">
        <w:rPr>
          <w:rFonts w:ascii="Times New Roman" w:eastAsia="Calibri" w:hAnsi="Times New Roman" w:cs="Times New Roman"/>
          <w:sz w:val="28"/>
          <w:szCs w:val="28"/>
          <w:shd w:val="clear" w:color="auto" w:fill="FFFFFF"/>
          <w:lang w:val="uk-UA"/>
        </w:rPr>
        <w:t>4</w:t>
      </w:r>
      <w:r w:rsidR="00D63568" w:rsidRPr="00D0498E">
        <w:rPr>
          <w:rFonts w:ascii="Times New Roman" w:eastAsia="Calibri" w:hAnsi="Times New Roman" w:cs="Times New Roman"/>
          <w:sz w:val="28"/>
          <w:szCs w:val="28"/>
          <w:shd w:val="clear" w:color="auto" w:fill="FFFFFF"/>
          <w:lang w:val="uk-UA"/>
        </w:rPr>
        <w:t>) прийняти</w:t>
      </w:r>
      <w:r w:rsidR="003469E4">
        <w:rPr>
          <w:rFonts w:ascii="Times New Roman" w:eastAsia="Calibri" w:hAnsi="Times New Roman" w:cs="Times New Roman"/>
          <w:sz w:val="28"/>
          <w:szCs w:val="28"/>
          <w:lang w:val="uk-UA"/>
        </w:rPr>
        <w:t xml:space="preserve"> </w:t>
      </w:r>
      <w:r w:rsidR="003469E4" w:rsidRPr="00DF465E">
        <w:rPr>
          <w:rFonts w:ascii="Times New Roman" w:eastAsia="Times New Roman" w:hAnsi="Times New Roman" w:cs="Times New Roman"/>
          <w:sz w:val="28"/>
          <w:szCs w:val="28"/>
          <w:lang w:val="uk-UA" w:eastAsia="ru-RU"/>
        </w:rPr>
        <w:t>В</w:t>
      </w:r>
      <w:r w:rsidR="003469E4">
        <w:rPr>
          <w:rFonts w:ascii="Times New Roman" w:hAnsi="Times New Roman" w:cs="Times New Roman"/>
          <w:sz w:val="28"/>
          <w:szCs w:val="28"/>
          <w:shd w:val="clear" w:color="auto" w:fill="FFFFFF"/>
          <w:lang w:val="uk-UA"/>
        </w:rPr>
        <w:t>ищій раді</w:t>
      </w:r>
      <w:r w:rsidR="003469E4" w:rsidRPr="00DF465E">
        <w:rPr>
          <w:rFonts w:ascii="Times New Roman" w:hAnsi="Times New Roman" w:cs="Times New Roman"/>
          <w:sz w:val="28"/>
          <w:szCs w:val="28"/>
          <w:shd w:val="clear" w:color="auto" w:fill="FFFFFF"/>
          <w:lang w:val="uk-UA"/>
        </w:rPr>
        <w:t xml:space="preserve"> правосуддя</w:t>
      </w:r>
      <w:r w:rsidR="00D63568" w:rsidRPr="00D0498E">
        <w:rPr>
          <w:rFonts w:ascii="Times New Roman" w:eastAsia="Calibri" w:hAnsi="Times New Roman" w:cs="Times New Roman"/>
          <w:sz w:val="28"/>
          <w:szCs w:val="28"/>
          <w:shd w:val="clear" w:color="auto" w:fill="FFFFFF"/>
          <w:lang w:val="uk-UA"/>
        </w:rPr>
        <w:t>:</w:t>
      </w:r>
    </w:p>
    <w:p w:rsidR="00D63568" w:rsidRPr="00D0498E" w:rsidRDefault="0048512A" w:rsidP="008A18BC">
      <w:pPr>
        <w:pStyle w:val="3559"/>
        <w:spacing w:before="0" w:beforeAutospacing="0" w:after="0" w:afterAutospacing="0" w:line="360" w:lineRule="auto"/>
        <w:ind w:firstLine="708"/>
        <w:jc w:val="both"/>
        <w:rPr>
          <w:rFonts w:eastAsiaTheme="minorHAnsi"/>
          <w:color w:val="000000"/>
          <w:sz w:val="28"/>
          <w:szCs w:val="28"/>
          <w:lang w:val="uk-UA"/>
        </w:rPr>
      </w:pPr>
      <w:r w:rsidRPr="00D0498E">
        <w:rPr>
          <w:sz w:val="28"/>
          <w:szCs w:val="28"/>
          <w:lang w:val="uk-UA"/>
        </w:rPr>
        <w:t>Положення про підготовку та періодичне нав</w:t>
      </w:r>
      <w:r w:rsidR="00694420">
        <w:rPr>
          <w:sz w:val="28"/>
          <w:szCs w:val="28"/>
          <w:lang w:val="uk-UA"/>
        </w:rPr>
        <w:t>чання працівників апарату суду в</w:t>
      </w:r>
      <w:r w:rsidRPr="00D0498E">
        <w:rPr>
          <w:sz w:val="28"/>
          <w:szCs w:val="28"/>
          <w:lang w:val="uk-UA"/>
        </w:rPr>
        <w:t xml:space="preserve"> Національній школі суддів України</w:t>
      </w:r>
      <w:r w:rsidR="00BF66E5">
        <w:rPr>
          <w:sz w:val="28"/>
          <w:szCs w:val="28"/>
          <w:lang w:val="uk-UA"/>
        </w:rPr>
        <w:t>;</w:t>
      </w:r>
    </w:p>
    <w:p w:rsidR="00BF66E5" w:rsidRPr="00A96C62" w:rsidRDefault="00BF66E5" w:rsidP="008A18BC">
      <w:pPr>
        <w:pStyle w:val="3559"/>
        <w:spacing w:before="0" w:beforeAutospacing="0" w:after="0" w:afterAutospacing="0" w:line="360" w:lineRule="auto"/>
        <w:ind w:firstLine="708"/>
        <w:jc w:val="both"/>
        <w:rPr>
          <w:sz w:val="28"/>
          <w:szCs w:val="28"/>
          <w:shd w:val="clear" w:color="auto" w:fill="FFFFFF"/>
          <w:lang w:val="uk-UA"/>
        </w:rPr>
      </w:pPr>
      <w:r w:rsidRPr="00BF66E5">
        <w:rPr>
          <w:sz w:val="28"/>
          <w:szCs w:val="28"/>
          <w:lang w:val="uk-UA"/>
        </w:rPr>
        <w:t>Концепцію єдиної програми державного з</w:t>
      </w:r>
      <w:r w:rsidR="00694420">
        <w:rPr>
          <w:sz w:val="28"/>
          <w:szCs w:val="28"/>
          <w:lang w:val="uk-UA"/>
        </w:rPr>
        <w:t>ахисту осіб, які беруть участь у</w:t>
      </w:r>
      <w:r w:rsidRPr="00BF66E5">
        <w:rPr>
          <w:sz w:val="28"/>
          <w:szCs w:val="28"/>
          <w:lang w:val="uk-UA"/>
        </w:rPr>
        <w:t xml:space="preserve"> здійсненні судочинства</w:t>
      </w:r>
      <w:r>
        <w:rPr>
          <w:sz w:val="28"/>
          <w:szCs w:val="28"/>
          <w:lang w:val="uk-UA"/>
        </w:rPr>
        <w:t>.</w:t>
      </w:r>
    </w:p>
    <w:p w:rsidR="004822D7" w:rsidRPr="00D0498E" w:rsidRDefault="004822D7" w:rsidP="008A18BC">
      <w:pPr>
        <w:pStyle w:val="rvps2"/>
        <w:spacing w:before="0" w:beforeAutospacing="0" w:after="0" w:afterAutospacing="0" w:line="360" w:lineRule="auto"/>
        <w:rPr>
          <w:bCs/>
          <w:sz w:val="28"/>
          <w:szCs w:val="28"/>
          <w:shd w:val="clear" w:color="auto" w:fill="FFFFFF"/>
          <w:lang w:val="uk-UA"/>
        </w:rPr>
      </w:pPr>
    </w:p>
    <w:sectPr w:rsidR="004822D7" w:rsidRPr="00D0498E" w:rsidSect="008D0DAC">
      <w:headerReference w:type="default" r:id="rId119"/>
      <w:pgSz w:w="11906" w:h="16838"/>
      <w:pgMar w:top="1134" w:right="850" w:bottom="1134" w:left="1701"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111B1" w:rsidRDefault="00D111B1" w:rsidP="00AD7689">
      <w:pPr>
        <w:spacing w:after="0" w:line="240" w:lineRule="auto"/>
      </w:pPr>
      <w:r>
        <w:separator/>
      </w:r>
    </w:p>
  </w:endnote>
  <w:endnote w:type="continuationSeparator" w:id="0">
    <w:p w:rsidR="00D111B1" w:rsidRDefault="00D111B1" w:rsidP="00AD76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Calibri Light">
    <w:panose1 w:val="020F0302020204030204"/>
    <w:charset w:val="CC"/>
    <w:family w:val="swiss"/>
    <w:pitch w:val="variable"/>
    <w:sig w:usb0="E4002EFF" w:usb1="C000247B" w:usb2="00000009" w:usb3="00000000" w:csb0="000001FF" w:csb1="00000000"/>
  </w:font>
  <w:font w:name="Century Schoolbook">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SourceSansPro">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111B1" w:rsidRDefault="00D111B1" w:rsidP="00AD7689">
      <w:pPr>
        <w:spacing w:after="0" w:line="240" w:lineRule="auto"/>
      </w:pPr>
      <w:r>
        <w:separator/>
      </w:r>
    </w:p>
  </w:footnote>
  <w:footnote w:type="continuationSeparator" w:id="0">
    <w:p w:rsidR="00D111B1" w:rsidRDefault="00D111B1" w:rsidP="00AD76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49219429"/>
      <w:docPartObj>
        <w:docPartGallery w:val="Page Numbers (Top of Page)"/>
        <w:docPartUnique/>
      </w:docPartObj>
    </w:sdtPr>
    <w:sdtContent>
      <w:p w:rsidR="000B603C" w:rsidRDefault="00673E13">
        <w:pPr>
          <w:pStyle w:val="a3"/>
          <w:jc w:val="right"/>
        </w:pPr>
        <w:r>
          <w:fldChar w:fldCharType="begin"/>
        </w:r>
        <w:r w:rsidR="000B603C">
          <w:instrText>PAGE   \* MERGEFORMAT</w:instrText>
        </w:r>
        <w:r>
          <w:fldChar w:fldCharType="separate"/>
        </w:r>
        <w:r w:rsidR="002D65E3">
          <w:rPr>
            <w:noProof/>
          </w:rPr>
          <w:t>6</w:t>
        </w:r>
        <w:r>
          <w:rPr>
            <w:noProof/>
          </w:rPr>
          <w:fldChar w:fldCharType="end"/>
        </w:r>
      </w:p>
    </w:sdtContent>
  </w:sdt>
  <w:p w:rsidR="000B603C" w:rsidRDefault="000B603C">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EB6979"/>
    <w:multiLevelType w:val="hybridMultilevel"/>
    <w:tmpl w:val="93F46FD6"/>
    <w:lvl w:ilvl="0" w:tplc="7A1CEEAA">
      <w:start w:val="1"/>
      <w:numFmt w:val="decimal"/>
      <w:lvlText w:val="%1."/>
      <w:lvlJc w:val="left"/>
      <w:pPr>
        <w:ind w:left="7306" w:hanging="360"/>
      </w:pPr>
      <w:rPr>
        <w:rFonts w:hint="default"/>
      </w:rPr>
    </w:lvl>
    <w:lvl w:ilvl="1" w:tplc="20000019" w:tentative="1">
      <w:start w:val="1"/>
      <w:numFmt w:val="lowerLetter"/>
      <w:lvlText w:val="%2."/>
      <w:lvlJc w:val="left"/>
      <w:pPr>
        <w:ind w:left="8026" w:hanging="360"/>
      </w:pPr>
    </w:lvl>
    <w:lvl w:ilvl="2" w:tplc="2000001B" w:tentative="1">
      <w:start w:val="1"/>
      <w:numFmt w:val="lowerRoman"/>
      <w:lvlText w:val="%3."/>
      <w:lvlJc w:val="right"/>
      <w:pPr>
        <w:ind w:left="8746" w:hanging="180"/>
      </w:pPr>
    </w:lvl>
    <w:lvl w:ilvl="3" w:tplc="2000000F" w:tentative="1">
      <w:start w:val="1"/>
      <w:numFmt w:val="decimal"/>
      <w:lvlText w:val="%4."/>
      <w:lvlJc w:val="left"/>
      <w:pPr>
        <w:ind w:left="9466" w:hanging="360"/>
      </w:pPr>
    </w:lvl>
    <w:lvl w:ilvl="4" w:tplc="20000019" w:tentative="1">
      <w:start w:val="1"/>
      <w:numFmt w:val="lowerLetter"/>
      <w:lvlText w:val="%5."/>
      <w:lvlJc w:val="left"/>
      <w:pPr>
        <w:ind w:left="10186" w:hanging="360"/>
      </w:pPr>
    </w:lvl>
    <w:lvl w:ilvl="5" w:tplc="2000001B" w:tentative="1">
      <w:start w:val="1"/>
      <w:numFmt w:val="lowerRoman"/>
      <w:lvlText w:val="%6."/>
      <w:lvlJc w:val="right"/>
      <w:pPr>
        <w:ind w:left="10906" w:hanging="180"/>
      </w:pPr>
    </w:lvl>
    <w:lvl w:ilvl="6" w:tplc="2000000F" w:tentative="1">
      <w:start w:val="1"/>
      <w:numFmt w:val="decimal"/>
      <w:lvlText w:val="%7."/>
      <w:lvlJc w:val="left"/>
      <w:pPr>
        <w:ind w:left="11626" w:hanging="360"/>
      </w:pPr>
    </w:lvl>
    <w:lvl w:ilvl="7" w:tplc="20000019" w:tentative="1">
      <w:start w:val="1"/>
      <w:numFmt w:val="lowerLetter"/>
      <w:lvlText w:val="%8."/>
      <w:lvlJc w:val="left"/>
      <w:pPr>
        <w:ind w:left="12346" w:hanging="360"/>
      </w:pPr>
    </w:lvl>
    <w:lvl w:ilvl="8" w:tplc="2000001B" w:tentative="1">
      <w:start w:val="1"/>
      <w:numFmt w:val="lowerRoman"/>
      <w:lvlText w:val="%9."/>
      <w:lvlJc w:val="right"/>
      <w:pPr>
        <w:ind w:left="13066" w:hanging="180"/>
      </w:pPr>
    </w:lvl>
  </w:abstractNum>
  <w:num w:numId="1">
    <w:abstractNumId w:val="0"/>
  </w:num>
  <w:numIdMacAtCleanup w:val="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characterSpacingControl w:val="doNotCompress"/>
  <w:footnotePr>
    <w:footnote w:id="-1"/>
    <w:footnote w:id="0"/>
  </w:footnotePr>
  <w:endnotePr>
    <w:endnote w:id="-1"/>
    <w:endnote w:id="0"/>
  </w:endnotePr>
  <w:compat>
    <w:useFELayout/>
  </w:compat>
  <w:rsids>
    <w:rsidRoot w:val="00E637DB"/>
    <w:rsid w:val="00000686"/>
    <w:rsid w:val="000013D4"/>
    <w:rsid w:val="0000409C"/>
    <w:rsid w:val="00006AD6"/>
    <w:rsid w:val="00007474"/>
    <w:rsid w:val="000106D7"/>
    <w:rsid w:val="00012F12"/>
    <w:rsid w:val="00014F5F"/>
    <w:rsid w:val="000164E8"/>
    <w:rsid w:val="00020870"/>
    <w:rsid w:val="000211C4"/>
    <w:rsid w:val="000217FA"/>
    <w:rsid w:val="000219A4"/>
    <w:rsid w:val="00022A48"/>
    <w:rsid w:val="00024C0B"/>
    <w:rsid w:val="000253F1"/>
    <w:rsid w:val="000317A4"/>
    <w:rsid w:val="0003187F"/>
    <w:rsid w:val="000330CE"/>
    <w:rsid w:val="00035E3D"/>
    <w:rsid w:val="00036124"/>
    <w:rsid w:val="00040042"/>
    <w:rsid w:val="000409D4"/>
    <w:rsid w:val="00040E35"/>
    <w:rsid w:val="000423DA"/>
    <w:rsid w:val="000437D7"/>
    <w:rsid w:val="0004416E"/>
    <w:rsid w:val="0005429F"/>
    <w:rsid w:val="000547FF"/>
    <w:rsid w:val="00054F9C"/>
    <w:rsid w:val="00055100"/>
    <w:rsid w:val="0005719E"/>
    <w:rsid w:val="000618C8"/>
    <w:rsid w:val="00062538"/>
    <w:rsid w:val="0006261E"/>
    <w:rsid w:val="00062E02"/>
    <w:rsid w:val="00064772"/>
    <w:rsid w:val="00064D98"/>
    <w:rsid w:val="000656F8"/>
    <w:rsid w:val="0006654B"/>
    <w:rsid w:val="000675AA"/>
    <w:rsid w:val="000778C1"/>
    <w:rsid w:val="00083E7F"/>
    <w:rsid w:val="00083FE5"/>
    <w:rsid w:val="00085C13"/>
    <w:rsid w:val="00091F91"/>
    <w:rsid w:val="00092291"/>
    <w:rsid w:val="00094AF1"/>
    <w:rsid w:val="00095123"/>
    <w:rsid w:val="00095B91"/>
    <w:rsid w:val="00097EA7"/>
    <w:rsid w:val="000A0D42"/>
    <w:rsid w:val="000A5207"/>
    <w:rsid w:val="000A5D96"/>
    <w:rsid w:val="000A7E2B"/>
    <w:rsid w:val="000B1CFD"/>
    <w:rsid w:val="000B20A6"/>
    <w:rsid w:val="000B2D71"/>
    <w:rsid w:val="000B603C"/>
    <w:rsid w:val="000B6457"/>
    <w:rsid w:val="000C0B5A"/>
    <w:rsid w:val="000C1117"/>
    <w:rsid w:val="000C4A84"/>
    <w:rsid w:val="000C4C98"/>
    <w:rsid w:val="000C650F"/>
    <w:rsid w:val="000C77CD"/>
    <w:rsid w:val="000C78BD"/>
    <w:rsid w:val="000D1382"/>
    <w:rsid w:val="000D4600"/>
    <w:rsid w:val="000D7C97"/>
    <w:rsid w:val="000E26F7"/>
    <w:rsid w:val="000E4EF9"/>
    <w:rsid w:val="000E523B"/>
    <w:rsid w:val="000E5CDD"/>
    <w:rsid w:val="000F1154"/>
    <w:rsid w:val="000F62FF"/>
    <w:rsid w:val="0010012B"/>
    <w:rsid w:val="00100B4B"/>
    <w:rsid w:val="00100DD1"/>
    <w:rsid w:val="00100F28"/>
    <w:rsid w:val="00101270"/>
    <w:rsid w:val="00102D34"/>
    <w:rsid w:val="00104657"/>
    <w:rsid w:val="001050CB"/>
    <w:rsid w:val="0010557E"/>
    <w:rsid w:val="00105D6F"/>
    <w:rsid w:val="001107AD"/>
    <w:rsid w:val="00112B20"/>
    <w:rsid w:val="00112BF3"/>
    <w:rsid w:val="00112DE5"/>
    <w:rsid w:val="001157DF"/>
    <w:rsid w:val="00116158"/>
    <w:rsid w:val="00116833"/>
    <w:rsid w:val="001177A2"/>
    <w:rsid w:val="00117D79"/>
    <w:rsid w:val="001230A6"/>
    <w:rsid w:val="00125FF3"/>
    <w:rsid w:val="00126103"/>
    <w:rsid w:val="0013120A"/>
    <w:rsid w:val="001325F8"/>
    <w:rsid w:val="00136BF9"/>
    <w:rsid w:val="00136E93"/>
    <w:rsid w:val="00140CA1"/>
    <w:rsid w:val="00140CCD"/>
    <w:rsid w:val="00142AD2"/>
    <w:rsid w:val="00143E4D"/>
    <w:rsid w:val="00150190"/>
    <w:rsid w:val="00151CB2"/>
    <w:rsid w:val="0015372C"/>
    <w:rsid w:val="001553F0"/>
    <w:rsid w:val="00155656"/>
    <w:rsid w:val="00157A5C"/>
    <w:rsid w:val="00157DFD"/>
    <w:rsid w:val="00161722"/>
    <w:rsid w:val="0016312B"/>
    <w:rsid w:val="001648BB"/>
    <w:rsid w:val="00164CBA"/>
    <w:rsid w:val="0016546F"/>
    <w:rsid w:val="001666B2"/>
    <w:rsid w:val="00166CCA"/>
    <w:rsid w:val="00167E02"/>
    <w:rsid w:val="001705FC"/>
    <w:rsid w:val="00172273"/>
    <w:rsid w:val="00172DD2"/>
    <w:rsid w:val="00175733"/>
    <w:rsid w:val="00177538"/>
    <w:rsid w:val="0017773B"/>
    <w:rsid w:val="00177859"/>
    <w:rsid w:val="001803A9"/>
    <w:rsid w:val="001843A8"/>
    <w:rsid w:val="0018536C"/>
    <w:rsid w:val="00194BB4"/>
    <w:rsid w:val="001956B3"/>
    <w:rsid w:val="001A4FF9"/>
    <w:rsid w:val="001A6115"/>
    <w:rsid w:val="001A6313"/>
    <w:rsid w:val="001B2518"/>
    <w:rsid w:val="001B4FAD"/>
    <w:rsid w:val="001B5A50"/>
    <w:rsid w:val="001B7052"/>
    <w:rsid w:val="001B7CA5"/>
    <w:rsid w:val="001C4117"/>
    <w:rsid w:val="001C4E5C"/>
    <w:rsid w:val="001C7AE5"/>
    <w:rsid w:val="001D2946"/>
    <w:rsid w:val="001D5A1F"/>
    <w:rsid w:val="001E403F"/>
    <w:rsid w:val="001E44DF"/>
    <w:rsid w:val="001E666A"/>
    <w:rsid w:val="001F0983"/>
    <w:rsid w:val="001F0DEB"/>
    <w:rsid w:val="001F17E6"/>
    <w:rsid w:val="001F433F"/>
    <w:rsid w:val="001F51C1"/>
    <w:rsid w:val="001F5E40"/>
    <w:rsid w:val="001F61B6"/>
    <w:rsid w:val="001F6E72"/>
    <w:rsid w:val="002020A1"/>
    <w:rsid w:val="00203AED"/>
    <w:rsid w:val="002063C9"/>
    <w:rsid w:val="0020660F"/>
    <w:rsid w:val="00206AEA"/>
    <w:rsid w:val="00207DF3"/>
    <w:rsid w:val="002108C6"/>
    <w:rsid w:val="00210E7E"/>
    <w:rsid w:val="00211754"/>
    <w:rsid w:val="0021197F"/>
    <w:rsid w:val="0021238B"/>
    <w:rsid w:val="0021353B"/>
    <w:rsid w:val="0021372C"/>
    <w:rsid w:val="0021543B"/>
    <w:rsid w:val="0021549B"/>
    <w:rsid w:val="002154FF"/>
    <w:rsid w:val="002172C2"/>
    <w:rsid w:val="002205C9"/>
    <w:rsid w:val="00222110"/>
    <w:rsid w:val="0022285A"/>
    <w:rsid w:val="002243BA"/>
    <w:rsid w:val="00225431"/>
    <w:rsid w:val="00225D3C"/>
    <w:rsid w:val="002266BA"/>
    <w:rsid w:val="00234431"/>
    <w:rsid w:val="00235395"/>
    <w:rsid w:val="00236D77"/>
    <w:rsid w:val="002406CD"/>
    <w:rsid w:val="002432AA"/>
    <w:rsid w:val="0025237F"/>
    <w:rsid w:val="00252B0E"/>
    <w:rsid w:val="00256E1B"/>
    <w:rsid w:val="002572DE"/>
    <w:rsid w:val="0026431C"/>
    <w:rsid w:val="00266B0A"/>
    <w:rsid w:val="002673D3"/>
    <w:rsid w:val="00267834"/>
    <w:rsid w:val="00275368"/>
    <w:rsid w:val="00277452"/>
    <w:rsid w:val="00277B24"/>
    <w:rsid w:val="00283781"/>
    <w:rsid w:val="002848E4"/>
    <w:rsid w:val="00284B03"/>
    <w:rsid w:val="00284E8A"/>
    <w:rsid w:val="00285EC3"/>
    <w:rsid w:val="002860E3"/>
    <w:rsid w:val="00287028"/>
    <w:rsid w:val="002900C9"/>
    <w:rsid w:val="00290C6F"/>
    <w:rsid w:val="00294834"/>
    <w:rsid w:val="0029513B"/>
    <w:rsid w:val="00296440"/>
    <w:rsid w:val="002A0EDF"/>
    <w:rsid w:val="002A2635"/>
    <w:rsid w:val="002A3605"/>
    <w:rsid w:val="002A3DE2"/>
    <w:rsid w:val="002A4BFF"/>
    <w:rsid w:val="002A5EAF"/>
    <w:rsid w:val="002A6DBA"/>
    <w:rsid w:val="002A788E"/>
    <w:rsid w:val="002B1E87"/>
    <w:rsid w:val="002B2043"/>
    <w:rsid w:val="002B22CF"/>
    <w:rsid w:val="002B4377"/>
    <w:rsid w:val="002B4F0A"/>
    <w:rsid w:val="002B509C"/>
    <w:rsid w:val="002B5800"/>
    <w:rsid w:val="002B5B31"/>
    <w:rsid w:val="002B67E1"/>
    <w:rsid w:val="002B73DD"/>
    <w:rsid w:val="002C1737"/>
    <w:rsid w:val="002C1D24"/>
    <w:rsid w:val="002C21DF"/>
    <w:rsid w:val="002C2970"/>
    <w:rsid w:val="002C535C"/>
    <w:rsid w:val="002C5FB1"/>
    <w:rsid w:val="002C6845"/>
    <w:rsid w:val="002C7483"/>
    <w:rsid w:val="002C79A3"/>
    <w:rsid w:val="002D3660"/>
    <w:rsid w:val="002D5E20"/>
    <w:rsid w:val="002D65E3"/>
    <w:rsid w:val="002D6AA3"/>
    <w:rsid w:val="002D72CB"/>
    <w:rsid w:val="002E01CF"/>
    <w:rsid w:val="002E1BC2"/>
    <w:rsid w:val="002E7326"/>
    <w:rsid w:val="002E7405"/>
    <w:rsid w:val="002E7B99"/>
    <w:rsid w:val="002F0F43"/>
    <w:rsid w:val="002F10DF"/>
    <w:rsid w:val="002F1C1E"/>
    <w:rsid w:val="002F2624"/>
    <w:rsid w:val="002F7A11"/>
    <w:rsid w:val="003022D0"/>
    <w:rsid w:val="00302487"/>
    <w:rsid w:val="003037DE"/>
    <w:rsid w:val="003054D3"/>
    <w:rsid w:val="00307438"/>
    <w:rsid w:val="00307625"/>
    <w:rsid w:val="00307ACC"/>
    <w:rsid w:val="00307CBD"/>
    <w:rsid w:val="00307D74"/>
    <w:rsid w:val="00311231"/>
    <w:rsid w:val="00311755"/>
    <w:rsid w:val="00317F4C"/>
    <w:rsid w:val="00322048"/>
    <w:rsid w:val="00322958"/>
    <w:rsid w:val="003252E9"/>
    <w:rsid w:val="00325641"/>
    <w:rsid w:val="00326FF0"/>
    <w:rsid w:val="0032726C"/>
    <w:rsid w:val="00330472"/>
    <w:rsid w:val="00330D1D"/>
    <w:rsid w:val="00331F50"/>
    <w:rsid w:val="00331F6B"/>
    <w:rsid w:val="00333926"/>
    <w:rsid w:val="0033768A"/>
    <w:rsid w:val="0034098B"/>
    <w:rsid w:val="00340B94"/>
    <w:rsid w:val="00341777"/>
    <w:rsid w:val="0034594E"/>
    <w:rsid w:val="00346814"/>
    <w:rsid w:val="003469E4"/>
    <w:rsid w:val="00347611"/>
    <w:rsid w:val="003501D7"/>
    <w:rsid w:val="00351991"/>
    <w:rsid w:val="00351AF3"/>
    <w:rsid w:val="00352083"/>
    <w:rsid w:val="00353CF7"/>
    <w:rsid w:val="00354455"/>
    <w:rsid w:val="00361B9E"/>
    <w:rsid w:val="003624D0"/>
    <w:rsid w:val="003631B0"/>
    <w:rsid w:val="00363B14"/>
    <w:rsid w:val="00370D58"/>
    <w:rsid w:val="00370FE1"/>
    <w:rsid w:val="003715B3"/>
    <w:rsid w:val="003738C9"/>
    <w:rsid w:val="00376554"/>
    <w:rsid w:val="00377584"/>
    <w:rsid w:val="00377D01"/>
    <w:rsid w:val="00377D33"/>
    <w:rsid w:val="00382A1C"/>
    <w:rsid w:val="0038463F"/>
    <w:rsid w:val="003927FD"/>
    <w:rsid w:val="00394209"/>
    <w:rsid w:val="003971F5"/>
    <w:rsid w:val="003A2BBA"/>
    <w:rsid w:val="003A331F"/>
    <w:rsid w:val="003A334A"/>
    <w:rsid w:val="003A37F9"/>
    <w:rsid w:val="003A78FA"/>
    <w:rsid w:val="003B025A"/>
    <w:rsid w:val="003B2031"/>
    <w:rsid w:val="003C1A30"/>
    <w:rsid w:val="003C3F6C"/>
    <w:rsid w:val="003C4B38"/>
    <w:rsid w:val="003C6716"/>
    <w:rsid w:val="003C7352"/>
    <w:rsid w:val="003C77CC"/>
    <w:rsid w:val="003D31A1"/>
    <w:rsid w:val="003D42B5"/>
    <w:rsid w:val="003D54FC"/>
    <w:rsid w:val="003D601E"/>
    <w:rsid w:val="003E0A9C"/>
    <w:rsid w:val="003E0AB9"/>
    <w:rsid w:val="003E26FF"/>
    <w:rsid w:val="003E30E7"/>
    <w:rsid w:val="003E478D"/>
    <w:rsid w:val="003E4A6F"/>
    <w:rsid w:val="003E56F6"/>
    <w:rsid w:val="003F2249"/>
    <w:rsid w:val="003F2EC0"/>
    <w:rsid w:val="003F4360"/>
    <w:rsid w:val="003F67A1"/>
    <w:rsid w:val="00403891"/>
    <w:rsid w:val="00404371"/>
    <w:rsid w:val="00405B46"/>
    <w:rsid w:val="004073F1"/>
    <w:rsid w:val="00407872"/>
    <w:rsid w:val="004107B0"/>
    <w:rsid w:val="00412425"/>
    <w:rsid w:val="00423DEE"/>
    <w:rsid w:val="00425A56"/>
    <w:rsid w:val="00431A50"/>
    <w:rsid w:val="00432233"/>
    <w:rsid w:val="00433419"/>
    <w:rsid w:val="004337E8"/>
    <w:rsid w:val="00433A0F"/>
    <w:rsid w:val="00436E54"/>
    <w:rsid w:val="00436EF2"/>
    <w:rsid w:val="00437A15"/>
    <w:rsid w:val="004415FD"/>
    <w:rsid w:val="00443E3C"/>
    <w:rsid w:val="00444662"/>
    <w:rsid w:val="00445E00"/>
    <w:rsid w:val="00447FCF"/>
    <w:rsid w:val="004511EA"/>
    <w:rsid w:val="0045219A"/>
    <w:rsid w:val="00452899"/>
    <w:rsid w:val="004548FF"/>
    <w:rsid w:val="00456CED"/>
    <w:rsid w:val="00457262"/>
    <w:rsid w:val="00460736"/>
    <w:rsid w:val="0046091F"/>
    <w:rsid w:val="00460D7A"/>
    <w:rsid w:val="00461BA6"/>
    <w:rsid w:val="00462288"/>
    <w:rsid w:val="00462888"/>
    <w:rsid w:val="00463154"/>
    <w:rsid w:val="00463BFA"/>
    <w:rsid w:val="00464347"/>
    <w:rsid w:val="0046718C"/>
    <w:rsid w:val="004737F6"/>
    <w:rsid w:val="0047439D"/>
    <w:rsid w:val="004758C5"/>
    <w:rsid w:val="004763E5"/>
    <w:rsid w:val="0048098A"/>
    <w:rsid w:val="004822D7"/>
    <w:rsid w:val="00482676"/>
    <w:rsid w:val="00484EFA"/>
    <w:rsid w:val="0048512A"/>
    <w:rsid w:val="0048589F"/>
    <w:rsid w:val="00485E01"/>
    <w:rsid w:val="00486659"/>
    <w:rsid w:val="00492284"/>
    <w:rsid w:val="00492A99"/>
    <w:rsid w:val="0049485C"/>
    <w:rsid w:val="00494AF1"/>
    <w:rsid w:val="004A0C07"/>
    <w:rsid w:val="004A4AE3"/>
    <w:rsid w:val="004A5BD8"/>
    <w:rsid w:val="004A67E2"/>
    <w:rsid w:val="004A6FEF"/>
    <w:rsid w:val="004A76C0"/>
    <w:rsid w:val="004B031E"/>
    <w:rsid w:val="004B214B"/>
    <w:rsid w:val="004B43A4"/>
    <w:rsid w:val="004C1DA9"/>
    <w:rsid w:val="004C7351"/>
    <w:rsid w:val="004C7F75"/>
    <w:rsid w:val="004D20C7"/>
    <w:rsid w:val="004D2A15"/>
    <w:rsid w:val="004D3832"/>
    <w:rsid w:val="004D3B59"/>
    <w:rsid w:val="004D444E"/>
    <w:rsid w:val="004D7C17"/>
    <w:rsid w:val="004E1486"/>
    <w:rsid w:val="004E3049"/>
    <w:rsid w:val="004E498D"/>
    <w:rsid w:val="004E4BE1"/>
    <w:rsid w:val="004E6E7B"/>
    <w:rsid w:val="004F16B2"/>
    <w:rsid w:val="005004CE"/>
    <w:rsid w:val="005013EF"/>
    <w:rsid w:val="0050576B"/>
    <w:rsid w:val="00505BC1"/>
    <w:rsid w:val="00505FD3"/>
    <w:rsid w:val="00506520"/>
    <w:rsid w:val="00512B12"/>
    <w:rsid w:val="0051584D"/>
    <w:rsid w:val="0052115F"/>
    <w:rsid w:val="005215A0"/>
    <w:rsid w:val="005220A0"/>
    <w:rsid w:val="00523ECD"/>
    <w:rsid w:val="00524DA6"/>
    <w:rsid w:val="00524ECF"/>
    <w:rsid w:val="005301CF"/>
    <w:rsid w:val="00531FEB"/>
    <w:rsid w:val="005406A5"/>
    <w:rsid w:val="00541C8D"/>
    <w:rsid w:val="0054293B"/>
    <w:rsid w:val="0054476D"/>
    <w:rsid w:val="00544B0A"/>
    <w:rsid w:val="00544C96"/>
    <w:rsid w:val="0054722F"/>
    <w:rsid w:val="00547B4F"/>
    <w:rsid w:val="00551C0B"/>
    <w:rsid w:val="00554905"/>
    <w:rsid w:val="005549F7"/>
    <w:rsid w:val="005618AF"/>
    <w:rsid w:val="00562194"/>
    <w:rsid w:val="005623BE"/>
    <w:rsid w:val="00562BA1"/>
    <w:rsid w:val="0056345B"/>
    <w:rsid w:val="00564F11"/>
    <w:rsid w:val="00571DA7"/>
    <w:rsid w:val="005727B5"/>
    <w:rsid w:val="00575450"/>
    <w:rsid w:val="00575B5B"/>
    <w:rsid w:val="005766B8"/>
    <w:rsid w:val="00576F05"/>
    <w:rsid w:val="00582012"/>
    <w:rsid w:val="00584F0F"/>
    <w:rsid w:val="0058684B"/>
    <w:rsid w:val="00591C34"/>
    <w:rsid w:val="00593A33"/>
    <w:rsid w:val="00593D98"/>
    <w:rsid w:val="00596623"/>
    <w:rsid w:val="00597ACA"/>
    <w:rsid w:val="005A0E2F"/>
    <w:rsid w:val="005A1072"/>
    <w:rsid w:val="005A198B"/>
    <w:rsid w:val="005A1FA4"/>
    <w:rsid w:val="005A32B0"/>
    <w:rsid w:val="005A3536"/>
    <w:rsid w:val="005A49B3"/>
    <w:rsid w:val="005A5572"/>
    <w:rsid w:val="005A5724"/>
    <w:rsid w:val="005B131A"/>
    <w:rsid w:val="005B3B02"/>
    <w:rsid w:val="005B6145"/>
    <w:rsid w:val="005B6206"/>
    <w:rsid w:val="005B7D76"/>
    <w:rsid w:val="005C0DB2"/>
    <w:rsid w:val="005C3018"/>
    <w:rsid w:val="005C4331"/>
    <w:rsid w:val="005C59D0"/>
    <w:rsid w:val="005C659F"/>
    <w:rsid w:val="005C723B"/>
    <w:rsid w:val="005D01B7"/>
    <w:rsid w:val="005D38E8"/>
    <w:rsid w:val="005D59E9"/>
    <w:rsid w:val="005E161A"/>
    <w:rsid w:val="005F3634"/>
    <w:rsid w:val="005F4B6F"/>
    <w:rsid w:val="005F6376"/>
    <w:rsid w:val="00600A2D"/>
    <w:rsid w:val="00602049"/>
    <w:rsid w:val="00602267"/>
    <w:rsid w:val="006032CD"/>
    <w:rsid w:val="00603432"/>
    <w:rsid w:val="0060610E"/>
    <w:rsid w:val="00606181"/>
    <w:rsid w:val="00606483"/>
    <w:rsid w:val="00611948"/>
    <w:rsid w:val="0061261A"/>
    <w:rsid w:val="00631E2D"/>
    <w:rsid w:val="00633ED5"/>
    <w:rsid w:val="00633F10"/>
    <w:rsid w:val="00637FAB"/>
    <w:rsid w:val="0064024B"/>
    <w:rsid w:val="0064532E"/>
    <w:rsid w:val="00646B8B"/>
    <w:rsid w:val="00651420"/>
    <w:rsid w:val="00652C3C"/>
    <w:rsid w:val="006534FC"/>
    <w:rsid w:val="00654CF6"/>
    <w:rsid w:val="00654F68"/>
    <w:rsid w:val="00657F88"/>
    <w:rsid w:val="00662B9D"/>
    <w:rsid w:val="00663930"/>
    <w:rsid w:val="00664F81"/>
    <w:rsid w:val="006652A1"/>
    <w:rsid w:val="006661A2"/>
    <w:rsid w:val="00667C52"/>
    <w:rsid w:val="00673E13"/>
    <w:rsid w:val="00675A52"/>
    <w:rsid w:val="00677757"/>
    <w:rsid w:val="00682D70"/>
    <w:rsid w:val="00687170"/>
    <w:rsid w:val="00691B8D"/>
    <w:rsid w:val="00692DF1"/>
    <w:rsid w:val="00693ED6"/>
    <w:rsid w:val="00694420"/>
    <w:rsid w:val="006960C1"/>
    <w:rsid w:val="006A1ECA"/>
    <w:rsid w:val="006A2E35"/>
    <w:rsid w:val="006A3535"/>
    <w:rsid w:val="006A40AC"/>
    <w:rsid w:val="006A67B1"/>
    <w:rsid w:val="006B27C9"/>
    <w:rsid w:val="006B4129"/>
    <w:rsid w:val="006C292F"/>
    <w:rsid w:val="006C5908"/>
    <w:rsid w:val="006C5CB2"/>
    <w:rsid w:val="006C69A8"/>
    <w:rsid w:val="006C6A36"/>
    <w:rsid w:val="006D0526"/>
    <w:rsid w:val="006D1450"/>
    <w:rsid w:val="006D662D"/>
    <w:rsid w:val="006E04B1"/>
    <w:rsid w:val="006E1D76"/>
    <w:rsid w:val="006F074C"/>
    <w:rsid w:val="006F37B2"/>
    <w:rsid w:val="006F3E6C"/>
    <w:rsid w:val="006F43CC"/>
    <w:rsid w:val="006F4AD8"/>
    <w:rsid w:val="006F4F70"/>
    <w:rsid w:val="006F549C"/>
    <w:rsid w:val="006F6CBB"/>
    <w:rsid w:val="00701BDE"/>
    <w:rsid w:val="007031E7"/>
    <w:rsid w:val="007037C4"/>
    <w:rsid w:val="0070412A"/>
    <w:rsid w:val="0070486D"/>
    <w:rsid w:val="007064FC"/>
    <w:rsid w:val="00706D12"/>
    <w:rsid w:val="0070792C"/>
    <w:rsid w:val="00710780"/>
    <w:rsid w:val="007129DB"/>
    <w:rsid w:val="00714620"/>
    <w:rsid w:val="00714E66"/>
    <w:rsid w:val="00717390"/>
    <w:rsid w:val="0071791E"/>
    <w:rsid w:val="00723299"/>
    <w:rsid w:val="007246C6"/>
    <w:rsid w:val="007266BA"/>
    <w:rsid w:val="00732816"/>
    <w:rsid w:val="007366D5"/>
    <w:rsid w:val="00737EE7"/>
    <w:rsid w:val="0074038C"/>
    <w:rsid w:val="007405F7"/>
    <w:rsid w:val="0074132B"/>
    <w:rsid w:val="00742210"/>
    <w:rsid w:val="00742E82"/>
    <w:rsid w:val="00742EAE"/>
    <w:rsid w:val="007441B3"/>
    <w:rsid w:val="00747989"/>
    <w:rsid w:val="0075056B"/>
    <w:rsid w:val="007528ED"/>
    <w:rsid w:val="00753A41"/>
    <w:rsid w:val="00754BCF"/>
    <w:rsid w:val="00760645"/>
    <w:rsid w:val="0076161D"/>
    <w:rsid w:val="007618A3"/>
    <w:rsid w:val="00761908"/>
    <w:rsid w:val="00761CAE"/>
    <w:rsid w:val="007630AA"/>
    <w:rsid w:val="00764196"/>
    <w:rsid w:val="0076701B"/>
    <w:rsid w:val="00770F6A"/>
    <w:rsid w:val="00772E79"/>
    <w:rsid w:val="00773BC2"/>
    <w:rsid w:val="00773E43"/>
    <w:rsid w:val="00780E5A"/>
    <w:rsid w:val="00782661"/>
    <w:rsid w:val="00784FD6"/>
    <w:rsid w:val="007859A9"/>
    <w:rsid w:val="00787A73"/>
    <w:rsid w:val="00787CED"/>
    <w:rsid w:val="00791444"/>
    <w:rsid w:val="00792D79"/>
    <w:rsid w:val="007976E2"/>
    <w:rsid w:val="007A1135"/>
    <w:rsid w:val="007A44DC"/>
    <w:rsid w:val="007A499D"/>
    <w:rsid w:val="007A55C2"/>
    <w:rsid w:val="007A6083"/>
    <w:rsid w:val="007B0CF8"/>
    <w:rsid w:val="007B1B21"/>
    <w:rsid w:val="007B2713"/>
    <w:rsid w:val="007B42D1"/>
    <w:rsid w:val="007C0B32"/>
    <w:rsid w:val="007C1544"/>
    <w:rsid w:val="007C319A"/>
    <w:rsid w:val="007C4E12"/>
    <w:rsid w:val="007C582A"/>
    <w:rsid w:val="007D155F"/>
    <w:rsid w:val="007D1BE4"/>
    <w:rsid w:val="007D3EB1"/>
    <w:rsid w:val="007D4554"/>
    <w:rsid w:val="007D4E99"/>
    <w:rsid w:val="007D6B2F"/>
    <w:rsid w:val="007D7176"/>
    <w:rsid w:val="007D7A50"/>
    <w:rsid w:val="007E0524"/>
    <w:rsid w:val="007E128E"/>
    <w:rsid w:val="007E154F"/>
    <w:rsid w:val="007E3136"/>
    <w:rsid w:val="007E736D"/>
    <w:rsid w:val="007E7410"/>
    <w:rsid w:val="007E7462"/>
    <w:rsid w:val="007F08B1"/>
    <w:rsid w:val="007F10E1"/>
    <w:rsid w:val="007F3838"/>
    <w:rsid w:val="007F64C1"/>
    <w:rsid w:val="007F694F"/>
    <w:rsid w:val="007F7922"/>
    <w:rsid w:val="007F7D9B"/>
    <w:rsid w:val="00800359"/>
    <w:rsid w:val="00800A2D"/>
    <w:rsid w:val="008017BF"/>
    <w:rsid w:val="00804BF0"/>
    <w:rsid w:val="00804E15"/>
    <w:rsid w:val="008058C0"/>
    <w:rsid w:val="00806ED5"/>
    <w:rsid w:val="008115EA"/>
    <w:rsid w:val="00812758"/>
    <w:rsid w:val="00813C65"/>
    <w:rsid w:val="008179F8"/>
    <w:rsid w:val="00817AD9"/>
    <w:rsid w:val="00817BC4"/>
    <w:rsid w:val="00817E81"/>
    <w:rsid w:val="00820282"/>
    <w:rsid w:val="00820720"/>
    <w:rsid w:val="00820978"/>
    <w:rsid w:val="00820CE7"/>
    <w:rsid w:val="0082401C"/>
    <w:rsid w:val="00825B38"/>
    <w:rsid w:val="00825B4C"/>
    <w:rsid w:val="00826ECA"/>
    <w:rsid w:val="0083205A"/>
    <w:rsid w:val="00832578"/>
    <w:rsid w:val="008352B9"/>
    <w:rsid w:val="0083536C"/>
    <w:rsid w:val="00840D26"/>
    <w:rsid w:val="0084260A"/>
    <w:rsid w:val="00843789"/>
    <w:rsid w:val="00854BB7"/>
    <w:rsid w:val="00856F76"/>
    <w:rsid w:val="008572B8"/>
    <w:rsid w:val="00857386"/>
    <w:rsid w:val="00863536"/>
    <w:rsid w:val="00863D14"/>
    <w:rsid w:val="00865112"/>
    <w:rsid w:val="008656F6"/>
    <w:rsid w:val="00867582"/>
    <w:rsid w:val="008709F7"/>
    <w:rsid w:val="00870C65"/>
    <w:rsid w:val="00872A57"/>
    <w:rsid w:val="008732DD"/>
    <w:rsid w:val="00873B86"/>
    <w:rsid w:val="00875824"/>
    <w:rsid w:val="008765D3"/>
    <w:rsid w:val="00877DE8"/>
    <w:rsid w:val="00882371"/>
    <w:rsid w:val="00883D39"/>
    <w:rsid w:val="00885867"/>
    <w:rsid w:val="008917A4"/>
    <w:rsid w:val="008927F7"/>
    <w:rsid w:val="00892A50"/>
    <w:rsid w:val="00893AC6"/>
    <w:rsid w:val="00893B84"/>
    <w:rsid w:val="00896324"/>
    <w:rsid w:val="00896D37"/>
    <w:rsid w:val="0089759C"/>
    <w:rsid w:val="008A0CE7"/>
    <w:rsid w:val="008A18BC"/>
    <w:rsid w:val="008A2942"/>
    <w:rsid w:val="008A4227"/>
    <w:rsid w:val="008A4889"/>
    <w:rsid w:val="008A5683"/>
    <w:rsid w:val="008A5BAB"/>
    <w:rsid w:val="008A5EC7"/>
    <w:rsid w:val="008A72FD"/>
    <w:rsid w:val="008B02D1"/>
    <w:rsid w:val="008B166F"/>
    <w:rsid w:val="008B1FAE"/>
    <w:rsid w:val="008B2C55"/>
    <w:rsid w:val="008B3497"/>
    <w:rsid w:val="008B391B"/>
    <w:rsid w:val="008B44DB"/>
    <w:rsid w:val="008B6670"/>
    <w:rsid w:val="008B717D"/>
    <w:rsid w:val="008B7C36"/>
    <w:rsid w:val="008C10FC"/>
    <w:rsid w:val="008C4AA7"/>
    <w:rsid w:val="008C50CE"/>
    <w:rsid w:val="008C5D5B"/>
    <w:rsid w:val="008C61F8"/>
    <w:rsid w:val="008D02F3"/>
    <w:rsid w:val="008D0DAC"/>
    <w:rsid w:val="008D0F6E"/>
    <w:rsid w:val="008D25E3"/>
    <w:rsid w:val="008D2D23"/>
    <w:rsid w:val="008D3822"/>
    <w:rsid w:val="008D57FC"/>
    <w:rsid w:val="008D5EC1"/>
    <w:rsid w:val="008D622F"/>
    <w:rsid w:val="008E0F49"/>
    <w:rsid w:val="008E10B7"/>
    <w:rsid w:val="008E3052"/>
    <w:rsid w:val="008E426F"/>
    <w:rsid w:val="008E4778"/>
    <w:rsid w:val="008E644D"/>
    <w:rsid w:val="008E689C"/>
    <w:rsid w:val="008E703C"/>
    <w:rsid w:val="008F0511"/>
    <w:rsid w:val="008F221E"/>
    <w:rsid w:val="008F407C"/>
    <w:rsid w:val="008F62C5"/>
    <w:rsid w:val="008F645E"/>
    <w:rsid w:val="008F6858"/>
    <w:rsid w:val="008F7F37"/>
    <w:rsid w:val="009003B5"/>
    <w:rsid w:val="00901B3B"/>
    <w:rsid w:val="00903D9D"/>
    <w:rsid w:val="009048C3"/>
    <w:rsid w:val="009120E6"/>
    <w:rsid w:val="00912340"/>
    <w:rsid w:val="0091423C"/>
    <w:rsid w:val="0091755D"/>
    <w:rsid w:val="00917739"/>
    <w:rsid w:val="009179AC"/>
    <w:rsid w:val="0092097C"/>
    <w:rsid w:val="00921A2B"/>
    <w:rsid w:val="00922E59"/>
    <w:rsid w:val="009237A6"/>
    <w:rsid w:val="0092452E"/>
    <w:rsid w:val="009254FC"/>
    <w:rsid w:val="00926AEC"/>
    <w:rsid w:val="0093049B"/>
    <w:rsid w:val="0093102E"/>
    <w:rsid w:val="00932153"/>
    <w:rsid w:val="00934445"/>
    <w:rsid w:val="0093629E"/>
    <w:rsid w:val="009363A0"/>
    <w:rsid w:val="00943468"/>
    <w:rsid w:val="00945C5C"/>
    <w:rsid w:val="009463D7"/>
    <w:rsid w:val="00947292"/>
    <w:rsid w:val="00947923"/>
    <w:rsid w:val="00947DF2"/>
    <w:rsid w:val="00950B16"/>
    <w:rsid w:val="00952847"/>
    <w:rsid w:val="00953067"/>
    <w:rsid w:val="009530D0"/>
    <w:rsid w:val="00953145"/>
    <w:rsid w:val="009536D5"/>
    <w:rsid w:val="00953FD5"/>
    <w:rsid w:val="009566BA"/>
    <w:rsid w:val="00960BDD"/>
    <w:rsid w:val="0096288B"/>
    <w:rsid w:val="009631A2"/>
    <w:rsid w:val="00965085"/>
    <w:rsid w:val="00966B0F"/>
    <w:rsid w:val="009700B5"/>
    <w:rsid w:val="00970AFD"/>
    <w:rsid w:val="009767B3"/>
    <w:rsid w:val="00980BA1"/>
    <w:rsid w:val="00981B02"/>
    <w:rsid w:val="009820FD"/>
    <w:rsid w:val="00982210"/>
    <w:rsid w:val="0098355F"/>
    <w:rsid w:val="00984595"/>
    <w:rsid w:val="00985576"/>
    <w:rsid w:val="0099059E"/>
    <w:rsid w:val="009929AC"/>
    <w:rsid w:val="00993F1C"/>
    <w:rsid w:val="00996337"/>
    <w:rsid w:val="009A0E13"/>
    <w:rsid w:val="009A11ED"/>
    <w:rsid w:val="009A241E"/>
    <w:rsid w:val="009A47AB"/>
    <w:rsid w:val="009A509C"/>
    <w:rsid w:val="009A7FA2"/>
    <w:rsid w:val="009B1358"/>
    <w:rsid w:val="009B4BE1"/>
    <w:rsid w:val="009B614F"/>
    <w:rsid w:val="009C194D"/>
    <w:rsid w:val="009C1BFB"/>
    <w:rsid w:val="009C2D3B"/>
    <w:rsid w:val="009C3F32"/>
    <w:rsid w:val="009C45FA"/>
    <w:rsid w:val="009C7F2C"/>
    <w:rsid w:val="009D027C"/>
    <w:rsid w:val="009D0A76"/>
    <w:rsid w:val="009D35B6"/>
    <w:rsid w:val="009D5D05"/>
    <w:rsid w:val="009D6217"/>
    <w:rsid w:val="009E000F"/>
    <w:rsid w:val="009E065E"/>
    <w:rsid w:val="009E2BE7"/>
    <w:rsid w:val="009E47E4"/>
    <w:rsid w:val="009E519A"/>
    <w:rsid w:val="009E5755"/>
    <w:rsid w:val="009F071B"/>
    <w:rsid w:val="009F4274"/>
    <w:rsid w:val="009F461E"/>
    <w:rsid w:val="009F7F29"/>
    <w:rsid w:val="00A004DE"/>
    <w:rsid w:val="00A00D3A"/>
    <w:rsid w:val="00A013AC"/>
    <w:rsid w:val="00A01E10"/>
    <w:rsid w:val="00A03AAC"/>
    <w:rsid w:val="00A06021"/>
    <w:rsid w:val="00A0791B"/>
    <w:rsid w:val="00A1405F"/>
    <w:rsid w:val="00A145D6"/>
    <w:rsid w:val="00A154EB"/>
    <w:rsid w:val="00A15D7A"/>
    <w:rsid w:val="00A1719B"/>
    <w:rsid w:val="00A17541"/>
    <w:rsid w:val="00A201F9"/>
    <w:rsid w:val="00A23F75"/>
    <w:rsid w:val="00A24A1C"/>
    <w:rsid w:val="00A26835"/>
    <w:rsid w:val="00A27465"/>
    <w:rsid w:val="00A27B20"/>
    <w:rsid w:val="00A30A18"/>
    <w:rsid w:val="00A32D00"/>
    <w:rsid w:val="00A35D6F"/>
    <w:rsid w:val="00A37E6C"/>
    <w:rsid w:val="00A40CA0"/>
    <w:rsid w:val="00A418F2"/>
    <w:rsid w:val="00A43D5A"/>
    <w:rsid w:val="00A442FF"/>
    <w:rsid w:val="00A44BFD"/>
    <w:rsid w:val="00A44D45"/>
    <w:rsid w:val="00A51BCD"/>
    <w:rsid w:val="00A529E0"/>
    <w:rsid w:val="00A536B9"/>
    <w:rsid w:val="00A54F94"/>
    <w:rsid w:val="00A5524C"/>
    <w:rsid w:val="00A55EAA"/>
    <w:rsid w:val="00A5640A"/>
    <w:rsid w:val="00A616D2"/>
    <w:rsid w:val="00A621E2"/>
    <w:rsid w:val="00A62784"/>
    <w:rsid w:val="00A63325"/>
    <w:rsid w:val="00A65495"/>
    <w:rsid w:val="00A655A1"/>
    <w:rsid w:val="00A66362"/>
    <w:rsid w:val="00A66ECC"/>
    <w:rsid w:val="00A718F8"/>
    <w:rsid w:val="00A71A4C"/>
    <w:rsid w:val="00A72504"/>
    <w:rsid w:val="00A731A3"/>
    <w:rsid w:val="00A76820"/>
    <w:rsid w:val="00A76FCD"/>
    <w:rsid w:val="00A7736D"/>
    <w:rsid w:val="00A77DDB"/>
    <w:rsid w:val="00A83635"/>
    <w:rsid w:val="00A85759"/>
    <w:rsid w:val="00A85DB3"/>
    <w:rsid w:val="00A875D8"/>
    <w:rsid w:val="00A876D5"/>
    <w:rsid w:val="00A91482"/>
    <w:rsid w:val="00A917EB"/>
    <w:rsid w:val="00A91FD4"/>
    <w:rsid w:val="00A93D65"/>
    <w:rsid w:val="00A945F9"/>
    <w:rsid w:val="00A960A5"/>
    <w:rsid w:val="00A9783B"/>
    <w:rsid w:val="00AA1DF7"/>
    <w:rsid w:val="00AA2E48"/>
    <w:rsid w:val="00AA6701"/>
    <w:rsid w:val="00AA67B5"/>
    <w:rsid w:val="00AB0DD4"/>
    <w:rsid w:val="00AB1364"/>
    <w:rsid w:val="00AB2379"/>
    <w:rsid w:val="00AB2D98"/>
    <w:rsid w:val="00AB5A0B"/>
    <w:rsid w:val="00AB5F27"/>
    <w:rsid w:val="00AB776B"/>
    <w:rsid w:val="00AC1B53"/>
    <w:rsid w:val="00AC2F01"/>
    <w:rsid w:val="00AC4D7F"/>
    <w:rsid w:val="00AC6DF7"/>
    <w:rsid w:val="00AC72ED"/>
    <w:rsid w:val="00AC7B21"/>
    <w:rsid w:val="00AC7D95"/>
    <w:rsid w:val="00AD0339"/>
    <w:rsid w:val="00AD55C4"/>
    <w:rsid w:val="00AD7689"/>
    <w:rsid w:val="00AE1069"/>
    <w:rsid w:val="00AE1620"/>
    <w:rsid w:val="00AF110D"/>
    <w:rsid w:val="00AF2E96"/>
    <w:rsid w:val="00AF50E9"/>
    <w:rsid w:val="00AF6761"/>
    <w:rsid w:val="00AF6E99"/>
    <w:rsid w:val="00AF74AC"/>
    <w:rsid w:val="00B03156"/>
    <w:rsid w:val="00B040B0"/>
    <w:rsid w:val="00B04404"/>
    <w:rsid w:val="00B0543D"/>
    <w:rsid w:val="00B06B0D"/>
    <w:rsid w:val="00B074CE"/>
    <w:rsid w:val="00B07E74"/>
    <w:rsid w:val="00B11B33"/>
    <w:rsid w:val="00B1396A"/>
    <w:rsid w:val="00B14604"/>
    <w:rsid w:val="00B14797"/>
    <w:rsid w:val="00B14BEE"/>
    <w:rsid w:val="00B16DB6"/>
    <w:rsid w:val="00B17DB0"/>
    <w:rsid w:val="00B201CE"/>
    <w:rsid w:val="00B210E0"/>
    <w:rsid w:val="00B222B8"/>
    <w:rsid w:val="00B2471A"/>
    <w:rsid w:val="00B24B89"/>
    <w:rsid w:val="00B2657C"/>
    <w:rsid w:val="00B37118"/>
    <w:rsid w:val="00B3776D"/>
    <w:rsid w:val="00B40F6E"/>
    <w:rsid w:val="00B45B20"/>
    <w:rsid w:val="00B47FA4"/>
    <w:rsid w:val="00B5026D"/>
    <w:rsid w:val="00B50DD6"/>
    <w:rsid w:val="00B527BF"/>
    <w:rsid w:val="00B53524"/>
    <w:rsid w:val="00B546C9"/>
    <w:rsid w:val="00B55547"/>
    <w:rsid w:val="00B57DA2"/>
    <w:rsid w:val="00B6011D"/>
    <w:rsid w:val="00B6070F"/>
    <w:rsid w:val="00B613E7"/>
    <w:rsid w:val="00B61D0E"/>
    <w:rsid w:val="00B6247C"/>
    <w:rsid w:val="00B67C5F"/>
    <w:rsid w:val="00B70181"/>
    <w:rsid w:val="00B715C7"/>
    <w:rsid w:val="00B747BE"/>
    <w:rsid w:val="00B75B14"/>
    <w:rsid w:val="00B775CA"/>
    <w:rsid w:val="00B8003F"/>
    <w:rsid w:val="00B82875"/>
    <w:rsid w:val="00B831EC"/>
    <w:rsid w:val="00B905F6"/>
    <w:rsid w:val="00B9078C"/>
    <w:rsid w:val="00B94091"/>
    <w:rsid w:val="00B971C6"/>
    <w:rsid w:val="00BA013A"/>
    <w:rsid w:val="00BA0B1C"/>
    <w:rsid w:val="00BA26CF"/>
    <w:rsid w:val="00BA5555"/>
    <w:rsid w:val="00BA5D84"/>
    <w:rsid w:val="00BA6A51"/>
    <w:rsid w:val="00BA6F92"/>
    <w:rsid w:val="00BA7A63"/>
    <w:rsid w:val="00BB230A"/>
    <w:rsid w:val="00BB2356"/>
    <w:rsid w:val="00BB726A"/>
    <w:rsid w:val="00BC2B2B"/>
    <w:rsid w:val="00BC4816"/>
    <w:rsid w:val="00BC5D01"/>
    <w:rsid w:val="00BD041F"/>
    <w:rsid w:val="00BD1029"/>
    <w:rsid w:val="00BD20EF"/>
    <w:rsid w:val="00BD3C10"/>
    <w:rsid w:val="00BD3D12"/>
    <w:rsid w:val="00BD40CC"/>
    <w:rsid w:val="00BD6A21"/>
    <w:rsid w:val="00BE13F6"/>
    <w:rsid w:val="00BE33F9"/>
    <w:rsid w:val="00BE34BA"/>
    <w:rsid w:val="00BE4BC4"/>
    <w:rsid w:val="00BE51C1"/>
    <w:rsid w:val="00BE75A1"/>
    <w:rsid w:val="00BE7C99"/>
    <w:rsid w:val="00BF0323"/>
    <w:rsid w:val="00BF07E2"/>
    <w:rsid w:val="00BF2641"/>
    <w:rsid w:val="00BF29E1"/>
    <w:rsid w:val="00BF418F"/>
    <w:rsid w:val="00BF474E"/>
    <w:rsid w:val="00BF66E5"/>
    <w:rsid w:val="00C043DC"/>
    <w:rsid w:val="00C04DE8"/>
    <w:rsid w:val="00C06B6B"/>
    <w:rsid w:val="00C1248A"/>
    <w:rsid w:val="00C15D2D"/>
    <w:rsid w:val="00C168F3"/>
    <w:rsid w:val="00C24C28"/>
    <w:rsid w:val="00C26ADB"/>
    <w:rsid w:val="00C27C3F"/>
    <w:rsid w:val="00C308DD"/>
    <w:rsid w:val="00C33819"/>
    <w:rsid w:val="00C34C7B"/>
    <w:rsid w:val="00C356D5"/>
    <w:rsid w:val="00C35A50"/>
    <w:rsid w:val="00C35F7B"/>
    <w:rsid w:val="00C36622"/>
    <w:rsid w:val="00C369E0"/>
    <w:rsid w:val="00C37F02"/>
    <w:rsid w:val="00C4170F"/>
    <w:rsid w:val="00C4369F"/>
    <w:rsid w:val="00C43BF5"/>
    <w:rsid w:val="00C45155"/>
    <w:rsid w:val="00C507B4"/>
    <w:rsid w:val="00C51D4A"/>
    <w:rsid w:val="00C54190"/>
    <w:rsid w:val="00C548DD"/>
    <w:rsid w:val="00C5715A"/>
    <w:rsid w:val="00C600E7"/>
    <w:rsid w:val="00C60AB0"/>
    <w:rsid w:val="00C62728"/>
    <w:rsid w:val="00C627FE"/>
    <w:rsid w:val="00C631D9"/>
    <w:rsid w:val="00C6324F"/>
    <w:rsid w:val="00C67EA8"/>
    <w:rsid w:val="00C73969"/>
    <w:rsid w:val="00C73D91"/>
    <w:rsid w:val="00C75439"/>
    <w:rsid w:val="00C76AF5"/>
    <w:rsid w:val="00C7717B"/>
    <w:rsid w:val="00C771BB"/>
    <w:rsid w:val="00C82063"/>
    <w:rsid w:val="00C83319"/>
    <w:rsid w:val="00C8339C"/>
    <w:rsid w:val="00C8576C"/>
    <w:rsid w:val="00C87CBC"/>
    <w:rsid w:val="00C91084"/>
    <w:rsid w:val="00C92230"/>
    <w:rsid w:val="00C92771"/>
    <w:rsid w:val="00C954CA"/>
    <w:rsid w:val="00C96168"/>
    <w:rsid w:val="00C97732"/>
    <w:rsid w:val="00CA0059"/>
    <w:rsid w:val="00CA18BD"/>
    <w:rsid w:val="00CA2106"/>
    <w:rsid w:val="00CA2387"/>
    <w:rsid w:val="00CA37AC"/>
    <w:rsid w:val="00CA6AF6"/>
    <w:rsid w:val="00CB22C4"/>
    <w:rsid w:val="00CB3D4C"/>
    <w:rsid w:val="00CB78CF"/>
    <w:rsid w:val="00CC187C"/>
    <w:rsid w:val="00CC2390"/>
    <w:rsid w:val="00CC2839"/>
    <w:rsid w:val="00CC415B"/>
    <w:rsid w:val="00CC42A1"/>
    <w:rsid w:val="00CC4D14"/>
    <w:rsid w:val="00CD0701"/>
    <w:rsid w:val="00CD57C6"/>
    <w:rsid w:val="00CD6F8A"/>
    <w:rsid w:val="00CD7547"/>
    <w:rsid w:val="00CD7FD5"/>
    <w:rsid w:val="00CE2A40"/>
    <w:rsid w:val="00CE380C"/>
    <w:rsid w:val="00CE3E79"/>
    <w:rsid w:val="00CF1034"/>
    <w:rsid w:val="00CF11AE"/>
    <w:rsid w:val="00CF1256"/>
    <w:rsid w:val="00CF394F"/>
    <w:rsid w:val="00CF47B9"/>
    <w:rsid w:val="00CF521E"/>
    <w:rsid w:val="00D004CF"/>
    <w:rsid w:val="00D0143D"/>
    <w:rsid w:val="00D031CF"/>
    <w:rsid w:val="00D0498E"/>
    <w:rsid w:val="00D05EBE"/>
    <w:rsid w:val="00D0645B"/>
    <w:rsid w:val="00D068CA"/>
    <w:rsid w:val="00D073C6"/>
    <w:rsid w:val="00D111B1"/>
    <w:rsid w:val="00D12834"/>
    <w:rsid w:val="00D1355A"/>
    <w:rsid w:val="00D1409D"/>
    <w:rsid w:val="00D1541E"/>
    <w:rsid w:val="00D2274B"/>
    <w:rsid w:val="00D2294E"/>
    <w:rsid w:val="00D23375"/>
    <w:rsid w:val="00D27FA8"/>
    <w:rsid w:val="00D31766"/>
    <w:rsid w:val="00D33E4D"/>
    <w:rsid w:val="00D37C60"/>
    <w:rsid w:val="00D403BD"/>
    <w:rsid w:val="00D4119A"/>
    <w:rsid w:val="00D41B6E"/>
    <w:rsid w:val="00D428E2"/>
    <w:rsid w:val="00D44156"/>
    <w:rsid w:val="00D447A7"/>
    <w:rsid w:val="00D46482"/>
    <w:rsid w:val="00D471FA"/>
    <w:rsid w:val="00D52933"/>
    <w:rsid w:val="00D52E19"/>
    <w:rsid w:val="00D52F7B"/>
    <w:rsid w:val="00D55216"/>
    <w:rsid w:val="00D565A2"/>
    <w:rsid w:val="00D565CE"/>
    <w:rsid w:val="00D57955"/>
    <w:rsid w:val="00D60D31"/>
    <w:rsid w:val="00D60ED9"/>
    <w:rsid w:val="00D63568"/>
    <w:rsid w:val="00D647BB"/>
    <w:rsid w:val="00D6534F"/>
    <w:rsid w:val="00D70C8E"/>
    <w:rsid w:val="00D71F46"/>
    <w:rsid w:val="00D761E6"/>
    <w:rsid w:val="00D77E8C"/>
    <w:rsid w:val="00D8311D"/>
    <w:rsid w:val="00D83663"/>
    <w:rsid w:val="00D8546C"/>
    <w:rsid w:val="00D873A5"/>
    <w:rsid w:val="00D9080B"/>
    <w:rsid w:val="00D9120C"/>
    <w:rsid w:val="00D9172D"/>
    <w:rsid w:val="00D94F83"/>
    <w:rsid w:val="00D95692"/>
    <w:rsid w:val="00D969A6"/>
    <w:rsid w:val="00DA177C"/>
    <w:rsid w:val="00DA1A0E"/>
    <w:rsid w:val="00DA1BB9"/>
    <w:rsid w:val="00DA23BD"/>
    <w:rsid w:val="00DA31FE"/>
    <w:rsid w:val="00DA3805"/>
    <w:rsid w:val="00DA38C1"/>
    <w:rsid w:val="00DA39A8"/>
    <w:rsid w:val="00DA3BAE"/>
    <w:rsid w:val="00DA4F46"/>
    <w:rsid w:val="00DA5D5E"/>
    <w:rsid w:val="00DA5E19"/>
    <w:rsid w:val="00DA6179"/>
    <w:rsid w:val="00DB007A"/>
    <w:rsid w:val="00DB17FB"/>
    <w:rsid w:val="00DB2268"/>
    <w:rsid w:val="00DB2370"/>
    <w:rsid w:val="00DB262E"/>
    <w:rsid w:val="00DB2EE6"/>
    <w:rsid w:val="00DB4D19"/>
    <w:rsid w:val="00DC0563"/>
    <w:rsid w:val="00DC0C76"/>
    <w:rsid w:val="00DC0F86"/>
    <w:rsid w:val="00DC1193"/>
    <w:rsid w:val="00DC2BEA"/>
    <w:rsid w:val="00DC4D11"/>
    <w:rsid w:val="00DC61F6"/>
    <w:rsid w:val="00DC6341"/>
    <w:rsid w:val="00DD0442"/>
    <w:rsid w:val="00DD1306"/>
    <w:rsid w:val="00DD25DC"/>
    <w:rsid w:val="00DD4D6F"/>
    <w:rsid w:val="00DD5BCB"/>
    <w:rsid w:val="00DD634D"/>
    <w:rsid w:val="00DD6749"/>
    <w:rsid w:val="00DD76C4"/>
    <w:rsid w:val="00DE1C94"/>
    <w:rsid w:val="00DE6A29"/>
    <w:rsid w:val="00DF04EE"/>
    <w:rsid w:val="00DF0796"/>
    <w:rsid w:val="00DF12E5"/>
    <w:rsid w:val="00DF1318"/>
    <w:rsid w:val="00DF179B"/>
    <w:rsid w:val="00DF2FA6"/>
    <w:rsid w:val="00DF45EC"/>
    <w:rsid w:val="00DF465E"/>
    <w:rsid w:val="00DF6A7C"/>
    <w:rsid w:val="00DF71B2"/>
    <w:rsid w:val="00DF7ECB"/>
    <w:rsid w:val="00E018A1"/>
    <w:rsid w:val="00E01E96"/>
    <w:rsid w:val="00E020DF"/>
    <w:rsid w:val="00E02830"/>
    <w:rsid w:val="00E04F25"/>
    <w:rsid w:val="00E05077"/>
    <w:rsid w:val="00E06519"/>
    <w:rsid w:val="00E07E9F"/>
    <w:rsid w:val="00E10C85"/>
    <w:rsid w:val="00E10F02"/>
    <w:rsid w:val="00E12A36"/>
    <w:rsid w:val="00E1477B"/>
    <w:rsid w:val="00E14E53"/>
    <w:rsid w:val="00E17425"/>
    <w:rsid w:val="00E20C2F"/>
    <w:rsid w:val="00E21C21"/>
    <w:rsid w:val="00E21CCA"/>
    <w:rsid w:val="00E238B5"/>
    <w:rsid w:val="00E23A33"/>
    <w:rsid w:val="00E27E91"/>
    <w:rsid w:val="00E327E0"/>
    <w:rsid w:val="00E338CB"/>
    <w:rsid w:val="00E3462D"/>
    <w:rsid w:val="00E35966"/>
    <w:rsid w:val="00E35EB4"/>
    <w:rsid w:val="00E40668"/>
    <w:rsid w:val="00E46C00"/>
    <w:rsid w:val="00E52CD0"/>
    <w:rsid w:val="00E541AD"/>
    <w:rsid w:val="00E5545C"/>
    <w:rsid w:val="00E56FED"/>
    <w:rsid w:val="00E6084A"/>
    <w:rsid w:val="00E60FC5"/>
    <w:rsid w:val="00E636C1"/>
    <w:rsid w:val="00E637DB"/>
    <w:rsid w:val="00E65D5D"/>
    <w:rsid w:val="00E66321"/>
    <w:rsid w:val="00E66BF9"/>
    <w:rsid w:val="00E67B0F"/>
    <w:rsid w:val="00E702B2"/>
    <w:rsid w:val="00E708E0"/>
    <w:rsid w:val="00E7247E"/>
    <w:rsid w:val="00E730E1"/>
    <w:rsid w:val="00E7376F"/>
    <w:rsid w:val="00E7562C"/>
    <w:rsid w:val="00E80B2F"/>
    <w:rsid w:val="00E82000"/>
    <w:rsid w:val="00E822E8"/>
    <w:rsid w:val="00E8273F"/>
    <w:rsid w:val="00E8525E"/>
    <w:rsid w:val="00E90D26"/>
    <w:rsid w:val="00E9124A"/>
    <w:rsid w:val="00E91F40"/>
    <w:rsid w:val="00E936AC"/>
    <w:rsid w:val="00E94B74"/>
    <w:rsid w:val="00E954F0"/>
    <w:rsid w:val="00E96403"/>
    <w:rsid w:val="00E970C2"/>
    <w:rsid w:val="00EA0F6E"/>
    <w:rsid w:val="00EA4A58"/>
    <w:rsid w:val="00EA53E3"/>
    <w:rsid w:val="00EB2321"/>
    <w:rsid w:val="00EB64CE"/>
    <w:rsid w:val="00EB6659"/>
    <w:rsid w:val="00EB7DAD"/>
    <w:rsid w:val="00EC1208"/>
    <w:rsid w:val="00EC3C00"/>
    <w:rsid w:val="00EC761F"/>
    <w:rsid w:val="00ED07C3"/>
    <w:rsid w:val="00ED4521"/>
    <w:rsid w:val="00EE50D9"/>
    <w:rsid w:val="00EF0B57"/>
    <w:rsid w:val="00EF428A"/>
    <w:rsid w:val="00EF599C"/>
    <w:rsid w:val="00EF7586"/>
    <w:rsid w:val="00EF7E42"/>
    <w:rsid w:val="00F006EA"/>
    <w:rsid w:val="00F00B36"/>
    <w:rsid w:val="00F00E2F"/>
    <w:rsid w:val="00F01224"/>
    <w:rsid w:val="00F03E96"/>
    <w:rsid w:val="00F07CB2"/>
    <w:rsid w:val="00F10D92"/>
    <w:rsid w:val="00F1121A"/>
    <w:rsid w:val="00F12066"/>
    <w:rsid w:val="00F133DE"/>
    <w:rsid w:val="00F16C64"/>
    <w:rsid w:val="00F206FA"/>
    <w:rsid w:val="00F21BAE"/>
    <w:rsid w:val="00F22CE2"/>
    <w:rsid w:val="00F23EFE"/>
    <w:rsid w:val="00F24113"/>
    <w:rsid w:val="00F26398"/>
    <w:rsid w:val="00F302F5"/>
    <w:rsid w:val="00F33FE7"/>
    <w:rsid w:val="00F343FF"/>
    <w:rsid w:val="00F363D3"/>
    <w:rsid w:val="00F437B6"/>
    <w:rsid w:val="00F455BC"/>
    <w:rsid w:val="00F458E3"/>
    <w:rsid w:val="00F45D0F"/>
    <w:rsid w:val="00F47336"/>
    <w:rsid w:val="00F47B6D"/>
    <w:rsid w:val="00F534AC"/>
    <w:rsid w:val="00F54150"/>
    <w:rsid w:val="00F54A30"/>
    <w:rsid w:val="00F559BC"/>
    <w:rsid w:val="00F55E01"/>
    <w:rsid w:val="00F56F0D"/>
    <w:rsid w:val="00F71E07"/>
    <w:rsid w:val="00F741A9"/>
    <w:rsid w:val="00F76ECE"/>
    <w:rsid w:val="00F77050"/>
    <w:rsid w:val="00F80E1E"/>
    <w:rsid w:val="00F80E7A"/>
    <w:rsid w:val="00F85930"/>
    <w:rsid w:val="00F85C0A"/>
    <w:rsid w:val="00F860F2"/>
    <w:rsid w:val="00F87F64"/>
    <w:rsid w:val="00F967F9"/>
    <w:rsid w:val="00FA1548"/>
    <w:rsid w:val="00FA2966"/>
    <w:rsid w:val="00FA3410"/>
    <w:rsid w:val="00FA51D1"/>
    <w:rsid w:val="00FA7BD8"/>
    <w:rsid w:val="00FB390C"/>
    <w:rsid w:val="00FB4C42"/>
    <w:rsid w:val="00FB51CE"/>
    <w:rsid w:val="00FB5C8E"/>
    <w:rsid w:val="00FB615D"/>
    <w:rsid w:val="00FB67EB"/>
    <w:rsid w:val="00FC0D60"/>
    <w:rsid w:val="00FC14CE"/>
    <w:rsid w:val="00FC1E3F"/>
    <w:rsid w:val="00FC4EC7"/>
    <w:rsid w:val="00FC74D6"/>
    <w:rsid w:val="00FC79DF"/>
    <w:rsid w:val="00FD0930"/>
    <w:rsid w:val="00FD3BF9"/>
    <w:rsid w:val="00FD412E"/>
    <w:rsid w:val="00FD4562"/>
    <w:rsid w:val="00FD4B54"/>
    <w:rsid w:val="00FE2C17"/>
    <w:rsid w:val="00FE345A"/>
    <w:rsid w:val="00FE4610"/>
    <w:rsid w:val="00FE6649"/>
    <w:rsid w:val="00FE67AA"/>
    <w:rsid w:val="00FE698C"/>
    <w:rsid w:val="00FE77EE"/>
    <w:rsid w:val="00FF1B63"/>
    <w:rsid w:val="00FF7EC6"/>
    <w:rsid w:val="00FF7F4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ru-RU" w:eastAsia="en-US"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5867"/>
  </w:style>
  <w:style w:type="paragraph" w:styleId="1">
    <w:name w:val="heading 1"/>
    <w:basedOn w:val="a"/>
    <w:next w:val="a"/>
    <w:link w:val="10"/>
    <w:uiPriority w:val="9"/>
    <w:qFormat/>
    <w:rsid w:val="00885867"/>
    <w:pPr>
      <w:spacing w:before="300" w:after="40"/>
      <w:jc w:val="left"/>
      <w:outlineLvl w:val="0"/>
    </w:pPr>
    <w:rPr>
      <w:smallCaps/>
      <w:spacing w:val="5"/>
      <w:sz w:val="32"/>
      <w:szCs w:val="32"/>
    </w:rPr>
  </w:style>
  <w:style w:type="paragraph" w:styleId="2">
    <w:name w:val="heading 2"/>
    <w:basedOn w:val="a"/>
    <w:next w:val="a"/>
    <w:link w:val="20"/>
    <w:uiPriority w:val="9"/>
    <w:semiHidden/>
    <w:unhideWhenUsed/>
    <w:qFormat/>
    <w:rsid w:val="00885867"/>
    <w:pPr>
      <w:spacing w:after="0"/>
      <w:jc w:val="left"/>
      <w:outlineLvl w:val="1"/>
    </w:pPr>
    <w:rPr>
      <w:smallCaps/>
      <w:spacing w:val="5"/>
      <w:sz w:val="28"/>
      <w:szCs w:val="28"/>
    </w:rPr>
  </w:style>
  <w:style w:type="paragraph" w:styleId="3">
    <w:name w:val="heading 3"/>
    <w:basedOn w:val="a"/>
    <w:next w:val="a"/>
    <w:link w:val="30"/>
    <w:uiPriority w:val="9"/>
    <w:semiHidden/>
    <w:unhideWhenUsed/>
    <w:qFormat/>
    <w:rsid w:val="00885867"/>
    <w:pPr>
      <w:spacing w:after="0"/>
      <w:jc w:val="left"/>
      <w:outlineLvl w:val="2"/>
    </w:pPr>
    <w:rPr>
      <w:smallCaps/>
      <w:spacing w:val="5"/>
      <w:sz w:val="24"/>
      <w:szCs w:val="24"/>
    </w:rPr>
  </w:style>
  <w:style w:type="paragraph" w:styleId="4">
    <w:name w:val="heading 4"/>
    <w:basedOn w:val="a"/>
    <w:next w:val="a"/>
    <w:link w:val="40"/>
    <w:uiPriority w:val="9"/>
    <w:semiHidden/>
    <w:unhideWhenUsed/>
    <w:qFormat/>
    <w:rsid w:val="00885867"/>
    <w:pPr>
      <w:spacing w:after="0"/>
      <w:jc w:val="left"/>
      <w:outlineLvl w:val="3"/>
    </w:pPr>
    <w:rPr>
      <w:i/>
      <w:iCs/>
      <w:smallCaps/>
      <w:spacing w:val="10"/>
      <w:sz w:val="22"/>
      <w:szCs w:val="22"/>
    </w:rPr>
  </w:style>
  <w:style w:type="paragraph" w:styleId="5">
    <w:name w:val="heading 5"/>
    <w:basedOn w:val="a"/>
    <w:next w:val="a"/>
    <w:link w:val="50"/>
    <w:uiPriority w:val="9"/>
    <w:semiHidden/>
    <w:unhideWhenUsed/>
    <w:qFormat/>
    <w:rsid w:val="00885867"/>
    <w:pPr>
      <w:spacing w:after="0"/>
      <w:jc w:val="left"/>
      <w:outlineLvl w:val="4"/>
    </w:pPr>
    <w:rPr>
      <w:smallCaps/>
      <w:color w:val="538135" w:themeColor="accent6" w:themeShade="BF"/>
      <w:spacing w:val="10"/>
      <w:sz w:val="22"/>
      <w:szCs w:val="22"/>
    </w:rPr>
  </w:style>
  <w:style w:type="paragraph" w:styleId="6">
    <w:name w:val="heading 6"/>
    <w:basedOn w:val="a"/>
    <w:next w:val="a"/>
    <w:link w:val="60"/>
    <w:uiPriority w:val="9"/>
    <w:semiHidden/>
    <w:unhideWhenUsed/>
    <w:qFormat/>
    <w:rsid w:val="00885867"/>
    <w:pPr>
      <w:spacing w:after="0"/>
      <w:jc w:val="left"/>
      <w:outlineLvl w:val="5"/>
    </w:pPr>
    <w:rPr>
      <w:smallCaps/>
      <w:color w:val="70AD47" w:themeColor="accent6"/>
      <w:spacing w:val="5"/>
      <w:sz w:val="22"/>
      <w:szCs w:val="22"/>
    </w:rPr>
  </w:style>
  <w:style w:type="paragraph" w:styleId="7">
    <w:name w:val="heading 7"/>
    <w:basedOn w:val="a"/>
    <w:next w:val="a"/>
    <w:link w:val="70"/>
    <w:unhideWhenUsed/>
    <w:qFormat/>
    <w:rsid w:val="00885867"/>
    <w:pPr>
      <w:spacing w:after="0"/>
      <w:jc w:val="left"/>
      <w:outlineLvl w:val="6"/>
    </w:pPr>
    <w:rPr>
      <w:b/>
      <w:bCs/>
      <w:smallCaps/>
      <w:color w:val="70AD47" w:themeColor="accent6"/>
      <w:spacing w:val="10"/>
    </w:rPr>
  </w:style>
  <w:style w:type="paragraph" w:styleId="8">
    <w:name w:val="heading 8"/>
    <w:basedOn w:val="a"/>
    <w:next w:val="a"/>
    <w:link w:val="80"/>
    <w:uiPriority w:val="9"/>
    <w:semiHidden/>
    <w:unhideWhenUsed/>
    <w:qFormat/>
    <w:rsid w:val="00885867"/>
    <w:pPr>
      <w:spacing w:after="0"/>
      <w:jc w:val="left"/>
      <w:outlineLvl w:val="7"/>
    </w:pPr>
    <w:rPr>
      <w:b/>
      <w:bCs/>
      <w:i/>
      <w:iCs/>
      <w:smallCaps/>
      <w:color w:val="538135" w:themeColor="accent6" w:themeShade="BF"/>
    </w:rPr>
  </w:style>
  <w:style w:type="paragraph" w:styleId="9">
    <w:name w:val="heading 9"/>
    <w:basedOn w:val="a"/>
    <w:next w:val="a"/>
    <w:link w:val="90"/>
    <w:uiPriority w:val="9"/>
    <w:semiHidden/>
    <w:unhideWhenUsed/>
    <w:qFormat/>
    <w:rsid w:val="00885867"/>
    <w:pPr>
      <w:spacing w:after="0"/>
      <w:jc w:val="left"/>
      <w:outlineLvl w:val="8"/>
    </w:pPr>
    <w:rPr>
      <w:b/>
      <w:bCs/>
      <w:i/>
      <w:iCs/>
      <w:smallCaps/>
      <w:color w:val="385623" w:themeColor="accent6" w:themeShade="8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D7689"/>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AD7689"/>
  </w:style>
  <w:style w:type="paragraph" w:styleId="a5">
    <w:name w:val="footer"/>
    <w:basedOn w:val="a"/>
    <w:link w:val="a6"/>
    <w:uiPriority w:val="99"/>
    <w:unhideWhenUsed/>
    <w:rsid w:val="00AD7689"/>
    <w:pPr>
      <w:tabs>
        <w:tab w:val="center" w:pos="4677"/>
        <w:tab w:val="right" w:pos="9355"/>
      </w:tabs>
      <w:spacing w:after="0" w:line="240" w:lineRule="auto"/>
    </w:pPr>
  </w:style>
  <w:style w:type="character" w:customStyle="1" w:styleId="a6">
    <w:name w:val="Нижний колонтитул Знак"/>
    <w:basedOn w:val="a0"/>
    <w:link w:val="a5"/>
    <w:uiPriority w:val="99"/>
    <w:rsid w:val="00AD7689"/>
  </w:style>
  <w:style w:type="paragraph" w:styleId="a7">
    <w:name w:val="List Paragraph"/>
    <w:basedOn w:val="a"/>
    <w:uiPriority w:val="34"/>
    <w:qFormat/>
    <w:rsid w:val="00AD7689"/>
    <w:pPr>
      <w:ind w:left="720"/>
      <w:contextualSpacing/>
    </w:pPr>
  </w:style>
  <w:style w:type="paragraph" w:styleId="a8">
    <w:name w:val="footnote text"/>
    <w:aliases w:val="Знак Знак Знак Знак,Текст виноски1,Текст виноски11 Знак Знак Знак,Текст виноски11,Char3,Текст сноски Знак Знак Знак Знак,Текст сноски Знак Знак Знак,Основний текст з відступом2,Знак Знак Знак,Знак Знак Знак Знак Знак Знак Знак,Сноска маке"/>
    <w:basedOn w:val="a"/>
    <w:link w:val="a9"/>
    <w:uiPriority w:val="99"/>
    <w:unhideWhenUsed/>
    <w:rsid w:val="00A77DDB"/>
    <w:pPr>
      <w:spacing w:after="0" w:line="240" w:lineRule="auto"/>
    </w:pPr>
  </w:style>
  <w:style w:type="character" w:customStyle="1" w:styleId="a9">
    <w:name w:val="Текст сноски Знак"/>
    <w:aliases w:val="Знак Знак Знак Знак Знак,Текст виноски1 Знак,Текст виноски11 Знак Знак Знак Знак,Текст виноски11 Знак,Char3 Знак,Текст сноски Знак Знак Знак Знак Знак,Текст сноски Знак Знак Знак Знак1,Основний текст з відступом2 Знак,Сноска маке Знак"/>
    <w:basedOn w:val="a0"/>
    <w:link w:val="a8"/>
    <w:uiPriority w:val="99"/>
    <w:rsid w:val="00A77DDB"/>
    <w:rPr>
      <w:sz w:val="20"/>
      <w:szCs w:val="20"/>
    </w:rPr>
  </w:style>
  <w:style w:type="character" w:styleId="aa">
    <w:name w:val="footnote reference"/>
    <w:basedOn w:val="a0"/>
    <w:uiPriority w:val="99"/>
    <w:unhideWhenUsed/>
    <w:rsid w:val="00A77DDB"/>
    <w:rPr>
      <w:vertAlign w:val="superscript"/>
    </w:rPr>
  </w:style>
  <w:style w:type="character" w:customStyle="1" w:styleId="docdata">
    <w:name w:val="docdata"/>
    <w:aliases w:val="docy,v5,5276,baiaagaaboqcaaadyxaaaaxzeaaaaaaaaaaaaaaaaaaaaaaaaaaaaaaaaaaaaaaaaaaaaaaaaaaaaaaaaaaaaaaaaaaaaaaaaaaaaaaaaaaaaaaaaaaaaaaaaaaaaaaaaaaaaaaaaaaaaaaaaaaaaaaaaaaaaaaaaaaaaaaaaaaaaaaaaaaaaaaaaaaaaaaaaaaaaaaaaaaaaaaaaaaaaaaaaaaaaaaaaaaaaaaa"/>
    <w:basedOn w:val="a0"/>
    <w:rsid w:val="004E1486"/>
  </w:style>
  <w:style w:type="paragraph" w:customStyle="1" w:styleId="2045">
    <w:name w:val="2045"/>
    <w:aliases w:val="baiaagaaboqcaaad0gmaaaxgawaaaaaaaaaaaaaaaaaaaaaaaaaaaaaaaaaaaaaaaaaaaaaaaaaaaaaaaaaaaaaaaaaaaaaaaaaaaaaaaaaaaaaaaaaaaaaaaaaaaaaaaaaaaaaaaaaaaaaaaaaaaaaaaaaaaaaaaaaaaaaaaaaaaaaaaaaaaaaaaaaaaaaaaaaaaaaaaaaaaaaaaaaaaaaaaaaaaaaaaaaaaaaa"/>
    <w:basedOn w:val="a"/>
    <w:rsid w:val="00353CF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2337">
    <w:name w:val="2337"/>
    <w:aliases w:val="baiaagaaboqcaaadvwcaaavlbwaaaaaaaaaaaaaaaaaaaaaaaaaaaaaaaaaaaaaaaaaaaaaaaaaaaaaaaaaaaaaaaaaaaaaaaaaaaaaaaaaaaaaaaaaaaaaaaaaaaaaaaaaaaaaaaaaaaaaaaaaaaaaaaaaaaaaaaaaaaaaaaaaaaaaaaaaaaaaaaaaaaaaaaaaaaaaaaaaaaaaaaaaaaaaaaaaaaaaaaaaaaaaa"/>
    <w:basedOn w:val="a"/>
    <w:rsid w:val="007F383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4948">
    <w:name w:val="4948"/>
    <w:aliases w:val="baiaagaaboqcaaadiheaaawyeqaaaaaaaaaaaaaaaaaaaaaaaaaaaaaaaaaaaaaaaaaaaaaaaaaaaaaaaaaaaaaaaaaaaaaaaaaaaaaaaaaaaaaaaaaaaaaaaaaaaaaaaaaaaaaaaaaaaaaaaaaaaaaaaaaaaaaaaaaaaaaaaaaaaaaaaaaaaaaaaaaaaaaaaaaaaaaaaaaaaaaaaaaaaaaaaaaaaaaaaaaaaaaa"/>
    <w:basedOn w:val="a"/>
    <w:rsid w:val="007F383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b">
    <w:name w:val="Normal (Web)"/>
    <w:basedOn w:val="a"/>
    <w:uiPriority w:val="99"/>
    <w:unhideWhenUsed/>
    <w:rsid w:val="007F383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2351">
    <w:name w:val="2351"/>
    <w:aliases w:val="baiaagaaboqcaaadzqcaaavzbwaaaaaaaaaaaaaaaaaaaaaaaaaaaaaaaaaaaaaaaaaaaaaaaaaaaaaaaaaaaaaaaaaaaaaaaaaaaaaaaaaaaaaaaaaaaaaaaaaaaaaaaaaaaaaaaaaaaaaaaaaaaaaaaaaaaaaaaaaaaaaaaaaaaaaaaaaaaaaaaaaaaaaaaaaaaaaaaaaaaaaaaaaaaaaaaaaaaaaaaaaaaaaa"/>
    <w:basedOn w:val="a"/>
    <w:rsid w:val="007F383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21">
    <w:name w:val="Body Text 2"/>
    <w:basedOn w:val="a"/>
    <w:link w:val="22"/>
    <w:uiPriority w:val="99"/>
    <w:unhideWhenUsed/>
    <w:rsid w:val="00667C52"/>
    <w:pPr>
      <w:spacing w:after="120" w:line="480" w:lineRule="auto"/>
    </w:pPr>
  </w:style>
  <w:style w:type="character" w:customStyle="1" w:styleId="22">
    <w:name w:val="Основной текст 2 Знак"/>
    <w:basedOn w:val="a0"/>
    <w:link w:val="21"/>
    <w:uiPriority w:val="99"/>
    <w:rsid w:val="00667C52"/>
  </w:style>
  <w:style w:type="paragraph" w:styleId="HTML">
    <w:name w:val="HTML Preformatted"/>
    <w:basedOn w:val="a"/>
    <w:link w:val="HTML0"/>
    <w:uiPriority w:val="99"/>
    <w:unhideWhenUsed/>
    <w:rsid w:val="002A4BFF"/>
    <w:pPr>
      <w:spacing w:after="0" w:line="240" w:lineRule="auto"/>
    </w:pPr>
    <w:rPr>
      <w:rFonts w:ascii="Consolas" w:hAnsi="Consolas" w:cs="Consolas"/>
    </w:rPr>
  </w:style>
  <w:style w:type="character" w:customStyle="1" w:styleId="HTML0">
    <w:name w:val="Стандартный HTML Знак"/>
    <w:basedOn w:val="a0"/>
    <w:link w:val="HTML"/>
    <w:uiPriority w:val="99"/>
    <w:rsid w:val="002A4BFF"/>
    <w:rPr>
      <w:rFonts w:ascii="Consolas" w:hAnsi="Consolas" w:cs="Consolas"/>
      <w:sz w:val="20"/>
      <w:szCs w:val="20"/>
    </w:rPr>
  </w:style>
  <w:style w:type="character" w:styleId="ac">
    <w:name w:val="Hyperlink"/>
    <w:basedOn w:val="a0"/>
    <w:uiPriority w:val="99"/>
    <w:unhideWhenUsed/>
    <w:rsid w:val="0074132B"/>
    <w:rPr>
      <w:color w:val="0000FF"/>
      <w:u w:val="single"/>
    </w:rPr>
  </w:style>
  <w:style w:type="paragraph" w:customStyle="1" w:styleId="rvps2">
    <w:name w:val="rvps2"/>
    <w:basedOn w:val="a"/>
    <w:rsid w:val="007F792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46">
    <w:name w:val="rvts46"/>
    <w:basedOn w:val="a0"/>
    <w:rsid w:val="007F7922"/>
  </w:style>
  <w:style w:type="character" w:customStyle="1" w:styleId="rvts11">
    <w:name w:val="rvts11"/>
    <w:basedOn w:val="a0"/>
    <w:rsid w:val="007F7922"/>
  </w:style>
  <w:style w:type="character" w:styleId="ad">
    <w:name w:val="Emphasis"/>
    <w:uiPriority w:val="20"/>
    <w:qFormat/>
    <w:rsid w:val="00885867"/>
    <w:rPr>
      <w:b/>
      <w:bCs/>
      <w:i/>
      <w:iCs/>
      <w:spacing w:val="10"/>
    </w:rPr>
  </w:style>
  <w:style w:type="character" w:styleId="ae">
    <w:name w:val="Strong"/>
    <w:uiPriority w:val="22"/>
    <w:qFormat/>
    <w:rsid w:val="00885867"/>
    <w:rPr>
      <w:b/>
      <w:bCs/>
      <w:color w:val="70AD47" w:themeColor="accent6"/>
    </w:rPr>
  </w:style>
  <w:style w:type="character" w:customStyle="1" w:styleId="rvts9">
    <w:name w:val="rvts9"/>
    <w:basedOn w:val="a0"/>
    <w:rsid w:val="002A5EAF"/>
  </w:style>
  <w:style w:type="character" w:customStyle="1" w:styleId="10">
    <w:name w:val="Заголовок 1 Знак"/>
    <w:basedOn w:val="a0"/>
    <w:link w:val="1"/>
    <w:uiPriority w:val="9"/>
    <w:rsid w:val="00885867"/>
    <w:rPr>
      <w:smallCaps/>
      <w:spacing w:val="5"/>
      <w:sz w:val="32"/>
      <w:szCs w:val="32"/>
    </w:rPr>
  </w:style>
  <w:style w:type="character" w:customStyle="1" w:styleId="dat0">
    <w:name w:val="dat0"/>
    <w:basedOn w:val="a0"/>
    <w:rsid w:val="00A91FD4"/>
  </w:style>
  <w:style w:type="paragraph" w:customStyle="1" w:styleId="2742">
    <w:name w:val="2742"/>
    <w:aliases w:val="baiaagaaboqcaaad7agaaax6caaaaaaaaaaaaaaaaaaaaaaaaaaaaaaaaaaaaaaaaaaaaaaaaaaaaaaaaaaaaaaaaaaaaaaaaaaaaaaaaaaaaaaaaaaaaaaaaaaaaaaaaaaaaaaaaaaaaaaaaaaaaaaaaaaaaaaaaaaaaaaaaaaaaaaaaaaaaaaaaaaaaaaaaaaaaaaaaaaaaaaaaaaaaaaaaaaaaaaaaaaaaaaa"/>
    <w:basedOn w:val="a"/>
    <w:rsid w:val="00C73D9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justifyfull">
    <w:name w:val="justifyfull"/>
    <w:basedOn w:val="a"/>
    <w:rsid w:val="00FC1E3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3">
    <w:name w:val="rvts23"/>
    <w:basedOn w:val="a0"/>
    <w:rsid w:val="000D7C97"/>
  </w:style>
  <w:style w:type="paragraph" w:customStyle="1" w:styleId="rvps14">
    <w:name w:val="rvps14"/>
    <w:basedOn w:val="a"/>
    <w:rsid w:val="000D7C9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2260">
    <w:name w:val="12260"/>
    <w:aliases w:val="bqiaagaaboqcaaak4suaaaokkwaabzgraaaaaaaaaaaaaaaaaaaaaaaaaaaaaaaaaaaaaaaaaaaaaaaaaaaaaaaaaaaaaaaaaaaaaaaaaaaaaaaaaaaaaaaaaaaaaaaaaaaaaaaaaaaaaaaaaaaaaaaaaaaaaaaaaaaaaaaaaaaaaaaaaaaaaaaaaaaaaaaaaaaaaaaaaaaaaaaaaaaaaaaaaaaaaaaaaaaaaaa"/>
    <w:basedOn w:val="a"/>
    <w:rsid w:val="008572B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5694">
    <w:name w:val="5694"/>
    <w:aliases w:val="baiaagaaboqcaaadca4aaauwdgaaaaaaaaaaaaaaaaaaaaaaaaaaaaaaaaaaaaaaaaaaaaaaaaaaaaaaaaaaaaaaaaaaaaaaaaaaaaaaaaaaaaaaaaaaaaaaaaaaaaaaaaaaaaaaaaaaaaaaaaaaaaaaaaaaaaaaaaaaaaaaaaaaaaaaaaaaaaaaaaaaaaaaaaaaaaaaaaaaaaaaaaaaaaaaaaaaaaaaaaaaaaaa"/>
    <w:basedOn w:val="a"/>
    <w:rsid w:val="002900C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3985">
    <w:name w:val="3985"/>
    <w:aliases w:val="baiaagaaboqcaaadxw0aaaxvdqaaaaaaaaaaaaaaaaaaaaaaaaaaaaaaaaaaaaaaaaaaaaaaaaaaaaaaaaaaaaaaaaaaaaaaaaaaaaaaaaaaaaaaaaaaaaaaaaaaaaaaaaaaaaaaaaaaaaaaaaaaaaaaaaaaaaaaaaaaaaaaaaaaaaaaaaaaaaaaaaaaaaaaaaaaaaaaaaaaaaaaaaaaaaaaaaaaaaaaaaaaaaaa"/>
    <w:basedOn w:val="a"/>
    <w:rsid w:val="006A67B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ntStyle205">
    <w:name w:val="Font Style205"/>
    <w:rsid w:val="0034594E"/>
    <w:rPr>
      <w:rFonts w:ascii="Times New Roman" w:hAnsi="Times New Roman"/>
      <w:sz w:val="18"/>
    </w:rPr>
  </w:style>
  <w:style w:type="paragraph" w:customStyle="1" w:styleId="Textbody">
    <w:name w:val="Text body"/>
    <w:basedOn w:val="a"/>
    <w:rsid w:val="0034594E"/>
    <w:pPr>
      <w:widowControl w:val="0"/>
      <w:suppressAutoHyphens/>
      <w:overflowPunct w:val="0"/>
      <w:autoSpaceDE w:val="0"/>
      <w:autoSpaceDN w:val="0"/>
      <w:adjustRightInd w:val="0"/>
      <w:spacing w:after="120" w:line="100" w:lineRule="atLeast"/>
      <w:textAlignment w:val="baseline"/>
    </w:pPr>
    <w:rPr>
      <w:rFonts w:ascii="Times New Roman" w:eastAsia="Times New Roman" w:hAnsi="Times New Roman" w:cs="Times New Roman"/>
      <w:kern w:val="1"/>
      <w:sz w:val="24"/>
      <w:lang w:val="de-DE" w:eastAsia="ru-RU"/>
    </w:rPr>
  </w:style>
  <w:style w:type="character" w:customStyle="1" w:styleId="20">
    <w:name w:val="Заголовок 2 Знак"/>
    <w:basedOn w:val="a0"/>
    <w:link w:val="2"/>
    <w:uiPriority w:val="9"/>
    <w:semiHidden/>
    <w:rsid w:val="00885867"/>
    <w:rPr>
      <w:smallCaps/>
      <w:spacing w:val="5"/>
      <w:sz w:val="28"/>
      <w:szCs w:val="28"/>
    </w:rPr>
  </w:style>
  <w:style w:type="character" w:customStyle="1" w:styleId="30">
    <w:name w:val="Заголовок 3 Знак"/>
    <w:basedOn w:val="a0"/>
    <w:link w:val="3"/>
    <w:uiPriority w:val="9"/>
    <w:semiHidden/>
    <w:rsid w:val="00885867"/>
    <w:rPr>
      <w:smallCaps/>
      <w:spacing w:val="5"/>
      <w:sz w:val="24"/>
      <w:szCs w:val="24"/>
    </w:rPr>
  </w:style>
  <w:style w:type="character" w:customStyle="1" w:styleId="40">
    <w:name w:val="Заголовок 4 Знак"/>
    <w:basedOn w:val="a0"/>
    <w:link w:val="4"/>
    <w:uiPriority w:val="9"/>
    <w:semiHidden/>
    <w:rsid w:val="00885867"/>
    <w:rPr>
      <w:i/>
      <w:iCs/>
      <w:smallCaps/>
      <w:spacing w:val="10"/>
      <w:sz w:val="22"/>
      <w:szCs w:val="22"/>
    </w:rPr>
  </w:style>
  <w:style w:type="character" w:customStyle="1" w:styleId="50">
    <w:name w:val="Заголовок 5 Знак"/>
    <w:basedOn w:val="a0"/>
    <w:link w:val="5"/>
    <w:uiPriority w:val="9"/>
    <w:semiHidden/>
    <w:rsid w:val="00885867"/>
    <w:rPr>
      <w:smallCaps/>
      <w:color w:val="538135" w:themeColor="accent6" w:themeShade="BF"/>
      <w:spacing w:val="10"/>
      <w:sz w:val="22"/>
      <w:szCs w:val="22"/>
    </w:rPr>
  </w:style>
  <w:style w:type="character" w:customStyle="1" w:styleId="60">
    <w:name w:val="Заголовок 6 Знак"/>
    <w:basedOn w:val="a0"/>
    <w:link w:val="6"/>
    <w:uiPriority w:val="9"/>
    <w:semiHidden/>
    <w:rsid w:val="00885867"/>
    <w:rPr>
      <w:smallCaps/>
      <w:color w:val="70AD47" w:themeColor="accent6"/>
      <w:spacing w:val="5"/>
      <w:sz w:val="22"/>
      <w:szCs w:val="22"/>
    </w:rPr>
  </w:style>
  <w:style w:type="character" w:customStyle="1" w:styleId="70">
    <w:name w:val="Заголовок 7 Знак"/>
    <w:basedOn w:val="a0"/>
    <w:link w:val="7"/>
    <w:rsid w:val="00885867"/>
    <w:rPr>
      <w:b/>
      <w:bCs/>
      <w:smallCaps/>
      <w:color w:val="70AD47" w:themeColor="accent6"/>
      <w:spacing w:val="10"/>
    </w:rPr>
  </w:style>
  <w:style w:type="character" w:customStyle="1" w:styleId="80">
    <w:name w:val="Заголовок 8 Знак"/>
    <w:basedOn w:val="a0"/>
    <w:link w:val="8"/>
    <w:uiPriority w:val="9"/>
    <w:semiHidden/>
    <w:rsid w:val="00885867"/>
    <w:rPr>
      <w:b/>
      <w:bCs/>
      <w:i/>
      <w:iCs/>
      <w:smallCaps/>
      <w:color w:val="538135" w:themeColor="accent6" w:themeShade="BF"/>
    </w:rPr>
  </w:style>
  <w:style w:type="character" w:customStyle="1" w:styleId="90">
    <w:name w:val="Заголовок 9 Знак"/>
    <w:basedOn w:val="a0"/>
    <w:link w:val="9"/>
    <w:uiPriority w:val="9"/>
    <w:semiHidden/>
    <w:rsid w:val="00885867"/>
    <w:rPr>
      <w:b/>
      <w:bCs/>
      <w:i/>
      <w:iCs/>
      <w:smallCaps/>
      <w:color w:val="385623" w:themeColor="accent6" w:themeShade="80"/>
    </w:rPr>
  </w:style>
  <w:style w:type="paragraph" w:styleId="af">
    <w:name w:val="caption"/>
    <w:basedOn w:val="a"/>
    <w:next w:val="a"/>
    <w:uiPriority w:val="35"/>
    <w:semiHidden/>
    <w:unhideWhenUsed/>
    <w:qFormat/>
    <w:rsid w:val="00885867"/>
    <w:rPr>
      <w:b/>
      <w:bCs/>
      <w:caps/>
      <w:sz w:val="16"/>
      <w:szCs w:val="16"/>
    </w:rPr>
  </w:style>
  <w:style w:type="paragraph" w:styleId="af0">
    <w:name w:val="Title"/>
    <w:basedOn w:val="a"/>
    <w:next w:val="a"/>
    <w:link w:val="af1"/>
    <w:uiPriority w:val="10"/>
    <w:qFormat/>
    <w:rsid w:val="00885867"/>
    <w:pPr>
      <w:pBdr>
        <w:top w:val="single" w:sz="8" w:space="1" w:color="70AD47" w:themeColor="accent6"/>
      </w:pBdr>
      <w:spacing w:after="120" w:line="240" w:lineRule="auto"/>
      <w:jc w:val="right"/>
    </w:pPr>
    <w:rPr>
      <w:smallCaps/>
      <w:color w:val="262626" w:themeColor="text1" w:themeTint="D9"/>
      <w:sz w:val="52"/>
      <w:szCs w:val="52"/>
    </w:rPr>
  </w:style>
  <w:style w:type="character" w:customStyle="1" w:styleId="af1">
    <w:name w:val="Название Знак"/>
    <w:basedOn w:val="a0"/>
    <w:link w:val="af0"/>
    <w:uiPriority w:val="10"/>
    <w:rsid w:val="00885867"/>
    <w:rPr>
      <w:smallCaps/>
      <w:color w:val="262626" w:themeColor="text1" w:themeTint="D9"/>
      <w:sz w:val="52"/>
      <w:szCs w:val="52"/>
    </w:rPr>
  </w:style>
  <w:style w:type="paragraph" w:styleId="af2">
    <w:name w:val="Subtitle"/>
    <w:basedOn w:val="a"/>
    <w:next w:val="a"/>
    <w:link w:val="af3"/>
    <w:uiPriority w:val="11"/>
    <w:qFormat/>
    <w:rsid w:val="00885867"/>
    <w:pPr>
      <w:spacing w:after="720" w:line="240" w:lineRule="auto"/>
      <w:jc w:val="right"/>
    </w:pPr>
    <w:rPr>
      <w:rFonts w:asciiTheme="majorHAnsi" w:eastAsiaTheme="majorEastAsia" w:hAnsiTheme="majorHAnsi" w:cstheme="majorBidi"/>
    </w:rPr>
  </w:style>
  <w:style w:type="character" w:customStyle="1" w:styleId="af3">
    <w:name w:val="Подзаголовок Знак"/>
    <w:basedOn w:val="a0"/>
    <w:link w:val="af2"/>
    <w:uiPriority w:val="11"/>
    <w:rsid w:val="00885867"/>
    <w:rPr>
      <w:rFonts w:asciiTheme="majorHAnsi" w:eastAsiaTheme="majorEastAsia" w:hAnsiTheme="majorHAnsi" w:cstheme="majorBidi"/>
    </w:rPr>
  </w:style>
  <w:style w:type="paragraph" w:styleId="af4">
    <w:name w:val="No Spacing"/>
    <w:uiPriority w:val="1"/>
    <w:qFormat/>
    <w:rsid w:val="00885867"/>
    <w:pPr>
      <w:spacing w:after="0" w:line="240" w:lineRule="auto"/>
    </w:pPr>
  </w:style>
  <w:style w:type="paragraph" w:styleId="23">
    <w:name w:val="Quote"/>
    <w:basedOn w:val="a"/>
    <w:next w:val="a"/>
    <w:link w:val="24"/>
    <w:uiPriority w:val="29"/>
    <w:qFormat/>
    <w:rsid w:val="00885867"/>
    <w:rPr>
      <w:i/>
      <w:iCs/>
    </w:rPr>
  </w:style>
  <w:style w:type="character" w:customStyle="1" w:styleId="24">
    <w:name w:val="Цитата 2 Знак"/>
    <w:basedOn w:val="a0"/>
    <w:link w:val="23"/>
    <w:uiPriority w:val="29"/>
    <w:rsid w:val="00885867"/>
    <w:rPr>
      <w:i/>
      <w:iCs/>
    </w:rPr>
  </w:style>
  <w:style w:type="paragraph" w:styleId="af5">
    <w:name w:val="Intense Quote"/>
    <w:basedOn w:val="a"/>
    <w:next w:val="a"/>
    <w:link w:val="af6"/>
    <w:uiPriority w:val="30"/>
    <w:qFormat/>
    <w:rsid w:val="00885867"/>
    <w:pPr>
      <w:pBdr>
        <w:top w:val="single" w:sz="8" w:space="1" w:color="70AD47" w:themeColor="accent6"/>
      </w:pBdr>
      <w:spacing w:before="140" w:after="140"/>
      <w:ind w:left="1440" w:right="1440"/>
    </w:pPr>
    <w:rPr>
      <w:b/>
      <w:bCs/>
      <w:i/>
      <w:iCs/>
    </w:rPr>
  </w:style>
  <w:style w:type="character" w:customStyle="1" w:styleId="af6">
    <w:name w:val="Выделенная цитата Знак"/>
    <w:basedOn w:val="a0"/>
    <w:link w:val="af5"/>
    <w:uiPriority w:val="30"/>
    <w:rsid w:val="00885867"/>
    <w:rPr>
      <w:b/>
      <w:bCs/>
      <w:i/>
      <w:iCs/>
    </w:rPr>
  </w:style>
  <w:style w:type="character" w:styleId="af7">
    <w:name w:val="Subtle Emphasis"/>
    <w:uiPriority w:val="19"/>
    <w:qFormat/>
    <w:rsid w:val="00885867"/>
    <w:rPr>
      <w:i/>
      <w:iCs/>
    </w:rPr>
  </w:style>
  <w:style w:type="character" w:styleId="af8">
    <w:name w:val="Intense Emphasis"/>
    <w:uiPriority w:val="21"/>
    <w:qFormat/>
    <w:rsid w:val="00885867"/>
    <w:rPr>
      <w:b/>
      <w:bCs/>
      <w:i/>
      <w:iCs/>
      <w:color w:val="70AD47" w:themeColor="accent6"/>
      <w:spacing w:val="10"/>
    </w:rPr>
  </w:style>
  <w:style w:type="character" w:styleId="af9">
    <w:name w:val="Subtle Reference"/>
    <w:uiPriority w:val="31"/>
    <w:qFormat/>
    <w:rsid w:val="00885867"/>
    <w:rPr>
      <w:b/>
      <w:bCs/>
    </w:rPr>
  </w:style>
  <w:style w:type="character" w:styleId="afa">
    <w:name w:val="Intense Reference"/>
    <w:uiPriority w:val="32"/>
    <w:qFormat/>
    <w:rsid w:val="00885867"/>
    <w:rPr>
      <w:b/>
      <w:bCs/>
      <w:smallCaps/>
      <w:spacing w:val="5"/>
      <w:sz w:val="22"/>
      <w:szCs w:val="22"/>
      <w:u w:val="single"/>
    </w:rPr>
  </w:style>
  <w:style w:type="character" w:styleId="afb">
    <w:name w:val="Book Title"/>
    <w:uiPriority w:val="33"/>
    <w:qFormat/>
    <w:rsid w:val="00885867"/>
    <w:rPr>
      <w:rFonts w:asciiTheme="majorHAnsi" w:eastAsiaTheme="majorEastAsia" w:hAnsiTheme="majorHAnsi" w:cstheme="majorBidi"/>
      <w:i/>
      <w:iCs/>
      <w:sz w:val="20"/>
      <w:szCs w:val="20"/>
    </w:rPr>
  </w:style>
  <w:style w:type="paragraph" w:styleId="afc">
    <w:name w:val="TOC Heading"/>
    <w:basedOn w:val="1"/>
    <w:next w:val="a"/>
    <w:uiPriority w:val="39"/>
    <w:semiHidden/>
    <w:unhideWhenUsed/>
    <w:qFormat/>
    <w:rsid w:val="00885867"/>
    <w:pPr>
      <w:outlineLvl w:val="9"/>
    </w:pPr>
  </w:style>
  <w:style w:type="paragraph" w:customStyle="1" w:styleId="rvps6">
    <w:name w:val="rvps6"/>
    <w:basedOn w:val="a"/>
    <w:rsid w:val="00225D3C"/>
    <w:pPr>
      <w:spacing w:before="100" w:beforeAutospacing="1" w:after="100" w:afterAutospacing="1" w:line="240" w:lineRule="auto"/>
      <w:jc w:val="left"/>
    </w:pPr>
    <w:rPr>
      <w:rFonts w:ascii="Times New Roman" w:eastAsia="Times New Roman" w:hAnsi="Times New Roman" w:cs="Times New Roman"/>
      <w:sz w:val="24"/>
      <w:szCs w:val="24"/>
      <w:lang w:eastAsia="ru-RU"/>
    </w:rPr>
  </w:style>
  <w:style w:type="paragraph" w:customStyle="1" w:styleId="7372">
    <w:name w:val="7372"/>
    <w:aliases w:val="baiaagaaboqcaaadgbsaaaumgwaaaaaaaaaaaaaaaaaaaaaaaaaaaaaaaaaaaaaaaaaaaaaaaaaaaaaaaaaaaaaaaaaaaaaaaaaaaaaaaaaaaaaaaaaaaaaaaaaaaaaaaaaaaaaaaaaaaaaaaaaaaaaaaaaaaaaaaaaaaaaaaaaaaaaaaaaaaaaaaaaaaaaaaaaaaaaaaaaaaaaaaaaaaaaaaaaaaaaaaaaaaaaa"/>
    <w:basedOn w:val="a"/>
    <w:rsid w:val="00203AED"/>
    <w:pPr>
      <w:spacing w:before="100" w:beforeAutospacing="1" w:after="100" w:afterAutospacing="1" w:line="240" w:lineRule="auto"/>
      <w:jc w:val="left"/>
    </w:pPr>
    <w:rPr>
      <w:rFonts w:ascii="Times New Roman" w:eastAsia="Times New Roman" w:hAnsi="Times New Roman" w:cs="Times New Roman"/>
      <w:sz w:val="24"/>
      <w:szCs w:val="24"/>
      <w:lang w:eastAsia="ru-RU"/>
    </w:rPr>
  </w:style>
  <w:style w:type="paragraph" w:customStyle="1" w:styleId="6246">
    <w:name w:val="6246"/>
    <w:aliases w:val="baiaagaaboqcaaadvhmaaaxmewaaaaaaaaaaaaaaaaaaaaaaaaaaaaaaaaaaaaaaaaaaaaaaaaaaaaaaaaaaaaaaaaaaaaaaaaaaaaaaaaaaaaaaaaaaaaaaaaaaaaaaaaaaaaaaaaaaaaaaaaaaaaaaaaaaaaaaaaaaaaaaaaaaaaaaaaaaaaaaaaaaaaaaaaaaaaaaaaaaaaaaaaaaaaaaaaaaaaaaaaaaaaaa"/>
    <w:basedOn w:val="a"/>
    <w:rsid w:val="00BF29E1"/>
    <w:pPr>
      <w:spacing w:before="100" w:beforeAutospacing="1" w:after="100" w:afterAutospacing="1" w:line="240" w:lineRule="auto"/>
      <w:jc w:val="left"/>
    </w:pPr>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8017BF"/>
  </w:style>
  <w:style w:type="numbering" w:customStyle="1" w:styleId="25">
    <w:name w:val="Нет списка2"/>
    <w:next w:val="a2"/>
    <w:uiPriority w:val="99"/>
    <w:semiHidden/>
    <w:unhideWhenUsed/>
    <w:rsid w:val="00903D9D"/>
  </w:style>
  <w:style w:type="paragraph" w:customStyle="1" w:styleId="5763">
    <w:name w:val="5763"/>
    <w:aliases w:val="baiaagaaboqcaaadqrqaaaw3faaaaaaaaaaaaaaaaaaaaaaaaaaaaaaaaaaaaaaaaaaaaaaaaaaaaaaaaaaaaaaaaaaaaaaaaaaaaaaaaaaaaaaaaaaaaaaaaaaaaaaaaaaaaaaaaaaaaaaaaaaaaaaaaaaaaaaaaaaaaaaaaaaaaaaaaaaaaaaaaaaaaaaaaaaaaaaaaaaaaaaaaaaaaaaaaaaaaaaaaaaaaaaa"/>
    <w:basedOn w:val="a"/>
    <w:rsid w:val="00DA4F46"/>
    <w:pPr>
      <w:spacing w:before="100" w:beforeAutospacing="1" w:after="100" w:afterAutospacing="1" w:line="240" w:lineRule="auto"/>
      <w:jc w:val="left"/>
    </w:pPr>
    <w:rPr>
      <w:rFonts w:ascii="Times New Roman" w:eastAsia="Times New Roman" w:hAnsi="Times New Roman" w:cs="Times New Roman"/>
      <w:sz w:val="24"/>
      <w:szCs w:val="24"/>
      <w:lang w:eastAsia="ru-RU"/>
    </w:rPr>
  </w:style>
  <w:style w:type="paragraph" w:customStyle="1" w:styleId="6553">
    <w:name w:val="6553"/>
    <w:aliases w:val="baiaagaaboqcaaadvxcaaaxnfwaaaaaaaaaaaaaaaaaaaaaaaaaaaaaaaaaaaaaaaaaaaaaaaaaaaaaaaaaaaaaaaaaaaaaaaaaaaaaaaaaaaaaaaaaaaaaaaaaaaaaaaaaaaaaaaaaaaaaaaaaaaaaaaaaaaaaaaaaaaaaaaaaaaaaaaaaaaaaaaaaaaaaaaaaaaaaaaaaaaaaaaaaaaaaaaaaaaaaaaaaaaaaa"/>
    <w:basedOn w:val="a"/>
    <w:rsid w:val="002E7B99"/>
    <w:pPr>
      <w:spacing w:before="100" w:beforeAutospacing="1" w:after="100" w:afterAutospacing="1" w:line="240" w:lineRule="auto"/>
      <w:jc w:val="left"/>
    </w:pPr>
    <w:rPr>
      <w:rFonts w:ascii="Times New Roman" w:eastAsia="Times New Roman" w:hAnsi="Times New Roman" w:cs="Times New Roman"/>
      <w:sz w:val="24"/>
      <w:szCs w:val="24"/>
      <w:lang w:eastAsia="ru-RU"/>
    </w:rPr>
  </w:style>
  <w:style w:type="paragraph" w:customStyle="1" w:styleId="20802">
    <w:name w:val="20802"/>
    <w:aliases w:val="baiaagaaboqcaaadse0aaavwtqaaaaaaaaaaaaaaaaaaaaaaaaaaaaaaaaaaaaaaaaaaaaaaaaaaaaaaaaaaaaaaaaaaaaaaaaaaaaaaaaaaaaaaaaaaaaaaaaaaaaaaaaaaaaaaaaaaaaaaaaaaaaaaaaaaaaaaaaaaaaaaaaaaaaaaaaaaaaaaaaaaaaaaaaaaaaaaaaaaaaaaaaaaaaaaaaaaaaaaaaaaaaa"/>
    <w:basedOn w:val="a"/>
    <w:rsid w:val="00FA1548"/>
    <w:pPr>
      <w:spacing w:before="100" w:beforeAutospacing="1" w:after="100" w:afterAutospacing="1" w:line="240" w:lineRule="auto"/>
      <w:jc w:val="left"/>
    </w:pPr>
    <w:rPr>
      <w:rFonts w:ascii="Times New Roman" w:eastAsia="Times New Roman" w:hAnsi="Times New Roman" w:cs="Times New Roman"/>
      <w:sz w:val="24"/>
      <w:szCs w:val="24"/>
      <w:lang w:eastAsia="ru-RU"/>
    </w:rPr>
  </w:style>
  <w:style w:type="numbering" w:customStyle="1" w:styleId="31">
    <w:name w:val="Нет списка3"/>
    <w:next w:val="a2"/>
    <w:uiPriority w:val="99"/>
    <w:semiHidden/>
    <w:unhideWhenUsed/>
    <w:rsid w:val="003A78FA"/>
  </w:style>
  <w:style w:type="paragraph" w:customStyle="1" w:styleId="Standard">
    <w:name w:val="Standard"/>
    <w:rsid w:val="008C5D5B"/>
    <w:pPr>
      <w:widowControl w:val="0"/>
      <w:suppressAutoHyphens/>
      <w:overflowPunct w:val="0"/>
      <w:autoSpaceDE w:val="0"/>
      <w:autoSpaceDN w:val="0"/>
      <w:adjustRightInd w:val="0"/>
      <w:spacing w:after="0" w:line="100" w:lineRule="atLeast"/>
      <w:jc w:val="left"/>
      <w:textAlignment w:val="baseline"/>
    </w:pPr>
    <w:rPr>
      <w:rFonts w:ascii="Times New Roman" w:eastAsia="Times New Roman" w:hAnsi="Times New Roman" w:cs="Times New Roman"/>
      <w:kern w:val="1"/>
      <w:sz w:val="24"/>
      <w:lang w:val="de-DE" w:eastAsia="ru-RU"/>
    </w:rPr>
  </w:style>
  <w:style w:type="character" w:customStyle="1" w:styleId="apple-converted-space">
    <w:name w:val="apple-converted-space"/>
    <w:basedOn w:val="a0"/>
    <w:rsid w:val="00932153"/>
  </w:style>
  <w:style w:type="character" w:customStyle="1" w:styleId="rvts37">
    <w:name w:val="rvts37"/>
    <w:basedOn w:val="a0"/>
    <w:rsid w:val="00F534AC"/>
  </w:style>
  <w:style w:type="character" w:customStyle="1" w:styleId="FontStyle35">
    <w:name w:val="Font Style35"/>
    <w:rsid w:val="00BF2641"/>
    <w:rPr>
      <w:rFonts w:ascii="Century Schoolbook" w:hAnsi="Century Schoolbook" w:cs="Century Schoolbook"/>
      <w:sz w:val="18"/>
      <w:szCs w:val="18"/>
    </w:rPr>
  </w:style>
  <w:style w:type="paragraph" w:customStyle="1" w:styleId="Style4">
    <w:name w:val="Style4"/>
    <w:basedOn w:val="a"/>
    <w:rsid w:val="00BF2641"/>
    <w:pPr>
      <w:widowControl w:val="0"/>
      <w:autoSpaceDE w:val="0"/>
      <w:autoSpaceDN w:val="0"/>
      <w:adjustRightInd w:val="0"/>
      <w:spacing w:after="0" w:line="230" w:lineRule="exact"/>
      <w:ind w:firstLine="278"/>
    </w:pPr>
    <w:rPr>
      <w:rFonts w:ascii="Century Schoolbook" w:eastAsia="Times New Roman" w:hAnsi="Century Schoolbook" w:cs="Times New Roman"/>
      <w:sz w:val="24"/>
      <w:szCs w:val="24"/>
      <w:lang w:eastAsia="ru-RU"/>
    </w:rPr>
  </w:style>
  <w:style w:type="character" w:customStyle="1" w:styleId="FontStyle39">
    <w:name w:val="Font Style39"/>
    <w:rsid w:val="00BF2641"/>
    <w:rPr>
      <w:rFonts w:ascii="Century Schoolbook" w:hAnsi="Century Schoolbook" w:cs="Century Schoolbook"/>
      <w:i/>
      <w:iCs/>
      <w:sz w:val="18"/>
      <w:szCs w:val="18"/>
    </w:rPr>
  </w:style>
  <w:style w:type="numbering" w:customStyle="1" w:styleId="41">
    <w:name w:val="Нет списка4"/>
    <w:next w:val="a2"/>
    <w:uiPriority w:val="99"/>
    <w:semiHidden/>
    <w:unhideWhenUsed/>
    <w:rsid w:val="00494AF1"/>
  </w:style>
  <w:style w:type="paragraph" w:customStyle="1" w:styleId="12">
    <w:name w:val="Название1"/>
    <w:basedOn w:val="a"/>
    <w:uiPriority w:val="99"/>
    <w:rsid w:val="005F4B6F"/>
    <w:pPr>
      <w:autoSpaceDE w:val="0"/>
      <w:autoSpaceDN w:val="0"/>
      <w:spacing w:after="0" w:line="360" w:lineRule="auto"/>
      <w:jc w:val="center"/>
    </w:pPr>
    <w:rPr>
      <w:rFonts w:ascii="Times New Roman" w:hAnsi="Times New Roman" w:cs="Times New Roman"/>
      <w:b/>
      <w:bCs/>
      <w:sz w:val="28"/>
      <w:szCs w:val="28"/>
      <w:lang w:eastAsia="ru-RU"/>
    </w:rPr>
  </w:style>
  <w:style w:type="paragraph" w:customStyle="1" w:styleId="Style41">
    <w:name w:val="Style41"/>
    <w:basedOn w:val="a"/>
    <w:rsid w:val="006E04B1"/>
    <w:pPr>
      <w:widowControl w:val="0"/>
      <w:spacing w:after="0" w:line="251" w:lineRule="exact"/>
      <w:ind w:firstLine="355"/>
    </w:pPr>
    <w:rPr>
      <w:rFonts w:ascii="Times New Roman" w:eastAsia="Times New Roman" w:hAnsi="Times New Roman" w:cs="Times New Roman"/>
      <w:kern w:val="2"/>
      <w:sz w:val="24"/>
      <w:szCs w:val="24"/>
      <w:lang w:val="uk-UA" w:eastAsia="ar-SA"/>
    </w:rPr>
  </w:style>
  <w:style w:type="character" w:customStyle="1" w:styleId="7131">
    <w:name w:val="7131"/>
    <w:aliases w:val="baiaagaaboqcaaadrrcaaaw7fwaaaaaaaaaaaaaaaaaaaaaaaaaaaaaaaaaaaaaaaaaaaaaaaaaaaaaaaaaaaaaaaaaaaaaaaaaaaaaaaaaaaaaaaaaaaaaaaaaaaaaaaaaaaaaaaaaaaaaaaaaaaaaaaaaaaaaaaaaaaaaaaaaaaaaaaaaaaaaaaaaaaaaaaaaaaaaaaaaaaaaaaaaaaaaaaaaaaaaaaaaaaaaa"/>
    <w:basedOn w:val="a0"/>
    <w:rsid w:val="002D5E20"/>
  </w:style>
  <w:style w:type="character" w:customStyle="1" w:styleId="8591">
    <w:name w:val="8591"/>
    <w:aliases w:val="baiaagaaboqcaaadfr0aaaujhqaaaaaaaaaaaaaaaaaaaaaaaaaaaaaaaaaaaaaaaaaaaaaaaaaaaaaaaaaaaaaaaaaaaaaaaaaaaaaaaaaaaaaaaaaaaaaaaaaaaaaaaaaaaaaaaaaaaaaaaaaaaaaaaaaaaaaaaaaaaaaaaaaaaaaaaaaaaaaaaaaaaaaaaaaaaaaaaaaaaaaaaaaaaaaaaaaaaaaaaaaaaaaa"/>
    <w:basedOn w:val="a0"/>
    <w:rsid w:val="002D5E20"/>
  </w:style>
  <w:style w:type="character" w:customStyle="1" w:styleId="3637">
    <w:name w:val="3637"/>
    <w:aliases w:val="baiaagaaboqcaaadvqkaaaxlcqaaaaaaaaaaaaaaaaaaaaaaaaaaaaaaaaaaaaaaaaaaaaaaaaaaaaaaaaaaaaaaaaaaaaaaaaaaaaaaaaaaaaaaaaaaaaaaaaaaaaaaaaaaaaaaaaaaaaaaaaaaaaaaaaaaaaaaaaaaaaaaaaaaaaaaaaaaaaaaaaaaaaaaaaaaaaaaaaaaaaaaaaaaaaaaaaaaaaaaaaaaaaaa"/>
    <w:basedOn w:val="a0"/>
    <w:rsid w:val="002D5E20"/>
  </w:style>
  <w:style w:type="paragraph" w:customStyle="1" w:styleId="5502">
    <w:name w:val="5502"/>
    <w:aliases w:val="baiaagaaboqcaaadtbmaaaxcewaaaaaaaaaaaaaaaaaaaaaaaaaaaaaaaaaaaaaaaaaaaaaaaaaaaaaaaaaaaaaaaaaaaaaaaaaaaaaaaaaaaaaaaaaaaaaaaaaaaaaaaaaaaaaaaaaaaaaaaaaaaaaaaaaaaaaaaaaaaaaaaaaaaaaaaaaaaaaaaaaaaaaaaaaaaaaaaaaaaaaaaaaaaaaaaaaaaaaaaaaaaaaa"/>
    <w:basedOn w:val="a"/>
    <w:rsid w:val="003E0AB9"/>
    <w:pPr>
      <w:spacing w:before="100" w:beforeAutospacing="1" w:after="100" w:afterAutospacing="1" w:line="240" w:lineRule="auto"/>
      <w:jc w:val="left"/>
    </w:pPr>
    <w:rPr>
      <w:rFonts w:ascii="Times New Roman" w:eastAsia="Times New Roman" w:hAnsi="Times New Roman" w:cs="Times New Roman"/>
      <w:sz w:val="24"/>
      <w:szCs w:val="24"/>
      <w:lang w:eastAsia="ru-RU"/>
    </w:rPr>
  </w:style>
  <w:style w:type="paragraph" w:customStyle="1" w:styleId="15975">
    <w:name w:val="15975"/>
    <w:aliases w:val="baiaagaaboqcaaadntwaaawrpaaaaaaaaaaaaaaaaaaaaaaaaaaaaaaaaaaaaaaaaaaaaaaaaaaaaaaaaaaaaaaaaaaaaaaaaaaaaaaaaaaaaaaaaaaaaaaaaaaaaaaaaaaaaaaaaaaaaaaaaaaaaaaaaaaaaaaaaaaaaaaaaaaaaaaaaaaaaaaaaaaaaaaaaaaaaaaaaaaaaaaaaaaaaaaaaaaaaaaaaaaaaaa"/>
    <w:basedOn w:val="a"/>
    <w:rsid w:val="0016312B"/>
    <w:pPr>
      <w:spacing w:before="100" w:beforeAutospacing="1" w:after="100" w:afterAutospacing="1" w:line="240" w:lineRule="auto"/>
      <w:jc w:val="left"/>
    </w:pPr>
    <w:rPr>
      <w:rFonts w:ascii="Times New Roman" w:eastAsia="Times New Roman" w:hAnsi="Times New Roman" w:cs="Times New Roman"/>
      <w:sz w:val="24"/>
      <w:szCs w:val="24"/>
      <w:lang w:eastAsia="ru-RU"/>
    </w:rPr>
  </w:style>
  <w:style w:type="paragraph" w:customStyle="1" w:styleId="14938">
    <w:name w:val="14938"/>
    <w:aliases w:val="baiaagaaboqcaaadbtyaaav7ngaaaaaaaaaaaaaaaaaaaaaaaaaaaaaaaaaaaaaaaaaaaaaaaaaaaaaaaaaaaaaaaaaaaaaaaaaaaaaaaaaaaaaaaaaaaaaaaaaaaaaaaaaaaaaaaaaaaaaaaaaaaaaaaaaaaaaaaaaaaaaaaaaaaaaaaaaaaaaaaaaaaaaaaaaaaaaaaaaaaaaaaaaaaaaaaaaaaaaaaaaaaaa"/>
    <w:basedOn w:val="a"/>
    <w:rsid w:val="009A7FA2"/>
    <w:pPr>
      <w:spacing w:before="100" w:beforeAutospacing="1" w:after="100" w:afterAutospacing="1" w:line="240" w:lineRule="auto"/>
      <w:jc w:val="left"/>
    </w:pPr>
    <w:rPr>
      <w:rFonts w:ascii="Times New Roman" w:eastAsia="Times New Roman" w:hAnsi="Times New Roman" w:cs="Times New Roman"/>
      <w:sz w:val="24"/>
      <w:szCs w:val="24"/>
      <w:lang w:eastAsia="ru-RU"/>
    </w:rPr>
  </w:style>
  <w:style w:type="paragraph" w:customStyle="1" w:styleId="15402">
    <w:name w:val="15402"/>
    <w:aliases w:val="baiaagaaboqcaaadydoaaavuogaaaaaaaaaaaaaaaaaaaaaaaaaaaaaaaaaaaaaaaaaaaaaaaaaaaaaaaaaaaaaaaaaaaaaaaaaaaaaaaaaaaaaaaaaaaaaaaaaaaaaaaaaaaaaaaaaaaaaaaaaaaaaaaaaaaaaaaaaaaaaaaaaaaaaaaaaaaaaaaaaaaaaaaaaaaaaaaaaaaaaaaaaaaaaaaaaaaaaaaaaaaaa"/>
    <w:basedOn w:val="a"/>
    <w:rsid w:val="0093629E"/>
    <w:pPr>
      <w:spacing w:before="100" w:beforeAutospacing="1" w:after="100" w:afterAutospacing="1" w:line="240" w:lineRule="auto"/>
      <w:jc w:val="left"/>
    </w:pPr>
    <w:rPr>
      <w:rFonts w:ascii="Times New Roman" w:eastAsia="Times New Roman" w:hAnsi="Times New Roman" w:cs="Times New Roman"/>
      <w:sz w:val="24"/>
      <w:szCs w:val="24"/>
      <w:lang w:eastAsia="ru-RU"/>
    </w:rPr>
  </w:style>
  <w:style w:type="paragraph" w:customStyle="1" w:styleId="3559">
    <w:name w:val="3559"/>
    <w:aliases w:val="baiaagaaboqcaaad+gkaaauicgaaaaaaaaaaaaaaaaaaaaaaaaaaaaaaaaaaaaaaaaaaaaaaaaaaaaaaaaaaaaaaaaaaaaaaaaaaaaaaaaaaaaaaaaaaaaaaaaaaaaaaaaaaaaaaaaaaaaaaaaaaaaaaaaaaaaaaaaaaaaaaaaaaaaaaaaaaaaaaaaaaaaaaaaaaaaaaaaaaaaaaaaaaaaaaaaaaaaaaaaaaaaaa"/>
    <w:basedOn w:val="a"/>
    <w:rsid w:val="00603432"/>
    <w:pPr>
      <w:spacing w:before="100" w:beforeAutospacing="1" w:after="100" w:afterAutospacing="1" w:line="240" w:lineRule="auto"/>
      <w:jc w:val="left"/>
    </w:pPr>
    <w:rPr>
      <w:rFonts w:ascii="Times New Roman" w:eastAsia="Times New Roman" w:hAnsi="Times New Roman" w:cs="Times New Roman"/>
      <w:sz w:val="24"/>
      <w:szCs w:val="24"/>
      <w:lang w:eastAsia="ru-RU"/>
    </w:rPr>
  </w:style>
  <w:style w:type="paragraph" w:customStyle="1" w:styleId="45290">
    <w:name w:val="45290"/>
    <w:aliases w:val="baiaagaaboqcaaadik8aaauurwaaaaaaaaaaaaaaaaaaaaaaaaaaaaaaaaaaaaaaaaaaaaaaaaaaaaaaaaaaaaaaaaaaaaaaaaaaaaaaaaaaaaaaaaaaaaaaaaaaaaaaaaaaaaaaaaaaaaaaaaaaaaaaaaaaaaaaaaaaaaaaaaaaaaaaaaaaaaaaaaaaaaaaaaaaaaaaaaaaaaaaaaaaaaaaaaaaaaaaaaaaaaa"/>
    <w:basedOn w:val="a"/>
    <w:rsid w:val="00CB3D4C"/>
    <w:pPr>
      <w:spacing w:before="100" w:beforeAutospacing="1" w:after="100" w:afterAutospacing="1" w:line="240" w:lineRule="auto"/>
      <w:jc w:val="left"/>
    </w:pPr>
    <w:rPr>
      <w:rFonts w:ascii="Times New Roman" w:eastAsia="Times New Roman" w:hAnsi="Times New Roman" w:cs="Times New Roman"/>
      <w:sz w:val="24"/>
      <w:szCs w:val="24"/>
      <w:lang w:eastAsia="ru-RU"/>
    </w:rPr>
  </w:style>
  <w:style w:type="paragraph" w:customStyle="1" w:styleId="113890">
    <w:name w:val="113890"/>
    <w:aliases w:val="baiaagaaboqcaaadw7ybaaxrtgeaaaaaaaaaaaaaaaaaaaaaaaaaaaaaaaaaaaaaaaaaaaaaaaaaaaaaaaaaaaaaaaaaaaaaaaaaaaaaaaaaaaaaaaaaaaaaaaaaaaaaaaaaaaaaaaaaaaaaaaaaaaaaaaaaaaaaaaaaaaaaaaaaaaaaaaaaaaaaaaaaaaaaaaaaaaaaaaaaaaaaaaaaaaaaaaaaaaaaaaaaaa"/>
    <w:basedOn w:val="a"/>
    <w:rsid w:val="00E46C00"/>
    <w:pPr>
      <w:spacing w:before="100" w:beforeAutospacing="1" w:after="100" w:afterAutospacing="1" w:line="240" w:lineRule="auto"/>
      <w:jc w:val="left"/>
    </w:pPr>
    <w:rPr>
      <w:rFonts w:ascii="Times New Roman" w:eastAsia="Times New Roman" w:hAnsi="Times New Roman" w:cs="Times New Roman"/>
      <w:sz w:val="24"/>
      <w:szCs w:val="24"/>
      <w:lang w:eastAsia="ru-RU"/>
    </w:rPr>
  </w:style>
  <w:style w:type="paragraph" w:customStyle="1" w:styleId="13">
    <w:name w:val="Абзац списка1"/>
    <w:basedOn w:val="a"/>
    <w:rsid w:val="00E52CD0"/>
    <w:pPr>
      <w:spacing w:after="0" w:line="240" w:lineRule="auto"/>
      <w:ind w:left="720"/>
      <w:contextualSpacing/>
    </w:pPr>
    <w:rPr>
      <w:rFonts w:ascii="Times New Roman" w:eastAsia="Times New Roman" w:hAnsi="Times New Roman" w:cs="Times New Roman"/>
      <w:sz w:val="28"/>
      <w:szCs w:val="22"/>
      <w:lang w:val="uk-UA"/>
    </w:rPr>
  </w:style>
  <w:style w:type="paragraph" w:customStyle="1" w:styleId="22115">
    <w:name w:val="22115"/>
    <w:aliases w:val="baiaagaaboqcaaadmvqaaawnvaaaaaaaaaaaaaaaaaaaaaaaaaaaaaaaaaaaaaaaaaaaaaaaaaaaaaaaaaaaaaaaaaaaaaaaaaaaaaaaaaaaaaaaaaaaaaaaaaaaaaaaaaaaaaaaaaaaaaaaaaaaaaaaaaaaaaaaaaaaaaaaaaaaaaaaaaaaaaaaaaaaaaaaaaaaaaaaaaaaaaaaaaaaaaaaaaaaaaaaaaaaaaa"/>
    <w:basedOn w:val="a"/>
    <w:rsid w:val="007F7D9B"/>
    <w:pPr>
      <w:spacing w:before="100" w:beforeAutospacing="1" w:after="100" w:afterAutospacing="1" w:line="240" w:lineRule="auto"/>
      <w:jc w:val="left"/>
    </w:pPr>
    <w:rPr>
      <w:rFonts w:ascii="Times New Roman" w:eastAsia="Times New Roman" w:hAnsi="Times New Roman" w:cs="Times New Roman"/>
      <w:sz w:val="24"/>
      <w:szCs w:val="24"/>
      <w:lang w:eastAsia="ru-RU"/>
    </w:rPr>
  </w:style>
  <w:style w:type="paragraph" w:customStyle="1" w:styleId="16741">
    <w:name w:val="16741"/>
    <w:aliases w:val="baiaagaabn0raaadmz8aaawppwaaaaaaaaaaaaaaaaaaaaaaaaaaaaaaaaaaaaaaaaaaaaaaaaaaaaaaaaaaaaaaaaaaaaaaaaaaaaaaaaaaaaaaaaaaaaaaaaaaaaaaaaaaaaaaaaaaaaaaaaaaaaaaaaaaaaaaaaaaaaaaaaaaaaaaaaaaaaaaaaaaaaaaaaaaaaaaaaaaaaaaaaaaaaaaaaaaaaaaaaaaaaa"/>
    <w:basedOn w:val="a"/>
    <w:rsid w:val="007F7D9B"/>
    <w:pPr>
      <w:spacing w:before="100" w:beforeAutospacing="1" w:after="100" w:afterAutospacing="1" w:line="240" w:lineRule="auto"/>
      <w:jc w:val="left"/>
    </w:pPr>
    <w:rPr>
      <w:rFonts w:ascii="Times New Roman" w:eastAsia="Times New Roman" w:hAnsi="Times New Roman" w:cs="Times New Roman"/>
      <w:sz w:val="24"/>
      <w:szCs w:val="24"/>
      <w:lang w:eastAsia="ru-RU"/>
    </w:rPr>
  </w:style>
  <w:style w:type="character" w:customStyle="1" w:styleId="14">
    <w:name w:val="Неразрешенное упоминание1"/>
    <w:basedOn w:val="a0"/>
    <w:uiPriority w:val="99"/>
    <w:semiHidden/>
    <w:unhideWhenUsed/>
    <w:rsid w:val="007E736D"/>
    <w:rPr>
      <w:color w:val="605E5C"/>
      <w:shd w:val="clear" w:color="auto" w:fill="E1DFDD"/>
    </w:rPr>
  </w:style>
  <w:style w:type="character" w:styleId="afd">
    <w:name w:val="Placeholder Text"/>
    <w:basedOn w:val="a0"/>
    <w:uiPriority w:val="99"/>
    <w:semiHidden/>
    <w:rsid w:val="007E736D"/>
    <w:rPr>
      <w:color w:val="808080"/>
    </w:rPr>
  </w:style>
  <w:style w:type="numbering" w:customStyle="1" w:styleId="51">
    <w:name w:val="Нет списка5"/>
    <w:next w:val="a2"/>
    <w:uiPriority w:val="99"/>
    <w:semiHidden/>
    <w:unhideWhenUsed/>
    <w:rsid w:val="00104657"/>
  </w:style>
  <w:style w:type="paragraph" w:customStyle="1" w:styleId="rvps7">
    <w:name w:val="rvps7"/>
    <w:basedOn w:val="a"/>
    <w:rsid w:val="00104657"/>
    <w:pPr>
      <w:spacing w:before="100" w:beforeAutospacing="1" w:after="100" w:afterAutospacing="1" w:line="240" w:lineRule="auto"/>
      <w:jc w:val="left"/>
    </w:pPr>
    <w:rPr>
      <w:rFonts w:ascii="Times New Roman" w:eastAsia="Times New Roman" w:hAnsi="Times New Roman" w:cs="Times New Roman"/>
      <w:sz w:val="24"/>
      <w:szCs w:val="24"/>
      <w:lang w:eastAsia="ru-RU"/>
    </w:rPr>
  </w:style>
  <w:style w:type="character" w:customStyle="1" w:styleId="rvts15">
    <w:name w:val="rvts15"/>
    <w:basedOn w:val="a0"/>
    <w:rsid w:val="00104657"/>
  </w:style>
  <w:style w:type="paragraph" w:customStyle="1" w:styleId="rvps12">
    <w:name w:val="rvps12"/>
    <w:basedOn w:val="a"/>
    <w:rsid w:val="00104657"/>
    <w:pPr>
      <w:spacing w:before="100" w:beforeAutospacing="1" w:after="100" w:afterAutospacing="1" w:line="240" w:lineRule="auto"/>
      <w:jc w:val="left"/>
    </w:pPr>
    <w:rPr>
      <w:rFonts w:ascii="Times New Roman" w:eastAsia="Times New Roman" w:hAnsi="Times New Roman" w:cs="Times New Roman"/>
      <w:sz w:val="24"/>
      <w:szCs w:val="24"/>
      <w:lang w:eastAsia="ru-RU"/>
    </w:rPr>
  </w:style>
  <w:style w:type="character" w:customStyle="1" w:styleId="rvts44">
    <w:name w:val="rvts44"/>
    <w:basedOn w:val="a0"/>
    <w:rsid w:val="00104657"/>
  </w:style>
  <w:style w:type="paragraph" w:customStyle="1" w:styleId="2162">
    <w:name w:val="2162"/>
    <w:aliases w:val="baiaagaaboqcaaadrwqaaavvbaaaaaaaaaaaaaaaaaaaaaaaaaaaaaaaaaaaaaaaaaaaaaaaaaaaaaaaaaaaaaaaaaaaaaaaaaaaaaaaaaaaaaaaaaaaaaaaaaaaaaaaaaaaaaaaaaaaaaaaaaaaaaaaaaaaaaaaaaaaaaaaaaaaaaaaaaaaaaaaaaaaaaaaaaaaaaaaaaaaaaaaaaaaaaaaaaaaaaaaaaaaaaaa"/>
    <w:basedOn w:val="a"/>
    <w:rsid w:val="0021543B"/>
    <w:pPr>
      <w:spacing w:before="100" w:beforeAutospacing="1" w:after="100" w:afterAutospacing="1" w:line="240" w:lineRule="auto"/>
      <w:jc w:val="left"/>
    </w:pPr>
    <w:rPr>
      <w:rFonts w:ascii="Times New Roman" w:eastAsia="Times New Roman" w:hAnsi="Times New Roman" w:cs="Times New Roman"/>
      <w:sz w:val="24"/>
      <w:szCs w:val="24"/>
      <w:lang w:eastAsia="ru-RU"/>
    </w:rPr>
  </w:style>
  <w:style w:type="paragraph" w:customStyle="1" w:styleId="2381">
    <w:name w:val="2381"/>
    <w:aliases w:val="baiaagaaboqcaaadiguaaauwbqaaaaaaaaaaaaaaaaaaaaaaaaaaaaaaaaaaaaaaaaaaaaaaaaaaaaaaaaaaaaaaaaaaaaaaaaaaaaaaaaaaaaaaaaaaaaaaaaaaaaaaaaaaaaaaaaaaaaaaaaaaaaaaaaaaaaaaaaaaaaaaaaaaaaaaaaaaaaaaaaaaaaaaaaaaaaaaaaaaaaaaaaaaaaaaaaaaaaaaaaaaaaaa"/>
    <w:basedOn w:val="a"/>
    <w:rsid w:val="0021543B"/>
    <w:pPr>
      <w:spacing w:before="100" w:beforeAutospacing="1" w:after="100" w:afterAutospacing="1" w:line="240" w:lineRule="auto"/>
      <w:jc w:val="left"/>
    </w:pPr>
    <w:rPr>
      <w:rFonts w:ascii="Times New Roman" w:eastAsia="Times New Roman" w:hAnsi="Times New Roman" w:cs="Times New Roman"/>
      <w:sz w:val="24"/>
      <w:szCs w:val="24"/>
      <w:lang w:eastAsia="ru-RU"/>
    </w:rPr>
  </w:style>
  <w:style w:type="character" w:styleId="afe">
    <w:name w:val="annotation reference"/>
    <w:basedOn w:val="a0"/>
    <w:uiPriority w:val="99"/>
    <w:semiHidden/>
    <w:unhideWhenUsed/>
    <w:rsid w:val="00664F81"/>
    <w:rPr>
      <w:sz w:val="16"/>
      <w:szCs w:val="16"/>
    </w:rPr>
  </w:style>
  <w:style w:type="paragraph" w:styleId="aff">
    <w:name w:val="annotation text"/>
    <w:basedOn w:val="a"/>
    <w:link w:val="aff0"/>
    <w:uiPriority w:val="99"/>
    <w:semiHidden/>
    <w:unhideWhenUsed/>
    <w:rsid w:val="00664F81"/>
    <w:pPr>
      <w:spacing w:line="240" w:lineRule="auto"/>
    </w:pPr>
  </w:style>
  <w:style w:type="character" w:customStyle="1" w:styleId="aff0">
    <w:name w:val="Текст примечания Знак"/>
    <w:basedOn w:val="a0"/>
    <w:link w:val="aff"/>
    <w:uiPriority w:val="99"/>
    <w:semiHidden/>
    <w:rsid w:val="00664F81"/>
  </w:style>
  <w:style w:type="paragraph" w:styleId="aff1">
    <w:name w:val="annotation subject"/>
    <w:basedOn w:val="aff"/>
    <w:next w:val="aff"/>
    <w:link w:val="aff2"/>
    <w:uiPriority w:val="99"/>
    <w:semiHidden/>
    <w:unhideWhenUsed/>
    <w:rsid w:val="00664F81"/>
    <w:rPr>
      <w:b/>
      <w:bCs/>
    </w:rPr>
  </w:style>
  <w:style w:type="character" w:customStyle="1" w:styleId="aff2">
    <w:name w:val="Тема примечания Знак"/>
    <w:basedOn w:val="aff0"/>
    <w:link w:val="aff1"/>
    <w:uiPriority w:val="99"/>
    <w:semiHidden/>
    <w:rsid w:val="00664F81"/>
    <w:rPr>
      <w:b/>
      <w:bCs/>
    </w:rPr>
  </w:style>
  <w:style w:type="paragraph" w:styleId="aff3">
    <w:name w:val="Balloon Text"/>
    <w:basedOn w:val="a"/>
    <w:link w:val="aff4"/>
    <w:uiPriority w:val="99"/>
    <w:semiHidden/>
    <w:unhideWhenUsed/>
    <w:rsid w:val="00664F81"/>
    <w:pPr>
      <w:spacing w:after="0" w:line="240" w:lineRule="auto"/>
    </w:pPr>
    <w:rPr>
      <w:rFonts w:ascii="Segoe UI" w:hAnsi="Segoe UI" w:cs="Segoe UI"/>
      <w:sz w:val="18"/>
      <w:szCs w:val="18"/>
    </w:rPr>
  </w:style>
  <w:style w:type="character" w:customStyle="1" w:styleId="aff4">
    <w:name w:val="Текст выноски Знак"/>
    <w:basedOn w:val="a0"/>
    <w:link w:val="aff3"/>
    <w:uiPriority w:val="99"/>
    <w:semiHidden/>
    <w:rsid w:val="00664F81"/>
    <w:rPr>
      <w:rFonts w:ascii="Segoe UI" w:hAnsi="Segoe UI" w:cs="Segoe UI"/>
      <w:sz w:val="18"/>
      <w:szCs w:val="18"/>
    </w:rPr>
  </w:style>
  <w:style w:type="paragraph" w:customStyle="1" w:styleId="2084">
    <w:name w:val="2084"/>
    <w:aliases w:val="baiaagaaboqcaaadwgyaaavobgaaaaaaaaaaaaaaaaaaaaaaaaaaaaaaaaaaaaaaaaaaaaaaaaaaaaaaaaaaaaaaaaaaaaaaaaaaaaaaaaaaaaaaaaaaaaaaaaaaaaaaaaaaaaaaaaaaaaaaaaaaaaaaaaaaaaaaaaaaaaaaaaaaaaaaaaaaaaaaaaaaaaaaaaaaaaaaaaaaaaaaaaaaaaaaaaaaaaaaaaaaaaaa"/>
    <w:basedOn w:val="a"/>
    <w:rsid w:val="00780E5A"/>
    <w:pPr>
      <w:spacing w:before="100" w:beforeAutospacing="1" w:after="100" w:afterAutospacing="1" w:line="240" w:lineRule="auto"/>
      <w:jc w:val="left"/>
    </w:pPr>
    <w:rPr>
      <w:rFonts w:ascii="Times New Roman" w:eastAsia="Times New Roman" w:hAnsi="Times New Roman" w:cs="Times New Roman"/>
      <w:sz w:val="24"/>
      <w:szCs w:val="24"/>
      <w:lang w:eastAsia="ru-RU"/>
    </w:rPr>
  </w:style>
  <w:style w:type="paragraph" w:customStyle="1" w:styleId="1908">
    <w:name w:val="1908"/>
    <w:aliases w:val="baiaagaaboqcaaadqguaaaw4bqaaaaaaaaaaaaaaaaaaaaaaaaaaaaaaaaaaaaaaaaaaaaaaaaaaaaaaaaaaaaaaaaaaaaaaaaaaaaaaaaaaaaaaaaaaaaaaaaaaaaaaaaaaaaaaaaaaaaaaaaaaaaaaaaaaaaaaaaaaaaaaaaaaaaaaaaaaaaaaaaaaaaaaaaaaaaaaaaaaaaaaaaaaaaaaaaaaaaaaaaaaaaaa"/>
    <w:basedOn w:val="a"/>
    <w:rsid w:val="00780E5A"/>
    <w:pPr>
      <w:spacing w:before="100" w:beforeAutospacing="1" w:after="100" w:afterAutospacing="1" w:line="240" w:lineRule="auto"/>
      <w:jc w:val="left"/>
    </w:pPr>
    <w:rPr>
      <w:rFonts w:ascii="Times New Roman" w:eastAsia="Times New Roman" w:hAnsi="Times New Roman" w:cs="Times New Roman"/>
      <w:sz w:val="24"/>
      <w:szCs w:val="24"/>
      <w:lang w:eastAsia="ru-RU"/>
    </w:rPr>
  </w:style>
  <w:style w:type="paragraph" w:customStyle="1" w:styleId="1988">
    <w:name w:val="1988"/>
    <w:aliases w:val="baiaagaaboqcaaad+guaaauibgaaaaaaaaaaaaaaaaaaaaaaaaaaaaaaaaaaaaaaaaaaaaaaaaaaaaaaaaaaaaaaaaaaaaaaaaaaaaaaaaaaaaaaaaaaaaaaaaaaaaaaaaaaaaaaaaaaaaaaaaaaaaaaaaaaaaaaaaaaaaaaaaaaaaaaaaaaaaaaaaaaaaaaaaaaaaaaaaaaaaaaaaaaaaaaaaaaaaaaaaaaaaaa"/>
    <w:basedOn w:val="a"/>
    <w:rsid w:val="0089759C"/>
    <w:pPr>
      <w:spacing w:before="100" w:beforeAutospacing="1" w:after="100" w:afterAutospacing="1" w:line="240" w:lineRule="auto"/>
      <w:jc w:val="left"/>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8411414">
      <w:bodyDiv w:val="1"/>
      <w:marLeft w:val="0"/>
      <w:marRight w:val="0"/>
      <w:marTop w:val="0"/>
      <w:marBottom w:val="0"/>
      <w:divBdr>
        <w:top w:val="none" w:sz="0" w:space="0" w:color="auto"/>
        <w:left w:val="none" w:sz="0" w:space="0" w:color="auto"/>
        <w:bottom w:val="none" w:sz="0" w:space="0" w:color="auto"/>
        <w:right w:val="none" w:sz="0" w:space="0" w:color="auto"/>
      </w:divBdr>
    </w:div>
    <w:div w:id="8651232">
      <w:bodyDiv w:val="1"/>
      <w:marLeft w:val="0"/>
      <w:marRight w:val="0"/>
      <w:marTop w:val="0"/>
      <w:marBottom w:val="0"/>
      <w:divBdr>
        <w:top w:val="none" w:sz="0" w:space="0" w:color="auto"/>
        <w:left w:val="none" w:sz="0" w:space="0" w:color="auto"/>
        <w:bottom w:val="none" w:sz="0" w:space="0" w:color="auto"/>
        <w:right w:val="none" w:sz="0" w:space="0" w:color="auto"/>
      </w:divBdr>
    </w:div>
    <w:div w:id="28527668">
      <w:bodyDiv w:val="1"/>
      <w:marLeft w:val="0"/>
      <w:marRight w:val="0"/>
      <w:marTop w:val="0"/>
      <w:marBottom w:val="0"/>
      <w:divBdr>
        <w:top w:val="none" w:sz="0" w:space="0" w:color="auto"/>
        <w:left w:val="none" w:sz="0" w:space="0" w:color="auto"/>
        <w:bottom w:val="none" w:sz="0" w:space="0" w:color="auto"/>
        <w:right w:val="none" w:sz="0" w:space="0" w:color="auto"/>
      </w:divBdr>
    </w:div>
    <w:div w:id="47994862">
      <w:bodyDiv w:val="1"/>
      <w:marLeft w:val="0"/>
      <w:marRight w:val="0"/>
      <w:marTop w:val="0"/>
      <w:marBottom w:val="0"/>
      <w:divBdr>
        <w:top w:val="none" w:sz="0" w:space="0" w:color="auto"/>
        <w:left w:val="none" w:sz="0" w:space="0" w:color="auto"/>
        <w:bottom w:val="none" w:sz="0" w:space="0" w:color="auto"/>
        <w:right w:val="none" w:sz="0" w:space="0" w:color="auto"/>
      </w:divBdr>
    </w:div>
    <w:div w:id="53433075">
      <w:bodyDiv w:val="1"/>
      <w:marLeft w:val="0"/>
      <w:marRight w:val="0"/>
      <w:marTop w:val="0"/>
      <w:marBottom w:val="0"/>
      <w:divBdr>
        <w:top w:val="none" w:sz="0" w:space="0" w:color="auto"/>
        <w:left w:val="none" w:sz="0" w:space="0" w:color="auto"/>
        <w:bottom w:val="none" w:sz="0" w:space="0" w:color="auto"/>
        <w:right w:val="none" w:sz="0" w:space="0" w:color="auto"/>
      </w:divBdr>
    </w:div>
    <w:div w:id="58552897">
      <w:bodyDiv w:val="1"/>
      <w:marLeft w:val="0"/>
      <w:marRight w:val="0"/>
      <w:marTop w:val="0"/>
      <w:marBottom w:val="0"/>
      <w:divBdr>
        <w:top w:val="none" w:sz="0" w:space="0" w:color="auto"/>
        <w:left w:val="none" w:sz="0" w:space="0" w:color="auto"/>
        <w:bottom w:val="none" w:sz="0" w:space="0" w:color="auto"/>
        <w:right w:val="none" w:sz="0" w:space="0" w:color="auto"/>
      </w:divBdr>
    </w:div>
    <w:div w:id="76904121">
      <w:bodyDiv w:val="1"/>
      <w:marLeft w:val="0"/>
      <w:marRight w:val="0"/>
      <w:marTop w:val="0"/>
      <w:marBottom w:val="0"/>
      <w:divBdr>
        <w:top w:val="none" w:sz="0" w:space="0" w:color="auto"/>
        <w:left w:val="none" w:sz="0" w:space="0" w:color="auto"/>
        <w:bottom w:val="none" w:sz="0" w:space="0" w:color="auto"/>
        <w:right w:val="none" w:sz="0" w:space="0" w:color="auto"/>
      </w:divBdr>
    </w:div>
    <w:div w:id="95908582">
      <w:bodyDiv w:val="1"/>
      <w:marLeft w:val="0"/>
      <w:marRight w:val="0"/>
      <w:marTop w:val="0"/>
      <w:marBottom w:val="0"/>
      <w:divBdr>
        <w:top w:val="none" w:sz="0" w:space="0" w:color="auto"/>
        <w:left w:val="none" w:sz="0" w:space="0" w:color="auto"/>
        <w:bottom w:val="none" w:sz="0" w:space="0" w:color="auto"/>
        <w:right w:val="none" w:sz="0" w:space="0" w:color="auto"/>
      </w:divBdr>
    </w:div>
    <w:div w:id="102650126">
      <w:bodyDiv w:val="1"/>
      <w:marLeft w:val="0"/>
      <w:marRight w:val="0"/>
      <w:marTop w:val="0"/>
      <w:marBottom w:val="0"/>
      <w:divBdr>
        <w:top w:val="none" w:sz="0" w:space="0" w:color="auto"/>
        <w:left w:val="none" w:sz="0" w:space="0" w:color="auto"/>
        <w:bottom w:val="none" w:sz="0" w:space="0" w:color="auto"/>
        <w:right w:val="none" w:sz="0" w:space="0" w:color="auto"/>
      </w:divBdr>
    </w:div>
    <w:div w:id="108667535">
      <w:bodyDiv w:val="1"/>
      <w:marLeft w:val="0"/>
      <w:marRight w:val="0"/>
      <w:marTop w:val="0"/>
      <w:marBottom w:val="0"/>
      <w:divBdr>
        <w:top w:val="none" w:sz="0" w:space="0" w:color="auto"/>
        <w:left w:val="none" w:sz="0" w:space="0" w:color="auto"/>
        <w:bottom w:val="none" w:sz="0" w:space="0" w:color="auto"/>
        <w:right w:val="none" w:sz="0" w:space="0" w:color="auto"/>
      </w:divBdr>
    </w:div>
    <w:div w:id="148720213">
      <w:bodyDiv w:val="1"/>
      <w:marLeft w:val="0"/>
      <w:marRight w:val="0"/>
      <w:marTop w:val="0"/>
      <w:marBottom w:val="0"/>
      <w:divBdr>
        <w:top w:val="none" w:sz="0" w:space="0" w:color="auto"/>
        <w:left w:val="none" w:sz="0" w:space="0" w:color="auto"/>
        <w:bottom w:val="none" w:sz="0" w:space="0" w:color="auto"/>
        <w:right w:val="none" w:sz="0" w:space="0" w:color="auto"/>
      </w:divBdr>
    </w:div>
    <w:div w:id="151871732">
      <w:bodyDiv w:val="1"/>
      <w:marLeft w:val="0"/>
      <w:marRight w:val="0"/>
      <w:marTop w:val="0"/>
      <w:marBottom w:val="0"/>
      <w:divBdr>
        <w:top w:val="none" w:sz="0" w:space="0" w:color="auto"/>
        <w:left w:val="none" w:sz="0" w:space="0" w:color="auto"/>
        <w:bottom w:val="none" w:sz="0" w:space="0" w:color="auto"/>
        <w:right w:val="none" w:sz="0" w:space="0" w:color="auto"/>
      </w:divBdr>
    </w:div>
    <w:div w:id="163672688">
      <w:bodyDiv w:val="1"/>
      <w:marLeft w:val="0"/>
      <w:marRight w:val="0"/>
      <w:marTop w:val="0"/>
      <w:marBottom w:val="0"/>
      <w:divBdr>
        <w:top w:val="none" w:sz="0" w:space="0" w:color="auto"/>
        <w:left w:val="none" w:sz="0" w:space="0" w:color="auto"/>
        <w:bottom w:val="none" w:sz="0" w:space="0" w:color="auto"/>
        <w:right w:val="none" w:sz="0" w:space="0" w:color="auto"/>
      </w:divBdr>
    </w:div>
    <w:div w:id="164174343">
      <w:bodyDiv w:val="1"/>
      <w:marLeft w:val="0"/>
      <w:marRight w:val="0"/>
      <w:marTop w:val="0"/>
      <w:marBottom w:val="0"/>
      <w:divBdr>
        <w:top w:val="none" w:sz="0" w:space="0" w:color="auto"/>
        <w:left w:val="none" w:sz="0" w:space="0" w:color="auto"/>
        <w:bottom w:val="none" w:sz="0" w:space="0" w:color="auto"/>
        <w:right w:val="none" w:sz="0" w:space="0" w:color="auto"/>
      </w:divBdr>
    </w:div>
    <w:div w:id="171074690">
      <w:bodyDiv w:val="1"/>
      <w:marLeft w:val="0"/>
      <w:marRight w:val="0"/>
      <w:marTop w:val="0"/>
      <w:marBottom w:val="0"/>
      <w:divBdr>
        <w:top w:val="none" w:sz="0" w:space="0" w:color="auto"/>
        <w:left w:val="none" w:sz="0" w:space="0" w:color="auto"/>
        <w:bottom w:val="none" w:sz="0" w:space="0" w:color="auto"/>
        <w:right w:val="none" w:sz="0" w:space="0" w:color="auto"/>
      </w:divBdr>
    </w:div>
    <w:div w:id="181632396">
      <w:bodyDiv w:val="1"/>
      <w:marLeft w:val="0"/>
      <w:marRight w:val="0"/>
      <w:marTop w:val="0"/>
      <w:marBottom w:val="0"/>
      <w:divBdr>
        <w:top w:val="none" w:sz="0" w:space="0" w:color="auto"/>
        <w:left w:val="none" w:sz="0" w:space="0" w:color="auto"/>
        <w:bottom w:val="none" w:sz="0" w:space="0" w:color="auto"/>
        <w:right w:val="none" w:sz="0" w:space="0" w:color="auto"/>
      </w:divBdr>
    </w:div>
    <w:div w:id="183133237">
      <w:bodyDiv w:val="1"/>
      <w:marLeft w:val="0"/>
      <w:marRight w:val="0"/>
      <w:marTop w:val="0"/>
      <w:marBottom w:val="0"/>
      <w:divBdr>
        <w:top w:val="none" w:sz="0" w:space="0" w:color="auto"/>
        <w:left w:val="none" w:sz="0" w:space="0" w:color="auto"/>
        <w:bottom w:val="none" w:sz="0" w:space="0" w:color="auto"/>
        <w:right w:val="none" w:sz="0" w:space="0" w:color="auto"/>
      </w:divBdr>
    </w:div>
    <w:div w:id="202252838">
      <w:bodyDiv w:val="1"/>
      <w:marLeft w:val="0"/>
      <w:marRight w:val="0"/>
      <w:marTop w:val="0"/>
      <w:marBottom w:val="0"/>
      <w:divBdr>
        <w:top w:val="none" w:sz="0" w:space="0" w:color="auto"/>
        <w:left w:val="none" w:sz="0" w:space="0" w:color="auto"/>
        <w:bottom w:val="none" w:sz="0" w:space="0" w:color="auto"/>
        <w:right w:val="none" w:sz="0" w:space="0" w:color="auto"/>
      </w:divBdr>
    </w:div>
    <w:div w:id="219173548">
      <w:bodyDiv w:val="1"/>
      <w:marLeft w:val="0"/>
      <w:marRight w:val="0"/>
      <w:marTop w:val="0"/>
      <w:marBottom w:val="0"/>
      <w:divBdr>
        <w:top w:val="none" w:sz="0" w:space="0" w:color="auto"/>
        <w:left w:val="none" w:sz="0" w:space="0" w:color="auto"/>
        <w:bottom w:val="none" w:sz="0" w:space="0" w:color="auto"/>
        <w:right w:val="none" w:sz="0" w:space="0" w:color="auto"/>
      </w:divBdr>
    </w:div>
    <w:div w:id="230120279">
      <w:bodyDiv w:val="1"/>
      <w:marLeft w:val="0"/>
      <w:marRight w:val="0"/>
      <w:marTop w:val="0"/>
      <w:marBottom w:val="0"/>
      <w:divBdr>
        <w:top w:val="none" w:sz="0" w:space="0" w:color="auto"/>
        <w:left w:val="none" w:sz="0" w:space="0" w:color="auto"/>
        <w:bottom w:val="none" w:sz="0" w:space="0" w:color="auto"/>
        <w:right w:val="none" w:sz="0" w:space="0" w:color="auto"/>
      </w:divBdr>
    </w:div>
    <w:div w:id="234822739">
      <w:bodyDiv w:val="1"/>
      <w:marLeft w:val="0"/>
      <w:marRight w:val="0"/>
      <w:marTop w:val="0"/>
      <w:marBottom w:val="0"/>
      <w:divBdr>
        <w:top w:val="none" w:sz="0" w:space="0" w:color="auto"/>
        <w:left w:val="none" w:sz="0" w:space="0" w:color="auto"/>
        <w:bottom w:val="none" w:sz="0" w:space="0" w:color="auto"/>
        <w:right w:val="none" w:sz="0" w:space="0" w:color="auto"/>
      </w:divBdr>
    </w:div>
    <w:div w:id="249386578">
      <w:bodyDiv w:val="1"/>
      <w:marLeft w:val="0"/>
      <w:marRight w:val="0"/>
      <w:marTop w:val="0"/>
      <w:marBottom w:val="0"/>
      <w:divBdr>
        <w:top w:val="none" w:sz="0" w:space="0" w:color="auto"/>
        <w:left w:val="none" w:sz="0" w:space="0" w:color="auto"/>
        <w:bottom w:val="none" w:sz="0" w:space="0" w:color="auto"/>
        <w:right w:val="none" w:sz="0" w:space="0" w:color="auto"/>
      </w:divBdr>
    </w:div>
    <w:div w:id="249777083">
      <w:bodyDiv w:val="1"/>
      <w:marLeft w:val="0"/>
      <w:marRight w:val="0"/>
      <w:marTop w:val="0"/>
      <w:marBottom w:val="0"/>
      <w:divBdr>
        <w:top w:val="none" w:sz="0" w:space="0" w:color="auto"/>
        <w:left w:val="none" w:sz="0" w:space="0" w:color="auto"/>
        <w:bottom w:val="none" w:sz="0" w:space="0" w:color="auto"/>
        <w:right w:val="none" w:sz="0" w:space="0" w:color="auto"/>
      </w:divBdr>
    </w:div>
    <w:div w:id="257760814">
      <w:bodyDiv w:val="1"/>
      <w:marLeft w:val="0"/>
      <w:marRight w:val="0"/>
      <w:marTop w:val="0"/>
      <w:marBottom w:val="0"/>
      <w:divBdr>
        <w:top w:val="none" w:sz="0" w:space="0" w:color="auto"/>
        <w:left w:val="none" w:sz="0" w:space="0" w:color="auto"/>
        <w:bottom w:val="none" w:sz="0" w:space="0" w:color="auto"/>
        <w:right w:val="none" w:sz="0" w:space="0" w:color="auto"/>
      </w:divBdr>
    </w:div>
    <w:div w:id="269289162">
      <w:bodyDiv w:val="1"/>
      <w:marLeft w:val="0"/>
      <w:marRight w:val="0"/>
      <w:marTop w:val="0"/>
      <w:marBottom w:val="0"/>
      <w:divBdr>
        <w:top w:val="none" w:sz="0" w:space="0" w:color="auto"/>
        <w:left w:val="none" w:sz="0" w:space="0" w:color="auto"/>
        <w:bottom w:val="none" w:sz="0" w:space="0" w:color="auto"/>
        <w:right w:val="none" w:sz="0" w:space="0" w:color="auto"/>
      </w:divBdr>
    </w:div>
    <w:div w:id="289868703">
      <w:bodyDiv w:val="1"/>
      <w:marLeft w:val="0"/>
      <w:marRight w:val="0"/>
      <w:marTop w:val="0"/>
      <w:marBottom w:val="0"/>
      <w:divBdr>
        <w:top w:val="none" w:sz="0" w:space="0" w:color="auto"/>
        <w:left w:val="none" w:sz="0" w:space="0" w:color="auto"/>
        <w:bottom w:val="none" w:sz="0" w:space="0" w:color="auto"/>
        <w:right w:val="none" w:sz="0" w:space="0" w:color="auto"/>
      </w:divBdr>
    </w:div>
    <w:div w:id="308481344">
      <w:bodyDiv w:val="1"/>
      <w:marLeft w:val="0"/>
      <w:marRight w:val="0"/>
      <w:marTop w:val="0"/>
      <w:marBottom w:val="0"/>
      <w:divBdr>
        <w:top w:val="none" w:sz="0" w:space="0" w:color="auto"/>
        <w:left w:val="none" w:sz="0" w:space="0" w:color="auto"/>
        <w:bottom w:val="none" w:sz="0" w:space="0" w:color="auto"/>
        <w:right w:val="none" w:sz="0" w:space="0" w:color="auto"/>
      </w:divBdr>
    </w:div>
    <w:div w:id="315457128">
      <w:bodyDiv w:val="1"/>
      <w:marLeft w:val="0"/>
      <w:marRight w:val="0"/>
      <w:marTop w:val="0"/>
      <w:marBottom w:val="0"/>
      <w:divBdr>
        <w:top w:val="none" w:sz="0" w:space="0" w:color="auto"/>
        <w:left w:val="none" w:sz="0" w:space="0" w:color="auto"/>
        <w:bottom w:val="none" w:sz="0" w:space="0" w:color="auto"/>
        <w:right w:val="none" w:sz="0" w:space="0" w:color="auto"/>
      </w:divBdr>
    </w:div>
    <w:div w:id="324090712">
      <w:bodyDiv w:val="1"/>
      <w:marLeft w:val="0"/>
      <w:marRight w:val="0"/>
      <w:marTop w:val="0"/>
      <w:marBottom w:val="0"/>
      <w:divBdr>
        <w:top w:val="none" w:sz="0" w:space="0" w:color="auto"/>
        <w:left w:val="none" w:sz="0" w:space="0" w:color="auto"/>
        <w:bottom w:val="none" w:sz="0" w:space="0" w:color="auto"/>
        <w:right w:val="none" w:sz="0" w:space="0" w:color="auto"/>
      </w:divBdr>
    </w:div>
    <w:div w:id="330259970">
      <w:bodyDiv w:val="1"/>
      <w:marLeft w:val="0"/>
      <w:marRight w:val="0"/>
      <w:marTop w:val="0"/>
      <w:marBottom w:val="0"/>
      <w:divBdr>
        <w:top w:val="none" w:sz="0" w:space="0" w:color="auto"/>
        <w:left w:val="none" w:sz="0" w:space="0" w:color="auto"/>
        <w:bottom w:val="none" w:sz="0" w:space="0" w:color="auto"/>
        <w:right w:val="none" w:sz="0" w:space="0" w:color="auto"/>
      </w:divBdr>
    </w:div>
    <w:div w:id="333144473">
      <w:bodyDiv w:val="1"/>
      <w:marLeft w:val="0"/>
      <w:marRight w:val="0"/>
      <w:marTop w:val="0"/>
      <w:marBottom w:val="0"/>
      <w:divBdr>
        <w:top w:val="none" w:sz="0" w:space="0" w:color="auto"/>
        <w:left w:val="none" w:sz="0" w:space="0" w:color="auto"/>
        <w:bottom w:val="none" w:sz="0" w:space="0" w:color="auto"/>
        <w:right w:val="none" w:sz="0" w:space="0" w:color="auto"/>
      </w:divBdr>
    </w:div>
    <w:div w:id="340665078">
      <w:bodyDiv w:val="1"/>
      <w:marLeft w:val="0"/>
      <w:marRight w:val="0"/>
      <w:marTop w:val="0"/>
      <w:marBottom w:val="0"/>
      <w:divBdr>
        <w:top w:val="none" w:sz="0" w:space="0" w:color="auto"/>
        <w:left w:val="none" w:sz="0" w:space="0" w:color="auto"/>
        <w:bottom w:val="none" w:sz="0" w:space="0" w:color="auto"/>
        <w:right w:val="none" w:sz="0" w:space="0" w:color="auto"/>
      </w:divBdr>
    </w:div>
    <w:div w:id="348795597">
      <w:bodyDiv w:val="1"/>
      <w:marLeft w:val="0"/>
      <w:marRight w:val="0"/>
      <w:marTop w:val="0"/>
      <w:marBottom w:val="0"/>
      <w:divBdr>
        <w:top w:val="none" w:sz="0" w:space="0" w:color="auto"/>
        <w:left w:val="none" w:sz="0" w:space="0" w:color="auto"/>
        <w:bottom w:val="none" w:sz="0" w:space="0" w:color="auto"/>
        <w:right w:val="none" w:sz="0" w:space="0" w:color="auto"/>
      </w:divBdr>
    </w:div>
    <w:div w:id="377168055">
      <w:bodyDiv w:val="1"/>
      <w:marLeft w:val="0"/>
      <w:marRight w:val="0"/>
      <w:marTop w:val="0"/>
      <w:marBottom w:val="0"/>
      <w:divBdr>
        <w:top w:val="none" w:sz="0" w:space="0" w:color="auto"/>
        <w:left w:val="none" w:sz="0" w:space="0" w:color="auto"/>
        <w:bottom w:val="none" w:sz="0" w:space="0" w:color="auto"/>
        <w:right w:val="none" w:sz="0" w:space="0" w:color="auto"/>
      </w:divBdr>
    </w:div>
    <w:div w:id="383141740">
      <w:bodyDiv w:val="1"/>
      <w:marLeft w:val="0"/>
      <w:marRight w:val="0"/>
      <w:marTop w:val="0"/>
      <w:marBottom w:val="0"/>
      <w:divBdr>
        <w:top w:val="none" w:sz="0" w:space="0" w:color="auto"/>
        <w:left w:val="none" w:sz="0" w:space="0" w:color="auto"/>
        <w:bottom w:val="none" w:sz="0" w:space="0" w:color="auto"/>
        <w:right w:val="none" w:sz="0" w:space="0" w:color="auto"/>
      </w:divBdr>
    </w:div>
    <w:div w:id="397174526">
      <w:bodyDiv w:val="1"/>
      <w:marLeft w:val="0"/>
      <w:marRight w:val="0"/>
      <w:marTop w:val="0"/>
      <w:marBottom w:val="0"/>
      <w:divBdr>
        <w:top w:val="none" w:sz="0" w:space="0" w:color="auto"/>
        <w:left w:val="none" w:sz="0" w:space="0" w:color="auto"/>
        <w:bottom w:val="none" w:sz="0" w:space="0" w:color="auto"/>
        <w:right w:val="none" w:sz="0" w:space="0" w:color="auto"/>
      </w:divBdr>
    </w:div>
    <w:div w:id="407074255">
      <w:bodyDiv w:val="1"/>
      <w:marLeft w:val="0"/>
      <w:marRight w:val="0"/>
      <w:marTop w:val="0"/>
      <w:marBottom w:val="0"/>
      <w:divBdr>
        <w:top w:val="none" w:sz="0" w:space="0" w:color="auto"/>
        <w:left w:val="none" w:sz="0" w:space="0" w:color="auto"/>
        <w:bottom w:val="none" w:sz="0" w:space="0" w:color="auto"/>
        <w:right w:val="none" w:sz="0" w:space="0" w:color="auto"/>
      </w:divBdr>
    </w:div>
    <w:div w:id="410545419">
      <w:bodyDiv w:val="1"/>
      <w:marLeft w:val="0"/>
      <w:marRight w:val="0"/>
      <w:marTop w:val="0"/>
      <w:marBottom w:val="0"/>
      <w:divBdr>
        <w:top w:val="none" w:sz="0" w:space="0" w:color="auto"/>
        <w:left w:val="none" w:sz="0" w:space="0" w:color="auto"/>
        <w:bottom w:val="none" w:sz="0" w:space="0" w:color="auto"/>
        <w:right w:val="none" w:sz="0" w:space="0" w:color="auto"/>
      </w:divBdr>
    </w:div>
    <w:div w:id="411046538">
      <w:bodyDiv w:val="1"/>
      <w:marLeft w:val="0"/>
      <w:marRight w:val="0"/>
      <w:marTop w:val="0"/>
      <w:marBottom w:val="0"/>
      <w:divBdr>
        <w:top w:val="none" w:sz="0" w:space="0" w:color="auto"/>
        <w:left w:val="none" w:sz="0" w:space="0" w:color="auto"/>
        <w:bottom w:val="none" w:sz="0" w:space="0" w:color="auto"/>
        <w:right w:val="none" w:sz="0" w:space="0" w:color="auto"/>
      </w:divBdr>
    </w:div>
    <w:div w:id="429352009">
      <w:bodyDiv w:val="1"/>
      <w:marLeft w:val="0"/>
      <w:marRight w:val="0"/>
      <w:marTop w:val="0"/>
      <w:marBottom w:val="0"/>
      <w:divBdr>
        <w:top w:val="none" w:sz="0" w:space="0" w:color="auto"/>
        <w:left w:val="none" w:sz="0" w:space="0" w:color="auto"/>
        <w:bottom w:val="none" w:sz="0" w:space="0" w:color="auto"/>
        <w:right w:val="none" w:sz="0" w:space="0" w:color="auto"/>
      </w:divBdr>
    </w:div>
    <w:div w:id="441267450">
      <w:bodyDiv w:val="1"/>
      <w:marLeft w:val="0"/>
      <w:marRight w:val="0"/>
      <w:marTop w:val="0"/>
      <w:marBottom w:val="0"/>
      <w:divBdr>
        <w:top w:val="none" w:sz="0" w:space="0" w:color="auto"/>
        <w:left w:val="none" w:sz="0" w:space="0" w:color="auto"/>
        <w:bottom w:val="none" w:sz="0" w:space="0" w:color="auto"/>
        <w:right w:val="none" w:sz="0" w:space="0" w:color="auto"/>
      </w:divBdr>
    </w:div>
    <w:div w:id="459495264">
      <w:bodyDiv w:val="1"/>
      <w:marLeft w:val="0"/>
      <w:marRight w:val="0"/>
      <w:marTop w:val="0"/>
      <w:marBottom w:val="0"/>
      <w:divBdr>
        <w:top w:val="none" w:sz="0" w:space="0" w:color="auto"/>
        <w:left w:val="none" w:sz="0" w:space="0" w:color="auto"/>
        <w:bottom w:val="none" w:sz="0" w:space="0" w:color="auto"/>
        <w:right w:val="none" w:sz="0" w:space="0" w:color="auto"/>
      </w:divBdr>
    </w:div>
    <w:div w:id="467824350">
      <w:bodyDiv w:val="1"/>
      <w:marLeft w:val="0"/>
      <w:marRight w:val="0"/>
      <w:marTop w:val="0"/>
      <w:marBottom w:val="0"/>
      <w:divBdr>
        <w:top w:val="none" w:sz="0" w:space="0" w:color="auto"/>
        <w:left w:val="none" w:sz="0" w:space="0" w:color="auto"/>
        <w:bottom w:val="none" w:sz="0" w:space="0" w:color="auto"/>
        <w:right w:val="none" w:sz="0" w:space="0" w:color="auto"/>
      </w:divBdr>
    </w:div>
    <w:div w:id="471753734">
      <w:bodyDiv w:val="1"/>
      <w:marLeft w:val="0"/>
      <w:marRight w:val="0"/>
      <w:marTop w:val="0"/>
      <w:marBottom w:val="0"/>
      <w:divBdr>
        <w:top w:val="none" w:sz="0" w:space="0" w:color="auto"/>
        <w:left w:val="none" w:sz="0" w:space="0" w:color="auto"/>
        <w:bottom w:val="none" w:sz="0" w:space="0" w:color="auto"/>
        <w:right w:val="none" w:sz="0" w:space="0" w:color="auto"/>
      </w:divBdr>
    </w:div>
    <w:div w:id="472332806">
      <w:bodyDiv w:val="1"/>
      <w:marLeft w:val="0"/>
      <w:marRight w:val="0"/>
      <w:marTop w:val="0"/>
      <w:marBottom w:val="0"/>
      <w:divBdr>
        <w:top w:val="none" w:sz="0" w:space="0" w:color="auto"/>
        <w:left w:val="none" w:sz="0" w:space="0" w:color="auto"/>
        <w:bottom w:val="none" w:sz="0" w:space="0" w:color="auto"/>
        <w:right w:val="none" w:sz="0" w:space="0" w:color="auto"/>
      </w:divBdr>
    </w:div>
    <w:div w:id="476610215">
      <w:bodyDiv w:val="1"/>
      <w:marLeft w:val="0"/>
      <w:marRight w:val="0"/>
      <w:marTop w:val="0"/>
      <w:marBottom w:val="0"/>
      <w:divBdr>
        <w:top w:val="none" w:sz="0" w:space="0" w:color="auto"/>
        <w:left w:val="none" w:sz="0" w:space="0" w:color="auto"/>
        <w:bottom w:val="none" w:sz="0" w:space="0" w:color="auto"/>
        <w:right w:val="none" w:sz="0" w:space="0" w:color="auto"/>
      </w:divBdr>
    </w:div>
    <w:div w:id="492991637">
      <w:bodyDiv w:val="1"/>
      <w:marLeft w:val="0"/>
      <w:marRight w:val="0"/>
      <w:marTop w:val="0"/>
      <w:marBottom w:val="0"/>
      <w:divBdr>
        <w:top w:val="none" w:sz="0" w:space="0" w:color="auto"/>
        <w:left w:val="none" w:sz="0" w:space="0" w:color="auto"/>
        <w:bottom w:val="none" w:sz="0" w:space="0" w:color="auto"/>
        <w:right w:val="none" w:sz="0" w:space="0" w:color="auto"/>
      </w:divBdr>
    </w:div>
    <w:div w:id="493108376">
      <w:bodyDiv w:val="1"/>
      <w:marLeft w:val="0"/>
      <w:marRight w:val="0"/>
      <w:marTop w:val="0"/>
      <w:marBottom w:val="0"/>
      <w:divBdr>
        <w:top w:val="none" w:sz="0" w:space="0" w:color="auto"/>
        <w:left w:val="none" w:sz="0" w:space="0" w:color="auto"/>
        <w:bottom w:val="none" w:sz="0" w:space="0" w:color="auto"/>
        <w:right w:val="none" w:sz="0" w:space="0" w:color="auto"/>
      </w:divBdr>
    </w:div>
    <w:div w:id="500580077">
      <w:bodyDiv w:val="1"/>
      <w:marLeft w:val="0"/>
      <w:marRight w:val="0"/>
      <w:marTop w:val="0"/>
      <w:marBottom w:val="0"/>
      <w:divBdr>
        <w:top w:val="none" w:sz="0" w:space="0" w:color="auto"/>
        <w:left w:val="none" w:sz="0" w:space="0" w:color="auto"/>
        <w:bottom w:val="none" w:sz="0" w:space="0" w:color="auto"/>
        <w:right w:val="none" w:sz="0" w:space="0" w:color="auto"/>
      </w:divBdr>
    </w:div>
    <w:div w:id="502815016">
      <w:bodyDiv w:val="1"/>
      <w:marLeft w:val="0"/>
      <w:marRight w:val="0"/>
      <w:marTop w:val="0"/>
      <w:marBottom w:val="0"/>
      <w:divBdr>
        <w:top w:val="none" w:sz="0" w:space="0" w:color="auto"/>
        <w:left w:val="none" w:sz="0" w:space="0" w:color="auto"/>
        <w:bottom w:val="none" w:sz="0" w:space="0" w:color="auto"/>
        <w:right w:val="none" w:sz="0" w:space="0" w:color="auto"/>
      </w:divBdr>
    </w:div>
    <w:div w:id="532233782">
      <w:bodyDiv w:val="1"/>
      <w:marLeft w:val="0"/>
      <w:marRight w:val="0"/>
      <w:marTop w:val="0"/>
      <w:marBottom w:val="0"/>
      <w:divBdr>
        <w:top w:val="none" w:sz="0" w:space="0" w:color="auto"/>
        <w:left w:val="none" w:sz="0" w:space="0" w:color="auto"/>
        <w:bottom w:val="none" w:sz="0" w:space="0" w:color="auto"/>
        <w:right w:val="none" w:sz="0" w:space="0" w:color="auto"/>
      </w:divBdr>
    </w:div>
    <w:div w:id="552886572">
      <w:bodyDiv w:val="1"/>
      <w:marLeft w:val="0"/>
      <w:marRight w:val="0"/>
      <w:marTop w:val="0"/>
      <w:marBottom w:val="0"/>
      <w:divBdr>
        <w:top w:val="none" w:sz="0" w:space="0" w:color="auto"/>
        <w:left w:val="none" w:sz="0" w:space="0" w:color="auto"/>
        <w:bottom w:val="none" w:sz="0" w:space="0" w:color="auto"/>
        <w:right w:val="none" w:sz="0" w:space="0" w:color="auto"/>
      </w:divBdr>
    </w:div>
    <w:div w:id="579027761">
      <w:bodyDiv w:val="1"/>
      <w:marLeft w:val="0"/>
      <w:marRight w:val="0"/>
      <w:marTop w:val="0"/>
      <w:marBottom w:val="0"/>
      <w:divBdr>
        <w:top w:val="none" w:sz="0" w:space="0" w:color="auto"/>
        <w:left w:val="none" w:sz="0" w:space="0" w:color="auto"/>
        <w:bottom w:val="none" w:sz="0" w:space="0" w:color="auto"/>
        <w:right w:val="none" w:sz="0" w:space="0" w:color="auto"/>
      </w:divBdr>
    </w:div>
    <w:div w:id="580410012">
      <w:bodyDiv w:val="1"/>
      <w:marLeft w:val="0"/>
      <w:marRight w:val="0"/>
      <w:marTop w:val="0"/>
      <w:marBottom w:val="0"/>
      <w:divBdr>
        <w:top w:val="none" w:sz="0" w:space="0" w:color="auto"/>
        <w:left w:val="none" w:sz="0" w:space="0" w:color="auto"/>
        <w:bottom w:val="none" w:sz="0" w:space="0" w:color="auto"/>
        <w:right w:val="none" w:sz="0" w:space="0" w:color="auto"/>
      </w:divBdr>
    </w:div>
    <w:div w:id="580792073">
      <w:bodyDiv w:val="1"/>
      <w:marLeft w:val="0"/>
      <w:marRight w:val="0"/>
      <w:marTop w:val="0"/>
      <w:marBottom w:val="0"/>
      <w:divBdr>
        <w:top w:val="none" w:sz="0" w:space="0" w:color="auto"/>
        <w:left w:val="none" w:sz="0" w:space="0" w:color="auto"/>
        <w:bottom w:val="none" w:sz="0" w:space="0" w:color="auto"/>
        <w:right w:val="none" w:sz="0" w:space="0" w:color="auto"/>
      </w:divBdr>
    </w:div>
    <w:div w:id="588467339">
      <w:bodyDiv w:val="1"/>
      <w:marLeft w:val="0"/>
      <w:marRight w:val="0"/>
      <w:marTop w:val="0"/>
      <w:marBottom w:val="0"/>
      <w:divBdr>
        <w:top w:val="none" w:sz="0" w:space="0" w:color="auto"/>
        <w:left w:val="none" w:sz="0" w:space="0" w:color="auto"/>
        <w:bottom w:val="none" w:sz="0" w:space="0" w:color="auto"/>
        <w:right w:val="none" w:sz="0" w:space="0" w:color="auto"/>
      </w:divBdr>
    </w:div>
    <w:div w:id="604729676">
      <w:bodyDiv w:val="1"/>
      <w:marLeft w:val="0"/>
      <w:marRight w:val="0"/>
      <w:marTop w:val="0"/>
      <w:marBottom w:val="0"/>
      <w:divBdr>
        <w:top w:val="none" w:sz="0" w:space="0" w:color="auto"/>
        <w:left w:val="none" w:sz="0" w:space="0" w:color="auto"/>
        <w:bottom w:val="none" w:sz="0" w:space="0" w:color="auto"/>
        <w:right w:val="none" w:sz="0" w:space="0" w:color="auto"/>
      </w:divBdr>
    </w:div>
    <w:div w:id="609822495">
      <w:bodyDiv w:val="1"/>
      <w:marLeft w:val="0"/>
      <w:marRight w:val="0"/>
      <w:marTop w:val="0"/>
      <w:marBottom w:val="0"/>
      <w:divBdr>
        <w:top w:val="none" w:sz="0" w:space="0" w:color="auto"/>
        <w:left w:val="none" w:sz="0" w:space="0" w:color="auto"/>
        <w:bottom w:val="none" w:sz="0" w:space="0" w:color="auto"/>
        <w:right w:val="none" w:sz="0" w:space="0" w:color="auto"/>
      </w:divBdr>
    </w:div>
    <w:div w:id="613941769">
      <w:bodyDiv w:val="1"/>
      <w:marLeft w:val="0"/>
      <w:marRight w:val="0"/>
      <w:marTop w:val="0"/>
      <w:marBottom w:val="0"/>
      <w:divBdr>
        <w:top w:val="none" w:sz="0" w:space="0" w:color="auto"/>
        <w:left w:val="none" w:sz="0" w:space="0" w:color="auto"/>
        <w:bottom w:val="none" w:sz="0" w:space="0" w:color="auto"/>
        <w:right w:val="none" w:sz="0" w:space="0" w:color="auto"/>
      </w:divBdr>
    </w:div>
    <w:div w:id="616061616">
      <w:bodyDiv w:val="1"/>
      <w:marLeft w:val="0"/>
      <w:marRight w:val="0"/>
      <w:marTop w:val="0"/>
      <w:marBottom w:val="0"/>
      <w:divBdr>
        <w:top w:val="none" w:sz="0" w:space="0" w:color="auto"/>
        <w:left w:val="none" w:sz="0" w:space="0" w:color="auto"/>
        <w:bottom w:val="none" w:sz="0" w:space="0" w:color="auto"/>
        <w:right w:val="none" w:sz="0" w:space="0" w:color="auto"/>
      </w:divBdr>
    </w:div>
    <w:div w:id="617687946">
      <w:bodyDiv w:val="1"/>
      <w:marLeft w:val="0"/>
      <w:marRight w:val="0"/>
      <w:marTop w:val="0"/>
      <w:marBottom w:val="0"/>
      <w:divBdr>
        <w:top w:val="none" w:sz="0" w:space="0" w:color="auto"/>
        <w:left w:val="none" w:sz="0" w:space="0" w:color="auto"/>
        <w:bottom w:val="none" w:sz="0" w:space="0" w:color="auto"/>
        <w:right w:val="none" w:sz="0" w:space="0" w:color="auto"/>
      </w:divBdr>
    </w:div>
    <w:div w:id="621115738">
      <w:bodyDiv w:val="1"/>
      <w:marLeft w:val="0"/>
      <w:marRight w:val="0"/>
      <w:marTop w:val="0"/>
      <w:marBottom w:val="0"/>
      <w:divBdr>
        <w:top w:val="none" w:sz="0" w:space="0" w:color="auto"/>
        <w:left w:val="none" w:sz="0" w:space="0" w:color="auto"/>
        <w:bottom w:val="none" w:sz="0" w:space="0" w:color="auto"/>
        <w:right w:val="none" w:sz="0" w:space="0" w:color="auto"/>
      </w:divBdr>
    </w:div>
    <w:div w:id="622267046">
      <w:bodyDiv w:val="1"/>
      <w:marLeft w:val="0"/>
      <w:marRight w:val="0"/>
      <w:marTop w:val="0"/>
      <w:marBottom w:val="0"/>
      <w:divBdr>
        <w:top w:val="none" w:sz="0" w:space="0" w:color="auto"/>
        <w:left w:val="none" w:sz="0" w:space="0" w:color="auto"/>
        <w:bottom w:val="none" w:sz="0" w:space="0" w:color="auto"/>
        <w:right w:val="none" w:sz="0" w:space="0" w:color="auto"/>
      </w:divBdr>
    </w:div>
    <w:div w:id="625546518">
      <w:bodyDiv w:val="1"/>
      <w:marLeft w:val="0"/>
      <w:marRight w:val="0"/>
      <w:marTop w:val="0"/>
      <w:marBottom w:val="0"/>
      <w:divBdr>
        <w:top w:val="none" w:sz="0" w:space="0" w:color="auto"/>
        <w:left w:val="none" w:sz="0" w:space="0" w:color="auto"/>
        <w:bottom w:val="none" w:sz="0" w:space="0" w:color="auto"/>
        <w:right w:val="none" w:sz="0" w:space="0" w:color="auto"/>
      </w:divBdr>
    </w:div>
    <w:div w:id="625966056">
      <w:bodyDiv w:val="1"/>
      <w:marLeft w:val="0"/>
      <w:marRight w:val="0"/>
      <w:marTop w:val="0"/>
      <w:marBottom w:val="0"/>
      <w:divBdr>
        <w:top w:val="none" w:sz="0" w:space="0" w:color="auto"/>
        <w:left w:val="none" w:sz="0" w:space="0" w:color="auto"/>
        <w:bottom w:val="none" w:sz="0" w:space="0" w:color="auto"/>
        <w:right w:val="none" w:sz="0" w:space="0" w:color="auto"/>
      </w:divBdr>
    </w:div>
    <w:div w:id="628048055">
      <w:bodyDiv w:val="1"/>
      <w:marLeft w:val="0"/>
      <w:marRight w:val="0"/>
      <w:marTop w:val="0"/>
      <w:marBottom w:val="0"/>
      <w:divBdr>
        <w:top w:val="none" w:sz="0" w:space="0" w:color="auto"/>
        <w:left w:val="none" w:sz="0" w:space="0" w:color="auto"/>
        <w:bottom w:val="none" w:sz="0" w:space="0" w:color="auto"/>
        <w:right w:val="none" w:sz="0" w:space="0" w:color="auto"/>
      </w:divBdr>
    </w:div>
    <w:div w:id="631908995">
      <w:bodyDiv w:val="1"/>
      <w:marLeft w:val="0"/>
      <w:marRight w:val="0"/>
      <w:marTop w:val="0"/>
      <w:marBottom w:val="0"/>
      <w:divBdr>
        <w:top w:val="none" w:sz="0" w:space="0" w:color="auto"/>
        <w:left w:val="none" w:sz="0" w:space="0" w:color="auto"/>
        <w:bottom w:val="none" w:sz="0" w:space="0" w:color="auto"/>
        <w:right w:val="none" w:sz="0" w:space="0" w:color="auto"/>
      </w:divBdr>
    </w:div>
    <w:div w:id="633756794">
      <w:bodyDiv w:val="1"/>
      <w:marLeft w:val="0"/>
      <w:marRight w:val="0"/>
      <w:marTop w:val="0"/>
      <w:marBottom w:val="0"/>
      <w:divBdr>
        <w:top w:val="none" w:sz="0" w:space="0" w:color="auto"/>
        <w:left w:val="none" w:sz="0" w:space="0" w:color="auto"/>
        <w:bottom w:val="none" w:sz="0" w:space="0" w:color="auto"/>
        <w:right w:val="none" w:sz="0" w:space="0" w:color="auto"/>
      </w:divBdr>
    </w:div>
    <w:div w:id="652221387">
      <w:bodyDiv w:val="1"/>
      <w:marLeft w:val="0"/>
      <w:marRight w:val="0"/>
      <w:marTop w:val="0"/>
      <w:marBottom w:val="0"/>
      <w:divBdr>
        <w:top w:val="none" w:sz="0" w:space="0" w:color="auto"/>
        <w:left w:val="none" w:sz="0" w:space="0" w:color="auto"/>
        <w:bottom w:val="none" w:sz="0" w:space="0" w:color="auto"/>
        <w:right w:val="none" w:sz="0" w:space="0" w:color="auto"/>
      </w:divBdr>
    </w:div>
    <w:div w:id="654190298">
      <w:bodyDiv w:val="1"/>
      <w:marLeft w:val="0"/>
      <w:marRight w:val="0"/>
      <w:marTop w:val="0"/>
      <w:marBottom w:val="0"/>
      <w:divBdr>
        <w:top w:val="none" w:sz="0" w:space="0" w:color="auto"/>
        <w:left w:val="none" w:sz="0" w:space="0" w:color="auto"/>
        <w:bottom w:val="none" w:sz="0" w:space="0" w:color="auto"/>
        <w:right w:val="none" w:sz="0" w:space="0" w:color="auto"/>
      </w:divBdr>
    </w:div>
    <w:div w:id="655571492">
      <w:bodyDiv w:val="1"/>
      <w:marLeft w:val="0"/>
      <w:marRight w:val="0"/>
      <w:marTop w:val="0"/>
      <w:marBottom w:val="0"/>
      <w:divBdr>
        <w:top w:val="none" w:sz="0" w:space="0" w:color="auto"/>
        <w:left w:val="none" w:sz="0" w:space="0" w:color="auto"/>
        <w:bottom w:val="none" w:sz="0" w:space="0" w:color="auto"/>
        <w:right w:val="none" w:sz="0" w:space="0" w:color="auto"/>
      </w:divBdr>
    </w:div>
    <w:div w:id="678433902">
      <w:bodyDiv w:val="1"/>
      <w:marLeft w:val="0"/>
      <w:marRight w:val="0"/>
      <w:marTop w:val="0"/>
      <w:marBottom w:val="0"/>
      <w:divBdr>
        <w:top w:val="none" w:sz="0" w:space="0" w:color="auto"/>
        <w:left w:val="none" w:sz="0" w:space="0" w:color="auto"/>
        <w:bottom w:val="none" w:sz="0" w:space="0" w:color="auto"/>
        <w:right w:val="none" w:sz="0" w:space="0" w:color="auto"/>
      </w:divBdr>
    </w:div>
    <w:div w:id="684019180">
      <w:bodyDiv w:val="1"/>
      <w:marLeft w:val="0"/>
      <w:marRight w:val="0"/>
      <w:marTop w:val="0"/>
      <w:marBottom w:val="0"/>
      <w:divBdr>
        <w:top w:val="none" w:sz="0" w:space="0" w:color="auto"/>
        <w:left w:val="none" w:sz="0" w:space="0" w:color="auto"/>
        <w:bottom w:val="none" w:sz="0" w:space="0" w:color="auto"/>
        <w:right w:val="none" w:sz="0" w:space="0" w:color="auto"/>
      </w:divBdr>
    </w:div>
    <w:div w:id="685834815">
      <w:bodyDiv w:val="1"/>
      <w:marLeft w:val="0"/>
      <w:marRight w:val="0"/>
      <w:marTop w:val="0"/>
      <w:marBottom w:val="0"/>
      <w:divBdr>
        <w:top w:val="none" w:sz="0" w:space="0" w:color="auto"/>
        <w:left w:val="none" w:sz="0" w:space="0" w:color="auto"/>
        <w:bottom w:val="none" w:sz="0" w:space="0" w:color="auto"/>
        <w:right w:val="none" w:sz="0" w:space="0" w:color="auto"/>
      </w:divBdr>
    </w:div>
    <w:div w:id="721057211">
      <w:bodyDiv w:val="1"/>
      <w:marLeft w:val="0"/>
      <w:marRight w:val="0"/>
      <w:marTop w:val="0"/>
      <w:marBottom w:val="0"/>
      <w:divBdr>
        <w:top w:val="none" w:sz="0" w:space="0" w:color="auto"/>
        <w:left w:val="none" w:sz="0" w:space="0" w:color="auto"/>
        <w:bottom w:val="none" w:sz="0" w:space="0" w:color="auto"/>
        <w:right w:val="none" w:sz="0" w:space="0" w:color="auto"/>
      </w:divBdr>
    </w:div>
    <w:div w:id="759760988">
      <w:bodyDiv w:val="1"/>
      <w:marLeft w:val="0"/>
      <w:marRight w:val="0"/>
      <w:marTop w:val="0"/>
      <w:marBottom w:val="0"/>
      <w:divBdr>
        <w:top w:val="none" w:sz="0" w:space="0" w:color="auto"/>
        <w:left w:val="none" w:sz="0" w:space="0" w:color="auto"/>
        <w:bottom w:val="none" w:sz="0" w:space="0" w:color="auto"/>
        <w:right w:val="none" w:sz="0" w:space="0" w:color="auto"/>
      </w:divBdr>
    </w:div>
    <w:div w:id="765225141">
      <w:bodyDiv w:val="1"/>
      <w:marLeft w:val="0"/>
      <w:marRight w:val="0"/>
      <w:marTop w:val="0"/>
      <w:marBottom w:val="0"/>
      <w:divBdr>
        <w:top w:val="none" w:sz="0" w:space="0" w:color="auto"/>
        <w:left w:val="none" w:sz="0" w:space="0" w:color="auto"/>
        <w:bottom w:val="none" w:sz="0" w:space="0" w:color="auto"/>
        <w:right w:val="none" w:sz="0" w:space="0" w:color="auto"/>
      </w:divBdr>
    </w:div>
    <w:div w:id="767391651">
      <w:bodyDiv w:val="1"/>
      <w:marLeft w:val="0"/>
      <w:marRight w:val="0"/>
      <w:marTop w:val="0"/>
      <w:marBottom w:val="0"/>
      <w:divBdr>
        <w:top w:val="none" w:sz="0" w:space="0" w:color="auto"/>
        <w:left w:val="none" w:sz="0" w:space="0" w:color="auto"/>
        <w:bottom w:val="none" w:sz="0" w:space="0" w:color="auto"/>
        <w:right w:val="none" w:sz="0" w:space="0" w:color="auto"/>
      </w:divBdr>
    </w:div>
    <w:div w:id="774249767">
      <w:bodyDiv w:val="1"/>
      <w:marLeft w:val="0"/>
      <w:marRight w:val="0"/>
      <w:marTop w:val="0"/>
      <w:marBottom w:val="0"/>
      <w:divBdr>
        <w:top w:val="none" w:sz="0" w:space="0" w:color="auto"/>
        <w:left w:val="none" w:sz="0" w:space="0" w:color="auto"/>
        <w:bottom w:val="none" w:sz="0" w:space="0" w:color="auto"/>
        <w:right w:val="none" w:sz="0" w:space="0" w:color="auto"/>
      </w:divBdr>
    </w:div>
    <w:div w:id="785736664">
      <w:bodyDiv w:val="1"/>
      <w:marLeft w:val="0"/>
      <w:marRight w:val="0"/>
      <w:marTop w:val="0"/>
      <w:marBottom w:val="0"/>
      <w:divBdr>
        <w:top w:val="none" w:sz="0" w:space="0" w:color="auto"/>
        <w:left w:val="none" w:sz="0" w:space="0" w:color="auto"/>
        <w:bottom w:val="none" w:sz="0" w:space="0" w:color="auto"/>
        <w:right w:val="none" w:sz="0" w:space="0" w:color="auto"/>
      </w:divBdr>
    </w:div>
    <w:div w:id="794055828">
      <w:bodyDiv w:val="1"/>
      <w:marLeft w:val="0"/>
      <w:marRight w:val="0"/>
      <w:marTop w:val="0"/>
      <w:marBottom w:val="0"/>
      <w:divBdr>
        <w:top w:val="none" w:sz="0" w:space="0" w:color="auto"/>
        <w:left w:val="none" w:sz="0" w:space="0" w:color="auto"/>
        <w:bottom w:val="none" w:sz="0" w:space="0" w:color="auto"/>
        <w:right w:val="none" w:sz="0" w:space="0" w:color="auto"/>
      </w:divBdr>
    </w:div>
    <w:div w:id="807865964">
      <w:bodyDiv w:val="1"/>
      <w:marLeft w:val="0"/>
      <w:marRight w:val="0"/>
      <w:marTop w:val="0"/>
      <w:marBottom w:val="0"/>
      <w:divBdr>
        <w:top w:val="none" w:sz="0" w:space="0" w:color="auto"/>
        <w:left w:val="none" w:sz="0" w:space="0" w:color="auto"/>
        <w:bottom w:val="none" w:sz="0" w:space="0" w:color="auto"/>
        <w:right w:val="none" w:sz="0" w:space="0" w:color="auto"/>
      </w:divBdr>
    </w:div>
    <w:div w:id="812992122">
      <w:bodyDiv w:val="1"/>
      <w:marLeft w:val="0"/>
      <w:marRight w:val="0"/>
      <w:marTop w:val="0"/>
      <w:marBottom w:val="0"/>
      <w:divBdr>
        <w:top w:val="none" w:sz="0" w:space="0" w:color="auto"/>
        <w:left w:val="none" w:sz="0" w:space="0" w:color="auto"/>
        <w:bottom w:val="none" w:sz="0" w:space="0" w:color="auto"/>
        <w:right w:val="none" w:sz="0" w:space="0" w:color="auto"/>
      </w:divBdr>
    </w:div>
    <w:div w:id="814221339">
      <w:bodyDiv w:val="1"/>
      <w:marLeft w:val="0"/>
      <w:marRight w:val="0"/>
      <w:marTop w:val="0"/>
      <w:marBottom w:val="0"/>
      <w:divBdr>
        <w:top w:val="none" w:sz="0" w:space="0" w:color="auto"/>
        <w:left w:val="none" w:sz="0" w:space="0" w:color="auto"/>
        <w:bottom w:val="none" w:sz="0" w:space="0" w:color="auto"/>
        <w:right w:val="none" w:sz="0" w:space="0" w:color="auto"/>
      </w:divBdr>
    </w:div>
    <w:div w:id="826432927">
      <w:bodyDiv w:val="1"/>
      <w:marLeft w:val="0"/>
      <w:marRight w:val="0"/>
      <w:marTop w:val="0"/>
      <w:marBottom w:val="0"/>
      <w:divBdr>
        <w:top w:val="none" w:sz="0" w:space="0" w:color="auto"/>
        <w:left w:val="none" w:sz="0" w:space="0" w:color="auto"/>
        <w:bottom w:val="none" w:sz="0" w:space="0" w:color="auto"/>
        <w:right w:val="none" w:sz="0" w:space="0" w:color="auto"/>
      </w:divBdr>
    </w:div>
    <w:div w:id="832257226">
      <w:bodyDiv w:val="1"/>
      <w:marLeft w:val="0"/>
      <w:marRight w:val="0"/>
      <w:marTop w:val="0"/>
      <w:marBottom w:val="0"/>
      <w:divBdr>
        <w:top w:val="none" w:sz="0" w:space="0" w:color="auto"/>
        <w:left w:val="none" w:sz="0" w:space="0" w:color="auto"/>
        <w:bottom w:val="none" w:sz="0" w:space="0" w:color="auto"/>
        <w:right w:val="none" w:sz="0" w:space="0" w:color="auto"/>
      </w:divBdr>
    </w:div>
    <w:div w:id="839586780">
      <w:bodyDiv w:val="1"/>
      <w:marLeft w:val="0"/>
      <w:marRight w:val="0"/>
      <w:marTop w:val="0"/>
      <w:marBottom w:val="0"/>
      <w:divBdr>
        <w:top w:val="none" w:sz="0" w:space="0" w:color="auto"/>
        <w:left w:val="none" w:sz="0" w:space="0" w:color="auto"/>
        <w:bottom w:val="none" w:sz="0" w:space="0" w:color="auto"/>
        <w:right w:val="none" w:sz="0" w:space="0" w:color="auto"/>
      </w:divBdr>
    </w:div>
    <w:div w:id="840850756">
      <w:bodyDiv w:val="1"/>
      <w:marLeft w:val="0"/>
      <w:marRight w:val="0"/>
      <w:marTop w:val="0"/>
      <w:marBottom w:val="0"/>
      <w:divBdr>
        <w:top w:val="none" w:sz="0" w:space="0" w:color="auto"/>
        <w:left w:val="none" w:sz="0" w:space="0" w:color="auto"/>
        <w:bottom w:val="none" w:sz="0" w:space="0" w:color="auto"/>
        <w:right w:val="none" w:sz="0" w:space="0" w:color="auto"/>
      </w:divBdr>
    </w:div>
    <w:div w:id="875122952">
      <w:bodyDiv w:val="1"/>
      <w:marLeft w:val="0"/>
      <w:marRight w:val="0"/>
      <w:marTop w:val="0"/>
      <w:marBottom w:val="0"/>
      <w:divBdr>
        <w:top w:val="none" w:sz="0" w:space="0" w:color="auto"/>
        <w:left w:val="none" w:sz="0" w:space="0" w:color="auto"/>
        <w:bottom w:val="none" w:sz="0" w:space="0" w:color="auto"/>
        <w:right w:val="none" w:sz="0" w:space="0" w:color="auto"/>
      </w:divBdr>
    </w:div>
    <w:div w:id="878978967">
      <w:bodyDiv w:val="1"/>
      <w:marLeft w:val="0"/>
      <w:marRight w:val="0"/>
      <w:marTop w:val="0"/>
      <w:marBottom w:val="0"/>
      <w:divBdr>
        <w:top w:val="none" w:sz="0" w:space="0" w:color="auto"/>
        <w:left w:val="none" w:sz="0" w:space="0" w:color="auto"/>
        <w:bottom w:val="none" w:sz="0" w:space="0" w:color="auto"/>
        <w:right w:val="none" w:sz="0" w:space="0" w:color="auto"/>
      </w:divBdr>
    </w:div>
    <w:div w:id="922489104">
      <w:bodyDiv w:val="1"/>
      <w:marLeft w:val="0"/>
      <w:marRight w:val="0"/>
      <w:marTop w:val="0"/>
      <w:marBottom w:val="0"/>
      <w:divBdr>
        <w:top w:val="none" w:sz="0" w:space="0" w:color="auto"/>
        <w:left w:val="none" w:sz="0" w:space="0" w:color="auto"/>
        <w:bottom w:val="none" w:sz="0" w:space="0" w:color="auto"/>
        <w:right w:val="none" w:sz="0" w:space="0" w:color="auto"/>
      </w:divBdr>
    </w:div>
    <w:div w:id="930815033">
      <w:bodyDiv w:val="1"/>
      <w:marLeft w:val="0"/>
      <w:marRight w:val="0"/>
      <w:marTop w:val="0"/>
      <w:marBottom w:val="0"/>
      <w:divBdr>
        <w:top w:val="none" w:sz="0" w:space="0" w:color="auto"/>
        <w:left w:val="none" w:sz="0" w:space="0" w:color="auto"/>
        <w:bottom w:val="none" w:sz="0" w:space="0" w:color="auto"/>
        <w:right w:val="none" w:sz="0" w:space="0" w:color="auto"/>
      </w:divBdr>
    </w:div>
    <w:div w:id="937828216">
      <w:bodyDiv w:val="1"/>
      <w:marLeft w:val="0"/>
      <w:marRight w:val="0"/>
      <w:marTop w:val="0"/>
      <w:marBottom w:val="0"/>
      <w:divBdr>
        <w:top w:val="none" w:sz="0" w:space="0" w:color="auto"/>
        <w:left w:val="none" w:sz="0" w:space="0" w:color="auto"/>
        <w:bottom w:val="none" w:sz="0" w:space="0" w:color="auto"/>
        <w:right w:val="none" w:sz="0" w:space="0" w:color="auto"/>
      </w:divBdr>
      <w:divsChild>
        <w:div w:id="48653033">
          <w:marLeft w:val="0"/>
          <w:marRight w:val="0"/>
          <w:marTop w:val="150"/>
          <w:marBottom w:val="150"/>
          <w:divBdr>
            <w:top w:val="none" w:sz="0" w:space="0" w:color="auto"/>
            <w:left w:val="none" w:sz="0" w:space="0" w:color="auto"/>
            <w:bottom w:val="none" w:sz="0" w:space="0" w:color="auto"/>
            <w:right w:val="none" w:sz="0" w:space="0" w:color="auto"/>
          </w:divBdr>
        </w:div>
      </w:divsChild>
    </w:div>
    <w:div w:id="944730971">
      <w:bodyDiv w:val="1"/>
      <w:marLeft w:val="0"/>
      <w:marRight w:val="0"/>
      <w:marTop w:val="0"/>
      <w:marBottom w:val="0"/>
      <w:divBdr>
        <w:top w:val="none" w:sz="0" w:space="0" w:color="auto"/>
        <w:left w:val="none" w:sz="0" w:space="0" w:color="auto"/>
        <w:bottom w:val="none" w:sz="0" w:space="0" w:color="auto"/>
        <w:right w:val="none" w:sz="0" w:space="0" w:color="auto"/>
      </w:divBdr>
    </w:div>
    <w:div w:id="946349187">
      <w:bodyDiv w:val="1"/>
      <w:marLeft w:val="0"/>
      <w:marRight w:val="0"/>
      <w:marTop w:val="0"/>
      <w:marBottom w:val="0"/>
      <w:divBdr>
        <w:top w:val="none" w:sz="0" w:space="0" w:color="auto"/>
        <w:left w:val="none" w:sz="0" w:space="0" w:color="auto"/>
        <w:bottom w:val="none" w:sz="0" w:space="0" w:color="auto"/>
        <w:right w:val="none" w:sz="0" w:space="0" w:color="auto"/>
      </w:divBdr>
    </w:div>
    <w:div w:id="948779371">
      <w:bodyDiv w:val="1"/>
      <w:marLeft w:val="0"/>
      <w:marRight w:val="0"/>
      <w:marTop w:val="0"/>
      <w:marBottom w:val="0"/>
      <w:divBdr>
        <w:top w:val="none" w:sz="0" w:space="0" w:color="auto"/>
        <w:left w:val="none" w:sz="0" w:space="0" w:color="auto"/>
        <w:bottom w:val="none" w:sz="0" w:space="0" w:color="auto"/>
        <w:right w:val="none" w:sz="0" w:space="0" w:color="auto"/>
      </w:divBdr>
    </w:div>
    <w:div w:id="950160257">
      <w:bodyDiv w:val="1"/>
      <w:marLeft w:val="0"/>
      <w:marRight w:val="0"/>
      <w:marTop w:val="0"/>
      <w:marBottom w:val="0"/>
      <w:divBdr>
        <w:top w:val="none" w:sz="0" w:space="0" w:color="auto"/>
        <w:left w:val="none" w:sz="0" w:space="0" w:color="auto"/>
        <w:bottom w:val="none" w:sz="0" w:space="0" w:color="auto"/>
        <w:right w:val="none" w:sz="0" w:space="0" w:color="auto"/>
      </w:divBdr>
    </w:div>
    <w:div w:id="958874204">
      <w:bodyDiv w:val="1"/>
      <w:marLeft w:val="0"/>
      <w:marRight w:val="0"/>
      <w:marTop w:val="0"/>
      <w:marBottom w:val="0"/>
      <w:divBdr>
        <w:top w:val="none" w:sz="0" w:space="0" w:color="auto"/>
        <w:left w:val="none" w:sz="0" w:space="0" w:color="auto"/>
        <w:bottom w:val="none" w:sz="0" w:space="0" w:color="auto"/>
        <w:right w:val="none" w:sz="0" w:space="0" w:color="auto"/>
      </w:divBdr>
    </w:div>
    <w:div w:id="961302943">
      <w:bodyDiv w:val="1"/>
      <w:marLeft w:val="0"/>
      <w:marRight w:val="0"/>
      <w:marTop w:val="0"/>
      <w:marBottom w:val="0"/>
      <w:divBdr>
        <w:top w:val="none" w:sz="0" w:space="0" w:color="auto"/>
        <w:left w:val="none" w:sz="0" w:space="0" w:color="auto"/>
        <w:bottom w:val="none" w:sz="0" w:space="0" w:color="auto"/>
        <w:right w:val="none" w:sz="0" w:space="0" w:color="auto"/>
      </w:divBdr>
    </w:div>
    <w:div w:id="964389979">
      <w:bodyDiv w:val="1"/>
      <w:marLeft w:val="0"/>
      <w:marRight w:val="0"/>
      <w:marTop w:val="0"/>
      <w:marBottom w:val="0"/>
      <w:divBdr>
        <w:top w:val="none" w:sz="0" w:space="0" w:color="auto"/>
        <w:left w:val="none" w:sz="0" w:space="0" w:color="auto"/>
        <w:bottom w:val="none" w:sz="0" w:space="0" w:color="auto"/>
        <w:right w:val="none" w:sz="0" w:space="0" w:color="auto"/>
      </w:divBdr>
    </w:div>
    <w:div w:id="983389011">
      <w:bodyDiv w:val="1"/>
      <w:marLeft w:val="0"/>
      <w:marRight w:val="0"/>
      <w:marTop w:val="0"/>
      <w:marBottom w:val="0"/>
      <w:divBdr>
        <w:top w:val="none" w:sz="0" w:space="0" w:color="auto"/>
        <w:left w:val="none" w:sz="0" w:space="0" w:color="auto"/>
        <w:bottom w:val="none" w:sz="0" w:space="0" w:color="auto"/>
        <w:right w:val="none" w:sz="0" w:space="0" w:color="auto"/>
      </w:divBdr>
    </w:div>
    <w:div w:id="989165505">
      <w:bodyDiv w:val="1"/>
      <w:marLeft w:val="0"/>
      <w:marRight w:val="0"/>
      <w:marTop w:val="0"/>
      <w:marBottom w:val="0"/>
      <w:divBdr>
        <w:top w:val="none" w:sz="0" w:space="0" w:color="auto"/>
        <w:left w:val="none" w:sz="0" w:space="0" w:color="auto"/>
        <w:bottom w:val="none" w:sz="0" w:space="0" w:color="auto"/>
        <w:right w:val="none" w:sz="0" w:space="0" w:color="auto"/>
      </w:divBdr>
    </w:div>
    <w:div w:id="1007173041">
      <w:bodyDiv w:val="1"/>
      <w:marLeft w:val="0"/>
      <w:marRight w:val="0"/>
      <w:marTop w:val="0"/>
      <w:marBottom w:val="0"/>
      <w:divBdr>
        <w:top w:val="none" w:sz="0" w:space="0" w:color="auto"/>
        <w:left w:val="none" w:sz="0" w:space="0" w:color="auto"/>
        <w:bottom w:val="none" w:sz="0" w:space="0" w:color="auto"/>
        <w:right w:val="none" w:sz="0" w:space="0" w:color="auto"/>
      </w:divBdr>
    </w:div>
    <w:div w:id="1015811348">
      <w:bodyDiv w:val="1"/>
      <w:marLeft w:val="0"/>
      <w:marRight w:val="0"/>
      <w:marTop w:val="0"/>
      <w:marBottom w:val="0"/>
      <w:divBdr>
        <w:top w:val="none" w:sz="0" w:space="0" w:color="auto"/>
        <w:left w:val="none" w:sz="0" w:space="0" w:color="auto"/>
        <w:bottom w:val="none" w:sz="0" w:space="0" w:color="auto"/>
        <w:right w:val="none" w:sz="0" w:space="0" w:color="auto"/>
      </w:divBdr>
    </w:div>
    <w:div w:id="1019891137">
      <w:bodyDiv w:val="1"/>
      <w:marLeft w:val="0"/>
      <w:marRight w:val="0"/>
      <w:marTop w:val="0"/>
      <w:marBottom w:val="0"/>
      <w:divBdr>
        <w:top w:val="none" w:sz="0" w:space="0" w:color="auto"/>
        <w:left w:val="none" w:sz="0" w:space="0" w:color="auto"/>
        <w:bottom w:val="none" w:sz="0" w:space="0" w:color="auto"/>
        <w:right w:val="none" w:sz="0" w:space="0" w:color="auto"/>
      </w:divBdr>
    </w:div>
    <w:div w:id="1023944828">
      <w:bodyDiv w:val="1"/>
      <w:marLeft w:val="0"/>
      <w:marRight w:val="0"/>
      <w:marTop w:val="0"/>
      <w:marBottom w:val="0"/>
      <w:divBdr>
        <w:top w:val="none" w:sz="0" w:space="0" w:color="auto"/>
        <w:left w:val="none" w:sz="0" w:space="0" w:color="auto"/>
        <w:bottom w:val="none" w:sz="0" w:space="0" w:color="auto"/>
        <w:right w:val="none" w:sz="0" w:space="0" w:color="auto"/>
      </w:divBdr>
    </w:div>
    <w:div w:id="1043211653">
      <w:bodyDiv w:val="1"/>
      <w:marLeft w:val="0"/>
      <w:marRight w:val="0"/>
      <w:marTop w:val="0"/>
      <w:marBottom w:val="0"/>
      <w:divBdr>
        <w:top w:val="none" w:sz="0" w:space="0" w:color="auto"/>
        <w:left w:val="none" w:sz="0" w:space="0" w:color="auto"/>
        <w:bottom w:val="none" w:sz="0" w:space="0" w:color="auto"/>
        <w:right w:val="none" w:sz="0" w:space="0" w:color="auto"/>
      </w:divBdr>
    </w:div>
    <w:div w:id="1065683133">
      <w:bodyDiv w:val="1"/>
      <w:marLeft w:val="0"/>
      <w:marRight w:val="0"/>
      <w:marTop w:val="0"/>
      <w:marBottom w:val="0"/>
      <w:divBdr>
        <w:top w:val="none" w:sz="0" w:space="0" w:color="auto"/>
        <w:left w:val="none" w:sz="0" w:space="0" w:color="auto"/>
        <w:bottom w:val="none" w:sz="0" w:space="0" w:color="auto"/>
        <w:right w:val="none" w:sz="0" w:space="0" w:color="auto"/>
      </w:divBdr>
    </w:div>
    <w:div w:id="1066340426">
      <w:bodyDiv w:val="1"/>
      <w:marLeft w:val="0"/>
      <w:marRight w:val="0"/>
      <w:marTop w:val="0"/>
      <w:marBottom w:val="0"/>
      <w:divBdr>
        <w:top w:val="none" w:sz="0" w:space="0" w:color="auto"/>
        <w:left w:val="none" w:sz="0" w:space="0" w:color="auto"/>
        <w:bottom w:val="none" w:sz="0" w:space="0" w:color="auto"/>
        <w:right w:val="none" w:sz="0" w:space="0" w:color="auto"/>
      </w:divBdr>
    </w:div>
    <w:div w:id="1067845120">
      <w:bodyDiv w:val="1"/>
      <w:marLeft w:val="0"/>
      <w:marRight w:val="0"/>
      <w:marTop w:val="0"/>
      <w:marBottom w:val="0"/>
      <w:divBdr>
        <w:top w:val="none" w:sz="0" w:space="0" w:color="auto"/>
        <w:left w:val="none" w:sz="0" w:space="0" w:color="auto"/>
        <w:bottom w:val="none" w:sz="0" w:space="0" w:color="auto"/>
        <w:right w:val="none" w:sz="0" w:space="0" w:color="auto"/>
      </w:divBdr>
    </w:div>
    <w:div w:id="1089961199">
      <w:bodyDiv w:val="1"/>
      <w:marLeft w:val="0"/>
      <w:marRight w:val="0"/>
      <w:marTop w:val="0"/>
      <w:marBottom w:val="0"/>
      <w:divBdr>
        <w:top w:val="none" w:sz="0" w:space="0" w:color="auto"/>
        <w:left w:val="none" w:sz="0" w:space="0" w:color="auto"/>
        <w:bottom w:val="none" w:sz="0" w:space="0" w:color="auto"/>
        <w:right w:val="none" w:sz="0" w:space="0" w:color="auto"/>
      </w:divBdr>
    </w:div>
    <w:div w:id="1098914030">
      <w:bodyDiv w:val="1"/>
      <w:marLeft w:val="0"/>
      <w:marRight w:val="0"/>
      <w:marTop w:val="0"/>
      <w:marBottom w:val="0"/>
      <w:divBdr>
        <w:top w:val="none" w:sz="0" w:space="0" w:color="auto"/>
        <w:left w:val="none" w:sz="0" w:space="0" w:color="auto"/>
        <w:bottom w:val="none" w:sz="0" w:space="0" w:color="auto"/>
        <w:right w:val="none" w:sz="0" w:space="0" w:color="auto"/>
      </w:divBdr>
    </w:div>
    <w:div w:id="1135489389">
      <w:bodyDiv w:val="1"/>
      <w:marLeft w:val="0"/>
      <w:marRight w:val="0"/>
      <w:marTop w:val="0"/>
      <w:marBottom w:val="0"/>
      <w:divBdr>
        <w:top w:val="none" w:sz="0" w:space="0" w:color="auto"/>
        <w:left w:val="none" w:sz="0" w:space="0" w:color="auto"/>
        <w:bottom w:val="none" w:sz="0" w:space="0" w:color="auto"/>
        <w:right w:val="none" w:sz="0" w:space="0" w:color="auto"/>
      </w:divBdr>
    </w:div>
    <w:div w:id="1135878593">
      <w:bodyDiv w:val="1"/>
      <w:marLeft w:val="0"/>
      <w:marRight w:val="0"/>
      <w:marTop w:val="0"/>
      <w:marBottom w:val="0"/>
      <w:divBdr>
        <w:top w:val="none" w:sz="0" w:space="0" w:color="auto"/>
        <w:left w:val="none" w:sz="0" w:space="0" w:color="auto"/>
        <w:bottom w:val="none" w:sz="0" w:space="0" w:color="auto"/>
        <w:right w:val="none" w:sz="0" w:space="0" w:color="auto"/>
      </w:divBdr>
    </w:div>
    <w:div w:id="1161853152">
      <w:bodyDiv w:val="1"/>
      <w:marLeft w:val="0"/>
      <w:marRight w:val="0"/>
      <w:marTop w:val="0"/>
      <w:marBottom w:val="0"/>
      <w:divBdr>
        <w:top w:val="none" w:sz="0" w:space="0" w:color="auto"/>
        <w:left w:val="none" w:sz="0" w:space="0" w:color="auto"/>
        <w:bottom w:val="none" w:sz="0" w:space="0" w:color="auto"/>
        <w:right w:val="none" w:sz="0" w:space="0" w:color="auto"/>
      </w:divBdr>
    </w:div>
    <w:div w:id="1169904635">
      <w:bodyDiv w:val="1"/>
      <w:marLeft w:val="0"/>
      <w:marRight w:val="0"/>
      <w:marTop w:val="0"/>
      <w:marBottom w:val="0"/>
      <w:divBdr>
        <w:top w:val="none" w:sz="0" w:space="0" w:color="auto"/>
        <w:left w:val="none" w:sz="0" w:space="0" w:color="auto"/>
        <w:bottom w:val="none" w:sz="0" w:space="0" w:color="auto"/>
        <w:right w:val="none" w:sz="0" w:space="0" w:color="auto"/>
      </w:divBdr>
    </w:div>
    <w:div w:id="1174563853">
      <w:bodyDiv w:val="1"/>
      <w:marLeft w:val="0"/>
      <w:marRight w:val="0"/>
      <w:marTop w:val="0"/>
      <w:marBottom w:val="0"/>
      <w:divBdr>
        <w:top w:val="none" w:sz="0" w:space="0" w:color="auto"/>
        <w:left w:val="none" w:sz="0" w:space="0" w:color="auto"/>
        <w:bottom w:val="none" w:sz="0" w:space="0" w:color="auto"/>
        <w:right w:val="none" w:sz="0" w:space="0" w:color="auto"/>
      </w:divBdr>
    </w:div>
    <w:div w:id="1181821286">
      <w:bodyDiv w:val="1"/>
      <w:marLeft w:val="0"/>
      <w:marRight w:val="0"/>
      <w:marTop w:val="0"/>
      <w:marBottom w:val="0"/>
      <w:divBdr>
        <w:top w:val="none" w:sz="0" w:space="0" w:color="auto"/>
        <w:left w:val="none" w:sz="0" w:space="0" w:color="auto"/>
        <w:bottom w:val="none" w:sz="0" w:space="0" w:color="auto"/>
        <w:right w:val="none" w:sz="0" w:space="0" w:color="auto"/>
      </w:divBdr>
      <w:divsChild>
        <w:div w:id="985356803">
          <w:marLeft w:val="0"/>
          <w:marRight w:val="0"/>
          <w:marTop w:val="0"/>
          <w:marBottom w:val="0"/>
          <w:divBdr>
            <w:top w:val="none" w:sz="0" w:space="0" w:color="auto"/>
            <w:left w:val="none" w:sz="0" w:space="0" w:color="auto"/>
            <w:bottom w:val="none" w:sz="0" w:space="0" w:color="auto"/>
            <w:right w:val="none" w:sz="0" w:space="0" w:color="auto"/>
          </w:divBdr>
        </w:div>
        <w:div w:id="1241868417">
          <w:marLeft w:val="0"/>
          <w:marRight w:val="0"/>
          <w:marTop w:val="0"/>
          <w:marBottom w:val="0"/>
          <w:divBdr>
            <w:top w:val="none" w:sz="0" w:space="0" w:color="auto"/>
            <w:left w:val="none" w:sz="0" w:space="0" w:color="auto"/>
            <w:bottom w:val="none" w:sz="0" w:space="0" w:color="auto"/>
            <w:right w:val="none" w:sz="0" w:space="0" w:color="auto"/>
          </w:divBdr>
        </w:div>
        <w:div w:id="2115902745">
          <w:marLeft w:val="0"/>
          <w:marRight w:val="0"/>
          <w:marTop w:val="0"/>
          <w:marBottom w:val="0"/>
          <w:divBdr>
            <w:top w:val="none" w:sz="0" w:space="0" w:color="auto"/>
            <w:left w:val="none" w:sz="0" w:space="0" w:color="auto"/>
            <w:bottom w:val="none" w:sz="0" w:space="0" w:color="auto"/>
            <w:right w:val="none" w:sz="0" w:space="0" w:color="auto"/>
          </w:divBdr>
        </w:div>
      </w:divsChild>
    </w:div>
    <w:div w:id="1183516915">
      <w:bodyDiv w:val="1"/>
      <w:marLeft w:val="0"/>
      <w:marRight w:val="0"/>
      <w:marTop w:val="0"/>
      <w:marBottom w:val="0"/>
      <w:divBdr>
        <w:top w:val="none" w:sz="0" w:space="0" w:color="auto"/>
        <w:left w:val="none" w:sz="0" w:space="0" w:color="auto"/>
        <w:bottom w:val="none" w:sz="0" w:space="0" w:color="auto"/>
        <w:right w:val="none" w:sz="0" w:space="0" w:color="auto"/>
      </w:divBdr>
    </w:div>
    <w:div w:id="1186792942">
      <w:bodyDiv w:val="1"/>
      <w:marLeft w:val="0"/>
      <w:marRight w:val="0"/>
      <w:marTop w:val="0"/>
      <w:marBottom w:val="0"/>
      <w:divBdr>
        <w:top w:val="none" w:sz="0" w:space="0" w:color="auto"/>
        <w:left w:val="none" w:sz="0" w:space="0" w:color="auto"/>
        <w:bottom w:val="none" w:sz="0" w:space="0" w:color="auto"/>
        <w:right w:val="none" w:sz="0" w:space="0" w:color="auto"/>
      </w:divBdr>
    </w:div>
    <w:div w:id="1207908891">
      <w:bodyDiv w:val="1"/>
      <w:marLeft w:val="0"/>
      <w:marRight w:val="0"/>
      <w:marTop w:val="0"/>
      <w:marBottom w:val="0"/>
      <w:divBdr>
        <w:top w:val="none" w:sz="0" w:space="0" w:color="auto"/>
        <w:left w:val="none" w:sz="0" w:space="0" w:color="auto"/>
        <w:bottom w:val="none" w:sz="0" w:space="0" w:color="auto"/>
        <w:right w:val="none" w:sz="0" w:space="0" w:color="auto"/>
      </w:divBdr>
    </w:div>
    <w:div w:id="1235625933">
      <w:bodyDiv w:val="1"/>
      <w:marLeft w:val="0"/>
      <w:marRight w:val="0"/>
      <w:marTop w:val="0"/>
      <w:marBottom w:val="0"/>
      <w:divBdr>
        <w:top w:val="none" w:sz="0" w:space="0" w:color="auto"/>
        <w:left w:val="none" w:sz="0" w:space="0" w:color="auto"/>
        <w:bottom w:val="none" w:sz="0" w:space="0" w:color="auto"/>
        <w:right w:val="none" w:sz="0" w:space="0" w:color="auto"/>
      </w:divBdr>
    </w:div>
    <w:div w:id="1240559161">
      <w:bodyDiv w:val="1"/>
      <w:marLeft w:val="0"/>
      <w:marRight w:val="0"/>
      <w:marTop w:val="0"/>
      <w:marBottom w:val="0"/>
      <w:divBdr>
        <w:top w:val="none" w:sz="0" w:space="0" w:color="auto"/>
        <w:left w:val="none" w:sz="0" w:space="0" w:color="auto"/>
        <w:bottom w:val="none" w:sz="0" w:space="0" w:color="auto"/>
        <w:right w:val="none" w:sz="0" w:space="0" w:color="auto"/>
      </w:divBdr>
    </w:div>
    <w:div w:id="1246261112">
      <w:bodyDiv w:val="1"/>
      <w:marLeft w:val="0"/>
      <w:marRight w:val="0"/>
      <w:marTop w:val="0"/>
      <w:marBottom w:val="0"/>
      <w:divBdr>
        <w:top w:val="none" w:sz="0" w:space="0" w:color="auto"/>
        <w:left w:val="none" w:sz="0" w:space="0" w:color="auto"/>
        <w:bottom w:val="none" w:sz="0" w:space="0" w:color="auto"/>
        <w:right w:val="none" w:sz="0" w:space="0" w:color="auto"/>
      </w:divBdr>
    </w:div>
    <w:div w:id="1247765268">
      <w:bodyDiv w:val="1"/>
      <w:marLeft w:val="0"/>
      <w:marRight w:val="0"/>
      <w:marTop w:val="0"/>
      <w:marBottom w:val="0"/>
      <w:divBdr>
        <w:top w:val="none" w:sz="0" w:space="0" w:color="auto"/>
        <w:left w:val="none" w:sz="0" w:space="0" w:color="auto"/>
        <w:bottom w:val="none" w:sz="0" w:space="0" w:color="auto"/>
        <w:right w:val="none" w:sz="0" w:space="0" w:color="auto"/>
      </w:divBdr>
    </w:div>
    <w:div w:id="1267810776">
      <w:bodyDiv w:val="1"/>
      <w:marLeft w:val="0"/>
      <w:marRight w:val="0"/>
      <w:marTop w:val="0"/>
      <w:marBottom w:val="0"/>
      <w:divBdr>
        <w:top w:val="none" w:sz="0" w:space="0" w:color="auto"/>
        <w:left w:val="none" w:sz="0" w:space="0" w:color="auto"/>
        <w:bottom w:val="none" w:sz="0" w:space="0" w:color="auto"/>
        <w:right w:val="none" w:sz="0" w:space="0" w:color="auto"/>
      </w:divBdr>
    </w:div>
    <w:div w:id="1270695996">
      <w:bodyDiv w:val="1"/>
      <w:marLeft w:val="0"/>
      <w:marRight w:val="0"/>
      <w:marTop w:val="0"/>
      <w:marBottom w:val="0"/>
      <w:divBdr>
        <w:top w:val="none" w:sz="0" w:space="0" w:color="auto"/>
        <w:left w:val="none" w:sz="0" w:space="0" w:color="auto"/>
        <w:bottom w:val="none" w:sz="0" w:space="0" w:color="auto"/>
        <w:right w:val="none" w:sz="0" w:space="0" w:color="auto"/>
      </w:divBdr>
    </w:div>
    <w:div w:id="1275291412">
      <w:bodyDiv w:val="1"/>
      <w:marLeft w:val="0"/>
      <w:marRight w:val="0"/>
      <w:marTop w:val="0"/>
      <w:marBottom w:val="0"/>
      <w:divBdr>
        <w:top w:val="none" w:sz="0" w:space="0" w:color="auto"/>
        <w:left w:val="none" w:sz="0" w:space="0" w:color="auto"/>
        <w:bottom w:val="none" w:sz="0" w:space="0" w:color="auto"/>
        <w:right w:val="none" w:sz="0" w:space="0" w:color="auto"/>
      </w:divBdr>
    </w:div>
    <w:div w:id="1290014516">
      <w:bodyDiv w:val="1"/>
      <w:marLeft w:val="0"/>
      <w:marRight w:val="0"/>
      <w:marTop w:val="0"/>
      <w:marBottom w:val="0"/>
      <w:divBdr>
        <w:top w:val="none" w:sz="0" w:space="0" w:color="auto"/>
        <w:left w:val="none" w:sz="0" w:space="0" w:color="auto"/>
        <w:bottom w:val="none" w:sz="0" w:space="0" w:color="auto"/>
        <w:right w:val="none" w:sz="0" w:space="0" w:color="auto"/>
      </w:divBdr>
    </w:div>
    <w:div w:id="1290210194">
      <w:bodyDiv w:val="1"/>
      <w:marLeft w:val="0"/>
      <w:marRight w:val="0"/>
      <w:marTop w:val="0"/>
      <w:marBottom w:val="0"/>
      <w:divBdr>
        <w:top w:val="none" w:sz="0" w:space="0" w:color="auto"/>
        <w:left w:val="none" w:sz="0" w:space="0" w:color="auto"/>
        <w:bottom w:val="none" w:sz="0" w:space="0" w:color="auto"/>
        <w:right w:val="none" w:sz="0" w:space="0" w:color="auto"/>
      </w:divBdr>
    </w:div>
    <w:div w:id="1291129868">
      <w:bodyDiv w:val="1"/>
      <w:marLeft w:val="0"/>
      <w:marRight w:val="0"/>
      <w:marTop w:val="0"/>
      <w:marBottom w:val="0"/>
      <w:divBdr>
        <w:top w:val="none" w:sz="0" w:space="0" w:color="auto"/>
        <w:left w:val="none" w:sz="0" w:space="0" w:color="auto"/>
        <w:bottom w:val="none" w:sz="0" w:space="0" w:color="auto"/>
        <w:right w:val="none" w:sz="0" w:space="0" w:color="auto"/>
      </w:divBdr>
    </w:div>
    <w:div w:id="1301031207">
      <w:bodyDiv w:val="1"/>
      <w:marLeft w:val="0"/>
      <w:marRight w:val="0"/>
      <w:marTop w:val="0"/>
      <w:marBottom w:val="0"/>
      <w:divBdr>
        <w:top w:val="none" w:sz="0" w:space="0" w:color="auto"/>
        <w:left w:val="none" w:sz="0" w:space="0" w:color="auto"/>
        <w:bottom w:val="none" w:sz="0" w:space="0" w:color="auto"/>
        <w:right w:val="none" w:sz="0" w:space="0" w:color="auto"/>
      </w:divBdr>
    </w:div>
    <w:div w:id="1307710769">
      <w:bodyDiv w:val="1"/>
      <w:marLeft w:val="0"/>
      <w:marRight w:val="0"/>
      <w:marTop w:val="0"/>
      <w:marBottom w:val="0"/>
      <w:divBdr>
        <w:top w:val="none" w:sz="0" w:space="0" w:color="auto"/>
        <w:left w:val="none" w:sz="0" w:space="0" w:color="auto"/>
        <w:bottom w:val="none" w:sz="0" w:space="0" w:color="auto"/>
        <w:right w:val="none" w:sz="0" w:space="0" w:color="auto"/>
      </w:divBdr>
    </w:div>
    <w:div w:id="1312636667">
      <w:bodyDiv w:val="1"/>
      <w:marLeft w:val="0"/>
      <w:marRight w:val="0"/>
      <w:marTop w:val="0"/>
      <w:marBottom w:val="0"/>
      <w:divBdr>
        <w:top w:val="none" w:sz="0" w:space="0" w:color="auto"/>
        <w:left w:val="none" w:sz="0" w:space="0" w:color="auto"/>
        <w:bottom w:val="none" w:sz="0" w:space="0" w:color="auto"/>
        <w:right w:val="none" w:sz="0" w:space="0" w:color="auto"/>
      </w:divBdr>
    </w:div>
    <w:div w:id="1318535338">
      <w:bodyDiv w:val="1"/>
      <w:marLeft w:val="0"/>
      <w:marRight w:val="0"/>
      <w:marTop w:val="0"/>
      <w:marBottom w:val="0"/>
      <w:divBdr>
        <w:top w:val="none" w:sz="0" w:space="0" w:color="auto"/>
        <w:left w:val="none" w:sz="0" w:space="0" w:color="auto"/>
        <w:bottom w:val="none" w:sz="0" w:space="0" w:color="auto"/>
        <w:right w:val="none" w:sz="0" w:space="0" w:color="auto"/>
      </w:divBdr>
    </w:div>
    <w:div w:id="1320233086">
      <w:bodyDiv w:val="1"/>
      <w:marLeft w:val="0"/>
      <w:marRight w:val="0"/>
      <w:marTop w:val="0"/>
      <w:marBottom w:val="0"/>
      <w:divBdr>
        <w:top w:val="none" w:sz="0" w:space="0" w:color="auto"/>
        <w:left w:val="none" w:sz="0" w:space="0" w:color="auto"/>
        <w:bottom w:val="none" w:sz="0" w:space="0" w:color="auto"/>
        <w:right w:val="none" w:sz="0" w:space="0" w:color="auto"/>
      </w:divBdr>
    </w:div>
    <w:div w:id="1330593031">
      <w:bodyDiv w:val="1"/>
      <w:marLeft w:val="0"/>
      <w:marRight w:val="0"/>
      <w:marTop w:val="0"/>
      <w:marBottom w:val="0"/>
      <w:divBdr>
        <w:top w:val="none" w:sz="0" w:space="0" w:color="auto"/>
        <w:left w:val="none" w:sz="0" w:space="0" w:color="auto"/>
        <w:bottom w:val="none" w:sz="0" w:space="0" w:color="auto"/>
        <w:right w:val="none" w:sz="0" w:space="0" w:color="auto"/>
      </w:divBdr>
    </w:div>
    <w:div w:id="1341540287">
      <w:bodyDiv w:val="1"/>
      <w:marLeft w:val="0"/>
      <w:marRight w:val="0"/>
      <w:marTop w:val="0"/>
      <w:marBottom w:val="0"/>
      <w:divBdr>
        <w:top w:val="none" w:sz="0" w:space="0" w:color="auto"/>
        <w:left w:val="none" w:sz="0" w:space="0" w:color="auto"/>
        <w:bottom w:val="none" w:sz="0" w:space="0" w:color="auto"/>
        <w:right w:val="none" w:sz="0" w:space="0" w:color="auto"/>
      </w:divBdr>
    </w:div>
    <w:div w:id="1342394187">
      <w:bodyDiv w:val="1"/>
      <w:marLeft w:val="0"/>
      <w:marRight w:val="0"/>
      <w:marTop w:val="0"/>
      <w:marBottom w:val="0"/>
      <w:divBdr>
        <w:top w:val="none" w:sz="0" w:space="0" w:color="auto"/>
        <w:left w:val="none" w:sz="0" w:space="0" w:color="auto"/>
        <w:bottom w:val="none" w:sz="0" w:space="0" w:color="auto"/>
        <w:right w:val="none" w:sz="0" w:space="0" w:color="auto"/>
      </w:divBdr>
    </w:div>
    <w:div w:id="1348943515">
      <w:bodyDiv w:val="1"/>
      <w:marLeft w:val="0"/>
      <w:marRight w:val="0"/>
      <w:marTop w:val="0"/>
      <w:marBottom w:val="0"/>
      <w:divBdr>
        <w:top w:val="none" w:sz="0" w:space="0" w:color="auto"/>
        <w:left w:val="none" w:sz="0" w:space="0" w:color="auto"/>
        <w:bottom w:val="none" w:sz="0" w:space="0" w:color="auto"/>
        <w:right w:val="none" w:sz="0" w:space="0" w:color="auto"/>
      </w:divBdr>
    </w:div>
    <w:div w:id="1351905664">
      <w:bodyDiv w:val="1"/>
      <w:marLeft w:val="0"/>
      <w:marRight w:val="0"/>
      <w:marTop w:val="0"/>
      <w:marBottom w:val="0"/>
      <w:divBdr>
        <w:top w:val="none" w:sz="0" w:space="0" w:color="auto"/>
        <w:left w:val="none" w:sz="0" w:space="0" w:color="auto"/>
        <w:bottom w:val="none" w:sz="0" w:space="0" w:color="auto"/>
        <w:right w:val="none" w:sz="0" w:space="0" w:color="auto"/>
      </w:divBdr>
    </w:div>
    <w:div w:id="1357581105">
      <w:bodyDiv w:val="1"/>
      <w:marLeft w:val="0"/>
      <w:marRight w:val="0"/>
      <w:marTop w:val="0"/>
      <w:marBottom w:val="0"/>
      <w:divBdr>
        <w:top w:val="none" w:sz="0" w:space="0" w:color="auto"/>
        <w:left w:val="none" w:sz="0" w:space="0" w:color="auto"/>
        <w:bottom w:val="none" w:sz="0" w:space="0" w:color="auto"/>
        <w:right w:val="none" w:sz="0" w:space="0" w:color="auto"/>
      </w:divBdr>
    </w:div>
    <w:div w:id="1363482325">
      <w:bodyDiv w:val="1"/>
      <w:marLeft w:val="0"/>
      <w:marRight w:val="0"/>
      <w:marTop w:val="0"/>
      <w:marBottom w:val="0"/>
      <w:divBdr>
        <w:top w:val="none" w:sz="0" w:space="0" w:color="auto"/>
        <w:left w:val="none" w:sz="0" w:space="0" w:color="auto"/>
        <w:bottom w:val="none" w:sz="0" w:space="0" w:color="auto"/>
        <w:right w:val="none" w:sz="0" w:space="0" w:color="auto"/>
      </w:divBdr>
    </w:div>
    <w:div w:id="1366902899">
      <w:bodyDiv w:val="1"/>
      <w:marLeft w:val="0"/>
      <w:marRight w:val="0"/>
      <w:marTop w:val="0"/>
      <w:marBottom w:val="0"/>
      <w:divBdr>
        <w:top w:val="none" w:sz="0" w:space="0" w:color="auto"/>
        <w:left w:val="none" w:sz="0" w:space="0" w:color="auto"/>
        <w:bottom w:val="none" w:sz="0" w:space="0" w:color="auto"/>
        <w:right w:val="none" w:sz="0" w:space="0" w:color="auto"/>
      </w:divBdr>
    </w:div>
    <w:div w:id="1368872767">
      <w:bodyDiv w:val="1"/>
      <w:marLeft w:val="0"/>
      <w:marRight w:val="0"/>
      <w:marTop w:val="0"/>
      <w:marBottom w:val="0"/>
      <w:divBdr>
        <w:top w:val="none" w:sz="0" w:space="0" w:color="auto"/>
        <w:left w:val="none" w:sz="0" w:space="0" w:color="auto"/>
        <w:bottom w:val="none" w:sz="0" w:space="0" w:color="auto"/>
        <w:right w:val="none" w:sz="0" w:space="0" w:color="auto"/>
      </w:divBdr>
    </w:div>
    <w:div w:id="1384140745">
      <w:bodyDiv w:val="1"/>
      <w:marLeft w:val="0"/>
      <w:marRight w:val="0"/>
      <w:marTop w:val="0"/>
      <w:marBottom w:val="0"/>
      <w:divBdr>
        <w:top w:val="none" w:sz="0" w:space="0" w:color="auto"/>
        <w:left w:val="none" w:sz="0" w:space="0" w:color="auto"/>
        <w:bottom w:val="none" w:sz="0" w:space="0" w:color="auto"/>
        <w:right w:val="none" w:sz="0" w:space="0" w:color="auto"/>
      </w:divBdr>
    </w:div>
    <w:div w:id="1391540191">
      <w:bodyDiv w:val="1"/>
      <w:marLeft w:val="0"/>
      <w:marRight w:val="0"/>
      <w:marTop w:val="0"/>
      <w:marBottom w:val="0"/>
      <w:divBdr>
        <w:top w:val="none" w:sz="0" w:space="0" w:color="auto"/>
        <w:left w:val="none" w:sz="0" w:space="0" w:color="auto"/>
        <w:bottom w:val="none" w:sz="0" w:space="0" w:color="auto"/>
        <w:right w:val="none" w:sz="0" w:space="0" w:color="auto"/>
      </w:divBdr>
    </w:div>
    <w:div w:id="1414350461">
      <w:bodyDiv w:val="1"/>
      <w:marLeft w:val="0"/>
      <w:marRight w:val="0"/>
      <w:marTop w:val="0"/>
      <w:marBottom w:val="0"/>
      <w:divBdr>
        <w:top w:val="none" w:sz="0" w:space="0" w:color="auto"/>
        <w:left w:val="none" w:sz="0" w:space="0" w:color="auto"/>
        <w:bottom w:val="none" w:sz="0" w:space="0" w:color="auto"/>
        <w:right w:val="none" w:sz="0" w:space="0" w:color="auto"/>
      </w:divBdr>
    </w:div>
    <w:div w:id="1416394019">
      <w:bodyDiv w:val="1"/>
      <w:marLeft w:val="0"/>
      <w:marRight w:val="0"/>
      <w:marTop w:val="0"/>
      <w:marBottom w:val="0"/>
      <w:divBdr>
        <w:top w:val="none" w:sz="0" w:space="0" w:color="auto"/>
        <w:left w:val="none" w:sz="0" w:space="0" w:color="auto"/>
        <w:bottom w:val="none" w:sz="0" w:space="0" w:color="auto"/>
        <w:right w:val="none" w:sz="0" w:space="0" w:color="auto"/>
      </w:divBdr>
    </w:div>
    <w:div w:id="1427727808">
      <w:bodyDiv w:val="1"/>
      <w:marLeft w:val="0"/>
      <w:marRight w:val="0"/>
      <w:marTop w:val="0"/>
      <w:marBottom w:val="0"/>
      <w:divBdr>
        <w:top w:val="none" w:sz="0" w:space="0" w:color="auto"/>
        <w:left w:val="none" w:sz="0" w:space="0" w:color="auto"/>
        <w:bottom w:val="none" w:sz="0" w:space="0" w:color="auto"/>
        <w:right w:val="none" w:sz="0" w:space="0" w:color="auto"/>
      </w:divBdr>
    </w:div>
    <w:div w:id="1444038815">
      <w:bodyDiv w:val="1"/>
      <w:marLeft w:val="0"/>
      <w:marRight w:val="0"/>
      <w:marTop w:val="0"/>
      <w:marBottom w:val="0"/>
      <w:divBdr>
        <w:top w:val="none" w:sz="0" w:space="0" w:color="auto"/>
        <w:left w:val="none" w:sz="0" w:space="0" w:color="auto"/>
        <w:bottom w:val="none" w:sz="0" w:space="0" w:color="auto"/>
        <w:right w:val="none" w:sz="0" w:space="0" w:color="auto"/>
      </w:divBdr>
    </w:div>
    <w:div w:id="1451053344">
      <w:bodyDiv w:val="1"/>
      <w:marLeft w:val="0"/>
      <w:marRight w:val="0"/>
      <w:marTop w:val="0"/>
      <w:marBottom w:val="0"/>
      <w:divBdr>
        <w:top w:val="none" w:sz="0" w:space="0" w:color="auto"/>
        <w:left w:val="none" w:sz="0" w:space="0" w:color="auto"/>
        <w:bottom w:val="none" w:sz="0" w:space="0" w:color="auto"/>
        <w:right w:val="none" w:sz="0" w:space="0" w:color="auto"/>
      </w:divBdr>
    </w:div>
    <w:div w:id="1455364179">
      <w:bodyDiv w:val="1"/>
      <w:marLeft w:val="0"/>
      <w:marRight w:val="0"/>
      <w:marTop w:val="0"/>
      <w:marBottom w:val="0"/>
      <w:divBdr>
        <w:top w:val="none" w:sz="0" w:space="0" w:color="auto"/>
        <w:left w:val="none" w:sz="0" w:space="0" w:color="auto"/>
        <w:bottom w:val="none" w:sz="0" w:space="0" w:color="auto"/>
        <w:right w:val="none" w:sz="0" w:space="0" w:color="auto"/>
      </w:divBdr>
    </w:div>
    <w:div w:id="1470317856">
      <w:bodyDiv w:val="1"/>
      <w:marLeft w:val="0"/>
      <w:marRight w:val="0"/>
      <w:marTop w:val="0"/>
      <w:marBottom w:val="0"/>
      <w:divBdr>
        <w:top w:val="none" w:sz="0" w:space="0" w:color="auto"/>
        <w:left w:val="none" w:sz="0" w:space="0" w:color="auto"/>
        <w:bottom w:val="none" w:sz="0" w:space="0" w:color="auto"/>
        <w:right w:val="none" w:sz="0" w:space="0" w:color="auto"/>
      </w:divBdr>
    </w:div>
    <w:div w:id="1472358323">
      <w:bodyDiv w:val="1"/>
      <w:marLeft w:val="0"/>
      <w:marRight w:val="0"/>
      <w:marTop w:val="0"/>
      <w:marBottom w:val="0"/>
      <w:divBdr>
        <w:top w:val="none" w:sz="0" w:space="0" w:color="auto"/>
        <w:left w:val="none" w:sz="0" w:space="0" w:color="auto"/>
        <w:bottom w:val="none" w:sz="0" w:space="0" w:color="auto"/>
        <w:right w:val="none" w:sz="0" w:space="0" w:color="auto"/>
      </w:divBdr>
    </w:div>
    <w:div w:id="1494567562">
      <w:bodyDiv w:val="1"/>
      <w:marLeft w:val="0"/>
      <w:marRight w:val="0"/>
      <w:marTop w:val="0"/>
      <w:marBottom w:val="0"/>
      <w:divBdr>
        <w:top w:val="none" w:sz="0" w:space="0" w:color="auto"/>
        <w:left w:val="none" w:sz="0" w:space="0" w:color="auto"/>
        <w:bottom w:val="none" w:sz="0" w:space="0" w:color="auto"/>
        <w:right w:val="none" w:sz="0" w:space="0" w:color="auto"/>
      </w:divBdr>
    </w:div>
    <w:div w:id="1500316615">
      <w:bodyDiv w:val="1"/>
      <w:marLeft w:val="0"/>
      <w:marRight w:val="0"/>
      <w:marTop w:val="0"/>
      <w:marBottom w:val="0"/>
      <w:divBdr>
        <w:top w:val="none" w:sz="0" w:space="0" w:color="auto"/>
        <w:left w:val="none" w:sz="0" w:space="0" w:color="auto"/>
        <w:bottom w:val="none" w:sz="0" w:space="0" w:color="auto"/>
        <w:right w:val="none" w:sz="0" w:space="0" w:color="auto"/>
      </w:divBdr>
    </w:div>
    <w:div w:id="1503664768">
      <w:bodyDiv w:val="1"/>
      <w:marLeft w:val="0"/>
      <w:marRight w:val="0"/>
      <w:marTop w:val="0"/>
      <w:marBottom w:val="0"/>
      <w:divBdr>
        <w:top w:val="none" w:sz="0" w:space="0" w:color="auto"/>
        <w:left w:val="none" w:sz="0" w:space="0" w:color="auto"/>
        <w:bottom w:val="none" w:sz="0" w:space="0" w:color="auto"/>
        <w:right w:val="none" w:sz="0" w:space="0" w:color="auto"/>
      </w:divBdr>
    </w:div>
    <w:div w:id="1535197201">
      <w:bodyDiv w:val="1"/>
      <w:marLeft w:val="0"/>
      <w:marRight w:val="0"/>
      <w:marTop w:val="0"/>
      <w:marBottom w:val="0"/>
      <w:divBdr>
        <w:top w:val="none" w:sz="0" w:space="0" w:color="auto"/>
        <w:left w:val="none" w:sz="0" w:space="0" w:color="auto"/>
        <w:bottom w:val="none" w:sz="0" w:space="0" w:color="auto"/>
        <w:right w:val="none" w:sz="0" w:space="0" w:color="auto"/>
      </w:divBdr>
    </w:div>
    <w:div w:id="1556506989">
      <w:bodyDiv w:val="1"/>
      <w:marLeft w:val="0"/>
      <w:marRight w:val="0"/>
      <w:marTop w:val="0"/>
      <w:marBottom w:val="0"/>
      <w:divBdr>
        <w:top w:val="none" w:sz="0" w:space="0" w:color="auto"/>
        <w:left w:val="none" w:sz="0" w:space="0" w:color="auto"/>
        <w:bottom w:val="none" w:sz="0" w:space="0" w:color="auto"/>
        <w:right w:val="none" w:sz="0" w:space="0" w:color="auto"/>
      </w:divBdr>
    </w:div>
    <w:div w:id="1557933339">
      <w:bodyDiv w:val="1"/>
      <w:marLeft w:val="0"/>
      <w:marRight w:val="0"/>
      <w:marTop w:val="0"/>
      <w:marBottom w:val="0"/>
      <w:divBdr>
        <w:top w:val="none" w:sz="0" w:space="0" w:color="auto"/>
        <w:left w:val="none" w:sz="0" w:space="0" w:color="auto"/>
        <w:bottom w:val="none" w:sz="0" w:space="0" w:color="auto"/>
        <w:right w:val="none" w:sz="0" w:space="0" w:color="auto"/>
      </w:divBdr>
    </w:div>
    <w:div w:id="1559321014">
      <w:bodyDiv w:val="1"/>
      <w:marLeft w:val="0"/>
      <w:marRight w:val="0"/>
      <w:marTop w:val="0"/>
      <w:marBottom w:val="0"/>
      <w:divBdr>
        <w:top w:val="none" w:sz="0" w:space="0" w:color="auto"/>
        <w:left w:val="none" w:sz="0" w:space="0" w:color="auto"/>
        <w:bottom w:val="none" w:sz="0" w:space="0" w:color="auto"/>
        <w:right w:val="none" w:sz="0" w:space="0" w:color="auto"/>
      </w:divBdr>
    </w:div>
    <w:div w:id="1582056030">
      <w:bodyDiv w:val="1"/>
      <w:marLeft w:val="0"/>
      <w:marRight w:val="0"/>
      <w:marTop w:val="0"/>
      <w:marBottom w:val="0"/>
      <w:divBdr>
        <w:top w:val="none" w:sz="0" w:space="0" w:color="auto"/>
        <w:left w:val="none" w:sz="0" w:space="0" w:color="auto"/>
        <w:bottom w:val="none" w:sz="0" w:space="0" w:color="auto"/>
        <w:right w:val="none" w:sz="0" w:space="0" w:color="auto"/>
      </w:divBdr>
    </w:div>
    <w:div w:id="1619292768">
      <w:bodyDiv w:val="1"/>
      <w:marLeft w:val="0"/>
      <w:marRight w:val="0"/>
      <w:marTop w:val="0"/>
      <w:marBottom w:val="0"/>
      <w:divBdr>
        <w:top w:val="none" w:sz="0" w:space="0" w:color="auto"/>
        <w:left w:val="none" w:sz="0" w:space="0" w:color="auto"/>
        <w:bottom w:val="none" w:sz="0" w:space="0" w:color="auto"/>
        <w:right w:val="none" w:sz="0" w:space="0" w:color="auto"/>
      </w:divBdr>
    </w:div>
    <w:div w:id="1624969108">
      <w:bodyDiv w:val="1"/>
      <w:marLeft w:val="0"/>
      <w:marRight w:val="0"/>
      <w:marTop w:val="0"/>
      <w:marBottom w:val="0"/>
      <w:divBdr>
        <w:top w:val="none" w:sz="0" w:space="0" w:color="auto"/>
        <w:left w:val="none" w:sz="0" w:space="0" w:color="auto"/>
        <w:bottom w:val="none" w:sz="0" w:space="0" w:color="auto"/>
        <w:right w:val="none" w:sz="0" w:space="0" w:color="auto"/>
      </w:divBdr>
    </w:div>
    <w:div w:id="1626229922">
      <w:bodyDiv w:val="1"/>
      <w:marLeft w:val="0"/>
      <w:marRight w:val="0"/>
      <w:marTop w:val="0"/>
      <w:marBottom w:val="0"/>
      <w:divBdr>
        <w:top w:val="none" w:sz="0" w:space="0" w:color="auto"/>
        <w:left w:val="none" w:sz="0" w:space="0" w:color="auto"/>
        <w:bottom w:val="none" w:sz="0" w:space="0" w:color="auto"/>
        <w:right w:val="none" w:sz="0" w:space="0" w:color="auto"/>
      </w:divBdr>
    </w:div>
    <w:div w:id="1635595658">
      <w:bodyDiv w:val="1"/>
      <w:marLeft w:val="0"/>
      <w:marRight w:val="0"/>
      <w:marTop w:val="0"/>
      <w:marBottom w:val="0"/>
      <w:divBdr>
        <w:top w:val="none" w:sz="0" w:space="0" w:color="auto"/>
        <w:left w:val="none" w:sz="0" w:space="0" w:color="auto"/>
        <w:bottom w:val="none" w:sz="0" w:space="0" w:color="auto"/>
        <w:right w:val="none" w:sz="0" w:space="0" w:color="auto"/>
      </w:divBdr>
    </w:div>
    <w:div w:id="1642151091">
      <w:bodyDiv w:val="1"/>
      <w:marLeft w:val="0"/>
      <w:marRight w:val="0"/>
      <w:marTop w:val="0"/>
      <w:marBottom w:val="0"/>
      <w:divBdr>
        <w:top w:val="none" w:sz="0" w:space="0" w:color="auto"/>
        <w:left w:val="none" w:sz="0" w:space="0" w:color="auto"/>
        <w:bottom w:val="none" w:sz="0" w:space="0" w:color="auto"/>
        <w:right w:val="none" w:sz="0" w:space="0" w:color="auto"/>
      </w:divBdr>
    </w:div>
    <w:div w:id="1648051491">
      <w:bodyDiv w:val="1"/>
      <w:marLeft w:val="0"/>
      <w:marRight w:val="0"/>
      <w:marTop w:val="0"/>
      <w:marBottom w:val="0"/>
      <w:divBdr>
        <w:top w:val="none" w:sz="0" w:space="0" w:color="auto"/>
        <w:left w:val="none" w:sz="0" w:space="0" w:color="auto"/>
        <w:bottom w:val="none" w:sz="0" w:space="0" w:color="auto"/>
        <w:right w:val="none" w:sz="0" w:space="0" w:color="auto"/>
      </w:divBdr>
    </w:div>
    <w:div w:id="1652633098">
      <w:bodyDiv w:val="1"/>
      <w:marLeft w:val="0"/>
      <w:marRight w:val="0"/>
      <w:marTop w:val="0"/>
      <w:marBottom w:val="0"/>
      <w:divBdr>
        <w:top w:val="none" w:sz="0" w:space="0" w:color="auto"/>
        <w:left w:val="none" w:sz="0" w:space="0" w:color="auto"/>
        <w:bottom w:val="none" w:sz="0" w:space="0" w:color="auto"/>
        <w:right w:val="none" w:sz="0" w:space="0" w:color="auto"/>
      </w:divBdr>
    </w:div>
    <w:div w:id="1653481916">
      <w:bodyDiv w:val="1"/>
      <w:marLeft w:val="0"/>
      <w:marRight w:val="0"/>
      <w:marTop w:val="0"/>
      <w:marBottom w:val="0"/>
      <w:divBdr>
        <w:top w:val="none" w:sz="0" w:space="0" w:color="auto"/>
        <w:left w:val="none" w:sz="0" w:space="0" w:color="auto"/>
        <w:bottom w:val="none" w:sz="0" w:space="0" w:color="auto"/>
        <w:right w:val="none" w:sz="0" w:space="0" w:color="auto"/>
      </w:divBdr>
    </w:div>
    <w:div w:id="1654480161">
      <w:bodyDiv w:val="1"/>
      <w:marLeft w:val="0"/>
      <w:marRight w:val="0"/>
      <w:marTop w:val="0"/>
      <w:marBottom w:val="0"/>
      <w:divBdr>
        <w:top w:val="none" w:sz="0" w:space="0" w:color="auto"/>
        <w:left w:val="none" w:sz="0" w:space="0" w:color="auto"/>
        <w:bottom w:val="none" w:sz="0" w:space="0" w:color="auto"/>
        <w:right w:val="none" w:sz="0" w:space="0" w:color="auto"/>
      </w:divBdr>
    </w:div>
    <w:div w:id="1658529484">
      <w:bodyDiv w:val="1"/>
      <w:marLeft w:val="0"/>
      <w:marRight w:val="0"/>
      <w:marTop w:val="0"/>
      <w:marBottom w:val="0"/>
      <w:divBdr>
        <w:top w:val="none" w:sz="0" w:space="0" w:color="auto"/>
        <w:left w:val="none" w:sz="0" w:space="0" w:color="auto"/>
        <w:bottom w:val="none" w:sz="0" w:space="0" w:color="auto"/>
        <w:right w:val="none" w:sz="0" w:space="0" w:color="auto"/>
      </w:divBdr>
      <w:divsChild>
        <w:div w:id="35470493">
          <w:marLeft w:val="0"/>
          <w:marRight w:val="43"/>
          <w:marTop w:val="0"/>
          <w:marBottom w:val="0"/>
          <w:divBdr>
            <w:top w:val="none" w:sz="0" w:space="0" w:color="auto"/>
            <w:left w:val="none" w:sz="0" w:space="0" w:color="auto"/>
            <w:bottom w:val="none" w:sz="0" w:space="0" w:color="auto"/>
            <w:right w:val="none" w:sz="0" w:space="0" w:color="auto"/>
          </w:divBdr>
        </w:div>
        <w:div w:id="2123500088">
          <w:marLeft w:val="0"/>
          <w:marRight w:val="43"/>
          <w:marTop w:val="0"/>
          <w:marBottom w:val="0"/>
          <w:divBdr>
            <w:top w:val="none" w:sz="0" w:space="0" w:color="auto"/>
            <w:left w:val="none" w:sz="0" w:space="0" w:color="auto"/>
            <w:bottom w:val="none" w:sz="0" w:space="0" w:color="auto"/>
            <w:right w:val="none" w:sz="0" w:space="0" w:color="auto"/>
          </w:divBdr>
        </w:div>
      </w:divsChild>
    </w:div>
    <w:div w:id="1675566600">
      <w:bodyDiv w:val="1"/>
      <w:marLeft w:val="0"/>
      <w:marRight w:val="0"/>
      <w:marTop w:val="0"/>
      <w:marBottom w:val="0"/>
      <w:divBdr>
        <w:top w:val="none" w:sz="0" w:space="0" w:color="auto"/>
        <w:left w:val="none" w:sz="0" w:space="0" w:color="auto"/>
        <w:bottom w:val="none" w:sz="0" w:space="0" w:color="auto"/>
        <w:right w:val="none" w:sz="0" w:space="0" w:color="auto"/>
      </w:divBdr>
    </w:div>
    <w:div w:id="1682972538">
      <w:bodyDiv w:val="1"/>
      <w:marLeft w:val="0"/>
      <w:marRight w:val="0"/>
      <w:marTop w:val="0"/>
      <w:marBottom w:val="0"/>
      <w:divBdr>
        <w:top w:val="none" w:sz="0" w:space="0" w:color="auto"/>
        <w:left w:val="none" w:sz="0" w:space="0" w:color="auto"/>
        <w:bottom w:val="none" w:sz="0" w:space="0" w:color="auto"/>
        <w:right w:val="none" w:sz="0" w:space="0" w:color="auto"/>
      </w:divBdr>
    </w:div>
    <w:div w:id="1684281139">
      <w:bodyDiv w:val="1"/>
      <w:marLeft w:val="0"/>
      <w:marRight w:val="0"/>
      <w:marTop w:val="0"/>
      <w:marBottom w:val="0"/>
      <w:divBdr>
        <w:top w:val="none" w:sz="0" w:space="0" w:color="auto"/>
        <w:left w:val="none" w:sz="0" w:space="0" w:color="auto"/>
        <w:bottom w:val="none" w:sz="0" w:space="0" w:color="auto"/>
        <w:right w:val="none" w:sz="0" w:space="0" w:color="auto"/>
      </w:divBdr>
    </w:div>
    <w:div w:id="1691565059">
      <w:bodyDiv w:val="1"/>
      <w:marLeft w:val="0"/>
      <w:marRight w:val="0"/>
      <w:marTop w:val="0"/>
      <w:marBottom w:val="0"/>
      <w:divBdr>
        <w:top w:val="none" w:sz="0" w:space="0" w:color="auto"/>
        <w:left w:val="none" w:sz="0" w:space="0" w:color="auto"/>
        <w:bottom w:val="none" w:sz="0" w:space="0" w:color="auto"/>
        <w:right w:val="none" w:sz="0" w:space="0" w:color="auto"/>
      </w:divBdr>
      <w:divsChild>
        <w:div w:id="880821394">
          <w:marLeft w:val="0"/>
          <w:marRight w:val="43"/>
          <w:marTop w:val="0"/>
          <w:marBottom w:val="0"/>
          <w:divBdr>
            <w:top w:val="none" w:sz="0" w:space="0" w:color="auto"/>
            <w:left w:val="none" w:sz="0" w:space="0" w:color="auto"/>
            <w:bottom w:val="none" w:sz="0" w:space="0" w:color="auto"/>
            <w:right w:val="none" w:sz="0" w:space="0" w:color="auto"/>
          </w:divBdr>
        </w:div>
        <w:div w:id="1030305972">
          <w:marLeft w:val="0"/>
          <w:marRight w:val="43"/>
          <w:marTop w:val="0"/>
          <w:marBottom w:val="0"/>
          <w:divBdr>
            <w:top w:val="none" w:sz="0" w:space="0" w:color="auto"/>
            <w:left w:val="none" w:sz="0" w:space="0" w:color="auto"/>
            <w:bottom w:val="none" w:sz="0" w:space="0" w:color="auto"/>
            <w:right w:val="none" w:sz="0" w:space="0" w:color="auto"/>
          </w:divBdr>
        </w:div>
      </w:divsChild>
    </w:div>
    <w:div w:id="1701664241">
      <w:bodyDiv w:val="1"/>
      <w:marLeft w:val="0"/>
      <w:marRight w:val="0"/>
      <w:marTop w:val="0"/>
      <w:marBottom w:val="0"/>
      <w:divBdr>
        <w:top w:val="none" w:sz="0" w:space="0" w:color="auto"/>
        <w:left w:val="none" w:sz="0" w:space="0" w:color="auto"/>
        <w:bottom w:val="none" w:sz="0" w:space="0" w:color="auto"/>
        <w:right w:val="none" w:sz="0" w:space="0" w:color="auto"/>
      </w:divBdr>
    </w:div>
    <w:div w:id="1723020157">
      <w:bodyDiv w:val="1"/>
      <w:marLeft w:val="0"/>
      <w:marRight w:val="0"/>
      <w:marTop w:val="0"/>
      <w:marBottom w:val="0"/>
      <w:divBdr>
        <w:top w:val="none" w:sz="0" w:space="0" w:color="auto"/>
        <w:left w:val="none" w:sz="0" w:space="0" w:color="auto"/>
        <w:bottom w:val="none" w:sz="0" w:space="0" w:color="auto"/>
        <w:right w:val="none" w:sz="0" w:space="0" w:color="auto"/>
      </w:divBdr>
    </w:div>
    <w:div w:id="1732920722">
      <w:bodyDiv w:val="1"/>
      <w:marLeft w:val="0"/>
      <w:marRight w:val="0"/>
      <w:marTop w:val="0"/>
      <w:marBottom w:val="0"/>
      <w:divBdr>
        <w:top w:val="none" w:sz="0" w:space="0" w:color="auto"/>
        <w:left w:val="none" w:sz="0" w:space="0" w:color="auto"/>
        <w:bottom w:val="none" w:sz="0" w:space="0" w:color="auto"/>
        <w:right w:val="none" w:sz="0" w:space="0" w:color="auto"/>
      </w:divBdr>
    </w:div>
    <w:div w:id="1758555040">
      <w:bodyDiv w:val="1"/>
      <w:marLeft w:val="0"/>
      <w:marRight w:val="0"/>
      <w:marTop w:val="0"/>
      <w:marBottom w:val="0"/>
      <w:divBdr>
        <w:top w:val="none" w:sz="0" w:space="0" w:color="auto"/>
        <w:left w:val="none" w:sz="0" w:space="0" w:color="auto"/>
        <w:bottom w:val="none" w:sz="0" w:space="0" w:color="auto"/>
        <w:right w:val="none" w:sz="0" w:space="0" w:color="auto"/>
      </w:divBdr>
    </w:div>
    <w:div w:id="1759449764">
      <w:bodyDiv w:val="1"/>
      <w:marLeft w:val="0"/>
      <w:marRight w:val="0"/>
      <w:marTop w:val="0"/>
      <w:marBottom w:val="0"/>
      <w:divBdr>
        <w:top w:val="none" w:sz="0" w:space="0" w:color="auto"/>
        <w:left w:val="none" w:sz="0" w:space="0" w:color="auto"/>
        <w:bottom w:val="none" w:sz="0" w:space="0" w:color="auto"/>
        <w:right w:val="none" w:sz="0" w:space="0" w:color="auto"/>
      </w:divBdr>
    </w:div>
    <w:div w:id="1775779619">
      <w:bodyDiv w:val="1"/>
      <w:marLeft w:val="0"/>
      <w:marRight w:val="0"/>
      <w:marTop w:val="0"/>
      <w:marBottom w:val="0"/>
      <w:divBdr>
        <w:top w:val="none" w:sz="0" w:space="0" w:color="auto"/>
        <w:left w:val="none" w:sz="0" w:space="0" w:color="auto"/>
        <w:bottom w:val="none" w:sz="0" w:space="0" w:color="auto"/>
        <w:right w:val="none" w:sz="0" w:space="0" w:color="auto"/>
      </w:divBdr>
    </w:div>
    <w:div w:id="1777017029">
      <w:bodyDiv w:val="1"/>
      <w:marLeft w:val="0"/>
      <w:marRight w:val="0"/>
      <w:marTop w:val="0"/>
      <w:marBottom w:val="0"/>
      <w:divBdr>
        <w:top w:val="none" w:sz="0" w:space="0" w:color="auto"/>
        <w:left w:val="none" w:sz="0" w:space="0" w:color="auto"/>
        <w:bottom w:val="none" w:sz="0" w:space="0" w:color="auto"/>
        <w:right w:val="none" w:sz="0" w:space="0" w:color="auto"/>
      </w:divBdr>
    </w:div>
    <w:div w:id="1799909647">
      <w:bodyDiv w:val="1"/>
      <w:marLeft w:val="0"/>
      <w:marRight w:val="0"/>
      <w:marTop w:val="0"/>
      <w:marBottom w:val="0"/>
      <w:divBdr>
        <w:top w:val="none" w:sz="0" w:space="0" w:color="auto"/>
        <w:left w:val="none" w:sz="0" w:space="0" w:color="auto"/>
        <w:bottom w:val="none" w:sz="0" w:space="0" w:color="auto"/>
        <w:right w:val="none" w:sz="0" w:space="0" w:color="auto"/>
      </w:divBdr>
    </w:div>
    <w:div w:id="1834368116">
      <w:bodyDiv w:val="1"/>
      <w:marLeft w:val="0"/>
      <w:marRight w:val="0"/>
      <w:marTop w:val="0"/>
      <w:marBottom w:val="0"/>
      <w:divBdr>
        <w:top w:val="none" w:sz="0" w:space="0" w:color="auto"/>
        <w:left w:val="none" w:sz="0" w:space="0" w:color="auto"/>
        <w:bottom w:val="none" w:sz="0" w:space="0" w:color="auto"/>
        <w:right w:val="none" w:sz="0" w:space="0" w:color="auto"/>
      </w:divBdr>
    </w:div>
    <w:div w:id="1836652378">
      <w:bodyDiv w:val="1"/>
      <w:marLeft w:val="0"/>
      <w:marRight w:val="0"/>
      <w:marTop w:val="0"/>
      <w:marBottom w:val="0"/>
      <w:divBdr>
        <w:top w:val="none" w:sz="0" w:space="0" w:color="auto"/>
        <w:left w:val="none" w:sz="0" w:space="0" w:color="auto"/>
        <w:bottom w:val="none" w:sz="0" w:space="0" w:color="auto"/>
        <w:right w:val="none" w:sz="0" w:space="0" w:color="auto"/>
      </w:divBdr>
    </w:div>
    <w:div w:id="1845315821">
      <w:bodyDiv w:val="1"/>
      <w:marLeft w:val="0"/>
      <w:marRight w:val="0"/>
      <w:marTop w:val="0"/>
      <w:marBottom w:val="0"/>
      <w:divBdr>
        <w:top w:val="none" w:sz="0" w:space="0" w:color="auto"/>
        <w:left w:val="none" w:sz="0" w:space="0" w:color="auto"/>
        <w:bottom w:val="none" w:sz="0" w:space="0" w:color="auto"/>
        <w:right w:val="none" w:sz="0" w:space="0" w:color="auto"/>
      </w:divBdr>
    </w:div>
    <w:div w:id="1846705021">
      <w:bodyDiv w:val="1"/>
      <w:marLeft w:val="0"/>
      <w:marRight w:val="0"/>
      <w:marTop w:val="0"/>
      <w:marBottom w:val="0"/>
      <w:divBdr>
        <w:top w:val="none" w:sz="0" w:space="0" w:color="auto"/>
        <w:left w:val="none" w:sz="0" w:space="0" w:color="auto"/>
        <w:bottom w:val="none" w:sz="0" w:space="0" w:color="auto"/>
        <w:right w:val="none" w:sz="0" w:space="0" w:color="auto"/>
      </w:divBdr>
    </w:div>
    <w:div w:id="1863588163">
      <w:bodyDiv w:val="1"/>
      <w:marLeft w:val="0"/>
      <w:marRight w:val="0"/>
      <w:marTop w:val="0"/>
      <w:marBottom w:val="0"/>
      <w:divBdr>
        <w:top w:val="none" w:sz="0" w:space="0" w:color="auto"/>
        <w:left w:val="none" w:sz="0" w:space="0" w:color="auto"/>
        <w:bottom w:val="none" w:sz="0" w:space="0" w:color="auto"/>
        <w:right w:val="none" w:sz="0" w:space="0" w:color="auto"/>
      </w:divBdr>
    </w:div>
    <w:div w:id="1874927198">
      <w:bodyDiv w:val="1"/>
      <w:marLeft w:val="0"/>
      <w:marRight w:val="0"/>
      <w:marTop w:val="0"/>
      <w:marBottom w:val="0"/>
      <w:divBdr>
        <w:top w:val="none" w:sz="0" w:space="0" w:color="auto"/>
        <w:left w:val="none" w:sz="0" w:space="0" w:color="auto"/>
        <w:bottom w:val="none" w:sz="0" w:space="0" w:color="auto"/>
        <w:right w:val="none" w:sz="0" w:space="0" w:color="auto"/>
      </w:divBdr>
    </w:div>
    <w:div w:id="1913420437">
      <w:bodyDiv w:val="1"/>
      <w:marLeft w:val="0"/>
      <w:marRight w:val="0"/>
      <w:marTop w:val="0"/>
      <w:marBottom w:val="0"/>
      <w:divBdr>
        <w:top w:val="none" w:sz="0" w:space="0" w:color="auto"/>
        <w:left w:val="none" w:sz="0" w:space="0" w:color="auto"/>
        <w:bottom w:val="none" w:sz="0" w:space="0" w:color="auto"/>
        <w:right w:val="none" w:sz="0" w:space="0" w:color="auto"/>
      </w:divBdr>
    </w:div>
    <w:div w:id="1915433404">
      <w:bodyDiv w:val="1"/>
      <w:marLeft w:val="0"/>
      <w:marRight w:val="0"/>
      <w:marTop w:val="0"/>
      <w:marBottom w:val="0"/>
      <w:divBdr>
        <w:top w:val="none" w:sz="0" w:space="0" w:color="auto"/>
        <w:left w:val="none" w:sz="0" w:space="0" w:color="auto"/>
        <w:bottom w:val="none" w:sz="0" w:space="0" w:color="auto"/>
        <w:right w:val="none" w:sz="0" w:space="0" w:color="auto"/>
      </w:divBdr>
    </w:div>
    <w:div w:id="1918124398">
      <w:bodyDiv w:val="1"/>
      <w:marLeft w:val="0"/>
      <w:marRight w:val="0"/>
      <w:marTop w:val="0"/>
      <w:marBottom w:val="0"/>
      <w:divBdr>
        <w:top w:val="none" w:sz="0" w:space="0" w:color="auto"/>
        <w:left w:val="none" w:sz="0" w:space="0" w:color="auto"/>
        <w:bottom w:val="none" w:sz="0" w:space="0" w:color="auto"/>
        <w:right w:val="none" w:sz="0" w:space="0" w:color="auto"/>
      </w:divBdr>
    </w:div>
    <w:div w:id="1921479588">
      <w:bodyDiv w:val="1"/>
      <w:marLeft w:val="0"/>
      <w:marRight w:val="0"/>
      <w:marTop w:val="0"/>
      <w:marBottom w:val="0"/>
      <w:divBdr>
        <w:top w:val="none" w:sz="0" w:space="0" w:color="auto"/>
        <w:left w:val="none" w:sz="0" w:space="0" w:color="auto"/>
        <w:bottom w:val="none" w:sz="0" w:space="0" w:color="auto"/>
        <w:right w:val="none" w:sz="0" w:space="0" w:color="auto"/>
      </w:divBdr>
    </w:div>
    <w:div w:id="1930962587">
      <w:bodyDiv w:val="1"/>
      <w:marLeft w:val="0"/>
      <w:marRight w:val="0"/>
      <w:marTop w:val="0"/>
      <w:marBottom w:val="0"/>
      <w:divBdr>
        <w:top w:val="none" w:sz="0" w:space="0" w:color="auto"/>
        <w:left w:val="none" w:sz="0" w:space="0" w:color="auto"/>
        <w:bottom w:val="none" w:sz="0" w:space="0" w:color="auto"/>
        <w:right w:val="none" w:sz="0" w:space="0" w:color="auto"/>
      </w:divBdr>
    </w:div>
    <w:div w:id="1933511891">
      <w:bodyDiv w:val="1"/>
      <w:marLeft w:val="0"/>
      <w:marRight w:val="0"/>
      <w:marTop w:val="0"/>
      <w:marBottom w:val="0"/>
      <w:divBdr>
        <w:top w:val="none" w:sz="0" w:space="0" w:color="auto"/>
        <w:left w:val="none" w:sz="0" w:space="0" w:color="auto"/>
        <w:bottom w:val="none" w:sz="0" w:space="0" w:color="auto"/>
        <w:right w:val="none" w:sz="0" w:space="0" w:color="auto"/>
      </w:divBdr>
    </w:div>
    <w:div w:id="1939407943">
      <w:bodyDiv w:val="1"/>
      <w:marLeft w:val="0"/>
      <w:marRight w:val="0"/>
      <w:marTop w:val="0"/>
      <w:marBottom w:val="0"/>
      <w:divBdr>
        <w:top w:val="none" w:sz="0" w:space="0" w:color="auto"/>
        <w:left w:val="none" w:sz="0" w:space="0" w:color="auto"/>
        <w:bottom w:val="none" w:sz="0" w:space="0" w:color="auto"/>
        <w:right w:val="none" w:sz="0" w:space="0" w:color="auto"/>
      </w:divBdr>
    </w:div>
    <w:div w:id="1960451835">
      <w:bodyDiv w:val="1"/>
      <w:marLeft w:val="0"/>
      <w:marRight w:val="0"/>
      <w:marTop w:val="0"/>
      <w:marBottom w:val="0"/>
      <w:divBdr>
        <w:top w:val="none" w:sz="0" w:space="0" w:color="auto"/>
        <w:left w:val="none" w:sz="0" w:space="0" w:color="auto"/>
        <w:bottom w:val="none" w:sz="0" w:space="0" w:color="auto"/>
        <w:right w:val="none" w:sz="0" w:space="0" w:color="auto"/>
      </w:divBdr>
      <w:divsChild>
        <w:div w:id="302933476">
          <w:marLeft w:val="0"/>
          <w:marRight w:val="0"/>
          <w:marTop w:val="0"/>
          <w:marBottom w:val="0"/>
          <w:divBdr>
            <w:top w:val="none" w:sz="0" w:space="0" w:color="auto"/>
            <w:left w:val="none" w:sz="0" w:space="0" w:color="auto"/>
            <w:bottom w:val="none" w:sz="0" w:space="0" w:color="auto"/>
            <w:right w:val="none" w:sz="0" w:space="0" w:color="auto"/>
          </w:divBdr>
        </w:div>
      </w:divsChild>
    </w:div>
    <w:div w:id="1964842004">
      <w:bodyDiv w:val="1"/>
      <w:marLeft w:val="0"/>
      <w:marRight w:val="0"/>
      <w:marTop w:val="0"/>
      <w:marBottom w:val="0"/>
      <w:divBdr>
        <w:top w:val="none" w:sz="0" w:space="0" w:color="auto"/>
        <w:left w:val="none" w:sz="0" w:space="0" w:color="auto"/>
        <w:bottom w:val="none" w:sz="0" w:space="0" w:color="auto"/>
        <w:right w:val="none" w:sz="0" w:space="0" w:color="auto"/>
      </w:divBdr>
    </w:div>
    <w:div w:id="1965841149">
      <w:bodyDiv w:val="1"/>
      <w:marLeft w:val="0"/>
      <w:marRight w:val="0"/>
      <w:marTop w:val="0"/>
      <w:marBottom w:val="0"/>
      <w:divBdr>
        <w:top w:val="none" w:sz="0" w:space="0" w:color="auto"/>
        <w:left w:val="none" w:sz="0" w:space="0" w:color="auto"/>
        <w:bottom w:val="none" w:sz="0" w:space="0" w:color="auto"/>
        <w:right w:val="none" w:sz="0" w:space="0" w:color="auto"/>
      </w:divBdr>
    </w:div>
    <w:div w:id="1969124242">
      <w:bodyDiv w:val="1"/>
      <w:marLeft w:val="0"/>
      <w:marRight w:val="0"/>
      <w:marTop w:val="0"/>
      <w:marBottom w:val="0"/>
      <w:divBdr>
        <w:top w:val="none" w:sz="0" w:space="0" w:color="auto"/>
        <w:left w:val="none" w:sz="0" w:space="0" w:color="auto"/>
        <w:bottom w:val="none" w:sz="0" w:space="0" w:color="auto"/>
        <w:right w:val="none" w:sz="0" w:space="0" w:color="auto"/>
      </w:divBdr>
    </w:div>
    <w:div w:id="1970865069">
      <w:bodyDiv w:val="1"/>
      <w:marLeft w:val="0"/>
      <w:marRight w:val="0"/>
      <w:marTop w:val="0"/>
      <w:marBottom w:val="0"/>
      <w:divBdr>
        <w:top w:val="none" w:sz="0" w:space="0" w:color="auto"/>
        <w:left w:val="none" w:sz="0" w:space="0" w:color="auto"/>
        <w:bottom w:val="none" w:sz="0" w:space="0" w:color="auto"/>
        <w:right w:val="none" w:sz="0" w:space="0" w:color="auto"/>
      </w:divBdr>
    </w:div>
    <w:div w:id="1974868444">
      <w:bodyDiv w:val="1"/>
      <w:marLeft w:val="0"/>
      <w:marRight w:val="0"/>
      <w:marTop w:val="0"/>
      <w:marBottom w:val="0"/>
      <w:divBdr>
        <w:top w:val="none" w:sz="0" w:space="0" w:color="auto"/>
        <w:left w:val="none" w:sz="0" w:space="0" w:color="auto"/>
        <w:bottom w:val="none" w:sz="0" w:space="0" w:color="auto"/>
        <w:right w:val="none" w:sz="0" w:space="0" w:color="auto"/>
      </w:divBdr>
    </w:div>
    <w:div w:id="1989283795">
      <w:bodyDiv w:val="1"/>
      <w:marLeft w:val="0"/>
      <w:marRight w:val="0"/>
      <w:marTop w:val="0"/>
      <w:marBottom w:val="0"/>
      <w:divBdr>
        <w:top w:val="none" w:sz="0" w:space="0" w:color="auto"/>
        <w:left w:val="none" w:sz="0" w:space="0" w:color="auto"/>
        <w:bottom w:val="none" w:sz="0" w:space="0" w:color="auto"/>
        <w:right w:val="none" w:sz="0" w:space="0" w:color="auto"/>
      </w:divBdr>
    </w:div>
    <w:div w:id="1990594373">
      <w:bodyDiv w:val="1"/>
      <w:marLeft w:val="0"/>
      <w:marRight w:val="0"/>
      <w:marTop w:val="0"/>
      <w:marBottom w:val="0"/>
      <w:divBdr>
        <w:top w:val="none" w:sz="0" w:space="0" w:color="auto"/>
        <w:left w:val="none" w:sz="0" w:space="0" w:color="auto"/>
        <w:bottom w:val="none" w:sz="0" w:space="0" w:color="auto"/>
        <w:right w:val="none" w:sz="0" w:space="0" w:color="auto"/>
      </w:divBdr>
    </w:div>
    <w:div w:id="2015374476">
      <w:bodyDiv w:val="1"/>
      <w:marLeft w:val="0"/>
      <w:marRight w:val="0"/>
      <w:marTop w:val="0"/>
      <w:marBottom w:val="0"/>
      <w:divBdr>
        <w:top w:val="none" w:sz="0" w:space="0" w:color="auto"/>
        <w:left w:val="none" w:sz="0" w:space="0" w:color="auto"/>
        <w:bottom w:val="none" w:sz="0" w:space="0" w:color="auto"/>
        <w:right w:val="none" w:sz="0" w:space="0" w:color="auto"/>
      </w:divBdr>
    </w:div>
    <w:div w:id="2020887819">
      <w:bodyDiv w:val="1"/>
      <w:marLeft w:val="0"/>
      <w:marRight w:val="0"/>
      <w:marTop w:val="0"/>
      <w:marBottom w:val="0"/>
      <w:divBdr>
        <w:top w:val="none" w:sz="0" w:space="0" w:color="auto"/>
        <w:left w:val="none" w:sz="0" w:space="0" w:color="auto"/>
        <w:bottom w:val="none" w:sz="0" w:space="0" w:color="auto"/>
        <w:right w:val="none" w:sz="0" w:space="0" w:color="auto"/>
      </w:divBdr>
    </w:div>
    <w:div w:id="2039504890">
      <w:bodyDiv w:val="1"/>
      <w:marLeft w:val="0"/>
      <w:marRight w:val="0"/>
      <w:marTop w:val="0"/>
      <w:marBottom w:val="0"/>
      <w:divBdr>
        <w:top w:val="none" w:sz="0" w:space="0" w:color="auto"/>
        <w:left w:val="none" w:sz="0" w:space="0" w:color="auto"/>
        <w:bottom w:val="none" w:sz="0" w:space="0" w:color="auto"/>
        <w:right w:val="none" w:sz="0" w:space="0" w:color="auto"/>
      </w:divBdr>
    </w:div>
    <w:div w:id="2079086287">
      <w:bodyDiv w:val="1"/>
      <w:marLeft w:val="0"/>
      <w:marRight w:val="0"/>
      <w:marTop w:val="0"/>
      <w:marBottom w:val="0"/>
      <w:divBdr>
        <w:top w:val="none" w:sz="0" w:space="0" w:color="auto"/>
        <w:left w:val="none" w:sz="0" w:space="0" w:color="auto"/>
        <w:bottom w:val="none" w:sz="0" w:space="0" w:color="auto"/>
        <w:right w:val="none" w:sz="0" w:space="0" w:color="auto"/>
      </w:divBdr>
    </w:div>
    <w:div w:id="2082824240">
      <w:bodyDiv w:val="1"/>
      <w:marLeft w:val="0"/>
      <w:marRight w:val="0"/>
      <w:marTop w:val="0"/>
      <w:marBottom w:val="0"/>
      <w:divBdr>
        <w:top w:val="none" w:sz="0" w:space="0" w:color="auto"/>
        <w:left w:val="none" w:sz="0" w:space="0" w:color="auto"/>
        <w:bottom w:val="none" w:sz="0" w:space="0" w:color="auto"/>
        <w:right w:val="none" w:sz="0" w:space="0" w:color="auto"/>
      </w:divBdr>
    </w:div>
    <w:div w:id="2084720846">
      <w:bodyDiv w:val="1"/>
      <w:marLeft w:val="0"/>
      <w:marRight w:val="0"/>
      <w:marTop w:val="0"/>
      <w:marBottom w:val="0"/>
      <w:divBdr>
        <w:top w:val="none" w:sz="0" w:space="0" w:color="auto"/>
        <w:left w:val="none" w:sz="0" w:space="0" w:color="auto"/>
        <w:bottom w:val="none" w:sz="0" w:space="0" w:color="auto"/>
        <w:right w:val="none" w:sz="0" w:space="0" w:color="auto"/>
      </w:divBdr>
    </w:div>
    <w:div w:id="2089188373">
      <w:bodyDiv w:val="1"/>
      <w:marLeft w:val="0"/>
      <w:marRight w:val="0"/>
      <w:marTop w:val="0"/>
      <w:marBottom w:val="0"/>
      <w:divBdr>
        <w:top w:val="none" w:sz="0" w:space="0" w:color="auto"/>
        <w:left w:val="none" w:sz="0" w:space="0" w:color="auto"/>
        <w:bottom w:val="none" w:sz="0" w:space="0" w:color="auto"/>
        <w:right w:val="none" w:sz="0" w:space="0" w:color="auto"/>
      </w:divBdr>
    </w:div>
    <w:div w:id="2090761167">
      <w:bodyDiv w:val="1"/>
      <w:marLeft w:val="0"/>
      <w:marRight w:val="0"/>
      <w:marTop w:val="0"/>
      <w:marBottom w:val="0"/>
      <w:divBdr>
        <w:top w:val="none" w:sz="0" w:space="0" w:color="auto"/>
        <w:left w:val="none" w:sz="0" w:space="0" w:color="auto"/>
        <w:bottom w:val="none" w:sz="0" w:space="0" w:color="auto"/>
        <w:right w:val="none" w:sz="0" w:space="0" w:color="auto"/>
      </w:divBdr>
    </w:div>
    <w:div w:id="2091153000">
      <w:bodyDiv w:val="1"/>
      <w:marLeft w:val="0"/>
      <w:marRight w:val="0"/>
      <w:marTop w:val="0"/>
      <w:marBottom w:val="0"/>
      <w:divBdr>
        <w:top w:val="none" w:sz="0" w:space="0" w:color="auto"/>
        <w:left w:val="none" w:sz="0" w:space="0" w:color="auto"/>
        <w:bottom w:val="none" w:sz="0" w:space="0" w:color="auto"/>
        <w:right w:val="none" w:sz="0" w:space="0" w:color="auto"/>
      </w:divBdr>
    </w:div>
    <w:div w:id="2097743227">
      <w:bodyDiv w:val="1"/>
      <w:marLeft w:val="0"/>
      <w:marRight w:val="0"/>
      <w:marTop w:val="0"/>
      <w:marBottom w:val="0"/>
      <w:divBdr>
        <w:top w:val="none" w:sz="0" w:space="0" w:color="auto"/>
        <w:left w:val="none" w:sz="0" w:space="0" w:color="auto"/>
        <w:bottom w:val="none" w:sz="0" w:space="0" w:color="auto"/>
        <w:right w:val="none" w:sz="0" w:space="0" w:color="auto"/>
      </w:divBdr>
    </w:div>
    <w:div w:id="2105416695">
      <w:bodyDiv w:val="1"/>
      <w:marLeft w:val="0"/>
      <w:marRight w:val="0"/>
      <w:marTop w:val="0"/>
      <w:marBottom w:val="0"/>
      <w:divBdr>
        <w:top w:val="none" w:sz="0" w:space="0" w:color="auto"/>
        <w:left w:val="none" w:sz="0" w:space="0" w:color="auto"/>
        <w:bottom w:val="none" w:sz="0" w:space="0" w:color="auto"/>
        <w:right w:val="none" w:sz="0" w:space="0" w:color="auto"/>
      </w:divBdr>
    </w:div>
    <w:div w:id="2114206462">
      <w:bodyDiv w:val="1"/>
      <w:marLeft w:val="0"/>
      <w:marRight w:val="0"/>
      <w:marTop w:val="0"/>
      <w:marBottom w:val="0"/>
      <w:divBdr>
        <w:top w:val="none" w:sz="0" w:space="0" w:color="auto"/>
        <w:left w:val="none" w:sz="0" w:space="0" w:color="auto"/>
        <w:bottom w:val="none" w:sz="0" w:space="0" w:color="auto"/>
        <w:right w:val="none" w:sz="0" w:space="0" w:color="auto"/>
      </w:divBdr>
    </w:div>
    <w:div w:id="2123528128">
      <w:bodyDiv w:val="1"/>
      <w:marLeft w:val="0"/>
      <w:marRight w:val="0"/>
      <w:marTop w:val="0"/>
      <w:marBottom w:val="0"/>
      <w:divBdr>
        <w:top w:val="none" w:sz="0" w:space="0" w:color="auto"/>
        <w:left w:val="none" w:sz="0" w:space="0" w:color="auto"/>
        <w:bottom w:val="none" w:sz="0" w:space="0" w:color="auto"/>
        <w:right w:val="none" w:sz="0" w:space="0" w:color="auto"/>
      </w:divBdr>
    </w:div>
    <w:div w:id="2127385070">
      <w:bodyDiv w:val="1"/>
      <w:marLeft w:val="0"/>
      <w:marRight w:val="0"/>
      <w:marTop w:val="0"/>
      <w:marBottom w:val="0"/>
      <w:divBdr>
        <w:top w:val="none" w:sz="0" w:space="0" w:color="auto"/>
        <w:left w:val="none" w:sz="0" w:space="0" w:color="auto"/>
        <w:bottom w:val="none" w:sz="0" w:space="0" w:color="auto"/>
        <w:right w:val="none" w:sz="0" w:space="0" w:color="auto"/>
      </w:divBdr>
    </w:div>
    <w:div w:id="2127655454">
      <w:bodyDiv w:val="1"/>
      <w:marLeft w:val="0"/>
      <w:marRight w:val="0"/>
      <w:marTop w:val="0"/>
      <w:marBottom w:val="0"/>
      <w:divBdr>
        <w:top w:val="none" w:sz="0" w:space="0" w:color="auto"/>
        <w:left w:val="none" w:sz="0" w:space="0" w:color="auto"/>
        <w:bottom w:val="none" w:sz="0" w:space="0" w:color="auto"/>
        <w:right w:val="none" w:sz="0" w:space="0" w:color="auto"/>
      </w:divBdr>
    </w:div>
    <w:div w:id="2145002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lpnu.ua/sites/default/files/dissertation/2019/12191/dysertaciyna_robota_na_zdobuttya_naukovogo_stupenya_kandydata_nauk_korchynskogo_olega_ivanovycha.pdf" TargetMode="External"/><Relationship Id="rId117" Type="http://schemas.openxmlformats.org/officeDocument/2006/relationships/hyperlink" Target="https://zakon.rada.gov.ua/laws/show/2747-15" TargetMode="External"/><Relationship Id="rId2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103" TargetMode="External"/><Relationship Id="rId42" Type="http://schemas.openxmlformats.org/officeDocument/2006/relationships/hyperlink" Target="https://zakon.rada.gov.ua/laws/show/1402-19" TargetMode="External"/><Relationship Id="rId4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0%BC%D0%BE%D0%BA%D0%BE%D0%B2%D0%B8%D1%87%20%D0%9C$" TargetMode="External"/><Relationship Id="rId63" Type="http://schemas.openxmlformats.org/officeDocument/2006/relationships/hyperlink" Target="https://unba.org.ua/assets/up" TargetMode="External"/><Relationship Id="rId68" Type="http://schemas.openxmlformats.org/officeDocument/2006/relationships/hyperlink" Target="https://zakon.rada.gov.ua/laws/show/2747-15" TargetMode="External"/><Relationship Id="rId84" Type="http://schemas.openxmlformats.org/officeDocument/2006/relationships/hyperlink" Target="https://zakononline.com.ua/courtdecisions%20/show/81013819308/4431/17https://zakononline.com.ua/courtdecisions/show/810%2013819" TargetMode="External"/><Relationship Id="rId89" Type="http://schemas.openxmlformats.org/officeDocument/2006/relationships/hyperlink" Target="https://zakon.rada.gov.ua/laws/show/2449-19" TargetMode="External"/><Relationship Id="rId112" Type="http://schemas.openxmlformats.org/officeDocument/2006/relationships/hyperlink" Target="http://nsj.gov.ua/ua/about/regulations/1699/" TargetMode="External"/><Relationship Id="rId16" Type="http://schemas.openxmlformats.org/officeDocument/2006/relationships/hyperlink" Target="https://europeancourt.ru/uploads/ECHR_Ruiz_Mateos_v_Spain_%2023_06_1993.pdf" TargetMode="External"/><Relationship Id="rId107" Type="http://schemas.openxmlformats.org/officeDocument/2006/relationships/hyperlink" Target="https://zakon.rada.gov.ua/laws/show/987-12" TargetMode="External"/><Relationship Id="rId11" Type="http://schemas.openxmlformats.org/officeDocument/2006/relationships/hyperlink" Target="http://zakon1.rada.gov.ua/laws/show/755-15" TargetMode="External"/><Relationship Id="rId32" Type="http://schemas.openxmlformats.org/officeDocument/2006/relationships/hyperlink" Target="https://zakon.rada.gov.ua/laws/show/567-2013-%D0%BF" TargetMode="External"/><Relationship Id="rId37" Type="http://schemas.openxmlformats.org/officeDocument/2006/relationships/hyperlink" Target="https://zakon.rada.gov.ua/laws/show/405/95-%D0%B2%D1%80" TargetMode="External"/><Relationship Id="rId53" Type="http://schemas.openxmlformats.org/officeDocument/2006/relationships/hyperlink" Target="https://zakon.rada.gov.ua/rada/show/v0086750-05" TargetMode="External"/><Relationship Id="rId58" Type="http://schemas.openxmlformats.org/officeDocument/2006/relationships/hyperlink" Target="https://zakon.rada.gov.ua/laws/show/1501-06" TargetMode="External"/><Relationship Id="rId74" Type="http://schemas.openxmlformats.org/officeDocument/2006/relationships/hyperlink" Target="http://zakon.rada.gov.ua/laws/show/254%D0%BA/96-%D0%B2%D1%80" TargetMode="External"/><Relationship Id="rId79" Type="http://schemas.openxmlformats.org/officeDocument/2006/relationships/hyperlink" Target="https://utog.org/assets/uploads/files/pdf/polozhennia/polozhennia-pro-atestaciiu-perekladachiv-zhestovoi-movi.pdf" TargetMode="External"/><Relationship Id="rId102" Type="http://schemas.openxmlformats.org/officeDocument/2006/relationships/hyperlink" Target="https://zakon.rada.gov.ua/rada/show/v0065414-18" TargetMode="External"/><Relationship Id="rId5" Type="http://schemas.openxmlformats.org/officeDocument/2006/relationships/webSettings" Target="webSettings.xml"/><Relationship Id="rId61" Type="http://schemas.openxmlformats.org/officeDocument/2006/relationships/hyperlink" Target="https://dsa.court.gov.ua/userfiles/media" TargetMode="External"/><Relationship Id="rId82" Type="http://schemas.openxmlformats.org/officeDocument/2006/relationships/hyperlink" Target="https://zakon.rada.gov.ua/rada/show/v0815750-17" TargetMode="External"/><Relationship Id="rId90" Type="http://schemas.openxmlformats.org/officeDocument/2006/relationships/hyperlink" Target="https://zakon.rada.gov.ua/laws/show/3782-12" TargetMode="External"/><Relationship Id="rId95" Type="http://schemas.openxmlformats.org/officeDocument/2006/relationships/hyperlink" Target="https://zakon.rada.gov.ua/rada/show/v1051910-19" TargetMode="External"/><Relationship Id="rId1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7%D0%B0%D0%B4%D0%B8%D1%80%D0%B0%D0%BA%D0%B0%20%D0%9D$" TargetMode="External"/><Relationship Id="rId1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042:%D0%AE%D1%80." TargetMode="External"/><Relationship Id="rId2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0%B2%D0%B0%D0%BB%D1%8C%D0%BE%D0%B2%C2%A0%D0%90.%20%D0%92$" TargetMode="External"/><Relationship Id="rId27" Type="http://schemas.openxmlformats.org/officeDocument/2006/relationships/hyperlink" Target="https://zakon.rada.gov.ua/laws/%20show/995_042" TargetMode="External"/><Relationship Id="rId30" Type="http://schemas.openxmlformats.org/officeDocument/2006/relationships/hyperlink" Target="https://zakon.rada.gov.ua/rada/show/v0815750-17" TargetMode="External"/><Relationship Id="rId35" Type="http://schemas.openxmlformats.org/officeDocument/2006/relationships/hyperlink" Target="https://zakon.rada.gov.ua/laws/show/5803-11" TargetMode="External"/><Relationship Id="rId43" Type="http://schemas.openxmlformats.org/officeDocument/2006/relationships/hyperlink" Target="https://zakon.rada.gov.ua/laws/show/776/97-%D0%B2%D1%80" TargetMode="External"/><Relationship Id="rId4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401" TargetMode="External"/><Relationship Id="rId5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500" TargetMode="External"/><Relationship Id="rId64" Type="http://schemas.openxmlformats.org/officeDocument/2006/relationships/hyperlink" Target="https://dsa.court.gov.ua/userfiles/media" TargetMode="External"/><Relationship Id="rId69" Type="http://schemas.openxmlformats.org/officeDocument/2006/relationships/hyperlink" Target="https://ligazakon.net/document/view/MU50K02U?ed=2009_05_27&amp;an=627815&amp;_ga=2.238355584.1662678017.1613901539-1724044446.1613901539" TargetMode="External"/><Relationship Id="rId77" Type="http://schemas.openxmlformats.org/officeDocument/2006/relationships/hyperlink" Target="https://sud.ua/ru/news/blog/132494-dokazuvannya-u-tsivilnomu-protsesi-scho-novogo-u-tspk-ta-chomu-sud-nadileniy-pravom-vitrebuv%20annya-dokaziv-ba6687" TargetMode="External"/><Relationship Id="rId100" Type="http://schemas.openxmlformats.org/officeDocument/2006/relationships/hyperlink" Target="https://zakon.rada.gov.ua/rada/show/vr033414-09" TargetMode="External"/><Relationship Id="rId105" Type="http://schemas.openxmlformats.org/officeDocument/2006/relationships/hyperlink" Target="https://zakon.rada.gov.ua/laws/show/167-2019-%D0%BF" TargetMode="External"/><Relationship Id="rId113" Type="http://schemas.openxmlformats.org/officeDocument/2006/relationships/hyperlink" Target="https://zakon.rada.gov.ua/rada/show/v0086750-05" TargetMode="External"/><Relationship Id="rId118" Type="http://schemas.openxmlformats.org/officeDocument/2006/relationships/hyperlink" Target="https://zakon.rada.gov.ua/laws/show/2747-15" TargetMode="External"/><Relationship Id="rId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5%D0%BD%D0%B5%D0%B4%D0%B8%D0%BA%20%D0%92$" TargetMode="External"/><Relationship Id="rId51" Type="http://schemas.openxmlformats.org/officeDocument/2006/relationships/hyperlink" Target="https://zakon.rada.gov.ua/laws/show/980_428" TargetMode="External"/><Relationship Id="rId72" Type="http://schemas.openxmlformats.org/officeDocument/2006/relationships/hyperlink" Target="https://zakon.rada.gov.ua/rada/show/va327609-10" TargetMode="External"/><Relationship Id="rId80" Type="http://schemas.openxmlformats.org/officeDocument/2006/relationships/hyperlink" Target="http://www.nsj.gov.ua/files/1581605137%25" TargetMode="External"/><Relationship Id="rId85" Type="http://schemas.openxmlformats.org/officeDocument/2006/relationships/hyperlink" Target="https://verdictum.ligazakon.net" TargetMode="External"/><Relationship Id="rId93" Type="http://schemas.openxmlformats.org/officeDocument/2006/relationships/hyperlink" Target="https://zakon.rada.gov.ua/rada/show/vr141910-19" TargetMode="External"/><Relationship Id="rId98" Type="http://schemas.openxmlformats.org/officeDocument/2006/relationships/hyperlink" Target="https://zakon.rada.gov.ua/laws/show/z1250-19" TargetMode="External"/><Relationship Id="rId12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zakon.rada.gov.ua/laws/show/5076-17" TargetMode="External"/><Relationship Id="rId17" Type="http://schemas.openxmlformats.org/officeDocument/2006/relationships/hyperlink" Target="https://zakon.rada.gov.ua/laws/show/980_164" TargetMode="External"/><Relationship Id="rId25" Type="http://schemas.openxmlformats.org/officeDocument/2006/relationships/hyperlink" Target="http://zakon.rada.gov.ua/laws/show/254%D0%BA/96-%D0%B2%D1%80" TargetMode="External"/><Relationship Id="rId33" Type="http://schemas.openxmlformats.org/officeDocument/2006/relationships/hyperlink" Target="https://zakon.rada.gov.ua/laws/show/2747-15" TargetMode="External"/><Relationship Id="rId38" Type="http://schemas.openxmlformats.org/officeDocument/2006/relationships/hyperlink" Target="https://zakon.rada.gov.ua/laws/show/2296-12" TargetMode="External"/><Relationship Id="rId46" Type="http://schemas.openxmlformats.org/officeDocument/2006/relationships/hyperlink" Target="https://zakon.rada.gov.ua/%20laws/show/2947-14" TargetMode="External"/><Relationship Id="rId5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9409:%D0%90:%D0%AE%D1%80%D0%B8%D0%B4.%D0%BD%D0%B0%D1%83%D0%BA." TargetMode="External"/><Relationship Id="rId67" Type="http://schemas.openxmlformats.org/officeDocument/2006/relationships/hyperlink" Target="https://zakon.rada.gov.ua/laws/show/2747-15" TargetMode="External"/><Relationship Id="rId103" Type="http://schemas.openxmlformats.org/officeDocument/2006/relationships/hyperlink" Target="https://zakon.rada.gov.ua/laws/show/127/94" TargetMode="External"/><Relationship Id="rId108" Type="http://schemas.openxmlformats.org/officeDocument/2006/relationships/hyperlink" Target="https://zakon.rada.gov.ua/laws/show/4038-12" TargetMode="External"/><Relationship Id="rId116" Type="http://schemas.openxmlformats.org/officeDocument/2006/relationships/hyperlink" Target="https://zakon.rada.gov.ua/rada/show/vr030414-10" TargetMode="External"/><Relationship Id="rId2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1%96%D0%B2%D0%B0%D0%BB%D0%BE%D0%B2%20%D0%A1$" TargetMode="External"/><Relationship Id="rId41" Type="http://schemas.openxmlformats.org/officeDocument/2006/relationships/hyperlink" Target="https://zakon.rada.gov.ua/laws/show/4038-12" TargetMode="External"/><Relationship Id="rId54" Type="http://schemas.openxmlformats.org/officeDocument/2006/relationships/hyperlink" Target="https://zakon.rada.gov.ua/laws/show/984_011" TargetMode="External"/><Relationship Id="rId62" Type="http://schemas.openxmlformats.org/officeDocument/2006/relationships/hyperlink" Target="https://zakon.rada.gov.ua" TargetMode="External"/><Relationship Id="rId70" Type="http://schemas.openxmlformats.org/officeDocument/2006/relationships/hyperlink" Target="http://sipl.com.ua/wp-content/uploads/2020/03/%D0%90%D0%B4%D0%BC%D1%96%D0%BD%D1%96%D1%81%D1%82%D1%80%D0%B0%D1%82%D0%B8%D0%B2%D0%BD%D0%B5-%D0%BF%D1%80%D0%B0%D0%B2%D0%BE-%D0%A3%D0%BA%D1%80%D0%B0%D1%97%D0%BD%D0%B8.-%D0%9F%D0%BE%D0%B2%D0%BD%D0%B8%D0%B9-%D0%BA%D1%83%D1%80%D1%81-%D0%BF%D1%96%D0%B4%D1%80%D1%83%D1%87%D0%BD%D0%B8%D0%BA-2020.pdf" TargetMode="External"/><Relationship Id="rId75" Type="http://schemas.openxmlformats.org/officeDocument/2006/relationships/hyperlink" Target="https://zakon.rada.gov.ua/laws/show/4651-17" TargetMode="External"/><Relationship Id="rId83" Type="http://schemas.openxmlformats.org/officeDocument/2006/relationships/hyperlink" Target="https://zakon.rada.gov.ua/laws/show/567-2013-%D0%BF" TargetMode="External"/><Relationship Id="rId88" Type="http://schemas.openxmlformats.org/officeDocument/2006/relationships/hyperlink" Target="https://zakon.rada.gov.ua/laws/show/889-19" TargetMode="External"/><Relationship Id="rId91" Type="http://schemas.openxmlformats.org/officeDocument/2006/relationships/hyperlink" Target="https://zakon.rada.gov.ua/laws/show/2704-19" TargetMode="External"/><Relationship Id="rId96" Type="http://schemas.openxmlformats.org/officeDocument/2006/relationships/hyperlink" Target="https://zakon.rada.gov.ua/laws/show/z0249-15" TargetMode="External"/><Relationship Id="rId111" Type="http://schemas.openxmlformats.org/officeDocument/2006/relationships/hyperlink" Target="https://nads.gov.ua/npas/rozyasnennya-shchodo-pidtverdzhennya-rivnya-vilnogo-volodinnya-derzhavnoyu-movoyu-peremozhcem-konkursu-na-zajnyattya-posadi-derzhavnoyi-sluzhbi"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1%83%D1%80%D0%B8%D0%BA%20%D0%90$" TargetMode="External"/><Relationship Id="rId23" Type="http://schemas.openxmlformats.org/officeDocument/2006/relationships/hyperlink" Target="https://zakon.rada.gov.ua/laws/show/2747-15/ed20171215" TargetMode="External"/><Relationship Id="rId28" Type="http://schemas.openxmlformats.org/officeDocument/2006/relationships/hyperlink" Target="http://www.irbis-nbuv.gov.ua/cgi-bin/irbis_nbuv/cgiirbis_64.exe?Z21ID=&amp;I21DBN=ARD&amp;P21DBN=ARD&amp;S21STN=1&amp;S21REF=10&amp;S21FMT=fullwebr&amp;C21COM=S&amp;S21CNR=20&amp;S21P01=0&amp;S21P02=0&amp;S21P03=A=&amp;S21COLORTERMS=1&amp;S21STR=%D0%9C%D1%96%D1%89%D0%B5%D0%BD%D0%BA%D0%BE%20%D0%9E.%20%D0%84.$" TargetMode="External"/><Relationship Id="rId36" Type="http://schemas.openxmlformats.org/officeDocument/2006/relationships/hyperlink" Target="https://zakon.rada.gov.ua/laws/show/2147-19" TargetMode="External"/><Relationship Id="rId49" Type="http://schemas.openxmlformats.org/officeDocument/2006/relationships/hyperlink" Target="https://zakon.rada.gov.ua/laws/show/974_500" TargetMode="External"/><Relationship Id="rId57" Type="http://schemas.openxmlformats.org/officeDocument/2006/relationships/hyperlink" Target="https://zakon.rada.gov.ua/laws/show/435-15" TargetMode="External"/><Relationship Id="rId106" Type="http://schemas.openxmlformats.org/officeDocument/2006/relationships/hyperlink" Target="https://zakon.rada.gov.ua/laws/show/1489-14" TargetMode="External"/><Relationship Id="rId114" Type="http://schemas.openxmlformats.org/officeDocument/2006/relationships/hyperlink" Target="https://zakon.rada.gov.ua/laws/show/435-15" TargetMode="External"/><Relationship Id="rId119" Type="http://schemas.openxmlformats.org/officeDocument/2006/relationships/header" Target="header1.xml"/><Relationship Id="rId1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0%BC%D0%BE%D0%BA%D0%BE%D0%B2%D0%B8%D1%87%20%D0%9C$" TargetMode="External"/><Relationship Id="rId31" Type="http://schemas.openxmlformats.org/officeDocument/2006/relationships/hyperlink" Target="https://minjust.gov.ua/m/poryadok-zvernennya-do-evrosudu-z-prav-lyudini" TargetMode="External"/><Relationship Id="rId44" Type="http://schemas.openxmlformats.org/officeDocument/2006/relationships/hyperlink" Target="https://zakon.rada.gov.ua/laws/show/1417/2004" TargetMode="External"/><Relationship Id="rId52" Type="http://schemas.openxmlformats.org/officeDocument/2006/relationships/hyperlink" Target="https://zakon.rada.gov.ua/laws/show/980_043" TargetMode="External"/><Relationship Id="rId60" Type="http://schemas.openxmlformats.org/officeDocument/2006/relationships/hyperlink" Target="https://bit.ly/2ZneiBi?fbclid=IwAR2GLCdvO1RcMag26jNrBHYRKT6Yz-Dy6xw%20AJW6Kq0ogXRYvhcxnvziyvNc" TargetMode="External"/><Relationship Id="rId65" Type="http://schemas.openxmlformats.org/officeDocument/2006/relationships/hyperlink" Target="https://zakon.rada.gov.ua/laws/show" TargetMode="External"/><Relationship Id="rId73" Type="http://schemas.openxmlformats.org/officeDocument/2006/relationships/hyperlink" Target="https://zakon.rada.gov.ua/laws/show/2747-15/ed20171215" TargetMode="External"/><Relationship Id="rId78" Type="http://schemas.openxmlformats.org/officeDocument/2006/relationships/hyperlink" Target="https://zakon.rada.gov.ua/laws%20/show/z1250-19" TargetMode="External"/><Relationship Id="rId81" Type="http://schemas.openxmlformats.org/officeDocument/2006/relationships/hyperlink" Target="https://zakon.rada.gov.ua/rada/show/vr021414-18" TargetMode="External"/><Relationship Id="rId86" Type="http://schemas.openxmlformats.org/officeDocument/2006/relationships/hyperlink" Target="https://zakon.rada.gov.ua/laws/show/1556-18" TargetMode="External"/><Relationship Id="rId94" Type="http://schemas.openxmlformats.org/officeDocument/2006/relationships/hyperlink" Target="https://zakon.rada.gov.ua/laws/show/166/92-%D1%80%D0%20%BF" TargetMode="External"/><Relationship Id="rId99" Type="http://schemas.openxmlformats.org/officeDocument/2006/relationships/hyperlink" Target="https://zakon.rada.gov.ua/laws/show/z0553-18" TargetMode="External"/><Relationship Id="rId101" Type="http://schemas.openxmlformats.org/officeDocument/2006/relationships/hyperlink" Target="https://zakon.rada.gov.ua/rada/show/v0131750-19" TargetMode="External"/><Relationship Id="rId4" Type="http://schemas.openxmlformats.org/officeDocument/2006/relationships/settings" Target="settings.xml"/><Relationship Id="rId9" Type="http://schemas.openxmlformats.org/officeDocument/2006/relationships/hyperlink" Target="http://www.irbis-nbuv.gov.ua/cgi-bin/irbis_nbuv/cgiirbis_64.exe?Z21ID=&amp;I21DBN=ARD&amp;P21DBN=ARD&amp;S21STN=1&amp;S21REF=10&amp;S21FMT=fullwebr&amp;C21COM=S&amp;S21CNR=20&amp;S21P01=0&amp;S21P02=0&amp;S21P03=A=&amp;S21COLORTERMS=1&amp;S21STR=%D0%A0%D1%83%D0%B4%D0%B5%D0%BD%D0%BA%D0%BE%20%D0%90.%D0%92.$" TargetMode="External"/><Relationship Id="rId1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5%D0%BD%D0%B5%D0%B4%D0%B8%D0%BA%20%D0%92$" TargetMode="External"/><Relationship Id="rId18" Type="http://schemas.openxmlformats.org/officeDocument/2006/relationships/hyperlink" Target="http://zakon4.rada.gov.ua/laws/show/995_015" TargetMode="External"/><Relationship Id="rId39" Type="http://schemas.openxmlformats.org/officeDocument/2006/relationships/hyperlink" Target="https://zakon.rada.gov.ua/laws/show/1697-18" TargetMode="External"/><Relationship Id="rId109" Type="http://schemas.openxmlformats.org/officeDocument/2006/relationships/hyperlink" Target="https://zakon.rada.gov.ua/laws/show/1402-19" TargetMode="External"/><Relationship Id="rId34" Type="http://schemas.openxmlformats.org/officeDocument/2006/relationships/hyperlink" Target="https://zakon.rada.gov.ua/laws/show/889/2002" TargetMode="External"/><Relationship Id="rId50" Type="http://schemas.openxmlformats.org/officeDocument/2006/relationships/hyperlink" Target="https://zakon.rada.gov.ua/laws/show/974_838" TargetMode="External"/><Relationship Id="rId5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3%D1%81%D0%B5%D0%BD%D0%BA%D0%BE%20%D0%A2$" TargetMode="External"/><Relationship Id="rId76" Type="http://schemas.openxmlformats.org/officeDocument/2006/relationships/hyperlink" Target="https://sud.ua/ru/news/blog/132494-dokazuvannya-u-tsivilnomu-protsesi-scho-novogo-u-tspk-ta-chomu-sud-nadileniy-pravom-vitrebuvannya-dokaziv-ba6687" TargetMode="External"/><Relationship Id="rId97" Type="http://schemas.openxmlformats.org/officeDocument/2006/relationships/hyperlink" Target="https://zakon.rada.gov.ua/laws/show/z0801-13" TargetMode="External"/><Relationship Id="rId104" Type="http://schemas.openxmlformats.org/officeDocument/2006/relationships/hyperlink" Target="https://zakon.rada.gov.ua/laws/show/2135-12" TargetMode="External"/><Relationship Id="rId120"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zakon.rada.gov.ua/laws/show/1798-12" TargetMode="External"/><Relationship Id="rId92" Type="http://schemas.openxmlformats.org/officeDocument/2006/relationships/hyperlink" Target="https://zakon.rada.gov.ua/rada/show/v0079750-05" TargetMode="External"/><Relationship Id="rId2" Type="http://schemas.openxmlformats.org/officeDocument/2006/relationships/numbering" Target="numbering.xml"/><Relationship Id="rId29" Type="http://schemas.openxmlformats.org/officeDocument/2006/relationships/hyperlink" Target="https://zakon.rada.gov.ua/rada/show/vr021414-18" TargetMode="External"/><Relationship Id="rId2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0%BB%D0%BF%D0%B0%D0%BA%D0%BE%D0%B2%20%D0%92$" TargetMode="External"/><Relationship Id="rId40" Type="http://schemas.openxmlformats.org/officeDocument/2006/relationships/hyperlink" Target="https://zakon.rada.gov.ua/laws%20/show/276/2015" TargetMode="External"/><Relationship Id="rId45" Type="http://schemas.openxmlformats.org/officeDocument/2006/relationships/hyperlink" Target="http://www.irbis-nbuv.gov.ua/cgi-bin/irbis_nbuv/cgiirbis_64.exe?Z21ID=&amp;I21DBN=ARD&amp;P21DBN=ARD&amp;S21STN=1&amp;S21REF=10&amp;S21FMT=fullwebr&amp;C21COM=S&amp;S21CNR=20&amp;S21P01=0&amp;S21P02=0&amp;S21P03=A=&amp;S21COLORTERMS=1&amp;S21STR=%D0%A0%D1%83%D0%B4%D0%B5%D0%BD%D0%BA%D0%BE%20%D0%90.%D0%92.$" TargetMode="External"/><Relationship Id="rId66" Type="http://schemas.openxmlformats.org/officeDocument/2006/relationships/hyperlink" Target="https://zakon.rada" TargetMode="External"/><Relationship Id="rId87" Type="http://schemas.openxmlformats.org/officeDocument/2006/relationships/hyperlink" Target="http://zakon3.rada.gov.ua/laws/show/3781-12" TargetMode="External"/><Relationship Id="rId110" Type="http://schemas.openxmlformats.org/officeDocument/2006/relationships/hyperlink" Target="http://nsj.gov.ua/reglament/" TargetMode="External"/><Relationship Id="rId115" Type="http://schemas.openxmlformats.org/officeDocument/2006/relationships/hyperlink" Target="https://zakon.rada.gov.ua/laws/show/1501-0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A4E348-476A-4B71-BF70-3DD50E25A4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56103</Words>
  <Characters>319792</Characters>
  <Application>Microsoft Office Word</Application>
  <DocSecurity>0</DocSecurity>
  <Lines>2664</Lines>
  <Paragraphs>750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375145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 Windows</cp:lastModifiedBy>
  <cp:revision>2</cp:revision>
  <dcterms:created xsi:type="dcterms:W3CDTF">2021-12-07T08:48:00Z</dcterms:created>
  <dcterms:modified xsi:type="dcterms:W3CDTF">2021-12-07T08:48:00Z</dcterms:modified>
</cp:coreProperties>
</file>