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-228600</wp:posOffset>
            </wp:positionV>
            <wp:extent cx="909320" cy="1028700"/>
            <wp:effectExtent l="0" t="0" r="5080" b="0"/>
            <wp:wrapSquare wrapText="bothSides"/>
            <wp:docPr id="2" name="Рисунок 2" descr="Герб_НУО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Герб_НУОЮ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Національний Університет «Одеська юридична академія»</w:t>
      </w: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Кафедра Історії держави і права</w:t>
      </w: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Наукова бібліотека НУ «Одеська юридична академія»</w:t>
      </w: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Науковий гурток з історії держави і права України та зарубіжних країн»</w:t>
      </w: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sz w:val="36"/>
          <w:szCs w:val="36"/>
          <w:lang w:val="uk-UA" w:eastAsia="uk-UA"/>
        </w:rPr>
        <w:t>ПРОГРАМА</w:t>
      </w: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НАУКОВОГО КРУГЛО СТОЛУ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/>
          <w:sz w:val="40"/>
          <w:szCs w:val="40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color w:val="244061"/>
          <w:sz w:val="40"/>
          <w:szCs w:val="40"/>
          <w:lang w:val="uk-UA" w:eastAsia="uk-UA"/>
        </w:rPr>
        <w:t>«</w:t>
      </w:r>
      <w:r w:rsidRPr="007B3829">
        <w:rPr>
          <w:rFonts w:ascii="Times New Roman" w:eastAsia="Times New Roman" w:hAnsi="Times New Roman" w:cs="Times New Roman"/>
          <w:b/>
          <w:bCs/>
          <w:color w:val="365F91"/>
          <w:sz w:val="40"/>
          <w:szCs w:val="40"/>
          <w:lang w:val="uk-UA" w:eastAsia="uk-UA"/>
        </w:rPr>
        <w:t xml:space="preserve">ПАВЛО СКОРОПАДСЬКИЙ </w:t>
      </w: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/>
          <w:sz w:val="40"/>
          <w:szCs w:val="40"/>
          <w:lang w:eastAsia="uk-UA"/>
        </w:rPr>
      </w:pPr>
      <w:r w:rsidRPr="007B3829">
        <w:rPr>
          <w:rFonts w:ascii="Times New Roman" w:eastAsia="Times New Roman" w:hAnsi="Times New Roman" w:cs="Times New Roman"/>
          <w:b/>
          <w:bCs/>
          <w:color w:val="365F91"/>
          <w:sz w:val="40"/>
          <w:szCs w:val="40"/>
          <w:lang w:val="uk-UA" w:eastAsia="uk-UA"/>
        </w:rPr>
        <w:t>ТА ЙОГО ДЕРЖАВОТВОРЧА ДІЯЛЬНІСТЬ</w:t>
      </w:r>
      <w:r w:rsidRPr="007B3829">
        <w:rPr>
          <w:rFonts w:ascii="Times New Roman" w:eastAsia="Times New Roman" w:hAnsi="Times New Roman" w:cs="Times New Roman"/>
          <w:b/>
          <w:color w:val="244061"/>
          <w:sz w:val="40"/>
          <w:szCs w:val="40"/>
          <w:lang w:val="uk-UA" w:eastAsia="uk-UA"/>
        </w:rPr>
        <w:t>»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44061"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00300" cy="3638550"/>
            <wp:effectExtent l="0" t="0" r="0" b="0"/>
            <wp:docPr id="1" name="Рисунок 1" descr="748ae56----i-,-1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48ae56----i-,-19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Проведення круглого столу у формі «</w:t>
      </w: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webinar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 із застосуванням програми ZOOM,</w:t>
      </w: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 листопада 2020 р. о 15.00.</w:t>
      </w: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Одеса, 2020</w:t>
      </w:r>
    </w:p>
    <w:p w:rsidR="00715D4D" w:rsidRDefault="00715D4D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sectPr w:rsidR="00715D4D" w:rsidSect="00B06757">
          <w:headerReference w:type="even" r:id="rId9"/>
          <w:headerReference w:type="default" r:id="rId10"/>
          <w:pgSz w:w="11906" w:h="16838"/>
          <w:pgMar w:top="850" w:right="850" w:bottom="850" w:left="1417" w:header="708" w:footer="708" w:gutter="0"/>
          <w:cols w:space="708"/>
          <w:titlePg/>
          <w:docGrid w:linePitch="360"/>
        </w:sectPr>
      </w:pP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bookmarkStart w:id="0" w:name="_GoBack"/>
      <w:bookmarkEnd w:id="0"/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Організаційний комітет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: 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Голови оргкомітету: </w:t>
      </w:r>
      <w:proofErr w:type="spellStart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д.ю.н</w:t>
      </w:r>
      <w:proofErr w:type="spellEnd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., професор, зав. кафедри історії держави і права Національного університету «Одеська юридична академія» Х.Н. </w:t>
      </w:r>
      <w:proofErr w:type="spellStart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Бехруз</w:t>
      </w:r>
      <w:proofErr w:type="spellEnd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;  </w:t>
      </w:r>
      <w:proofErr w:type="spellStart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к.б.н</w:t>
      </w:r>
      <w:proofErr w:type="spellEnd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.,  директорка Наукової бібліотеки Національного університету «Одеська юридична академія» Т.Ю. </w:t>
      </w:r>
      <w:proofErr w:type="spellStart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Іванійчук</w:t>
      </w:r>
      <w:proofErr w:type="spellEnd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; голова студентського наукового гуртка з історії держави і права України та зарубіжних країн </w:t>
      </w:r>
      <w:proofErr w:type="spellStart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к.ю.н</w:t>
      </w:r>
      <w:proofErr w:type="spellEnd"/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., доцент Н.В. Єфремова.</w:t>
      </w: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Проведення круглого столу</w:t>
      </w:r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передбачено у формі «</w:t>
      </w:r>
      <w:r w:rsidRPr="007B3829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" w:eastAsia="uk-UA"/>
        </w:rPr>
        <w:t>webinar</w:t>
      </w:r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» із застосуванням програми ZOOM, </w:t>
      </w:r>
      <w:r w:rsidRPr="007B3829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20 листопада 2020 р.</w:t>
      </w:r>
      <w:r w:rsidRPr="007B382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 о 15.00.</w:t>
      </w: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Регламент доповіді: до 10 хв., обговорення – до 5 хв.</w:t>
      </w: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Відкриття круглого столу 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7B3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Бехруз</w:t>
      </w:r>
      <w:proofErr w:type="spellEnd"/>
      <w:r w:rsidRPr="007B3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7B3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Хашматулла</w:t>
      </w:r>
      <w:proofErr w:type="spellEnd"/>
      <w:r w:rsidRPr="007B3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7B3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Набійович</w:t>
      </w:r>
      <w:proofErr w:type="spellEnd"/>
      <w:r w:rsidRPr="007B3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– </w:t>
      </w:r>
      <w:proofErr w:type="spellStart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д.ю.н</w:t>
      </w:r>
      <w:proofErr w:type="spellEnd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., проф., зав. кафедри історії держави і права НУ «ОЮА», 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Вітання з нагоди відкриття круглого столу 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382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ДОПОВІДІ: </w:t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Горяга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Оксана Вікторівна – </w:t>
      </w: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к.ю.н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., доцент, доцент кафедри історії держави і права Національного університету «ОЮА»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«ПАВЛО СКОРОПАДСЬКИЙ: ЛЮДИНА, ПОЛІТИК, ПАТРІОТ».</w:t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Войтова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Катерина </w:t>
      </w: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Русланiвна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бакалавр 1 к. факультету 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міжнародно-правових відносин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Національного університету «ОЮА»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«АНАЛІЗ ПРИЧИН ДЕРЖАВНОГО ПЕРЕВОРОТУ 29 КВІТНЯ 1918 р.».</w:t>
      </w:r>
    </w:p>
    <w:p w:rsidR="007B3829" w:rsidRPr="007B3829" w:rsidRDefault="007B3829" w:rsidP="007B3829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Єфремова Наталя Володимирівна – </w:t>
      </w:r>
      <w:proofErr w:type="spellStart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к.ю.н</w:t>
      </w:r>
      <w:proofErr w:type="spellEnd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., доцент, доцент кафедри історії держави і права Національного університету «ОЮА» </w:t>
      </w:r>
    </w:p>
    <w:p w:rsidR="007B3829" w:rsidRPr="007B3829" w:rsidRDefault="007B3829" w:rsidP="007B3829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«ХАРАКТЕРИСТИКА 2-Х ПРОЕКТІВ КОНСТИТУЦІЇ УКРАЇНСЬКОЇ  ДЕРЖАВИ 1918 Р.»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Барановський Петро Петрович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аспірант 1 р. </w:t>
      </w: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Загально-теоретична Юриспруденція 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«СИСТЕМА ОРГАНІВ ДЕРЖАВНОГО УПРАВЛІННЯ  УКРАЇНСЬКОЇ  ДЕРЖАВИ ЗА ПАВЛА СКОРОПАДСЬКОГО»</w:t>
      </w:r>
    </w:p>
    <w:p w:rsidR="007B3829" w:rsidRPr="007B3829" w:rsidRDefault="007B3829" w:rsidP="007B38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Іванійчук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Таісія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Юріївна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к.б.н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., директорка Наукової бібліотеки Національного університету «Одеська юридична академія»</w:t>
      </w:r>
    </w:p>
    <w:p w:rsidR="007B3829" w:rsidRPr="007B3829" w:rsidRDefault="007B3829" w:rsidP="007B38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«ФОРМУВАННЯ НОВІТНЬОГО ВЕКТОРУ РОЗВИТКУ НАУКИ В УКРАЇНСЬКІЙ ДЕРЖАВІ ЗА П. СКОРОПАДСЬКОГО»</w:t>
      </w:r>
    </w:p>
    <w:p w:rsidR="007B3829" w:rsidRPr="007B3829" w:rsidRDefault="007B3829" w:rsidP="007B38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Ніколаєнко Єлизавета Русланівна –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бакалавр 1 к., гр.2 факультету 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міжнародно-правових відносин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Національного університету «ОЮА»</w:t>
      </w:r>
    </w:p>
    <w:p w:rsidR="007B3829" w:rsidRPr="007B3829" w:rsidRDefault="007B3829" w:rsidP="007B3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«ДЕРЖАВНА ПОЛІТИКА П. СКОРОПАДСЬКОГО З ПИТАНЬ РОЗВИТКУ НАУКИ ТА КУЛЬТУРИ.»</w:t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Рубан Анастасія Іванівна 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бакалавр 1 к., 4 гр. факультету 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міжнародно-правових відносин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Національного університету «ОЮА»</w:t>
      </w:r>
    </w:p>
    <w:p w:rsid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«О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СВІТНЯ ПОЛІТИКА П. СКОРОПАДСЬКОГО В УКРАЇНСЬКІЙ ДЕРЖАВІ»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 w:type="page"/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Запорожченко</w:t>
      </w:r>
      <w:proofErr w:type="spellEnd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Анастасія – </w:t>
      </w:r>
      <w:proofErr w:type="spellStart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к.ю.н</w:t>
      </w:r>
      <w:proofErr w:type="spellEnd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., доцент, доцент кафедри історії держави і права Національного університету «ОЮА»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«РОЗВИТОК ОХОРОНИ 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ЗДОРОВ’Я ЗА ЧАСІВ ГЕТЬМАНУВАННЯ ПАВЛА СКОРОПАДСЬКОГО»</w:t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Стефанчишена</w:t>
      </w:r>
      <w:proofErr w:type="spellEnd"/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Тетяна Михайлівна – зав. інформаційно-бібліографічного відділу Наукової бібліотеки Національного університету «ОЮА», науковий працівник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«РОЗВИТОК БІБЛІОТЕЧНОЇ СПРАВИ В УКРАЇНІ ЗА ЧАСІВ ГЕТЬМАНАТУ П. СКОРОПАДСЬКОГО»</w:t>
      </w:r>
    </w:p>
    <w:p w:rsidR="007B3829" w:rsidRPr="007B3829" w:rsidRDefault="007B3829" w:rsidP="007B38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Гаврилова </w:t>
      </w:r>
      <w:proofErr w:type="spellStart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Регіна</w:t>
      </w:r>
      <w:proofErr w:type="spellEnd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Вадимівна 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бакалавр 1 к., факультету журналістики Національного університету «ОЮА»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7B3829" w:rsidRPr="007B3829" w:rsidRDefault="007B3829" w:rsidP="007B3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7B3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УКРАЇНОМОВНЕ ПИТАННЯ В ДЕРЖАВОТВОРЧІЙ ДІЯЛЬНОСТІ П. СКОРОПАДСЬКОГО»</w:t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Даниленко Анастасія Вікторівна –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бакалавр 1 к., 2 гр. факультету 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міжнародно-правових відносин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Національного університету «ОЮА»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«РОЛЬ П. СКОРОПАДСЬКОГО В ОРГАНІЗАЦІЇ УКРАЇНСЬКОГО КОЗАЦТВА В 1918 р.»</w:t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Кузнецов </w:t>
      </w:r>
      <w:proofErr w:type="spellStart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Олексадр</w:t>
      </w:r>
      <w:proofErr w:type="spellEnd"/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Максимович – здобувач вищої освіти 1 курсу 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Центру підготовки магістрів публічної служби і професійних суддів Національного університету «ОЮА» 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«УКРАЇНСЬКЕ КОЗАЦТВО У ДЕРЖАВОТВОРЧИХ ПЛАНАХ П. СКОРОПАДСЬКОГО»</w:t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Бондар Євген Сергійович –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бакалавр 1 к., 2 гр. факультету 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міжнародно-правових відносин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Національного університету «ОЮА»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ДІЯЛЬНІСТЬ П. СКОРОПАДСЬКОГО НА МІЖНАРОДНІЙ АРЕНІ»</w:t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Фіалко Ангеліна Вадимівна 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бакалавр 1 к., 4 гр. факультету </w:t>
      </w: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міжнародно-правових відносин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Національного університету «ОЮА» 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>«ВІЙСЬКОВІ РЕФОРМИ П. СКОРОПАДСЬКОГО: ЇХ АНАЛІЗ ТА ЗНАЧЕННЯ»</w:t>
      </w:r>
    </w:p>
    <w:p w:rsidR="007B3829" w:rsidRPr="007B3829" w:rsidRDefault="007B3829" w:rsidP="007B382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8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Півень Дмитро Олегович – аспірант заочної форми навчання, Загально-теоретична юриспруденція </w:t>
      </w:r>
      <w:r w:rsidRPr="007B38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Національного університету «ОЮА» </w:t>
      </w:r>
    </w:p>
    <w:p w:rsidR="007B3829" w:rsidRPr="007B3829" w:rsidRDefault="007B3829" w:rsidP="007B3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829">
        <w:rPr>
          <w:rFonts w:ascii="Times New Roman" w:eastAsia="Times New Roman" w:hAnsi="Times New Roman" w:cs="Times New Roman"/>
          <w:sz w:val="28"/>
          <w:szCs w:val="28"/>
        </w:rPr>
        <w:t>«ДЕРЖАВНО-ЦЕРКОВІ ВІДНОСИНИ В УКРАЇНСЬКІЙ ДЕРЖАВІ ЗА П. СКОРОПАДСЬКОГО».</w:t>
      </w: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sectPr w:rsidR="007B3829" w:rsidSect="00B06757">
          <w:pgSz w:w="11906" w:h="16838"/>
          <w:pgMar w:top="850" w:right="850" w:bottom="850" w:left="1417" w:header="708" w:footer="708" w:gutter="0"/>
          <w:cols w:space="708"/>
          <w:titlePg/>
          <w:docGrid w:linePitch="360"/>
        </w:sectPr>
      </w:pP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7B3829" w:rsidRPr="007B3829" w:rsidRDefault="007B3829" w:rsidP="007B3829">
      <w:pPr>
        <w:shd w:val="clear" w:color="auto" w:fill="FFFFFF"/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1C5D77" w:rsidRDefault="00715D4D"/>
    <w:sectPr w:rsidR="001C5D77" w:rsidSect="007B3829">
      <w:type w:val="continuous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757" w:rsidRDefault="00715D4D" w:rsidP="0084171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6757" w:rsidRDefault="00715D4D" w:rsidP="00B0675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757" w:rsidRDefault="00715D4D" w:rsidP="0084171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B06757" w:rsidRDefault="00715D4D" w:rsidP="00B0675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0368B"/>
    <w:multiLevelType w:val="hybridMultilevel"/>
    <w:tmpl w:val="327E7C5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964362"/>
    <w:multiLevelType w:val="hybridMultilevel"/>
    <w:tmpl w:val="946EB5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01"/>
    <w:rsid w:val="00121EC2"/>
    <w:rsid w:val="006B320A"/>
    <w:rsid w:val="00715D4D"/>
    <w:rsid w:val="007B3829"/>
    <w:rsid w:val="0089150D"/>
    <w:rsid w:val="009D7001"/>
    <w:rsid w:val="00D2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3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3829"/>
  </w:style>
  <w:style w:type="character" w:styleId="a5">
    <w:name w:val="page number"/>
    <w:basedOn w:val="a0"/>
    <w:rsid w:val="007B3829"/>
  </w:style>
  <w:style w:type="paragraph" w:styleId="a6">
    <w:name w:val="Balloon Text"/>
    <w:basedOn w:val="a"/>
    <w:link w:val="a7"/>
    <w:uiPriority w:val="99"/>
    <w:semiHidden/>
    <w:unhideWhenUsed/>
    <w:rsid w:val="007B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38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3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3829"/>
  </w:style>
  <w:style w:type="character" w:styleId="a5">
    <w:name w:val="page number"/>
    <w:basedOn w:val="a0"/>
    <w:rsid w:val="007B3829"/>
  </w:style>
  <w:style w:type="paragraph" w:styleId="a6">
    <w:name w:val="Balloon Text"/>
    <w:basedOn w:val="a"/>
    <w:link w:val="a7"/>
    <w:uiPriority w:val="99"/>
    <w:semiHidden/>
    <w:unhideWhenUsed/>
    <w:rsid w:val="007B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38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1903B-8B28-47BD-AC80-63B77CCF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Taisiya</dc:creator>
  <cp:keywords/>
  <dc:description/>
  <cp:lastModifiedBy>Taisiya</cp:lastModifiedBy>
  <cp:revision>3</cp:revision>
  <dcterms:created xsi:type="dcterms:W3CDTF">2020-11-24T15:23:00Z</dcterms:created>
  <dcterms:modified xsi:type="dcterms:W3CDTF">2020-11-24T15:27:00Z</dcterms:modified>
</cp:coreProperties>
</file>