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7AA90D" w14:textId="77777777" w:rsidR="006362F2" w:rsidRPr="006670F9" w:rsidRDefault="006362F2" w:rsidP="006362F2">
      <w:pPr>
        <w:spacing w:line="254" w:lineRule="auto"/>
        <w:jc w:val="center"/>
        <w:rPr>
          <w:rFonts w:ascii="Times New Roman" w:eastAsia="Calibri" w:hAnsi="Times New Roman" w:cs="Times New Roman"/>
          <w:color w:val="000000"/>
          <w:sz w:val="28"/>
          <w:lang w:val="uk-UA"/>
        </w:rPr>
      </w:pPr>
      <w:r w:rsidRPr="006670F9">
        <w:rPr>
          <w:rFonts w:ascii="Times New Roman" w:eastAsia="Calibri" w:hAnsi="Times New Roman" w:cs="Times New Roman"/>
          <w:color w:val="000000"/>
          <w:sz w:val="28"/>
          <w:lang w:val="uk-UA"/>
        </w:rPr>
        <w:t>НАЦІОНАЛЬНИЙ УНІВЕРСИТЕТ «ОДЕСЬКА ЮРИДИЧНА АКАДЕМІЯ»</w:t>
      </w:r>
    </w:p>
    <w:p w14:paraId="34B40E0C" w14:textId="77777777" w:rsidR="006362F2" w:rsidRPr="006670F9" w:rsidRDefault="006362F2" w:rsidP="006362F2">
      <w:pPr>
        <w:spacing w:line="254" w:lineRule="auto"/>
        <w:jc w:val="center"/>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Факультет журналістики</w:t>
      </w:r>
    </w:p>
    <w:p w14:paraId="7A8BB048" w14:textId="77777777" w:rsidR="006362F2" w:rsidRPr="006670F9" w:rsidRDefault="006362F2" w:rsidP="006362F2">
      <w:pPr>
        <w:spacing w:line="254" w:lineRule="auto"/>
        <w:jc w:val="center"/>
        <w:rPr>
          <w:rFonts w:ascii="Times New Roman" w:eastAsia="Calibri" w:hAnsi="Times New Roman" w:cs="Times New Roman"/>
          <w:color w:val="000000"/>
          <w:sz w:val="28"/>
          <w:lang w:val="uk-UA"/>
        </w:rPr>
      </w:pPr>
      <w:r w:rsidRPr="006670F9">
        <w:rPr>
          <w:rFonts w:ascii="Times New Roman" w:eastAsia="Calibri" w:hAnsi="Times New Roman" w:cs="Times New Roman"/>
          <w:color w:val="000000"/>
          <w:sz w:val="28"/>
          <w:lang w:val="uk-UA"/>
        </w:rPr>
        <w:t xml:space="preserve">Кафедра </w:t>
      </w:r>
      <w:r>
        <w:rPr>
          <w:rFonts w:ascii="Times New Roman" w:eastAsia="Calibri" w:hAnsi="Times New Roman" w:cs="Times New Roman"/>
          <w:color w:val="000000"/>
          <w:sz w:val="28"/>
          <w:lang w:val="uk-UA"/>
        </w:rPr>
        <w:t>іноземних мов</w:t>
      </w:r>
      <w:r w:rsidRPr="006670F9">
        <w:rPr>
          <w:rFonts w:ascii="Times New Roman" w:eastAsia="Calibri" w:hAnsi="Times New Roman" w:cs="Times New Roman"/>
          <w:color w:val="000000"/>
          <w:sz w:val="28"/>
          <w:lang w:val="uk-UA"/>
        </w:rPr>
        <w:t xml:space="preserve"> </w:t>
      </w:r>
    </w:p>
    <w:p w14:paraId="5BF6B6C3" w14:textId="77777777" w:rsidR="006362F2" w:rsidRPr="006670F9" w:rsidRDefault="006362F2" w:rsidP="006362F2">
      <w:pPr>
        <w:spacing w:line="254" w:lineRule="auto"/>
        <w:rPr>
          <w:rFonts w:ascii="Times New Roman" w:eastAsia="Calibri" w:hAnsi="Times New Roman" w:cs="Times New Roman"/>
          <w:color w:val="000000"/>
          <w:sz w:val="28"/>
          <w:lang w:val="uk-UA"/>
        </w:rPr>
      </w:pPr>
      <w:r w:rsidRPr="006670F9">
        <w:rPr>
          <w:rFonts w:ascii="Times New Roman" w:eastAsia="Calibri" w:hAnsi="Times New Roman" w:cs="Times New Roman"/>
          <w:color w:val="000000"/>
          <w:sz w:val="28"/>
          <w:lang w:val="uk-UA"/>
        </w:rPr>
        <w:t>Реєстр. №____________</w:t>
      </w:r>
    </w:p>
    <w:p w14:paraId="22CE3361" w14:textId="77777777" w:rsidR="006362F2" w:rsidRPr="006670F9" w:rsidRDefault="006362F2" w:rsidP="006362F2">
      <w:pPr>
        <w:spacing w:line="254" w:lineRule="auto"/>
        <w:rPr>
          <w:rFonts w:ascii="Times New Roman" w:eastAsia="Calibri" w:hAnsi="Times New Roman" w:cs="Times New Roman"/>
          <w:color w:val="000000"/>
          <w:sz w:val="28"/>
          <w:lang w:val="uk-UA"/>
        </w:rPr>
      </w:pPr>
      <w:r w:rsidRPr="006670F9">
        <w:rPr>
          <w:rFonts w:ascii="Times New Roman" w:eastAsia="Calibri" w:hAnsi="Times New Roman" w:cs="Times New Roman"/>
          <w:color w:val="000000"/>
          <w:sz w:val="28"/>
          <w:lang w:val="uk-UA"/>
        </w:rPr>
        <w:t>Дата_________________</w:t>
      </w:r>
    </w:p>
    <w:p w14:paraId="5B95D03A" w14:textId="77777777" w:rsidR="006362F2" w:rsidRPr="006670F9" w:rsidRDefault="006362F2" w:rsidP="006362F2">
      <w:pPr>
        <w:spacing w:line="254" w:lineRule="auto"/>
        <w:rPr>
          <w:rFonts w:ascii="Times New Roman" w:eastAsia="Calibri" w:hAnsi="Times New Roman" w:cs="Times New Roman"/>
          <w:color w:val="000000"/>
          <w:sz w:val="28"/>
          <w:lang w:val="uk-UA"/>
        </w:rPr>
      </w:pPr>
    </w:p>
    <w:p w14:paraId="705E3AFA" w14:textId="77777777" w:rsidR="00C06E50" w:rsidRDefault="00C06E50" w:rsidP="006362F2">
      <w:pPr>
        <w:spacing w:line="254" w:lineRule="auto"/>
        <w:jc w:val="center"/>
        <w:rPr>
          <w:rFonts w:ascii="Times New Roman" w:eastAsia="Calibri" w:hAnsi="Times New Roman" w:cs="Times New Roman"/>
          <w:b/>
          <w:bCs/>
          <w:color w:val="000000"/>
          <w:sz w:val="28"/>
          <w:lang w:val="uk-UA"/>
        </w:rPr>
      </w:pPr>
    </w:p>
    <w:p w14:paraId="0BBD92CA" w14:textId="77777777" w:rsidR="00C06E50" w:rsidRDefault="00C06E50" w:rsidP="006362F2">
      <w:pPr>
        <w:spacing w:line="254" w:lineRule="auto"/>
        <w:jc w:val="center"/>
        <w:rPr>
          <w:rFonts w:ascii="Times New Roman" w:eastAsia="Calibri" w:hAnsi="Times New Roman" w:cs="Times New Roman"/>
          <w:b/>
          <w:bCs/>
          <w:color w:val="000000"/>
          <w:sz w:val="28"/>
          <w:lang w:val="uk-UA"/>
        </w:rPr>
      </w:pPr>
    </w:p>
    <w:p w14:paraId="1D621F8F" w14:textId="6A098EF1" w:rsidR="006362F2" w:rsidRPr="006670F9" w:rsidRDefault="006362F2" w:rsidP="006362F2">
      <w:pPr>
        <w:spacing w:line="254" w:lineRule="auto"/>
        <w:jc w:val="center"/>
        <w:rPr>
          <w:rFonts w:ascii="Times New Roman" w:eastAsia="Calibri" w:hAnsi="Times New Roman" w:cs="Times New Roman"/>
          <w:b/>
          <w:bCs/>
          <w:color w:val="000000"/>
          <w:sz w:val="28"/>
          <w:lang w:val="uk-UA"/>
        </w:rPr>
      </w:pPr>
      <w:r>
        <w:rPr>
          <w:rFonts w:ascii="Times New Roman" w:eastAsia="Calibri" w:hAnsi="Times New Roman" w:cs="Times New Roman"/>
          <w:b/>
          <w:bCs/>
          <w:color w:val="000000"/>
          <w:sz w:val="28"/>
          <w:lang w:val="uk-UA"/>
        </w:rPr>
        <w:t>КВАЛІФІКАЦІЙНА</w:t>
      </w:r>
      <w:r w:rsidRPr="006670F9">
        <w:rPr>
          <w:rFonts w:ascii="Times New Roman" w:eastAsia="Calibri" w:hAnsi="Times New Roman" w:cs="Times New Roman"/>
          <w:b/>
          <w:bCs/>
          <w:color w:val="000000"/>
          <w:sz w:val="28"/>
          <w:lang w:val="uk-UA"/>
        </w:rPr>
        <w:t xml:space="preserve"> РОБОТА</w:t>
      </w:r>
    </w:p>
    <w:p w14:paraId="5861664C" w14:textId="5EE732F5" w:rsidR="006362F2" w:rsidRPr="0052395C" w:rsidRDefault="006362F2" w:rsidP="006362F2">
      <w:pPr>
        <w:spacing w:line="254" w:lineRule="auto"/>
        <w:jc w:val="center"/>
        <w:rPr>
          <w:rFonts w:ascii="Times New Roman" w:eastAsia="Calibri" w:hAnsi="Times New Roman" w:cs="Times New Roman"/>
          <w:b/>
          <w:bCs/>
          <w:color w:val="000000"/>
          <w:sz w:val="28"/>
          <w:szCs w:val="28"/>
          <w:lang w:val="uk-UA"/>
        </w:rPr>
      </w:pPr>
      <w:r w:rsidRPr="006670F9">
        <w:rPr>
          <w:rFonts w:ascii="Times New Roman" w:eastAsia="Calibri" w:hAnsi="Times New Roman" w:cs="Times New Roman"/>
          <w:color w:val="000000"/>
          <w:sz w:val="28"/>
          <w:lang w:val="uk-UA"/>
        </w:rPr>
        <w:t xml:space="preserve">На тему: </w:t>
      </w:r>
      <w:r w:rsidRPr="0052395C">
        <w:rPr>
          <w:rFonts w:ascii="Times New Roman" w:eastAsia="Calibri" w:hAnsi="Times New Roman" w:cs="Times New Roman"/>
          <w:b/>
          <w:bCs/>
          <w:color w:val="000000"/>
          <w:sz w:val="28"/>
          <w:szCs w:val="28"/>
          <w:lang w:val="uk-UA"/>
        </w:rPr>
        <w:t>«</w:t>
      </w:r>
      <w:r w:rsidR="0052395C" w:rsidRPr="0052395C">
        <w:rPr>
          <w:rFonts w:ascii="Times New Roman" w:hAnsi="Times New Roman" w:cs="Times New Roman"/>
          <w:b/>
          <w:bCs/>
          <w:sz w:val="28"/>
          <w:szCs w:val="28"/>
        </w:rPr>
        <w:t>Стилістичні особливості англомовного юридичного дискурсу</w:t>
      </w:r>
      <w:r w:rsidRPr="0052395C">
        <w:rPr>
          <w:rFonts w:ascii="Times New Roman" w:eastAsia="Calibri" w:hAnsi="Times New Roman" w:cs="Times New Roman"/>
          <w:b/>
          <w:bCs/>
          <w:color w:val="000000"/>
          <w:sz w:val="28"/>
          <w:szCs w:val="28"/>
          <w:lang w:val="uk-UA"/>
        </w:rPr>
        <w:t>»</w:t>
      </w:r>
    </w:p>
    <w:p w14:paraId="2B9E580A" w14:textId="7B84BD3D" w:rsidR="006362F2" w:rsidRPr="0052395C" w:rsidRDefault="006362F2" w:rsidP="006362F2">
      <w:pPr>
        <w:spacing w:line="254" w:lineRule="auto"/>
        <w:jc w:val="center"/>
        <w:rPr>
          <w:rFonts w:ascii="Times New Roman" w:eastAsia="Calibri" w:hAnsi="Times New Roman" w:cs="Times New Roman"/>
          <w:b/>
          <w:bCs/>
          <w:color w:val="000000"/>
          <w:sz w:val="28"/>
          <w:szCs w:val="28"/>
          <w:lang w:val="en-US"/>
        </w:rPr>
      </w:pPr>
      <w:r w:rsidRPr="0052395C">
        <w:rPr>
          <w:rFonts w:ascii="Times New Roman" w:eastAsia="Calibri" w:hAnsi="Times New Roman" w:cs="Times New Roman"/>
          <w:b/>
          <w:bCs/>
          <w:color w:val="000000"/>
          <w:sz w:val="28"/>
          <w:szCs w:val="28"/>
          <w:lang w:val="en-US"/>
        </w:rPr>
        <w:t>“</w:t>
      </w:r>
      <w:r w:rsidR="0052395C" w:rsidRPr="0052395C">
        <w:rPr>
          <w:rFonts w:ascii="Times New Roman" w:hAnsi="Times New Roman" w:cs="Times New Roman"/>
          <w:b/>
          <w:bCs/>
          <w:sz w:val="28"/>
          <w:szCs w:val="28"/>
        </w:rPr>
        <w:t>Stylistic features of English legal discourse</w:t>
      </w:r>
      <w:r w:rsidRPr="0052395C">
        <w:rPr>
          <w:rFonts w:ascii="Times New Roman" w:eastAsia="Calibri" w:hAnsi="Times New Roman" w:cs="Times New Roman"/>
          <w:b/>
          <w:bCs/>
          <w:color w:val="000000"/>
          <w:sz w:val="28"/>
          <w:szCs w:val="28"/>
          <w:lang w:val="en-US"/>
        </w:rPr>
        <w:t>”</w:t>
      </w:r>
    </w:p>
    <w:p w14:paraId="74A436B8" w14:textId="77777777" w:rsidR="006362F2" w:rsidRPr="006670F9" w:rsidRDefault="006362F2" w:rsidP="006362F2">
      <w:pPr>
        <w:spacing w:line="254" w:lineRule="auto"/>
        <w:jc w:val="both"/>
        <w:rPr>
          <w:rFonts w:ascii="Times New Roman" w:eastAsia="Calibri" w:hAnsi="Times New Roman" w:cs="Times New Roman"/>
          <w:color w:val="000000"/>
          <w:sz w:val="28"/>
          <w:lang w:val="uk-UA"/>
        </w:rPr>
      </w:pPr>
    </w:p>
    <w:p w14:paraId="5AD42ECC" w14:textId="46FBB7D2" w:rsidR="006362F2" w:rsidRPr="006670F9" w:rsidRDefault="00945E31" w:rsidP="00945E31">
      <w:pPr>
        <w:spacing w:line="254" w:lineRule="auto"/>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 xml:space="preserve">                                                 </w:t>
      </w:r>
      <w:r w:rsidR="006362F2">
        <w:rPr>
          <w:rFonts w:ascii="Times New Roman" w:eastAsia="Calibri" w:hAnsi="Times New Roman" w:cs="Times New Roman"/>
          <w:color w:val="000000"/>
          <w:sz w:val="28"/>
          <w:lang w:val="uk-UA"/>
        </w:rPr>
        <w:t xml:space="preserve">Здобувача </w:t>
      </w:r>
      <w:r w:rsidR="0052395C">
        <w:rPr>
          <w:rFonts w:ascii="Times New Roman" w:eastAsia="Calibri" w:hAnsi="Times New Roman" w:cs="Times New Roman"/>
          <w:color w:val="000000"/>
          <w:sz w:val="28"/>
          <w:lang w:val="uk-UA"/>
        </w:rPr>
        <w:t>2</w:t>
      </w:r>
      <w:r w:rsidR="006362F2" w:rsidRPr="006670F9">
        <w:rPr>
          <w:rFonts w:ascii="Times New Roman" w:eastAsia="Calibri" w:hAnsi="Times New Roman" w:cs="Times New Roman"/>
          <w:color w:val="000000"/>
          <w:sz w:val="28"/>
          <w:lang w:val="uk-UA"/>
        </w:rPr>
        <w:t xml:space="preserve"> курсу </w:t>
      </w:r>
      <w:r w:rsidR="0052395C">
        <w:rPr>
          <w:rFonts w:ascii="Times New Roman" w:eastAsia="Calibri" w:hAnsi="Times New Roman" w:cs="Times New Roman"/>
          <w:color w:val="000000"/>
          <w:sz w:val="28"/>
          <w:lang w:val="uk-UA"/>
        </w:rPr>
        <w:t>1</w:t>
      </w:r>
      <w:r w:rsidR="006362F2" w:rsidRPr="006670F9">
        <w:rPr>
          <w:rFonts w:ascii="Times New Roman" w:eastAsia="Calibri" w:hAnsi="Times New Roman" w:cs="Times New Roman"/>
          <w:color w:val="000000"/>
          <w:sz w:val="28"/>
          <w:lang w:val="uk-UA"/>
        </w:rPr>
        <w:t xml:space="preserve"> групи</w:t>
      </w:r>
    </w:p>
    <w:p w14:paraId="19142EFD" w14:textId="41C7C76F" w:rsidR="006362F2" w:rsidRPr="006670F9" w:rsidRDefault="00945E31" w:rsidP="00945E31">
      <w:pPr>
        <w:spacing w:line="254" w:lineRule="auto"/>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 xml:space="preserve">                                                 </w:t>
      </w:r>
      <w:r w:rsidR="006362F2" w:rsidRPr="006670F9">
        <w:rPr>
          <w:rFonts w:ascii="Times New Roman" w:eastAsia="Calibri" w:hAnsi="Times New Roman" w:cs="Times New Roman"/>
          <w:color w:val="000000"/>
          <w:sz w:val="28"/>
          <w:lang w:val="uk-UA"/>
        </w:rPr>
        <w:t xml:space="preserve">рівень освіти </w:t>
      </w:r>
      <w:r w:rsidR="006362F2">
        <w:rPr>
          <w:rFonts w:ascii="Times New Roman" w:eastAsia="Calibri" w:hAnsi="Times New Roman" w:cs="Times New Roman"/>
          <w:color w:val="000000"/>
          <w:sz w:val="28"/>
          <w:lang w:val="uk-UA"/>
        </w:rPr>
        <w:t xml:space="preserve">другий </w:t>
      </w:r>
      <w:r w:rsidR="006362F2" w:rsidRPr="006670F9">
        <w:rPr>
          <w:rFonts w:ascii="Times New Roman" w:eastAsia="Calibri" w:hAnsi="Times New Roman" w:cs="Times New Roman"/>
          <w:color w:val="000000"/>
          <w:sz w:val="28"/>
          <w:lang w:val="uk-UA"/>
        </w:rPr>
        <w:t>(</w:t>
      </w:r>
      <w:r w:rsidR="006362F2">
        <w:rPr>
          <w:rFonts w:ascii="Times New Roman" w:eastAsia="Calibri" w:hAnsi="Times New Roman" w:cs="Times New Roman"/>
          <w:color w:val="000000"/>
          <w:sz w:val="28"/>
          <w:lang w:val="uk-UA"/>
        </w:rPr>
        <w:t>магістерський</w:t>
      </w:r>
      <w:r w:rsidR="006362F2" w:rsidRPr="006670F9">
        <w:rPr>
          <w:rFonts w:ascii="Times New Roman" w:eastAsia="Calibri" w:hAnsi="Times New Roman" w:cs="Times New Roman"/>
          <w:color w:val="000000"/>
          <w:sz w:val="28"/>
          <w:lang w:val="uk-UA"/>
        </w:rPr>
        <w:t>)</w:t>
      </w:r>
    </w:p>
    <w:p w14:paraId="365B6273" w14:textId="619A047A" w:rsidR="006362F2" w:rsidRPr="006670F9" w:rsidRDefault="00945E31" w:rsidP="00945E31">
      <w:pPr>
        <w:spacing w:line="254" w:lineRule="auto"/>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 xml:space="preserve">                                                 </w:t>
      </w:r>
      <w:r w:rsidR="006362F2" w:rsidRPr="006670F9">
        <w:rPr>
          <w:rFonts w:ascii="Times New Roman" w:eastAsia="Calibri" w:hAnsi="Times New Roman" w:cs="Times New Roman"/>
          <w:color w:val="000000"/>
          <w:sz w:val="28"/>
          <w:lang w:val="uk-UA"/>
        </w:rPr>
        <w:t xml:space="preserve">галузь знань </w:t>
      </w:r>
      <w:r w:rsidR="006362F2">
        <w:rPr>
          <w:rFonts w:ascii="Times New Roman" w:eastAsia="Calibri" w:hAnsi="Times New Roman" w:cs="Times New Roman"/>
          <w:color w:val="000000"/>
          <w:sz w:val="28"/>
          <w:lang w:val="uk-UA"/>
        </w:rPr>
        <w:t>03</w:t>
      </w:r>
      <w:r w:rsidR="006362F2" w:rsidRPr="006670F9">
        <w:rPr>
          <w:rFonts w:ascii="Times New Roman" w:eastAsia="Calibri" w:hAnsi="Times New Roman" w:cs="Times New Roman"/>
          <w:color w:val="000000"/>
          <w:sz w:val="28"/>
          <w:lang w:val="uk-UA"/>
        </w:rPr>
        <w:t xml:space="preserve"> «</w:t>
      </w:r>
      <w:r w:rsidR="006362F2">
        <w:rPr>
          <w:rFonts w:ascii="Times New Roman" w:eastAsia="Calibri" w:hAnsi="Times New Roman" w:cs="Times New Roman"/>
          <w:color w:val="000000"/>
          <w:sz w:val="28"/>
          <w:lang w:val="uk-UA"/>
        </w:rPr>
        <w:t>Г</w:t>
      </w:r>
      <w:r w:rsidR="006362F2" w:rsidRPr="00C03F8E">
        <w:rPr>
          <w:rFonts w:ascii="Times New Roman" w:hAnsi="Times New Roman" w:cs="Times New Roman"/>
          <w:sz w:val="28"/>
          <w:szCs w:val="28"/>
          <w:lang w:val="uk-UA"/>
        </w:rPr>
        <w:t>уманітарні науки</w:t>
      </w:r>
      <w:r w:rsidR="006362F2" w:rsidRPr="006670F9">
        <w:rPr>
          <w:rFonts w:ascii="Times New Roman" w:eastAsia="Calibri" w:hAnsi="Times New Roman" w:cs="Times New Roman"/>
          <w:color w:val="000000"/>
          <w:sz w:val="28"/>
          <w:lang w:val="uk-UA"/>
        </w:rPr>
        <w:t>»</w:t>
      </w:r>
    </w:p>
    <w:p w14:paraId="6ADC94A4" w14:textId="6CAA9841" w:rsidR="006362F2" w:rsidRPr="006670F9" w:rsidRDefault="00945E31" w:rsidP="00945E31">
      <w:pPr>
        <w:spacing w:line="254" w:lineRule="auto"/>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 xml:space="preserve">                                                 </w:t>
      </w:r>
      <w:r w:rsidR="006362F2" w:rsidRPr="006670F9">
        <w:rPr>
          <w:rFonts w:ascii="Times New Roman" w:eastAsia="Calibri" w:hAnsi="Times New Roman" w:cs="Times New Roman"/>
          <w:color w:val="000000"/>
          <w:sz w:val="28"/>
          <w:lang w:val="uk-UA"/>
        </w:rPr>
        <w:t xml:space="preserve">спеціальність </w:t>
      </w:r>
      <w:r w:rsidR="006362F2">
        <w:rPr>
          <w:rFonts w:ascii="Times New Roman" w:eastAsia="Calibri" w:hAnsi="Times New Roman" w:cs="Times New Roman"/>
          <w:color w:val="000000"/>
          <w:sz w:val="28"/>
          <w:lang w:val="uk-UA"/>
        </w:rPr>
        <w:t>035</w:t>
      </w:r>
      <w:r w:rsidR="006362F2" w:rsidRPr="006670F9">
        <w:rPr>
          <w:rFonts w:ascii="Times New Roman" w:eastAsia="Calibri" w:hAnsi="Times New Roman" w:cs="Times New Roman"/>
          <w:color w:val="000000"/>
          <w:sz w:val="28"/>
          <w:lang w:val="uk-UA"/>
        </w:rPr>
        <w:t xml:space="preserve"> «</w:t>
      </w:r>
      <w:r w:rsidR="006362F2">
        <w:rPr>
          <w:rFonts w:ascii="Times New Roman" w:eastAsia="Calibri" w:hAnsi="Times New Roman" w:cs="Times New Roman"/>
          <w:color w:val="000000"/>
          <w:sz w:val="28"/>
          <w:lang w:val="uk-UA"/>
        </w:rPr>
        <w:t>Філологія</w:t>
      </w:r>
      <w:r w:rsidR="006362F2" w:rsidRPr="006670F9">
        <w:rPr>
          <w:rFonts w:ascii="Times New Roman" w:eastAsia="Calibri" w:hAnsi="Times New Roman" w:cs="Times New Roman"/>
          <w:color w:val="000000"/>
          <w:sz w:val="28"/>
          <w:lang w:val="uk-UA"/>
        </w:rPr>
        <w:t>»</w:t>
      </w:r>
    </w:p>
    <w:p w14:paraId="2B3F40A1" w14:textId="679FF0F1" w:rsidR="006362F2" w:rsidRPr="0052395C" w:rsidRDefault="00945E31" w:rsidP="00945E31">
      <w:pPr>
        <w:spacing w:line="254" w:lineRule="auto"/>
        <w:rPr>
          <w:rFonts w:ascii="Times New Roman" w:eastAsia="Calibri" w:hAnsi="Times New Roman" w:cs="Times New Roman"/>
          <w:b/>
          <w:bCs/>
          <w:color w:val="000000"/>
          <w:sz w:val="28"/>
          <w:lang w:val="uk-UA"/>
        </w:rPr>
      </w:pPr>
      <w:r>
        <w:rPr>
          <w:rFonts w:ascii="Times New Roman" w:eastAsia="Calibri" w:hAnsi="Times New Roman" w:cs="Times New Roman"/>
          <w:b/>
          <w:bCs/>
          <w:color w:val="000000"/>
          <w:sz w:val="28"/>
          <w:lang w:val="uk-UA"/>
        </w:rPr>
        <w:t xml:space="preserve">                                                 </w:t>
      </w:r>
      <w:r w:rsidR="006362F2" w:rsidRPr="0052395C">
        <w:rPr>
          <w:rFonts w:ascii="Times New Roman" w:eastAsia="Calibri" w:hAnsi="Times New Roman" w:cs="Times New Roman"/>
          <w:b/>
          <w:bCs/>
          <w:color w:val="000000"/>
          <w:sz w:val="28"/>
          <w:lang w:val="uk-UA"/>
        </w:rPr>
        <w:t>Остапенк</w:t>
      </w:r>
      <w:r w:rsidR="0052395C">
        <w:rPr>
          <w:rFonts w:ascii="Times New Roman" w:eastAsia="Calibri" w:hAnsi="Times New Roman" w:cs="Times New Roman"/>
          <w:b/>
          <w:bCs/>
          <w:color w:val="000000"/>
          <w:sz w:val="28"/>
          <w:lang w:val="uk-UA"/>
        </w:rPr>
        <w:t>а</w:t>
      </w:r>
      <w:r w:rsidR="006362F2" w:rsidRPr="0052395C">
        <w:rPr>
          <w:rFonts w:ascii="Times New Roman" w:eastAsia="Calibri" w:hAnsi="Times New Roman" w:cs="Times New Roman"/>
          <w:b/>
          <w:bCs/>
          <w:color w:val="000000"/>
          <w:sz w:val="28"/>
          <w:lang w:val="uk-UA"/>
        </w:rPr>
        <w:t xml:space="preserve"> Артур</w:t>
      </w:r>
      <w:r w:rsidR="0052395C" w:rsidRPr="0052395C">
        <w:rPr>
          <w:rFonts w:ascii="Times New Roman" w:eastAsia="Calibri" w:hAnsi="Times New Roman" w:cs="Times New Roman"/>
          <w:b/>
          <w:bCs/>
          <w:color w:val="000000"/>
          <w:sz w:val="28"/>
          <w:lang w:val="uk-UA"/>
        </w:rPr>
        <w:t>а</w:t>
      </w:r>
      <w:r w:rsidR="006362F2" w:rsidRPr="0052395C">
        <w:rPr>
          <w:rFonts w:ascii="Times New Roman" w:eastAsia="Calibri" w:hAnsi="Times New Roman" w:cs="Times New Roman"/>
          <w:b/>
          <w:bCs/>
          <w:color w:val="000000"/>
          <w:sz w:val="28"/>
          <w:lang w:val="uk-UA"/>
        </w:rPr>
        <w:t xml:space="preserve"> </w:t>
      </w:r>
      <w:r w:rsidR="0052395C" w:rsidRPr="0052395C">
        <w:rPr>
          <w:rFonts w:ascii="Times New Roman" w:eastAsia="Calibri" w:hAnsi="Times New Roman" w:cs="Times New Roman"/>
          <w:b/>
          <w:bCs/>
          <w:color w:val="000000"/>
          <w:sz w:val="28"/>
          <w:lang w:val="uk-UA"/>
        </w:rPr>
        <w:t>Сергійовича</w:t>
      </w:r>
    </w:p>
    <w:p w14:paraId="349F2D71" w14:textId="1D1445A5" w:rsidR="006362F2" w:rsidRPr="006670F9" w:rsidRDefault="00945E31" w:rsidP="00945E31">
      <w:pPr>
        <w:spacing w:line="254" w:lineRule="auto"/>
        <w:rPr>
          <w:rFonts w:ascii="Times New Roman" w:eastAsia="Calibri" w:hAnsi="Times New Roman" w:cs="Times New Roman"/>
          <w:color w:val="000000"/>
          <w:sz w:val="28"/>
          <w:lang w:val="uk-UA"/>
        </w:rPr>
      </w:pPr>
      <w:r>
        <w:rPr>
          <w:rFonts w:ascii="Times New Roman" w:eastAsia="Calibri" w:hAnsi="Times New Roman" w:cs="Times New Roman"/>
          <w:color w:val="000000"/>
          <w:sz w:val="28"/>
          <w:lang w:val="uk-UA"/>
        </w:rPr>
        <w:t xml:space="preserve">                                                 </w:t>
      </w:r>
      <w:r w:rsidR="006362F2">
        <w:rPr>
          <w:rFonts w:ascii="Times New Roman" w:eastAsia="Calibri" w:hAnsi="Times New Roman" w:cs="Times New Roman"/>
          <w:color w:val="000000"/>
          <w:sz w:val="28"/>
          <w:lang w:val="uk-UA"/>
        </w:rPr>
        <w:t xml:space="preserve">Керівник </w:t>
      </w:r>
      <w:r w:rsidR="00F82B75">
        <w:rPr>
          <w:rFonts w:ascii="Times New Roman" w:eastAsia="Calibri" w:hAnsi="Times New Roman" w:cs="Times New Roman"/>
          <w:color w:val="000000"/>
          <w:sz w:val="28"/>
          <w:lang w:val="uk-UA"/>
        </w:rPr>
        <w:t xml:space="preserve">– </w:t>
      </w:r>
      <w:proofErr w:type="spellStart"/>
      <w:r w:rsidR="00F82B75">
        <w:rPr>
          <w:rFonts w:ascii="Times New Roman" w:eastAsia="Calibri" w:hAnsi="Times New Roman" w:cs="Times New Roman"/>
          <w:color w:val="000000"/>
          <w:sz w:val="28"/>
          <w:lang w:val="uk-UA"/>
        </w:rPr>
        <w:t>д.філол.н</w:t>
      </w:r>
      <w:proofErr w:type="spellEnd"/>
      <w:r w:rsidR="00F82B75">
        <w:rPr>
          <w:rFonts w:ascii="Times New Roman" w:eastAsia="Calibri" w:hAnsi="Times New Roman" w:cs="Times New Roman"/>
          <w:color w:val="000000"/>
          <w:sz w:val="28"/>
          <w:lang w:val="uk-UA"/>
        </w:rPr>
        <w:t xml:space="preserve">., доцент </w:t>
      </w:r>
      <w:proofErr w:type="spellStart"/>
      <w:r w:rsidR="00F82B75">
        <w:rPr>
          <w:rFonts w:ascii="Times New Roman" w:eastAsia="Calibri" w:hAnsi="Times New Roman" w:cs="Times New Roman"/>
          <w:color w:val="000000"/>
          <w:sz w:val="28"/>
          <w:lang w:val="uk-UA"/>
        </w:rPr>
        <w:t>Томчаковська</w:t>
      </w:r>
      <w:proofErr w:type="spellEnd"/>
      <w:r w:rsidR="00F82B75">
        <w:rPr>
          <w:rFonts w:ascii="Times New Roman" w:eastAsia="Calibri" w:hAnsi="Times New Roman" w:cs="Times New Roman"/>
          <w:color w:val="000000"/>
          <w:sz w:val="28"/>
          <w:lang w:val="uk-UA"/>
        </w:rPr>
        <w:t xml:space="preserve"> </w:t>
      </w:r>
      <w:r>
        <w:rPr>
          <w:rFonts w:ascii="Times New Roman" w:eastAsia="Calibri" w:hAnsi="Times New Roman" w:cs="Times New Roman"/>
          <w:color w:val="000000"/>
          <w:sz w:val="28"/>
          <w:lang w:val="uk-UA"/>
        </w:rPr>
        <w:t>Ю</w:t>
      </w:r>
      <w:r w:rsidR="00F82B75">
        <w:rPr>
          <w:rFonts w:ascii="Times New Roman" w:eastAsia="Calibri" w:hAnsi="Times New Roman" w:cs="Times New Roman"/>
          <w:color w:val="000000"/>
          <w:sz w:val="28"/>
          <w:lang w:val="uk-UA"/>
        </w:rPr>
        <w:t>.О.</w:t>
      </w:r>
    </w:p>
    <w:p w14:paraId="599F106E" w14:textId="77777777" w:rsidR="006362F2" w:rsidRDefault="006362F2" w:rsidP="006362F2">
      <w:pPr>
        <w:spacing w:line="254" w:lineRule="auto"/>
        <w:ind w:left="3686"/>
        <w:rPr>
          <w:rFonts w:ascii="Times New Roman" w:eastAsia="Calibri" w:hAnsi="Times New Roman" w:cs="Times New Roman"/>
          <w:color w:val="000000"/>
          <w:sz w:val="28"/>
          <w:lang w:val="uk-UA"/>
        </w:rPr>
      </w:pPr>
    </w:p>
    <w:p w14:paraId="464637A2" w14:textId="77777777" w:rsidR="006362F2" w:rsidRDefault="006362F2" w:rsidP="006362F2">
      <w:pPr>
        <w:spacing w:line="254" w:lineRule="auto"/>
        <w:ind w:left="3686"/>
        <w:rPr>
          <w:rFonts w:ascii="Times New Roman" w:eastAsia="Calibri" w:hAnsi="Times New Roman" w:cs="Times New Roman"/>
          <w:color w:val="000000"/>
          <w:sz w:val="28"/>
          <w:lang w:val="uk-UA"/>
        </w:rPr>
      </w:pPr>
    </w:p>
    <w:p w14:paraId="0ED11C5E" w14:textId="77777777" w:rsidR="006362F2" w:rsidRDefault="006362F2" w:rsidP="006362F2">
      <w:pPr>
        <w:spacing w:line="254" w:lineRule="auto"/>
        <w:ind w:left="3686"/>
        <w:rPr>
          <w:rFonts w:ascii="Times New Roman" w:eastAsia="Calibri" w:hAnsi="Times New Roman" w:cs="Times New Roman"/>
          <w:color w:val="000000"/>
          <w:sz w:val="28"/>
          <w:lang w:val="uk-UA"/>
        </w:rPr>
      </w:pPr>
    </w:p>
    <w:p w14:paraId="073A05D0" w14:textId="77777777" w:rsidR="006362F2" w:rsidRDefault="006362F2" w:rsidP="006362F2">
      <w:pPr>
        <w:spacing w:line="254" w:lineRule="auto"/>
        <w:ind w:left="3686"/>
        <w:rPr>
          <w:rFonts w:ascii="Times New Roman" w:eastAsia="Calibri" w:hAnsi="Times New Roman" w:cs="Times New Roman"/>
          <w:color w:val="000000"/>
          <w:sz w:val="28"/>
          <w:lang w:val="uk-UA"/>
        </w:rPr>
      </w:pPr>
    </w:p>
    <w:p w14:paraId="57FDB0DC" w14:textId="77777777" w:rsidR="006362F2" w:rsidRPr="006670F9" w:rsidRDefault="006362F2" w:rsidP="006362F2">
      <w:pPr>
        <w:spacing w:line="254" w:lineRule="auto"/>
        <w:ind w:left="3686"/>
        <w:rPr>
          <w:rFonts w:ascii="Times New Roman" w:eastAsia="Calibri" w:hAnsi="Times New Roman" w:cs="Times New Roman"/>
          <w:color w:val="000000"/>
          <w:sz w:val="28"/>
          <w:lang w:val="uk-UA"/>
        </w:rPr>
      </w:pPr>
      <w:r w:rsidRPr="006670F9">
        <w:rPr>
          <w:rFonts w:ascii="Times New Roman" w:eastAsia="Calibri" w:hAnsi="Times New Roman" w:cs="Times New Roman"/>
          <w:color w:val="000000"/>
          <w:sz w:val="28"/>
          <w:lang w:val="uk-UA"/>
        </w:rPr>
        <w:br/>
      </w:r>
    </w:p>
    <w:p w14:paraId="3A76DFE2" w14:textId="77777777" w:rsidR="006362F2" w:rsidRPr="006670F9" w:rsidRDefault="006362F2" w:rsidP="006362F2">
      <w:pPr>
        <w:spacing w:line="254" w:lineRule="auto"/>
        <w:rPr>
          <w:rFonts w:ascii="Times New Roman" w:eastAsia="Calibri" w:hAnsi="Times New Roman" w:cs="Times New Roman"/>
          <w:color w:val="000000"/>
          <w:sz w:val="28"/>
          <w:lang w:val="uk-UA"/>
        </w:rPr>
      </w:pPr>
    </w:p>
    <w:p w14:paraId="70E1BEFF" w14:textId="77777777" w:rsidR="00A30E07" w:rsidRDefault="00A30E07" w:rsidP="006362F2">
      <w:pPr>
        <w:spacing w:after="200" w:line="276" w:lineRule="auto"/>
        <w:jc w:val="center"/>
        <w:rPr>
          <w:rFonts w:ascii="Times New Roman" w:eastAsia="Calibri" w:hAnsi="Times New Roman" w:cs="Times New Roman"/>
          <w:color w:val="000000"/>
          <w:sz w:val="28"/>
          <w:lang w:val="uk-UA"/>
        </w:rPr>
      </w:pPr>
    </w:p>
    <w:p w14:paraId="375DE425" w14:textId="77777777" w:rsidR="00A30E07" w:rsidRDefault="00A30E07" w:rsidP="006362F2">
      <w:pPr>
        <w:spacing w:after="200" w:line="276" w:lineRule="auto"/>
        <w:jc w:val="center"/>
        <w:rPr>
          <w:rFonts w:ascii="Times New Roman" w:eastAsia="Calibri" w:hAnsi="Times New Roman" w:cs="Times New Roman"/>
          <w:color w:val="000000"/>
          <w:sz w:val="28"/>
          <w:lang w:val="uk-UA"/>
        </w:rPr>
      </w:pPr>
    </w:p>
    <w:p w14:paraId="7D77B385" w14:textId="3DB3D778" w:rsidR="006362F2" w:rsidRDefault="006362F2" w:rsidP="006362F2">
      <w:pPr>
        <w:spacing w:after="200" w:line="276" w:lineRule="auto"/>
        <w:jc w:val="center"/>
        <w:rPr>
          <w:rFonts w:ascii="Times New Roman" w:eastAsia="Calibri" w:hAnsi="Times New Roman" w:cs="Times New Roman"/>
          <w:color w:val="000000"/>
          <w:sz w:val="28"/>
          <w:lang w:val="uk-UA"/>
        </w:rPr>
      </w:pPr>
      <w:r w:rsidRPr="006670F9">
        <w:rPr>
          <w:rFonts w:ascii="Times New Roman" w:eastAsia="Calibri" w:hAnsi="Times New Roman" w:cs="Times New Roman"/>
          <w:color w:val="000000"/>
          <w:sz w:val="28"/>
          <w:lang w:val="uk-UA"/>
        </w:rPr>
        <w:t xml:space="preserve">Одеса </w:t>
      </w:r>
      <w:r>
        <w:rPr>
          <w:rFonts w:ascii="Times New Roman" w:eastAsia="Calibri" w:hAnsi="Times New Roman" w:cs="Times New Roman"/>
          <w:color w:val="000000"/>
          <w:sz w:val="28"/>
          <w:lang w:val="uk-UA"/>
        </w:rPr>
        <w:t>–</w:t>
      </w:r>
      <w:r w:rsidRPr="006670F9">
        <w:rPr>
          <w:rFonts w:ascii="Times New Roman" w:eastAsia="Calibri" w:hAnsi="Times New Roman" w:cs="Times New Roman"/>
          <w:color w:val="000000"/>
          <w:sz w:val="28"/>
          <w:lang w:val="uk-UA"/>
        </w:rPr>
        <w:t xml:space="preserve"> 202</w:t>
      </w:r>
      <w:r>
        <w:rPr>
          <w:rFonts w:ascii="Times New Roman" w:eastAsia="Calibri" w:hAnsi="Times New Roman" w:cs="Times New Roman"/>
          <w:color w:val="000000"/>
          <w:sz w:val="28"/>
          <w:lang w:val="uk-UA"/>
        </w:rPr>
        <w:t>5</w:t>
      </w:r>
    </w:p>
    <w:p w14:paraId="1C2D877C" w14:textId="77777777" w:rsidR="003D6EEF" w:rsidRDefault="003D6EEF" w:rsidP="00C06E50">
      <w:pPr>
        <w:jc w:val="center"/>
        <w:rPr>
          <w:lang w:val="uk-UA"/>
        </w:rPr>
      </w:pPr>
    </w:p>
    <w:p w14:paraId="318BA9E3" w14:textId="28E99595" w:rsidR="00F945D5" w:rsidRDefault="00C06E50" w:rsidP="00C06E50">
      <w:pPr>
        <w:jc w:val="center"/>
        <w:rPr>
          <w:rFonts w:ascii="Times New Roman" w:hAnsi="Times New Roman" w:cs="Times New Roman"/>
          <w:b/>
          <w:bCs/>
          <w:sz w:val="28"/>
          <w:szCs w:val="28"/>
          <w:lang w:val="uk-UA"/>
        </w:rPr>
      </w:pPr>
      <w:r w:rsidRPr="003D6EEF">
        <w:rPr>
          <w:rFonts w:ascii="Times New Roman" w:hAnsi="Times New Roman" w:cs="Times New Roman"/>
          <w:b/>
          <w:bCs/>
          <w:sz w:val="28"/>
          <w:szCs w:val="28"/>
          <w:lang w:val="uk-UA"/>
        </w:rPr>
        <w:lastRenderedPageBreak/>
        <w:t>ЗМІСТ</w:t>
      </w:r>
    </w:p>
    <w:p w14:paraId="697F1AC2" w14:textId="77777777" w:rsidR="00F43852" w:rsidRDefault="00F43852" w:rsidP="00F43852">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gridCol w:w="1127"/>
      </w:tblGrid>
      <w:tr w:rsidR="00F43852" w14:paraId="650BDF31" w14:textId="77777777" w:rsidTr="00F43852">
        <w:tc>
          <w:tcPr>
            <w:tcW w:w="8217" w:type="dxa"/>
            <w:hideMark/>
          </w:tcPr>
          <w:p w14:paraId="4C328640" w14:textId="77777777" w:rsidR="00F43852" w:rsidRPr="008E65D9" w:rsidRDefault="00F43852" w:rsidP="00F05752">
            <w:pPr>
              <w:jc w:val="both"/>
              <w:outlineLvl w:val="2"/>
              <w:rPr>
                <w:rFonts w:ascii="Times New Roman" w:eastAsia="Times New Roman" w:hAnsi="Times New Roman" w:cs="Times New Roman"/>
                <w:kern w:val="0"/>
                <w:sz w:val="28"/>
                <w:szCs w:val="28"/>
                <w:lang w:val="en-US" w:eastAsia="uk-UA"/>
                <w14:ligatures w14:val="none"/>
              </w:rPr>
            </w:pPr>
            <w:r w:rsidRPr="008E65D9">
              <w:rPr>
                <w:rFonts w:ascii="Times New Roman" w:eastAsia="Times New Roman" w:hAnsi="Times New Roman" w:cs="Times New Roman"/>
                <w:kern w:val="0"/>
                <w:sz w:val="28"/>
                <w:szCs w:val="28"/>
                <w:lang w:val="uk-UA" w:eastAsia="uk-UA"/>
                <w14:ligatures w14:val="none"/>
              </w:rPr>
              <w:t>Вступ</w:t>
            </w:r>
            <w:r w:rsidRPr="008E65D9">
              <w:rPr>
                <w:rFonts w:ascii="Times New Roman" w:eastAsia="Times New Roman" w:hAnsi="Times New Roman" w:cs="Times New Roman"/>
                <w:kern w:val="0"/>
                <w:sz w:val="28"/>
                <w:szCs w:val="28"/>
                <w:lang w:val="en-US" w:eastAsia="uk-UA"/>
                <w14:ligatures w14:val="none"/>
              </w:rPr>
              <w:t>………………………………………………………………….</w:t>
            </w:r>
          </w:p>
        </w:tc>
        <w:tc>
          <w:tcPr>
            <w:tcW w:w="1127" w:type="dxa"/>
            <w:hideMark/>
          </w:tcPr>
          <w:p w14:paraId="4955362B" w14:textId="77777777" w:rsidR="00F43852" w:rsidRPr="008E65D9" w:rsidRDefault="00F43852" w:rsidP="00F05752">
            <w:pPr>
              <w:jc w:val="both"/>
              <w:outlineLvl w:val="2"/>
              <w:rPr>
                <w:rFonts w:ascii="Times New Roman" w:eastAsia="Times New Roman" w:hAnsi="Times New Roman" w:cs="Times New Roman"/>
                <w:kern w:val="0"/>
                <w:sz w:val="28"/>
                <w:szCs w:val="28"/>
                <w:lang w:val="en-US" w:eastAsia="uk-UA"/>
                <w14:ligatures w14:val="none"/>
              </w:rPr>
            </w:pPr>
            <w:r w:rsidRPr="008E65D9">
              <w:rPr>
                <w:rFonts w:ascii="Times New Roman" w:eastAsia="Times New Roman" w:hAnsi="Times New Roman" w:cs="Times New Roman"/>
                <w:kern w:val="0"/>
                <w:sz w:val="28"/>
                <w:szCs w:val="28"/>
                <w:lang w:val="en-US" w:eastAsia="uk-UA"/>
                <w14:ligatures w14:val="none"/>
              </w:rPr>
              <w:t>3</w:t>
            </w:r>
          </w:p>
        </w:tc>
      </w:tr>
      <w:tr w:rsidR="00F43852" w14:paraId="1A264980" w14:textId="77777777" w:rsidTr="00F43852">
        <w:tc>
          <w:tcPr>
            <w:tcW w:w="8217" w:type="dxa"/>
          </w:tcPr>
          <w:p w14:paraId="70E64D80" w14:textId="5CAD5093" w:rsidR="00F43852" w:rsidRPr="008E65D9" w:rsidRDefault="00F43852" w:rsidP="00F43852">
            <w:pPr>
              <w:pStyle w:val="2"/>
              <w:spacing w:before="0" w:beforeAutospacing="0" w:after="0" w:afterAutospacing="0"/>
              <w:jc w:val="both"/>
              <w:rPr>
                <w:b w:val="0"/>
                <w:bCs w:val="0"/>
                <w:sz w:val="28"/>
                <w:szCs w:val="28"/>
              </w:rPr>
            </w:pPr>
            <w:r w:rsidRPr="008E65D9">
              <w:rPr>
                <w:b w:val="0"/>
                <w:bCs w:val="0"/>
                <w:sz w:val="28"/>
                <w:szCs w:val="28"/>
              </w:rPr>
              <w:t>РОЗДІЛ 1</w:t>
            </w:r>
            <w:r>
              <w:rPr>
                <w:b w:val="0"/>
                <w:bCs w:val="0"/>
                <w:sz w:val="28"/>
                <w:szCs w:val="28"/>
              </w:rPr>
              <w:t xml:space="preserve">. </w:t>
            </w:r>
            <w:r w:rsidRPr="008E65D9">
              <w:rPr>
                <w:b w:val="0"/>
                <w:bCs w:val="0"/>
                <w:sz w:val="28"/>
                <w:szCs w:val="28"/>
              </w:rPr>
              <w:t>ТЕОРЕТИЧНІ ЗАСАДИ ДОСЛІДЖЕННЯ</w:t>
            </w:r>
          </w:p>
          <w:p w14:paraId="57A9208E" w14:textId="091DDA42" w:rsidR="00F43852" w:rsidRPr="008E65D9" w:rsidRDefault="00F43852" w:rsidP="00F43852">
            <w:pPr>
              <w:pStyle w:val="3"/>
              <w:spacing w:before="0"/>
              <w:jc w:val="both"/>
              <w:rPr>
                <w:rFonts w:ascii="Times New Roman" w:eastAsia="Times New Roman" w:hAnsi="Times New Roman" w:cs="Times New Roman"/>
                <w:kern w:val="0"/>
                <w:sz w:val="28"/>
                <w:szCs w:val="28"/>
                <w:lang w:val="uk-UA" w:eastAsia="uk-UA"/>
                <w14:ligatures w14:val="none"/>
              </w:rPr>
            </w:pPr>
            <w:r w:rsidRPr="008E65D9">
              <w:rPr>
                <w:rFonts w:ascii="Times New Roman" w:hAnsi="Times New Roman" w:cs="Times New Roman"/>
                <w:color w:val="auto"/>
                <w:sz w:val="28"/>
                <w:szCs w:val="28"/>
              </w:rPr>
              <w:t xml:space="preserve"> ЮРИДИЧНОГО ДИСКУРСУ</w:t>
            </w:r>
            <w:r>
              <w:rPr>
                <w:rFonts w:ascii="Times New Roman" w:hAnsi="Times New Roman" w:cs="Times New Roman"/>
                <w:color w:val="auto"/>
                <w:sz w:val="28"/>
                <w:szCs w:val="28"/>
                <w:lang w:val="uk-UA"/>
              </w:rPr>
              <w:t>………………………………………..</w:t>
            </w:r>
          </w:p>
        </w:tc>
        <w:tc>
          <w:tcPr>
            <w:tcW w:w="1127" w:type="dxa"/>
          </w:tcPr>
          <w:p w14:paraId="168F9F43" w14:textId="77777777" w:rsidR="00F43852" w:rsidRDefault="00F43852" w:rsidP="00F05752">
            <w:pPr>
              <w:jc w:val="both"/>
              <w:outlineLvl w:val="2"/>
              <w:rPr>
                <w:rFonts w:ascii="Times New Roman" w:eastAsia="Times New Roman" w:hAnsi="Times New Roman" w:cs="Times New Roman"/>
                <w:kern w:val="0"/>
                <w:sz w:val="28"/>
                <w:szCs w:val="28"/>
                <w:lang w:val="uk-UA" w:eastAsia="uk-UA"/>
                <w14:ligatures w14:val="none"/>
              </w:rPr>
            </w:pPr>
          </w:p>
          <w:p w14:paraId="0E52D0F0" w14:textId="76BEF37B" w:rsidR="00F43852" w:rsidRPr="008E65D9" w:rsidRDefault="00F43852" w:rsidP="00F05752">
            <w:pPr>
              <w:jc w:val="both"/>
              <w:outlineLvl w:val="2"/>
              <w:rPr>
                <w:rFonts w:ascii="Times New Roman" w:eastAsia="Times New Roman" w:hAnsi="Times New Roman" w:cs="Times New Roman"/>
                <w:kern w:val="0"/>
                <w:sz w:val="28"/>
                <w:szCs w:val="28"/>
                <w:lang w:val="uk-UA" w:eastAsia="uk-UA"/>
                <w14:ligatures w14:val="none"/>
              </w:rPr>
            </w:pPr>
            <w:r w:rsidRPr="008E65D9">
              <w:rPr>
                <w:rFonts w:ascii="Times New Roman" w:eastAsia="Times New Roman" w:hAnsi="Times New Roman" w:cs="Times New Roman"/>
                <w:kern w:val="0"/>
                <w:sz w:val="28"/>
                <w:szCs w:val="28"/>
                <w:lang w:val="uk-UA" w:eastAsia="uk-UA"/>
                <w14:ligatures w14:val="none"/>
              </w:rPr>
              <w:t>6</w:t>
            </w:r>
          </w:p>
        </w:tc>
      </w:tr>
      <w:tr w:rsidR="00F43852" w14:paraId="15CB2CB3" w14:textId="77777777" w:rsidTr="00F43852">
        <w:tc>
          <w:tcPr>
            <w:tcW w:w="8217" w:type="dxa"/>
          </w:tcPr>
          <w:p w14:paraId="49DE83D3" w14:textId="19A9AE99" w:rsidR="00F43852" w:rsidRPr="008E65D9" w:rsidRDefault="00F43852" w:rsidP="00F05752">
            <w:pPr>
              <w:jc w:val="both"/>
              <w:rPr>
                <w:rFonts w:ascii="Times New Roman" w:hAnsi="Times New Roman" w:cs="Times New Roman"/>
                <w:sz w:val="28"/>
                <w:szCs w:val="28"/>
                <w:lang w:val="uk-UA"/>
              </w:rPr>
            </w:pPr>
            <w:r w:rsidRPr="008E65D9">
              <w:rPr>
                <w:rFonts w:ascii="Times New Roman" w:hAnsi="Times New Roman" w:cs="Times New Roman"/>
                <w:sz w:val="28"/>
                <w:szCs w:val="28"/>
                <w:lang w:val="uk-UA"/>
              </w:rPr>
              <w:t>1.1. Поняття дискурсу в сучасній лінгвістиці</w:t>
            </w:r>
            <w:r>
              <w:rPr>
                <w:rFonts w:ascii="Times New Roman" w:hAnsi="Times New Roman" w:cs="Times New Roman"/>
                <w:sz w:val="28"/>
                <w:szCs w:val="28"/>
                <w:lang w:val="uk-UA"/>
              </w:rPr>
              <w:t>………………………..</w:t>
            </w:r>
          </w:p>
          <w:p w14:paraId="787404B3" w14:textId="77777777" w:rsidR="00F43852" w:rsidRPr="008E65D9" w:rsidRDefault="00F43852" w:rsidP="00F05752">
            <w:pPr>
              <w:jc w:val="both"/>
              <w:outlineLvl w:val="2"/>
              <w:rPr>
                <w:rFonts w:ascii="Times New Roman" w:eastAsia="Times New Roman" w:hAnsi="Times New Roman" w:cs="Times New Roman"/>
                <w:kern w:val="0"/>
                <w:sz w:val="28"/>
                <w:szCs w:val="28"/>
                <w:lang w:val="uk-UA" w:eastAsia="uk-UA"/>
                <w14:ligatures w14:val="none"/>
              </w:rPr>
            </w:pPr>
          </w:p>
        </w:tc>
        <w:tc>
          <w:tcPr>
            <w:tcW w:w="1127" w:type="dxa"/>
          </w:tcPr>
          <w:p w14:paraId="15E53912"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6</w:t>
            </w:r>
          </w:p>
        </w:tc>
      </w:tr>
      <w:tr w:rsidR="00F43852" w14:paraId="01CA840D" w14:textId="77777777" w:rsidTr="00F43852">
        <w:tc>
          <w:tcPr>
            <w:tcW w:w="8217" w:type="dxa"/>
          </w:tcPr>
          <w:p w14:paraId="2E7E9B9B" w14:textId="70A527C9" w:rsidR="00F43852" w:rsidRPr="008E65D9" w:rsidRDefault="00F43852" w:rsidP="00F05752">
            <w:pPr>
              <w:pStyle w:val="3"/>
              <w:spacing w:before="0"/>
              <w:jc w:val="both"/>
              <w:outlineLvl w:val="2"/>
              <w:rPr>
                <w:rFonts w:ascii="Times New Roman" w:hAnsi="Times New Roman" w:cs="Times New Roman"/>
                <w:color w:val="auto"/>
                <w:sz w:val="28"/>
                <w:szCs w:val="28"/>
                <w:lang w:val="uk-UA"/>
              </w:rPr>
            </w:pPr>
            <w:r w:rsidRPr="008E65D9">
              <w:rPr>
                <w:rFonts w:ascii="Times New Roman" w:hAnsi="Times New Roman" w:cs="Times New Roman"/>
                <w:color w:val="auto"/>
                <w:sz w:val="28"/>
                <w:szCs w:val="28"/>
                <w:lang w:val="uk-UA"/>
              </w:rPr>
              <w:t xml:space="preserve">1.2. </w:t>
            </w:r>
            <w:r w:rsidRPr="008E65D9">
              <w:rPr>
                <w:rFonts w:ascii="Times New Roman" w:hAnsi="Times New Roman" w:cs="Times New Roman"/>
                <w:color w:val="auto"/>
                <w:sz w:val="28"/>
                <w:szCs w:val="28"/>
              </w:rPr>
              <w:t xml:space="preserve">Юридичний дискурс як </w:t>
            </w:r>
            <w:r w:rsidRPr="008E65D9">
              <w:rPr>
                <w:rFonts w:ascii="Times New Roman" w:hAnsi="Times New Roman" w:cs="Times New Roman"/>
                <w:color w:val="auto"/>
                <w:sz w:val="28"/>
                <w:szCs w:val="28"/>
                <w:lang w:val="uk-UA"/>
              </w:rPr>
              <w:t xml:space="preserve">об’єкт дослідження </w:t>
            </w:r>
            <w:r>
              <w:rPr>
                <w:rFonts w:ascii="Times New Roman" w:hAnsi="Times New Roman" w:cs="Times New Roman"/>
                <w:color w:val="auto"/>
                <w:sz w:val="28"/>
                <w:szCs w:val="28"/>
                <w:lang w:val="uk-UA"/>
              </w:rPr>
              <w:t>……………………</w:t>
            </w:r>
          </w:p>
          <w:p w14:paraId="4A245536"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p>
        </w:tc>
        <w:tc>
          <w:tcPr>
            <w:tcW w:w="1127" w:type="dxa"/>
          </w:tcPr>
          <w:p w14:paraId="6EE5D287"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9</w:t>
            </w:r>
          </w:p>
        </w:tc>
      </w:tr>
      <w:tr w:rsidR="00F43852" w14:paraId="5E58C2BA" w14:textId="77777777" w:rsidTr="00F43852">
        <w:tc>
          <w:tcPr>
            <w:tcW w:w="8217" w:type="dxa"/>
          </w:tcPr>
          <w:p w14:paraId="513895B4" w14:textId="6DD91D94" w:rsidR="00F43852" w:rsidRPr="00F43852" w:rsidRDefault="00F43852" w:rsidP="00F05752">
            <w:pPr>
              <w:pStyle w:val="3"/>
              <w:spacing w:before="0"/>
              <w:jc w:val="both"/>
              <w:outlineLvl w:val="2"/>
              <w:rPr>
                <w:rFonts w:ascii="Times New Roman" w:hAnsi="Times New Roman" w:cs="Times New Roman"/>
                <w:color w:val="auto"/>
                <w:kern w:val="0"/>
                <w:sz w:val="28"/>
                <w:szCs w:val="28"/>
                <w:lang w:val="uk-UA"/>
                <w14:ligatures w14:val="none"/>
              </w:rPr>
            </w:pPr>
            <w:r w:rsidRPr="008E65D9">
              <w:rPr>
                <w:rFonts w:ascii="Times New Roman" w:hAnsi="Times New Roman" w:cs="Times New Roman"/>
                <w:color w:val="auto"/>
                <w:sz w:val="28"/>
                <w:szCs w:val="28"/>
                <w:lang w:val="uk-UA"/>
              </w:rPr>
              <w:t xml:space="preserve">1.3. </w:t>
            </w:r>
            <w:r w:rsidRPr="008E65D9">
              <w:rPr>
                <w:rFonts w:ascii="Times New Roman" w:hAnsi="Times New Roman" w:cs="Times New Roman"/>
                <w:color w:val="auto"/>
                <w:sz w:val="28"/>
                <w:szCs w:val="28"/>
              </w:rPr>
              <w:t>Методика дослідження стилістичних особливостей юридичного дискурсу</w:t>
            </w:r>
            <w:r>
              <w:rPr>
                <w:rFonts w:ascii="Times New Roman" w:hAnsi="Times New Roman" w:cs="Times New Roman"/>
                <w:color w:val="auto"/>
                <w:sz w:val="28"/>
                <w:szCs w:val="28"/>
                <w:lang w:val="uk-UA"/>
              </w:rPr>
              <w:t>…………………………………………………</w:t>
            </w:r>
          </w:p>
          <w:p w14:paraId="02D3EFF7" w14:textId="77777777" w:rsidR="00F43852" w:rsidRPr="008E65D9" w:rsidRDefault="00F43852" w:rsidP="00F05752">
            <w:pPr>
              <w:jc w:val="both"/>
              <w:rPr>
                <w:rFonts w:ascii="Times New Roman" w:eastAsia="Times New Roman" w:hAnsi="Times New Roman" w:cs="Times New Roman"/>
                <w:kern w:val="0"/>
                <w:sz w:val="28"/>
                <w:szCs w:val="28"/>
                <w:lang w:val="uk-UA" w:eastAsia="uk-UA"/>
                <w14:ligatures w14:val="none"/>
              </w:rPr>
            </w:pPr>
          </w:p>
        </w:tc>
        <w:tc>
          <w:tcPr>
            <w:tcW w:w="1127" w:type="dxa"/>
          </w:tcPr>
          <w:p w14:paraId="5C1DBEB3" w14:textId="77777777" w:rsidR="00F43852" w:rsidRDefault="00F43852" w:rsidP="00F05752">
            <w:pPr>
              <w:jc w:val="both"/>
              <w:outlineLvl w:val="2"/>
              <w:rPr>
                <w:rFonts w:ascii="Times New Roman" w:eastAsia="Times New Roman" w:hAnsi="Times New Roman" w:cs="Times New Roman"/>
                <w:kern w:val="0"/>
                <w:sz w:val="28"/>
                <w:szCs w:val="28"/>
                <w:lang w:val="ru-RU" w:eastAsia="uk-UA"/>
                <w14:ligatures w14:val="none"/>
              </w:rPr>
            </w:pPr>
          </w:p>
          <w:p w14:paraId="17A98B7C" w14:textId="3D50B432"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13</w:t>
            </w:r>
          </w:p>
        </w:tc>
      </w:tr>
      <w:tr w:rsidR="00F43852" w14:paraId="6F2473BA" w14:textId="77777777" w:rsidTr="00F43852">
        <w:tc>
          <w:tcPr>
            <w:tcW w:w="8217" w:type="dxa"/>
          </w:tcPr>
          <w:p w14:paraId="0E3350A2" w14:textId="424556C0" w:rsidR="00F43852" w:rsidRPr="00F43852" w:rsidRDefault="00F43852" w:rsidP="00F05752">
            <w:pPr>
              <w:pStyle w:val="3"/>
              <w:spacing w:before="0"/>
              <w:jc w:val="both"/>
              <w:outlineLvl w:val="2"/>
              <w:rPr>
                <w:rFonts w:ascii="Times New Roman" w:hAnsi="Times New Roman" w:cs="Times New Roman"/>
                <w:color w:val="auto"/>
                <w:kern w:val="0"/>
                <w:sz w:val="28"/>
                <w:szCs w:val="28"/>
                <w:lang w:val="uk-UA"/>
                <w14:ligatures w14:val="none"/>
              </w:rPr>
            </w:pPr>
            <w:r w:rsidRPr="008E65D9">
              <w:rPr>
                <w:rFonts w:ascii="Times New Roman" w:hAnsi="Times New Roman" w:cs="Times New Roman"/>
                <w:color w:val="auto"/>
                <w:sz w:val="28"/>
                <w:szCs w:val="28"/>
              </w:rPr>
              <w:t>Висновки до Розділу 1</w:t>
            </w:r>
            <w:r>
              <w:rPr>
                <w:rFonts w:ascii="Times New Roman" w:hAnsi="Times New Roman" w:cs="Times New Roman"/>
                <w:color w:val="auto"/>
                <w:sz w:val="28"/>
                <w:szCs w:val="28"/>
                <w:lang w:val="uk-UA"/>
              </w:rPr>
              <w:t>…………………………………………………</w:t>
            </w:r>
          </w:p>
          <w:p w14:paraId="61A92261" w14:textId="77777777" w:rsidR="00F43852" w:rsidRPr="008E65D9" w:rsidRDefault="00F43852" w:rsidP="00F05752">
            <w:pPr>
              <w:jc w:val="both"/>
              <w:outlineLvl w:val="2"/>
              <w:rPr>
                <w:rFonts w:ascii="Times New Roman" w:eastAsia="Times New Roman" w:hAnsi="Times New Roman" w:cs="Times New Roman"/>
                <w:kern w:val="0"/>
                <w:sz w:val="28"/>
                <w:szCs w:val="28"/>
                <w:lang w:val="uk-UA" w:eastAsia="uk-UA"/>
                <w14:ligatures w14:val="none"/>
              </w:rPr>
            </w:pPr>
          </w:p>
        </w:tc>
        <w:tc>
          <w:tcPr>
            <w:tcW w:w="1127" w:type="dxa"/>
          </w:tcPr>
          <w:p w14:paraId="3098C0AD"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15</w:t>
            </w:r>
          </w:p>
        </w:tc>
      </w:tr>
      <w:tr w:rsidR="00F43852" w14:paraId="53D43C0C" w14:textId="77777777" w:rsidTr="00F43852">
        <w:tc>
          <w:tcPr>
            <w:tcW w:w="8217" w:type="dxa"/>
          </w:tcPr>
          <w:p w14:paraId="1EA8A5ED" w14:textId="303DB716" w:rsidR="00F43852" w:rsidRPr="008E65D9" w:rsidRDefault="00F43852" w:rsidP="00F43852">
            <w:pPr>
              <w:jc w:val="both"/>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caps/>
                <w:kern w:val="0"/>
                <w:sz w:val="28"/>
                <w:szCs w:val="28"/>
                <w:lang w:val="uk-UA" w:eastAsia="uk-UA"/>
                <w14:ligatures w14:val="none"/>
              </w:rPr>
              <w:t>Розділ 2</w:t>
            </w:r>
            <w:r>
              <w:rPr>
                <w:rFonts w:ascii="Times New Roman" w:eastAsia="Times New Roman" w:hAnsi="Times New Roman" w:cs="Times New Roman"/>
                <w:caps/>
                <w:kern w:val="0"/>
                <w:sz w:val="28"/>
                <w:szCs w:val="28"/>
                <w:lang w:val="uk-UA" w:eastAsia="uk-UA"/>
                <w14:ligatures w14:val="none"/>
              </w:rPr>
              <w:t xml:space="preserve">. </w:t>
            </w:r>
            <w:r w:rsidRPr="008E65D9">
              <w:rPr>
                <w:rFonts w:ascii="Times New Roman" w:eastAsia="Times New Roman" w:hAnsi="Times New Roman" w:cs="Times New Roman"/>
                <w:caps/>
                <w:kern w:val="0"/>
                <w:sz w:val="28"/>
                <w:szCs w:val="28"/>
                <w:lang w:val="uk-UA" w:eastAsia="uk-UA"/>
                <w14:ligatures w14:val="none"/>
              </w:rPr>
              <w:t>Стилістичні особливості англомовного юридичного дискурсу</w:t>
            </w:r>
            <w:r>
              <w:rPr>
                <w:rFonts w:ascii="Times New Roman" w:eastAsia="Times New Roman" w:hAnsi="Times New Roman" w:cs="Times New Roman"/>
                <w:caps/>
                <w:kern w:val="0"/>
                <w:sz w:val="28"/>
                <w:szCs w:val="28"/>
                <w:lang w:val="uk-UA" w:eastAsia="uk-UA"/>
                <w14:ligatures w14:val="none"/>
              </w:rPr>
              <w:t>………………………………………..</w:t>
            </w:r>
          </w:p>
        </w:tc>
        <w:tc>
          <w:tcPr>
            <w:tcW w:w="1127" w:type="dxa"/>
          </w:tcPr>
          <w:p w14:paraId="4A4F5425" w14:textId="77777777" w:rsidR="00F43852" w:rsidRDefault="00F43852" w:rsidP="00F05752">
            <w:pPr>
              <w:jc w:val="both"/>
              <w:outlineLvl w:val="2"/>
              <w:rPr>
                <w:rFonts w:ascii="Times New Roman" w:eastAsia="Times New Roman" w:hAnsi="Times New Roman" w:cs="Times New Roman"/>
                <w:kern w:val="0"/>
                <w:sz w:val="28"/>
                <w:szCs w:val="28"/>
                <w:lang w:val="ru-RU" w:eastAsia="uk-UA"/>
                <w14:ligatures w14:val="none"/>
              </w:rPr>
            </w:pPr>
          </w:p>
          <w:p w14:paraId="46F22DCF" w14:textId="0668F00E"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17</w:t>
            </w:r>
          </w:p>
        </w:tc>
      </w:tr>
      <w:tr w:rsidR="00F43852" w14:paraId="0DA53F35" w14:textId="77777777" w:rsidTr="00F43852">
        <w:tc>
          <w:tcPr>
            <w:tcW w:w="8217" w:type="dxa"/>
          </w:tcPr>
          <w:p w14:paraId="1010726D" w14:textId="2224BC6A" w:rsidR="00F43852" w:rsidRPr="008E65D9" w:rsidRDefault="00F43852" w:rsidP="00F05752">
            <w:pPr>
              <w:jc w:val="both"/>
              <w:rPr>
                <w:rFonts w:ascii="Times New Roman" w:eastAsia="Times New Roman" w:hAnsi="Times New Roman" w:cs="Times New Roman"/>
                <w:kern w:val="0"/>
                <w:sz w:val="28"/>
                <w:szCs w:val="28"/>
                <w:lang w:val="uk-UA" w:eastAsia="uk-UA"/>
                <w14:ligatures w14:val="none"/>
              </w:rPr>
            </w:pPr>
            <w:r w:rsidRPr="008E65D9">
              <w:rPr>
                <w:rFonts w:ascii="Times New Roman" w:eastAsia="Times New Roman" w:hAnsi="Times New Roman" w:cs="Times New Roman"/>
                <w:kern w:val="0"/>
                <w:sz w:val="28"/>
                <w:szCs w:val="28"/>
                <w:lang w:val="uk-UA" w:eastAsia="uk-UA"/>
                <w14:ligatures w14:val="none"/>
              </w:rPr>
              <w:t>2.1. Структурні особливості різножанрових юридичних текстів</w:t>
            </w:r>
            <w:r>
              <w:rPr>
                <w:rFonts w:ascii="Times New Roman" w:eastAsia="Times New Roman" w:hAnsi="Times New Roman" w:cs="Times New Roman"/>
                <w:kern w:val="0"/>
                <w:sz w:val="28"/>
                <w:szCs w:val="28"/>
                <w:lang w:val="uk-UA" w:eastAsia="uk-UA"/>
                <w14:ligatures w14:val="none"/>
              </w:rPr>
              <w:t>….</w:t>
            </w:r>
          </w:p>
          <w:p w14:paraId="62027FCF"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p>
        </w:tc>
        <w:tc>
          <w:tcPr>
            <w:tcW w:w="1127" w:type="dxa"/>
          </w:tcPr>
          <w:p w14:paraId="14EE1B97"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17</w:t>
            </w:r>
          </w:p>
        </w:tc>
      </w:tr>
      <w:tr w:rsidR="00F43852" w14:paraId="64364F5B" w14:textId="77777777" w:rsidTr="00F43852">
        <w:tc>
          <w:tcPr>
            <w:tcW w:w="8217" w:type="dxa"/>
          </w:tcPr>
          <w:p w14:paraId="3B4FEAF0" w14:textId="213F47B3" w:rsidR="00F43852" w:rsidRPr="008E65D9" w:rsidRDefault="00F43852" w:rsidP="00F43852">
            <w:pPr>
              <w:pStyle w:val="3"/>
              <w:spacing w:before="0"/>
              <w:jc w:val="both"/>
              <w:rPr>
                <w:rFonts w:ascii="Times New Roman" w:eastAsia="Times New Roman" w:hAnsi="Times New Roman" w:cs="Times New Roman"/>
                <w:kern w:val="0"/>
                <w:sz w:val="28"/>
                <w:szCs w:val="28"/>
                <w:lang w:eastAsia="uk-UA"/>
                <w14:ligatures w14:val="none"/>
              </w:rPr>
            </w:pPr>
            <w:r w:rsidRPr="008E65D9">
              <w:rPr>
                <w:rFonts w:ascii="Times New Roman" w:hAnsi="Times New Roman" w:cs="Times New Roman"/>
                <w:color w:val="auto"/>
                <w:sz w:val="28"/>
                <w:szCs w:val="28"/>
              </w:rPr>
              <w:t>2.2. Графічні та невербальні засоби в англомовних юридичних текстах</w:t>
            </w:r>
            <w:r>
              <w:rPr>
                <w:rFonts w:ascii="Times New Roman" w:hAnsi="Times New Roman" w:cs="Times New Roman"/>
                <w:color w:val="auto"/>
                <w:sz w:val="28"/>
                <w:szCs w:val="28"/>
                <w:lang w:val="uk-UA"/>
              </w:rPr>
              <w:t>………………………………………………………………….</w:t>
            </w:r>
          </w:p>
        </w:tc>
        <w:tc>
          <w:tcPr>
            <w:tcW w:w="1127" w:type="dxa"/>
          </w:tcPr>
          <w:p w14:paraId="22BE64EC" w14:textId="77777777" w:rsidR="00F43852" w:rsidRDefault="00F43852" w:rsidP="00F05752">
            <w:pPr>
              <w:jc w:val="both"/>
              <w:outlineLvl w:val="2"/>
              <w:rPr>
                <w:rFonts w:ascii="Times New Roman" w:eastAsia="Times New Roman" w:hAnsi="Times New Roman" w:cs="Times New Roman"/>
                <w:kern w:val="0"/>
                <w:sz w:val="28"/>
                <w:szCs w:val="28"/>
                <w:lang w:val="ru-RU" w:eastAsia="uk-UA"/>
                <w14:ligatures w14:val="none"/>
              </w:rPr>
            </w:pPr>
          </w:p>
          <w:p w14:paraId="03F4DFB2" w14:textId="13AE59F9"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22</w:t>
            </w:r>
          </w:p>
        </w:tc>
      </w:tr>
      <w:tr w:rsidR="00F43852" w14:paraId="5340A1AC" w14:textId="77777777" w:rsidTr="00F43852">
        <w:tc>
          <w:tcPr>
            <w:tcW w:w="8217" w:type="dxa"/>
          </w:tcPr>
          <w:p w14:paraId="128F4FE5" w14:textId="009F074C" w:rsidR="00F43852" w:rsidRPr="00F43852" w:rsidRDefault="00F43852" w:rsidP="00F05752">
            <w:pPr>
              <w:pStyle w:val="3"/>
              <w:spacing w:before="0"/>
              <w:jc w:val="both"/>
              <w:outlineLvl w:val="2"/>
              <w:rPr>
                <w:rFonts w:ascii="Times New Roman" w:hAnsi="Times New Roman" w:cs="Times New Roman"/>
                <w:color w:val="auto"/>
                <w:kern w:val="0"/>
                <w:sz w:val="28"/>
                <w:szCs w:val="28"/>
                <w:lang w:val="uk-UA"/>
                <w14:ligatures w14:val="none"/>
              </w:rPr>
            </w:pPr>
            <w:r w:rsidRPr="008E65D9">
              <w:rPr>
                <w:rFonts w:ascii="Times New Roman" w:hAnsi="Times New Roman" w:cs="Times New Roman"/>
                <w:color w:val="auto"/>
                <w:sz w:val="28"/>
                <w:szCs w:val="28"/>
              </w:rPr>
              <w:t>2.3. Лексико-стилістичні особливості юридичних текстів</w:t>
            </w:r>
            <w:r>
              <w:rPr>
                <w:rFonts w:ascii="Times New Roman" w:hAnsi="Times New Roman" w:cs="Times New Roman"/>
                <w:color w:val="auto"/>
                <w:sz w:val="28"/>
                <w:szCs w:val="28"/>
                <w:lang w:val="uk-UA"/>
              </w:rPr>
              <w:t>………….</w:t>
            </w:r>
          </w:p>
          <w:p w14:paraId="1EF8C502"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p>
        </w:tc>
        <w:tc>
          <w:tcPr>
            <w:tcW w:w="1127" w:type="dxa"/>
          </w:tcPr>
          <w:p w14:paraId="48AA95C6"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25</w:t>
            </w:r>
          </w:p>
        </w:tc>
      </w:tr>
      <w:tr w:rsidR="00F43852" w14:paraId="0B9F6350" w14:textId="77777777" w:rsidTr="00F43852">
        <w:tc>
          <w:tcPr>
            <w:tcW w:w="8217" w:type="dxa"/>
          </w:tcPr>
          <w:p w14:paraId="69FDCDFB" w14:textId="7077F6E0" w:rsidR="00F43852" w:rsidRPr="008E65D9" w:rsidRDefault="00F43852" w:rsidP="00F43852">
            <w:pPr>
              <w:jc w:val="both"/>
              <w:rPr>
                <w:rFonts w:ascii="Times New Roman" w:eastAsia="Times New Roman" w:hAnsi="Times New Roman" w:cs="Times New Roman"/>
                <w:kern w:val="0"/>
                <w:sz w:val="28"/>
                <w:szCs w:val="28"/>
                <w:lang w:val="uk-UA" w:eastAsia="uk-UA"/>
                <w14:ligatures w14:val="none"/>
              </w:rPr>
            </w:pPr>
            <w:r w:rsidRPr="008E65D9">
              <w:rPr>
                <w:rFonts w:ascii="Times New Roman" w:eastAsia="Times New Roman" w:hAnsi="Times New Roman" w:cs="Times New Roman"/>
                <w:kern w:val="0"/>
                <w:sz w:val="28"/>
                <w:szCs w:val="28"/>
                <w:lang w:val="uk-UA" w:eastAsia="uk-UA"/>
                <w14:ligatures w14:val="none"/>
              </w:rPr>
              <w:t xml:space="preserve">2.4. </w:t>
            </w:r>
            <w:proofErr w:type="spellStart"/>
            <w:r w:rsidRPr="008E65D9">
              <w:rPr>
                <w:rFonts w:ascii="Times New Roman" w:eastAsia="Times New Roman" w:hAnsi="Times New Roman" w:cs="Times New Roman"/>
                <w:kern w:val="0"/>
                <w:sz w:val="28"/>
                <w:szCs w:val="28"/>
                <w:lang w:val="uk-UA" w:eastAsia="uk-UA"/>
                <w14:ligatures w14:val="none"/>
              </w:rPr>
              <w:t>Синтактико</w:t>
            </w:r>
            <w:proofErr w:type="spellEnd"/>
            <w:r w:rsidRPr="008E65D9">
              <w:rPr>
                <w:rFonts w:ascii="Times New Roman" w:eastAsia="Times New Roman" w:hAnsi="Times New Roman" w:cs="Times New Roman"/>
                <w:kern w:val="0"/>
                <w:sz w:val="28"/>
                <w:szCs w:val="28"/>
                <w:lang w:val="uk-UA" w:eastAsia="uk-UA"/>
                <w14:ligatures w14:val="none"/>
              </w:rPr>
              <w:t>-стилістичні особливості англомовних юридичних текстів</w:t>
            </w:r>
            <w:r>
              <w:rPr>
                <w:rFonts w:ascii="Times New Roman" w:eastAsia="Times New Roman" w:hAnsi="Times New Roman" w:cs="Times New Roman"/>
                <w:kern w:val="0"/>
                <w:sz w:val="28"/>
                <w:szCs w:val="28"/>
                <w:lang w:val="uk-UA" w:eastAsia="uk-UA"/>
                <w14:ligatures w14:val="none"/>
              </w:rPr>
              <w:t>………………………………………………………………….</w:t>
            </w:r>
          </w:p>
        </w:tc>
        <w:tc>
          <w:tcPr>
            <w:tcW w:w="1127" w:type="dxa"/>
          </w:tcPr>
          <w:p w14:paraId="4AE68F2B" w14:textId="77777777" w:rsidR="00F43852" w:rsidRDefault="00F43852" w:rsidP="00F05752">
            <w:pPr>
              <w:jc w:val="both"/>
              <w:outlineLvl w:val="2"/>
              <w:rPr>
                <w:rFonts w:ascii="Times New Roman" w:eastAsia="Times New Roman" w:hAnsi="Times New Roman" w:cs="Times New Roman"/>
                <w:kern w:val="0"/>
                <w:sz w:val="28"/>
                <w:szCs w:val="28"/>
                <w:lang w:val="ru-RU" w:eastAsia="uk-UA"/>
                <w14:ligatures w14:val="none"/>
              </w:rPr>
            </w:pPr>
          </w:p>
          <w:p w14:paraId="48D417BC" w14:textId="4546DF05"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44</w:t>
            </w:r>
          </w:p>
        </w:tc>
      </w:tr>
      <w:tr w:rsidR="00F43852" w14:paraId="7BA5D6B6" w14:textId="77777777" w:rsidTr="00F43852">
        <w:tc>
          <w:tcPr>
            <w:tcW w:w="8217" w:type="dxa"/>
          </w:tcPr>
          <w:p w14:paraId="46C5A72F" w14:textId="4C38DB17" w:rsidR="00F43852" w:rsidRPr="008E65D9" w:rsidRDefault="00F43852" w:rsidP="00F43852">
            <w:pPr>
              <w:pStyle w:val="3"/>
              <w:spacing w:before="0"/>
              <w:jc w:val="both"/>
              <w:rPr>
                <w:rFonts w:ascii="Times New Roman" w:eastAsia="Times New Roman" w:hAnsi="Times New Roman" w:cs="Times New Roman"/>
                <w:kern w:val="0"/>
                <w:sz w:val="28"/>
                <w:szCs w:val="28"/>
                <w:lang w:val="uk-UA" w:eastAsia="uk-UA"/>
                <w14:ligatures w14:val="none"/>
              </w:rPr>
            </w:pPr>
            <w:r w:rsidRPr="008E65D9">
              <w:rPr>
                <w:rFonts w:ascii="Times New Roman" w:hAnsi="Times New Roman" w:cs="Times New Roman"/>
                <w:color w:val="auto"/>
                <w:sz w:val="28"/>
                <w:szCs w:val="28"/>
              </w:rPr>
              <w:t>2.5. Мовні засоби реалізації прагматичної спрямованості юридичних текстів</w:t>
            </w:r>
            <w:r>
              <w:rPr>
                <w:rFonts w:ascii="Times New Roman" w:hAnsi="Times New Roman" w:cs="Times New Roman"/>
                <w:color w:val="auto"/>
                <w:sz w:val="28"/>
                <w:szCs w:val="28"/>
                <w:lang w:val="uk-UA"/>
              </w:rPr>
              <w:t>…………………………………………………….</w:t>
            </w:r>
          </w:p>
        </w:tc>
        <w:tc>
          <w:tcPr>
            <w:tcW w:w="1127" w:type="dxa"/>
          </w:tcPr>
          <w:p w14:paraId="13B4922A" w14:textId="77777777" w:rsidR="00F43852" w:rsidRDefault="00F43852" w:rsidP="00F05752">
            <w:pPr>
              <w:jc w:val="both"/>
              <w:outlineLvl w:val="2"/>
              <w:rPr>
                <w:rFonts w:ascii="Times New Roman" w:eastAsia="Times New Roman" w:hAnsi="Times New Roman" w:cs="Times New Roman"/>
                <w:kern w:val="0"/>
                <w:sz w:val="28"/>
                <w:szCs w:val="28"/>
                <w:lang w:val="ru-RU" w:eastAsia="uk-UA"/>
                <w14:ligatures w14:val="none"/>
              </w:rPr>
            </w:pPr>
          </w:p>
          <w:p w14:paraId="27AB8F51" w14:textId="3C39E28A"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47</w:t>
            </w:r>
          </w:p>
        </w:tc>
      </w:tr>
      <w:tr w:rsidR="00F43852" w14:paraId="7B005B46" w14:textId="77777777" w:rsidTr="00F43852">
        <w:tc>
          <w:tcPr>
            <w:tcW w:w="8217" w:type="dxa"/>
          </w:tcPr>
          <w:p w14:paraId="207159A0" w14:textId="21B352AB" w:rsidR="00F43852" w:rsidRPr="008E65D9" w:rsidRDefault="00F43852" w:rsidP="00F43852">
            <w:pPr>
              <w:pStyle w:val="3"/>
              <w:spacing w:before="0"/>
              <w:jc w:val="both"/>
              <w:rPr>
                <w:rFonts w:ascii="Times New Roman" w:eastAsia="Times New Roman" w:hAnsi="Times New Roman" w:cs="Times New Roman"/>
                <w:kern w:val="0"/>
                <w:sz w:val="28"/>
                <w:szCs w:val="28"/>
                <w:lang w:val="ru-RU" w:eastAsia="uk-UA"/>
                <w14:ligatures w14:val="none"/>
              </w:rPr>
            </w:pPr>
            <w:r w:rsidRPr="008E65D9">
              <w:rPr>
                <w:rFonts w:ascii="Times New Roman" w:hAnsi="Times New Roman" w:cs="Times New Roman"/>
                <w:color w:val="auto"/>
                <w:sz w:val="28"/>
                <w:szCs w:val="28"/>
              </w:rPr>
              <w:t>Висновки до Розділу 2</w:t>
            </w:r>
            <w:r>
              <w:rPr>
                <w:rFonts w:ascii="Times New Roman" w:hAnsi="Times New Roman" w:cs="Times New Roman"/>
                <w:color w:val="auto"/>
                <w:sz w:val="28"/>
                <w:szCs w:val="28"/>
                <w:lang w:val="uk-UA"/>
              </w:rPr>
              <w:t>…………………………………………………</w:t>
            </w:r>
          </w:p>
        </w:tc>
        <w:tc>
          <w:tcPr>
            <w:tcW w:w="1127" w:type="dxa"/>
          </w:tcPr>
          <w:p w14:paraId="378817A8" w14:textId="77777777" w:rsidR="00F43852" w:rsidRPr="008E65D9" w:rsidRDefault="00F43852" w:rsidP="00F05752">
            <w:pPr>
              <w:jc w:val="both"/>
              <w:outlineLvl w:val="2"/>
              <w:rPr>
                <w:rFonts w:ascii="Times New Roman" w:eastAsia="Times New Roman" w:hAnsi="Times New Roman" w:cs="Times New Roman"/>
                <w:kern w:val="0"/>
                <w:sz w:val="28"/>
                <w:szCs w:val="28"/>
                <w:lang w:val="ru-RU" w:eastAsia="uk-UA"/>
                <w14:ligatures w14:val="none"/>
              </w:rPr>
            </w:pPr>
            <w:r w:rsidRPr="008E65D9">
              <w:rPr>
                <w:rFonts w:ascii="Times New Roman" w:eastAsia="Times New Roman" w:hAnsi="Times New Roman" w:cs="Times New Roman"/>
                <w:kern w:val="0"/>
                <w:sz w:val="28"/>
                <w:szCs w:val="28"/>
                <w:lang w:val="ru-RU" w:eastAsia="uk-UA"/>
                <w14:ligatures w14:val="none"/>
              </w:rPr>
              <w:t>49</w:t>
            </w:r>
          </w:p>
        </w:tc>
      </w:tr>
      <w:tr w:rsidR="00F43852" w14:paraId="063C8ADB" w14:textId="77777777" w:rsidTr="00F43852">
        <w:tc>
          <w:tcPr>
            <w:tcW w:w="8217" w:type="dxa"/>
            <w:hideMark/>
          </w:tcPr>
          <w:p w14:paraId="57BA8510" w14:textId="77777777" w:rsidR="00F43852" w:rsidRPr="008E65D9" w:rsidRDefault="00F43852" w:rsidP="00F05752">
            <w:pPr>
              <w:jc w:val="both"/>
              <w:outlineLvl w:val="2"/>
              <w:rPr>
                <w:rFonts w:ascii="Times New Roman" w:eastAsia="Times New Roman" w:hAnsi="Times New Roman" w:cs="Times New Roman"/>
                <w:kern w:val="0"/>
                <w:sz w:val="28"/>
                <w:szCs w:val="28"/>
                <w:lang w:val="en-US" w:eastAsia="uk-UA"/>
                <w14:ligatures w14:val="none"/>
              </w:rPr>
            </w:pPr>
            <w:r w:rsidRPr="008E65D9">
              <w:rPr>
                <w:rFonts w:ascii="Times New Roman" w:eastAsia="Times New Roman" w:hAnsi="Times New Roman" w:cs="Times New Roman"/>
                <w:kern w:val="0"/>
                <w:sz w:val="28"/>
                <w:szCs w:val="28"/>
                <w:lang w:val="uk-UA" w:eastAsia="uk-UA"/>
                <w14:ligatures w14:val="none"/>
              </w:rPr>
              <w:t>Висновки</w:t>
            </w:r>
            <w:r w:rsidRPr="008E65D9">
              <w:rPr>
                <w:rFonts w:ascii="Times New Roman" w:eastAsia="Times New Roman" w:hAnsi="Times New Roman" w:cs="Times New Roman"/>
                <w:kern w:val="0"/>
                <w:sz w:val="28"/>
                <w:szCs w:val="28"/>
                <w:lang w:val="en-US" w:eastAsia="uk-UA"/>
                <w14:ligatures w14:val="none"/>
              </w:rPr>
              <w:t>……………………………………………………………..</w:t>
            </w:r>
          </w:p>
        </w:tc>
        <w:tc>
          <w:tcPr>
            <w:tcW w:w="1127" w:type="dxa"/>
          </w:tcPr>
          <w:p w14:paraId="298FA1BD" w14:textId="77777777" w:rsidR="00F43852" w:rsidRPr="008E65D9" w:rsidRDefault="00F43852" w:rsidP="00F05752">
            <w:pPr>
              <w:jc w:val="both"/>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52</w:t>
            </w:r>
          </w:p>
        </w:tc>
      </w:tr>
      <w:tr w:rsidR="00F43852" w14:paraId="495C682B" w14:textId="77777777" w:rsidTr="00F43852">
        <w:tc>
          <w:tcPr>
            <w:tcW w:w="8217" w:type="dxa"/>
            <w:hideMark/>
          </w:tcPr>
          <w:p w14:paraId="5BA7BA11" w14:textId="77777777" w:rsidR="00F43852" w:rsidRPr="008E65D9" w:rsidRDefault="00F43852" w:rsidP="00F05752">
            <w:pPr>
              <w:jc w:val="both"/>
              <w:outlineLvl w:val="2"/>
              <w:rPr>
                <w:rFonts w:ascii="Times New Roman" w:eastAsia="Times New Roman" w:hAnsi="Times New Roman" w:cs="Times New Roman"/>
                <w:kern w:val="0"/>
                <w:sz w:val="28"/>
                <w:szCs w:val="28"/>
                <w:lang w:val="en-US" w:eastAsia="uk-UA"/>
                <w14:ligatures w14:val="none"/>
              </w:rPr>
            </w:pPr>
            <w:r w:rsidRPr="008E65D9">
              <w:rPr>
                <w:rFonts w:ascii="Times New Roman" w:eastAsia="Times New Roman" w:hAnsi="Times New Roman" w:cs="Times New Roman"/>
                <w:kern w:val="0"/>
                <w:sz w:val="28"/>
                <w:szCs w:val="28"/>
                <w:lang w:val="uk-UA" w:eastAsia="uk-UA"/>
                <w14:ligatures w14:val="none"/>
              </w:rPr>
              <w:t>Список використаної літератури</w:t>
            </w:r>
            <w:r w:rsidRPr="008E65D9">
              <w:rPr>
                <w:rFonts w:ascii="Times New Roman" w:eastAsia="Times New Roman" w:hAnsi="Times New Roman" w:cs="Times New Roman"/>
                <w:kern w:val="0"/>
                <w:sz w:val="28"/>
                <w:szCs w:val="28"/>
                <w:lang w:val="en-US" w:eastAsia="uk-UA"/>
                <w14:ligatures w14:val="none"/>
              </w:rPr>
              <w:t>……………………………………</w:t>
            </w:r>
          </w:p>
        </w:tc>
        <w:tc>
          <w:tcPr>
            <w:tcW w:w="1127" w:type="dxa"/>
          </w:tcPr>
          <w:p w14:paraId="4C99F518" w14:textId="77777777" w:rsidR="00F43852" w:rsidRPr="008E65D9" w:rsidRDefault="00F43852" w:rsidP="00F05752">
            <w:pPr>
              <w:jc w:val="both"/>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54</w:t>
            </w:r>
          </w:p>
        </w:tc>
      </w:tr>
      <w:tr w:rsidR="00F43852" w14:paraId="7CD096A5" w14:textId="77777777" w:rsidTr="00F43852">
        <w:tc>
          <w:tcPr>
            <w:tcW w:w="8217" w:type="dxa"/>
            <w:hideMark/>
          </w:tcPr>
          <w:p w14:paraId="79151A47" w14:textId="77777777" w:rsidR="00F43852" w:rsidRPr="008E65D9" w:rsidRDefault="00F43852" w:rsidP="00F05752">
            <w:pPr>
              <w:jc w:val="both"/>
              <w:outlineLvl w:val="2"/>
              <w:rPr>
                <w:rFonts w:ascii="Times New Roman" w:eastAsia="Times New Roman" w:hAnsi="Times New Roman" w:cs="Times New Roman"/>
                <w:kern w:val="0"/>
                <w:sz w:val="28"/>
                <w:szCs w:val="28"/>
                <w:lang w:val="en-US" w:eastAsia="uk-UA"/>
                <w14:ligatures w14:val="none"/>
              </w:rPr>
            </w:pPr>
            <w:r w:rsidRPr="008E65D9">
              <w:rPr>
                <w:rFonts w:ascii="Times New Roman" w:eastAsia="Times New Roman" w:hAnsi="Times New Roman" w:cs="Times New Roman"/>
                <w:kern w:val="0"/>
                <w:sz w:val="28"/>
                <w:szCs w:val="28"/>
                <w:lang w:val="uk-UA" w:eastAsia="uk-UA"/>
                <w14:ligatures w14:val="none"/>
              </w:rPr>
              <w:t xml:space="preserve">Анотація </w:t>
            </w:r>
            <w:r w:rsidRPr="008E65D9">
              <w:rPr>
                <w:rFonts w:ascii="Times New Roman" w:eastAsia="Times New Roman" w:hAnsi="Times New Roman" w:cs="Times New Roman"/>
                <w:kern w:val="0"/>
                <w:sz w:val="28"/>
                <w:szCs w:val="28"/>
                <w:lang w:val="en-US" w:eastAsia="uk-UA"/>
                <w14:ligatures w14:val="none"/>
              </w:rPr>
              <w:t>……………………………………………………………..</w:t>
            </w:r>
          </w:p>
        </w:tc>
        <w:tc>
          <w:tcPr>
            <w:tcW w:w="1127" w:type="dxa"/>
          </w:tcPr>
          <w:p w14:paraId="399DFBC5" w14:textId="77777777" w:rsidR="00F43852" w:rsidRPr="008E65D9" w:rsidRDefault="00F43852" w:rsidP="00F05752">
            <w:pPr>
              <w:jc w:val="both"/>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60</w:t>
            </w:r>
          </w:p>
        </w:tc>
      </w:tr>
      <w:tr w:rsidR="00F43852" w14:paraId="6003B9EF" w14:textId="77777777" w:rsidTr="00F43852">
        <w:tc>
          <w:tcPr>
            <w:tcW w:w="8217" w:type="dxa"/>
            <w:hideMark/>
          </w:tcPr>
          <w:p w14:paraId="69302F3A" w14:textId="77777777" w:rsidR="00F43852" w:rsidRPr="008E65D9" w:rsidRDefault="00F43852" w:rsidP="00F05752">
            <w:pPr>
              <w:jc w:val="both"/>
              <w:outlineLvl w:val="2"/>
              <w:rPr>
                <w:rFonts w:ascii="Times New Roman" w:eastAsia="Times New Roman" w:hAnsi="Times New Roman" w:cs="Times New Roman"/>
                <w:kern w:val="0"/>
                <w:sz w:val="28"/>
                <w:szCs w:val="28"/>
                <w:lang w:val="en-US" w:eastAsia="uk-UA"/>
                <w14:ligatures w14:val="none"/>
              </w:rPr>
            </w:pPr>
            <w:r w:rsidRPr="008E65D9">
              <w:rPr>
                <w:rFonts w:ascii="Times New Roman" w:eastAsia="Times New Roman" w:hAnsi="Times New Roman" w:cs="Times New Roman"/>
                <w:kern w:val="0"/>
                <w:sz w:val="28"/>
                <w:szCs w:val="28"/>
                <w:lang w:val="en-US" w:eastAsia="uk-UA"/>
                <w14:ligatures w14:val="none"/>
              </w:rPr>
              <w:t>Abstract……………………………………………………………….</w:t>
            </w:r>
          </w:p>
        </w:tc>
        <w:tc>
          <w:tcPr>
            <w:tcW w:w="1127" w:type="dxa"/>
          </w:tcPr>
          <w:p w14:paraId="7890A480" w14:textId="77777777" w:rsidR="00F43852" w:rsidRPr="008E65D9" w:rsidRDefault="00F43852" w:rsidP="00F05752">
            <w:pPr>
              <w:jc w:val="both"/>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62</w:t>
            </w:r>
          </w:p>
        </w:tc>
      </w:tr>
    </w:tbl>
    <w:p w14:paraId="241C3738" w14:textId="777737BE" w:rsidR="00F43852" w:rsidRDefault="00F43852" w:rsidP="00C06E50">
      <w:pPr>
        <w:jc w:val="center"/>
        <w:rPr>
          <w:rFonts w:ascii="Times New Roman" w:hAnsi="Times New Roman" w:cs="Times New Roman"/>
          <w:b/>
          <w:bCs/>
          <w:sz w:val="28"/>
          <w:szCs w:val="28"/>
          <w:lang w:val="uk-UA"/>
        </w:rPr>
      </w:pPr>
    </w:p>
    <w:p w14:paraId="33A27B1F" w14:textId="77777777" w:rsidR="00F43852" w:rsidRPr="003D6EEF" w:rsidRDefault="00F43852" w:rsidP="00C06E50">
      <w:pPr>
        <w:jc w:val="center"/>
        <w:rPr>
          <w:rFonts w:ascii="Times New Roman" w:hAnsi="Times New Roman" w:cs="Times New Roman"/>
          <w:b/>
          <w:bCs/>
          <w:sz w:val="28"/>
          <w:szCs w:val="28"/>
          <w:lang w:val="uk-UA"/>
        </w:rPr>
      </w:pPr>
    </w:p>
    <w:p w14:paraId="26749E7E" w14:textId="7B5A1AEA" w:rsidR="00986154" w:rsidRDefault="00986154" w:rsidP="00C06E50">
      <w:pPr>
        <w:jc w:val="center"/>
        <w:rPr>
          <w:lang w:val="uk-UA"/>
        </w:rPr>
      </w:pPr>
    </w:p>
    <w:p w14:paraId="4AC78E39" w14:textId="64A80D6D" w:rsidR="00F43852" w:rsidRDefault="00F43852" w:rsidP="00C06E50">
      <w:pPr>
        <w:jc w:val="center"/>
        <w:rPr>
          <w:lang w:val="uk-UA"/>
        </w:rPr>
      </w:pPr>
    </w:p>
    <w:p w14:paraId="1E17FDF2" w14:textId="1975DD3F" w:rsidR="00F43852" w:rsidRDefault="00F43852" w:rsidP="00C06E50">
      <w:pPr>
        <w:jc w:val="center"/>
        <w:rPr>
          <w:lang w:val="uk-UA"/>
        </w:rPr>
      </w:pPr>
    </w:p>
    <w:p w14:paraId="59B5736E" w14:textId="211A2FFC" w:rsidR="00F43852" w:rsidRDefault="00F43852" w:rsidP="00C06E50">
      <w:pPr>
        <w:jc w:val="center"/>
        <w:rPr>
          <w:lang w:val="uk-UA"/>
        </w:rPr>
      </w:pPr>
    </w:p>
    <w:p w14:paraId="04AF950B" w14:textId="5EF566D7" w:rsidR="00F43852" w:rsidRDefault="00F43852" w:rsidP="00C06E50">
      <w:pPr>
        <w:jc w:val="center"/>
        <w:rPr>
          <w:lang w:val="uk-UA"/>
        </w:rPr>
      </w:pPr>
    </w:p>
    <w:p w14:paraId="07772784" w14:textId="0133AB87" w:rsidR="00F43852" w:rsidRDefault="00F43852" w:rsidP="00C06E50">
      <w:pPr>
        <w:jc w:val="center"/>
        <w:rPr>
          <w:lang w:val="uk-UA"/>
        </w:rPr>
      </w:pPr>
    </w:p>
    <w:p w14:paraId="364812D7" w14:textId="77777777" w:rsidR="00F43852" w:rsidRDefault="00F43852" w:rsidP="00C06E50">
      <w:pPr>
        <w:jc w:val="center"/>
        <w:rPr>
          <w:lang w:val="uk-UA"/>
        </w:rPr>
      </w:pPr>
    </w:p>
    <w:p w14:paraId="77C626DC" w14:textId="19C9C269" w:rsidR="00A30E07" w:rsidRPr="00A30E07" w:rsidRDefault="00A30E07" w:rsidP="00C06E50">
      <w:pPr>
        <w:spacing w:after="0" w:line="360" w:lineRule="auto"/>
        <w:ind w:firstLine="709"/>
        <w:jc w:val="center"/>
        <w:outlineLvl w:val="1"/>
        <w:rPr>
          <w:rFonts w:ascii="Times New Roman" w:eastAsia="Times New Roman" w:hAnsi="Times New Roman" w:cs="Times New Roman"/>
          <w:b/>
          <w:bCs/>
          <w:kern w:val="0"/>
          <w:sz w:val="28"/>
          <w:szCs w:val="28"/>
          <w:lang w:val="uk-UA" w:eastAsia="uk-UA"/>
          <w14:ligatures w14:val="none"/>
        </w:rPr>
      </w:pPr>
      <w:r w:rsidRPr="00A30E07">
        <w:rPr>
          <w:rFonts w:ascii="Times New Roman" w:eastAsia="Times New Roman" w:hAnsi="Times New Roman" w:cs="Times New Roman"/>
          <w:b/>
          <w:bCs/>
          <w:kern w:val="0"/>
          <w:sz w:val="28"/>
          <w:szCs w:val="28"/>
          <w:lang w:val="uk-UA" w:eastAsia="uk-UA"/>
          <w14:ligatures w14:val="none"/>
        </w:rPr>
        <w:lastRenderedPageBreak/>
        <w:t>ВСТУП</w:t>
      </w:r>
    </w:p>
    <w:p w14:paraId="726214B3" w14:textId="77777777" w:rsidR="00A42AE3" w:rsidRDefault="00A42AE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7CDD0FE" w14:textId="73F0A7CB"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30E07">
        <w:rPr>
          <w:rFonts w:ascii="Times New Roman" w:eastAsia="Times New Roman" w:hAnsi="Times New Roman" w:cs="Times New Roman"/>
          <w:kern w:val="0"/>
          <w:sz w:val="28"/>
          <w:szCs w:val="28"/>
          <w:lang w:val="uk-UA" w:eastAsia="uk-UA"/>
          <w14:ligatures w14:val="none"/>
        </w:rPr>
        <w:t>Актуальність теми дослідження зумовлена зростанням ролі англійської мови як головного інструмента міжнародної юридичної комунікації в умовах глобалізації. Юридичний дискурс охоплює різноманітні тексти – від нормативно-правових актів і договорів до судових рішень, заяв, офіційних коментарів і наукових статей. Він є важливим засобом реалізації професійної компетентності юристів, формування правової культури та забезпечення точності перекладу юридичних документів. Стилістичні особливості таких текстів відіграють ключову роль у створенні логічності, об’єктивності та переконливості викладу, сприяють досягненню балансу між законодавчою чіткістю і прагматичною виразністю, що визначає ефективність юридичної комунікації загалом.</w:t>
      </w:r>
    </w:p>
    <w:p w14:paraId="7DD7588B" w14:textId="77777777"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C87">
        <w:rPr>
          <w:rFonts w:ascii="Times New Roman" w:eastAsia="Times New Roman" w:hAnsi="Times New Roman" w:cs="Times New Roman"/>
          <w:i/>
          <w:iCs/>
          <w:kern w:val="0"/>
          <w:sz w:val="28"/>
          <w:szCs w:val="28"/>
          <w:lang w:val="uk-UA" w:eastAsia="uk-UA"/>
          <w14:ligatures w14:val="none"/>
        </w:rPr>
        <w:t>Об’єктом</w:t>
      </w:r>
      <w:r w:rsidRPr="00A30E07">
        <w:rPr>
          <w:rFonts w:ascii="Times New Roman" w:eastAsia="Times New Roman" w:hAnsi="Times New Roman" w:cs="Times New Roman"/>
          <w:kern w:val="0"/>
          <w:sz w:val="28"/>
          <w:szCs w:val="28"/>
          <w:lang w:val="uk-UA" w:eastAsia="uk-UA"/>
          <w14:ligatures w14:val="none"/>
        </w:rPr>
        <w:t xml:space="preserve"> дослідження є англомовний юридичний дискурс як сукупність текстів, що функціонують у сфері права та відображають професійну комунікацію між учасниками юридичного процесу. </w:t>
      </w:r>
      <w:r w:rsidRPr="00C60C87">
        <w:rPr>
          <w:rFonts w:ascii="Times New Roman" w:eastAsia="Times New Roman" w:hAnsi="Times New Roman" w:cs="Times New Roman"/>
          <w:i/>
          <w:iCs/>
          <w:kern w:val="0"/>
          <w:sz w:val="28"/>
          <w:szCs w:val="28"/>
          <w:lang w:val="uk-UA" w:eastAsia="uk-UA"/>
          <w14:ligatures w14:val="none"/>
        </w:rPr>
        <w:t xml:space="preserve">Предметом </w:t>
      </w:r>
      <w:r w:rsidRPr="00A30E07">
        <w:rPr>
          <w:rFonts w:ascii="Times New Roman" w:eastAsia="Times New Roman" w:hAnsi="Times New Roman" w:cs="Times New Roman"/>
          <w:kern w:val="0"/>
          <w:sz w:val="28"/>
          <w:szCs w:val="28"/>
          <w:lang w:val="uk-UA" w:eastAsia="uk-UA"/>
          <w14:ligatures w14:val="none"/>
        </w:rPr>
        <w:t>дослідження виступають стилістичні особливості англомовного юридичного дискурсу, зокрема лексичні, синтаксичні, морфологічні та риторичні засоби, які забезпечують точність, логічність і нормативність мовлення.</w:t>
      </w:r>
    </w:p>
    <w:p w14:paraId="496CB625" w14:textId="77777777"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C87">
        <w:rPr>
          <w:rFonts w:ascii="Times New Roman" w:eastAsia="Times New Roman" w:hAnsi="Times New Roman" w:cs="Times New Roman"/>
          <w:b/>
          <w:bCs/>
          <w:kern w:val="0"/>
          <w:sz w:val="28"/>
          <w:szCs w:val="28"/>
          <w:lang w:val="uk-UA" w:eastAsia="uk-UA"/>
          <w14:ligatures w14:val="none"/>
        </w:rPr>
        <w:t>Метою</w:t>
      </w:r>
      <w:r w:rsidRPr="00A30E07">
        <w:rPr>
          <w:rFonts w:ascii="Times New Roman" w:eastAsia="Times New Roman" w:hAnsi="Times New Roman" w:cs="Times New Roman"/>
          <w:kern w:val="0"/>
          <w:sz w:val="28"/>
          <w:szCs w:val="28"/>
          <w:lang w:val="uk-UA" w:eastAsia="uk-UA"/>
          <w14:ligatures w14:val="none"/>
        </w:rPr>
        <w:t xml:space="preserve"> дослідження є виявлення, систематизація та характеристика стилістичних особливостей англомовного юридичного дискурсу з урахуванням їхніх комунікативних і прагматичних функцій. Для досягнення поставленої мети необхідно вирішити такі </w:t>
      </w:r>
      <w:r w:rsidRPr="00C60C87">
        <w:rPr>
          <w:rFonts w:ascii="Times New Roman" w:eastAsia="Times New Roman" w:hAnsi="Times New Roman" w:cs="Times New Roman"/>
          <w:i/>
          <w:iCs/>
          <w:kern w:val="0"/>
          <w:sz w:val="28"/>
          <w:szCs w:val="28"/>
          <w:lang w:val="uk-UA" w:eastAsia="uk-UA"/>
          <w14:ligatures w14:val="none"/>
        </w:rPr>
        <w:t>завдання</w:t>
      </w:r>
      <w:r w:rsidRPr="00A30E07">
        <w:rPr>
          <w:rFonts w:ascii="Times New Roman" w:eastAsia="Times New Roman" w:hAnsi="Times New Roman" w:cs="Times New Roman"/>
          <w:kern w:val="0"/>
          <w:sz w:val="28"/>
          <w:szCs w:val="28"/>
          <w:lang w:val="uk-UA" w:eastAsia="uk-UA"/>
          <w14:ligatures w14:val="none"/>
        </w:rPr>
        <w:t>: розглянути теоретичні засади поняття «юридичний дискурс» і визначити його місце у системі функціональних стилів; встановити основні риси стилістичної організації юридичних текстів; проаналізувати лексико-стилістичні та синтаксичні засоби англомовного юридичного дискурсу; окреслити прагматичні функції стилістичних засобів у процесі правової комунікації; здійснити аналіз автентичних англомовних текстів різних жанрів.</w:t>
      </w:r>
    </w:p>
    <w:p w14:paraId="6A9487C6" w14:textId="5E253129"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30E07">
        <w:rPr>
          <w:rFonts w:ascii="Times New Roman" w:eastAsia="Times New Roman" w:hAnsi="Times New Roman" w:cs="Times New Roman"/>
          <w:kern w:val="0"/>
          <w:sz w:val="28"/>
          <w:szCs w:val="28"/>
          <w:lang w:val="uk-UA" w:eastAsia="uk-UA"/>
          <w14:ligatures w14:val="none"/>
        </w:rPr>
        <w:lastRenderedPageBreak/>
        <w:t xml:space="preserve">У роботі застосовано комплекс </w:t>
      </w:r>
      <w:proofErr w:type="spellStart"/>
      <w:r w:rsidRPr="00A30E07">
        <w:rPr>
          <w:rFonts w:ascii="Times New Roman" w:eastAsia="Times New Roman" w:hAnsi="Times New Roman" w:cs="Times New Roman"/>
          <w:kern w:val="0"/>
          <w:sz w:val="28"/>
          <w:szCs w:val="28"/>
          <w:lang w:val="uk-UA" w:eastAsia="uk-UA"/>
          <w14:ligatures w14:val="none"/>
        </w:rPr>
        <w:t>взаємодоповнювальних</w:t>
      </w:r>
      <w:proofErr w:type="spellEnd"/>
      <w:r w:rsidRPr="00A30E07">
        <w:rPr>
          <w:rFonts w:ascii="Times New Roman" w:eastAsia="Times New Roman" w:hAnsi="Times New Roman" w:cs="Times New Roman"/>
          <w:kern w:val="0"/>
          <w:sz w:val="28"/>
          <w:szCs w:val="28"/>
          <w:lang w:val="uk-UA" w:eastAsia="uk-UA"/>
          <w14:ligatures w14:val="none"/>
        </w:rPr>
        <w:t xml:space="preserve"> методів: </w:t>
      </w:r>
      <w:r w:rsidRPr="00C60C87">
        <w:rPr>
          <w:rFonts w:ascii="Times New Roman" w:eastAsia="Times New Roman" w:hAnsi="Times New Roman" w:cs="Times New Roman"/>
          <w:i/>
          <w:iCs/>
          <w:kern w:val="0"/>
          <w:sz w:val="28"/>
          <w:szCs w:val="28"/>
          <w:lang w:val="uk-UA" w:eastAsia="uk-UA"/>
          <w14:ligatures w14:val="none"/>
        </w:rPr>
        <w:t>описовий метод</w:t>
      </w:r>
      <w:r w:rsidRPr="00A30E07">
        <w:rPr>
          <w:rFonts w:ascii="Times New Roman" w:eastAsia="Times New Roman" w:hAnsi="Times New Roman" w:cs="Times New Roman"/>
          <w:kern w:val="0"/>
          <w:sz w:val="28"/>
          <w:szCs w:val="28"/>
          <w:lang w:val="uk-UA" w:eastAsia="uk-UA"/>
          <w14:ligatures w14:val="none"/>
        </w:rPr>
        <w:t xml:space="preserve"> – для систематизації </w:t>
      </w:r>
      <w:proofErr w:type="spellStart"/>
      <w:r w:rsidRPr="00A30E07">
        <w:rPr>
          <w:rFonts w:ascii="Times New Roman" w:eastAsia="Times New Roman" w:hAnsi="Times New Roman" w:cs="Times New Roman"/>
          <w:kern w:val="0"/>
          <w:sz w:val="28"/>
          <w:szCs w:val="28"/>
          <w:lang w:val="uk-UA" w:eastAsia="uk-UA"/>
          <w14:ligatures w14:val="none"/>
        </w:rPr>
        <w:t>мовних</w:t>
      </w:r>
      <w:proofErr w:type="spellEnd"/>
      <w:r w:rsidRPr="00A30E07">
        <w:rPr>
          <w:rFonts w:ascii="Times New Roman" w:eastAsia="Times New Roman" w:hAnsi="Times New Roman" w:cs="Times New Roman"/>
          <w:kern w:val="0"/>
          <w:sz w:val="28"/>
          <w:szCs w:val="28"/>
          <w:lang w:val="uk-UA" w:eastAsia="uk-UA"/>
          <w14:ligatures w14:val="none"/>
        </w:rPr>
        <w:t xml:space="preserve"> одиниць, що реалізують стилістичні ознаки юридичного дискурсу; </w:t>
      </w:r>
      <w:r w:rsidRPr="00C60C87">
        <w:rPr>
          <w:rFonts w:ascii="Times New Roman" w:eastAsia="Times New Roman" w:hAnsi="Times New Roman" w:cs="Times New Roman"/>
          <w:i/>
          <w:iCs/>
          <w:kern w:val="0"/>
          <w:sz w:val="28"/>
          <w:szCs w:val="28"/>
          <w:lang w:val="uk-UA" w:eastAsia="uk-UA"/>
          <w14:ligatures w14:val="none"/>
        </w:rPr>
        <w:t xml:space="preserve">контекстуально-інтерпретаційний метод </w:t>
      </w:r>
      <w:r w:rsidRPr="00A30E07">
        <w:rPr>
          <w:rFonts w:ascii="Times New Roman" w:eastAsia="Times New Roman" w:hAnsi="Times New Roman" w:cs="Times New Roman"/>
          <w:kern w:val="0"/>
          <w:sz w:val="28"/>
          <w:szCs w:val="28"/>
          <w:lang w:val="uk-UA" w:eastAsia="uk-UA"/>
          <w14:ligatures w14:val="none"/>
        </w:rPr>
        <w:t xml:space="preserve">– для аналізу функціонування </w:t>
      </w:r>
      <w:proofErr w:type="spellStart"/>
      <w:r w:rsidRPr="00A30E07">
        <w:rPr>
          <w:rFonts w:ascii="Times New Roman" w:eastAsia="Times New Roman" w:hAnsi="Times New Roman" w:cs="Times New Roman"/>
          <w:kern w:val="0"/>
          <w:sz w:val="28"/>
          <w:szCs w:val="28"/>
          <w:lang w:val="uk-UA" w:eastAsia="uk-UA"/>
          <w14:ligatures w14:val="none"/>
        </w:rPr>
        <w:t>мовних</w:t>
      </w:r>
      <w:proofErr w:type="spellEnd"/>
      <w:r w:rsidRPr="00A30E07">
        <w:rPr>
          <w:rFonts w:ascii="Times New Roman" w:eastAsia="Times New Roman" w:hAnsi="Times New Roman" w:cs="Times New Roman"/>
          <w:kern w:val="0"/>
          <w:sz w:val="28"/>
          <w:szCs w:val="28"/>
          <w:lang w:val="uk-UA" w:eastAsia="uk-UA"/>
          <w14:ligatures w14:val="none"/>
        </w:rPr>
        <w:t xml:space="preserve"> засобів у контексті правових текстів; </w:t>
      </w:r>
      <w:r w:rsidRPr="00C60C87">
        <w:rPr>
          <w:rFonts w:ascii="Times New Roman" w:eastAsia="Times New Roman" w:hAnsi="Times New Roman" w:cs="Times New Roman"/>
          <w:i/>
          <w:iCs/>
          <w:kern w:val="0"/>
          <w:sz w:val="28"/>
          <w:szCs w:val="28"/>
          <w:lang w:val="uk-UA" w:eastAsia="uk-UA"/>
          <w14:ligatures w14:val="none"/>
        </w:rPr>
        <w:t>метод дискурс-аналізу</w:t>
      </w:r>
      <w:r w:rsidRPr="00A30E07">
        <w:rPr>
          <w:rFonts w:ascii="Times New Roman" w:eastAsia="Times New Roman" w:hAnsi="Times New Roman" w:cs="Times New Roman"/>
          <w:kern w:val="0"/>
          <w:sz w:val="28"/>
          <w:szCs w:val="28"/>
          <w:lang w:val="uk-UA" w:eastAsia="uk-UA"/>
          <w14:ligatures w14:val="none"/>
        </w:rPr>
        <w:t xml:space="preserve"> – для розкриття соціокультурного й комунікативного виміру юридичного мовлення. Застосування цих методів дозволило здійснити цілісний аналіз стилістичних параметрів англомовного юридичного дискурсу.</w:t>
      </w:r>
    </w:p>
    <w:p w14:paraId="5F29AB11" w14:textId="77777777"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C87">
        <w:rPr>
          <w:rFonts w:ascii="Times New Roman" w:eastAsia="Times New Roman" w:hAnsi="Times New Roman" w:cs="Times New Roman"/>
          <w:i/>
          <w:iCs/>
          <w:kern w:val="0"/>
          <w:sz w:val="28"/>
          <w:szCs w:val="28"/>
          <w:lang w:val="uk-UA" w:eastAsia="uk-UA"/>
          <w14:ligatures w14:val="none"/>
        </w:rPr>
        <w:t>Матеріалом</w:t>
      </w:r>
      <w:r w:rsidRPr="00A30E07">
        <w:rPr>
          <w:rFonts w:ascii="Times New Roman" w:eastAsia="Times New Roman" w:hAnsi="Times New Roman" w:cs="Times New Roman"/>
          <w:kern w:val="0"/>
          <w:sz w:val="28"/>
          <w:szCs w:val="28"/>
          <w:lang w:val="uk-UA" w:eastAsia="uk-UA"/>
          <w14:ligatures w14:val="none"/>
        </w:rPr>
        <w:t xml:space="preserve"> дослідження слугують автентичні англомовні юридичні тексти, серед яких уривки з </w:t>
      </w:r>
      <w:proofErr w:type="spellStart"/>
      <w:r w:rsidRPr="00A30E07">
        <w:rPr>
          <w:rFonts w:ascii="Times New Roman" w:eastAsia="Times New Roman" w:hAnsi="Times New Roman" w:cs="Times New Roman"/>
          <w:i/>
          <w:iCs/>
          <w:kern w:val="0"/>
          <w:sz w:val="28"/>
          <w:szCs w:val="28"/>
          <w:lang w:val="uk-UA" w:eastAsia="uk-UA"/>
          <w14:ligatures w14:val="none"/>
        </w:rPr>
        <w:t>The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Constitution</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of</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the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United</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States</w:t>
      </w:r>
      <w:proofErr w:type="spellEnd"/>
      <w:r w:rsidRPr="00A30E07">
        <w:rPr>
          <w:rFonts w:ascii="Times New Roman" w:eastAsia="Times New Roman" w:hAnsi="Times New Roman" w:cs="Times New Roman"/>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The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Human</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Rights</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Act</w:t>
      </w:r>
      <w:proofErr w:type="spellEnd"/>
      <w:r w:rsidRPr="00A30E07">
        <w:rPr>
          <w:rFonts w:ascii="Times New Roman" w:eastAsia="Times New Roman" w:hAnsi="Times New Roman" w:cs="Times New Roman"/>
          <w:i/>
          <w:iCs/>
          <w:kern w:val="0"/>
          <w:sz w:val="28"/>
          <w:szCs w:val="28"/>
          <w:lang w:val="uk-UA" w:eastAsia="uk-UA"/>
          <w14:ligatures w14:val="none"/>
        </w:rPr>
        <w:t xml:space="preserve"> (UK, 1998)</w:t>
      </w:r>
      <w:r w:rsidRPr="00A30E07">
        <w:rPr>
          <w:rFonts w:ascii="Times New Roman" w:eastAsia="Times New Roman" w:hAnsi="Times New Roman" w:cs="Times New Roman"/>
          <w:kern w:val="0"/>
          <w:sz w:val="28"/>
          <w:szCs w:val="28"/>
          <w:lang w:val="uk-UA" w:eastAsia="uk-UA"/>
          <w14:ligatures w14:val="none"/>
        </w:rPr>
        <w:t>, фрагменти судових рішень (</w:t>
      </w:r>
      <w:r w:rsidRPr="00A30E07">
        <w:rPr>
          <w:rFonts w:ascii="Times New Roman" w:eastAsia="Times New Roman" w:hAnsi="Times New Roman" w:cs="Times New Roman"/>
          <w:i/>
          <w:iCs/>
          <w:kern w:val="0"/>
          <w:sz w:val="28"/>
          <w:szCs w:val="28"/>
          <w:lang w:val="uk-UA" w:eastAsia="uk-UA"/>
          <w14:ligatures w14:val="none"/>
        </w:rPr>
        <w:t xml:space="preserve">R v. </w:t>
      </w:r>
      <w:proofErr w:type="spellStart"/>
      <w:r w:rsidRPr="00A30E07">
        <w:rPr>
          <w:rFonts w:ascii="Times New Roman" w:eastAsia="Times New Roman" w:hAnsi="Times New Roman" w:cs="Times New Roman"/>
          <w:i/>
          <w:iCs/>
          <w:kern w:val="0"/>
          <w:sz w:val="28"/>
          <w:szCs w:val="28"/>
          <w:lang w:val="uk-UA" w:eastAsia="uk-UA"/>
          <w14:ligatures w14:val="none"/>
        </w:rPr>
        <w:t>Secretary</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of</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State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for</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the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Home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Department</w:t>
      </w:r>
      <w:proofErr w:type="spellEnd"/>
      <w:r w:rsidRPr="00A30E07">
        <w:rPr>
          <w:rFonts w:ascii="Times New Roman" w:eastAsia="Times New Roman" w:hAnsi="Times New Roman" w:cs="Times New Roman"/>
          <w:kern w:val="0"/>
          <w:sz w:val="28"/>
          <w:szCs w:val="28"/>
          <w:lang w:val="uk-UA" w:eastAsia="uk-UA"/>
          <w14:ligatures w14:val="none"/>
        </w:rPr>
        <w:t>), зразки міжнародних контрактів (</w:t>
      </w:r>
      <w:proofErr w:type="spellStart"/>
      <w:r w:rsidRPr="00A30E07">
        <w:rPr>
          <w:rFonts w:ascii="Times New Roman" w:eastAsia="Times New Roman" w:hAnsi="Times New Roman" w:cs="Times New Roman"/>
          <w:i/>
          <w:iCs/>
          <w:kern w:val="0"/>
          <w:sz w:val="28"/>
          <w:szCs w:val="28"/>
          <w:lang w:val="uk-UA" w:eastAsia="uk-UA"/>
          <w14:ligatures w14:val="none"/>
        </w:rPr>
        <w:t>Model</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Commercial</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Lease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Agreement</w:t>
      </w:r>
      <w:proofErr w:type="spellEnd"/>
      <w:r w:rsidRPr="00A30E07">
        <w:rPr>
          <w:rFonts w:ascii="Times New Roman" w:eastAsia="Times New Roman" w:hAnsi="Times New Roman" w:cs="Times New Roman"/>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Employment</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Contract</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Template</w:t>
      </w:r>
      <w:proofErr w:type="spellEnd"/>
      <w:r w:rsidRPr="00A30E07">
        <w:rPr>
          <w:rFonts w:ascii="Times New Roman" w:eastAsia="Times New Roman" w:hAnsi="Times New Roman" w:cs="Times New Roman"/>
          <w:kern w:val="0"/>
          <w:sz w:val="28"/>
          <w:szCs w:val="28"/>
          <w:lang w:val="uk-UA" w:eastAsia="uk-UA"/>
          <w14:ligatures w14:val="none"/>
        </w:rPr>
        <w:t>), документи міжнародних організацій (</w:t>
      </w:r>
      <w:proofErr w:type="spellStart"/>
      <w:r w:rsidRPr="00A30E07">
        <w:rPr>
          <w:rFonts w:ascii="Times New Roman" w:eastAsia="Times New Roman" w:hAnsi="Times New Roman" w:cs="Times New Roman"/>
          <w:i/>
          <w:iCs/>
          <w:kern w:val="0"/>
          <w:sz w:val="28"/>
          <w:szCs w:val="28"/>
          <w:lang w:val="uk-UA" w:eastAsia="uk-UA"/>
          <w14:ligatures w14:val="none"/>
        </w:rPr>
        <w:t>European</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Convention</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on</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Human</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Rights</w:t>
      </w:r>
      <w:proofErr w:type="spellEnd"/>
      <w:r w:rsidRPr="00A30E07">
        <w:rPr>
          <w:rFonts w:ascii="Times New Roman" w:eastAsia="Times New Roman" w:hAnsi="Times New Roman" w:cs="Times New Roman"/>
          <w:kern w:val="0"/>
          <w:sz w:val="28"/>
          <w:szCs w:val="28"/>
          <w:lang w:val="uk-UA" w:eastAsia="uk-UA"/>
          <w14:ligatures w14:val="none"/>
        </w:rPr>
        <w:t xml:space="preserve">, </w:t>
      </w:r>
      <w:r w:rsidRPr="00A30E07">
        <w:rPr>
          <w:rFonts w:ascii="Times New Roman" w:eastAsia="Times New Roman" w:hAnsi="Times New Roman" w:cs="Times New Roman"/>
          <w:i/>
          <w:iCs/>
          <w:kern w:val="0"/>
          <w:sz w:val="28"/>
          <w:szCs w:val="28"/>
          <w:lang w:val="uk-UA" w:eastAsia="uk-UA"/>
          <w14:ligatures w14:val="none"/>
        </w:rPr>
        <w:t xml:space="preserve">UN </w:t>
      </w:r>
      <w:proofErr w:type="spellStart"/>
      <w:r w:rsidRPr="00A30E07">
        <w:rPr>
          <w:rFonts w:ascii="Times New Roman" w:eastAsia="Times New Roman" w:hAnsi="Times New Roman" w:cs="Times New Roman"/>
          <w:i/>
          <w:iCs/>
          <w:kern w:val="0"/>
          <w:sz w:val="28"/>
          <w:szCs w:val="28"/>
          <w:lang w:val="uk-UA" w:eastAsia="uk-UA"/>
          <w14:ligatures w14:val="none"/>
        </w:rPr>
        <w:t>Declarations</w:t>
      </w:r>
      <w:proofErr w:type="spellEnd"/>
      <w:r w:rsidRPr="00A30E07">
        <w:rPr>
          <w:rFonts w:ascii="Times New Roman" w:eastAsia="Times New Roman" w:hAnsi="Times New Roman" w:cs="Times New Roman"/>
          <w:kern w:val="0"/>
          <w:sz w:val="28"/>
          <w:szCs w:val="28"/>
          <w:lang w:val="uk-UA" w:eastAsia="uk-UA"/>
          <w14:ligatures w14:val="none"/>
        </w:rPr>
        <w:t>), а також публікації юридичних журналів (</w:t>
      </w:r>
      <w:proofErr w:type="spellStart"/>
      <w:r w:rsidRPr="00A30E07">
        <w:rPr>
          <w:rFonts w:ascii="Times New Roman" w:eastAsia="Times New Roman" w:hAnsi="Times New Roman" w:cs="Times New Roman"/>
          <w:i/>
          <w:iCs/>
          <w:kern w:val="0"/>
          <w:sz w:val="28"/>
          <w:szCs w:val="28"/>
          <w:lang w:val="uk-UA" w:eastAsia="uk-UA"/>
          <w14:ligatures w14:val="none"/>
        </w:rPr>
        <w:t>Harvard</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Law</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Review</w:t>
      </w:r>
      <w:proofErr w:type="spellEnd"/>
      <w:r w:rsidRPr="00A30E07">
        <w:rPr>
          <w:rFonts w:ascii="Times New Roman" w:eastAsia="Times New Roman" w:hAnsi="Times New Roman" w:cs="Times New Roman"/>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The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Yale</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Law</w:t>
      </w:r>
      <w:proofErr w:type="spellEnd"/>
      <w:r w:rsidRPr="00A30E07">
        <w:rPr>
          <w:rFonts w:ascii="Times New Roman" w:eastAsia="Times New Roman" w:hAnsi="Times New Roman" w:cs="Times New Roman"/>
          <w:i/>
          <w:iCs/>
          <w:kern w:val="0"/>
          <w:sz w:val="28"/>
          <w:szCs w:val="28"/>
          <w:lang w:val="uk-UA" w:eastAsia="uk-UA"/>
          <w14:ligatures w14:val="none"/>
        </w:rPr>
        <w:t xml:space="preserve"> </w:t>
      </w:r>
      <w:proofErr w:type="spellStart"/>
      <w:r w:rsidRPr="00A30E07">
        <w:rPr>
          <w:rFonts w:ascii="Times New Roman" w:eastAsia="Times New Roman" w:hAnsi="Times New Roman" w:cs="Times New Roman"/>
          <w:i/>
          <w:iCs/>
          <w:kern w:val="0"/>
          <w:sz w:val="28"/>
          <w:szCs w:val="28"/>
          <w:lang w:val="uk-UA" w:eastAsia="uk-UA"/>
          <w14:ligatures w14:val="none"/>
        </w:rPr>
        <w:t>Journal</w:t>
      </w:r>
      <w:proofErr w:type="spellEnd"/>
      <w:r w:rsidRPr="00A30E07">
        <w:rPr>
          <w:rFonts w:ascii="Times New Roman" w:eastAsia="Times New Roman" w:hAnsi="Times New Roman" w:cs="Times New Roman"/>
          <w:kern w:val="0"/>
          <w:sz w:val="28"/>
          <w:szCs w:val="28"/>
          <w:lang w:val="uk-UA" w:eastAsia="uk-UA"/>
          <w14:ligatures w14:val="none"/>
        </w:rPr>
        <w:t>). Загальний обсяг аналізованого корпусу становить приблизно 50 000 слововживань, що забезпечує репрезентативність матеріалу та дозволяє зробити узагальнення на основі реального функціонування юридичної англійської мови.</w:t>
      </w:r>
    </w:p>
    <w:p w14:paraId="5C9499D8" w14:textId="5812C188"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C87">
        <w:rPr>
          <w:rFonts w:ascii="Times New Roman" w:eastAsia="Times New Roman" w:hAnsi="Times New Roman" w:cs="Times New Roman"/>
          <w:i/>
          <w:iCs/>
          <w:kern w:val="0"/>
          <w:sz w:val="28"/>
          <w:szCs w:val="28"/>
          <w:lang w:val="uk-UA" w:eastAsia="uk-UA"/>
          <w14:ligatures w14:val="none"/>
        </w:rPr>
        <w:t>Наукова новизна</w:t>
      </w:r>
      <w:r w:rsidRPr="00A30E07">
        <w:rPr>
          <w:rFonts w:ascii="Times New Roman" w:eastAsia="Times New Roman" w:hAnsi="Times New Roman" w:cs="Times New Roman"/>
          <w:kern w:val="0"/>
          <w:sz w:val="28"/>
          <w:szCs w:val="28"/>
          <w:lang w:val="uk-UA" w:eastAsia="uk-UA"/>
          <w14:ligatures w14:val="none"/>
        </w:rPr>
        <w:t xml:space="preserve"> дослідження полягає у комплексному аналізі стилістичних засобів англомовного юридичного дискурсу як інструментів формування правової аргументації та професійної комунікації. Робота поєднує елементи текстового, прагматичного й функціонально-стилістичного підходів, що дозволяє виявити специфіку </w:t>
      </w:r>
      <w:proofErr w:type="spellStart"/>
      <w:r w:rsidRPr="00A30E07">
        <w:rPr>
          <w:rFonts w:ascii="Times New Roman" w:eastAsia="Times New Roman" w:hAnsi="Times New Roman" w:cs="Times New Roman"/>
          <w:kern w:val="0"/>
          <w:sz w:val="28"/>
          <w:szCs w:val="28"/>
          <w:lang w:val="uk-UA" w:eastAsia="uk-UA"/>
          <w14:ligatures w14:val="none"/>
        </w:rPr>
        <w:t>мовної</w:t>
      </w:r>
      <w:proofErr w:type="spellEnd"/>
      <w:r w:rsidRPr="00A30E07">
        <w:rPr>
          <w:rFonts w:ascii="Times New Roman" w:eastAsia="Times New Roman" w:hAnsi="Times New Roman" w:cs="Times New Roman"/>
          <w:kern w:val="0"/>
          <w:sz w:val="28"/>
          <w:szCs w:val="28"/>
          <w:lang w:val="uk-UA" w:eastAsia="uk-UA"/>
          <w14:ligatures w14:val="none"/>
        </w:rPr>
        <w:t xml:space="preserve"> організації юридичних текстів на різних рівнях</w:t>
      </w:r>
      <w:r w:rsidR="00C60C87">
        <w:rPr>
          <w:rFonts w:ascii="Times New Roman" w:eastAsia="Times New Roman" w:hAnsi="Times New Roman" w:cs="Times New Roman"/>
          <w:kern w:val="0"/>
          <w:sz w:val="28"/>
          <w:szCs w:val="28"/>
          <w:lang w:val="uk-UA" w:eastAsia="uk-UA"/>
          <w14:ligatures w14:val="none"/>
        </w:rPr>
        <w:t xml:space="preserve"> та має певне </w:t>
      </w:r>
      <w:r w:rsidR="00C60C87" w:rsidRPr="00C60C87">
        <w:rPr>
          <w:rFonts w:ascii="Times New Roman" w:eastAsia="Times New Roman" w:hAnsi="Times New Roman" w:cs="Times New Roman"/>
          <w:i/>
          <w:iCs/>
          <w:kern w:val="0"/>
          <w:sz w:val="28"/>
          <w:szCs w:val="28"/>
          <w:lang w:val="uk-UA" w:eastAsia="uk-UA"/>
          <w14:ligatures w14:val="none"/>
        </w:rPr>
        <w:t>теоретичне значення</w:t>
      </w:r>
      <w:r w:rsidR="00C60C87">
        <w:rPr>
          <w:rFonts w:ascii="Times New Roman" w:eastAsia="Times New Roman" w:hAnsi="Times New Roman" w:cs="Times New Roman"/>
          <w:i/>
          <w:iCs/>
          <w:kern w:val="0"/>
          <w:sz w:val="28"/>
          <w:szCs w:val="28"/>
          <w:lang w:val="uk-UA" w:eastAsia="uk-UA"/>
          <w14:ligatures w14:val="none"/>
        </w:rPr>
        <w:t>.</w:t>
      </w:r>
    </w:p>
    <w:p w14:paraId="4BDED82C" w14:textId="77777777"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60C87">
        <w:rPr>
          <w:rFonts w:ascii="Times New Roman" w:eastAsia="Times New Roman" w:hAnsi="Times New Roman" w:cs="Times New Roman"/>
          <w:i/>
          <w:iCs/>
          <w:kern w:val="0"/>
          <w:sz w:val="28"/>
          <w:szCs w:val="28"/>
          <w:lang w:val="uk-UA" w:eastAsia="uk-UA"/>
          <w14:ligatures w14:val="none"/>
        </w:rPr>
        <w:t>Практичне значення</w:t>
      </w:r>
      <w:r w:rsidRPr="00A30E07">
        <w:rPr>
          <w:rFonts w:ascii="Times New Roman" w:eastAsia="Times New Roman" w:hAnsi="Times New Roman" w:cs="Times New Roman"/>
          <w:kern w:val="0"/>
          <w:sz w:val="28"/>
          <w:szCs w:val="28"/>
          <w:lang w:val="uk-UA" w:eastAsia="uk-UA"/>
          <w14:ligatures w14:val="none"/>
        </w:rPr>
        <w:t xml:space="preserve"> одержаних результатів полягає у можливості використання матеріалів дослідження у процесі навчання юридичної англійської мови (ESP), у перекладацькій практиці, при укладанні навчальних посібників і глосаріїв з юридичної стилістики.</w:t>
      </w:r>
    </w:p>
    <w:p w14:paraId="3F17EE9F" w14:textId="3F5BD301" w:rsidR="00A30E07" w:rsidRPr="00A30E07" w:rsidRDefault="00A30E07"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30E07">
        <w:rPr>
          <w:rFonts w:ascii="Times New Roman" w:eastAsia="Times New Roman" w:hAnsi="Times New Roman" w:cs="Times New Roman"/>
          <w:kern w:val="0"/>
          <w:sz w:val="28"/>
          <w:szCs w:val="28"/>
          <w:lang w:val="uk-UA" w:eastAsia="uk-UA"/>
          <w14:ligatures w14:val="none"/>
        </w:rPr>
        <w:lastRenderedPageBreak/>
        <w:t xml:space="preserve">Структура кваліфікаційної роботи визначається метою та завданнями дослідження і складається зі вступу, двох розділів, висновків, списку використаних джерел та </w:t>
      </w:r>
      <w:r w:rsidR="00C60C87">
        <w:rPr>
          <w:rFonts w:ascii="Times New Roman" w:eastAsia="Times New Roman" w:hAnsi="Times New Roman" w:cs="Times New Roman"/>
          <w:kern w:val="0"/>
          <w:sz w:val="28"/>
          <w:szCs w:val="28"/>
          <w:lang w:val="uk-UA" w:eastAsia="uk-UA"/>
          <w14:ligatures w14:val="none"/>
        </w:rPr>
        <w:t>анотацій</w:t>
      </w:r>
      <w:r w:rsidRPr="00A30E07">
        <w:rPr>
          <w:rFonts w:ascii="Times New Roman" w:eastAsia="Times New Roman" w:hAnsi="Times New Roman" w:cs="Times New Roman"/>
          <w:kern w:val="0"/>
          <w:sz w:val="28"/>
          <w:szCs w:val="28"/>
          <w:lang w:val="uk-UA" w:eastAsia="uk-UA"/>
          <w14:ligatures w14:val="none"/>
        </w:rPr>
        <w:t>.</w:t>
      </w:r>
    </w:p>
    <w:p w14:paraId="3549A819" w14:textId="21B424E0" w:rsidR="00705370" w:rsidRPr="00B43483" w:rsidRDefault="00705370" w:rsidP="0070537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43483">
        <w:rPr>
          <w:rFonts w:ascii="Times New Roman" w:eastAsia="Times New Roman" w:hAnsi="Times New Roman" w:cs="Times New Roman"/>
          <w:kern w:val="0"/>
          <w:sz w:val="28"/>
          <w:szCs w:val="28"/>
          <w:lang w:val="uk-UA" w:eastAsia="uk-UA"/>
          <w14:ligatures w14:val="none"/>
        </w:rPr>
        <w:t xml:space="preserve">Результати дослідження апробовано на </w:t>
      </w:r>
      <w:r w:rsidRPr="00631562">
        <w:rPr>
          <w:rFonts w:ascii="Times New Roman" w:hAnsi="Times New Roman" w:cs="Times New Roman"/>
          <w:sz w:val="28"/>
          <w:szCs w:val="28"/>
          <w:lang w:val="uk-UA"/>
        </w:rPr>
        <w:t>всеукраїнській науково-практичній конференції здобувачів вищої освіти «</w:t>
      </w:r>
      <w:bookmarkStart w:id="0" w:name="_Hlk131596477"/>
      <w:r w:rsidRPr="00631562">
        <w:rPr>
          <w:rFonts w:ascii="Times New Roman" w:hAnsi="Times New Roman" w:cs="Times New Roman"/>
          <w:sz w:val="28"/>
          <w:szCs w:val="28"/>
          <w:lang w:val="uk-UA"/>
        </w:rPr>
        <w:t xml:space="preserve">Суспільство та держава: нові виміри у воєнний час» </w:t>
      </w:r>
      <w:bookmarkEnd w:id="0"/>
      <w:r w:rsidRPr="00631562">
        <w:rPr>
          <w:rFonts w:ascii="Times New Roman" w:hAnsi="Times New Roman" w:cs="Times New Roman"/>
          <w:sz w:val="28"/>
          <w:szCs w:val="28"/>
          <w:lang w:val="uk-UA"/>
        </w:rPr>
        <w:t>(</w:t>
      </w:r>
      <w:r w:rsidRPr="00631562">
        <w:rPr>
          <w:rFonts w:ascii="Times New Roman" w:hAnsi="Times New Roman" w:cs="Times New Roman"/>
          <w:spacing w:val="-4"/>
          <w:sz w:val="28"/>
          <w:szCs w:val="28"/>
          <w:lang w:val="uk-UA"/>
        </w:rPr>
        <w:t xml:space="preserve"> 26 травня 2025 р.).</w:t>
      </w:r>
    </w:p>
    <w:p w14:paraId="65C292C2" w14:textId="77777777" w:rsidR="00705370" w:rsidRDefault="00705370" w:rsidP="00705370">
      <w:pPr>
        <w:spacing w:after="0" w:line="360" w:lineRule="auto"/>
        <w:ind w:firstLine="709"/>
        <w:jc w:val="both"/>
        <w:rPr>
          <w:rFonts w:ascii="Times New Roman" w:hAnsi="Times New Roman" w:cs="Times New Roman"/>
          <w:sz w:val="28"/>
          <w:szCs w:val="28"/>
          <w:lang w:val="uk-UA"/>
        </w:rPr>
      </w:pPr>
    </w:p>
    <w:p w14:paraId="7C562172" w14:textId="0F4E09EE" w:rsidR="00F43E4C" w:rsidRDefault="00F43E4C" w:rsidP="004D2221">
      <w:pPr>
        <w:spacing w:after="0" w:line="360" w:lineRule="auto"/>
        <w:ind w:firstLine="709"/>
        <w:rPr>
          <w:rFonts w:ascii="Times New Roman" w:hAnsi="Times New Roman" w:cs="Times New Roman"/>
          <w:sz w:val="28"/>
          <w:szCs w:val="28"/>
          <w:lang w:val="uk-UA"/>
        </w:rPr>
      </w:pPr>
    </w:p>
    <w:p w14:paraId="3FDF9826" w14:textId="7FDCB57B" w:rsidR="00F43E4C" w:rsidRDefault="00F43E4C" w:rsidP="004D2221">
      <w:pPr>
        <w:spacing w:after="0" w:line="360" w:lineRule="auto"/>
        <w:ind w:firstLine="709"/>
        <w:rPr>
          <w:rFonts w:ascii="Times New Roman" w:hAnsi="Times New Roman" w:cs="Times New Roman"/>
          <w:sz w:val="28"/>
          <w:szCs w:val="28"/>
          <w:lang w:val="uk-UA"/>
        </w:rPr>
      </w:pPr>
    </w:p>
    <w:p w14:paraId="512B1B0E" w14:textId="7DB9CD29" w:rsidR="00F43E4C" w:rsidRDefault="00F43E4C" w:rsidP="004D2221">
      <w:pPr>
        <w:spacing w:after="0" w:line="360" w:lineRule="auto"/>
        <w:ind w:firstLine="709"/>
        <w:rPr>
          <w:rFonts w:ascii="Times New Roman" w:hAnsi="Times New Roman" w:cs="Times New Roman"/>
          <w:sz w:val="28"/>
          <w:szCs w:val="28"/>
          <w:lang w:val="uk-UA"/>
        </w:rPr>
      </w:pPr>
    </w:p>
    <w:p w14:paraId="5C009F5F" w14:textId="1EEED48F" w:rsidR="00F43E4C" w:rsidRDefault="00F43E4C" w:rsidP="004D2221">
      <w:pPr>
        <w:spacing w:after="0" w:line="360" w:lineRule="auto"/>
        <w:ind w:firstLine="709"/>
        <w:rPr>
          <w:rFonts w:ascii="Times New Roman" w:hAnsi="Times New Roman" w:cs="Times New Roman"/>
          <w:sz w:val="28"/>
          <w:szCs w:val="28"/>
          <w:lang w:val="uk-UA"/>
        </w:rPr>
      </w:pPr>
    </w:p>
    <w:p w14:paraId="4B5D2BA5" w14:textId="50602D89" w:rsidR="00F43E4C" w:rsidRDefault="00F43E4C" w:rsidP="004D2221">
      <w:pPr>
        <w:spacing w:after="0" w:line="360" w:lineRule="auto"/>
        <w:ind w:firstLine="709"/>
        <w:rPr>
          <w:rFonts w:ascii="Times New Roman" w:hAnsi="Times New Roman" w:cs="Times New Roman"/>
          <w:sz w:val="28"/>
          <w:szCs w:val="28"/>
          <w:lang w:val="uk-UA"/>
        </w:rPr>
      </w:pPr>
    </w:p>
    <w:p w14:paraId="14BFBD62" w14:textId="1AD11F90" w:rsidR="00F43E4C" w:rsidRDefault="00F43E4C" w:rsidP="004D2221">
      <w:pPr>
        <w:spacing w:after="0" w:line="360" w:lineRule="auto"/>
        <w:ind w:firstLine="709"/>
        <w:rPr>
          <w:rFonts w:ascii="Times New Roman" w:hAnsi="Times New Roman" w:cs="Times New Roman"/>
          <w:sz w:val="28"/>
          <w:szCs w:val="28"/>
          <w:lang w:val="uk-UA"/>
        </w:rPr>
      </w:pPr>
    </w:p>
    <w:p w14:paraId="63B48B50" w14:textId="20515827" w:rsidR="00F43E4C" w:rsidRDefault="00F43E4C" w:rsidP="004D2221">
      <w:pPr>
        <w:spacing w:after="0" w:line="360" w:lineRule="auto"/>
        <w:ind w:firstLine="709"/>
        <w:rPr>
          <w:rFonts w:ascii="Times New Roman" w:hAnsi="Times New Roman" w:cs="Times New Roman"/>
          <w:sz w:val="28"/>
          <w:szCs w:val="28"/>
          <w:lang w:val="uk-UA"/>
        </w:rPr>
      </w:pPr>
    </w:p>
    <w:p w14:paraId="6BAF8CB5" w14:textId="48B5F2F7" w:rsidR="00F43E4C" w:rsidRDefault="00F43E4C" w:rsidP="004D2221">
      <w:pPr>
        <w:spacing w:after="0" w:line="360" w:lineRule="auto"/>
        <w:ind w:firstLine="709"/>
        <w:rPr>
          <w:rFonts w:ascii="Times New Roman" w:hAnsi="Times New Roman" w:cs="Times New Roman"/>
          <w:sz w:val="28"/>
          <w:szCs w:val="28"/>
          <w:lang w:val="uk-UA"/>
        </w:rPr>
      </w:pPr>
    </w:p>
    <w:p w14:paraId="0736C746" w14:textId="5B877E3A" w:rsidR="00F43E4C" w:rsidRDefault="00F43E4C" w:rsidP="004D2221">
      <w:pPr>
        <w:spacing w:after="0" w:line="360" w:lineRule="auto"/>
        <w:ind w:firstLine="709"/>
        <w:rPr>
          <w:rFonts w:ascii="Times New Roman" w:hAnsi="Times New Roman" w:cs="Times New Roman"/>
          <w:sz w:val="28"/>
          <w:szCs w:val="28"/>
          <w:lang w:val="uk-UA"/>
        </w:rPr>
      </w:pPr>
    </w:p>
    <w:p w14:paraId="780260F1" w14:textId="0E4DF0A5" w:rsidR="00F43E4C" w:rsidRDefault="00F43E4C" w:rsidP="004D2221">
      <w:pPr>
        <w:spacing w:after="0" w:line="360" w:lineRule="auto"/>
        <w:ind w:firstLine="709"/>
        <w:rPr>
          <w:rFonts w:ascii="Times New Roman" w:hAnsi="Times New Roman" w:cs="Times New Roman"/>
          <w:sz w:val="28"/>
          <w:szCs w:val="28"/>
          <w:lang w:val="uk-UA"/>
        </w:rPr>
      </w:pPr>
    </w:p>
    <w:p w14:paraId="5F159D6A" w14:textId="5B44E38B" w:rsidR="00F43E4C" w:rsidRDefault="00F43E4C" w:rsidP="004D2221">
      <w:pPr>
        <w:spacing w:after="0" w:line="360" w:lineRule="auto"/>
        <w:ind w:firstLine="709"/>
        <w:rPr>
          <w:rFonts w:ascii="Times New Roman" w:hAnsi="Times New Roman" w:cs="Times New Roman"/>
          <w:sz w:val="28"/>
          <w:szCs w:val="28"/>
          <w:lang w:val="uk-UA"/>
        </w:rPr>
      </w:pPr>
    </w:p>
    <w:p w14:paraId="7CDA24E2" w14:textId="57C5E6B0" w:rsidR="00F43E4C" w:rsidRDefault="00F43E4C" w:rsidP="004D2221">
      <w:pPr>
        <w:spacing w:after="0" w:line="360" w:lineRule="auto"/>
        <w:ind w:firstLine="709"/>
        <w:rPr>
          <w:rFonts w:ascii="Times New Roman" w:hAnsi="Times New Roman" w:cs="Times New Roman"/>
          <w:sz w:val="28"/>
          <w:szCs w:val="28"/>
          <w:lang w:val="uk-UA"/>
        </w:rPr>
      </w:pPr>
    </w:p>
    <w:p w14:paraId="5E2FE00D" w14:textId="6DB34510" w:rsidR="00F43E4C" w:rsidRDefault="00F43E4C" w:rsidP="004D2221">
      <w:pPr>
        <w:spacing w:after="0" w:line="360" w:lineRule="auto"/>
        <w:ind w:firstLine="709"/>
        <w:rPr>
          <w:rFonts w:ascii="Times New Roman" w:hAnsi="Times New Roman" w:cs="Times New Roman"/>
          <w:sz w:val="28"/>
          <w:szCs w:val="28"/>
          <w:lang w:val="uk-UA"/>
        </w:rPr>
      </w:pPr>
    </w:p>
    <w:p w14:paraId="116D57B3" w14:textId="2ACA1C42" w:rsidR="00F43E4C" w:rsidRDefault="00F43E4C" w:rsidP="004D2221">
      <w:pPr>
        <w:spacing w:after="0" w:line="360" w:lineRule="auto"/>
        <w:ind w:firstLine="709"/>
        <w:rPr>
          <w:rFonts w:ascii="Times New Roman" w:hAnsi="Times New Roman" w:cs="Times New Roman"/>
          <w:sz w:val="28"/>
          <w:szCs w:val="28"/>
          <w:lang w:val="uk-UA"/>
        </w:rPr>
      </w:pPr>
    </w:p>
    <w:p w14:paraId="26AAEC97" w14:textId="064323D1" w:rsidR="00F43E4C" w:rsidRDefault="00F43E4C" w:rsidP="004D2221">
      <w:pPr>
        <w:spacing w:after="0" w:line="360" w:lineRule="auto"/>
        <w:ind w:firstLine="709"/>
        <w:rPr>
          <w:rFonts w:ascii="Times New Roman" w:hAnsi="Times New Roman" w:cs="Times New Roman"/>
          <w:sz w:val="28"/>
          <w:szCs w:val="28"/>
          <w:lang w:val="uk-UA"/>
        </w:rPr>
      </w:pPr>
    </w:p>
    <w:p w14:paraId="58C1BCED" w14:textId="1B79AC30" w:rsidR="00F43E4C" w:rsidRDefault="00F43E4C" w:rsidP="004D2221">
      <w:pPr>
        <w:spacing w:after="0" w:line="360" w:lineRule="auto"/>
        <w:ind w:firstLine="709"/>
        <w:rPr>
          <w:rFonts w:ascii="Times New Roman" w:hAnsi="Times New Roman" w:cs="Times New Roman"/>
          <w:sz w:val="28"/>
          <w:szCs w:val="28"/>
          <w:lang w:val="uk-UA"/>
        </w:rPr>
      </w:pPr>
    </w:p>
    <w:p w14:paraId="25CF69FB" w14:textId="21219309" w:rsidR="00F43E4C" w:rsidRDefault="00F43E4C" w:rsidP="004D2221">
      <w:pPr>
        <w:spacing w:after="0" w:line="360" w:lineRule="auto"/>
        <w:ind w:firstLine="709"/>
        <w:rPr>
          <w:rFonts w:ascii="Times New Roman" w:hAnsi="Times New Roman" w:cs="Times New Roman"/>
          <w:sz w:val="28"/>
          <w:szCs w:val="28"/>
          <w:lang w:val="uk-UA"/>
        </w:rPr>
      </w:pPr>
    </w:p>
    <w:p w14:paraId="2012735F" w14:textId="7EE0D8B4" w:rsidR="00F43E4C" w:rsidRDefault="00F43E4C" w:rsidP="004D2221">
      <w:pPr>
        <w:spacing w:after="0" w:line="360" w:lineRule="auto"/>
        <w:ind w:firstLine="709"/>
        <w:rPr>
          <w:rFonts w:ascii="Times New Roman" w:hAnsi="Times New Roman" w:cs="Times New Roman"/>
          <w:sz w:val="28"/>
          <w:szCs w:val="28"/>
          <w:lang w:val="uk-UA"/>
        </w:rPr>
      </w:pPr>
    </w:p>
    <w:p w14:paraId="12E65F63" w14:textId="2AE62552" w:rsidR="00F43E4C" w:rsidRDefault="00F43E4C" w:rsidP="004D2221">
      <w:pPr>
        <w:spacing w:after="0" w:line="360" w:lineRule="auto"/>
        <w:ind w:firstLine="709"/>
        <w:rPr>
          <w:rFonts w:ascii="Times New Roman" w:hAnsi="Times New Roman" w:cs="Times New Roman"/>
          <w:sz w:val="28"/>
          <w:szCs w:val="28"/>
          <w:lang w:val="uk-UA"/>
        </w:rPr>
      </w:pPr>
    </w:p>
    <w:p w14:paraId="5A3271C9" w14:textId="5C44124C" w:rsidR="00F43E4C" w:rsidRDefault="00F43E4C" w:rsidP="004D2221">
      <w:pPr>
        <w:spacing w:after="0" w:line="360" w:lineRule="auto"/>
        <w:ind w:firstLine="709"/>
        <w:rPr>
          <w:rFonts w:ascii="Times New Roman" w:hAnsi="Times New Roman" w:cs="Times New Roman"/>
          <w:sz w:val="28"/>
          <w:szCs w:val="28"/>
          <w:lang w:val="uk-UA"/>
        </w:rPr>
      </w:pPr>
    </w:p>
    <w:p w14:paraId="24977B21" w14:textId="77777777" w:rsidR="00834A60" w:rsidRDefault="00834A60" w:rsidP="00F43E4C">
      <w:pPr>
        <w:pStyle w:val="2"/>
        <w:spacing w:before="0" w:beforeAutospacing="0" w:after="0" w:afterAutospacing="0" w:line="360" w:lineRule="auto"/>
        <w:ind w:firstLine="709"/>
        <w:jc w:val="center"/>
        <w:rPr>
          <w:sz w:val="28"/>
          <w:szCs w:val="28"/>
        </w:rPr>
      </w:pPr>
    </w:p>
    <w:p w14:paraId="668D3656" w14:textId="77777777" w:rsidR="00834A60" w:rsidRDefault="00834A60" w:rsidP="00F43E4C">
      <w:pPr>
        <w:pStyle w:val="2"/>
        <w:spacing w:before="0" w:beforeAutospacing="0" w:after="0" w:afterAutospacing="0" w:line="360" w:lineRule="auto"/>
        <w:ind w:firstLine="709"/>
        <w:jc w:val="center"/>
        <w:rPr>
          <w:sz w:val="28"/>
          <w:szCs w:val="28"/>
        </w:rPr>
      </w:pPr>
    </w:p>
    <w:p w14:paraId="5A6DAA2A" w14:textId="77777777" w:rsidR="00834A60" w:rsidRDefault="00834A60" w:rsidP="00F43E4C">
      <w:pPr>
        <w:pStyle w:val="2"/>
        <w:spacing w:before="0" w:beforeAutospacing="0" w:after="0" w:afterAutospacing="0" w:line="360" w:lineRule="auto"/>
        <w:ind w:firstLine="709"/>
        <w:jc w:val="center"/>
        <w:rPr>
          <w:sz w:val="28"/>
          <w:szCs w:val="28"/>
        </w:rPr>
      </w:pPr>
    </w:p>
    <w:p w14:paraId="32C7819C" w14:textId="3B420831" w:rsidR="001B566E" w:rsidRPr="00F43E4C" w:rsidRDefault="001B566E" w:rsidP="00F43E4C">
      <w:pPr>
        <w:pStyle w:val="2"/>
        <w:spacing w:before="0" w:beforeAutospacing="0" w:after="0" w:afterAutospacing="0" w:line="360" w:lineRule="auto"/>
        <w:ind w:firstLine="709"/>
        <w:jc w:val="center"/>
        <w:rPr>
          <w:sz w:val="28"/>
          <w:szCs w:val="28"/>
        </w:rPr>
      </w:pPr>
      <w:r w:rsidRPr="00F43E4C">
        <w:rPr>
          <w:sz w:val="28"/>
          <w:szCs w:val="28"/>
        </w:rPr>
        <w:lastRenderedPageBreak/>
        <w:t>РОЗДІЛ 1</w:t>
      </w:r>
    </w:p>
    <w:p w14:paraId="485F3766" w14:textId="77777777" w:rsidR="00F43E4C" w:rsidRDefault="001B566E" w:rsidP="00F43E4C">
      <w:pPr>
        <w:pStyle w:val="3"/>
        <w:spacing w:before="0" w:line="360" w:lineRule="auto"/>
        <w:ind w:firstLine="709"/>
        <w:jc w:val="center"/>
        <w:rPr>
          <w:rFonts w:ascii="Times New Roman" w:hAnsi="Times New Roman" w:cs="Times New Roman"/>
          <w:b/>
          <w:bCs/>
          <w:color w:val="auto"/>
          <w:sz w:val="28"/>
          <w:szCs w:val="28"/>
        </w:rPr>
      </w:pPr>
      <w:r w:rsidRPr="00F43E4C">
        <w:rPr>
          <w:rFonts w:ascii="Times New Roman" w:hAnsi="Times New Roman" w:cs="Times New Roman"/>
          <w:b/>
          <w:bCs/>
          <w:color w:val="auto"/>
          <w:sz w:val="28"/>
          <w:szCs w:val="28"/>
        </w:rPr>
        <w:t>ТЕОРЕТИЧНІ ЗАСАДИ ДОСЛІДЖЕННЯ</w:t>
      </w:r>
    </w:p>
    <w:p w14:paraId="2AC417E3" w14:textId="0119730C" w:rsidR="001B566E" w:rsidRPr="00F43E4C" w:rsidRDefault="001B566E" w:rsidP="00F43E4C">
      <w:pPr>
        <w:pStyle w:val="3"/>
        <w:spacing w:before="0" w:line="360" w:lineRule="auto"/>
        <w:ind w:firstLine="709"/>
        <w:jc w:val="center"/>
        <w:rPr>
          <w:rFonts w:ascii="Times New Roman" w:hAnsi="Times New Roman" w:cs="Times New Roman"/>
          <w:b/>
          <w:bCs/>
          <w:color w:val="auto"/>
          <w:sz w:val="28"/>
          <w:szCs w:val="28"/>
        </w:rPr>
      </w:pPr>
      <w:r w:rsidRPr="00F43E4C">
        <w:rPr>
          <w:rFonts w:ascii="Times New Roman" w:hAnsi="Times New Roman" w:cs="Times New Roman"/>
          <w:b/>
          <w:bCs/>
          <w:color w:val="auto"/>
          <w:sz w:val="28"/>
          <w:szCs w:val="28"/>
        </w:rPr>
        <w:t xml:space="preserve"> ЮРИДИЧНОГО ДИСКУРСУ</w:t>
      </w:r>
    </w:p>
    <w:p w14:paraId="3FD52D9E" w14:textId="4B6B1437" w:rsidR="001B566E" w:rsidRPr="00F43E4C" w:rsidRDefault="004D2221" w:rsidP="00F43E4C">
      <w:pPr>
        <w:pStyle w:val="a7"/>
        <w:numPr>
          <w:ilvl w:val="1"/>
          <w:numId w:val="12"/>
        </w:numPr>
        <w:spacing w:after="0" w:line="360" w:lineRule="auto"/>
        <w:ind w:firstLine="709"/>
        <w:jc w:val="both"/>
        <w:rPr>
          <w:rFonts w:ascii="Times New Roman" w:hAnsi="Times New Roman" w:cs="Times New Roman"/>
          <w:b/>
          <w:bCs/>
          <w:sz w:val="28"/>
          <w:szCs w:val="28"/>
          <w:lang w:val="uk-UA"/>
        </w:rPr>
      </w:pPr>
      <w:r w:rsidRPr="00F43E4C">
        <w:rPr>
          <w:rFonts w:ascii="Times New Roman" w:hAnsi="Times New Roman" w:cs="Times New Roman"/>
          <w:b/>
          <w:bCs/>
          <w:sz w:val="28"/>
          <w:szCs w:val="28"/>
          <w:lang w:val="uk-UA"/>
        </w:rPr>
        <w:t>Поняття дискурсу в сучасній лінгвістиці</w:t>
      </w:r>
    </w:p>
    <w:p w14:paraId="011DA8E9" w14:textId="77777777"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rPr>
      </w:pPr>
      <w:r w:rsidRPr="004D2221">
        <w:rPr>
          <w:rFonts w:ascii="Times New Roman" w:eastAsia="Times New Roman" w:hAnsi="Times New Roman" w:cs="Times New Roman"/>
          <w:kern w:val="0"/>
          <w:sz w:val="28"/>
          <w:szCs w:val="28"/>
          <w:lang w:val="uk-UA" w:eastAsia="uk-UA"/>
        </w:rPr>
        <w:t>Проблематика вивчення юридичного дискурсу посідає важливе місце в сучасній лінгвістиці, оскільки поєднує питання комунікативної компетентності, стилістики, перекладознавства й термінознавства. Теоретичну основу дослідження становлять праці українських і зарубіжних учених, які заклали фундаментальні підходи до розуміння природи дискурсу, термінології, прагматики та стилістичних особливостей правничого мовлення.</w:t>
      </w:r>
    </w:p>
    <w:p w14:paraId="207CDF58" w14:textId="5DAFB72A"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Поняття дискурсу є одним із найскладніших і водночас найпродуктивніших у сучасній лінгвістиці, оскільки воно інтегрує </w:t>
      </w:r>
      <w:proofErr w:type="spellStart"/>
      <w:r w:rsidRPr="004D2221">
        <w:rPr>
          <w:rFonts w:ascii="Times New Roman" w:eastAsia="Times New Roman" w:hAnsi="Times New Roman" w:cs="Times New Roman"/>
          <w:kern w:val="0"/>
          <w:sz w:val="28"/>
          <w:szCs w:val="28"/>
          <w:lang w:val="uk-UA" w:eastAsia="uk-UA"/>
          <w14:ligatures w14:val="none"/>
        </w:rPr>
        <w:t>мовний</w:t>
      </w:r>
      <w:proofErr w:type="spellEnd"/>
      <w:r w:rsidRPr="004D2221">
        <w:rPr>
          <w:rFonts w:ascii="Times New Roman" w:eastAsia="Times New Roman" w:hAnsi="Times New Roman" w:cs="Times New Roman"/>
          <w:kern w:val="0"/>
          <w:sz w:val="28"/>
          <w:szCs w:val="28"/>
          <w:lang w:val="uk-UA" w:eastAsia="uk-UA"/>
          <w14:ligatures w14:val="none"/>
        </w:rPr>
        <w:t xml:space="preserve">, когнітивний, соціокультурний і прагматичний аспекти комунікації. Дискурс розглядають не лише як сукупність текстів чи висловлень, а як процес мовленнєвої діяльності, у якому відображається соціальна реальність, </w:t>
      </w:r>
      <w:proofErr w:type="spellStart"/>
      <w:r w:rsidRPr="004D2221">
        <w:rPr>
          <w:rFonts w:ascii="Times New Roman" w:eastAsia="Times New Roman" w:hAnsi="Times New Roman" w:cs="Times New Roman"/>
          <w:kern w:val="0"/>
          <w:sz w:val="28"/>
          <w:szCs w:val="28"/>
          <w:lang w:val="uk-UA" w:eastAsia="uk-UA"/>
          <w14:ligatures w14:val="none"/>
        </w:rPr>
        <w:t>мисленнєві</w:t>
      </w:r>
      <w:proofErr w:type="spellEnd"/>
      <w:r w:rsidRPr="004D2221">
        <w:rPr>
          <w:rFonts w:ascii="Times New Roman" w:eastAsia="Times New Roman" w:hAnsi="Times New Roman" w:cs="Times New Roman"/>
          <w:kern w:val="0"/>
          <w:sz w:val="28"/>
          <w:szCs w:val="28"/>
          <w:lang w:val="uk-UA" w:eastAsia="uk-UA"/>
          <w14:ligatures w14:val="none"/>
        </w:rPr>
        <w:t xml:space="preserve"> моделі, комунікативні наміри та культурні цінності. Як зазначає М. Фуко, дискурс є «системою висловлень, які формують об’єкти, про які вони говорять» [</w:t>
      </w:r>
      <w:r w:rsidR="00C67EF5">
        <w:rPr>
          <w:rFonts w:ascii="Times New Roman" w:eastAsia="Times New Roman" w:hAnsi="Times New Roman" w:cs="Times New Roman"/>
          <w:kern w:val="0"/>
          <w:sz w:val="28"/>
          <w:szCs w:val="28"/>
          <w:lang w:val="uk-UA" w:eastAsia="uk-UA"/>
          <w14:ligatures w14:val="none"/>
        </w:rPr>
        <w:t xml:space="preserve">37, с. </w:t>
      </w:r>
      <w:r w:rsidR="00AF2D79">
        <w:rPr>
          <w:rFonts w:ascii="Times New Roman" w:eastAsia="Times New Roman" w:hAnsi="Times New Roman" w:cs="Times New Roman"/>
          <w:kern w:val="0"/>
          <w:sz w:val="28"/>
          <w:szCs w:val="28"/>
          <w:lang w:val="uk-UA" w:eastAsia="uk-UA"/>
          <w14:ligatures w14:val="none"/>
        </w:rPr>
        <w:t>38</w:t>
      </w:r>
      <w:r w:rsidRPr="004D2221">
        <w:rPr>
          <w:rFonts w:ascii="Times New Roman" w:eastAsia="Times New Roman" w:hAnsi="Times New Roman" w:cs="Times New Roman"/>
          <w:kern w:val="0"/>
          <w:sz w:val="28"/>
          <w:szCs w:val="28"/>
          <w:lang w:val="uk-UA" w:eastAsia="uk-UA"/>
          <w14:ligatures w14:val="none"/>
        </w:rPr>
        <w:t xml:space="preserve">], тобто не просто віддзеркалює дійсність, а створює її </w:t>
      </w:r>
      <w:proofErr w:type="spellStart"/>
      <w:r w:rsidRPr="004D2221">
        <w:rPr>
          <w:rFonts w:ascii="Times New Roman" w:eastAsia="Times New Roman" w:hAnsi="Times New Roman" w:cs="Times New Roman"/>
          <w:kern w:val="0"/>
          <w:sz w:val="28"/>
          <w:szCs w:val="28"/>
          <w:lang w:val="uk-UA" w:eastAsia="uk-UA"/>
          <w14:ligatures w14:val="none"/>
        </w:rPr>
        <w:t>мовними</w:t>
      </w:r>
      <w:proofErr w:type="spellEnd"/>
      <w:r w:rsidRPr="004D2221">
        <w:rPr>
          <w:rFonts w:ascii="Times New Roman" w:eastAsia="Times New Roman" w:hAnsi="Times New Roman" w:cs="Times New Roman"/>
          <w:kern w:val="0"/>
          <w:sz w:val="28"/>
          <w:szCs w:val="28"/>
          <w:lang w:val="uk-UA" w:eastAsia="uk-UA"/>
          <w14:ligatures w14:val="none"/>
        </w:rPr>
        <w:t xml:space="preserve"> засобами. У цьому сенсі дискурс є інструментом влади, знання й ідеології, оскільки через мову суспільство визначає, що вважати істинним, значущим чи легітимним.</w:t>
      </w:r>
    </w:p>
    <w:p w14:paraId="7190F042" w14:textId="3FE9D713"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Серед сучасних наукових підходів до розуміння дискурсу особливе місце посідають праці Т. ван </w:t>
      </w:r>
      <w:proofErr w:type="spellStart"/>
      <w:r w:rsidRPr="004D2221">
        <w:rPr>
          <w:rFonts w:ascii="Times New Roman" w:eastAsia="Times New Roman" w:hAnsi="Times New Roman" w:cs="Times New Roman"/>
          <w:kern w:val="0"/>
          <w:sz w:val="28"/>
          <w:szCs w:val="28"/>
          <w:lang w:val="uk-UA" w:eastAsia="uk-UA"/>
          <w14:ligatures w14:val="none"/>
        </w:rPr>
        <w:t>Дейка</w:t>
      </w:r>
      <w:proofErr w:type="spellEnd"/>
      <w:r w:rsidRPr="004D2221">
        <w:rPr>
          <w:rFonts w:ascii="Times New Roman" w:eastAsia="Times New Roman" w:hAnsi="Times New Roman" w:cs="Times New Roman"/>
          <w:kern w:val="0"/>
          <w:sz w:val="28"/>
          <w:szCs w:val="28"/>
          <w:lang w:val="uk-UA" w:eastAsia="uk-UA"/>
          <w14:ligatures w14:val="none"/>
        </w:rPr>
        <w:t xml:space="preserve">, який розробив </w:t>
      </w:r>
      <w:proofErr w:type="spellStart"/>
      <w:r w:rsidRPr="004D2221">
        <w:rPr>
          <w:rFonts w:ascii="Times New Roman" w:eastAsia="Times New Roman" w:hAnsi="Times New Roman" w:cs="Times New Roman"/>
          <w:kern w:val="0"/>
          <w:sz w:val="28"/>
          <w:szCs w:val="28"/>
          <w:lang w:val="uk-UA" w:eastAsia="uk-UA"/>
          <w14:ligatures w14:val="none"/>
        </w:rPr>
        <w:t>когнітивно</w:t>
      </w:r>
      <w:proofErr w:type="spellEnd"/>
      <w:r w:rsidRPr="004D2221">
        <w:rPr>
          <w:rFonts w:ascii="Times New Roman" w:eastAsia="Times New Roman" w:hAnsi="Times New Roman" w:cs="Times New Roman"/>
          <w:kern w:val="0"/>
          <w:sz w:val="28"/>
          <w:szCs w:val="28"/>
          <w:lang w:val="uk-UA" w:eastAsia="uk-UA"/>
          <w14:ligatures w14:val="none"/>
        </w:rPr>
        <w:t xml:space="preserve">-дискурсивну модель аналізу мовлення, де поєднуються структура тексту, ментальні репрезентації </w:t>
      </w:r>
      <w:proofErr w:type="spellStart"/>
      <w:r w:rsidRPr="004D2221">
        <w:rPr>
          <w:rFonts w:ascii="Times New Roman" w:eastAsia="Times New Roman" w:hAnsi="Times New Roman" w:cs="Times New Roman"/>
          <w:kern w:val="0"/>
          <w:sz w:val="28"/>
          <w:szCs w:val="28"/>
          <w:lang w:val="uk-UA" w:eastAsia="uk-UA"/>
          <w14:ligatures w14:val="none"/>
        </w:rPr>
        <w:t>комунікантів</w:t>
      </w:r>
      <w:proofErr w:type="spellEnd"/>
      <w:r w:rsidRPr="004D2221">
        <w:rPr>
          <w:rFonts w:ascii="Times New Roman" w:eastAsia="Times New Roman" w:hAnsi="Times New Roman" w:cs="Times New Roman"/>
          <w:kern w:val="0"/>
          <w:sz w:val="28"/>
          <w:szCs w:val="28"/>
          <w:lang w:val="uk-UA" w:eastAsia="uk-UA"/>
          <w14:ligatures w14:val="none"/>
        </w:rPr>
        <w:t xml:space="preserve"> та соціальні контексти комунікації [</w:t>
      </w:r>
      <w:r w:rsidR="00262A13">
        <w:rPr>
          <w:rFonts w:ascii="Times New Roman" w:eastAsia="Times New Roman" w:hAnsi="Times New Roman" w:cs="Times New Roman"/>
          <w:kern w:val="0"/>
          <w:sz w:val="28"/>
          <w:szCs w:val="28"/>
          <w:lang w:val="uk-UA" w:eastAsia="uk-UA"/>
          <w14:ligatures w14:val="none"/>
        </w:rPr>
        <w:t>46; 47; 48</w:t>
      </w:r>
      <w:r w:rsidRPr="004D2221">
        <w:rPr>
          <w:rFonts w:ascii="Times New Roman" w:eastAsia="Times New Roman" w:hAnsi="Times New Roman" w:cs="Times New Roman"/>
          <w:kern w:val="0"/>
          <w:sz w:val="28"/>
          <w:szCs w:val="28"/>
          <w:lang w:val="uk-UA" w:eastAsia="uk-UA"/>
          <w14:ligatures w14:val="none"/>
        </w:rPr>
        <w:t xml:space="preserve">]. Ван </w:t>
      </w:r>
      <w:proofErr w:type="spellStart"/>
      <w:r w:rsidRPr="004D2221">
        <w:rPr>
          <w:rFonts w:ascii="Times New Roman" w:eastAsia="Times New Roman" w:hAnsi="Times New Roman" w:cs="Times New Roman"/>
          <w:kern w:val="0"/>
          <w:sz w:val="28"/>
          <w:szCs w:val="28"/>
          <w:lang w:val="uk-UA" w:eastAsia="uk-UA"/>
          <w14:ligatures w14:val="none"/>
        </w:rPr>
        <w:t>Дейк</w:t>
      </w:r>
      <w:proofErr w:type="spellEnd"/>
      <w:r w:rsidRPr="004D2221">
        <w:rPr>
          <w:rFonts w:ascii="Times New Roman" w:eastAsia="Times New Roman" w:hAnsi="Times New Roman" w:cs="Times New Roman"/>
          <w:kern w:val="0"/>
          <w:sz w:val="28"/>
          <w:szCs w:val="28"/>
          <w:lang w:val="uk-UA" w:eastAsia="uk-UA"/>
          <w14:ligatures w14:val="none"/>
        </w:rPr>
        <w:t xml:space="preserve"> пропонує багаторівневий підхід до аналізу дискурсу, який охоплює макроструктуру (загальний зміст), мікроструктуру (</w:t>
      </w:r>
      <w:proofErr w:type="spellStart"/>
      <w:r w:rsidRPr="004D2221">
        <w:rPr>
          <w:rFonts w:ascii="Times New Roman" w:eastAsia="Times New Roman" w:hAnsi="Times New Roman" w:cs="Times New Roman"/>
          <w:kern w:val="0"/>
          <w:sz w:val="28"/>
          <w:szCs w:val="28"/>
          <w:lang w:val="uk-UA" w:eastAsia="uk-UA"/>
          <w14:ligatures w14:val="none"/>
        </w:rPr>
        <w:t>мовні</w:t>
      </w:r>
      <w:proofErr w:type="spellEnd"/>
      <w:r w:rsidRPr="004D2221">
        <w:rPr>
          <w:rFonts w:ascii="Times New Roman" w:eastAsia="Times New Roman" w:hAnsi="Times New Roman" w:cs="Times New Roman"/>
          <w:kern w:val="0"/>
          <w:sz w:val="28"/>
          <w:szCs w:val="28"/>
          <w:lang w:val="uk-UA" w:eastAsia="uk-UA"/>
          <w14:ligatures w14:val="none"/>
        </w:rPr>
        <w:t xml:space="preserve"> одиниці, граматику, лексику), когнітивний рівень (моделі знань і переконань) та соціальний рівень (ідеології, норми, владні відносини). Саме завдяки цій моделі дискурс почали </w:t>
      </w:r>
      <w:r w:rsidRPr="004D2221">
        <w:rPr>
          <w:rFonts w:ascii="Times New Roman" w:eastAsia="Times New Roman" w:hAnsi="Times New Roman" w:cs="Times New Roman"/>
          <w:kern w:val="0"/>
          <w:sz w:val="28"/>
          <w:szCs w:val="28"/>
          <w:lang w:val="uk-UA" w:eastAsia="uk-UA"/>
          <w14:ligatures w14:val="none"/>
        </w:rPr>
        <w:lastRenderedPageBreak/>
        <w:t>розглядати не як лінійну послідовність висловлень, а як складну систему взаємодії мови, свідомості й суспільства.</w:t>
      </w:r>
    </w:p>
    <w:p w14:paraId="605E0424" w14:textId="575BD9FD"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Концепція дискурсу в працях М. </w:t>
      </w:r>
      <w:proofErr w:type="spellStart"/>
      <w:r w:rsidRPr="004D2221">
        <w:rPr>
          <w:rFonts w:ascii="Times New Roman" w:eastAsia="Times New Roman" w:hAnsi="Times New Roman" w:cs="Times New Roman"/>
          <w:kern w:val="0"/>
          <w:sz w:val="28"/>
          <w:szCs w:val="28"/>
          <w:lang w:val="uk-UA" w:eastAsia="uk-UA"/>
          <w14:ligatures w14:val="none"/>
        </w:rPr>
        <w:t>Галлідея</w:t>
      </w:r>
      <w:proofErr w:type="spellEnd"/>
      <w:r w:rsidRPr="004D2221">
        <w:rPr>
          <w:rFonts w:ascii="Times New Roman" w:eastAsia="Times New Roman" w:hAnsi="Times New Roman" w:cs="Times New Roman"/>
          <w:kern w:val="0"/>
          <w:sz w:val="28"/>
          <w:szCs w:val="28"/>
          <w:lang w:val="uk-UA" w:eastAsia="uk-UA"/>
          <w14:ligatures w14:val="none"/>
        </w:rPr>
        <w:t xml:space="preserve"> [</w:t>
      </w:r>
      <w:r w:rsidR="00262A13">
        <w:rPr>
          <w:rFonts w:ascii="Times New Roman" w:eastAsia="Times New Roman" w:hAnsi="Times New Roman" w:cs="Times New Roman"/>
          <w:kern w:val="0"/>
          <w:sz w:val="28"/>
          <w:szCs w:val="28"/>
          <w:lang w:val="uk-UA" w:eastAsia="uk-UA"/>
          <w14:ligatures w14:val="none"/>
        </w:rPr>
        <w:t>39</w:t>
      </w:r>
      <w:r w:rsidRPr="004D2221">
        <w:rPr>
          <w:rFonts w:ascii="Times New Roman" w:eastAsia="Times New Roman" w:hAnsi="Times New Roman" w:cs="Times New Roman"/>
          <w:kern w:val="0"/>
          <w:sz w:val="28"/>
          <w:szCs w:val="28"/>
          <w:lang w:val="uk-UA" w:eastAsia="uk-UA"/>
          <w14:ligatures w14:val="none"/>
        </w:rPr>
        <w:t xml:space="preserve">] пов’язана з функціональною лінгвістикою, яка розглядає мову як соціально зумовлену систему. </w:t>
      </w:r>
      <w:proofErr w:type="spellStart"/>
      <w:r w:rsidRPr="004D2221">
        <w:rPr>
          <w:rFonts w:ascii="Times New Roman" w:eastAsia="Times New Roman" w:hAnsi="Times New Roman" w:cs="Times New Roman"/>
          <w:kern w:val="0"/>
          <w:sz w:val="28"/>
          <w:szCs w:val="28"/>
          <w:lang w:val="uk-UA" w:eastAsia="uk-UA"/>
          <w14:ligatures w14:val="none"/>
        </w:rPr>
        <w:t>Галлідей</w:t>
      </w:r>
      <w:proofErr w:type="spellEnd"/>
      <w:r w:rsidRPr="004D2221">
        <w:rPr>
          <w:rFonts w:ascii="Times New Roman" w:eastAsia="Times New Roman" w:hAnsi="Times New Roman" w:cs="Times New Roman"/>
          <w:kern w:val="0"/>
          <w:sz w:val="28"/>
          <w:szCs w:val="28"/>
          <w:lang w:val="uk-UA" w:eastAsia="uk-UA"/>
          <w14:ligatures w14:val="none"/>
        </w:rPr>
        <w:t xml:space="preserve"> наголошує, що кожне </w:t>
      </w:r>
      <w:proofErr w:type="spellStart"/>
      <w:r w:rsidRPr="004D2221">
        <w:rPr>
          <w:rFonts w:ascii="Times New Roman" w:eastAsia="Times New Roman" w:hAnsi="Times New Roman" w:cs="Times New Roman"/>
          <w:kern w:val="0"/>
          <w:sz w:val="28"/>
          <w:szCs w:val="28"/>
          <w:lang w:val="uk-UA" w:eastAsia="uk-UA"/>
          <w14:ligatures w14:val="none"/>
        </w:rPr>
        <w:t>мовне</w:t>
      </w:r>
      <w:proofErr w:type="spellEnd"/>
      <w:r w:rsidRPr="004D2221">
        <w:rPr>
          <w:rFonts w:ascii="Times New Roman" w:eastAsia="Times New Roman" w:hAnsi="Times New Roman" w:cs="Times New Roman"/>
          <w:kern w:val="0"/>
          <w:sz w:val="28"/>
          <w:szCs w:val="28"/>
          <w:lang w:val="uk-UA" w:eastAsia="uk-UA"/>
          <w14:ligatures w14:val="none"/>
        </w:rPr>
        <w:t xml:space="preserve"> явище має комунікативну мету, тому дискурс визначається через виконання мовою трьох головних функцій — </w:t>
      </w:r>
      <w:proofErr w:type="spellStart"/>
      <w:r w:rsidRPr="004D2221">
        <w:rPr>
          <w:rFonts w:ascii="Times New Roman" w:eastAsia="Times New Roman" w:hAnsi="Times New Roman" w:cs="Times New Roman"/>
          <w:kern w:val="0"/>
          <w:sz w:val="28"/>
          <w:szCs w:val="28"/>
          <w:lang w:val="uk-UA" w:eastAsia="uk-UA"/>
          <w14:ligatures w14:val="none"/>
        </w:rPr>
        <w:t>ідеаційної</w:t>
      </w:r>
      <w:proofErr w:type="spellEnd"/>
      <w:r w:rsidRPr="004D2221">
        <w:rPr>
          <w:rFonts w:ascii="Times New Roman" w:eastAsia="Times New Roman" w:hAnsi="Times New Roman" w:cs="Times New Roman"/>
          <w:kern w:val="0"/>
          <w:sz w:val="28"/>
          <w:szCs w:val="28"/>
          <w:lang w:val="uk-UA" w:eastAsia="uk-UA"/>
          <w14:ligatures w14:val="none"/>
        </w:rPr>
        <w:t xml:space="preserve"> (передача знань про світ), </w:t>
      </w:r>
      <w:proofErr w:type="spellStart"/>
      <w:r w:rsidRPr="004D2221">
        <w:rPr>
          <w:rFonts w:ascii="Times New Roman" w:eastAsia="Times New Roman" w:hAnsi="Times New Roman" w:cs="Times New Roman"/>
          <w:kern w:val="0"/>
          <w:sz w:val="28"/>
          <w:szCs w:val="28"/>
          <w:lang w:val="uk-UA" w:eastAsia="uk-UA"/>
          <w14:ligatures w14:val="none"/>
        </w:rPr>
        <w:t>інтерперсональної</w:t>
      </w:r>
      <w:proofErr w:type="spellEnd"/>
      <w:r w:rsidRPr="004D2221">
        <w:rPr>
          <w:rFonts w:ascii="Times New Roman" w:eastAsia="Times New Roman" w:hAnsi="Times New Roman" w:cs="Times New Roman"/>
          <w:kern w:val="0"/>
          <w:sz w:val="28"/>
          <w:szCs w:val="28"/>
          <w:lang w:val="uk-UA" w:eastAsia="uk-UA"/>
          <w14:ligatures w14:val="none"/>
        </w:rPr>
        <w:t xml:space="preserve"> (вираження соціальних відносин) і текстової (організація мовлення в логічну структуру). Звідси випливає, що будь-який текст є втіленням соціальної практики — результатом конкретних ролей, цілей і очікувань мовців у певному контексті.</w:t>
      </w:r>
    </w:p>
    <w:p w14:paraId="11D1D623" w14:textId="59315C73"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Подібної позиції дотримується і Д. </w:t>
      </w:r>
      <w:proofErr w:type="spellStart"/>
      <w:r w:rsidRPr="004D2221">
        <w:rPr>
          <w:rFonts w:ascii="Times New Roman" w:eastAsia="Times New Roman" w:hAnsi="Times New Roman" w:cs="Times New Roman"/>
          <w:kern w:val="0"/>
          <w:sz w:val="28"/>
          <w:szCs w:val="28"/>
          <w:lang w:val="uk-UA" w:eastAsia="uk-UA"/>
          <w14:ligatures w14:val="none"/>
        </w:rPr>
        <w:t>Едвардс</w:t>
      </w:r>
      <w:proofErr w:type="spellEnd"/>
      <w:r w:rsidRPr="004D2221">
        <w:rPr>
          <w:rFonts w:ascii="Times New Roman" w:eastAsia="Times New Roman" w:hAnsi="Times New Roman" w:cs="Times New Roman"/>
          <w:kern w:val="0"/>
          <w:sz w:val="28"/>
          <w:szCs w:val="28"/>
          <w:lang w:val="uk-UA" w:eastAsia="uk-UA"/>
          <w14:ligatures w14:val="none"/>
        </w:rPr>
        <w:t>, який у своїх працях [</w:t>
      </w:r>
      <w:r w:rsidR="00262A13">
        <w:rPr>
          <w:rFonts w:ascii="Times New Roman" w:eastAsia="Times New Roman" w:hAnsi="Times New Roman" w:cs="Times New Roman"/>
          <w:kern w:val="0"/>
          <w:sz w:val="28"/>
          <w:szCs w:val="28"/>
          <w:lang w:val="uk-UA" w:eastAsia="uk-UA"/>
          <w14:ligatures w14:val="none"/>
        </w:rPr>
        <w:t>33</w:t>
      </w:r>
      <w:r w:rsidRPr="004D2221">
        <w:rPr>
          <w:rFonts w:ascii="Times New Roman" w:eastAsia="Times New Roman" w:hAnsi="Times New Roman" w:cs="Times New Roman"/>
          <w:kern w:val="0"/>
          <w:sz w:val="28"/>
          <w:szCs w:val="28"/>
          <w:lang w:val="uk-UA" w:eastAsia="uk-UA"/>
          <w14:ligatures w14:val="none"/>
        </w:rPr>
        <w:t xml:space="preserve">; </w:t>
      </w:r>
      <w:r w:rsidR="00262A13">
        <w:rPr>
          <w:rFonts w:ascii="Times New Roman" w:eastAsia="Times New Roman" w:hAnsi="Times New Roman" w:cs="Times New Roman"/>
          <w:kern w:val="0"/>
          <w:sz w:val="28"/>
          <w:szCs w:val="28"/>
          <w:lang w:val="uk-UA" w:eastAsia="uk-UA"/>
          <w14:ligatures w14:val="none"/>
        </w:rPr>
        <w:t>34</w:t>
      </w:r>
      <w:r w:rsidRPr="004D2221">
        <w:rPr>
          <w:rFonts w:ascii="Times New Roman" w:eastAsia="Times New Roman" w:hAnsi="Times New Roman" w:cs="Times New Roman"/>
          <w:kern w:val="0"/>
          <w:sz w:val="28"/>
          <w:szCs w:val="28"/>
          <w:lang w:val="uk-UA" w:eastAsia="uk-UA"/>
          <w14:ligatures w14:val="none"/>
        </w:rPr>
        <w:t xml:space="preserve">] наголошує, що дискурс є не просто комунікативною дією, а інструментом соціального конструювання знання. Він аналізує, як люди формують спільні уявлення про події, ролі та норми за допомогою </w:t>
      </w:r>
      <w:proofErr w:type="spellStart"/>
      <w:r w:rsidRPr="004D2221">
        <w:rPr>
          <w:rFonts w:ascii="Times New Roman" w:eastAsia="Times New Roman" w:hAnsi="Times New Roman" w:cs="Times New Roman"/>
          <w:kern w:val="0"/>
          <w:sz w:val="28"/>
          <w:szCs w:val="28"/>
          <w:lang w:val="uk-UA" w:eastAsia="uk-UA"/>
          <w14:ligatures w14:val="none"/>
        </w:rPr>
        <w:t>мовних</w:t>
      </w:r>
      <w:proofErr w:type="spellEnd"/>
      <w:r w:rsidRPr="004D2221">
        <w:rPr>
          <w:rFonts w:ascii="Times New Roman" w:eastAsia="Times New Roman" w:hAnsi="Times New Roman" w:cs="Times New Roman"/>
          <w:kern w:val="0"/>
          <w:sz w:val="28"/>
          <w:szCs w:val="28"/>
          <w:lang w:val="uk-UA" w:eastAsia="uk-UA"/>
          <w14:ligatures w14:val="none"/>
        </w:rPr>
        <w:t xml:space="preserve"> стратегій </w:t>
      </w:r>
      <w:r w:rsidR="00262A13">
        <w:rPr>
          <w:rFonts w:ascii="Times New Roman" w:eastAsia="Times New Roman" w:hAnsi="Times New Roman" w:cs="Times New Roman"/>
          <w:kern w:val="0"/>
          <w:sz w:val="28"/>
          <w:szCs w:val="28"/>
          <w:lang w:val="uk-UA" w:eastAsia="uk-UA"/>
          <w14:ligatures w14:val="none"/>
        </w:rPr>
        <w:t>–</w:t>
      </w:r>
      <w:r w:rsidRPr="004D2221">
        <w:rPr>
          <w:rFonts w:ascii="Times New Roman" w:eastAsia="Times New Roman" w:hAnsi="Times New Roman" w:cs="Times New Roman"/>
          <w:kern w:val="0"/>
          <w:sz w:val="28"/>
          <w:szCs w:val="28"/>
          <w:lang w:val="uk-UA" w:eastAsia="uk-UA"/>
          <w14:ligatures w14:val="none"/>
        </w:rPr>
        <w:t xml:space="preserve"> опису, аргументації, узагальнення, оцінювання. </w:t>
      </w:r>
      <w:r w:rsidR="00262A13">
        <w:rPr>
          <w:rFonts w:ascii="Times New Roman" w:eastAsia="Times New Roman" w:hAnsi="Times New Roman" w:cs="Times New Roman"/>
          <w:kern w:val="0"/>
          <w:sz w:val="28"/>
          <w:szCs w:val="28"/>
          <w:lang w:val="uk-UA" w:eastAsia="uk-UA"/>
          <w14:ligatures w14:val="none"/>
        </w:rPr>
        <w:t>Вчений</w:t>
      </w:r>
      <w:r w:rsidRPr="004D2221">
        <w:rPr>
          <w:rFonts w:ascii="Times New Roman" w:eastAsia="Times New Roman" w:hAnsi="Times New Roman" w:cs="Times New Roman"/>
          <w:kern w:val="0"/>
          <w:sz w:val="28"/>
          <w:szCs w:val="28"/>
          <w:lang w:val="uk-UA" w:eastAsia="uk-UA"/>
          <w14:ligatures w14:val="none"/>
        </w:rPr>
        <w:t xml:space="preserve"> підкреслює, що когнітивні процеси не існують ізольовано від мови, а реалізуються в дискурсивних практиках, тобто мислення є дискурсивним за своєю природою.</w:t>
      </w:r>
    </w:p>
    <w:p w14:paraId="3A10B643" w14:textId="6EBB79F0"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Вагомий внесок у формування </w:t>
      </w:r>
      <w:proofErr w:type="spellStart"/>
      <w:r w:rsidRPr="004D2221">
        <w:rPr>
          <w:rFonts w:ascii="Times New Roman" w:eastAsia="Times New Roman" w:hAnsi="Times New Roman" w:cs="Times New Roman"/>
          <w:kern w:val="0"/>
          <w:sz w:val="28"/>
          <w:szCs w:val="28"/>
          <w:lang w:val="uk-UA" w:eastAsia="uk-UA"/>
          <w14:ligatures w14:val="none"/>
        </w:rPr>
        <w:t>дискурсологічної</w:t>
      </w:r>
      <w:proofErr w:type="spellEnd"/>
      <w:r w:rsidRPr="004D2221">
        <w:rPr>
          <w:rFonts w:ascii="Times New Roman" w:eastAsia="Times New Roman" w:hAnsi="Times New Roman" w:cs="Times New Roman"/>
          <w:kern w:val="0"/>
          <w:sz w:val="28"/>
          <w:szCs w:val="28"/>
          <w:lang w:val="uk-UA" w:eastAsia="uk-UA"/>
          <w14:ligatures w14:val="none"/>
        </w:rPr>
        <w:t xml:space="preserve"> теорії зробив Н.</w:t>
      </w:r>
      <w:r w:rsidR="00FA5F26">
        <w:rPr>
          <w:rFonts w:ascii="Times New Roman" w:eastAsia="Times New Roman" w:hAnsi="Times New Roman" w:cs="Times New Roman"/>
          <w:kern w:val="0"/>
          <w:sz w:val="28"/>
          <w:szCs w:val="28"/>
          <w:lang w:val="uk-UA" w:eastAsia="uk-UA"/>
          <w14:ligatures w14:val="none"/>
        </w:rPr>
        <w:t> </w:t>
      </w:r>
      <w:proofErr w:type="spellStart"/>
      <w:r w:rsidRPr="004D2221">
        <w:rPr>
          <w:rFonts w:ascii="Times New Roman" w:eastAsia="Times New Roman" w:hAnsi="Times New Roman" w:cs="Times New Roman"/>
          <w:kern w:val="0"/>
          <w:sz w:val="28"/>
          <w:szCs w:val="28"/>
          <w:lang w:val="uk-UA" w:eastAsia="uk-UA"/>
          <w14:ligatures w14:val="none"/>
        </w:rPr>
        <w:t>Ферклау</w:t>
      </w:r>
      <w:proofErr w:type="spellEnd"/>
      <w:r w:rsidRPr="004D2221">
        <w:rPr>
          <w:rFonts w:ascii="Times New Roman" w:eastAsia="Times New Roman" w:hAnsi="Times New Roman" w:cs="Times New Roman"/>
          <w:kern w:val="0"/>
          <w:sz w:val="28"/>
          <w:szCs w:val="28"/>
          <w:lang w:val="uk-UA" w:eastAsia="uk-UA"/>
          <w14:ligatures w14:val="none"/>
        </w:rPr>
        <w:t xml:space="preserve">, який разом із Р. </w:t>
      </w:r>
      <w:proofErr w:type="spellStart"/>
      <w:r w:rsidRPr="004D2221">
        <w:rPr>
          <w:rFonts w:ascii="Times New Roman" w:eastAsia="Times New Roman" w:hAnsi="Times New Roman" w:cs="Times New Roman"/>
          <w:kern w:val="0"/>
          <w:sz w:val="28"/>
          <w:szCs w:val="28"/>
          <w:lang w:val="uk-UA" w:eastAsia="uk-UA"/>
          <w14:ligatures w14:val="none"/>
        </w:rPr>
        <w:t>Водак</w:t>
      </w:r>
      <w:proofErr w:type="spellEnd"/>
      <w:r w:rsidRPr="004D2221">
        <w:rPr>
          <w:rFonts w:ascii="Times New Roman" w:eastAsia="Times New Roman" w:hAnsi="Times New Roman" w:cs="Times New Roman"/>
          <w:kern w:val="0"/>
          <w:sz w:val="28"/>
          <w:szCs w:val="28"/>
          <w:lang w:val="uk-UA" w:eastAsia="uk-UA"/>
          <w14:ligatures w14:val="none"/>
        </w:rPr>
        <w:t xml:space="preserve"> започаткував критичний дискурс-аналіз (CDA). У праці </w:t>
      </w:r>
      <w:proofErr w:type="spellStart"/>
      <w:r w:rsidRPr="004D2221">
        <w:rPr>
          <w:rFonts w:ascii="Times New Roman" w:eastAsia="Times New Roman" w:hAnsi="Times New Roman" w:cs="Times New Roman"/>
          <w:kern w:val="0"/>
          <w:sz w:val="28"/>
          <w:szCs w:val="28"/>
          <w:lang w:val="uk-UA" w:eastAsia="uk-UA"/>
          <w14:ligatures w14:val="none"/>
        </w:rPr>
        <w:t>Language</w:t>
      </w:r>
      <w:proofErr w:type="spellEnd"/>
      <w:r w:rsidRPr="004D2221">
        <w:rPr>
          <w:rFonts w:ascii="Times New Roman" w:eastAsia="Times New Roman" w:hAnsi="Times New Roman" w:cs="Times New Roman"/>
          <w:kern w:val="0"/>
          <w:sz w:val="28"/>
          <w:szCs w:val="28"/>
          <w:lang w:val="uk-UA" w:eastAsia="uk-UA"/>
          <w14:ligatures w14:val="none"/>
        </w:rPr>
        <w:t xml:space="preserve"> </w:t>
      </w:r>
      <w:proofErr w:type="spellStart"/>
      <w:r w:rsidRPr="004D2221">
        <w:rPr>
          <w:rFonts w:ascii="Times New Roman" w:eastAsia="Times New Roman" w:hAnsi="Times New Roman" w:cs="Times New Roman"/>
          <w:kern w:val="0"/>
          <w:sz w:val="28"/>
          <w:szCs w:val="28"/>
          <w:lang w:val="uk-UA" w:eastAsia="uk-UA"/>
          <w14:ligatures w14:val="none"/>
        </w:rPr>
        <w:t>and</w:t>
      </w:r>
      <w:proofErr w:type="spellEnd"/>
      <w:r w:rsidRPr="004D2221">
        <w:rPr>
          <w:rFonts w:ascii="Times New Roman" w:eastAsia="Times New Roman" w:hAnsi="Times New Roman" w:cs="Times New Roman"/>
          <w:kern w:val="0"/>
          <w:sz w:val="28"/>
          <w:szCs w:val="28"/>
          <w:lang w:val="uk-UA" w:eastAsia="uk-UA"/>
          <w14:ligatures w14:val="none"/>
        </w:rPr>
        <w:t xml:space="preserve"> </w:t>
      </w:r>
      <w:proofErr w:type="spellStart"/>
      <w:r w:rsidRPr="004D2221">
        <w:rPr>
          <w:rFonts w:ascii="Times New Roman" w:eastAsia="Times New Roman" w:hAnsi="Times New Roman" w:cs="Times New Roman"/>
          <w:kern w:val="0"/>
          <w:sz w:val="28"/>
          <w:szCs w:val="28"/>
          <w:lang w:val="uk-UA" w:eastAsia="uk-UA"/>
          <w14:ligatures w14:val="none"/>
        </w:rPr>
        <w:t>Power</w:t>
      </w:r>
      <w:proofErr w:type="spellEnd"/>
      <w:r w:rsidRPr="004D2221">
        <w:rPr>
          <w:rFonts w:ascii="Times New Roman" w:eastAsia="Times New Roman" w:hAnsi="Times New Roman" w:cs="Times New Roman"/>
          <w:kern w:val="0"/>
          <w:sz w:val="28"/>
          <w:szCs w:val="28"/>
          <w:lang w:val="uk-UA" w:eastAsia="uk-UA"/>
          <w14:ligatures w14:val="none"/>
        </w:rPr>
        <w:t xml:space="preserve"> дослідник [</w:t>
      </w:r>
      <w:r w:rsidR="001D2CEE">
        <w:rPr>
          <w:rFonts w:ascii="Times New Roman" w:eastAsia="Times New Roman" w:hAnsi="Times New Roman" w:cs="Times New Roman"/>
          <w:kern w:val="0"/>
          <w:sz w:val="28"/>
          <w:szCs w:val="28"/>
          <w:lang w:val="uk-UA" w:eastAsia="uk-UA"/>
          <w14:ligatures w14:val="none"/>
        </w:rPr>
        <w:t>35</w:t>
      </w:r>
      <w:r w:rsidRPr="004D2221">
        <w:rPr>
          <w:rFonts w:ascii="Times New Roman" w:eastAsia="Times New Roman" w:hAnsi="Times New Roman" w:cs="Times New Roman"/>
          <w:kern w:val="0"/>
          <w:sz w:val="28"/>
          <w:szCs w:val="28"/>
          <w:lang w:val="uk-UA" w:eastAsia="uk-UA"/>
          <w14:ligatures w14:val="none"/>
        </w:rPr>
        <w:t xml:space="preserve">] доводить, що дискурс </w:t>
      </w:r>
      <w:r w:rsidR="001D2CEE">
        <w:rPr>
          <w:rFonts w:ascii="Times New Roman" w:eastAsia="Times New Roman" w:hAnsi="Times New Roman" w:cs="Times New Roman"/>
          <w:kern w:val="0"/>
          <w:sz w:val="28"/>
          <w:szCs w:val="28"/>
          <w:lang w:val="uk-UA" w:eastAsia="uk-UA"/>
          <w14:ligatures w14:val="none"/>
        </w:rPr>
        <w:t>–</w:t>
      </w:r>
      <w:r w:rsidRPr="004D2221">
        <w:rPr>
          <w:rFonts w:ascii="Times New Roman" w:eastAsia="Times New Roman" w:hAnsi="Times New Roman" w:cs="Times New Roman"/>
          <w:kern w:val="0"/>
          <w:sz w:val="28"/>
          <w:szCs w:val="28"/>
          <w:lang w:val="uk-UA" w:eastAsia="uk-UA"/>
          <w14:ligatures w14:val="none"/>
        </w:rPr>
        <w:t xml:space="preserve"> це одночасно і </w:t>
      </w:r>
      <w:proofErr w:type="spellStart"/>
      <w:r w:rsidRPr="004D2221">
        <w:rPr>
          <w:rFonts w:ascii="Times New Roman" w:eastAsia="Times New Roman" w:hAnsi="Times New Roman" w:cs="Times New Roman"/>
          <w:kern w:val="0"/>
          <w:sz w:val="28"/>
          <w:szCs w:val="28"/>
          <w:lang w:val="uk-UA" w:eastAsia="uk-UA"/>
          <w14:ligatures w14:val="none"/>
        </w:rPr>
        <w:t>мовна</w:t>
      </w:r>
      <w:proofErr w:type="spellEnd"/>
      <w:r w:rsidRPr="004D2221">
        <w:rPr>
          <w:rFonts w:ascii="Times New Roman" w:eastAsia="Times New Roman" w:hAnsi="Times New Roman" w:cs="Times New Roman"/>
          <w:kern w:val="0"/>
          <w:sz w:val="28"/>
          <w:szCs w:val="28"/>
          <w:lang w:val="uk-UA" w:eastAsia="uk-UA"/>
          <w14:ligatures w14:val="none"/>
        </w:rPr>
        <w:t xml:space="preserve"> практика, і форма соціальної дії, яка відтворює владні відносини та ідеологічні домінанти суспільства. Аналізуючи політичні, медійні, юридичні та освітні тексти, </w:t>
      </w:r>
      <w:proofErr w:type="spellStart"/>
      <w:r w:rsidRPr="004D2221">
        <w:rPr>
          <w:rFonts w:ascii="Times New Roman" w:eastAsia="Times New Roman" w:hAnsi="Times New Roman" w:cs="Times New Roman"/>
          <w:kern w:val="0"/>
          <w:sz w:val="28"/>
          <w:szCs w:val="28"/>
          <w:lang w:val="uk-UA" w:eastAsia="uk-UA"/>
          <w14:ligatures w14:val="none"/>
        </w:rPr>
        <w:t>Ферклау</w:t>
      </w:r>
      <w:proofErr w:type="spellEnd"/>
      <w:r w:rsidRPr="004D2221">
        <w:rPr>
          <w:rFonts w:ascii="Times New Roman" w:eastAsia="Times New Roman" w:hAnsi="Times New Roman" w:cs="Times New Roman"/>
          <w:kern w:val="0"/>
          <w:sz w:val="28"/>
          <w:szCs w:val="28"/>
          <w:lang w:val="uk-UA" w:eastAsia="uk-UA"/>
          <w14:ligatures w14:val="none"/>
        </w:rPr>
        <w:t xml:space="preserve"> показує, як мова формує соціальні ідентичності, визначає межі знання та впливає на свідомість адресата. Р. </w:t>
      </w:r>
      <w:proofErr w:type="spellStart"/>
      <w:r w:rsidRPr="004D2221">
        <w:rPr>
          <w:rFonts w:ascii="Times New Roman" w:eastAsia="Times New Roman" w:hAnsi="Times New Roman" w:cs="Times New Roman"/>
          <w:kern w:val="0"/>
          <w:sz w:val="28"/>
          <w:szCs w:val="28"/>
          <w:lang w:val="uk-UA" w:eastAsia="uk-UA"/>
          <w14:ligatures w14:val="none"/>
        </w:rPr>
        <w:t>Водак</w:t>
      </w:r>
      <w:proofErr w:type="spellEnd"/>
      <w:r w:rsidRPr="004D2221">
        <w:rPr>
          <w:rFonts w:ascii="Times New Roman" w:eastAsia="Times New Roman" w:hAnsi="Times New Roman" w:cs="Times New Roman"/>
          <w:kern w:val="0"/>
          <w:sz w:val="28"/>
          <w:szCs w:val="28"/>
          <w:lang w:val="uk-UA" w:eastAsia="uk-UA"/>
          <w14:ligatures w14:val="none"/>
        </w:rPr>
        <w:t xml:space="preserve"> і М. </w:t>
      </w:r>
      <w:proofErr w:type="spellStart"/>
      <w:r w:rsidRPr="004D2221">
        <w:rPr>
          <w:rFonts w:ascii="Times New Roman" w:eastAsia="Times New Roman" w:hAnsi="Times New Roman" w:cs="Times New Roman"/>
          <w:kern w:val="0"/>
          <w:sz w:val="28"/>
          <w:szCs w:val="28"/>
          <w:lang w:val="uk-UA" w:eastAsia="uk-UA"/>
          <w14:ligatures w14:val="none"/>
        </w:rPr>
        <w:t>Маєр</w:t>
      </w:r>
      <w:proofErr w:type="spellEnd"/>
      <w:r w:rsidRPr="004D2221">
        <w:rPr>
          <w:rFonts w:ascii="Times New Roman" w:eastAsia="Times New Roman" w:hAnsi="Times New Roman" w:cs="Times New Roman"/>
          <w:kern w:val="0"/>
          <w:sz w:val="28"/>
          <w:szCs w:val="28"/>
          <w:lang w:val="uk-UA" w:eastAsia="uk-UA"/>
          <w14:ligatures w14:val="none"/>
        </w:rPr>
        <w:t xml:space="preserve"> [</w:t>
      </w:r>
      <w:r w:rsidR="001D2CEE">
        <w:rPr>
          <w:rFonts w:ascii="Times New Roman" w:eastAsia="Times New Roman" w:hAnsi="Times New Roman" w:cs="Times New Roman"/>
          <w:kern w:val="0"/>
          <w:sz w:val="28"/>
          <w:szCs w:val="28"/>
          <w:lang w:val="uk-UA" w:eastAsia="uk-UA"/>
          <w14:ligatures w14:val="none"/>
        </w:rPr>
        <w:t>49</w:t>
      </w:r>
      <w:r w:rsidRPr="004D2221">
        <w:rPr>
          <w:rFonts w:ascii="Times New Roman" w:eastAsia="Times New Roman" w:hAnsi="Times New Roman" w:cs="Times New Roman"/>
          <w:kern w:val="0"/>
          <w:sz w:val="28"/>
          <w:szCs w:val="28"/>
          <w:lang w:val="uk-UA" w:eastAsia="uk-UA"/>
          <w14:ligatures w14:val="none"/>
        </w:rPr>
        <w:t xml:space="preserve">] розвинули цей підхід, створивши методологію критичного аналізу дискурсу, яка поєднує соціолінгвістику, прагматику, семіотику та когнітивні науки. У межах цього підходу дискурс вважається простором боротьби значень, де через </w:t>
      </w:r>
      <w:proofErr w:type="spellStart"/>
      <w:r w:rsidRPr="004D2221">
        <w:rPr>
          <w:rFonts w:ascii="Times New Roman" w:eastAsia="Times New Roman" w:hAnsi="Times New Roman" w:cs="Times New Roman"/>
          <w:kern w:val="0"/>
          <w:sz w:val="28"/>
          <w:szCs w:val="28"/>
          <w:lang w:val="uk-UA" w:eastAsia="uk-UA"/>
          <w14:ligatures w14:val="none"/>
        </w:rPr>
        <w:t>мовні</w:t>
      </w:r>
      <w:proofErr w:type="spellEnd"/>
      <w:r w:rsidRPr="004D2221">
        <w:rPr>
          <w:rFonts w:ascii="Times New Roman" w:eastAsia="Times New Roman" w:hAnsi="Times New Roman" w:cs="Times New Roman"/>
          <w:kern w:val="0"/>
          <w:sz w:val="28"/>
          <w:szCs w:val="28"/>
          <w:lang w:val="uk-UA" w:eastAsia="uk-UA"/>
          <w14:ligatures w14:val="none"/>
        </w:rPr>
        <w:t xml:space="preserve"> засоби відтворюються соціальні ієрархії та інституційні практики.</w:t>
      </w:r>
    </w:p>
    <w:p w14:paraId="2E2CEF00" w14:textId="77777777"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lastRenderedPageBreak/>
        <w:t>Таким чином, зарубіжна традиція розглядає дискурс як інтегративне явище, що поєднує текстову організацію, когнітивні моделі й соціальні функції. Він є не лише об’єктом мовознавчого опису, а й механізмом впливу на суспільну свідомість, формування культурних смислів і владних стратегій.</w:t>
      </w:r>
    </w:p>
    <w:p w14:paraId="0CD9917E" w14:textId="58F79714"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В українській лінгвістичній науці поняття дискурсу отримало розвиток у працях Ф. </w:t>
      </w:r>
      <w:proofErr w:type="spellStart"/>
      <w:r w:rsidRPr="004D2221">
        <w:rPr>
          <w:rFonts w:ascii="Times New Roman" w:eastAsia="Times New Roman" w:hAnsi="Times New Roman" w:cs="Times New Roman"/>
          <w:kern w:val="0"/>
          <w:sz w:val="28"/>
          <w:szCs w:val="28"/>
          <w:lang w:val="uk-UA" w:eastAsia="uk-UA"/>
          <w14:ligatures w14:val="none"/>
        </w:rPr>
        <w:t>Бацевича</w:t>
      </w:r>
      <w:proofErr w:type="spellEnd"/>
      <w:r w:rsidRPr="004D2221">
        <w:rPr>
          <w:rFonts w:ascii="Times New Roman" w:eastAsia="Times New Roman" w:hAnsi="Times New Roman" w:cs="Times New Roman"/>
          <w:kern w:val="0"/>
          <w:sz w:val="28"/>
          <w:szCs w:val="28"/>
          <w:lang w:val="uk-UA" w:eastAsia="uk-UA"/>
          <w14:ligatures w14:val="none"/>
        </w:rPr>
        <w:t xml:space="preserve"> [</w:t>
      </w:r>
      <w:r w:rsidR="00DD1197">
        <w:rPr>
          <w:rFonts w:ascii="Times New Roman" w:eastAsia="Times New Roman" w:hAnsi="Times New Roman" w:cs="Times New Roman"/>
          <w:kern w:val="0"/>
          <w:sz w:val="28"/>
          <w:szCs w:val="28"/>
          <w:lang w:val="uk-UA" w:eastAsia="uk-UA"/>
          <w14:ligatures w14:val="none"/>
        </w:rPr>
        <w:t>2</w:t>
      </w:r>
      <w:r w:rsidRPr="004D2221">
        <w:rPr>
          <w:rFonts w:ascii="Times New Roman" w:eastAsia="Times New Roman" w:hAnsi="Times New Roman" w:cs="Times New Roman"/>
          <w:kern w:val="0"/>
          <w:sz w:val="28"/>
          <w:szCs w:val="28"/>
          <w:lang w:val="uk-UA" w:eastAsia="uk-UA"/>
          <w14:ligatures w14:val="none"/>
        </w:rPr>
        <w:t xml:space="preserve">; </w:t>
      </w:r>
      <w:r w:rsidR="00DD1197">
        <w:rPr>
          <w:rFonts w:ascii="Times New Roman" w:eastAsia="Times New Roman" w:hAnsi="Times New Roman" w:cs="Times New Roman"/>
          <w:kern w:val="0"/>
          <w:sz w:val="28"/>
          <w:szCs w:val="28"/>
          <w:lang w:val="uk-UA" w:eastAsia="uk-UA"/>
          <w14:ligatures w14:val="none"/>
        </w:rPr>
        <w:t>3</w:t>
      </w:r>
      <w:r w:rsidRPr="004D2221">
        <w:rPr>
          <w:rFonts w:ascii="Times New Roman" w:eastAsia="Times New Roman" w:hAnsi="Times New Roman" w:cs="Times New Roman"/>
          <w:kern w:val="0"/>
          <w:sz w:val="28"/>
          <w:szCs w:val="28"/>
          <w:lang w:val="uk-UA" w:eastAsia="uk-UA"/>
          <w14:ligatures w14:val="none"/>
        </w:rPr>
        <w:t xml:space="preserve">], М. </w:t>
      </w:r>
      <w:proofErr w:type="spellStart"/>
      <w:r w:rsidRPr="004D2221">
        <w:rPr>
          <w:rFonts w:ascii="Times New Roman" w:eastAsia="Times New Roman" w:hAnsi="Times New Roman" w:cs="Times New Roman"/>
          <w:kern w:val="0"/>
          <w:sz w:val="28"/>
          <w:szCs w:val="28"/>
          <w:lang w:val="uk-UA" w:eastAsia="uk-UA"/>
          <w14:ligatures w14:val="none"/>
        </w:rPr>
        <w:t>Кочергана</w:t>
      </w:r>
      <w:proofErr w:type="spellEnd"/>
      <w:r w:rsidRPr="004D2221">
        <w:rPr>
          <w:rFonts w:ascii="Times New Roman" w:eastAsia="Times New Roman" w:hAnsi="Times New Roman" w:cs="Times New Roman"/>
          <w:kern w:val="0"/>
          <w:sz w:val="28"/>
          <w:szCs w:val="28"/>
          <w:lang w:val="uk-UA" w:eastAsia="uk-UA"/>
          <w14:ligatures w14:val="none"/>
        </w:rPr>
        <w:t xml:space="preserve"> [</w:t>
      </w:r>
      <w:r w:rsidR="00DD1197">
        <w:rPr>
          <w:rFonts w:ascii="Times New Roman" w:eastAsia="Times New Roman" w:hAnsi="Times New Roman" w:cs="Times New Roman"/>
          <w:kern w:val="0"/>
          <w:sz w:val="28"/>
          <w:szCs w:val="28"/>
          <w:lang w:val="uk-UA" w:eastAsia="uk-UA"/>
          <w14:ligatures w14:val="none"/>
        </w:rPr>
        <w:t>11</w:t>
      </w:r>
      <w:r w:rsidRPr="004D2221">
        <w:rPr>
          <w:rFonts w:ascii="Times New Roman" w:eastAsia="Times New Roman" w:hAnsi="Times New Roman" w:cs="Times New Roman"/>
          <w:kern w:val="0"/>
          <w:sz w:val="28"/>
          <w:szCs w:val="28"/>
          <w:lang w:val="uk-UA" w:eastAsia="uk-UA"/>
          <w14:ligatures w14:val="none"/>
        </w:rPr>
        <w:t xml:space="preserve">], А. </w:t>
      </w:r>
      <w:proofErr w:type="spellStart"/>
      <w:r w:rsidRPr="004D2221">
        <w:rPr>
          <w:rFonts w:ascii="Times New Roman" w:eastAsia="Times New Roman" w:hAnsi="Times New Roman" w:cs="Times New Roman"/>
          <w:kern w:val="0"/>
          <w:sz w:val="28"/>
          <w:szCs w:val="28"/>
          <w:lang w:val="uk-UA" w:eastAsia="uk-UA"/>
          <w14:ligatures w14:val="none"/>
        </w:rPr>
        <w:t>Бєлової</w:t>
      </w:r>
      <w:proofErr w:type="spellEnd"/>
      <w:r w:rsidRPr="004D2221">
        <w:rPr>
          <w:rFonts w:ascii="Times New Roman" w:eastAsia="Times New Roman" w:hAnsi="Times New Roman" w:cs="Times New Roman"/>
          <w:kern w:val="0"/>
          <w:sz w:val="28"/>
          <w:szCs w:val="28"/>
          <w:lang w:val="uk-UA" w:eastAsia="uk-UA"/>
          <w14:ligatures w14:val="none"/>
        </w:rPr>
        <w:t xml:space="preserve"> [</w:t>
      </w:r>
      <w:r w:rsidR="00DD1197">
        <w:rPr>
          <w:rFonts w:ascii="Times New Roman" w:eastAsia="Times New Roman" w:hAnsi="Times New Roman" w:cs="Times New Roman"/>
          <w:kern w:val="0"/>
          <w:sz w:val="28"/>
          <w:szCs w:val="28"/>
          <w:lang w:val="uk-UA" w:eastAsia="uk-UA"/>
          <w14:ligatures w14:val="none"/>
        </w:rPr>
        <w:t>4</w:t>
      </w:r>
      <w:r w:rsidRPr="004D2221">
        <w:rPr>
          <w:rFonts w:ascii="Times New Roman" w:eastAsia="Times New Roman" w:hAnsi="Times New Roman" w:cs="Times New Roman"/>
          <w:kern w:val="0"/>
          <w:sz w:val="28"/>
          <w:szCs w:val="28"/>
          <w:lang w:val="uk-UA" w:eastAsia="uk-UA"/>
          <w14:ligatures w14:val="none"/>
        </w:rPr>
        <w:t>], І. Царьової [</w:t>
      </w:r>
      <w:r w:rsidR="00DD1197">
        <w:rPr>
          <w:rFonts w:ascii="Times New Roman" w:eastAsia="Times New Roman" w:hAnsi="Times New Roman" w:cs="Times New Roman"/>
          <w:kern w:val="0"/>
          <w:sz w:val="28"/>
          <w:szCs w:val="28"/>
          <w:lang w:val="uk-UA" w:eastAsia="uk-UA"/>
          <w14:ligatures w14:val="none"/>
        </w:rPr>
        <w:t>28</w:t>
      </w:r>
      <w:r w:rsidRPr="004D2221">
        <w:rPr>
          <w:rFonts w:ascii="Times New Roman" w:eastAsia="Times New Roman" w:hAnsi="Times New Roman" w:cs="Times New Roman"/>
          <w:kern w:val="0"/>
          <w:sz w:val="28"/>
          <w:szCs w:val="28"/>
          <w:lang w:val="uk-UA" w:eastAsia="uk-UA"/>
          <w14:ligatures w14:val="none"/>
        </w:rPr>
        <w:t xml:space="preserve">] та інших дослідників. </w:t>
      </w:r>
      <w:r w:rsidR="00653A6A">
        <w:rPr>
          <w:rFonts w:ascii="Times New Roman" w:eastAsia="Times New Roman" w:hAnsi="Times New Roman" w:cs="Times New Roman"/>
          <w:kern w:val="0"/>
          <w:sz w:val="28"/>
          <w:szCs w:val="28"/>
          <w:lang w:val="uk-UA" w:eastAsia="uk-UA"/>
          <w14:ligatures w14:val="none"/>
        </w:rPr>
        <w:t xml:space="preserve">Ф. </w:t>
      </w:r>
      <w:proofErr w:type="spellStart"/>
      <w:r w:rsidRPr="004D2221">
        <w:rPr>
          <w:rFonts w:ascii="Times New Roman" w:eastAsia="Times New Roman" w:hAnsi="Times New Roman" w:cs="Times New Roman"/>
          <w:kern w:val="0"/>
          <w:sz w:val="28"/>
          <w:szCs w:val="28"/>
          <w:lang w:val="uk-UA" w:eastAsia="uk-UA"/>
          <w14:ligatures w14:val="none"/>
        </w:rPr>
        <w:t>Бацевич</w:t>
      </w:r>
      <w:proofErr w:type="spellEnd"/>
      <w:r w:rsidRPr="004D2221">
        <w:rPr>
          <w:rFonts w:ascii="Times New Roman" w:eastAsia="Times New Roman" w:hAnsi="Times New Roman" w:cs="Times New Roman"/>
          <w:kern w:val="0"/>
          <w:sz w:val="28"/>
          <w:szCs w:val="28"/>
          <w:lang w:val="uk-UA" w:eastAsia="uk-UA"/>
          <w14:ligatures w14:val="none"/>
        </w:rPr>
        <w:t xml:space="preserve"> визначає дискурс як мовлення, занурене в життя, тобто процес комунікації, який реалізує когнітивні та прагматичні механізми взаємодії. Учений підкреслює, що дискурс завжди має </w:t>
      </w:r>
      <w:proofErr w:type="spellStart"/>
      <w:r w:rsidRPr="004D2221">
        <w:rPr>
          <w:rFonts w:ascii="Times New Roman" w:eastAsia="Times New Roman" w:hAnsi="Times New Roman" w:cs="Times New Roman"/>
          <w:kern w:val="0"/>
          <w:sz w:val="28"/>
          <w:szCs w:val="28"/>
          <w:lang w:val="uk-UA" w:eastAsia="uk-UA"/>
          <w14:ligatures w14:val="none"/>
        </w:rPr>
        <w:t>інтенціональність</w:t>
      </w:r>
      <w:proofErr w:type="spellEnd"/>
      <w:r w:rsidRPr="004D2221">
        <w:rPr>
          <w:rFonts w:ascii="Times New Roman" w:eastAsia="Times New Roman" w:hAnsi="Times New Roman" w:cs="Times New Roman"/>
          <w:kern w:val="0"/>
          <w:sz w:val="28"/>
          <w:szCs w:val="28"/>
          <w:lang w:val="uk-UA" w:eastAsia="uk-UA"/>
          <w14:ligatures w14:val="none"/>
        </w:rPr>
        <w:t xml:space="preserve"> (спрямованість на досягнення мети), </w:t>
      </w:r>
      <w:proofErr w:type="spellStart"/>
      <w:r w:rsidRPr="004D2221">
        <w:rPr>
          <w:rFonts w:ascii="Times New Roman" w:eastAsia="Times New Roman" w:hAnsi="Times New Roman" w:cs="Times New Roman"/>
          <w:kern w:val="0"/>
          <w:sz w:val="28"/>
          <w:szCs w:val="28"/>
          <w:lang w:val="uk-UA" w:eastAsia="uk-UA"/>
          <w14:ligatures w14:val="none"/>
        </w:rPr>
        <w:t>контекстуальність</w:t>
      </w:r>
      <w:proofErr w:type="spellEnd"/>
      <w:r w:rsidRPr="004D2221">
        <w:rPr>
          <w:rFonts w:ascii="Times New Roman" w:eastAsia="Times New Roman" w:hAnsi="Times New Roman" w:cs="Times New Roman"/>
          <w:kern w:val="0"/>
          <w:sz w:val="28"/>
          <w:szCs w:val="28"/>
          <w:lang w:val="uk-UA" w:eastAsia="uk-UA"/>
          <w14:ligatures w14:val="none"/>
        </w:rPr>
        <w:t xml:space="preserve"> (залежність від ситуації спілкування) і інтерактивність (взаємодію учасників). У його працях дискурс виступає основною одиницею комунікативної лінгвістики, що вивчає реальне мовлення в контексті людської діяльності.</w:t>
      </w:r>
    </w:p>
    <w:p w14:paraId="11AF54FC" w14:textId="00DD33CC"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М. </w:t>
      </w:r>
      <w:proofErr w:type="spellStart"/>
      <w:r w:rsidRPr="004D2221">
        <w:rPr>
          <w:rFonts w:ascii="Times New Roman" w:eastAsia="Times New Roman" w:hAnsi="Times New Roman" w:cs="Times New Roman"/>
          <w:kern w:val="0"/>
          <w:sz w:val="28"/>
          <w:szCs w:val="28"/>
          <w:lang w:val="uk-UA" w:eastAsia="uk-UA"/>
          <w14:ligatures w14:val="none"/>
        </w:rPr>
        <w:t>Кочерган</w:t>
      </w:r>
      <w:proofErr w:type="spellEnd"/>
      <w:r w:rsidRPr="004D2221">
        <w:rPr>
          <w:rFonts w:ascii="Times New Roman" w:eastAsia="Times New Roman" w:hAnsi="Times New Roman" w:cs="Times New Roman"/>
          <w:kern w:val="0"/>
          <w:sz w:val="28"/>
          <w:szCs w:val="28"/>
          <w:lang w:val="uk-UA" w:eastAsia="uk-UA"/>
          <w14:ligatures w14:val="none"/>
        </w:rPr>
        <w:t xml:space="preserve"> розглядає дискурс крізь призму функціонального підходу, акцентуючи на його зв’язку з поняттями текст і мовлення [</w:t>
      </w:r>
      <w:r w:rsidR="00653A6A">
        <w:rPr>
          <w:rFonts w:ascii="Times New Roman" w:eastAsia="Times New Roman" w:hAnsi="Times New Roman" w:cs="Times New Roman"/>
          <w:kern w:val="0"/>
          <w:sz w:val="28"/>
          <w:szCs w:val="28"/>
          <w:lang w:val="uk-UA" w:eastAsia="uk-UA"/>
          <w14:ligatures w14:val="none"/>
        </w:rPr>
        <w:t>11</w:t>
      </w:r>
      <w:r w:rsidRPr="004D2221">
        <w:rPr>
          <w:rFonts w:ascii="Times New Roman" w:eastAsia="Times New Roman" w:hAnsi="Times New Roman" w:cs="Times New Roman"/>
          <w:kern w:val="0"/>
          <w:sz w:val="28"/>
          <w:szCs w:val="28"/>
          <w:lang w:val="uk-UA" w:eastAsia="uk-UA"/>
          <w14:ligatures w14:val="none"/>
        </w:rPr>
        <w:t xml:space="preserve">]. На його думку, дискурс </w:t>
      </w:r>
      <w:r w:rsidR="00653A6A">
        <w:rPr>
          <w:rFonts w:ascii="Times New Roman" w:eastAsia="Times New Roman" w:hAnsi="Times New Roman" w:cs="Times New Roman"/>
          <w:kern w:val="0"/>
          <w:sz w:val="28"/>
          <w:szCs w:val="28"/>
          <w:lang w:val="uk-UA" w:eastAsia="uk-UA"/>
          <w14:ligatures w14:val="none"/>
        </w:rPr>
        <w:t>–</w:t>
      </w:r>
      <w:r w:rsidRPr="004D2221">
        <w:rPr>
          <w:rFonts w:ascii="Times New Roman" w:eastAsia="Times New Roman" w:hAnsi="Times New Roman" w:cs="Times New Roman"/>
          <w:kern w:val="0"/>
          <w:sz w:val="28"/>
          <w:szCs w:val="28"/>
          <w:lang w:val="uk-UA" w:eastAsia="uk-UA"/>
          <w14:ligatures w14:val="none"/>
        </w:rPr>
        <w:t xml:space="preserve"> це форма реалізації мови в конкретних комунікативних обставинах, де поєднуються когнітивні, прагматичні й стилістичні аспекти. Учений також наголошує на диференціації інституційних і персональних типів дискурсу, що важливо для подальшого аналізу професійного мовлення, зокрема юридичного.</w:t>
      </w:r>
    </w:p>
    <w:p w14:paraId="0E5C0298" w14:textId="2607548B"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А. Бєлова [</w:t>
      </w:r>
      <w:r w:rsidR="00653A6A">
        <w:rPr>
          <w:rFonts w:ascii="Times New Roman" w:eastAsia="Times New Roman" w:hAnsi="Times New Roman" w:cs="Times New Roman"/>
          <w:kern w:val="0"/>
          <w:sz w:val="28"/>
          <w:szCs w:val="28"/>
          <w:lang w:val="uk-UA" w:eastAsia="uk-UA"/>
          <w14:ligatures w14:val="none"/>
        </w:rPr>
        <w:t>4</w:t>
      </w:r>
      <w:r w:rsidRPr="004D2221">
        <w:rPr>
          <w:rFonts w:ascii="Times New Roman" w:eastAsia="Times New Roman" w:hAnsi="Times New Roman" w:cs="Times New Roman"/>
          <w:kern w:val="0"/>
          <w:sz w:val="28"/>
          <w:szCs w:val="28"/>
          <w:lang w:val="uk-UA" w:eastAsia="uk-UA"/>
          <w14:ligatures w14:val="none"/>
        </w:rPr>
        <w:t>] розглядає дискурс як динамічну єдність тексту та контексту, уточнюючи його зв’язок зі стилем, жанром і комунікативною інтенцією. На її думку, саме в межах дискурсу проявляється жанрова варіативність мовлення, що дозволяє простежити, як форма тексту адаптується до комунікативної мети. І. Царьова [</w:t>
      </w:r>
      <w:r w:rsidR="00653A6A">
        <w:rPr>
          <w:rFonts w:ascii="Times New Roman" w:eastAsia="Times New Roman" w:hAnsi="Times New Roman" w:cs="Times New Roman"/>
          <w:kern w:val="0"/>
          <w:sz w:val="28"/>
          <w:szCs w:val="28"/>
          <w:lang w:val="uk-UA" w:eastAsia="uk-UA"/>
          <w14:ligatures w14:val="none"/>
        </w:rPr>
        <w:t>28</w:t>
      </w:r>
      <w:r w:rsidRPr="004D2221">
        <w:rPr>
          <w:rFonts w:ascii="Times New Roman" w:eastAsia="Times New Roman" w:hAnsi="Times New Roman" w:cs="Times New Roman"/>
          <w:kern w:val="0"/>
          <w:sz w:val="28"/>
          <w:szCs w:val="28"/>
          <w:lang w:val="uk-UA" w:eastAsia="uk-UA"/>
          <w14:ligatures w14:val="none"/>
        </w:rPr>
        <w:t>], у свою чергу, розвиває ідеї дискурсивної організації тексту на матеріалі юридичної мови, показуючи, що у правничих текстах дискурс набуває нормативно-регулятивної функції, забезпечуючи точність і стабільність правового значення.</w:t>
      </w:r>
    </w:p>
    <w:p w14:paraId="7ADC39C9" w14:textId="77777777" w:rsidR="004D2221" w:rsidRPr="004D2221" w:rsidRDefault="004D2221"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D2221">
        <w:rPr>
          <w:rFonts w:ascii="Times New Roman" w:eastAsia="Times New Roman" w:hAnsi="Times New Roman" w:cs="Times New Roman"/>
          <w:kern w:val="0"/>
          <w:sz w:val="28"/>
          <w:szCs w:val="28"/>
          <w:lang w:val="uk-UA" w:eastAsia="uk-UA"/>
          <w14:ligatures w14:val="none"/>
        </w:rPr>
        <w:t xml:space="preserve">Отже, у сучасній науці дискурс постає як багатовимірне явище, що синтезує лінгвістичні, когнітивні й соціальні виміри комунікації. Його </w:t>
      </w:r>
      <w:r w:rsidRPr="004D2221">
        <w:rPr>
          <w:rFonts w:ascii="Times New Roman" w:eastAsia="Times New Roman" w:hAnsi="Times New Roman" w:cs="Times New Roman"/>
          <w:kern w:val="0"/>
          <w:sz w:val="28"/>
          <w:szCs w:val="28"/>
          <w:lang w:val="uk-UA" w:eastAsia="uk-UA"/>
          <w14:ligatures w14:val="none"/>
        </w:rPr>
        <w:lastRenderedPageBreak/>
        <w:t xml:space="preserve">розуміння еволюціонувало від структурного підходу до інтегративної концепції, у межах якої мова розглядається як інструмент соціального впливу, мислення та конструювання реальності. У цьому контексті аналіз дискурсу, зокрема юридичного, є не лише </w:t>
      </w:r>
      <w:proofErr w:type="spellStart"/>
      <w:r w:rsidRPr="004D2221">
        <w:rPr>
          <w:rFonts w:ascii="Times New Roman" w:eastAsia="Times New Roman" w:hAnsi="Times New Roman" w:cs="Times New Roman"/>
          <w:kern w:val="0"/>
          <w:sz w:val="28"/>
          <w:szCs w:val="28"/>
          <w:lang w:val="uk-UA" w:eastAsia="uk-UA"/>
          <w14:ligatures w14:val="none"/>
        </w:rPr>
        <w:t>мовним</w:t>
      </w:r>
      <w:proofErr w:type="spellEnd"/>
      <w:r w:rsidRPr="004D2221">
        <w:rPr>
          <w:rFonts w:ascii="Times New Roman" w:eastAsia="Times New Roman" w:hAnsi="Times New Roman" w:cs="Times New Roman"/>
          <w:kern w:val="0"/>
          <w:sz w:val="28"/>
          <w:szCs w:val="28"/>
          <w:lang w:val="uk-UA" w:eastAsia="uk-UA"/>
          <w14:ligatures w14:val="none"/>
        </w:rPr>
        <w:t>, а й соціально-філософським дослідженням, що відкриває можливість глибше осмислити природу мовлення як форми знання, влади та комунікативної взаємодії.</w:t>
      </w:r>
    </w:p>
    <w:p w14:paraId="54333452" w14:textId="77777777" w:rsidR="004D2221" w:rsidRPr="004D2221" w:rsidRDefault="004D2221" w:rsidP="00F43E4C">
      <w:pPr>
        <w:pStyle w:val="a7"/>
        <w:spacing w:after="0" w:line="360" w:lineRule="auto"/>
        <w:ind w:left="380" w:firstLine="709"/>
        <w:jc w:val="both"/>
        <w:rPr>
          <w:rFonts w:ascii="Times New Roman" w:hAnsi="Times New Roman" w:cs="Times New Roman"/>
          <w:sz w:val="28"/>
          <w:szCs w:val="28"/>
          <w:lang w:val="uk-UA"/>
        </w:rPr>
      </w:pPr>
    </w:p>
    <w:p w14:paraId="1233C688" w14:textId="4D29C3B1" w:rsidR="001B566E" w:rsidRPr="00117404" w:rsidRDefault="001B566E" w:rsidP="00F43E4C">
      <w:pPr>
        <w:pStyle w:val="3"/>
        <w:numPr>
          <w:ilvl w:val="1"/>
          <w:numId w:val="12"/>
        </w:numPr>
        <w:spacing w:before="0" w:line="360" w:lineRule="auto"/>
        <w:ind w:firstLine="709"/>
        <w:jc w:val="both"/>
        <w:rPr>
          <w:rFonts w:ascii="Times New Roman" w:hAnsi="Times New Roman" w:cs="Times New Roman"/>
          <w:b/>
          <w:bCs/>
          <w:color w:val="auto"/>
          <w:sz w:val="28"/>
          <w:szCs w:val="28"/>
          <w:lang w:val="uk-UA"/>
        </w:rPr>
      </w:pPr>
      <w:r w:rsidRPr="00117404">
        <w:rPr>
          <w:rFonts w:ascii="Times New Roman" w:hAnsi="Times New Roman" w:cs="Times New Roman"/>
          <w:b/>
          <w:bCs/>
          <w:color w:val="auto"/>
          <w:sz w:val="28"/>
          <w:szCs w:val="28"/>
        </w:rPr>
        <w:t xml:space="preserve">Юридичний дискурс як </w:t>
      </w:r>
      <w:r w:rsidR="004D2221" w:rsidRPr="00117404">
        <w:rPr>
          <w:rFonts w:ascii="Times New Roman" w:hAnsi="Times New Roman" w:cs="Times New Roman"/>
          <w:b/>
          <w:bCs/>
          <w:color w:val="auto"/>
          <w:sz w:val="28"/>
          <w:szCs w:val="28"/>
          <w:lang w:val="uk-UA"/>
        </w:rPr>
        <w:t xml:space="preserve">об’єкт дослідження </w:t>
      </w:r>
    </w:p>
    <w:p w14:paraId="73C7A59F" w14:textId="71027FCB" w:rsidR="004D2221" w:rsidRPr="004D2221" w:rsidRDefault="004D2221" w:rsidP="00F43E4C">
      <w:pPr>
        <w:spacing w:after="0" w:line="360" w:lineRule="auto"/>
        <w:ind w:firstLine="709"/>
        <w:jc w:val="both"/>
        <w:rPr>
          <w:rFonts w:ascii="Times New Roman" w:hAnsi="Times New Roman" w:cs="Times New Roman"/>
          <w:sz w:val="28"/>
          <w:szCs w:val="28"/>
          <w:lang w:val="uk-UA"/>
        </w:rPr>
      </w:pPr>
    </w:p>
    <w:p w14:paraId="39CAD499" w14:textId="76C7D77C"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 xml:space="preserve">Важливу роль у дослідженні юридичного дискурсу відіграли праці як українських, так і зарубіжних учених, які сформували цілісну систему підходів до вивчення мови права, її функцій, стилістичних особливостей та соціокультурної зумовленості. В українській науковій традиції становлення правничої лінгвістики як окремого напрямку відбулося у кінці ХХ – на початку ХХІ століття. Наукові основи юридичної лінгвістики в Україні закладено у працях Н. </w:t>
      </w:r>
      <w:proofErr w:type="spellStart"/>
      <w:r w:rsidRPr="00117404">
        <w:rPr>
          <w:rFonts w:ascii="Times New Roman" w:eastAsia="Times New Roman" w:hAnsi="Times New Roman" w:cs="Times New Roman"/>
          <w:kern w:val="0"/>
          <w:sz w:val="28"/>
          <w:szCs w:val="28"/>
          <w:lang w:val="uk-UA" w:eastAsia="uk-UA"/>
          <w14:ligatures w14:val="none"/>
        </w:rPr>
        <w:t>Артикуци</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653A6A">
        <w:rPr>
          <w:rFonts w:ascii="Times New Roman" w:eastAsia="Times New Roman" w:hAnsi="Times New Roman" w:cs="Times New Roman"/>
          <w:kern w:val="0"/>
          <w:sz w:val="28"/>
          <w:szCs w:val="28"/>
          <w:lang w:val="uk-UA" w:eastAsia="uk-UA"/>
          <w14:ligatures w14:val="none"/>
        </w:rPr>
        <w:t>1</w:t>
      </w:r>
      <w:r w:rsidRPr="00117404">
        <w:rPr>
          <w:rFonts w:ascii="Times New Roman" w:eastAsia="Times New Roman" w:hAnsi="Times New Roman" w:cs="Times New Roman"/>
          <w:kern w:val="0"/>
          <w:sz w:val="28"/>
          <w:szCs w:val="28"/>
          <w:lang w:val="uk-UA" w:eastAsia="uk-UA"/>
          <w14:ligatures w14:val="none"/>
        </w:rPr>
        <w:t xml:space="preserve">], О. </w:t>
      </w:r>
      <w:proofErr w:type="spellStart"/>
      <w:r w:rsidRPr="00117404">
        <w:rPr>
          <w:rFonts w:ascii="Times New Roman" w:eastAsia="Times New Roman" w:hAnsi="Times New Roman" w:cs="Times New Roman"/>
          <w:kern w:val="0"/>
          <w:sz w:val="28"/>
          <w:szCs w:val="28"/>
          <w:lang w:val="uk-UA" w:eastAsia="uk-UA"/>
          <w14:ligatures w14:val="none"/>
        </w:rPr>
        <w:t>Доценко</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310CDC">
        <w:rPr>
          <w:rFonts w:ascii="Times New Roman" w:eastAsia="Times New Roman" w:hAnsi="Times New Roman" w:cs="Times New Roman"/>
          <w:kern w:val="0"/>
          <w:sz w:val="28"/>
          <w:szCs w:val="28"/>
          <w:lang w:val="uk-UA" w:eastAsia="uk-UA"/>
          <w14:ligatures w14:val="none"/>
        </w:rPr>
        <w:t>5</w:t>
      </w:r>
      <w:r w:rsidRPr="00117404">
        <w:rPr>
          <w:rFonts w:ascii="Times New Roman" w:eastAsia="Times New Roman" w:hAnsi="Times New Roman" w:cs="Times New Roman"/>
          <w:kern w:val="0"/>
          <w:sz w:val="28"/>
          <w:szCs w:val="28"/>
          <w:lang w:val="uk-UA" w:eastAsia="uk-UA"/>
          <w14:ligatures w14:val="none"/>
        </w:rPr>
        <w:t xml:space="preserve">], Л. Шевченко та Д. </w:t>
      </w:r>
      <w:proofErr w:type="spellStart"/>
      <w:r w:rsidRPr="00117404">
        <w:rPr>
          <w:rFonts w:ascii="Times New Roman" w:eastAsia="Times New Roman" w:hAnsi="Times New Roman" w:cs="Times New Roman"/>
          <w:kern w:val="0"/>
          <w:sz w:val="28"/>
          <w:szCs w:val="28"/>
          <w:lang w:val="uk-UA" w:eastAsia="uk-UA"/>
          <w14:ligatures w14:val="none"/>
        </w:rPr>
        <w:t>Сизонова</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310CDC">
        <w:rPr>
          <w:rFonts w:ascii="Times New Roman" w:eastAsia="Times New Roman" w:hAnsi="Times New Roman" w:cs="Times New Roman"/>
          <w:kern w:val="0"/>
          <w:sz w:val="28"/>
          <w:szCs w:val="28"/>
          <w:lang w:val="uk-UA" w:eastAsia="uk-UA"/>
          <w14:ligatures w14:val="none"/>
        </w:rPr>
        <w:t>25</w:t>
      </w:r>
      <w:r w:rsidRPr="00117404">
        <w:rPr>
          <w:rFonts w:ascii="Times New Roman" w:eastAsia="Times New Roman" w:hAnsi="Times New Roman" w:cs="Times New Roman"/>
          <w:kern w:val="0"/>
          <w:sz w:val="28"/>
          <w:szCs w:val="28"/>
          <w:lang w:val="uk-UA" w:eastAsia="uk-UA"/>
          <w14:ligatures w14:val="none"/>
        </w:rPr>
        <w:t xml:space="preserve">], які визначають юридичну мову як спеціалізований комунікативний код, покликаний забезпечити точну, нормативну й однозначну передачу правових понять. На думку цих авторів, правниче мовлення виконує </w:t>
      </w:r>
      <w:proofErr w:type="spellStart"/>
      <w:r w:rsidRPr="00117404">
        <w:rPr>
          <w:rFonts w:ascii="Times New Roman" w:eastAsia="Times New Roman" w:hAnsi="Times New Roman" w:cs="Times New Roman"/>
          <w:kern w:val="0"/>
          <w:sz w:val="28"/>
          <w:szCs w:val="28"/>
          <w:lang w:val="uk-UA" w:eastAsia="uk-UA"/>
          <w14:ligatures w14:val="none"/>
        </w:rPr>
        <w:t>когнітивно</w:t>
      </w:r>
      <w:proofErr w:type="spellEnd"/>
      <w:r w:rsidRPr="00117404">
        <w:rPr>
          <w:rFonts w:ascii="Times New Roman" w:eastAsia="Times New Roman" w:hAnsi="Times New Roman" w:cs="Times New Roman"/>
          <w:kern w:val="0"/>
          <w:sz w:val="28"/>
          <w:szCs w:val="28"/>
          <w:lang w:val="uk-UA" w:eastAsia="uk-UA"/>
          <w14:ligatures w14:val="none"/>
        </w:rPr>
        <w:t>-регулятивну функцію, оскільки його структура спрямована не лише на опис правових реалій, а й на формування певної моделі юридичного мислення.</w:t>
      </w:r>
    </w:p>
    <w:p w14:paraId="354AC37B" w14:textId="7530A587"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У працях українських дослідників підкреслюється, що юридична мова характеризується високим ступенем стандартизації, логічністю, термінологічною насиченістю, точністю формулювань та відсутністю емоційного забарвлення. Такі ознаки забезпечують правову визначеність і унеможливлюють багатозначність інтерпретації тексту. Н. Коваль [</w:t>
      </w:r>
      <w:r w:rsidR="00310CDC">
        <w:rPr>
          <w:rFonts w:ascii="Times New Roman" w:eastAsia="Times New Roman" w:hAnsi="Times New Roman" w:cs="Times New Roman"/>
          <w:kern w:val="0"/>
          <w:sz w:val="28"/>
          <w:szCs w:val="28"/>
          <w:lang w:val="uk-UA" w:eastAsia="uk-UA"/>
          <w14:ligatures w14:val="none"/>
        </w:rPr>
        <w:t>9; 10</w:t>
      </w:r>
      <w:r w:rsidRPr="00117404">
        <w:rPr>
          <w:rFonts w:ascii="Times New Roman" w:eastAsia="Times New Roman" w:hAnsi="Times New Roman" w:cs="Times New Roman"/>
          <w:kern w:val="0"/>
          <w:sz w:val="28"/>
          <w:szCs w:val="28"/>
          <w:lang w:val="uk-UA" w:eastAsia="uk-UA"/>
          <w14:ligatures w14:val="none"/>
        </w:rPr>
        <w:t xml:space="preserve">] розглядає англомовний юридичний дискурс як систему </w:t>
      </w:r>
      <w:proofErr w:type="spellStart"/>
      <w:r w:rsidRPr="00117404">
        <w:rPr>
          <w:rFonts w:ascii="Times New Roman" w:eastAsia="Times New Roman" w:hAnsi="Times New Roman" w:cs="Times New Roman"/>
          <w:kern w:val="0"/>
          <w:sz w:val="28"/>
          <w:szCs w:val="28"/>
          <w:lang w:val="uk-UA" w:eastAsia="uk-UA"/>
          <w14:ligatures w14:val="none"/>
        </w:rPr>
        <w:t>аргументаційних</w:t>
      </w:r>
      <w:proofErr w:type="spellEnd"/>
      <w:r w:rsidRPr="00117404">
        <w:rPr>
          <w:rFonts w:ascii="Times New Roman" w:eastAsia="Times New Roman" w:hAnsi="Times New Roman" w:cs="Times New Roman"/>
          <w:kern w:val="0"/>
          <w:sz w:val="28"/>
          <w:szCs w:val="28"/>
          <w:lang w:val="uk-UA" w:eastAsia="uk-UA"/>
          <w14:ligatures w14:val="none"/>
        </w:rPr>
        <w:t xml:space="preserve"> і </w:t>
      </w:r>
      <w:proofErr w:type="spellStart"/>
      <w:r w:rsidRPr="00117404">
        <w:rPr>
          <w:rFonts w:ascii="Times New Roman" w:eastAsia="Times New Roman" w:hAnsi="Times New Roman" w:cs="Times New Roman"/>
          <w:kern w:val="0"/>
          <w:sz w:val="28"/>
          <w:szCs w:val="28"/>
          <w:lang w:val="uk-UA" w:eastAsia="uk-UA"/>
          <w14:ligatures w14:val="none"/>
        </w:rPr>
        <w:t>перлокутивних</w:t>
      </w:r>
      <w:proofErr w:type="spellEnd"/>
      <w:r w:rsidRPr="00117404">
        <w:rPr>
          <w:rFonts w:ascii="Times New Roman" w:eastAsia="Times New Roman" w:hAnsi="Times New Roman" w:cs="Times New Roman"/>
          <w:kern w:val="0"/>
          <w:sz w:val="28"/>
          <w:szCs w:val="28"/>
          <w:lang w:val="uk-UA" w:eastAsia="uk-UA"/>
          <w14:ligatures w14:val="none"/>
        </w:rPr>
        <w:t xml:space="preserve"> стратегій, які забезпечують комунікативну ефективність у межах інституційного спілкування. Дослідниця підкреслює, що у правничому </w:t>
      </w:r>
      <w:r w:rsidRPr="00117404">
        <w:rPr>
          <w:rFonts w:ascii="Times New Roman" w:eastAsia="Times New Roman" w:hAnsi="Times New Roman" w:cs="Times New Roman"/>
          <w:kern w:val="0"/>
          <w:sz w:val="28"/>
          <w:szCs w:val="28"/>
          <w:lang w:val="uk-UA" w:eastAsia="uk-UA"/>
          <w14:ligatures w14:val="none"/>
        </w:rPr>
        <w:lastRenderedPageBreak/>
        <w:t xml:space="preserve">контексті мова виконує не лише номінативну, а й </w:t>
      </w:r>
      <w:proofErr w:type="spellStart"/>
      <w:r w:rsidRPr="00117404">
        <w:rPr>
          <w:rFonts w:ascii="Times New Roman" w:eastAsia="Times New Roman" w:hAnsi="Times New Roman" w:cs="Times New Roman"/>
          <w:kern w:val="0"/>
          <w:sz w:val="28"/>
          <w:szCs w:val="28"/>
          <w:lang w:val="uk-UA" w:eastAsia="uk-UA"/>
          <w14:ligatures w14:val="none"/>
        </w:rPr>
        <w:t>персуазивну</w:t>
      </w:r>
      <w:proofErr w:type="spellEnd"/>
      <w:r w:rsidRPr="00117404">
        <w:rPr>
          <w:rFonts w:ascii="Times New Roman" w:eastAsia="Times New Roman" w:hAnsi="Times New Roman" w:cs="Times New Roman"/>
          <w:kern w:val="0"/>
          <w:sz w:val="28"/>
          <w:szCs w:val="28"/>
          <w:lang w:val="uk-UA" w:eastAsia="uk-UA"/>
          <w14:ligatures w14:val="none"/>
        </w:rPr>
        <w:t xml:space="preserve"> функцію, спрямовану на переконання, доведення чи спростування правової позиції.</w:t>
      </w:r>
    </w:p>
    <w:p w14:paraId="103A0D9E" w14:textId="2231FB02"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 xml:space="preserve">У цьому ж руслі працюють Н. </w:t>
      </w:r>
      <w:proofErr w:type="spellStart"/>
      <w:r w:rsidRPr="00117404">
        <w:rPr>
          <w:rFonts w:ascii="Times New Roman" w:eastAsia="Times New Roman" w:hAnsi="Times New Roman" w:cs="Times New Roman"/>
          <w:kern w:val="0"/>
          <w:sz w:val="28"/>
          <w:szCs w:val="28"/>
          <w:lang w:val="uk-UA" w:eastAsia="uk-UA"/>
          <w14:ligatures w14:val="none"/>
        </w:rPr>
        <w:t>Артикуца</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BC20F3" w:rsidRPr="00BC20F3">
        <w:rPr>
          <w:rFonts w:ascii="Times New Roman" w:eastAsia="Times New Roman" w:hAnsi="Times New Roman" w:cs="Times New Roman"/>
          <w:kern w:val="0"/>
          <w:sz w:val="28"/>
          <w:szCs w:val="28"/>
          <w:lang w:val="uk-UA" w:eastAsia="uk-UA"/>
          <w14:ligatures w14:val="none"/>
        </w:rPr>
        <w:t xml:space="preserve">[1] </w:t>
      </w:r>
      <w:r w:rsidRPr="00117404">
        <w:rPr>
          <w:rFonts w:ascii="Times New Roman" w:eastAsia="Times New Roman" w:hAnsi="Times New Roman" w:cs="Times New Roman"/>
          <w:kern w:val="0"/>
          <w:sz w:val="28"/>
          <w:szCs w:val="28"/>
          <w:lang w:val="uk-UA" w:eastAsia="uk-UA"/>
          <w14:ligatures w14:val="none"/>
        </w:rPr>
        <w:t xml:space="preserve">та О. </w:t>
      </w:r>
      <w:proofErr w:type="spellStart"/>
      <w:r w:rsidRPr="00117404">
        <w:rPr>
          <w:rFonts w:ascii="Times New Roman" w:eastAsia="Times New Roman" w:hAnsi="Times New Roman" w:cs="Times New Roman"/>
          <w:kern w:val="0"/>
          <w:sz w:val="28"/>
          <w:szCs w:val="28"/>
          <w:lang w:val="uk-UA" w:eastAsia="uk-UA"/>
          <w14:ligatures w14:val="none"/>
        </w:rPr>
        <w:t>Доценко</w:t>
      </w:r>
      <w:proofErr w:type="spellEnd"/>
      <w:r w:rsidR="00BC20F3" w:rsidRPr="00BC20F3">
        <w:rPr>
          <w:rFonts w:ascii="Times New Roman" w:eastAsia="Times New Roman" w:hAnsi="Times New Roman" w:cs="Times New Roman"/>
          <w:kern w:val="0"/>
          <w:sz w:val="28"/>
          <w:szCs w:val="28"/>
          <w:lang w:val="uk-UA" w:eastAsia="uk-UA"/>
          <w14:ligatures w14:val="none"/>
        </w:rPr>
        <w:t xml:space="preserve"> [5]</w:t>
      </w:r>
      <w:r w:rsidRPr="00117404">
        <w:rPr>
          <w:rFonts w:ascii="Times New Roman" w:eastAsia="Times New Roman" w:hAnsi="Times New Roman" w:cs="Times New Roman"/>
          <w:kern w:val="0"/>
          <w:sz w:val="28"/>
          <w:szCs w:val="28"/>
          <w:lang w:val="uk-UA" w:eastAsia="uk-UA"/>
          <w14:ligatures w14:val="none"/>
        </w:rPr>
        <w:t xml:space="preserve">, які вбачають у юридичному дискурсі особливий тип комунікативної діяльності, де поєднуються раціональність, нормативність і професійна </w:t>
      </w:r>
      <w:proofErr w:type="spellStart"/>
      <w:r w:rsidRPr="00117404">
        <w:rPr>
          <w:rFonts w:ascii="Times New Roman" w:eastAsia="Times New Roman" w:hAnsi="Times New Roman" w:cs="Times New Roman"/>
          <w:kern w:val="0"/>
          <w:sz w:val="28"/>
          <w:szCs w:val="28"/>
          <w:lang w:val="uk-UA" w:eastAsia="uk-UA"/>
          <w14:ligatures w14:val="none"/>
        </w:rPr>
        <w:t>етикетність</w:t>
      </w:r>
      <w:proofErr w:type="spellEnd"/>
      <w:r w:rsidRPr="00117404">
        <w:rPr>
          <w:rFonts w:ascii="Times New Roman" w:eastAsia="Times New Roman" w:hAnsi="Times New Roman" w:cs="Times New Roman"/>
          <w:kern w:val="0"/>
          <w:sz w:val="28"/>
          <w:szCs w:val="28"/>
          <w:lang w:val="uk-UA" w:eastAsia="uk-UA"/>
          <w14:ligatures w14:val="none"/>
        </w:rPr>
        <w:t>. Л.</w:t>
      </w:r>
      <w:r w:rsidR="0081551C">
        <w:rPr>
          <w:rFonts w:ascii="Times New Roman" w:eastAsia="Times New Roman" w:hAnsi="Times New Roman" w:cs="Times New Roman"/>
          <w:kern w:val="0"/>
          <w:sz w:val="28"/>
          <w:szCs w:val="28"/>
          <w:lang w:val="uk-UA" w:eastAsia="uk-UA"/>
          <w14:ligatures w14:val="none"/>
        </w:rPr>
        <w:t> </w:t>
      </w:r>
      <w:r w:rsidRPr="00117404">
        <w:rPr>
          <w:rFonts w:ascii="Times New Roman" w:eastAsia="Times New Roman" w:hAnsi="Times New Roman" w:cs="Times New Roman"/>
          <w:kern w:val="0"/>
          <w:sz w:val="28"/>
          <w:szCs w:val="28"/>
          <w:lang w:val="uk-UA" w:eastAsia="uk-UA"/>
          <w14:ligatures w14:val="none"/>
        </w:rPr>
        <w:t xml:space="preserve">Шевченко та Д. </w:t>
      </w:r>
      <w:proofErr w:type="spellStart"/>
      <w:r w:rsidRPr="00117404">
        <w:rPr>
          <w:rFonts w:ascii="Times New Roman" w:eastAsia="Times New Roman" w:hAnsi="Times New Roman" w:cs="Times New Roman"/>
          <w:kern w:val="0"/>
          <w:sz w:val="28"/>
          <w:szCs w:val="28"/>
          <w:lang w:val="uk-UA" w:eastAsia="uk-UA"/>
          <w14:ligatures w14:val="none"/>
        </w:rPr>
        <w:t>Сизонов</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BC20F3" w:rsidRPr="00BC20F3">
        <w:rPr>
          <w:rFonts w:ascii="Times New Roman" w:eastAsia="Times New Roman" w:hAnsi="Times New Roman" w:cs="Times New Roman"/>
          <w:kern w:val="0"/>
          <w:sz w:val="28"/>
          <w:szCs w:val="28"/>
          <w:lang w:val="ru-RU" w:eastAsia="uk-UA"/>
          <w14:ligatures w14:val="none"/>
        </w:rPr>
        <w:t>2</w:t>
      </w:r>
      <w:r w:rsidR="00BC20F3" w:rsidRPr="00524FCA">
        <w:rPr>
          <w:rFonts w:ascii="Times New Roman" w:eastAsia="Times New Roman" w:hAnsi="Times New Roman" w:cs="Times New Roman"/>
          <w:kern w:val="0"/>
          <w:sz w:val="28"/>
          <w:szCs w:val="28"/>
          <w:lang w:val="ru-RU" w:eastAsia="uk-UA"/>
          <w14:ligatures w14:val="none"/>
        </w:rPr>
        <w:t>5</w:t>
      </w:r>
      <w:r w:rsidRPr="00117404">
        <w:rPr>
          <w:rFonts w:ascii="Times New Roman" w:eastAsia="Times New Roman" w:hAnsi="Times New Roman" w:cs="Times New Roman"/>
          <w:kern w:val="0"/>
          <w:sz w:val="28"/>
          <w:szCs w:val="28"/>
          <w:lang w:val="uk-UA" w:eastAsia="uk-UA"/>
          <w14:ligatures w14:val="none"/>
        </w:rPr>
        <w:t xml:space="preserve">] пропонують розглядати юридичну комунікацію як систему текстів, що функціонують у межах соціально-правових інститутів та мають регулювальний характер. На думку дослідників, такі тексти відзначаються стабільністю </w:t>
      </w:r>
      <w:proofErr w:type="spellStart"/>
      <w:r w:rsidRPr="00117404">
        <w:rPr>
          <w:rFonts w:ascii="Times New Roman" w:eastAsia="Times New Roman" w:hAnsi="Times New Roman" w:cs="Times New Roman"/>
          <w:kern w:val="0"/>
          <w:sz w:val="28"/>
          <w:szCs w:val="28"/>
          <w:lang w:val="uk-UA" w:eastAsia="uk-UA"/>
          <w14:ligatures w14:val="none"/>
        </w:rPr>
        <w:t>мовних</w:t>
      </w:r>
      <w:proofErr w:type="spellEnd"/>
      <w:r w:rsidRPr="00117404">
        <w:rPr>
          <w:rFonts w:ascii="Times New Roman" w:eastAsia="Times New Roman" w:hAnsi="Times New Roman" w:cs="Times New Roman"/>
          <w:kern w:val="0"/>
          <w:sz w:val="28"/>
          <w:szCs w:val="28"/>
          <w:lang w:val="uk-UA" w:eastAsia="uk-UA"/>
          <w14:ligatures w14:val="none"/>
        </w:rPr>
        <w:t xml:space="preserve"> формул, спеціалізованими синтаксичними моделями та прагненням до повної відсутності двозначності.</w:t>
      </w:r>
    </w:p>
    <w:p w14:paraId="1E292843" w14:textId="0F6840D1"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У зарубіжній лінгвістиці фундаментальні підвалини вивчення мови права сформовано значно раніше. Одним із перших дослідників, який систематизував історію становлення англійської юридичної мови, був Д.</w:t>
      </w:r>
      <w:r w:rsidR="00524FCA">
        <w:rPr>
          <w:rFonts w:ascii="Times New Roman" w:eastAsia="Times New Roman" w:hAnsi="Times New Roman" w:cs="Times New Roman"/>
          <w:kern w:val="0"/>
          <w:sz w:val="28"/>
          <w:szCs w:val="28"/>
          <w:lang w:val="en-US" w:eastAsia="uk-UA"/>
          <w14:ligatures w14:val="none"/>
        </w:rPr>
        <w:t> </w:t>
      </w:r>
      <w:proofErr w:type="spellStart"/>
      <w:r w:rsidRPr="00117404">
        <w:rPr>
          <w:rFonts w:ascii="Times New Roman" w:eastAsia="Times New Roman" w:hAnsi="Times New Roman" w:cs="Times New Roman"/>
          <w:kern w:val="0"/>
          <w:sz w:val="28"/>
          <w:szCs w:val="28"/>
          <w:lang w:val="uk-UA" w:eastAsia="uk-UA"/>
          <w14:ligatures w14:val="none"/>
        </w:rPr>
        <w:t>Меллінкофф</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uk-UA" w:eastAsia="uk-UA"/>
          <w14:ligatures w14:val="none"/>
        </w:rPr>
        <w:t>42</w:t>
      </w:r>
      <w:r w:rsidRPr="00117404">
        <w:rPr>
          <w:rFonts w:ascii="Times New Roman" w:eastAsia="Times New Roman" w:hAnsi="Times New Roman" w:cs="Times New Roman"/>
          <w:kern w:val="0"/>
          <w:sz w:val="28"/>
          <w:szCs w:val="28"/>
          <w:lang w:val="uk-UA" w:eastAsia="uk-UA"/>
          <w14:ligatures w14:val="none"/>
        </w:rPr>
        <w:t xml:space="preserve">]. Він простежив її еволюцію від </w:t>
      </w:r>
      <w:proofErr w:type="spellStart"/>
      <w:r w:rsidRPr="00117404">
        <w:rPr>
          <w:rFonts w:ascii="Times New Roman" w:eastAsia="Times New Roman" w:hAnsi="Times New Roman" w:cs="Times New Roman"/>
          <w:kern w:val="0"/>
          <w:sz w:val="28"/>
          <w:szCs w:val="28"/>
          <w:lang w:val="uk-UA" w:eastAsia="uk-UA"/>
          <w14:ligatures w14:val="none"/>
        </w:rPr>
        <w:t>середньоанглійського</w:t>
      </w:r>
      <w:proofErr w:type="spellEnd"/>
      <w:r w:rsidRPr="00117404">
        <w:rPr>
          <w:rFonts w:ascii="Times New Roman" w:eastAsia="Times New Roman" w:hAnsi="Times New Roman" w:cs="Times New Roman"/>
          <w:kern w:val="0"/>
          <w:sz w:val="28"/>
          <w:szCs w:val="28"/>
          <w:lang w:val="uk-UA" w:eastAsia="uk-UA"/>
          <w14:ligatures w14:val="none"/>
        </w:rPr>
        <w:t xml:space="preserve"> періоду, показавши вплив латинської та французької правничої традицій на формування лексики та стилістики юридичних текстів. Учений виокремив основні риси юридичної мови – консерватизм, складні синтаксичні конструкції, надлишковість формулювань, архаїзми, специфічну термінологію, що забезпечує точність і незмінність правового змісту.</w:t>
      </w:r>
    </w:p>
    <w:p w14:paraId="2BFA5F38" w14:textId="1D0C4994"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 xml:space="preserve">Розвиток і систематизацію юридичної мови продовжив П. </w:t>
      </w:r>
      <w:proofErr w:type="spellStart"/>
      <w:r w:rsidRPr="00117404">
        <w:rPr>
          <w:rFonts w:ascii="Times New Roman" w:eastAsia="Times New Roman" w:hAnsi="Times New Roman" w:cs="Times New Roman"/>
          <w:kern w:val="0"/>
          <w:sz w:val="28"/>
          <w:szCs w:val="28"/>
          <w:lang w:val="uk-UA" w:eastAsia="uk-UA"/>
          <w14:ligatures w14:val="none"/>
        </w:rPr>
        <w:t>Тірсма</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uk-UA" w:eastAsia="uk-UA"/>
          <w14:ligatures w14:val="none"/>
        </w:rPr>
        <w:t>45</w:t>
      </w:r>
      <w:r w:rsidRPr="00117404">
        <w:rPr>
          <w:rFonts w:ascii="Times New Roman" w:eastAsia="Times New Roman" w:hAnsi="Times New Roman" w:cs="Times New Roman"/>
          <w:kern w:val="0"/>
          <w:sz w:val="28"/>
          <w:szCs w:val="28"/>
          <w:lang w:val="uk-UA" w:eastAsia="uk-UA"/>
          <w14:ligatures w14:val="none"/>
        </w:rPr>
        <w:t xml:space="preserve">], який визначає її як окрему підсистему англійської мови з власною граматикою, лексиконом і прагматичними нормами. На його думку, юридичний дискурс </w:t>
      </w:r>
      <w:r w:rsidR="00524FCA">
        <w:rPr>
          <w:rFonts w:ascii="Times New Roman" w:eastAsia="Times New Roman" w:hAnsi="Times New Roman" w:cs="Times New Roman"/>
          <w:kern w:val="0"/>
          <w:sz w:val="28"/>
          <w:szCs w:val="28"/>
          <w:lang w:val="ru-RU" w:eastAsia="uk-UA"/>
          <w14:ligatures w14:val="none"/>
        </w:rPr>
        <w:t>–</w:t>
      </w:r>
      <w:r w:rsidRPr="00117404">
        <w:rPr>
          <w:rFonts w:ascii="Times New Roman" w:eastAsia="Times New Roman" w:hAnsi="Times New Roman" w:cs="Times New Roman"/>
          <w:kern w:val="0"/>
          <w:sz w:val="28"/>
          <w:szCs w:val="28"/>
          <w:lang w:val="uk-UA" w:eastAsia="uk-UA"/>
          <w14:ligatures w14:val="none"/>
        </w:rPr>
        <w:t xml:space="preserve"> це не лише засіб передачі правових норм, а й соціальний механізм конструювання правової реальності. У працях Й. </w:t>
      </w:r>
      <w:proofErr w:type="spellStart"/>
      <w:r w:rsidRPr="00117404">
        <w:rPr>
          <w:rFonts w:ascii="Times New Roman" w:eastAsia="Times New Roman" w:hAnsi="Times New Roman" w:cs="Times New Roman"/>
          <w:kern w:val="0"/>
          <w:sz w:val="28"/>
          <w:szCs w:val="28"/>
          <w:lang w:val="uk-UA" w:eastAsia="uk-UA"/>
          <w14:ligatures w14:val="none"/>
        </w:rPr>
        <w:t>Мейлі</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uk-UA" w:eastAsia="uk-UA"/>
          <w14:ligatures w14:val="none"/>
        </w:rPr>
        <w:t>41</w:t>
      </w:r>
      <w:r w:rsidRPr="00117404">
        <w:rPr>
          <w:rFonts w:ascii="Times New Roman" w:eastAsia="Times New Roman" w:hAnsi="Times New Roman" w:cs="Times New Roman"/>
          <w:kern w:val="0"/>
          <w:sz w:val="28"/>
          <w:szCs w:val="28"/>
          <w:lang w:val="uk-UA" w:eastAsia="uk-UA"/>
          <w14:ligatures w14:val="none"/>
        </w:rPr>
        <w:t xml:space="preserve">] акцент зроблено на комунікативному вимірі права: він розглядає судову взаємодію як процес </w:t>
      </w:r>
      <w:proofErr w:type="spellStart"/>
      <w:r w:rsidRPr="00117404">
        <w:rPr>
          <w:rFonts w:ascii="Times New Roman" w:eastAsia="Times New Roman" w:hAnsi="Times New Roman" w:cs="Times New Roman"/>
          <w:kern w:val="0"/>
          <w:sz w:val="28"/>
          <w:szCs w:val="28"/>
          <w:lang w:val="uk-UA" w:eastAsia="uk-UA"/>
          <w14:ligatures w14:val="none"/>
        </w:rPr>
        <w:t>мовного</w:t>
      </w:r>
      <w:proofErr w:type="spellEnd"/>
      <w:r w:rsidRPr="00117404">
        <w:rPr>
          <w:rFonts w:ascii="Times New Roman" w:eastAsia="Times New Roman" w:hAnsi="Times New Roman" w:cs="Times New Roman"/>
          <w:kern w:val="0"/>
          <w:sz w:val="28"/>
          <w:szCs w:val="28"/>
          <w:lang w:val="uk-UA" w:eastAsia="uk-UA"/>
          <w14:ligatures w14:val="none"/>
        </w:rPr>
        <w:t xml:space="preserve"> впливу, де дискурс виконує функцію управління поведінкою учасників правової ситуації.</w:t>
      </w:r>
    </w:p>
    <w:p w14:paraId="3F23A8C2" w14:textId="4342C64C"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 xml:space="preserve">Вагомий внесок у дослідження жанрової структури юридичного дискурсу зробив В. </w:t>
      </w:r>
      <w:proofErr w:type="spellStart"/>
      <w:r w:rsidRPr="00117404">
        <w:rPr>
          <w:rFonts w:ascii="Times New Roman" w:eastAsia="Times New Roman" w:hAnsi="Times New Roman" w:cs="Times New Roman"/>
          <w:kern w:val="0"/>
          <w:sz w:val="28"/>
          <w:szCs w:val="28"/>
          <w:lang w:val="uk-UA" w:eastAsia="uk-UA"/>
          <w14:ligatures w14:val="none"/>
        </w:rPr>
        <w:t>Батія</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ru-RU" w:eastAsia="uk-UA"/>
          <w14:ligatures w14:val="none"/>
        </w:rPr>
        <w:t>31</w:t>
      </w:r>
      <w:r w:rsidRPr="00117404">
        <w:rPr>
          <w:rFonts w:ascii="Times New Roman" w:eastAsia="Times New Roman" w:hAnsi="Times New Roman" w:cs="Times New Roman"/>
          <w:kern w:val="0"/>
          <w:sz w:val="28"/>
          <w:szCs w:val="28"/>
          <w:lang w:val="uk-UA" w:eastAsia="uk-UA"/>
          <w14:ligatures w14:val="none"/>
        </w:rPr>
        <w:t xml:space="preserve">], який запропонував модель аналізу жанрів професійного спілкування. На матеріалі юридичних документів він описав </w:t>
      </w:r>
      <w:r w:rsidRPr="00117404">
        <w:rPr>
          <w:rFonts w:ascii="Times New Roman" w:eastAsia="Times New Roman" w:hAnsi="Times New Roman" w:cs="Times New Roman"/>
          <w:kern w:val="0"/>
          <w:sz w:val="28"/>
          <w:szCs w:val="28"/>
          <w:lang w:val="uk-UA" w:eastAsia="uk-UA"/>
          <w14:ligatures w14:val="none"/>
        </w:rPr>
        <w:lastRenderedPageBreak/>
        <w:t xml:space="preserve">характерні етапи побудови тексту, стратегії досягнення комунікативної мети, поєднання інформативності та формальності. Його підхід дав змогу визначити юридичний дискурс як інституційно регламентовану </w:t>
      </w:r>
      <w:proofErr w:type="spellStart"/>
      <w:r w:rsidRPr="00117404">
        <w:rPr>
          <w:rFonts w:ascii="Times New Roman" w:eastAsia="Times New Roman" w:hAnsi="Times New Roman" w:cs="Times New Roman"/>
          <w:kern w:val="0"/>
          <w:sz w:val="28"/>
          <w:szCs w:val="28"/>
          <w:lang w:val="uk-UA" w:eastAsia="uk-UA"/>
          <w14:ligatures w14:val="none"/>
        </w:rPr>
        <w:t>мовну</w:t>
      </w:r>
      <w:proofErr w:type="spellEnd"/>
      <w:r w:rsidRPr="00117404">
        <w:rPr>
          <w:rFonts w:ascii="Times New Roman" w:eastAsia="Times New Roman" w:hAnsi="Times New Roman" w:cs="Times New Roman"/>
          <w:kern w:val="0"/>
          <w:sz w:val="28"/>
          <w:szCs w:val="28"/>
          <w:lang w:val="uk-UA" w:eastAsia="uk-UA"/>
          <w14:ligatures w14:val="none"/>
        </w:rPr>
        <w:t xml:space="preserve"> діяльність, що базується на сталих жанрових моделях </w:t>
      </w:r>
      <w:r w:rsidR="00524FCA">
        <w:rPr>
          <w:rFonts w:ascii="Times New Roman" w:eastAsia="Times New Roman" w:hAnsi="Times New Roman" w:cs="Times New Roman"/>
          <w:kern w:val="0"/>
          <w:sz w:val="28"/>
          <w:szCs w:val="28"/>
          <w:lang w:val="uk-UA" w:eastAsia="uk-UA"/>
          <w14:ligatures w14:val="none"/>
        </w:rPr>
        <w:t>–</w:t>
      </w:r>
      <w:r w:rsidRPr="00117404">
        <w:rPr>
          <w:rFonts w:ascii="Times New Roman" w:eastAsia="Times New Roman" w:hAnsi="Times New Roman" w:cs="Times New Roman"/>
          <w:kern w:val="0"/>
          <w:sz w:val="28"/>
          <w:szCs w:val="28"/>
          <w:lang w:val="uk-UA" w:eastAsia="uk-UA"/>
          <w14:ligatures w14:val="none"/>
        </w:rPr>
        <w:t xml:space="preserve"> законах, угодах, судових рішеннях, офіційних зверненнях.</w:t>
      </w:r>
    </w:p>
    <w:p w14:paraId="560DE3E8" w14:textId="3D49E520"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 xml:space="preserve">У контексті української термінологічної школи значний внесок у розвиток теорії термінів зробили А. </w:t>
      </w:r>
      <w:proofErr w:type="spellStart"/>
      <w:r w:rsidRPr="00117404">
        <w:rPr>
          <w:rFonts w:ascii="Times New Roman" w:eastAsia="Times New Roman" w:hAnsi="Times New Roman" w:cs="Times New Roman"/>
          <w:kern w:val="0"/>
          <w:sz w:val="28"/>
          <w:szCs w:val="28"/>
          <w:lang w:val="uk-UA" w:eastAsia="uk-UA"/>
          <w14:ligatures w14:val="none"/>
        </w:rPr>
        <w:t>Д’яков</w:t>
      </w:r>
      <w:proofErr w:type="spellEnd"/>
      <w:r w:rsidRPr="00117404">
        <w:rPr>
          <w:rFonts w:ascii="Times New Roman" w:eastAsia="Times New Roman" w:hAnsi="Times New Roman" w:cs="Times New Roman"/>
          <w:kern w:val="0"/>
          <w:sz w:val="28"/>
          <w:szCs w:val="28"/>
          <w:lang w:val="uk-UA" w:eastAsia="uk-UA"/>
          <w14:ligatures w14:val="none"/>
        </w:rPr>
        <w:t xml:space="preserve">, Е. Кияк і З. </w:t>
      </w:r>
      <w:proofErr w:type="spellStart"/>
      <w:r w:rsidRPr="00117404">
        <w:rPr>
          <w:rFonts w:ascii="Times New Roman" w:eastAsia="Times New Roman" w:hAnsi="Times New Roman" w:cs="Times New Roman"/>
          <w:kern w:val="0"/>
          <w:sz w:val="28"/>
          <w:szCs w:val="28"/>
          <w:lang w:val="uk-UA" w:eastAsia="uk-UA"/>
          <w14:ligatures w14:val="none"/>
        </w:rPr>
        <w:t>Куделько</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uk-UA" w:eastAsia="uk-UA"/>
          <w14:ligatures w14:val="none"/>
        </w:rPr>
        <w:t>6</w:t>
      </w:r>
      <w:r w:rsidRPr="00117404">
        <w:rPr>
          <w:rFonts w:ascii="Times New Roman" w:eastAsia="Times New Roman" w:hAnsi="Times New Roman" w:cs="Times New Roman"/>
          <w:kern w:val="0"/>
          <w:sz w:val="28"/>
          <w:szCs w:val="28"/>
          <w:lang w:val="uk-UA" w:eastAsia="uk-UA"/>
          <w14:ligatures w14:val="none"/>
        </w:rPr>
        <w:t>], які розглянули семантичні та соціолінгвістичні аспекти термінотворення, класифікували моделі творення юридичних термінів і вказали на взаємозалежність між професійною комунікацією та термінологічною системою. Розвиток української правничої термінології досліджували також Ю. Зайцев [7], який підкреслив важливість автентичності юридичних текстів, та Г. Сергєєва [</w:t>
      </w:r>
      <w:r w:rsidR="00524FCA" w:rsidRPr="00524FCA">
        <w:rPr>
          <w:rFonts w:ascii="Times New Roman" w:eastAsia="Times New Roman" w:hAnsi="Times New Roman" w:cs="Times New Roman"/>
          <w:kern w:val="0"/>
          <w:sz w:val="28"/>
          <w:szCs w:val="28"/>
          <w:lang w:val="uk-UA" w:eastAsia="uk-UA"/>
          <w14:ligatures w14:val="none"/>
        </w:rPr>
        <w:t>18</w:t>
      </w:r>
      <w:r w:rsidRPr="00117404">
        <w:rPr>
          <w:rFonts w:ascii="Times New Roman" w:eastAsia="Times New Roman" w:hAnsi="Times New Roman" w:cs="Times New Roman"/>
          <w:kern w:val="0"/>
          <w:sz w:val="28"/>
          <w:szCs w:val="28"/>
          <w:lang w:val="uk-UA" w:eastAsia="uk-UA"/>
          <w14:ligatures w14:val="none"/>
        </w:rPr>
        <w:t xml:space="preserve">], що зосередила увагу на походженні українських правничих термінів і впливі латинської традиції на їх формування. Ф. </w:t>
      </w:r>
      <w:proofErr w:type="spellStart"/>
      <w:r w:rsidRPr="00117404">
        <w:rPr>
          <w:rFonts w:ascii="Times New Roman" w:eastAsia="Times New Roman" w:hAnsi="Times New Roman" w:cs="Times New Roman"/>
          <w:kern w:val="0"/>
          <w:sz w:val="28"/>
          <w:szCs w:val="28"/>
          <w:lang w:val="uk-UA" w:eastAsia="uk-UA"/>
          <w14:ligatures w14:val="none"/>
        </w:rPr>
        <w:t>Циткіна</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uk-UA" w:eastAsia="uk-UA"/>
          <w14:ligatures w14:val="none"/>
        </w:rPr>
        <w:t>29</w:t>
      </w:r>
      <w:r w:rsidRPr="00117404">
        <w:rPr>
          <w:rFonts w:ascii="Times New Roman" w:eastAsia="Times New Roman" w:hAnsi="Times New Roman" w:cs="Times New Roman"/>
          <w:kern w:val="0"/>
          <w:sz w:val="28"/>
          <w:szCs w:val="28"/>
          <w:lang w:val="uk-UA" w:eastAsia="uk-UA"/>
          <w14:ligatures w14:val="none"/>
        </w:rPr>
        <w:t>] окреслила основні напрями перекладу спеціальної лексики, наголосивши на проблемах міжмовної еквівалентності та необхідності уніфікації термінів.</w:t>
      </w:r>
    </w:p>
    <w:p w14:paraId="6DED156B" w14:textId="0FE199BC"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Актуальні проблеми перекладу англомовної юридичної термінології розглянули Л. Логінова та М. Осадча [</w:t>
      </w:r>
      <w:r w:rsidR="00524FCA" w:rsidRPr="00524FCA">
        <w:rPr>
          <w:rFonts w:ascii="Times New Roman" w:eastAsia="Times New Roman" w:hAnsi="Times New Roman" w:cs="Times New Roman"/>
          <w:kern w:val="0"/>
          <w:sz w:val="28"/>
          <w:szCs w:val="28"/>
          <w:lang w:val="ru-RU" w:eastAsia="uk-UA"/>
          <w14:ligatures w14:val="none"/>
        </w:rPr>
        <w:t>15</w:t>
      </w:r>
      <w:r w:rsidRPr="00117404">
        <w:rPr>
          <w:rFonts w:ascii="Times New Roman" w:eastAsia="Times New Roman" w:hAnsi="Times New Roman" w:cs="Times New Roman"/>
          <w:kern w:val="0"/>
          <w:sz w:val="28"/>
          <w:szCs w:val="28"/>
          <w:lang w:val="uk-UA" w:eastAsia="uk-UA"/>
          <w14:ligatures w14:val="none"/>
        </w:rPr>
        <w:t>]. Дослідниці вказують, що складність перекладу правових текстів полягає у відмінностях правових систем, термінологічних полів та концептуальних категорій, закладених у кожній мові. В. Шило [</w:t>
      </w:r>
      <w:r w:rsidR="00524FCA" w:rsidRPr="00524FCA">
        <w:rPr>
          <w:rFonts w:ascii="Times New Roman" w:eastAsia="Times New Roman" w:hAnsi="Times New Roman" w:cs="Times New Roman"/>
          <w:kern w:val="0"/>
          <w:sz w:val="28"/>
          <w:szCs w:val="28"/>
          <w:lang w:val="uk-UA" w:eastAsia="uk-UA"/>
          <w14:ligatures w14:val="none"/>
        </w:rPr>
        <w:t>26</w:t>
      </w:r>
      <w:r w:rsidRPr="00117404">
        <w:rPr>
          <w:rFonts w:ascii="Times New Roman" w:eastAsia="Times New Roman" w:hAnsi="Times New Roman" w:cs="Times New Roman"/>
          <w:kern w:val="0"/>
          <w:sz w:val="28"/>
          <w:szCs w:val="28"/>
          <w:lang w:val="uk-UA" w:eastAsia="uk-UA"/>
          <w14:ligatures w14:val="none"/>
        </w:rPr>
        <w:t>] простежує етапи формування англійської правничої та адміністративної термінології, аналізуючи зв’язок між соціальними змінами в англомовному світі та розвитком лексико-семантичної системи юридичної мови.</w:t>
      </w:r>
    </w:p>
    <w:p w14:paraId="3B5B976B" w14:textId="56286601"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Окремий напрям сучасних досліджень юридичного дискурсу становить вивчення його структурно-дериваційних характеристик і стилістичних особливостей. У монографії І. Царьової [</w:t>
      </w:r>
      <w:r w:rsidR="00524FCA" w:rsidRPr="00524FCA">
        <w:rPr>
          <w:rFonts w:ascii="Times New Roman" w:eastAsia="Times New Roman" w:hAnsi="Times New Roman" w:cs="Times New Roman"/>
          <w:kern w:val="0"/>
          <w:sz w:val="28"/>
          <w:szCs w:val="28"/>
          <w:lang w:val="uk-UA" w:eastAsia="uk-UA"/>
          <w14:ligatures w14:val="none"/>
        </w:rPr>
        <w:t>28</w:t>
      </w:r>
      <w:r w:rsidRPr="00117404">
        <w:rPr>
          <w:rFonts w:ascii="Times New Roman" w:eastAsia="Times New Roman" w:hAnsi="Times New Roman" w:cs="Times New Roman"/>
          <w:kern w:val="0"/>
          <w:sz w:val="28"/>
          <w:szCs w:val="28"/>
          <w:lang w:val="uk-UA" w:eastAsia="uk-UA"/>
          <w14:ligatures w14:val="none"/>
        </w:rPr>
        <w:t xml:space="preserve">] детально описано лексико-дериваційні механізми формування сучасного українського юридичного тексту, що відображають тенденцію до стандартизації та кодифікації правничого стилю. У працях А. Чернюк і Т. </w:t>
      </w:r>
      <w:proofErr w:type="spellStart"/>
      <w:r w:rsidRPr="00117404">
        <w:rPr>
          <w:rFonts w:ascii="Times New Roman" w:eastAsia="Times New Roman" w:hAnsi="Times New Roman" w:cs="Times New Roman"/>
          <w:kern w:val="0"/>
          <w:sz w:val="28"/>
          <w:szCs w:val="28"/>
          <w:lang w:val="uk-UA" w:eastAsia="uk-UA"/>
          <w14:ligatures w14:val="none"/>
        </w:rPr>
        <w:t>Войтко</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ru-RU" w:eastAsia="uk-UA"/>
          <w14:ligatures w14:val="none"/>
        </w:rPr>
        <w:t>24</w:t>
      </w:r>
      <w:r w:rsidRPr="00117404">
        <w:rPr>
          <w:rFonts w:ascii="Times New Roman" w:eastAsia="Times New Roman" w:hAnsi="Times New Roman" w:cs="Times New Roman"/>
          <w:kern w:val="0"/>
          <w:sz w:val="28"/>
          <w:szCs w:val="28"/>
          <w:lang w:val="uk-UA" w:eastAsia="uk-UA"/>
          <w14:ligatures w14:val="none"/>
        </w:rPr>
        <w:t xml:space="preserve">] простежується </w:t>
      </w:r>
      <w:r w:rsidRPr="00117404">
        <w:rPr>
          <w:rFonts w:ascii="Times New Roman" w:eastAsia="Times New Roman" w:hAnsi="Times New Roman" w:cs="Times New Roman"/>
          <w:kern w:val="0"/>
          <w:sz w:val="28"/>
          <w:szCs w:val="28"/>
          <w:lang w:val="uk-UA" w:eastAsia="uk-UA"/>
          <w14:ligatures w14:val="none"/>
        </w:rPr>
        <w:lastRenderedPageBreak/>
        <w:t>взаємозв’язок юридичного дискурсу з перекладацькими стратегіями. Авторки доводять, що перекладач виступає посередником між правовими культурами, а тому юридичний переклад має не лише лінгвістичний, а й соціокультурний вимір.</w:t>
      </w:r>
    </w:p>
    <w:p w14:paraId="43CCACED" w14:textId="09234083"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 xml:space="preserve">Останніми роками в українській філології спостерігається зростання інтересу до аналізу англомовного юридичного дискурсу з </w:t>
      </w:r>
      <w:proofErr w:type="spellStart"/>
      <w:r w:rsidRPr="00117404">
        <w:rPr>
          <w:rFonts w:ascii="Times New Roman" w:eastAsia="Times New Roman" w:hAnsi="Times New Roman" w:cs="Times New Roman"/>
          <w:kern w:val="0"/>
          <w:sz w:val="28"/>
          <w:szCs w:val="28"/>
          <w:lang w:val="uk-UA" w:eastAsia="uk-UA"/>
          <w14:ligatures w14:val="none"/>
        </w:rPr>
        <w:t>когнітивно</w:t>
      </w:r>
      <w:proofErr w:type="spellEnd"/>
      <w:r w:rsidRPr="00117404">
        <w:rPr>
          <w:rFonts w:ascii="Times New Roman" w:eastAsia="Times New Roman" w:hAnsi="Times New Roman" w:cs="Times New Roman"/>
          <w:kern w:val="0"/>
          <w:sz w:val="28"/>
          <w:szCs w:val="28"/>
          <w:lang w:val="uk-UA" w:eastAsia="uk-UA"/>
          <w14:ligatures w14:val="none"/>
        </w:rPr>
        <w:t xml:space="preserve">-дискурсивних позицій. У працях Л. </w:t>
      </w:r>
      <w:proofErr w:type="spellStart"/>
      <w:r w:rsidRPr="00117404">
        <w:rPr>
          <w:rFonts w:ascii="Times New Roman" w:eastAsia="Times New Roman" w:hAnsi="Times New Roman" w:cs="Times New Roman"/>
          <w:kern w:val="0"/>
          <w:sz w:val="28"/>
          <w:szCs w:val="28"/>
          <w:lang w:val="uk-UA" w:eastAsia="uk-UA"/>
          <w14:ligatures w14:val="none"/>
        </w:rPr>
        <w:t>Строченко</w:t>
      </w:r>
      <w:proofErr w:type="spellEnd"/>
      <w:r w:rsidRPr="00117404">
        <w:rPr>
          <w:rFonts w:ascii="Times New Roman" w:eastAsia="Times New Roman" w:hAnsi="Times New Roman" w:cs="Times New Roman"/>
          <w:kern w:val="0"/>
          <w:sz w:val="28"/>
          <w:szCs w:val="28"/>
          <w:lang w:val="uk-UA" w:eastAsia="uk-UA"/>
          <w14:ligatures w14:val="none"/>
        </w:rPr>
        <w:t xml:space="preserve">, Ю. </w:t>
      </w:r>
      <w:proofErr w:type="spellStart"/>
      <w:r w:rsidRPr="00117404">
        <w:rPr>
          <w:rFonts w:ascii="Times New Roman" w:eastAsia="Times New Roman" w:hAnsi="Times New Roman" w:cs="Times New Roman"/>
          <w:kern w:val="0"/>
          <w:sz w:val="28"/>
          <w:szCs w:val="28"/>
          <w:lang w:val="uk-UA" w:eastAsia="uk-UA"/>
          <w14:ligatures w14:val="none"/>
        </w:rPr>
        <w:t>Томчаковської</w:t>
      </w:r>
      <w:proofErr w:type="spellEnd"/>
      <w:r w:rsidRPr="00117404">
        <w:rPr>
          <w:rFonts w:ascii="Times New Roman" w:eastAsia="Times New Roman" w:hAnsi="Times New Roman" w:cs="Times New Roman"/>
          <w:kern w:val="0"/>
          <w:sz w:val="28"/>
          <w:szCs w:val="28"/>
          <w:lang w:val="uk-UA" w:eastAsia="uk-UA"/>
          <w14:ligatures w14:val="none"/>
        </w:rPr>
        <w:t>, О. Шевченко-</w:t>
      </w:r>
      <w:proofErr w:type="spellStart"/>
      <w:r w:rsidRPr="00117404">
        <w:rPr>
          <w:rFonts w:ascii="Times New Roman" w:eastAsia="Times New Roman" w:hAnsi="Times New Roman" w:cs="Times New Roman"/>
          <w:kern w:val="0"/>
          <w:sz w:val="28"/>
          <w:szCs w:val="28"/>
          <w:lang w:val="uk-UA" w:eastAsia="uk-UA"/>
          <w14:ligatures w14:val="none"/>
        </w:rPr>
        <w:t>Бітенської</w:t>
      </w:r>
      <w:proofErr w:type="spellEnd"/>
      <w:r w:rsidRPr="00117404">
        <w:rPr>
          <w:rFonts w:ascii="Times New Roman" w:eastAsia="Times New Roman" w:hAnsi="Times New Roman" w:cs="Times New Roman"/>
          <w:kern w:val="0"/>
          <w:sz w:val="28"/>
          <w:szCs w:val="28"/>
          <w:lang w:val="uk-UA" w:eastAsia="uk-UA"/>
          <w14:ligatures w14:val="none"/>
        </w:rPr>
        <w:t xml:space="preserve">, К. </w:t>
      </w:r>
      <w:proofErr w:type="spellStart"/>
      <w:r w:rsidRPr="00117404">
        <w:rPr>
          <w:rFonts w:ascii="Times New Roman" w:eastAsia="Times New Roman" w:hAnsi="Times New Roman" w:cs="Times New Roman"/>
          <w:kern w:val="0"/>
          <w:sz w:val="28"/>
          <w:szCs w:val="28"/>
          <w:lang w:val="uk-UA" w:eastAsia="uk-UA"/>
          <w14:ligatures w14:val="none"/>
        </w:rPr>
        <w:t>Лесневської</w:t>
      </w:r>
      <w:proofErr w:type="spellEnd"/>
      <w:r w:rsidRPr="00117404">
        <w:rPr>
          <w:rFonts w:ascii="Times New Roman" w:eastAsia="Times New Roman" w:hAnsi="Times New Roman" w:cs="Times New Roman"/>
          <w:kern w:val="0"/>
          <w:sz w:val="28"/>
          <w:szCs w:val="28"/>
          <w:lang w:val="uk-UA" w:eastAsia="uk-UA"/>
          <w14:ligatures w14:val="none"/>
        </w:rPr>
        <w:t xml:space="preserve"> [</w:t>
      </w:r>
      <w:r w:rsidR="00524FCA" w:rsidRPr="00524FCA">
        <w:rPr>
          <w:rFonts w:ascii="Times New Roman" w:eastAsia="Times New Roman" w:hAnsi="Times New Roman" w:cs="Times New Roman"/>
          <w:kern w:val="0"/>
          <w:sz w:val="28"/>
          <w:szCs w:val="28"/>
          <w:lang w:val="uk-UA" w:eastAsia="uk-UA"/>
          <w14:ligatures w14:val="none"/>
        </w:rPr>
        <w:t>21; 22; 23</w:t>
      </w:r>
      <w:r w:rsidRPr="00117404">
        <w:rPr>
          <w:rFonts w:ascii="Times New Roman" w:eastAsia="Times New Roman" w:hAnsi="Times New Roman" w:cs="Times New Roman"/>
          <w:kern w:val="0"/>
          <w:sz w:val="28"/>
          <w:szCs w:val="28"/>
          <w:lang w:val="uk-UA" w:eastAsia="uk-UA"/>
          <w14:ligatures w14:val="none"/>
        </w:rPr>
        <w:t xml:space="preserve">] досліджуються </w:t>
      </w:r>
      <w:proofErr w:type="spellStart"/>
      <w:r w:rsidRPr="00117404">
        <w:rPr>
          <w:rFonts w:ascii="Times New Roman" w:eastAsia="Times New Roman" w:hAnsi="Times New Roman" w:cs="Times New Roman"/>
          <w:kern w:val="0"/>
          <w:sz w:val="28"/>
          <w:szCs w:val="28"/>
          <w:lang w:val="uk-UA" w:eastAsia="uk-UA"/>
          <w14:ligatures w14:val="none"/>
        </w:rPr>
        <w:t>мовні</w:t>
      </w:r>
      <w:proofErr w:type="spellEnd"/>
      <w:r w:rsidRPr="00117404">
        <w:rPr>
          <w:rFonts w:ascii="Times New Roman" w:eastAsia="Times New Roman" w:hAnsi="Times New Roman" w:cs="Times New Roman"/>
          <w:kern w:val="0"/>
          <w:sz w:val="28"/>
          <w:szCs w:val="28"/>
          <w:lang w:val="uk-UA" w:eastAsia="uk-UA"/>
          <w14:ligatures w14:val="none"/>
        </w:rPr>
        <w:t xml:space="preserve"> кліше, засоби аргументації, моделі переконання, типові комунікативні стратегії та жанрові різновиди юридичних текстів. Ці дослідження демонструють поступовий перехід від описово-статичного до інтегрованого </w:t>
      </w:r>
      <w:proofErr w:type="spellStart"/>
      <w:r w:rsidRPr="00117404">
        <w:rPr>
          <w:rFonts w:ascii="Times New Roman" w:eastAsia="Times New Roman" w:hAnsi="Times New Roman" w:cs="Times New Roman"/>
          <w:kern w:val="0"/>
          <w:sz w:val="28"/>
          <w:szCs w:val="28"/>
          <w:lang w:val="uk-UA" w:eastAsia="uk-UA"/>
          <w14:ligatures w14:val="none"/>
        </w:rPr>
        <w:t>когнітивно</w:t>
      </w:r>
      <w:proofErr w:type="spellEnd"/>
      <w:r w:rsidRPr="00117404">
        <w:rPr>
          <w:rFonts w:ascii="Times New Roman" w:eastAsia="Times New Roman" w:hAnsi="Times New Roman" w:cs="Times New Roman"/>
          <w:kern w:val="0"/>
          <w:sz w:val="28"/>
          <w:szCs w:val="28"/>
          <w:lang w:val="uk-UA" w:eastAsia="uk-UA"/>
          <w14:ligatures w14:val="none"/>
        </w:rPr>
        <w:t xml:space="preserve">-комунікативного підходу, де юридичний дискурс аналізується як соціально орієнтована система </w:t>
      </w:r>
      <w:proofErr w:type="spellStart"/>
      <w:r w:rsidRPr="00117404">
        <w:rPr>
          <w:rFonts w:ascii="Times New Roman" w:eastAsia="Times New Roman" w:hAnsi="Times New Roman" w:cs="Times New Roman"/>
          <w:kern w:val="0"/>
          <w:sz w:val="28"/>
          <w:szCs w:val="28"/>
          <w:lang w:val="uk-UA" w:eastAsia="uk-UA"/>
          <w14:ligatures w14:val="none"/>
        </w:rPr>
        <w:t>смислотворення</w:t>
      </w:r>
      <w:proofErr w:type="spellEnd"/>
      <w:r w:rsidRPr="00117404">
        <w:rPr>
          <w:rFonts w:ascii="Times New Roman" w:eastAsia="Times New Roman" w:hAnsi="Times New Roman" w:cs="Times New Roman"/>
          <w:kern w:val="0"/>
          <w:sz w:val="28"/>
          <w:szCs w:val="28"/>
          <w:lang w:val="uk-UA" w:eastAsia="uk-UA"/>
          <w14:ligatures w14:val="none"/>
        </w:rPr>
        <w:t>.</w:t>
      </w:r>
    </w:p>
    <w:p w14:paraId="1E12DDC3" w14:textId="2E925A26" w:rsidR="00117404" w:rsidRP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Узагальнення наукових поглядів дає підстави виокремити кілька основних напрямів розвитку сучасних студій юридичного дискурсу. Перший — структурно-семантичний, який охоплює вивчення термінів, словотворчих моделей, синтаксичних конструкцій та засобів стилістичної організації текстів [</w:t>
      </w:r>
      <w:r w:rsidR="002000A3" w:rsidRPr="002000A3">
        <w:rPr>
          <w:rFonts w:ascii="Times New Roman" w:eastAsia="Times New Roman" w:hAnsi="Times New Roman" w:cs="Times New Roman"/>
          <w:kern w:val="0"/>
          <w:sz w:val="28"/>
          <w:szCs w:val="28"/>
          <w:lang w:val="ru-RU" w:eastAsia="uk-UA"/>
          <w14:ligatures w14:val="none"/>
        </w:rPr>
        <w:t>6</w:t>
      </w:r>
      <w:r w:rsidRPr="00117404">
        <w:rPr>
          <w:rFonts w:ascii="Times New Roman" w:eastAsia="Times New Roman" w:hAnsi="Times New Roman" w:cs="Times New Roman"/>
          <w:kern w:val="0"/>
          <w:sz w:val="28"/>
          <w:szCs w:val="28"/>
          <w:lang w:val="uk-UA" w:eastAsia="uk-UA"/>
          <w14:ligatures w14:val="none"/>
        </w:rPr>
        <w:t xml:space="preserve">; </w:t>
      </w:r>
      <w:r w:rsidR="002000A3" w:rsidRPr="002000A3">
        <w:rPr>
          <w:rFonts w:ascii="Times New Roman" w:eastAsia="Times New Roman" w:hAnsi="Times New Roman" w:cs="Times New Roman"/>
          <w:kern w:val="0"/>
          <w:sz w:val="28"/>
          <w:szCs w:val="28"/>
          <w:lang w:val="ru-RU" w:eastAsia="uk-UA"/>
          <w14:ligatures w14:val="none"/>
        </w:rPr>
        <w:t>10</w:t>
      </w:r>
      <w:r w:rsidRPr="00117404">
        <w:rPr>
          <w:rFonts w:ascii="Times New Roman" w:eastAsia="Times New Roman" w:hAnsi="Times New Roman" w:cs="Times New Roman"/>
          <w:kern w:val="0"/>
          <w:sz w:val="28"/>
          <w:szCs w:val="28"/>
          <w:lang w:val="uk-UA" w:eastAsia="uk-UA"/>
          <w14:ligatures w14:val="none"/>
        </w:rPr>
        <w:t xml:space="preserve">; </w:t>
      </w:r>
      <w:r w:rsidR="002000A3" w:rsidRPr="002000A3">
        <w:rPr>
          <w:rFonts w:ascii="Times New Roman" w:eastAsia="Times New Roman" w:hAnsi="Times New Roman" w:cs="Times New Roman"/>
          <w:kern w:val="0"/>
          <w:sz w:val="28"/>
          <w:szCs w:val="28"/>
          <w:lang w:val="ru-RU" w:eastAsia="uk-UA"/>
          <w14:ligatures w14:val="none"/>
        </w:rPr>
        <w:t>1</w:t>
      </w:r>
      <w:r w:rsidR="002000A3" w:rsidRPr="00106356">
        <w:rPr>
          <w:rFonts w:ascii="Times New Roman" w:eastAsia="Times New Roman" w:hAnsi="Times New Roman" w:cs="Times New Roman"/>
          <w:kern w:val="0"/>
          <w:sz w:val="28"/>
          <w:szCs w:val="28"/>
          <w:lang w:val="ru-RU" w:eastAsia="uk-UA"/>
          <w14:ligatures w14:val="none"/>
        </w:rPr>
        <w:t>8</w:t>
      </w:r>
      <w:r w:rsidRPr="00117404">
        <w:rPr>
          <w:rFonts w:ascii="Times New Roman" w:eastAsia="Times New Roman" w:hAnsi="Times New Roman" w:cs="Times New Roman"/>
          <w:kern w:val="0"/>
          <w:sz w:val="28"/>
          <w:szCs w:val="28"/>
          <w:lang w:val="uk-UA" w:eastAsia="uk-UA"/>
          <w14:ligatures w14:val="none"/>
        </w:rPr>
        <w:t xml:space="preserve">]. Другий </w:t>
      </w:r>
      <w:r w:rsidR="00524FCA">
        <w:rPr>
          <w:rFonts w:ascii="Times New Roman" w:eastAsia="Times New Roman" w:hAnsi="Times New Roman" w:cs="Times New Roman"/>
          <w:kern w:val="0"/>
          <w:sz w:val="28"/>
          <w:szCs w:val="28"/>
          <w:lang w:val="uk-UA" w:eastAsia="uk-UA"/>
          <w14:ligatures w14:val="none"/>
        </w:rPr>
        <w:t>–</w:t>
      </w:r>
      <w:r w:rsidRPr="00117404">
        <w:rPr>
          <w:rFonts w:ascii="Times New Roman" w:eastAsia="Times New Roman" w:hAnsi="Times New Roman" w:cs="Times New Roman"/>
          <w:kern w:val="0"/>
          <w:sz w:val="28"/>
          <w:szCs w:val="28"/>
          <w:lang w:val="uk-UA" w:eastAsia="uk-UA"/>
          <w14:ligatures w14:val="none"/>
        </w:rPr>
        <w:t xml:space="preserve"> прагматичний, орієнтований на аналіз стратегій аргументації, </w:t>
      </w:r>
      <w:proofErr w:type="spellStart"/>
      <w:r w:rsidRPr="00117404">
        <w:rPr>
          <w:rFonts w:ascii="Times New Roman" w:eastAsia="Times New Roman" w:hAnsi="Times New Roman" w:cs="Times New Roman"/>
          <w:kern w:val="0"/>
          <w:sz w:val="28"/>
          <w:szCs w:val="28"/>
          <w:lang w:val="uk-UA" w:eastAsia="uk-UA"/>
          <w14:ligatures w14:val="none"/>
        </w:rPr>
        <w:t>перлокутивного</w:t>
      </w:r>
      <w:proofErr w:type="spellEnd"/>
      <w:r w:rsidRPr="00117404">
        <w:rPr>
          <w:rFonts w:ascii="Times New Roman" w:eastAsia="Times New Roman" w:hAnsi="Times New Roman" w:cs="Times New Roman"/>
          <w:kern w:val="0"/>
          <w:sz w:val="28"/>
          <w:szCs w:val="28"/>
          <w:lang w:val="uk-UA" w:eastAsia="uk-UA"/>
          <w14:ligatures w14:val="none"/>
        </w:rPr>
        <w:t xml:space="preserve"> впливу, дискурсивних актів переконання і регулятивної ролі юридичної комунікації [</w:t>
      </w:r>
      <w:r w:rsidR="00106356" w:rsidRPr="00106356">
        <w:rPr>
          <w:rFonts w:ascii="Times New Roman" w:eastAsia="Times New Roman" w:hAnsi="Times New Roman" w:cs="Times New Roman"/>
          <w:kern w:val="0"/>
          <w:sz w:val="28"/>
          <w:szCs w:val="28"/>
          <w:lang w:val="uk-UA" w:eastAsia="uk-UA"/>
          <w14:ligatures w14:val="none"/>
        </w:rPr>
        <w:t>2</w:t>
      </w:r>
      <w:r w:rsidRPr="00117404">
        <w:rPr>
          <w:rFonts w:ascii="Times New Roman" w:eastAsia="Times New Roman" w:hAnsi="Times New Roman" w:cs="Times New Roman"/>
          <w:kern w:val="0"/>
          <w:sz w:val="28"/>
          <w:szCs w:val="28"/>
          <w:lang w:val="uk-UA" w:eastAsia="uk-UA"/>
          <w14:ligatures w14:val="none"/>
        </w:rPr>
        <w:t xml:space="preserve">; </w:t>
      </w:r>
      <w:r w:rsidR="00106356" w:rsidRPr="00106356">
        <w:rPr>
          <w:rFonts w:ascii="Times New Roman" w:eastAsia="Times New Roman" w:hAnsi="Times New Roman" w:cs="Times New Roman"/>
          <w:kern w:val="0"/>
          <w:sz w:val="28"/>
          <w:szCs w:val="28"/>
          <w:lang w:val="uk-UA" w:eastAsia="uk-UA"/>
          <w14:ligatures w14:val="none"/>
        </w:rPr>
        <w:t>36</w:t>
      </w:r>
      <w:r w:rsidRPr="00117404">
        <w:rPr>
          <w:rFonts w:ascii="Times New Roman" w:eastAsia="Times New Roman" w:hAnsi="Times New Roman" w:cs="Times New Roman"/>
          <w:kern w:val="0"/>
          <w:sz w:val="28"/>
          <w:szCs w:val="28"/>
          <w:lang w:val="uk-UA" w:eastAsia="uk-UA"/>
          <w14:ligatures w14:val="none"/>
        </w:rPr>
        <w:t xml:space="preserve">; </w:t>
      </w:r>
      <w:r w:rsidR="00106356" w:rsidRPr="00106356">
        <w:rPr>
          <w:rFonts w:ascii="Times New Roman" w:eastAsia="Times New Roman" w:hAnsi="Times New Roman" w:cs="Times New Roman"/>
          <w:kern w:val="0"/>
          <w:sz w:val="28"/>
          <w:szCs w:val="28"/>
          <w:lang w:val="uk-UA" w:eastAsia="uk-UA"/>
          <w14:ligatures w14:val="none"/>
        </w:rPr>
        <w:t>49</w:t>
      </w:r>
      <w:r w:rsidRPr="00117404">
        <w:rPr>
          <w:rFonts w:ascii="Times New Roman" w:eastAsia="Times New Roman" w:hAnsi="Times New Roman" w:cs="Times New Roman"/>
          <w:kern w:val="0"/>
          <w:sz w:val="28"/>
          <w:szCs w:val="28"/>
          <w:lang w:val="uk-UA" w:eastAsia="uk-UA"/>
          <w14:ligatures w14:val="none"/>
        </w:rPr>
        <w:t xml:space="preserve">]. Третій </w:t>
      </w:r>
      <w:r w:rsidR="00106356">
        <w:rPr>
          <w:rFonts w:ascii="Times New Roman" w:eastAsia="Times New Roman" w:hAnsi="Times New Roman" w:cs="Times New Roman"/>
          <w:kern w:val="0"/>
          <w:sz w:val="28"/>
          <w:szCs w:val="28"/>
          <w:lang w:val="uk-UA" w:eastAsia="uk-UA"/>
          <w14:ligatures w14:val="none"/>
        </w:rPr>
        <w:t>–</w:t>
      </w:r>
      <w:r w:rsidRPr="00117404">
        <w:rPr>
          <w:rFonts w:ascii="Times New Roman" w:eastAsia="Times New Roman" w:hAnsi="Times New Roman" w:cs="Times New Roman"/>
          <w:kern w:val="0"/>
          <w:sz w:val="28"/>
          <w:szCs w:val="28"/>
          <w:lang w:val="uk-UA" w:eastAsia="uk-UA"/>
          <w14:ligatures w14:val="none"/>
        </w:rPr>
        <w:t xml:space="preserve"> </w:t>
      </w:r>
      <w:proofErr w:type="spellStart"/>
      <w:r w:rsidRPr="00117404">
        <w:rPr>
          <w:rFonts w:ascii="Times New Roman" w:eastAsia="Times New Roman" w:hAnsi="Times New Roman" w:cs="Times New Roman"/>
          <w:kern w:val="0"/>
          <w:sz w:val="28"/>
          <w:szCs w:val="28"/>
          <w:lang w:val="uk-UA" w:eastAsia="uk-UA"/>
          <w14:ligatures w14:val="none"/>
        </w:rPr>
        <w:t>перекладознавчий</w:t>
      </w:r>
      <w:proofErr w:type="spellEnd"/>
      <w:r w:rsidRPr="00117404">
        <w:rPr>
          <w:rFonts w:ascii="Times New Roman" w:eastAsia="Times New Roman" w:hAnsi="Times New Roman" w:cs="Times New Roman"/>
          <w:kern w:val="0"/>
          <w:sz w:val="28"/>
          <w:szCs w:val="28"/>
          <w:lang w:val="uk-UA" w:eastAsia="uk-UA"/>
          <w14:ligatures w14:val="none"/>
        </w:rPr>
        <w:t>, що вивчає процеси міжмовної передачі правничих понять і проблеми термінологічної відповідності [</w:t>
      </w:r>
      <w:r w:rsidR="00106356" w:rsidRPr="00106356">
        <w:rPr>
          <w:rFonts w:ascii="Times New Roman" w:eastAsia="Times New Roman" w:hAnsi="Times New Roman" w:cs="Times New Roman"/>
          <w:kern w:val="0"/>
          <w:sz w:val="28"/>
          <w:szCs w:val="28"/>
          <w:lang w:val="uk-UA" w:eastAsia="uk-UA"/>
          <w14:ligatures w14:val="none"/>
        </w:rPr>
        <w:t>8</w:t>
      </w:r>
      <w:r w:rsidRPr="00117404">
        <w:rPr>
          <w:rFonts w:ascii="Times New Roman" w:eastAsia="Times New Roman" w:hAnsi="Times New Roman" w:cs="Times New Roman"/>
          <w:kern w:val="0"/>
          <w:sz w:val="28"/>
          <w:szCs w:val="28"/>
          <w:lang w:val="uk-UA" w:eastAsia="uk-UA"/>
          <w14:ligatures w14:val="none"/>
        </w:rPr>
        <w:t xml:space="preserve">; </w:t>
      </w:r>
      <w:r w:rsidR="00106356" w:rsidRPr="00106356">
        <w:rPr>
          <w:rFonts w:ascii="Times New Roman" w:eastAsia="Times New Roman" w:hAnsi="Times New Roman" w:cs="Times New Roman"/>
          <w:kern w:val="0"/>
          <w:sz w:val="28"/>
          <w:szCs w:val="28"/>
          <w:lang w:val="uk-UA" w:eastAsia="uk-UA"/>
          <w14:ligatures w14:val="none"/>
        </w:rPr>
        <w:t>15</w:t>
      </w:r>
      <w:r w:rsidRPr="00117404">
        <w:rPr>
          <w:rFonts w:ascii="Times New Roman" w:eastAsia="Times New Roman" w:hAnsi="Times New Roman" w:cs="Times New Roman"/>
          <w:kern w:val="0"/>
          <w:sz w:val="28"/>
          <w:szCs w:val="28"/>
          <w:lang w:val="uk-UA" w:eastAsia="uk-UA"/>
          <w14:ligatures w14:val="none"/>
        </w:rPr>
        <w:t xml:space="preserve">; </w:t>
      </w:r>
      <w:r w:rsidR="00106356" w:rsidRPr="00106356">
        <w:rPr>
          <w:rFonts w:ascii="Times New Roman" w:eastAsia="Times New Roman" w:hAnsi="Times New Roman" w:cs="Times New Roman"/>
          <w:kern w:val="0"/>
          <w:sz w:val="28"/>
          <w:szCs w:val="28"/>
          <w:lang w:val="uk-UA" w:eastAsia="uk-UA"/>
          <w14:ligatures w14:val="none"/>
        </w:rPr>
        <w:t>24</w:t>
      </w:r>
      <w:r w:rsidRPr="00117404">
        <w:rPr>
          <w:rFonts w:ascii="Times New Roman" w:eastAsia="Times New Roman" w:hAnsi="Times New Roman" w:cs="Times New Roman"/>
          <w:kern w:val="0"/>
          <w:sz w:val="28"/>
          <w:szCs w:val="28"/>
          <w:lang w:val="uk-UA" w:eastAsia="uk-UA"/>
          <w14:ligatures w14:val="none"/>
        </w:rPr>
        <w:t>].</w:t>
      </w:r>
    </w:p>
    <w:p w14:paraId="54D23743" w14:textId="0399860C" w:rsidR="00117404" w:rsidRDefault="00117404"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17404">
        <w:rPr>
          <w:rFonts w:ascii="Times New Roman" w:eastAsia="Times New Roman" w:hAnsi="Times New Roman" w:cs="Times New Roman"/>
          <w:kern w:val="0"/>
          <w:sz w:val="28"/>
          <w:szCs w:val="28"/>
          <w:lang w:val="uk-UA" w:eastAsia="uk-UA"/>
          <w14:ligatures w14:val="none"/>
        </w:rPr>
        <w:t xml:space="preserve">Таким чином, юридичний дискурс у сучасній науковій традиції постає як багатошарова система, у якій поєднуються </w:t>
      </w:r>
      <w:proofErr w:type="spellStart"/>
      <w:r w:rsidRPr="00117404">
        <w:rPr>
          <w:rFonts w:ascii="Times New Roman" w:eastAsia="Times New Roman" w:hAnsi="Times New Roman" w:cs="Times New Roman"/>
          <w:kern w:val="0"/>
          <w:sz w:val="28"/>
          <w:szCs w:val="28"/>
          <w:lang w:val="uk-UA" w:eastAsia="uk-UA"/>
          <w14:ligatures w14:val="none"/>
        </w:rPr>
        <w:t>мовна</w:t>
      </w:r>
      <w:proofErr w:type="spellEnd"/>
      <w:r w:rsidRPr="00117404">
        <w:rPr>
          <w:rFonts w:ascii="Times New Roman" w:eastAsia="Times New Roman" w:hAnsi="Times New Roman" w:cs="Times New Roman"/>
          <w:kern w:val="0"/>
          <w:sz w:val="28"/>
          <w:szCs w:val="28"/>
          <w:lang w:val="uk-UA" w:eastAsia="uk-UA"/>
          <w14:ligatures w14:val="none"/>
        </w:rPr>
        <w:t xml:space="preserve"> точність, логічна структура, жанрова сталість, соціокультурна обумовленість і когнітивна глибина. Він розглядається не лише як відображення правових реалій, а як засіб їх формування, що забезпечує комунікацію у сфері права на рівнях професійної взаємодії, суспільного впливу та культурного посередництва. Саме ця </w:t>
      </w:r>
      <w:proofErr w:type="spellStart"/>
      <w:r w:rsidRPr="00117404">
        <w:rPr>
          <w:rFonts w:ascii="Times New Roman" w:eastAsia="Times New Roman" w:hAnsi="Times New Roman" w:cs="Times New Roman"/>
          <w:kern w:val="0"/>
          <w:sz w:val="28"/>
          <w:szCs w:val="28"/>
          <w:lang w:val="uk-UA" w:eastAsia="uk-UA"/>
          <w14:ligatures w14:val="none"/>
        </w:rPr>
        <w:t>багатовимірність</w:t>
      </w:r>
      <w:proofErr w:type="spellEnd"/>
      <w:r w:rsidRPr="00117404">
        <w:rPr>
          <w:rFonts w:ascii="Times New Roman" w:eastAsia="Times New Roman" w:hAnsi="Times New Roman" w:cs="Times New Roman"/>
          <w:kern w:val="0"/>
          <w:sz w:val="28"/>
          <w:szCs w:val="28"/>
          <w:lang w:val="uk-UA" w:eastAsia="uk-UA"/>
          <w14:ligatures w14:val="none"/>
        </w:rPr>
        <w:t xml:space="preserve"> зумовлює актуальність подальших досліджень </w:t>
      </w:r>
      <w:r w:rsidRPr="00117404">
        <w:rPr>
          <w:rFonts w:ascii="Times New Roman" w:eastAsia="Times New Roman" w:hAnsi="Times New Roman" w:cs="Times New Roman"/>
          <w:kern w:val="0"/>
          <w:sz w:val="28"/>
          <w:szCs w:val="28"/>
          <w:lang w:val="uk-UA" w:eastAsia="uk-UA"/>
          <w14:ligatures w14:val="none"/>
        </w:rPr>
        <w:lastRenderedPageBreak/>
        <w:t>стилістичних, когнітивних і прагматичних параметрів англомовного юридичного дискурсу.</w:t>
      </w:r>
    </w:p>
    <w:p w14:paraId="33B82525" w14:textId="3A75CB6B" w:rsidR="000D236D" w:rsidRDefault="000D236D" w:rsidP="001174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553FE89" w14:textId="77777777" w:rsidR="00A470D3" w:rsidRPr="00A470D3" w:rsidRDefault="00A470D3" w:rsidP="00A470D3">
      <w:pPr>
        <w:pStyle w:val="3"/>
        <w:spacing w:before="0" w:line="360" w:lineRule="auto"/>
        <w:ind w:firstLine="709"/>
        <w:jc w:val="both"/>
        <w:rPr>
          <w:rFonts w:ascii="Times New Roman" w:hAnsi="Times New Roman" w:cs="Times New Roman"/>
          <w:b/>
          <w:bCs/>
          <w:color w:val="auto"/>
          <w:kern w:val="0"/>
          <w:sz w:val="28"/>
          <w:szCs w:val="28"/>
          <w:lang w:val="uk-UA"/>
          <w14:ligatures w14:val="none"/>
        </w:rPr>
      </w:pPr>
      <w:r w:rsidRPr="00A470D3">
        <w:rPr>
          <w:rFonts w:ascii="Times New Roman" w:hAnsi="Times New Roman" w:cs="Times New Roman"/>
          <w:b/>
          <w:bCs/>
          <w:color w:val="auto"/>
          <w:sz w:val="28"/>
          <w:szCs w:val="28"/>
        </w:rPr>
        <w:t>1.3. Методика дослідження стилістичних особливостей юридичного дискурсу</w:t>
      </w:r>
    </w:p>
    <w:p w14:paraId="3258C8CE" w14:textId="77777777" w:rsidR="00A470D3" w:rsidRPr="00A470D3" w:rsidRDefault="00A470D3" w:rsidP="00A470D3">
      <w:pPr>
        <w:pStyle w:val="a3"/>
        <w:spacing w:before="0" w:beforeAutospacing="0" w:after="0" w:afterAutospacing="0" w:line="360" w:lineRule="auto"/>
        <w:ind w:firstLine="709"/>
        <w:jc w:val="both"/>
        <w:rPr>
          <w:sz w:val="28"/>
          <w:szCs w:val="28"/>
        </w:rPr>
      </w:pPr>
      <w:r w:rsidRPr="00A470D3">
        <w:rPr>
          <w:sz w:val="28"/>
          <w:szCs w:val="28"/>
        </w:rPr>
        <w:t xml:space="preserve">Методика дослідження базується на принципі комплексності та багаторівневого підходу до аналізу </w:t>
      </w:r>
      <w:proofErr w:type="spellStart"/>
      <w:r w:rsidRPr="00A470D3">
        <w:rPr>
          <w:sz w:val="28"/>
          <w:szCs w:val="28"/>
        </w:rPr>
        <w:t>мовних</w:t>
      </w:r>
      <w:proofErr w:type="spellEnd"/>
      <w:r w:rsidRPr="00A470D3">
        <w:rPr>
          <w:sz w:val="28"/>
          <w:szCs w:val="28"/>
        </w:rPr>
        <w:t xml:space="preserve"> явищ у правовій комунікації. Вона спрямована на всебічне вивчення стилістичних характеристик англомовного юридичного дискурсу через послідовне застосування взаємопов’язаних методів, що поєднують структурний, функціональний, прагматичний та </w:t>
      </w:r>
      <w:proofErr w:type="spellStart"/>
      <w:r w:rsidRPr="00A470D3">
        <w:rPr>
          <w:sz w:val="28"/>
          <w:szCs w:val="28"/>
        </w:rPr>
        <w:t>когнітивно</w:t>
      </w:r>
      <w:proofErr w:type="spellEnd"/>
      <w:r w:rsidRPr="00A470D3">
        <w:rPr>
          <w:sz w:val="28"/>
          <w:szCs w:val="28"/>
        </w:rPr>
        <w:t xml:space="preserve">-дискурсивний аналіз. У межах роботи виокремлено три основні етапи дослідження: теоретико-аналітичний, емпіричний і </w:t>
      </w:r>
      <w:proofErr w:type="spellStart"/>
      <w:r w:rsidRPr="00A470D3">
        <w:rPr>
          <w:sz w:val="28"/>
          <w:szCs w:val="28"/>
        </w:rPr>
        <w:t>узагальнювально</w:t>
      </w:r>
      <w:proofErr w:type="spellEnd"/>
      <w:r w:rsidRPr="00A470D3">
        <w:rPr>
          <w:sz w:val="28"/>
          <w:szCs w:val="28"/>
        </w:rPr>
        <w:t>-інтерпретаційний.</w:t>
      </w:r>
    </w:p>
    <w:p w14:paraId="131C4435" w14:textId="5318EDE5" w:rsidR="00A470D3" w:rsidRPr="00A470D3" w:rsidRDefault="00A470D3" w:rsidP="00A470D3">
      <w:pPr>
        <w:pStyle w:val="a3"/>
        <w:spacing w:before="0" w:beforeAutospacing="0" w:after="0" w:afterAutospacing="0" w:line="360" w:lineRule="auto"/>
        <w:ind w:firstLine="709"/>
        <w:jc w:val="both"/>
        <w:rPr>
          <w:sz w:val="28"/>
          <w:szCs w:val="28"/>
        </w:rPr>
      </w:pPr>
      <w:r w:rsidRPr="00A470D3">
        <w:rPr>
          <w:rStyle w:val="a5"/>
          <w:sz w:val="28"/>
          <w:szCs w:val="28"/>
        </w:rPr>
        <w:t xml:space="preserve">Перший етап </w:t>
      </w:r>
      <w:r w:rsidR="00106356">
        <w:rPr>
          <w:rStyle w:val="a5"/>
          <w:sz w:val="28"/>
          <w:szCs w:val="28"/>
          <w:lang w:val="en-US"/>
        </w:rPr>
        <w:t>(</w:t>
      </w:r>
      <w:r w:rsidRPr="00A470D3">
        <w:rPr>
          <w:rStyle w:val="a5"/>
          <w:sz w:val="28"/>
          <w:szCs w:val="28"/>
        </w:rPr>
        <w:t>теоретико-аналітичний</w:t>
      </w:r>
      <w:r w:rsidR="00106356">
        <w:rPr>
          <w:rStyle w:val="a5"/>
          <w:sz w:val="28"/>
          <w:szCs w:val="28"/>
          <w:lang w:val="en-US"/>
        </w:rPr>
        <w:t>)</w:t>
      </w:r>
      <w:r w:rsidRPr="00A470D3">
        <w:rPr>
          <w:rStyle w:val="a5"/>
          <w:sz w:val="28"/>
          <w:szCs w:val="28"/>
        </w:rPr>
        <w:t>.</w:t>
      </w:r>
      <w:r w:rsidRPr="00A470D3">
        <w:rPr>
          <w:sz w:val="28"/>
          <w:szCs w:val="28"/>
        </w:rPr>
        <w:t xml:space="preserve"> На цьому етапі здійснюється ґрунтовне опрацювання наукової літератури з проблеми дискурсу, функціональних стилів та юридичної мови. Проаналізовано концептуальні положення, викладені у працях М. Фуко, Т. ван </w:t>
      </w:r>
      <w:proofErr w:type="spellStart"/>
      <w:r w:rsidRPr="00A470D3">
        <w:rPr>
          <w:sz w:val="28"/>
          <w:szCs w:val="28"/>
        </w:rPr>
        <w:t>Дейка</w:t>
      </w:r>
      <w:proofErr w:type="spellEnd"/>
      <w:r w:rsidRPr="00A470D3">
        <w:rPr>
          <w:sz w:val="28"/>
          <w:szCs w:val="28"/>
        </w:rPr>
        <w:t xml:space="preserve">, Н. </w:t>
      </w:r>
      <w:proofErr w:type="spellStart"/>
      <w:r w:rsidRPr="00A470D3">
        <w:rPr>
          <w:sz w:val="28"/>
          <w:szCs w:val="28"/>
        </w:rPr>
        <w:t>Ферклау</w:t>
      </w:r>
      <w:proofErr w:type="spellEnd"/>
      <w:r w:rsidRPr="00A470D3">
        <w:rPr>
          <w:sz w:val="28"/>
          <w:szCs w:val="28"/>
        </w:rPr>
        <w:t xml:space="preserve">, В. </w:t>
      </w:r>
      <w:proofErr w:type="spellStart"/>
      <w:r w:rsidRPr="00A470D3">
        <w:rPr>
          <w:sz w:val="28"/>
          <w:szCs w:val="28"/>
        </w:rPr>
        <w:t>Батії</w:t>
      </w:r>
      <w:proofErr w:type="spellEnd"/>
      <w:r w:rsidRPr="00A470D3">
        <w:rPr>
          <w:sz w:val="28"/>
          <w:szCs w:val="28"/>
        </w:rPr>
        <w:t xml:space="preserve">, П. </w:t>
      </w:r>
      <w:proofErr w:type="spellStart"/>
      <w:r w:rsidRPr="00A470D3">
        <w:rPr>
          <w:sz w:val="28"/>
          <w:szCs w:val="28"/>
        </w:rPr>
        <w:t>Тірсми</w:t>
      </w:r>
      <w:proofErr w:type="spellEnd"/>
      <w:r w:rsidRPr="00A470D3">
        <w:rPr>
          <w:sz w:val="28"/>
          <w:szCs w:val="28"/>
        </w:rPr>
        <w:t xml:space="preserve">, Д. </w:t>
      </w:r>
      <w:proofErr w:type="spellStart"/>
      <w:r w:rsidRPr="00A470D3">
        <w:rPr>
          <w:sz w:val="28"/>
          <w:szCs w:val="28"/>
        </w:rPr>
        <w:t>Меллінкоффа</w:t>
      </w:r>
      <w:proofErr w:type="spellEnd"/>
      <w:r w:rsidRPr="00A470D3">
        <w:rPr>
          <w:sz w:val="28"/>
          <w:szCs w:val="28"/>
        </w:rPr>
        <w:t>, а також українських дослідників</w:t>
      </w:r>
      <w:r w:rsidR="00106356" w:rsidRPr="00106356">
        <w:rPr>
          <w:sz w:val="28"/>
          <w:szCs w:val="28"/>
        </w:rPr>
        <w:t>:</w:t>
      </w:r>
      <w:r w:rsidRPr="00A470D3">
        <w:rPr>
          <w:sz w:val="28"/>
          <w:szCs w:val="28"/>
        </w:rPr>
        <w:t xml:space="preserve"> Н. </w:t>
      </w:r>
      <w:proofErr w:type="spellStart"/>
      <w:r w:rsidRPr="00A470D3">
        <w:rPr>
          <w:sz w:val="28"/>
          <w:szCs w:val="28"/>
        </w:rPr>
        <w:t>Артикуци</w:t>
      </w:r>
      <w:proofErr w:type="spellEnd"/>
      <w:r w:rsidRPr="00A470D3">
        <w:rPr>
          <w:sz w:val="28"/>
          <w:szCs w:val="28"/>
        </w:rPr>
        <w:t xml:space="preserve">, Ф. </w:t>
      </w:r>
      <w:proofErr w:type="spellStart"/>
      <w:r w:rsidRPr="00A470D3">
        <w:rPr>
          <w:sz w:val="28"/>
          <w:szCs w:val="28"/>
        </w:rPr>
        <w:t>Бацевича</w:t>
      </w:r>
      <w:proofErr w:type="spellEnd"/>
      <w:r w:rsidRPr="00A470D3">
        <w:rPr>
          <w:sz w:val="28"/>
          <w:szCs w:val="28"/>
        </w:rPr>
        <w:t xml:space="preserve">, М. </w:t>
      </w:r>
      <w:proofErr w:type="spellStart"/>
      <w:r w:rsidRPr="00A470D3">
        <w:rPr>
          <w:sz w:val="28"/>
          <w:szCs w:val="28"/>
        </w:rPr>
        <w:t>Кочергана</w:t>
      </w:r>
      <w:proofErr w:type="spellEnd"/>
      <w:r w:rsidRPr="00A470D3">
        <w:rPr>
          <w:sz w:val="28"/>
          <w:szCs w:val="28"/>
        </w:rPr>
        <w:t xml:space="preserve">, Н. Коваль, І. Царьової та інших. На основі їхніх ідей сформовано </w:t>
      </w:r>
      <w:proofErr w:type="spellStart"/>
      <w:r w:rsidRPr="00A470D3">
        <w:rPr>
          <w:sz w:val="28"/>
          <w:szCs w:val="28"/>
        </w:rPr>
        <w:t>понятійно</w:t>
      </w:r>
      <w:proofErr w:type="spellEnd"/>
      <w:r w:rsidRPr="00A470D3">
        <w:rPr>
          <w:sz w:val="28"/>
          <w:szCs w:val="28"/>
        </w:rPr>
        <w:t xml:space="preserve">-категоріальний апарат дослідження, визначено параметри стилістичного аналізу, зокрема лексико-стилістичний, синтаксичний, жанрово-комунікативний і прагматичний рівні. Особливу увагу приділено уточненню ознак юридичного стилю, таких як точність, логічна послідовність, об’єктивність, термінологічна насиченість, формалізм, безособовість і стереотипність </w:t>
      </w:r>
      <w:proofErr w:type="spellStart"/>
      <w:r w:rsidRPr="00A470D3">
        <w:rPr>
          <w:sz w:val="28"/>
          <w:szCs w:val="28"/>
        </w:rPr>
        <w:t>мовних</w:t>
      </w:r>
      <w:proofErr w:type="spellEnd"/>
      <w:r w:rsidRPr="00A470D3">
        <w:rPr>
          <w:sz w:val="28"/>
          <w:szCs w:val="28"/>
        </w:rPr>
        <w:t xml:space="preserve"> формул. Ці характеристики розглядаються як </w:t>
      </w:r>
      <w:proofErr w:type="spellStart"/>
      <w:r w:rsidRPr="00A470D3">
        <w:rPr>
          <w:sz w:val="28"/>
          <w:szCs w:val="28"/>
        </w:rPr>
        <w:t>системоутворюючі</w:t>
      </w:r>
      <w:proofErr w:type="spellEnd"/>
      <w:r w:rsidRPr="00A470D3">
        <w:rPr>
          <w:sz w:val="28"/>
          <w:szCs w:val="28"/>
        </w:rPr>
        <w:t xml:space="preserve"> ознаки юридичного дискурсу, що відрізняють його від інших функціональних стилів англійської мови. У межах цього етапу також розроблено класифікацію жанрів англомовного юридичного дискурсу, яка ґрунтується на функціональному призначенні текстів, їхній комунікативній меті та ступені формалізації. Виокремлюються </w:t>
      </w:r>
      <w:r w:rsidRPr="00A470D3">
        <w:rPr>
          <w:sz w:val="28"/>
          <w:szCs w:val="28"/>
        </w:rPr>
        <w:lastRenderedPageBreak/>
        <w:t xml:space="preserve">нормативно-законодавчі тексти (акти, конституції, кодекси, регламенти), судові тексти (рішення, постанови, обвинувальні </w:t>
      </w:r>
      <w:proofErr w:type="spellStart"/>
      <w:r w:rsidRPr="00A470D3">
        <w:rPr>
          <w:sz w:val="28"/>
          <w:szCs w:val="28"/>
        </w:rPr>
        <w:t>вироки</w:t>
      </w:r>
      <w:proofErr w:type="spellEnd"/>
      <w:r w:rsidRPr="00A470D3">
        <w:rPr>
          <w:sz w:val="28"/>
          <w:szCs w:val="28"/>
        </w:rPr>
        <w:t>), договірно-правові тексти (контракти, угоди, декларації про наміри), міжнародно-правові документи (конвенції, резолюції, декларації ООН та ЄС) і науково-правові тексти (аналітичні статті, рецензії, юридичні коментарі). Така класифікація забезпечує системність подальшого аналізу та дає змогу врахувати специфіку кожного жанру.</w:t>
      </w:r>
    </w:p>
    <w:p w14:paraId="3E714FAA" w14:textId="6C662844" w:rsidR="00A470D3" w:rsidRPr="00A470D3" w:rsidRDefault="00A470D3" w:rsidP="00A470D3">
      <w:pPr>
        <w:pStyle w:val="a3"/>
        <w:spacing w:before="0" w:beforeAutospacing="0" w:after="0" w:afterAutospacing="0" w:line="360" w:lineRule="auto"/>
        <w:ind w:firstLine="709"/>
        <w:jc w:val="both"/>
        <w:rPr>
          <w:sz w:val="28"/>
          <w:szCs w:val="28"/>
        </w:rPr>
      </w:pPr>
      <w:r w:rsidRPr="00A470D3">
        <w:rPr>
          <w:rStyle w:val="a5"/>
          <w:sz w:val="28"/>
          <w:szCs w:val="28"/>
        </w:rPr>
        <w:t xml:space="preserve">Другий етап </w:t>
      </w:r>
      <w:r w:rsidR="00106356">
        <w:rPr>
          <w:rStyle w:val="a5"/>
          <w:sz w:val="28"/>
          <w:szCs w:val="28"/>
          <w:lang w:val="en-US"/>
        </w:rPr>
        <w:t>(</w:t>
      </w:r>
      <w:r w:rsidRPr="00A470D3">
        <w:rPr>
          <w:rStyle w:val="a5"/>
          <w:sz w:val="28"/>
          <w:szCs w:val="28"/>
        </w:rPr>
        <w:t>емпіричний</w:t>
      </w:r>
      <w:r w:rsidR="00106356">
        <w:rPr>
          <w:rStyle w:val="a5"/>
          <w:sz w:val="28"/>
          <w:szCs w:val="28"/>
          <w:lang w:val="en-US"/>
        </w:rPr>
        <w:t>)</w:t>
      </w:r>
      <w:r w:rsidRPr="00A470D3">
        <w:rPr>
          <w:rStyle w:val="a5"/>
          <w:sz w:val="28"/>
          <w:szCs w:val="28"/>
        </w:rPr>
        <w:t>.</w:t>
      </w:r>
      <w:r w:rsidRPr="00A470D3">
        <w:rPr>
          <w:sz w:val="28"/>
          <w:szCs w:val="28"/>
        </w:rPr>
        <w:t xml:space="preserve"> На цьому етапі формується репрезентативний корпус автентичних англомовних юридичних текстів загальним обсягом близько 50 000 слововживань. Матеріал охоплює різні жанри: законодавчі акти, судові рішення, договори, міжнародні документи та публікації з правничих журналів. Для аналізу використано комплекс методів, серед яких описовий метод </w:t>
      </w:r>
      <w:r w:rsidR="00106356">
        <w:rPr>
          <w:sz w:val="28"/>
          <w:szCs w:val="28"/>
        </w:rPr>
        <w:t>–</w:t>
      </w:r>
      <w:r w:rsidRPr="00A470D3">
        <w:rPr>
          <w:sz w:val="28"/>
          <w:szCs w:val="28"/>
        </w:rPr>
        <w:t xml:space="preserve"> для виокремлення та систематизації </w:t>
      </w:r>
      <w:proofErr w:type="spellStart"/>
      <w:r w:rsidRPr="00A470D3">
        <w:rPr>
          <w:sz w:val="28"/>
          <w:szCs w:val="28"/>
        </w:rPr>
        <w:t>мовних</w:t>
      </w:r>
      <w:proofErr w:type="spellEnd"/>
      <w:r w:rsidRPr="00A470D3">
        <w:rPr>
          <w:sz w:val="28"/>
          <w:szCs w:val="28"/>
        </w:rPr>
        <w:t xml:space="preserve"> одиниць, що виявляють стилістичну специфіку юридичного дискурсу; контекстуально-інтерпретаційний метод </w:t>
      </w:r>
      <w:r w:rsidR="00106356">
        <w:rPr>
          <w:sz w:val="28"/>
          <w:szCs w:val="28"/>
        </w:rPr>
        <w:t>–</w:t>
      </w:r>
      <w:r w:rsidRPr="00A470D3">
        <w:rPr>
          <w:sz w:val="28"/>
          <w:szCs w:val="28"/>
        </w:rPr>
        <w:t xml:space="preserve"> для виявлення функцій лексико-стилістичних засобів у межах конкретного комунікативного середовища; метод дискурс-аналізу </w:t>
      </w:r>
      <w:r w:rsidR="00106356">
        <w:rPr>
          <w:sz w:val="28"/>
          <w:szCs w:val="28"/>
          <w:lang w:val="ru-RU"/>
        </w:rPr>
        <w:t>–</w:t>
      </w:r>
      <w:r w:rsidRPr="00A470D3">
        <w:rPr>
          <w:sz w:val="28"/>
          <w:szCs w:val="28"/>
        </w:rPr>
        <w:t xml:space="preserve"> для дослідження зв’язку між </w:t>
      </w:r>
      <w:proofErr w:type="spellStart"/>
      <w:r w:rsidRPr="00A470D3">
        <w:rPr>
          <w:sz w:val="28"/>
          <w:szCs w:val="28"/>
        </w:rPr>
        <w:t>мовними</w:t>
      </w:r>
      <w:proofErr w:type="spellEnd"/>
      <w:r w:rsidRPr="00A470D3">
        <w:rPr>
          <w:sz w:val="28"/>
          <w:szCs w:val="28"/>
        </w:rPr>
        <w:t xml:space="preserve"> структурами, соціальними функціями та інституційними відносинами, що реалізуються через мову права.</w:t>
      </w:r>
    </w:p>
    <w:p w14:paraId="1C09FF42" w14:textId="0AB62A45" w:rsidR="00A470D3" w:rsidRPr="00A470D3" w:rsidRDefault="00A470D3" w:rsidP="00A470D3">
      <w:pPr>
        <w:pStyle w:val="a3"/>
        <w:spacing w:before="0" w:beforeAutospacing="0" w:after="0" w:afterAutospacing="0" w:line="360" w:lineRule="auto"/>
        <w:ind w:firstLine="709"/>
        <w:jc w:val="both"/>
        <w:rPr>
          <w:sz w:val="28"/>
          <w:szCs w:val="28"/>
        </w:rPr>
      </w:pPr>
      <w:r w:rsidRPr="00A470D3">
        <w:rPr>
          <w:rStyle w:val="a5"/>
          <w:sz w:val="28"/>
          <w:szCs w:val="28"/>
        </w:rPr>
        <w:t xml:space="preserve">Третій етап </w:t>
      </w:r>
      <w:r w:rsidR="00DF17BB">
        <w:rPr>
          <w:rStyle w:val="a5"/>
          <w:sz w:val="28"/>
          <w:szCs w:val="28"/>
          <w:lang w:val="en-US"/>
        </w:rPr>
        <w:t>(</w:t>
      </w:r>
      <w:proofErr w:type="spellStart"/>
      <w:r w:rsidRPr="00A470D3">
        <w:rPr>
          <w:rStyle w:val="a5"/>
          <w:sz w:val="28"/>
          <w:szCs w:val="28"/>
        </w:rPr>
        <w:t>узагальнювально</w:t>
      </w:r>
      <w:proofErr w:type="spellEnd"/>
      <w:r w:rsidRPr="00A470D3">
        <w:rPr>
          <w:rStyle w:val="a5"/>
          <w:sz w:val="28"/>
          <w:szCs w:val="28"/>
        </w:rPr>
        <w:t>-інтерпретаційний</w:t>
      </w:r>
      <w:r w:rsidR="00DF17BB">
        <w:rPr>
          <w:rStyle w:val="a5"/>
          <w:sz w:val="28"/>
          <w:szCs w:val="28"/>
          <w:lang w:val="en-US"/>
        </w:rPr>
        <w:t>)</w:t>
      </w:r>
      <w:r w:rsidRPr="00A470D3">
        <w:rPr>
          <w:rStyle w:val="a5"/>
          <w:sz w:val="28"/>
          <w:szCs w:val="28"/>
        </w:rPr>
        <w:t>.</w:t>
      </w:r>
      <w:r w:rsidRPr="00A470D3">
        <w:rPr>
          <w:sz w:val="28"/>
          <w:szCs w:val="28"/>
        </w:rPr>
        <w:t xml:space="preserve"> Завершальний етап передбачає систематизацію та інтерпретацію результатів аналізу з метою виявлення закономірностей функціонування стилістичних засобів у різних жанрах англомовного юридичного дискурсу. Здійснюється </w:t>
      </w:r>
      <w:proofErr w:type="spellStart"/>
      <w:r w:rsidRPr="00A470D3">
        <w:rPr>
          <w:sz w:val="28"/>
          <w:szCs w:val="28"/>
        </w:rPr>
        <w:t>типологізація</w:t>
      </w:r>
      <w:proofErr w:type="spellEnd"/>
      <w:r w:rsidRPr="00A470D3">
        <w:rPr>
          <w:sz w:val="28"/>
          <w:szCs w:val="28"/>
        </w:rPr>
        <w:t xml:space="preserve"> виявлених лексико-стилістичних і синтаксичних моделей, визначаються їхні функціональні ролі </w:t>
      </w:r>
      <w:r w:rsidR="00DF17BB">
        <w:rPr>
          <w:sz w:val="28"/>
          <w:szCs w:val="28"/>
        </w:rPr>
        <w:t>–</w:t>
      </w:r>
      <w:r w:rsidRPr="00A470D3">
        <w:rPr>
          <w:sz w:val="28"/>
          <w:szCs w:val="28"/>
        </w:rPr>
        <w:t xml:space="preserve"> регулятивна, </w:t>
      </w:r>
      <w:proofErr w:type="spellStart"/>
      <w:r w:rsidRPr="00A470D3">
        <w:rPr>
          <w:sz w:val="28"/>
          <w:szCs w:val="28"/>
        </w:rPr>
        <w:t>аргументативна</w:t>
      </w:r>
      <w:proofErr w:type="spellEnd"/>
      <w:r w:rsidRPr="00A470D3">
        <w:rPr>
          <w:sz w:val="28"/>
          <w:szCs w:val="28"/>
        </w:rPr>
        <w:t xml:space="preserve">, </w:t>
      </w:r>
      <w:proofErr w:type="spellStart"/>
      <w:r w:rsidRPr="00A470D3">
        <w:rPr>
          <w:sz w:val="28"/>
          <w:szCs w:val="28"/>
        </w:rPr>
        <w:t>персуазивна</w:t>
      </w:r>
      <w:proofErr w:type="spellEnd"/>
      <w:r w:rsidRPr="00A470D3">
        <w:rPr>
          <w:sz w:val="28"/>
          <w:szCs w:val="28"/>
        </w:rPr>
        <w:t>, когнітивна. Отримані результати інтерпретуються у контексті соціокультурних особливостей англомовної правової традиції, що дає можливість простежити механізми взаємодії мови, права та суспільних практик. Такий підхід дозволяє поєднати лінгвістичний опис із прагматичною інтерпретацією та виявити системність і стабільність стилістичної організації юридичного дискурсу.</w:t>
      </w:r>
    </w:p>
    <w:p w14:paraId="469239ED" w14:textId="1CA0242B" w:rsidR="00A470D3" w:rsidRDefault="00A470D3" w:rsidP="00AA0CEE">
      <w:pPr>
        <w:pStyle w:val="a3"/>
        <w:spacing w:before="0" w:beforeAutospacing="0" w:after="0" w:afterAutospacing="0" w:line="360" w:lineRule="auto"/>
        <w:ind w:firstLine="709"/>
        <w:jc w:val="both"/>
        <w:rPr>
          <w:sz w:val="28"/>
          <w:szCs w:val="28"/>
        </w:rPr>
      </w:pPr>
      <w:r w:rsidRPr="00A470D3">
        <w:rPr>
          <w:sz w:val="28"/>
          <w:szCs w:val="28"/>
        </w:rPr>
        <w:lastRenderedPageBreak/>
        <w:t xml:space="preserve">Загалом, розроблена методика охоплює всі етапи наукового аналізу від теоретичного осмислення й класифікації жанрів до практичного вивчення </w:t>
      </w:r>
      <w:proofErr w:type="spellStart"/>
      <w:r w:rsidRPr="00A470D3">
        <w:rPr>
          <w:sz w:val="28"/>
          <w:szCs w:val="28"/>
        </w:rPr>
        <w:t>мовних</w:t>
      </w:r>
      <w:proofErr w:type="spellEnd"/>
      <w:r w:rsidRPr="00A470D3">
        <w:rPr>
          <w:sz w:val="28"/>
          <w:szCs w:val="28"/>
        </w:rPr>
        <w:t xml:space="preserve"> структур і їхньої прагматичної функціональності. Поєднання описового, контекстуального, кількісного, порівняльного та </w:t>
      </w:r>
      <w:proofErr w:type="spellStart"/>
      <w:r w:rsidRPr="00A470D3">
        <w:rPr>
          <w:sz w:val="28"/>
          <w:szCs w:val="28"/>
        </w:rPr>
        <w:t>дискурсного</w:t>
      </w:r>
      <w:proofErr w:type="spellEnd"/>
      <w:r w:rsidRPr="00A470D3">
        <w:rPr>
          <w:sz w:val="28"/>
          <w:szCs w:val="28"/>
        </w:rPr>
        <w:t xml:space="preserve"> </w:t>
      </w:r>
      <w:r w:rsidRPr="00AA0CEE">
        <w:rPr>
          <w:sz w:val="28"/>
          <w:szCs w:val="28"/>
        </w:rPr>
        <w:t>методів забезпечує всебічність і надійність дослідження, дозволяючи сформувати цілісне уявлення про стилістичну організацію англомовного юридичного дискурсу.</w:t>
      </w:r>
    </w:p>
    <w:p w14:paraId="05C94566" w14:textId="77777777" w:rsidR="00AA0CEE" w:rsidRPr="00AA0CEE" w:rsidRDefault="00AA0CEE" w:rsidP="00AA0CEE">
      <w:pPr>
        <w:pStyle w:val="a3"/>
        <w:spacing w:before="0" w:beforeAutospacing="0" w:after="0" w:afterAutospacing="0" w:line="360" w:lineRule="auto"/>
        <w:ind w:firstLine="709"/>
        <w:jc w:val="both"/>
        <w:rPr>
          <w:sz w:val="28"/>
          <w:szCs w:val="28"/>
        </w:rPr>
      </w:pPr>
    </w:p>
    <w:p w14:paraId="0E416A04" w14:textId="77777777" w:rsidR="00AA0CEE" w:rsidRPr="00AA0CEE" w:rsidRDefault="00AA0CEE" w:rsidP="00AA0CEE">
      <w:pPr>
        <w:pStyle w:val="3"/>
        <w:spacing w:before="0" w:line="360" w:lineRule="auto"/>
        <w:ind w:firstLine="709"/>
        <w:jc w:val="both"/>
        <w:rPr>
          <w:rFonts w:ascii="Times New Roman" w:hAnsi="Times New Roman" w:cs="Times New Roman"/>
          <w:b/>
          <w:bCs/>
          <w:color w:val="auto"/>
          <w:kern w:val="0"/>
          <w:sz w:val="28"/>
          <w:szCs w:val="28"/>
          <w:lang w:val="uk-UA"/>
          <w14:ligatures w14:val="none"/>
        </w:rPr>
      </w:pPr>
      <w:r w:rsidRPr="00AA0CEE">
        <w:rPr>
          <w:rFonts w:ascii="Times New Roman" w:hAnsi="Times New Roman" w:cs="Times New Roman"/>
          <w:b/>
          <w:bCs/>
          <w:color w:val="auto"/>
          <w:sz w:val="28"/>
          <w:szCs w:val="28"/>
        </w:rPr>
        <w:t>Висновки до Розділу 1</w:t>
      </w:r>
    </w:p>
    <w:p w14:paraId="7E8CD452" w14:textId="77777777" w:rsidR="00AA0CEE" w:rsidRPr="00AA0CEE" w:rsidRDefault="00AA0CEE" w:rsidP="00AA0CEE">
      <w:pPr>
        <w:pStyle w:val="a3"/>
        <w:spacing w:before="0" w:beforeAutospacing="0" w:after="0" w:afterAutospacing="0" w:line="360" w:lineRule="auto"/>
        <w:ind w:firstLine="709"/>
        <w:jc w:val="both"/>
        <w:rPr>
          <w:sz w:val="28"/>
          <w:szCs w:val="28"/>
        </w:rPr>
      </w:pPr>
      <w:r w:rsidRPr="00AA0CEE">
        <w:rPr>
          <w:sz w:val="28"/>
          <w:szCs w:val="28"/>
        </w:rPr>
        <w:t xml:space="preserve">У першому розділі обґрунтовано теоретичні засади дослідження англомовного юридичного дискурсу, що дало змогу сформувати цілісний понятійний апарат і визначити аналітичні параметри подальшої роботи. Дискурс у сучасній лінгвістиці інтерпретовано як багатовимірне явище, яке поєднує </w:t>
      </w:r>
      <w:proofErr w:type="spellStart"/>
      <w:r w:rsidRPr="00AA0CEE">
        <w:rPr>
          <w:sz w:val="28"/>
          <w:szCs w:val="28"/>
        </w:rPr>
        <w:t>мовний</w:t>
      </w:r>
      <w:proofErr w:type="spellEnd"/>
      <w:r w:rsidRPr="00AA0CEE">
        <w:rPr>
          <w:sz w:val="28"/>
          <w:szCs w:val="28"/>
        </w:rPr>
        <w:t>, когнітивний і соціокультурний виміри та виконує функції конструювання знання, регулювання соціальної взаємодії й відтворення інституційних практик. На цій основі юридичний дискурс розглянуто як інституційний різновид комунікації зі специфічними нормами, цілями та жанровими моделями.</w:t>
      </w:r>
    </w:p>
    <w:p w14:paraId="7BBA48D1" w14:textId="77777777" w:rsidR="00AA0CEE" w:rsidRPr="00AA0CEE" w:rsidRDefault="00AA0CEE" w:rsidP="00AA0CEE">
      <w:pPr>
        <w:pStyle w:val="a3"/>
        <w:spacing w:before="0" w:beforeAutospacing="0" w:after="0" w:afterAutospacing="0" w:line="360" w:lineRule="auto"/>
        <w:ind w:firstLine="709"/>
        <w:jc w:val="both"/>
        <w:rPr>
          <w:sz w:val="28"/>
          <w:szCs w:val="28"/>
        </w:rPr>
      </w:pPr>
      <w:r w:rsidRPr="00AA0CEE">
        <w:rPr>
          <w:sz w:val="28"/>
          <w:szCs w:val="28"/>
        </w:rPr>
        <w:t xml:space="preserve">Систематизація наукових підходів засвідчила продуктивність </w:t>
      </w:r>
      <w:proofErr w:type="spellStart"/>
      <w:r w:rsidRPr="00AA0CEE">
        <w:rPr>
          <w:sz w:val="28"/>
          <w:szCs w:val="28"/>
        </w:rPr>
        <w:t>когнітивно</w:t>
      </w:r>
      <w:proofErr w:type="spellEnd"/>
      <w:r w:rsidRPr="00AA0CEE">
        <w:rPr>
          <w:sz w:val="28"/>
          <w:szCs w:val="28"/>
        </w:rPr>
        <w:t xml:space="preserve">-дискурсивних і критично-дискурсивних концепцій, які пояснюють взаємодію </w:t>
      </w:r>
      <w:proofErr w:type="spellStart"/>
      <w:r w:rsidRPr="00AA0CEE">
        <w:rPr>
          <w:sz w:val="28"/>
          <w:szCs w:val="28"/>
        </w:rPr>
        <w:t>мовної</w:t>
      </w:r>
      <w:proofErr w:type="spellEnd"/>
      <w:r w:rsidRPr="00AA0CEE">
        <w:rPr>
          <w:sz w:val="28"/>
          <w:szCs w:val="28"/>
        </w:rPr>
        <w:t xml:space="preserve"> форми, ментальних репрезентацій і владних відносин у правовій сфері. Узагальнення вітчизняних досліджень показало, що українська правнича лінгвістика сформувала стійкі уявлення про стандартизованість, логічність і безособовість правового мовлення, а також про його </w:t>
      </w:r>
      <w:proofErr w:type="spellStart"/>
      <w:r w:rsidRPr="00AA0CEE">
        <w:rPr>
          <w:sz w:val="28"/>
          <w:szCs w:val="28"/>
        </w:rPr>
        <w:t>когнітивно</w:t>
      </w:r>
      <w:proofErr w:type="spellEnd"/>
      <w:r w:rsidRPr="00AA0CEE">
        <w:rPr>
          <w:sz w:val="28"/>
          <w:szCs w:val="28"/>
        </w:rPr>
        <w:t xml:space="preserve">-регулятивну природу; водночас актуалізовано прагматичний вимір юридичної комунікації, пов’язаний із </w:t>
      </w:r>
      <w:proofErr w:type="spellStart"/>
      <w:r w:rsidRPr="00AA0CEE">
        <w:rPr>
          <w:sz w:val="28"/>
          <w:szCs w:val="28"/>
        </w:rPr>
        <w:t>аргументаційними</w:t>
      </w:r>
      <w:proofErr w:type="spellEnd"/>
      <w:r w:rsidRPr="00AA0CEE">
        <w:rPr>
          <w:sz w:val="28"/>
          <w:szCs w:val="28"/>
        </w:rPr>
        <w:t xml:space="preserve"> та </w:t>
      </w:r>
      <w:proofErr w:type="spellStart"/>
      <w:r w:rsidRPr="00AA0CEE">
        <w:rPr>
          <w:sz w:val="28"/>
          <w:szCs w:val="28"/>
        </w:rPr>
        <w:t>персуазивними</w:t>
      </w:r>
      <w:proofErr w:type="spellEnd"/>
      <w:r w:rsidRPr="00AA0CEE">
        <w:rPr>
          <w:sz w:val="28"/>
          <w:szCs w:val="28"/>
        </w:rPr>
        <w:t xml:space="preserve"> стратегіями.</w:t>
      </w:r>
    </w:p>
    <w:p w14:paraId="34888405" w14:textId="77777777" w:rsidR="00AA0CEE" w:rsidRPr="00AA0CEE" w:rsidRDefault="00AA0CEE" w:rsidP="00AA0CEE">
      <w:pPr>
        <w:pStyle w:val="a3"/>
        <w:spacing w:before="0" w:beforeAutospacing="0" w:after="0" w:afterAutospacing="0" w:line="360" w:lineRule="auto"/>
        <w:ind w:firstLine="709"/>
        <w:jc w:val="both"/>
        <w:rPr>
          <w:sz w:val="28"/>
          <w:szCs w:val="28"/>
        </w:rPr>
      </w:pPr>
      <w:r w:rsidRPr="00AA0CEE">
        <w:rPr>
          <w:sz w:val="28"/>
          <w:szCs w:val="28"/>
        </w:rPr>
        <w:t xml:space="preserve">Жанрову природу юридичного дискурсу визначено як ключ до його стилістичної організації: законодавчі акти, судові рішення, договірно-правові тексти, міжнародно-правові документи та науково-правові публікації </w:t>
      </w:r>
      <w:r w:rsidRPr="00AA0CEE">
        <w:rPr>
          <w:sz w:val="28"/>
          <w:szCs w:val="28"/>
        </w:rPr>
        <w:lastRenderedPageBreak/>
        <w:t>вибудовують власні структури регламентації, аргументації й інституційного впливу. Саме жанрова стратифікація пояснює вибір лексичних, синтаксичних і композиційних засобів, що забезпечують точність, однозначність і формальну нейтральність.</w:t>
      </w:r>
    </w:p>
    <w:p w14:paraId="743D84A9" w14:textId="77777777" w:rsidR="00AA0CEE" w:rsidRPr="00AA0CEE" w:rsidRDefault="00AA0CEE" w:rsidP="00AA0CEE">
      <w:pPr>
        <w:pStyle w:val="a3"/>
        <w:spacing w:before="0" w:beforeAutospacing="0" w:after="0" w:afterAutospacing="0" w:line="360" w:lineRule="auto"/>
        <w:ind w:firstLine="709"/>
        <w:jc w:val="both"/>
        <w:rPr>
          <w:sz w:val="28"/>
          <w:szCs w:val="28"/>
        </w:rPr>
      </w:pPr>
      <w:r w:rsidRPr="00AA0CEE">
        <w:rPr>
          <w:sz w:val="28"/>
          <w:szCs w:val="28"/>
        </w:rPr>
        <w:t xml:space="preserve">Окреслено центральні риси юридичного стилю англійської мови: термінологічна насиченість, модально-нормативні маркери (насамперед </w:t>
      </w:r>
      <w:proofErr w:type="spellStart"/>
      <w:r w:rsidRPr="00AA0CEE">
        <w:rPr>
          <w:sz w:val="28"/>
          <w:szCs w:val="28"/>
        </w:rPr>
        <w:t>shall</w:t>
      </w:r>
      <w:proofErr w:type="spellEnd"/>
      <w:r w:rsidRPr="00AA0CEE">
        <w:rPr>
          <w:sz w:val="28"/>
          <w:szCs w:val="28"/>
        </w:rPr>
        <w:t xml:space="preserve">, </w:t>
      </w:r>
      <w:proofErr w:type="spellStart"/>
      <w:r w:rsidRPr="00AA0CEE">
        <w:rPr>
          <w:sz w:val="28"/>
          <w:szCs w:val="28"/>
        </w:rPr>
        <w:t>must</w:t>
      </w:r>
      <w:proofErr w:type="spellEnd"/>
      <w:r w:rsidRPr="00AA0CEE">
        <w:rPr>
          <w:sz w:val="28"/>
          <w:szCs w:val="28"/>
        </w:rPr>
        <w:t xml:space="preserve">, </w:t>
      </w:r>
      <w:proofErr w:type="spellStart"/>
      <w:r w:rsidRPr="00AA0CEE">
        <w:rPr>
          <w:sz w:val="28"/>
          <w:szCs w:val="28"/>
        </w:rPr>
        <w:t>may</w:t>
      </w:r>
      <w:proofErr w:type="spellEnd"/>
      <w:r w:rsidRPr="00AA0CEE">
        <w:rPr>
          <w:sz w:val="28"/>
          <w:szCs w:val="28"/>
        </w:rPr>
        <w:t xml:space="preserve">), </w:t>
      </w:r>
      <w:proofErr w:type="spellStart"/>
      <w:r w:rsidRPr="00AA0CEE">
        <w:rPr>
          <w:sz w:val="28"/>
          <w:szCs w:val="28"/>
        </w:rPr>
        <w:t>номіналізація</w:t>
      </w:r>
      <w:proofErr w:type="spellEnd"/>
      <w:r w:rsidRPr="00AA0CEE">
        <w:rPr>
          <w:sz w:val="28"/>
          <w:szCs w:val="28"/>
        </w:rPr>
        <w:t xml:space="preserve">, перевага пасивних конструкцій, формульні кліше, графічна ієрархія та </w:t>
      </w:r>
      <w:proofErr w:type="spellStart"/>
      <w:r w:rsidRPr="00AA0CEE">
        <w:rPr>
          <w:sz w:val="28"/>
          <w:szCs w:val="28"/>
        </w:rPr>
        <w:t>внутрішньотекстові</w:t>
      </w:r>
      <w:proofErr w:type="spellEnd"/>
      <w:r w:rsidRPr="00AA0CEE">
        <w:rPr>
          <w:sz w:val="28"/>
          <w:szCs w:val="28"/>
        </w:rPr>
        <w:t xml:space="preserve"> посилання. Ці риси виконують нормативну, регулятивну й </w:t>
      </w:r>
      <w:proofErr w:type="spellStart"/>
      <w:r w:rsidRPr="00AA0CEE">
        <w:rPr>
          <w:sz w:val="28"/>
          <w:szCs w:val="28"/>
        </w:rPr>
        <w:t>аргументативну</w:t>
      </w:r>
      <w:proofErr w:type="spellEnd"/>
      <w:r w:rsidRPr="00AA0CEE">
        <w:rPr>
          <w:sz w:val="28"/>
          <w:szCs w:val="28"/>
        </w:rPr>
        <w:t xml:space="preserve"> функції, перетворюючи текст на інструмент юридичної дії.</w:t>
      </w:r>
    </w:p>
    <w:p w14:paraId="77174738" w14:textId="77777777" w:rsidR="00AA0CEE" w:rsidRPr="00AA0CEE" w:rsidRDefault="00AA0CEE" w:rsidP="00AA0CEE">
      <w:pPr>
        <w:pStyle w:val="a3"/>
        <w:spacing w:before="0" w:beforeAutospacing="0" w:after="0" w:afterAutospacing="0" w:line="360" w:lineRule="auto"/>
        <w:ind w:firstLine="709"/>
        <w:jc w:val="both"/>
        <w:rPr>
          <w:sz w:val="28"/>
          <w:szCs w:val="28"/>
        </w:rPr>
      </w:pPr>
      <w:r w:rsidRPr="00AA0CEE">
        <w:rPr>
          <w:sz w:val="28"/>
          <w:szCs w:val="28"/>
        </w:rPr>
        <w:t>Методологічно розділ обґрунтував поєднання описового, контекстуально-інтерпретаційного, кількісного, порівняльного та дискурс-аналітичного підходів, що забезпечує цілісний аналіз стилістичних параметрів і враховує як формально-</w:t>
      </w:r>
      <w:proofErr w:type="spellStart"/>
      <w:r w:rsidRPr="00AA0CEE">
        <w:rPr>
          <w:sz w:val="28"/>
          <w:szCs w:val="28"/>
        </w:rPr>
        <w:t>мовні</w:t>
      </w:r>
      <w:proofErr w:type="spellEnd"/>
      <w:r w:rsidRPr="00AA0CEE">
        <w:rPr>
          <w:sz w:val="28"/>
          <w:szCs w:val="28"/>
        </w:rPr>
        <w:t>, так і прагматичні характеристики. Визначено репрезентативний корпус автентичних текстів, який уможливлює перевірку теоретичних положень на матеріалі реальної правової комунікації.</w:t>
      </w:r>
    </w:p>
    <w:p w14:paraId="53142B0D" w14:textId="77777777" w:rsidR="00AA0CEE" w:rsidRPr="00AA0CEE" w:rsidRDefault="00AA0CEE" w:rsidP="00AA0CEE">
      <w:pPr>
        <w:pStyle w:val="a3"/>
        <w:spacing w:before="0" w:beforeAutospacing="0" w:after="0" w:afterAutospacing="0" w:line="360" w:lineRule="auto"/>
        <w:ind w:firstLine="709"/>
        <w:jc w:val="both"/>
        <w:rPr>
          <w:sz w:val="28"/>
          <w:szCs w:val="28"/>
        </w:rPr>
      </w:pPr>
      <w:r w:rsidRPr="00AA0CEE">
        <w:rPr>
          <w:sz w:val="28"/>
          <w:szCs w:val="28"/>
        </w:rPr>
        <w:t xml:space="preserve">Отже, Розділ 1 заклав теоретичне та методичне підґрунтя для подальшого дослідження: у наступних розділах буде здійснено системний аналіз структурних, графічних, лексико- та </w:t>
      </w:r>
      <w:proofErr w:type="spellStart"/>
      <w:r w:rsidRPr="00AA0CEE">
        <w:rPr>
          <w:sz w:val="28"/>
          <w:szCs w:val="28"/>
        </w:rPr>
        <w:t>синтактико</w:t>
      </w:r>
      <w:proofErr w:type="spellEnd"/>
      <w:r w:rsidRPr="00AA0CEE">
        <w:rPr>
          <w:sz w:val="28"/>
          <w:szCs w:val="28"/>
        </w:rPr>
        <w:t>-стилістичних, а також прагматичних особливостей англомовних юридичних текстів різних жанрів з метою виявлення закономірностей їхньої стилістичної організації та комунікативної ефективності.</w:t>
      </w:r>
    </w:p>
    <w:p w14:paraId="2216A4AA" w14:textId="15781D6B" w:rsidR="00AA0CEE" w:rsidRDefault="00AA0CEE" w:rsidP="00A470D3">
      <w:pPr>
        <w:pStyle w:val="a3"/>
        <w:spacing w:before="0" w:beforeAutospacing="0" w:after="0" w:afterAutospacing="0" w:line="360" w:lineRule="auto"/>
        <w:ind w:firstLine="709"/>
        <w:jc w:val="both"/>
        <w:rPr>
          <w:sz w:val="28"/>
          <w:szCs w:val="28"/>
        </w:rPr>
      </w:pPr>
    </w:p>
    <w:p w14:paraId="3C0D50A9" w14:textId="65DC4579" w:rsidR="00AA0CEE" w:rsidRDefault="00AA0CEE" w:rsidP="00A470D3">
      <w:pPr>
        <w:pStyle w:val="a3"/>
        <w:spacing w:before="0" w:beforeAutospacing="0" w:after="0" w:afterAutospacing="0" w:line="360" w:lineRule="auto"/>
        <w:ind w:firstLine="709"/>
        <w:jc w:val="both"/>
        <w:rPr>
          <w:sz w:val="28"/>
          <w:szCs w:val="28"/>
        </w:rPr>
      </w:pPr>
    </w:p>
    <w:p w14:paraId="4E622A3E" w14:textId="26FB6CF5" w:rsidR="00AA0CEE" w:rsidRDefault="00AA0CEE" w:rsidP="00A470D3">
      <w:pPr>
        <w:pStyle w:val="a3"/>
        <w:spacing w:before="0" w:beforeAutospacing="0" w:after="0" w:afterAutospacing="0" w:line="360" w:lineRule="auto"/>
        <w:ind w:firstLine="709"/>
        <w:jc w:val="both"/>
        <w:rPr>
          <w:sz w:val="28"/>
          <w:szCs w:val="28"/>
        </w:rPr>
      </w:pPr>
    </w:p>
    <w:p w14:paraId="168FC414" w14:textId="2461FB46" w:rsidR="00AA0CEE" w:rsidRDefault="00AA0CEE" w:rsidP="00A470D3">
      <w:pPr>
        <w:pStyle w:val="a3"/>
        <w:spacing w:before="0" w:beforeAutospacing="0" w:after="0" w:afterAutospacing="0" w:line="360" w:lineRule="auto"/>
        <w:ind w:firstLine="709"/>
        <w:jc w:val="both"/>
        <w:rPr>
          <w:sz w:val="28"/>
          <w:szCs w:val="28"/>
        </w:rPr>
      </w:pPr>
    </w:p>
    <w:p w14:paraId="5DF17542" w14:textId="132C5419" w:rsidR="00AA0CEE" w:rsidRDefault="00AA0CEE" w:rsidP="00A470D3">
      <w:pPr>
        <w:pStyle w:val="a3"/>
        <w:spacing w:before="0" w:beforeAutospacing="0" w:after="0" w:afterAutospacing="0" w:line="360" w:lineRule="auto"/>
        <w:ind w:firstLine="709"/>
        <w:jc w:val="both"/>
        <w:rPr>
          <w:sz w:val="28"/>
          <w:szCs w:val="28"/>
        </w:rPr>
      </w:pPr>
    </w:p>
    <w:p w14:paraId="26A304DF" w14:textId="56FEA4EB" w:rsidR="00AA0CEE" w:rsidRDefault="00AA0CEE" w:rsidP="00A470D3">
      <w:pPr>
        <w:pStyle w:val="a3"/>
        <w:spacing w:before="0" w:beforeAutospacing="0" w:after="0" w:afterAutospacing="0" w:line="360" w:lineRule="auto"/>
        <w:ind w:firstLine="709"/>
        <w:jc w:val="both"/>
        <w:rPr>
          <w:sz w:val="28"/>
          <w:szCs w:val="28"/>
        </w:rPr>
      </w:pPr>
    </w:p>
    <w:p w14:paraId="0209B746" w14:textId="49C89B1F" w:rsidR="00AA0CEE" w:rsidRDefault="00AA0CEE" w:rsidP="00A470D3">
      <w:pPr>
        <w:pStyle w:val="a3"/>
        <w:spacing w:before="0" w:beforeAutospacing="0" w:after="0" w:afterAutospacing="0" w:line="360" w:lineRule="auto"/>
        <w:ind w:firstLine="709"/>
        <w:jc w:val="both"/>
        <w:rPr>
          <w:sz w:val="28"/>
          <w:szCs w:val="28"/>
        </w:rPr>
      </w:pPr>
    </w:p>
    <w:p w14:paraId="2FF3D1ED" w14:textId="37C93D86" w:rsidR="00AA0CEE" w:rsidRDefault="00AA0CEE" w:rsidP="00A470D3">
      <w:pPr>
        <w:pStyle w:val="a3"/>
        <w:spacing w:before="0" w:beforeAutospacing="0" w:after="0" w:afterAutospacing="0" w:line="360" w:lineRule="auto"/>
        <w:ind w:firstLine="709"/>
        <w:jc w:val="both"/>
        <w:rPr>
          <w:sz w:val="28"/>
          <w:szCs w:val="28"/>
        </w:rPr>
      </w:pPr>
    </w:p>
    <w:p w14:paraId="59FBCF89" w14:textId="21A22B73" w:rsidR="00F43E4C" w:rsidRPr="00AA0CEE" w:rsidRDefault="00094DF1" w:rsidP="000442EA">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AA0CEE">
        <w:rPr>
          <w:rFonts w:ascii="Times New Roman" w:eastAsia="Times New Roman" w:hAnsi="Times New Roman" w:cs="Times New Roman"/>
          <w:b/>
          <w:bCs/>
          <w:caps/>
          <w:kern w:val="0"/>
          <w:sz w:val="28"/>
          <w:szCs w:val="28"/>
          <w:lang w:val="uk-UA" w:eastAsia="uk-UA"/>
          <w14:ligatures w14:val="none"/>
        </w:rPr>
        <w:lastRenderedPageBreak/>
        <w:t>Розділ 2</w:t>
      </w:r>
    </w:p>
    <w:p w14:paraId="65698C01" w14:textId="268274EE" w:rsidR="00094DF1" w:rsidRPr="00AA0CEE" w:rsidRDefault="00094DF1" w:rsidP="000442EA">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r w:rsidRPr="00AA0CEE">
        <w:rPr>
          <w:rFonts w:ascii="Times New Roman" w:eastAsia="Times New Roman" w:hAnsi="Times New Roman" w:cs="Times New Roman"/>
          <w:b/>
          <w:bCs/>
          <w:caps/>
          <w:kern w:val="0"/>
          <w:sz w:val="28"/>
          <w:szCs w:val="28"/>
          <w:lang w:val="uk-UA" w:eastAsia="uk-UA"/>
          <w14:ligatures w14:val="none"/>
        </w:rPr>
        <w:t>Стилістичні особливості англомовного юридичного дискурсу</w:t>
      </w:r>
    </w:p>
    <w:p w14:paraId="75CC9364" w14:textId="443F67BA" w:rsidR="00094DF1" w:rsidRPr="00AA0CEE" w:rsidRDefault="00094DF1" w:rsidP="000442EA">
      <w:pPr>
        <w:spacing w:after="0" w:line="360" w:lineRule="auto"/>
        <w:ind w:firstLine="709"/>
        <w:jc w:val="center"/>
        <w:rPr>
          <w:rFonts w:ascii="Times New Roman" w:eastAsia="Times New Roman" w:hAnsi="Times New Roman" w:cs="Times New Roman"/>
          <w:b/>
          <w:bCs/>
          <w:caps/>
          <w:kern w:val="0"/>
          <w:sz w:val="28"/>
          <w:szCs w:val="28"/>
          <w:lang w:val="uk-UA" w:eastAsia="uk-UA"/>
          <w14:ligatures w14:val="none"/>
        </w:rPr>
      </w:pPr>
    </w:p>
    <w:p w14:paraId="4F7B22E9" w14:textId="31CA01C4" w:rsidR="00094DF1" w:rsidRDefault="009B2492"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0442EA">
        <w:rPr>
          <w:rFonts w:ascii="Times New Roman" w:eastAsia="Times New Roman" w:hAnsi="Times New Roman" w:cs="Times New Roman"/>
          <w:b/>
          <w:bCs/>
          <w:kern w:val="0"/>
          <w:sz w:val="28"/>
          <w:szCs w:val="28"/>
          <w:lang w:val="uk-UA" w:eastAsia="uk-UA"/>
          <w14:ligatures w14:val="none"/>
        </w:rPr>
        <w:t>2.1. Структурні особливості різножанрових юридичних текстів</w:t>
      </w:r>
    </w:p>
    <w:p w14:paraId="6348C12E" w14:textId="7927E00B" w:rsidR="009B2492" w:rsidRPr="000442EA" w:rsidRDefault="009B2492"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96ACF5B" w14:textId="7BDA8392" w:rsidR="009B2492" w:rsidRPr="009B2492" w:rsidRDefault="009B2492"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B2492">
        <w:rPr>
          <w:rFonts w:ascii="Times New Roman" w:eastAsia="Times New Roman" w:hAnsi="Times New Roman" w:cs="Times New Roman"/>
          <w:kern w:val="0"/>
          <w:sz w:val="28"/>
          <w:szCs w:val="28"/>
          <w:lang w:val="uk-UA" w:eastAsia="uk-UA"/>
          <w14:ligatures w14:val="none"/>
        </w:rPr>
        <w:t xml:space="preserve">Юридичний дискурс англійської мови представлений широким спектром жанрів, кожен з яких має власну структурну організацію, ступінь формалізації, функціональне призначення та характер </w:t>
      </w:r>
      <w:proofErr w:type="spellStart"/>
      <w:r w:rsidRPr="009B2492">
        <w:rPr>
          <w:rFonts w:ascii="Times New Roman" w:eastAsia="Times New Roman" w:hAnsi="Times New Roman" w:cs="Times New Roman"/>
          <w:kern w:val="0"/>
          <w:sz w:val="28"/>
          <w:szCs w:val="28"/>
          <w:lang w:val="uk-UA" w:eastAsia="uk-UA"/>
          <w14:ligatures w14:val="none"/>
        </w:rPr>
        <w:t>мовного</w:t>
      </w:r>
      <w:proofErr w:type="spellEnd"/>
      <w:r w:rsidRPr="009B2492">
        <w:rPr>
          <w:rFonts w:ascii="Times New Roman" w:eastAsia="Times New Roman" w:hAnsi="Times New Roman" w:cs="Times New Roman"/>
          <w:kern w:val="0"/>
          <w:sz w:val="28"/>
          <w:szCs w:val="28"/>
          <w:lang w:val="uk-UA" w:eastAsia="uk-UA"/>
          <w14:ligatures w14:val="none"/>
        </w:rPr>
        <w:t xml:space="preserve"> кодування правової інформації. Аналіз корпусу англомовних юридичних текстів, що охоплює близько 50 000 слововживань, дозволяє простежити закономірності побудови текстів різних типів </w:t>
      </w:r>
      <w:r w:rsidR="00965973">
        <w:rPr>
          <w:rFonts w:ascii="Times New Roman" w:eastAsia="Times New Roman" w:hAnsi="Times New Roman" w:cs="Times New Roman"/>
          <w:kern w:val="0"/>
          <w:sz w:val="28"/>
          <w:szCs w:val="28"/>
          <w:lang w:val="uk-UA" w:eastAsia="uk-UA"/>
          <w14:ligatures w14:val="none"/>
        </w:rPr>
        <w:t>–</w:t>
      </w:r>
      <w:r w:rsidRPr="009B2492">
        <w:rPr>
          <w:rFonts w:ascii="Times New Roman" w:eastAsia="Times New Roman" w:hAnsi="Times New Roman" w:cs="Times New Roman"/>
          <w:kern w:val="0"/>
          <w:sz w:val="28"/>
          <w:szCs w:val="28"/>
          <w:lang w:val="uk-UA" w:eastAsia="uk-UA"/>
          <w14:ligatures w14:val="none"/>
        </w:rPr>
        <w:t xml:space="preserve"> від нормативних актів до аналітичних науково-правових публікацій.</w:t>
      </w:r>
    </w:p>
    <w:p w14:paraId="747B42A5" w14:textId="4AB27A9C"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Нормативно-законодавчі тексти, такі як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Constitution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of</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United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States</w:t>
      </w:r>
      <w:proofErr w:type="spellEnd"/>
      <w:r w:rsidRPr="00297785">
        <w:rPr>
          <w:rFonts w:ascii="Times New Roman" w:eastAsia="Times New Roman" w:hAnsi="Times New Roman" w:cs="Times New Roman"/>
          <w:kern w:val="0"/>
          <w:sz w:val="28"/>
          <w:szCs w:val="28"/>
          <w:lang w:val="uk-UA" w:eastAsia="uk-UA"/>
          <w14:ligatures w14:val="none"/>
        </w:rPr>
        <w:t xml:space="preserve"> та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Human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Rights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Act</w:t>
      </w:r>
      <w:proofErr w:type="spellEnd"/>
      <w:r w:rsidRPr="00297785">
        <w:rPr>
          <w:rFonts w:ascii="Times New Roman" w:eastAsia="Times New Roman" w:hAnsi="Times New Roman" w:cs="Times New Roman"/>
          <w:kern w:val="0"/>
          <w:sz w:val="28"/>
          <w:szCs w:val="28"/>
          <w:lang w:val="uk-UA" w:eastAsia="uk-UA"/>
          <w14:ligatures w14:val="none"/>
        </w:rPr>
        <w:t xml:space="preserve"> (UK, 1998), демонструють найвищий рівень формалізації, тому їхня комунікативна мета </w:t>
      </w:r>
      <w:r w:rsidR="00965973" w:rsidRPr="00965973">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регламентація</w:t>
      </w:r>
      <w:r w:rsidR="00965973" w:rsidRPr="00965973">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відбивається в усіх шарах організації: від композиції до синтаксису й лексики. Макроструктура таких документів побудована за принципом суворої ієрархії: преамбула (або </w:t>
      </w:r>
      <w:proofErr w:type="spellStart"/>
      <w:r w:rsidRPr="00297785">
        <w:rPr>
          <w:rFonts w:ascii="Times New Roman" w:eastAsia="Times New Roman" w:hAnsi="Times New Roman" w:cs="Times New Roman"/>
          <w:kern w:val="0"/>
          <w:sz w:val="28"/>
          <w:szCs w:val="28"/>
          <w:lang w:val="uk-UA" w:eastAsia="uk-UA"/>
          <w14:ligatures w14:val="none"/>
        </w:rPr>
        <w:t>long</w:t>
      </w:r>
      <w:proofErr w:type="spellEnd"/>
      <w:r w:rsidRPr="00297785">
        <w:rPr>
          <w:rFonts w:ascii="Times New Roman" w:eastAsia="Times New Roman" w:hAnsi="Times New Roman" w:cs="Times New Roman"/>
          <w:kern w:val="0"/>
          <w:sz w:val="28"/>
          <w:szCs w:val="28"/>
          <w:lang w:val="uk-UA" w:eastAsia="uk-UA"/>
          <w14:ligatures w14:val="none"/>
        </w:rPr>
        <w:t>/</w:t>
      </w:r>
      <w:proofErr w:type="spellStart"/>
      <w:r w:rsidRPr="00297785">
        <w:rPr>
          <w:rFonts w:ascii="Times New Roman" w:eastAsia="Times New Roman" w:hAnsi="Times New Roman" w:cs="Times New Roman"/>
          <w:kern w:val="0"/>
          <w:sz w:val="28"/>
          <w:szCs w:val="28"/>
          <w:lang w:val="uk-UA" w:eastAsia="uk-UA"/>
          <w14:ligatures w14:val="none"/>
        </w:rPr>
        <w:t>short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title</w:t>
      </w:r>
      <w:proofErr w:type="spellEnd"/>
      <w:r w:rsidRPr="00297785">
        <w:rPr>
          <w:rFonts w:ascii="Times New Roman" w:eastAsia="Times New Roman" w:hAnsi="Times New Roman" w:cs="Times New Roman"/>
          <w:kern w:val="0"/>
          <w:sz w:val="28"/>
          <w:szCs w:val="28"/>
          <w:lang w:val="uk-UA" w:eastAsia="uk-UA"/>
          <w14:ligatures w14:val="none"/>
        </w:rPr>
        <w:t>, у британській традиції), статті/частини/розділи з послідовною нумерацією, підрозділи, пункти та підпункти, іноді додатки (</w:t>
      </w:r>
      <w:proofErr w:type="spellStart"/>
      <w:r w:rsidRPr="00297785">
        <w:rPr>
          <w:rFonts w:ascii="Times New Roman" w:eastAsia="Times New Roman" w:hAnsi="Times New Roman" w:cs="Times New Roman"/>
          <w:kern w:val="0"/>
          <w:sz w:val="28"/>
          <w:szCs w:val="28"/>
          <w:lang w:val="uk-UA" w:eastAsia="uk-UA"/>
          <w14:ligatures w14:val="none"/>
        </w:rPr>
        <w:t>Schedules</w:t>
      </w:r>
      <w:proofErr w:type="spellEnd"/>
      <w:r w:rsidRPr="00297785">
        <w:rPr>
          <w:rFonts w:ascii="Times New Roman" w:eastAsia="Times New Roman" w:hAnsi="Times New Roman" w:cs="Times New Roman"/>
          <w:kern w:val="0"/>
          <w:sz w:val="28"/>
          <w:szCs w:val="28"/>
          <w:lang w:val="uk-UA" w:eastAsia="uk-UA"/>
          <w14:ligatures w14:val="none"/>
        </w:rPr>
        <w:t xml:space="preserve">). Ця ієрархічність працює як навігаційний і тлумачний механізм: посилання типу </w:t>
      </w:r>
      <w:proofErr w:type="spellStart"/>
      <w:r w:rsidRPr="00297785">
        <w:rPr>
          <w:rFonts w:ascii="Times New Roman" w:eastAsia="Times New Roman" w:hAnsi="Times New Roman" w:cs="Times New Roman"/>
          <w:kern w:val="0"/>
          <w:sz w:val="28"/>
          <w:szCs w:val="28"/>
          <w:lang w:val="uk-UA" w:eastAsia="uk-UA"/>
          <w14:ligatures w14:val="none"/>
        </w:rPr>
        <w:t>section</w:t>
      </w:r>
      <w:proofErr w:type="spellEnd"/>
      <w:r w:rsidRPr="00297785">
        <w:rPr>
          <w:rFonts w:ascii="Times New Roman" w:eastAsia="Times New Roman" w:hAnsi="Times New Roman" w:cs="Times New Roman"/>
          <w:kern w:val="0"/>
          <w:sz w:val="28"/>
          <w:szCs w:val="28"/>
          <w:lang w:val="uk-UA" w:eastAsia="uk-UA"/>
          <w14:ligatures w14:val="none"/>
        </w:rPr>
        <w:t xml:space="preserve"> 3(1)(a) або </w:t>
      </w:r>
      <w:proofErr w:type="spellStart"/>
      <w:r w:rsidRPr="00297785">
        <w:rPr>
          <w:rFonts w:ascii="Times New Roman" w:eastAsia="Times New Roman" w:hAnsi="Times New Roman" w:cs="Times New Roman"/>
          <w:kern w:val="0"/>
          <w:sz w:val="28"/>
          <w:szCs w:val="28"/>
          <w:lang w:val="uk-UA" w:eastAsia="uk-UA"/>
          <w14:ligatures w14:val="none"/>
        </w:rPr>
        <w:t>Article</w:t>
      </w:r>
      <w:proofErr w:type="spellEnd"/>
      <w:r w:rsidRPr="00297785">
        <w:rPr>
          <w:rFonts w:ascii="Times New Roman" w:eastAsia="Times New Roman" w:hAnsi="Times New Roman" w:cs="Times New Roman"/>
          <w:kern w:val="0"/>
          <w:sz w:val="28"/>
          <w:szCs w:val="28"/>
          <w:lang w:val="uk-UA" w:eastAsia="uk-UA"/>
          <w14:ligatures w14:val="none"/>
        </w:rPr>
        <w:t xml:space="preserve"> II, </w:t>
      </w:r>
      <w:proofErr w:type="spellStart"/>
      <w:r w:rsidRPr="00297785">
        <w:rPr>
          <w:rFonts w:ascii="Times New Roman" w:eastAsia="Times New Roman" w:hAnsi="Times New Roman" w:cs="Times New Roman"/>
          <w:kern w:val="0"/>
          <w:sz w:val="28"/>
          <w:szCs w:val="28"/>
          <w:lang w:val="uk-UA" w:eastAsia="uk-UA"/>
          <w14:ligatures w14:val="none"/>
        </w:rPr>
        <w:t>Section</w:t>
      </w:r>
      <w:proofErr w:type="spellEnd"/>
      <w:r w:rsidRPr="00297785">
        <w:rPr>
          <w:rFonts w:ascii="Times New Roman" w:eastAsia="Times New Roman" w:hAnsi="Times New Roman" w:cs="Times New Roman"/>
          <w:kern w:val="0"/>
          <w:sz w:val="28"/>
          <w:szCs w:val="28"/>
          <w:lang w:val="uk-UA" w:eastAsia="uk-UA"/>
          <w14:ligatures w14:val="none"/>
        </w:rPr>
        <w:t xml:space="preserve"> 2 дозволяють </w:t>
      </w:r>
      <w:proofErr w:type="spellStart"/>
      <w:r w:rsidRPr="00297785">
        <w:rPr>
          <w:rFonts w:ascii="Times New Roman" w:eastAsia="Times New Roman" w:hAnsi="Times New Roman" w:cs="Times New Roman"/>
          <w:kern w:val="0"/>
          <w:sz w:val="28"/>
          <w:szCs w:val="28"/>
          <w:lang w:val="uk-UA" w:eastAsia="uk-UA"/>
          <w14:ligatures w14:val="none"/>
        </w:rPr>
        <w:t>точково</w:t>
      </w:r>
      <w:proofErr w:type="spellEnd"/>
      <w:r w:rsidRPr="00297785">
        <w:rPr>
          <w:rFonts w:ascii="Times New Roman" w:eastAsia="Times New Roman" w:hAnsi="Times New Roman" w:cs="Times New Roman"/>
          <w:kern w:val="0"/>
          <w:sz w:val="28"/>
          <w:szCs w:val="28"/>
          <w:lang w:val="uk-UA" w:eastAsia="uk-UA"/>
          <w14:ligatures w14:val="none"/>
        </w:rPr>
        <w:t xml:space="preserve"> локалізувати норму й забезпечити її відтворюваність у правозастосуванні. Усередині розділів зазвичай виділяється «інтерпретаційний блок» </w:t>
      </w:r>
      <w:r w:rsidR="00965973" w:rsidRPr="00965973">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положення про визначення термінів і сферу дії (</w:t>
      </w:r>
      <w:proofErr w:type="spellStart"/>
      <w:r w:rsidRPr="00297785">
        <w:rPr>
          <w:rFonts w:ascii="Times New Roman" w:eastAsia="Times New Roman" w:hAnsi="Times New Roman" w:cs="Times New Roman"/>
          <w:kern w:val="0"/>
          <w:sz w:val="28"/>
          <w:szCs w:val="28"/>
          <w:lang w:val="uk-UA" w:eastAsia="uk-UA"/>
          <w14:ligatures w14:val="none"/>
        </w:rPr>
        <w:t>Interpretation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Commencement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Extent</w:t>
      </w:r>
      <w:proofErr w:type="spellEnd"/>
      <w:r w:rsidRPr="00297785">
        <w:rPr>
          <w:rFonts w:ascii="Times New Roman" w:eastAsia="Times New Roman" w:hAnsi="Times New Roman" w:cs="Times New Roman"/>
          <w:kern w:val="0"/>
          <w:sz w:val="28"/>
          <w:szCs w:val="28"/>
          <w:lang w:val="uk-UA" w:eastAsia="uk-UA"/>
          <w14:ligatures w14:val="none"/>
        </w:rPr>
        <w:t>), що «підтягує» семантику термінів до єдиного стандарту й мінімізує багатозначність. Саме тут фіксуються дефініції на кшталт “</w:t>
      </w:r>
      <w:proofErr w:type="spellStart"/>
      <w:r w:rsidRPr="00297785">
        <w:rPr>
          <w:rFonts w:ascii="Times New Roman" w:eastAsia="Times New Roman" w:hAnsi="Times New Roman" w:cs="Times New Roman"/>
          <w:kern w:val="0"/>
          <w:sz w:val="28"/>
          <w:szCs w:val="28"/>
          <w:lang w:val="uk-UA" w:eastAsia="uk-UA"/>
          <w14:ligatures w14:val="none"/>
        </w:rPr>
        <w:t>public</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authority</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primary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legislation</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declaration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of</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incompatibility</w:t>
      </w:r>
      <w:proofErr w:type="spellEnd"/>
      <w:r w:rsidRPr="00297785">
        <w:rPr>
          <w:rFonts w:ascii="Times New Roman" w:eastAsia="Times New Roman" w:hAnsi="Times New Roman" w:cs="Times New Roman"/>
          <w:kern w:val="0"/>
          <w:sz w:val="28"/>
          <w:szCs w:val="28"/>
          <w:lang w:val="uk-UA" w:eastAsia="uk-UA"/>
          <w14:ligatures w14:val="none"/>
        </w:rPr>
        <w:t xml:space="preserve">” у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Human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Rights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Act</w:t>
      </w:r>
      <w:proofErr w:type="spellEnd"/>
      <w:r w:rsidRPr="00297785">
        <w:rPr>
          <w:rFonts w:ascii="Times New Roman" w:eastAsia="Times New Roman" w:hAnsi="Times New Roman" w:cs="Times New Roman"/>
          <w:kern w:val="0"/>
          <w:sz w:val="28"/>
          <w:szCs w:val="28"/>
          <w:lang w:val="uk-UA" w:eastAsia="uk-UA"/>
          <w14:ligatures w14:val="none"/>
        </w:rPr>
        <w:t xml:space="preserve"> або категорії суб’єктів і компетенцій у конституційному тексті США. Лексика нормотворчих актів спирається на модальну семантику обов’язку, дозволу й </w:t>
      </w:r>
      <w:r w:rsidRPr="00297785">
        <w:rPr>
          <w:rFonts w:ascii="Times New Roman" w:eastAsia="Times New Roman" w:hAnsi="Times New Roman" w:cs="Times New Roman"/>
          <w:kern w:val="0"/>
          <w:sz w:val="28"/>
          <w:szCs w:val="28"/>
          <w:lang w:val="uk-UA" w:eastAsia="uk-UA"/>
          <w14:ligatures w14:val="none"/>
        </w:rPr>
        <w:lastRenderedPageBreak/>
        <w:t xml:space="preserve">можливості, де </w:t>
      </w:r>
      <w:proofErr w:type="spellStart"/>
      <w:r w:rsidRPr="00297785">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установлює імперативну вимогу, </w:t>
      </w:r>
      <w:proofErr w:type="spellStart"/>
      <w:r w:rsidRPr="00297785">
        <w:rPr>
          <w:rFonts w:ascii="Times New Roman" w:eastAsia="Times New Roman" w:hAnsi="Times New Roman" w:cs="Times New Roman"/>
          <w:kern w:val="0"/>
          <w:sz w:val="28"/>
          <w:szCs w:val="28"/>
          <w:lang w:val="uk-UA" w:eastAsia="uk-UA"/>
          <w14:ligatures w14:val="none"/>
        </w:rPr>
        <w:t>must</w:t>
      </w:r>
      <w:proofErr w:type="spellEnd"/>
      <w:r w:rsidRPr="00297785">
        <w:rPr>
          <w:rFonts w:ascii="Times New Roman" w:eastAsia="Times New Roman" w:hAnsi="Times New Roman" w:cs="Times New Roman"/>
          <w:kern w:val="0"/>
          <w:sz w:val="28"/>
          <w:szCs w:val="28"/>
          <w:lang w:val="uk-UA" w:eastAsia="uk-UA"/>
          <w14:ligatures w14:val="none"/>
        </w:rPr>
        <w:t xml:space="preserve"> </w:t>
      </w:r>
      <w:r w:rsidR="00965973">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безальтернативний обов’язок у технічних контекстах, </w:t>
      </w:r>
      <w:proofErr w:type="spellStart"/>
      <w:r w:rsidRPr="00297785">
        <w:rPr>
          <w:rFonts w:ascii="Times New Roman" w:eastAsia="Times New Roman" w:hAnsi="Times New Roman" w:cs="Times New Roman"/>
          <w:kern w:val="0"/>
          <w:sz w:val="28"/>
          <w:szCs w:val="28"/>
          <w:lang w:val="uk-UA" w:eastAsia="uk-UA"/>
          <w14:ligatures w14:val="none"/>
        </w:rPr>
        <w:t>may</w:t>
      </w:r>
      <w:proofErr w:type="spellEnd"/>
      <w:r w:rsidRPr="00297785">
        <w:rPr>
          <w:rFonts w:ascii="Times New Roman" w:eastAsia="Times New Roman" w:hAnsi="Times New Roman" w:cs="Times New Roman"/>
          <w:kern w:val="0"/>
          <w:sz w:val="28"/>
          <w:szCs w:val="28"/>
          <w:lang w:val="uk-UA" w:eastAsia="uk-UA"/>
          <w14:ligatures w14:val="none"/>
        </w:rPr>
        <w:t xml:space="preserve"> — дозволену опцію чи </w:t>
      </w:r>
      <w:proofErr w:type="spellStart"/>
      <w:r w:rsidRPr="00297785">
        <w:rPr>
          <w:rFonts w:ascii="Times New Roman" w:eastAsia="Times New Roman" w:hAnsi="Times New Roman" w:cs="Times New Roman"/>
          <w:kern w:val="0"/>
          <w:sz w:val="28"/>
          <w:szCs w:val="28"/>
          <w:lang w:val="uk-UA" w:eastAsia="uk-UA"/>
          <w14:ligatures w14:val="none"/>
        </w:rPr>
        <w:t>дискрецію</w:t>
      </w:r>
      <w:proofErr w:type="spellEnd"/>
      <w:r w:rsidRPr="00297785">
        <w:rPr>
          <w:rFonts w:ascii="Times New Roman" w:eastAsia="Times New Roman" w:hAnsi="Times New Roman" w:cs="Times New Roman"/>
          <w:kern w:val="0"/>
          <w:sz w:val="28"/>
          <w:szCs w:val="28"/>
          <w:lang w:val="uk-UA" w:eastAsia="uk-UA"/>
          <w14:ligatures w14:val="none"/>
        </w:rPr>
        <w:t xml:space="preserve"> органу. Ці маркери супроводжуються пасивними конструкціями та </w:t>
      </w:r>
      <w:proofErr w:type="spellStart"/>
      <w:r w:rsidRPr="00297785">
        <w:rPr>
          <w:rFonts w:ascii="Times New Roman" w:eastAsia="Times New Roman" w:hAnsi="Times New Roman" w:cs="Times New Roman"/>
          <w:kern w:val="0"/>
          <w:sz w:val="28"/>
          <w:szCs w:val="28"/>
          <w:lang w:val="uk-UA" w:eastAsia="uk-UA"/>
          <w14:ligatures w14:val="none"/>
        </w:rPr>
        <w:t>номіналізаціями</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be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enacted</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be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subject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to</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failure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to</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comply</w:t>
      </w:r>
      <w:proofErr w:type="spellEnd"/>
      <w:r w:rsidRPr="00297785">
        <w:rPr>
          <w:rFonts w:ascii="Times New Roman" w:eastAsia="Times New Roman" w:hAnsi="Times New Roman" w:cs="Times New Roman"/>
          <w:kern w:val="0"/>
          <w:sz w:val="28"/>
          <w:szCs w:val="28"/>
          <w:lang w:val="uk-UA" w:eastAsia="uk-UA"/>
          <w14:ligatures w14:val="none"/>
        </w:rPr>
        <w:t xml:space="preserve">”), що «відсувають» </w:t>
      </w:r>
      <w:proofErr w:type="spellStart"/>
      <w:r w:rsidRPr="00297785">
        <w:rPr>
          <w:rFonts w:ascii="Times New Roman" w:eastAsia="Times New Roman" w:hAnsi="Times New Roman" w:cs="Times New Roman"/>
          <w:kern w:val="0"/>
          <w:sz w:val="28"/>
          <w:szCs w:val="28"/>
          <w:lang w:val="uk-UA" w:eastAsia="uk-UA"/>
          <w14:ligatures w14:val="none"/>
        </w:rPr>
        <w:t>агента</w:t>
      </w:r>
      <w:proofErr w:type="spellEnd"/>
      <w:r w:rsidRPr="00297785">
        <w:rPr>
          <w:rFonts w:ascii="Times New Roman" w:eastAsia="Times New Roman" w:hAnsi="Times New Roman" w:cs="Times New Roman"/>
          <w:kern w:val="0"/>
          <w:sz w:val="28"/>
          <w:szCs w:val="28"/>
          <w:lang w:val="uk-UA" w:eastAsia="uk-UA"/>
          <w14:ligatures w14:val="none"/>
        </w:rPr>
        <w:t xml:space="preserve"> дії та фокусують увагу на самій нормі. Синтаксично переважають довгі, багатокомпонентні речення з підрядними умовними, визначальними та обмежувальними частинами, що забезпечує повноту охоплення випадків і закриває тлумачні лакуни; часто застосовуються перерахування через крапку з комою з внутрішньою симетрією пунктів. Стандартом є </w:t>
      </w:r>
      <w:proofErr w:type="spellStart"/>
      <w:r w:rsidRPr="00297785">
        <w:rPr>
          <w:rFonts w:ascii="Times New Roman" w:eastAsia="Times New Roman" w:hAnsi="Times New Roman" w:cs="Times New Roman"/>
          <w:kern w:val="0"/>
          <w:sz w:val="28"/>
          <w:szCs w:val="28"/>
          <w:lang w:val="uk-UA" w:eastAsia="uk-UA"/>
          <w14:ligatures w14:val="none"/>
        </w:rPr>
        <w:t>внутрішньотекстові</w:t>
      </w:r>
      <w:proofErr w:type="spellEnd"/>
      <w:r w:rsidRPr="00297785">
        <w:rPr>
          <w:rFonts w:ascii="Times New Roman" w:eastAsia="Times New Roman" w:hAnsi="Times New Roman" w:cs="Times New Roman"/>
          <w:kern w:val="0"/>
          <w:sz w:val="28"/>
          <w:szCs w:val="28"/>
          <w:lang w:val="uk-UA" w:eastAsia="uk-UA"/>
          <w14:ligatures w14:val="none"/>
        </w:rPr>
        <w:t xml:space="preserve"> сигнали ієрархії та пріоритетів “</w:t>
      </w:r>
      <w:proofErr w:type="spellStart"/>
      <w:r w:rsidRPr="00297785">
        <w:rPr>
          <w:rFonts w:ascii="Times New Roman" w:eastAsia="Times New Roman" w:hAnsi="Times New Roman" w:cs="Times New Roman"/>
          <w:kern w:val="0"/>
          <w:sz w:val="28"/>
          <w:szCs w:val="28"/>
          <w:lang w:val="uk-UA" w:eastAsia="uk-UA"/>
          <w14:ligatures w14:val="none"/>
        </w:rPr>
        <w:t>subject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to</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notwithstanding</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for</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purposes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of</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this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Act</w:t>
      </w:r>
      <w:proofErr w:type="spellEnd"/>
      <w:r w:rsidRPr="00297785">
        <w:rPr>
          <w:rFonts w:ascii="Times New Roman" w:eastAsia="Times New Roman" w:hAnsi="Times New Roman" w:cs="Times New Roman"/>
          <w:kern w:val="0"/>
          <w:sz w:val="28"/>
          <w:szCs w:val="28"/>
          <w:lang w:val="uk-UA" w:eastAsia="uk-UA"/>
          <w14:ligatures w14:val="none"/>
        </w:rPr>
        <w:t>”, які керують співвідношенням норм. У британській традиції помітна також практика маргінальних заголовків і «приміток до розділів», що підсилюють прозорість композиції. Для конституційних текстів типовою є побудова «</w:t>
      </w:r>
      <w:proofErr w:type="spellStart"/>
      <w:r w:rsidRPr="00297785">
        <w:rPr>
          <w:rFonts w:ascii="Times New Roman" w:eastAsia="Times New Roman" w:hAnsi="Times New Roman" w:cs="Times New Roman"/>
          <w:kern w:val="0"/>
          <w:sz w:val="28"/>
          <w:szCs w:val="28"/>
          <w:lang w:val="uk-UA" w:eastAsia="uk-UA"/>
          <w14:ligatures w14:val="none"/>
        </w:rPr>
        <w:t>компетенційних</w:t>
      </w:r>
      <w:proofErr w:type="spellEnd"/>
      <w:r w:rsidRPr="00297785">
        <w:rPr>
          <w:rFonts w:ascii="Times New Roman" w:eastAsia="Times New Roman" w:hAnsi="Times New Roman" w:cs="Times New Roman"/>
          <w:kern w:val="0"/>
          <w:sz w:val="28"/>
          <w:szCs w:val="28"/>
          <w:lang w:val="uk-UA" w:eastAsia="uk-UA"/>
          <w14:ligatures w14:val="none"/>
        </w:rPr>
        <w:t xml:space="preserve"> матриць» (поділ повноважень, процедури імпічменту, порядок ратифікації), а для правозахисних актів </w:t>
      </w:r>
      <w:r w:rsidR="007D7F2E">
        <w:rPr>
          <w:rFonts w:ascii="Times New Roman" w:eastAsia="Times New Roman" w:hAnsi="Times New Roman" w:cs="Times New Roman"/>
          <w:kern w:val="0"/>
          <w:sz w:val="28"/>
          <w:szCs w:val="28"/>
          <w:lang w:val="ru-RU"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кодифікація гарантій і механізмів захисту (право на справедливий суд, заборона катувань, механізми використання декларації про несумісність у британській моделі). У підсумку нормативно-законодавчий текст є одночасно інструкцією та рамкою тлумачення: його </w:t>
      </w:r>
      <w:proofErr w:type="spellStart"/>
      <w:r w:rsidRPr="00297785">
        <w:rPr>
          <w:rFonts w:ascii="Times New Roman" w:eastAsia="Times New Roman" w:hAnsi="Times New Roman" w:cs="Times New Roman"/>
          <w:kern w:val="0"/>
          <w:sz w:val="28"/>
          <w:szCs w:val="28"/>
          <w:lang w:val="uk-UA" w:eastAsia="uk-UA"/>
          <w14:ligatures w14:val="none"/>
        </w:rPr>
        <w:t>макро</w:t>
      </w:r>
      <w:proofErr w:type="spellEnd"/>
      <w:r w:rsidRPr="00297785">
        <w:rPr>
          <w:rFonts w:ascii="Times New Roman" w:eastAsia="Times New Roman" w:hAnsi="Times New Roman" w:cs="Times New Roman"/>
          <w:kern w:val="0"/>
          <w:sz w:val="28"/>
          <w:szCs w:val="28"/>
          <w:lang w:val="uk-UA" w:eastAsia="uk-UA"/>
          <w14:ligatures w14:val="none"/>
        </w:rPr>
        <w:t>- і мікроструктура підпорядковані задачі створити стабільний, самодостатній режим застосування норми.</w:t>
      </w:r>
    </w:p>
    <w:p w14:paraId="37B8B139" w14:textId="64D55B1A"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Судові рішення (зокрема R v. </w:t>
      </w:r>
      <w:proofErr w:type="spellStart"/>
      <w:r w:rsidRPr="00297785">
        <w:rPr>
          <w:rFonts w:ascii="Times New Roman" w:eastAsia="Times New Roman" w:hAnsi="Times New Roman" w:cs="Times New Roman"/>
          <w:kern w:val="0"/>
          <w:sz w:val="28"/>
          <w:szCs w:val="28"/>
          <w:lang w:val="uk-UA" w:eastAsia="uk-UA"/>
          <w14:ligatures w14:val="none"/>
        </w:rPr>
        <w:t>Secretary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of</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State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for</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Home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Department</w:t>
      </w:r>
      <w:proofErr w:type="spellEnd"/>
      <w:r w:rsidRPr="00297785">
        <w:rPr>
          <w:rFonts w:ascii="Times New Roman" w:eastAsia="Times New Roman" w:hAnsi="Times New Roman" w:cs="Times New Roman"/>
          <w:kern w:val="0"/>
          <w:sz w:val="28"/>
          <w:szCs w:val="28"/>
          <w:lang w:val="uk-UA" w:eastAsia="uk-UA"/>
          <w14:ligatures w14:val="none"/>
        </w:rPr>
        <w:t>) організовані як послідовність етапів міркування, що рухається від фактів до правового висновку, і тому їхня композиція віддзеркалює логіку доказування. Типова архітектоніка включає вступ із процесуальним бекґраундом і питаннями для вирішення (</w:t>
      </w:r>
      <w:proofErr w:type="spellStart"/>
      <w:r w:rsidRPr="00297785">
        <w:rPr>
          <w:rFonts w:ascii="Times New Roman" w:eastAsia="Times New Roman" w:hAnsi="Times New Roman" w:cs="Times New Roman"/>
          <w:kern w:val="0"/>
          <w:sz w:val="28"/>
          <w:szCs w:val="28"/>
          <w:lang w:val="uk-UA" w:eastAsia="uk-UA"/>
          <w14:ligatures w14:val="none"/>
        </w:rPr>
        <w:t>issues</w:t>
      </w:r>
      <w:proofErr w:type="spellEnd"/>
      <w:r w:rsidRPr="00297785">
        <w:rPr>
          <w:rFonts w:ascii="Times New Roman" w:eastAsia="Times New Roman" w:hAnsi="Times New Roman" w:cs="Times New Roman"/>
          <w:kern w:val="0"/>
          <w:sz w:val="28"/>
          <w:szCs w:val="28"/>
          <w:lang w:val="uk-UA" w:eastAsia="uk-UA"/>
          <w14:ligatures w14:val="none"/>
        </w:rPr>
        <w:t>), установлення фактичної канви (</w:t>
      </w:r>
      <w:proofErr w:type="spellStart"/>
      <w:r w:rsidRPr="00297785">
        <w:rPr>
          <w:rFonts w:ascii="Times New Roman" w:eastAsia="Times New Roman" w:hAnsi="Times New Roman" w:cs="Times New Roman"/>
          <w:kern w:val="0"/>
          <w:sz w:val="28"/>
          <w:szCs w:val="28"/>
          <w:lang w:val="uk-UA" w:eastAsia="uk-UA"/>
          <w14:ligatures w14:val="none"/>
        </w:rPr>
        <w:t>facts</w:t>
      </w:r>
      <w:proofErr w:type="spellEnd"/>
      <w:r w:rsidRPr="00297785">
        <w:rPr>
          <w:rFonts w:ascii="Times New Roman" w:eastAsia="Times New Roman" w:hAnsi="Times New Roman" w:cs="Times New Roman"/>
          <w:kern w:val="0"/>
          <w:sz w:val="28"/>
          <w:szCs w:val="28"/>
          <w:lang w:val="uk-UA" w:eastAsia="uk-UA"/>
          <w14:ligatures w14:val="none"/>
        </w:rPr>
        <w:t>), виклад правових принципів і прецедентів, релевантних до спору (</w:t>
      </w:r>
      <w:proofErr w:type="spellStart"/>
      <w:r w:rsidRPr="00297785">
        <w:rPr>
          <w:rFonts w:ascii="Times New Roman" w:eastAsia="Times New Roman" w:hAnsi="Times New Roman" w:cs="Times New Roman"/>
          <w:kern w:val="0"/>
          <w:sz w:val="28"/>
          <w:szCs w:val="28"/>
          <w:lang w:val="uk-UA" w:eastAsia="uk-UA"/>
          <w14:ligatures w14:val="none"/>
        </w:rPr>
        <w:t>authorities</w:t>
      </w:r>
      <w:proofErr w:type="spellEnd"/>
      <w:r w:rsidRPr="00297785">
        <w:rPr>
          <w:rFonts w:ascii="Times New Roman" w:eastAsia="Times New Roman" w:hAnsi="Times New Roman" w:cs="Times New Roman"/>
          <w:kern w:val="0"/>
          <w:sz w:val="28"/>
          <w:szCs w:val="28"/>
          <w:lang w:val="uk-UA" w:eastAsia="uk-UA"/>
          <w14:ligatures w14:val="none"/>
        </w:rPr>
        <w:t>), застосування принципів до конкретних обставин (</w:t>
      </w:r>
      <w:proofErr w:type="spellStart"/>
      <w:r w:rsidRPr="00297785">
        <w:rPr>
          <w:rFonts w:ascii="Times New Roman" w:eastAsia="Times New Roman" w:hAnsi="Times New Roman" w:cs="Times New Roman"/>
          <w:kern w:val="0"/>
          <w:sz w:val="28"/>
          <w:szCs w:val="28"/>
          <w:lang w:val="uk-UA" w:eastAsia="uk-UA"/>
          <w14:ligatures w14:val="none"/>
        </w:rPr>
        <w:t>analysis</w:t>
      </w:r>
      <w:proofErr w:type="spellEnd"/>
      <w:r w:rsidRPr="00297785">
        <w:rPr>
          <w:rFonts w:ascii="Times New Roman" w:eastAsia="Times New Roman" w:hAnsi="Times New Roman" w:cs="Times New Roman"/>
          <w:kern w:val="0"/>
          <w:sz w:val="28"/>
          <w:szCs w:val="28"/>
          <w:lang w:val="uk-UA" w:eastAsia="uk-UA"/>
          <w14:ligatures w14:val="none"/>
        </w:rPr>
        <w:t>/</w:t>
      </w:r>
      <w:proofErr w:type="spellStart"/>
      <w:r w:rsidRPr="00297785">
        <w:rPr>
          <w:rFonts w:ascii="Times New Roman" w:eastAsia="Times New Roman" w:hAnsi="Times New Roman" w:cs="Times New Roman"/>
          <w:kern w:val="0"/>
          <w:sz w:val="28"/>
          <w:szCs w:val="28"/>
          <w:lang w:val="uk-UA" w:eastAsia="uk-UA"/>
          <w14:ligatures w14:val="none"/>
        </w:rPr>
        <w:t>reasoning</w:t>
      </w:r>
      <w:proofErr w:type="spellEnd"/>
      <w:r w:rsidRPr="00297785">
        <w:rPr>
          <w:rFonts w:ascii="Times New Roman" w:eastAsia="Times New Roman" w:hAnsi="Times New Roman" w:cs="Times New Roman"/>
          <w:kern w:val="0"/>
          <w:sz w:val="28"/>
          <w:szCs w:val="28"/>
          <w:lang w:val="uk-UA" w:eastAsia="uk-UA"/>
          <w14:ligatures w14:val="none"/>
        </w:rPr>
        <w:t>) та резолютивну частину (</w:t>
      </w:r>
      <w:proofErr w:type="spellStart"/>
      <w:r w:rsidRPr="00297785">
        <w:rPr>
          <w:rFonts w:ascii="Times New Roman" w:eastAsia="Times New Roman" w:hAnsi="Times New Roman" w:cs="Times New Roman"/>
          <w:kern w:val="0"/>
          <w:sz w:val="28"/>
          <w:szCs w:val="28"/>
          <w:lang w:val="uk-UA" w:eastAsia="uk-UA"/>
          <w14:ligatures w14:val="none"/>
        </w:rPr>
        <w:t>disposition</w:t>
      </w:r>
      <w:proofErr w:type="spellEnd"/>
      <w:r w:rsidRPr="00297785">
        <w:rPr>
          <w:rFonts w:ascii="Times New Roman" w:eastAsia="Times New Roman" w:hAnsi="Times New Roman" w:cs="Times New Roman"/>
          <w:kern w:val="0"/>
          <w:sz w:val="28"/>
          <w:szCs w:val="28"/>
          <w:lang w:val="uk-UA" w:eastAsia="uk-UA"/>
          <w14:ligatures w14:val="none"/>
        </w:rPr>
        <w:t>/</w:t>
      </w:r>
      <w:proofErr w:type="spellStart"/>
      <w:r w:rsidRPr="00297785">
        <w:rPr>
          <w:rFonts w:ascii="Times New Roman" w:eastAsia="Times New Roman" w:hAnsi="Times New Roman" w:cs="Times New Roman"/>
          <w:kern w:val="0"/>
          <w:sz w:val="28"/>
          <w:szCs w:val="28"/>
          <w:lang w:val="uk-UA" w:eastAsia="uk-UA"/>
          <w14:ligatures w14:val="none"/>
        </w:rPr>
        <w:t>judgment</w:t>
      </w:r>
      <w:proofErr w:type="spellEnd"/>
      <w:r w:rsidRPr="00297785">
        <w:rPr>
          <w:rFonts w:ascii="Times New Roman" w:eastAsia="Times New Roman" w:hAnsi="Times New Roman" w:cs="Times New Roman"/>
          <w:kern w:val="0"/>
          <w:sz w:val="28"/>
          <w:szCs w:val="28"/>
          <w:lang w:val="uk-UA" w:eastAsia="uk-UA"/>
          <w14:ligatures w14:val="none"/>
        </w:rPr>
        <w:t xml:space="preserve">). В англомовній традиції систематично розрізняють </w:t>
      </w:r>
      <w:proofErr w:type="spellStart"/>
      <w:r w:rsidRPr="00297785">
        <w:rPr>
          <w:rFonts w:ascii="Times New Roman" w:eastAsia="Times New Roman" w:hAnsi="Times New Roman" w:cs="Times New Roman"/>
          <w:kern w:val="0"/>
          <w:sz w:val="28"/>
          <w:szCs w:val="28"/>
          <w:lang w:val="uk-UA" w:eastAsia="uk-UA"/>
          <w14:ligatures w14:val="none"/>
        </w:rPr>
        <w:t>ratio</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decidendi</w:t>
      </w:r>
      <w:proofErr w:type="spellEnd"/>
      <w:r w:rsidRPr="00297785">
        <w:rPr>
          <w:rFonts w:ascii="Times New Roman" w:eastAsia="Times New Roman" w:hAnsi="Times New Roman" w:cs="Times New Roman"/>
          <w:kern w:val="0"/>
          <w:sz w:val="28"/>
          <w:szCs w:val="28"/>
          <w:lang w:val="uk-UA" w:eastAsia="uk-UA"/>
          <w14:ligatures w14:val="none"/>
        </w:rPr>
        <w:t xml:space="preserve"> </w:t>
      </w:r>
      <w:r w:rsidR="007D7F2E">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обов’язкове правове міркування, </w:t>
      </w:r>
      <w:r w:rsidRPr="00297785">
        <w:rPr>
          <w:rFonts w:ascii="Times New Roman" w:eastAsia="Times New Roman" w:hAnsi="Times New Roman" w:cs="Times New Roman"/>
          <w:kern w:val="0"/>
          <w:sz w:val="28"/>
          <w:szCs w:val="28"/>
          <w:lang w:val="uk-UA" w:eastAsia="uk-UA"/>
          <w14:ligatures w14:val="none"/>
        </w:rPr>
        <w:lastRenderedPageBreak/>
        <w:t xml:space="preserve">що становить прецедентне правило, і </w:t>
      </w:r>
      <w:proofErr w:type="spellStart"/>
      <w:r w:rsidRPr="00297785">
        <w:rPr>
          <w:rFonts w:ascii="Times New Roman" w:eastAsia="Times New Roman" w:hAnsi="Times New Roman" w:cs="Times New Roman"/>
          <w:kern w:val="0"/>
          <w:sz w:val="28"/>
          <w:szCs w:val="28"/>
          <w:lang w:val="uk-UA" w:eastAsia="uk-UA"/>
          <w14:ligatures w14:val="none"/>
        </w:rPr>
        <w:t>obiter</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dicta</w:t>
      </w:r>
      <w:proofErr w:type="spellEnd"/>
      <w:r w:rsidRPr="00297785">
        <w:rPr>
          <w:rFonts w:ascii="Times New Roman" w:eastAsia="Times New Roman" w:hAnsi="Times New Roman" w:cs="Times New Roman"/>
          <w:kern w:val="0"/>
          <w:sz w:val="28"/>
          <w:szCs w:val="28"/>
          <w:lang w:val="uk-UA" w:eastAsia="uk-UA"/>
          <w14:ligatures w14:val="none"/>
        </w:rPr>
        <w:t xml:space="preserve"> </w:t>
      </w:r>
      <w:r w:rsidR="007D7F2E">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міркування побіжні, переконливі, але не обов’язкові. Мовно-жанровий профіль рішення підкреслює раціональність: часті пасиви (“</w:t>
      </w:r>
      <w:proofErr w:type="spellStart"/>
      <w:r w:rsidRPr="00297785">
        <w:rPr>
          <w:rFonts w:ascii="Times New Roman" w:eastAsia="Times New Roman" w:hAnsi="Times New Roman" w:cs="Times New Roman"/>
          <w:kern w:val="0"/>
          <w:sz w:val="28"/>
          <w:szCs w:val="28"/>
          <w:lang w:val="uk-UA" w:eastAsia="uk-UA"/>
          <w14:ligatures w14:val="none"/>
        </w:rPr>
        <w:t>it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was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submitted</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it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is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contended</w:t>
      </w:r>
      <w:proofErr w:type="spellEnd"/>
      <w:r w:rsidRPr="00297785">
        <w:rPr>
          <w:rFonts w:ascii="Times New Roman" w:eastAsia="Times New Roman" w:hAnsi="Times New Roman" w:cs="Times New Roman"/>
          <w:kern w:val="0"/>
          <w:sz w:val="28"/>
          <w:szCs w:val="28"/>
          <w:lang w:val="uk-UA" w:eastAsia="uk-UA"/>
          <w14:ligatures w14:val="none"/>
        </w:rPr>
        <w:t>”), безособові формули висновку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court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finds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that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it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follows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that</w:t>
      </w:r>
      <w:proofErr w:type="spellEnd"/>
      <w:r w:rsidRPr="00297785">
        <w:rPr>
          <w:rFonts w:ascii="Times New Roman" w:eastAsia="Times New Roman" w:hAnsi="Times New Roman" w:cs="Times New Roman"/>
          <w:kern w:val="0"/>
          <w:sz w:val="28"/>
          <w:szCs w:val="28"/>
          <w:lang w:val="uk-UA" w:eastAsia="uk-UA"/>
          <w14:ligatures w14:val="none"/>
        </w:rPr>
        <w:t xml:space="preserve">…”), ретельні відсилання до попередніх справ за моделлю назва/рік/посилання. Синтаксис тяжіє до періодів із вставними уточненнями та умовними </w:t>
      </w:r>
      <w:proofErr w:type="spellStart"/>
      <w:r w:rsidRPr="00297785">
        <w:rPr>
          <w:rFonts w:ascii="Times New Roman" w:eastAsia="Times New Roman" w:hAnsi="Times New Roman" w:cs="Times New Roman"/>
          <w:kern w:val="0"/>
          <w:sz w:val="28"/>
          <w:szCs w:val="28"/>
          <w:lang w:val="uk-UA" w:eastAsia="uk-UA"/>
          <w14:ligatures w14:val="none"/>
        </w:rPr>
        <w:t>клаузаціями</w:t>
      </w:r>
      <w:proofErr w:type="spellEnd"/>
      <w:r w:rsidRPr="00297785">
        <w:rPr>
          <w:rFonts w:ascii="Times New Roman" w:eastAsia="Times New Roman" w:hAnsi="Times New Roman" w:cs="Times New Roman"/>
          <w:kern w:val="0"/>
          <w:sz w:val="28"/>
          <w:szCs w:val="28"/>
          <w:lang w:val="uk-UA" w:eastAsia="uk-UA"/>
          <w14:ligatures w14:val="none"/>
        </w:rPr>
        <w:t>, у яких розміщено критерії перевірки (</w:t>
      </w:r>
      <w:proofErr w:type="spellStart"/>
      <w:r w:rsidRPr="00297785">
        <w:rPr>
          <w:rFonts w:ascii="Times New Roman" w:eastAsia="Times New Roman" w:hAnsi="Times New Roman" w:cs="Times New Roman"/>
          <w:kern w:val="0"/>
          <w:sz w:val="28"/>
          <w:szCs w:val="28"/>
          <w:lang w:val="uk-UA" w:eastAsia="uk-UA"/>
          <w14:ligatures w14:val="none"/>
        </w:rPr>
        <w:t>standard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of</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review</w:t>
      </w:r>
      <w:proofErr w:type="spellEnd"/>
      <w:r w:rsidRPr="00297785">
        <w:rPr>
          <w:rFonts w:ascii="Times New Roman" w:eastAsia="Times New Roman" w:hAnsi="Times New Roman" w:cs="Times New Roman"/>
          <w:kern w:val="0"/>
          <w:sz w:val="28"/>
          <w:szCs w:val="28"/>
          <w:lang w:val="uk-UA" w:eastAsia="uk-UA"/>
          <w14:ligatures w14:val="none"/>
        </w:rPr>
        <w:t xml:space="preserve">), тест пропорційності чи обґрунтованості, перелік виключень або застережень. Лексика </w:t>
      </w:r>
      <w:proofErr w:type="spellStart"/>
      <w:r w:rsidRPr="00297785">
        <w:rPr>
          <w:rFonts w:ascii="Times New Roman" w:eastAsia="Times New Roman" w:hAnsi="Times New Roman" w:cs="Times New Roman"/>
          <w:kern w:val="0"/>
          <w:sz w:val="28"/>
          <w:szCs w:val="28"/>
          <w:lang w:val="uk-UA" w:eastAsia="uk-UA"/>
          <w14:ligatures w14:val="none"/>
        </w:rPr>
        <w:t>аргументативного</w:t>
      </w:r>
      <w:proofErr w:type="spellEnd"/>
      <w:r w:rsidRPr="00297785">
        <w:rPr>
          <w:rFonts w:ascii="Times New Roman" w:eastAsia="Times New Roman" w:hAnsi="Times New Roman" w:cs="Times New Roman"/>
          <w:kern w:val="0"/>
          <w:sz w:val="28"/>
          <w:szCs w:val="28"/>
          <w:lang w:val="uk-UA" w:eastAsia="uk-UA"/>
          <w14:ligatures w14:val="none"/>
        </w:rPr>
        <w:t xml:space="preserve"> ядра вміщує логіко-дискурсивні маркери (“</w:t>
      </w:r>
      <w:proofErr w:type="spellStart"/>
      <w:r w:rsidRPr="00297785">
        <w:rPr>
          <w:rFonts w:ascii="Times New Roman" w:eastAsia="Times New Roman" w:hAnsi="Times New Roman" w:cs="Times New Roman"/>
          <w:kern w:val="0"/>
          <w:sz w:val="28"/>
          <w:szCs w:val="28"/>
          <w:lang w:val="uk-UA" w:eastAsia="uk-UA"/>
          <w14:ligatures w14:val="none"/>
        </w:rPr>
        <w:t>however</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further</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by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contrast</w:t>
      </w:r>
      <w:proofErr w:type="spellEnd"/>
      <w:r w:rsidRPr="00297785">
        <w:rPr>
          <w:rFonts w:ascii="Times New Roman" w:eastAsia="Times New Roman" w:hAnsi="Times New Roman" w:cs="Times New Roman"/>
          <w:kern w:val="0"/>
          <w:sz w:val="28"/>
          <w:szCs w:val="28"/>
          <w:lang w:val="uk-UA" w:eastAsia="uk-UA"/>
          <w14:ligatures w14:val="none"/>
        </w:rPr>
        <w:t>”), що структурують доказову траєкторію; ключові концепти формуються через терміни-предикати на кшталт “</w:t>
      </w:r>
      <w:proofErr w:type="spellStart"/>
      <w:r w:rsidRPr="00297785">
        <w:rPr>
          <w:rFonts w:ascii="Times New Roman" w:eastAsia="Times New Roman" w:hAnsi="Times New Roman" w:cs="Times New Roman"/>
          <w:kern w:val="0"/>
          <w:sz w:val="28"/>
          <w:szCs w:val="28"/>
          <w:lang w:val="uk-UA" w:eastAsia="uk-UA"/>
          <w14:ligatures w14:val="none"/>
        </w:rPr>
        <w:t>reasonableness</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procedural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fairness</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legitimate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expectation</w:t>
      </w:r>
      <w:proofErr w:type="spellEnd"/>
      <w:r w:rsidRPr="00297785">
        <w:rPr>
          <w:rFonts w:ascii="Times New Roman" w:eastAsia="Times New Roman" w:hAnsi="Times New Roman" w:cs="Times New Roman"/>
          <w:kern w:val="0"/>
          <w:sz w:val="28"/>
          <w:szCs w:val="28"/>
          <w:lang w:val="uk-UA" w:eastAsia="uk-UA"/>
          <w14:ligatures w14:val="none"/>
        </w:rPr>
        <w:t xml:space="preserve">”. Важливою є </w:t>
      </w:r>
      <w:proofErr w:type="spellStart"/>
      <w:r w:rsidRPr="00297785">
        <w:rPr>
          <w:rFonts w:ascii="Times New Roman" w:eastAsia="Times New Roman" w:hAnsi="Times New Roman" w:cs="Times New Roman"/>
          <w:kern w:val="0"/>
          <w:sz w:val="28"/>
          <w:szCs w:val="28"/>
          <w:lang w:val="uk-UA" w:eastAsia="uk-UA"/>
          <w14:ligatures w14:val="none"/>
        </w:rPr>
        <w:t>інтертекстуальність</w:t>
      </w:r>
      <w:proofErr w:type="spellEnd"/>
      <w:r w:rsidRPr="00297785">
        <w:rPr>
          <w:rFonts w:ascii="Times New Roman" w:eastAsia="Times New Roman" w:hAnsi="Times New Roman" w:cs="Times New Roman"/>
          <w:kern w:val="0"/>
          <w:sz w:val="28"/>
          <w:szCs w:val="28"/>
          <w:lang w:val="uk-UA" w:eastAsia="uk-UA"/>
          <w14:ligatures w14:val="none"/>
        </w:rPr>
        <w:t xml:space="preserve">: рішення «спілкується» з прецедентами, актами й принципами (конституційними, конвенційними), а тому насичене точними цитатами і парафразами норм, щоб забезпечити відтворюваність правового висновку. Резолютивна частина подає чіткий </w:t>
      </w:r>
      <w:proofErr w:type="spellStart"/>
      <w:r w:rsidRPr="00297785">
        <w:rPr>
          <w:rFonts w:ascii="Times New Roman" w:eastAsia="Times New Roman" w:hAnsi="Times New Roman" w:cs="Times New Roman"/>
          <w:kern w:val="0"/>
          <w:sz w:val="28"/>
          <w:szCs w:val="28"/>
          <w:lang w:val="uk-UA" w:eastAsia="uk-UA"/>
          <w14:ligatures w14:val="none"/>
        </w:rPr>
        <w:t>remedial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profile</w:t>
      </w:r>
      <w:proofErr w:type="spellEnd"/>
      <w:r w:rsidRPr="00297785">
        <w:rPr>
          <w:rFonts w:ascii="Times New Roman" w:eastAsia="Times New Roman" w:hAnsi="Times New Roman" w:cs="Times New Roman"/>
          <w:kern w:val="0"/>
          <w:sz w:val="28"/>
          <w:szCs w:val="28"/>
          <w:lang w:val="uk-UA" w:eastAsia="uk-UA"/>
          <w14:ligatures w14:val="none"/>
        </w:rPr>
        <w:t xml:space="preserve"> </w:t>
      </w:r>
      <w:r w:rsidR="007D7F2E">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підтвердження чи скасування рішення нижчої інстанції, надання засобів захисту, повернення на новий розгляд, і </w:t>
      </w:r>
      <w:proofErr w:type="spellStart"/>
      <w:r w:rsidRPr="00297785">
        <w:rPr>
          <w:rFonts w:ascii="Times New Roman" w:eastAsia="Times New Roman" w:hAnsi="Times New Roman" w:cs="Times New Roman"/>
          <w:kern w:val="0"/>
          <w:sz w:val="28"/>
          <w:szCs w:val="28"/>
          <w:lang w:val="uk-UA" w:eastAsia="uk-UA"/>
          <w14:ligatures w14:val="none"/>
        </w:rPr>
        <w:t>формулюється</w:t>
      </w:r>
      <w:proofErr w:type="spellEnd"/>
      <w:r w:rsidRPr="00297785">
        <w:rPr>
          <w:rFonts w:ascii="Times New Roman" w:eastAsia="Times New Roman" w:hAnsi="Times New Roman" w:cs="Times New Roman"/>
          <w:kern w:val="0"/>
          <w:sz w:val="28"/>
          <w:szCs w:val="28"/>
          <w:lang w:val="uk-UA" w:eastAsia="uk-UA"/>
          <w14:ligatures w14:val="none"/>
        </w:rPr>
        <w:t xml:space="preserve"> максимально лаконічно, аби мінімізувати простір для варіативних тлумачень при виконанні.</w:t>
      </w:r>
    </w:p>
    <w:p w14:paraId="4373A628" w14:textId="7B9DDEE9"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Договірно-правові тексти, як-от </w:t>
      </w:r>
      <w:proofErr w:type="spellStart"/>
      <w:r w:rsidRPr="00297785">
        <w:rPr>
          <w:rFonts w:ascii="Times New Roman" w:eastAsia="Times New Roman" w:hAnsi="Times New Roman" w:cs="Times New Roman"/>
          <w:kern w:val="0"/>
          <w:sz w:val="28"/>
          <w:szCs w:val="28"/>
          <w:lang w:val="uk-UA" w:eastAsia="uk-UA"/>
          <w14:ligatures w14:val="none"/>
        </w:rPr>
        <w:t>Model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Commercial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Lease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Agreement</w:t>
      </w:r>
      <w:proofErr w:type="spellEnd"/>
      <w:r w:rsidRPr="00297785">
        <w:rPr>
          <w:rFonts w:ascii="Times New Roman" w:eastAsia="Times New Roman" w:hAnsi="Times New Roman" w:cs="Times New Roman"/>
          <w:kern w:val="0"/>
          <w:sz w:val="28"/>
          <w:szCs w:val="28"/>
          <w:lang w:val="uk-UA" w:eastAsia="uk-UA"/>
          <w14:ligatures w14:val="none"/>
        </w:rPr>
        <w:t xml:space="preserve"> чи </w:t>
      </w:r>
      <w:proofErr w:type="spellStart"/>
      <w:r w:rsidRPr="00297785">
        <w:rPr>
          <w:rFonts w:ascii="Times New Roman" w:eastAsia="Times New Roman" w:hAnsi="Times New Roman" w:cs="Times New Roman"/>
          <w:kern w:val="0"/>
          <w:sz w:val="28"/>
          <w:szCs w:val="28"/>
          <w:lang w:val="uk-UA" w:eastAsia="uk-UA"/>
          <w14:ligatures w14:val="none"/>
        </w:rPr>
        <w:t>Employment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Contract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Template</w:t>
      </w:r>
      <w:proofErr w:type="spellEnd"/>
      <w:r w:rsidRPr="00297785">
        <w:rPr>
          <w:rFonts w:ascii="Times New Roman" w:eastAsia="Times New Roman" w:hAnsi="Times New Roman" w:cs="Times New Roman"/>
          <w:kern w:val="0"/>
          <w:sz w:val="28"/>
          <w:szCs w:val="28"/>
          <w:lang w:val="uk-UA" w:eastAsia="uk-UA"/>
          <w14:ligatures w14:val="none"/>
        </w:rPr>
        <w:t>, демонструють «операційну» композицію, що прямо картографує права, обов’язки, ризики та засоби захисту сторін. Типова внутрішня архітектоніка охоплює преамбулу з ідентифікацією сторін і датою, «</w:t>
      </w:r>
      <w:proofErr w:type="spellStart"/>
      <w:r w:rsidRPr="00297785">
        <w:rPr>
          <w:rFonts w:ascii="Times New Roman" w:eastAsia="Times New Roman" w:hAnsi="Times New Roman" w:cs="Times New Roman"/>
          <w:kern w:val="0"/>
          <w:sz w:val="28"/>
          <w:szCs w:val="28"/>
          <w:lang w:val="uk-UA" w:eastAsia="uk-UA"/>
          <w14:ligatures w14:val="none"/>
        </w:rPr>
        <w:t>Реси</w:t>
      </w:r>
      <w:proofErr w:type="spellEnd"/>
      <w:r w:rsidRPr="00297785">
        <w:rPr>
          <w:rFonts w:ascii="Times New Roman" w:eastAsia="Times New Roman" w:hAnsi="Times New Roman" w:cs="Times New Roman"/>
          <w:kern w:val="0"/>
          <w:sz w:val="28"/>
          <w:szCs w:val="28"/>
          <w:lang w:val="uk-UA" w:eastAsia="uk-UA"/>
          <w14:ligatures w14:val="none"/>
        </w:rPr>
        <w:t xml:space="preserve"> тали» (</w:t>
      </w:r>
      <w:proofErr w:type="spellStart"/>
      <w:r w:rsidRPr="00297785">
        <w:rPr>
          <w:rFonts w:ascii="Times New Roman" w:eastAsia="Times New Roman" w:hAnsi="Times New Roman" w:cs="Times New Roman"/>
          <w:kern w:val="0"/>
          <w:sz w:val="28"/>
          <w:szCs w:val="28"/>
          <w:lang w:val="uk-UA" w:eastAsia="uk-UA"/>
          <w14:ligatures w14:val="none"/>
        </w:rPr>
        <w:t>Recitals</w:t>
      </w:r>
      <w:proofErr w:type="spellEnd"/>
      <w:r w:rsidRPr="00297785">
        <w:rPr>
          <w:rFonts w:ascii="Times New Roman" w:eastAsia="Times New Roman" w:hAnsi="Times New Roman" w:cs="Times New Roman"/>
          <w:kern w:val="0"/>
          <w:sz w:val="28"/>
          <w:szCs w:val="28"/>
          <w:lang w:val="uk-UA" w:eastAsia="uk-UA"/>
          <w14:ligatures w14:val="none"/>
        </w:rPr>
        <w:t>/</w:t>
      </w:r>
      <w:proofErr w:type="spellStart"/>
      <w:r w:rsidRPr="00297785">
        <w:rPr>
          <w:rFonts w:ascii="Times New Roman" w:eastAsia="Times New Roman" w:hAnsi="Times New Roman" w:cs="Times New Roman"/>
          <w:kern w:val="0"/>
          <w:sz w:val="28"/>
          <w:szCs w:val="28"/>
          <w:lang w:val="uk-UA" w:eastAsia="uk-UA"/>
          <w14:ligatures w14:val="none"/>
        </w:rPr>
        <w:t>Whereas-clauses</w:t>
      </w:r>
      <w:proofErr w:type="spellEnd"/>
      <w:r w:rsidRPr="00297785">
        <w:rPr>
          <w:rFonts w:ascii="Times New Roman" w:eastAsia="Times New Roman" w:hAnsi="Times New Roman" w:cs="Times New Roman"/>
          <w:kern w:val="0"/>
          <w:sz w:val="28"/>
          <w:szCs w:val="28"/>
          <w:lang w:val="uk-UA" w:eastAsia="uk-UA"/>
          <w14:ligatures w14:val="none"/>
        </w:rPr>
        <w:t>), розділ визначень (</w:t>
      </w:r>
      <w:proofErr w:type="spellStart"/>
      <w:r w:rsidRPr="00297785">
        <w:rPr>
          <w:rFonts w:ascii="Times New Roman" w:eastAsia="Times New Roman" w:hAnsi="Times New Roman" w:cs="Times New Roman"/>
          <w:kern w:val="0"/>
          <w:sz w:val="28"/>
          <w:szCs w:val="28"/>
          <w:lang w:val="uk-UA" w:eastAsia="uk-UA"/>
          <w14:ligatures w14:val="none"/>
        </w:rPr>
        <w:t>Definitions</w:t>
      </w:r>
      <w:proofErr w:type="spellEnd"/>
      <w:r w:rsidRPr="00297785">
        <w:rPr>
          <w:rFonts w:ascii="Times New Roman" w:eastAsia="Times New Roman" w:hAnsi="Times New Roman" w:cs="Times New Roman"/>
          <w:kern w:val="0"/>
          <w:sz w:val="28"/>
          <w:szCs w:val="28"/>
          <w:lang w:val="uk-UA" w:eastAsia="uk-UA"/>
          <w14:ligatures w14:val="none"/>
        </w:rPr>
        <w:t xml:space="preserve">), далі </w:t>
      </w:r>
      <w:r w:rsidR="007D7F2E">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операційні положення (</w:t>
      </w:r>
      <w:proofErr w:type="spellStart"/>
      <w:r w:rsidRPr="00297785">
        <w:rPr>
          <w:rFonts w:ascii="Times New Roman" w:eastAsia="Times New Roman" w:hAnsi="Times New Roman" w:cs="Times New Roman"/>
          <w:kern w:val="0"/>
          <w:sz w:val="28"/>
          <w:szCs w:val="28"/>
          <w:lang w:val="uk-UA" w:eastAsia="uk-UA"/>
          <w14:ligatures w14:val="none"/>
        </w:rPr>
        <w:t>Operative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Clauses</w:t>
      </w:r>
      <w:proofErr w:type="spellEnd"/>
      <w:r w:rsidRPr="00297785">
        <w:rPr>
          <w:rFonts w:ascii="Times New Roman" w:eastAsia="Times New Roman" w:hAnsi="Times New Roman" w:cs="Times New Roman"/>
          <w:kern w:val="0"/>
          <w:sz w:val="28"/>
          <w:szCs w:val="28"/>
          <w:lang w:val="uk-UA" w:eastAsia="uk-UA"/>
          <w14:ligatures w14:val="none"/>
        </w:rPr>
        <w:t>), рознесені тематичними блоками: предмет і обсяг передання прав або виконання робіт; ціна/орендна плата та порядок платежів; представлення й гарантії (</w:t>
      </w:r>
      <w:proofErr w:type="spellStart"/>
      <w:r w:rsidRPr="00297785">
        <w:rPr>
          <w:rFonts w:ascii="Times New Roman" w:eastAsia="Times New Roman" w:hAnsi="Times New Roman" w:cs="Times New Roman"/>
          <w:kern w:val="0"/>
          <w:sz w:val="28"/>
          <w:szCs w:val="28"/>
          <w:lang w:val="uk-UA" w:eastAsia="uk-UA"/>
          <w14:ligatures w14:val="none"/>
        </w:rPr>
        <w:t>Representations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and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Warranties</w:t>
      </w:r>
      <w:proofErr w:type="spellEnd"/>
      <w:r w:rsidRPr="00297785">
        <w:rPr>
          <w:rFonts w:ascii="Times New Roman" w:eastAsia="Times New Roman" w:hAnsi="Times New Roman" w:cs="Times New Roman"/>
          <w:kern w:val="0"/>
          <w:sz w:val="28"/>
          <w:szCs w:val="28"/>
          <w:lang w:val="uk-UA" w:eastAsia="uk-UA"/>
          <w14:ligatures w14:val="none"/>
        </w:rPr>
        <w:t>); зобов’язання-</w:t>
      </w:r>
      <w:proofErr w:type="spellStart"/>
      <w:r w:rsidRPr="00297785">
        <w:rPr>
          <w:rFonts w:ascii="Times New Roman" w:eastAsia="Times New Roman" w:hAnsi="Times New Roman" w:cs="Times New Roman"/>
          <w:kern w:val="0"/>
          <w:sz w:val="28"/>
          <w:szCs w:val="28"/>
          <w:lang w:val="uk-UA" w:eastAsia="uk-UA"/>
          <w14:ligatures w14:val="none"/>
        </w:rPr>
        <w:t>ковенанти</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Covenants</w:t>
      </w:r>
      <w:proofErr w:type="spellEnd"/>
      <w:r w:rsidRPr="00297785">
        <w:rPr>
          <w:rFonts w:ascii="Times New Roman" w:eastAsia="Times New Roman" w:hAnsi="Times New Roman" w:cs="Times New Roman"/>
          <w:kern w:val="0"/>
          <w:sz w:val="28"/>
          <w:szCs w:val="28"/>
          <w:lang w:val="uk-UA" w:eastAsia="uk-UA"/>
          <w14:ligatures w14:val="none"/>
        </w:rPr>
        <w:t>); умови-прецеденти (</w:t>
      </w:r>
      <w:proofErr w:type="spellStart"/>
      <w:r w:rsidRPr="00297785">
        <w:rPr>
          <w:rFonts w:ascii="Times New Roman" w:eastAsia="Times New Roman" w:hAnsi="Times New Roman" w:cs="Times New Roman"/>
          <w:kern w:val="0"/>
          <w:sz w:val="28"/>
          <w:szCs w:val="28"/>
          <w:lang w:val="uk-UA" w:eastAsia="uk-UA"/>
          <w14:ligatures w14:val="none"/>
        </w:rPr>
        <w:t>Conditions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Precedent</w:t>
      </w:r>
      <w:proofErr w:type="spellEnd"/>
      <w:r w:rsidRPr="00297785">
        <w:rPr>
          <w:rFonts w:ascii="Times New Roman" w:eastAsia="Times New Roman" w:hAnsi="Times New Roman" w:cs="Times New Roman"/>
          <w:kern w:val="0"/>
          <w:sz w:val="28"/>
          <w:szCs w:val="28"/>
          <w:lang w:val="uk-UA" w:eastAsia="uk-UA"/>
          <w14:ligatures w14:val="none"/>
        </w:rPr>
        <w:t>); відповідальність і відшкодування (</w:t>
      </w:r>
      <w:proofErr w:type="spellStart"/>
      <w:r w:rsidRPr="00297785">
        <w:rPr>
          <w:rFonts w:ascii="Times New Roman" w:eastAsia="Times New Roman" w:hAnsi="Times New Roman" w:cs="Times New Roman"/>
          <w:kern w:val="0"/>
          <w:sz w:val="28"/>
          <w:szCs w:val="28"/>
          <w:lang w:val="uk-UA" w:eastAsia="uk-UA"/>
          <w14:ligatures w14:val="none"/>
        </w:rPr>
        <w:t>Liability</w:t>
      </w:r>
      <w:proofErr w:type="spellEnd"/>
      <w:r w:rsidRPr="00297785">
        <w:rPr>
          <w:rFonts w:ascii="Times New Roman" w:eastAsia="Times New Roman" w:hAnsi="Times New Roman" w:cs="Times New Roman"/>
          <w:kern w:val="0"/>
          <w:sz w:val="28"/>
          <w:szCs w:val="28"/>
          <w:lang w:val="uk-UA" w:eastAsia="uk-UA"/>
          <w14:ligatures w14:val="none"/>
        </w:rPr>
        <w:t>/</w:t>
      </w:r>
      <w:proofErr w:type="spellStart"/>
      <w:r w:rsidRPr="00297785">
        <w:rPr>
          <w:rFonts w:ascii="Times New Roman" w:eastAsia="Times New Roman" w:hAnsi="Times New Roman" w:cs="Times New Roman"/>
          <w:kern w:val="0"/>
          <w:sz w:val="28"/>
          <w:szCs w:val="28"/>
          <w:lang w:val="uk-UA" w:eastAsia="uk-UA"/>
          <w14:ligatures w14:val="none"/>
        </w:rPr>
        <w:t>Indemnities</w:t>
      </w:r>
      <w:proofErr w:type="spellEnd"/>
      <w:r w:rsidRPr="00297785">
        <w:rPr>
          <w:rFonts w:ascii="Times New Roman" w:eastAsia="Times New Roman" w:hAnsi="Times New Roman" w:cs="Times New Roman"/>
          <w:kern w:val="0"/>
          <w:sz w:val="28"/>
          <w:szCs w:val="28"/>
          <w:lang w:val="uk-UA" w:eastAsia="uk-UA"/>
          <w14:ligatures w14:val="none"/>
        </w:rPr>
        <w:t>); конфіденційність; форс-мажор; порядок розірвання (</w:t>
      </w:r>
      <w:proofErr w:type="spellStart"/>
      <w:r w:rsidRPr="00297785">
        <w:rPr>
          <w:rFonts w:ascii="Times New Roman" w:eastAsia="Times New Roman" w:hAnsi="Times New Roman" w:cs="Times New Roman"/>
          <w:kern w:val="0"/>
          <w:sz w:val="28"/>
          <w:szCs w:val="28"/>
          <w:lang w:val="uk-UA" w:eastAsia="uk-UA"/>
          <w14:ligatures w14:val="none"/>
        </w:rPr>
        <w:t>Termination</w:t>
      </w:r>
      <w:proofErr w:type="spellEnd"/>
      <w:r w:rsidRPr="00297785">
        <w:rPr>
          <w:rFonts w:ascii="Times New Roman" w:eastAsia="Times New Roman" w:hAnsi="Times New Roman" w:cs="Times New Roman"/>
          <w:kern w:val="0"/>
          <w:sz w:val="28"/>
          <w:szCs w:val="28"/>
          <w:lang w:val="uk-UA" w:eastAsia="uk-UA"/>
          <w14:ligatures w14:val="none"/>
        </w:rPr>
        <w:t xml:space="preserve">) та наслідки; застосовне право й </w:t>
      </w:r>
      <w:r w:rsidRPr="00297785">
        <w:rPr>
          <w:rFonts w:ascii="Times New Roman" w:eastAsia="Times New Roman" w:hAnsi="Times New Roman" w:cs="Times New Roman"/>
          <w:kern w:val="0"/>
          <w:sz w:val="28"/>
          <w:szCs w:val="28"/>
          <w:lang w:val="uk-UA" w:eastAsia="uk-UA"/>
          <w14:ligatures w14:val="none"/>
        </w:rPr>
        <w:lastRenderedPageBreak/>
        <w:t>юрисдикція; повідомлення; цілісність угоди (</w:t>
      </w:r>
      <w:proofErr w:type="spellStart"/>
      <w:r w:rsidRPr="00297785">
        <w:rPr>
          <w:rFonts w:ascii="Times New Roman" w:eastAsia="Times New Roman" w:hAnsi="Times New Roman" w:cs="Times New Roman"/>
          <w:kern w:val="0"/>
          <w:sz w:val="28"/>
          <w:szCs w:val="28"/>
          <w:lang w:val="uk-UA" w:eastAsia="uk-UA"/>
          <w14:ligatures w14:val="none"/>
        </w:rPr>
        <w:t>Entire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Agreement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відокремлюваність</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Severability</w:t>
      </w:r>
      <w:proofErr w:type="spellEnd"/>
      <w:r w:rsidRPr="00297785">
        <w:rPr>
          <w:rFonts w:ascii="Times New Roman" w:eastAsia="Times New Roman" w:hAnsi="Times New Roman" w:cs="Times New Roman"/>
          <w:kern w:val="0"/>
          <w:sz w:val="28"/>
          <w:szCs w:val="28"/>
          <w:lang w:val="uk-UA" w:eastAsia="uk-UA"/>
          <w14:ligatures w14:val="none"/>
        </w:rPr>
        <w:t>); кілька примірників і електронне підписання (</w:t>
      </w:r>
      <w:proofErr w:type="spellStart"/>
      <w:r w:rsidRPr="00297785">
        <w:rPr>
          <w:rFonts w:ascii="Times New Roman" w:eastAsia="Times New Roman" w:hAnsi="Times New Roman" w:cs="Times New Roman"/>
          <w:kern w:val="0"/>
          <w:sz w:val="28"/>
          <w:szCs w:val="28"/>
          <w:lang w:val="uk-UA" w:eastAsia="uk-UA"/>
          <w14:ligatures w14:val="none"/>
        </w:rPr>
        <w:t>Counterparts</w:t>
      </w:r>
      <w:proofErr w:type="spellEnd"/>
      <w:r w:rsidRPr="00297785">
        <w:rPr>
          <w:rFonts w:ascii="Times New Roman" w:eastAsia="Times New Roman" w:hAnsi="Times New Roman" w:cs="Times New Roman"/>
          <w:kern w:val="0"/>
          <w:sz w:val="28"/>
          <w:szCs w:val="28"/>
          <w:lang w:val="uk-UA" w:eastAsia="uk-UA"/>
          <w14:ligatures w14:val="none"/>
        </w:rPr>
        <w:t>/</w:t>
      </w:r>
      <w:proofErr w:type="spellStart"/>
      <w:r w:rsidRPr="00297785">
        <w:rPr>
          <w:rFonts w:ascii="Times New Roman" w:eastAsia="Times New Roman" w:hAnsi="Times New Roman" w:cs="Times New Roman"/>
          <w:kern w:val="0"/>
          <w:sz w:val="28"/>
          <w:szCs w:val="28"/>
          <w:lang w:val="uk-UA" w:eastAsia="uk-UA"/>
          <w14:ligatures w14:val="none"/>
        </w:rPr>
        <w:t>Execution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Мікростиль</w:t>
      </w:r>
      <w:proofErr w:type="spellEnd"/>
      <w:r w:rsidRPr="00297785">
        <w:rPr>
          <w:rFonts w:ascii="Times New Roman" w:eastAsia="Times New Roman" w:hAnsi="Times New Roman" w:cs="Times New Roman"/>
          <w:kern w:val="0"/>
          <w:sz w:val="28"/>
          <w:szCs w:val="28"/>
          <w:lang w:val="uk-UA" w:eastAsia="uk-UA"/>
          <w14:ligatures w14:val="none"/>
        </w:rPr>
        <w:t xml:space="preserve"> тексту спирається на формульні конструкції та </w:t>
      </w:r>
      <w:proofErr w:type="spellStart"/>
      <w:r w:rsidRPr="00297785">
        <w:rPr>
          <w:rFonts w:ascii="Times New Roman" w:eastAsia="Times New Roman" w:hAnsi="Times New Roman" w:cs="Times New Roman"/>
          <w:kern w:val="0"/>
          <w:sz w:val="28"/>
          <w:szCs w:val="28"/>
          <w:lang w:val="uk-UA" w:eastAsia="uk-UA"/>
          <w14:ligatures w14:val="none"/>
        </w:rPr>
        <w:t>референційні</w:t>
      </w:r>
      <w:proofErr w:type="spellEnd"/>
      <w:r w:rsidRPr="00297785">
        <w:rPr>
          <w:rFonts w:ascii="Times New Roman" w:eastAsia="Times New Roman" w:hAnsi="Times New Roman" w:cs="Times New Roman"/>
          <w:kern w:val="0"/>
          <w:sz w:val="28"/>
          <w:szCs w:val="28"/>
          <w:lang w:val="uk-UA" w:eastAsia="uk-UA"/>
          <w14:ligatures w14:val="none"/>
        </w:rPr>
        <w:t xml:space="preserve"> прислівники (“</w:t>
      </w:r>
      <w:proofErr w:type="spellStart"/>
      <w:r w:rsidRPr="00297785">
        <w:rPr>
          <w:rFonts w:ascii="Times New Roman" w:eastAsia="Times New Roman" w:hAnsi="Times New Roman" w:cs="Times New Roman"/>
          <w:kern w:val="0"/>
          <w:sz w:val="28"/>
          <w:szCs w:val="28"/>
          <w:lang w:val="uk-UA" w:eastAsia="uk-UA"/>
          <w14:ligatures w14:val="none"/>
        </w:rPr>
        <w:t>hereinafter</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thereof</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parties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agree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follows</w:t>
      </w:r>
      <w:proofErr w:type="spellEnd"/>
      <w:r w:rsidRPr="00297785">
        <w:rPr>
          <w:rFonts w:ascii="Times New Roman" w:eastAsia="Times New Roman" w:hAnsi="Times New Roman" w:cs="Times New Roman"/>
          <w:kern w:val="0"/>
          <w:sz w:val="28"/>
          <w:szCs w:val="28"/>
          <w:lang w:val="uk-UA" w:eastAsia="uk-UA"/>
          <w14:ligatures w14:val="none"/>
        </w:rPr>
        <w:t xml:space="preserve">”), на ретельно </w:t>
      </w:r>
      <w:proofErr w:type="spellStart"/>
      <w:r w:rsidRPr="00297785">
        <w:rPr>
          <w:rFonts w:ascii="Times New Roman" w:eastAsia="Times New Roman" w:hAnsi="Times New Roman" w:cs="Times New Roman"/>
          <w:kern w:val="0"/>
          <w:sz w:val="28"/>
          <w:szCs w:val="28"/>
          <w:lang w:val="uk-UA" w:eastAsia="uk-UA"/>
          <w14:ligatures w14:val="none"/>
        </w:rPr>
        <w:t>симетризовані</w:t>
      </w:r>
      <w:proofErr w:type="spellEnd"/>
      <w:r w:rsidRPr="00297785">
        <w:rPr>
          <w:rFonts w:ascii="Times New Roman" w:eastAsia="Times New Roman" w:hAnsi="Times New Roman" w:cs="Times New Roman"/>
          <w:kern w:val="0"/>
          <w:sz w:val="28"/>
          <w:szCs w:val="28"/>
          <w:lang w:val="uk-UA" w:eastAsia="uk-UA"/>
          <w14:ligatures w14:val="none"/>
        </w:rPr>
        <w:t xml:space="preserve"> перерахування з серією крапок з комою й внутрішніми літерами/цифрами, а також на модальні дієслова для точного маркування диспозиції: </w:t>
      </w:r>
      <w:proofErr w:type="spellStart"/>
      <w:r w:rsidRPr="00297785">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для імперативних обов’язків, </w:t>
      </w:r>
      <w:proofErr w:type="spellStart"/>
      <w:r w:rsidRPr="00297785">
        <w:rPr>
          <w:rFonts w:ascii="Times New Roman" w:eastAsia="Times New Roman" w:hAnsi="Times New Roman" w:cs="Times New Roman"/>
          <w:kern w:val="0"/>
          <w:sz w:val="28"/>
          <w:szCs w:val="28"/>
          <w:lang w:val="uk-UA" w:eastAsia="uk-UA"/>
          <w14:ligatures w14:val="none"/>
        </w:rPr>
        <w:t>must</w:t>
      </w:r>
      <w:proofErr w:type="spellEnd"/>
      <w:r w:rsidRPr="00297785">
        <w:rPr>
          <w:rFonts w:ascii="Times New Roman" w:eastAsia="Times New Roman" w:hAnsi="Times New Roman" w:cs="Times New Roman"/>
          <w:kern w:val="0"/>
          <w:sz w:val="28"/>
          <w:szCs w:val="28"/>
          <w:lang w:val="uk-UA" w:eastAsia="uk-UA"/>
          <w14:ligatures w14:val="none"/>
        </w:rPr>
        <w:t xml:space="preserve"> у технічних вимогах і безпеці, </w:t>
      </w:r>
      <w:proofErr w:type="spellStart"/>
      <w:r w:rsidRPr="00297785">
        <w:rPr>
          <w:rFonts w:ascii="Times New Roman" w:eastAsia="Times New Roman" w:hAnsi="Times New Roman" w:cs="Times New Roman"/>
          <w:kern w:val="0"/>
          <w:sz w:val="28"/>
          <w:szCs w:val="28"/>
          <w:lang w:val="uk-UA" w:eastAsia="uk-UA"/>
          <w14:ligatures w14:val="none"/>
        </w:rPr>
        <w:t>may</w:t>
      </w:r>
      <w:proofErr w:type="spellEnd"/>
      <w:r w:rsidRPr="00297785">
        <w:rPr>
          <w:rFonts w:ascii="Times New Roman" w:eastAsia="Times New Roman" w:hAnsi="Times New Roman" w:cs="Times New Roman"/>
          <w:kern w:val="0"/>
          <w:sz w:val="28"/>
          <w:szCs w:val="28"/>
          <w:lang w:val="uk-UA" w:eastAsia="uk-UA"/>
          <w14:ligatures w14:val="none"/>
        </w:rPr>
        <w:t xml:space="preserve"> для дозволів, </w:t>
      </w:r>
      <w:proofErr w:type="spellStart"/>
      <w:r w:rsidRPr="00297785">
        <w:rPr>
          <w:rFonts w:ascii="Times New Roman" w:eastAsia="Times New Roman" w:hAnsi="Times New Roman" w:cs="Times New Roman"/>
          <w:kern w:val="0"/>
          <w:sz w:val="28"/>
          <w:szCs w:val="28"/>
          <w:lang w:val="uk-UA" w:eastAsia="uk-UA"/>
          <w14:ligatures w14:val="none"/>
        </w:rPr>
        <w:t>will</w:t>
      </w:r>
      <w:proofErr w:type="spellEnd"/>
      <w:r w:rsidRPr="00297785">
        <w:rPr>
          <w:rFonts w:ascii="Times New Roman" w:eastAsia="Times New Roman" w:hAnsi="Times New Roman" w:cs="Times New Roman"/>
          <w:kern w:val="0"/>
          <w:sz w:val="28"/>
          <w:szCs w:val="28"/>
          <w:lang w:val="uk-UA" w:eastAsia="uk-UA"/>
          <w14:ligatures w14:val="none"/>
        </w:rPr>
        <w:t xml:space="preserve"> для опису послідовності дій. Великою мірою стиль угоди «надмірний» навмисно: повтори, дублети й триплети (“</w:t>
      </w:r>
      <w:proofErr w:type="spellStart"/>
      <w:r w:rsidRPr="00297785">
        <w:rPr>
          <w:rFonts w:ascii="Times New Roman" w:eastAsia="Times New Roman" w:hAnsi="Times New Roman" w:cs="Times New Roman"/>
          <w:kern w:val="0"/>
          <w:sz w:val="28"/>
          <w:szCs w:val="28"/>
          <w:lang w:val="uk-UA" w:eastAsia="uk-UA"/>
          <w14:ligatures w14:val="none"/>
        </w:rPr>
        <w:t>null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and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void</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cease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and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desist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terms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and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conditions</w:t>
      </w:r>
      <w:proofErr w:type="spellEnd"/>
      <w:r w:rsidRPr="00297785">
        <w:rPr>
          <w:rFonts w:ascii="Times New Roman" w:eastAsia="Times New Roman" w:hAnsi="Times New Roman" w:cs="Times New Roman"/>
          <w:kern w:val="0"/>
          <w:sz w:val="28"/>
          <w:szCs w:val="28"/>
          <w:lang w:val="uk-UA" w:eastAsia="uk-UA"/>
          <w14:ligatures w14:val="none"/>
        </w:rPr>
        <w:t xml:space="preserve">”) створюють запобіжники від альтернативних інтерпретацій. </w:t>
      </w:r>
      <w:proofErr w:type="spellStart"/>
      <w:r w:rsidRPr="00297785">
        <w:rPr>
          <w:rFonts w:ascii="Times New Roman" w:eastAsia="Times New Roman" w:hAnsi="Times New Roman" w:cs="Times New Roman"/>
          <w:kern w:val="0"/>
          <w:sz w:val="28"/>
          <w:szCs w:val="28"/>
          <w:lang w:val="uk-UA" w:eastAsia="uk-UA"/>
          <w14:ligatures w14:val="none"/>
        </w:rPr>
        <w:t>Номіналізації</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upon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termination</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assignment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forfeiture</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non-compliance</w:t>
      </w:r>
      <w:proofErr w:type="spellEnd"/>
      <w:r w:rsidRPr="00297785">
        <w:rPr>
          <w:rFonts w:ascii="Times New Roman" w:eastAsia="Times New Roman" w:hAnsi="Times New Roman" w:cs="Times New Roman"/>
          <w:kern w:val="0"/>
          <w:sz w:val="28"/>
          <w:szCs w:val="28"/>
          <w:lang w:val="uk-UA" w:eastAsia="uk-UA"/>
          <w14:ligatures w14:val="none"/>
        </w:rPr>
        <w:t>”) перетворюють події на об’єкти регулювання, пасиви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rent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be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paid</w:t>
      </w:r>
      <w:proofErr w:type="spellEnd"/>
      <w:r w:rsidRPr="00297785">
        <w:rPr>
          <w:rFonts w:ascii="Times New Roman" w:eastAsia="Times New Roman" w:hAnsi="Times New Roman" w:cs="Times New Roman"/>
          <w:kern w:val="0"/>
          <w:sz w:val="28"/>
          <w:szCs w:val="28"/>
          <w:lang w:val="uk-UA" w:eastAsia="uk-UA"/>
          <w14:ligatures w14:val="none"/>
        </w:rPr>
        <w:t xml:space="preserve">…») відсувають </w:t>
      </w:r>
      <w:proofErr w:type="spellStart"/>
      <w:r w:rsidRPr="00297785">
        <w:rPr>
          <w:rFonts w:ascii="Times New Roman" w:eastAsia="Times New Roman" w:hAnsi="Times New Roman" w:cs="Times New Roman"/>
          <w:kern w:val="0"/>
          <w:sz w:val="28"/>
          <w:szCs w:val="28"/>
          <w:lang w:val="uk-UA" w:eastAsia="uk-UA"/>
          <w14:ligatures w14:val="none"/>
        </w:rPr>
        <w:t>агента</w:t>
      </w:r>
      <w:proofErr w:type="spellEnd"/>
      <w:r w:rsidRPr="00297785">
        <w:rPr>
          <w:rFonts w:ascii="Times New Roman" w:eastAsia="Times New Roman" w:hAnsi="Times New Roman" w:cs="Times New Roman"/>
          <w:kern w:val="0"/>
          <w:sz w:val="28"/>
          <w:szCs w:val="28"/>
          <w:lang w:val="uk-UA" w:eastAsia="uk-UA"/>
          <w14:ligatures w14:val="none"/>
        </w:rPr>
        <w:t xml:space="preserve">, наголошуючи на юридичному факті виконання. Завершується документ блоком засвідчення волевиявлення </w:t>
      </w:r>
      <w:r w:rsidR="007D7F2E">
        <w:rPr>
          <w:rFonts w:ascii="Times New Roman" w:eastAsia="Times New Roman" w:hAnsi="Times New Roman" w:cs="Times New Roman"/>
          <w:kern w:val="0"/>
          <w:sz w:val="28"/>
          <w:szCs w:val="28"/>
          <w:lang w:val="ru-RU"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підписи/дати/посади, інколи </w:t>
      </w:r>
      <w:r w:rsidR="007D7F2E">
        <w:rPr>
          <w:rFonts w:ascii="Times New Roman" w:eastAsia="Times New Roman" w:hAnsi="Times New Roman" w:cs="Times New Roman"/>
          <w:kern w:val="0"/>
          <w:sz w:val="28"/>
          <w:szCs w:val="28"/>
          <w:lang w:val="ru-RU"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нотаріальні засвідчення або апостиль для транскордонних правочинів.</w:t>
      </w:r>
    </w:p>
    <w:p w14:paraId="46BA2D30" w14:textId="7777777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Міжнародно-правові документи, зокрема </w:t>
      </w:r>
      <w:proofErr w:type="spellStart"/>
      <w:r w:rsidRPr="00297785">
        <w:rPr>
          <w:rFonts w:ascii="Times New Roman" w:eastAsia="Times New Roman" w:hAnsi="Times New Roman" w:cs="Times New Roman"/>
          <w:kern w:val="0"/>
          <w:sz w:val="28"/>
          <w:szCs w:val="28"/>
          <w:lang w:val="uk-UA" w:eastAsia="uk-UA"/>
          <w14:ligatures w14:val="none"/>
        </w:rPr>
        <w:t>European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Convention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Human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Rights</w:t>
      </w:r>
      <w:proofErr w:type="spellEnd"/>
      <w:r w:rsidRPr="00297785">
        <w:rPr>
          <w:rFonts w:ascii="Times New Roman" w:eastAsia="Times New Roman" w:hAnsi="Times New Roman" w:cs="Times New Roman"/>
          <w:kern w:val="0"/>
          <w:sz w:val="28"/>
          <w:szCs w:val="28"/>
          <w:lang w:val="uk-UA" w:eastAsia="uk-UA"/>
          <w14:ligatures w14:val="none"/>
        </w:rPr>
        <w:t xml:space="preserve"> та UN </w:t>
      </w:r>
      <w:proofErr w:type="spellStart"/>
      <w:r w:rsidRPr="00297785">
        <w:rPr>
          <w:rFonts w:ascii="Times New Roman" w:eastAsia="Times New Roman" w:hAnsi="Times New Roman" w:cs="Times New Roman"/>
          <w:kern w:val="0"/>
          <w:sz w:val="28"/>
          <w:szCs w:val="28"/>
          <w:lang w:val="uk-UA" w:eastAsia="uk-UA"/>
          <w14:ligatures w14:val="none"/>
        </w:rPr>
        <w:t>Declarations</w:t>
      </w:r>
      <w:proofErr w:type="spellEnd"/>
      <w:r w:rsidRPr="00297785">
        <w:rPr>
          <w:rFonts w:ascii="Times New Roman" w:eastAsia="Times New Roman" w:hAnsi="Times New Roman" w:cs="Times New Roman"/>
          <w:kern w:val="0"/>
          <w:sz w:val="28"/>
          <w:szCs w:val="28"/>
          <w:lang w:val="uk-UA" w:eastAsia="uk-UA"/>
          <w14:ligatures w14:val="none"/>
        </w:rPr>
        <w:t xml:space="preserve">, комбінують кодифікаційну ясність із дипломатичною стилістикою згоди. </w:t>
      </w:r>
      <w:proofErr w:type="spellStart"/>
      <w:r w:rsidRPr="00297785">
        <w:rPr>
          <w:rFonts w:ascii="Times New Roman" w:eastAsia="Times New Roman" w:hAnsi="Times New Roman" w:cs="Times New Roman"/>
          <w:kern w:val="0"/>
          <w:sz w:val="28"/>
          <w:szCs w:val="28"/>
          <w:lang w:val="uk-UA" w:eastAsia="uk-UA"/>
          <w14:ligatures w14:val="none"/>
        </w:rPr>
        <w:t>Пreamбули</w:t>
      </w:r>
      <w:proofErr w:type="spellEnd"/>
      <w:r w:rsidRPr="00297785">
        <w:rPr>
          <w:rFonts w:ascii="Times New Roman" w:eastAsia="Times New Roman" w:hAnsi="Times New Roman" w:cs="Times New Roman"/>
          <w:kern w:val="0"/>
          <w:sz w:val="28"/>
          <w:szCs w:val="28"/>
          <w:lang w:val="uk-UA" w:eastAsia="uk-UA"/>
          <w14:ligatures w14:val="none"/>
        </w:rPr>
        <w:t xml:space="preserve"> виконують функцію «ціннісної рамки»: через формули “</w:t>
      </w:r>
      <w:proofErr w:type="spellStart"/>
      <w:r w:rsidRPr="00297785">
        <w:rPr>
          <w:rFonts w:ascii="Times New Roman" w:eastAsia="Times New Roman" w:hAnsi="Times New Roman" w:cs="Times New Roman"/>
          <w:kern w:val="0"/>
          <w:sz w:val="28"/>
          <w:szCs w:val="28"/>
          <w:lang w:val="uk-UA" w:eastAsia="uk-UA"/>
          <w14:ligatures w14:val="none"/>
        </w:rPr>
        <w:t>Having</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regard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to</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Recognizing</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that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Considering</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that</w:t>
      </w:r>
      <w:proofErr w:type="spellEnd"/>
      <w:r w:rsidRPr="00297785">
        <w:rPr>
          <w:rFonts w:ascii="Times New Roman" w:eastAsia="Times New Roman" w:hAnsi="Times New Roman" w:cs="Times New Roman"/>
          <w:kern w:val="0"/>
          <w:sz w:val="28"/>
          <w:szCs w:val="28"/>
          <w:lang w:val="uk-UA" w:eastAsia="uk-UA"/>
          <w14:ligatures w14:val="none"/>
        </w:rPr>
        <w:t xml:space="preserve">…” вони вмотивовують норми, посилаючись на Статут ООН, загальні принципи права або попередні декларації. Основна частина структурована на статті, кожна з яких формулює право/обов’язок, механізм захисту чи обмеження; у тексті часто присутні «клаузули співмірності» та </w:t>
      </w:r>
      <w:proofErr w:type="spellStart"/>
      <w:r w:rsidRPr="00297785">
        <w:rPr>
          <w:rFonts w:ascii="Times New Roman" w:eastAsia="Times New Roman" w:hAnsi="Times New Roman" w:cs="Times New Roman"/>
          <w:kern w:val="0"/>
          <w:sz w:val="28"/>
          <w:szCs w:val="28"/>
          <w:lang w:val="uk-UA" w:eastAsia="uk-UA"/>
          <w14:ligatures w14:val="none"/>
        </w:rPr>
        <w:t>дерогації</w:t>
      </w:r>
      <w:proofErr w:type="spellEnd"/>
      <w:r w:rsidRPr="00297785">
        <w:rPr>
          <w:rFonts w:ascii="Times New Roman" w:eastAsia="Times New Roman" w:hAnsi="Times New Roman" w:cs="Times New Roman"/>
          <w:kern w:val="0"/>
          <w:sz w:val="28"/>
          <w:szCs w:val="28"/>
          <w:lang w:val="uk-UA" w:eastAsia="uk-UA"/>
          <w14:ligatures w14:val="none"/>
        </w:rPr>
        <w:t xml:space="preserve">, які задають умови відступу й тести необхідності. </w:t>
      </w:r>
      <w:proofErr w:type="spellStart"/>
      <w:r w:rsidRPr="00297785">
        <w:rPr>
          <w:rFonts w:ascii="Times New Roman" w:eastAsia="Times New Roman" w:hAnsi="Times New Roman" w:cs="Times New Roman"/>
          <w:kern w:val="0"/>
          <w:sz w:val="28"/>
          <w:szCs w:val="28"/>
          <w:lang w:val="uk-UA" w:eastAsia="uk-UA"/>
          <w14:ligatures w14:val="none"/>
        </w:rPr>
        <w:t>Дискурсивно</w:t>
      </w:r>
      <w:proofErr w:type="spellEnd"/>
      <w:r w:rsidRPr="00297785">
        <w:rPr>
          <w:rFonts w:ascii="Times New Roman" w:eastAsia="Times New Roman" w:hAnsi="Times New Roman" w:cs="Times New Roman"/>
          <w:kern w:val="0"/>
          <w:sz w:val="28"/>
          <w:szCs w:val="28"/>
          <w:lang w:val="uk-UA" w:eastAsia="uk-UA"/>
          <w14:ligatures w14:val="none"/>
        </w:rPr>
        <w:t xml:space="preserve"> це баланс між імперативом захисту й простором для державної </w:t>
      </w:r>
      <w:proofErr w:type="spellStart"/>
      <w:r w:rsidRPr="00297785">
        <w:rPr>
          <w:rFonts w:ascii="Times New Roman" w:eastAsia="Times New Roman" w:hAnsi="Times New Roman" w:cs="Times New Roman"/>
          <w:kern w:val="0"/>
          <w:sz w:val="28"/>
          <w:szCs w:val="28"/>
          <w:lang w:val="uk-UA" w:eastAsia="uk-UA"/>
          <w14:ligatures w14:val="none"/>
        </w:rPr>
        <w:t>дискреції</w:t>
      </w:r>
      <w:proofErr w:type="spellEnd"/>
      <w:r w:rsidRPr="00297785">
        <w:rPr>
          <w:rFonts w:ascii="Times New Roman" w:eastAsia="Times New Roman" w:hAnsi="Times New Roman" w:cs="Times New Roman"/>
          <w:kern w:val="0"/>
          <w:sz w:val="28"/>
          <w:szCs w:val="28"/>
          <w:lang w:val="uk-UA" w:eastAsia="uk-UA"/>
          <w14:ligatures w14:val="none"/>
        </w:rPr>
        <w:t xml:space="preserve">: модальні </w:t>
      </w:r>
      <w:proofErr w:type="spellStart"/>
      <w:r w:rsidRPr="00297785">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кодифікують гарантії, тоді як </w:t>
      </w:r>
      <w:proofErr w:type="spellStart"/>
      <w:r w:rsidRPr="00297785">
        <w:rPr>
          <w:rFonts w:ascii="Times New Roman" w:eastAsia="Times New Roman" w:hAnsi="Times New Roman" w:cs="Times New Roman"/>
          <w:kern w:val="0"/>
          <w:sz w:val="28"/>
          <w:szCs w:val="28"/>
          <w:lang w:val="uk-UA" w:eastAsia="uk-UA"/>
          <w14:ligatures w14:val="none"/>
        </w:rPr>
        <w:t>carefully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hedged</w:t>
      </w:r>
      <w:proofErr w:type="spellEnd"/>
      <w:r w:rsidRPr="00297785">
        <w:rPr>
          <w:rFonts w:ascii="Times New Roman" w:eastAsia="Times New Roman" w:hAnsi="Times New Roman" w:cs="Times New Roman"/>
          <w:kern w:val="0"/>
          <w:sz w:val="28"/>
          <w:szCs w:val="28"/>
          <w:lang w:val="uk-UA" w:eastAsia="uk-UA"/>
          <w14:ligatures w14:val="none"/>
        </w:rPr>
        <w:t xml:space="preserve"> формули описують виключення і межі. Мова тут максимально нейтральна й наднаціональна, </w:t>
      </w:r>
      <w:proofErr w:type="spellStart"/>
      <w:r w:rsidRPr="00297785">
        <w:rPr>
          <w:rFonts w:ascii="Times New Roman" w:eastAsia="Times New Roman" w:hAnsi="Times New Roman" w:cs="Times New Roman"/>
          <w:kern w:val="0"/>
          <w:sz w:val="28"/>
          <w:szCs w:val="28"/>
          <w:lang w:val="uk-UA" w:eastAsia="uk-UA"/>
          <w14:ligatures w14:val="none"/>
        </w:rPr>
        <w:t>из</w:t>
      </w:r>
      <w:proofErr w:type="spellEnd"/>
      <w:r w:rsidRPr="00297785">
        <w:rPr>
          <w:rFonts w:ascii="Times New Roman" w:eastAsia="Times New Roman" w:hAnsi="Times New Roman" w:cs="Times New Roman"/>
          <w:kern w:val="0"/>
          <w:sz w:val="28"/>
          <w:szCs w:val="28"/>
          <w:lang w:val="uk-UA" w:eastAsia="uk-UA"/>
          <w14:ligatures w14:val="none"/>
        </w:rPr>
        <w:t xml:space="preserve"> уникненням культурно маркованих лексем; великі заголовки статей і чітка нумерація забезпечують точність посилань, а заключні </w:t>
      </w:r>
      <w:r w:rsidRPr="00297785">
        <w:rPr>
          <w:rFonts w:ascii="Times New Roman" w:eastAsia="Times New Roman" w:hAnsi="Times New Roman" w:cs="Times New Roman"/>
          <w:kern w:val="0"/>
          <w:sz w:val="28"/>
          <w:szCs w:val="28"/>
          <w:lang w:val="uk-UA" w:eastAsia="uk-UA"/>
          <w14:ligatures w14:val="none"/>
        </w:rPr>
        <w:lastRenderedPageBreak/>
        <w:t>положення (</w:t>
      </w:r>
      <w:proofErr w:type="spellStart"/>
      <w:r w:rsidRPr="00297785">
        <w:rPr>
          <w:rFonts w:ascii="Times New Roman" w:eastAsia="Times New Roman" w:hAnsi="Times New Roman" w:cs="Times New Roman"/>
          <w:kern w:val="0"/>
          <w:sz w:val="28"/>
          <w:szCs w:val="28"/>
          <w:lang w:val="uk-UA" w:eastAsia="uk-UA"/>
          <w14:ligatures w14:val="none"/>
        </w:rPr>
        <w:t>Final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Clauses</w:t>
      </w:r>
      <w:proofErr w:type="spellEnd"/>
      <w:r w:rsidRPr="00297785">
        <w:rPr>
          <w:rFonts w:ascii="Times New Roman" w:eastAsia="Times New Roman" w:hAnsi="Times New Roman" w:cs="Times New Roman"/>
          <w:kern w:val="0"/>
          <w:sz w:val="28"/>
          <w:szCs w:val="28"/>
          <w:lang w:val="uk-UA" w:eastAsia="uk-UA"/>
          <w14:ligatures w14:val="none"/>
        </w:rPr>
        <w:t>) фіксують процедури підписання, набуття чинності, застереження та протоколи.</w:t>
      </w:r>
    </w:p>
    <w:p w14:paraId="6F64706A" w14:textId="5B31F472"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Науково-правові публікації, зосереджені в журналах на кшталт </w:t>
      </w:r>
      <w:proofErr w:type="spellStart"/>
      <w:r w:rsidRPr="00297785">
        <w:rPr>
          <w:rFonts w:ascii="Times New Roman" w:eastAsia="Times New Roman" w:hAnsi="Times New Roman" w:cs="Times New Roman"/>
          <w:kern w:val="0"/>
          <w:sz w:val="28"/>
          <w:szCs w:val="28"/>
          <w:lang w:val="uk-UA" w:eastAsia="uk-UA"/>
          <w14:ligatures w14:val="none"/>
        </w:rPr>
        <w:t>Harvard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Law</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Review</w:t>
      </w:r>
      <w:proofErr w:type="spellEnd"/>
      <w:r w:rsidRPr="00297785">
        <w:rPr>
          <w:rFonts w:ascii="Times New Roman" w:eastAsia="Times New Roman" w:hAnsi="Times New Roman" w:cs="Times New Roman"/>
          <w:kern w:val="0"/>
          <w:sz w:val="28"/>
          <w:szCs w:val="28"/>
          <w:lang w:val="uk-UA" w:eastAsia="uk-UA"/>
          <w14:ligatures w14:val="none"/>
        </w:rPr>
        <w:t xml:space="preserve"> і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Yale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Law</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Journal</w:t>
      </w:r>
      <w:proofErr w:type="spellEnd"/>
      <w:r w:rsidRPr="00297785">
        <w:rPr>
          <w:rFonts w:ascii="Times New Roman" w:eastAsia="Times New Roman" w:hAnsi="Times New Roman" w:cs="Times New Roman"/>
          <w:kern w:val="0"/>
          <w:sz w:val="28"/>
          <w:szCs w:val="28"/>
          <w:lang w:val="uk-UA" w:eastAsia="uk-UA"/>
          <w14:ligatures w14:val="none"/>
        </w:rPr>
        <w:t xml:space="preserve">, поєднують академічну </w:t>
      </w:r>
      <w:proofErr w:type="spellStart"/>
      <w:r w:rsidRPr="00297785">
        <w:rPr>
          <w:rFonts w:ascii="Times New Roman" w:eastAsia="Times New Roman" w:hAnsi="Times New Roman" w:cs="Times New Roman"/>
          <w:kern w:val="0"/>
          <w:sz w:val="28"/>
          <w:szCs w:val="28"/>
          <w:lang w:val="uk-UA" w:eastAsia="uk-UA"/>
          <w14:ligatures w14:val="none"/>
        </w:rPr>
        <w:t>аргументативність</w:t>
      </w:r>
      <w:proofErr w:type="spellEnd"/>
      <w:r w:rsidRPr="00297785">
        <w:rPr>
          <w:rFonts w:ascii="Times New Roman" w:eastAsia="Times New Roman" w:hAnsi="Times New Roman" w:cs="Times New Roman"/>
          <w:kern w:val="0"/>
          <w:sz w:val="28"/>
          <w:szCs w:val="28"/>
          <w:lang w:val="uk-UA" w:eastAsia="uk-UA"/>
          <w14:ligatures w14:val="none"/>
        </w:rPr>
        <w:t xml:space="preserve"> із доктринальною точністю. Їхня структура, як правило, включає постановку проблеми та дослідницьке питання, огляд нормативного поля і прецедентної бази, аналітичний розділ із пропозицією тестів/критеріїв або </w:t>
      </w:r>
      <w:proofErr w:type="spellStart"/>
      <w:r w:rsidRPr="00297785">
        <w:rPr>
          <w:rFonts w:ascii="Times New Roman" w:eastAsia="Times New Roman" w:hAnsi="Times New Roman" w:cs="Times New Roman"/>
          <w:kern w:val="0"/>
          <w:sz w:val="28"/>
          <w:szCs w:val="28"/>
          <w:lang w:val="uk-UA" w:eastAsia="uk-UA"/>
          <w14:ligatures w14:val="none"/>
        </w:rPr>
        <w:t>реконфігурацій</w:t>
      </w:r>
      <w:proofErr w:type="spellEnd"/>
      <w:r w:rsidRPr="00297785">
        <w:rPr>
          <w:rFonts w:ascii="Times New Roman" w:eastAsia="Times New Roman" w:hAnsi="Times New Roman" w:cs="Times New Roman"/>
          <w:kern w:val="0"/>
          <w:sz w:val="28"/>
          <w:szCs w:val="28"/>
          <w:lang w:val="uk-UA" w:eastAsia="uk-UA"/>
          <w14:ligatures w14:val="none"/>
        </w:rPr>
        <w:t xml:space="preserve"> доктрин, а також висновки з політичними чи практичними наслідками. Мова відзначається високою щільністю абстрактних іменників (“</w:t>
      </w:r>
      <w:proofErr w:type="spellStart"/>
      <w:r w:rsidRPr="00297785">
        <w:rPr>
          <w:rFonts w:ascii="Times New Roman" w:eastAsia="Times New Roman" w:hAnsi="Times New Roman" w:cs="Times New Roman"/>
          <w:kern w:val="0"/>
          <w:sz w:val="28"/>
          <w:szCs w:val="28"/>
          <w:lang w:val="uk-UA" w:eastAsia="uk-UA"/>
          <w14:ligatures w14:val="none"/>
        </w:rPr>
        <w:t>legitimacy</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accountability</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proportionality</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jurisdiction</w:t>
      </w:r>
      <w:proofErr w:type="spellEnd"/>
      <w:r w:rsidRPr="00297785">
        <w:rPr>
          <w:rFonts w:ascii="Times New Roman" w:eastAsia="Times New Roman" w:hAnsi="Times New Roman" w:cs="Times New Roman"/>
          <w:kern w:val="0"/>
          <w:sz w:val="28"/>
          <w:szCs w:val="28"/>
          <w:lang w:val="uk-UA" w:eastAsia="uk-UA"/>
          <w14:ligatures w14:val="none"/>
        </w:rPr>
        <w:t xml:space="preserve">”), ретельно дозованою модальністю </w:t>
      </w:r>
      <w:proofErr w:type="spellStart"/>
      <w:r w:rsidRPr="00297785">
        <w:rPr>
          <w:rFonts w:ascii="Times New Roman" w:eastAsia="Times New Roman" w:hAnsi="Times New Roman" w:cs="Times New Roman"/>
          <w:kern w:val="0"/>
          <w:sz w:val="28"/>
          <w:szCs w:val="28"/>
          <w:lang w:val="uk-UA" w:eastAsia="uk-UA"/>
          <w14:ligatures w14:val="none"/>
        </w:rPr>
        <w:t>епістемічної</w:t>
      </w:r>
      <w:proofErr w:type="spellEnd"/>
      <w:r w:rsidRPr="00297785">
        <w:rPr>
          <w:rFonts w:ascii="Times New Roman" w:eastAsia="Times New Roman" w:hAnsi="Times New Roman" w:cs="Times New Roman"/>
          <w:kern w:val="0"/>
          <w:sz w:val="28"/>
          <w:szCs w:val="28"/>
          <w:lang w:val="uk-UA" w:eastAsia="uk-UA"/>
          <w14:ligatures w14:val="none"/>
        </w:rPr>
        <w:t xml:space="preserve"> впевненості (“</w:t>
      </w:r>
      <w:proofErr w:type="spellStart"/>
      <w:r w:rsidRPr="00297785">
        <w:rPr>
          <w:rFonts w:ascii="Times New Roman" w:eastAsia="Times New Roman" w:hAnsi="Times New Roman" w:cs="Times New Roman"/>
          <w:kern w:val="0"/>
          <w:sz w:val="28"/>
          <w:szCs w:val="28"/>
          <w:lang w:val="uk-UA" w:eastAsia="uk-UA"/>
          <w14:ligatures w14:val="none"/>
        </w:rPr>
        <w:t>this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article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argues</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it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is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submitted</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that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the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evidence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suggests</w:t>
      </w:r>
      <w:proofErr w:type="spellEnd"/>
      <w:r w:rsidRPr="00297785">
        <w:rPr>
          <w:rFonts w:ascii="Times New Roman" w:eastAsia="Times New Roman" w:hAnsi="Times New Roman" w:cs="Times New Roman"/>
          <w:kern w:val="0"/>
          <w:sz w:val="28"/>
          <w:szCs w:val="28"/>
          <w:lang w:val="uk-UA" w:eastAsia="uk-UA"/>
          <w14:ligatures w14:val="none"/>
        </w:rPr>
        <w:t>…”), логіко-дискурсивними маркерами (“</w:t>
      </w:r>
      <w:proofErr w:type="spellStart"/>
      <w:r w:rsidRPr="00297785">
        <w:rPr>
          <w:rFonts w:ascii="Times New Roman" w:eastAsia="Times New Roman" w:hAnsi="Times New Roman" w:cs="Times New Roman"/>
          <w:kern w:val="0"/>
          <w:sz w:val="28"/>
          <w:szCs w:val="28"/>
          <w:lang w:val="uk-UA" w:eastAsia="uk-UA"/>
          <w14:ligatures w14:val="none"/>
        </w:rPr>
        <w:t>therefore</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by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contrast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in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turn</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accordingly</w:t>
      </w:r>
      <w:proofErr w:type="spellEnd"/>
      <w:r w:rsidRPr="00297785">
        <w:rPr>
          <w:rFonts w:ascii="Times New Roman" w:eastAsia="Times New Roman" w:hAnsi="Times New Roman" w:cs="Times New Roman"/>
          <w:kern w:val="0"/>
          <w:sz w:val="28"/>
          <w:szCs w:val="28"/>
          <w:lang w:val="uk-UA" w:eastAsia="uk-UA"/>
          <w14:ligatures w14:val="none"/>
        </w:rPr>
        <w:t xml:space="preserve">”), що формують «доказову траєкторію». Ключовою є культура цитування: розгалужені виноски у форматі </w:t>
      </w:r>
      <w:proofErr w:type="spellStart"/>
      <w:r w:rsidRPr="00297785">
        <w:rPr>
          <w:rFonts w:ascii="Times New Roman" w:eastAsia="Times New Roman" w:hAnsi="Times New Roman" w:cs="Times New Roman"/>
          <w:kern w:val="0"/>
          <w:sz w:val="28"/>
          <w:szCs w:val="28"/>
          <w:lang w:val="uk-UA" w:eastAsia="uk-UA"/>
          <w14:ligatures w14:val="none"/>
        </w:rPr>
        <w:t>Bluebook</w:t>
      </w:r>
      <w:proofErr w:type="spellEnd"/>
      <w:r w:rsidRPr="00297785">
        <w:rPr>
          <w:rFonts w:ascii="Times New Roman" w:eastAsia="Times New Roman" w:hAnsi="Times New Roman" w:cs="Times New Roman"/>
          <w:kern w:val="0"/>
          <w:sz w:val="28"/>
          <w:szCs w:val="28"/>
          <w:lang w:val="uk-UA" w:eastAsia="uk-UA"/>
          <w14:ligatures w14:val="none"/>
        </w:rPr>
        <w:t xml:space="preserve"> не лише дають посилання, а й розміщують </w:t>
      </w:r>
      <w:proofErr w:type="spellStart"/>
      <w:r w:rsidRPr="00297785">
        <w:rPr>
          <w:rFonts w:ascii="Times New Roman" w:eastAsia="Times New Roman" w:hAnsi="Times New Roman" w:cs="Times New Roman"/>
          <w:kern w:val="0"/>
          <w:sz w:val="28"/>
          <w:szCs w:val="28"/>
          <w:lang w:val="uk-UA" w:eastAsia="uk-UA"/>
          <w14:ligatures w14:val="none"/>
        </w:rPr>
        <w:t>мікроаргументи</w:t>
      </w:r>
      <w:proofErr w:type="spellEnd"/>
      <w:r w:rsidRPr="00297785">
        <w:rPr>
          <w:rFonts w:ascii="Times New Roman" w:eastAsia="Times New Roman" w:hAnsi="Times New Roman" w:cs="Times New Roman"/>
          <w:kern w:val="0"/>
          <w:sz w:val="28"/>
          <w:szCs w:val="28"/>
          <w:lang w:val="uk-UA" w:eastAsia="uk-UA"/>
          <w14:ligatures w14:val="none"/>
        </w:rPr>
        <w:t xml:space="preserve"> </w:t>
      </w:r>
      <w:r w:rsidR="007D7F2E">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контраргументи, порівняння юрисдикцій, емпіричні уточнення. Синтаксис складний, але більш «читабельний», ніж у нормах: частіше використовуються активні конструкції, риторичні запитання, час теперішній історичний для створення ефекту загальної чинності узагальнень. На рівні стилістики домінує академічна «об’єктивна суб’єктивність»: автор явно присутній як інтерпретатор, однак тримається в межах наукової неупередженості, підкріплюючи твердження доктриною та фактажем.</w:t>
      </w:r>
    </w:p>
    <w:p w14:paraId="7B397483" w14:textId="6EEC695A"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У підсумку кожна з розглянутих груп текстів формує власний «підкод» усередині англомовного юридичного дискурсу. Нормативні акти кристалізують законодавчу волю через ієрархію, модальність і </w:t>
      </w:r>
      <w:proofErr w:type="spellStart"/>
      <w:r w:rsidRPr="00297785">
        <w:rPr>
          <w:rFonts w:ascii="Times New Roman" w:eastAsia="Times New Roman" w:hAnsi="Times New Roman" w:cs="Times New Roman"/>
          <w:kern w:val="0"/>
          <w:sz w:val="28"/>
          <w:szCs w:val="28"/>
          <w:lang w:val="uk-UA" w:eastAsia="uk-UA"/>
          <w14:ligatures w14:val="none"/>
        </w:rPr>
        <w:t>номіналізації</w:t>
      </w:r>
      <w:proofErr w:type="spellEnd"/>
      <w:r w:rsidRPr="00297785">
        <w:rPr>
          <w:rFonts w:ascii="Times New Roman" w:eastAsia="Times New Roman" w:hAnsi="Times New Roman" w:cs="Times New Roman"/>
          <w:kern w:val="0"/>
          <w:sz w:val="28"/>
          <w:szCs w:val="28"/>
          <w:lang w:val="uk-UA" w:eastAsia="uk-UA"/>
          <w14:ligatures w14:val="none"/>
        </w:rPr>
        <w:t xml:space="preserve">; судові рішення узаконюють логіку застосування норм за допомогою раціонально структурованої аргументації й прецедентної </w:t>
      </w:r>
      <w:proofErr w:type="spellStart"/>
      <w:r w:rsidRPr="00297785">
        <w:rPr>
          <w:rFonts w:ascii="Times New Roman" w:eastAsia="Times New Roman" w:hAnsi="Times New Roman" w:cs="Times New Roman"/>
          <w:kern w:val="0"/>
          <w:sz w:val="28"/>
          <w:szCs w:val="28"/>
          <w:lang w:val="uk-UA" w:eastAsia="uk-UA"/>
          <w14:ligatures w14:val="none"/>
        </w:rPr>
        <w:t>інтертекстуальності</w:t>
      </w:r>
      <w:proofErr w:type="spellEnd"/>
      <w:r w:rsidRPr="00297785">
        <w:rPr>
          <w:rFonts w:ascii="Times New Roman" w:eastAsia="Times New Roman" w:hAnsi="Times New Roman" w:cs="Times New Roman"/>
          <w:kern w:val="0"/>
          <w:sz w:val="28"/>
          <w:szCs w:val="28"/>
          <w:lang w:val="uk-UA" w:eastAsia="uk-UA"/>
          <w14:ligatures w14:val="none"/>
        </w:rPr>
        <w:t xml:space="preserve">; договори оперують формульною точністю для розподілу ризиків і відповідальності; міжнародні інструменти поєднують імператив прав і дипломатію компромісу; академічні праці забезпечують </w:t>
      </w:r>
      <w:proofErr w:type="spellStart"/>
      <w:r w:rsidRPr="00297785">
        <w:rPr>
          <w:rFonts w:ascii="Times New Roman" w:eastAsia="Times New Roman" w:hAnsi="Times New Roman" w:cs="Times New Roman"/>
          <w:kern w:val="0"/>
          <w:sz w:val="28"/>
          <w:szCs w:val="28"/>
          <w:lang w:val="uk-UA" w:eastAsia="uk-UA"/>
          <w14:ligatures w14:val="none"/>
        </w:rPr>
        <w:t>метарівень</w:t>
      </w:r>
      <w:proofErr w:type="spellEnd"/>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lastRenderedPageBreak/>
        <w:t>осмислення, пропонуючи доктринальні тести й аналітичні рамки. Разом вони створюють цілісну, але різножанрову систему, у якій форма невіддільна від юридичної сили, а стилістичні рішення від прогнозованості тлумачення й ефективності правового регулювання.</w:t>
      </w:r>
    </w:p>
    <w:p w14:paraId="62749F21" w14:textId="2EEAA01E" w:rsidR="009B2492" w:rsidRPr="009B2492" w:rsidRDefault="009B2492"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B2492">
        <w:rPr>
          <w:rFonts w:ascii="Times New Roman" w:eastAsia="Times New Roman" w:hAnsi="Times New Roman" w:cs="Times New Roman"/>
          <w:kern w:val="0"/>
          <w:sz w:val="28"/>
          <w:szCs w:val="28"/>
          <w:lang w:val="uk-UA" w:eastAsia="uk-UA"/>
          <w14:ligatures w14:val="none"/>
        </w:rPr>
        <w:t>Порівняльний аналіз цих жанрів показує, що попри спільну прагматичну мету</w:t>
      </w:r>
      <w:r w:rsidR="007D7F2E">
        <w:rPr>
          <w:rFonts w:ascii="Times New Roman" w:eastAsia="Times New Roman" w:hAnsi="Times New Roman" w:cs="Times New Roman"/>
          <w:kern w:val="0"/>
          <w:sz w:val="28"/>
          <w:szCs w:val="28"/>
          <w:lang w:val="uk-UA" w:eastAsia="uk-UA"/>
          <w14:ligatures w14:val="none"/>
        </w:rPr>
        <w:t>, а саме</w:t>
      </w:r>
      <w:r w:rsidRPr="009B2492">
        <w:rPr>
          <w:rFonts w:ascii="Times New Roman" w:eastAsia="Times New Roman" w:hAnsi="Times New Roman" w:cs="Times New Roman"/>
          <w:kern w:val="0"/>
          <w:sz w:val="28"/>
          <w:szCs w:val="28"/>
          <w:lang w:val="uk-UA" w:eastAsia="uk-UA"/>
          <w14:ligatures w14:val="none"/>
        </w:rPr>
        <w:t xml:space="preserve"> забезпечення регламентації, аргументації чи комунікативної точності, вони розрізняються ступенем формалізації, синтаксичною складністю, способом подання інформації та характером </w:t>
      </w:r>
      <w:proofErr w:type="spellStart"/>
      <w:r w:rsidRPr="009B2492">
        <w:rPr>
          <w:rFonts w:ascii="Times New Roman" w:eastAsia="Times New Roman" w:hAnsi="Times New Roman" w:cs="Times New Roman"/>
          <w:kern w:val="0"/>
          <w:sz w:val="28"/>
          <w:szCs w:val="28"/>
          <w:lang w:val="uk-UA" w:eastAsia="uk-UA"/>
          <w14:ligatures w14:val="none"/>
        </w:rPr>
        <w:t>мовного</w:t>
      </w:r>
      <w:proofErr w:type="spellEnd"/>
      <w:r w:rsidRPr="009B2492">
        <w:rPr>
          <w:rFonts w:ascii="Times New Roman" w:eastAsia="Times New Roman" w:hAnsi="Times New Roman" w:cs="Times New Roman"/>
          <w:kern w:val="0"/>
          <w:sz w:val="28"/>
          <w:szCs w:val="28"/>
          <w:lang w:val="uk-UA" w:eastAsia="uk-UA"/>
          <w14:ligatures w14:val="none"/>
        </w:rPr>
        <w:t xml:space="preserve"> впливу. Законодавчі акти та договори є найбільш стандартизованими; судові рішення</w:t>
      </w:r>
      <w:r w:rsidR="007D7F2E">
        <w:rPr>
          <w:rFonts w:ascii="Times New Roman" w:eastAsia="Times New Roman" w:hAnsi="Times New Roman" w:cs="Times New Roman"/>
          <w:kern w:val="0"/>
          <w:sz w:val="28"/>
          <w:szCs w:val="28"/>
          <w:lang w:val="uk-UA" w:eastAsia="uk-UA"/>
          <w14:ligatures w14:val="none"/>
        </w:rPr>
        <w:t xml:space="preserve"> є </w:t>
      </w:r>
      <w:r w:rsidRPr="009B2492">
        <w:rPr>
          <w:rFonts w:ascii="Times New Roman" w:eastAsia="Times New Roman" w:hAnsi="Times New Roman" w:cs="Times New Roman"/>
          <w:kern w:val="0"/>
          <w:sz w:val="28"/>
          <w:szCs w:val="28"/>
          <w:lang w:val="uk-UA" w:eastAsia="uk-UA"/>
          <w14:ligatures w14:val="none"/>
        </w:rPr>
        <w:t xml:space="preserve"> </w:t>
      </w:r>
      <w:proofErr w:type="spellStart"/>
      <w:r w:rsidRPr="009B2492">
        <w:rPr>
          <w:rFonts w:ascii="Times New Roman" w:eastAsia="Times New Roman" w:hAnsi="Times New Roman" w:cs="Times New Roman"/>
          <w:kern w:val="0"/>
          <w:sz w:val="28"/>
          <w:szCs w:val="28"/>
          <w:lang w:val="uk-UA" w:eastAsia="uk-UA"/>
          <w14:ligatures w14:val="none"/>
        </w:rPr>
        <w:t>аргументативно</w:t>
      </w:r>
      <w:proofErr w:type="spellEnd"/>
      <w:r w:rsidRPr="009B2492">
        <w:rPr>
          <w:rFonts w:ascii="Times New Roman" w:eastAsia="Times New Roman" w:hAnsi="Times New Roman" w:cs="Times New Roman"/>
          <w:kern w:val="0"/>
          <w:sz w:val="28"/>
          <w:szCs w:val="28"/>
          <w:lang w:val="uk-UA" w:eastAsia="uk-UA"/>
          <w14:ligatures w14:val="none"/>
        </w:rPr>
        <w:t xml:space="preserve"> розгорнутими; міжнародні документи </w:t>
      </w:r>
      <w:r w:rsidR="007D7F2E">
        <w:rPr>
          <w:rFonts w:ascii="Times New Roman" w:eastAsia="Times New Roman" w:hAnsi="Times New Roman" w:cs="Times New Roman"/>
          <w:kern w:val="0"/>
          <w:sz w:val="28"/>
          <w:szCs w:val="28"/>
          <w:lang w:val="uk-UA" w:eastAsia="uk-UA"/>
          <w14:ligatures w14:val="none"/>
        </w:rPr>
        <w:t>є</w:t>
      </w:r>
      <w:r w:rsidRPr="009B2492">
        <w:rPr>
          <w:rFonts w:ascii="Times New Roman" w:eastAsia="Times New Roman" w:hAnsi="Times New Roman" w:cs="Times New Roman"/>
          <w:kern w:val="0"/>
          <w:sz w:val="28"/>
          <w:szCs w:val="28"/>
          <w:lang w:val="uk-UA" w:eastAsia="uk-UA"/>
          <w14:ligatures w14:val="none"/>
        </w:rPr>
        <w:t xml:space="preserve"> д</w:t>
      </w:r>
      <w:proofErr w:type="spellStart"/>
      <w:r w:rsidRPr="009B2492">
        <w:rPr>
          <w:rFonts w:ascii="Times New Roman" w:eastAsia="Times New Roman" w:hAnsi="Times New Roman" w:cs="Times New Roman"/>
          <w:kern w:val="0"/>
          <w:sz w:val="28"/>
          <w:szCs w:val="28"/>
          <w:lang w:val="uk-UA" w:eastAsia="uk-UA"/>
          <w14:ligatures w14:val="none"/>
        </w:rPr>
        <w:t>ипломатично</w:t>
      </w:r>
      <w:proofErr w:type="spellEnd"/>
      <w:r w:rsidRPr="009B2492">
        <w:rPr>
          <w:rFonts w:ascii="Times New Roman" w:eastAsia="Times New Roman" w:hAnsi="Times New Roman" w:cs="Times New Roman"/>
          <w:kern w:val="0"/>
          <w:sz w:val="28"/>
          <w:szCs w:val="28"/>
          <w:lang w:val="uk-UA" w:eastAsia="uk-UA"/>
          <w14:ligatures w14:val="none"/>
        </w:rPr>
        <w:t xml:space="preserve"> виваженими; а науково-правові тексти </w:t>
      </w:r>
      <w:r w:rsidR="007D7F2E">
        <w:rPr>
          <w:rFonts w:ascii="Times New Roman" w:eastAsia="Times New Roman" w:hAnsi="Times New Roman" w:cs="Times New Roman"/>
          <w:kern w:val="0"/>
          <w:sz w:val="28"/>
          <w:szCs w:val="28"/>
          <w:lang w:val="uk-UA" w:eastAsia="uk-UA"/>
          <w14:ligatures w14:val="none"/>
        </w:rPr>
        <w:t>–</w:t>
      </w:r>
      <w:r w:rsidRPr="009B2492">
        <w:rPr>
          <w:rFonts w:ascii="Times New Roman" w:eastAsia="Times New Roman" w:hAnsi="Times New Roman" w:cs="Times New Roman"/>
          <w:kern w:val="0"/>
          <w:sz w:val="28"/>
          <w:szCs w:val="28"/>
          <w:lang w:val="uk-UA" w:eastAsia="uk-UA"/>
          <w14:ligatures w14:val="none"/>
        </w:rPr>
        <w:t xml:space="preserve"> аналітичними й концептуально насиченими.</w:t>
      </w:r>
    </w:p>
    <w:p w14:paraId="2F09A994" w14:textId="055B1B78" w:rsidR="009B2492" w:rsidRPr="00993408" w:rsidRDefault="009B2492"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9B2492">
        <w:rPr>
          <w:rFonts w:ascii="Times New Roman" w:eastAsia="Times New Roman" w:hAnsi="Times New Roman" w:cs="Times New Roman"/>
          <w:kern w:val="0"/>
          <w:sz w:val="28"/>
          <w:szCs w:val="28"/>
          <w:lang w:val="uk-UA" w:eastAsia="uk-UA"/>
          <w14:ligatures w14:val="none"/>
        </w:rPr>
        <w:t>Таким чином, структурна організація різножанрових юридичних текстів визначається поєднанням нормативності, точності, логічності та інституційної доцільності. Її аналіз дає змогу глибше зрозуміти механізми функціонування англомовного юридичного дискурсу, в якому форма викладу є не лише засобом передачі правової інформації, а й гарантією її юридичної чинності та комунікативної ефективності.</w:t>
      </w:r>
    </w:p>
    <w:p w14:paraId="13397A1A" w14:textId="77777777" w:rsidR="00E20A58" w:rsidRPr="009B2492" w:rsidRDefault="00E20A5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C79D4A3" w14:textId="1F0DF111" w:rsidR="009B2492" w:rsidRPr="00993408" w:rsidRDefault="009B2492" w:rsidP="00993408">
      <w:pPr>
        <w:pStyle w:val="3"/>
        <w:spacing w:before="0" w:line="360" w:lineRule="auto"/>
        <w:ind w:firstLine="709"/>
        <w:jc w:val="both"/>
        <w:rPr>
          <w:rFonts w:ascii="Times New Roman" w:hAnsi="Times New Roman" w:cs="Times New Roman"/>
          <w:b/>
          <w:bCs/>
          <w:color w:val="auto"/>
          <w:sz w:val="28"/>
          <w:szCs w:val="28"/>
        </w:rPr>
      </w:pPr>
      <w:r w:rsidRPr="00993408">
        <w:rPr>
          <w:rFonts w:ascii="Times New Roman" w:hAnsi="Times New Roman" w:cs="Times New Roman"/>
          <w:b/>
          <w:bCs/>
          <w:color w:val="auto"/>
          <w:sz w:val="28"/>
          <w:szCs w:val="28"/>
        </w:rPr>
        <w:t>2.2. Графічні та невербальні засоби в англомовних юридичних текстах</w:t>
      </w:r>
    </w:p>
    <w:p w14:paraId="74E5E6CC" w14:textId="77777777" w:rsidR="00E20A58" w:rsidRPr="00993408" w:rsidRDefault="00E20A58" w:rsidP="00993408">
      <w:pPr>
        <w:spacing w:after="0" w:line="360" w:lineRule="auto"/>
        <w:ind w:firstLine="709"/>
        <w:jc w:val="both"/>
        <w:rPr>
          <w:rFonts w:ascii="Times New Roman" w:hAnsi="Times New Roman" w:cs="Times New Roman"/>
          <w:sz w:val="28"/>
          <w:szCs w:val="28"/>
        </w:rPr>
      </w:pPr>
    </w:p>
    <w:p w14:paraId="08DF27FE" w14:textId="58B57307"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t xml:space="preserve">Хоча юридичний дискурс за своєю природою належить до письмової форми офіційно-інституційного спілкування, у його структурі важливу роль відіграють графічні та невербальні засоби, що забезпечують організацію, зручність сприйняття й точність юридичної інформації. Ці засоби не лише підсилюють комунікативну ефективність тексту, а й виконують юридично значущі функції </w:t>
      </w:r>
      <w:r w:rsidR="007D7F2E">
        <w:rPr>
          <w:sz w:val="28"/>
          <w:szCs w:val="28"/>
        </w:rPr>
        <w:t>–</w:t>
      </w:r>
      <w:r w:rsidRPr="00993408">
        <w:rPr>
          <w:sz w:val="28"/>
          <w:szCs w:val="28"/>
        </w:rPr>
        <w:t xml:space="preserve"> ідентифікаційну, структурно-орієнтуючу та </w:t>
      </w:r>
      <w:proofErr w:type="spellStart"/>
      <w:r w:rsidRPr="00993408">
        <w:rPr>
          <w:sz w:val="28"/>
          <w:szCs w:val="28"/>
        </w:rPr>
        <w:t>легітимізувальну</w:t>
      </w:r>
      <w:proofErr w:type="spellEnd"/>
      <w:r w:rsidRPr="00993408">
        <w:rPr>
          <w:sz w:val="28"/>
          <w:szCs w:val="28"/>
        </w:rPr>
        <w:t>.</w:t>
      </w:r>
    </w:p>
    <w:p w14:paraId="740DE648" w14:textId="77777777"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lastRenderedPageBreak/>
        <w:t xml:space="preserve">Графічна організація англомовних юридичних текстів є строго регламентованою. Законодавчі акти, такі як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Constitution</w:t>
      </w:r>
      <w:proofErr w:type="spellEnd"/>
      <w:r w:rsidRPr="00993408">
        <w:rPr>
          <w:rStyle w:val="a6"/>
          <w:sz w:val="28"/>
          <w:szCs w:val="28"/>
        </w:rPr>
        <w:t xml:space="preserve"> </w:t>
      </w:r>
      <w:proofErr w:type="spellStart"/>
      <w:r w:rsidRPr="00993408">
        <w:rPr>
          <w:rStyle w:val="a6"/>
          <w:sz w:val="28"/>
          <w:szCs w:val="28"/>
        </w:rPr>
        <w:t>of</w:t>
      </w:r>
      <w:proofErr w:type="spellEnd"/>
      <w:r w:rsidRPr="00993408">
        <w:rPr>
          <w:rStyle w:val="a6"/>
          <w:sz w:val="28"/>
          <w:szCs w:val="28"/>
        </w:rPr>
        <w:t xml:space="preserve">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United</w:t>
      </w:r>
      <w:proofErr w:type="spellEnd"/>
      <w:r w:rsidRPr="00993408">
        <w:rPr>
          <w:rStyle w:val="a6"/>
          <w:sz w:val="28"/>
          <w:szCs w:val="28"/>
        </w:rPr>
        <w:t xml:space="preserve"> </w:t>
      </w:r>
      <w:proofErr w:type="spellStart"/>
      <w:r w:rsidRPr="00993408">
        <w:rPr>
          <w:rStyle w:val="a6"/>
          <w:sz w:val="28"/>
          <w:szCs w:val="28"/>
        </w:rPr>
        <w:t>States</w:t>
      </w:r>
      <w:proofErr w:type="spellEnd"/>
      <w:r w:rsidRPr="00993408">
        <w:rPr>
          <w:sz w:val="28"/>
          <w:szCs w:val="28"/>
        </w:rPr>
        <w:t xml:space="preserve"> і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Human</w:t>
      </w:r>
      <w:proofErr w:type="spellEnd"/>
      <w:r w:rsidRPr="00993408">
        <w:rPr>
          <w:rStyle w:val="a6"/>
          <w:sz w:val="28"/>
          <w:szCs w:val="28"/>
        </w:rPr>
        <w:t xml:space="preserve"> </w:t>
      </w:r>
      <w:proofErr w:type="spellStart"/>
      <w:r w:rsidRPr="00993408">
        <w:rPr>
          <w:rStyle w:val="a6"/>
          <w:sz w:val="28"/>
          <w:szCs w:val="28"/>
        </w:rPr>
        <w:t>Rights</w:t>
      </w:r>
      <w:proofErr w:type="spellEnd"/>
      <w:r w:rsidRPr="00993408">
        <w:rPr>
          <w:rStyle w:val="a6"/>
          <w:sz w:val="28"/>
          <w:szCs w:val="28"/>
        </w:rPr>
        <w:t xml:space="preserve"> </w:t>
      </w:r>
      <w:proofErr w:type="spellStart"/>
      <w:r w:rsidRPr="00993408">
        <w:rPr>
          <w:rStyle w:val="a6"/>
          <w:sz w:val="28"/>
          <w:szCs w:val="28"/>
        </w:rPr>
        <w:t>Act</w:t>
      </w:r>
      <w:proofErr w:type="spellEnd"/>
      <w:r w:rsidRPr="00993408">
        <w:rPr>
          <w:rStyle w:val="a6"/>
          <w:sz w:val="28"/>
          <w:szCs w:val="28"/>
        </w:rPr>
        <w:t xml:space="preserve"> (UK, 1998)</w:t>
      </w:r>
      <w:r w:rsidRPr="00993408">
        <w:rPr>
          <w:sz w:val="28"/>
          <w:szCs w:val="28"/>
        </w:rPr>
        <w:t>, відзначаються чіткою візуальною ієрархією. Текст поділяється на розділи (</w:t>
      </w:r>
      <w:proofErr w:type="spellStart"/>
      <w:r w:rsidRPr="00993408">
        <w:rPr>
          <w:sz w:val="28"/>
          <w:szCs w:val="28"/>
        </w:rPr>
        <w:t>Articles</w:t>
      </w:r>
      <w:proofErr w:type="spellEnd"/>
      <w:r w:rsidRPr="00993408">
        <w:rPr>
          <w:sz w:val="28"/>
          <w:szCs w:val="28"/>
        </w:rPr>
        <w:t xml:space="preserve">, </w:t>
      </w:r>
      <w:proofErr w:type="spellStart"/>
      <w:r w:rsidRPr="00993408">
        <w:rPr>
          <w:sz w:val="28"/>
          <w:szCs w:val="28"/>
        </w:rPr>
        <w:t>Sections</w:t>
      </w:r>
      <w:proofErr w:type="spellEnd"/>
      <w:r w:rsidRPr="00993408">
        <w:rPr>
          <w:sz w:val="28"/>
          <w:szCs w:val="28"/>
        </w:rPr>
        <w:t xml:space="preserve">, </w:t>
      </w:r>
      <w:proofErr w:type="spellStart"/>
      <w:r w:rsidRPr="00993408">
        <w:rPr>
          <w:sz w:val="28"/>
          <w:szCs w:val="28"/>
        </w:rPr>
        <w:t>Clauses</w:t>
      </w:r>
      <w:proofErr w:type="spellEnd"/>
      <w:r w:rsidRPr="00993408">
        <w:rPr>
          <w:sz w:val="28"/>
          <w:szCs w:val="28"/>
        </w:rPr>
        <w:t>), кожен з яких має власний номер і заголовок, надрукований великими літерами. Така структура забезпечує легкість навігації, точність посилань і унеможливлює двозначність інтерпретації. Для виділення ключових термінів використовуються великі літери (</w:t>
      </w:r>
      <w:r w:rsidRPr="00993408">
        <w:rPr>
          <w:rStyle w:val="a6"/>
          <w:sz w:val="28"/>
          <w:szCs w:val="28"/>
        </w:rPr>
        <w:t>“THE STATE SHALL ENSURE”</w:t>
      </w:r>
      <w:r w:rsidRPr="00993408">
        <w:rPr>
          <w:sz w:val="28"/>
          <w:szCs w:val="28"/>
        </w:rPr>
        <w:t>), курсив або жирне накреслення, що маркує обов’язкові положення. Графічна послідовність розділів, абзаців і нумерованих пунктів створює логічну ієрархію, яка відображає нормативну силу кожного положення.</w:t>
      </w:r>
    </w:p>
    <w:p w14:paraId="54483C09" w14:textId="73149EA6"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t>У судових рішеннях (</w:t>
      </w:r>
      <w:r w:rsidRPr="00993408">
        <w:rPr>
          <w:rStyle w:val="a6"/>
          <w:sz w:val="28"/>
          <w:szCs w:val="28"/>
        </w:rPr>
        <w:t xml:space="preserve">R v. </w:t>
      </w:r>
      <w:proofErr w:type="spellStart"/>
      <w:r w:rsidRPr="00993408">
        <w:rPr>
          <w:rStyle w:val="a6"/>
          <w:sz w:val="28"/>
          <w:szCs w:val="28"/>
        </w:rPr>
        <w:t>Secretary</w:t>
      </w:r>
      <w:proofErr w:type="spellEnd"/>
      <w:r w:rsidRPr="00993408">
        <w:rPr>
          <w:rStyle w:val="a6"/>
          <w:sz w:val="28"/>
          <w:szCs w:val="28"/>
        </w:rPr>
        <w:t xml:space="preserve"> </w:t>
      </w:r>
      <w:proofErr w:type="spellStart"/>
      <w:r w:rsidRPr="00993408">
        <w:rPr>
          <w:rStyle w:val="a6"/>
          <w:sz w:val="28"/>
          <w:szCs w:val="28"/>
        </w:rPr>
        <w:t>of</w:t>
      </w:r>
      <w:proofErr w:type="spellEnd"/>
      <w:r w:rsidRPr="00993408">
        <w:rPr>
          <w:rStyle w:val="a6"/>
          <w:sz w:val="28"/>
          <w:szCs w:val="28"/>
        </w:rPr>
        <w:t xml:space="preserve"> </w:t>
      </w:r>
      <w:proofErr w:type="spellStart"/>
      <w:r w:rsidRPr="00993408">
        <w:rPr>
          <w:rStyle w:val="a6"/>
          <w:sz w:val="28"/>
          <w:szCs w:val="28"/>
        </w:rPr>
        <w:t>State</w:t>
      </w:r>
      <w:proofErr w:type="spellEnd"/>
      <w:r w:rsidRPr="00993408">
        <w:rPr>
          <w:rStyle w:val="a6"/>
          <w:sz w:val="28"/>
          <w:szCs w:val="28"/>
        </w:rPr>
        <w:t xml:space="preserve"> </w:t>
      </w:r>
      <w:proofErr w:type="spellStart"/>
      <w:r w:rsidRPr="00993408">
        <w:rPr>
          <w:rStyle w:val="a6"/>
          <w:sz w:val="28"/>
          <w:szCs w:val="28"/>
        </w:rPr>
        <w:t>for</w:t>
      </w:r>
      <w:proofErr w:type="spellEnd"/>
      <w:r w:rsidRPr="00993408">
        <w:rPr>
          <w:rStyle w:val="a6"/>
          <w:sz w:val="28"/>
          <w:szCs w:val="28"/>
        </w:rPr>
        <w:t xml:space="preserve">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Home</w:t>
      </w:r>
      <w:proofErr w:type="spellEnd"/>
      <w:r w:rsidRPr="00993408">
        <w:rPr>
          <w:rStyle w:val="a6"/>
          <w:sz w:val="28"/>
          <w:szCs w:val="28"/>
        </w:rPr>
        <w:t xml:space="preserve"> </w:t>
      </w:r>
      <w:proofErr w:type="spellStart"/>
      <w:r w:rsidRPr="00993408">
        <w:rPr>
          <w:rStyle w:val="a6"/>
          <w:sz w:val="28"/>
          <w:szCs w:val="28"/>
        </w:rPr>
        <w:t>Department</w:t>
      </w:r>
      <w:proofErr w:type="spellEnd"/>
      <w:r w:rsidRPr="00993408">
        <w:rPr>
          <w:sz w:val="28"/>
          <w:szCs w:val="28"/>
        </w:rPr>
        <w:t xml:space="preserve">) графічні елементи використовуються для маркування логічних частин документа </w:t>
      </w:r>
      <w:r w:rsidR="007D7F2E">
        <w:rPr>
          <w:sz w:val="28"/>
          <w:szCs w:val="28"/>
        </w:rPr>
        <w:t>–</w:t>
      </w:r>
      <w:r w:rsidRPr="00993408">
        <w:rPr>
          <w:sz w:val="28"/>
          <w:szCs w:val="28"/>
        </w:rPr>
        <w:t xml:space="preserve"> заголовки типу </w:t>
      </w:r>
      <w:proofErr w:type="spellStart"/>
      <w:r w:rsidRPr="00993408">
        <w:rPr>
          <w:rStyle w:val="a6"/>
          <w:sz w:val="28"/>
          <w:szCs w:val="28"/>
        </w:rPr>
        <w:t>Facts</w:t>
      </w:r>
      <w:proofErr w:type="spellEnd"/>
      <w:r w:rsidRPr="00993408">
        <w:rPr>
          <w:sz w:val="28"/>
          <w:szCs w:val="28"/>
        </w:rPr>
        <w:t xml:space="preserve">, </w:t>
      </w:r>
      <w:proofErr w:type="spellStart"/>
      <w:r w:rsidRPr="00993408">
        <w:rPr>
          <w:rStyle w:val="a6"/>
          <w:sz w:val="28"/>
          <w:szCs w:val="28"/>
        </w:rPr>
        <w:t>Issue</w:t>
      </w:r>
      <w:proofErr w:type="spellEnd"/>
      <w:r w:rsidRPr="00993408">
        <w:rPr>
          <w:sz w:val="28"/>
          <w:szCs w:val="28"/>
        </w:rPr>
        <w:t xml:space="preserve">, </w:t>
      </w:r>
      <w:proofErr w:type="spellStart"/>
      <w:r w:rsidRPr="00993408">
        <w:rPr>
          <w:rStyle w:val="a6"/>
          <w:sz w:val="28"/>
          <w:szCs w:val="28"/>
        </w:rPr>
        <w:t>Reasoning</w:t>
      </w:r>
      <w:proofErr w:type="spellEnd"/>
      <w:r w:rsidRPr="00993408">
        <w:rPr>
          <w:sz w:val="28"/>
          <w:szCs w:val="28"/>
        </w:rPr>
        <w:t xml:space="preserve">, </w:t>
      </w:r>
      <w:proofErr w:type="spellStart"/>
      <w:r w:rsidRPr="00993408">
        <w:rPr>
          <w:rStyle w:val="a6"/>
          <w:sz w:val="28"/>
          <w:szCs w:val="28"/>
        </w:rPr>
        <w:t>Judgment</w:t>
      </w:r>
      <w:proofErr w:type="spellEnd"/>
      <w:r w:rsidRPr="00993408">
        <w:rPr>
          <w:sz w:val="28"/>
          <w:szCs w:val="28"/>
        </w:rPr>
        <w:t xml:space="preserve"> допомагають виокремити частини аргументації. Судові тексти часто містять внутрішні посилання у вигляді абревіатур (</w:t>
      </w:r>
      <w:proofErr w:type="spellStart"/>
      <w:r w:rsidRPr="00993408">
        <w:rPr>
          <w:rStyle w:val="a6"/>
          <w:sz w:val="28"/>
          <w:szCs w:val="28"/>
        </w:rPr>
        <w:t>para</w:t>
      </w:r>
      <w:proofErr w:type="spellEnd"/>
      <w:r w:rsidRPr="00993408">
        <w:rPr>
          <w:rStyle w:val="a6"/>
          <w:sz w:val="28"/>
          <w:szCs w:val="28"/>
        </w:rPr>
        <w:t>. 12</w:t>
      </w:r>
      <w:r w:rsidRPr="00993408">
        <w:rPr>
          <w:sz w:val="28"/>
          <w:szCs w:val="28"/>
        </w:rPr>
        <w:t xml:space="preserve">, </w:t>
      </w:r>
      <w:r w:rsidRPr="00993408">
        <w:rPr>
          <w:rStyle w:val="a6"/>
          <w:sz w:val="28"/>
          <w:szCs w:val="28"/>
        </w:rPr>
        <w:t>cl. 4.1</w:t>
      </w:r>
      <w:r w:rsidRPr="00993408">
        <w:rPr>
          <w:sz w:val="28"/>
          <w:szCs w:val="28"/>
        </w:rPr>
        <w:t>), цитування прецедентів (</w:t>
      </w:r>
      <w:proofErr w:type="spellStart"/>
      <w:r w:rsidRPr="00993408">
        <w:rPr>
          <w:rStyle w:val="a6"/>
          <w:sz w:val="28"/>
          <w:szCs w:val="28"/>
        </w:rPr>
        <w:t>see</w:t>
      </w:r>
      <w:proofErr w:type="spellEnd"/>
      <w:r w:rsidRPr="00993408">
        <w:rPr>
          <w:rStyle w:val="a6"/>
          <w:sz w:val="28"/>
          <w:szCs w:val="28"/>
        </w:rPr>
        <w:t xml:space="preserve"> R v. </w:t>
      </w:r>
      <w:proofErr w:type="spellStart"/>
      <w:r w:rsidRPr="00993408">
        <w:rPr>
          <w:rStyle w:val="a6"/>
          <w:sz w:val="28"/>
          <w:szCs w:val="28"/>
        </w:rPr>
        <w:t>Miller</w:t>
      </w:r>
      <w:proofErr w:type="spellEnd"/>
      <w:r w:rsidRPr="00993408">
        <w:rPr>
          <w:rStyle w:val="a6"/>
          <w:sz w:val="28"/>
          <w:szCs w:val="28"/>
        </w:rPr>
        <w:t xml:space="preserve"> [1983]</w:t>
      </w:r>
      <w:r w:rsidRPr="00993408">
        <w:rPr>
          <w:sz w:val="28"/>
          <w:szCs w:val="28"/>
        </w:rPr>
        <w:t>) та датування. У таких текстах пунктуація та абзацне членування мають важливу юридичну функцію: навіть кома або розділовий знак можуть змінювати юридичний зміст положення.</w:t>
      </w:r>
    </w:p>
    <w:p w14:paraId="7234040D" w14:textId="61A7FF6F"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t xml:space="preserve">Контракти та угоди (зокрема </w:t>
      </w:r>
      <w:proofErr w:type="spellStart"/>
      <w:r w:rsidRPr="00993408">
        <w:rPr>
          <w:rStyle w:val="a6"/>
          <w:sz w:val="28"/>
          <w:szCs w:val="28"/>
        </w:rPr>
        <w:t>Model</w:t>
      </w:r>
      <w:proofErr w:type="spellEnd"/>
      <w:r w:rsidRPr="00993408">
        <w:rPr>
          <w:rStyle w:val="a6"/>
          <w:sz w:val="28"/>
          <w:szCs w:val="28"/>
        </w:rPr>
        <w:t xml:space="preserve"> </w:t>
      </w:r>
      <w:proofErr w:type="spellStart"/>
      <w:r w:rsidRPr="00993408">
        <w:rPr>
          <w:rStyle w:val="a6"/>
          <w:sz w:val="28"/>
          <w:szCs w:val="28"/>
        </w:rPr>
        <w:t>Commercial</w:t>
      </w:r>
      <w:proofErr w:type="spellEnd"/>
      <w:r w:rsidRPr="00993408">
        <w:rPr>
          <w:rStyle w:val="a6"/>
          <w:sz w:val="28"/>
          <w:szCs w:val="28"/>
        </w:rPr>
        <w:t xml:space="preserve"> </w:t>
      </w:r>
      <w:proofErr w:type="spellStart"/>
      <w:r w:rsidRPr="00993408">
        <w:rPr>
          <w:rStyle w:val="a6"/>
          <w:sz w:val="28"/>
          <w:szCs w:val="28"/>
        </w:rPr>
        <w:t>Lease</w:t>
      </w:r>
      <w:proofErr w:type="spellEnd"/>
      <w:r w:rsidRPr="00993408">
        <w:rPr>
          <w:rStyle w:val="a6"/>
          <w:sz w:val="28"/>
          <w:szCs w:val="28"/>
        </w:rPr>
        <w:t xml:space="preserve"> </w:t>
      </w:r>
      <w:proofErr w:type="spellStart"/>
      <w:r w:rsidRPr="00993408">
        <w:rPr>
          <w:rStyle w:val="a6"/>
          <w:sz w:val="28"/>
          <w:szCs w:val="28"/>
        </w:rPr>
        <w:t>Agreement</w:t>
      </w:r>
      <w:proofErr w:type="spellEnd"/>
      <w:r w:rsidRPr="00993408">
        <w:rPr>
          <w:sz w:val="28"/>
          <w:szCs w:val="28"/>
        </w:rPr>
        <w:t xml:space="preserve">, </w:t>
      </w:r>
      <w:proofErr w:type="spellStart"/>
      <w:r w:rsidRPr="00993408">
        <w:rPr>
          <w:rStyle w:val="a6"/>
          <w:sz w:val="28"/>
          <w:szCs w:val="28"/>
        </w:rPr>
        <w:t>Employment</w:t>
      </w:r>
      <w:proofErr w:type="spellEnd"/>
      <w:r w:rsidRPr="00993408">
        <w:rPr>
          <w:rStyle w:val="a6"/>
          <w:sz w:val="28"/>
          <w:szCs w:val="28"/>
        </w:rPr>
        <w:t xml:space="preserve"> </w:t>
      </w:r>
      <w:proofErr w:type="spellStart"/>
      <w:r w:rsidRPr="00993408">
        <w:rPr>
          <w:rStyle w:val="a6"/>
          <w:sz w:val="28"/>
          <w:szCs w:val="28"/>
        </w:rPr>
        <w:t>Contract</w:t>
      </w:r>
      <w:proofErr w:type="spellEnd"/>
      <w:r w:rsidRPr="00993408">
        <w:rPr>
          <w:rStyle w:val="a6"/>
          <w:sz w:val="28"/>
          <w:szCs w:val="28"/>
        </w:rPr>
        <w:t xml:space="preserve"> </w:t>
      </w:r>
      <w:proofErr w:type="spellStart"/>
      <w:r w:rsidRPr="00993408">
        <w:rPr>
          <w:rStyle w:val="a6"/>
          <w:sz w:val="28"/>
          <w:szCs w:val="28"/>
        </w:rPr>
        <w:t>Template</w:t>
      </w:r>
      <w:proofErr w:type="spellEnd"/>
      <w:r w:rsidRPr="00993408">
        <w:rPr>
          <w:sz w:val="28"/>
          <w:szCs w:val="28"/>
        </w:rPr>
        <w:t>) вирізняються максимально формалізованою графічною структурою. Кожен пункт починається з маркованого або нумерованого заголовка, часто з використанням комбінації цифр і літер (</w:t>
      </w:r>
      <w:r w:rsidRPr="00993408">
        <w:rPr>
          <w:rStyle w:val="a6"/>
          <w:sz w:val="28"/>
          <w:szCs w:val="28"/>
        </w:rPr>
        <w:t>1.1.</w:t>
      </w:r>
      <w:r w:rsidRPr="00993408">
        <w:rPr>
          <w:sz w:val="28"/>
          <w:szCs w:val="28"/>
        </w:rPr>
        <w:t xml:space="preserve">, </w:t>
      </w:r>
      <w:r w:rsidRPr="00993408">
        <w:rPr>
          <w:rStyle w:val="a6"/>
          <w:sz w:val="28"/>
          <w:szCs w:val="28"/>
        </w:rPr>
        <w:t>2(a)</w:t>
      </w:r>
      <w:r w:rsidRPr="00993408">
        <w:rPr>
          <w:sz w:val="28"/>
          <w:szCs w:val="28"/>
        </w:rPr>
        <w:t xml:space="preserve">, </w:t>
      </w:r>
      <w:r w:rsidRPr="00993408">
        <w:rPr>
          <w:rStyle w:val="a6"/>
          <w:sz w:val="28"/>
          <w:szCs w:val="28"/>
        </w:rPr>
        <w:t>3.2.1</w:t>
      </w:r>
      <w:r w:rsidRPr="00993408">
        <w:rPr>
          <w:sz w:val="28"/>
          <w:szCs w:val="28"/>
        </w:rPr>
        <w:t>). Візуальні роздільники (</w:t>
      </w:r>
      <w:proofErr w:type="spellStart"/>
      <w:r w:rsidRPr="00993408">
        <w:rPr>
          <w:rStyle w:val="a6"/>
          <w:sz w:val="28"/>
          <w:szCs w:val="28"/>
        </w:rPr>
        <w:t>headings</w:t>
      </w:r>
      <w:proofErr w:type="spellEnd"/>
      <w:r w:rsidRPr="00993408">
        <w:rPr>
          <w:sz w:val="28"/>
          <w:szCs w:val="28"/>
        </w:rPr>
        <w:t xml:space="preserve">, </w:t>
      </w:r>
      <w:proofErr w:type="spellStart"/>
      <w:r w:rsidRPr="00993408">
        <w:rPr>
          <w:rStyle w:val="a6"/>
          <w:sz w:val="28"/>
          <w:szCs w:val="28"/>
        </w:rPr>
        <w:t>indentation</w:t>
      </w:r>
      <w:proofErr w:type="spellEnd"/>
      <w:r w:rsidRPr="00993408">
        <w:rPr>
          <w:sz w:val="28"/>
          <w:szCs w:val="28"/>
        </w:rPr>
        <w:t xml:space="preserve">, </w:t>
      </w:r>
      <w:proofErr w:type="spellStart"/>
      <w:r w:rsidRPr="00993408">
        <w:rPr>
          <w:rStyle w:val="a6"/>
          <w:sz w:val="28"/>
          <w:szCs w:val="28"/>
        </w:rPr>
        <w:t>spacing</w:t>
      </w:r>
      <w:proofErr w:type="spellEnd"/>
      <w:r w:rsidRPr="00993408">
        <w:rPr>
          <w:sz w:val="28"/>
          <w:szCs w:val="28"/>
        </w:rPr>
        <w:t xml:space="preserve">) допомагають чітко відокремити розділи, що регулюють різні правові аспекти (наприклад, </w:t>
      </w:r>
      <w:proofErr w:type="spellStart"/>
      <w:r w:rsidRPr="00993408">
        <w:rPr>
          <w:rStyle w:val="a6"/>
          <w:sz w:val="28"/>
          <w:szCs w:val="28"/>
        </w:rPr>
        <w:t>Liabilities</w:t>
      </w:r>
      <w:proofErr w:type="spellEnd"/>
      <w:r w:rsidRPr="00993408">
        <w:rPr>
          <w:sz w:val="28"/>
          <w:szCs w:val="28"/>
        </w:rPr>
        <w:t xml:space="preserve">, </w:t>
      </w:r>
      <w:proofErr w:type="spellStart"/>
      <w:r w:rsidRPr="00993408">
        <w:rPr>
          <w:rStyle w:val="a6"/>
          <w:sz w:val="28"/>
          <w:szCs w:val="28"/>
        </w:rPr>
        <w:t>Termination</w:t>
      </w:r>
      <w:proofErr w:type="spellEnd"/>
      <w:r w:rsidRPr="00993408">
        <w:rPr>
          <w:sz w:val="28"/>
          <w:szCs w:val="28"/>
        </w:rPr>
        <w:t xml:space="preserve">, </w:t>
      </w:r>
      <w:proofErr w:type="spellStart"/>
      <w:r w:rsidRPr="00993408">
        <w:rPr>
          <w:rStyle w:val="a6"/>
          <w:sz w:val="28"/>
          <w:szCs w:val="28"/>
        </w:rPr>
        <w:t>Jurisdiction</w:t>
      </w:r>
      <w:proofErr w:type="spellEnd"/>
      <w:r w:rsidRPr="00993408">
        <w:rPr>
          <w:sz w:val="28"/>
          <w:szCs w:val="28"/>
        </w:rPr>
        <w:t>). Стандартизовані формулювання (</w:t>
      </w:r>
      <w:r w:rsidRPr="00993408">
        <w:rPr>
          <w:rStyle w:val="a6"/>
          <w:sz w:val="28"/>
          <w:szCs w:val="28"/>
        </w:rPr>
        <w:t>IN WITNESS WHEREOF</w:t>
      </w:r>
      <w:r w:rsidRPr="00993408">
        <w:rPr>
          <w:sz w:val="28"/>
          <w:szCs w:val="28"/>
        </w:rPr>
        <w:t xml:space="preserve">, </w:t>
      </w:r>
      <w:r w:rsidRPr="00993408">
        <w:rPr>
          <w:rStyle w:val="a6"/>
          <w:sz w:val="28"/>
          <w:szCs w:val="28"/>
        </w:rPr>
        <w:t xml:space="preserve">SIGNED </w:t>
      </w:r>
      <w:proofErr w:type="spellStart"/>
      <w:r w:rsidRPr="00993408">
        <w:rPr>
          <w:rStyle w:val="a6"/>
          <w:sz w:val="28"/>
          <w:szCs w:val="28"/>
        </w:rPr>
        <w:t>this</w:t>
      </w:r>
      <w:proofErr w:type="spellEnd"/>
      <w:r w:rsidRPr="00993408">
        <w:rPr>
          <w:rStyle w:val="a6"/>
          <w:sz w:val="28"/>
          <w:szCs w:val="28"/>
        </w:rPr>
        <w:t xml:space="preserve"> </w:t>
      </w:r>
      <w:proofErr w:type="spellStart"/>
      <w:r w:rsidRPr="00993408">
        <w:rPr>
          <w:rStyle w:val="a6"/>
          <w:sz w:val="28"/>
          <w:szCs w:val="28"/>
        </w:rPr>
        <w:t>day</w:t>
      </w:r>
      <w:proofErr w:type="spellEnd"/>
      <w:r w:rsidRPr="00993408">
        <w:rPr>
          <w:rStyle w:val="a6"/>
          <w:sz w:val="28"/>
          <w:szCs w:val="28"/>
        </w:rPr>
        <w:t xml:space="preserve"> </w:t>
      </w:r>
      <w:proofErr w:type="spellStart"/>
      <w:r w:rsidRPr="00993408">
        <w:rPr>
          <w:rStyle w:val="a6"/>
          <w:sz w:val="28"/>
          <w:szCs w:val="28"/>
        </w:rPr>
        <w:t>of</w:t>
      </w:r>
      <w:proofErr w:type="spellEnd"/>
      <w:r w:rsidRPr="00993408">
        <w:rPr>
          <w:sz w:val="28"/>
          <w:szCs w:val="28"/>
        </w:rPr>
        <w:t>) розміщуються у кінцевій частині документа і виконують роль графічно закріплених актів волевиявлення. Особливе місце займають підписи, печатки, дати</w:t>
      </w:r>
      <w:r w:rsidR="007D7F2E">
        <w:rPr>
          <w:sz w:val="28"/>
          <w:szCs w:val="28"/>
        </w:rPr>
        <w:t>, оскільки</w:t>
      </w:r>
      <w:r w:rsidRPr="00993408">
        <w:rPr>
          <w:sz w:val="28"/>
          <w:szCs w:val="28"/>
        </w:rPr>
        <w:t xml:space="preserve"> ці невербальні </w:t>
      </w:r>
      <w:r w:rsidRPr="00993408">
        <w:rPr>
          <w:sz w:val="28"/>
          <w:szCs w:val="28"/>
        </w:rPr>
        <w:lastRenderedPageBreak/>
        <w:t xml:space="preserve">елементи фіксують правову автентичність документа, виступаючи формою юридичної </w:t>
      </w:r>
      <w:proofErr w:type="spellStart"/>
      <w:r w:rsidRPr="00993408">
        <w:rPr>
          <w:sz w:val="28"/>
          <w:szCs w:val="28"/>
        </w:rPr>
        <w:t>перформативності</w:t>
      </w:r>
      <w:proofErr w:type="spellEnd"/>
      <w:r w:rsidRPr="00993408">
        <w:rPr>
          <w:sz w:val="28"/>
          <w:szCs w:val="28"/>
        </w:rPr>
        <w:t>.</w:t>
      </w:r>
    </w:p>
    <w:p w14:paraId="508C5E4F" w14:textId="77777777"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t xml:space="preserve">Міжнародні документи, такі як </w:t>
      </w:r>
      <w:proofErr w:type="spellStart"/>
      <w:r w:rsidRPr="00993408">
        <w:rPr>
          <w:rStyle w:val="a6"/>
          <w:sz w:val="28"/>
          <w:szCs w:val="28"/>
        </w:rPr>
        <w:t>European</w:t>
      </w:r>
      <w:proofErr w:type="spellEnd"/>
      <w:r w:rsidRPr="00993408">
        <w:rPr>
          <w:rStyle w:val="a6"/>
          <w:sz w:val="28"/>
          <w:szCs w:val="28"/>
        </w:rPr>
        <w:t xml:space="preserve"> </w:t>
      </w:r>
      <w:proofErr w:type="spellStart"/>
      <w:r w:rsidRPr="00993408">
        <w:rPr>
          <w:rStyle w:val="a6"/>
          <w:sz w:val="28"/>
          <w:szCs w:val="28"/>
        </w:rPr>
        <w:t>Convention</w:t>
      </w:r>
      <w:proofErr w:type="spellEnd"/>
      <w:r w:rsidRPr="00993408">
        <w:rPr>
          <w:rStyle w:val="a6"/>
          <w:sz w:val="28"/>
          <w:szCs w:val="28"/>
        </w:rPr>
        <w:t xml:space="preserve"> </w:t>
      </w:r>
      <w:proofErr w:type="spellStart"/>
      <w:r w:rsidRPr="00993408">
        <w:rPr>
          <w:rStyle w:val="a6"/>
          <w:sz w:val="28"/>
          <w:szCs w:val="28"/>
        </w:rPr>
        <w:t>on</w:t>
      </w:r>
      <w:proofErr w:type="spellEnd"/>
      <w:r w:rsidRPr="00993408">
        <w:rPr>
          <w:rStyle w:val="a6"/>
          <w:sz w:val="28"/>
          <w:szCs w:val="28"/>
        </w:rPr>
        <w:t xml:space="preserve"> </w:t>
      </w:r>
      <w:proofErr w:type="spellStart"/>
      <w:r w:rsidRPr="00993408">
        <w:rPr>
          <w:rStyle w:val="a6"/>
          <w:sz w:val="28"/>
          <w:szCs w:val="28"/>
        </w:rPr>
        <w:t>Human</w:t>
      </w:r>
      <w:proofErr w:type="spellEnd"/>
      <w:r w:rsidRPr="00993408">
        <w:rPr>
          <w:rStyle w:val="a6"/>
          <w:sz w:val="28"/>
          <w:szCs w:val="28"/>
        </w:rPr>
        <w:t xml:space="preserve"> </w:t>
      </w:r>
      <w:proofErr w:type="spellStart"/>
      <w:r w:rsidRPr="00993408">
        <w:rPr>
          <w:rStyle w:val="a6"/>
          <w:sz w:val="28"/>
          <w:szCs w:val="28"/>
        </w:rPr>
        <w:t>Rights</w:t>
      </w:r>
      <w:proofErr w:type="spellEnd"/>
      <w:r w:rsidRPr="00993408">
        <w:rPr>
          <w:sz w:val="28"/>
          <w:szCs w:val="28"/>
        </w:rPr>
        <w:t xml:space="preserve"> або </w:t>
      </w:r>
      <w:r w:rsidRPr="00993408">
        <w:rPr>
          <w:rStyle w:val="a6"/>
          <w:sz w:val="28"/>
          <w:szCs w:val="28"/>
        </w:rPr>
        <w:t xml:space="preserve">UN </w:t>
      </w:r>
      <w:proofErr w:type="spellStart"/>
      <w:r w:rsidRPr="00993408">
        <w:rPr>
          <w:rStyle w:val="a6"/>
          <w:sz w:val="28"/>
          <w:szCs w:val="28"/>
        </w:rPr>
        <w:t>Declarations</w:t>
      </w:r>
      <w:proofErr w:type="spellEnd"/>
      <w:r w:rsidRPr="00993408">
        <w:rPr>
          <w:sz w:val="28"/>
          <w:szCs w:val="28"/>
        </w:rPr>
        <w:t>, поєднують офіційно-державну стандартизацію з дипломатичною візуальною традицією. Для них характерне використання великих шрифтів у заголовках (</w:t>
      </w:r>
      <w:r w:rsidRPr="00993408">
        <w:rPr>
          <w:rStyle w:val="a6"/>
          <w:sz w:val="28"/>
          <w:szCs w:val="28"/>
        </w:rPr>
        <w:t>PREAMBLE</w:t>
      </w:r>
      <w:r w:rsidRPr="00993408">
        <w:rPr>
          <w:sz w:val="28"/>
          <w:szCs w:val="28"/>
        </w:rPr>
        <w:t xml:space="preserve">, </w:t>
      </w:r>
      <w:r w:rsidRPr="00993408">
        <w:rPr>
          <w:rStyle w:val="a6"/>
          <w:sz w:val="28"/>
          <w:szCs w:val="28"/>
        </w:rPr>
        <w:t>ARTICLE 1 – RIGHTS PROTECTED</w:t>
      </w:r>
      <w:r w:rsidRPr="00993408">
        <w:rPr>
          <w:sz w:val="28"/>
          <w:szCs w:val="28"/>
        </w:rPr>
        <w:t>), виокремлення нумерованих пунктів та блоків, а також симетричне розташування тексту на сторінці. Зазвичай у кінці документа вказується місце ухвалення (</w:t>
      </w:r>
      <w:proofErr w:type="spellStart"/>
      <w:r w:rsidRPr="00993408">
        <w:rPr>
          <w:rStyle w:val="a6"/>
          <w:sz w:val="28"/>
          <w:szCs w:val="28"/>
        </w:rPr>
        <w:t>Done</w:t>
      </w:r>
      <w:proofErr w:type="spellEnd"/>
      <w:r w:rsidRPr="00993408">
        <w:rPr>
          <w:rStyle w:val="a6"/>
          <w:sz w:val="28"/>
          <w:szCs w:val="28"/>
        </w:rPr>
        <w:t xml:space="preserve"> </w:t>
      </w:r>
      <w:proofErr w:type="spellStart"/>
      <w:r w:rsidRPr="00993408">
        <w:rPr>
          <w:rStyle w:val="a6"/>
          <w:sz w:val="28"/>
          <w:szCs w:val="28"/>
        </w:rPr>
        <w:t>at</w:t>
      </w:r>
      <w:proofErr w:type="spellEnd"/>
      <w:r w:rsidRPr="00993408">
        <w:rPr>
          <w:rStyle w:val="a6"/>
          <w:sz w:val="28"/>
          <w:szCs w:val="28"/>
        </w:rPr>
        <w:t xml:space="preserve"> </w:t>
      </w:r>
      <w:proofErr w:type="spellStart"/>
      <w:r w:rsidRPr="00993408">
        <w:rPr>
          <w:rStyle w:val="a6"/>
          <w:sz w:val="28"/>
          <w:szCs w:val="28"/>
        </w:rPr>
        <w:t>Rome</w:t>
      </w:r>
      <w:proofErr w:type="spellEnd"/>
      <w:r w:rsidRPr="00993408">
        <w:rPr>
          <w:rStyle w:val="a6"/>
          <w:sz w:val="28"/>
          <w:szCs w:val="28"/>
        </w:rPr>
        <w:t xml:space="preserve">, 4 </w:t>
      </w:r>
      <w:proofErr w:type="spellStart"/>
      <w:r w:rsidRPr="00993408">
        <w:rPr>
          <w:rStyle w:val="a6"/>
          <w:sz w:val="28"/>
          <w:szCs w:val="28"/>
        </w:rPr>
        <w:t>November</w:t>
      </w:r>
      <w:proofErr w:type="spellEnd"/>
      <w:r w:rsidRPr="00993408">
        <w:rPr>
          <w:rStyle w:val="a6"/>
          <w:sz w:val="28"/>
          <w:szCs w:val="28"/>
        </w:rPr>
        <w:t xml:space="preserve"> 1950</w:t>
      </w:r>
      <w:r w:rsidRPr="00993408">
        <w:rPr>
          <w:sz w:val="28"/>
          <w:szCs w:val="28"/>
        </w:rPr>
        <w:t>), що має юридичне значення як маркер міжнародної легітимності.</w:t>
      </w:r>
    </w:p>
    <w:p w14:paraId="340AD2A5" w14:textId="77777777"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t>У науково-правових публікаціях (</w:t>
      </w:r>
      <w:proofErr w:type="spellStart"/>
      <w:r w:rsidRPr="00993408">
        <w:rPr>
          <w:rStyle w:val="a6"/>
          <w:sz w:val="28"/>
          <w:szCs w:val="28"/>
        </w:rPr>
        <w:t>Harvard</w:t>
      </w:r>
      <w:proofErr w:type="spellEnd"/>
      <w:r w:rsidRPr="00993408">
        <w:rPr>
          <w:rStyle w:val="a6"/>
          <w:sz w:val="28"/>
          <w:szCs w:val="28"/>
        </w:rPr>
        <w:t xml:space="preserve"> </w:t>
      </w:r>
      <w:proofErr w:type="spellStart"/>
      <w:r w:rsidRPr="00993408">
        <w:rPr>
          <w:rStyle w:val="a6"/>
          <w:sz w:val="28"/>
          <w:szCs w:val="28"/>
        </w:rPr>
        <w:t>Law</w:t>
      </w:r>
      <w:proofErr w:type="spellEnd"/>
      <w:r w:rsidRPr="00993408">
        <w:rPr>
          <w:rStyle w:val="a6"/>
          <w:sz w:val="28"/>
          <w:szCs w:val="28"/>
        </w:rPr>
        <w:t xml:space="preserve"> </w:t>
      </w:r>
      <w:proofErr w:type="spellStart"/>
      <w:r w:rsidRPr="00993408">
        <w:rPr>
          <w:rStyle w:val="a6"/>
          <w:sz w:val="28"/>
          <w:szCs w:val="28"/>
        </w:rPr>
        <w:t>Review</w:t>
      </w:r>
      <w:proofErr w:type="spellEnd"/>
      <w:r w:rsidRPr="00993408">
        <w:rPr>
          <w:sz w:val="28"/>
          <w:szCs w:val="28"/>
        </w:rPr>
        <w:t xml:space="preserve">,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Yale</w:t>
      </w:r>
      <w:proofErr w:type="spellEnd"/>
      <w:r w:rsidRPr="00993408">
        <w:rPr>
          <w:rStyle w:val="a6"/>
          <w:sz w:val="28"/>
          <w:szCs w:val="28"/>
        </w:rPr>
        <w:t xml:space="preserve"> </w:t>
      </w:r>
      <w:proofErr w:type="spellStart"/>
      <w:r w:rsidRPr="00993408">
        <w:rPr>
          <w:rStyle w:val="a6"/>
          <w:sz w:val="28"/>
          <w:szCs w:val="28"/>
        </w:rPr>
        <w:t>Law</w:t>
      </w:r>
      <w:proofErr w:type="spellEnd"/>
      <w:r w:rsidRPr="00993408">
        <w:rPr>
          <w:rStyle w:val="a6"/>
          <w:sz w:val="28"/>
          <w:szCs w:val="28"/>
        </w:rPr>
        <w:t xml:space="preserve"> </w:t>
      </w:r>
      <w:proofErr w:type="spellStart"/>
      <w:r w:rsidRPr="00993408">
        <w:rPr>
          <w:rStyle w:val="a6"/>
          <w:sz w:val="28"/>
          <w:szCs w:val="28"/>
        </w:rPr>
        <w:t>Journal</w:t>
      </w:r>
      <w:proofErr w:type="spellEnd"/>
      <w:r w:rsidRPr="00993408">
        <w:rPr>
          <w:sz w:val="28"/>
          <w:szCs w:val="28"/>
        </w:rPr>
        <w:t>) графічні засоби виконують інформаційно-навігаційну функцію. Тут активно використовуються підзаголовки, виноски (</w:t>
      </w:r>
      <w:proofErr w:type="spellStart"/>
      <w:r w:rsidRPr="00993408">
        <w:rPr>
          <w:rStyle w:val="a6"/>
          <w:sz w:val="28"/>
          <w:szCs w:val="28"/>
        </w:rPr>
        <w:t>footnotes</w:t>
      </w:r>
      <w:proofErr w:type="spellEnd"/>
      <w:r w:rsidRPr="00993408">
        <w:rPr>
          <w:sz w:val="28"/>
          <w:szCs w:val="28"/>
        </w:rPr>
        <w:t xml:space="preserve">), посилання на джерела у форматі </w:t>
      </w:r>
      <w:r w:rsidRPr="00993408">
        <w:rPr>
          <w:rStyle w:val="a6"/>
          <w:sz w:val="28"/>
          <w:szCs w:val="28"/>
        </w:rPr>
        <w:t>APA</w:t>
      </w:r>
      <w:r w:rsidRPr="00993408">
        <w:rPr>
          <w:sz w:val="28"/>
          <w:szCs w:val="28"/>
        </w:rPr>
        <w:t xml:space="preserve"> або </w:t>
      </w:r>
      <w:proofErr w:type="spellStart"/>
      <w:r w:rsidRPr="00993408">
        <w:rPr>
          <w:rStyle w:val="a6"/>
          <w:sz w:val="28"/>
          <w:szCs w:val="28"/>
        </w:rPr>
        <w:t>Bluebook</w:t>
      </w:r>
      <w:proofErr w:type="spellEnd"/>
      <w:r w:rsidRPr="00993408">
        <w:rPr>
          <w:sz w:val="28"/>
          <w:szCs w:val="28"/>
        </w:rPr>
        <w:t>, таблиці, діаграми й схеми, які ілюструють правові процеси чи порівняльні положення різних систем. Використання таблиць (наприклад, порівняння судових рішень у різних юрисдикціях) допомагає візуалізувати аргументацію та створює додатковий рівень когнітивного впливу на читача.</w:t>
      </w:r>
    </w:p>
    <w:p w14:paraId="1E3FC488" w14:textId="7D879DD9"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t xml:space="preserve">До невербальних засобів юридичного дискурсу належать візуально-комунікативні маркери правової легітимації </w:t>
      </w:r>
      <w:r w:rsidR="007D7F2E">
        <w:rPr>
          <w:sz w:val="28"/>
          <w:szCs w:val="28"/>
        </w:rPr>
        <w:t>–</w:t>
      </w:r>
      <w:r w:rsidRPr="00993408">
        <w:rPr>
          <w:sz w:val="28"/>
          <w:szCs w:val="28"/>
        </w:rPr>
        <w:t xml:space="preserve"> печатки, підписи, емблеми державних органів, офіційні логотипи юридичних фірм або міжнародних організацій. Вони виконують символічну функцію, закріплюючи офіційність і правовий статус документа. У судових текстах та угодах наявність підпису сторін виступає не лише формальністю, а юридичним актом згоди, який має силу </w:t>
      </w:r>
      <w:proofErr w:type="spellStart"/>
      <w:r w:rsidRPr="00993408">
        <w:rPr>
          <w:sz w:val="28"/>
          <w:szCs w:val="28"/>
        </w:rPr>
        <w:t>перформатива</w:t>
      </w:r>
      <w:proofErr w:type="spellEnd"/>
      <w:r w:rsidRPr="00993408">
        <w:rPr>
          <w:sz w:val="28"/>
          <w:szCs w:val="28"/>
        </w:rPr>
        <w:t>.</w:t>
      </w:r>
    </w:p>
    <w:p w14:paraId="0F635EEA" w14:textId="77777777"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t>У контексті електронного документообігу новим видом невербальної маркування стають цифрові підписи, QR-коди, сертифікаційні позначки (</w:t>
      </w:r>
      <w:proofErr w:type="spellStart"/>
      <w:r w:rsidRPr="00993408">
        <w:rPr>
          <w:rStyle w:val="a6"/>
          <w:sz w:val="28"/>
          <w:szCs w:val="28"/>
        </w:rPr>
        <w:t>Certified</w:t>
      </w:r>
      <w:proofErr w:type="spellEnd"/>
      <w:r w:rsidRPr="00993408">
        <w:rPr>
          <w:rStyle w:val="a6"/>
          <w:sz w:val="28"/>
          <w:szCs w:val="28"/>
        </w:rPr>
        <w:t xml:space="preserve"> </w:t>
      </w:r>
      <w:proofErr w:type="spellStart"/>
      <w:r w:rsidRPr="00993408">
        <w:rPr>
          <w:rStyle w:val="a6"/>
          <w:sz w:val="28"/>
          <w:szCs w:val="28"/>
        </w:rPr>
        <w:t>Copy</w:t>
      </w:r>
      <w:proofErr w:type="spellEnd"/>
      <w:r w:rsidRPr="00993408">
        <w:rPr>
          <w:sz w:val="28"/>
          <w:szCs w:val="28"/>
        </w:rPr>
        <w:t xml:space="preserve">, </w:t>
      </w:r>
      <w:proofErr w:type="spellStart"/>
      <w:r w:rsidRPr="00993408">
        <w:rPr>
          <w:rStyle w:val="a6"/>
          <w:sz w:val="28"/>
          <w:szCs w:val="28"/>
        </w:rPr>
        <w:t>Electronic</w:t>
      </w:r>
      <w:proofErr w:type="spellEnd"/>
      <w:r w:rsidRPr="00993408">
        <w:rPr>
          <w:rStyle w:val="a6"/>
          <w:sz w:val="28"/>
          <w:szCs w:val="28"/>
        </w:rPr>
        <w:t xml:space="preserve"> </w:t>
      </w:r>
      <w:proofErr w:type="spellStart"/>
      <w:r w:rsidRPr="00993408">
        <w:rPr>
          <w:rStyle w:val="a6"/>
          <w:sz w:val="28"/>
          <w:szCs w:val="28"/>
        </w:rPr>
        <w:t>Verification</w:t>
      </w:r>
      <w:proofErr w:type="spellEnd"/>
      <w:r w:rsidRPr="00993408">
        <w:rPr>
          <w:sz w:val="28"/>
          <w:szCs w:val="28"/>
        </w:rPr>
        <w:t>). Такі елементи забезпечують юридичну дійсність електронних документів і підвищують рівень комунікативної надійності.</w:t>
      </w:r>
    </w:p>
    <w:p w14:paraId="723CF1C0" w14:textId="32D42735" w:rsidR="009B2492" w:rsidRPr="00993408" w:rsidRDefault="009B2492" w:rsidP="00993408">
      <w:pPr>
        <w:pStyle w:val="a3"/>
        <w:spacing w:before="0" w:beforeAutospacing="0" w:after="0" w:afterAutospacing="0" w:line="360" w:lineRule="auto"/>
        <w:ind w:firstLine="709"/>
        <w:jc w:val="both"/>
        <w:rPr>
          <w:sz w:val="28"/>
          <w:szCs w:val="28"/>
        </w:rPr>
      </w:pPr>
      <w:r w:rsidRPr="00993408">
        <w:rPr>
          <w:sz w:val="28"/>
          <w:szCs w:val="28"/>
        </w:rPr>
        <w:lastRenderedPageBreak/>
        <w:t xml:space="preserve">Отже, графічні та невербальні засоби в англомовних юридичних текстах виконують не лише допоміжну, а й змістову функцію. Вони формують візуальну структуру правового повідомлення, закріплюють його юридичну чинність і забезпечують точність комунікації. Гармонійне поєднання </w:t>
      </w:r>
      <w:proofErr w:type="spellStart"/>
      <w:r w:rsidRPr="00993408">
        <w:rPr>
          <w:sz w:val="28"/>
          <w:szCs w:val="28"/>
        </w:rPr>
        <w:t>мовних</w:t>
      </w:r>
      <w:proofErr w:type="spellEnd"/>
      <w:r w:rsidRPr="00993408">
        <w:rPr>
          <w:sz w:val="28"/>
          <w:szCs w:val="28"/>
        </w:rPr>
        <w:t>, графічних і невербальних елементів створює цілісну модель юридичного дискурсу, де форма подання інформації виступає важливим інструментом правової аргументації, авторитетності та нормативної переконливості.</w:t>
      </w:r>
    </w:p>
    <w:p w14:paraId="0FF0E2EA" w14:textId="77777777" w:rsidR="00E20A58" w:rsidRPr="00993408" w:rsidRDefault="00E20A58" w:rsidP="00993408">
      <w:pPr>
        <w:pStyle w:val="a3"/>
        <w:spacing w:before="0" w:beforeAutospacing="0" w:after="0" w:afterAutospacing="0" w:line="360" w:lineRule="auto"/>
        <w:ind w:firstLine="709"/>
        <w:jc w:val="both"/>
        <w:rPr>
          <w:sz w:val="28"/>
          <w:szCs w:val="28"/>
        </w:rPr>
      </w:pPr>
    </w:p>
    <w:p w14:paraId="59295292" w14:textId="77777777" w:rsidR="003916FB" w:rsidRPr="00993408" w:rsidRDefault="003916FB" w:rsidP="00993408">
      <w:pPr>
        <w:pStyle w:val="3"/>
        <w:spacing w:before="0" w:line="360" w:lineRule="auto"/>
        <w:ind w:firstLine="709"/>
        <w:jc w:val="both"/>
        <w:rPr>
          <w:rFonts w:ascii="Times New Roman" w:hAnsi="Times New Roman" w:cs="Times New Roman"/>
          <w:b/>
          <w:bCs/>
          <w:color w:val="auto"/>
          <w:kern w:val="0"/>
          <w:sz w:val="28"/>
          <w:szCs w:val="28"/>
          <w:lang w:val="uk-UA"/>
          <w14:ligatures w14:val="none"/>
        </w:rPr>
      </w:pPr>
      <w:r w:rsidRPr="00993408">
        <w:rPr>
          <w:rFonts w:ascii="Times New Roman" w:hAnsi="Times New Roman" w:cs="Times New Roman"/>
          <w:b/>
          <w:bCs/>
          <w:color w:val="auto"/>
          <w:sz w:val="28"/>
          <w:szCs w:val="28"/>
        </w:rPr>
        <w:t>2.3. Лексико-стилістичні особливості юридичних текстів</w:t>
      </w:r>
    </w:p>
    <w:p w14:paraId="21518E9F" w14:textId="77777777" w:rsidR="003916FB" w:rsidRPr="00993408" w:rsidRDefault="003916FB" w:rsidP="00993408">
      <w:pPr>
        <w:pStyle w:val="a3"/>
        <w:spacing w:before="0" w:beforeAutospacing="0" w:after="0" w:afterAutospacing="0" w:line="360" w:lineRule="auto"/>
        <w:ind w:firstLine="709"/>
        <w:jc w:val="both"/>
        <w:rPr>
          <w:sz w:val="28"/>
          <w:szCs w:val="28"/>
        </w:rPr>
      </w:pPr>
      <w:r w:rsidRPr="00993408">
        <w:rPr>
          <w:sz w:val="28"/>
          <w:szCs w:val="28"/>
        </w:rPr>
        <w:t xml:space="preserve">Лексико-стилістичний рівень англомовного юридичного дискурсу виявляє цілісну систему засобів, спрямованих на досягнення точності, однозначності й нормативності висловлення. Усі ці риси реалізуються через спеціалізовану лексику, формальні граматичні структури, усталені кліше та стилістично нейтральні вирази. На основі аналізу корпусу юридичних текстів, що включає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Constitution</w:t>
      </w:r>
      <w:proofErr w:type="spellEnd"/>
      <w:r w:rsidRPr="00993408">
        <w:rPr>
          <w:rStyle w:val="a6"/>
          <w:sz w:val="28"/>
          <w:szCs w:val="28"/>
        </w:rPr>
        <w:t xml:space="preserve"> </w:t>
      </w:r>
      <w:proofErr w:type="spellStart"/>
      <w:r w:rsidRPr="00993408">
        <w:rPr>
          <w:rStyle w:val="a6"/>
          <w:sz w:val="28"/>
          <w:szCs w:val="28"/>
        </w:rPr>
        <w:t>of</w:t>
      </w:r>
      <w:proofErr w:type="spellEnd"/>
      <w:r w:rsidRPr="00993408">
        <w:rPr>
          <w:rStyle w:val="a6"/>
          <w:sz w:val="28"/>
          <w:szCs w:val="28"/>
        </w:rPr>
        <w:t xml:space="preserve">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United</w:t>
      </w:r>
      <w:proofErr w:type="spellEnd"/>
      <w:r w:rsidRPr="00993408">
        <w:rPr>
          <w:rStyle w:val="a6"/>
          <w:sz w:val="28"/>
          <w:szCs w:val="28"/>
        </w:rPr>
        <w:t xml:space="preserve"> </w:t>
      </w:r>
      <w:proofErr w:type="spellStart"/>
      <w:r w:rsidRPr="00993408">
        <w:rPr>
          <w:rStyle w:val="a6"/>
          <w:sz w:val="28"/>
          <w:szCs w:val="28"/>
        </w:rPr>
        <w:t>States</w:t>
      </w:r>
      <w:proofErr w:type="spellEnd"/>
      <w:r w:rsidRPr="00993408">
        <w:rPr>
          <w:sz w:val="28"/>
          <w:szCs w:val="28"/>
        </w:rPr>
        <w:t xml:space="preserve">,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Human</w:t>
      </w:r>
      <w:proofErr w:type="spellEnd"/>
      <w:r w:rsidRPr="00993408">
        <w:rPr>
          <w:rStyle w:val="a6"/>
          <w:sz w:val="28"/>
          <w:szCs w:val="28"/>
        </w:rPr>
        <w:t xml:space="preserve"> </w:t>
      </w:r>
      <w:proofErr w:type="spellStart"/>
      <w:r w:rsidRPr="00993408">
        <w:rPr>
          <w:rStyle w:val="a6"/>
          <w:sz w:val="28"/>
          <w:szCs w:val="28"/>
        </w:rPr>
        <w:t>Rights</w:t>
      </w:r>
      <w:proofErr w:type="spellEnd"/>
      <w:r w:rsidRPr="00993408">
        <w:rPr>
          <w:rStyle w:val="a6"/>
          <w:sz w:val="28"/>
          <w:szCs w:val="28"/>
        </w:rPr>
        <w:t xml:space="preserve"> </w:t>
      </w:r>
      <w:proofErr w:type="spellStart"/>
      <w:r w:rsidRPr="00993408">
        <w:rPr>
          <w:rStyle w:val="a6"/>
          <w:sz w:val="28"/>
          <w:szCs w:val="28"/>
        </w:rPr>
        <w:t>Act</w:t>
      </w:r>
      <w:proofErr w:type="spellEnd"/>
      <w:r w:rsidRPr="00993408">
        <w:rPr>
          <w:rStyle w:val="a6"/>
          <w:sz w:val="28"/>
          <w:szCs w:val="28"/>
        </w:rPr>
        <w:t xml:space="preserve"> (UK, 1998)</w:t>
      </w:r>
      <w:r w:rsidRPr="00993408">
        <w:rPr>
          <w:sz w:val="28"/>
          <w:szCs w:val="28"/>
        </w:rPr>
        <w:t xml:space="preserve">, </w:t>
      </w:r>
      <w:r w:rsidRPr="00993408">
        <w:rPr>
          <w:rStyle w:val="a6"/>
          <w:sz w:val="28"/>
          <w:szCs w:val="28"/>
        </w:rPr>
        <w:t xml:space="preserve">R v. </w:t>
      </w:r>
      <w:proofErr w:type="spellStart"/>
      <w:r w:rsidRPr="00993408">
        <w:rPr>
          <w:rStyle w:val="a6"/>
          <w:sz w:val="28"/>
          <w:szCs w:val="28"/>
        </w:rPr>
        <w:t>Secretary</w:t>
      </w:r>
      <w:proofErr w:type="spellEnd"/>
      <w:r w:rsidRPr="00993408">
        <w:rPr>
          <w:rStyle w:val="a6"/>
          <w:sz w:val="28"/>
          <w:szCs w:val="28"/>
        </w:rPr>
        <w:t xml:space="preserve"> </w:t>
      </w:r>
      <w:proofErr w:type="spellStart"/>
      <w:r w:rsidRPr="00993408">
        <w:rPr>
          <w:rStyle w:val="a6"/>
          <w:sz w:val="28"/>
          <w:szCs w:val="28"/>
        </w:rPr>
        <w:t>of</w:t>
      </w:r>
      <w:proofErr w:type="spellEnd"/>
      <w:r w:rsidRPr="00993408">
        <w:rPr>
          <w:rStyle w:val="a6"/>
          <w:sz w:val="28"/>
          <w:szCs w:val="28"/>
        </w:rPr>
        <w:t xml:space="preserve"> </w:t>
      </w:r>
      <w:proofErr w:type="spellStart"/>
      <w:r w:rsidRPr="00993408">
        <w:rPr>
          <w:rStyle w:val="a6"/>
          <w:sz w:val="28"/>
          <w:szCs w:val="28"/>
        </w:rPr>
        <w:t>State</w:t>
      </w:r>
      <w:proofErr w:type="spellEnd"/>
      <w:r w:rsidRPr="00993408">
        <w:rPr>
          <w:rStyle w:val="a6"/>
          <w:sz w:val="28"/>
          <w:szCs w:val="28"/>
        </w:rPr>
        <w:t xml:space="preserve"> </w:t>
      </w:r>
      <w:proofErr w:type="spellStart"/>
      <w:r w:rsidRPr="00993408">
        <w:rPr>
          <w:rStyle w:val="a6"/>
          <w:sz w:val="28"/>
          <w:szCs w:val="28"/>
        </w:rPr>
        <w:t>for</w:t>
      </w:r>
      <w:proofErr w:type="spellEnd"/>
      <w:r w:rsidRPr="00993408">
        <w:rPr>
          <w:rStyle w:val="a6"/>
          <w:sz w:val="28"/>
          <w:szCs w:val="28"/>
        </w:rPr>
        <w:t xml:space="preserve">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Home</w:t>
      </w:r>
      <w:proofErr w:type="spellEnd"/>
      <w:r w:rsidRPr="00993408">
        <w:rPr>
          <w:rStyle w:val="a6"/>
          <w:sz w:val="28"/>
          <w:szCs w:val="28"/>
        </w:rPr>
        <w:t xml:space="preserve"> </w:t>
      </w:r>
      <w:proofErr w:type="spellStart"/>
      <w:r w:rsidRPr="00993408">
        <w:rPr>
          <w:rStyle w:val="a6"/>
          <w:sz w:val="28"/>
          <w:szCs w:val="28"/>
        </w:rPr>
        <w:t>Department</w:t>
      </w:r>
      <w:proofErr w:type="spellEnd"/>
      <w:r w:rsidRPr="00993408">
        <w:rPr>
          <w:sz w:val="28"/>
          <w:szCs w:val="28"/>
        </w:rPr>
        <w:t xml:space="preserve">, </w:t>
      </w:r>
      <w:proofErr w:type="spellStart"/>
      <w:r w:rsidRPr="00993408">
        <w:rPr>
          <w:rStyle w:val="a6"/>
          <w:sz w:val="28"/>
          <w:szCs w:val="28"/>
        </w:rPr>
        <w:t>Model</w:t>
      </w:r>
      <w:proofErr w:type="spellEnd"/>
      <w:r w:rsidRPr="00993408">
        <w:rPr>
          <w:rStyle w:val="a6"/>
          <w:sz w:val="28"/>
          <w:szCs w:val="28"/>
        </w:rPr>
        <w:t xml:space="preserve"> </w:t>
      </w:r>
      <w:proofErr w:type="spellStart"/>
      <w:r w:rsidRPr="00993408">
        <w:rPr>
          <w:rStyle w:val="a6"/>
          <w:sz w:val="28"/>
          <w:szCs w:val="28"/>
        </w:rPr>
        <w:t>Commercial</w:t>
      </w:r>
      <w:proofErr w:type="spellEnd"/>
      <w:r w:rsidRPr="00993408">
        <w:rPr>
          <w:rStyle w:val="a6"/>
          <w:sz w:val="28"/>
          <w:szCs w:val="28"/>
        </w:rPr>
        <w:t xml:space="preserve"> </w:t>
      </w:r>
      <w:proofErr w:type="spellStart"/>
      <w:r w:rsidRPr="00993408">
        <w:rPr>
          <w:rStyle w:val="a6"/>
          <w:sz w:val="28"/>
          <w:szCs w:val="28"/>
        </w:rPr>
        <w:t>Lease</w:t>
      </w:r>
      <w:proofErr w:type="spellEnd"/>
      <w:r w:rsidRPr="00993408">
        <w:rPr>
          <w:rStyle w:val="a6"/>
          <w:sz w:val="28"/>
          <w:szCs w:val="28"/>
        </w:rPr>
        <w:t xml:space="preserve"> </w:t>
      </w:r>
      <w:proofErr w:type="spellStart"/>
      <w:r w:rsidRPr="00993408">
        <w:rPr>
          <w:rStyle w:val="a6"/>
          <w:sz w:val="28"/>
          <w:szCs w:val="28"/>
        </w:rPr>
        <w:t>Agreement</w:t>
      </w:r>
      <w:proofErr w:type="spellEnd"/>
      <w:r w:rsidRPr="00993408">
        <w:rPr>
          <w:sz w:val="28"/>
          <w:szCs w:val="28"/>
        </w:rPr>
        <w:t xml:space="preserve">, </w:t>
      </w:r>
      <w:proofErr w:type="spellStart"/>
      <w:r w:rsidRPr="00993408">
        <w:rPr>
          <w:rStyle w:val="a6"/>
          <w:sz w:val="28"/>
          <w:szCs w:val="28"/>
        </w:rPr>
        <w:t>European</w:t>
      </w:r>
      <w:proofErr w:type="spellEnd"/>
      <w:r w:rsidRPr="00993408">
        <w:rPr>
          <w:rStyle w:val="a6"/>
          <w:sz w:val="28"/>
          <w:szCs w:val="28"/>
        </w:rPr>
        <w:t xml:space="preserve"> </w:t>
      </w:r>
      <w:proofErr w:type="spellStart"/>
      <w:r w:rsidRPr="00993408">
        <w:rPr>
          <w:rStyle w:val="a6"/>
          <w:sz w:val="28"/>
          <w:szCs w:val="28"/>
        </w:rPr>
        <w:t>Convention</w:t>
      </w:r>
      <w:proofErr w:type="spellEnd"/>
      <w:r w:rsidRPr="00993408">
        <w:rPr>
          <w:rStyle w:val="a6"/>
          <w:sz w:val="28"/>
          <w:szCs w:val="28"/>
        </w:rPr>
        <w:t xml:space="preserve"> </w:t>
      </w:r>
      <w:proofErr w:type="spellStart"/>
      <w:r w:rsidRPr="00993408">
        <w:rPr>
          <w:rStyle w:val="a6"/>
          <w:sz w:val="28"/>
          <w:szCs w:val="28"/>
        </w:rPr>
        <w:t>on</w:t>
      </w:r>
      <w:proofErr w:type="spellEnd"/>
      <w:r w:rsidRPr="00993408">
        <w:rPr>
          <w:rStyle w:val="a6"/>
          <w:sz w:val="28"/>
          <w:szCs w:val="28"/>
        </w:rPr>
        <w:t xml:space="preserve"> </w:t>
      </w:r>
      <w:proofErr w:type="spellStart"/>
      <w:r w:rsidRPr="00993408">
        <w:rPr>
          <w:rStyle w:val="a6"/>
          <w:sz w:val="28"/>
          <w:szCs w:val="28"/>
        </w:rPr>
        <w:t>Human</w:t>
      </w:r>
      <w:proofErr w:type="spellEnd"/>
      <w:r w:rsidRPr="00993408">
        <w:rPr>
          <w:rStyle w:val="a6"/>
          <w:sz w:val="28"/>
          <w:szCs w:val="28"/>
        </w:rPr>
        <w:t xml:space="preserve"> </w:t>
      </w:r>
      <w:proofErr w:type="spellStart"/>
      <w:r w:rsidRPr="00993408">
        <w:rPr>
          <w:rStyle w:val="a6"/>
          <w:sz w:val="28"/>
          <w:szCs w:val="28"/>
        </w:rPr>
        <w:t>Rights</w:t>
      </w:r>
      <w:proofErr w:type="spellEnd"/>
      <w:r w:rsidRPr="00993408">
        <w:rPr>
          <w:sz w:val="28"/>
          <w:szCs w:val="28"/>
        </w:rPr>
        <w:t xml:space="preserve">, а також статті з </w:t>
      </w:r>
      <w:proofErr w:type="spellStart"/>
      <w:r w:rsidRPr="00993408">
        <w:rPr>
          <w:rStyle w:val="a6"/>
          <w:sz w:val="28"/>
          <w:szCs w:val="28"/>
        </w:rPr>
        <w:t>Harvard</w:t>
      </w:r>
      <w:proofErr w:type="spellEnd"/>
      <w:r w:rsidRPr="00993408">
        <w:rPr>
          <w:rStyle w:val="a6"/>
          <w:sz w:val="28"/>
          <w:szCs w:val="28"/>
        </w:rPr>
        <w:t xml:space="preserve"> </w:t>
      </w:r>
      <w:proofErr w:type="spellStart"/>
      <w:r w:rsidRPr="00993408">
        <w:rPr>
          <w:rStyle w:val="a6"/>
          <w:sz w:val="28"/>
          <w:szCs w:val="28"/>
        </w:rPr>
        <w:t>Law</w:t>
      </w:r>
      <w:proofErr w:type="spellEnd"/>
      <w:r w:rsidRPr="00993408">
        <w:rPr>
          <w:rStyle w:val="a6"/>
          <w:sz w:val="28"/>
          <w:szCs w:val="28"/>
        </w:rPr>
        <w:t xml:space="preserve"> </w:t>
      </w:r>
      <w:proofErr w:type="spellStart"/>
      <w:r w:rsidRPr="00993408">
        <w:rPr>
          <w:rStyle w:val="a6"/>
          <w:sz w:val="28"/>
          <w:szCs w:val="28"/>
        </w:rPr>
        <w:t>Review</w:t>
      </w:r>
      <w:proofErr w:type="spellEnd"/>
      <w:r w:rsidRPr="00993408">
        <w:rPr>
          <w:sz w:val="28"/>
          <w:szCs w:val="28"/>
        </w:rPr>
        <w:t xml:space="preserve"> і </w:t>
      </w:r>
      <w:proofErr w:type="spellStart"/>
      <w:r w:rsidRPr="00993408">
        <w:rPr>
          <w:rStyle w:val="a6"/>
          <w:sz w:val="28"/>
          <w:szCs w:val="28"/>
        </w:rPr>
        <w:t>The</w:t>
      </w:r>
      <w:proofErr w:type="spellEnd"/>
      <w:r w:rsidRPr="00993408">
        <w:rPr>
          <w:rStyle w:val="a6"/>
          <w:sz w:val="28"/>
          <w:szCs w:val="28"/>
        </w:rPr>
        <w:t xml:space="preserve"> </w:t>
      </w:r>
      <w:proofErr w:type="spellStart"/>
      <w:r w:rsidRPr="00993408">
        <w:rPr>
          <w:rStyle w:val="a6"/>
          <w:sz w:val="28"/>
          <w:szCs w:val="28"/>
        </w:rPr>
        <w:t>Yale</w:t>
      </w:r>
      <w:proofErr w:type="spellEnd"/>
      <w:r w:rsidRPr="00993408">
        <w:rPr>
          <w:rStyle w:val="a6"/>
          <w:sz w:val="28"/>
          <w:szCs w:val="28"/>
        </w:rPr>
        <w:t xml:space="preserve"> </w:t>
      </w:r>
      <w:proofErr w:type="spellStart"/>
      <w:r w:rsidRPr="00993408">
        <w:rPr>
          <w:rStyle w:val="a6"/>
          <w:sz w:val="28"/>
          <w:szCs w:val="28"/>
        </w:rPr>
        <w:t>Law</w:t>
      </w:r>
      <w:proofErr w:type="spellEnd"/>
      <w:r w:rsidRPr="00993408">
        <w:rPr>
          <w:rStyle w:val="a6"/>
          <w:sz w:val="28"/>
          <w:szCs w:val="28"/>
        </w:rPr>
        <w:t xml:space="preserve"> </w:t>
      </w:r>
      <w:proofErr w:type="spellStart"/>
      <w:r w:rsidRPr="00993408">
        <w:rPr>
          <w:rStyle w:val="a6"/>
          <w:sz w:val="28"/>
          <w:szCs w:val="28"/>
        </w:rPr>
        <w:t>Journal</w:t>
      </w:r>
      <w:proofErr w:type="spellEnd"/>
      <w:r w:rsidRPr="00993408">
        <w:rPr>
          <w:sz w:val="28"/>
          <w:szCs w:val="28"/>
        </w:rPr>
        <w:t xml:space="preserve">, можна виокремити кілька основних груп лексико-стилістичних засобів: термінологічні, модально-нормативні, архаїчні, </w:t>
      </w:r>
      <w:proofErr w:type="spellStart"/>
      <w:r w:rsidRPr="00993408">
        <w:rPr>
          <w:sz w:val="28"/>
          <w:szCs w:val="28"/>
        </w:rPr>
        <w:t>формульно</w:t>
      </w:r>
      <w:proofErr w:type="spellEnd"/>
      <w:r w:rsidRPr="00993408">
        <w:rPr>
          <w:sz w:val="28"/>
          <w:szCs w:val="28"/>
        </w:rPr>
        <w:t>-клішовані, синтаксично-номінативні та прагматично-регулятивні.</w:t>
      </w:r>
    </w:p>
    <w:p w14:paraId="7C324BB1" w14:textId="713CF24C"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b/>
          <w:bCs/>
          <w:kern w:val="0"/>
          <w:sz w:val="28"/>
          <w:szCs w:val="28"/>
          <w:lang w:val="uk-UA" w:eastAsia="uk-UA"/>
          <w14:ligatures w14:val="none"/>
        </w:rPr>
        <w:t>Термінологічні засоби</w:t>
      </w:r>
      <w:r w:rsidRPr="00297785">
        <w:rPr>
          <w:rFonts w:ascii="Times New Roman" w:eastAsia="Times New Roman" w:hAnsi="Times New Roman" w:cs="Times New Roman"/>
          <w:kern w:val="0"/>
          <w:sz w:val="28"/>
          <w:szCs w:val="28"/>
          <w:lang w:val="uk-UA" w:eastAsia="uk-UA"/>
          <w14:ligatures w14:val="none"/>
        </w:rPr>
        <w:t xml:space="preserve"> становлять ядро лексичної системи юридичного дискурсу, адже саме вони формують </w:t>
      </w:r>
      <w:proofErr w:type="spellStart"/>
      <w:r w:rsidRPr="00297785">
        <w:rPr>
          <w:rFonts w:ascii="Times New Roman" w:eastAsia="Times New Roman" w:hAnsi="Times New Roman" w:cs="Times New Roman"/>
          <w:kern w:val="0"/>
          <w:sz w:val="28"/>
          <w:szCs w:val="28"/>
          <w:lang w:val="uk-UA" w:eastAsia="uk-UA"/>
          <w14:ligatures w14:val="none"/>
        </w:rPr>
        <w:t>когнітивно</w:t>
      </w:r>
      <w:proofErr w:type="spellEnd"/>
      <w:r w:rsidRPr="00297785">
        <w:rPr>
          <w:rFonts w:ascii="Times New Roman" w:eastAsia="Times New Roman" w:hAnsi="Times New Roman" w:cs="Times New Roman"/>
          <w:kern w:val="0"/>
          <w:sz w:val="28"/>
          <w:szCs w:val="28"/>
          <w:lang w:val="uk-UA" w:eastAsia="uk-UA"/>
          <w14:ligatures w14:val="none"/>
        </w:rPr>
        <w:t xml:space="preserve">-семантичний каркас правової мови. Термін у правничому тексті </w:t>
      </w:r>
      <w:r w:rsidR="007D7F2E">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не лише лексична одиниця, а інструмент правового мислення, маркер концептуальної категорії, що визначає межі норми, її сферу дії та інтерпретаційні можливості. Для англомовної юридичної традиції, зокрема британської та американської, характерна висока стабільність термінів, адже зміна лексичної форми може призвести до зміни юридичного змісту, а отже до порушення принципу правової визначеності (</w:t>
      </w:r>
      <w:proofErr w:type="spellStart"/>
      <w:r w:rsidRPr="00297785">
        <w:rPr>
          <w:rFonts w:ascii="Times New Roman" w:eastAsia="Times New Roman" w:hAnsi="Times New Roman" w:cs="Times New Roman"/>
          <w:kern w:val="0"/>
          <w:sz w:val="28"/>
          <w:szCs w:val="28"/>
          <w:lang w:val="uk-UA" w:eastAsia="uk-UA"/>
          <w14:ligatures w14:val="none"/>
        </w:rPr>
        <w:t>legal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certainty</w:t>
      </w:r>
      <w:proofErr w:type="spellEnd"/>
      <w:r w:rsidRPr="00297785">
        <w:rPr>
          <w:rFonts w:ascii="Times New Roman" w:eastAsia="Times New Roman" w:hAnsi="Times New Roman" w:cs="Times New Roman"/>
          <w:kern w:val="0"/>
          <w:sz w:val="28"/>
          <w:szCs w:val="28"/>
          <w:lang w:val="uk-UA" w:eastAsia="uk-UA"/>
          <w14:ligatures w14:val="none"/>
        </w:rPr>
        <w:t>).</w:t>
      </w:r>
    </w:p>
    <w:p w14:paraId="308EB89E" w14:textId="3E06C792"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lastRenderedPageBreak/>
        <w:t xml:space="preserve">У </w:t>
      </w:r>
      <w:proofErr w:type="spellStart"/>
      <w:r w:rsidRPr="00496462">
        <w:rPr>
          <w:rFonts w:ascii="Times New Roman" w:eastAsia="Times New Roman" w:hAnsi="Times New Roman" w:cs="Times New Roman"/>
          <w:i/>
          <w:iCs/>
          <w:kern w:val="0"/>
          <w:sz w:val="28"/>
          <w:szCs w:val="28"/>
          <w:lang w:val="uk-UA" w:eastAsia="uk-UA"/>
          <w14:ligatures w14:val="none"/>
        </w:rPr>
        <w:t>The</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Human</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Rights</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Act</w:t>
      </w:r>
      <w:proofErr w:type="spellEnd"/>
      <w:r w:rsidRPr="00496462">
        <w:rPr>
          <w:rFonts w:ascii="Times New Roman" w:eastAsia="Times New Roman" w:hAnsi="Times New Roman" w:cs="Times New Roman"/>
          <w:i/>
          <w:iCs/>
          <w:kern w:val="0"/>
          <w:sz w:val="28"/>
          <w:szCs w:val="28"/>
          <w:lang w:val="uk-UA" w:eastAsia="uk-UA"/>
          <w14:ligatures w14:val="none"/>
        </w:rPr>
        <w:t xml:space="preserve"> (UK, 1998)</w:t>
      </w:r>
      <w:r w:rsidRPr="00297785">
        <w:rPr>
          <w:rFonts w:ascii="Times New Roman" w:eastAsia="Times New Roman" w:hAnsi="Times New Roman" w:cs="Times New Roman"/>
          <w:kern w:val="0"/>
          <w:sz w:val="28"/>
          <w:szCs w:val="28"/>
          <w:lang w:val="uk-UA" w:eastAsia="uk-UA"/>
          <w14:ligatures w14:val="none"/>
        </w:rPr>
        <w:t xml:space="preserve"> термінологічна система чітко структурована за предметними полями: інституційні терміни (“</w:t>
      </w:r>
      <w:proofErr w:type="spellStart"/>
      <w:r w:rsidRPr="00297785">
        <w:rPr>
          <w:rFonts w:ascii="Times New Roman" w:eastAsia="Times New Roman" w:hAnsi="Times New Roman" w:cs="Times New Roman"/>
          <w:kern w:val="0"/>
          <w:sz w:val="28"/>
          <w:szCs w:val="28"/>
          <w:lang w:val="uk-UA" w:eastAsia="uk-UA"/>
          <w14:ligatures w14:val="none"/>
        </w:rPr>
        <w:t>public</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authority</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court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tribunal</w:t>
      </w:r>
      <w:proofErr w:type="spellEnd"/>
      <w:r w:rsidRPr="00297785">
        <w:rPr>
          <w:rFonts w:ascii="Times New Roman" w:eastAsia="Times New Roman" w:hAnsi="Times New Roman" w:cs="Times New Roman"/>
          <w:kern w:val="0"/>
          <w:sz w:val="28"/>
          <w:szCs w:val="28"/>
          <w:lang w:val="uk-UA" w:eastAsia="uk-UA"/>
          <w14:ligatures w14:val="none"/>
        </w:rPr>
        <w:t>”), процедурні (“</w:t>
      </w:r>
      <w:proofErr w:type="spellStart"/>
      <w:r w:rsidRPr="00297785">
        <w:rPr>
          <w:rFonts w:ascii="Times New Roman" w:eastAsia="Times New Roman" w:hAnsi="Times New Roman" w:cs="Times New Roman"/>
          <w:kern w:val="0"/>
          <w:sz w:val="28"/>
          <w:szCs w:val="28"/>
          <w:lang w:val="uk-UA" w:eastAsia="uk-UA"/>
          <w14:ligatures w14:val="none"/>
        </w:rPr>
        <w:t>judicial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act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remedy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for</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breach</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declaration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of</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incompatibility</w:t>
      </w:r>
      <w:proofErr w:type="spellEnd"/>
      <w:r w:rsidRPr="00297785">
        <w:rPr>
          <w:rFonts w:ascii="Times New Roman" w:eastAsia="Times New Roman" w:hAnsi="Times New Roman" w:cs="Times New Roman"/>
          <w:kern w:val="0"/>
          <w:sz w:val="28"/>
          <w:szCs w:val="28"/>
          <w:lang w:val="uk-UA" w:eastAsia="uk-UA"/>
          <w14:ligatures w14:val="none"/>
        </w:rPr>
        <w:t>”), концептуально-правові (“</w:t>
      </w:r>
      <w:proofErr w:type="spellStart"/>
      <w:r w:rsidRPr="00297785">
        <w:rPr>
          <w:rFonts w:ascii="Times New Roman" w:eastAsia="Times New Roman" w:hAnsi="Times New Roman" w:cs="Times New Roman"/>
          <w:kern w:val="0"/>
          <w:sz w:val="28"/>
          <w:szCs w:val="28"/>
          <w:lang w:val="uk-UA" w:eastAsia="uk-UA"/>
          <w14:ligatures w14:val="none"/>
        </w:rPr>
        <w:t>Convention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rights</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primary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legislation</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unlawful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act</w:t>
      </w:r>
      <w:proofErr w:type="spellEnd"/>
      <w:r w:rsidRPr="00297785">
        <w:rPr>
          <w:rFonts w:ascii="Times New Roman" w:eastAsia="Times New Roman" w:hAnsi="Times New Roman" w:cs="Times New Roman"/>
          <w:kern w:val="0"/>
          <w:sz w:val="28"/>
          <w:szCs w:val="28"/>
          <w:lang w:val="uk-UA" w:eastAsia="uk-UA"/>
          <w14:ligatures w14:val="none"/>
        </w:rPr>
        <w:t xml:space="preserve">”). Кожна одиниця має не лише лінгвістичну, а й юридичну дефініцію, часто подану в самому тексті у розділі </w:t>
      </w:r>
      <w:proofErr w:type="spellStart"/>
      <w:r w:rsidRPr="00297785">
        <w:rPr>
          <w:rFonts w:ascii="Times New Roman" w:eastAsia="Times New Roman" w:hAnsi="Times New Roman" w:cs="Times New Roman"/>
          <w:kern w:val="0"/>
          <w:sz w:val="28"/>
          <w:szCs w:val="28"/>
          <w:lang w:val="uk-UA" w:eastAsia="uk-UA"/>
          <w14:ligatures w14:val="none"/>
        </w:rPr>
        <w:t>Interpretation</w:t>
      </w:r>
      <w:proofErr w:type="spellEnd"/>
      <w:r w:rsidRPr="00297785">
        <w:rPr>
          <w:rFonts w:ascii="Times New Roman" w:eastAsia="Times New Roman" w:hAnsi="Times New Roman" w:cs="Times New Roman"/>
          <w:kern w:val="0"/>
          <w:sz w:val="28"/>
          <w:szCs w:val="28"/>
          <w:lang w:val="uk-UA" w:eastAsia="uk-UA"/>
          <w14:ligatures w14:val="none"/>
        </w:rPr>
        <w:t xml:space="preserve">. Наприклад, у </w:t>
      </w:r>
      <w:proofErr w:type="spellStart"/>
      <w:r w:rsidRPr="00297785">
        <w:rPr>
          <w:rFonts w:ascii="Times New Roman" w:eastAsia="Times New Roman" w:hAnsi="Times New Roman" w:cs="Times New Roman"/>
          <w:kern w:val="0"/>
          <w:sz w:val="28"/>
          <w:szCs w:val="28"/>
          <w:lang w:val="uk-UA" w:eastAsia="uk-UA"/>
          <w14:ligatures w14:val="none"/>
        </w:rPr>
        <w:t>Section</w:t>
      </w:r>
      <w:proofErr w:type="spellEnd"/>
      <w:r w:rsidRPr="00297785">
        <w:rPr>
          <w:rFonts w:ascii="Times New Roman" w:eastAsia="Times New Roman" w:hAnsi="Times New Roman" w:cs="Times New Roman"/>
          <w:kern w:val="0"/>
          <w:sz w:val="28"/>
          <w:szCs w:val="28"/>
          <w:lang w:val="uk-UA" w:eastAsia="uk-UA"/>
          <w14:ligatures w14:val="none"/>
        </w:rPr>
        <w:t xml:space="preserve"> 6 “</w:t>
      </w:r>
      <w:proofErr w:type="spellStart"/>
      <w:r w:rsidRPr="00297785">
        <w:rPr>
          <w:rFonts w:ascii="Times New Roman" w:eastAsia="Times New Roman" w:hAnsi="Times New Roman" w:cs="Times New Roman"/>
          <w:kern w:val="0"/>
          <w:sz w:val="28"/>
          <w:szCs w:val="28"/>
          <w:lang w:val="uk-UA" w:eastAsia="uk-UA"/>
          <w14:ligatures w14:val="none"/>
        </w:rPr>
        <w:t>public</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authority</w:t>
      </w:r>
      <w:proofErr w:type="spellEnd"/>
      <w:r w:rsidRPr="00297785">
        <w:rPr>
          <w:rFonts w:ascii="Times New Roman" w:eastAsia="Times New Roman" w:hAnsi="Times New Roman" w:cs="Times New Roman"/>
          <w:kern w:val="0"/>
          <w:sz w:val="28"/>
          <w:szCs w:val="28"/>
          <w:lang w:val="uk-UA" w:eastAsia="uk-UA"/>
          <w14:ligatures w14:val="none"/>
        </w:rPr>
        <w:t>” визначається як будь-який орган, який виконує публічні функції, що надає терміну конкретну правову наповненість. Завдяки такому підходу забезпечується функціональна одноманітність термінів у межах усього правового поля від парламентських актів до судової практики.</w:t>
      </w:r>
    </w:p>
    <w:p w14:paraId="6E4D4DDA" w14:textId="0F791F88"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У </w:t>
      </w:r>
      <w:proofErr w:type="spellStart"/>
      <w:r w:rsidRPr="00496462">
        <w:rPr>
          <w:rFonts w:ascii="Times New Roman" w:eastAsia="Times New Roman" w:hAnsi="Times New Roman" w:cs="Times New Roman"/>
          <w:i/>
          <w:iCs/>
          <w:kern w:val="0"/>
          <w:sz w:val="28"/>
          <w:szCs w:val="28"/>
          <w:lang w:val="uk-UA" w:eastAsia="uk-UA"/>
          <w14:ligatures w14:val="none"/>
        </w:rPr>
        <w:t>The</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Constitution</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of</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the</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United</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States</w:t>
      </w:r>
      <w:proofErr w:type="spellEnd"/>
      <w:r w:rsidRPr="00297785">
        <w:rPr>
          <w:rFonts w:ascii="Times New Roman" w:eastAsia="Times New Roman" w:hAnsi="Times New Roman" w:cs="Times New Roman"/>
          <w:kern w:val="0"/>
          <w:sz w:val="28"/>
          <w:szCs w:val="28"/>
          <w:lang w:val="uk-UA" w:eastAsia="uk-UA"/>
          <w14:ligatures w14:val="none"/>
        </w:rPr>
        <w:t xml:space="preserve"> термінологічна система відображає історико-правову спадкоємність і концепти, що стали стрижневими для американської юриспруденції. Такі одиниці, як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impeachment</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due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process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law</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habeas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corpus</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the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supreme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law</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the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land</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мають усталену інтерпретацію, вироблену судовими органами. Наприклад,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due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process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law</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у П’ятій і Чотирнадцятій поправках визначає фундаментальний принцип правосуддя </w:t>
      </w:r>
      <w:r w:rsidR="00496462">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гарантію справедливого судового процесу.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Habeas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corpus</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є латинізованим терміном, що походить із середньовічного права Англії й означає право особи бути приведеною до суду, аби перевірити законність її затримання. Подібні латинізми виконують роль культурно-правових «якорів», що поєднують сучасну правову мову з історичними джерелами права.</w:t>
      </w:r>
    </w:p>
    <w:p w14:paraId="26B096D6" w14:textId="3880EED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Семантична організація юридичної термінології ґрунтується на принципах точності, однозначності та інтерпретаційної сталості. Кожен термін позначає певну правову концепцію</w:t>
      </w:r>
      <w:r w:rsidR="00496462">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liability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jurisdiction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negligence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statute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precedent</w:t>
      </w:r>
      <w:proofErr w:type="spellEnd"/>
      <w:r w:rsidR="00496462">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і не допускає метафоричного або емоційного вживання. Наприклад, у </w:t>
      </w:r>
      <w:proofErr w:type="spellStart"/>
      <w:r w:rsidRPr="00496462">
        <w:rPr>
          <w:rFonts w:ascii="Times New Roman" w:eastAsia="Times New Roman" w:hAnsi="Times New Roman" w:cs="Times New Roman"/>
          <w:i/>
          <w:iCs/>
          <w:kern w:val="0"/>
          <w:sz w:val="28"/>
          <w:szCs w:val="28"/>
          <w:lang w:val="uk-UA" w:eastAsia="uk-UA"/>
          <w14:ligatures w14:val="none"/>
        </w:rPr>
        <w:t>European</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Convention</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on</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Human</w:t>
      </w:r>
      <w:proofErr w:type="spellEnd"/>
      <w:r w:rsidRPr="00496462">
        <w:rPr>
          <w:rFonts w:ascii="Times New Roman" w:eastAsia="Times New Roman" w:hAnsi="Times New Roman" w:cs="Times New Roman"/>
          <w:i/>
          <w:iCs/>
          <w:kern w:val="0"/>
          <w:sz w:val="28"/>
          <w:szCs w:val="28"/>
          <w:lang w:val="uk-UA" w:eastAsia="uk-UA"/>
          <w14:ligatures w14:val="none"/>
        </w:rPr>
        <w:t xml:space="preserve"> </w:t>
      </w:r>
      <w:proofErr w:type="spellStart"/>
      <w:r w:rsidRPr="00496462">
        <w:rPr>
          <w:rFonts w:ascii="Times New Roman" w:eastAsia="Times New Roman" w:hAnsi="Times New Roman" w:cs="Times New Roman"/>
          <w:i/>
          <w:iCs/>
          <w:kern w:val="0"/>
          <w:sz w:val="28"/>
          <w:szCs w:val="28"/>
          <w:lang w:val="uk-UA" w:eastAsia="uk-UA"/>
          <w14:ligatures w14:val="none"/>
        </w:rPr>
        <w:t>Rights</w:t>
      </w:r>
      <w:proofErr w:type="spellEnd"/>
      <w:r w:rsidRPr="00297785">
        <w:rPr>
          <w:rFonts w:ascii="Times New Roman" w:eastAsia="Times New Roman" w:hAnsi="Times New Roman" w:cs="Times New Roman"/>
          <w:kern w:val="0"/>
          <w:sz w:val="28"/>
          <w:szCs w:val="28"/>
          <w:lang w:val="uk-UA" w:eastAsia="uk-UA"/>
          <w14:ligatures w14:val="none"/>
        </w:rPr>
        <w:t xml:space="preserve"> термін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jurisdiction</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не означає «територію», як у загальній мові, а визначає межі компетенції держави-учасниці у сфері правового регулювання. Така вузька спеціалізація значень забезпечує внутрішню логіку права, де кожна одиниця прив’язана до </w:t>
      </w:r>
      <w:r w:rsidRPr="00297785">
        <w:rPr>
          <w:rFonts w:ascii="Times New Roman" w:eastAsia="Times New Roman" w:hAnsi="Times New Roman" w:cs="Times New Roman"/>
          <w:kern w:val="0"/>
          <w:sz w:val="28"/>
          <w:szCs w:val="28"/>
          <w:lang w:val="uk-UA" w:eastAsia="uk-UA"/>
          <w14:ligatures w14:val="none"/>
        </w:rPr>
        <w:lastRenderedPageBreak/>
        <w:t>певної функції: визначення суб’єктів, об’єктів, процедур або наслідків юридичної дії.</w:t>
      </w:r>
    </w:p>
    <w:p w14:paraId="5F976648" w14:textId="507B104C"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Важливою особливістю юридичної термінології є її </w:t>
      </w:r>
      <w:r w:rsidRPr="00496462">
        <w:rPr>
          <w:rFonts w:ascii="Times New Roman" w:eastAsia="Times New Roman" w:hAnsi="Times New Roman" w:cs="Times New Roman"/>
          <w:kern w:val="0"/>
          <w:sz w:val="28"/>
          <w:szCs w:val="28"/>
          <w:lang w:val="uk-UA" w:eastAsia="uk-UA"/>
          <w14:ligatures w14:val="none"/>
        </w:rPr>
        <w:t>системність і внутрішня взаємозалежність</w:t>
      </w:r>
      <w:r w:rsidRPr="00297785">
        <w:rPr>
          <w:rFonts w:ascii="Times New Roman" w:eastAsia="Times New Roman" w:hAnsi="Times New Roman" w:cs="Times New Roman"/>
          <w:kern w:val="0"/>
          <w:sz w:val="28"/>
          <w:szCs w:val="28"/>
          <w:lang w:val="uk-UA" w:eastAsia="uk-UA"/>
          <w14:ligatures w14:val="none"/>
        </w:rPr>
        <w:t xml:space="preserve">. Терміни функціонують не ізольовано, а у складі терміносистем </w:t>
      </w:r>
      <w:r w:rsidR="00496462">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взаємопов’язаних лексичних груп, що утворюють тематичні поля: кримінальне право (</w:t>
      </w:r>
      <w:proofErr w:type="spellStart"/>
      <w:r w:rsidRPr="00297785">
        <w:rPr>
          <w:rFonts w:ascii="Times New Roman" w:eastAsia="Times New Roman" w:hAnsi="Times New Roman" w:cs="Times New Roman"/>
          <w:i/>
          <w:iCs/>
          <w:kern w:val="0"/>
          <w:sz w:val="28"/>
          <w:szCs w:val="28"/>
          <w:lang w:val="uk-UA" w:eastAsia="uk-UA"/>
          <w14:ligatures w14:val="none"/>
        </w:rPr>
        <w:t>offence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sentence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appeal</w:t>
      </w:r>
      <w:proofErr w:type="spellEnd"/>
      <w:r w:rsidRPr="00297785">
        <w:rPr>
          <w:rFonts w:ascii="Times New Roman" w:eastAsia="Times New Roman" w:hAnsi="Times New Roman" w:cs="Times New Roman"/>
          <w:kern w:val="0"/>
          <w:sz w:val="28"/>
          <w:szCs w:val="28"/>
          <w:lang w:val="uk-UA" w:eastAsia="uk-UA"/>
          <w14:ligatures w14:val="none"/>
        </w:rPr>
        <w:t>), цивільне (</w:t>
      </w:r>
      <w:proofErr w:type="spellStart"/>
      <w:r w:rsidRPr="00297785">
        <w:rPr>
          <w:rFonts w:ascii="Times New Roman" w:eastAsia="Times New Roman" w:hAnsi="Times New Roman" w:cs="Times New Roman"/>
          <w:i/>
          <w:iCs/>
          <w:kern w:val="0"/>
          <w:sz w:val="28"/>
          <w:szCs w:val="28"/>
          <w:lang w:val="uk-UA" w:eastAsia="uk-UA"/>
          <w14:ligatures w14:val="none"/>
        </w:rPr>
        <w:t>contract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liability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damages</w:t>
      </w:r>
      <w:proofErr w:type="spellEnd"/>
      <w:r w:rsidRPr="00297785">
        <w:rPr>
          <w:rFonts w:ascii="Times New Roman" w:eastAsia="Times New Roman" w:hAnsi="Times New Roman" w:cs="Times New Roman"/>
          <w:kern w:val="0"/>
          <w:sz w:val="28"/>
          <w:szCs w:val="28"/>
          <w:lang w:val="uk-UA" w:eastAsia="uk-UA"/>
          <w14:ligatures w14:val="none"/>
        </w:rPr>
        <w:t>), конституційне (</w:t>
      </w:r>
      <w:proofErr w:type="spellStart"/>
      <w:r w:rsidRPr="00297785">
        <w:rPr>
          <w:rFonts w:ascii="Times New Roman" w:eastAsia="Times New Roman" w:hAnsi="Times New Roman" w:cs="Times New Roman"/>
          <w:i/>
          <w:iCs/>
          <w:kern w:val="0"/>
          <w:sz w:val="28"/>
          <w:szCs w:val="28"/>
          <w:lang w:val="uk-UA" w:eastAsia="uk-UA"/>
          <w14:ligatures w14:val="none"/>
        </w:rPr>
        <w:t>sovereignty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federalism</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amendment</w:t>
      </w:r>
      <w:proofErr w:type="spellEnd"/>
      <w:r w:rsidRPr="00297785">
        <w:rPr>
          <w:rFonts w:ascii="Times New Roman" w:eastAsia="Times New Roman" w:hAnsi="Times New Roman" w:cs="Times New Roman"/>
          <w:kern w:val="0"/>
          <w:sz w:val="28"/>
          <w:szCs w:val="28"/>
          <w:lang w:val="uk-UA" w:eastAsia="uk-UA"/>
          <w14:ligatures w14:val="none"/>
        </w:rPr>
        <w:t>), міжнародне (</w:t>
      </w:r>
      <w:proofErr w:type="spellStart"/>
      <w:r w:rsidRPr="00297785">
        <w:rPr>
          <w:rFonts w:ascii="Times New Roman" w:eastAsia="Times New Roman" w:hAnsi="Times New Roman" w:cs="Times New Roman"/>
          <w:i/>
          <w:iCs/>
          <w:kern w:val="0"/>
          <w:sz w:val="28"/>
          <w:szCs w:val="28"/>
          <w:lang w:val="uk-UA" w:eastAsia="uk-UA"/>
          <w14:ligatures w14:val="none"/>
        </w:rPr>
        <w:t>ratification</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treaty</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sanction</w:t>
      </w:r>
      <w:proofErr w:type="spellEnd"/>
      <w:r w:rsidRPr="00297785">
        <w:rPr>
          <w:rFonts w:ascii="Times New Roman" w:eastAsia="Times New Roman" w:hAnsi="Times New Roman" w:cs="Times New Roman"/>
          <w:kern w:val="0"/>
          <w:sz w:val="28"/>
          <w:szCs w:val="28"/>
          <w:lang w:val="uk-UA" w:eastAsia="uk-UA"/>
          <w14:ligatures w14:val="none"/>
        </w:rPr>
        <w:t xml:space="preserve">). У межах таких полів спостерігається ієрархія понять — від </w:t>
      </w:r>
      <w:proofErr w:type="spellStart"/>
      <w:r w:rsidRPr="00297785">
        <w:rPr>
          <w:rFonts w:ascii="Times New Roman" w:eastAsia="Times New Roman" w:hAnsi="Times New Roman" w:cs="Times New Roman"/>
          <w:kern w:val="0"/>
          <w:sz w:val="28"/>
          <w:szCs w:val="28"/>
          <w:lang w:val="uk-UA" w:eastAsia="uk-UA"/>
          <w14:ligatures w14:val="none"/>
        </w:rPr>
        <w:t>гіперонімів</w:t>
      </w:r>
      <w:proofErr w:type="spellEnd"/>
      <w:r w:rsidRPr="00297785">
        <w:rPr>
          <w:rFonts w:ascii="Times New Roman" w:eastAsia="Times New Roman" w:hAnsi="Times New Roman" w:cs="Times New Roman"/>
          <w:kern w:val="0"/>
          <w:sz w:val="28"/>
          <w:szCs w:val="28"/>
          <w:lang w:val="uk-UA" w:eastAsia="uk-UA"/>
          <w14:ligatures w14:val="none"/>
        </w:rPr>
        <w:t xml:space="preserve"> до гіпонімів, де, наприклад,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contract</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є родовим поняттям, а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lease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agreement</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employment</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contract</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sale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goods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contract</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видовими. Ця ієрархія визначає не лише лексичні зв’язки, а й юридичну логіку </w:t>
      </w:r>
      <w:proofErr w:type="spellStart"/>
      <w:r w:rsidRPr="00297785">
        <w:rPr>
          <w:rFonts w:ascii="Times New Roman" w:eastAsia="Times New Roman" w:hAnsi="Times New Roman" w:cs="Times New Roman"/>
          <w:kern w:val="0"/>
          <w:sz w:val="28"/>
          <w:szCs w:val="28"/>
          <w:lang w:val="uk-UA" w:eastAsia="uk-UA"/>
          <w14:ligatures w14:val="none"/>
        </w:rPr>
        <w:t>нормотворення</w:t>
      </w:r>
      <w:proofErr w:type="spellEnd"/>
      <w:r w:rsidRPr="00297785">
        <w:rPr>
          <w:rFonts w:ascii="Times New Roman" w:eastAsia="Times New Roman" w:hAnsi="Times New Roman" w:cs="Times New Roman"/>
          <w:kern w:val="0"/>
          <w:sz w:val="28"/>
          <w:szCs w:val="28"/>
          <w:lang w:val="uk-UA" w:eastAsia="uk-UA"/>
          <w14:ligatures w14:val="none"/>
        </w:rPr>
        <w:t>.</w:t>
      </w:r>
    </w:p>
    <w:p w14:paraId="4E3BD07E" w14:textId="1CC9A8E4"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Суттєвим компонентом англомовної правничої терміносистеми є </w:t>
      </w:r>
      <w:r w:rsidRPr="00496462">
        <w:rPr>
          <w:rFonts w:ascii="Times New Roman" w:eastAsia="Times New Roman" w:hAnsi="Times New Roman" w:cs="Times New Roman"/>
          <w:kern w:val="0"/>
          <w:sz w:val="28"/>
          <w:szCs w:val="28"/>
          <w:lang w:val="uk-UA" w:eastAsia="uk-UA"/>
          <w14:ligatures w14:val="none"/>
        </w:rPr>
        <w:t>дублети та триплети</w:t>
      </w:r>
      <w:r w:rsidRPr="00297785">
        <w:rPr>
          <w:rFonts w:ascii="Times New Roman" w:eastAsia="Times New Roman" w:hAnsi="Times New Roman" w:cs="Times New Roman"/>
          <w:kern w:val="0"/>
          <w:sz w:val="28"/>
          <w:szCs w:val="28"/>
          <w:lang w:val="uk-UA" w:eastAsia="uk-UA"/>
          <w14:ligatures w14:val="none"/>
        </w:rPr>
        <w:t xml:space="preserve"> </w:t>
      </w:r>
      <w:r w:rsidR="00496462">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лексичні сполуки, що походять із різних </w:t>
      </w:r>
      <w:proofErr w:type="spellStart"/>
      <w:r w:rsidRPr="00297785">
        <w:rPr>
          <w:rFonts w:ascii="Times New Roman" w:eastAsia="Times New Roman" w:hAnsi="Times New Roman" w:cs="Times New Roman"/>
          <w:kern w:val="0"/>
          <w:sz w:val="28"/>
          <w:szCs w:val="28"/>
          <w:lang w:val="uk-UA" w:eastAsia="uk-UA"/>
          <w14:ligatures w14:val="none"/>
        </w:rPr>
        <w:t>мовних</w:t>
      </w:r>
      <w:proofErr w:type="spellEnd"/>
      <w:r w:rsidRPr="00297785">
        <w:rPr>
          <w:rFonts w:ascii="Times New Roman" w:eastAsia="Times New Roman" w:hAnsi="Times New Roman" w:cs="Times New Roman"/>
          <w:kern w:val="0"/>
          <w:sz w:val="28"/>
          <w:szCs w:val="28"/>
          <w:lang w:val="uk-UA" w:eastAsia="uk-UA"/>
          <w14:ligatures w14:val="none"/>
        </w:rPr>
        <w:t xml:space="preserve"> джерел і закріпилися у фіксованих формулах: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null</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and</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void</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англ</w:t>
      </w:r>
      <w:proofErr w:type="spellEnd"/>
      <w:r w:rsidRPr="00297785">
        <w:rPr>
          <w:rFonts w:ascii="Times New Roman" w:eastAsia="Times New Roman" w:hAnsi="Times New Roman" w:cs="Times New Roman"/>
          <w:kern w:val="0"/>
          <w:sz w:val="28"/>
          <w:szCs w:val="28"/>
          <w:lang w:val="uk-UA" w:eastAsia="uk-UA"/>
          <w14:ligatures w14:val="none"/>
        </w:rPr>
        <w:t xml:space="preserve">. + </w:t>
      </w:r>
      <w:proofErr w:type="spellStart"/>
      <w:r w:rsidRPr="00297785">
        <w:rPr>
          <w:rFonts w:ascii="Times New Roman" w:eastAsia="Times New Roman" w:hAnsi="Times New Roman" w:cs="Times New Roman"/>
          <w:kern w:val="0"/>
          <w:sz w:val="28"/>
          <w:szCs w:val="28"/>
          <w:lang w:val="uk-UA" w:eastAsia="uk-UA"/>
          <w14:ligatures w14:val="none"/>
        </w:rPr>
        <w:t>франц</w:t>
      </w:r>
      <w:proofErr w:type="spellEnd"/>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cease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and</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desist</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староангл</w:t>
      </w:r>
      <w:proofErr w:type="spellEnd"/>
      <w:r w:rsidRPr="00297785">
        <w:rPr>
          <w:rFonts w:ascii="Times New Roman" w:eastAsia="Times New Roman" w:hAnsi="Times New Roman" w:cs="Times New Roman"/>
          <w:kern w:val="0"/>
          <w:sz w:val="28"/>
          <w:szCs w:val="28"/>
          <w:lang w:val="uk-UA" w:eastAsia="uk-UA"/>
          <w14:ligatures w14:val="none"/>
        </w:rPr>
        <w:t xml:space="preserve">. + лат.),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terms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and</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conditions</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fit</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and</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proper</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Такі структури мають історичне походження </w:t>
      </w:r>
      <w:r w:rsidR="00496462">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вони виникли в період двомовності англо-норманського права і сьогодні виконують семантично-зміцнювальну функцію, посилюючи однозначність тлумачення.</w:t>
      </w:r>
    </w:p>
    <w:p w14:paraId="67BA40AC" w14:textId="3459901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Помітною рисою юридичної термінології є </w:t>
      </w:r>
      <w:r w:rsidRPr="00496462">
        <w:rPr>
          <w:rFonts w:ascii="Times New Roman" w:eastAsia="Times New Roman" w:hAnsi="Times New Roman" w:cs="Times New Roman"/>
          <w:kern w:val="0"/>
          <w:sz w:val="28"/>
          <w:szCs w:val="28"/>
          <w:lang w:val="uk-UA" w:eastAsia="uk-UA"/>
          <w14:ligatures w14:val="none"/>
        </w:rPr>
        <w:t>висока частка латинізмів</w:t>
      </w:r>
      <w:r w:rsidRPr="00297785">
        <w:rPr>
          <w:rFonts w:ascii="Times New Roman" w:eastAsia="Times New Roman" w:hAnsi="Times New Roman" w:cs="Times New Roman"/>
          <w:kern w:val="0"/>
          <w:sz w:val="28"/>
          <w:szCs w:val="28"/>
          <w:lang w:val="uk-UA" w:eastAsia="uk-UA"/>
          <w14:ligatures w14:val="none"/>
        </w:rPr>
        <w:t xml:space="preserve">, які залишаються незмінними навіть у сучасних англомовних документах: </w:t>
      </w:r>
      <w:proofErr w:type="spellStart"/>
      <w:r w:rsidRPr="00297785">
        <w:rPr>
          <w:rFonts w:ascii="Times New Roman" w:eastAsia="Times New Roman" w:hAnsi="Times New Roman" w:cs="Times New Roman"/>
          <w:i/>
          <w:iCs/>
          <w:kern w:val="0"/>
          <w:sz w:val="28"/>
          <w:szCs w:val="28"/>
          <w:lang w:val="uk-UA" w:eastAsia="uk-UA"/>
          <w14:ligatures w14:val="none"/>
        </w:rPr>
        <w:t>inter</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alia</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bona</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fide</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ultra</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vires</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ipso</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facto</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mens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rea</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prima</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facie</w:t>
      </w:r>
      <w:proofErr w:type="spellEnd"/>
      <w:r w:rsidRPr="00297785">
        <w:rPr>
          <w:rFonts w:ascii="Times New Roman" w:eastAsia="Times New Roman" w:hAnsi="Times New Roman" w:cs="Times New Roman"/>
          <w:kern w:val="0"/>
          <w:sz w:val="28"/>
          <w:szCs w:val="28"/>
          <w:lang w:val="uk-UA" w:eastAsia="uk-UA"/>
          <w14:ligatures w14:val="none"/>
        </w:rPr>
        <w:t xml:space="preserve">. Їхня функція </w:t>
      </w:r>
      <w:r w:rsidR="00496462">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кодифікація доктринальних понять, що не мають точних аналогів у сучасній англійській. Наприклад, </w:t>
      </w:r>
      <w:proofErr w:type="spellStart"/>
      <w:r w:rsidRPr="00297785">
        <w:rPr>
          <w:rFonts w:ascii="Times New Roman" w:eastAsia="Times New Roman" w:hAnsi="Times New Roman" w:cs="Times New Roman"/>
          <w:i/>
          <w:iCs/>
          <w:kern w:val="0"/>
          <w:sz w:val="28"/>
          <w:szCs w:val="28"/>
          <w:lang w:val="uk-UA" w:eastAsia="uk-UA"/>
          <w14:ligatures w14:val="none"/>
        </w:rPr>
        <w:t>ultra</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vires</w:t>
      </w:r>
      <w:proofErr w:type="spellEnd"/>
      <w:r w:rsidRPr="00297785">
        <w:rPr>
          <w:rFonts w:ascii="Times New Roman" w:eastAsia="Times New Roman" w:hAnsi="Times New Roman" w:cs="Times New Roman"/>
          <w:kern w:val="0"/>
          <w:sz w:val="28"/>
          <w:szCs w:val="28"/>
          <w:lang w:val="uk-UA" w:eastAsia="uk-UA"/>
          <w14:ligatures w14:val="none"/>
        </w:rPr>
        <w:t xml:space="preserve"> позначає дії, здійснені поза межами компетенції органу, а </w:t>
      </w:r>
      <w:proofErr w:type="spellStart"/>
      <w:r w:rsidRPr="00297785">
        <w:rPr>
          <w:rFonts w:ascii="Times New Roman" w:eastAsia="Times New Roman" w:hAnsi="Times New Roman" w:cs="Times New Roman"/>
          <w:i/>
          <w:iCs/>
          <w:kern w:val="0"/>
          <w:sz w:val="28"/>
          <w:szCs w:val="28"/>
          <w:lang w:val="uk-UA" w:eastAsia="uk-UA"/>
          <w14:ligatures w14:val="none"/>
        </w:rPr>
        <w:t>mens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rea</w:t>
      </w:r>
      <w:proofErr w:type="spellEnd"/>
      <w:r w:rsidRPr="00297785">
        <w:rPr>
          <w:rFonts w:ascii="Times New Roman" w:eastAsia="Times New Roman" w:hAnsi="Times New Roman" w:cs="Times New Roman"/>
          <w:kern w:val="0"/>
          <w:sz w:val="28"/>
          <w:szCs w:val="28"/>
          <w:lang w:val="uk-UA" w:eastAsia="uk-UA"/>
          <w14:ligatures w14:val="none"/>
        </w:rPr>
        <w:t xml:space="preserve"> психічний елемент злочину. Ці латинізми забезпечують універсальність юридичної мови, дозволяючи зберігати однакове тлумачення в різних юрисдикціях.</w:t>
      </w:r>
    </w:p>
    <w:p w14:paraId="6F4FEA96" w14:textId="507B149F"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Окрему групу становлять </w:t>
      </w:r>
      <w:r w:rsidRPr="00CE14CA">
        <w:rPr>
          <w:rFonts w:ascii="Times New Roman" w:eastAsia="Times New Roman" w:hAnsi="Times New Roman" w:cs="Times New Roman"/>
          <w:kern w:val="0"/>
          <w:sz w:val="28"/>
          <w:szCs w:val="28"/>
          <w:lang w:val="uk-UA" w:eastAsia="uk-UA"/>
          <w14:ligatures w14:val="none"/>
        </w:rPr>
        <w:t>терміни-композити та аналітичні конструкції</w:t>
      </w:r>
      <w:r w:rsidRPr="00297785">
        <w:rPr>
          <w:rFonts w:ascii="Times New Roman" w:eastAsia="Times New Roman" w:hAnsi="Times New Roman" w:cs="Times New Roman"/>
          <w:kern w:val="0"/>
          <w:sz w:val="28"/>
          <w:szCs w:val="28"/>
          <w:lang w:val="uk-UA" w:eastAsia="uk-UA"/>
          <w14:ligatures w14:val="none"/>
        </w:rPr>
        <w:t xml:space="preserve">, які конкретизують правові відносини: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breach</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contract</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duty</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care</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standard</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proof</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burden</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evidence</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Такі одиниці виконують функцію </w:t>
      </w:r>
      <w:r w:rsidRPr="00297785">
        <w:rPr>
          <w:rFonts w:ascii="Times New Roman" w:eastAsia="Times New Roman" w:hAnsi="Times New Roman" w:cs="Times New Roman"/>
          <w:kern w:val="0"/>
          <w:sz w:val="28"/>
          <w:szCs w:val="28"/>
          <w:lang w:val="uk-UA" w:eastAsia="uk-UA"/>
          <w14:ligatures w14:val="none"/>
        </w:rPr>
        <w:lastRenderedPageBreak/>
        <w:t xml:space="preserve">семантичного ущільнення </w:t>
      </w:r>
      <w:r w:rsidR="00CE14CA">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кілька слів утворюють єдине поняття, що позначає юридичну категорію або процес. Це характерна риса англомовної юридичної мови, яка тяжіє до аналітичності й </w:t>
      </w:r>
      <w:proofErr w:type="spellStart"/>
      <w:r w:rsidRPr="00297785">
        <w:rPr>
          <w:rFonts w:ascii="Times New Roman" w:eastAsia="Times New Roman" w:hAnsi="Times New Roman" w:cs="Times New Roman"/>
          <w:kern w:val="0"/>
          <w:sz w:val="28"/>
          <w:szCs w:val="28"/>
          <w:lang w:val="uk-UA" w:eastAsia="uk-UA"/>
          <w14:ligatures w14:val="none"/>
        </w:rPr>
        <w:t>номінативності</w:t>
      </w:r>
      <w:proofErr w:type="spellEnd"/>
      <w:r w:rsidRPr="00297785">
        <w:rPr>
          <w:rFonts w:ascii="Times New Roman" w:eastAsia="Times New Roman" w:hAnsi="Times New Roman" w:cs="Times New Roman"/>
          <w:kern w:val="0"/>
          <w:sz w:val="28"/>
          <w:szCs w:val="28"/>
          <w:lang w:val="uk-UA" w:eastAsia="uk-UA"/>
          <w14:ligatures w14:val="none"/>
        </w:rPr>
        <w:t>.</w:t>
      </w:r>
    </w:p>
    <w:p w14:paraId="67E7701B" w14:textId="61ECCA99"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Таким чином, термінологічна підсистема англомовного юридичного дискурсу є закритою, стабільною та </w:t>
      </w:r>
      <w:proofErr w:type="spellStart"/>
      <w:r w:rsidRPr="00297785">
        <w:rPr>
          <w:rFonts w:ascii="Times New Roman" w:eastAsia="Times New Roman" w:hAnsi="Times New Roman" w:cs="Times New Roman"/>
          <w:kern w:val="0"/>
          <w:sz w:val="28"/>
          <w:szCs w:val="28"/>
          <w:lang w:val="uk-UA" w:eastAsia="uk-UA"/>
          <w14:ligatures w14:val="none"/>
        </w:rPr>
        <w:t>високорегламентованою</w:t>
      </w:r>
      <w:proofErr w:type="spellEnd"/>
      <w:r w:rsidRPr="00297785">
        <w:rPr>
          <w:rFonts w:ascii="Times New Roman" w:eastAsia="Times New Roman" w:hAnsi="Times New Roman" w:cs="Times New Roman"/>
          <w:kern w:val="0"/>
          <w:sz w:val="28"/>
          <w:szCs w:val="28"/>
          <w:lang w:val="uk-UA" w:eastAsia="uk-UA"/>
          <w14:ligatures w14:val="none"/>
        </w:rPr>
        <w:t xml:space="preserve">. Її основні риси </w:t>
      </w:r>
      <w:r w:rsidR="00CE14CA">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концептуальна точність, семантична стабільність, системність і спадкоємність. Саме вона формує когнітивну рамку права, у межах якої лексика набуває не просто інформаційного, а нормативного статусу. У результаті юридичний термін у таких текстах </w:t>
      </w:r>
      <w:r w:rsidR="00CE14CA">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це не лише слово, а </w:t>
      </w:r>
      <w:proofErr w:type="spellStart"/>
      <w:r w:rsidRPr="00297785">
        <w:rPr>
          <w:rFonts w:ascii="Times New Roman" w:eastAsia="Times New Roman" w:hAnsi="Times New Roman" w:cs="Times New Roman"/>
          <w:kern w:val="0"/>
          <w:sz w:val="28"/>
          <w:szCs w:val="28"/>
          <w:lang w:val="uk-UA" w:eastAsia="uk-UA"/>
          <w14:ligatures w14:val="none"/>
        </w:rPr>
        <w:t>мовна</w:t>
      </w:r>
      <w:proofErr w:type="spellEnd"/>
      <w:r w:rsidRPr="00297785">
        <w:rPr>
          <w:rFonts w:ascii="Times New Roman" w:eastAsia="Times New Roman" w:hAnsi="Times New Roman" w:cs="Times New Roman"/>
          <w:kern w:val="0"/>
          <w:sz w:val="28"/>
          <w:szCs w:val="28"/>
          <w:lang w:val="uk-UA" w:eastAsia="uk-UA"/>
          <w14:ligatures w14:val="none"/>
        </w:rPr>
        <w:t xml:space="preserve"> формула правової реальності, у якій мова перестає бути засобом опису й перетворюється на механізм творення юридичних фактів.</w:t>
      </w:r>
    </w:p>
    <w:p w14:paraId="5B02A753" w14:textId="5C8CC92E"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E14CA">
        <w:rPr>
          <w:rFonts w:ascii="Times New Roman" w:eastAsia="Times New Roman" w:hAnsi="Times New Roman" w:cs="Times New Roman"/>
          <w:kern w:val="0"/>
          <w:sz w:val="28"/>
          <w:szCs w:val="28"/>
          <w:lang w:val="uk-UA" w:eastAsia="uk-UA"/>
          <w14:ligatures w14:val="none"/>
        </w:rPr>
        <w:t>Модально-нормативні засоби</w:t>
      </w:r>
      <w:r w:rsidRPr="00297785">
        <w:rPr>
          <w:rFonts w:ascii="Times New Roman" w:eastAsia="Times New Roman" w:hAnsi="Times New Roman" w:cs="Times New Roman"/>
          <w:kern w:val="0"/>
          <w:sz w:val="28"/>
          <w:szCs w:val="28"/>
          <w:lang w:val="uk-UA" w:eastAsia="uk-UA"/>
          <w14:ligatures w14:val="none"/>
        </w:rPr>
        <w:t xml:space="preserve"> становлять одну з ключових граматичних підсистем англомовного юридичного дискурсу, адже саме через них виражається основна прагматична функція права </w:t>
      </w:r>
      <w:r w:rsidR="00CE14CA">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регулювання поведінки суб’єктів через встановлення обов’язків, дозволів або заборон. Вони виступають граматичними індикаторами юридичної сили висловлення, тобто визначають, чи є положення норми імперативним, диспозитивним чи факультативним. Саме модальні дієслова створюють семантичну рамку норми, перетворюючи висловлювання на юридично обов’язкове або потенційно можливе. У цьому контексті модальність у юридичній мові — не просто граматична категорія, а механізм нормативної інтерпретації, що безпосередньо впливає на юридичні наслідки.</w:t>
      </w:r>
    </w:p>
    <w:p w14:paraId="0FD9F705" w14:textId="7777777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Основний набір модальних дієслів у правничих текстах утворюють </w:t>
      </w:r>
      <w:proofErr w:type="spellStart"/>
      <w:r w:rsidRPr="00CB4514">
        <w:rPr>
          <w:rFonts w:ascii="Times New Roman" w:eastAsia="Times New Roman" w:hAnsi="Times New Roman" w:cs="Times New Roman"/>
          <w:i/>
          <w:iCs/>
          <w:kern w:val="0"/>
          <w:sz w:val="28"/>
          <w:szCs w:val="28"/>
          <w:lang w:val="uk-UA" w:eastAsia="uk-UA"/>
          <w14:ligatures w14:val="none"/>
        </w:rPr>
        <w:t>shall</w:t>
      </w:r>
      <w:proofErr w:type="spellEnd"/>
      <w:r w:rsidRPr="00CB4514">
        <w:rPr>
          <w:rFonts w:ascii="Times New Roman" w:eastAsia="Times New Roman" w:hAnsi="Times New Roman" w:cs="Times New Roman"/>
          <w:i/>
          <w:iCs/>
          <w:kern w:val="0"/>
          <w:sz w:val="28"/>
          <w:szCs w:val="28"/>
          <w:lang w:val="uk-UA" w:eastAsia="uk-UA"/>
          <w14:ligatures w14:val="none"/>
        </w:rPr>
        <w:t xml:space="preserve">, </w:t>
      </w:r>
      <w:proofErr w:type="spellStart"/>
      <w:r w:rsidRPr="00CB4514">
        <w:rPr>
          <w:rFonts w:ascii="Times New Roman" w:eastAsia="Times New Roman" w:hAnsi="Times New Roman" w:cs="Times New Roman"/>
          <w:i/>
          <w:iCs/>
          <w:kern w:val="0"/>
          <w:sz w:val="28"/>
          <w:szCs w:val="28"/>
          <w:lang w:val="uk-UA" w:eastAsia="uk-UA"/>
          <w14:ligatures w14:val="none"/>
        </w:rPr>
        <w:t>must</w:t>
      </w:r>
      <w:proofErr w:type="spellEnd"/>
      <w:r w:rsidRPr="00CB4514">
        <w:rPr>
          <w:rFonts w:ascii="Times New Roman" w:eastAsia="Times New Roman" w:hAnsi="Times New Roman" w:cs="Times New Roman"/>
          <w:i/>
          <w:iCs/>
          <w:kern w:val="0"/>
          <w:sz w:val="28"/>
          <w:szCs w:val="28"/>
          <w:lang w:val="uk-UA" w:eastAsia="uk-UA"/>
          <w14:ligatures w14:val="none"/>
        </w:rPr>
        <w:t xml:space="preserve">, </w:t>
      </w:r>
      <w:proofErr w:type="spellStart"/>
      <w:r w:rsidRPr="00CB4514">
        <w:rPr>
          <w:rFonts w:ascii="Times New Roman" w:eastAsia="Times New Roman" w:hAnsi="Times New Roman" w:cs="Times New Roman"/>
          <w:i/>
          <w:iCs/>
          <w:kern w:val="0"/>
          <w:sz w:val="28"/>
          <w:szCs w:val="28"/>
          <w:lang w:val="uk-UA" w:eastAsia="uk-UA"/>
          <w14:ligatures w14:val="none"/>
        </w:rPr>
        <w:t>may</w:t>
      </w:r>
      <w:proofErr w:type="spellEnd"/>
      <w:r w:rsidRPr="00CB4514">
        <w:rPr>
          <w:rFonts w:ascii="Times New Roman" w:eastAsia="Times New Roman" w:hAnsi="Times New Roman" w:cs="Times New Roman"/>
          <w:i/>
          <w:iCs/>
          <w:kern w:val="0"/>
          <w:sz w:val="28"/>
          <w:szCs w:val="28"/>
          <w:lang w:val="uk-UA" w:eastAsia="uk-UA"/>
          <w14:ligatures w14:val="none"/>
        </w:rPr>
        <w:t xml:space="preserve">, </w:t>
      </w:r>
      <w:proofErr w:type="spellStart"/>
      <w:r w:rsidRPr="00CB4514">
        <w:rPr>
          <w:rFonts w:ascii="Times New Roman" w:eastAsia="Times New Roman" w:hAnsi="Times New Roman" w:cs="Times New Roman"/>
          <w:i/>
          <w:iCs/>
          <w:kern w:val="0"/>
          <w:sz w:val="28"/>
          <w:szCs w:val="28"/>
          <w:lang w:val="uk-UA" w:eastAsia="uk-UA"/>
          <w14:ligatures w14:val="none"/>
        </w:rPr>
        <w:t>should</w:t>
      </w:r>
      <w:proofErr w:type="spellEnd"/>
      <w:r w:rsidRPr="00CB4514">
        <w:rPr>
          <w:rFonts w:ascii="Times New Roman" w:eastAsia="Times New Roman" w:hAnsi="Times New Roman" w:cs="Times New Roman"/>
          <w:i/>
          <w:iCs/>
          <w:kern w:val="0"/>
          <w:sz w:val="28"/>
          <w:szCs w:val="28"/>
          <w:lang w:val="uk-UA" w:eastAsia="uk-UA"/>
          <w14:ligatures w14:val="none"/>
        </w:rPr>
        <w:t xml:space="preserve">, </w:t>
      </w:r>
      <w:proofErr w:type="spellStart"/>
      <w:r w:rsidRPr="00CB4514">
        <w:rPr>
          <w:rFonts w:ascii="Times New Roman" w:eastAsia="Times New Roman" w:hAnsi="Times New Roman" w:cs="Times New Roman"/>
          <w:i/>
          <w:iCs/>
          <w:kern w:val="0"/>
          <w:sz w:val="28"/>
          <w:szCs w:val="28"/>
          <w:lang w:val="uk-UA" w:eastAsia="uk-UA"/>
          <w14:ligatures w14:val="none"/>
        </w:rPr>
        <w:t>will</w:t>
      </w:r>
      <w:proofErr w:type="spellEnd"/>
      <w:r w:rsidRPr="00297785">
        <w:rPr>
          <w:rFonts w:ascii="Times New Roman" w:eastAsia="Times New Roman" w:hAnsi="Times New Roman" w:cs="Times New Roman"/>
          <w:kern w:val="0"/>
          <w:sz w:val="28"/>
          <w:szCs w:val="28"/>
          <w:lang w:val="uk-UA" w:eastAsia="uk-UA"/>
          <w14:ligatures w14:val="none"/>
        </w:rPr>
        <w:t xml:space="preserve"> та рідше </w:t>
      </w:r>
      <w:proofErr w:type="spellStart"/>
      <w:r w:rsidRPr="00CB4514">
        <w:rPr>
          <w:rFonts w:ascii="Times New Roman" w:eastAsia="Times New Roman" w:hAnsi="Times New Roman" w:cs="Times New Roman"/>
          <w:i/>
          <w:iCs/>
          <w:kern w:val="0"/>
          <w:sz w:val="28"/>
          <w:szCs w:val="28"/>
          <w:lang w:val="uk-UA" w:eastAsia="uk-UA"/>
          <w14:ligatures w14:val="none"/>
        </w:rPr>
        <w:t>can</w:t>
      </w:r>
      <w:proofErr w:type="spellEnd"/>
      <w:r w:rsidRPr="00CB4514">
        <w:rPr>
          <w:rFonts w:ascii="Times New Roman" w:eastAsia="Times New Roman" w:hAnsi="Times New Roman" w:cs="Times New Roman"/>
          <w:i/>
          <w:iCs/>
          <w:kern w:val="0"/>
          <w:sz w:val="28"/>
          <w:szCs w:val="28"/>
          <w:lang w:val="uk-UA" w:eastAsia="uk-UA"/>
          <w14:ligatures w14:val="none"/>
        </w:rPr>
        <w:t xml:space="preserve">, </w:t>
      </w:r>
      <w:proofErr w:type="spellStart"/>
      <w:r w:rsidRPr="00CB4514">
        <w:rPr>
          <w:rFonts w:ascii="Times New Roman" w:eastAsia="Times New Roman" w:hAnsi="Times New Roman" w:cs="Times New Roman"/>
          <w:i/>
          <w:iCs/>
          <w:kern w:val="0"/>
          <w:sz w:val="28"/>
          <w:szCs w:val="28"/>
          <w:lang w:val="uk-UA" w:eastAsia="uk-UA"/>
          <w14:ligatures w14:val="none"/>
        </w:rPr>
        <w:t>ought</w:t>
      </w:r>
      <w:proofErr w:type="spellEnd"/>
      <w:r w:rsidRPr="00CB4514">
        <w:rPr>
          <w:rFonts w:ascii="Times New Roman" w:eastAsia="Times New Roman" w:hAnsi="Times New Roman" w:cs="Times New Roman"/>
          <w:i/>
          <w:iCs/>
          <w:kern w:val="0"/>
          <w:sz w:val="28"/>
          <w:szCs w:val="28"/>
          <w:lang w:val="uk-UA" w:eastAsia="uk-UA"/>
          <w14:ligatures w14:val="none"/>
        </w:rPr>
        <w:t xml:space="preserve"> </w:t>
      </w:r>
      <w:proofErr w:type="spellStart"/>
      <w:r w:rsidRPr="00CB4514">
        <w:rPr>
          <w:rFonts w:ascii="Times New Roman" w:eastAsia="Times New Roman" w:hAnsi="Times New Roman" w:cs="Times New Roman"/>
          <w:i/>
          <w:iCs/>
          <w:kern w:val="0"/>
          <w:sz w:val="28"/>
          <w:szCs w:val="28"/>
          <w:lang w:val="uk-UA" w:eastAsia="uk-UA"/>
          <w14:ligatures w14:val="none"/>
        </w:rPr>
        <w:t>to</w:t>
      </w:r>
      <w:proofErr w:type="spellEnd"/>
      <w:r w:rsidRPr="00297785">
        <w:rPr>
          <w:rFonts w:ascii="Times New Roman" w:eastAsia="Times New Roman" w:hAnsi="Times New Roman" w:cs="Times New Roman"/>
          <w:kern w:val="0"/>
          <w:sz w:val="28"/>
          <w:szCs w:val="28"/>
          <w:lang w:val="uk-UA" w:eastAsia="uk-UA"/>
          <w14:ligatures w14:val="none"/>
        </w:rPr>
        <w:t xml:space="preserve">, проте кожне з них має строго визначене функціональне навантаження. Найвищий статус нормативності традиційно має дієслово </w:t>
      </w:r>
      <w:proofErr w:type="spellStart"/>
      <w:r w:rsidRPr="00CB4514">
        <w:rPr>
          <w:rFonts w:ascii="Times New Roman" w:eastAsia="Times New Roman" w:hAnsi="Times New Roman" w:cs="Times New Roman"/>
          <w:i/>
          <w:iCs/>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яке в англійському праві історично закріпилося як маркер імперативності. Воно не передає звичайного майбутнього часу, як у повсякденній мові, а означає обов’язок, який підлягає безумовному виконанню. У класичній англійській формулі законодавчого припису, </w:t>
      </w:r>
      <w:r w:rsidRPr="00297785">
        <w:rPr>
          <w:rFonts w:ascii="Times New Roman" w:eastAsia="Times New Roman" w:hAnsi="Times New Roman" w:cs="Times New Roman"/>
          <w:kern w:val="0"/>
          <w:sz w:val="28"/>
          <w:szCs w:val="28"/>
          <w:lang w:val="uk-UA" w:eastAsia="uk-UA"/>
          <w14:ligatures w14:val="none"/>
        </w:rPr>
        <w:lastRenderedPageBreak/>
        <w:t xml:space="preserve">наприклад у </w:t>
      </w:r>
      <w:proofErr w:type="spellStart"/>
      <w:r w:rsidRPr="00B82DCD">
        <w:rPr>
          <w:rFonts w:ascii="Times New Roman" w:eastAsia="Times New Roman" w:hAnsi="Times New Roman" w:cs="Times New Roman"/>
          <w:i/>
          <w:iCs/>
          <w:kern w:val="0"/>
          <w:sz w:val="28"/>
          <w:szCs w:val="28"/>
          <w:lang w:val="uk-UA" w:eastAsia="uk-UA"/>
          <w14:ligatures w14:val="none"/>
        </w:rPr>
        <w:t>European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Convention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on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Human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Rights</w:t>
      </w:r>
      <w:proofErr w:type="spellEnd"/>
      <w:r w:rsidRPr="00297785">
        <w:rPr>
          <w:rFonts w:ascii="Times New Roman" w:eastAsia="Times New Roman" w:hAnsi="Times New Roman" w:cs="Times New Roman"/>
          <w:kern w:val="0"/>
          <w:sz w:val="28"/>
          <w:szCs w:val="28"/>
          <w:lang w:val="uk-UA" w:eastAsia="uk-UA"/>
          <w14:ligatures w14:val="none"/>
        </w:rPr>
        <w:t>, його вживання надає положенню категоричної сили:</w:t>
      </w:r>
    </w:p>
    <w:p w14:paraId="37E62274" w14:textId="7777777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w:t>
      </w:r>
      <w:proofErr w:type="spellStart"/>
      <w:r w:rsidRPr="00B82DCD">
        <w:rPr>
          <w:rFonts w:ascii="Times New Roman" w:eastAsia="Times New Roman" w:hAnsi="Times New Roman" w:cs="Times New Roman"/>
          <w:i/>
          <w:iCs/>
          <w:kern w:val="0"/>
          <w:sz w:val="28"/>
          <w:szCs w:val="28"/>
          <w:lang w:val="uk-UA" w:eastAsia="uk-UA"/>
          <w14:ligatures w14:val="none"/>
        </w:rPr>
        <w:t>Everyone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shall</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be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entitled</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to</w:t>
      </w:r>
      <w:proofErr w:type="spellEnd"/>
      <w:r w:rsidRPr="00B82DCD">
        <w:rPr>
          <w:rFonts w:ascii="Times New Roman" w:eastAsia="Times New Roman" w:hAnsi="Times New Roman" w:cs="Times New Roman"/>
          <w:i/>
          <w:iCs/>
          <w:kern w:val="0"/>
          <w:sz w:val="28"/>
          <w:szCs w:val="28"/>
          <w:lang w:val="uk-UA" w:eastAsia="uk-UA"/>
          <w14:ligatures w14:val="none"/>
        </w:rPr>
        <w:t xml:space="preserve"> a </w:t>
      </w:r>
      <w:proofErr w:type="spellStart"/>
      <w:r w:rsidRPr="00B82DCD">
        <w:rPr>
          <w:rFonts w:ascii="Times New Roman" w:eastAsia="Times New Roman" w:hAnsi="Times New Roman" w:cs="Times New Roman"/>
          <w:i/>
          <w:iCs/>
          <w:kern w:val="0"/>
          <w:sz w:val="28"/>
          <w:szCs w:val="28"/>
          <w:lang w:val="uk-UA" w:eastAsia="uk-UA"/>
          <w14:ligatures w14:val="none"/>
        </w:rPr>
        <w:t>fair</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and</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public</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hearing</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within</w:t>
      </w:r>
      <w:proofErr w:type="spellEnd"/>
      <w:r w:rsidRPr="00B82DCD">
        <w:rPr>
          <w:rFonts w:ascii="Times New Roman" w:eastAsia="Times New Roman" w:hAnsi="Times New Roman" w:cs="Times New Roman"/>
          <w:i/>
          <w:iCs/>
          <w:kern w:val="0"/>
          <w:sz w:val="28"/>
          <w:szCs w:val="28"/>
          <w:lang w:val="uk-UA" w:eastAsia="uk-UA"/>
          <w14:ligatures w14:val="none"/>
        </w:rPr>
        <w:t xml:space="preserve"> a </w:t>
      </w:r>
      <w:proofErr w:type="spellStart"/>
      <w:r w:rsidRPr="00B82DCD">
        <w:rPr>
          <w:rFonts w:ascii="Times New Roman" w:eastAsia="Times New Roman" w:hAnsi="Times New Roman" w:cs="Times New Roman"/>
          <w:i/>
          <w:iCs/>
          <w:kern w:val="0"/>
          <w:sz w:val="28"/>
          <w:szCs w:val="28"/>
          <w:lang w:val="uk-UA" w:eastAsia="uk-UA"/>
          <w14:ligatures w14:val="none"/>
        </w:rPr>
        <w:t>reasonable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time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by</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an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independent</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and</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impartial</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tribunal</w:t>
      </w:r>
      <w:proofErr w:type="spellEnd"/>
      <w:r w:rsidRPr="00B82DCD">
        <w:rPr>
          <w:rFonts w:ascii="Times New Roman" w:eastAsia="Times New Roman" w:hAnsi="Times New Roman" w:cs="Times New Roman"/>
          <w:i/>
          <w:iCs/>
          <w:kern w:val="0"/>
          <w:sz w:val="28"/>
          <w:szCs w:val="28"/>
          <w:lang w:val="uk-UA" w:eastAsia="uk-UA"/>
          <w14:ligatures w14:val="none"/>
        </w:rPr>
        <w:t>” (</w:t>
      </w:r>
      <w:proofErr w:type="spellStart"/>
      <w:r w:rsidRPr="00B82DCD">
        <w:rPr>
          <w:rFonts w:ascii="Times New Roman" w:eastAsia="Times New Roman" w:hAnsi="Times New Roman" w:cs="Times New Roman"/>
          <w:i/>
          <w:iCs/>
          <w:kern w:val="0"/>
          <w:sz w:val="28"/>
          <w:szCs w:val="28"/>
          <w:lang w:val="uk-UA" w:eastAsia="uk-UA"/>
          <w14:ligatures w14:val="none"/>
        </w:rPr>
        <w:t>Article</w:t>
      </w:r>
      <w:proofErr w:type="spellEnd"/>
      <w:r w:rsidRPr="00B82DCD">
        <w:rPr>
          <w:rFonts w:ascii="Times New Roman" w:eastAsia="Times New Roman" w:hAnsi="Times New Roman" w:cs="Times New Roman"/>
          <w:i/>
          <w:iCs/>
          <w:kern w:val="0"/>
          <w:sz w:val="28"/>
          <w:szCs w:val="28"/>
          <w:lang w:val="uk-UA" w:eastAsia="uk-UA"/>
          <w14:ligatures w14:val="none"/>
        </w:rPr>
        <w:t xml:space="preserve"> 6).</w:t>
      </w:r>
      <w:r w:rsidRPr="00B82DCD">
        <w:rPr>
          <w:rFonts w:ascii="Times New Roman" w:eastAsia="Times New Roman" w:hAnsi="Times New Roman" w:cs="Times New Roman"/>
          <w:i/>
          <w:iCs/>
          <w:kern w:val="0"/>
          <w:sz w:val="28"/>
          <w:szCs w:val="28"/>
          <w:lang w:val="uk-UA" w:eastAsia="uk-UA"/>
          <w14:ligatures w14:val="none"/>
        </w:rPr>
        <w:br/>
        <w:t>“</w:t>
      </w:r>
      <w:proofErr w:type="spellStart"/>
      <w:r w:rsidRPr="00B82DCD">
        <w:rPr>
          <w:rFonts w:ascii="Times New Roman" w:eastAsia="Times New Roman" w:hAnsi="Times New Roman" w:cs="Times New Roman"/>
          <w:i/>
          <w:iCs/>
          <w:kern w:val="0"/>
          <w:sz w:val="28"/>
          <w:szCs w:val="28"/>
          <w:lang w:val="uk-UA" w:eastAsia="uk-UA"/>
          <w14:ligatures w14:val="none"/>
        </w:rPr>
        <w:t>No</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one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shall</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be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subjected</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to</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torture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or</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to</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inhuman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or</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degrading</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treatment</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or</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punishment</w:t>
      </w:r>
      <w:proofErr w:type="spellEnd"/>
      <w:r w:rsidRPr="00297785">
        <w:rPr>
          <w:rFonts w:ascii="Times New Roman" w:eastAsia="Times New Roman" w:hAnsi="Times New Roman" w:cs="Times New Roman"/>
          <w:kern w:val="0"/>
          <w:sz w:val="28"/>
          <w:szCs w:val="28"/>
          <w:lang w:val="uk-UA" w:eastAsia="uk-UA"/>
          <w14:ligatures w14:val="none"/>
        </w:rPr>
        <w:t>” (</w:t>
      </w:r>
      <w:proofErr w:type="spellStart"/>
      <w:r w:rsidRPr="00297785">
        <w:rPr>
          <w:rFonts w:ascii="Times New Roman" w:eastAsia="Times New Roman" w:hAnsi="Times New Roman" w:cs="Times New Roman"/>
          <w:kern w:val="0"/>
          <w:sz w:val="28"/>
          <w:szCs w:val="28"/>
          <w:lang w:val="uk-UA" w:eastAsia="uk-UA"/>
          <w14:ligatures w14:val="none"/>
        </w:rPr>
        <w:t>Article</w:t>
      </w:r>
      <w:proofErr w:type="spellEnd"/>
      <w:r w:rsidRPr="00297785">
        <w:rPr>
          <w:rFonts w:ascii="Times New Roman" w:eastAsia="Times New Roman" w:hAnsi="Times New Roman" w:cs="Times New Roman"/>
          <w:kern w:val="0"/>
          <w:sz w:val="28"/>
          <w:szCs w:val="28"/>
          <w:lang w:val="uk-UA" w:eastAsia="uk-UA"/>
          <w14:ligatures w14:val="none"/>
        </w:rPr>
        <w:t xml:space="preserve"> 3).</w:t>
      </w:r>
    </w:p>
    <w:p w14:paraId="12C4995B" w14:textId="7777777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У цих випадках </w:t>
      </w:r>
      <w:proofErr w:type="spellStart"/>
      <w:r w:rsidRPr="00B82DCD">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не допускає альтернативного тлумачення: воно фіксує імперативну норму, порушення якої тягне юридичні наслідки. Таким чином, у нормативно-законодавчих актах </w:t>
      </w:r>
      <w:proofErr w:type="spellStart"/>
      <w:r w:rsidRPr="00B82DCD">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виконує роль граматичного еквівалента категорії «повинен», набуваючи статусу «юридичного модального оператора» (</w:t>
      </w:r>
      <w:proofErr w:type="spellStart"/>
      <w:r w:rsidRPr="00297785">
        <w:rPr>
          <w:rFonts w:ascii="Times New Roman" w:eastAsia="Times New Roman" w:hAnsi="Times New Roman" w:cs="Times New Roman"/>
          <w:kern w:val="0"/>
          <w:sz w:val="28"/>
          <w:szCs w:val="28"/>
          <w:lang w:val="uk-UA" w:eastAsia="uk-UA"/>
          <w14:ligatures w14:val="none"/>
        </w:rPr>
        <w:t>legal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modal</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operator</w:t>
      </w:r>
      <w:proofErr w:type="spellEnd"/>
      <w:r w:rsidRPr="00297785">
        <w:rPr>
          <w:rFonts w:ascii="Times New Roman" w:eastAsia="Times New Roman" w:hAnsi="Times New Roman" w:cs="Times New Roman"/>
          <w:kern w:val="0"/>
          <w:sz w:val="28"/>
          <w:szCs w:val="28"/>
          <w:lang w:val="uk-UA" w:eastAsia="uk-UA"/>
          <w14:ligatures w14:val="none"/>
        </w:rPr>
        <w:t>).</w:t>
      </w:r>
    </w:p>
    <w:p w14:paraId="648E3B07" w14:textId="223C7322"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Із розвитком англомовної юридичної техніки відбувся поступовий перерозподіл функцій між </w:t>
      </w:r>
      <w:proofErr w:type="spellStart"/>
      <w:r w:rsidRPr="00B82DCD">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і </w:t>
      </w:r>
      <w:proofErr w:type="spellStart"/>
      <w:r w:rsidRPr="00B82DCD">
        <w:rPr>
          <w:rFonts w:ascii="Times New Roman" w:eastAsia="Times New Roman" w:hAnsi="Times New Roman" w:cs="Times New Roman"/>
          <w:kern w:val="0"/>
          <w:sz w:val="28"/>
          <w:szCs w:val="28"/>
          <w:lang w:val="uk-UA" w:eastAsia="uk-UA"/>
          <w14:ligatures w14:val="none"/>
        </w:rPr>
        <w:t>must</w:t>
      </w:r>
      <w:proofErr w:type="spellEnd"/>
      <w:r w:rsidRPr="00297785">
        <w:rPr>
          <w:rFonts w:ascii="Times New Roman" w:eastAsia="Times New Roman" w:hAnsi="Times New Roman" w:cs="Times New Roman"/>
          <w:kern w:val="0"/>
          <w:sz w:val="28"/>
          <w:szCs w:val="28"/>
          <w:lang w:val="uk-UA" w:eastAsia="uk-UA"/>
          <w14:ligatures w14:val="none"/>
        </w:rPr>
        <w:t xml:space="preserve">. У сучасних британських та міжнародних актах спостерігається тенденція замінювати </w:t>
      </w:r>
      <w:proofErr w:type="spellStart"/>
      <w:r w:rsidRPr="00B82DCD">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на </w:t>
      </w:r>
      <w:proofErr w:type="spellStart"/>
      <w:r w:rsidRPr="00B82DCD">
        <w:rPr>
          <w:rFonts w:ascii="Times New Roman" w:eastAsia="Times New Roman" w:hAnsi="Times New Roman" w:cs="Times New Roman"/>
          <w:kern w:val="0"/>
          <w:sz w:val="28"/>
          <w:szCs w:val="28"/>
          <w:lang w:val="uk-UA" w:eastAsia="uk-UA"/>
          <w14:ligatures w14:val="none"/>
        </w:rPr>
        <w:t>must</w:t>
      </w:r>
      <w:proofErr w:type="spellEnd"/>
      <w:r w:rsidRPr="00297785">
        <w:rPr>
          <w:rFonts w:ascii="Times New Roman" w:eastAsia="Times New Roman" w:hAnsi="Times New Roman" w:cs="Times New Roman"/>
          <w:kern w:val="0"/>
          <w:sz w:val="28"/>
          <w:szCs w:val="28"/>
          <w:lang w:val="uk-UA" w:eastAsia="uk-UA"/>
          <w14:ligatures w14:val="none"/>
        </w:rPr>
        <w:t xml:space="preserve"> у тих контекстах, де необхідно підкреслити категоричну обов’язковість дії, особливо в технічних, адміністративних або кримінально-правових нормах. Наприклад, у сучасних версіях законів або регламентів зустрічаються формулювання типу:</w:t>
      </w:r>
      <w:r w:rsidR="00B82DCD">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w:t>
      </w:r>
      <w:proofErr w:type="spellStart"/>
      <w:r w:rsidRPr="00B82DCD">
        <w:rPr>
          <w:rFonts w:ascii="Times New Roman" w:eastAsia="Times New Roman" w:hAnsi="Times New Roman" w:cs="Times New Roman"/>
          <w:i/>
          <w:iCs/>
          <w:kern w:val="0"/>
          <w:sz w:val="28"/>
          <w:szCs w:val="28"/>
          <w:lang w:val="uk-UA" w:eastAsia="uk-UA"/>
          <w14:ligatures w14:val="none"/>
        </w:rPr>
        <w:t>Applications</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must</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be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submitted</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in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writing</w:t>
      </w:r>
      <w:proofErr w:type="spellEnd"/>
      <w:r w:rsidRPr="00B82DCD">
        <w:rPr>
          <w:rFonts w:ascii="Times New Roman" w:eastAsia="Times New Roman" w:hAnsi="Times New Roman" w:cs="Times New Roman"/>
          <w:i/>
          <w:iCs/>
          <w:kern w:val="0"/>
          <w:sz w:val="28"/>
          <w:szCs w:val="28"/>
          <w:lang w:val="uk-UA" w:eastAsia="uk-UA"/>
          <w14:ligatures w14:val="none"/>
        </w:rPr>
        <w:t>.”</w:t>
      </w:r>
      <w:r w:rsidRPr="00B82DCD">
        <w:rPr>
          <w:rFonts w:ascii="Times New Roman" w:eastAsia="Times New Roman" w:hAnsi="Times New Roman" w:cs="Times New Roman"/>
          <w:i/>
          <w:iCs/>
          <w:kern w:val="0"/>
          <w:sz w:val="28"/>
          <w:szCs w:val="28"/>
          <w:lang w:val="uk-UA" w:eastAsia="uk-UA"/>
          <w14:ligatures w14:val="none"/>
        </w:rPr>
        <w:br/>
        <w:t>“</w:t>
      </w:r>
      <w:proofErr w:type="spellStart"/>
      <w:r w:rsidRPr="00B82DCD">
        <w:rPr>
          <w:rFonts w:ascii="Times New Roman" w:eastAsia="Times New Roman" w:hAnsi="Times New Roman" w:cs="Times New Roman"/>
          <w:i/>
          <w:iCs/>
          <w:kern w:val="0"/>
          <w:sz w:val="28"/>
          <w:szCs w:val="28"/>
          <w:lang w:val="uk-UA" w:eastAsia="uk-UA"/>
          <w14:ligatures w14:val="none"/>
        </w:rPr>
        <w:t>The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employer</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must</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ensure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that</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all</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safety</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measures</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are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complied</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with</w:t>
      </w:r>
      <w:proofErr w:type="spellEnd"/>
      <w:r w:rsidRPr="00297785">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br/>
        <w:t xml:space="preserve">Така зміна зумовлена прагненням до усунення двозначності, адже </w:t>
      </w:r>
      <w:proofErr w:type="spellStart"/>
      <w:r w:rsidRPr="00B82DCD">
        <w:rPr>
          <w:rFonts w:ascii="Times New Roman" w:eastAsia="Times New Roman" w:hAnsi="Times New Roman" w:cs="Times New Roman"/>
          <w:i/>
          <w:iCs/>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іноді тлумачиться як майбутній час у контрактах або як декларативна форма. </w:t>
      </w:r>
      <w:proofErr w:type="spellStart"/>
      <w:r w:rsidRPr="00B82DCD">
        <w:rPr>
          <w:rFonts w:ascii="Times New Roman" w:eastAsia="Times New Roman" w:hAnsi="Times New Roman" w:cs="Times New Roman"/>
          <w:i/>
          <w:iCs/>
          <w:kern w:val="0"/>
          <w:sz w:val="28"/>
          <w:szCs w:val="28"/>
          <w:lang w:val="uk-UA" w:eastAsia="uk-UA"/>
          <w14:ligatures w14:val="none"/>
        </w:rPr>
        <w:t>Must</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 xml:space="preserve">натомість сприймається однозначно як зобов’язання, порушення якого має </w:t>
      </w:r>
      <w:proofErr w:type="spellStart"/>
      <w:r w:rsidRPr="00297785">
        <w:rPr>
          <w:rFonts w:ascii="Times New Roman" w:eastAsia="Times New Roman" w:hAnsi="Times New Roman" w:cs="Times New Roman"/>
          <w:kern w:val="0"/>
          <w:sz w:val="28"/>
          <w:szCs w:val="28"/>
          <w:lang w:val="uk-UA" w:eastAsia="uk-UA"/>
          <w14:ligatures w14:val="none"/>
        </w:rPr>
        <w:t>санкційні</w:t>
      </w:r>
      <w:proofErr w:type="spellEnd"/>
      <w:r w:rsidRPr="00297785">
        <w:rPr>
          <w:rFonts w:ascii="Times New Roman" w:eastAsia="Times New Roman" w:hAnsi="Times New Roman" w:cs="Times New Roman"/>
          <w:kern w:val="0"/>
          <w:sz w:val="28"/>
          <w:szCs w:val="28"/>
          <w:lang w:val="uk-UA" w:eastAsia="uk-UA"/>
          <w14:ligatures w14:val="none"/>
        </w:rPr>
        <w:t xml:space="preserve"> наслідки.</w:t>
      </w:r>
    </w:p>
    <w:p w14:paraId="7FEEFCE1" w14:textId="491FB9BA" w:rsidR="00B82DCD" w:rsidRDefault="00297785" w:rsidP="00993408">
      <w:pPr>
        <w:spacing w:after="0" w:line="360" w:lineRule="auto"/>
        <w:ind w:firstLine="709"/>
        <w:jc w:val="both"/>
        <w:rPr>
          <w:rFonts w:ascii="Times New Roman" w:eastAsia="Times New Roman" w:hAnsi="Times New Roman" w:cs="Times New Roman"/>
          <w:i/>
          <w:iCs/>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Модальне </w:t>
      </w:r>
      <w:r w:rsidRPr="00B82DCD">
        <w:rPr>
          <w:rFonts w:ascii="Times New Roman" w:eastAsia="Times New Roman" w:hAnsi="Times New Roman" w:cs="Times New Roman"/>
          <w:kern w:val="0"/>
          <w:sz w:val="28"/>
          <w:szCs w:val="28"/>
          <w:lang w:val="uk-UA" w:eastAsia="uk-UA"/>
          <w14:ligatures w14:val="none"/>
        </w:rPr>
        <w:t xml:space="preserve">дієслово </w:t>
      </w:r>
      <w:proofErr w:type="spellStart"/>
      <w:r w:rsidRPr="00B82DCD">
        <w:rPr>
          <w:rFonts w:ascii="Times New Roman" w:eastAsia="Times New Roman" w:hAnsi="Times New Roman" w:cs="Times New Roman"/>
          <w:kern w:val="0"/>
          <w:sz w:val="28"/>
          <w:szCs w:val="28"/>
          <w:lang w:val="uk-UA" w:eastAsia="uk-UA"/>
          <w14:ligatures w14:val="none"/>
        </w:rPr>
        <w:t>may</w:t>
      </w:r>
      <w:proofErr w:type="spellEnd"/>
      <w:r w:rsidRPr="00297785">
        <w:rPr>
          <w:rFonts w:ascii="Times New Roman" w:eastAsia="Times New Roman" w:hAnsi="Times New Roman" w:cs="Times New Roman"/>
          <w:kern w:val="0"/>
          <w:sz w:val="28"/>
          <w:szCs w:val="28"/>
          <w:lang w:val="uk-UA" w:eastAsia="uk-UA"/>
          <w14:ligatures w14:val="none"/>
        </w:rPr>
        <w:t xml:space="preserve"> є протилежним за нормативним потенціалом — воно виражає </w:t>
      </w:r>
      <w:r w:rsidRPr="00B82DCD">
        <w:rPr>
          <w:rFonts w:ascii="Times New Roman" w:eastAsia="Times New Roman" w:hAnsi="Times New Roman" w:cs="Times New Roman"/>
          <w:kern w:val="0"/>
          <w:sz w:val="28"/>
          <w:szCs w:val="28"/>
          <w:lang w:val="uk-UA" w:eastAsia="uk-UA"/>
          <w14:ligatures w14:val="none"/>
        </w:rPr>
        <w:t>дозвіл або дискреційне право</w:t>
      </w:r>
      <w:r w:rsidRPr="00297785">
        <w:rPr>
          <w:rFonts w:ascii="Times New Roman" w:eastAsia="Times New Roman" w:hAnsi="Times New Roman" w:cs="Times New Roman"/>
          <w:kern w:val="0"/>
          <w:sz w:val="28"/>
          <w:szCs w:val="28"/>
          <w:lang w:val="uk-UA" w:eastAsia="uk-UA"/>
          <w14:ligatures w14:val="none"/>
        </w:rPr>
        <w:t xml:space="preserve">. Ця форма часто використовується для позначення повноважень державних органів чи суб’єктів права, яким надається свобода вибору у межах закону. У </w:t>
      </w:r>
      <w:proofErr w:type="spellStart"/>
      <w:r w:rsidRPr="00B82DCD">
        <w:rPr>
          <w:rFonts w:ascii="Times New Roman" w:eastAsia="Times New Roman" w:hAnsi="Times New Roman" w:cs="Times New Roman"/>
          <w:i/>
          <w:iCs/>
          <w:kern w:val="0"/>
          <w:sz w:val="28"/>
          <w:szCs w:val="28"/>
          <w:lang w:val="uk-UA" w:eastAsia="uk-UA"/>
          <w14:ligatures w14:val="none"/>
        </w:rPr>
        <w:t>The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Human</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Rights</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Act</w:t>
      </w:r>
      <w:proofErr w:type="spellEnd"/>
      <w:r w:rsidRPr="00B82DCD">
        <w:rPr>
          <w:rFonts w:ascii="Times New Roman" w:eastAsia="Times New Roman" w:hAnsi="Times New Roman" w:cs="Times New Roman"/>
          <w:i/>
          <w:iCs/>
          <w:kern w:val="0"/>
          <w:sz w:val="28"/>
          <w:szCs w:val="28"/>
          <w:lang w:val="uk-UA" w:eastAsia="uk-UA"/>
          <w14:ligatures w14:val="none"/>
        </w:rPr>
        <w:t xml:space="preserve"> (UK, 1998) </w:t>
      </w:r>
      <w:r w:rsidRPr="00297785">
        <w:rPr>
          <w:rFonts w:ascii="Times New Roman" w:eastAsia="Times New Roman" w:hAnsi="Times New Roman" w:cs="Times New Roman"/>
          <w:kern w:val="0"/>
          <w:sz w:val="28"/>
          <w:szCs w:val="28"/>
          <w:lang w:val="uk-UA" w:eastAsia="uk-UA"/>
          <w14:ligatures w14:val="none"/>
        </w:rPr>
        <w:t>читаємо:</w:t>
      </w:r>
      <w:r w:rsidR="00B82DCD">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w:t>
      </w:r>
      <w:proofErr w:type="spellStart"/>
      <w:r w:rsidRPr="00B82DCD">
        <w:rPr>
          <w:rFonts w:ascii="Times New Roman" w:eastAsia="Times New Roman" w:hAnsi="Times New Roman" w:cs="Times New Roman"/>
          <w:i/>
          <w:iCs/>
          <w:kern w:val="0"/>
          <w:sz w:val="28"/>
          <w:szCs w:val="28"/>
          <w:lang w:val="uk-UA" w:eastAsia="uk-UA"/>
          <w14:ligatures w14:val="none"/>
        </w:rPr>
        <w:t>The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Secretary</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of</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State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may</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make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regulations</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for</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the</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purposes</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of</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this</w:t>
      </w:r>
      <w:proofErr w:type="spellEnd"/>
      <w:r w:rsidRPr="00B82DCD">
        <w:rPr>
          <w:rFonts w:ascii="Times New Roman" w:eastAsia="Times New Roman" w:hAnsi="Times New Roman" w:cs="Times New Roman"/>
          <w:i/>
          <w:iCs/>
          <w:kern w:val="0"/>
          <w:sz w:val="28"/>
          <w:szCs w:val="28"/>
          <w:lang w:val="uk-UA" w:eastAsia="uk-UA"/>
          <w14:ligatures w14:val="none"/>
        </w:rPr>
        <w:t xml:space="preserve"> </w:t>
      </w:r>
      <w:proofErr w:type="spellStart"/>
      <w:r w:rsidRPr="00B82DCD">
        <w:rPr>
          <w:rFonts w:ascii="Times New Roman" w:eastAsia="Times New Roman" w:hAnsi="Times New Roman" w:cs="Times New Roman"/>
          <w:i/>
          <w:iCs/>
          <w:kern w:val="0"/>
          <w:sz w:val="28"/>
          <w:szCs w:val="28"/>
          <w:lang w:val="uk-UA" w:eastAsia="uk-UA"/>
          <w14:ligatures w14:val="none"/>
        </w:rPr>
        <w:t>Act</w:t>
      </w:r>
      <w:proofErr w:type="spellEnd"/>
      <w:r w:rsidRPr="00B82DCD">
        <w:rPr>
          <w:rFonts w:ascii="Times New Roman" w:eastAsia="Times New Roman" w:hAnsi="Times New Roman" w:cs="Times New Roman"/>
          <w:i/>
          <w:iCs/>
          <w:kern w:val="0"/>
          <w:sz w:val="28"/>
          <w:szCs w:val="28"/>
          <w:lang w:val="uk-UA" w:eastAsia="uk-UA"/>
          <w14:ligatures w14:val="none"/>
        </w:rPr>
        <w:t>” (</w:t>
      </w:r>
      <w:proofErr w:type="spellStart"/>
      <w:r w:rsidRPr="00B82DCD">
        <w:rPr>
          <w:rFonts w:ascii="Times New Roman" w:eastAsia="Times New Roman" w:hAnsi="Times New Roman" w:cs="Times New Roman"/>
          <w:i/>
          <w:iCs/>
          <w:kern w:val="0"/>
          <w:sz w:val="28"/>
          <w:szCs w:val="28"/>
          <w:lang w:val="uk-UA" w:eastAsia="uk-UA"/>
          <w14:ligatures w14:val="none"/>
        </w:rPr>
        <w:t>Section</w:t>
      </w:r>
      <w:proofErr w:type="spellEnd"/>
      <w:r w:rsidRPr="00B82DCD">
        <w:rPr>
          <w:rFonts w:ascii="Times New Roman" w:eastAsia="Times New Roman" w:hAnsi="Times New Roman" w:cs="Times New Roman"/>
          <w:i/>
          <w:iCs/>
          <w:kern w:val="0"/>
          <w:sz w:val="28"/>
          <w:szCs w:val="28"/>
          <w:lang w:val="uk-UA" w:eastAsia="uk-UA"/>
          <w14:ligatures w14:val="none"/>
        </w:rPr>
        <w:t xml:space="preserve"> 19).</w:t>
      </w:r>
    </w:p>
    <w:p w14:paraId="7A509938" w14:textId="0432CB0C"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lastRenderedPageBreak/>
        <w:t xml:space="preserve">Тут </w:t>
      </w:r>
      <w:proofErr w:type="spellStart"/>
      <w:r w:rsidRPr="00B82DCD">
        <w:rPr>
          <w:rFonts w:ascii="Times New Roman" w:eastAsia="Times New Roman" w:hAnsi="Times New Roman" w:cs="Times New Roman"/>
          <w:i/>
          <w:iCs/>
          <w:kern w:val="0"/>
          <w:sz w:val="28"/>
          <w:szCs w:val="28"/>
          <w:lang w:val="uk-UA" w:eastAsia="uk-UA"/>
          <w14:ligatures w14:val="none"/>
        </w:rPr>
        <w:t>may</w:t>
      </w:r>
      <w:proofErr w:type="spellEnd"/>
      <w:r w:rsidRPr="00297785">
        <w:rPr>
          <w:rFonts w:ascii="Times New Roman" w:eastAsia="Times New Roman" w:hAnsi="Times New Roman" w:cs="Times New Roman"/>
          <w:kern w:val="0"/>
          <w:sz w:val="28"/>
          <w:szCs w:val="28"/>
          <w:lang w:val="uk-UA" w:eastAsia="uk-UA"/>
          <w14:ligatures w14:val="none"/>
        </w:rPr>
        <w:t xml:space="preserve"> означає, що державний секретар має право, але не обов’язок, видавати нормативні акти. У юридичній мові така семантика визначає диспозитивний характер норми </w:t>
      </w:r>
      <w:r w:rsidR="00B82DCD">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її застосування залежить від розсуду адресата, а не є обов’язковим.</w:t>
      </w:r>
    </w:p>
    <w:p w14:paraId="0112E52B" w14:textId="58503ACD"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Ще одна важлива форма </w:t>
      </w:r>
      <w:proofErr w:type="spellStart"/>
      <w:r w:rsidRPr="00B82DCD">
        <w:rPr>
          <w:rFonts w:ascii="Times New Roman" w:eastAsia="Times New Roman" w:hAnsi="Times New Roman" w:cs="Times New Roman"/>
          <w:i/>
          <w:iCs/>
          <w:kern w:val="0"/>
          <w:sz w:val="28"/>
          <w:szCs w:val="28"/>
          <w:lang w:val="uk-UA" w:eastAsia="uk-UA"/>
          <w14:ligatures w14:val="none"/>
        </w:rPr>
        <w:t>should</w:t>
      </w:r>
      <w:proofErr w:type="spellEnd"/>
      <w:r w:rsidRPr="00B82DCD">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яка використовується переважно у рекомендаційних документах, етичних кодексах або міжнародних договорах м’якого права (</w:t>
      </w:r>
      <w:proofErr w:type="spellStart"/>
      <w:r w:rsidRPr="00297785">
        <w:rPr>
          <w:rFonts w:ascii="Times New Roman" w:eastAsia="Times New Roman" w:hAnsi="Times New Roman" w:cs="Times New Roman"/>
          <w:kern w:val="0"/>
          <w:sz w:val="28"/>
          <w:szCs w:val="28"/>
          <w:lang w:val="uk-UA" w:eastAsia="uk-UA"/>
          <w14:ligatures w14:val="none"/>
        </w:rPr>
        <w:t>soft</w:t>
      </w:r>
      <w:proofErr w:type="spellEnd"/>
      <w:r w:rsidRPr="00297785">
        <w:rPr>
          <w:rFonts w:ascii="Times New Roman" w:eastAsia="Times New Roman" w:hAnsi="Times New Roman" w:cs="Times New Roman"/>
          <w:kern w:val="0"/>
          <w:sz w:val="28"/>
          <w:szCs w:val="28"/>
          <w:lang w:val="uk-UA" w:eastAsia="uk-UA"/>
          <w14:ligatures w14:val="none"/>
        </w:rPr>
        <w:t xml:space="preserve"> </w:t>
      </w:r>
      <w:proofErr w:type="spellStart"/>
      <w:r w:rsidRPr="00297785">
        <w:rPr>
          <w:rFonts w:ascii="Times New Roman" w:eastAsia="Times New Roman" w:hAnsi="Times New Roman" w:cs="Times New Roman"/>
          <w:kern w:val="0"/>
          <w:sz w:val="28"/>
          <w:szCs w:val="28"/>
          <w:lang w:val="uk-UA" w:eastAsia="uk-UA"/>
          <w14:ligatures w14:val="none"/>
        </w:rPr>
        <w:t>law</w:t>
      </w:r>
      <w:proofErr w:type="spellEnd"/>
      <w:r w:rsidRPr="00297785">
        <w:rPr>
          <w:rFonts w:ascii="Times New Roman" w:eastAsia="Times New Roman" w:hAnsi="Times New Roman" w:cs="Times New Roman"/>
          <w:kern w:val="0"/>
          <w:sz w:val="28"/>
          <w:szCs w:val="28"/>
          <w:lang w:val="uk-UA" w:eastAsia="uk-UA"/>
          <w14:ligatures w14:val="none"/>
        </w:rPr>
        <w:t xml:space="preserve">). Вона виражає </w:t>
      </w:r>
      <w:r w:rsidRPr="00B82DCD">
        <w:rPr>
          <w:rFonts w:ascii="Times New Roman" w:eastAsia="Times New Roman" w:hAnsi="Times New Roman" w:cs="Times New Roman"/>
          <w:kern w:val="0"/>
          <w:sz w:val="28"/>
          <w:szCs w:val="28"/>
          <w:lang w:val="uk-UA" w:eastAsia="uk-UA"/>
          <w14:ligatures w14:val="none"/>
        </w:rPr>
        <w:t>морально-нормативний імператив</w:t>
      </w:r>
      <w:r w:rsidRPr="00297785">
        <w:rPr>
          <w:rFonts w:ascii="Times New Roman" w:eastAsia="Times New Roman" w:hAnsi="Times New Roman" w:cs="Times New Roman"/>
          <w:kern w:val="0"/>
          <w:sz w:val="28"/>
          <w:szCs w:val="28"/>
          <w:lang w:val="uk-UA" w:eastAsia="uk-UA"/>
          <w14:ligatures w14:val="none"/>
        </w:rPr>
        <w:t xml:space="preserve"> або очікувану поведінку без прямої санкції:</w:t>
      </w:r>
    </w:p>
    <w:p w14:paraId="4CEE64C8" w14:textId="7777777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w:t>
      </w:r>
      <w:proofErr w:type="spellStart"/>
      <w:r w:rsidRPr="00CE68D6">
        <w:rPr>
          <w:rFonts w:ascii="Times New Roman" w:eastAsia="Times New Roman" w:hAnsi="Times New Roman" w:cs="Times New Roman"/>
          <w:i/>
          <w:iCs/>
          <w:kern w:val="0"/>
          <w:sz w:val="28"/>
          <w:szCs w:val="28"/>
          <w:lang w:val="uk-UA" w:eastAsia="uk-UA"/>
          <w14:ligatures w14:val="none"/>
        </w:rPr>
        <w:t>States</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should</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take</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appropriate</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measures</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to</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prevent</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discrimination</w:t>
      </w:r>
      <w:proofErr w:type="spellEnd"/>
      <w:r w:rsidRPr="00297785">
        <w:rPr>
          <w:rFonts w:ascii="Times New Roman" w:eastAsia="Times New Roman" w:hAnsi="Times New Roman" w:cs="Times New Roman"/>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br/>
        <w:t xml:space="preserve">У таких випадках </w:t>
      </w:r>
      <w:proofErr w:type="spellStart"/>
      <w:r w:rsidRPr="00CE68D6">
        <w:rPr>
          <w:rFonts w:ascii="Times New Roman" w:eastAsia="Times New Roman" w:hAnsi="Times New Roman" w:cs="Times New Roman"/>
          <w:kern w:val="0"/>
          <w:sz w:val="28"/>
          <w:szCs w:val="28"/>
          <w:lang w:val="uk-UA" w:eastAsia="uk-UA"/>
          <w14:ligatures w14:val="none"/>
        </w:rPr>
        <w:t>should</w:t>
      </w:r>
      <w:proofErr w:type="spellEnd"/>
      <w:r w:rsidRPr="00CE68D6">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позначає нормативну рекомендацію, що може мати політичну, а не юридично обов’язкову силу.</w:t>
      </w:r>
    </w:p>
    <w:p w14:paraId="5A16B989" w14:textId="1498A4F8"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Модальне дієслово </w:t>
      </w:r>
      <w:proofErr w:type="spellStart"/>
      <w:r w:rsidRPr="00CE68D6">
        <w:rPr>
          <w:rFonts w:ascii="Times New Roman" w:eastAsia="Times New Roman" w:hAnsi="Times New Roman" w:cs="Times New Roman"/>
          <w:kern w:val="0"/>
          <w:sz w:val="28"/>
          <w:szCs w:val="28"/>
          <w:lang w:val="uk-UA" w:eastAsia="uk-UA"/>
          <w14:ligatures w14:val="none"/>
        </w:rPr>
        <w:t>will</w:t>
      </w:r>
      <w:proofErr w:type="spellEnd"/>
      <w:r w:rsidRPr="00CE68D6">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виконує обмежену функцію у юридичному стилі. У контрактах воно використовується для опису майбутніх дій сторін, які мають зобов’язальний характер, але не є нормативним приписом. Наприклад:</w:t>
      </w:r>
      <w:r w:rsidR="00CE68D6">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w:t>
      </w:r>
      <w:proofErr w:type="spellStart"/>
      <w:r w:rsidRPr="00CE68D6">
        <w:rPr>
          <w:rFonts w:ascii="Times New Roman" w:eastAsia="Times New Roman" w:hAnsi="Times New Roman" w:cs="Times New Roman"/>
          <w:i/>
          <w:iCs/>
          <w:kern w:val="0"/>
          <w:sz w:val="28"/>
          <w:szCs w:val="28"/>
          <w:lang w:val="uk-UA" w:eastAsia="uk-UA"/>
          <w14:ligatures w14:val="none"/>
        </w:rPr>
        <w:t>The</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Tenant</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will</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pay</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the</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rent</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on</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the</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first</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day</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of</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each</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month</w:t>
      </w:r>
      <w:proofErr w:type="spellEnd"/>
      <w:r w:rsidRPr="00297785">
        <w:rPr>
          <w:rFonts w:ascii="Times New Roman" w:eastAsia="Times New Roman" w:hAnsi="Times New Roman" w:cs="Times New Roman"/>
          <w:kern w:val="0"/>
          <w:sz w:val="28"/>
          <w:szCs w:val="28"/>
          <w:lang w:val="uk-UA" w:eastAsia="uk-UA"/>
          <w14:ligatures w14:val="none"/>
        </w:rPr>
        <w:t>.”</w:t>
      </w:r>
      <w:r w:rsidR="00CE68D6">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 xml:space="preserve">Тут </w:t>
      </w:r>
      <w:proofErr w:type="spellStart"/>
      <w:r w:rsidRPr="00CE68D6">
        <w:rPr>
          <w:rFonts w:ascii="Times New Roman" w:eastAsia="Times New Roman" w:hAnsi="Times New Roman" w:cs="Times New Roman"/>
          <w:kern w:val="0"/>
          <w:sz w:val="28"/>
          <w:szCs w:val="28"/>
          <w:lang w:val="uk-UA" w:eastAsia="uk-UA"/>
          <w14:ligatures w14:val="none"/>
        </w:rPr>
        <w:t>will</w:t>
      </w:r>
      <w:proofErr w:type="spellEnd"/>
      <w:r w:rsidRPr="00CE68D6">
        <w:rPr>
          <w:rFonts w:ascii="Times New Roman" w:eastAsia="Times New Roman" w:hAnsi="Times New Roman" w:cs="Times New Roman"/>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не стільки встановлює обов’язок, скільки фіксує умову договору як факт майбутнього виконання.</w:t>
      </w:r>
    </w:p>
    <w:p w14:paraId="34D8A632" w14:textId="4224E59E"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Варто зазначити, що </w:t>
      </w:r>
      <w:r w:rsidRPr="00CE68D6">
        <w:rPr>
          <w:rFonts w:ascii="Times New Roman" w:eastAsia="Times New Roman" w:hAnsi="Times New Roman" w:cs="Times New Roman"/>
          <w:kern w:val="0"/>
          <w:sz w:val="28"/>
          <w:szCs w:val="28"/>
          <w:lang w:val="uk-UA" w:eastAsia="uk-UA"/>
          <w14:ligatures w14:val="none"/>
        </w:rPr>
        <w:t>модальність у юридичному дискурсі є системною категорією</w:t>
      </w:r>
      <w:r w:rsidRPr="00297785">
        <w:rPr>
          <w:rFonts w:ascii="Times New Roman" w:eastAsia="Times New Roman" w:hAnsi="Times New Roman" w:cs="Times New Roman"/>
          <w:kern w:val="0"/>
          <w:sz w:val="28"/>
          <w:szCs w:val="28"/>
          <w:lang w:val="uk-UA" w:eastAsia="uk-UA"/>
          <w14:ligatures w14:val="none"/>
        </w:rPr>
        <w:t xml:space="preserve">, пов’язаною з ієрархією юридичних текстів. У законодавчих актах вона кодує правову силу норми; у судових рішеннях ступінь обґрунтованості або припущення; у договорах ступінь взаємних зобов’язань; у міжнародних документах баланс між зобов’язанням і дипломатичним компромісом. Наприклад, у </w:t>
      </w:r>
      <w:r w:rsidRPr="00CE68D6">
        <w:rPr>
          <w:rFonts w:ascii="Times New Roman" w:eastAsia="Times New Roman" w:hAnsi="Times New Roman" w:cs="Times New Roman"/>
          <w:i/>
          <w:iCs/>
          <w:kern w:val="0"/>
          <w:sz w:val="28"/>
          <w:szCs w:val="28"/>
          <w:lang w:val="uk-UA" w:eastAsia="uk-UA"/>
          <w14:ligatures w14:val="none"/>
        </w:rPr>
        <w:t xml:space="preserve">UN </w:t>
      </w:r>
      <w:proofErr w:type="spellStart"/>
      <w:r w:rsidRPr="00CE68D6">
        <w:rPr>
          <w:rFonts w:ascii="Times New Roman" w:eastAsia="Times New Roman" w:hAnsi="Times New Roman" w:cs="Times New Roman"/>
          <w:i/>
          <w:iCs/>
          <w:kern w:val="0"/>
          <w:sz w:val="28"/>
          <w:szCs w:val="28"/>
          <w:lang w:val="uk-UA" w:eastAsia="uk-UA"/>
          <w14:ligatures w14:val="none"/>
        </w:rPr>
        <w:t>Charter</w:t>
      </w:r>
      <w:proofErr w:type="spellEnd"/>
      <w:r w:rsidRPr="00297785">
        <w:rPr>
          <w:rFonts w:ascii="Times New Roman" w:eastAsia="Times New Roman" w:hAnsi="Times New Roman" w:cs="Times New Roman"/>
          <w:kern w:val="0"/>
          <w:sz w:val="28"/>
          <w:szCs w:val="28"/>
          <w:lang w:val="uk-UA" w:eastAsia="uk-UA"/>
          <w14:ligatures w14:val="none"/>
        </w:rPr>
        <w:t xml:space="preserve"> формула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Members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shall</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refrain</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from</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the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threat</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or</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use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of</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force</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має імперативну вагу, тоді як </w:t>
      </w:r>
      <w:r w:rsidRPr="00297785">
        <w:rPr>
          <w:rFonts w:ascii="Times New Roman" w:eastAsia="Times New Roman" w:hAnsi="Times New Roman" w:cs="Times New Roman"/>
          <w:i/>
          <w:iCs/>
          <w:kern w:val="0"/>
          <w:sz w:val="28"/>
          <w:szCs w:val="28"/>
          <w:lang w:val="uk-UA" w:eastAsia="uk-UA"/>
          <w14:ligatures w14:val="none"/>
        </w:rPr>
        <w:t>“</w:t>
      </w:r>
      <w:proofErr w:type="spellStart"/>
      <w:r w:rsidRPr="00297785">
        <w:rPr>
          <w:rFonts w:ascii="Times New Roman" w:eastAsia="Times New Roman" w:hAnsi="Times New Roman" w:cs="Times New Roman"/>
          <w:i/>
          <w:iCs/>
          <w:kern w:val="0"/>
          <w:sz w:val="28"/>
          <w:szCs w:val="28"/>
          <w:lang w:val="uk-UA" w:eastAsia="uk-UA"/>
          <w14:ligatures w14:val="none"/>
        </w:rPr>
        <w:t>States</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may</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cooperate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to</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achieve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these</w:t>
      </w:r>
      <w:proofErr w:type="spellEnd"/>
      <w:r w:rsidRPr="00297785">
        <w:rPr>
          <w:rFonts w:ascii="Times New Roman" w:eastAsia="Times New Roman" w:hAnsi="Times New Roman" w:cs="Times New Roman"/>
          <w:i/>
          <w:iCs/>
          <w:kern w:val="0"/>
          <w:sz w:val="28"/>
          <w:szCs w:val="28"/>
          <w:lang w:val="uk-UA" w:eastAsia="uk-UA"/>
          <w14:ligatures w14:val="none"/>
        </w:rPr>
        <w:t xml:space="preserve"> </w:t>
      </w:r>
      <w:proofErr w:type="spellStart"/>
      <w:r w:rsidRPr="00297785">
        <w:rPr>
          <w:rFonts w:ascii="Times New Roman" w:eastAsia="Times New Roman" w:hAnsi="Times New Roman" w:cs="Times New Roman"/>
          <w:i/>
          <w:iCs/>
          <w:kern w:val="0"/>
          <w:sz w:val="28"/>
          <w:szCs w:val="28"/>
          <w:lang w:val="uk-UA" w:eastAsia="uk-UA"/>
          <w14:ligatures w14:val="none"/>
        </w:rPr>
        <w:t>purposes</w:t>
      </w:r>
      <w:proofErr w:type="spellEnd"/>
      <w:r w:rsidRPr="00297785">
        <w:rPr>
          <w:rFonts w:ascii="Times New Roman" w:eastAsia="Times New Roman" w:hAnsi="Times New Roman" w:cs="Times New Roman"/>
          <w:i/>
          <w:iCs/>
          <w:kern w:val="0"/>
          <w:sz w:val="28"/>
          <w:szCs w:val="28"/>
          <w:lang w:val="uk-UA" w:eastAsia="uk-UA"/>
          <w14:ligatures w14:val="none"/>
        </w:rPr>
        <w:t>”</w:t>
      </w:r>
      <w:r w:rsidRPr="00297785">
        <w:rPr>
          <w:rFonts w:ascii="Times New Roman" w:eastAsia="Times New Roman" w:hAnsi="Times New Roman" w:cs="Times New Roman"/>
          <w:kern w:val="0"/>
          <w:sz w:val="28"/>
          <w:szCs w:val="28"/>
          <w:lang w:val="uk-UA" w:eastAsia="uk-UA"/>
          <w14:ligatures w14:val="none"/>
        </w:rPr>
        <w:t xml:space="preserve"> дозволяє варіативність поведінки. Таким чином, модальність відображає політичний і юридичний баланс у тексті.</w:t>
      </w:r>
    </w:p>
    <w:p w14:paraId="766C9571" w14:textId="77777777"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Модально-нормативні засоби також виступають </w:t>
      </w:r>
      <w:r w:rsidRPr="00CE68D6">
        <w:rPr>
          <w:rFonts w:ascii="Times New Roman" w:eastAsia="Times New Roman" w:hAnsi="Times New Roman" w:cs="Times New Roman"/>
          <w:kern w:val="0"/>
          <w:sz w:val="28"/>
          <w:szCs w:val="28"/>
          <w:lang w:val="uk-UA" w:eastAsia="uk-UA"/>
          <w14:ligatures w14:val="none"/>
        </w:rPr>
        <w:t>індикаторами юридичної компетенції.</w:t>
      </w:r>
      <w:r w:rsidRPr="00297785">
        <w:rPr>
          <w:rFonts w:ascii="Times New Roman" w:eastAsia="Times New Roman" w:hAnsi="Times New Roman" w:cs="Times New Roman"/>
          <w:kern w:val="0"/>
          <w:sz w:val="28"/>
          <w:szCs w:val="28"/>
          <w:lang w:val="uk-UA" w:eastAsia="uk-UA"/>
          <w14:ligatures w14:val="none"/>
        </w:rPr>
        <w:t xml:space="preserve"> Через них визначається, хто має право видавати норми, виконувати дії чи накладати обмеження. У багатьох документах модальні форми розподіляють владні повноваження: “</w:t>
      </w:r>
      <w:proofErr w:type="spellStart"/>
      <w:r w:rsidRPr="00CE68D6">
        <w:rPr>
          <w:rFonts w:ascii="Times New Roman" w:eastAsia="Times New Roman" w:hAnsi="Times New Roman" w:cs="Times New Roman"/>
          <w:i/>
          <w:iCs/>
          <w:kern w:val="0"/>
          <w:sz w:val="28"/>
          <w:szCs w:val="28"/>
          <w:lang w:val="uk-UA" w:eastAsia="uk-UA"/>
          <w14:ligatures w14:val="none"/>
        </w:rPr>
        <w:t>Parliament</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shall</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lastRenderedPageBreak/>
        <w:t>enact</w:t>
      </w:r>
      <w:proofErr w:type="spellEnd"/>
      <w:r w:rsidRPr="00CE68D6">
        <w:rPr>
          <w:rFonts w:ascii="Times New Roman" w:eastAsia="Times New Roman" w:hAnsi="Times New Roman" w:cs="Times New Roman"/>
          <w:i/>
          <w:iCs/>
          <w:kern w:val="0"/>
          <w:sz w:val="28"/>
          <w:szCs w:val="28"/>
          <w:lang w:val="uk-UA" w:eastAsia="uk-UA"/>
          <w14:ligatures w14:val="none"/>
        </w:rPr>
        <w:t>…”, “</w:t>
      </w:r>
      <w:proofErr w:type="spellStart"/>
      <w:r w:rsidRPr="00CE68D6">
        <w:rPr>
          <w:rFonts w:ascii="Times New Roman" w:eastAsia="Times New Roman" w:hAnsi="Times New Roman" w:cs="Times New Roman"/>
          <w:i/>
          <w:iCs/>
          <w:kern w:val="0"/>
          <w:sz w:val="28"/>
          <w:szCs w:val="28"/>
          <w:lang w:val="uk-UA" w:eastAsia="uk-UA"/>
          <w14:ligatures w14:val="none"/>
        </w:rPr>
        <w:t>The</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Minister</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may</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approve</w:t>
      </w:r>
      <w:proofErr w:type="spellEnd"/>
      <w:r w:rsidRPr="00CE68D6">
        <w:rPr>
          <w:rFonts w:ascii="Times New Roman" w:eastAsia="Times New Roman" w:hAnsi="Times New Roman" w:cs="Times New Roman"/>
          <w:i/>
          <w:iCs/>
          <w:kern w:val="0"/>
          <w:sz w:val="28"/>
          <w:szCs w:val="28"/>
          <w:lang w:val="uk-UA" w:eastAsia="uk-UA"/>
          <w14:ligatures w14:val="none"/>
        </w:rPr>
        <w:t>…”, “</w:t>
      </w:r>
      <w:proofErr w:type="spellStart"/>
      <w:r w:rsidRPr="00CE68D6">
        <w:rPr>
          <w:rFonts w:ascii="Times New Roman" w:eastAsia="Times New Roman" w:hAnsi="Times New Roman" w:cs="Times New Roman"/>
          <w:i/>
          <w:iCs/>
          <w:kern w:val="0"/>
          <w:sz w:val="28"/>
          <w:szCs w:val="28"/>
          <w:lang w:val="uk-UA" w:eastAsia="uk-UA"/>
          <w14:ligatures w14:val="none"/>
        </w:rPr>
        <w:t>The</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Court</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must</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proofErr w:type="spellStart"/>
      <w:r w:rsidRPr="00CE68D6">
        <w:rPr>
          <w:rFonts w:ascii="Times New Roman" w:eastAsia="Times New Roman" w:hAnsi="Times New Roman" w:cs="Times New Roman"/>
          <w:i/>
          <w:iCs/>
          <w:kern w:val="0"/>
          <w:sz w:val="28"/>
          <w:szCs w:val="28"/>
          <w:lang w:val="uk-UA" w:eastAsia="uk-UA"/>
          <w14:ligatures w14:val="none"/>
        </w:rPr>
        <w:t>decide</w:t>
      </w:r>
      <w:proofErr w:type="spellEnd"/>
      <w:r w:rsidRPr="00297785">
        <w:rPr>
          <w:rFonts w:ascii="Times New Roman" w:eastAsia="Times New Roman" w:hAnsi="Times New Roman" w:cs="Times New Roman"/>
          <w:kern w:val="0"/>
          <w:sz w:val="28"/>
          <w:szCs w:val="28"/>
          <w:lang w:val="uk-UA" w:eastAsia="uk-UA"/>
          <w14:ligatures w14:val="none"/>
        </w:rPr>
        <w:t xml:space="preserve">…”. Така граматична структура відображає </w:t>
      </w:r>
      <w:proofErr w:type="spellStart"/>
      <w:r w:rsidRPr="00297785">
        <w:rPr>
          <w:rFonts w:ascii="Times New Roman" w:eastAsia="Times New Roman" w:hAnsi="Times New Roman" w:cs="Times New Roman"/>
          <w:kern w:val="0"/>
          <w:sz w:val="28"/>
          <w:szCs w:val="28"/>
          <w:lang w:val="uk-UA" w:eastAsia="uk-UA"/>
          <w14:ligatures w14:val="none"/>
        </w:rPr>
        <w:t>субординаційні</w:t>
      </w:r>
      <w:proofErr w:type="spellEnd"/>
      <w:r w:rsidRPr="00297785">
        <w:rPr>
          <w:rFonts w:ascii="Times New Roman" w:eastAsia="Times New Roman" w:hAnsi="Times New Roman" w:cs="Times New Roman"/>
          <w:kern w:val="0"/>
          <w:sz w:val="28"/>
          <w:szCs w:val="28"/>
          <w:lang w:val="uk-UA" w:eastAsia="uk-UA"/>
          <w14:ligatures w14:val="none"/>
        </w:rPr>
        <w:t xml:space="preserve"> відносини між нормотворчими суб’єктами.</w:t>
      </w:r>
    </w:p>
    <w:p w14:paraId="3EAE029E" w14:textId="6B077441"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 xml:space="preserve">Дослідження юридичної модальності також свідчить про її </w:t>
      </w:r>
      <w:r w:rsidRPr="00CE68D6">
        <w:rPr>
          <w:rFonts w:ascii="Times New Roman" w:eastAsia="Times New Roman" w:hAnsi="Times New Roman" w:cs="Times New Roman"/>
          <w:kern w:val="0"/>
          <w:sz w:val="28"/>
          <w:szCs w:val="28"/>
          <w:lang w:val="uk-UA" w:eastAsia="uk-UA"/>
          <w14:ligatures w14:val="none"/>
        </w:rPr>
        <w:t>культурно-правову варіативність</w:t>
      </w:r>
      <w:r w:rsidRPr="00297785">
        <w:rPr>
          <w:rFonts w:ascii="Times New Roman" w:eastAsia="Times New Roman" w:hAnsi="Times New Roman" w:cs="Times New Roman"/>
          <w:kern w:val="0"/>
          <w:sz w:val="28"/>
          <w:szCs w:val="28"/>
          <w:lang w:val="uk-UA" w:eastAsia="uk-UA"/>
          <w14:ligatures w14:val="none"/>
        </w:rPr>
        <w:t xml:space="preserve">. У британській традиції </w:t>
      </w:r>
      <w:proofErr w:type="spellStart"/>
      <w:r w:rsidRPr="00CE68D6">
        <w:rPr>
          <w:rFonts w:ascii="Times New Roman" w:eastAsia="Times New Roman" w:hAnsi="Times New Roman" w:cs="Times New Roman"/>
          <w:i/>
          <w:iCs/>
          <w:kern w:val="0"/>
          <w:sz w:val="28"/>
          <w:szCs w:val="28"/>
          <w:lang w:val="uk-UA" w:eastAsia="uk-UA"/>
          <w14:ligatures w14:val="none"/>
        </w:rPr>
        <w:t>shall</w:t>
      </w:r>
      <w:proofErr w:type="spellEnd"/>
      <w:r w:rsidRPr="00CE68D6">
        <w:rPr>
          <w:rFonts w:ascii="Times New Roman" w:eastAsia="Times New Roman" w:hAnsi="Times New Roman" w:cs="Times New Roman"/>
          <w:i/>
          <w:iCs/>
          <w:kern w:val="0"/>
          <w:sz w:val="28"/>
          <w:szCs w:val="28"/>
          <w:lang w:val="uk-UA" w:eastAsia="uk-UA"/>
          <w14:ligatures w14:val="none"/>
        </w:rPr>
        <w:t xml:space="preserve"> </w:t>
      </w:r>
      <w:r w:rsidRPr="00297785">
        <w:rPr>
          <w:rFonts w:ascii="Times New Roman" w:eastAsia="Times New Roman" w:hAnsi="Times New Roman" w:cs="Times New Roman"/>
          <w:kern w:val="0"/>
          <w:sz w:val="28"/>
          <w:szCs w:val="28"/>
          <w:lang w:val="uk-UA" w:eastAsia="uk-UA"/>
          <w14:ligatures w14:val="none"/>
        </w:rPr>
        <w:t xml:space="preserve">зберігає статус класичного законодавчого маркера, тоді як у США дедалі частіше використовується </w:t>
      </w:r>
      <w:proofErr w:type="spellStart"/>
      <w:r w:rsidRPr="00CE68D6">
        <w:rPr>
          <w:rFonts w:ascii="Times New Roman" w:eastAsia="Times New Roman" w:hAnsi="Times New Roman" w:cs="Times New Roman"/>
          <w:kern w:val="0"/>
          <w:sz w:val="28"/>
          <w:szCs w:val="28"/>
          <w:lang w:val="uk-UA" w:eastAsia="uk-UA"/>
          <w14:ligatures w14:val="none"/>
        </w:rPr>
        <w:t>must</w:t>
      </w:r>
      <w:proofErr w:type="spellEnd"/>
      <w:r w:rsidRPr="00297785">
        <w:rPr>
          <w:rFonts w:ascii="Times New Roman" w:eastAsia="Times New Roman" w:hAnsi="Times New Roman" w:cs="Times New Roman"/>
          <w:kern w:val="0"/>
          <w:sz w:val="28"/>
          <w:szCs w:val="28"/>
          <w:lang w:val="uk-UA" w:eastAsia="uk-UA"/>
          <w14:ligatures w14:val="none"/>
        </w:rPr>
        <w:t xml:space="preserve"> або </w:t>
      </w:r>
      <w:proofErr w:type="spellStart"/>
      <w:r w:rsidRPr="00CE68D6">
        <w:rPr>
          <w:rFonts w:ascii="Times New Roman" w:eastAsia="Times New Roman" w:hAnsi="Times New Roman" w:cs="Times New Roman"/>
          <w:kern w:val="0"/>
          <w:sz w:val="28"/>
          <w:szCs w:val="28"/>
          <w:lang w:val="uk-UA" w:eastAsia="uk-UA"/>
          <w14:ligatures w14:val="none"/>
        </w:rPr>
        <w:t>is</w:t>
      </w:r>
      <w:proofErr w:type="spellEnd"/>
      <w:r w:rsidRPr="00CE68D6">
        <w:rPr>
          <w:rFonts w:ascii="Times New Roman" w:eastAsia="Times New Roman" w:hAnsi="Times New Roman" w:cs="Times New Roman"/>
          <w:kern w:val="0"/>
          <w:sz w:val="28"/>
          <w:szCs w:val="28"/>
          <w:lang w:val="uk-UA" w:eastAsia="uk-UA"/>
          <w14:ligatures w14:val="none"/>
        </w:rPr>
        <w:t xml:space="preserve"> </w:t>
      </w:r>
      <w:proofErr w:type="spellStart"/>
      <w:r w:rsidRPr="00CE68D6">
        <w:rPr>
          <w:rFonts w:ascii="Times New Roman" w:eastAsia="Times New Roman" w:hAnsi="Times New Roman" w:cs="Times New Roman"/>
          <w:kern w:val="0"/>
          <w:sz w:val="28"/>
          <w:szCs w:val="28"/>
          <w:lang w:val="uk-UA" w:eastAsia="uk-UA"/>
          <w14:ligatures w14:val="none"/>
        </w:rPr>
        <w:t>to</w:t>
      </w:r>
      <w:proofErr w:type="spellEnd"/>
      <w:r w:rsidRPr="00297785">
        <w:rPr>
          <w:rFonts w:ascii="Times New Roman" w:eastAsia="Times New Roman" w:hAnsi="Times New Roman" w:cs="Times New Roman"/>
          <w:kern w:val="0"/>
          <w:sz w:val="28"/>
          <w:szCs w:val="28"/>
          <w:lang w:val="uk-UA" w:eastAsia="uk-UA"/>
          <w14:ligatures w14:val="none"/>
        </w:rPr>
        <w:t xml:space="preserve">, щоб уникнути двозначностей. У міжнародно-правовій практиці, особливо в документах ООН чи Ради Європи, модальні форми використовуються диференційовано: </w:t>
      </w:r>
      <w:proofErr w:type="spellStart"/>
      <w:r w:rsidRPr="00CE68D6">
        <w:rPr>
          <w:rFonts w:ascii="Times New Roman" w:eastAsia="Times New Roman" w:hAnsi="Times New Roman" w:cs="Times New Roman"/>
          <w:kern w:val="0"/>
          <w:sz w:val="28"/>
          <w:szCs w:val="28"/>
          <w:lang w:val="uk-UA" w:eastAsia="uk-UA"/>
          <w14:ligatures w14:val="none"/>
        </w:rPr>
        <w:t>shall</w:t>
      </w:r>
      <w:proofErr w:type="spellEnd"/>
      <w:r w:rsidRPr="00297785">
        <w:rPr>
          <w:rFonts w:ascii="Times New Roman" w:eastAsia="Times New Roman" w:hAnsi="Times New Roman" w:cs="Times New Roman"/>
          <w:kern w:val="0"/>
          <w:sz w:val="28"/>
          <w:szCs w:val="28"/>
          <w:lang w:val="uk-UA" w:eastAsia="uk-UA"/>
          <w14:ligatures w14:val="none"/>
        </w:rPr>
        <w:t xml:space="preserve"> для норм обов’язкового характеру, </w:t>
      </w:r>
      <w:proofErr w:type="spellStart"/>
      <w:r w:rsidRPr="00CE68D6">
        <w:rPr>
          <w:rFonts w:ascii="Times New Roman" w:eastAsia="Times New Roman" w:hAnsi="Times New Roman" w:cs="Times New Roman"/>
          <w:kern w:val="0"/>
          <w:sz w:val="28"/>
          <w:szCs w:val="28"/>
          <w:lang w:val="uk-UA" w:eastAsia="uk-UA"/>
          <w14:ligatures w14:val="none"/>
        </w:rPr>
        <w:t>should</w:t>
      </w:r>
      <w:proofErr w:type="spellEnd"/>
      <w:r w:rsidRPr="00297785">
        <w:rPr>
          <w:rFonts w:ascii="Times New Roman" w:eastAsia="Times New Roman" w:hAnsi="Times New Roman" w:cs="Times New Roman"/>
          <w:kern w:val="0"/>
          <w:sz w:val="28"/>
          <w:szCs w:val="28"/>
          <w:lang w:val="uk-UA" w:eastAsia="uk-UA"/>
          <w14:ligatures w14:val="none"/>
        </w:rPr>
        <w:t xml:space="preserve"> для рекомендаційних, </w:t>
      </w:r>
      <w:proofErr w:type="spellStart"/>
      <w:r w:rsidRPr="00CE68D6">
        <w:rPr>
          <w:rFonts w:ascii="Times New Roman" w:eastAsia="Times New Roman" w:hAnsi="Times New Roman" w:cs="Times New Roman"/>
          <w:kern w:val="0"/>
          <w:sz w:val="28"/>
          <w:szCs w:val="28"/>
          <w:lang w:val="uk-UA" w:eastAsia="uk-UA"/>
          <w14:ligatures w14:val="none"/>
        </w:rPr>
        <w:t>may</w:t>
      </w:r>
      <w:proofErr w:type="spellEnd"/>
      <w:r w:rsidRPr="00297785">
        <w:rPr>
          <w:rFonts w:ascii="Times New Roman" w:eastAsia="Times New Roman" w:hAnsi="Times New Roman" w:cs="Times New Roman"/>
          <w:kern w:val="0"/>
          <w:sz w:val="28"/>
          <w:szCs w:val="28"/>
          <w:lang w:val="uk-UA" w:eastAsia="uk-UA"/>
          <w14:ligatures w14:val="none"/>
        </w:rPr>
        <w:t xml:space="preserve"> для факультативних.</w:t>
      </w:r>
    </w:p>
    <w:p w14:paraId="34A736E6" w14:textId="0DE5E1AB" w:rsidR="00297785" w:rsidRPr="00297785" w:rsidRDefault="0029778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297785">
        <w:rPr>
          <w:rFonts w:ascii="Times New Roman" w:eastAsia="Times New Roman" w:hAnsi="Times New Roman" w:cs="Times New Roman"/>
          <w:kern w:val="0"/>
          <w:sz w:val="28"/>
          <w:szCs w:val="28"/>
          <w:lang w:val="uk-UA" w:eastAsia="uk-UA"/>
          <w14:ligatures w14:val="none"/>
        </w:rPr>
        <w:t>Отже, модально-нормативні засоби формують граматичний «каркас» юридичного дискурсу, через який реалізується сила норми. Вони виступають не лише елементом синтаксичної структури, а й юридичним кодом, що перетворює текст із сукупності висловлювань на чинний правовий акт. Саме завдяки модальним формам юридична мова набуває нормативного виміру: граматика стає не лише засобом опису, а й інструментом регулювання, а модальність граматичним відображенням юридичної волі.</w:t>
      </w:r>
    </w:p>
    <w:p w14:paraId="3FC1C3E9" w14:textId="6620E9A9" w:rsidR="00E670A8" w:rsidRPr="00993408" w:rsidRDefault="00E670A8" w:rsidP="00993408">
      <w:pPr>
        <w:pStyle w:val="a3"/>
        <w:spacing w:before="0" w:beforeAutospacing="0" w:after="0" w:afterAutospacing="0" w:line="360" w:lineRule="auto"/>
        <w:ind w:firstLine="709"/>
        <w:jc w:val="both"/>
        <w:rPr>
          <w:sz w:val="28"/>
          <w:szCs w:val="28"/>
        </w:rPr>
      </w:pPr>
      <w:r w:rsidRPr="00CB5C16">
        <w:rPr>
          <w:sz w:val="28"/>
          <w:szCs w:val="28"/>
        </w:rPr>
        <w:t>Архаїчні та латинізовані елементи</w:t>
      </w:r>
      <w:r w:rsidRPr="00993408">
        <w:rPr>
          <w:sz w:val="28"/>
          <w:szCs w:val="28"/>
        </w:rPr>
        <w:t xml:space="preserve"> становлять один із найпомітніших і найстійкіших пластів англомовного юридичного дискурсу, який зберіг свою структурну і семантичну автономію від </w:t>
      </w:r>
      <w:proofErr w:type="spellStart"/>
      <w:r w:rsidRPr="00993408">
        <w:rPr>
          <w:sz w:val="28"/>
          <w:szCs w:val="28"/>
        </w:rPr>
        <w:t>середньоанглійського</w:t>
      </w:r>
      <w:proofErr w:type="spellEnd"/>
      <w:r w:rsidRPr="00993408">
        <w:rPr>
          <w:sz w:val="28"/>
          <w:szCs w:val="28"/>
        </w:rPr>
        <w:t xml:space="preserve"> періоду до сьогодення. Їхня наявність є свідченням глибокої історичної </w:t>
      </w:r>
      <w:proofErr w:type="spellStart"/>
      <w:r w:rsidRPr="00993408">
        <w:rPr>
          <w:sz w:val="28"/>
          <w:szCs w:val="28"/>
        </w:rPr>
        <w:t>тяглості</w:t>
      </w:r>
      <w:proofErr w:type="spellEnd"/>
      <w:r w:rsidRPr="00993408">
        <w:rPr>
          <w:sz w:val="28"/>
          <w:szCs w:val="28"/>
        </w:rPr>
        <w:t xml:space="preserve"> англійського права, у якому мова виступає не лише засобом комунікації, а й частиною самої правової системи </w:t>
      </w:r>
      <w:r w:rsidR="00CB5C16">
        <w:rPr>
          <w:sz w:val="28"/>
          <w:szCs w:val="28"/>
        </w:rPr>
        <w:t>–</w:t>
      </w:r>
      <w:r w:rsidRPr="00993408">
        <w:rPr>
          <w:sz w:val="28"/>
          <w:szCs w:val="28"/>
        </w:rPr>
        <w:t xml:space="preserve"> її традиції, легітимності та ієрархічності. Архаїзми й латинізми у правничих текстах виконують не декоративну, а нормативно-символічну функцію: вони закріплюють неперервність правового досвіду, створюють ефект офіційної урочистості та підтримують авторитетність документа як </w:t>
      </w:r>
      <w:proofErr w:type="spellStart"/>
      <w:r w:rsidRPr="00993408">
        <w:rPr>
          <w:sz w:val="28"/>
          <w:szCs w:val="28"/>
        </w:rPr>
        <w:t>акта</w:t>
      </w:r>
      <w:proofErr w:type="spellEnd"/>
      <w:r w:rsidRPr="00993408">
        <w:rPr>
          <w:sz w:val="28"/>
          <w:szCs w:val="28"/>
        </w:rPr>
        <w:t xml:space="preserve"> державної волі.</w:t>
      </w:r>
    </w:p>
    <w:p w14:paraId="07859857" w14:textId="17B0E066"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 xml:space="preserve">Історично джерелами юридичних архаїзмів стали англо-норманська й латинська правничі традиції, які з ХІІ століття визначали мову англійського законодавства, судочинства та адміністрації. Протягом кількох століть латина, </w:t>
      </w:r>
      <w:r w:rsidRPr="00993408">
        <w:rPr>
          <w:sz w:val="28"/>
          <w:szCs w:val="28"/>
        </w:rPr>
        <w:lastRenderedPageBreak/>
        <w:t xml:space="preserve">а згодом </w:t>
      </w:r>
      <w:proofErr w:type="spellStart"/>
      <w:r w:rsidRPr="00993408">
        <w:rPr>
          <w:sz w:val="28"/>
          <w:szCs w:val="28"/>
        </w:rPr>
        <w:t>старофранцузька</w:t>
      </w:r>
      <w:proofErr w:type="spellEnd"/>
      <w:r w:rsidRPr="00993408">
        <w:rPr>
          <w:sz w:val="28"/>
          <w:szCs w:val="28"/>
        </w:rPr>
        <w:t xml:space="preserve"> (</w:t>
      </w:r>
      <w:proofErr w:type="spellStart"/>
      <w:r w:rsidRPr="00993408">
        <w:rPr>
          <w:sz w:val="28"/>
          <w:szCs w:val="28"/>
        </w:rPr>
        <w:t>Law</w:t>
      </w:r>
      <w:proofErr w:type="spellEnd"/>
      <w:r w:rsidRPr="00993408">
        <w:rPr>
          <w:sz w:val="28"/>
          <w:szCs w:val="28"/>
        </w:rPr>
        <w:t xml:space="preserve"> </w:t>
      </w:r>
      <w:proofErr w:type="spellStart"/>
      <w:r w:rsidRPr="00993408">
        <w:rPr>
          <w:sz w:val="28"/>
          <w:szCs w:val="28"/>
        </w:rPr>
        <w:t>French</w:t>
      </w:r>
      <w:proofErr w:type="spellEnd"/>
      <w:r w:rsidRPr="00993408">
        <w:rPr>
          <w:sz w:val="28"/>
          <w:szCs w:val="28"/>
        </w:rPr>
        <w:t xml:space="preserve">), були мовами офіційних судових актів, звідки у сучасну англійську потрапили сталі формули та конструкції, що стали маркерами офіційного правового стилю. Такі одиниці, як </w:t>
      </w:r>
      <w:proofErr w:type="spellStart"/>
      <w:r w:rsidRPr="00993408">
        <w:rPr>
          <w:rStyle w:val="a6"/>
          <w:sz w:val="28"/>
          <w:szCs w:val="28"/>
        </w:rPr>
        <w:t>hereinafter</w:t>
      </w:r>
      <w:proofErr w:type="spellEnd"/>
      <w:r w:rsidRPr="00993408">
        <w:rPr>
          <w:sz w:val="28"/>
          <w:szCs w:val="28"/>
        </w:rPr>
        <w:t xml:space="preserve">, </w:t>
      </w:r>
      <w:proofErr w:type="spellStart"/>
      <w:r w:rsidRPr="00993408">
        <w:rPr>
          <w:rStyle w:val="a6"/>
          <w:sz w:val="28"/>
          <w:szCs w:val="28"/>
        </w:rPr>
        <w:t>thereof</w:t>
      </w:r>
      <w:proofErr w:type="spellEnd"/>
      <w:r w:rsidRPr="00993408">
        <w:rPr>
          <w:sz w:val="28"/>
          <w:szCs w:val="28"/>
        </w:rPr>
        <w:t xml:space="preserve">, </w:t>
      </w:r>
      <w:proofErr w:type="spellStart"/>
      <w:r w:rsidRPr="00993408">
        <w:rPr>
          <w:rStyle w:val="a6"/>
          <w:sz w:val="28"/>
          <w:szCs w:val="28"/>
        </w:rPr>
        <w:t>whereas</w:t>
      </w:r>
      <w:proofErr w:type="spellEnd"/>
      <w:r w:rsidRPr="00993408">
        <w:rPr>
          <w:sz w:val="28"/>
          <w:szCs w:val="28"/>
        </w:rPr>
        <w:t xml:space="preserve">, </w:t>
      </w:r>
      <w:proofErr w:type="spellStart"/>
      <w:r w:rsidRPr="00993408">
        <w:rPr>
          <w:rStyle w:val="a6"/>
          <w:sz w:val="28"/>
          <w:szCs w:val="28"/>
        </w:rPr>
        <w:t>heretofore</w:t>
      </w:r>
      <w:proofErr w:type="spellEnd"/>
      <w:r w:rsidRPr="00993408">
        <w:rPr>
          <w:sz w:val="28"/>
          <w:szCs w:val="28"/>
        </w:rPr>
        <w:t xml:space="preserve">, </w:t>
      </w:r>
      <w:proofErr w:type="spellStart"/>
      <w:r w:rsidRPr="00993408">
        <w:rPr>
          <w:rStyle w:val="a6"/>
          <w:sz w:val="28"/>
          <w:szCs w:val="28"/>
        </w:rPr>
        <w:t>aforesaid</w:t>
      </w:r>
      <w:proofErr w:type="spellEnd"/>
      <w:r w:rsidRPr="00993408">
        <w:rPr>
          <w:sz w:val="28"/>
          <w:szCs w:val="28"/>
        </w:rPr>
        <w:t xml:space="preserve">, </w:t>
      </w:r>
      <w:proofErr w:type="spellStart"/>
      <w:r w:rsidRPr="00993408">
        <w:rPr>
          <w:rStyle w:val="a6"/>
          <w:sz w:val="28"/>
          <w:szCs w:val="28"/>
        </w:rPr>
        <w:t>therein</w:t>
      </w:r>
      <w:proofErr w:type="spellEnd"/>
      <w:r w:rsidRPr="00993408">
        <w:rPr>
          <w:sz w:val="28"/>
          <w:szCs w:val="28"/>
        </w:rPr>
        <w:t xml:space="preserve">, </w:t>
      </w:r>
      <w:proofErr w:type="spellStart"/>
      <w:r w:rsidRPr="00993408">
        <w:rPr>
          <w:rStyle w:val="a6"/>
          <w:sz w:val="28"/>
          <w:szCs w:val="28"/>
        </w:rPr>
        <w:t>forthwith</w:t>
      </w:r>
      <w:proofErr w:type="spellEnd"/>
      <w:r w:rsidRPr="00993408">
        <w:rPr>
          <w:sz w:val="28"/>
          <w:szCs w:val="28"/>
        </w:rPr>
        <w:t xml:space="preserve">, </w:t>
      </w:r>
      <w:proofErr w:type="spellStart"/>
      <w:r w:rsidRPr="00993408">
        <w:rPr>
          <w:rStyle w:val="a6"/>
          <w:sz w:val="28"/>
          <w:szCs w:val="28"/>
        </w:rPr>
        <w:t>hereby</w:t>
      </w:r>
      <w:proofErr w:type="spellEnd"/>
      <w:r w:rsidRPr="00993408">
        <w:rPr>
          <w:sz w:val="28"/>
          <w:szCs w:val="28"/>
        </w:rPr>
        <w:t xml:space="preserve">, </w:t>
      </w:r>
      <w:proofErr w:type="spellStart"/>
      <w:r w:rsidRPr="00993408">
        <w:rPr>
          <w:rStyle w:val="a6"/>
          <w:sz w:val="28"/>
          <w:szCs w:val="28"/>
        </w:rPr>
        <w:t>wherein</w:t>
      </w:r>
      <w:proofErr w:type="spellEnd"/>
      <w:r w:rsidRPr="00993408">
        <w:rPr>
          <w:sz w:val="28"/>
          <w:szCs w:val="28"/>
        </w:rPr>
        <w:t xml:space="preserve">, </w:t>
      </w:r>
      <w:proofErr w:type="spellStart"/>
      <w:r w:rsidRPr="00993408">
        <w:rPr>
          <w:rStyle w:val="a6"/>
          <w:sz w:val="28"/>
          <w:szCs w:val="28"/>
        </w:rPr>
        <w:t>whereof</w:t>
      </w:r>
      <w:proofErr w:type="spellEnd"/>
      <w:r w:rsidRPr="00993408">
        <w:rPr>
          <w:sz w:val="28"/>
          <w:szCs w:val="28"/>
        </w:rPr>
        <w:t>,  утворюють своєрідний «лексичний архів» юридичної англійської, що поза правничим дискурсом майже не функціонує.</w:t>
      </w:r>
    </w:p>
    <w:p w14:paraId="377CCDD4" w14:textId="6BA01751"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 xml:space="preserve">У </w:t>
      </w:r>
      <w:proofErr w:type="spellStart"/>
      <w:r w:rsidRPr="00CB5C16">
        <w:rPr>
          <w:rStyle w:val="a5"/>
          <w:b w:val="0"/>
          <w:bCs w:val="0"/>
          <w:i/>
          <w:iCs/>
          <w:sz w:val="28"/>
          <w:szCs w:val="28"/>
        </w:rPr>
        <w:t>Model</w:t>
      </w:r>
      <w:proofErr w:type="spellEnd"/>
      <w:r w:rsidRPr="00CB5C16">
        <w:rPr>
          <w:rStyle w:val="a5"/>
          <w:b w:val="0"/>
          <w:bCs w:val="0"/>
          <w:i/>
          <w:iCs/>
          <w:sz w:val="28"/>
          <w:szCs w:val="28"/>
        </w:rPr>
        <w:t xml:space="preserve"> </w:t>
      </w:r>
      <w:proofErr w:type="spellStart"/>
      <w:r w:rsidRPr="00CB5C16">
        <w:rPr>
          <w:rStyle w:val="a5"/>
          <w:b w:val="0"/>
          <w:bCs w:val="0"/>
          <w:i/>
          <w:iCs/>
          <w:sz w:val="28"/>
          <w:szCs w:val="28"/>
        </w:rPr>
        <w:t>Commercial</w:t>
      </w:r>
      <w:proofErr w:type="spellEnd"/>
      <w:r w:rsidRPr="00CB5C16">
        <w:rPr>
          <w:rStyle w:val="a5"/>
          <w:b w:val="0"/>
          <w:bCs w:val="0"/>
          <w:i/>
          <w:iCs/>
          <w:sz w:val="28"/>
          <w:szCs w:val="28"/>
        </w:rPr>
        <w:t xml:space="preserve"> </w:t>
      </w:r>
      <w:proofErr w:type="spellStart"/>
      <w:r w:rsidRPr="00CB5C16">
        <w:rPr>
          <w:rStyle w:val="a5"/>
          <w:b w:val="0"/>
          <w:bCs w:val="0"/>
          <w:i/>
          <w:iCs/>
          <w:sz w:val="28"/>
          <w:szCs w:val="28"/>
        </w:rPr>
        <w:t>Lease</w:t>
      </w:r>
      <w:proofErr w:type="spellEnd"/>
      <w:r w:rsidRPr="00CB5C16">
        <w:rPr>
          <w:rStyle w:val="a5"/>
          <w:b w:val="0"/>
          <w:bCs w:val="0"/>
          <w:i/>
          <w:iCs/>
          <w:sz w:val="28"/>
          <w:szCs w:val="28"/>
        </w:rPr>
        <w:t xml:space="preserve"> </w:t>
      </w:r>
      <w:proofErr w:type="spellStart"/>
      <w:r w:rsidRPr="00CB5C16">
        <w:rPr>
          <w:rStyle w:val="a5"/>
          <w:b w:val="0"/>
          <w:bCs w:val="0"/>
          <w:i/>
          <w:iCs/>
          <w:sz w:val="28"/>
          <w:szCs w:val="28"/>
        </w:rPr>
        <w:t>Agreement</w:t>
      </w:r>
      <w:proofErr w:type="spellEnd"/>
      <w:r w:rsidRPr="00CB5C16">
        <w:rPr>
          <w:b/>
          <w:bCs/>
          <w:i/>
          <w:iCs/>
          <w:sz w:val="28"/>
          <w:szCs w:val="28"/>
        </w:rPr>
        <w:t xml:space="preserve"> </w:t>
      </w:r>
      <w:r w:rsidRPr="00CB5C16">
        <w:rPr>
          <w:i/>
          <w:iCs/>
          <w:sz w:val="28"/>
          <w:szCs w:val="28"/>
        </w:rPr>
        <w:t>або</w:t>
      </w:r>
      <w:r w:rsidRPr="00CB5C16">
        <w:rPr>
          <w:b/>
          <w:bCs/>
          <w:i/>
          <w:iCs/>
          <w:sz w:val="28"/>
          <w:szCs w:val="28"/>
        </w:rPr>
        <w:t xml:space="preserve"> </w:t>
      </w:r>
      <w:proofErr w:type="spellStart"/>
      <w:r w:rsidRPr="00CB5C16">
        <w:rPr>
          <w:rStyle w:val="a5"/>
          <w:b w:val="0"/>
          <w:bCs w:val="0"/>
          <w:i/>
          <w:iCs/>
          <w:sz w:val="28"/>
          <w:szCs w:val="28"/>
        </w:rPr>
        <w:t>Employment</w:t>
      </w:r>
      <w:proofErr w:type="spellEnd"/>
      <w:r w:rsidRPr="00CB5C16">
        <w:rPr>
          <w:rStyle w:val="a5"/>
          <w:b w:val="0"/>
          <w:bCs w:val="0"/>
          <w:i/>
          <w:iCs/>
          <w:sz w:val="28"/>
          <w:szCs w:val="28"/>
        </w:rPr>
        <w:t xml:space="preserve"> </w:t>
      </w:r>
      <w:proofErr w:type="spellStart"/>
      <w:r w:rsidRPr="00CB5C16">
        <w:rPr>
          <w:rStyle w:val="a5"/>
          <w:b w:val="0"/>
          <w:bCs w:val="0"/>
          <w:i/>
          <w:iCs/>
          <w:sz w:val="28"/>
          <w:szCs w:val="28"/>
        </w:rPr>
        <w:t>Contract</w:t>
      </w:r>
      <w:proofErr w:type="spellEnd"/>
      <w:r w:rsidRPr="00CB5C16">
        <w:rPr>
          <w:rStyle w:val="a5"/>
          <w:b w:val="0"/>
          <w:bCs w:val="0"/>
          <w:i/>
          <w:iCs/>
          <w:sz w:val="28"/>
          <w:szCs w:val="28"/>
        </w:rPr>
        <w:t xml:space="preserve"> </w:t>
      </w:r>
      <w:proofErr w:type="spellStart"/>
      <w:r w:rsidRPr="00CB5C16">
        <w:rPr>
          <w:rStyle w:val="a5"/>
          <w:b w:val="0"/>
          <w:bCs w:val="0"/>
          <w:i/>
          <w:iCs/>
          <w:sz w:val="28"/>
          <w:szCs w:val="28"/>
        </w:rPr>
        <w:t>Template</w:t>
      </w:r>
      <w:proofErr w:type="spellEnd"/>
      <w:r w:rsidRPr="00993408">
        <w:rPr>
          <w:sz w:val="28"/>
          <w:szCs w:val="28"/>
        </w:rPr>
        <w:t xml:space="preserve"> ці форми з’являються в кожному розділі, виконуючи </w:t>
      </w:r>
      <w:proofErr w:type="spellStart"/>
      <w:r w:rsidRPr="00CB5C16">
        <w:rPr>
          <w:rStyle w:val="a5"/>
          <w:b w:val="0"/>
          <w:bCs w:val="0"/>
          <w:sz w:val="28"/>
          <w:szCs w:val="28"/>
        </w:rPr>
        <w:t>текстозв’язувальну</w:t>
      </w:r>
      <w:proofErr w:type="spellEnd"/>
      <w:r w:rsidRPr="00CB5C16">
        <w:rPr>
          <w:rStyle w:val="a5"/>
          <w:b w:val="0"/>
          <w:bCs w:val="0"/>
          <w:sz w:val="28"/>
          <w:szCs w:val="28"/>
        </w:rPr>
        <w:t xml:space="preserve">, </w:t>
      </w:r>
      <w:proofErr w:type="spellStart"/>
      <w:r w:rsidRPr="00CB5C16">
        <w:rPr>
          <w:rStyle w:val="a5"/>
          <w:b w:val="0"/>
          <w:bCs w:val="0"/>
          <w:sz w:val="28"/>
          <w:szCs w:val="28"/>
        </w:rPr>
        <w:t>референційну</w:t>
      </w:r>
      <w:proofErr w:type="spellEnd"/>
      <w:r w:rsidRPr="00CB5C16">
        <w:rPr>
          <w:rStyle w:val="a5"/>
          <w:b w:val="0"/>
          <w:bCs w:val="0"/>
          <w:sz w:val="28"/>
          <w:szCs w:val="28"/>
        </w:rPr>
        <w:t xml:space="preserve"> та </w:t>
      </w:r>
      <w:proofErr w:type="spellStart"/>
      <w:r w:rsidRPr="00CB5C16">
        <w:rPr>
          <w:rStyle w:val="a5"/>
          <w:b w:val="0"/>
          <w:bCs w:val="0"/>
          <w:sz w:val="28"/>
          <w:szCs w:val="28"/>
        </w:rPr>
        <w:t>деіктичну</w:t>
      </w:r>
      <w:proofErr w:type="spellEnd"/>
      <w:r w:rsidRPr="00CB5C16">
        <w:rPr>
          <w:rStyle w:val="a5"/>
          <w:b w:val="0"/>
          <w:bCs w:val="0"/>
          <w:sz w:val="28"/>
          <w:szCs w:val="28"/>
        </w:rPr>
        <w:t xml:space="preserve"> функції</w:t>
      </w:r>
      <w:r w:rsidRPr="00CB5C16">
        <w:rPr>
          <w:b/>
          <w:bCs/>
          <w:sz w:val="28"/>
          <w:szCs w:val="28"/>
        </w:rPr>
        <w:t>.</w:t>
      </w:r>
      <w:r w:rsidRPr="00993408">
        <w:rPr>
          <w:sz w:val="28"/>
          <w:szCs w:val="28"/>
        </w:rPr>
        <w:t xml:space="preserve"> Вони замінюють складні анафоричні структури, забезпечують когезію та уникнення двозначності:</w:t>
      </w:r>
      <w:r w:rsidR="00CB5C16">
        <w:rPr>
          <w:sz w:val="28"/>
          <w:szCs w:val="28"/>
        </w:rPr>
        <w:t xml:space="preserve"> </w:t>
      </w:r>
      <w:r w:rsidRPr="00993408">
        <w:rPr>
          <w:sz w:val="28"/>
          <w:szCs w:val="28"/>
        </w:rPr>
        <w:t>“</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Tenant</w:t>
      </w:r>
      <w:proofErr w:type="spellEnd"/>
      <w:r w:rsidRPr="00CB5C16">
        <w:rPr>
          <w:i/>
          <w:iCs/>
          <w:sz w:val="28"/>
          <w:szCs w:val="28"/>
        </w:rPr>
        <w:t xml:space="preserve"> </w:t>
      </w:r>
      <w:proofErr w:type="spellStart"/>
      <w:r w:rsidRPr="00CB5C16">
        <w:rPr>
          <w:i/>
          <w:iCs/>
          <w:sz w:val="28"/>
          <w:szCs w:val="28"/>
        </w:rPr>
        <w:t>shall</w:t>
      </w:r>
      <w:proofErr w:type="spellEnd"/>
      <w:r w:rsidRPr="00CB5C16">
        <w:rPr>
          <w:i/>
          <w:iCs/>
          <w:sz w:val="28"/>
          <w:szCs w:val="28"/>
        </w:rPr>
        <w:t xml:space="preserve"> </w:t>
      </w:r>
      <w:proofErr w:type="spellStart"/>
      <w:r w:rsidRPr="00CB5C16">
        <w:rPr>
          <w:i/>
          <w:iCs/>
          <w:sz w:val="28"/>
          <w:szCs w:val="28"/>
        </w:rPr>
        <w:t>pay</w:t>
      </w:r>
      <w:proofErr w:type="spellEnd"/>
      <w:r w:rsidRPr="00CB5C16">
        <w:rPr>
          <w:i/>
          <w:iCs/>
          <w:sz w:val="28"/>
          <w:szCs w:val="28"/>
        </w:rPr>
        <w:t xml:space="preserve"> </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Rent</w:t>
      </w:r>
      <w:proofErr w:type="spellEnd"/>
      <w:r w:rsidRPr="00CB5C16">
        <w:rPr>
          <w:i/>
          <w:iCs/>
          <w:sz w:val="28"/>
          <w:szCs w:val="28"/>
        </w:rPr>
        <w:t xml:space="preserve"> </w:t>
      </w:r>
      <w:proofErr w:type="spellStart"/>
      <w:r w:rsidRPr="00CB5C16">
        <w:rPr>
          <w:i/>
          <w:iCs/>
          <w:sz w:val="28"/>
          <w:szCs w:val="28"/>
        </w:rPr>
        <w:t>hereby</w:t>
      </w:r>
      <w:proofErr w:type="spellEnd"/>
      <w:r w:rsidRPr="00CB5C16">
        <w:rPr>
          <w:i/>
          <w:iCs/>
          <w:sz w:val="28"/>
          <w:szCs w:val="28"/>
        </w:rPr>
        <w:t xml:space="preserve"> </w:t>
      </w:r>
      <w:proofErr w:type="spellStart"/>
      <w:r w:rsidRPr="00CB5C16">
        <w:rPr>
          <w:i/>
          <w:iCs/>
          <w:sz w:val="28"/>
          <w:szCs w:val="28"/>
        </w:rPr>
        <w:t>reserved</w:t>
      </w:r>
      <w:proofErr w:type="spellEnd"/>
      <w:r w:rsidRPr="00CB5C16">
        <w:rPr>
          <w:i/>
          <w:iCs/>
          <w:sz w:val="28"/>
          <w:szCs w:val="28"/>
        </w:rPr>
        <w:t xml:space="preserve"> </w:t>
      </w:r>
      <w:proofErr w:type="spellStart"/>
      <w:r w:rsidRPr="00CB5C16">
        <w:rPr>
          <w:i/>
          <w:iCs/>
          <w:sz w:val="28"/>
          <w:szCs w:val="28"/>
        </w:rPr>
        <w:t>at</w:t>
      </w:r>
      <w:proofErr w:type="spellEnd"/>
      <w:r w:rsidRPr="00CB5C16">
        <w:rPr>
          <w:i/>
          <w:iCs/>
          <w:sz w:val="28"/>
          <w:szCs w:val="28"/>
        </w:rPr>
        <w:t xml:space="preserve"> </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times</w:t>
      </w:r>
      <w:proofErr w:type="spellEnd"/>
      <w:r w:rsidRPr="00CB5C16">
        <w:rPr>
          <w:i/>
          <w:iCs/>
          <w:sz w:val="28"/>
          <w:szCs w:val="28"/>
        </w:rPr>
        <w:t xml:space="preserve"> </w:t>
      </w:r>
      <w:proofErr w:type="spellStart"/>
      <w:r w:rsidRPr="00CB5C16">
        <w:rPr>
          <w:i/>
          <w:iCs/>
          <w:sz w:val="28"/>
          <w:szCs w:val="28"/>
        </w:rPr>
        <w:t>and</w:t>
      </w:r>
      <w:proofErr w:type="spellEnd"/>
      <w:r w:rsidRPr="00CB5C16">
        <w:rPr>
          <w:i/>
          <w:iCs/>
          <w:sz w:val="28"/>
          <w:szCs w:val="28"/>
        </w:rPr>
        <w:t xml:space="preserve"> </w:t>
      </w:r>
      <w:proofErr w:type="spellStart"/>
      <w:r w:rsidRPr="00CB5C16">
        <w:rPr>
          <w:i/>
          <w:iCs/>
          <w:sz w:val="28"/>
          <w:szCs w:val="28"/>
        </w:rPr>
        <w:t>in</w:t>
      </w:r>
      <w:proofErr w:type="spellEnd"/>
      <w:r w:rsidRPr="00CB5C16">
        <w:rPr>
          <w:i/>
          <w:iCs/>
          <w:sz w:val="28"/>
          <w:szCs w:val="28"/>
        </w:rPr>
        <w:t xml:space="preserve"> </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manner</w:t>
      </w:r>
      <w:proofErr w:type="spellEnd"/>
      <w:r w:rsidRPr="00CB5C16">
        <w:rPr>
          <w:i/>
          <w:iCs/>
          <w:sz w:val="28"/>
          <w:szCs w:val="28"/>
        </w:rPr>
        <w:t xml:space="preserve"> </w:t>
      </w:r>
      <w:proofErr w:type="spellStart"/>
      <w:r w:rsidRPr="00CB5C16">
        <w:rPr>
          <w:i/>
          <w:iCs/>
          <w:sz w:val="28"/>
          <w:szCs w:val="28"/>
        </w:rPr>
        <w:t>herein</w:t>
      </w:r>
      <w:proofErr w:type="spellEnd"/>
      <w:r w:rsidRPr="00CB5C16">
        <w:rPr>
          <w:i/>
          <w:iCs/>
          <w:sz w:val="28"/>
          <w:szCs w:val="28"/>
        </w:rPr>
        <w:t xml:space="preserve"> </w:t>
      </w:r>
      <w:proofErr w:type="spellStart"/>
      <w:r w:rsidRPr="00CB5C16">
        <w:rPr>
          <w:i/>
          <w:iCs/>
          <w:sz w:val="28"/>
          <w:szCs w:val="28"/>
        </w:rPr>
        <w:t>specified</w:t>
      </w:r>
      <w:proofErr w:type="spellEnd"/>
      <w:r w:rsidRPr="00CB5C16">
        <w:rPr>
          <w:i/>
          <w:iCs/>
          <w:sz w:val="28"/>
          <w:szCs w:val="28"/>
        </w:rPr>
        <w:t>.”</w:t>
      </w:r>
      <w:r w:rsidRPr="00CB5C16">
        <w:rPr>
          <w:i/>
          <w:iCs/>
          <w:sz w:val="28"/>
          <w:szCs w:val="28"/>
        </w:rPr>
        <w:br/>
        <w:t>“</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Landlord</w:t>
      </w:r>
      <w:proofErr w:type="spellEnd"/>
      <w:r w:rsidRPr="00CB5C16">
        <w:rPr>
          <w:i/>
          <w:iCs/>
          <w:sz w:val="28"/>
          <w:szCs w:val="28"/>
        </w:rPr>
        <w:t xml:space="preserve"> </w:t>
      </w:r>
      <w:proofErr w:type="spellStart"/>
      <w:r w:rsidRPr="00CB5C16">
        <w:rPr>
          <w:i/>
          <w:iCs/>
          <w:sz w:val="28"/>
          <w:szCs w:val="28"/>
        </w:rPr>
        <w:t>shall</w:t>
      </w:r>
      <w:proofErr w:type="spellEnd"/>
      <w:r w:rsidRPr="00CB5C16">
        <w:rPr>
          <w:i/>
          <w:iCs/>
          <w:sz w:val="28"/>
          <w:szCs w:val="28"/>
        </w:rPr>
        <w:t xml:space="preserve"> </w:t>
      </w:r>
      <w:proofErr w:type="spellStart"/>
      <w:r w:rsidRPr="00CB5C16">
        <w:rPr>
          <w:i/>
          <w:iCs/>
          <w:sz w:val="28"/>
          <w:szCs w:val="28"/>
        </w:rPr>
        <w:t>not</w:t>
      </w:r>
      <w:proofErr w:type="spellEnd"/>
      <w:r w:rsidRPr="00CB5C16">
        <w:rPr>
          <w:i/>
          <w:iCs/>
          <w:sz w:val="28"/>
          <w:szCs w:val="28"/>
        </w:rPr>
        <w:t xml:space="preserve"> </w:t>
      </w:r>
      <w:proofErr w:type="spellStart"/>
      <w:r w:rsidRPr="00CB5C16">
        <w:rPr>
          <w:i/>
          <w:iCs/>
          <w:sz w:val="28"/>
          <w:szCs w:val="28"/>
        </w:rPr>
        <w:t>be</w:t>
      </w:r>
      <w:proofErr w:type="spellEnd"/>
      <w:r w:rsidRPr="00CB5C16">
        <w:rPr>
          <w:i/>
          <w:iCs/>
          <w:sz w:val="28"/>
          <w:szCs w:val="28"/>
        </w:rPr>
        <w:t xml:space="preserve"> </w:t>
      </w:r>
      <w:proofErr w:type="spellStart"/>
      <w:r w:rsidRPr="00CB5C16">
        <w:rPr>
          <w:i/>
          <w:iCs/>
          <w:sz w:val="28"/>
          <w:szCs w:val="28"/>
        </w:rPr>
        <w:t>liable</w:t>
      </w:r>
      <w:proofErr w:type="spellEnd"/>
      <w:r w:rsidRPr="00CB5C16">
        <w:rPr>
          <w:i/>
          <w:iCs/>
          <w:sz w:val="28"/>
          <w:szCs w:val="28"/>
        </w:rPr>
        <w:t xml:space="preserve"> </w:t>
      </w:r>
      <w:proofErr w:type="spellStart"/>
      <w:r w:rsidRPr="00CB5C16">
        <w:rPr>
          <w:i/>
          <w:iCs/>
          <w:sz w:val="28"/>
          <w:szCs w:val="28"/>
        </w:rPr>
        <w:t>for</w:t>
      </w:r>
      <w:proofErr w:type="spellEnd"/>
      <w:r w:rsidRPr="00CB5C16">
        <w:rPr>
          <w:i/>
          <w:iCs/>
          <w:sz w:val="28"/>
          <w:szCs w:val="28"/>
        </w:rPr>
        <w:t xml:space="preserve"> </w:t>
      </w:r>
      <w:proofErr w:type="spellStart"/>
      <w:r w:rsidRPr="00CB5C16">
        <w:rPr>
          <w:i/>
          <w:iCs/>
          <w:sz w:val="28"/>
          <w:szCs w:val="28"/>
        </w:rPr>
        <w:t>any</w:t>
      </w:r>
      <w:proofErr w:type="spellEnd"/>
      <w:r w:rsidRPr="00CB5C16">
        <w:rPr>
          <w:i/>
          <w:iCs/>
          <w:sz w:val="28"/>
          <w:szCs w:val="28"/>
        </w:rPr>
        <w:t xml:space="preserve"> </w:t>
      </w:r>
      <w:proofErr w:type="spellStart"/>
      <w:r w:rsidRPr="00CB5C16">
        <w:rPr>
          <w:i/>
          <w:iCs/>
          <w:sz w:val="28"/>
          <w:szCs w:val="28"/>
        </w:rPr>
        <w:t>act</w:t>
      </w:r>
      <w:proofErr w:type="spellEnd"/>
      <w:r w:rsidRPr="00CB5C16">
        <w:rPr>
          <w:i/>
          <w:iCs/>
          <w:sz w:val="28"/>
          <w:szCs w:val="28"/>
        </w:rPr>
        <w:t xml:space="preserve"> </w:t>
      </w:r>
      <w:proofErr w:type="spellStart"/>
      <w:r w:rsidRPr="00CB5C16">
        <w:rPr>
          <w:i/>
          <w:iCs/>
          <w:sz w:val="28"/>
          <w:szCs w:val="28"/>
        </w:rPr>
        <w:t>or</w:t>
      </w:r>
      <w:proofErr w:type="spellEnd"/>
      <w:r w:rsidRPr="00CB5C16">
        <w:rPr>
          <w:i/>
          <w:iCs/>
          <w:sz w:val="28"/>
          <w:szCs w:val="28"/>
        </w:rPr>
        <w:t xml:space="preserve"> </w:t>
      </w:r>
      <w:proofErr w:type="spellStart"/>
      <w:r w:rsidRPr="00CB5C16">
        <w:rPr>
          <w:i/>
          <w:iCs/>
          <w:sz w:val="28"/>
          <w:szCs w:val="28"/>
        </w:rPr>
        <w:t>omission</w:t>
      </w:r>
      <w:proofErr w:type="spellEnd"/>
      <w:r w:rsidRPr="00CB5C16">
        <w:rPr>
          <w:i/>
          <w:iCs/>
          <w:sz w:val="28"/>
          <w:szCs w:val="28"/>
        </w:rPr>
        <w:t xml:space="preserve"> </w:t>
      </w:r>
      <w:proofErr w:type="spellStart"/>
      <w:r w:rsidRPr="00CB5C16">
        <w:rPr>
          <w:i/>
          <w:iCs/>
          <w:sz w:val="28"/>
          <w:szCs w:val="28"/>
        </w:rPr>
        <w:t>of</w:t>
      </w:r>
      <w:proofErr w:type="spellEnd"/>
      <w:r w:rsidRPr="00CB5C16">
        <w:rPr>
          <w:i/>
          <w:iCs/>
          <w:sz w:val="28"/>
          <w:szCs w:val="28"/>
        </w:rPr>
        <w:t xml:space="preserve"> </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Tenant</w:t>
      </w:r>
      <w:proofErr w:type="spellEnd"/>
      <w:r w:rsidRPr="00CB5C16">
        <w:rPr>
          <w:i/>
          <w:iCs/>
          <w:sz w:val="28"/>
          <w:szCs w:val="28"/>
        </w:rPr>
        <w:t xml:space="preserve"> </w:t>
      </w:r>
      <w:proofErr w:type="spellStart"/>
      <w:r w:rsidRPr="00CB5C16">
        <w:rPr>
          <w:i/>
          <w:iCs/>
          <w:sz w:val="28"/>
          <w:szCs w:val="28"/>
        </w:rPr>
        <w:t>hereinbefore</w:t>
      </w:r>
      <w:proofErr w:type="spellEnd"/>
      <w:r w:rsidRPr="00CB5C16">
        <w:rPr>
          <w:i/>
          <w:iCs/>
          <w:sz w:val="28"/>
          <w:szCs w:val="28"/>
        </w:rPr>
        <w:t xml:space="preserve"> </w:t>
      </w:r>
      <w:proofErr w:type="spellStart"/>
      <w:r w:rsidRPr="00CB5C16">
        <w:rPr>
          <w:i/>
          <w:iCs/>
          <w:sz w:val="28"/>
          <w:szCs w:val="28"/>
        </w:rPr>
        <w:t>referred</w:t>
      </w:r>
      <w:proofErr w:type="spellEnd"/>
      <w:r w:rsidRPr="00CB5C16">
        <w:rPr>
          <w:i/>
          <w:iCs/>
          <w:sz w:val="28"/>
          <w:szCs w:val="28"/>
        </w:rPr>
        <w:t xml:space="preserve"> </w:t>
      </w:r>
      <w:proofErr w:type="spellStart"/>
      <w:r w:rsidRPr="00CB5C16">
        <w:rPr>
          <w:i/>
          <w:iCs/>
          <w:sz w:val="28"/>
          <w:szCs w:val="28"/>
        </w:rPr>
        <w:t>to</w:t>
      </w:r>
      <w:proofErr w:type="spellEnd"/>
      <w:r w:rsidRPr="00CB5C16">
        <w:rPr>
          <w:i/>
          <w:iCs/>
          <w:sz w:val="28"/>
          <w:szCs w:val="28"/>
        </w:rPr>
        <w:t>.</w:t>
      </w:r>
      <w:r w:rsidRPr="00993408">
        <w:rPr>
          <w:sz w:val="28"/>
          <w:szCs w:val="28"/>
        </w:rPr>
        <w:t>”</w:t>
      </w:r>
    </w:p>
    <w:p w14:paraId="49F0FC81" w14:textId="1749BF99"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 xml:space="preserve">У першому прикладі слово </w:t>
      </w:r>
      <w:proofErr w:type="spellStart"/>
      <w:r w:rsidRPr="00993408">
        <w:rPr>
          <w:rStyle w:val="a6"/>
          <w:sz w:val="28"/>
          <w:szCs w:val="28"/>
        </w:rPr>
        <w:t>hereby</w:t>
      </w:r>
      <w:proofErr w:type="spellEnd"/>
      <w:r w:rsidRPr="00993408">
        <w:rPr>
          <w:sz w:val="28"/>
          <w:szCs w:val="28"/>
        </w:rPr>
        <w:t xml:space="preserve"> («цим документом») несе функцію юридичного зв’язку між актом волевиявлення та його письмовим оформленням</w:t>
      </w:r>
      <w:r w:rsidR="00CB5C16">
        <w:rPr>
          <w:sz w:val="28"/>
          <w:szCs w:val="28"/>
        </w:rPr>
        <w:t>,</w:t>
      </w:r>
      <w:r w:rsidRPr="00993408">
        <w:rPr>
          <w:sz w:val="28"/>
          <w:szCs w:val="28"/>
        </w:rPr>
        <w:t xml:space="preserve"> тобто воно формально вказує, що дія (платіж) набуває чинності саме завдяки цьому договору. У другому випадку </w:t>
      </w:r>
      <w:proofErr w:type="spellStart"/>
      <w:r w:rsidRPr="00993408">
        <w:rPr>
          <w:rStyle w:val="a6"/>
          <w:sz w:val="28"/>
          <w:szCs w:val="28"/>
        </w:rPr>
        <w:t>hereinbefore</w:t>
      </w:r>
      <w:proofErr w:type="spellEnd"/>
      <w:r w:rsidRPr="00993408">
        <w:rPr>
          <w:sz w:val="28"/>
          <w:szCs w:val="28"/>
        </w:rPr>
        <w:t xml:space="preserve"> («у цьому документі вище») використовується як точний </w:t>
      </w:r>
      <w:proofErr w:type="spellStart"/>
      <w:r w:rsidRPr="00993408">
        <w:rPr>
          <w:sz w:val="28"/>
          <w:szCs w:val="28"/>
        </w:rPr>
        <w:t>референційний</w:t>
      </w:r>
      <w:proofErr w:type="spellEnd"/>
      <w:r w:rsidRPr="00993408">
        <w:rPr>
          <w:sz w:val="28"/>
          <w:szCs w:val="28"/>
        </w:rPr>
        <w:t xml:space="preserve"> маркер, який замінює складну синтаксичну конструкцію типу </w:t>
      </w:r>
      <w:proofErr w:type="spellStart"/>
      <w:r w:rsidRPr="00993408">
        <w:rPr>
          <w:rStyle w:val="a6"/>
          <w:sz w:val="28"/>
          <w:szCs w:val="28"/>
        </w:rPr>
        <w:t>as</w:t>
      </w:r>
      <w:proofErr w:type="spellEnd"/>
      <w:r w:rsidRPr="00993408">
        <w:rPr>
          <w:rStyle w:val="a6"/>
          <w:sz w:val="28"/>
          <w:szCs w:val="28"/>
        </w:rPr>
        <w:t xml:space="preserve"> </w:t>
      </w:r>
      <w:proofErr w:type="spellStart"/>
      <w:r w:rsidRPr="00993408">
        <w:rPr>
          <w:rStyle w:val="a6"/>
          <w:sz w:val="28"/>
          <w:szCs w:val="28"/>
        </w:rPr>
        <w:t>previously</w:t>
      </w:r>
      <w:proofErr w:type="spellEnd"/>
      <w:r w:rsidRPr="00993408">
        <w:rPr>
          <w:rStyle w:val="a6"/>
          <w:sz w:val="28"/>
          <w:szCs w:val="28"/>
        </w:rPr>
        <w:t xml:space="preserve"> </w:t>
      </w:r>
      <w:proofErr w:type="spellStart"/>
      <w:r w:rsidRPr="00993408">
        <w:rPr>
          <w:rStyle w:val="a6"/>
          <w:sz w:val="28"/>
          <w:szCs w:val="28"/>
        </w:rPr>
        <w:t>mentioned</w:t>
      </w:r>
      <w:proofErr w:type="spellEnd"/>
      <w:r w:rsidRPr="00993408">
        <w:rPr>
          <w:rStyle w:val="a6"/>
          <w:sz w:val="28"/>
          <w:szCs w:val="28"/>
        </w:rPr>
        <w:t xml:space="preserve"> </w:t>
      </w:r>
      <w:proofErr w:type="spellStart"/>
      <w:r w:rsidRPr="00993408">
        <w:rPr>
          <w:rStyle w:val="a6"/>
          <w:sz w:val="28"/>
          <w:szCs w:val="28"/>
        </w:rPr>
        <w:t>in</w:t>
      </w:r>
      <w:proofErr w:type="spellEnd"/>
      <w:r w:rsidRPr="00993408">
        <w:rPr>
          <w:rStyle w:val="a6"/>
          <w:sz w:val="28"/>
          <w:szCs w:val="28"/>
        </w:rPr>
        <w:t xml:space="preserve"> </w:t>
      </w:r>
      <w:proofErr w:type="spellStart"/>
      <w:r w:rsidRPr="00993408">
        <w:rPr>
          <w:rStyle w:val="a6"/>
          <w:sz w:val="28"/>
          <w:szCs w:val="28"/>
        </w:rPr>
        <w:t>this</w:t>
      </w:r>
      <w:proofErr w:type="spellEnd"/>
      <w:r w:rsidRPr="00993408">
        <w:rPr>
          <w:rStyle w:val="a6"/>
          <w:sz w:val="28"/>
          <w:szCs w:val="28"/>
        </w:rPr>
        <w:t xml:space="preserve"> </w:t>
      </w:r>
      <w:proofErr w:type="spellStart"/>
      <w:r w:rsidRPr="00993408">
        <w:rPr>
          <w:rStyle w:val="a6"/>
          <w:sz w:val="28"/>
          <w:szCs w:val="28"/>
        </w:rPr>
        <w:t>agreement</w:t>
      </w:r>
      <w:proofErr w:type="spellEnd"/>
      <w:r w:rsidRPr="00993408">
        <w:rPr>
          <w:sz w:val="28"/>
          <w:szCs w:val="28"/>
        </w:rPr>
        <w:t>. Така компресія дозволяє зберігати текст лаконічним і водночас юридично точним, адже кожен архаїзм має фіксоване значення, яке не допускає тлумачення «за контекстом».</w:t>
      </w:r>
    </w:p>
    <w:p w14:paraId="3D13CD6F" w14:textId="43C0E890"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 xml:space="preserve">Подібні формули з </w:t>
      </w:r>
      <w:proofErr w:type="spellStart"/>
      <w:r w:rsidRPr="00993408">
        <w:rPr>
          <w:rStyle w:val="a6"/>
          <w:sz w:val="28"/>
          <w:szCs w:val="28"/>
        </w:rPr>
        <w:t>here</w:t>
      </w:r>
      <w:proofErr w:type="spellEnd"/>
      <w:r w:rsidRPr="00993408">
        <w:rPr>
          <w:rStyle w:val="a6"/>
          <w:sz w:val="28"/>
          <w:szCs w:val="28"/>
        </w:rPr>
        <w:t>-</w:t>
      </w:r>
      <w:r w:rsidRPr="00993408">
        <w:rPr>
          <w:sz w:val="28"/>
          <w:szCs w:val="28"/>
        </w:rPr>
        <w:t xml:space="preserve">, </w:t>
      </w:r>
      <w:proofErr w:type="spellStart"/>
      <w:r w:rsidRPr="00993408">
        <w:rPr>
          <w:rStyle w:val="a6"/>
          <w:sz w:val="28"/>
          <w:szCs w:val="28"/>
        </w:rPr>
        <w:t>there</w:t>
      </w:r>
      <w:proofErr w:type="spellEnd"/>
      <w:r w:rsidRPr="00993408">
        <w:rPr>
          <w:rStyle w:val="a6"/>
          <w:sz w:val="28"/>
          <w:szCs w:val="28"/>
        </w:rPr>
        <w:t>-</w:t>
      </w:r>
      <w:r w:rsidRPr="00993408">
        <w:rPr>
          <w:sz w:val="28"/>
          <w:szCs w:val="28"/>
        </w:rPr>
        <w:t xml:space="preserve"> і </w:t>
      </w:r>
      <w:proofErr w:type="spellStart"/>
      <w:r w:rsidRPr="00993408">
        <w:rPr>
          <w:rStyle w:val="a6"/>
          <w:sz w:val="28"/>
          <w:szCs w:val="28"/>
        </w:rPr>
        <w:t>where</w:t>
      </w:r>
      <w:proofErr w:type="spellEnd"/>
      <w:r w:rsidRPr="00993408">
        <w:rPr>
          <w:rStyle w:val="a6"/>
          <w:sz w:val="28"/>
          <w:szCs w:val="28"/>
        </w:rPr>
        <w:t>-</w:t>
      </w:r>
      <w:r w:rsidRPr="00993408">
        <w:rPr>
          <w:sz w:val="28"/>
          <w:szCs w:val="28"/>
        </w:rPr>
        <w:t xml:space="preserve"> морфемами становлять характерну рису англійської юридичної мови, відому як </w:t>
      </w:r>
      <w:r w:rsidRPr="00CB5C16">
        <w:rPr>
          <w:rStyle w:val="a5"/>
          <w:b w:val="0"/>
          <w:bCs w:val="0"/>
          <w:sz w:val="28"/>
          <w:szCs w:val="28"/>
        </w:rPr>
        <w:t>“</w:t>
      </w:r>
      <w:proofErr w:type="spellStart"/>
      <w:r w:rsidRPr="00CB5C16">
        <w:rPr>
          <w:rStyle w:val="a5"/>
          <w:b w:val="0"/>
          <w:bCs w:val="0"/>
          <w:sz w:val="28"/>
          <w:szCs w:val="28"/>
        </w:rPr>
        <w:t>legal</w:t>
      </w:r>
      <w:proofErr w:type="spellEnd"/>
      <w:r w:rsidRPr="00CB5C16">
        <w:rPr>
          <w:rStyle w:val="a5"/>
          <w:b w:val="0"/>
          <w:bCs w:val="0"/>
          <w:sz w:val="28"/>
          <w:szCs w:val="28"/>
        </w:rPr>
        <w:t xml:space="preserve"> </w:t>
      </w:r>
      <w:proofErr w:type="spellStart"/>
      <w:r w:rsidRPr="00CB5C16">
        <w:rPr>
          <w:rStyle w:val="a5"/>
          <w:b w:val="0"/>
          <w:bCs w:val="0"/>
          <w:sz w:val="28"/>
          <w:szCs w:val="28"/>
        </w:rPr>
        <w:t>deictics</w:t>
      </w:r>
      <w:proofErr w:type="spellEnd"/>
      <w:r w:rsidRPr="00CB5C16">
        <w:rPr>
          <w:rStyle w:val="a5"/>
          <w:b w:val="0"/>
          <w:bCs w:val="0"/>
          <w:sz w:val="28"/>
          <w:szCs w:val="28"/>
        </w:rPr>
        <w:t>”</w:t>
      </w:r>
      <w:r w:rsidRPr="00993408">
        <w:rPr>
          <w:sz w:val="28"/>
          <w:szCs w:val="28"/>
        </w:rPr>
        <w:t xml:space="preserve"> або </w:t>
      </w:r>
      <w:r w:rsidRPr="00CB5C16">
        <w:rPr>
          <w:rStyle w:val="a5"/>
          <w:b w:val="0"/>
          <w:bCs w:val="0"/>
          <w:sz w:val="28"/>
          <w:szCs w:val="28"/>
        </w:rPr>
        <w:t>“</w:t>
      </w:r>
      <w:proofErr w:type="spellStart"/>
      <w:r w:rsidRPr="00CB5C16">
        <w:rPr>
          <w:rStyle w:val="a5"/>
          <w:b w:val="0"/>
          <w:bCs w:val="0"/>
          <w:sz w:val="28"/>
          <w:szCs w:val="28"/>
        </w:rPr>
        <w:t>law-French</w:t>
      </w:r>
      <w:proofErr w:type="spellEnd"/>
      <w:r w:rsidRPr="00CB5C16">
        <w:rPr>
          <w:rStyle w:val="a5"/>
          <w:b w:val="0"/>
          <w:bCs w:val="0"/>
          <w:sz w:val="28"/>
          <w:szCs w:val="28"/>
        </w:rPr>
        <w:t xml:space="preserve"> </w:t>
      </w:r>
      <w:proofErr w:type="spellStart"/>
      <w:r w:rsidRPr="00CB5C16">
        <w:rPr>
          <w:rStyle w:val="a5"/>
          <w:b w:val="0"/>
          <w:bCs w:val="0"/>
          <w:sz w:val="28"/>
          <w:szCs w:val="28"/>
        </w:rPr>
        <w:t>survivals</w:t>
      </w:r>
      <w:proofErr w:type="spellEnd"/>
      <w:r w:rsidRPr="00CB5C16">
        <w:rPr>
          <w:rStyle w:val="a5"/>
          <w:b w:val="0"/>
          <w:bCs w:val="0"/>
          <w:sz w:val="28"/>
          <w:szCs w:val="28"/>
        </w:rPr>
        <w:t>”</w:t>
      </w:r>
      <w:r w:rsidR="00CB5C16">
        <w:rPr>
          <w:sz w:val="28"/>
          <w:szCs w:val="28"/>
        </w:rPr>
        <w:t>.</w:t>
      </w:r>
      <w:r w:rsidRPr="00993408">
        <w:rPr>
          <w:sz w:val="28"/>
          <w:szCs w:val="28"/>
        </w:rPr>
        <w:t xml:space="preserve"> Вони функціонують як «юридичні прислівники простору» — засоби вказівки не на реальний простір, а на </w:t>
      </w:r>
      <w:r w:rsidRPr="00CB5C16">
        <w:rPr>
          <w:rStyle w:val="a5"/>
          <w:b w:val="0"/>
          <w:bCs w:val="0"/>
          <w:sz w:val="28"/>
          <w:szCs w:val="28"/>
        </w:rPr>
        <w:t>текстуальний простір документа</w:t>
      </w:r>
      <w:r w:rsidRPr="00993408">
        <w:rPr>
          <w:sz w:val="28"/>
          <w:szCs w:val="28"/>
        </w:rPr>
        <w:t xml:space="preserve">. Таким чином, </w:t>
      </w:r>
      <w:proofErr w:type="spellStart"/>
      <w:r w:rsidRPr="00993408">
        <w:rPr>
          <w:rStyle w:val="a6"/>
          <w:sz w:val="28"/>
          <w:szCs w:val="28"/>
        </w:rPr>
        <w:t>herein</w:t>
      </w:r>
      <w:proofErr w:type="spellEnd"/>
      <w:r w:rsidRPr="00993408">
        <w:rPr>
          <w:sz w:val="28"/>
          <w:szCs w:val="28"/>
        </w:rPr>
        <w:t xml:space="preserve"> означає «у цьому документі», </w:t>
      </w:r>
      <w:proofErr w:type="spellStart"/>
      <w:r w:rsidRPr="00993408">
        <w:rPr>
          <w:rStyle w:val="a6"/>
          <w:sz w:val="28"/>
          <w:szCs w:val="28"/>
        </w:rPr>
        <w:t>thereof</w:t>
      </w:r>
      <w:proofErr w:type="spellEnd"/>
      <w:r w:rsidRPr="00993408">
        <w:rPr>
          <w:sz w:val="28"/>
          <w:szCs w:val="28"/>
        </w:rPr>
        <w:t xml:space="preserve"> «цього документа», </w:t>
      </w:r>
      <w:proofErr w:type="spellStart"/>
      <w:r w:rsidRPr="00993408">
        <w:rPr>
          <w:rStyle w:val="a6"/>
          <w:sz w:val="28"/>
          <w:szCs w:val="28"/>
        </w:rPr>
        <w:t>therein</w:t>
      </w:r>
      <w:proofErr w:type="spellEnd"/>
      <w:r w:rsidRPr="00993408">
        <w:rPr>
          <w:sz w:val="28"/>
          <w:szCs w:val="28"/>
        </w:rPr>
        <w:t xml:space="preserve"> «у ньому», </w:t>
      </w:r>
      <w:proofErr w:type="spellStart"/>
      <w:r w:rsidRPr="00993408">
        <w:rPr>
          <w:rStyle w:val="a6"/>
          <w:sz w:val="28"/>
          <w:szCs w:val="28"/>
        </w:rPr>
        <w:t>whereby</w:t>
      </w:r>
      <w:proofErr w:type="spellEnd"/>
      <w:r w:rsidRPr="00993408">
        <w:rPr>
          <w:sz w:val="28"/>
          <w:szCs w:val="28"/>
        </w:rPr>
        <w:t xml:space="preserve"> «завдяки чому (в межах цього акту)», </w:t>
      </w:r>
      <w:proofErr w:type="spellStart"/>
      <w:r w:rsidRPr="00993408">
        <w:rPr>
          <w:rStyle w:val="a6"/>
          <w:sz w:val="28"/>
          <w:szCs w:val="28"/>
        </w:rPr>
        <w:t>whereas</w:t>
      </w:r>
      <w:proofErr w:type="spellEnd"/>
      <w:r w:rsidRPr="00993408">
        <w:rPr>
          <w:sz w:val="28"/>
          <w:szCs w:val="28"/>
        </w:rPr>
        <w:t xml:space="preserve"> «враховуючи те, що», </w:t>
      </w:r>
      <w:proofErr w:type="spellStart"/>
      <w:r w:rsidRPr="00993408">
        <w:rPr>
          <w:rStyle w:val="a6"/>
          <w:sz w:val="28"/>
          <w:szCs w:val="28"/>
        </w:rPr>
        <w:t>heretofore</w:t>
      </w:r>
      <w:proofErr w:type="spellEnd"/>
      <w:r w:rsidRPr="00993408">
        <w:rPr>
          <w:sz w:val="28"/>
          <w:szCs w:val="28"/>
        </w:rPr>
        <w:t xml:space="preserve"> «до цього часу», </w:t>
      </w:r>
      <w:proofErr w:type="spellStart"/>
      <w:r w:rsidRPr="00993408">
        <w:rPr>
          <w:rStyle w:val="a6"/>
          <w:sz w:val="28"/>
          <w:szCs w:val="28"/>
        </w:rPr>
        <w:t>henceforth</w:t>
      </w:r>
      <w:proofErr w:type="spellEnd"/>
      <w:r w:rsidRPr="00993408">
        <w:rPr>
          <w:sz w:val="28"/>
          <w:szCs w:val="28"/>
        </w:rPr>
        <w:t xml:space="preserve"> — «відтепер». Ця система </w:t>
      </w:r>
      <w:proofErr w:type="spellStart"/>
      <w:r w:rsidRPr="00993408">
        <w:rPr>
          <w:sz w:val="28"/>
          <w:szCs w:val="28"/>
        </w:rPr>
        <w:t>дейктичних</w:t>
      </w:r>
      <w:proofErr w:type="spellEnd"/>
      <w:r w:rsidRPr="00993408">
        <w:rPr>
          <w:sz w:val="28"/>
          <w:szCs w:val="28"/>
        </w:rPr>
        <w:t xml:space="preserve"> корелятів створює унікальну </w:t>
      </w:r>
      <w:r w:rsidRPr="00CB5C16">
        <w:rPr>
          <w:rStyle w:val="a5"/>
          <w:b w:val="0"/>
          <w:bCs w:val="0"/>
          <w:sz w:val="28"/>
          <w:szCs w:val="28"/>
        </w:rPr>
        <w:t xml:space="preserve">юридичну </w:t>
      </w:r>
      <w:r w:rsidRPr="00CB5C16">
        <w:rPr>
          <w:rStyle w:val="a5"/>
          <w:b w:val="0"/>
          <w:bCs w:val="0"/>
          <w:sz w:val="28"/>
          <w:szCs w:val="28"/>
        </w:rPr>
        <w:lastRenderedPageBreak/>
        <w:t>когезію</w:t>
      </w:r>
      <w:r w:rsidRPr="00993408">
        <w:rPr>
          <w:sz w:val="28"/>
          <w:szCs w:val="28"/>
        </w:rPr>
        <w:t>, де текст «сам на себе» посилається, закріплюючи свій нормативний контекст.</w:t>
      </w:r>
    </w:p>
    <w:p w14:paraId="3BBCFCBB" w14:textId="77777777"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Наприклад, у преамбулах міжнародних документів і угод частими є формули типу:</w:t>
      </w:r>
    </w:p>
    <w:p w14:paraId="5C3870DE" w14:textId="77777777"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w:t>
      </w:r>
      <w:r w:rsidRPr="00CB5C16">
        <w:rPr>
          <w:i/>
          <w:iCs/>
          <w:sz w:val="28"/>
          <w:szCs w:val="28"/>
        </w:rPr>
        <w:t xml:space="preserve">WHEREAS </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parties</w:t>
      </w:r>
      <w:proofErr w:type="spellEnd"/>
      <w:r w:rsidRPr="00CB5C16">
        <w:rPr>
          <w:i/>
          <w:iCs/>
          <w:sz w:val="28"/>
          <w:szCs w:val="28"/>
        </w:rPr>
        <w:t xml:space="preserve"> </w:t>
      </w:r>
      <w:proofErr w:type="spellStart"/>
      <w:r w:rsidRPr="00CB5C16">
        <w:rPr>
          <w:i/>
          <w:iCs/>
          <w:sz w:val="28"/>
          <w:szCs w:val="28"/>
        </w:rPr>
        <w:t>hereto</w:t>
      </w:r>
      <w:proofErr w:type="spellEnd"/>
      <w:r w:rsidRPr="00CB5C16">
        <w:rPr>
          <w:i/>
          <w:iCs/>
          <w:sz w:val="28"/>
          <w:szCs w:val="28"/>
        </w:rPr>
        <w:t xml:space="preserve"> </w:t>
      </w:r>
      <w:proofErr w:type="spellStart"/>
      <w:r w:rsidRPr="00CB5C16">
        <w:rPr>
          <w:i/>
          <w:iCs/>
          <w:sz w:val="28"/>
          <w:szCs w:val="28"/>
        </w:rPr>
        <w:t>desire</w:t>
      </w:r>
      <w:proofErr w:type="spellEnd"/>
      <w:r w:rsidRPr="00CB5C16">
        <w:rPr>
          <w:i/>
          <w:iCs/>
          <w:sz w:val="28"/>
          <w:szCs w:val="28"/>
        </w:rPr>
        <w:t xml:space="preserve"> </w:t>
      </w:r>
      <w:proofErr w:type="spellStart"/>
      <w:r w:rsidRPr="00CB5C16">
        <w:rPr>
          <w:i/>
          <w:iCs/>
          <w:sz w:val="28"/>
          <w:szCs w:val="28"/>
        </w:rPr>
        <w:t>to</w:t>
      </w:r>
      <w:proofErr w:type="spellEnd"/>
      <w:r w:rsidRPr="00CB5C16">
        <w:rPr>
          <w:i/>
          <w:iCs/>
          <w:sz w:val="28"/>
          <w:szCs w:val="28"/>
        </w:rPr>
        <w:t xml:space="preserve"> </w:t>
      </w:r>
      <w:proofErr w:type="spellStart"/>
      <w:r w:rsidRPr="00CB5C16">
        <w:rPr>
          <w:i/>
          <w:iCs/>
          <w:sz w:val="28"/>
          <w:szCs w:val="28"/>
        </w:rPr>
        <w:t>enter</w:t>
      </w:r>
      <w:proofErr w:type="spellEnd"/>
      <w:r w:rsidRPr="00CB5C16">
        <w:rPr>
          <w:i/>
          <w:iCs/>
          <w:sz w:val="28"/>
          <w:szCs w:val="28"/>
        </w:rPr>
        <w:t xml:space="preserve"> </w:t>
      </w:r>
      <w:proofErr w:type="spellStart"/>
      <w:r w:rsidRPr="00CB5C16">
        <w:rPr>
          <w:i/>
          <w:iCs/>
          <w:sz w:val="28"/>
          <w:szCs w:val="28"/>
        </w:rPr>
        <w:t>into</w:t>
      </w:r>
      <w:proofErr w:type="spellEnd"/>
      <w:r w:rsidRPr="00CB5C16">
        <w:rPr>
          <w:i/>
          <w:iCs/>
          <w:sz w:val="28"/>
          <w:szCs w:val="28"/>
        </w:rPr>
        <w:t xml:space="preserve"> </w:t>
      </w:r>
      <w:proofErr w:type="spellStart"/>
      <w:r w:rsidRPr="00CB5C16">
        <w:rPr>
          <w:i/>
          <w:iCs/>
          <w:sz w:val="28"/>
          <w:szCs w:val="28"/>
        </w:rPr>
        <w:t>this</w:t>
      </w:r>
      <w:proofErr w:type="spellEnd"/>
      <w:r w:rsidRPr="00CB5C16">
        <w:rPr>
          <w:i/>
          <w:iCs/>
          <w:sz w:val="28"/>
          <w:szCs w:val="28"/>
        </w:rPr>
        <w:t xml:space="preserve"> </w:t>
      </w:r>
      <w:proofErr w:type="spellStart"/>
      <w:r w:rsidRPr="00CB5C16">
        <w:rPr>
          <w:i/>
          <w:iCs/>
          <w:sz w:val="28"/>
          <w:szCs w:val="28"/>
        </w:rPr>
        <w:t>Agreement</w:t>
      </w:r>
      <w:proofErr w:type="spellEnd"/>
      <w:r w:rsidRPr="00CB5C16">
        <w:rPr>
          <w:i/>
          <w:iCs/>
          <w:sz w:val="28"/>
          <w:szCs w:val="28"/>
        </w:rPr>
        <w:t>…”</w:t>
      </w:r>
      <w:r w:rsidRPr="00CB5C16">
        <w:rPr>
          <w:i/>
          <w:iCs/>
          <w:sz w:val="28"/>
          <w:szCs w:val="28"/>
        </w:rPr>
        <w:br/>
        <w:t xml:space="preserve">“NOW, THEREFORE, </w:t>
      </w:r>
      <w:proofErr w:type="spellStart"/>
      <w:r w:rsidRPr="00CB5C16">
        <w:rPr>
          <w:i/>
          <w:iCs/>
          <w:sz w:val="28"/>
          <w:szCs w:val="28"/>
        </w:rPr>
        <w:t>in</w:t>
      </w:r>
      <w:proofErr w:type="spellEnd"/>
      <w:r w:rsidRPr="00CB5C16">
        <w:rPr>
          <w:i/>
          <w:iCs/>
          <w:sz w:val="28"/>
          <w:szCs w:val="28"/>
        </w:rPr>
        <w:t xml:space="preserve"> </w:t>
      </w:r>
      <w:proofErr w:type="spellStart"/>
      <w:r w:rsidRPr="00CB5C16">
        <w:rPr>
          <w:i/>
          <w:iCs/>
          <w:sz w:val="28"/>
          <w:szCs w:val="28"/>
        </w:rPr>
        <w:t>consideration</w:t>
      </w:r>
      <w:proofErr w:type="spellEnd"/>
      <w:r w:rsidRPr="00CB5C16">
        <w:rPr>
          <w:i/>
          <w:iCs/>
          <w:sz w:val="28"/>
          <w:szCs w:val="28"/>
        </w:rPr>
        <w:t xml:space="preserve"> </w:t>
      </w:r>
      <w:proofErr w:type="spellStart"/>
      <w:r w:rsidRPr="00CB5C16">
        <w:rPr>
          <w:i/>
          <w:iCs/>
          <w:sz w:val="28"/>
          <w:szCs w:val="28"/>
        </w:rPr>
        <w:t>of</w:t>
      </w:r>
      <w:proofErr w:type="spellEnd"/>
      <w:r w:rsidRPr="00CB5C16">
        <w:rPr>
          <w:i/>
          <w:iCs/>
          <w:sz w:val="28"/>
          <w:szCs w:val="28"/>
        </w:rPr>
        <w:t xml:space="preserve"> </w:t>
      </w:r>
      <w:proofErr w:type="spellStart"/>
      <w:r w:rsidRPr="00CB5C16">
        <w:rPr>
          <w:i/>
          <w:iCs/>
          <w:sz w:val="28"/>
          <w:szCs w:val="28"/>
        </w:rPr>
        <w:t>the</w:t>
      </w:r>
      <w:proofErr w:type="spellEnd"/>
      <w:r w:rsidRPr="00CB5C16">
        <w:rPr>
          <w:i/>
          <w:iCs/>
          <w:sz w:val="28"/>
          <w:szCs w:val="28"/>
        </w:rPr>
        <w:t xml:space="preserve"> </w:t>
      </w:r>
      <w:proofErr w:type="spellStart"/>
      <w:r w:rsidRPr="00CB5C16">
        <w:rPr>
          <w:i/>
          <w:iCs/>
          <w:sz w:val="28"/>
          <w:szCs w:val="28"/>
        </w:rPr>
        <w:t>mutual</w:t>
      </w:r>
      <w:proofErr w:type="spellEnd"/>
      <w:r w:rsidRPr="00CB5C16">
        <w:rPr>
          <w:i/>
          <w:iCs/>
          <w:sz w:val="28"/>
          <w:szCs w:val="28"/>
        </w:rPr>
        <w:t xml:space="preserve"> </w:t>
      </w:r>
      <w:proofErr w:type="spellStart"/>
      <w:r w:rsidRPr="00CB5C16">
        <w:rPr>
          <w:i/>
          <w:iCs/>
          <w:sz w:val="28"/>
          <w:szCs w:val="28"/>
        </w:rPr>
        <w:t>covenants</w:t>
      </w:r>
      <w:proofErr w:type="spellEnd"/>
      <w:r w:rsidRPr="00CB5C16">
        <w:rPr>
          <w:i/>
          <w:iCs/>
          <w:sz w:val="28"/>
          <w:szCs w:val="28"/>
        </w:rPr>
        <w:t xml:space="preserve"> </w:t>
      </w:r>
      <w:proofErr w:type="spellStart"/>
      <w:r w:rsidRPr="00CB5C16">
        <w:rPr>
          <w:i/>
          <w:iCs/>
          <w:sz w:val="28"/>
          <w:szCs w:val="28"/>
        </w:rPr>
        <w:t>herein</w:t>
      </w:r>
      <w:proofErr w:type="spellEnd"/>
      <w:r w:rsidRPr="00CB5C16">
        <w:rPr>
          <w:i/>
          <w:iCs/>
          <w:sz w:val="28"/>
          <w:szCs w:val="28"/>
        </w:rPr>
        <w:t xml:space="preserve"> </w:t>
      </w:r>
      <w:proofErr w:type="spellStart"/>
      <w:r w:rsidRPr="00CB5C16">
        <w:rPr>
          <w:i/>
          <w:iCs/>
          <w:sz w:val="28"/>
          <w:szCs w:val="28"/>
        </w:rPr>
        <w:t>contained</w:t>
      </w:r>
      <w:proofErr w:type="spellEnd"/>
      <w:r w:rsidRPr="00993408">
        <w:rPr>
          <w:sz w:val="28"/>
          <w:szCs w:val="28"/>
        </w:rPr>
        <w:t>…”</w:t>
      </w:r>
    </w:p>
    <w:p w14:paraId="7C4ED3CE" w14:textId="48736F7E"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 xml:space="preserve">Тут архаїчні частки </w:t>
      </w:r>
      <w:proofErr w:type="spellStart"/>
      <w:r w:rsidRPr="00993408">
        <w:rPr>
          <w:rStyle w:val="a6"/>
          <w:sz w:val="28"/>
          <w:szCs w:val="28"/>
        </w:rPr>
        <w:t>whereas</w:t>
      </w:r>
      <w:proofErr w:type="spellEnd"/>
      <w:r w:rsidRPr="00993408">
        <w:rPr>
          <w:sz w:val="28"/>
          <w:szCs w:val="28"/>
        </w:rPr>
        <w:t xml:space="preserve">, </w:t>
      </w:r>
      <w:proofErr w:type="spellStart"/>
      <w:r w:rsidRPr="00993408">
        <w:rPr>
          <w:rStyle w:val="a6"/>
          <w:sz w:val="28"/>
          <w:szCs w:val="28"/>
        </w:rPr>
        <w:t>hereto</w:t>
      </w:r>
      <w:proofErr w:type="spellEnd"/>
      <w:r w:rsidRPr="00993408">
        <w:rPr>
          <w:sz w:val="28"/>
          <w:szCs w:val="28"/>
        </w:rPr>
        <w:t xml:space="preserve">, </w:t>
      </w:r>
      <w:proofErr w:type="spellStart"/>
      <w:r w:rsidRPr="00993408">
        <w:rPr>
          <w:rStyle w:val="a6"/>
          <w:sz w:val="28"/>
          <w:szCs w:val="28"/>
        </w:rPr>
        <w:t>herein</w:t>
      </w:r>
      <w:proofErr w:type="spellEnd"/>
      <w:r w:rsidRPr="00993408">
        <w:rPr>
          <w:sz w:val="28"/>
          <w:szCs w:val="28"/>
        </w:rPr>
        <w:t xml:space="preserve"> не лише виконують роль синтаксичних сполучників, а й сигналізують </w:t>
      </w:r>
      <w:r w:rsidRPr="00CB5C16">
        <w:rPr>
          <w:rStyle w:val="a5"/>
          <w:b w:val="0"/>
          <w:bCs w:val="0"/>
          <w:sz w:val="28"/>
          <w:szCs w:val="28"/>
        </w:rPr>
        <w:t xml:space="preserve">початок </w:t>
      </w:r>
      <w:proofErr w:type="spellStart"/>
      <w:r w:rsidRPr="00CB5C16">
        <w:rPr>
          <w:rStyle w:val="a5"/>
          <w:b w:val="0"/>
          <w:bCs w:val="0"/>
          <w:sz w:val="28"/>
          <w:szCs w:val="28"/>
        </w:rPr>
        <w:t>перформативного</w:t>
      </w:r>
      <w:proofErr w:type="spellEnd"/>
      <w:r w:rsidRPr="00CB5C16">
        <w:rPr>
          <w:rStyle w:val="a5"/>
          <w:b w:val="0"/>
          <w:bCs w:val="0"/>
          <w:sz w:val="28"/>
          <w:szCs w:val="28"/>
        </w:rPr>
        <w:t xml:space="preserve"> акту</w:t>
      </w:r>
      <w:r w:rsidRPr="00993408">
        <w:rPr>
          <w:sz w:val="28"/>
          <w:szCs w:val="28"/>
        </w:rPr>
        <w:t xml:space="preserve"> </w:t>
      </w:r>
      <w:r w:rsidR="00CB5C16">
        <w:rPr>
          <w:sz w:val="28"/>
          <w:szCs w:val="28"/>
        </w:rPr>
        <w:t>–</w:t>
      </w:r>
      <w:r w:rsidRPr="00993408">
        <w:rPr>
          <w:sz w:val="28"/>
          <w:szCs w:val="28"/>
        </w:rPr>
        <w:t xml:space="preserve"> формального переходу від декларації намірів до самого волевиявлення. Тобто вживання таких форм несе семантичну функцію юридичної дії: з моменту вимови чи запису формули угода «вступає в силу» як акт волі сторін.</w:t>
      </w:r>
    </w:p>
    <w:p w14:paraId="772079E6" w14:textId="28EB063A"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Важливо, що подібні одиниці не допускають стилістичної варіативності</w:t>
      </w:r>
      <w:r w:rsidR="00CB5C16">
        <w:rPr>
          <w:sz w:val="28"/>
          <w:szCs w:val="28"/>
        </w:rPr>
        <w:t>,</w:t>
      </w:r>
      <w:r w:rsidRPr="00993408">
        <w:rPr>
          <w:sz w:val="28"/>
          <w:szCs w:val="28"/>
        </w:rPr>
        <w:t xml:space="preserve"> вони </w:t>
      </w:r>
      <w:r w:rsidRPr="00CB5C16">
        <w:rPr>
          <w:rStyle w:val="a5"/>
          <w:b w:val="0"/>
          <w:bCs w:val="0"/>
          <w:sz w:val="28"/>
          <w:szCs w:val="28"/>
        </w:rPr>
        <w:t>кодифіковані звичаєвим правом і юридичною практикою</w:t>
      </w:r>
      <w:r w:rsidRPr="00993408">
        <w:rPr>
          <w:sz w:val="28"/>
          <w:szCs w:val="28"/>
        </w:rPr>
        <w:t xml:space="preserve">. Заміна </w:t>
      </w:r>
      <w:proofErr w:type="spellStart"/>
      <w:r w:rsidRPr="00993408">
        <w:rPr>
          <w:rStyle w:val="a6"/>
          <w:sz w:val="28"/>
          <w:szCs w:val="28"/>
        </w:rPr>
        <w:t>hereinbefore</w:t>
      </w:r>
      <w:proofErr w:type="spellEnd"/>
      <w:r w:rsidRPr="00993408">
        <w:rPr>
          <w:sz w:val="28"/>
          <w:szCs w:val="28"/>
        </w:rPr>
        <w:t xml:space="preserve"> на </w:t>
      </w:r>
      <w:proofErr w:type="spellStart"/>
      <w:r w:rsidRPr="00993408">
        <w:rPr>
          <w:rStyle w:val="a6"/>
          <w:sz w:val="28"/>
          <w:szCs w:val="28"/>
        </w:rPr>
        <w:t>previously</w:t>
      </w:r>
      <w:proofErr w:type="spellEnd"/>
      <w:r w:rsidRPr="00993408">
        <w:rPr>
          <w:rStyle w:val="a6"/>
          <w:sz w:val="28"/>
          <w:szCs w:val="28"/>
        </w:rPr>
        <w:t xml:space="preserve"> </w:t>
      </w:r>
      <w:proofErr w:type="spellStart"/>
      <w:r w:rsidRPr="00993408">
        <w:rPr>
          <w:rStyle w:val="a6"/>
          <w:sz w:val="28"/>
          <w:szCs w:val="28"/>
        </w:rPr>
        <w:t>in</w:t>
      </w:r>
      <w:proofErr w:type="spellEnd"/>
      <w:r w:rsidRPr="00993408">
        <w:rPr>
          <w:rStyle w:val="a6"/>
          <w:sz w:val="28"/>
          <w:szCs w:val="28"/>
        </w:rPr>
        <w:t xml:space="preserve"> </w:t>
      </w:r>
      <w:proofErr w:type="spellStart"/>
      <w:r w:rsidRPr="00993408">
        <w:rPr>
          <w:rStyle w:val="a6"/>
          <w:sz w:val="28"/>
          <w:szCs w:val="28"/>
        </w:rPr>
        <w:t>this</w:t>
      </w:r>
      <w:proofErr w:type="spellEnd"/>
      <w:r w:rsidRPr="00993408">
        <w:rPr>
          <w:rStyle w:val="a6"/>
          <w:sz w:val="28"/>
          <w:szCs w:val="28"/>
        </w:rPr>
        <w:t xml:space="preserve"> </w:t>
      </w:r>
      <w:proofErr w:type="spellStart"/>
      <w:r w:rsidRPr="00993408">
        <w:rPr>
          <w:rStyle w:val="a6"/>
          <w:sz w:val="28"/>
          <w:szCs w:val="28"/>
        </w:rPr>
        <w:t>contract</w:t>
      </w:r>
      <w:proofErr w:type="spellEnd"/>
      <w:r w:rsidRPr="00993408">
        <w:rPr>
          <w:sz w:val="28"/>
          <w:szCs w:val="28"/>
        </w:rPr>
        <w:t xml:space="preserve"> або </w:t>
      </w:r>
      <w:proofErr w:type="spellStart"/>
      <w:r w:rsidRPr="00993408">
        <w:rPr>
          <w:rStyle w:val="a6"/>
          <w:sz w:val="28"/>
          <w:szCs w:val="28"/>
        </w:rPr>
        <w:t>thereof</w:t>
      </w:r>
      <w:proofErr w:type="spellEnd"/>
      <w:r w:rsidRPr="00993408">
        <w:rPr>
          <w:sz w:val="28"/>
          <w:szCs w:val="28"/>
        </w:rPr>
        <w:t xml:space="preserve"> на </w:t>
      </w:r>
      <w:proofErr w:type="spellStart"/>
      <w:r w:rsidRPr="00993408">
        <w:rPr>
          <w:rStyle w:val="a6"/>
          <w:sz w:val="28"/>
          <w:szCs w:val="28"/>
        </w:rPr>
        <w:t>of</w:t>
      </w:r>
      <w:proofErr w:type="spellEnd"/>
      <w:r w:rsidRPr="00993408">
        <w:rPr>
          <w:rStyle w:val="a6"/>
          <w:sz w:val="28"/>
          <w:szCs w:val="28"/>
        </w:rPr>
        <w:t xml:space="preserve"> </w:t>
      </w:r>
      <w:proofErr w:type="spellStart"/>
      <w:r w:rsidRPr="00993408">
        <w:rPr>
          <w:rStyle w:val="a6"/>
          <w:sz w:val="28"/>
          <w:szCs w:val="28"/>
        </w:rPr>
        <w:t>it</w:t>
      </w:r>
      <w:proofErr w:type="spellEnd"/>
      <w:r w:rsidRPr="00993408">
        <w:rPr>
          <w:sz w:val="28"/>
          <w:szCs w:val="28"/>
        </w:rPr>
        <w:t xml:space="preserve"> вважається не просто стилістичною, а юридично неправильною, оскільки може змінити точність посилання і поставити під сумнів легітимність тлумачення. Саме тому у більшості правничих текстів, зокрема британських актів чи угод, архаїчні формули зберігаються незмінно протягом десятиліть</w:t>
      </w:r>
      <w:r w:rsidR="00CB5C16">
        <w:rPr>
          <w:sz w:val="28"/>
          <w:szCs w:val="28"/>
        </w:rPr>
        <w:t xml:space="preserve"> і</w:t>
      </w:r>
      <w:r w:rsidRPr="00993408">
        <w:rPr>
          <w:sz w:val="28"/>
          <w:szCs w:val="28"/>
        </w:rPr>
        <w:t xml:space="preserve"> сприймаються не як застарілі, а як «нормативно консервативні».</w:t>
      </w:r>
    </w:p>
    <w:p w14:paraId="33F15455" w14:textId="77777777"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 xml:space="preserve">Ще однією важливою підгрупою архаїзмів є </w:t>
      </w:r>
      <w:r w:rsidRPr="00CB5C16">
        <w:rPr>
          <w:rStyle w:val="a5"/>
          <w:b w:val="0"/>
          <w:bCs w:val="0"/>
          <w:sz w:val="28"/>
          <w:szCs w:val="28"/>
        </w:rPr>
        <w:t>формульні звороти латинського походження</w:t>
      </w:r>
      <w:r w:rsidRPr="00993408">
        <w:rPr>
          <w:sz w:val="28"/>
          <w:szCs w:val="28"/>
        </w:rPr>
        <w:t xml:space="preserve">, які перетворилися на </w:t>
      </w:r>
      <w:r w:rsidRPr="00CB5C16">
        <w:rPr>
          <w:rStyle w:val="a5"/>
          <w:b w:val="0"/>
          <w:bCs w:val="0"/>
          <w:sz w:val="28"/>
          <w:szCs w:val="28"/>
        </w:rPr>
        <w:t>юридичні кліше</w:t>
      </w:r>
      <w:r w:rsidRPr="00993408">
        <w:rPr>
          <w:sz w:val="28"/>
          <w:szCs w:val="28"/>
        </w:rPr>
        <w:t xml:space="preserve"> і позначають усталені процесуальні чи доктринальні концепти. Це, зокрема, </w:t>
      </w:r>
      <w:proofErr w:type="spellStart"/>
      <w:r w:rsidRPr="00993408">
        <w:rPr>
          <w:rStyle w:val="a6"/>
          <w:sz w:val="28"/>
          <w:szCs w:val="28"/>
        </w:rPr>
        <w:t>bona</w:t>
      </w:r>
      <w:proofErr w:type="spellEnd"/>
      <w:r w:rsidRPr="00993408">
        <w:rPr>
          <w:rStyle w:val="a6"/>
          <w:sz w:val="28"/>
          <w:szCs w:val="28"/>
        </w:rPr>
        <w:t xml:space="preserve"> </w:t>
      </w:r>
      <w:proofErr w:type="spellStart"/>
      <w:r w:rsidRPr="00993408">
        <w:rPr>
          <w:rStyle w:val="a6"/>
          <w:sz w:val="28"/>
          <w:szCs w:val="28"/>
        </w:rPr>
        <w:t>fide</w:t>
      </w:r>
      <w:proofErr w:type="spellEnd"/>
      <w:r w:rsidRPr="00993408">
        <w:rPr>
          <w:sz w:val="28"/>
          <w:szCs w:val="28"/>
        </w:rPr>
        <w:t xml:space="preserve"> (чесно, добросовісно), </w:t>
      </w:r>
      <w:proofErr w:type="spellStart"/>
      <w:r w:rsidRPr="00993408">
        <w:rPr>
          <w:rStyle w:val="a6"/>
          <w:sz w:val="28"/>
          <w:szCs w:val="28"/>
        </w:rPr>
        <w:t>ipso</w:t>
      </w:r>
      <w:proofErr w:type="spellEnd"/>
      <w:r w:rsidRPr="00993408">
        <w:rPr>
          <w:rStyle w:val="a6"/>
          <w:sz w:val="28"/>
          <w:szCs w:val="28"/>
        </w:rPr>
        <w:t xml:space="preserve"> </w:t>
      </w:r>
      <w:proofErr w:type="spellStart"/>
      <w:r w:rsidRPr="00993408">
        <w:rPr>
          <w:rStyle w:val="a6"/>
          <w:sz w:val="28"/>
          <w:szCs w:val="28"/>
        </w:rPr>
        <w:t>facto</w:t>
      </w:r>
      <w:proofErr w:type="spellEnd"/>
      <w:r w:rsidRPr="00993408">
        <w:rPr>
          <w:sz w:val="28"/>
          <w:szCs w:val="28"/>
        </w:rPr>
        <w:t xml:space="preserve"> (в силу самого факту), </w:t>
      </w:r>
      <w:proofErr w:type="spellStart"/>
      <w:r w:rsidRPr="00993408">
        <w:rPr>
          <w:rStyle w:val="a6"/>
          <w:sz w:val="28"/>
          <w:szCs w:val="28"/>
        </w:rPr>
        <w:t>inter</w:t>
      </w:r>
      <w:proofErr w:type="spellEnd"/>
      <w:r w:rsidRPr="00993408">
        <w:rPr>
          <w:rStyle w:val="a6"/>
          <w:sz w:val="28"/>
          <w:szCs w:val="28"/>
        </w:rPr>
        <w:t xml:space="preserve"> </w:t>
      </w:r>
      <w:proofErr w:type="spellStart"/>
      <w:r w:rsidRPr="00993408">
        <w:rPr>
          <w:rStyle w:val="a6"/>
          <w:sz w:val="28"/>
          <w:szCs w:val="28"/>
        </w:rPr>
        <w:t>alia</w:t>
      </w:r>
      <w:proofErr w:type="spellEnd"/>
      <w:r w:rsidRPr="00993408">
        <w:rPr>
          <w:sz w:val="28"/>
          <w:szCs w:val="28"/>
        </w:rPr>
        <w:t xml:space="preserve"> (серед іншого), </w:t>
      </w:r>
      <w:proofErr w:type="spellStart"/>
      <w:r w:rsidRPr="00993408">
        <w:rPr>
          <w:rStyle w:val="a6"/>
          <w:sz w:val="28"/>
          <w:szCs w:val="28"/>
        </w:rPr>
        <w:t>ultra</w:t>
      </w:r>
      <w:proofErr w:type="spellEnd"/>
      <w:r w:rsidRPr="00993408">
        <w:rPr>
          <w:rStyle w:val="a6"/>
          <w:sz w:val="28"/>
          <w:szCs w:val="28"/>
        </w:rPr>
        <w:t xml:space="preserve"> </w:t>
      </w:r>
      <w:proofErr w:type="spellStart"/>
      <w:r w:rsidRPr="00993408">
        <w:rPr>
          <w:rStyle w:val="a6"/>
          <w:sz w:val="28"/>
          <w:szCs w:val="28"/>
        </w:rPr>
        <w:t>vires</w:t>
      </w:r>
      <w:proofErr w:type="spellEnd"/>
      <w:r w:rsidRPr="00993408">
        <w:rPr>
          <w:sz w:val="28"/>
          <w:szCs w:val="28"/>
        </w:rPr>
        <w:t xml:space="preserve"> (поза повноваженнями), </w:t>
      </w:r>
      <w:proofErr w:type="spellStart"/>
      <w:r w:rsidRPr="00993408">
        <w:rPr>
          <w:rStyle w:val="a6"/>
          <w:sz w:val="28"/>
          <w:szCs w:val="28"/>
        </w:rPr>
        <w:t>mutatis</w:t>
      </w:r>
      <w:proofErr w:type="spellEnd"/>
      <w:r w:rsidRPr="00993408">
        <w:rPr>
          <w:rStyle w:val="a6"/>
          <w:sz w:val="28"/>
          <w:szCs w:val="28"/>
        </w:rPr>
        <w:t xml:space="preserve"> </w:t>
      </w:r>
      <w:proofErr w:type="spellStart"/>
      <w:r w:rsidRPr="00993408">
        <w:rPr>
          <w:rStyle w:val="a6"/>
          <w:sz w:val="28"/>
          <w:szCs w:val="28"/>
        </w:rPr>
        <w:t>mutandis</w:t>
      </w:r>
      <w:proofErr w:type="spellEnd"/>
      <w:r w:rsidRPr="00993408">
        <w:rPr>
          <w:sz w:val="28"/>
          <w:szCs w:val="28"/>
        </w:rPr>
        <w:t xml:space="preserve"> (з відповідними змінами), </w:t>
      </w:r>
      <w:proofErr w:type="spellStart"/>
      <w:r w:rsidRPr="00993408">
        <w:rPr>
          <w:rStyle w:val="a6"/>
          <w:sz w:val="28"/>
          <w:szCs w:val="28"/>
        </w:rPr>
        <w:t>ex</w:t>
      </w:r>
      <w:proofErr w:type="spellEnd"/>
      <w:r w:rsidRPr="00993408">
        <w:rPr>
          <w:rStyle w:val="a6"/>
          <w:sz w:val="28"/>
          <w:szCs w:val="28"/>
        </w:rPr>
        <w:t xml:space="preserve"> </w:t>
      </w:r>
      <w:proofErr w:type="spellStart"/>
      <w:r w:rsidRPr="00993408">
        <w:rPr>
          <w:rStyle w:val="a6"/>
          <w:sz w:val="28"/>
          <w:szCs w:val="28"/>
        </w:rPr>
        <w:t>officio</w:t>
      </w:r>
      <w:proofErr w:type="spellEnd"/>
      <w:r w:rsidRPr="00993408">
        <w:rPr>
          <w:sz w:val="28"/>
          <w:szCs w:val="28"/>
        </w:rPr>
        <w:t xml:space="preserve"> (за посадою), </w:t>
      </w:r>
      <w:proofErr w:type="spellStart"/>
      <w:r w:rsidRPr="00993408">
        <w:rPr>
          <w:rStyle w:val="a6"/>
          <w:sz w:val="28"/>
          <w:szCs w:val="28"/>
        </w:rPr>
        <w:t>de</w:t>
      </w:r>
      <w:proofErr w:type="spellEnd"/>
      <w:r w:rsidRPr="00993408">
        <w:rPr>
          <w:rStyle w:val="a6"/>
          <w:sz w:val="28"/>
          <w:szCs w:val="28"/>
        </w:rPr>
        <w:t xml:space="preserve"> </w:t>
      </w:r>
      <w:proofErr w:type="spellStart"/>
      <w:r w:rsidRPr="00993408">
        <w:rPr>
          <w:rStyle w:val="a6"/>
          <w:sz w:val="28"/>
          <w:szCs w:val="28"/>
        </w:rPr>
        <w:t>facto</w:t>
      </w:r>
      <w:proofErr w:type="spellEnd"/>
      <w:r w:rsidRPr="00993408">
        <w:rPr>
          <w:sz w:val="28"/>
          <w:szCs w:val="28"/>
        </w:rPr>
        <w:t xml:space="preserve"> / </w:t>
      </w:r>
      <w:proofErr w:type="spellStart"/>
      <w:r w:rsidRPr="00993408">
        <w:rPr>
          <w:rStyle w:val="a6"/>
          <w:sz w:val="28"/>
          <w:szCs w:val="28"/>
        </w:rPr>
        <w:t>de</w:t>
      </w:r>
      <w:proofErr w:type="spellEnd"/>
      <w:r w:rsidRPr="00993408">
        <w:rPr>
          <w:rStyle w:val="a6"/>
          <w:sz w:val="28"/>
          <w:szCs w:val="28"/>
        </w:rPr>
        <w:t xml:space="preserve"> </w:t>
      </w:r>
      <w:proofErr w:type="spellStart"/>
      <w:r w:rsidRPr="00993408">
        <w:rPr>
          <w:rStyle w:val="a6"/>
          <w:sz w:val="28"/>
          <w:szCs w:val="28"/>
        </w:rPr>
        <w:t>jure</w:t>
      </w:r>
      <w:proofErr w:type="spellEnd"/>
      <w:r w:rsidRPr="00993408">
        <w:rPr>
          <w:sz w:val="28"/>
          <w:szCs w:val="28"/>
        </w:rPr>
        <w:t xml:space="preserve"> (фактично / юридично), </w:t>
      </w:r>
      <w:proofErr w:type="spellStart"/>
      <w:r w:rsidRPr="00993408">
        <w:rPr>
          <w:rStyle w:val="a6"/>
          <w:sz w:val="28"/>
          <w:szCs w:val="28"/>
        </w:rPr>
        <w:t>mens</w:t>
      </w:r>
      <w:proofErr w:type="spellEnd"/>
      <w:r w:rsidRPr="00993408">
        <w:rPr>
          <w:rStyle w:val="a6"/>
          <w:sz w:val="28"/>
          <w:szCs w:val="28"/>
        </w:rPr>
        <w:t xml:space="preserve"> </w:t>
      </w:r>
      <w:proofErr w:type="spellStart"/>
      <w:r w:rsidRPr="00993408">
        <w:rPr>
          <w:rStyle w:val="a6"/>
          <w:sz w:val="28"/>
          <w:szCs w:val="28"/>
        </w:rPr>
        <w:t>rea</w:t>
      </w:r>
      <w:proofErr w:type="spellEnd"/>
      <w:r w:rsidRPr="00993408">
        <w:rPr>
          <w:sz w:val="28"/>
          <w:szCs w:val="28"/>
        </w:rPr>
        <w:t xml:space="preserve"> (намір злочину), </w:t>
      </w:r>
      <w:proofErr w:type="spellStart"/>
      <w:r w:rsidRPr="00993408">
        <w:rPr>
          <w:rStyle w:val="a6"/>
          <w:sz w:val="28"/>
          <w:szCs w:val="28"/>
        </w:rPr>
        <w:t>prima</w:t>
      </w:r>
      <w:proofErr w:type="spellEnd"/>
      <w:r w:rsidRPr="00993408">
        <w:rPr>
          <w:rStyle w:val="a6"/>
          <w:sz w:val="28"/>
          <w:szCs w:val="28"/>
        </w:rPr>
        <w:t xml:space="preserve"> </w:t>
      </w:r>
      <w:proofErr w:type="spellStart"/>
      <w:r w:rsidRPr="00993408">
        <w:rPr>
          <w:rStyle w:val="a6"/>
          <w:sz w:val="28"/>
          <w:szCs w:val="28"/>
        </w:rPr>
        <w:t>facie</w:t>
      </w:r>
      <w:proofErr w:type="spellEnd"/>
      <w:r w:rsidRPr="00993408">
        <w:rPr>
          <w:sz w:val="28"/>
          <w:szCs w:val="28"/>
        </w:rPr>
        <w:t xml:space="preserve"> (на перший погляд), </w:t>
      </w:r>
      <w:proofErr w:type="spellStart"/>
      <w:r w:rsidRPr="00993408">
        <w:rPr>
          <w:rStyle w:val="a6"/>
          <w:sz w:val="28"/>
          <w:szCs w:val="28"/>
        </w:rPr>
        <w:t>status</w:t>
      </w:r>
      <w:proofErr w:type="spellEnd"/>
      <w:r w:rsidRPr="00993408">
        <w:rPr>
          <w:rStyle w:val="a6"/>
          <w:sz w:val="28"/>
          <w:szCs w:val="28"/>
        </w:rPr>
        <w:t xml:space="preserve"> </w:t>
      </w:r>
      <w:proofErr w:type="spellStart"/>
      <w:r w:rsidRPr="00993408">
        <w:rPr>
          <w:rStyle w:val="a6"/>
          <w:sz w:val="28"/>
          <w:szCs w:val="28"/>
        </w:rPr>
        <w:t>quo</w:t>
      </w:r>
      <w:proofErr w:type="spellEnd"/>
      <w:r w:rsidRPr="00993408">
        <w:rPr>
          <w:sz w:val="28"/>
          <w:szCs w:val="28"/>
        </w:rPr>
        <w:t xml:space="preserve"> (існуючий стан). Наприклад:</w:t>
      </w:r>
    </w:p>
    <w:p w14:paraId="4C3D0A62" w14:textId="51DDCCAD"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w:t>
      </w:r>
      <w:proofErr w:type="spellStart"/>
      <w:r w:rsidRPr="00993408">
        <w:rPr>
          <w:sz w:val="28"/>
          <w:szCs w:val="28"/>
        </w:rPr>
        <w:t>Any</w:t>
      </w:r>
      <w:proofErr w:type="spellEnd"/>
      <w:r w:rsidRPr="00993408">
        <w:rPr>
          <w:sz w:val="28"/>
          <w:szCs w:val="28"/>
        </w:rPr>
        <w:t xml:space="preserve"> </w:t>
      </w:r>
      <w:proofErr w:type="spellStart"/>
      <w:r w:rsidRPr="00993408">
        <w:rPr>
          <w:sz w:val="28"/>
          <w:szCs w:val="28"/>
        </w:rPr>
        <w:t>act</w:t>
      </w:r>
      <w:proofErr w:type="spellEnd"/>
      <w:r w:rsidRPr="00993408">
        <w:rPr>
          <w:sz w:val="28"/>
          <w:szCs w:val="28"/>
        </w:rPr>
        <w:t xml:space="preserve"> </w:t>
      </w:r>
      <w:proofErr w:type="spellStart"/>
      <w:r w:rsidRPr="00993408">
        <w:rPr>
          <w:sz w:val="28"/>
          <w:szCs w:val="28"/>
        </w:rPr>
        <w:t>done</w:t>
      </w:r>
      <w:proofErr w:type="spellEnd"/>
      <w:r w:rsidRPr="00993408">
        <w:rPr>
          <w:sz w:val="28"/>
          <w:szCs w:val="28"/>
        </w:rPr>
        <w:t xml:space="preserve"> </w:t>
      </w:r>
      <w:proofErr w:type="spellStart"/>
      <w:r w:rsidRPr="00993408">
        <w:rPr>
          <w:rStyle w:val="a6"/>
          <w:sz w:val="28"/>
          <w:szCs w:val="28"/>
        </w:rPr>
        <w:t>ultra</w:t>
      </w:r>
      <w:proofErr w:type="spellEnd"/>
      <w:r w:rsidRPr="00993408">
        <w:rPr>
          <w:rStyle w:val="a6"/>
          <w:sz w:val="28"/>
          <w:szCs w:val="28"/>
        </w:rPr>
        <w:t xml:space="preserve"> </w:t>
      </w:r>
      <w:proofErr w:type="spellStart"/>
      <w:r w:rsidRPr="00993408">
        <w:rPr>
          <w:rStyle w:val="a6"/>
          <w:sz w:val="28"/>
          <w:szCs w:val="28"/>
        </w:rPr>
        <w:t>vires</w:t>
      </w:r>
      <w:proofErr w:type="spellEnd"/>
      <w:r w:rsidRPr="00993408">
        <w:rPr>
          <w:sz w:val="28"/>
          <w:szCs w:val="28"/>
        </w:rPr>
        <w:t xml:space="preserve"> </w:t>
      </w:r>
      <w:proofErr w:type="spellStart"/>
      <w:r w:rsidRPr="00993408">
        <w:rPr>
          <w:sz w:val="28"/>
          <w:szCs w:val="28"/>
        </w:rPr>
        <w:t>the</w:t>
      </w:r>
      <w:proofErr w:type="spellEnd"/>
      <w:r w:rsidRPr="00993408">
        <w:rPr>
          <w:sz w:val="28"/>
          <w:szCs w:val="28"/>
        </w:rPr>
        <w:t xml:space="preserve"> </w:t>
      </w:r>
      <w:proofErr w:type="spellStart"/>
      <w:r w:rsidRPr="00993408">
        <w:rPr>
          <w:sz w:val="28"/>
          <w:szCs w:val="28"/>
        </w:rPr>
        <w:t>authority</w:t>
      </w:r>
      <w:proofErr w:type="spellEnd"/>
      <w:r w:rsidRPr="00993408">
        <w:rPr>
          <w:sz w:val="28"/>
          <w:szCs w:val="28"/>
        </w:rPr>
        <w:t xml:space="preserve"> </w:t>
      </w:r>
      <w:proofErr w:type="spellStart"/>
      <w:r w:rsidRPr="00993408">
        <w:rPr>
          <w:sz w:val="28"/>
          <w:szCs w:val="28"/>
        </w:rPr>
        <w:t>of</w:t>
      </w:r>
      <w:proofErr w:type="spellEnd"/>
      <w:r w:rsidRPr="00993408">
        <w:rPr>
          <w:sz w:val="28"/>
          <w:szCs w:val="28"/>
        </w:rPr>
        <w:t xml:space="preserve"> </w:t>
      </w:r>
      <w:proofErr w:type="spellStart"/>
      <w:r w:rsidRPr="00993408">
        <w:rPr>
          <w:sz w:val="28"/>
          <w:szCs w:val="28"/>
        </w:rPr>
        <w:t>the</w:t>
      </w:r>
      <w:proofErr w:type="spellEnd"/>
      <w:r w:rsidRPr="00993408">
        <w:rPr>
          <w:sz w:val="28"/>
          <w:szCs w:val="28"/>
        </w:rPr>
        <w:t xml:space="preserve"> </w:t>
      </w:r>
      <w:proofErr w:type="spellStart"/>
      <w:r w:rsidRPr="00993408">
        <w:rPr>
          <w:sz w:val="28"/>
          <w:szCs w:val="28"/>
        </w:rPr>
        <w:t>company</w:t>
      </w:r>
      <w:proofErr w:type="spellEnd"/>
      <w:r w:rsidRPr="00993408">
        <w:rPr>
          <w:sz w:val="28"/>
          <w:szCs w:val="28"/>
        </w:rPr>
        <w:t xml:space="preserve"> </w:t>
      </w:r>
      <w:proofErr w:type="spellStart"/>
      <w:r w:rsidRPr="00993408">
        <w:rPr>
          <w:sz w:val="28"/>
          <w:szCs w:val="28"/>
        </w:rPr>
        <w:t>shall</w:t>
      </w:r>
      <w:proofErr w:type="spellEnd"/>
      <w:r w:rsidRPr="00993408">
        <w:rPr>
          <w:sz w:val="28"/>
          <w:szCs w:val="28"/>
        </w:rPr>
        <w:t xml:space="preserve"> </w:t>
      </w:r>
      <w:proofErr w:type="spellStart"/>
      <w:r w:rsidRPr="00993408">
        <w:rPr>
          <w:sz w:val="28"/>
          <w:szCs w:val="28"/>
        </w:rPr>
        <w:t>be</w:t>
      </w:r>
      <w:proofErr w:type="spellEnd"/>
      <w:r w:rsidRPr="00993408">
        <w:rPr>
          <w:sz w:val="28"/>
          <w:szCs w:val="28"/>
        </w:rPr>
        <w:t xml:space="preserve"> </w:t>
      </w:r>
      <w:proofErr w:type="spellStart"/>
      <w:r w:rsidRPr="00993408">
        <w:rPr>
          <w:sz w:val="28"/>
          <w:szCs w:val="28"/>
        </w:rPr>
        <w:t>void</w:t>
      </w:r>
      <w:proofErr w:type="spellEnd"/>
      <w:r w:rsidRPr="00993408">
        <w:rPr>
          <w:sz w:val="28"/>
          <w:szCs w:val="28"/>
        </w:rPr>
        <w:t>.”</w:t>
      </w:r>
      <w:r w:rsidRPr="00993408">
        <w:rPr>
          <w:sz w:val="28"/>
          <w:szCs w:val="28"/>
        </w:rPr>
        <w:br/>
        <w:t>“</w:t>
      </w:r>
      <w:proofErr w:type="spellStart"/>
      <w:r w:rsidRPr="00993408">
        <w:rPr>
          <w:sz w:val="28"/>
          <w:szCs w:val="28"/>
        </w:rPr>
        <w:t>The</w:t>
      </w:r>
      <w:proofErr w:type="spellEnd"/>
      <w:r w:rsidRPr="00993408">
        <w:rPr>
          <w:sz w:val="28"/>
          <w:szCs w:val="28"/>
        </w:rPr>
        <w:t xml:space="preserve"> </w:t>
      </w:r>
      <w:proofErr w:type="spellStart"/>
      <w:r w:rsidRPr="00993408">
        <w:rPr>
          <w:sz w:val="28"/>
          <w:szCs w:val="28"/>
        </w:rPr>
        <w:t>decision</w:t>
      </w:r>
      <w:proofErr w:type="spellEnd"/>
      <w:r w:rsidRPr="00993408">
        <w:rPr>
          <w:sz w:val="28"/>
          <w:szCs w:val="28"/>
        </w:rPr>
        <w:t xml:space="preserve">, </w:t>
      </w:r>
      <w:proofErr w:type="spellStart"/>
      <w:r w:rsidRPr="00993408">
        <w:rPr>
          <w:rStyle w:val="a6"/>
          <w:sz w:val="28"/>
          <w:szCs w:val="28"/>
        </w:rPr>
        <w:t>ipso</w:t>
      </w:r>
      <w:proofErr w:type="spellEnd"/>
      <w:r w:rsidRPr="00993408">
        <w:rPr>
          <w:rStyle w:val="a6"/>
          <w:sz w:val="28"/>
          <w:szCs w:val="28"/>
        </w:rPr>
        <w:t xml:space="preserve"> </w:t>
      </w:r>
      <w:proofErr w:type="spellStart"/>
      <w:r w:rsidRPr="00993408">
        <w:rPr>
          <w:rStyle w:val="a6"/>
          <w:sz w:val="28"/>
          <w:szCs w:val="28"/>
        </w:rPr>
        <w:t>facto</w:t>
      </w:r>
      <w:proofErr w:type="spellEnd"/>
      <w:r w:rsidRPr="00993408">
        <w:rPr>
          <w:sz w:val="28"/>
          <w:szCs w:val="28"/>
        </w:rPr>
        <w:t xml:space="preserve">, </w:t>
      </w:r>
      <w:proofErr w:type="spellStart"/>
      <w:r w:rsidRPr="00993408">
        <w:rPr>
          <w:sz w:val="28"/>
          <w:szCs w:val="28"/>
        </w:rPr>
        <w:t>terminated</w:t>
      </w:r>
      <w:proofErr w:type="spellEnd"/>
      <w:r w:rsidRPr="00993408">
        <w:rPr>
          <w:sz w:val="28"/>
          <w:szCs w:val="28"/>
        </w:rPr>
        <w:t xml:space="preserve"> </w:t>
      </w:r>
      <w:proofErr w:type="spellStart"/>
      <w:r w:rsidRPr="00993408">
        <w:rPr>
          <w:sz w:val="28"/>
          <w:szCs w:val="28"/>
        </w:rPr>
        <w:t>the</w:t>
      </w:r>
      <w:proofErr w:type="spellEnd"/>
      <w:r w:rsidRPr="00993408">
        <w:rPr>
          <w:sz w:val="28"/>
          <w:szCs w:val="28"/>
        </w:rPr>
        <w:t xml:space="preserve"> </w:t>
      </w:r>
      <w:proofErr w:type="spellStart"/>
      <w:r w:rsidRPr="00993408">
        <w:rPr>
          <w:sz w:val="28"/>
          <w:szCs w:val="28"/>
        </w:rPr>
        <w:t>contract</w:t>
      </w:r>
      <w:proofErr w:type="spellEnd"/>
      <w:r w:rsidRPr="00993408">
        <w:rPr>
          <w:sz w:val="28"/>
          <w:szCs w:val="28"/>
        </w:rPr>
        <w:t>.”</w:t>
      </w:r>
      <w:r w:rsidR="000D6B09">
        <w:rPr>
          <w:sz w:val="28"/>
          <w:szCs w:val="28"/>
        </w:rPr>
        <w:t xml:space="preserve"> </w:t>
      </w:r>
      <w:r w:rsidRPr="00993408">
        <w:rPr>
          <w:sz w:val="28"/>
          <w:szCs w:val="28"/>
        </w:rPr>
        <w:t xml:space="preserve">Такі формули забезпечують </w:t>
      </w:r>
      <w:r w:rsidRPr="00CB5C16">
        <w:rPr>
          <w:rStyle w:val="a5"/>
          <w:b w:val="0"/>
          <w:bCs w:val="0"/>
          <w:sz w:val="28"/>
          <w:szCs w:val="28"/>
        </w:rPr>
        <w:lastRenderedPageBreak/>
        <w:t>міжсистемну взаємодію права</w:t>
      </w:r>
      <w:r w:rsidRPr="00993408">
        <w:rPr>
          <w:sz w:val="28"/>
          <w:szCs w:val="28"/>
        </w:rPr>
        <w:t>: вони зрозумілі юристам у різних країнах, незалежно від національної правової системи, і виступають своєрідною латинською «</w:t>
      </w:r>
      <w:proofErr w:type="spellStart"/>
      <w:r w:rsidRPr="00993408">
        <w:rPr>
          <w:sz w:val="28"/>
          <w:szCs w:val="28"/>
        </w:rPr>
        <w:t>міжмовою</w:t>
      </w:r>
      <w:proofErr w:type="spellEnd"/>
      <w:r w:rsidRPr="00993408">
        <w:rPr>
          <w:sz w:val="28"/>
          <w:szCs w:val="28"/>
        </w:rPr>
        <w:t>» юриспруденції.</w:t>
      </w:r>
    </w:p>
    <w:p w14:paraId="5CC432B5" w14:textId="77777777"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Функціонально архаїчні та латинізовані елементи виконують кілька ролей:</w:t>
      </w:r>
    </w:p>
    <w:p w14:paraId="6DDA332D" w14:textId="77777777" w:rsidR="00E670A8" w:rsidRPr="00993408" w:rsidRDefault="00E670A8" w:rsidP="00993408">
      <w:pPr>
        <w:pStyle w:val="a3"/>
        <w:numPr>
          <w:ilvl w:val="0"/>
          <w:numId w:val="13"/>
        </w:numPr>
        <w:spacing w:before="0" w:beforeAutospacing="0" w:after="0" w:afterAutospacing="0" w:line="360" w:lineRule="auto"/>
        <w:ind w:firstLine="709"/>
        <w:jc w:val="both"/>
        <w:rPr>
          <w:sz w:val="28"/>
          <w:szCs w:val="28"/>
        </w:rPr>
      </w:pPr>
      <w:r w:rsidRPr="00CB5C16">
        <w:rPr>
          <w:rStyle w:val="a5"/>
          <w:b w:val="0"/>
          <w:bCs w:val="0"/>
          <w:sz w:val="28"/>
          <w:szCs w:val="28"/>
        </w:rPr>
        <w:t>Нормативно-ідентифікаційну</w:t>
      </w:r>
      <w:r w:rsidRPr="00CB5C16">
        <w:rPr>
          <w:b/>
          <w:bCs/>
          <w:sz w:val="28"/>
          <w:szCs w:val="28"/>
        </w:rPr>
        <w:t xml:space="preserve"> </w:t>
      </w:r>
      <w:r w:rsidRPr="00993408">
        <w:rPr>
          <w:sz w:val="28"/>
          <w:szCs w:val="28"/>
        </w:rPr>
        <w:t>— сигналізують про приналежність тексту до офіційно-правового регістру, відмежовуючи його від публіцистичного чи побутового мовлення.</w:t>
      </w:r>
    </w:p>
    <w:p w14:paraId="66EA34FD" w14:textId="3570F70D" w:rsidR="00E670A8" w:rsidRPr="00993408" w:rsidRDefault="00CB5C16" w:rsidP="00993408">
      <w:pPr>
        <w:pStyle w:val="a3"/>
        <w:numPr>
          <w:ilvl w:val="0"/>
          <w:numId w:val="13"/>
        </w:numPr>
        <w:spacing w:before="0" w:beforeAutospacing="0" w:after="0" w:afterAutospacing="0" w:line="360" w:lineRule="auto"/>
        <w:ind w:firstLine="709"/>
        <w:jc w:val="both"/>
        <w:rPr>
          <w:sz w:val="28"/>
          <w:szCs w:val="28"/>
        </w:rPr>
      </w:pPr>
      <w:proofErr w:type="spellStart"/>
      <w:r>
        <w:rPr>
          <w:rStyle w:val="a5"/>
          <w:b w:val="0"/>
          <w:bCs w:val="0"/>
          <w:sz w:val="28"/>
          <w:szCs w:val="28"/>
        </w:rPr>
        <w:t>К</w:t>
      </w:r>
      <w:r w:rsidR="00E670A8" w:rsidRPr="00CB5C16">
        <w:rPr>
          <w:rStyle w:val="a5"/>
          <w:b w:val="0"/>
          <w:bCs w:val="0"/>
          <w:sz w:val="28"/>
          <w:szCs w:val="28"/>
        </w:rPr>
        <w:t>огезійну</w:t>
      </w:r>
      <w:proofErr w:type="spellEnd"/>
      <w:r w:rsidR="00E670A8" w:rsidRPr="00993408">
        <w:rPr>
          <w:sz w:val="28"/>
          <w:szCs w:val="28"/>
        </w:rPr>
        <w:t xml:space="preserve"> — забезпечують точність внутрішніх посилань і формулювань.</w:t>
      </w:r>
    </w:p>
    <w:p w14:paraId="41FFC0A0" w14:textId="77777777" w:rsidR="00E670A8" w:rsidRPr="00993408" w:rsidRDefault="00E670A8" w:rsidP="00993408">
      <w:pPr>
        <w:pStyle w:val="a3"/>
        <w:numPr>
          <w:ilvl w:val="0"/>
          <w:numId w:val="13"/>
        </w:numPr>
        <w:spacing w:before="0" w:beforeAutospacing="0" w:after="0" w:afterAutospacing="0" w:line="360" w:lineRule="auto"/>
        <w:ind w:firstLine="709"/>
        <w:jc w:val="both"/>
        <w:rPr>
          <w:sz w:val="28"/>
          <w:szCs w:val="28"/>
        </w:rPr>
      </w:pPr>
      <w:proofErr w:type="spellStart"/>
      <w:r w:rsidRPr="00CB5C16">
        <w:rPr>
          <w:rStyle w:val="a5"/>
          <w:b w:val="0"/>
          <w:bCs w:val="0"/>
          <w:sz w:val="28"/>
          <w:szCs w:val="28"/>
        </w:rPr>
        <w:t>Перформативну</w:t>
      </w:r>
      <w:proofErr w:type="spellEnd"/>
      <w:r w:rsidRPr="00993408">
        <w:rPr>
          <w:sz w:val="28"/>
          <w:szCs w:val="28"/>
        </w:rPr>
        <w:t xml:space="preserve"> — маркують акт набуття чинності документа (через </w:t>
      </w:r>
      <w:proofErr w:type="spellStart"/>
      <w:r w:rsidRPr="00993408">
        <w:rPr>
          <w:rStyle w:val="a6"/>
          <w:sz w:val="28"/>
          <w:szCs w:val="28"/>
        </w:rPr>
        <w:t>hereby</w:t>
      </w:r>
      <w:proofErr w:type="spellEnd"/>
      <w:r w:rsidRPr="00993408">
        <w:rPr>
          <w:sz w:val="28"/>
          <w:szCs w:val="28"/>
        </w:rPr>
        <w:t xml:space="preserve">, </w:t>
      </w:r>
      <w:proofErr w:type="spellStart"/>
      <w:r w:rsidRPr="00993408">
        <w:rPr>
          <w:rStyle w:val="a6"/>
          <w:sz w:val="28"/>
          <w:szCs w:val="28"/>
        </w:rPr>
        <w:t>therefore</w:t>
      </w:r>
      <w:proofErr w:type="spellEnd"/>
      <w:r w:rsidRPr="00993408">
        <w:rPr>
          <w:sz w:val="28"/>
          <w:szCs w:val="28"/>
        </w:rPr>
        <w:t xml:space="preserve">, </w:t>
      </w:r>
      <w:proofErr w:type="spellStart"/>
      <w:r w:rsidRPr="00993408">
        <w:rPr>
          <w:rStyle w:val="a6"/>
          <w:sz w:val="28"/>
          <w:szCs w:val="28"/>
        </w:rPr>
        <w:t>witnesseth</w:t>
      </w:r>
      <w:proofErr w:type="spellEnd"/>
      <w:r w:rsidRPr="00993408">
        <w:rPr>
          <w:sz w:val="28"/>
          <w:szCs w:val="28"/>
        </w:rPr>
        <w:t>).</w:t>
      </w:r>
    </w:p>
    <w:p w14:paraId="0B8D977D" w14:textId="77777777" w:rsidR="00E670A8" w:rsidRPr="00993408" w:rsidRDefault="00E670A8" w:rsidP="00993408">
      <w:pPr>
        <w:pStyle w:val="a3"/>
        <w:numPr>
          <w:ilvl w:val="0"/>
          <w:numId w:val="13"/>
        </w:numPr>
        <w:spacing w:before="0" w:beforeAutospacing="0" w:after="0" w:afterAutospacing="0" w:line="360" w:lineRule="auto"/>
        <w:ind w:firstLine="709"/>
        <w:jc w:val="both"/>
        <w:rPr>
          <w:sz w:val="28"/>
          <w:szCs w:val="28"/>
        </w:rPr>
      </w:pPr>
      <w:r w:rsidRPr="00CB5C16">
        <w:rPr>
          <w:rStyle w:val="a5"/>
          <w:b w:val="0"/>
          <w:bCs w:val="0"/>
          <w:sz w:val="28"/>
          <w:szCs w:val="28"/>
        </w:rPr>
        <w:t>Авторитетно-ритуальну</w:t>
      </w:r>
      <w:r w:rsidRPr="00993408">
        <w:rPr>
          <w:sz w:val="28"/>
          <w:szCs w:val="28"/>
        </w:rPr>
        <w:t xml:space="preserve"> — створюють тон урочистості й непорушності, що підсилює довіру до тексту.</w:t>
      </w:r>
    </w:p>
    <w:p w14:paraId="51F95653" w14:textId="7EBDC3FF" w:rsidR="00E670A8" w:rsidRPr="00993408" w:rsidRDefault="00E670A8" w:rsidP="00993408">
      <w:pPr>
        <w:pStyle w:val="a3"/>
        <w:spacing w:before="0" w:beforeAutospacing="0" w:after="0" w:afterAutospacing="0" w:line="360" w:lineRule="auto"/>
        <w:ind w:firstLine="709"/>
        <w:jc w:val="both"/>
        <w:rPr>
          <w:sz w:val="28"/>
          <w:szCs w:val="28"/>
        </w:rPr>
      </w:pPr>
      <w:r w:rsidRPr="00993408">
        <w:rPr>
          <w:sz w:val="28"/>
          <w:szCs w:val="28"/>
        </w:rPr>
        <w:t xml:space="preserve">У результаті архаїчні та латинізовані одиниці не лише зберігають традицію, а й виконують </w:t>
      </w:r>
      <w:proofErr w:type="spellStart"/>
      <w:r w:rsidRPr="00CB5C16">
        <w:rPr>
          <w:rStyle w:val="a5"/>
          <w:b w:val="0"/>
          <w:bCs w:val="0"/>
          <w:sz w:val="28"/>
          <w:szCs w:val="28"/>
        </w:rPr>
        <w:t>системоутворюючу</w:t>
      </w:r>
      <w:proofErr w:type="spellEnd"/>
      <w:r w:rsidRPr="00CB5C16">
        <w:rPr>
          <w:rStyle w:val="a5"/>
          <w:b w:val="0"/>
          <w:bCs w:val="0"/>
          <w:sz w:val="28"/>
          <w:szCs w:val="28"/>
        </w:rPr>
        <w:t xml:space="preserve"> функцію в юридичному дискурсі</w:t>
      </w:r>
      <w:r w:rsidRPr="00993408">
        <w:rPr>
          <w:sz w:val="28"/>
          <w:szCs w:val="28"/>
        </w:rPr>
        <w:t xml:space="preserve">, забезпечуючи спадкоємність між стародавнім правом і сучасною практикою. Їхня формальна сталість не ознака архаїзації, а навпаки </w:t>
      </w:r>
      <w:r w:rsidR="00CB5C16">
        <w:rPr>
          <w:sz w:val="28"/>
          <w:szCs w:val="28"/>
        </w:rPr>
        <w:t>–</w:t>
      </w:r>
      <w:r w:rsidRPr="00993408">
        <w:rPr>
          <w:sz w:val="28"/>
          <w:szCs w:val="28"/>
        </w:rPr>
        <w:t xml:space="preserve"> показник </w:t>
      </w:r>
      <w:r w:rsidRPr="00CB5C16">
        <w:rPr>
          <w:rStyle w:val="a5"/>
          <w:b w:val="0"/>
          <w:bCs w:val="0"/>
          <w:sz w:val="28"/>
          <w:szCs w:val="28"/>
        </w:rPr>
        <w:t>правової стабільності</w:t>
      </w:r>
      <w:r w:rsidRPr="00CB5C16">
        <w:rPr>
          <w:b/>
          <w:bCs/>
          <w:sz w:val="28"/>
          <w:szCs w:val="28"/>
        </w:rPr>
        <w:t xml:space="preserve"> </w:t>
      </w:r>
      <w:r w:rsidRPr="00993408">
        <w:rPr>
          <w:sz w:val="28"/>
          <w:szCs w:val="28"/>
        </w:rPr>
        <w:t xml:space="preserve">та символічного зв’язку між історичною пам’яттю й сучасною </w:t>
      </w:r>
      <w:proofErr w:type="spellStart"/>
      <w:r w:rsidRPr="00993408">
        <w:rPr>
          <w:sz w:val="28"/>
          <w:szCs w:val="28"/>
        </w:rPr>
        <w:t>нормотворчістю</w:t>
      </w:r>
      <w:proofErr w:type="spellEnd"/>
      <w:r w:rsidRPr="00993408">
        <w:rPr>
          <w:sz w:val="28"/>
          <w:szCs w:val="28"/>
        </w:rPr>
        <w:t>. Саме тому архаїзми й латинізми залишаються незамінними у правовому англомовному тексті, формуючи його особливу стилістичну офіційність, точність, безособовість і спадкоємну повагу до форми.</w:t>
      </w:r>
    </w:p>
    <w:p w14:paraId="4E1A4BD8" w14:textId="73D58F5A"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B5C16">
        <w:rPr>
          <w:rFonts w:ascii="Times New Roman" w:eastAsia="Times New Roman" w:hAnsi="Times New Roman" w:cs="Times New Roman"/>
          <w:kern w:val="0"/>
          <w:sz w:val="28"/>
          <w:szCs w:val="28"/>
          <w:lang w:val="uk-UA" w:eastAsia="uk-UA"/>
          <w14:ligatures w14:val="none"/>
        </w:rPr>
        <w:t>Формульно</w:t>
      </w:r>
      <w:proofErr w:type="spellEnd"/>
      <w:r w:rsidRPr="00CB5C16">
        <w:rPr>
          <w:rFonts w:ascii="Times New Roman" w:eastAsia="Times New Roman" w:hAnsi="Times New Roman" w:cs="Times New Roman"/>
          <w:kern w:val="0"/>
          <w:sz w:val="28"/>
          <w:szCs w:val="28"/>
          <w:lang w:val="uk-UA" w:eastAsia="uk-UA"/>
          <w14:ligatures w14:val="none"/>
        </w:rPr>
        <w:t>-клішовані конструкції</w:t>
      </w:r>
      <w:r w:rsidRPr="00E670A8">
        <w:rPr>
          <w:rFonts w:ascii="Times New Roman" w:eastAsia="Times New Roman" w:hAnsi="Times New Roman" w:cs="Times New Roman"/>
          <w:kern w:val="0"/>
          <w:sz w:val="28"/>
          <w:szCs w:val="28"/>
          <w:lang w:val="uk-UA" w:eastAsia="uk-UA"/>
          <w14:ligatures w14:val="none"/>
        </w:rPr>
        <w:t xml:space="preserve"> становлять один із найважливіших пластів англомовного юридичного дискурсу, оскільки саме через них відтворюється формально-ритуальний характер права, його стабільність, однозначність і комунікативна передбачуваність. Вони виступають не лише як сталі словосполучення чи </w:t>
      </w:r>
      <w:proofErr w:type="spellStart"/>
      <w:r w:rsidRPr="00E670A8">
        <w:rPr>
          <w:rFonts w:ascii="Times New Roman" w:eastAsia="Times New Roman" w:hAnsi="Times New Roman" w:cs="Times New Roman"/>
          <w:kern w:val="0"/>
          <w:sz w:val="28"/>
          <w:szCs w:val="28"/>
          <w:lang w:val="uk-UA" w:eastAsia="uk-UA"/>
          <w14:ligatures w14:val="none"/>
        </w:rPr>
        <w:t>мовні</w:t>
      </w:r>
      <w:proofErr w:type="spellEnd"/>
      <w:r w:rsidRPr="00E670A8">
        <w:rPr>
          <w:rFonts w:ascii="Times New Roman" w:eastAsia="Times New Roman" w:hAnsi="Times New Roman" w:cs="Times New Roman"/>
          <w:kern w:val="0"/>
          <w:sz w:val="28"/>
          <w:szCs w:val="28"/>
          <w:lang w:val="uk-UA" w:eastAsia="uk-UA"/>
          <w14:ligatures w14:val="none"/>
        </w:rPr>
        <w:t xml:space="preserve"> звороти, а як </w:t>
      </w:r>
      <w:r w:rsidRPr="00CB5C16">
        <w:rPr>
          <w:rFonts w:ascii="Times New Roman" w:eastAsia="Times New Roman" w:hAnsi="Times New Roman" w:cs="Times New Roman"/>
          <w:kern w:val="0"/>
          <w:sz w:val="28"/>
          <w:szCs w:val="28"/>
          <w:lang w:val="uk-UA" w:eastAsia="uk-UA"/>
          <w14:ligatures w14:val="none"/>
        </w:rPr>
        <w:t>структурні та прагматичні одиниці юридичної комунікації</w:t>
      </w:r>
      <w:r w:rsidRPr="00E670A8">
        <w:rPr>
          <w:rFonts w:ascii="Times New Roman" w:eastAsia="Times New Roman" w:hAnsi="Times New Roman" w:cs="Times New Roman"/>
          <w:kern w:val="0"/>
          <w:sz w:val="28"/>
          <w:szCs w:val="28"/>
          <w:lang w:val="uk-UA" w:eastAsia="uk-UA"/>
          <w14:ligatures w14:val="none"/>
        </w:rPr>
        <w:t xml:space="preserve">, які забезпечують текстову когезію, жанрову </w:t>
      </w:r>
      <w:proofErr w:type="spellStart"/>
      <w:r w:rsidRPr="00E670A8">
        <w:rPr>
          <w:rFonts w:ascii="Times New Roman" w:eastAsia="Times New Roman" w:hAnsi="Times New Roman" w:cs="Times New Roman"/>
          <w:kern w:val="0"/>
          <w:sz w:val="28"/>
          <w:szCs w:val="28"/>
          <w:lang w:val="uk-UA" w:eastAsia="uk-UA"/>
          <w14:ligatures w14:val="none"/>
        </w:rPr>
        <w:t>впізнаваність</w:t>
      </w:r>
      <w:proofErr w:type="spellEnd"/>
      <w:r w:rsidRPr="00E670A8">
        <w:rPr>
          <w:rFonts w:ascii="Times New Roman" w:eastAsia="Times New Roman" w:hAnsi="Times New Roman" w:cs="Times New Roman"/>
          <w:kern w:val="0"/>
          <w:sz w:val="28"/>
          <w:szCs w:val="28"/>
          <w:lang w:val="uk-UA" w:eastAsia="uk-UA"/>
          <w14:ligatures w14:val="none"/>
        </w:rPr>
        <w:t xml:space="preserve"> і нормативну легітимність документа. У юридичній англійській мові такі конструкції функціонують як «</w:t>
      </w:r>
      <w:proofErr w:type="spellStart"/>
      <w:r w:rsidRPr="00E670A8">
        <w:rPr>
          <w:rFonts w:ascii="Times New Roman" w:eastAsia="Times New Roman" w:hAnsi="Times New Roman" w:cs="Times New Roman"/>
          <w:kern w:val="0"/>
          <w:sz w:val="28"/>
          <w:szCs w:val="28"/>
          <w:lang w:val="uk-UA" w:eastAsia="uk-UA"/>
          <w14:ligatures w14:val="none"/>
        </w:rPr>
        <w:t>мовні</w:t>
      </w:r>
      <w:proofErr w:type="spellEnd"/>
      <w:r w:rsidRPr="00E670A8">
        <w:rPr>
          <w:rFonts w:ascii="Times New Roman" w:eastAsia="Times New Roman" w:hAnsi="Times New Roman" w:cs="Times New Roman"/>
          <w:kern w:val="0"/>
          <w:sz w:val="28"/>
          <w:szCs w:val="28"/>
          <w:lang w:val="uk-UA" w:eastAsia="uk-UA"/>
          <w14:ligatures w14:val="none"/>
        </w:rPr>
        <w:t xml:space="preserve"> формули влади»</w:t>
      </w:r>
      <w:r w:rsidR="00CB5C16">
        <w:rPr>
          <w:rFonts w:ascii="Times New Roman" w:eastAsia="Times New Roman" w:hAnsi="Times New Roman" w:cs="Times New Roman"/>
          <w:kern w:val="0"/>
          <w:sz w:val="28"/>
          <w:szCs w:val="28"/>
          <w:lang w:val="uk-UA" w:eastAsia="uk-UA"/>
          <w14:ligatures w14:val="none"/>
        </w:rPr>
        <w:t>, тобто</w:t>
      </w:r>
      <w:r w:rsidRPr="00E670A8">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lastRenderedPageBreak/>
        <w:t>висловлення, що одночасно передають зміст норми й виконують юридичну дію.</w:t>
      </w:r>
    </w:p>
    <w:p w14:paraId="61DC74E9" w14:textId="17AAEE5F"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Історично </w:t>
      </w:r>
      <w:proofErr w:type="spellStart"/>
      <w:r w:rsidRPr="00E670A8">
        <w:rPr>
          <w:rFonts w:ascii="Times New Roman" w:eastAsia="Times New Roman" w:hAnsi="Times New Roman" w:cs="Times New Roman"/>
          <w:kern w:val="0"/>
          <w:sz w:val="28"/>
          <w:szCs w:val="28"/>
          <w:lang w:val="uk-UA" w:eastAsia="uk-UA"/>
          <w14:ligatures w14:val="none"/>
        </w:rPr>
        <w:t>формульно</w:t>
      </w:r>
      <w:proofErr w:type="spellEnd"/>
      <w:r w:rsidRPr="00E670A8">
        <w:rPr>
          <w:rFonts w:ascii="Times New Roman" w:eastAsia="Times New Roman" w:hAnsi="Times New Roman" w:cs="Times New Roman"/>
          <w:kern w:val="0"/>
          <w:sz w:val="28"/>
          <w:szCs w:val="28"/>
          <w:lang w:val="uk-UA" w:eastAsia="uk-UA"/>
          <w14:ligatures w14:val="none"/>
        </w:rPr>
        <w:t xml:space="preserve">-клішовані конструкції виникли з традицій латинських і норманських документів доби середньовіччя, коли правові акти та угоди оформлювалися за суворими канонічними моделями. Уже тоді вживання усталених формул гарантувало юридичну чинність </w:t>
      </w:r>
      <w:proofErr w:type="spellStart"/>
      <w:r w:rsidRPr="00E670A8">
        <w:rPr>
          <w:rFonts w:ascii="Times New Roman" w:eastAsia="Times New Roman" w:hAnsi="Times New Roman" w:cs="Times New Roman"/>
          <w:kern w:val="0"/>
          <w:sz w:val="28"/>
          <w:szCs w:val="28"/>
          <w:lang w:val="uk-UA" w:eastAsia="uk-UA"/>
          <w14:ligatures w14:val="none"/>
        </w:rPr>
        <w:t>акта</w:t>
      </w:r>
      <w:proofErr w:type="spellEnd"/>
      <w:r w:rsidRPr="00E670A8">
        <w:rPr>
          <w:rFonts w:ascii="Times New Roman" w:eastAsia="Times New Roman" w:hAnsi="Times New Roman" w:cs="Times New Roman"/>
          <w:kern w:val="0"/>
          <w:sz w:val="28"/>
          <w:szCs w:val="28"/>
          <w:lang w:val="uk-UA" w:eastAsia="uk-UA"/>
          <w14:ligatures w14:val="none"/>
        </w:rPr>
        <w:t xml:space="preserve">, адже будь-яке відхилення від прийнятого шаблону могло поставити під сумнів його дійсність. У сучасному англомовному правничому стилі ця функція </w:t>
      </w:r>
      <w:proofErr w:type="spellStart"/>
      <w:r w:rsidRPr="00E670A8">
        <w:rPr>
          <w:rFonts w:ascii="Times New Roman" w:eastAsia="Times New Roman" w:hAnsi="Times New Roman" w:cs="Times New Roman"/>
          <w:kern w:val="0"/>
          <w:sz w:val="28"/>
          <w:szCs w:val="28"/>
          <w:lang w:val="uk-UA" w:eastAsia="uk-UA"/>
          <w14:ligatures w14:val="none"/>
        </w:rPr>
        <w:t>збереглася</w:t>
      </w:r>
      <w:proofErr w:type="spellEnd"/>
      <w:r w:rsidR="00CB5C16">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CB5C16">
        <w:rPr>
          <w:rFonts w:ascii="Times New Roman" w:eastAsia="Times New Roman" w:hAnsi="Times New Roman" w:cs="Times New Roman"/>
          <w:kern w:val="0"/>
          <w:sz w:val="28"/>
          <w:szCs w:val="28"/>
          <w:lang w:val="uk-UA" w:eastAsia="uk-UA"/>
          <w14:ligatures w14:val="none"/>
        </w:rPr>
        <w:t>мовні</w:t>
      </w:r>
      <w:proofErr w:type="spellEnd"/>
      <w:r w:rsidRPr="00CB5C16">
        <w:rPr>
          <w:rFonts w:ascii="Times New Roman" w:eastAsia="Times New Roman" w:hAnsi="Times New Roman" w:cs="Times New Roman"/>
          <w:kern w:val="0"/>
          <w:sz w:val="28"/>
          <w:szCs w:val="28"/>
          <w:lang w:val="uk-UA" w:eastAsia="uk-UA"/>
          <w14:ligatures w14:val="none"/>
        </w:rPr>
        <w:t xml:space="preserve"> кліше виконують роль юридичних гарантій</w:t>
      </w:r>
      <w:r w:rsidRPr="00E670A8">
        <w:rPr>
          <w:rFonts w:ascii="Times New Roman" w:eastAsia="Times New Roman" w:hAnsi="Times New Roman" w:cs="Times New Roman"/>
          <w:kern w:val="0"/>
          <w:sz w:val="28"/>
          <w:szCs w:val="28"/>
          <w:lang w:val="uk-UA" w:eastAsia="uk-UA"/>
          <w14:ligatures w14:val="none"/>
        </w:rPr>
        <w:t>, тобто підтверджують офіційний статус документа й забезпечують однаковість тлумачення в різних юрисдикціях.</w:t>
      </w:r>
    </w:p>
    <w:p w14:paraId="36275067" w14:textId="35AFE157"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У </w:t>
      </w:r>
      <w:r w:rsidRPr="00CB5C16">
        <w:rPr>
          <w:rFonts w:ascii="Times New Roman" w:eastAsia="Times New Roman" w:hAnsi="Times New Roman" w:cs="Times New Roman"/>
          <w:kern w:val="0"/>
          <w:sz w:val="28"/>
          <w:szCs w:val="28"/>
          <w:lang w:val="uk-UA" w:eastAsia="uk-UA"/>
          <w14:ligatures w14:val="none"/>
        </w:rPr>
        <w:t>договірно-правових текстах</w:t>
      </w:r>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Model</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Commercial</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Lease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Agreement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Employment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Contract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Template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формульно</w:t>
      </w:r>
      <w:proofErr w:type="spellEnd"/>
      <w:r w:rsidRPr="00E670A8">
        <w:rPr>
          <w:rFonts w:ascii="Times New Roman" w:eastAsia="Times New Roman" w:hAnsi="Times New Roman" w:cs="Times New Roman"/>
          <w:kern w:val="0"/>
          <w:sz w:val="28"/>
          <w:szCs w:val="28"/>
          <w:lang w:val="uk-UA" w:eastAsia="uk-UA"/>
          <w14:ligatures w14:val="none"/>
        </w:rPr>
        <w:t xml:space="preserve">-клішовані конструкції найчастіше виконують функцію </w:t>
      </w:r>
      <w:r w:rsidRPr="00CB5C16">
        <w:rPr>
          <w:rFonts w:ascii="Times New Roman" w:eastAsia="Times New Roman" w:hAnsi="Times New Roman" w:cs="Times New Roman"/>
          <w:kern w:val="0"/>
          <w:sz w:val="28"/>
          <w:szCs w:val="28"/>
          <w:lang w:val="uk-UA" w:eastAsia="uk-UA"/>
          <w14:ligatures w14:val="none"/>
        </w:rPr>
        <w:t>структурних маркерів</w:t>
      </w:r>
      <w:r w:rsidRPr="00E670A8">
        <w:rPr>
          <w:rFonts w:ascii="Times New Roman" w:eastAsia="Times New Roman" w:hAnsi="Times New Roman" w:cs="Times New Roman"/>
          <w:kern w:val="0"/>
          <w:sz w:val="28"/>
          <w:szCs w:val="28"/>
          <w:lang w:val="uk-UA" w:eastAsia="uk-UA"/>
          <w14:ligatures w14:val="none"/>
        </w:rPr>
        <w:t xml:space="preserve"> </w:t>
      </w:r>
      <w:r w:rsidR="00CB5C16">
        <w:rPr>
          <w:rFonts w:ascii="Times New Roman" w:eastAsia="Times New Roman" w:hAnsi="Times New Roman" w:cs="Times New Roman"/>
          <w:kern w:val="0"/>
          <w:sz w:val="28"/>
          <w:szCs w:val="28"/>
          <w:lang w:val="uk-UA" w:eastAsia="uk-UA"/>
          <w14:ligatures w14:val="none"/>
        </w:rPr>
        <w:t>–</w:t>
      </w:r>
      <w:r w:rsidRPr="00E670A8">
        <w:rPr>
          <w:rFonts w:ascii="Times New Roman" w:eastAsia="Times New Roman" w:hAnsi="Times New Roman" w:cs="Times New Roman"/>
          <w:kern w:val="0"/>
          <w:sz w:val="28"/>
          <w:szCs w:val="28"/>
          <w:lang w:val="uk-UA" w:eastAsia="uk-UA"/>
          <w14:ligatures w14:val="none"/>
        </w:rPr>
        <w:t xml:space="preserve"> вони позначають початок, основну частину й завершення правового </w:t>
      </w:r>
      <w:proofErr w:type="spellStart"/>
      <w:r w:rsidRPr="00E670A8">
        <w:rPr>
          <w:rFonts w:ascii="Times New Roman" w:eastAsia="Times New Roman" w:hAnsi="Times New Roman" w:cs="Times New Roman"/>
          <w:kern w:val="0"/>
          <w:sz w:val="28"/>
          <w:szCs w:val="28"/>
          <w:lang w:val="uk-UA" w:eastAsia="uk-UA"/>
          <w14:ligatures w14:val="none"/>
        </w:rPr>
        <w:t>акта</w:t>
      </w:r>
      <w:proofErr w:type="spellEnd"/>
      <w:r w:rsidRPr="00E670A8">
        <w:rPr>
          <w:rFonts w:ascii="Times New Roman" w:eastAsia="Times New Roman" w:hAnsi="Times New Roman" w:cs="Times New Roman"/>
          <w:kern w:val="0"/>
          <w:sz w:val="28"/>
          <w:szCs w:val="28"/>
          <w:lang w:val="uk-UA" w:eastAsia="uk-UA"/>
          <w14:ligatures w14:val="none"/>
        </w:rPr>
        <w:t>. Типові вступні формули мають такий вигляд:</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Agreement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made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entered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into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day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month</w:t>
      </w:r>
      <w:proofErr w:type="spellEnd"/>
      <w:r w:rsidRPr="00E670A8">
        <w:rPr>
          <w:rFonts w:ascii="Times New Roman" w:eastAsia="Times New Roman" w:hAnsi="Times New Roman" w:cs="Times New Roman"/>
          <w:kern w:val="0"/>
          <w:sz w:val="28"/>
          <w:szCs w:val="28"/>
          <w:lang w:val="uk-UA" w:eastAsia="uk-UA"/>
          <w14:ligatures w14:val="none"/>
        </w:rPr>
        <w:t>], [</w:t>
      </w:r>
      <w:proofErr w:type="spellStart"/>
      <w:r w:rsidRPr="00E670A8">
        <w:rPr>
          <w:rFonts w:ascii="Times New Roman" w:eastAsia="Times New Roman" w:hAnsi="Times New Roman" w:cs="Times New Roman"/>
          <w:kern w:val="0"/>
          <w:sz w:val="28"/>
          <w:szCs w:val="28"/>
          <w:lang w:val="uk-UA" w:eastAsia="uk-UA"/>
          <w14:ligatures w14:val="none"/>
        </w:rPr>
        <w:t>year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by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between</w:t>
      </w:r>
      <w:proofErr w:type="spellEnd"/>
      <w:r w:rsidRPr="00E670A8">
        <w:rPr>
          <w:rFonts w:ascii="Times New Roman" w:eastAsia="Times New Roman" w:hAnsi="Times New Roman" w:cs="Times New Roman"/>
          <w:kern w:val="0"/>
          <w:sz w:val="28"/>
          <w:szCs w:val="28"/>
          <w:lang w:val="uk-UA" w:eastAsia="uk-UA"/>
          <w14:ligatures w14:val="none"/>
        </w:rPr>
        <w:t>…”</w:t>
      </w:r>
      <w:r w:rsidR="00CB5C16">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Contract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executed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date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first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above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written</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Такі вирази не лише відкривають документ, а й формально фіксують момент його юридичного набуття чинності. Вони встановлюють </w:t>
      </w:r>
      <w:r w:rsidRPr="00CB5C16">
        <w:rPr>
          <w:rFonts w:ascii="Times New Roman" w:eastAsia="Times New Roman" w:hAnsi="Times New Roman" w:cs="Times New Roman"/>
          <w:kern w:val="0"/>
          <w:sz w:val="28"/>
          <w:szCs w:val="28"/>
          <w:lang w:val="uk-UA" w:eastAsia="uk-UA"/>
          <w14:ligatures w14:val="none"/>
        </w:rPr>
        <w:t>первинний акт правової дії</w:t>
      </w:r>
      <w:r w:rsidRPr="00E670A8">
        <w:rPr>
          <w:rFonts w:ascii="Times New Roman" w:eastAsia="Times New Roman" w:hAnsi="Times New Roman" w:cs="Times New Roman"/>
          <w:kern w:val="0"/>
          <w:sz w:val="28"/>
          <w:szCs w:val="28"/>
          <w:lang w:val="uk-UA" w:eastAsia="uk-UA"/>
          <w14:ligatures w14:val="none"/>
        </w:rPr>
        <w:t>, який закріплює волю сторін і відправну точку відліку для застосування інших положень договору.</w:t>
      </w:r>
    </w:p>
    <w:p w14:paraId="5E979362" w14:textId="72C7E31B"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Інша група кліше виконує </w:t>
      </w:r>
      <w:proofErr w:type="spellStart"/>
      <w:r w:rsidRPr="00CB5C16">
        <w:rPr>
          <w:rFonts w:ascii="Times New Roman" w:eastAsia="Times New Roman" w:hAnsi="Times New Roman" w:cs="Times New Roman"/>
          <w:kern w:val="0"/>
          <w:sz w:val="28"/>
          <w:szCs w:val="28"/>
          <w:lang w:val="uk-UA" w:eastAsia="uk-UA"/>
          <w14:ligatures w14:val="none"/>
        </w:rPr>
        <w:t>референційну</w:t>
      </w:r>
      <w:proofErr w:type="spellEnd"/>
      <w:r w:rsidRPr="00CB5C16">
        <w:rPr>
          <w:rFonts w:ascii="Times New Roman" w:eastAsia="Times New Roman" w:hAnsi="Times New Roman" w:cs="Times New Roman"/>
          <w:kern w:val="0"/>
          <w:sz w:val="28"/>
          <w:szCs w:val="28"/>
          <w:lang w:val="uk-UA" w:eastAsia="uk-UA"/>
          <w14:ligatures w14:val="none"/>
        </w:rPr>
        <w:t xml:space="preserve"> й обмежувальну функції</w:t>
      </w:r>
      <w:r w:rsidRPr="00E670A8">
        <w:rPr>
          <w:rFonts w:ascii="Times New Roman" w:eastAsia="Times New Roman" w:hAnsi="Times New Roman" w:cs="Times New Roman"/>
          <w:kern w:val="0"/>
          <w:sz w:val="28"/>
          <w:szCs w:val="28"/>
          <w:lang w:val="uk-UA" w:eastAsia="uk-UA"/>
          <w14:ligatures w14:val="none"/>
        </w:rPr>
        <w:t>, визначаючи межі дії документа або прав сторін. Наприклад:</w:t>
      </w:r>
      <w:r w:rsidR="00CB5C16">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Without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prejudice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other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rights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remedies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which</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parties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may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have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under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Agreement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law</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Subject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provisions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Section</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Notwithstanding</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anything</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contained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herein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contrary</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Такі конструкції виконують функцію </w:t>
      </w:r>
      <w:r w:rsidRPr="00FC064D">
        <w:rPr>
          <w:rFonts w:ascii="Times New Roman" w:eastAsia="Times New Roman" w:hAnsi="Times New Roman" w:cs="Times New Roman"/>
          <w:kern w:val="0"/>
          <w:sz w:val="28"/>
          <w:szCs w:val="28"/>
          <w:lang w:val="uk-UA" w:eastAsia="uk-UA"/>
          <w14:ligatures w14:val="none"/>
        </w:rPr>
        <w:t>юридичних застережень</w:t>
      </w:r>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disclaimer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clauses</w:t>
      </w:r>
      <w:proofErr w:type="spellEnd"/>
      <w:r w:rsidRPr="00E670A8">
        <w:rPr>
          <w:rFonts w:ascii="Times New Roman" w:eastAsia="Times New Roman" w:hAnsi="Times New Roman" w:cs="Times New Roman"/>
          <w:kern w:val="0"/>
          <w:sz w:val="28"/>
          <w:szCs w:val="28"/>
          <w:lang w:val="uk-UA" w:eastAsia="uk-UA"/>
          <w14:ligatures w14:val="none"/>
        </w:rPr>
        <w:t xml:space="preserve">), які уточнюють, обмежують або розширюють застосування певних норм. Їхня синтаксична складність компенсується повною правовою однозначністю: кожен елемент має </w:t>
      </w:r>
      <w:r w:rsidRPr="00E670A8">
        <w:rPr>
          <w:rFonts w:ascii="Times New Roman" w:eastAsia="Times New Roman" w:hAnsi="Times New Roman" w:cs="Times New Roman"/>
          <w:kern w:val="0"/>
          <w:sz w:val="28"/>
          <w:szCs w:val="28"/>
          <w:lang w:val="uk-UA" w:eastAsia="uk-UA"/>
          <w14:ligatures w14:val="none"/>
        </w:rPr>
        <w:lastRenderedPageBreak/>
        <w:t>фіксоване значення, а сама структура не допускає вільного перекладу чи синонімії.</w:t>
      </w:r>
    </w:p>
    <w:p w14:paraId="68BDDA04" w14:textId="0BD9A99D"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Значна частина кліше функціонує у </w:t>
      </w:r>
      <w:r w:rsidRPr="00FC064D">
        <w:rPr>
          <w:rFonts w:ascii="Times New Roman" w:eastAsia="Times New Roman" w:hAnsi="Times New Roman" w:cs="Times New Roman"/>
          <w:kern w:val="0"/>
          <w:sz w:val="28"/>
          <w:szCs w:val="28"/>
          <w:lang w:val="uk-UA" w:eastAsia="uk-UA"/>
          <w14:ligatures w14:val="none"/>
        </w:rPr>
        <w:t>заключних частинах документів</w:t>
      </w:r>
      <w:r w:rsidRPr="00E670A8">
        <w:rPr>
          <w:rFonts w:ascii="Times New Roman" w:eastAsia="Times New Roman" w:hAnsi="Times New Roman" w:cs="Times New Roman"/>
          <w:kern w:val="0"/>
          <w:sz w:val="28"/>
          <w:szCs w:val="28"/>
          <w:lang w:val="uk-UA" w:eastAsia="uk-UA"/>
          <w14:ligatures w14:val="none"/>
        </w:rPr>
        <w:t xml:space="preserve">, де вони виконують </w:t>
      </w:r>
      <w:proofErr w:type="spellStart"/>
      <w:r w:rsidRPr="00FC064D">
        <w:rPr>
          <w:rFonts w:ascii="Times New Roman" w:eastAsia="Times New Roman" w:hAnsi="Times New Roman" w:cs="Times New Roman"/>
          <w:kern w:val="0"/>
          <w:sz w:val="28"/>
          <w:szCs w:val="28"/>
          <w:lang w:val="uk-UA" w:eastAsia="uk-UA"/>
          <w14:ligatures w14:val="none"/>
        </w:rPr>
        <w:t>перформативну</w:t>
      </w:r>
      <w:proofErr w:type="spellEnd"/>
      <w:r w:rsidRPr="00E670A8">
        <w:rPr>
          <w:rFonts w:ascii="Times New Roman" w:eastAsia="Times New Roman" w:hAnsi="Times New Roman" w:cs="Times New Roman"/>
          <w:kern w:val="0"/>
          <w:sz w:val="28"/>
          <w:szCs w:val="28"/>
          <w:lang w:val="uk-UA" w:eastAsia="uk-UA"/>
          <w14:ligatures w14:val="none"/>
        </w:rPr>
        <w:t xml:space="preserve"> функцію</w:t>
      </w:r>
      <w:r w:rsidR="00FC064D">
        <w:rPr>
          <w:rFonts w:ascii="Times New Roman" w:eastAsia="Times New Roman" w:hAnsi="Times New Roman" w:cs="Times New Roman"/>
          <w:kern w:val="0"/>
          <w:sz w:val="28"/>
          <w:szCs w:val="28"/>
          <w:lang w:val="uk-UA" w:eastAsia="uk-UA"/>
          <w14:ligatures w14:val="none"/>
        </w:rPr>
        <w:t>,</w:t>
      </w:r>
      <w:r w:rsidRPr="00E670A8">
        <w:rPr>
          <w:rFonts w:ascii="Times New Roman" w:eastAsia="Times New Roman" w:hAnsi="Times New Roman" w:cs="Times New Roman"/>
          <w:kern w:val="0"/>
          <w:sz w:val="28"/>
          <w:szCs w:val="28"/>
          <w:lang w:val="uk-UA" w:eastAsia="uk-UA"/>
          <w14:ligatures w14:val="none"/>
        </w:rPr>
        <w:t xml:space="preserve"> тобто юридично завершують акт, підтверджуючи його дійсність:</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“IN WITNESS WHEREOF,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parties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have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hereunto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set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their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hands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seals</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Executed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duplicate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each</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copy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being</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deemed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original</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“SIGNED </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day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month</w:t>
      </w:r>
      <w:proofErr w:type="spellEnd"/>
      <w:r w:rsidRPr="00E670A8">
        <w:rPr>
          <w:rFonts w:ascii="Times New Roman" w:eastAsia="Times New Roman" w:hAnsi="Times New Roman" w:cs="Times New Roman"/>
          <w:kern w:val="0"/>
          <w:sz w:val="28"/>
          <w:szCs w:val="28"/>
          <w:lang w:val="uk-UA" w:eastAsia="uk-UA"/>
          <w14:ligatures w14:val="none"/>
        </w:rPr>
        <w:t>], [</w:t>
      </w:r>
      <w:proofErr w:type="spellStart"/>
      <w:r w:rsidRPr="00E670A8">
        <w:rPr>
          <w:rFonts w:ascii="Times New Roman" w:eastAsia="Times New Roman" w:hAnsi="Times New Roman" w:cs="Times New Roman"/>
          <w:kern w:val="0"/>
          <w:sz w:val="28"/>
          <w:szCs w:val="28"/>
          <w:lang w:val="uk-UA" w:eastAsia="uk-UA"/>
          <w14:ligatures w14:val="none"/>
        </w:rPr>
        <w:t>year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by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duly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authorized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representatives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parties</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Такі формули поєднують юридичну дію (підписання, засвідчення) із символічним підтвердженням угоди. Вони не лише засвідчують волю сторін, а й перетворюють текст на </w:t>
      </w:r>
      <w:r w:rsidRPr="00FC064D">
        <w:rPr>
          <w:rFonts w:ascii="Times New Roman" w:eastAsia="Times New Roman" w:hAnsi="Times New Roman" w:cs="Times New Roman"/>
          <w:kern w:val="0"/>
          <w:sz w:val="28"/>
          <w:szCs w:val="28"/>
          <w:lang w:val="uk-UA" w:eastAsia="uk-UA"/>
          <w14:ligatures w14:val="none"/>
        </w:rPr>
        <w:t>активний правовий документ</w:t>
      </w:r>
      <w:r w:rsidRPr="00E670A8">
        <w:rPr>
          <w:rFonts w:ascii="Times New Roman" w:eastAsia="Times New Roman" w:hAnsi="Times New Roman" w:cs="Times New Roman"/>
          <w:kern w:val="0"/>
          <w:sz w:val="28"/>
          <w:szCs w:val="28"/>
          <w:lang w:val="uk-UA" w:eastAsia="uk-UA"/>
          <w14:ligatures w14:val="none"/>
        </w:rPr>
        <w:t>, який набуває сили завдяки самому факту написання або підписання цієї формули.</w:t>
      </w:r>
    </w:p>
    <w:p w14:paraId="7E399B72" w14:textId="48EEE75D"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У </w:t>
      </w:r>
      <w:r w:rsidRPr="00FC064D">
        <w:rPr>
          <w:rFonts w:ascii="Times New Roman" w:eastAsia="Times New Roman" w:hAnsi="Times New Roman" w:cs="Times New Roman"/>
          <w:kern w:val="0"/>
          <w:sz w:val="28"/>
          <w:szCs w:val="28"/>
          <w:lang w:val="uk-UA" w:eastAsia="uk-UA"/>
          <w14:ligatures w14:val="none"/>
        </w:rPr>
        <w:t>міжнародно-правових документах</w:t>
      </w:r>
      <w:r w:rsidRPr="00E670A8">
        <w:rPr>
          <w:rFonts w:ascii="Times New Roman" w:eastAsia="Times New Roman" w:hAnsi="Times New Roman" w:cs="Times New Roman"/>
          <w:kern w:val="0"/>
          <w:sz w:val="28"/>
          <w:szCs w:val="28"/>
          <w:lang w:val="uk-UA" w:eastAsia="uk-UA"/>
          <w14:ligatures w14:val="none"/>
        </w:rPr>
        <w:t xml:space="preserve">, зокрема у </w:t>
      </w:r>
      <w:proofErr w:type="spellStart"/>
      <w:r w:rsidRPr="00FC064D">
        <w:rPr>
          <w:rFonts w:ascii="Times New Roman" w:eastAsia="Times New Roman" w:hAnsi="Times New Roman" w:cs="Times New Roman"/>
          <w:kern w:val="0"/>
          <w:sz w:val="28"/>
          <w:szCs w:val="28"/>
          <w:lang w:val="uk-UA" w:eastAsia="uk-UA"/>
          <w14:ligatures w14:val="none"/>
        </w:rPr>
        <w:t>European</w:t>
      </w:r>
      <w:proofErr w:type="spellEnd"/>
      <w:r w:rsidRPr="00FC064D">
        <w:rPr>
          <w:rFonts w:ascii="Times New Roman" w:eastAsia="Times New Roman" w:hAnsi="Times New Roman" w:cs="Times New Roman"/>
          <w:kern w:val="0"/>
          <w:sz w:val="28"/>
          <w:szCs w:val="28"/>
          <w:lang w:val="uk-UA" w:eastAsia="uk-UA"/>
          <w14:ligatures w14:val="none"/>
        </w:rPr>
        <w:t xml:space="preserve"> </w:t>
      </w:r>
      <w:proofErr w:type="spellStart"/>
      <w:r w:rsidRPr="00FC064D">
        <w:rPr>
          <w:rFonts w:ascii="Times New Roman" w:eastAsia="Times New Roman" w:hAnsi="Times New Roman" w:cs="Times New Roman"/>
          <w:kern w:val="0"/>
          <w:sz w:val="28"/>
          <w:szCs w:val="28"/>
          <w:lang w:val="uk-UA" w:eastAsia="uk-UA"/>
          <w14:ligatures w14:val="none"/>
        </w:rPr>
        <w:t>Convention</w:t>
      </w:r>
      <w:proofErr w:type="spellEnd"/>
      <w:r w:rsidRPr="00FC064D">
        <w:rPr>
          <w:rFonts w:ascii="Times New Roman" w:eastAsia="Times New Roman" w:hAnsi="Times New Roman" w:cs="Times New Roman"/>
          <w:kern w:val="0"/>
          <w:sz w:val="28"/>
          <w:szCs w:val="28"/>
          <w:lang w:val="uk-UA" w:eastAsia="uk-UA"/>
          <w14:ligatures w14:val="none"/>
        </w:rPr>
        <w:t xml:space="preserve"> </w:t>
      </w:r>
      <w:proofErr w:type="spellStart"/>
      <w:r w:rsidRPr="00FC064D">
        <w:rPr>
          <w:rFonts w:ascii="Times New Roman" w:eastAsia="Times New Roman" w:hAnsi="Times New Roman" w:cs="Times New Roman"/>
          <w:kern w:val="0"/>
          <w:sz w:val="28"/>
          <w:szCs w:val="28"/>
          <w:lang w:val="uk-UA" w:eastAsia="uk-UA"/>
          <w14:ligatures w14:val="none"/>
        </w:rPr>
        <w:t>on</w:t>
      </w:r>
      <w:proofErr w:type="spellEnd"/>
      <w:r w:rsidRPr="00FC064D">
        <w:rPr>
          <w:rFonts w:ascii="Times New Roman" w:eastAsia="Times New Roman" w:hAnsi="Times New Roman" w:cs="Times New Roman"/>
          <w:kern w:val="0"/>
          <w:sz w:val="28"/>
          <w:szCs w:val="28"/>
          <w:lang w:val="uk-UA" w:eastAsia="uk-UA"/>
          <w14:ligatures w14:val="none"/>
        </w:rPr>
        <w:t xml:space="preserve"> </w:t>
      </w:r>
      <w:proofErr w:type="spellStart"/>
      <w:r w:rsidRPr="00FC064D">
        <w:rPr>
          <w:rFonts w:ascii="Times New Roman" w:eastAsia="Times New Roman" w:hAnsi="Times New Roman" w:cs="Times New Roman"/>
          <w:kern w:val="0"/>
          <w:sz w:val="28"/>
          <w:szCs w:val="28"/>
          <w:lang w:val="uk-UA" w:eastAsia="uk-UA"/>
          <w14:ligatures w14:val="none"/>
        </w:rPr>
        <w:t>Human</w:t>
      </w:r>
      <w:proofErr w:type="spellEnd"/>
      <w:r w:rsidRPr="00FC064D">
        <w:rPr>
          <w:rFonts w:ascii="Times New Roman" w:eastAsia="Times New Roman" w:hAnsi="Times New Roman" w:cs="Times New Roman"/>
          <w:kern w:val="0"/>
          <w:sz w:val="28"/>
          <w:szCs w:val="28"/>
          <w:lang w:val="uk-UA" w:eastAsia="uk-UA"/>
          <w14:ligatures w14:val="none"/>
        </w:rPr>
        <w:t xml:space="preserve"> </w:t>
      </w:r>
      <w:proofErr w:type="spellStart"/>
      <w:r w:rsidRPr="00FC064D">
        <w:rPr>
          <w:rFonts w:ascii="Times New Roman" w:eastAsia="Times New Roman" w:hAnsi="Times New Roman" w:cs="Times New Roman"/>
          <w:kern w:val="0"/>
          <w:sz w:val="28"/>
          <w:szCs w:val="28"/>
          <w:lang w:val="uk-UA" w:eastAsia="uk-UA"/>
          <w14:ligatures w14:val="none"/>
        </w:rPr>
        <w:t>Rights</w:t>
      </w:r>
      <w:proofErr w:type="spellEnd"/>
      <w:r w:rsidRPr="00E670A8">
        <w:rPr>
          <w:rFonts w:ascii="Times New Roman" w:eastAsia="Times New Roman" w:hAnsi="Times New Roman" w:cs="Times New Roman"/>
          <w:kern w:val="0"/>
          <w:sz w:val="28"/>
          <w:szCs w:val="28"/>
          <w:lang w:val="uk-UA" w:eastAsia="uk-UA"/>
          <w14:ligatures w14:val="none"/>
        </w:rPr>
        <w:t xml:space="preserve"> чи </w:t>
      </w:r>
      <w:r w:rsidRPr="00FC064D">
        <w:rPr>
          <w:rFonts w:ascii="Times New Roman" w:eastAsia="Times New Roman" w:hAnsi="Times New Roman" w:cs="Times New Roman"/>
          <w:kern w:val="0"/>
          <w:sz w:val="28"/>
          <w:szCs w:val="28"/>
          <w:lang w:val="uk-UA" w:eastAsia="uk-UA"/>
          <w14:ligatures w14:val="none"/>
        </w:rPr>
        <w:t xml:space="preserve">UN </w:t>
      </w:r>
      <w:proofErr w:type="spellStart"/>
      <w:r w:rsidRPr="00FC064D">
        <w:rPr>
          <w:rFonts w:ascii="Times New Roman" w:eastAsia="Times New Roman" w:hAnsi="Times New Roman" w:cs="Times New Roman"/>
          <w:kern w:val="0"/>
          <w:sz w:val="28"/>
          <w:szCs w:val="28"/>
          <w:lang w:val="uk-UA" w:eastAsia="uk-UA"/>
          <w14:ligatures w14:val="none"/>
        </w:rPr>
        <w:t>Declarations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формульно</w:t>
      </w:r>
      <w:proofErr w:type="spellEnd"/>
      <w:r w:rsidRPr="00E670A8">
        <w:rPr>
          <w:rFonts w:ascii="Times New Roman" w:eastAsia="Times New Roman" w:hAnsi="Times New Roman" w:cs="Times New Roman"/>
          <w:kern w:val="0"/>
          <w:sz w:val="28"/>
          <w:szCs w:val="28"/>
          <w:lang w:val="uk-UA" w:eastAsia="uk-UA"/>
          <w14:ligatures w14:val="none"/>
        </w:rPr>
        <w:t xml:space="preserve">-клішовані конструкції мають переважно </w:t>
      </w:r>
      <w:proofErr w:type="spellStart"/>
      <w:r w:rsidRPr="00FC064D">
        <w:rPr>
          <w:rFonts w:ascii="Times New Roman" w:eastAsia="Times New Roman" w:hAnsi="Times New Roman" w:cs="Times New Roman"/>
          <w:kern w:val="0"/>
          <w:sz w:val="28"/>
          <w:szCs w:val="28"/>
          <w:lang w:val="uk-UA" w:eastAsia="uk-UA"/>
          <w14:ligatures w14:val="none"/>
        </w:rPr>
        <w:t>дипломатично</w:t>
      </w:r>
      <w:proofErr w:type="spellEnd"/>
      <w:r w:rsidRPr="00FC064D">
        <w:rPr>
          <w:rFonts w:ascii="Times New Roman" w:eastAsia="Times New Roman" w:hAnsi="Times New Roman" w:cs="Times New Roman"/>
          <w:kern w:val="0"/>
          <w:sz w:val="28"/>
          <w:szCs w:val="28"/>
          <w:lang w:val="uk-UA" w:eastAsia="uk-UA"/>
          <w14:ligatures w14:val="none"/>
        </w:rPr>
        <w:t>-нормативний характер</w:t>
      </w:r>
      <w:r w:rsidRPr="00E670A8">
        <w:rPr>
          <w:rFonts w:ascii="Times New Roman" w:eastAsia="Times New Roman" w:hAnsi="Times New Roman" w:cs="Times New Roman"/>
          <w:kern w:val="0"/>
          <w:sz w:val="28"/>
          <w:szCs w:val="28"/>
          <w:lang w:val="uk-UA" w:eastAsia="uk-UA"/>
          <w14:ligatures w14:val="none"/>
        </w:rPr>
        <w:t xml:space="preserve">. Їхнє завдання </w:t>
      </w:r>
      <w:r w:rsidR="00FC064D">
        <w:rPr>
          <w:rFonts w:ascii="Times New Roman" w:eastAsia="Times New Roman" w:hAnsi="Times New Roman" w:cs="Times New Roman"/>
          <w:kern w:val="0"/>
          <w:sz w:val="28"/>
          <w:szCs w:val="28"/>
          <w:lang w:val="uk-UA" w:eastAsia="uk-UA"/>
          <w14:ligatures w14:val="none"/>
        </w:rPr>
        <w:t>–</w:t>
      </w:r>
      <w:r w:rsidRPr="00E670A8">
        <w:rPr>
          <w:rFonts w:ascii="Times New Roman" w:eastAsia="Times New Roman" w:hAnsi="Times New Roman" w:cs="Times New Roman"/>
          <w:kern w:val="0"/>
          <w:sz w:val="28"/>
          <w:szCs w:val="28"/>
          <w:lang w:val="uk-UA" w:eastAsia="uk-UA"/>
          <w14:ligatures w14:val="none"/>
        </w:rPr>
        <w:t xml:space="preserve"> створити тон консенсусу, нейтральності та легітимності. Серед найтиповіших формул “</w:t>
      </w:r>
      <w:proofErr w:type="spellStart"/>
      <w:r w:rsidRPr="00E670A8">
        <w:rPr>
          <w:rFonts w:ascii="Times New Roman" w:eastAsia="Times New Roman" w:hAnsi="Times New Roman" w:cs="Times New Roman"/>
          <w:kern w:val="0"/>
          <w:sz w:val="28"/>
          <w:szCs w:val="28"/>
          <w:lang w:val="uk-UA" w:eastAsia="uk-UA"/>
          <w14:ligatures w14:val="none"/>
        </w:rPr>
        <w:t>Having</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regard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principles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proclaimed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Charter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United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Nations</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Recognizing</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that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enjoyment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rights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freedoms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set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forth</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Convention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implies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responsibilities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duties</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Considering</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that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essential</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promote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development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friendly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relations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between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nations</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Такі звороти функціонують як </w:t>
      </w:r>
      <w:proofErr w:type="spellStart"/>
      <w:r w:rsidRPr="00FC064D">
        <w:rPr>
          <w:rFonts w:ascii="Times New Roman" w:eastAsia="Times New Roman" w:hAnsi="Times New Roman" w:cs="Times New Roman"/>
          <w:kern w:val="0"/>
          <w:sz w:val="28"/>
          <w:szCs w:val="28"/>
          <w:lang w:val="uk-UA" w:eastAsia="uk-UA"/>
          <w14:ligatures w14:val="none"/>
        </w:rPr>
        <w:t>преамбулюючі</w:t>
      </w:r>
      <w:proofErr w:type="spellEnd"/>
      <w:r w:rsidRPr="00FC064D">
        <w:rPr>
          <w:rFonts w:ascii="Times New Roman" w:eastAsia="Times New Roman" w:hAnsi="Times New Roman" w:cs="Times New Roman"/>
          <w:kern w:val="0"/>
          <w:sz w:val="28"/>
          <w:szCs w:val="28"/>
          <w:lang w:val="uk-UA" w:eastAsia="uk-UA"/>
          <w14:ligatures w14:val="none"/>
        </w:rPr>
        <w:t xml:space="preserve"> конструкції</w:t>
      </w:r>
      <w:r w:rsidRPr="00E670A8">
        <w:rPr>
          <w:rFonts w:ascii="Times New Roman" w:eastAsia="Times New Roman" w:hAnsi="Times New Roman" w:cs="Times New Roman"/>
          <w:kern w:val="0"/>
          <w:sz w:val="28"/>
          <w:szCs w:val="28"/>
          <w:lang w:val="uk-UA" w:eastAsia="uk-UA"/>
          <w14:ligatures w14:val="none"/>
        </w:rPr>
        <w:t>, які не мають самостійної юридичної сили, але визначають контекст, мотиви та морально-етичне підґрунтя документа. У цьому проявляється так зван</w:t>
      </w:r>
      <w:r w:rsidR="00FC064D">
        <w:rPr>
          <w:rFonts w:ascii="Times New Roman" w:eastAsia="Times New Roman" w:hAnsi="Times New Roman" w:cs="Times New Roman"/>
          <w:kern w:val="0"/>
          <w:sz w:val="28"/>
          <w:szCs w:val="28"/>
          <w:lang w:val="uk-UA" w:eastAsia="uk-UA"/>
          <w14:ligatures w14:val="none"/>
        </w:rPr>
        <w:t>у</w:t>
      </w:r>
      <w:r w:rsidRPr="00E670A8">
        <w:rPr>
          <w:rFonts w:ascii="Times New Roman" w:eastAsia="Times New Roman" w:hAnsi="Times New Roman" w:cs="Times New Roman"/>
          <w:kern w:val="0"/>
          <w:sz w:val="28"/>
          <w:szCs w:val="28"/>
          <w:lang w:val="uk-UA" w:eastAsia="uk-UA"/>
          <w14:ligatures w14:val="none"/>
        </w:rPr>
        <w:t xml:space="preserve"> </w:t>
      </w:r>
      <w:r w:rsidRPr="00FC064D">
        <w:rPr>
          <w:rFonts w:ascii="Times New Roman" w:eastAsia="Times New Roman" w:hAnsi="Times New Roman" w:cs="Times New Roman"/>
          <w:kern w:val="0"/>
          <w:sz w:val="28"/>
          <w:szCs w:val="28"/>
          <w:lang w:val="uk-UA" w:eastAsia="uk-UA"/>
          <w14:ligatures w14:val="none"/>
        </w:rPr>
        <w:t>“</w:t>
      </w:r>
      <w:proofErr w:type="spellStart"/>
      <w:r w:rsidRPr="00FC064D">
        <w:rPr>
          <w:rFonts w:ascii="Times New Roman" w:eastAsia="Times New Roman" w:hAnsi="Times New Roman" w:cs="Times New Roman"/>
          <w:kern w:val="0"/>
          <w:sz w:val="28"/>
          <w:szCs w:val="28"/>
          <w:lang w:val="uk-UA" w:eastAsia="uk-UA"/>
          <w14:ligatures w14:val="none"/>
        </w:rPr>
        <w:t>language</w:t>
      </w:r>
      <w:proofErr w:type="spellEnd"/>
      <w:r w:rsidRPr="00FC064D">
        <w:rPr>
          <w:rFonts w:ascii="Times New Roman" w:eastAsia="Times New Roman" w:hAnsi="Times New Roman" w:cs="Times New Roman"/>
          <w:kern w:val="0"/>
          <w:sz w:val="28"/>
          <w:szCs w:val="28"/>
          <w:lang w:val="uk-UA" w:eastAsia="uk-UA"/>
          <w14:ligatures w14:val="none"/>
        </w:rPr>
        <w:t xml:space="preserve"> </w:t>
      </w:r>
      <w:proofErr w:type="spellStart"/>
      <w:r w:rsidRPr="00FC064D">
        <w:rPr>
          <w:rFonts w:ascii="Times New Roman" w:eastAsia="Times New Roman" w:hAnsi="Times New Roman" w:cs="Times New Roman"/>
          <w:kern w:val="0"/>
          <w:sz w:val="28"/>
          <w:szCs w:val="28"/>
          <w:lang w:val="uk-UA" w:eastAsia="uk-UA"/>
          <w14:ligatures w14:val="none"/>
        </w:rPr>
        <w:t>of</w:t>
      </w:r>
      <w:proofErr w:type="spellEnd"/>
      <w:r w:rsidRPr="00FC064D">
        <w:rPr>
          <w:rFonts w:ascii="Times New Roman" w:eastAsia="Times New Roman" w:hAnsi="Times New Roman" w:cs="Times New Roman"/>
          <w:kern w:val="0"/>
          <w:sz w:val="28"/>
          <w:szCs w:val="28"/>
          <w:lang w:val="uk-UA" w:eastAsia="uk-UA"/>
          <w14:ligatures w14:val="none"/>
        </w:rPr>
        <w:t xml:space="preserve"> </w:t>
      </w:r>
      <w:proofErr w:type="spellStart"/>
      <w:r w:rsidRPr="00FC064D">
        <w:rPr>
          <w:rFonts w:ascii="Times New Roman" w:eastAsia="Times New Roman" w:hAnsi="Times New Roman" w:cs="Times New Roman"/>
          <w:kern w:val="0"/>
          <w:sz w:val="28"/>
          <w:szCs w:val="28"/>
          <w:lang w:val="uk-UA" w:eastAsia="uk-UA"/>
          <w14:ligatures w14:val="none"/>
        </w:rPr>
        <w:t>legitimacy</w:t>
      </w:r>
      <w:proofErr w:type="spellEnd"/>
      <w:r w:rsidRPr="00FC064D">
        <w:rPr>
          <w:rFonts w:ascii="Times New Roman" w:eastAsia="Times New Roman" w:hAnsi="Times New Roman" w:cs="Times New Roman"/>
          <w:kern w:val="0"/>
          <w:sz w:val="28"/>
          <w:szCs w:val="28"/>
          <w:lang w:val="uk-UA" w:eastAsia="uk-UA"/>
          <w14:ligatures w14:val="none"/>
        </w:rPr>
        <w:t>”</w:t>
      </w:r>
      <w:r w:rsidRPr="00E670A8">
        <w:rPr>
          <w:rFonts w:ascii="Times New Roman" w:eastAsia="Times New Roman" w:hAnsi="Times New Roman" w:cs="Times New Roman"/>
          <w:kern w:val="0"/>
          <w:sz w:val="28"/>
          <w:szCs w:val="28"/>
          <w:lang w:val="uk-UA" w:eastAsia="uk-UA"/>
          <w14:ligatures w14:val="none"/>
        </w:rPr>
        <w:t xml:space="preserve"> </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 мова, яка не лише формулює норми, а й аргументує їхню необхідність через апеляцію до загальнолюдських цінностей і міжнародного права.</w:t>
      </w:r>
    </w:p>
    <w:p w14:paraId="32196752" w14:textId="28061971"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У </w:t>
      </w:r>
      <w:r w:rsidRPr="00FC064D">
        <w:rPr>
          <w:rFonts w:ascii="Times New Roman" w:eastAsia="Times New Roman" w:hAnsi="Times New Roman" w:cs="Times New Roman"/>
          <w:kern w:val="0"/>
          <w:sz w:val="28"/>
          <w:szCs w:val="28"/>
          <w:lang w:val="uk-UA" w:eastAsia="uk-UA"/>
          <w14:ligatures w14:val="none"/>
        </w:rPr>
        <w:t>законодавчих актах і судових рішеннях</w:t>
      </w:r>
      <w:r w:rsidRPr="00E670A8">
        <w:rPr>
          <w:rFonts w:ascii="Times New Roman" w:eastAsia="Times New Roman" w:hAnsi="Times New Roman" w:cs="Times New Roman"/>
          <w:kern w:val="0"/>
          <w:sz w:val="28"/>
          <w:szCs w:val="28"/>
          <w:lang w:val="uk-UA" w:eastAsia="uk-UA"/>
          <w14:ligatures w14:val="none"/>
        </w:rPr>
        <w:t xml:space="preserve"> клішовані конструкції використовуються для посилання на норми, попередні акти чи процедури:</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Be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enacted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by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Queen’s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most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Excellent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Majesty</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It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hereby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declared</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For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purposes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of</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Act</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Такі формули мають </w:t>
      </w:r>
      <w:proofErr w:type="spellStart"/>
      <w:r w:rsidRPr="00FC064D">
        <w:rPr>
          <w:rFonts w:ascii="Times New Roman" w:eastAsia="Times New Roman" w:hAnsi="Times New Roman" w:cs="Times New Roman"/>
          <w:kern w:val="0"/>
          <w:sz w:val="28"/>
          <w:szCs w:val="28"/>
          <w:lang w:val="uk-UA" w:eastAsia="uk-UA"/>
          <w14:ligatures w14:val="none"/>
        </w:rPr>
        <w:t>перформативно</w:t>
      </w:r>
      <w:proofErr w:type="spellEnd"/>
      <w:r w:rsidRPr="00FC064D">
        <w:rPr>
          <w:rFonts w:ascii="Times New Roman" w:eastAsia="Times New Roman" w:hAnsi="Times New Roman" w:cs="Times New Roman"/>
          <w:kern w:val="0"/>
          <w:sz w:val="28"/>
          <w:szCs w:val="28"/>
          <w:lang w:val="uk-UA" w:eastAsia="uk-UA"/>
          <w14:ligatures w14:val="none"/>
        </w:rPr>
        <w:t>-декларативний характер</w:t>
      </w:r>
      <w:r w:rsidRPr="00E670A8">
        <w:rPr>
          <w:rFonts w:ascii="Times New Roman" w:eastAsia="Times New Roman" w:hAnsi="Times New Roman" w:cs="Times New Roman"/>
          <w:kern w:val="0"/>
          <w:sz w:val="28"/>
          <w:szCs w:val="28"/>
          <w:lang w:val="uk-UA" w:eastAsia="uk-UA"/>
          <w14:ligatures w14:val="none"/>
        </w:rPr>
        <w:t xml:space="preserve">, адже з моменту їх проголошення чи опублікування </w:t>
      </w:r>
      <w:r w:rsidRPr="00E670A8">
        <w:rPr>
          <w:rFonts w:ascii="Times New Roman" w:eastAsia="Times New Roman" w:hAnsi="Times New Roman" w:cs="Times New Roman"/>
          <w:kern w:val="0"/>
          <w:sz w:val="28"/>
          <w:szCs w:val="28"/>
          <w:lang w:val="uk-UA" w:eastAsia="uk-UA"/>
          <w14:ligatures w14:val="none"/>
        </w:rPr>
        <w:lastRenderedPageBreak/>
        <w:t xml:space="preserve">норма набуває юридичної сили. Вони поєднують у собі функції </w:t>
      </w:r>
      <w:proofErr w:type="spellStart"/>
      <w:r w:rsidRPr="00E670A8">
        <w:rPr>
          <w:rFonts w:ascii="Times New Roman" w:eastAsia="Times New Roman" w:hAnsi="Times New Roman" w:cs="Times New Roman"/>
          <w:kern w:val="0"/>
          <w:sz w:val="28"/>
          <w:szCs w:val="28"/>
          <w:lang w:val="uk-UA" w:eastAsia="uk-UA"/>
          <w14:ligatures w14:val="none"/>
        </w:rPr>
        <w:t>мовного</w:t>
      </w:r>
      <w:proofErr w:type="spellEnd"/>
      <w:r w:rsidRPr="00E670A8">
        <w:rPr>
          <w:rFonts w:ascii="Times New Roman" w:eastAsia="Times New Roman" w:hAnsi="Times New Roman" w:cs="Times New Roman"/>
          <w:kern w:val="0"/>
          <w:sz w:val="28"/>
          <w:szCs w:val="28"/>
          <w:lang w:val="uk-UA" w:eastAsia="uk-UA"/>
          <w14:ligatures w14:val="none"/>
        </w:rPr>
        <w:t xml:space="preserve"> акту встановлення (</w:t>
      </w:r>
      <w:proofErr w:type="spellStart"/>
      <w:r w:rsidRPr="00E670A8">
        <w:rPr>
          <w:rFonts w:ascii="Times New Roman" w:eastAsia="Times New Roman" w:hAnsi="Times New Roman" w:cs="Times New Roman"/>
          <w:kern w:val="0"/>
          <w:sz w:val="28"/>
          <w:szCs w:val="28"/>
          <w:lang w:val="uk-UA" w:eastAsia="uk-UA"/>
          <w14:ligatures w14:val="none"/>
        </w:rPr>
        <w:t>enactment</w:t>
      </w:r>
      <w:proofErr w:type="spellEnd"/>
      <w:r w:rsidRPr="00E670A8">
        <w:rPr>
          <w:rFonts w:ascii="Times New Roman" w:eastAsia="Times New Roman" w:hAnsi="Times New Roman" w:cs="Times New Roman"/>
          <w:kern w:val="0"/>
          <w:sz w:val="28"/>
          <w:szCs w:val="28"/>
          <w:lang w:val="uk-UA" w:eastAsia="uk-UA"/>
          <w14:ligatures w14:val="none"/>
        </w:rPr>
        <w:t>) і символічного акту державної влади.</w:t>
      </w:r>
    </w:p>
    <w:p w14:paraId="1E0B43F3" w14:textId="5BE6024E"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Крім того, існує значний прошарок </w:t>
      </w:r>
      <w:r w:rsidRPr="00FC064D">
        <w:rPr>
          <w:rFonts w:ascii="Times New Roman" w:eastAsia="Times New Roman" w:hAnsi="Times New Roman" w:cs="Times New Roman"/>
          <w:kern w:val="0"/>
          <w:sz w:val="28"/>
          <w:szCs w:val="28"/>
          <w:lang w:val="uk-UA" w:eastAsia="uk-UA"/>
          <w14:ligatures w14:val="none"/>
        </w:rPr>
        <w:t>процесуальних кліше</w:t>
      </w:r>
      <w:r w:rsidRPr="00E670A8">
        <w:rPr>
          <w:rFonts w:ascii="Times New Roman" w:eastAsia="Times New Roman" w:hAnsi="Times New Roman" w:cs="Times New Roman"/>
          <w:kern w:val="0"/>
          <w:sz w:val="28"/>
          <w:szCs w:val="28"/>
          <w:lang w:val="uk-UA" w:eastAsia="uk-UA"/>
          <w14:ligatures w14:val="none"/>
        </w:rPr>
        <w:t>, характерних для судових рішень і документів діловодства:</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It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ordered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and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adjudged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that</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Court</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finds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that</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w:t>
      </w:r>
      <w:proofErr w:type="spellStart"/>
      <w:r w:rsidRPr="00E670A8">
        <w:rPr>
          <w:rFonts w:ascii="Times New Roman" w:eastAsia="Times New Roman" w:hAnsi="Times New Roman" w:cs="Times New Roman"/>
          <w:kern w:val="0"/>
          <w:sz w:val="28"/>
          <w:szCs w:val="28"/>
          <w:lang w:val="uk-UA" w:eastAsia="uk-UA"/>
          <w14:ligatures w14:val="none"/>
        </w:rPr>
        <w:t>For</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reasons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stated</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above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the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appeal</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is</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dismissed</w:t>
      </w:r>
      <w:proofErr w:type="spellEnd"/>
      <w:r w:rsidRPr="00E670A8">
        <w:rPr>
          <w:rFonts w:ascii="Times New Roman" w:eastAsia="Times New Roman" w:hAnsi="Times New Roman" w:cs="Times New Roman"/>
          <w:kern w:val="0"/>
          <w:sz w:val="28"/>
          <w:szCs w:val="28"/>
          <w:lang w:val="uk-UA" w:eastAsia="uk-UA"/>
          <w14:ligatures w14:val="none"/>
        </w:rPr>
        <w:t>.”</w:t>
      </w:r>
      <w:r w:rsidR="00FC064D">
        <w:rPr>
          <w:rFonts w:ascii="Times New Roman" w:eastAsia="Times New Roman" w:hAnsi="Times New Roman" w:cs="Times New Roman"/>
          <w:kern w:val="0"/>
          <w:sz w:val="28"/>
          <w:szCs w:val="28"/>
          <w:lang w:val="uk-UA" w:eastAsia="uk-UA"/>
          <w14:ligatures w14:val="none"/>
        </w:rPr>
        <w:t xml:space="preserve"> </w:t>
      </w:r>
      <w:r w:rsidRPr="00E670A8">
        <w:rPr>
          <w:rFonts w:ascii="Times New Roman" w:eastAsia="Times New Roman" w:hAnsi="Times New Roman" w:cs="Times New Roman"/>
          <w:kern w:val="0"/>
          <w:sz w:val="28"/>
          <w:szCs w:val="28"/>
          <w:lang w:val="uk-UA" w:eastAsia="uk-UA"/>
          <w14:ligatures w14:val="none"/>
        </w:rPr>
        <w:t xml:space="preserve">У цих випадках формула не лише фіксує рішення, а є </w:t>
      </w:r>
      <w:r w:rsidRPr="00FC064D">
        <w:rPr>
          <w:rFonts w:ascii="Times New Roman" w:eastAsia="Times New Roman" w:hAnsi="Times New Roman" w:cs="Times New Roman"/>
          <w:kern w:val="0"/>
          <w:sz w:val="28"/>
          <w:szCs w:val="28"/>
          <w:lang w:val="uk-UA" w:eastAsia="uk-UA"/>
          <w14:ligatures w14:val="none"/>
        </w:rPr>
        <w:t>самим актом судового волевиявлення</w:t>
      </w:r>
      <w:r w:rsidRPr="00E670A8">
        <w:rPr>
          <w:rFonts w:ascii="Times New Roman" w:eastAsia="Times New Roman" w:hAnsi="Times New Roman" w:cs="Times New Roman"/>
          <w:kern w:val="0"/>
          <w:sz w:val="28"/>
          <w:szCs w:val="28"/>
          <w:lang w:val="uk-UA" w:eastAsia="uk-UA"/>
          <w14:ligatures w14:val="none"/>
        </w:rPr>
        <w:t>. Вона перетворює судовий текст на юридичний документ, у якому мова виконує функцію правової дії.</w:t>
      </w:r>
    </w:p>
    <w:p w14:paraId="313A90A1" w14:textId="20EF49EE"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У сучасній юридичній англійській кліше залишаються невід’ємною частиною </w:t>
      </w:r>
      <w:r w:rsidRPr="00FC064D">
        <w:rPr>
          <w:rFonts w:ascii="Times New Roman" w:eastAsia="Times New Roman" w:hAnsi="Times New Roman" w:cs="Times New Roman"/>
          <w:kern w:val="0"/>
          <w:sz w:val="28"/>
          <w:szCs w:val="28"/>
          <w:lang w:val="uk-UA" w:eastAsia="uk-UA"/>
          <w14:ligatures w14:val="none"/>
        </w:rPr>
        <w:t>жанрової канонізації</w:t>
      </w:r>
      <w:r w:rsidR="00FC064D">
        <w:rPr>
          <w:rFonts w:ascii="Times New Roman" w:eastAsia="Times New Roman" w:hAnsi="Times New Roman" w:cs="Times New Roman"/>
          <w:kern w:val="0"/>
          <w:sz w:val="28"/>
          <w:szCs w:val="28"/>
          <w:lang w:val="uk-UA" w:eastAsia="uk-UA"/>
          <w14:ligatures w14:val="none"/>
        </w:rPr>
        <w:t xml:space="preserve">, оскільки </w:t>
      </w:r>
      <w:r w:rsidRPr="00E670A8">
        <w:rPr>
          <w:rFonts w:ascii="Times New Roman" w:eastAsia="Times New Roman" w:hAnsi="Times New Roman" w:cs="Times New Roman"/>
          <w:kern w:val="0"/>
          <w:sz w:val="28"/>
          <w:szCs w:val="28"/>
          <w:lang w:val="uk-UA" w:eastAsia="uk-UA"/>
          <w14:ligatures w14:val="none"/>
        </w:rPr>
        <w:t xml:space="preserve">вони забезпечують відповідність документа усталеним нормам правничого письма. Будь-яка спроба спростити або перефразувати ці формули може знизити авторитет тексту або спричинити неоднозначне тлумачення. Саме тому юридичні видавництва (наприклад, </w:t>
      </w:r>
      <w:proofErr w:type="spellStart"/>
      <w:r w:rsidRPr="00E670A8">
        <w:rPr>
          <w:rFonts w:ascii="Times New Roman" w:eastAsia="Times New Roman" w:hAnsi="Times New Roman" w:cs="Times New Roman"/>
          <w:i/>
          <w:iCs/>
          <w:kern w:val="0"/>
          <w:sz w:val="28"/>
          <w:szCs w:val="28"/>
          <w:lang w:val="uk-UA" w:eastAsia="uk-UA"/>
          <w14:ligatures w14:val="none"/>
        </w:rPr>
        <w:t>The</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Practical</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Law</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Company</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Westlaw</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LexisNexis</w:t>
      </w:r>
      <w:proofErr w:type="spellEnd"/>
      <w:r w:rsidRPr="00E670A8">
        <w:rPr>
          <w:rFonts w:ascii="Times New Roman" w:eastAsia="Times New Roman" w:hAnsi="Times New Roman" w:cs="Times New Roman"/>
          <w:kern w:val="0"/>
          <w:sz w:val="28"/>
          <w:szCs w:val="28"/>
          <w:lang w:val="uk-UA" w:eastAsia="uk-UA"/>
          <w14:ligatures w14:val="none"/>
        </w:rPr>
        <w:t>) дотримуються стандарту «</w:t>
      </w:r>
      <w:proofErr w:type="spellStart"/>
      <w:r w:rsidRPr="00E670A8">
        <w:rPr>
          <w:rFonts w:ascii="Times New Roman" w:eastAsia="Times New Roman" w:hAnsi="Times New Roman" w:cs="Times New Roman"/>
          <w:kern w:val="0"/>
          <w:sz w:val="28"/>
          <w:szCs w:val="28"/>
          <w:lang w:val="uk-UA" w:eastAsia="uk-UA"/>
          <w14:ligatures w14:val="none"/>
        </w:rPr>
        <w:t>plain</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English</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with</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legal</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kern w:val="0"/>
          <w:sz w:val="28"/>
          <w:szCs w:val="28"/>
          <w:lang w:val="uk-UA" w:eastAsia="uk-UA"/>
          <w14:ligatures w14:val="none"/>
        </w:rPr>
        <w:t>formality</w:t>
      </w:r>
      <w:proofErr w:type="spellEnd"/>
      <w:r w:rsidRPr="00E670A8">
        <w:rPr>
          <w:rFonts w:ascii="Times New Roman" w:eastAsia="Times New Roman" w:hAnsi="Times New Roman" w:cs="Times New Roman"/>
          <w:kern w:val="0"/>
          <w:sz w:val="28"/>
          <w:szCs w:val="28"/>
          <w:lang w:val="uk-UA" w:eastAsia="uk-UA"/>
          <w14:ligatures w14:val="none"/>
        </w:rPr>
        <w:t xml:space="preserve">», де допускається модернізація лексики, але не відмова від базових кліше, таких як </w:t>
      </w:r>
      <w:proofErr w:type="spellStart"/>
      <w:r w:rsidRPr="00E670A8">
        <w:rPr>
          <w:rFonts w:ascii="Times New Roman" w:eastAsia="Times New Roman" w:hAnsi="Times New Roman" w:cs="Times New Roman"/>
          <w:i/>
          <w:iCs/>
          <w:kern w:val="0"/>
          <w:sz w:val="28"/>
          <w:szCs w:val="28"/>
          <w:lang w:val="uk-UA" w:eastAsia="uk-UA"/>
          <w14:ligatures w14:val="none"/>
        </w:rPr>
        <w:t>without</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prejudice</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subject</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to</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notwithstanding</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in</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accordance</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with</w:t>
      </w:r>
      <w:proofErr w:type="spellEnd"/>
      <w:r w:rsidRPr="00E670A8">
        <w:rPr>
          <w:rFonts w:ascii="Times New Roman" w:eastAsia="Times New Roman" w:hAnsi="Times New Roman" w:cs="Times New Roman"/>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to</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the</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fullest</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extent</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permitted</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by</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law</w:t>
      </w:r>
      <w:proofErr w:type="spellEnd"/>
      <w:r w:rsidRPr="00E670A8">
        <w:rPr>
          <w:rFonts w:ascii="Times New Roman" w:eastAsia="Times New Roman" w:hAnsi="Times New Roman" w:cs="Times New Roman"/>
          <w:kern w:val="0"/>
          <w:sz w:val="28"/>
          <w:szCs w:val="28"/>
          <w:lang w:val="uk-UA" w:eastAsia="uk-UA"/>
          <w14:ligatures w14:val="none"/>
        </w:rPr>
        <w:t>.</w:t>
      </w:r>
    </w:p>
    <w:p w14:paraId="2ECB31AD" w14:textId="77777777"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E670A8">
        <w:rPr>
          <w:rFonts w:ascii="Times New Roman" w:eastAsia="Times New Roman" w:hAnsi="Times New Roman" w:cs="Times New Roman"/>
          <w:kern w:val="0"/>
          <w:sz w:val="28"/>
          <w:szCs w:val="28"/>
          <w:lang w:val="uk-UA" w:eastAsia="uk-UA"/>
          <w14:ligatures w14:val="none"/>
        </w:rPr>
        <w:t>Формульно</w:t>
      </w:r>
      <w:proofErr w:type="spellEnd"/>
      <w:r w:rsidRPr="00E670A8">
        <w:rPr>
          <w:rFonts w:ascii="Times New Roman" w:eastAsia="Times New Roman" w:hAnsi="Times New Roman" w:cs="Times New Roman"/>
          <w:kern w:val="0"/>
          <w:sz w:val="28"/>
          <w:szCs w:val="28"/>
          <w:lang w:val="uk-UA" w:eastAsia="uk-UA"/>
          <w14:ligatures w14:val="none"/>
        </w:rPr>
        <w:t xml:space="preserve">-клішовані конструкції також виконують </w:t>
      </w:r>
      <w:r w:rsidRPr="00FC064D">
        <w:rPr>
          <w:rFonts w:ascii="Times New Roman" w:eastAsia="Times New Roman" w:hAnsi="Times New Roman" w:cs="Times New Roman"/>
          <w:kern w:val="0"/>
          <w:sz w:val="28"/>
          <w:szCs w:val="28"/>
          <w:lang w:val="uk-UA" w:eastAsia="uk-UA"/>
          <w14:ligatures w14:val="none"/>
        </w:rPr>
        <w:t>прагматичну функцію узгодження інтересів сторін</w:t>
      </w:r>
      <w:r w:rsidRPr="00E670A8">
        <w:rPr>
          <w:rFonts w:ascii="Times New Roman" w:eastAsia="Times New Roman" w:hAnsi="Times New Roman" w:cs="Times New Roman"/>
          <w:kern w:val="0"/>
          <w:sz w:val="28"/>
          <w:szCs w:val="28"/>
          <w:lang w:val="uk-UA" w:eastAsia="uk-UA"/>
          <w14:ligatures w14:val="none"/>
        </w:rPr>
        <w:t xml:space="preserve">. Наприклад, вираз </w:t>
      </w:r>
      <w:r w:rsidRPr="00E670A8">
        <w:rPr>
          <w:rFonts w:ascii="Times New Roman" w:eastAsia="Times New Roman" w:hAnsi="Times New Roman" w:cs="Times New Roman"/>
          <w:i/>
          <w:iCs/>
          <w:kern w:val="0"/>
          <w:sz w:val="28"/>
          <w:szCs w:val="28"/>
          <w:lang w:val="uk-UA" w:eastAsia="uk-UA"/>
          <w14:ligatures w14:val="none"/>
        </w:rPr>
        <w:t>“</w:t>
      </w:r>
      <w:proofErr w:type="spellStart"/>
      <w:r w:rsidRPr="00E670A8">
        <w:rPr>
          <w:rFonts w:ascii="Times New Roman" w:eastAsia="Times New Roman" w:hAnsi="Times New Roman" w:cs="Times New Roman"/>
          <w:i/>
          <w:iCs/>
          <w:kern w:val="0"/>
          <w:sz w:val="28"/>
          <w:szCs w:val="28"/>
          <w:lang w:val="uk-UA" w:eastAsia="uk-UA"/>
          <w14:ligatures w14:val="none"/>
        </w:rPr>
        <w:t>without</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prejudice</w:t>
      </w:r>
      <w:proofErr w:type="spellEnd"/>
      <w:r w:rsidRPr="00E670A8">
        <w:rPr>
          <w:rFonts w:ascii="Times New Roman" w:eastAsia="Times New Roman" w:hAnsi="Times New Roman" w:cs="Times New Roman"/>
          <w:i/>
          <w:iCs/>
          <w:kern w:val="0"/>
          <w:sz w:val="28"/>
          <w:szCs w:val="28"/>
          <w:lang w:val="uk-UA" w:eastAsia="uk-UA"/>
          <w14:ligatures w14:val="none"/>
        </w:rPr>
        <w:t>”</w:t>
      </w:r>
      <w:r w:rsidRPr="00E670A8">
        <w:rPr>
          <w:rFonts w:ascii="Times New Roman" w:eastAsia="Times New Roman" w:hAnsi="Times New Roman" w:cs="Times New Roman"/>
          <w:kern w:val="0"/>
          <w:sz w:val="28"/>
          <w:szCs w:val="28"/>
          <w:lang w:val="uk-UA" w:eastAsia="uk-UA"/>
          <w14:ligatures w14:val="none"/>
        </w:rPr>
        <w:t xml:space="preserve"> означає, що сторона зберігає свої права незалежно від поточного положення, а </w:t>
      </w:r>
      <w:r w:rsidRPr="00E670A8">
        <w:rPr>
          <w:rFonts w:ascii="Times New Roman" w:eastAsia="Times New Roman" w:hAnsi="Times New Roman" w:cs="Times New Roman"/>
          <w:i/>
          <w:iCs/>
          <w:kern w:val="0"/>
          <w:sz w:val="28"/>
          <w:szCs w:val="28"/>
          <w:lang w:val="uk-UA" w:eastAsia="uk-UA"/>
          <w14:ligatures w14:val="none"/>
        </w:rPr>
        <w:t>“</w:t>
      </w:r>
      <w:proofErr w:type="spellStart"/>
      <w:r w:rsidRPr="00E670A8">
        <w:rPr>
          <w:rFonts w:ascii="Times New Roman" w:eastAsia="Times New Roman" w:hAnsi="Times New Roman" w:cs="Times New Roman"/>
          <w:i/>
          <w:iCs/>
          <w:kern w:val="0"/>
          <w:sz w:val="28"/>
          <w:szCs w:val="28"/>
          <w:lang w:val="uk-UA" w:eastAsia="uk-UA"/>
          <w14:ligatures w14:val="none"/>
        </w:rPr>
        <w:t>subject</w:t>
      </w:r>
      <w:proofErr w:type="spellEnd"/>
      <w:r w:rsidRPr="00E670A8">
        <w:rPr>
          <w:rFonts w:ascii="Times New Roman" w:eastAsia="Times New Roman" w:hAnsi="Times New Roman" w:cs="Times New Roman"/>
          <w:i/>
          <w:iCs/>
          <w:kern w:val="0"/>
          <w:sz w:val="28"/>
          <w:szCs w:val="28"/>
          <w:lang w:val="uk-UA" w:eastAsia="uk-UA"/>
          <w14:ligatures w14:val="none"/>
        </w:rPr>
        <w:t xml:space="preserve"> </w:t>
      </w:r>
      <w:proofErr w:type="spellStart"/>
      <w:r w:rsidRPr="00E670A8">
        <w:rPr>
          <w:rFonts w:ascii="Times New Roman" w:eastAsia="Times New Roman" w:hAnsi="Times New Roman" w:cs="Times New Roman"/>
          <w:i/>
          <w:iCs/>
          <w:kern w:val="0"/>
          <w:sz w:val="28"/>
          <w:szCs w:val="28"/>
          <w:lang w:val="uk-UA" w:eastAsia="uk-UA"/>
          <w14:ligatures w14:val="none"/>
        </w:rPr>
        <w:t>to</w:t>
      </w:r>
      <w:proofErr w:type="spellEnd"/>
      <w:r w:rsidRPr="00E670A8">
        <w:rPr>
          <w:rFonts w:ascii="Times New Roman" w:eastAsia="Times New Roman" w:hAnsi="Times New Roman" w:cs="Times New Roman"/>
          <w:i/>
          <w:iCs/>
          <w:kern w:val="0"/>
          <w:sz w:val="28"/>
          <w:szCs w:val="28"/>
          <w:lang w:val="uk-UA" w:eastAsia="uk-UA"/>
          <w14:ligatures w14:val="none"/>
        </w:rPr>
        <w:t>”</w:t>
      </w:r>
      <w:r w:rsidRPr="00E670A8">
        <w:rPr>
          <w:rFonts w:ascii="Times New Roman" w:eastAsia="Times New Roman" w:hAnsi="Times New Roman" w:cs="Times New Roman"/>
          <w:kern w:val="0"/>
          <w:sz w:val="28"/>
          <w:szCs w:val="28"/>
          <w:lang w:val="uk-UA" w:eastAsia="uk-UA"/>
          <w14:ligatures w14:val="none"/>
        </w:rPr>
        <w:t xml:space="preserve"> обмежує дію певної норми умовою, визначеною іншою частиною тексту. Таким чином, кожне кліше виступає </w:t>
      </w:r>
      <w:r w:rsidRPr="00FC064D">
        <w:rPr>
          <w:rFonts w:ascii="Times New Roman" w:eastAsia="Times New Roman" w:hAnsi="Times New Roman" w:cs="Times New Roman"/>
          <w:kern w:val="0"/>
          <w:sz w:val="28"/>
          <w:szCs w:val="28"/>
          <w:lang w:val="uk-UA" w:eastAsia="uk-UA"/>
          <w14:ligatures w14:val="none"/>
        </w:rPr>
        <w:t>юридичним «сигналом»</w:t>
      </w:r>
      <w:r w:rsidRPr="00E670A8">
        <w:rPr>
          <w:rFonts w:ascii="Times New Roman" w:eastAsia="Times New Roman" w:hAnsi="Times New Roman" w:cs="Times New Roman"/>
          <w:kern w:val="0"/>
          <w:sz w:val="28"/>
          <w:szCs w:val="28"/>
          <w:lang w:val="uk-UA" w:eastAsia="uk-UA"/>
          <w14:ligatures w14:val="none"/>
        </w:rPr>
        <w:t>, який вказує на обсяг прав, межі дії чи винятки з правила.</w:t>
      </w:r>
    </w:p>
    <w:p w14:paraId="443D94BC" w14:textId="2A7D4780" w:rsidR="00E670A8" w:rsidRPr="00E670A8" w:rsidRDefault="00E670A8"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E670A8">
        <w:rPr>
          <w:rFonts w:ascii="Times New Roman" w:eastAsia="Times New Roman" w:hAnsi="Times New Roman" w:cs="Times New Roman"/>
          <w:kern w:val="0"/>
          <w:sz w:val="28"/>
          <w:szCs w:val="28"/>
          <w:lang w:val="uk-UA" w:eastAsia="uk-UA"/>
          <w14:ligatures w14:val="none"/>
        </w:rPr>
        <w:t xml:space="preserve">У підсумку </w:t>
      </w:r>
      <w:proofErr w:type="spellStart"/>
      <w:r w:rsidRPr="00E670A8">
        <w:rPr>
          <w:rFonts w:ascii="Times New Roman" w:eastAsia="Times New Roman" w:hAnsi="Times New Roman" w:cs="Times New Roman"/>
          <w:kern w:val="0"/>
          <w:sz w:val="28"/>
          <w:szCs w:val="28"/>
          <w:lang w:val="uk-UA" w:eastAsia="uk-UA"/>
          <w14:ligatures w14:val="none"/>
        </w:rPr>
        <w:t>формульно</w:t>
      </w:r>
      <w:proofErr w:type="spellEnd"/>
      <w:r w:rsidRPr="00E670A8">
        <w:rPr>
          <w:rFonts w:ascii="Times New Roman" w:eastAsia="Times New Roman" w:hAnsi="Times New Roman" w:cs="Times New Roman"/>
          <w:kern w:val="0"/>
          <w:sz w:val="28"/>
          <w:szCs w:val="28"/>
          <w:lang w:val="uk-UA" w:eastAsia="uk-UA"/>
          <w14:ligatures w14:val="none"/>
        </w:rPr>
        <w:t xml:space="preserve">-клішовані конструкції є не просто проявом офіційно-ділового стилю, а </w:t>
      </w:r>
      <w:r w:rsidRPr="00FC064D">
        <w:rPr>
          <w:rFonts w:ascii="Times New Roman" w:eastAsia="Times New Roman" w:hAnsi="Times New Roman" w:cs="Times New Roman"/>
          <w:kern w:val="0"/>
          <w:sz w:val="28"/>
          <w:szCs w:val="28"/>
          <w:lang w:val="uk-UA" w:eastAsia="uk-UA"/>
          <w14:ligatures w14:val="none"/>
        </w:rPr>
        <w:t>основним інструментом юридичної стандартизації та текстової легітимності</w:t>
      </w:r>
      <w:r w:rsidRPr="00E670A8">
        <w:rPr>
          <w:rFonts w:ascii="Times New Roman" w:eastAsia="Times New Roman" w:hAnsi="Times New Roman" w:cs="Times New Roman"/>
          <w:kern w:val="0"/>
          <w:sz w:val="28"/>
          <w:szCs w:val="28"/>
          <w:lang w:val="uk-UA" w:eastAsia="uk-UA"/>
          <w14:ligatures w14:val="none"/>
        </w:rPr>
        <w:t xml:space="preserve">. Вони забезпечують сталість форми, передбачуваність інтерпретації, симетрію композиції й підсилюють відчуття правової впевненості. Через них юридичний текст набуває не лише нормативної, а й символічної ваги: у таких формулах мова права стає засобом </w:t>
      </w:r>
      <w:r w:rsidRPr="00E670A8">
        <w:rPr>
          <w:rFonts w:ascii="Times New Roman" w:eastAsia="Times New Roman" w:hAnsi="Times New Roman" w:cs="Times New Roman"/>
          <w:kern w:val="0"/>
          <w:sz w:val="28"/>
          <w:szCs w:val="28"/>
          <w:lang w:val="uk-UA" w:eastAsia="uk-UA"/>
          <w14:ligatures w14:val="none"/>
        </w:rPr>
        <w:lastRenderedPageBreak/>
        <w:t xml:space="preserve">підтвердження самої влади норми, а повторюваність кліше </w:t>
      </w:r>
      <w:r w:rsidR="00FC064D">
        <w:rPr>
          <w:rFonts w:ascii="Times New Roman" w:eastAsia="Times New Roman" w:hAnsi="Times New Roman" w:cs="Times New Roman"/>
          <w:kern w:val="0"/>
          <w:sz w:val="28"/>
          <w:szCs w:val="28"/>
          <w:lang w:val="uk-UA" w:eastAsia="uk-UA"/>
          <w14:ligatures w14:val="none"/>
        </w:rPr>
        <w:t>є</w:t>
      </w:r>
      <w:r w:rsidRPr="00E670A8">
        <w:rPr>
          <w:rFonts w:ascii="Times New Roman" w:eastAsia="Times New Roman" w:hAnsi="Times New Roman" w:cs="Times New Roman"/>
          <w:kern w:val="0"/>
          <w:sz w:val="28"/>
          <w:szCs w:val="28"/>
          <w:lang w:val="uk-UA" w:eastAsia="uk-UA"/>
          <w14:ligatures w14:val="none"/>
        </w:rPr>
        <w:t xml:space="preserve"> засобом закріплення її непорушності.</w:t>
      </w:r>
    </w:p>
    <w:p w14:paraId="59B2910A"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Синтаксично-номінативні конструкції є однією з визначальних граматико-стилістичних рис англомовного юридичного дискурсу, що безпосередньо пов’язана з його прагненням до об’єктивності, формальності та абстрагування від персонального </w:t>
      </w:r>
      <w:proofErr w:type="spellStart"/>
      <w:r w:rsidRPr="007113C5">
        <w:rPr>
          <w:rFonts w:ascii="Times New Roman" w:eastAsia="Times New Roman" w:hAnsi="Times New Roman" w:cs="Times New Roman"/>
          <w:kern w:val="0"/>
          <w:sz w:val="28"/>
          <w:szCs w:val="28"/>
          <w:lang w:val="uk-UA" w:eastAsia="uk-UA"/>
          <w14:ligatures w14:val="none"/>
        </w:rPr>
        <w:t>агента</w:t>
      </w:r>
      <w:proofErr w:type="spellEnd"/>
      <w:r w:rsidRPr="007113C5">
        <w:rPr>
          <w:rFonts w:ascii="Times New Roman" w:eastAsia="Times New Roman" w:hAnsi="Times New Roman" w:cs="Times New Roman"/>
          <w:kern w:val="0"/>
          <w:sz w:val="28"/>
          <w:szCs w:val="28"/>
          <w:lang w:val="uk-UA" w:eastAsia="uk-UA"/>
          <w14:ligatures w14:val="none"/>
        </w:rPr>
        <w:t xml:space="preserve"> дії. У мові права дії, процеси чи стани зазвичай подаються не як динамічні події, що відбуваються в реальному часі, а як факти, категорії або юридичні стани, закріплені у вигляді іменникових форм. Це явище отримало назву </w:t>
      </w:r>
      <w:proofErr w:type="spellStart"/>
      <w:r w:rsidRPr="007113C5">
        <w:rPr>
          <w:rFonts w:ascii="Times New Roman" w:eastAsia="Times New Roman" w:hAnsi="Times New Roman" w:cs="Times New Roman"/>
          <w:kern w:val="0"/>
          <w:sz w:val="28"/>
          <w:szCs w:val="28"/>
          <w:lang w:val="uk-UA" w:eastAsia="uk-UA"/>
          <w14:ligatures w14:val="none"/>
        </w:rPr>
        <w:t>номіналізації</w:t>
      </w:r>
      <w:proofErr w:type="spellEnd"/>
      <w:r w:rsidRPr="007113C5">
        <w:rPr>
          <w:rFonts w:ascii="Times New Roman" w:eastAsia="Times New Roman" w:hAnsi="Times New Roman" w:cs="Times New Roman"/>
          <w:kern w:val="0"/>
          <w:sz w:val="28"/>
          <w:szCs w:val="28"/>
          <w:lang w:val="uk-UA" w:eastAsia="uk-UA"/>
          <w14:ligatures w14:val="none"/>
        </w:rPr>
        <w:t>, тобто перетворення дієслівних конструкцій на іменникові. Унаслідок цього мова набуває більш неособової структури, уникаючи вказівки на виконавця дії, що цілком відповідає принципам правової об’єктивності.</w:t>
      </w:r>
    </w:p>
    <w:p w14:paraId="32731768"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Юридичні тексти, зокрема договори, нормативні акти, судові рішення та міжнародні конвенції, рясніють прикладами номінативних конструкцій, які виконують функції узагальнення, уніфікації та формалізації висловлення. Типові з них: </w:t>
      </w:r>
      <w:proofErr w:type="spellStart"/>
      <w:r w:rsidRPr="00FC064D">
        <w:rPr>
          <w:rFonts w:ascii="Times New Roman" w:eastAsia="Times New Roman" w:hAnsi="Times New Roman" w:cs="Times New Roman"/>
          <w:i/>
          <w:iCs/>
          <w:kern w:val="0"/>
          <w:sz w:val="28"/>
          <w:szCs w:val="28"/>
          <w:lang w:val="uk-UA" w:eastAsia="uk-UA"/>
          <w14:ligatures w14:val="none"/>
        </w:rPr>
        <w:t>breach</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contract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failure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to</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comply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with</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obligations</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termination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agreement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submission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evidence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grant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permission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imposition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sanctions</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enforcement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judgment</w:t>
      </w:r>
      <w:proofErr w:type="spellEnd"/>
      <w:r w:rsidRPr="007113C5">
        <w:rPr>
          <w:rFonts w:ascii="Times New Roman" w:eastAsia="Times New Roman" w:hAnsi="Times New Roman" w:cs="Times New Roman"/>
          <w:kern w:val="0"/>
          <w:sz w:val="28"/>
          <w:szCs w:val="28"/>
          <w:lang w:val="uk-UA" w:eastAsia="uk-UA"/>
          <w14:ligatures w14:val="none"/>
        </w:rPr>
        <w:t xml:space="preserve">. Такі структури мають універсальну юридичну семантику і замінюють цілі дієслівні речення на компактні синтаксичні одиниці, які зручно поєднувати в складних юридичних побудовах. Наприклад, замість </w:t>
      </w:r>
      <w:proofErr w:type="spellStart"/>
      <w:r w:rsidRPr="00FC064D">
        <w:rPr>
          <w:rFonts w:ascii="Times New Roman" w:eastAsia="Times New Roman" w:hAnsi="Times New Roman" w:cs="Times New Roman"/>
          <w:i/>
          <w:iCs/>
          <w:kern w:val="0"/>
          <w:sz w:val="28"/>
          <w:szCs w:val="28"/>
          <w:lang w:val="uk-UA" w:eastAsia="uk-UA"/>
          <w14:ligatures w14:val="none"/>
        </w:rPr>
        <w:t>If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one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party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breaches</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contract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other</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party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may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terminate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kern w:val="0"/>
          <w:sz w:val="28"/>
          <w:szCs w:val="28"/>
          <w:lang w:val="uk-UA" w:eastAsia="uk-UA"/>
          <w14:ligatures w14:val="none"/>
        </w:rPr>
        <w:t xml:space="preserve"> у нормативному тексті використовується конструкція </w:t>
      </w:r>
      <w:proofErr w:type="spellStart"/>
      <w:r w:rsidRPr="00FC064D">
        <w:rPr>
          <w:rFonts w:ascii="Times New Roman" w:eastAsia="Times New Roman" w:hAnsi="Times New Roman" w:cs="Times New Roman"/>
          <w:i/>
          <w:iCs/>
          <w:kern w:val="0"/>
          <w:sz w:val="28"/>
          <w:szCs w:val="28"/>
          <w:lang w:val="uk-UA" w:eastAsia="uk-UA"/>
          <w14:ligatures w14:val="none"/>
        </w:rPr>
        <w:t>In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event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a </w:t>
      </w:r>
      <w:proofErr w:type="spellStart"/>
      <w:r w:rsidRPr="00FC064D">
        <w:rPr>
          <w:rFonts w:ascii="Times New Roman" w:eastAsia="Times New Roman" w:hAnsi="Times New Roman" w:cs="Times New Roman"/>
          <w:i/>
          <w:iCs/>
          <w:kern w:val="0"/>
          <w:sz w:val="28"/>
          <w:szCs w:val="28"/>
          <w:lang w:val="uk-UA" w:eastAsia="uk-UA"/>
          <w14:ligatures w14:val="none"/>
        </w:rPr>
        <w:t>breach</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contract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termination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agreement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may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occur</w:t>
      </w:r>
      <w:proofErr w:type="spellEnd"/>
      <w:r w:rsidRPr="007113C5">
        <w:rPr>
          <w:rFonts w:ascii="Times New Roman" w:eastAsia="Times New Roman" w:hAnsi="Times New Roman" w:cs="Times New Roman"/>
          <w:kern w:val="0"/>
          <w:sz w:val="28"/>
          <w:szCs w:val="28"/>
          <w:lang w:val="uk-UA" w:eastAsia="uk-UA"/>
          <w14:ligatures w14:val="none"/>
        </w:rPr>
        <w:t>. Такий спосіб викладу нейтралізує суб’єкта, фокусуючись на правовому наслідку дії, а не на її виконавці.</w:t>
      </w:r>
    </w:p>
    <w:p w14:paraId="0455C468" w14:textId="7C995A8B"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Як зазначають дослідники юридичного стилю </w:t>
      </w:r>
      <w:r w:rsidR="00FC064D" w:rsidRPr="00FC064D">
        <w:rPr>
          <w:rFonts w:ascii="Times New Roman" w:eastAsia="Times New Roman" w:hAnsi="Times New Roman" w:cs="Times New Roman"/>
          <w:kern w:val="0"/>
          <w:sz w:val="28"/>
          <w:szCs w:val="28"/>
          <w:lang w:val="uk-UA" w:eastAsia="uk-UA"/>
          <w14:ligatures w14:val="none"/>
        </w:rPr>
        <w:t>[42; 45]</w:t>
      </w:r>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номіналізація</w:t>
      </w:r>
      <w:proofErr w:type="spellEnd"/>
      <w:r w:rsidRPr="007113C5">
        <w:rPr>
          <w:rFonts w:ascii="Times New Roman" w:eastAsia="Times New Roman" w:hAnsi="Times New Roman" w:cs="Times New Roman"/>
          <w:kern w:val="0"/>
          <w:sz w:val="28"/>
          <w:szCs w:val="28"/>
          <w:lang w:val="uk-UA" w:eastAsia="uk-UA"/>
          <w14:ligatures w14:val="none"/>
        </w:rPr>
        <w:t xml:space="preserve"> є граматичним інструментом формалізації правової думки, адже кожен іменник у правничому тексті функціонує як юридична категорія </w:t>
      </w:r>
      <w:r w:rsidR="00FC064D">
        <w:rPr>
          <w:rFonts w:ascii="Times New Roman" w:eastAsia="Times New Roman" w:hAnsi="Times New Roman" w:cs="Times New Roman"/>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термін, який може бути визначений, витлумачений або застосований у судовій практиці. Наприклад, термін </w:t>
      </w:r>
      <w:proofErr w:type="spellStart"/>
      <w:r w:rsidRPr="007113C5">
        <w:rPr>
          <w:rFonts w:ascii="Times New Roman" w:eastAsia="Times New Roman" w:hAnsi="Times New Roman" w:cs="Times New Roman"/>
          <w:kern w:val="0"/>
          <w:sz w:val="28"/>
          <w:szCs w:val="28"/>
          <w:lang w:val="uk-UA" w:eastAsia="uk-UA"/>
          <w14:ligatures w14:val="none"/>
        </w:rPr>
        <w:t>breach</w:t>
      </w:r>
      <w:proofErr w:type="spellEnd"/>
      <w:r w:rsidRPr="007113C5">
        <w:rPr>
          <w:rFonts w:ascii="Times New Roman" w:eastAsia="Times New Roman" w:hAnsi="Times New Roman" w:cs="Times New Roman"/>
          <w:kern w:val="0"/>
          <w:sz w:val="28"/>
          <w:szCs w:val="28"/>
          <w:lang w:val="uk-UA" w:eastAsia="uk-UA"/>
          <w14:ligatures w14:val="none"/>
        </w:rPr>
        <w:t xml:space="preserve"> не лише позначає факт порушення, а й закріплений </w:t>
      </w:r>
      <w:r w:rsidRPr="007113C5">
        <w:rPr>
          <w:rFonts w:ascii="Times New Roman" w:eastAsia="Times New Roman" w:hAnsi="Times New Roman" w:cs="Times New Roman"/>
          <w:kern w:val="0"/>
          <w:sz w:val="28"/>
          <w:szCs w:val="28"/>
          <w:lang w:val="uk-UA" w:eastAsia="uk-UA"/>
          <w14:ligatures w14:val="none"/>
        </w:rPr>
        <w:lastRenderedPageBreak/>
        <w:t>у численних прецедентах (</w:t>
      </w:r>
      <w:proofErr w:type="spellStart"/>
      <w:r w:rsidRPr="007113C5">
        <w:rPr>
          <w:rFonts w:ascii="Times New Roman" w:eastAsia="Times New Roman" w:hAnsi="Times New Roman" w:cs="Times New Roman"/>
          <w:kern w:val="0"/>
          <w:sz w:val="28"/>
          <w:szCs w:val="28"/>
          <w:lang w:val="uk-UA" w:eastAsia="uk-UA"/>
          <w14:ligatures w14:val="none"/>
        </w:rPr>
        <w:t>case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law</w:t>
      </w:r>
      <w:proofErr w:type="spellEnd"/>
      <w:r w:rsidRPr="007113C5">
        <w:rPr>
          <w:rFonts w:ascii="Times New Roman" w:eastAsia="Times New Roman" w:hAnsi="Times New Roman" w:cs="Times New Roman"/>
          <w:kern w:val="0"/>
          <w:sz w:val="28"/>
          <w:szCs w:val="28"/>
          <w:lang w:val="uk-UA" w:eastAsia="uk-UA"/>
          <w14:ligatures w14:val="none"/>
        </w:rPr>
        <w:t xml:space="preserve">), має нормативне визначення і є юридичним поняттям із власною </w:t>
      </w:r>
      <w:proofErr w:type="spellStart"/>
      <w:r w:rsidRPr="007113C5">
        <w:rPr>
          <w:rFonts w:ascii="Times New Roman" w:eastAsia="Times New Roman" w:hAnsi="Times New Roman" w:cs="Times New Roman"/>
          <w:kern w:val="0"/>
          <w:sz w:val="28"/>
          <w:szCs w:val="28"/>
          <w:lang w:val="uk-UA" w:eastAsia="uk-UA"/>
          <w14:ligatures w14:val="none"/>
        </w:rPr>
        <w:t>дефініційною</w:t>
      </w:r>
      <w:proofErr w:type="spellEnd"/>
      <w:r w:rsidRPr="007113C5">
        <w:rPr>
          <w:rFonts w:ascii="Times New Roman" w:eastAsia="Times New Roman" w:hAnsi="Times New Roman" w:cs="Times New Roman"/>
          <w:kern w:val="0"/>
          <w:sz w:val="28"/>
          <w:szCs w:val="28"/>
          <w:lang w:val="uk-UA" w:eastAsia="uk-UA"/>
          <w14:ligatures w14:val="none"/>
        </w:rPr>
        <w:t xml:space="preserve"> вагою.</w:t>
      </w:r>
    </w:p>
    <w:p w14:paraId="695C722A" w14:textId="4C555986"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У судових рішеннях номінативні конструкції набувають особливої частотності, оскільки саме через них здійснюється юридична кваліфікація фактів. Наприклад, у справі R v. </w:t>
      </w:r>
      <w:proofErr w:type="spellStart"/>
      <w:r w:rsidRPr="007113C5">
        <w:rPr>
          <w:rFonts w:ascii="Times New Roman" w:eastAsia="Times New Roman" w:hAnsi="Times New Roman" w:cs="Times New Roman"/>
          <w:kern w:val="0"/>
          <w:sz w:val="28"/>
          <w:szCs w:val="28"/>
          <w:lang w:val="uk-UA" w:eastAsia="uk-UA"/>
          <w14:ligatures w14:val="none"/>
        </w:rPr>
        <w:t>Secretary</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of</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State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for</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the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Home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Department</w:t>
      </w:r>
      <w:proofErr w:type="spellEnd"/>
      <w:r w:rsidRPr="007113C5">
        <w:rPr>
          <w:rFonts w:ascii="Times New Roman" w:eastAsia="Times New Roman" w:hAnsi="Times New Roman" w:cs="Times New Roman"/>
          <w:kern w:val="0"/>
          <w:sz w:val="28"/>
          <w:szCs w:val="28"/>
          <w:lang w:val="uk-UA" w:eastAsia="uk-UA"/>
          <w14:ligatures w14:val="none"/>
        </w:rPr>
        <w:t xml:space="preserve"> зазначається: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failure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to</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provide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adequate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reasoning</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constituted</w:t>
      </w:r>
      <w:proofErr w:type="spellEnd"/>
      <w:r w:rsidRPr="00FC064D">
        <w:rPr>
          <w:rFonts w:ascii="Times New Roman" w:eastAsia="Times New Roman" w:hAnsi="Times New Roman" w:cs="Times New Roman"/>
          <w:i/>
          <w:iCs/>
          <w:kern w:val="0"/>
          <w:sz w:val="28"/>
          <w:szCs w:val="28"/>
          <w:lang w:val="uk-UA" w:eastAsia="uk-UA"/>
          <w14:ligatures w14:val="none"/>
        </w:rPr>
        <w:t xml:space="preserve"> a </w:t>
      </w:r>
      <w:proofErr w:type="spellStart"/>
      <w:r w:rsidRPr="00FC064D">
        <w:rPr>
          <w:rFonts w:ascii="Times New Roman" w:eastAsia="Times New Roman" w:hAnsi="Times New Roman" w:cs="Times New Roman"/>
          <w:i/>
          <w:iCs/>
          <w:kern w:val="0"/>
          <w:sz w:val="28"/>
          <w:szCs w:val="28"/>
          <w:lang w:val="uk-UA" w:eastAsia="uk-UA"/>
          <w14:ligatures w14:val="none"/>
        </w:rPr>
        <w:t>breach</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procedural</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fairness</w:t>
      </w:r>
      <w:proofErr w:type="spellEnd"/>
      <w:r w:rsidRPr="007113C5">
        <w:rPr>
          <w:rFonts w:ascii="Times New Roman" w:eastAsia="Times New Roman" w:hAnsi="Times New Roman" w:cs="Times New Roman"/>
          <w:kern w:val="0"/>
          <w:sz w:val="28"/>
          <w:szCs w:val="28"/>
          <w:lang w:val="uk-UA" w:eastAsia="uk-UA"/>
          <w14:ligatures w14:val="none"/>
        </w:rPr>
        <w:t xml:space="preserve">. У цьому реченні іменники </w:t>
      </w:r>
      <w:proofErr w:type="spellStart"/>
      <w:r w:rsidRPr="007113C5">
        <w:rPr>
          <w:rFonts w:ascii="Times New Roman" w:eastAsia="Times New Roman" w:hAnsi="Times New Roman" w:cs="Times New Roman"/>
          <w:kern w:val="0"/>
          <w:sz w:val="28"/>
          <w:szCs w:val="28"/>
          <w:lang w:val="uk-UA" w:eastAsia="uk-UA"/>
          <w14:ligatures w14:val="none"/>
        </w:rPr>
        <w:t>failure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reasoning</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breach</w:t>
      </w:r>
      <w:proofErr w:type="spellEnd"/>
      <w:r w:rsidRPr="007113C5">
        <w:rPr>
          <w:rFonts w:ascii="Times New Roman" w:eastAsia="Times New Roman" w:hAnsi="Times New Roman" w:cs="Times New Roman"/>
          <w:kern w:val="0"/>
          <w:sz w:val="28"/>
          <w:szCs w:val="28"/>
          <w:lang w:val="uk-UA" w:eastAsia="uk-UA"/>
          <w14:ligatures w14:val="none"/>
        </w:rPr>
        <w:t xml:space="preserve"> та </w:t>
      </w:r>
      <w:proofErr w:type="spellStart"/>
      <w:r w:rsidRPr="007113C5">
        <w:rPr>
          <w:rFonts w:ascii="Times New Roman" w:eastAsia="Times New Roman" w:hAnsi="Times New Roman" w:cs="Times New Roman"/>
          <w:kern w:val="0"/>
          <w:sz w:val="28"/>
          <w:szCs w:val="28"/>
          <w:lang w:val="uk-UA" w:eastAsia="uk-UA"/>
          <w14:ligatures w14:val="none"/>
        </w:rPr>
        <w:t>fairness</w:t>
      </w:r>
      <w:proofErr w:type="spellEnd"/>
      <w:r w:rsidRPr="007113C5">
        <w:rPr>
          <w:rFonts w:ascii="Times New Roman" w:eastAsia="Times New Roman" w:hAnsi="Times New Roman" w:cs="Times New Roman"/>
          <w:kern w:val="0"/>
          <w:sz w:val="28"/>
          <w:szCs w:val="28"/>
          <w:lang w:val="uk-UA" w:eastAsia="uk-UA"/>
          <w14:ligatures w14:val="none"/>
        </w:rPr>
        <w:t xml:space="preserve"> створюють абстрактну семантичну мережу, в якій конкретна дія (не надати пояснення) перетворюється на юридичний факт (</w:t>
      </w:r>
      <w:proofErr w:type="spellStart"/>
      <w:r w:rsidRPr="007113C5">
        <w:rPr>
          <w:rFonts w:ascii="Times New Roman" w:eastAsia="Times New Roman" w:hAnsi="Times New Roman" w:cs="Times New Roman"/>
          <w:kern w:val="0"/>
          <w:sz w:val="28"/>
          <w:szCs w:val="28"/>
          <w:lang w:val="uk-UA" w:eastAsia="uk-UA"/>
          <w14:ligatures w14:val="none"/>
        </w:rPr>
        <w:t>failure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to</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provide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reasoning</w:t>
      </w:r>
      <w:proofErr w:type="spellEnd"/>
      <w:r w:rsidRPr="007113C5">
        <w:rPr>
          <w:rFonts w:ascii="Times New Roman" w:eastAsia="Times New Roman" w:hAnsi="Times New Roman" w:cs="Times New Roman"/>
          <w:kern w:val="0"/>
          <w:sz w:val="28"/>
          <w:szCs w:val="28"/>
          <w:lang w:val="uk-UA" w:eastAsia="uk-UA"/>
          <w14:ligatures w14:val="none"/>
        </w:rPr>
        <w:t xml:space="preserve">), а порушення принципу справедливості </w:t>
      </w:r>
      <w:r w:rsidR="00FC064D">
        <w:rPr>
          <w:rFonts w:ascii="Times New Roman" w:eastAsia="Times New Roman" w:hAnsi="Times New Roman" w:cs="Times New Roman"/>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на правову категорію (</w:t>
      </w:r>
      <w:proofErr w:type="spellStart"/>
      <w:r w:rsidRPr="007113C5">
        <w:rPr>
          <w:rFonts w:ascii="Times New Roman" w:eastAsia="Times New Roman" w:hAnsi="Times New Roman" w:cs="Times New Roman"/>
          <w:kern w:val="0"/>
          <w:sz w:val="28"/>
          <w:szCs w:val="28"/>
          <w:lang w:val="uk-UA" w:eastAsia="uk-UA"/>
          <w14:ligatures w14:val="none"/>
        </w:rPr>
        <w:t>breach</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of</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procedural</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fairness</w:t>
      </w:r>
      <w:proofErr w:type="spellEnd"/>
      <w:r w:rsidRPr="007113C5">
        <w:rPr>
          <w:rFonts w:ascii="Times New Roman" w:eastAsia="Times New Roman" w:hAnsi="Times New Roman" w:cs="Times New Roman"/>
          <w:kern w:val="0"/>
          <w:sz w:val="28"/>
          <w:szCs w:val="28"/>
          <w:lang w:val="uk-UA" w:eastAsia="uk-UA"/>
          <w14:ligatures w14:val="none"/>
        </w:rPr>
        <w:t>). Таким чином, мова судового рішення функціонує не як опис дії, а як система кваліфікаційних номінацій, що забезпечує об’єктивне фіксування правових відносин.</w:t>
      </w:r>
    </w:p>
    <w:p w14:paraId="1A94B1CB" w14:textId="0DE5E5D1"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У договірних текстах </w:t>
      </w:r>
      <w:proofErr w:type="spellStart"/>
      <w:r w:rsidRPr="007113C5">
        <w:rPr>
          <w:rFonts w:ascii="Times New Roman" w:eastAsia="Times New Roman" w:hAnsi="Times New Roman" w:cs="Times New Roman"/>
          <w:kern w:val="0"/>
          <w:sz w:val="28"/>
          <w:szCs w:val="28"/>
          <w:lang w:val="uk-UA" w:eastAsia="uk-UA"/>
          <w14:ligatures w14:val="none"/>
        </w:rPr>
        <w:t>номіналізація</w:t>
      </w:r>
      <w:proofErr w:type="spellEnd"/>
      <w:r w:rsidRPr="007113C5">
        <w:rPr>
          <w:rFonts w:ascii="Times New Roman" w:eastAsia="Times New Roman" w:hAnsi="Times New Roman" w:cs="Times New Roman"/>
          <w:kern w:val="0"/>
          <w:sz w:val="28"/>
          <w:szCs w:val="28"/>
          <w:lang w:val="uk-UA" w:eastAsia="uk-UA"/>
          <w14:ligatures w14:val="none"/>
        </w:rPr>
        <w:t xml:space="preserve"> дозволяє уникнути надмірної конкретизації суб’єктів і надати тексту універсальності. Наприклад: </w:t>
      </w:r>
      <w:proofErr w:type="spellStart"/>
      <w:r w:rsidRPr="00FC064D">
        <w:rPr>
          <w:rFonts w:ascii="Times New Roman" w:eastAsia="Times New Roman" w:hAnsi="Times New Roman" w:cs="Times New Roman"/>
          <w:i/>
          <w:iCs/>
          <w:kern w:val="0"/>
          <w:sz w:val="28"/>
          <w:szCs w:val="28"/>
          <w:lang w:val="uk-UA" w:eastAsia="uk-UA"/>
          <w14:ligatures w14:val="none"/>
        </w:rPr>
        <w:t>Payment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shall</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be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made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upon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delivery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goods</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and</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acceptance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thereof</w:t>
      </w:r>
      <w:proofErr w:type="spellEnd"/>
      <w:r w:rsidRPr="007113C5">
        <w:rPr>
          <w:rFonts w:ascii="Times New Roman" w:eastAsia="Times New Roman" w:hAnsi="Times New Roman" w:cs="Times New Roman"/>
          <w:kern w:val="0"/>
          <w:sz w:val="28"/>
          <w:szCs w:val="28"/>
          <w:lang w:val="uk-UA" w:eastAsia="uk-UA"/>
          <w14:ligatures w14:val="none"/>
        </w:rPr>
        <w:t xml:space="preserve">. Тут </w:t>
      </w:r>
      <w:proofErr w:type="spellStart"/>
      <w:r w:rsidRPr="007113C5">
        <w:rPr>
          <w:rFonts w:ascii="Times New Roman" w:eastAsia="Times New Roman" w:hAnsi="Times New Roman" w:cs="Times New Roman"/>
          <w:kern w:val="0"/>
          <w:sz w:val="28"/>
          <w:szCs w:val="28"/>
          <w:lang w:val="uk-UA" w:eastAsia="uk-UA"/>
          <w14:ligatures w14:val="none"/>
        </w:rPr>
        <w:t>payment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delivery</w:t>
      </w:r>
      <w:proofErr w:type="spellEnd"/>
      <w:r w:rsidRPr="007113C5">
        <w:rPr>
          <w:rFonts w:ascii="Times New Roman" w:eastAsia="Times New Roman" w:hAnsi="Times New Roman" w:cs="Times New Roman"/>
          <w:kern w:val="0"/>
          <w:sz w:val="28"/>
          <w:szCs w:val="28"/>
          <w:lang w:val="uk-UA" w:eastAsia="uk-UA"/>
          <w14:ligatures w14:val="none"/>
        </w:rPr>
        <w:t xml:space="preserve"> і </w:t>
      </w:r>
      <w:proofErr w:type="spellStart"/>
      <w:r w:rsidRPr="007113C5">
        <w:rPr>
          <w:rFonts w:ascii="Times New Roman" w:eastAsia="Times New Roman" w:hAnsi="Times New Roman" w:cs="Times New Roman"/>
          <w:kern w:val="0"/>
          <w:sz w:val="28"/>
          <w:szCs w:val="28"/>
          <w:lang w:val="uk-UA" w:eastAsia="uk-UA"/>
          <w14:ligatures w14:val="none"/>
        </w:rPr>
        <w:t>acceptance</w:t>
      </w:r>
      <w:proofErr w:type="spellEnd"/>
      <w:r w:rsidRPr="007113C5">
        <w:rPr>
          <w:rFonts w:ascii="Times New Roman" w:eastAsia="Times New Roman" w:hAnsi="Times New Roman" w:cs="Times New Roman"/>
          <w:kern w:val="0"/>
          <w:sz w:val="28"/>
          <w:szCs w:val="28"/>
          <w:lang w:val="uk-UA" w:eastAsia="uk-UA"/>
          <w14:ligatures w14:val="none"/>
        </w:rPr>
        <w:t xml:space="preserve"> </w:t>
      </w:r>
      <w:r w:rsidR="00FC064D">
        <w:rPr>
          <w:rFonts w:ascii="Times New Roman" w:eastAsia="Times New Roman" w:hAnsi="Times New Roman" w:cs="Times New Roman"/>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три </w:t>
      </w:r>
      <w:proofErr w:type="spellStart"/>
      <w:r w:rsidRPr="007113C5">
        <w:rPr>
          <w:rFonts w:ascii="Times New Roman" w:eastAsia="Times New Roman" w:hAnsi="Times New Roman" w:cs="Times New Roman"/>
          <w:kern w:val="0"/>
          <w:sz w:val="28"/>
          <w:szCs w:val="28"/>
          <w:lang w:val="uk-UA" w:eastAsia="uk-UA"/>
          <w14:ligatures w14:val="none"/>
        </w:rPr>
        <w:t>номіналізовані</w:t>
      </w:r>
      <w:proofErr w:type="spellEnd"/>
      <w:r w:rsidRPr="007113C5">
        <w:rPr>
          <w:rFonts w:ascii="Times New Roman" w:eastAsia="Times New Roman" w:hAnsi="Times New Roman" w:cs="Times New Roman"/>
          <w:kern w:val="0"/>
          <w:sz w:val="28"/>
          <w:szCs w:val="28"/>
          <w:lang w:val="uk-UA" w:eastAsia="uk-UA"/>
          <w14:ligatures w14:val="none"/>
        </w:rPr>
        <w:t xml:space="preserve"> дії, які замінюють розлогі дієслівні конструкції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buyer</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shall</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pay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when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seller</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delivers</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and</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buyer</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accepts</w:t>
      </w:r>
      <w:proofErr w:type="spellEnd"/>
      <w:r w:rsidRPr="007113C5">
        <w:rPr>
          <w:rFonts w:ascii="Times New Roman" w:eastAsia="Times New Roman" w:hAnsi="Times New Roman" w:cs="Times New Roman"/>
          <w:kern w:val="0"/>
          <w:sz w:val="28"/>
          <w:szCs w:val="28"/>
          <w:lang w:val="uk-UA" w:eastAsia="uk-UA"/>
          <w14:ligatures w14:val="none"/>
        </w:rPr>
        <w:t>). Завдяки цьому речення набуває формальної рівноваги, семантичної компактності та зберігає нейтральність, що виключає емоційне або особистісне забарвлення.</w:t>
      </w:r>
    </w:p>
    <w:p w14:paraId="557567E0"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Особливе значення </w:t>
      </w:r>
      <w:proofErr w:type="spellStart"/>
      <w:r w:rsidRPr="007113C5">
        <w:rPr>
          <w:rFonts w:ascii="Times New Roman" w:eastAsia="Times New Roman" w:hAnsi="Times New Roman" w:cs="Times New Roman"/>
          <w:kern w:val="0"/>
          <w:sz w:val="28"/>
          <w:szCs w:val="28"/>
          <w:lang w:val="uk-UA" w:eastAsia="uk-UA"/>
          <w14:ligatures w14:val="none"/>
        </w:rPr>
        <w:t>номіналізації</w:t>
      </w:r>
      <w:proofErr w:type="spellEnd"/>
      <w:r w:rsidRPr="007113C5">
        <w:rPr>
          <w:rFonts w:ascii="Times New Roman" w:eastAsia="Times New Roman" w:hAnsi="Times New Roman" w:cs="Times New Roman"/>
          <w:kern w:val="0"/>
          <w:sz w:val="28"/>
          <w:szCs w:val="28"/>
          <w:lang w:val="uk-UA" w:eastAsia="uk-UA"/>
          <w14:ligatures w14:val="none"/>
        </w:rPr>
        <w:t xml:space="preserve"> виявляється у законодавчих актах, де домінує пасивно-об’єктивний стиль викладу. Наприклад, у </w:t>
      </w:r>
      <w:proofErr w:type="spellStart"/>
      <w:r w:rsidRPr="007113C5">
        <w:rPr>
          <w:rFonts w:ascii="Times New Roman" w:eastAsia="Times New Roman" w:hAnsi="Times New Roman" w:cs="Times New Roman"/>
          <w:kern w:val="0"/>
          <w:sz w:val="28"/>
          <w:szCs w:val="28"/>
          <w:lang w:val="uk-UA" w:eastAsia="uk-UA"/>
          <w14:ligatures w14:val="none"/>
        </w:rPr>
        <w:t>Human</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Rights</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Act</w:t>
      </w:r>
      <w:proofErr w:type="spellEnd"/>
      <w:r w:rsidRPr="007113C5">
        <w:rPr>
          <w:rFonts w:ascii="Times New Roman" w:eastAsia="Times New Roman" w:hAnsi="Times New Roman" w:cs="Times New Roman"/>
          <w:kern w:val="0"/>
          <w:sz w:val="28"/>
          <w:szCs w:val="28"/>
          <w:lang w:val="uk-UA" w:eastAsia="uk-UA"/>
          <w14:ligatures w14:val="none"/>
        </w:rPr>
        <w:t xml:space="preserve"> (UK, 1998) або </w:t>
      </w:r>
      <w:proofErr w:type="spellStart"/>
      <w:r w:rsidRPr="007113C5">
        <w:rPr>
          <w:rFonts w:ascii="Times New Roman" w:eastAsia="Times New Roman" w:hAnsi="Times New Roman" w:cs="Times New Roman"/>
          <w:kern w:val="0"/>
          <w:sz w:val="28"/>
          <w:szCs w:val="28"/>
          <w:lang w:val="uk-UA" w:eastAsia="uk-UA"/>
          <w14:ligatures w14:val="none"/>
        </w:rPr>
        <w:t>European</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Convention</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on</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Human</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Rights</w:t>
      </w:r>
      <w:proofErr w:type="spellEnd"/>
      <w:r w:rsidRPr="007113C5">
        <w:rPr>
          <w:rFonts w:ascii="Times New Roman" w:eastAsia="Times New Roman" w:hAnsi="Times New Roman" w:cs="Times New Roman"/>
          <w:kern w:val="0"/>
          <w:sz w:val="28"/>
          <w:szCs w:val="28"/>
          <w:lang w:val="uk-UA" w:eastAsia="uk-UA"/>
          <w14:ligatures w14:val="none"/>
        </w:rPr>
        <w:t xml:space="preserve"> часто зустрічаються структури: </w:t>
      </w:r>
      <w:proofErr w:type="spellStart"/>
      <w:r w:rsidRPr="00FC064D">
        <w:rPr>
          <w:rFonts w:ascii="Times New Roman" w:eastAsia="Times New Roman" w:hAnsi="Times New Roman" w:cs="Times New Roman"/>
          <w:i/>
          <w:iCs/>
          <w:kern w:val="0"/>
          <w:sz w:val="28"/>
          <w:szCs w:val="28"/>
          <w:lang w:val="uk-UA" w:eastAsia="uk-UA"/>
          <w14:ligatures w14:val="none"/>
        </w:rPr>
        <w:t>Protection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property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Derogation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in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time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emergency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Restriction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political</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activity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Prevention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discrimination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Termination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custody</w:t>
      </w:r>
      <w:proofErr w:type="spellEnd"/>
      <w:r w:rsidRPr="007113C5">
        <w:rPr>
          <w:rFonts w:ascii="Times New Roman" w:eastAsia="Times New Roman" w:hAnsi="Times New Roman" w:cs="Times New Roman"/>
          <w:kern w:val="0"/>
          <w:sz w:val="28"/>
          <w:szCs w:val="28"/>
          <w:lang w:val="uk-UA" w:eastAsia="uk-UA"/>
          <w14:ligatures w14:val="none"/>
        </w:rPr>
        <w:t>. Такі заголовки статей і підрозділів є водночас юридичними дефініціями, які задають напрям тлумачення норми. Номінативні форми дають змогу уникнути зайвого вживання особових дієслів, зберігаючи текст у межах формальної безособовості.</w:t>
      </w:r>
    </w:p>
    <w:p w14:paraId="141EDFE2" w14:textId="7A10E044"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lastRenderedPageBreak/>
        <w:t xml:space="preserve">Функціонально синтаксично-номінативні конструкції виконують низку ролей у правничому дискурсі. Вони об’єктивують дію, перетворюючи її на факт або поняття, що забезпечує відстороненість викладу. Формують терміносистему права, створюючи лексико-семантичні одиниці на зразок </w:t>
      </w:r>
      <w:proofErr w:type="spellStart"/>
      <w:r w:rsidRPr="007113C5">
        <w:rPr>
          <w:rFonts w:ascii="Times New Roman" w:eastAsia="Times New Roman" w:hAnsi="Times New Roman" w:cs="Times New Roman"/>
          <w:kern w:val="0"/>
          <w:sz w:val="28"/>
          <w:szCs w:val="28"/>
          <w:lang w:val="uk-UA" w:eastAsia="uk-UA"/>
          <w14:ligatures w14:val="none"/>
        </w:rPr>
        <w:t>assignment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of</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rights</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breach</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of</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trust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transfer</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of</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ownership</w:t>
      </w:r>
      <w:proofErr w:type="spellEnd"/>
      <w:r w:rsidRPr="007113C5">
        <w:rPr>
          <w:rFonts w:ascii="Times New Roman" w:eastAsia="Times New Roman" w:hAnsi="Times New Roman" w:cs="Times New Roman"/>
          <w:kern w:val="0"/>
          <w:sz w:val="28"/>
          <w:szCs w:val="28"/>
          <w:lang w:val="uk-UA" w:eastAsia="uk-UA"/>
          <w14:ligatures w14:val="none"/>
        </w:rPr>
        <w:t xml:space="preserve">. Виконують </w:t>
      </w:r>
      <w:proofErr w:type="spellStart"/>
      <w:r w:rsidRPr="007113C5">
        <w:rPr>
          <w:rFonts w:ascii="Times New Roman" w:eastAsia="Times New Roman" w:hAnsi="Times New Roman" w:cs="Times New Roman"/>
          <w:kern w:val="0"/>
          <w:sz w:val="28"/>
          <w:szCs w:val="28"/>
          <w:lang w:val="uk-UA" w:eastAsia="uk-UA"/>
          <w14:ligatures w14:val="none"/>
        </w:rPr>
        <w:t>когезійну</w:t>
      </w:r>
      <w:proofErr w:type="spellEnd"/>
      <w:r w:rsidRPr="007113C5">
        <w:rPr>
          <w:rFonts w:ascii="Times New Roman" w:eastAsia="Times New Roman" w:hAnsi="Times New Roman" w:cs="Times New Roman"/>
          <w:kern w:val="0"/>
          <w:sz w:val="28"/>
          <w:szCs w:val="28"/>
          <w:lang w:val="uk-UA" w:eastAsia="uk-UA"/>
          <w14:ligatures w14:val="none"/>
        </w:rPr>
        <w:t xml:space="preserve"> функцію, уможливлюючи компактне зв’язування положень у межах одного документа, наприклад </w:t>
      </w:r>
      <w:proofErr w:type="spellStart"/>
      <w:r w:rsidRPr="007113C5">
        <w:rPr>
          <w:rFonts w:ascii="Times New Roman" w:eastAsia="Times New Roman" w:hAnsi="Times New Roman" w:cs="Times New Roman"/>
          <w:kern w:val="0"/>
          <w:sz w:val="28"/>
          <w:szCs w:val="28"/>
          <w:lang w:val="uk-UA" w:eastAsia="uk-UA"/>
          <w14:ligatures w14:val="none"/>
        </w:rPr>
        <w:t>upon</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completion</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of</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the</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transaction</w:t>
      </w:r>
      <w:proofErr w:type="spellEnd"/>
      <w:r w:rsidRPr="007113C5">
        <w:rPr>
          <w:rFonts w:ascii="Times New Roman" w:eastAsia="Times New Roman" w:hAnsi="Times New Roman" w:cs="Times New Roman"/>
          <w:kern w:val="0"/>
          <w:sz w:val="28"/>
          <w:szCs w:val="28"/>
          <w:lang w:val="uk-UA" w:eastAsia="uk-UA"/>
          <w14:ligatures w14:val="none"/>
        </w:rPr>
        <w:t xml:space="preserve">. Забезпечують </w:t>
      </w:r>
      <w:proofErr w:type="spellStart"/>
      <w:r w:rsidRPr="007113C5">
        <w:rPr>
          <w:rFonts w:ascii="Times New Roman" w:eastAsia="Times New Roman" w:hAnsi="Times New Roman" w:cs="Times New Roman"/>
          <w:kern w:val="0"/>
          <w:sz w:val="28"/>
          <w:szCs w:val="28"/>
          <w:lang w:val="uk-UA" w:eastAsia="uk-UA"/>
          <w14:ligatures w14:val="none"/>
        </w:rPr>
        <w:t>дефініційність</w:t>
      </w:r>
      <w:proofErr w:type="spellEnd"/>
      <w:r w:rsidRPr="007113C5">
        <w:rPr>
          <w:rFonts w:ascii="Times New Roman" w:eastAsia="Times New Roman" w:hAnsi="Times New Roman" w:cs="Times New Roman"/>
          <w:kern w:val="0"/>
          <w:sz w:val="28"/>
          <w:szCs w:val="28"/>
          <w:lang w:val="uk-UA" w:eastAsia="uk-UA"/>
          <w14:ligatures w14:val="none"/>
        </w:rPr>
        <w:t xml:space="preserve"> тексту, оскільки кожен іменник стає об’єктом юридичного тлумачення. Нарешті, вони мають прагматичну функцію</w:t>
      </w:r>
      <w:r w:rsidR="00FC064D">
        <w:rPr>
          <w:rFonts w:ascii="Times New Roman" w:eastAsia="Times New Roman" w:hAnsi="Times New Roman" w:cs="Times New Roman"/>
          <w:kern w:val="0"/>
          <w:sz w:val="28"/>
          <w:szCs w:val="28"/>
          <w:lang w:val="uk-UA" w:eastAsia="uk-UA"/>
          <w14:ligatures w14:val="none"/>
        </w:rPr>
        <w:t>, оскільки</w:t>
      </w:r>
      <w:r w:rsidRPr="007113C5">
        <w:rPr>
          <w:rFonts w:ascii="Times New Roman" w:eastAsia="Times New Roman" w:hAnsi="Times New Roman" w:cs="Times New Roman"/>
          <w:kern w:val="0"/>
          <w:sz w:val="28"/>
          <w:szCs w:val="28"/>
          <w:lang w:val="uk-UA" w:eastAsia="uk-UA"/>
          <w14:ligatures w14:val="none"/>
        </w:rPr>
        <w:t xml:space="preserve"> знижують суб’єктивність, нейтралізують емоційність і підсилюють формальний авторитет тексту.</w:t>
      </w:r>
    </w:p>
    <w:p w14:paraId="7F7F9CF7"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7113C5">
        <w:rPr>
          <w:rFonts w:ascii="Times New Roman" w:eastAsia="Times New Roman" w:hAnsi="Times New Roman" w:cs="Times New Roman"/>
          <w:kern w:val="0"/>
          <w:sz w:val="28"/>
          <w:szCs w:val="28"/>
          <w:lang w:val="uk-UA" w:eastAsia="uk-UA"/>
          <w14:ligatures w14:val="none"/>
        </w:rPr>
        <w:t>Номіналізація</w:t>
      </w:r>
      <w:proofErr w:type="spellEnd"/>
      <w:r w:rsidRPr="007113C5">
        <w:rPr>
          <w:rFonts w:ascii="Times New Roman" w:eastAsia="Times New Roman" w:hAnsi="Times New Roman" w:cs="Times New Roman"/>
          <w:kern w:val="0"/>
          <w:sz w:val="28"/>
          <w:szCs w:val="28"/>
          <w:lang w:val="uk-UA" w:eastAsia="uk-UA"/>
          <w14:ligatures w14:val="none"/>
        </w:rPr>
        <w:t xml:space="preserve"> також впливає на синтаксичну архітектоніку юридичного тексту, зокрема на зростання середньої довжини речення. Іменникові форми часто поєднуються у багатокомпонентні ланцюги типу </w:t>
      </w:r>
      <w:proofErr w:type="spellStart"/>
      <w:r w:rsidRPr="00FC064D">
        <w:rPr>
          <w:rFonts w:ascii="Times New Roman" w:eastAsia="Times New Roman" w:hAnsi="Times New Roman" w:cs="Times New Roman"/>
          <w:i/>
          <w:iCs/>
          <w:kern w:val="0"/>
          <w:sz w:val="28"/>
          <w:szCs w:val="28"/>
          <w:lang w:val="uk-UA" w:eastAsia="uk-UA"/>
          <w14:ligatures w14:val="none"/>
        </w:rPr>
        <w:t>Failure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defendant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to</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comply</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with</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requirements</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order</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shall</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result</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in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the</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termination</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of</w:t>
      </w:r>
      <w:proofErr w:type="spellEnd"/>
      <w:r w:rsidRPr="00FC064D">
        <w:rPr>
          <w:rFonts w:ascii="Times New Roman" w:eastAsia="Times New Roman" w:hAnsi="Times New Roman" w:cs="Times New Roman"/>
          <w:i/>
          <w:iCs/>
          <w:kern w:val="0"/>
          <w:sz w:val="28"/>
          <w:szCs w:val="28"/>
          <w:lang w:val="uk-UA" w:eastAsia="uk-UA"/>
          <w14:ligatures w14:val="none"/>
        </w:rPr>
        <w:t xml:space="preserve"> </w:t>
      </w:r>
      <w:proofErr w:type="spellStart"/>
      <w:r w:rsidRPr="00FC064D">
        <w:rPr>
          <w:rFonts w:ascii="Times New Roman" w:eastAsia="Times New Roman" w:hAnsi="Times New Roman" w:cs="Times New Roman"/>
          <w:i/>
          <w:iCs/>
          <w:kern w:val="0"/>
          <w:sz w:val="28"/>
          <w:szCs w:val="28"/>
          <w:lang w:val="uk-UA" w:eastAsia="uk-UA"/>
          <w14:ligatures w14:val="none"/>
        </w:rPr>
        <w:t>proceedings</w:t>
      </w:r>
      <w:proofErr w:type="spellEnd"/>
      <w:r w:rsidRPr="00FC064D">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Такі речення демонструють високий рівень граматичної щільності: в одному висловленні поєднується кілька рівнів </w:t>
      </w:r>
      <w:proofErr w:type="spellStart"/>
      <w:r w:rsidRPr="007113C5">
        <w:rPr>
          <w:rFonts w:ascii="Times New Roman" w:eastAsia="Times New Roman" w:hAnsi="Times New Roman" w:cs="Times New Roman"/>
          <w:kern w:val="0"/>
          <w:sz w:val="28"/>
          <w:szCs w:val="28"/>
          <w:lang w:val="uk-UA" w:eastAsia="uk-UA"/>
          <w14:ligatures w14:val="none"/>
        </w:rPr>
        <w:t>номіналізації</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kern w:val="0"/>
          <w:sz w:val="28"/>
          <w:szCs w:val="28"/>
          <w:lang w:val="uk-UA" w:eastAsia="uk-UA"/>
          <w14:ligatures w14:val="none"/>
        </w:rPr>
        <w:t>failure</w:t>
      </w:r>
      <w:proofErr w:type="spellEnd"/>
      <w:r w:rsidRPr="007113C5">
        <w:rPr>
          <w:rFonts w:ascii="Times New Roman" w:eastAsia="Times New Roman" w:hAnsi="Times New Roman" w:cs="Times New Roman"/>
          <w:kern w:val="0"/>
          <w:sz w:val="28"/>
          <w:szCs w:val="28"/>
          <w:lang w:val="uk-UA" w:eastAsia="uk-UA"/>
          <w14:ligatures w14:val="none"/>
        </w:rPr>
        <w:t xml:space="preserve"> – </w:t>
      </w:r>
      <w:proofErr w:type="spellStart"/>
      <w:r w:rsidRPr="007113C5">
        <w:rPr>
          <w:rFonts w:ascii="Times New Roman" w:eastAsia="Times New Roman" w:hAnsi="Times New Roman" w:cs="Times New Roman"/>
          <w:kern w:val="0"/>
          <w:sz w:val="28"/>
          <w:szCs w:val="28"/>
          <w:lang w:val="uk-UA" w:eastAsia="uk-UA"/>
          <w14:ligatures w14:val="none"/>
        </w:rPr>
        <w:t>compliance</w:t>
      </w:r>
      <w:proofErr w:type="spellEnd"/>
      <w:r w:rsidRPr="007113C5">
        <w:rPr>
          <w:rFonts w:ascii="Times New Roman" w:eastAsia="Times New Roman" w:hAnsi="Times New Roman" w:cs="Times New Roman"/>
          <w:kern w:val="0"/>
          <w:sz w:val="28"/>
          <w:szCs w:val="28"/>
          <w:lang w:val="uk-UA" w:eastAsia="uk-UA"/>
          <w14:ligatures w14:val="none"/>
        </w:rPr>
        <w:t xml:space="preserve"> – </w:t>
      </w:r>
      <w:proofErr w:type="spellStart"/>
      <w:r w:rsidRPr="007113C5">
        <w:rPr>
          <w:rFonts w:ascii="Times New Roman" w:eastAsia="Times New Roman" w:hAnsi="Times New Roman" w:cs="Times New Roman"/>
          <w:kern w:val="0"/>
          <w:sz w:val="28"/>
          <w:szCs w:val="28"/>
          <w:lang w:val="uk-UA" w:eastAsia="uk-UA"/>
          <w14:ligatures w14:val="none"/>
        </w:rPr>
        <w:t>requirements</w:t>
      </w:r>
      <w:proofErr w:type="spellEnd"/>
      <w:r w:rsidRPr="007113C5">
        <w:rPr>
          <w:rFonts w:ascii="Times New Roman" w:eastAsia="Times New Roman" w:hAnsi="Times New Roman" w:cs="Times New Roman"/>
          <w:kern w:val="0"/>
          <w:sz w:val="28"/>
          <w:szCs w:val="28"/>
          <w:lang w:val="uk-UA" w:eastAsia="uk-UA"/>
          <w14:ligatures w14:val="none"/>
        </w:rPr>
        <w:t xml:space="preserve"> – </w:t>
      </w:r>
      <w:proofErr w:type="spellStart"/>
      <w:r w:rsidRPr="007113C5">
        <w:rPr>
          <w:rFonts w:ascii="Times New Roman" w:eastAsia="Times New Roman" w:hAnsi="Times New Roman" w:cs="Times New Roman"/>
          <w:kern w:val="0"/>
          <w:sz w:val="28"/>
          <w:szCs w:val="28"/>
          <w:lang w:val="uk-UA" w:eastAsia="uk-UA"/>
          <w14:ligatures w14:val="none"/>
        </w:rPr>
        <w:t>termination</w:t>
      </w:r>
      <w:proofErr w:type="spellEnd"/>
      <w:r w:rsidRPr="007113C5">
        <w:rPr>
          <w:rFonts w:ascii="Times New Roman" w:eastAsia="Times New Roman" w:hAnsi="Times New Roman" w:cs="Times New Roman"/>
          <w:kern w:val="0"/>
          <w:sz w:val="28"/>
          <w:szCs w:val="28"/>
          <w:lang w:val="uk-UA" w:eastAsia="uk-UA"/>
          <w14:ligatures w14:val="none"/>
        </w:rPr>
        <w:t xml:space="preserve"> – </w:t>
      </w:r>
      <w:proofErr w:type="spellStart"/>
      <w:r w:rsidRPr="007113C5">
        <w:rPr>
          <w:rFonts w:ascii="Times New Roman" w:eastAsia="Times New Roman" w:hAnsi="Times New Roman" w:cs="Times New Roman"/>
          <w:kern w:val="0"/>
          <w:sz w:val="28"/>
          <w:szCs w:val="28"/>
          <w:lang w:val="uk-UA" w:eastAsia="uk-UA"/>
          <w14:ligatures w14:val="none"/>
        </w:rPr>
        <w:t>proceedings</w:t>
      </w:r>
      <w:proofErr w:type="spellEnd"/>
      <w:r w:rsidRPr="007113C5">
        <w:rPr>
          <w:rFonts w:ascii="Times New Roman" w:eastAsia="Times New Roman" w:hAnsi="Times New Roman" w:cs="Times New Roman"/>
          <w:kern w:val="0"/>
          <w:sz w:val="28"/>
          <w:szCs w:val="28"/>
          <w:lang w:val="uk-UA" w:eastAsia="uk-UA"/>
          <w14:ligatures w14:val="none"/>
        </w:rPr>
        <w:t>), що створює ефект логічної завершеності й семантичної точності.</w:t>
      </w:r>
    </w:p>
    <w:p w14:paraId="5DB5B4F4" w14:textId="430B3124"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7113C5">
        <w:rPr>
          <w:rFonts w:ascii="Times New Roman" w:eastAsia="Times New Roman" w:hAnsi="Times New Roman" w:cs="Times New Roman"/>
          <w:kern w:val="0"/>
          <w:sz w:val="28"/>
          <w:szCs w:val="28"/>
          <w:lang w:val="uk-UA" w:eastAsia="uk-UA"/>
          <w14:ligatures w14:val="none"/>
        </w:rPr>
        <w:t>Номіналізація</w:t>
      </w:r>
      <w:proofErr w:type="spellEnd"/>
      <w:r w:rsidRPr="007113C5">
        <w:rPr>
          <w:rFonts w:ascii="Times New Roman" w:eastAsia="Times New Roman" w:hAnsi="Times New Roman" w:cs="Times New Roman"/>
          <w:kern w:val="0"/>
          <w:sz w:val="28"/>
          <w:szCs w:val="28"/>
          <w:lang w:val="uk-UA" w:eastAsia="uk-UA"/>
          <w14:ligatures w14:val="none"/>
        </w:rPr>
        <w:t xml:space="preserve"> є не лише граматичним, а й когнітивним засобом юридичного мислення. У правовому дискурсі вона допомагає перевести конкретну дію у сферу абстрактного знання </w:t>
      </w:r>
      <w:r w:rsidR="00FC064D">
        <w:rPr>
          <w:rFonts w:ascii="Times New Roman" w:eastAsia="Times New Roman" w:hAnsi="Times New Roman" w:cs="Times New Roman"/>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від події до принципу, від факту до норми. Це дозволяє юристу працювати не з конкретними випадками, а з універсальними категоріями, що забезпечує логічну системність права. У результаті синтаксично-номінативні конструкції виступають не просто граматичною особливістю, а фундаментальним механізмом юридичної комунікації, який забезпечує її концептуальну точність, узагальненість і нейтральність. Вони формують мову права як мову категорій, а не дій; як систему визначень, а не розповідей. Саме завдяки </w:t>
      </w:r>
      <w:proofErr w:type="spellStart"/>
      <w:r w:rsidRPr="007113C5">
        <w:rPr>
          <w:rFonts w:ascii="Times New Roman" w:eastAsia="Times New Roman" w:hAnsi="Times New Roman" w:cs="Times New Roman"/>
          <w:kern w:val="0"/>
          <w:sz w:val="28"/>
          <w:szCs w:val="28"/>
          <w:lang w:val="uk-UA" w:eastAsia="uk-UA"/>
          <w14:ligatures w14:val="none"/>
        </w:rPr>
        <w:t>номіналізації</w:t>
      </w:r>
      <w:proofErr w:type="spellEnd"/>
      <w:r w:rsidRPr="007113C5">
        <w:rPr>
          <w:rFonts w:ascii="Times New Roman" w:eastAsia="Times New Roman" w:hAnsi="Times New Roman" w:cs="Times New Roman"/>
          <w:kern w:val="0"/>
          <w:sz w:val="28"/>
          <w:szCs w:val="28"/>
          <w:lang w:val="uk-UA" w:eastAsia="uk-UA"/>
          <w14:ligatures w14:val="none"/>
        </w:rPr>
        <w:t xml:space="preserve"> юридичний </w:t>
      </w:r>
      <w:r w:rsidRPr="007113C5">
        <w:rPr>
          <w:rFonts w:ascii="Times New Roman" w:eastAsia="Times New Roman" w:hAnsi="Times New Roman" w:cs="Times New Roman"/>
          <w:kern w:val="0"/>
          <w:sz w:val="28"/>
          <w:szCs w:val="28"/>
          <w:lang w:val="uk-UA" w:eastAsia="uk-UA"/>
          <w14:ligatures w14:val="none"/>
        </w:rPr>
        <w:lastRenderedPageBreak/>
        <w:t xml:space="preserve">текст набуває рис стабільності, логічної завершеності й формальної непохитності </w:t>
      </w:r>
      <w:r w:rsidR="00FC064D">
        <w:rPr>
          <w:rFonts w:ascii="Times New Roman" w:eastAsia="Times New Roman" w:hAnsi="Times New Roman" w:cs="Times New Roman"/>
          <w:kern w:val="0"/>
          <w:sz w:val="28"/>
          <w:szCs w:val="28"/>
          <w:lang w:val="uk-UA" w:eastAsia="uk-UA"/>
          <w14:ligatures w14:val="none"/>
        </w:rPr>
        <w:t xml:space="preserve">– </w:t>
      </w:r>
      <w:r w:rsidRPr="007113C5">
        <w:rPr>
          <w:rFonts w:ascii="Times New Roman" w:eastAsia="Times New Roman" w:hAnsi="Times New Roman" w:cs="Times New Roman"/>
          <w:kern w:val="0"/>
          <w:sz w:val="28"/>
          <w:szCs w:val="28"/>
          <w:lang w:val="uk-UA" w:eastAsia="uk-UA"/>
          <w14:ligatures w14:val="none"/>
        </w:rPr>
        <w:t>властивостей, які забезпечують довіру до права як інституції.</w:t>
      </w:r>
    </w:p>
    <w:p w14:paraId="1A33A30D"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C064D">
        <w:rPr>
          <w:rFonts w:ascii="Times New Roman" w:eastAsia="Times New Roman" w:hAnsi="Times New Roman" w:cs="Times New Roman"/>
          <w:kern w:val="0"/>
          <w:sz w:val="28"/>
          <w:szCs w:val="28"/>
          <w:lang w:val="uk-UA" w:eastAsia="uk-UA"/>
          <w14:ligatures w14:val="none"/>
        </w:rPr>
        <w:t>Прагматично-регулятивні засоби</w:t>
      </w:r>
      <w:r w:rsidRPr="007113C5">
        <w:rPr>
          <w:rFonts w:ascii="Times New Roman" w:eastAsia="Times New Roman" w:hAnsi="Times New Roman" w:cs="Times New Roman"/>
          <w:kern w:val="0"/>
          <w:sz w:val="28"/>
          <w:szCs w:val="28"/>
          <w:lang w:val="uk-UA" w:eastAsia="uk-UA"/>
          <w14:ligatures w14:val="none"/>
        </w:rPr>
        <w:t xml:space="preserve"> становлять важливий компонент англомовного юридичного дискурсу, оскільки саме вони забезпечують логічну, </w:t>
      </w:r>
      <w:proofErr w:type="spellStart"/>
      <w:r w:rsidRPr="007113C5">
        <w:rPr>
          <w:rFonts w:ascii="Times New Roman" w:eastAsia="Times New Roman" w:hAnsi="Times New Roman" w:cs="Times New Roman"/>
          <w:kern w:val="0"/>
          <w:sz w:val="28"/>
          <w:szCs w:val="28"/>
          <w:lang w:val="uk-UA" w:eastAsia="uk-UA"/>
          <w14:ligatures w14:val="none"/>
        </w:rPr>
        <w:t>аргументативну</w:t>
      </w:r>
      <w:proofErr w:type="spellEnd"/>
      <w:r w:rsidRPr="007113C5">
        <w:rPr>
          <w:rFonts w:ascii="Times New Roman" w:eastAsia="Times New Roman" w:hAnsi="Times New Roman" w:cs="Times New Roman"/>
          <w:kern w:val="0"/>
          <w:sz w:val="28"/>
          <w:szCs w:val="28"/>
          <w:lang w:val="uk-UA" w:eastAsia="uk-UA"/>
          <w14:ligatures w14:val="none"/>
        </w:rPr>
        <w:t xml:space="preserve"> та переконливу організацію тексту. Їхня основна функція полягає у спрямуванні процесу юридичного мислення, у формуванні когерентності між положеннями та у підкріпленні авторитетності судових і науково-правових висновків. Такі засоби виступають засобами впливу не лише на змістовому, а й на </w:t>
      </w:r>
      <w:proofErr w:type="spellStart"/>
      <w:r w:rsidRPr="007113C5">
        <w:rPr>
          <w:rFonts w:ascii="Times New Roman" w:eastAsia="Times New Roman" w:hAnsi="Times New Roman" w:cs="Times New Roman"/>
          <w:kern w:val="0"/>
          <w:sz w:val="28"/>
          <w:szCs w:val="28"/>
          <w:lang w:val="uk-UA" w:eastAsia="uk-UA"/>
          <w14:ligatures w14:val="none"/>
        </w:rPr>
        <w:t>когнітивно</w:t>
      </w:r>
      <w:proofErr w:type="spellEnd"/>
      <w:r w:rsidRPr="007113C5">
        <w:rPr>
          <w:rFonts w:ascii="Times New Roman" w:eastAsia="Times New Roman" w:hAnsi="Times New Roman" w:cs="Times New Roman"/>
          <w:kern w:val="0"/>
          <w:sz w:val="28"/>
          <w:szCs w:val="28"/>
          <w:lang w:val="uk-UA" w:eastAsia="uk-UA"/>
          <w14:ligatures w14:val="none"/>
        </w:rPr>
        <w:t>-прагматичному рівні, оскільки вони формують структуру аргументу, послідовність міркувань і моделюють тип мислення, властивий правничій традиції англомовного світу.</w:t>
      </w:r>
    </w:p>
    <w:p w14:paraId="4A02ECDC"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У судових рішеннях прагматично-регулятивні засоби реалізують логіко-доказову і </w:t>
      </w:r>
      <w:proofErr w:type="spellStart"/>
      <w:r w:rsidRPr="007113C5">
        <w:rPr>
          <w:rFonts w:ascii="Times New Roman" w:eastAsia="Times New Roman" w:hAnsi="Times New Roman" w:cs="Times New Roman"/>
          <w:kern w:val="0"/>
          <w:sz w:val="28"/>
          <w:szCs w:val="28"/>
          <w:lang w:val="uk-UA" w:eastAsia="uk-UA"/>
          <w14:ligatures w14:val="none"/>
        </w:rPr>
        <w:t>персуазивну</w:t>
      </w:r>
      <w:proofErr w:type="spellEnd"/>
      <w:r w:rsidRPr="007113C5">
        <w:rPr>
          <w:rFonts w:ascii="Times New Roman" w:eastAsia="Times New Roman" w:hAnsi="Times New Roman" w:cs="Times New Roman"/>
          <w:kern w:val="0"/>
          <w:sz w:val="28"/>
          <w:szCs w:val="28"/>
          <w:lang w:val="uk-UA" w:eastAsia="uk-UA"/>
          <w14:ligatures w14:val="none"/>
        </w:rPr>
        <w:t xml:space="preserve"> функції, адже судовий текст має на меті не просто констатацію фактів, а переконання сторін у правомірності рішення. Саме через сталі синтаксичні формули типу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court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finds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follows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appears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evidence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shows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Having</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considered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submissions</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For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reasons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stated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above</w:t>
      </w:r>
      <w:proofErr w:type="spellEnd"/>
      <w:r w:rsidRPr="007113C5">
        <w:rPr>
          <w:rFonts w:ascii="Times New Roman" w:eastAsia="Times New Roman" w:hAnsi="Times New Roman" w:cs="Times New Roman"/>
          <w:kern w:val="0"/>
          <w:sz w:val="28"/>
          <w:szCs w:val="28"/>
          <w:lang w:val="uk-UA" w:eastAsia="uk-UA"/>
          <w14:ligatures w14:val="none"/>
        </w:rPr>
        <w:t xml:space="preserve"> вибудовується послідовний </w:t>
      </w:r>
      <w:proofErr w:type="spellStart"/>
      <w:r w:rsidRPr="007113C5">
        <w:rPr>
          <w:rFonts w:ascii="Times New Roman" w:eastAsia="Times New Roman" w:hAnsi="Times New Roman" w:cs="Times New Roman"/>
          <w:kern w:val="0"/>
          <w:sz w:val="28"/>
          <w:szCs w:val="28"/>
          <w:lang w:val="uk-UA" w:eastAsia="uk-UA"/>
          <w14:ligatures w14:val="none"/>
        </w:rPr>
        <w:t>аргументативний</w:t>
      </w:r>
      <w:proofErr w:type="spellEnd"/>
      <w:r w:rsidRPr="007113C5">
        <w:rPr>
          <w:rFonts w:ascii="Times New Roman" w:eastAsia="Times New Roman" w:hAnsi="Times New Roman" w:cs="Times New Roman"/>
          <w:kern w:val="0"/>
          <w:sz w:val="28"/>
          <w:szCs w:val="28"/>
          <w:lang w:val="uk-UA" w:eastAsia="uk-UA"/>
          <w14:ligatures w14:val="none"/>
        </w:rPr>
        <w:t xml:space="preserve"> ланцюг, що структурує судову аргументацію. Кожна така формула сигналізує перехід від опису фактів до оцінки, від аргументу до висновку, від аналізу до резолюції. Наприклад, у справі </w:t>
      </w:r>
      <w:r w:rsidRPr="007113C5">
        <w:rPr>
          <w:rFonts w:ascii="Times New Roman" w:eastAsia="Times New Roman" w:hAnsi="Times New Roman" w:cs="Times New Roman"/>
          <w:i/>
          <w:iCs/>
          <w:kern w:val="0"/>
          <w:sz w:val="28"/>
          <w:szCs w:val="28"/>
          <w:lang w:val="uk-UA" w:eastAsia="uk-UA"/>
          <w14:ligatures w14:val="none"/>
        </w:rPr>
        <w:t xml:space="preserve">R v. </w:t>
      </w:r>
      <w:proofErr w:type="spellStart"/>
      <w:r w:rsidRPr="007113C5">
        <w:rPr>
          <w:rFonts w:ascii="Times New Roman" w:eastAsia="Times New Roman" w:hAnsi="Times New Roman" w:cs="Times New Roman"/>
          <w:i/>
          <w:iCs/>
          <w:kern w:val="0"/>
          <w:sz w:val="28"/>
          <w:szCs w:val="28"/>
          <w:lang w:val="uk-UA" w:eastAsia="uk-UA"/>
          <w14:ligatures w14:val="none"/>
        </w:rPr>
        <w:t>Secretary</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of</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State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for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Home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Department</w:t>
      </w:r>
      <w:proofErr w:type="spellEnd"/>
      <w:r w:rsidRPr="007113C5">
        <w:rPr>
          <w:rFonts w:ascii="Times New Roman" w:eastAsia="Times New Roman" w:hAnsi="Times New Roman" w:cs="Times New Roman"/>
          <w:kern w:val="0"/>
          <w:sz w:val="28"/>
          <w:szCs w:val="28"/>
          <w:lang w:val="uk-UA" w:eastAsia="uk-UA"/>
          <w14:ligatures w14:val="none"/>
        </w:rPr>
        <w:t xml:space="preserve"> структура рішення вибудовується саме через подібні логічні маркери: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court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accepts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appellant’s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rights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were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engaged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however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finds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interference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was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proportionate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to</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legitimate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aim</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pursued</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У цьому прикладі вирази </w:t>
      </w:r>
      <w:proofErr w:type="spellStart"/>
      <w:r w:rsidRPr="007113C5">
        <w:rPr>
          <w:rFonts w:ascii="Times New Roman" w:eastAsia="Times New Roman" w:hAnsi="Times New Roman" w:cs="Times New Roman"/>
          <w:i/>
          <w:iCs/>
          <w:kern w:val="0"/>
          <w:sz w:val="28"/>
          <w:szCs w:val="28"/>
          <w:lang w:val="uk-UA" w:eastAsia="uk-UA"/>
          <w14:ligatures w14:val="none"/>
        </w:rPr>
        <w:t>accepts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і </w:t>
      </w:r>
      <w:proofErr w:type="spellStart"/>
      <w:r w:rsidRPr="007113C5">
        <w:rPr>
          <w:rFonts w:ascii="Times New Roman" w:eastAsia="Times New Roman" w:hAnsi="Times New Roman" w:cs="Times New Roman"/>
          <w:i/>
          <w:iCs/>
          <w:kern w:val="0"/>
          <w:sz w:val="28"/>
          <w:szCs w:val="28"/>
          <w:lang w:val="uk-UA" w:eastAsia="uk-UA"/>
          <w14:ligatures w14:val="none"/>
        </w:rPr>
        <w:t>finds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створюють когерентну логіку судового міркування, а сполучник </w:t>
      </w:r>
      <w:proofErr w:type="spellStart"/>
      <w:r w:rsidRPr="007113C5">
        <w:rPr>
          <w:rFonts w:ascii="Times New Roman" w:eastAsia="Times New Roman" w:hAnsi="Times New Roman" w:cs="Times New Roman"/>
          <w:i/>
          <w:iCs/>
          <w:kern w:val="0"/>
          <w:sz w:val="28"/>
          <w:szCs w:val="28"/>
          <w:lang w:val="uk-UA" w:eastAsia="uk-UA"/>
          <w14:ligatures w14:val="none"/>
        </w:rPr>
        <w:t>however</w:t>
      </w:r>
      <w:proofErr w:type="spellEnd"/>
      <w:r w:rsidRPr="007113C5">
        <w:rPr>
          <w:rFonts w:ascii="Times New Roman" w:eastAsia="Times New Roman" w:hAnsi="Times New Roman" w:cs="Times New Roman"/>
          <w:kern w:val="0"/>
          <w:sz w:val="28"/>
          <w:szCs w:val="28"/>
          <w:lang w:val="uk-UA" w:eastAsia="uk-UA"/>
          <w14:ligatures w14:val="none"/>
        </w:rPr>
        <w:t xml:space="preserve"> виконує функцію </w:t>
      </w:r>
      <w:proofErr w:type="spellStart"/>
      <w:r w:rsidRPr="007113C5">
        <w:rPr>
          <w:rFonts w:ascii="Times New Roman" w:eastAsia="Times New Roman" w:hAnsi="Times New Roman" w:cs="Times New Roman"/>
          <w:kern w:val="0"/>
          <w:sz w:val="28"/>
          <w:szCs w:val="28"/>
          <w:lang w:val="uk-UA" w:eastAsia="uk-UA"/>
          <w14:ligatures w14:val="none"/>
        </w:rPr>
        <w:t>контрастивного</w:t>
      </w:r>
      <w:proofErr w:type="spellEnd"/>
      <w:r w:rsidRPr="007113C5">
        <w:rPr>
          <w:rFonts w:ascii="Times New Roman" w:eastAsia="Times New Roman" w:hAnsi="Times New Roman" w:cs="Times New Roman"/>
          <w:kern w:val="0"/>
          <w:sz w:val="28"/>
          <w:szCs w:val="28"/>
          <w:lang w:val="uk-UA" w:eastAsia="uk-UA"/>
          <w14:ligatures w14:val="none"/>
        </w:rPr>
        <w:t xml:space="preserve"> маркера, який забезпечує баланс між об’єктивністю і переконливістю.</w:t>
      </w:r>
    </w:p>
    <w:p w14:paraId="6D45842B" w14:textId="24B907B0"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Прагматично-регулятивні засоби в судових текстах часто поєднують функції логічних, оцінних і процедурних маркерів. Вирази типу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submitted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contended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applicant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argues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respondent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maintains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використовуються для відображення позицій сторін, водночас </w:t>
      </w:r>
      <w:proofErr w:type="spellStart"/>
      <w:r w:rsidRPr="007113C5">
        <w:rPr>
          <w:rFonts w:ascii="Times New Roman" w:eastAsia="Times New Roman" w:hAnsi="Times New Roman" w:cs="Times New Roman"/>
          <w:kern w:val="0"/>
          <w:sz w:val="28"/>
          <w:szCs w:val="28"/>
          <w:lang w:val="uk-UA" w:eastAsia="uk-UA"/>
          <w14:ligatures w14:val="none"/>
        </w:rPr>
        <w:t>дистанціюючи</w:t>
      </w:r>
      <w:proofErr w:type="spellEnd"/>
      <w:r w:rsidRPr="007113C5">
        <w:rPr>
          <w:rFonts w:ascii="Times New Roman" w:eastAsia="Times New Roman" w:hAnsi="Times New Roman" w:cs="Times New Roman"/>
          <w:kern w:val="0"/>
          <w:sz w:val="28"/>
          <w:szCs w:val="28"/>
          <w:lang w:val="uk-UA" w:eastAsia="uk-UA"/>
          <w14:ligatures w14:val="none"/>
        </w:rPr>
        <w:t xml:space="preserve"> </w:t>
      </w:r>
      <w:r w:rsidRPr="007113C5">
        <w:rPr>
          <w:rFonts w:ascii="Times New Roman" w:eastAsia="Times New Roman" w:hAnsi="Times New Roman" w:cs="Times New Roman"/>
          <w:kern w:val="0"/>
          <w:sz w:val="28"/>
          <w:szCs w:val="28"/>
          <w:lang w:val="uk-UA" w:eastAsia="uk-UA"/>
          <w14:ligatures w14:val="none"/>
        </w:rPr>
        <w:lastRenderedPageBreak/>
        <w:t xml:space="preserve">суд від суб’єктивної оцінки. Завдяки такій синтаксичній організації досягається ефект безсторонності </w:t>
      </w:r>
      <w:r w:rsidR="00FC064D">
        <w:rPr>
          <w:rFonts w:ascii="Times New Roman" w:eastAsia="Times New Roman" w:hAnsi="Times New Roman" w:cs="Times New Roman"/>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автор тексту (суд) ніби спостерігає за процесом аргументації збоку, не беручи участі безпосередньо, а лише узагальнюючи позиції сторін і формулюючи висновок на основі логічного аналізу. Пізніше ці ж формули стають частиною судового резюме, з якого створюються </w:t>
      </w:r>
      <w:proofErr w:type="spellStart"/>
      <w:r w:rsidRPr="007113C5">
        <w:rPr>
          <w:rFonts w:ascii="Times New Roman" w:eastAsia="Times New Roman" w:hAnsi="Times New Roman" w:cs="Times New Roman"/>
          <w:i/>
          <w:iCs/>
          <w:kern w:val="0"/>
          <w:sz w:val="28"/>
          <w:szCs w:val="28"/>
          <w:lang w:val="uk-UA" w:eastAsia="uk-UA"/>
          <w14:ligatures w14:val="none"/>
        </w:rPr>
        <w:t>headnotes</w:t>
      </w:r>
      <w:proofErr w:type="spellEnd"/>
      <w:r w:rsidRPr="007113C5">
        <w:rPr>
          <w:rFonts w:ascii="Times New Roman" w:eastAsia="Times New Roman" w:hAnsi="Times New Roman" w:cs="Times New Roman"/>
          <w:kern w:val="0"/>
          <w:sz w:val="28"/>
          <w:szCs w:val="28"/>
          <w:lang w:val="uk-UA" w:eastAsia="uk-UA"/>
          <w14:ligatures w14:val="none"/>
        </w:rPr>
        <w:t xml:space="preserve"> у юридичних базах даних, таких як </w:t>
      </w:r>
      <w:proofErr w:type="spellStart"/>
      <w:r w:rsidRPr="007113C5">
        <w:rPr>
          <w:rFonts w:ascii="Times New Roman" w:eastAsia="Times New Roman" w:hAnsi="Times New Roman" w:cs="Times New Roman"/>
          <w:i/>
          <w:iCs/>
          <w:kern w:val="0"/>
          <w:sz w:val="28"/>
          <w:szCs w:val="28"/>
          <w:lang w:val="uk-UA" w:eastAsia="uk-UA"/>
          <w14:ligatures w14:val="none"/>
        </w:rPr>
        <w:t>Westlaw</w:t>
      </w:r>
      <w:proofErr w:type="spellEnd"/>
      <w:r w:rsidRPr="007113C5">
        <w:rPr>
          <w:rFonts w:ascii="Times New Roman" w:eastAsia="Times New Roman" w:hAnsi="Times New Roman" w:cs="Times New Roman"/>
          <w:kern w:val="0"/>
          <w:sz w:val="28"/>
          <w:szCs w:val="28"/>
          <w:lang w:val="uk-UA" w:eastAsia="uk-UA"/>
          <w14:ligatures w14:val="none"/>
        </w:rPr>
        <w:t xml:space="preserve"> або </w:t>
      </w:r>
      <w:proofErr w:type="spellStart"/>
      <w:r w:rsidRPr="007113C5">
        <w:rPr>
          <w:rFonts w:ascii="Times New Roman" w:eastAsia="Times New Roman" w:hAnsi="Times New Roman" w:cs="Times New Roman"/>
          <w:i/>
          <w:iCs/>
          <w:kern w:val="0"/>
          <w:sz w:val="28"/>
          <w:szCs w:val="28"/>
          <w:lang w:val="uk-UA" w:eastAsia="uk-UA"/>
          <w14:ligatures w14:val="none"/>
        </w:rPr>
        <w:t>LexisNexis</w:t>
      </w:r>
      <w:proofErr w:type="spellEnd"/>
      <w:r w:rsidRPr="007113C5">
        <w:rPr>
          <w:rFonts w:ascii="Times New Roman" w:eastAsia="Times New Roman" w:hAnsi="Times New Roman" w:cs="Times New Roman"/>
          <w:kern w:val="0"/>
          <w:sz w:val="28"/>
          <w:szCs w:val="28"/>
          <w:lang w:val="uk-UA" w:eastAsia="uk-UA"/>
          <w14:ligatures w14:val="none"/>
        </w:rPr>
        <w:t>, що ще раз підкреслює їхню структурну вагу.</w:t>
      </w:r>
    </w:p>
    <w:p w14:paraId="1EEC5411" w14:textId="6E303310"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Прагматично-регулятивні засоби у судових текстах також включають розгалужену систему </w:t>
      </w:r>
      <w:proofErr w:type="spellStart"/>
      <w:r w:rsidRPr="00FC064D">
        <w:rPr>
          <w:rFonts w:ascii="Times New Roman" w:eastAsia="Times New Roman" w:hAnsi="Times New Roman" w:cs="Times New Roman"/>
          <w:kern w:val="0"/>
          <w:sz w:val="28"/>
          <w:szCs w:val="28"/>
          <w:lang w:val="uk-UA" w:eastAsia="uk-UA"/>
          <w14:ligatures w14:val="none"/>
        </w:rPr>
        <w:t>аргументативних</w:t>
      </w:r>
      <w:proofErr w:type="spellEnd"/>
      <w:r w:rsidRPr="00FC064D">
        <w:rPr>
          <w:rFonts w:ascii="Times New Roman" w:eastAsia="Times New Roman" w:hAnsi="Times New Roman" w:cs="Times New Roman"/>
          <w:kern w:val="0"/>
          <w:sz w:val="28"/>
          <w:szCs w:val="28"/>
          <w:lang w:val="uk-UA" w:eastAsia="uk-UA"/>
          <w14:ligatures w14:val="none"/>
        </w:rPr>
        <w:t xml:space="preserve"> </w:t>
      </w:r>
      <w:proofErr w:type="spellStart"/>
      <w:r w:rsidRPr="00FC064D">
        <w:rPr>
          <w:rFonts w:ascii="Times New Roman" w:eastAsia="Times New Roman" w:hAnsi="Times New Roman" w:cs="Times New Roman"/>
          <w:kern w:val="0"/>
          <w:sz w:val="28"/>
          <w:szCs w:val="28"/>
          <w:lang w:val="uk-UA" w:eastAsia="uk-UA"/>
          <w14:ligatures w14:val="none"/>
        </w:rPr>
        <w:t>зв’язників</w:t>
      </w:r>
      <w:proofErr w:type="spellEnd"/>
      <w:r w:rsidRPr="007113C5">
        <w:rPr>
          <w:rFonts w:ascii="Times New Roman" w:eastAsia="Times New Roman" w:hAnsi="Times New Roman" w:cs="Times New Roman"/>
          <w:kern w:val="0"/>
          <w:sz w:val="28"/>
          <w:szCs w:val="28"/>
          <w:lang w:val="uk-UA" w:eastAsia="uk-UA"/>
          <w14:ligatures w14:val="none"/>
        </w:rPr>
        <w:t xml:space="preserve">, які структурують логіку міркування: </w:t>
      </w:r>
      <w:proofErr w:type="spellStart"/>
      <w:r w:rsidRPr="007113C5">
        <w:rPr>
          <w:rFonts w:ascii="Times New Roman" w:eastAsia="Times New Roman" w:hAnsi="Times New Roman" w:cs="Times New Roman"/>
          <w:i/>
          <w:iCs/>
          <w:kern w:val="0"/>
          <w:sz w:val="28"/>
          <w:szCs w:val="28"/>
          <w:lang w:val="uk-UA" w:eastAsia="uk-UA"/>
          <w14:ligatures w14:val="none"/>
        </w:rPr>
        <w:t>therefore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consequently</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light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of</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view</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of</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given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for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foregoing</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reasons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accordingly</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notwithstanding</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whereas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as</w:t>
      </w:r>
      <w:proofErr w:type="spellEnd"/>
      <w:r w:rsidRPr="007113C5">
        <w:rPr>
          <w:rFonts w:ascii="Times New Roman" w:eastAsia="Times New Roman" w:hAnsi="Times New Roman" w:cs="Times New Roman"/>
          <w:i/>
          <w:iCs/>
          <w:kern w:val="0"/>
          <w:sz w:val="28"/>
          <w:szCs w:val="28"/>
          <w:lang w:val="uk-UA" w:eastAsia="uk-UA"/>
          <w14:ligatures w14:val="none"/>
        </w:rPr>
        <w:t xml:space="preserve"> a </w:t>
      </w:r>
      <w:proofErr w:type="spellStart"/>
      <w:r w:rsidRPr="007113C5">
        <w:rPr>
          <w:rFonts w:ascii="Times New Roman" w:eastAsia="Times New Roman" w:hAnsi="Times New Roman" w:cs="Times New Roman"/>
          <w:i/>
          <w:iCs/>
          <w:kern w:val="0"/>
          <w:sz w:val="28"/>
          <w:szCs w:val="28"/>
          <w:lang w:val="uk-UA" w:eastAsia="uk-UA"/>
          <w14:ligatures w14:val="none"/>
        </w:rPr>
        <w:t>result</w:t>
      </w:r>
      <w:proofErr w:type="spellEnd"/>
      <w:r w:rsidRPr="007113C5">
        <w:rPr>
          <w:rFonts w:ascii="Times New Roman" w:eastAsia="Times New Roman" w:hAnsi="Times New Roman" w:cs="Times New Roman"/>
          <w:kern w:val="0"/>
          <w:sz w:val="28"/>
          <w:szCs w:val="28"/>
          <w:lang w:val="uk-UA" w:eastAsia="uk-UA"/>
          <w14:ligatures w14:val="none"/>
        </w:rPr>
        <w:t xml:space="preserve">. Наприклад, у рішенні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European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Court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of</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Human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Rights</w:t>
      </w:r>
      <w:proofErr w:type="spellEnd"/>
      <w:r w:rsidRPr="007113C5">
        <w:rPr>
          <w:rFonts w:ascii="Times New Roman" w:eastAsia="Times New Roman" w:hAnsi="Times New Roman" w:cs="Times New Roman"/>
          <w:kern w:val="0"/>
          <w:sz w:val="28"/>
          <w:szCs w:val="28"/>
          <w:lang w:val="uk-UA" w:eastAsia="uk-UA"/>
          <w14:ligatures w14:val="none"/>
        </w:rPr>
        <w:t xml:space="preserve"> часто вживаються конструкції типу </w:t>
      </w:r>
      <w:proofErr w:type="spellStart"/>
      <w:r w:rsidRPr="007113C5">
        <w:rPr>
          <w:rFonts w:ascii="Times New Roman" w:eastAsia="Times New Roman" w:hAnsi="Times New Roman" w:cs="Times New Roman"/>
          <w:i/>
          <w:iCs/>
          <w:kern w:val="0"/>
          <w:sz w:val="28"/>
          <w:szCs w:val="28"/>
          <w:lang w:val="uk-UA" w:eastAsia="uk-UA"/>
          <w14:ligatures w14:val="none"/>
        </w:rPr>
        <w:t>Having</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regard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to</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circumstances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of</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case</w:t>
      </w:r>
      <w:proofErr w:type="spellEnd"/>
      <w:r w:rsidRPr="007113C5">
        <w:rPr>
          <w:rFonts w:ascii="Times New Roman" w:eastAsia="Times New Roman" w:hAnsi="Times New Roman" w:cs="Times New Roman"/>
          <w:kern w:val="0"/>
          <w:sz w:val="28"/>
          <w:szCs w:val="28"/>
          <w:lang w:val="uk-UA" w:eastAsia="uk-UA"/>
          <w14:ligatures w14:val="none"/>
        </w:rPr>
        <w:t xml:space="preserve"> або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view</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of</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Court’s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previous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findings</w:t>
      </w:r>
      <w:proofErr w:type="spellEnd"/>
      <w:r w:rsidRPr="007113C5">
        <w:rPr>
          <w:rFonts w:ascii="Times New Roman" w:eastAsia="Times New Roman" w:hAnsi="Times New Roman" w:cs="Times New Roman"/>
          <w:kern w:val="0"/>
          <w:sz w:val="28"/>
          <w:szCs w:val="28"/>
          <w:lang w:val="uk-UA" w:eastAsia="uk-UA"/>
          <w14:ligatures w14:val="none"/>
        </w:rPr>
        <w:t xml:space="preserve">, які слугують не лише логічними, а й прагматичними сигналами, що вказують на посилання на прецеденти чи мотиви рішення. Ці </w:t>
      </w:r>
      <w:proofErr w:type="spellStart"/>
      <w:r w:rsidRPr="007113C5">
        <w:rPr>
          <w:rFonts w:ascii="Times New Roman" w:eastAsia="Times New Roman" w:hAnsi="Times New Roman" w:cs="Times New Roman"/>
          <w:kern w:val="0"/>
          <w:sz w:val="28"/>
          <w:szCs w:val="28"/>
          <w:lang w:val="uk-UA" w:eastAsia="uk-UA"/>
          <w14:ligatures w14:val="none"/>
        </w:rPr>
        <w:t>зв’язники</w:t>
      </w:r>
      <w:proofErr w:type="spellEnd"/>
      <w:r w:rsidRPr="007113C5">
        <w:rPr>
          <w:rFonts w:ascii="Times New Roman" w:eastAsia="Times New Roman" w:hAnsi="Times New Roman" w:cs="Times New Roman"/>
          <w:kern w:val="0"/>
          <w:sz w:val="28"/>
          <w:szCs w:val="28"/>
          <w:lang w:val="uk-UA" w:eastAsia="uk-UA"/>
          <w14:ligatures w14:val="none"/>
        </w:rPr>
        <w:t xml:space="preserve"> формують ланцюги юридичного міркування, які відображають внутрішню структуру доказу від тези до висновку.</w:t>
      </w:r>
    </w:p>
    <w:p w14:paraId="6B61E01F"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У науково-правових публікаціях прагматично-регулятивні засоби виконують подібну, але більш гнучку функцію. Вони спрямовані не лише на констатацію правових норм чи судової практики, а й на створення </w:t>
      </w:r>
      <w:proofErr w:type="spellStart"/>
      <w:r w:rsidRPr="007113C5">
        <w:rPr>
          <w:rFonts w:ascii="Times New Roman" w:eastAsia="Times New Roman" w:hAnsi="Times New Roman" w:cs="Times New Roman"/>
          <w:kern w:val="0"/>
          <w:sz w:val="28"/>
          <w:szCs w:val="28"/>
          <w:lang w:val="uk-UA" w:eastAsia="uk-UA"/>
          <w14:ligatures w14:val="none"/>
        </w:rPr>
        <w:t>аргументативного</w:t>
      </w:r>
      <w:proofErr w:type="spellEnd"/>
      <w:r w:rsidRPr="007113C5">
        <w:rPr>
          <w:rFonts w:ascii="Times New Roman" w:eastAsia="Times New Roman" w:hAnsi="Times New Roman" w:cs="Times New Roman"/>
          <w:kern w:val="0"/>
          <w:sz w:val="28"/>
          <w:szCs w:val="28"/>
          <w:lang w:val="uk-UA" w:eastAsia="uk-UA"/>
          <w14:ligatures w14:val="none"/>
        </w:rPr>
        <w:t xml:space="preserve"> простору, у межах якого науковець вибудовує власну позицію. У статтях, опублікованих у </w:t>
      </w:r>
      <w:proofErr w:type="spellStart"/>
      <w:r w:rsidRPr="007113C5">
        <w:rPr>
          <w:rFonts w:ascii="Times New Roman" w:eastAsia="Times New Roman" w:hAnsi="Times New Roman" w:cs="Times New Roman"/>
          <w:i/>
          <w:iCs/>
          <w:kern w:val="0"/>
          <w:sz w:val="28"/>
          <w:szCs w:val="28"/>
          <w:lang w:val="uk-UA" w:eastAsia="uk-UA"/>
          <w14:ligatures w14:val="none"/>
        </w:rPr>
        <w:t>Harvard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Law</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Review</w:t>
      </w:r>
      <w:proofErr w:type="spellEnd"/>
      <w:r w:rsidRPr="007113C5">
        <w:rPr>
          <w:rFonts w:ascii="Times New Roman" w:eastAsia="Times New Roman" w:hAnsi="Times New Roman" w:cs="Times New Roman"/>
          <w:kern w:val="0"/>
          <w:sz w:val="28"/>
          <w:szCs w:val="28"/>
          <w:lang w:val="uk-UA" w:eastAsia="uk-UA"/>
          <w14:ligatures w14:val="none"/>
        </w:rPr>
        <w:t xml:space="preserve"> або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Yale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Law</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Journal</w:t>
      </w:r>
      <w:proofErr w:type="spellEnd"/>
      <w:r w:rsidRPr="007113C5">
        <w:rPr>
          <w:rFonts w:ascii="Times New Roman" w:eastAsia="Times New Roman" w:hAnsi="Times New Roman" w:cs="Times New Roman"/>
          <w:kern w:val="0"/>
          <w:sz w:val="28"/>
          <w:szCs w:val="28"/>
          <w:lang w:val="uk-UA" w:eastAsia="uk-UA"/>
          <w14:ligatures w14:val="none"/>
        </w:rPr>
        <w:t xml:space="preserve">, типовими є вирази </w:t>
      </w:r>
      <w:proofErr w:type="spellStart"/>
      <w:r w:rsidRPr="007113C5">
        <w:rPr>
          <w:rFonts w:ascii="Times New Roman" w:eastAsia="Times New Roman" w:hAnsi="Times New Roman" w:cs="Times New Roman"/>
          <w:i/>
          <w:iCs/>
          <w:kern w:val="0"/>
          <w:sz w:val="28"/>
          <w:szCs w:val="28"/>
          <w:lang w:val="uk-UA" w:eastAsia="uk-UA"/>
          <w14:ligatures w14:val="none"/>
        </w:rPr>
        <w:t>This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analysis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suggests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w:t>
      </w:r>
      <w:r w:rsidRPr="007113C5">
        <w:rPr>
          <w:rFonts w:ascii="Times New Roman" w:eastAsia="Times New Roman" w:hAnsi="Times New Roman" w:cs="Times New Roman"/>
          <w:i/>
          <w:iCs/>
          <w:kern w:val="0"/>
          <w:sz w:val="28"/>
          <w:szCs w:val="28"/>
          <w:lang w:val="uk-UA" w:eastAsia="uk-UA"/>
          <w14:ligatures w14:val="none"/>
        </w:rPr>
        <w:t xml:space="preserve">A </w:t>
      </w:r>
      <w:proofErr w:type="spellStart"/>
      <w:r w:rsidRPr="007113C5">
        <w:rPr>
          <w:rFonts w:ascii="Times New Roman" w:eastAsia="Times New Roman" w:hAnsi="Times New Roman" w:cs="Times New Roman"/>
          <w:i/>
          <w:iCs/>
          <w:kern w:val="0"/>
          <w:sz w:val="28"/>
          <w:szCs w:val="28"/>
          <w:lang w:val="uk-UA" w:eastAsia="uk-UA"/>
          <w14:ligatures w14:val="none"/>
        </w:rPr>
        <w:t>comparison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with</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previous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case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law</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demonstrates</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can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be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inferred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From</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perspective</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discussed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below</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Такі маркери вказують на логічну зв’язність викладу, задають напрям інтерпретації і формують очікування читача щодо подальшого розгортання думки. Їхня когнітивна функція полягає у тому, щоб керувати процесом сприйняття: автор не лише викладає матеріал, а й поступово підводить читача до висновку, який виглядає </w:t>
      </w:r>
      <w:proofErr w:type="spellStart"/>
      <w:r w:rsidRPr="007113C5">
        <w:rPr>
          <w:rFonts w:ascii="Times New Roman" w:eastAsia="Times New Roman" w:hAnsi="Times New Roman" w:cs="Times New Roman"/>
          <w:kern w:val="0"/>
          <w:sz w:val="28"/>
          <w:szCs w:val="28"/>
          <w:lang w:val="uk-UA" w:eastAsia="uk-UA"/>
          <w14:ligatures w14:val="none"/>
        </w:rPr>
        <w:t>логічно</w:t>
      </w:r>
      <w:proofErr w:type="spellEnd"/>
      <w:r w:rsidRPr="007113C5">
        <w:rPr>
          <w:rFonts w:ascii="Times New Roman" w:eastAsia="Times New Roman" w:hAnsi="Times New Roman" w:cs="Times New Roman"/>
          <w:kern w:val="0"/>
          <w:sz w:val="28"/>
          <w:szCs w:val="28"/>
          <w:lang w:val="uk-UA" w:eastAsia="uk-UA"/>
          <w14:ligatures w14:val="none"/>
        </w:rPr>
        <w:t xml:space="preserve"> необхідним.</w:t>
      </w:r>
    </w:p>
    <w:p w14:paraId="24DFFE33"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lastRenderedPageBreak/>
        <w:t xml:space="preserve">Окрім цього, у науково-правовому письмі особливо важливими є </w:t>
      </w:r>
      <w:r w:rsidRPr="00FC064D">
        <w:rPr>
          <w:rFonts w:ascii="Times New Roman" w:eastAsia="Times New Roman" w:hAnsi="Times New Roman" w:cs="Times New Roman"/>
          <w:kern w:val="0"/>
          <w:sz w:val="28"/>
          <w:szCs w:val="28"/>
          <w:lang w:val="uk-UA" w:eastAsia="uk-UA"/>
          <w14:ligatures w14:val="none"/>
        </w:rPr>
        <w:t>дискурсивні сигнали узгодженості</w:t>
      </w:r>
      <w:r w:rsidRPr="007113C5">
        <w:rPr>
          <w:rFonts w:ascii="Times New Roman" w:eastAsia="Times New Roman" w:hAnsi="Times New Roman" w:cs="Times New Roman"/>
          <w:kern w:val="0"/>
          <w:sz w:val="28"/>
          <w:szCs w:val="28"/>
          <w:lang w:val="uk-UA" w:eastAsia="uk-UA"/>
          <w14:ligatures w14:val="none"/>
        </w:rPr>
        <w:t xml:space="preserve">, що створюють логічну структуру аргументу: </w:t>
      </w:r>
      <w:proofErr w:type="spellStart"/>
      <w:r w:rsidRPr="007113C5">
        <w:rPr>
          <w:rFonts w:ascii="Times New Roman" w:eastAsia="Times New Roman" w:hAnsi="Times New Roman" w:cs="Times New Roman"/>
          <w:i/>
          <w:iCs/>
          <w:kern w:val="0"/>
          <w:sz w:val="28"/>
          <w:szCs w:val="28"/>
          <w:lang w:val="uk-UA" w:eastAsia="uk-UA"/>
          <w14:ligatures w14:val="none"/>
        </w:rPr>
        <w:t>furthermore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contrast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however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consequently</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similarly</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regard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by</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contrast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for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instance</w:t>
      </w:r>
      <w:proofErr w:type="spellEnd"/>
      <w:r w:rsidRPr="007113C5">
        <w:rPr>
          <w:rFonts w:ascii="Times New Roman" w:eastAsia="Times New Roman" w:hAnsi="Times New Roman" w:cs="Times New Roman"/>
          <w:kern w:val="0"/>
          <w:sz w:val="28"/>
          <w:szCs w:val="28"/>
          <w:lang w:val="uk-UA" w:eastAsia="uk-UA"/>
          <w14:ligatures w14:val="none"/>
        </w:rPr>
        <w:t xml:space="preserve">. Наприклад, у типових фрагментах статей читаємо: </w:t>
      </w:r>
      <w:proofErr w:type="spellStart"/>
      <w:r w:rsidRPr="007113C5">
        <w:rPr>
          <w:rFonts w:ascii="Times New Roman" w:eastAsia="Times New Roman" w:hAnsi="Times New Roman" w:cs="Times New Roman"/>
          <w:i/>
          <w:iCs/>
          <w:kern w:val="0"/>
          <w:sz w:val="28"/>
          <w:szCs w:val="28"/>
          <w:lang w:val="uk-UA" w:eastAsia="uk-UA"/>
          <w14:ligatures w14:val="none"/>
        </w:rPr>
        <w:t>Furthermore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interpretation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aligns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with</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principle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established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Brown</w:t>
      </w:r>
      <w:proofErr w:type="spellEnd"/>
      <w:r w:rsidRPr="007113C5">
        <w:rPr>
          <w:rFonts w:ascii="Times New Roman" w:eastAsia="Times New Roman" w:hAnsi="Times New Roman" w:cs="Times New Roman"/>
          <w:i/>
          <w:iCs/>
          <w:kern w:val="0"/>
          <w:sz w:val="28"/>
          <w:szCs w:val="28"/>
          <w:lang w:val="uk-UA" w:eastAsia="uk-UA"/>
          <w14:ligatures w14:val="none"/>
        </w:rPr>
        <w:t xml:space="preserve"> v. </w:t>
      </w:r>
      <w:proofErr w:type="spellStart"/>
      <w:r w:rsidRPr="007113C5">
        <w:rPr>
          <w:rFonts w:ascii="Times New Roman" w:eastAsia="Times New Roman" w:hAnsi="Times New Roman" w:cs="Times New Roman"/>
          <w:i/>
          <w:iCs/>
          <w:kern w:val="0"/>
          <w:sz w:val="28"/>
          <w:szCs w:val="28"/>
          <w:lang w:val="uk-UA" w:eastAsia="uk-UA"/>
          <w14:ligatures w14:val="none"/>
        </w:rPr>
        <w:t>Board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of</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Education</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або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contrast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to</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previous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rulings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court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case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emphasized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procedural</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fairness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over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substantive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equality</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Такі маркери формують не лише логічну, а й риторичну структуру тексту, забезпечуючи плавність переходів між частинами аргументації.</w:t>
      </w:r>
    </w:p>
    <w:p w14:paraId="4027A499" w14:textId="25488E89"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Прагматично-регулятивні засоби у наукових статтях також виконують функцію </w:t>
      </w:r>
      <w:proofErr w:type="spellStart"/>
      <w:r w:rsidRPr="00FC064D">
        <w:rPr>
          <w:rFonts w:ascii="Times New Roman" w:eastAsia="Times New Roman" w:hAnsi="Times New Roman" w:cs="Times New Roman"/>
          <w:kern w:val="0"/>
          <w:sz w:val="28"/>
          <w:szCs w:val="28"/>
          <w:lang w:val="uk-UA" w:eastAsia="uk-UA"/>
          <w14:ligatures w14:val="none"/>
        </w:rPr>
        <w:t>епістемічного</w:t>
      </w:r>
      <w:proofErr w:type="spellEnd"/>
      <w:r w:rsidRPr="00FC064D">
        <w:rPr>
          <w:rFonts w:ascii="Times New Roman" w:eastAsia="Times New Roman" w:hAnsi="Times New Roman" w:cs="Times New Roman"/>
          <w:kern w:val="0"/>
          <w:sz w:val="28"/>
          <w:szCs w:val="28"/>
          <w:lang w:val="uk-UA" w:eastAsia="uk-UA"/>
          <w14:ligatures w14:val="none"/>
        </w:rPr>
        <w:t xml:space="preserve"> моделювання</w:t>
      </w:r>
      <w:r w:rsidR="00FC064D">
        <w:rPr>
          <w:rFonts w:ascii="Times New Roman" w:eastAsia="Times New Roman" w:hAnsi="Times New Roman" w:cs="Times New Roman"/>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вони відображають ступінь упевненості автора у власних висновках. Вирази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seems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can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be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argued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likely</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свідчать про наукову обережність, тоді як </w:t>
      </w:r>
      <w:proofErr w:type="spellStart"/>
      <w:r w:rsidRPr="007113C5">
        <w:rPr>
          <w:rFonts w:ascii="Times New Roman" w:eastAsia="Times New Roman" w:hAnsi="Times New Roman" w:cs="Times New Roman"/>
          <w:i/>
          <w:iCs/>
          <w:kern w:val="0"/>
          <w:sz w:val="28"/>
          <w:szCs w:val="28"/>
          <w:lang w:val="uk-UA" w:eastAsia="uk-UA"/>
          <w14:ligatures w14:val="none"/>
        </w:rPr>
        <w:t>this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demonstrates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it</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is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clear</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that</w:t>
      </w:r>
      <w:proofErr w:type="spellEnd"/>
      <w:r w:rsidRPr="007113C5">
        <w:rPr>
          <w:rFonts w:ascii="Times New Roman" w:eastAsia="Times New Roman" w:hAnsi="Times New Roman" w:cs="Times New Roman"/>
          <w:kern w:val="0"/>
          <w:sz w:val="28"/>
          <w:szCs w:val="28"/>
          <w:lang w:val="uk-UA" w:eastAsia="uk-UA"/>
          <w14:ligatures w14:val="none"/>
        </w:rPr>
        <w:t xml:space="preserve"> створюють ефект переконливості. Такий баланс між категоричністю і гіпотетичністю формує академічний тон юридичного дискурсу, який водночас зберігає авторитетність і відкритість до критичного аналізу.</w:t>
      </w:r>
    </w:p>
    <w:p w14:paraId="4BE252A7" w14:textId="30898C95"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У прагматичному плані ці засоби виконують ще й </w:t>
      </w:r>
      <w:proofErr w:type="spellStart"/>
      <w:r w:rsidRPr="00FC064D">
        <w:rPr>
          <w:rFonts w:ascii="Times New Roman" w:eastAsia="Times New Roman" w:hAnsi="Times New Roman" w:cs="Times New Roman"/>
          <w:kern w:val="0"/>
          <w:sz w:val="28"/>
          <w:szCs w:val="28"/>
          <w:lang w:val="uk-UA" w:eastAsia="uk-UA"/>
          <w14:ligatures w14:val="none"/>
        </w:rPr>
        <w:t>метатекстову</w:t>
      </w:r>
      <w:proofErr w:type="spellEnd"/>
      <w:r w:rsidRPr="00FC064D">
        <w:rPr>
          <w:rFonts w:ascii="Times New Roman" w:eastAsia="Times New Roman" w:hAnsi="Times New Roman" w:cs="Times New Roman"/>
          <w:kern w:val="0"/>
          <w:sz w:val="28"/>
          <w:szCs w:val="28"/>
          <w:lang w:val="uk-UA" w:eastAsia="uk-UA"/>
          <w14:ligatures w14:val="none"/>
        </w:rPr>
        <w:t xml:space="preserve"> функцію</w:t>
      </w:r>
      <w:r w:rsidR="00FC064D">
        <w:rPr>
          <w:rFonts w:ascii="Times New Roman" w:eastAsia="Times New Roman" w:hAnsi="Times New Roman" w:cs="Times New Roman"/>
          <w:kern w:val="0"/>
          <w:sz w:val="28"/>
          <w:szCs w:val="28"/>
          <w:lang w:val="uk-UA" w:eastAsia="uk-UA"/>
          <w14:ligatures w14:val="none"/>
        </w:rPr>
        <w:t xml:space="preserve">, </w:t>
      </w:r>
      <w:r w:rsidRPr="007113C5">
        <w:rPr>
          <w:rFonts w:ascii="Times New Roman" w:eastAsia="Times New Roman" w:hAnsi="Times New Roman" w:cs="Times New Roman"/>
          <w:kern w:val="0"/>
          <w:sz w:val="28"/>
          <w:szCs w:val="28"/>
          <w:lang w:val="uk-UA" w:eastAsia="uk-UA"/>
          <w14:ligatures w14:val="none"/>
        </w:rPr>
        <w:t xml:space="preserve">вони коментують власну структуру тексту, допомагаючи орієнтуватися у складному логічному викладі. Наприклад, конструкції </w:t>
      </w:r>
      <w:proofErr w:type="spellStart"/>
      <w:r w:rsidRPr="007113C5">
        <w:rPr>
          <w:rFonts w:ascii="Times New Roman" w:eastAsia="Times New Roman" w:hAnsi="Times New Roman" w:cs="Times New Roman"/>
          <w:i/>
          <w:iCs/>
          <w:kern w:val="0"/>
          <w:sz w:val="28"/>
          <w:szCs w:val="28"/>
          <w:lang w:val="uk-UA" w:eastAsia="uk-UA"/>
          <w14:ligatures w14:val="none"/>
        </w:rPr>
        <w:t>as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will</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be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discussed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below</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as</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noted</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earlier</w:t>
      </w:r>
      <w:proofErr w:type="spellEnd"/>
      <w:r w:rsidRPr="007113C5">
        <w:rPr>
          <w:rFonts w:ascii="Times New Roman" w:eastAsia="Times New Roman" w:hAnsi="Times New Roman" w:cs="Times New Roman"/>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the</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following</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section</w:t>
      </w:r>
      <w:proofErr w:type="spellEnd"/>
      <w:r w:rsidRPr="007113C5">
        <w:rPr>
          <w:rFonts w:ascii="Times New Roman" w:eastAsia="Times New Roman" w:hAnsi="Times New Roman" w:cs="Times New Roman"/>
          <w:i/>
          <w:iCs/>
          <w:kern w:val="0"/>
          <w:sz w:val="28"/>
          <w:szCs w:val="28"/>
          <w:lang w:val="uk-UA" w:eastAsia="uk-UA"/>
          <w14:ligatures w14:val="none"/>
        </w:rPr>
        <w:t xml:space="preserve"> </w:t>
      </w:r>
      <w:proofErr w:type="spellStart"/>
      <w:r w:rsidRPr="007113C5">
        <w:rPr>
          <w:rFonts w:ascii="Times New Roman" w:eastAsia="Times New Roman" w:hAnsi="Times New Roman" w:cs="Times New Roman"/>
          <w:i/>
          <w:iCs/>
          <w:kern w:val="0"/>
          <w:sz w:val="28"/>
          <w:szCs w:val="28"/>
          <w:lang w:val="uk-UA" w:eastAsia="uk-UA"/>
          <w14:ligatures w14:val="none"/>
        </w:rPr>
        <w:t>examines</w:t>
      </w:r>
      <w:proofErr w:type="spellEnd"/>
      <w:r w:rsidRPr="007113C5">
        <w:rPr>
          <w:rFonts w:ascii="Times New Roman" w:eastAsia="Times New Roman" w:hAnsi="Times New Roman" w:cs="Times New Roman"/>
          <w:i/>
          <w:iCs/>
          <w:kern w:val="0"/>
          <w:sz w:val="28"/>
          <w:szCs w:val="28"/>
          <w:lang w:val="uk-UA" w:eastAsia="uk-UA"/>
          <w14:ligatures w14:val="none"/>
        </w:rPr>
        <w:t>…</w:t>
      </w:r>
      <w:r w:rsidRPr="007113C5">
        <w:rPr>
          <w:rFonts w:ascii="Times New Roman" w:eastAsia="Times New Roman" w:hAnsi="Times New Roman" w:cs="Times New Roman"/>
          <w:kern w:val="0"/>
          <w:sz w:val="28"/>
          <w:szCs w:val="28"/>
          <w:lang w:val="uk-UA" w:eastAsia="uk-UA"/>
          <w14:ligatures w14:val="none"/>
        </w:rPr>
        <w:t xml:space="preserve"> створюють навігаційний каркас, який підвищує читабельність і сприяє сприйняттю аргументів у складних правових дослідженнях.</w:t>
      </w:r>
    </w:p>
    <w:p w14:paraId="4489BF0A" w14:textId="77777777" w:rsidR="007113C5" w:rsidRPr="007113C5" w:rsidRDefault="007113C5" w:rsidP="0099340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113C5">
        <w:rPr>
          <w:rFonts w:ascii="Times New Roman" w:eastAsia="Times New Roman" w:hAnsi="Times New Roman" w:cs="Times New Roman"/>
          <w:kern w:val="0"/>
          <w:sz w:val="28"/>
          <w:szCs w:val="28"/>
          <w:lang w:val="uk-UA" w:eastAsia="uk-UA"/>
          <w14:ligatures w14:val="none"/>
        </w:rPr>
        <w:t xml:space="preserve">Таким чином, прагматично-регулятивні засоби у юридичних текстах виконують низку ключових функцій: </w:t>
      </w:r>
      <w:proofErr w:type="spellStart"/>
      <w:r w:rsidRPr="007113C5">
        <w:rPr>
          <w:rFonts w:ascii="Times New Roman" w:eastAsia="Times New Roman" w:hAnsi="Times New Roman" w:cs="Times New Roman"/>
          <w:kern w:val="0"/>
          <w:sz w:val="28"/>
          <w:szCs w:val="28"/>
          <w:lang w:val="uk-UA" w:eastAsia="uk-UA"/>
          <w14:ligatures w14:val="none"/>
        </w:rPr>
        <w:t>логічно</w:t>
      </w:r>
      <w:proofErr w:type="spellEnd"/>
      <w:r w:rsidRPr="007113C5">
        <w:rPr>
          <w:rFonts w:ascii="Times New Roman" w:eastAsia="Times New Roman" w:hAnsi="Times New Roman" w:cs="Times New Roman"/>
          <w:kern w:val="0"/>
          <w:sz w:val="28"/>
          <w:szCs w:val="28"/>
          <w:lang w:val="uk-UA" w:eastAsia="uk-UA"/>
          <w14:ligatures w14:val="none"/>
        </w:rPr>
        <w:t xml:space="preserve">-структурну (зв’язують частини аргументу в єдину систему), когнітивну (керують сприйняттям читача), </w:t>
      </w:r>
      <w:proofErr w:type="spellStart"/>
      <w:r w:rsidRPr="007113C5">
        <w:rPr>
          <w:rFonts w:ascii="Times New Roman" w:eastAsia="Times New Roman" w:hAnsi="Times New Roman" w:cs="Times New Roman"/>
          <w:kern w:val="0"/>
          <w:sz w:val="28"/>
          <w:szCs w:val="28"/>
          <w:lang w:val="uk-UA" w:eastAsia="uk-UA"/>
          <w14:ligatures w14:val="none"/>
        </w:rPr>
        <w:t>епістемічну</w:t>
      </w:r>
      <w:proofErr w:type="spellEnd"/>
      <w:r w:rsidRPr="007113C5">
        <w:rPr>
          <w:rFonts w:ascii="Times New Roman" w:eastAsia="Times New Roman" w:hAnsi="Times New Roman" w:cs="Times New Roman"/>
          <w:kern w:val="0"/>
          <w:sz w:val="28"/>
          <w:szCs w:val="28"/>
          <w:lang w:val="uk-UA" w:eastAsia="uk-UA"/>
          <w14:ligatures w14:val="none"/>
        </w:rPr>
        <w:t xml:space="preserve"> (виражають ступінь упевненості у твердженнях), комунікативно-</w:t>
      </w:r>
      <w:proofErr w:type="spellStart"/>
      <w:r w:rsidRPr="007113C5">
        <w:rPr>
          <w:rFonts w:ascii="Times New Roman" w:eastAsia="Times New Roman" w:hAnsi="Times New Roman" w:cs="Times New Roman"/>
          <w:kern w:val="0"/>
          <w:sz w:val="28"/>
          <w:szCs w:val="28"/>
          <w:lang w:val="uk-UA" w:eastAsia="uk-UA"/>
          <w14:ligatures w14:val="none"/>
        </w:rPr>
        <w:t>переконувальну</w:t>
      </w:r>
      <w:proofErr w:type="spellEnd"/>
      <w:r w:rsidRPr="007113C5">
        <w:rPr>
          <w:rFonts w:ascii="Times New Roman" w:eastAsia="Times New Roman" w:hAnsi="Times New Roman" w:cs="Times New Roman"/>
          <w:kern w:val="0"/>
          <w:sz w:val="28"/>
          <w:szCs w:val="28"/>
          <w:lang w:val="uk-UA" w:eastAsia="uk-UA"/>
          <w14:ligatures w14:val="none"/>
        </w:rPr>
        <w:t xml:space="preserve"> (забезпечують </w:t>
      </w:r>
      <w:proofErr w:type="spellStart"/>
      <w:r w:rsidRPr="007113C5">
        <w:rPr>
          <w:rFonts w:ascii="Times New Roman" w:eastAsia="Times New Roman" w:hAnsi="Times New Roman" w:cs="Times New Roman"/>
          <w:kern w:val="0"/>
          <w:sz w:val="28"/>
          <w:szCs w:val="28"/>
          <w:lang w:val="uk-UA" w:eastAsia="uk-UA"/>
          <w14:ligatures w14:val="none"/>
        </w:rPr>
        <w:t>аргументативну</w:t>
      </w:r>
      <w:proofErr w:type="spellEnd"/>
      <w:r w:rsidRPr="007113C5">
        <w:rPr>
          <w:rFonts w:ascii="Times New Roman" w:eastAsia="Times New Roman" w:hAnsi="Times New Roman" w:cs="Times New Roman"/>
          <w:kern w:val="0"/>
          <w:sz w:val="28"/>
          <w:szCs w:val="28"/>
          <w:lang w:val="uk-UA" w:eastAsia="uk-UA"/>
          <w14:ligatures w14:val="none"/>
        </w:rPr>
        <w:t xml:space="preserve"> силу викладу) та інституційно-ритуальну (підтримують авторитет суду або автора як фахівця). Завдяки цим засобам англомовний юридичний дискурс постає як </w:t>
      </w:r>
      <w:proofErr w:type="spellStart"/>
      <w:r w:rsidRPr="007113C5">
        <w:rPr>
          <w:rFonts w:ascii="Times New Roman" w:eastAsia="Times New Roman" w:hAnsi="Times New Roman" w:cs="Times New Roman"/>
          <w:kern w:val="0"/>
          <w:sz w:val="28"/>
          <w:szCs w:val="28"/>
          <w:lang w:val="uk-UA" w:eastAsia="uk-UA"/>
          <w14:ligatures w14:val="none"/>
        </w:rPr>
        <w:t>високоструктурована</w:t>
      </w:r>
      <w:proofErr w:type="spellEnd"/>
      <w:r w:rsidRPr="007113C5">
        <w:rPr>
          <w:rFonts w:ascii="Times New Roman" w:eastAsia="Times New Roman" w:hAnsi="Times New Roman" w:cs="Times New Roman"/>
          <w:kern w:val="0"/>
          <w:sz w:val="28"/>
          <w:szCs w:val="28"/>
          <w:lang w:val="uk-UA" w:eastAsia="uk-UA"/>
          <w14:ligatures w14:val="none"/>
        </w:rPr>
        <w:t xml:space="preserve"> форма раціональної комунікації, у якій мова не просто </w:t>
      </w:r>
      <w:r w:rsidRPr="007113C5">
        <w:rPr>
          <w:rFonts w:ascii="Times New Roman" w:eastAsia="Times New Roman" w:hAnsi="Times New Roman" w:cs="Times New Roman"/>
          <w:kern w:val="0"/>
          <w:sz w:val="28"/>
          <w:szCs w:val="28"/>
          <w:lang w:val="uk-UA" w:eastAsia="uk-UA"/>
          <w14:ligatures w14:val="none"/>
        </w:rPr>
        <w:lastRenderedPageBreak/>
        <w:t>інформує, а керує процесом юридичного міркування і створює ефект об’єктивної переконливості.</w:t>
      </w:r>
    </w:p>
    <w:p w14:paraId="435DBCC2" w14:textId="77777777" w:rsidR="003916FB" w:rsidRPr="000442EA" w:rsidRDefault="003916FB" w:rsidP="00993408">
      <w:pPr>
        <w:pStyle w:val="a3"/>
        <w:spacing w:before="0" w:beforeAutospacing="0" w:after="0" w:afterAutospacing="0" w:line="360" w:lineRule="auto"/>
        <w:ind w:firstLine="709"/>
        <w:jc w:val="both"/>
        <w:rPr>
          <w:sz w:val="28"/>
          <w:szCs w:val="28"/>
        </w:rPr>
      </w:pPr>
      <w:r w:rsidRPr="00993408">
        <w:rPr>
          <w:sz w:val="28"/>
          <w:szCs w:val="28"/>
        </w:rPr>
        <w:t xml:space="preserve">Таким чином, лексико-стилістичні особливості англомовних юридичних текстів визначаються системною взаємодією кількох груп засобів, які </w:t>
      </w:r>
      <w:r w:rsidRPr="000442EA">
        <w:rPr>
          <w:sz w:val="28"/>
          <w:szCs w:val="28"/>
        </w:rPr>
        <w:t xml:space="preserve">утворюють цілісний стильовий код юридичної мови. Термінологічна точність, модальна імперативність, формульна сталість і синтаксична </w:t>
      </w:r>
      <w:proofErr w:type="spellStart"/>
      <w:r w:rsidRPr="000442EA">
        <w:rPr>
          <w:sz w:val="28"/>
          <w:szCs w:val="28"/>
        </w:rPr>
        <w:t>номінативність</w:t>
      </w:r>
      <w:proofErr w:type="spellEnd"/>
      <w:r w:rsidRPr="000442EA">
        <w:rPr>
          <w:sz w:val="28"/>
          <w:szCs w:val="28"/>
        </w:rPr>
        <w:t xml:space="preserve"> забезпечують правову однозначність і нейтралізують будь-яку двозначність інтерпретації. Завдяки цьому юридичний дискурс постає як особлива форма мовлення, у якій </w:t>
      </w:r>
      <w:proofErr w:type="spellStart"/>
      <w:r w:rsidRPr="000442EA">
        <w:rPr>
          <w:sz w:val="28"/>
          <w:szCs w:val="28"/>
        </w:rPr>
        <w:t>мовні</w:t>
      </w:r>
      <w:proofErr w:type="spellEnd"/>
      <w:r w:rsidRPr="000442EA">
        <w:rPr>
          <w:sz w:val="28"/>
          <w:szCs w:val="28"/>
        </w:rPr>
        <w:t xml:space="preserve"> засоби не лише передають інформацію, а й створюють нормативну реальність, де слово має юридичну силу.</w:t>
      </w:r>
    </w:p>
    <w:p w14:paraId="33814038" w14:textId="77777777" w:rsidR="000442EA" w:rsidRDefault="000442EA"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9CAFA23" w14:textId="2DB27D64" w:rsidR="009B2492" w:rsidRPr="000442EA" w:rsidRDefault="003916FB" w:rsidP="000442E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r w:rsidRPr="000442EA">
        <w:rPr>
          <w:rFonts w:ascii="Times New Roman" w:eastAsia="Times New Roman" w:hAnsi="Times New Roman" w:cs="Times New Roman"/>
          <w:b/>
          <w:bCs/>
          <w:kern w:val="0"/>
          <w:sz w:val="28"/>
          <w:szCs w:val="28"/>
          <w:lang w:val="uk-UA" w:eastAsia="uk-UA"/>
          <w14:ligatures w14:val="none"/>
        </w:rPr>
        <w:t xml:space="preserve">2.4. </w:t>
      </w:r>
      <w:proofErr w:type="spellStart"/>
      <w:r w:rsidRPr="000442EA">
        <w:rPr>
          <w:rFonts w:ascii="Times New Roman" w:eastAsia="Times New Roman" w:hAnsi="Times New Roman" w:cs="Times New Roman"/>
          <w:b/>
          <w:bCs/>
          <w:kern w:val="0"/>
          <w:sz w:val="28"/>
          <w:szCs w:val="28"/>
          <w:lang w:val="uk-UA" w:eastAsia="uk-UA"/>
          <w14:ligatures w14:val="none"/>
        </w:rPr>
        <w:t>Синтактико</w:t>
      </w:r>
      <w:proofErr w:type="spellEnd"/>
      <w:r w:rsidRPr="000442EA">
        <w:rPr>
          <w:rFonts w:ascii="Times New Roman" w:eastAsia="Times New Roman" w:hAnsi="Times New Roman" w:cs="Times New Roman"/>
          <w:b/>
          <w:bCs/>
          <w:kern w:val="0"/>
          <w:sz w:val="28"/>
          <w:szCs w:val="28"/>
          <w:lang w:val="uk-UA" w:eastAsia="uk-UA"/>
          <w14:ligatures w14:val="none"/>
        </w:rPr>
        <w:t>-стилістичні особливості англомовних юридичних текстів</w:t>
      </w:r>
    </w:p>
    <w:p w14:paraId="530138FA" w14:textId="58EA28D2"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 xml:space="preserve">Синтаксис юридичних текстів англійською мовою відзначається високим ступенем формалізації, складною ієрархічною структурою речень, логічною послідовністю та відсутністю емоційності. Його основна функція </w:t>
      </w:r>
      <w:r w:rsidR="00936881">
        <w:rPr>
          <w:rFonts w:ascii="Times New Roman" w:eastAsia="Times New Roman" w:hAnsi="Times New Roman" w:cs="Times New Roman"/>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забезпечення юридичної точності, повноти й недвозначності висловлювання. Усі синтаксичні особливості спрямовані на збереження змістової цілісності тексту та надання кожному положенню статусу самостійної норми.</w:t>
      </w:r>
    </w:p>
    <w:p w14:paraId="70F3A7D5" w14:textId="77777777"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 xml:space="preserve">Юридичні речення мають переважно </w:t>
      </w:r>
      <w:r w:rsidRPr="00936881">
        <w:rPr>
          <w:rFonts w:ascii="Times New Roman" w:eastAsia="Times New Roman" w:hAnsi="Times New Roman" w:cs="Times New Roman"/>
          <w:kern w:val="0"/>
          <w:sz w:val="28"/>
          <w:szCs w:val="28"/>
          <w:lang w:val="uk-UA" w:eastAsia="uk-UA"/>
          <w14:ligatures w14:val="none"/>
        </w:rPr>
        <w:t>багатокомпонентну структуру</w:t>
      </w:r>
      <w:r w:rsidRPr="003969FE">
        <w:rPr>
          <w:rFonts w:ascii="Times New Roman" w:eastAsia="Times New Roman" w:hAnsi="Times New Roman" w:cs="Times New Roman"/>
          <w:kern w:val="0"/>
          <w:sz w:val="28"/>
          <w:szCs w:val="28"/>
          <w:lang w:val="uk-UA" w:eastAsia="uk-UA"/>
          <w14:ligatures w14:val="none"/>
        </w:rPr>
        <w:t xml:space="preserve">. Вони часто містять кілька підрядних частин, уточнень і вставних конструкцій, що створює ефект логічної послідовності, але ускладнює сприйняття нефахівцем. Наприклад, у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Human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Rights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Act</w:t>
      </w:r>
      <w:proofErr w:type="spellEnd"/>
      <w:r w:rsidRPr="003969FE">
        <w:rPr>
          <w:rFonts w:ascii="Times New Roman" w:eastAsia="Times New Roman" w:hAnsi="Times New Roman" w:cs="Times New Roman"/>
          <w:i/>
          <w:iCs/>
          <w:kern w:val="0"/>
          <w:sz w:val="28"/>
          <w:szCs w:val="28"/>
          <w:lang w:val="uk-UA" w:eastAsia="uk-UA"/>
          <w14:ligatures w14:val="none"/>
        </w:rPr>
        <w:t xml:space="preserve"> (UK, 1998)</w:t>
      </w:r>
      <w:r w:rsidRPr="003969FE">
        <w:rPr>
          <w:rFonts w:ascii="Times New Roman" w:eastAsia="Times New Roman" w:hAnsi="Times New Roman" w:cs="Times New Roman"/>
          <w:kern w:val="0"/>
          <w:sz w:val="28"/>
          <w:szCs w:val="28"/>
          <w:lang w:val="uk-UA" w:eastAsia="uk-UA"/>
          <w14:ligatures w14:val="none"/>
        </w:rPr>
        <w:t xml:space="preserve"> подано:</w:t>
      </w:r>
      <w:r w:rsidRPr="003969FE">
        <w:rPr>
          <w:rFonts w:ascii="Times New Roman" w:eastAsia="Times New Roman" w:hAnsi="Times New Roman" w:cs="Times New Roman"/>
          <w:kern w:val="0"/>
          <w:sz w:val="28"/>
          <w:szCs w:val="28"/>
          <w:lang w:val="uk-UA" w:eastAsia="uk-UA"/>
          <w14:ligatures w14:val="none"/>
        </w:rPr>
        <w:br/>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If</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court’s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determination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any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question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arising</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under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Act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depends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determination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whether</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provision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primary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legislation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compatible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with</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Convention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rights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court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must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make</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declaration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incompatibility</w:t>
      </w:r>
      <w:proofErr w:type="spellEnd"/>
      <w:r w:rsidRPr="003969FE">
        <w:rPr>
          <w:rFonts w:ascii="Times New Roman" w:eastAsia="Times New Roman" w:hAnsi="Times New Roman" w:cs="Times New Roman"/>
          <w:i/>
          <w:iCs/>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br/>
        <w:t>Речення складається з двох умовних підрядних і головного речення, що демонструє типову для юридичного стилю тенденцію до синтаксичного згущення та формальної точності.</w:t>
      </w:r>
    </w:p>
    <w:p w14:paraId="4E7A8E7D" w14:textId="77777777"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lastRenderedPageBreak/>
        <w:t xml:space="preserve">Іншою важливою рисою є </w:t>
      </w:r>
      <w:r w:rsidRPr="00936881">
        <w:rPr>
          <w:rFonts w:ascii="Times New Roman" w:eastAsia="Times New Roman" w:hAnsi="Times New Roman" w:cs="Times New Roman"/>
          <w:kern w:val="0"/>
          <w:sz w:val="28"/>
          <w:szCs w:val="28"/>
          <w:lang w:val="uk-UA" w:eastAsia="uk-UA"/>
          <w14:ligatures w14:val="none"/>
        </w:rPr>
        <w:t>переважання пасивного стану</w:t>
      </w:r>
      <w:r w:rsidRPr="003969FE">
        <w:rPr>
          <w:rFonts w:ascii="Times New Roman" w:eastAsia="Times New Roman" w:hAnsi="Times New Roman" w:cs="Times New Roman"/>
          <w:kern w:val="0"/>
          <w:sz w:val="28"/>
          <w:szCs w:val="28"/>
          <w:lang w:val="uk-UA" w:eastAsia="uk-UA"/>
          <w14:ligatures w14:val="none"/>
        </w:rPr>
        <w:t xml:space="preserve">, який дозволяє уникати конкретного суб’єкта дії, надаючи висловлюванню узагальненого й об’єктивного характеру. Так, у </w:t>
      </w:r>
      <w:proofErr w:type="spellStart"/>
      <w:r w:rsidRPr="003969FE">
        <w:rPr>
          <w:rFonts w:ascii="Times New Roman" w:eastAsia="Times New Roman" w:hAnsi="Times New Roman" w:cs="Times New Roman"/>
          <w:i/>
          <w:iCs/>
          <w:kern w:val="0"/>
          <w:sz w:val="28"/>
          <w:szCs w:val="28"/>
          <w:lang w:val="uk-UA" w:eastAsia="uk-UA"/>
          <w14:ligatures w14:val="none"/>
        </w:rPr>
        <w:t>European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Convention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Human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Rights</w:t>
      </w:r>
      <w:proofErr w:type="spellEnd"/>
      <w:r w:rsidRPr="003969FE">
        <w:rPr>
          <w:rFonts w:ascii="Times New Roman" w:eastAsia="Times New Roman" w:hAnsi="Times New Roman" w:cs="Times New Roman"/>
          <w:kern w:val="0"/>
          <w:sz w:val="28"/>
          <w:szCs w:val="28"/>
          <w:lang w:val="uk-UA" w:eastAsia="uk-UA"/>
          <w14:ligatures w14:val="none"/>
        </w:rPr>
        <w:t xml:space="preserve"> читаємо: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No</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one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shall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subjected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to</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torture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to</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inhuman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degrading</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treatment</w:t>
      </w:r>
      <w:proofErr w:type="spellEnd"/>
      <w:r w:rsidRPr="003969FE">
        <w:rPr>
          <w:rFonts w:ascii="Times New Roman" w:eastAsia="Times New Roman" w:hAnsi="Times New Roman" w:cs="Times New Roman"/>
          <w:i/>
          <w:iCs/>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Тут пасивна форма (</w:t>
      </w:r>
      <w:proofErr w:type="spellStart"/>
      <w:r w:rsidRPr="003969FE">
        <w:rPr>
          <w:rFonts w:ascii="Times New Roman" w:eastAsia="Times New Roman" w:hAnsi="Times New Roman" w:cs="Times New Roman"/>
          <w:i/>
          <w:iCs/>
          <w:kern w:val="0"/>
          <w:sz w:val="28"/>
          <w:szCs w:val="28"/>
          <w:lang w:val="uk-UA" w:eastAsia="uk-UA"/>
          <w14:ligatures w14:val="none"/>
        </w:rPr>
        <w:t>be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subjected</w:t>
      </w:r>
      <w:proofErr w:type="spellEnd"/>
      <w:r w:rsidRPr="003969FE">
        <w:rPr>
          <w:rFonts w:ascii="Times New Roman" w:eastAsia="Times New Roman" w:hAnsi="Times New Roman" w:cs="Times New Roman"/>
          <w:kern w:val="0"/>
          <w:sz w:val="28"/>
          <w:szCs w:val="28"/>
          <w:lang w:val="uk-UA" w:eastAsia="uk-UA"/>
          <w14:ligatures w14:val="none"/>
        </w:rPr>
        <w:t xml:space="preserve">) нейтралізує дієвого </w:t>
      </w:r>
      <w:proofErr w:type="spellStart"/>
      <w:r w:rsidRPr="003969FE">
        <w:rPr>
          <w:rFonts w:ascii="Times New Roman" w:eastAsia="Times New Roman" w:hAnsi="Times New Roman" w:cs="Times New Roman"/>
          <w:kern w:val="0"/>
          <w:sz w:val="28"/>
          <w:szCs w:val="28"/>
          <w:lang w:val="uk-UA" w:eastAsia="uk-UA"/>
          <w14:ligatures w14:val="none"/>
        </w:rPr>
        <w:t>агента</w:t>
      </w:r>
      <w:proofErr w:type="spellEnd"/>
      <w:r w:rsidRPr="003969FE">
        <w:rPr>
          <w:rFonts w:ascii="Times New Roman" w:eastAsia="Times New Roman" w:hAnsi="Times New Roman" w:cs="Times New Roman"/>
          <w:kern w:val="0"/>
          <w:sz w:val="28"/>
          <w:szCs w:val="28"/>
          <w:lang w:val="uk-UA" w:eastAsia="uk-UA"/>
          <w14:ligatures w14:val="none"/>
        </w:rPr>
        <w:t xml:space="preserve">, роблячи акцент на дії як нормі права. Подібний принцип реалізовано у </w:t>
      </w:r>
      <w:proofErr w:type="spellStart"/>
      <w:r w:rsidRPr="003969FE">
        <w:rPr>
          <w:rFonts w:ascii="Times New Roman" w:eastAsia="Times New Roman" w:hAnsi="Times New Roman" w:cs="Times New Roman"/>
          <w:i/>
          <w:iCs/>
          <w:kern w:val="0"/>
          <w:sz w:val="28"/>
          <w:szCs w:val="28"/>
          <w:lang w:val="uk-UA" w:eastAsia="uk-UA"/>
          <w14:ligatures w14:val="none"/>
        </w:rPr>
        <w:t>Model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Commercial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Lease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Agreement</w:t>
      </w:r>
      <w:proofErr w:type="spellEnd"/>
      <w:r w:rsidRPr="003969FE">
        <w:rPr>
          <w:rFonts w:ascii="Times New Roman" w:eastAsia="Times New Roman" w:hAnsi="Times New Roman" w:cs="Times New Roman"/>
          <w:kern w:val="0"/>
          <w:sz w:val="28"/>
          <w:szCs w:val="28"/>
          <w:lang w:val="uk-UA" w:eastAsia="uk-UA"/>
          <w14:ligatures w14:val="none"/>
        </w:rPr>
        <w:t xml:space="preserve">: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rent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shall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paid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advance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first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day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each</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month</w:t>
      </w:r>
      <w:proofErr w:type="spellEnd"/>
      <w:r w:rsidRPr="003969FE">
        <w:rPr>
          <w:rFonts w:ascii="Times New Roman" w:eastAsia="Times New Roman" w:hAnsi="Times New Roman" w:cs="Times New Roman"/>
          <w:i/>
          <w:iCs/>
          <w:kern w:val="0"/>
          <w:sz w:val="28"/>
          <w:szCs w:val="28"/>
          <w:lang w:val="uk-UA" w:eastAsia="uk-UA"/>
          <w14:ligatures w14:val="none"/>
        </w:rPr>
        <w:t>.”</w:t>
      </w:r>
    </w:p>
    <w:p w14:paraId="4EB931D8" w14:textId="306D190F"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 xml:space="preserve">Юридичні тексти також активно використовують </w:t>
      </w:r>
      <w:proofErr w:type="spellStart"/>
      <w:r w:rsidRPr="00936881">
        <w:rPr>
          <w:rFonts w:ascii="Times New Roman" w:eastAsia="Times New Roman" w:hAnsi="Times New Roman" w:cs="Times New Roman"/>
          <w:kern w:val="0"/>
          <w:sz w:val="28"/>
          <w:szCs w:val="28"/>
          <w:lang w:val="uk-UA" w:eastAsia="uk-UA"/>
          <w14:ligatures w14:val="none"/>
        </w:rPr>
        <w:t>парентетичні</w:t>
      </w:r>
      <w:proofErr w:type="spellEnd"/>
      <w:r w:rsidRPr="00936881">
        <w:rPr>
          <w:rFonts w:ascii="Times New Roman" w:eastAsia="Times New Roman" w:hAnsi="Times New Roman" w:cs="Times New Roman"/>
          <w:kern w:val="0"/>
          <w:sz w:val="28"/>
          <w:szCs w:val="28"/>
          <w:lang w:val="uk-UA" w:eastAsia="uk-UA"/>
          <w14:ligatures w14:val="none"/>
        </w:rPr>
        <w:t xml:space="preserve"> (вставні) конструкції</w:t>
      </w:r>
      <w:r w:rsidRPr="003969FE">
        <w:rPr>
          <w:rFonts w:ascii="Times New Roman" w:eastAsia="Times New Roman" w:hAnsi="Times New Roman" w:cs="Times New Roman"/>
          <w:kern w:val="0"/>
          <w:sz w:val="28"/>
          <w:szCs w:val="28"/>
          <w:lang w:val="uk-UA" w:eastAsia="uk-UA"/>
          <w14:ligatures w14:val="none"/>
        </w:rPr>
        <w:t xml:space="preserve"> для уточнення змісту або посилання на інші норми. У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Constitution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United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States</w:t>
      </w:r>
      <w:proofErr w:type="spellEnd"/>
      <w:r w:rsidRPr="003969FE">
        <w:rPr>
          <w:rFonts w:ascii="Times New Roman" w:eastAsia="Times New Roman" w:hAnsi="Times New Roman" w:cs="Times New Roman"/>
          <w:kern w:val="0"/>
          <w:sz w:val="28"/>
          <w:szCs w:val="28"/>
          <w:lang w:val="uk-UA" w:eastAsia="uk-UA"/>
          <w14:ligatures w14:val="none"/>
        </w:rPr>
        <w:t xml:space="preserve"> зустрічається:</w:t>
      </w:r>
      <w:r w:rsidR="00936881">
        <w:rPr>
          <w:rFonts w:ascii="Times New Roman" w:eastAsia="Times New Roman" w:hAnsi="Times New Roman" w:cs="Times New Roman"/>
          <w:kern w:val="0"/>
          <w:sz w:val="28"/>
          <w:szCs w:val="28"/>
          <w:lang w:val="uk-UA" w:eastAsia="uk-UA"/>
          <w14:ligatures w14:val="none"/>
        </w:rPr>
        <w:t xml:space="preserve">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President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Vice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President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and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civil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Officers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United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States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shall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removed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from</w:t>
      </w:r>
      <w:proofErr w:type="spellEnd"/>
      <w:r w:rsidRPr="003969FE">
        <w:rPr>
          <w:rFonts w:ascii="Times New Roman" w:eastAsia="Times New Roman" w:hAnsi="Times New Roman" w:cs="Times New Roman"/>
          <w:i/>
          <w:iCs/>
          <w:kern w:val="0"/>
          <w:sz w:val="28"/>
          <w:szCs w:val="28"/>
          <w:lang w:val="uk-UA" w:eastAsia="uk-UA"/>
          <w14:ligatures w14:val="none"/>
        </w:rPr>
        <w:t xml:space="preserve"> Office </w:t>
      </w:r>
      <w:proofErr w:type="spellStart"/>
      <w:r w:rsidRPr="003969FE">
        <w:rPr>
          <w:rFonts w:ascii="Times New Roman" w:eastAsia="Times New Roman" w:hAnsi="Times New Roman" w:cs="Times New Roman"/>
          <w:i/>
          <w:iCs/>
          <w:kern w:val="0"/>
          <w:sz w:val="28"/>
          <w:szCs w:val="28"/>
          <w:lang w:val="uk-UA" w:eastAsia="uk-UA"/>
          <w14:ligatures w14:val="none"/>
        </w:rPr>
        <w:t>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Impeachment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for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and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Conviction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Treason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Bribery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other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high</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Crimes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and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Misdemeanors</w:t>
      </w:r>
      <w:proofErr w:type="spellEnd"/>
      <w:r w:rsidRPr="003969FE">
        <w:rPr>
          <w:rFonts w:ascii="Times New Roman" w:eastAsia="Times New Roman" w:hAnsi="Times New Roman" w:cs="Times New Roman"/>
          <w:i/>
          <w:iCs/>
          <w:kern w:val="0"/>
          <w:sz w:val="28"/>
          <w:szCs w:val="28"/>
          <w:lang w:val="uk-UA" w:eastAsia="uk-UA"/>
          <w14:ligatures w14:val="none"/>
        </w:rPr>
        <w:t>.”</w:t>
      </w:r>
      <w:r w:rsidR="00936881">
        <w:rPr>
          <w:rFonts w:ascii="Times New Roman" w:eastAsia="Times New Roman" w:hAnsi="Times New Roman" w:cs="Times New Roman"/>
          <w:i/>
          <w:iCs/>
          <w:kern w:val="0"/>
          <w:sz w:val="28"/>
          <w:szCs w:val="28"/>
          <w:lang w:val="uk-UA" w:eastAsia="uk-UA"/>
          <w14:ligatures w14:val="none"/>
        </w:rPr>
        <w:t xml:space="preserve">  </w:t>
      </w:r>
      <w:r w:rsidRPr="003969FE">
        <w:rPr>
          <w:rFonts w:ascii="Times New Roman" w:eastAsia="Times New Roman" w:hAnsi="Times New Roman" w:cs="Times New Roman"/>
          <w:kern w:val="0"/>
          <w:sz w:val="28"/>
          <w:szCs w:val="28"/>
          <w:lang w:val="uk-UA" w:eastAsia="uk-UA"/>
          <w14:ligatures w14:val="none"/>
        </w:rPr>
        <w:t>Вставна конструкція “</w:t>
      </w:r>
      <w:proofErr w:type="spellStart"/>
      <w:r w:rsidRPr="003969FE">
        <w:rPr>
          <w:rFonts w:ascii="Times New Roman" w:eastAsia="Times New Roman" w:hAnsi="Times New Roman" w:cs="Times New Roman"/>
          <w:kern w:val="0"/>
          <w:sz w:val="28"/>
          <w:szCs w:val="28"/>
          <w:lang w:val="uk-UA" w:eastAsia="uk-UA"/>
          <w14:ligatures w14:val="none"/>
        </w:rPr>
        <w:t>for</w:t>
      </w:r>
      <w:proofErr w:type="spellEnd"/>
      <w:r w:rsidRPr="003969FE">
        <w:rPr>
          <w:rFonts w:ascii="Times New Roman" w:eastAsia="Times New Roman" w:hAnsi="Times New Roman" w:cs="Times New Roman"/>
          <w:kern w:val="0"/>
          <w:sz w:val="28"/>
          <w:szCs w:val="28"/>
          <w:lang w:val="uk-UA" w:eastAsia="uk-UA"/>
          <w14:ligatures w14:val="none"/>
        </w:rPr>
        <w:t xml:space="preserve">, </w:t>
      </w:r>
      <w:proofErr w:type="spellStart"/>
      <w:r w:rsidRPr="003969FE">
        <w:rPr>
          <w:rFonts w:ascii="Times New Roman" w:eastAsia="Times New Roman" w:hAnsi="Times New Roman" w:cs="Times New Roman"/>
          <w:kern w:val="0"/>
          <w:sz w:val="28"/>
          <w:szCs w:val="28"/>
          <w:lang w:val="uk-UA" w:eastAsia="uk-UA"/>
          <w14:ligatures w14:val="none"/>
        </w:rPr>
        <w:t>and</w:t>
      </w:r>
      <w:proofErr w:type="spellEnd"/>
      <w:r w:rsidRPr="003969FE">
        <w:rPr>
          <w:rFonts w:ascii="Times New Roman" w:eastAsia="Times New Roman" w:hAnsi="Times New Roman" w:cs="Times New Roman"/>
          <w:kern w:val="0"/>
          <w:sz w:val="28"/>
          <w:szCs w:val="28"/>
          <w:lang w:val="uk-UA" w:eastAsia="uk-UA"/>
          <w14:ligatures w14:val="none"/>
        </w:rPr>
        <w:t xml:space="preserve"> </w:t>
      </w:r>
      <w:proofErr w:type="spellStart"/>
      <w:r w:rsidRPr="003969FE">
        <w:rPr>
          <w:rFonts w:ascii="Times New Roman" w:eastAsia="Times New Roman" w:hAnsi="Times New Roman" w:cs="Times New Roman"/>
          <w:kern w:val="0"/>
          <w:sz w:val="28"/>
          <w:szCs w:val="28"/>
          <w:lang w:val="uk-UA" w:eastAsia="uk-UA"/>
          <w14:ligatures w14:val="none"/>
        </w:rPr>
        <w:t>Conviction</w:t>
      </w:r>
      <w:proofErr w:type="spellEnd"/>
      <w:r w:rsidRPr="003969FE">
        <w:rPr>
          <w:rFonts w:ascii="Times New Roman" w:eastAsia="Times New Roman" w:hAnsi="Times New Roman" w:cs="Times New Roman"/>
          <w:kern w:val="0"/>
          <w:sz w:val="28"/>
          <w:szCs w:val="28"/>
          <w:lang w:val="uk-UA" w:eastAsia="uk-UA"/>
          <w14:ligatures w14:val="none"/>
        </w:rPr>
        <w:t xml:space="preserve"> </w:t>
      </w:r>
      <w:proofErr w:type="spellStart"/>
      <w:r w:rsidRPr="003969FE">
        <w:rPr>
          <w:rFonts w:ascii="Times New Roman" w:eastAsia="Times New Roman" w:hAnsi="Times New Roman" w:cs="Times New Roman"/>
          <w:kern w:val="0"/>
          <w:sz w:val="28"/>
          <w:szCs w:val="28"/>
          <w:lang w:val="uk-UA" w:eastAsia="uk-UA"/>
          <w14:ligatures w14:val="none"/>
        </w:rPr>
        <w:t>of</w:t>
      </w:r>
      <w:proofErr w:type="spellEnd"/>
      <w:r w:rsidRPr="003969FE">
        <w:rPr>
          <w:rFonts w:ascii="Times New Roman" w:eastAsia="Times New Roman" w:hAnsi="Times New Roman" w:cs="Times New Roman"/>
          <w:kern w:val="0"/>
          <w:sz w:val="28"/>
          <w:szCs w:val="28"/>
          <w:lang w:val="uk-UA" w:eastAsia="uk-UA"/>
          <w14:ligatures w14:val="none"/>
        </w:rPr>
        <w:t>” не змінює граматичної структури, проте деталізує юридичну підставу, що характерно для офіційного стилю.</w:t>
      </w:r>
    </w:p>
    <w:p w14:paraId="31B9FC8B" w14:textId="6D30EF76"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 xml:space="preserve">Для юридичного дискурсу типовими є </w:t>
      </w:r>
      <w:r w:rsidRPr="00936881">
        <w:rPr>
          <w:rFonts w:ascii="Times New Roman" w:eastAsia="Times New Roman" w:hAnsi="Times New Roman" w:cs="Times New Roman"/>
          <w:kern w:val="0"/>
          <w:sz w:val="28"/>
          <w:szCs w:val="28"/>
          <w:lang w:val="uk-UA" w:eastAsia="uk-UA"/>
          <w14:ligatures w14:val="none"/>
        </w:rPr>
        <w:t>розгорнуті підрядні визначальні та умовні речення</w:t>
      </w:r>
      <w:r w:rsidRPr="003969FE">
        <w:rPr>
          <w:rFonts w:ascii="Times New Roman" w:eastAsia="Times New Roman" w:hAnsi="Times New Roman" w:cs="Times New Roman"/>
          <w:kern w:val="0"/>
          <w:sz w:val="28"/>
          <w:szCs w:val="28"/>
          <w:lang w:val="uk-UA" w:eastAsia="uk-UA"/>
          <w14:ligatures w14:val="none"/>
        </w:rPr>
        <w:t xml:space="preserve">, що конкретизують умови дії правової норми. Наприклад, у </w:t>
      </w:r>
      <w:r w:rsidRPr="003969FE">
        <w:rPr>
          <w:rFonts w:ascii="Times New Roman" w:eastAsia="Times New Roman" w:hAnsi="Times New Roman" w:cs="Times New Roman"/>
          <w:i/>
          <w:iCs/>
          <w:kern w:val="0"/>
          <w:sz w:val="28"/>
          <w:szCs w:val="28"/>
          <w:lang w:val="uk-UA" w:eastAsia="uk-UA"/>
          <w14:ligatures w14:val="none"/>
        </w:rPr>
        <w:t xml:space="preserve">R v. </w:t>
      </w:r>
      <w:proofErr w:type="spellStart"/>
      <w:r w:rsidRPr="003969FE">
        <w:rPr>
          <w:rFonts w:ascii="Times New Roman" w:eastAsia="Times New Roman" w:hAnsi="Times New Roman" w:cs="Times New Roman"/>
          <w:i/>
          <w:iCs/>
          <w:kern w:val="0"/>
          <w:sz w:val="28"/>
          <w:szCs w:val="28"/>
          <w:lang w:val="uk-UA" w:eastAsia="uk-UA"/>
          <w14:ligatures w14:val="none"/>
        </w:rPr>
        <w:t>Secretary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State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for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Home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Department</w:t>
      </w:r>
      <w:proofErr w:type="spellEnd"/>
      <w:r w:rsidRPr="003969FE">
        <w:rPr>
          <w:rFonts w:ascii="Times New Roman" w:eastAsia="Times New Roman" w:hAnsi="Times New Roman" w:cs="Times New Roman"/>
          <w:kern w:val="0"/>
          <w:sz w:val="28"/>
          <w:szCs w:val="28"/>
          <w:lang w:val="uk-UA" w:eastAsia="uk-UA"/>
          <w14:ligatures w14:val="none"/>
        </w:rPr>
        <w:t xml:space="preserve"> зазначено:</w:t>
      </w:r>
      <w:r w:rsidR="00936881">
        <w:rPr>
          <w:rFonts w:ascii="Times New Roman" w:eastAsia="Times New Roman" w:hAnsi="Times New Roman" w:cs="Times New Roman"/>
          <w:kern w:val="0"/>
          <w:sz w:val="28"/>
          <w:szCs w:val="28"/>
          <w:lang w:val="uk-UA" w:eastAsia="uk-UA"/>
          <w14:ligatures w14:val="none"/>
        </w:rPr>
        <w:t xml:space="preserve">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appeal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shall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dismissed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unless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appellant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demonstrate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that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decision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was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unreasonable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procedurally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unfair</w:t>
      </w:r>
      <w:proofErr w:type="spellEnd"/>
      <w:r w:rsidRPr="003969FE">
        <w:rPr>
          <w:rFonts w:ascii="Times New Roman" w:eastAsia="Times New Roman" w:hAnsi="Times New Roman" w:cs="Times New Roman"/>
          <w:i/>
          <w:iCs/>
          <w:kern w:val="0"/>
          <w:sz w:val="28"/>
          <w:szCs w:val="28"/>
          <w:lang w:val="uk-UA" w:eastAsia="uk-UA"/>
          <w14:ligatures w14:val="none"/>
        </w:rPr>
        <w:t>.”</w:t>
      </w:r>
      <w:r w:rsidR="00936881">
        <w:rPr>
          <w:rFonts w:ascii="Times New Roman" w:eastAsia="Times New Roman" w:hAnsi="Times New Roman" w:cs="Times New Roman"/>
          <w:i/>
          <w:iCs/>
          <w:kern w:val="0"/>
          <w:sz w:val="28"/>
          <w:szCs w:val="28"/>
          <w:lang w:val="uk-UA" w:eastAsia="uk-UA"/>
          <w14:ligatures w14:val="none"/>
        </w:rPr>
        <w:t xml:space="preserve"> </w:t>
      </w:r>
      <w:r w:rsidRPr="003969FE">
        <w:rPr>
          <w:rFonts w:ascii="Times New Roman" w:eastAsia="Times New Roman" w:hAnsi="Times New Roman" w:cs="Times New Roman"/>
          <w:kern w:val="0"/>
          <w:sz w:val="28"/>
          <w:szCs w:val="28"/>
          <w:lang w:val="uk-UA" w:eastAsia="uk-UA"/>
          <w14:ligatures w14:val="none"/>
        </w:rPr>
        <w:t xml:space="preserve">Такі речення не лише структурують логіку документа, а й виконують нормативно-обмежувальну функцію </w:t>
      </w:r>
      <w:r w:rsidR="00936881">
        <w:rPr>
          <w:rFonts w:ascii="Times New Roman" w:eastAsia="Times New Roman" w:hAnsi="Times New Roman" w:cs="Times New Roman"/>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встановлюють умови, за яких можливе або неможливе певне юридичне рішення.</w:t>
      </w:r>
    </w:p>
    <w:p w14:paraId="471A2881" w14:textId="77777777"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 xml:space="preserve">Важливою ознакою синтаксису юридичних текстів є </w:t>
      </w:r>
      <w:r w:rsidRPr="00936881">
        <w:rPr>
          <w:rFonts w:ascii="Times New Roman" w:eastAsia="Times New Roman" w:hAnsi="Times New Roman" w:cs="Times New Roman"/>
          <w:kern w:val="0"/>
          <w:sz w:val="28"/>
          <w:szCs w:val="28"/>
          <w:lang w:val="uk-UA" w:eastAsia="uk-UA"/>
          <w14:ligatures w14:val="none"/>
        </w:rPr>
        <w:t xml:space="preserve">висока щільність </w:t>
      </w:r>
      <w:proofErr w:type="spellStart"/>
      <w:r w:rsidRPr="00936881">
        <w:rPr>
          <w:rFonts w:ascii="Times New Roman" w:eastAsia="Times New Roman" w:hAnsi="Times New Roman" w:cs="Times New Roman"/>
          <w:kern w:val="0"/>
          <w:sz w:val="28"/>
          <w:szCs w:val="28"/>
          <w:lang w:val="uk-UA" w:eastAsia="uk-UA"/>
          <w14:ligatures w14:val="none"/>
        </w:rPr>
        <w:t>номіналізацій</w:t>
      </w:r>
      <w:proofErr w:type="spellEnd"/>
      <w:r w:rsidRPr="003969FE">
        <w:rPr>
          <w:rFonts w:ascii="Times New Roman" w:eastAsia="Times New Roman" w:hAnsi="Times New Roman" w:cs="Times New Roman"/>
          <w:kern w:val="0"/>
          <w:sz w:val="28"/>
          <w:szCs w:val="28"/>
          <w:lang w:val="uk-UA" w:eastAsia="uk-UA"/>
          <w14:ligatures w14:val="none"/>
        </w:rPr>
        <w:t xml:space="preserve">, тобто заміна дієслів і прикметників іменниковими утвореннями, що зменшує суб’єктивність і підсилює узагальненість. У договорах і конвенціях часто зустрічаються вирази: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upon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termination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Agreement</w:t>
      </w:r>
      <w:proofErr w:type="spellEnd"/>
      <w:r w:rsidRPr="003969FE">
        <w:rPr>
          <w:rFonts w:ascii="Times New Roman" w:eastAsia="Times New Roman" w:hAnsi="Times New Roman" w:cs="Times New Roman"/>
          <w:i/>
          <w:iCs/>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failure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to</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comply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with</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obligations</w:t>
      </w:r>
      <w:proofErr w:type="spellEnd"/>
      <w:r w:rsidRPr="003969FE">
        <w:rPr>
          <w:rFonts w:ascii="Times New Roman" w:eastAsia="Times New Roman" w:hAnsi="Times New Roman" w:cs="Times New Roman"/>
          <w:i/>
          <w:iCs/>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in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event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breach</w:t>
      </w:r>
      <w:proofErr w:type="spellEnd"/>
      <w:r w:rsidRPr="003969FE">
        <w:rPr>
          <w:rFonts w:ascii="Times New Roman" w:eastAsia="Times New Roman" w:hAnsi="Times New Roman" w:cs="Times New Roman"/>
          <w:i/>
          <w:iCs/>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Номінативні структури сприяють логічній симетрії та офіційній стандартизації тексту.</w:t>
      </w:r>
    </w:p>
    <w:p w14:paraId="5190A5B1" w14:textId="7A493E2E"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 xml:space="preserve">Однією з ключових синтаксичних стратегій є </w:t>
      </w:r>
      <w:r w:rsidRPr="00936881">
        <w:rPr>
          <w:rFonts w:ascii="Times New Roman" w:eastAsia="Times New Roman" w:hAnsi="Times New Roman" w:cs="Times New Roman"/>
          <w:kern w:val="0"/>
          <w:sz w:val="28"/>
          <w:szCs w:val="28"/>
          <w:lang w:val="uk-UA" w:eastAsia="uk-UA"/>
          <w14:ligatures w14:val="none"/>
        </w:rPr>
        <w:t>використання перерахувань (</w:t>
      </w:r>
      <w:proofErr w:type="spellStart"/>
      <w:r w:rsidRPr="00936881">
        <w:rPr>
          <w:rFonts w:ascii="Times New Roman" w:eastAsia="Times New Roman" w:hAnsi="Times New Roman" w:cs="Times New Roman"/>
          <w:kern w:val="0"/>
          <w:sz w:val="28"/>
          <w:szCs w:val="28"/>
          <w:lang w:val="uk-UA" w:eastAsia="uk-UA"/>
          <w14:ligatures w14:val="none"/>
        </w:rPr>
        <w:t>enumerations</w:t>
      </w:r>
      <w:proofErr w:type="spellEnd"/>
      <w:r w:rsidRPr="00936881">
        <w:rPr>
          <w:rFonts w:ascii="Times New Roman" w:eastAsia="Times New Roman" w:hAnsi="Times New Roman" w:cs="Times New Roman"/>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Вони надають тексту логічної чіткості та </w:t>
      </w:r>
      <w:r w:rsidRPr="003969FE">
        <w:rPr>
          <w:rFonts w:ascii="Times New Roman" w:eastAsia="Times New Roman" w:hAnsi="Times New Roman" w:cs="Times New Roman"/>
          <w:kern w:val="0"/>
          <w:sz w:val="28"/>
          <w:szCs w:val="28"/>
          <w:lang w:val="uk-UA" w:eastAsia="uk-UA"/>
          <w14:ligatures w14:val="none"/>
        </w:rPr>
        <w:lastRenderedPageBreak/>
        <w:t xml:space="preserve">забезпечують юридичну повноту. Наприклад, у </w:t>
      </w:r>
      <w:proofErr w:type="spellStart"/>
      <w:r w:rsidRPr="003969FE">
        <w:rPr>
          <w:rFonts w:ascii="Times New Roman" w:eastAsia="Times New Roman" w:hAnsi="Times New Roman" w:cs="Times New Roman"/>
          <w:i/>
          <w:iCs/>
          <w:kern w:val="0"/>
          <w:sz w:val="28"/>
          <w:szCs w:val="28"/>
          <w:lang w:val="uk-UA" w:eastAsia="uk-UA"/>
          <w14:ligatures w14:val="none"/>
        </w:rPr>
        <w:t>Article</w:t>
      </w:r>
      <w:proofErr w:type="spellEnd"/>
      <w:r w:rsidRPr="003969FE">
        <w:rPr>
          <w:rFonts w:ascii="Times New Roman" w:eastAsia="Times New Roman" w:hAnsi="Times New Roman" w:cs="Times New Roman"/>
          <w:i/>
          <w:iCs/>
          <w:kern w:val="0"/>
          <w:sz w:val="28"/>
          <w:szCs w:val="28"/>
          <w:lang w:val="uk-UA" w:eastAsia="uk-UA"/>
          <w14:ligatures w14:val="none"/>
        </w:rPr>
        <w:t xml:space="preserve"> 2 </w:t>
      </w:r>
      <w:r w:rsidR="00E20A58">
        <w:rPr>
          <w:rFonts w:ascii="Times New Roman" w:eastAsia="Times New Roman" w:hAnsi="Times New Roman" w:cs="Times New Roman"/>
          <w:i/>
          <w:iCs/>
          <w:kern w:val="0"/>
          <w:sz w:val="28"/>
          <w:szCs w:val="28"/>
          <w:lang w:val="uk-UA" w:eastAsia="uk-UA"/>
          <w14:ligatures w14:val="none"/>
        </w:rPr>
        <w:t>в</w:t>
      </w:r>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European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Convention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Human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Rights</w:t>
      </w:r>
      <w:proofErr w:type="spellEnd"/>
      <w:r w:rsidRPr="003969FE">
        <w:rPr>
          <w:rFonts w:ascii="Times New Roman" w:eastAsia="Times New Roman" w:hAnsi="Times New Roman" w:cs="Times New Roman"/>
          <w:kern w:val="0"/>
          <w:sz w:val="28"/>
          <w:szCs w:val="28"/>
          <w:lang w:val="uk-UA" w:eastAsia="uk-UA"/>
          <w14:ligatures w14:val="none"/>
        </w:rPr>
        <w:t xml:space="preserve"> вказано:</w:t>
      </w:r>
      <w:r w:rsidR="00936881">
        <w:rPr>
          <w:rFonts w:ascii="Times New Roman" w:eastAsia="Times New Roman" w:hAnsi="Times New Roman" w:cs="Times New Roman"/>
          <w:kern w:val="0"/>
          <w:sz w:val="28"/>
          <w:szCs w:val="28"/>
          <w:lang w:val="uk-UA" w:eastAsia="uk-UA"/>
          <w14:ligatures w14:val="none"/>
        </w:rPr>
        <w:t xml:space="preserve">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Everyone’s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right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to</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life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shall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protected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law</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No</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one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shall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deprived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life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intentionally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save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execution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sentence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court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following</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conviction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crime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for</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which</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penalty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provided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law</w:t>
      </w:r>
      <w:proofErr w:type="spellEnd"/>
      <w:r w:rsidRPr="003969FE">
        <w:rPr>
          <w:rFonts w:ascii="Times New Roman" w:eastAsia="Times New Roman" w:hAnsi="Times New Roman" w:cs="Times New Roman"/>
          <w:i/>
          <w:iCs/>
          <w:kern w:val="0"/>
          <w:sz w:val="28"/>
          <w:szCs w:val="28"/>
          <w:lang w:val="uk-UA" w:eastAsia="uk-UA"/>
          <w14:ligatures w14:val="none"/>
        </w:rPr>
        <w:t>.”</w:t>
      </w:r>
      <w:r w:rsidR="00936881">
        <w:rPr>
          <w:rFonts w:ascii="Times New Roman" w:eastAsia="Times New Roman" w:hAnsi="Times New Roman" w:cs="Times New Roman"/>
          <w:i/>
          <w:iCs/>
          <w:kern w:val="0"/>
          <w:sz w:val="28"/>
          <w:szCs w:val="28"/>
          <w:lang w:val="uk-UA" w:eastAsia="uk-UA"/>
          <w14:ligatures w14:val="none"/>
        </w:rPr>
        <w:t xml:space="preserve"> </w:t>
      </w:r>
      <w:r w:rsidRPr="003969FE">
        <w:rPr>
          <w:rFonts w:ascii="Times New Roman" w:eastAsia="Times New Roman" w:hAnsi="Times New Roman" w:cs="Times New Roman"/>
          <w:kern w:val="0"/>
          <w:sz w:val="28"/>
          <w:szCs w:val="28"/>
          <w:lang w:val="uk-UA" w:eastAsia="uk-UA"/>
          <w14:ligatures w14:val="none"/>
        </w:rPr>
        <w:t>У цій конструкції перелік обмежень виражено послідовними частинами складного речення, що унеможливлює різночитання норми.</w:t>
      </w:r>
    </w:p>
    <w:p w14:paraId="3531666C" w14:textId="77777777"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 xml:space="preserve">Ще однією ознакою є </w:t>
      </w:r>
      <w:r w:rsidRPr="00936881">
        <w:rPr>
          <w:rFonts w:ascii="Times New Roman" w:eastAsia="Times New Roman" w:hAnsi="Times New Roman" w:cs="Times New Roman"/>
          <w:kern w:val="0"/>
          <w:sz w:val="28"/>
          <w:szCs w:val="28"/>
          <w:lang w:val="uk-UA" w:eastAsia="uk-UA"/>
          <w14:ligatures w14:val="none"/>
        </w:rPr>
        <w:t>повторюваність структур і лексичних одиниць</w:t>
      </w:r>
      <w:r w:rsidRPr="003969FE">
        <w:rPr>
          <w:rFonts w:ascii="Times New Roman" w:eastAsia="Times New Roman" w:hAnsi="Times New Roman" w:cs="Times New Roman"/>
          <w:kern w:val="0"/>
          <w:sz w:val="28"/>
          <w:szCs w:val="28"/>
          <w:lang w:val="uk-UA" w:eastAsia="uk-UA"/>
          <w14:ligatures w14:val="none"/>
        </w:rPr>
        <w:t xml:space="preserve">, зумовлена прагненням до правової точності. Наприклад, у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Human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Rights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Act</w:t>
      </w:r>
      <w:proofErr w:type="spellEnd"/>
      <w:r w:rsidRPr="003969FE">
        <w:rPr>
          <w:rFonts w:ascii="Times New Roman" w:eastAsia="Times New Roman" w:hAnsi="Times New Roman" w:cs="Times New Roman"/>
          <w:kern w:val="0"/>
          <w:sz w:val="28"/>
          <w:szCs w:val="28"/>
          <w:lang w:val="uk-UA" w:eastAsia="uk-UA"/>
          <w14:ligatures w14:val="none"/>
        </w:rPr>
        <w:t xml:space="preserve"> майже в кожному положенні повторюється структура </w:t>
      </w:r>
      <w:r w:rsidRPr="003969FE">
        <w:rPr>
          <w:rFonts w:ascii="Times New Roman" w:eastAsia="Times New Roman" w:hAnsi="Times New Roman" w:cs="Times New Roman"/>
          <w:i/>
          <w:iCs/>
          <w:kern w:val="0"/>
          <w:sz w:val="28"/>
          <w:szCs w:val="28"/>
          <w:lang w:val="uk-UA" w:eastAsia="uk-UA"/>
          <w14:ligatures w14:val="none"/>
        </w:rPr>
        <w:t xml:space="preserve">“A </w:t>
      </w:r>
      <w:proofErr w:type="spellStart"/>
      <w:r w:rsidRPr="003969FE">
        <w:rPr>
          <w:rFonts w:ascii="Times New Roman" w:eastAsia="Times New Roman" w:hAnsi="Times New Roman" w:cs="Times New Roman"/>
          <w:i/>
          <w:iCs/>
          <w:kern w:val="0"/>
          <w:sz w:val="28"/>
          <w:szCs w:val="28"/>
          <w:lang w:val="uk-UA" w:eastAsia="uk-UA"/>
          <w14:ligatures w14:val="none"/>
        </w:rPr>
        <w:t>public</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authority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shall</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not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act</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way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which</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incompatible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with</w:t>
      </w:r>
      <w:proofErr w:type="spellEnd"/>
      <w:r w:rsidRPr="003969FE">
        <w:rPr>
          <w:rFonts w:ascii="Times New Roman" w:eastAsia="Times New Roman" w:hAnsi="Times New Roman" w:cs="Times New Roman"/>
          <w:i/>
          <w:iCs/>
          <w:kern w:val="0"/>
          <w:sz w:val="28"/>
          <w:szCs w:val="28"/>
          <w:lang w:val="uk-UA" w:eastAsia="uk-UA"/>
          <w14:ligatures w14:val="none"/>
        </w:rPr>
        <w:t xml:space="preserve"> a </w:t>
      </w:r>
      <w:proofErr w:type="spellStart"/>
      <w:r w:rsidRPr="003969FE">
        <w:rPr>
          <w:rFonts w:ascii="Times New Roman" w:eastAsia="Times New Roman" w:hAnsi="Times New Roman" w:cs="Times New Roman"/>
          <w:i/>
          <w:iCs/>
          <w:kern w:val="0"/>
          <w:sz w:val="28"/>
          <w:szCs w:val="28"/>
          <w:lang w:val="uk-UA" w:eastAsia="uk-UA"/>
          <w14:ligatures w14:val="none"/>
        </w:rPr>
        <w:t>Convention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right</w:t>
      </w:r>
      <w:proofErr w:type="spellEnd"/>
      <w:r w:rsidRPr="003969FE">
        <w:rPr>
          <w:rFonts w:ascii="Times New Roman" w:eastAsia="Times New Roman" w:hAnsi="Times New Roman" w:cs="Times New Roman"/>
          <w:i/>
          <w:iCs/>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Такі повтори не розглядаються як стилістичний недолік, оскільки вони гарантують однозначне тлумачення положення незалежно від контексту.</w:t>
      </w:r>
    </w:p>
    <w:p w14:paraId="4332FF06" w14:textId="77777777" w:rsidR="003969FE" w:rsidRP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969FE">
        <w:rPr>
          <w:rFonts w:ascii="Times New Roman" w:eastAsia="Times New Roman" w:hAnsi="Times New Roman" w:cs="Times New Roman"/>
          <w:kern w:val="0"/>
          <w:sz w:val="28"/>
          <w:szCs w:val="28"/>
          <w:lang w:val="uk-UA" w:eastAsia="uk-UA"/>
          <w14:ligatures w14:val="none"/>
        </w:rPr>
        <w:t>У науково-правових публікаціях (</w:t>
      </w:r>
      <w:proofErr w:type="spellStart"/>
      <w:r w:rsidRPr="003969FE">
        <w:rPr>
          <w:rFonts w:ascii="Times New Roman" w:eastAsia="Times New Roman" w:hAnsi="Times New Roman" w:cs="Times New Roman"/>
          <w:i/>
          <w:iCs/>
          <w:kern w:val="0"/>
          <w:sz w:val="28"/>
          <w:szCs w:val="28"/>
          <w:lang w:val="uk-UA" w:eastAsia="uk-UA"/>
          <w14:ligatures w14:val="none"/>
        </w:rPr>
        <w:t>Harvard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Law</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Review</w:t>
      </w:r>
      <w:proofErr w:type="spellEnd"/>
      <w:r w:rsidRPr="003969FE">
        <w:rPr>
          <w:rFonts w:ascii="Times New Roman" w:eastAsia="Times New Roman" w:hAnsi="Times New Roman" w:cs="Times New Roman"/>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Yale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Law</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Journal</w:t>
      </w:r>
      <w:proofErr w:type="spellEnd"/>
      <w:r w:rsidRPr="003969FE">
        <w:rPr>
          <w:rFonts w:ascii="Times New Roman" w:eastAsia="Times New Roman" w:hAnsi="Times New Roman" w:cs="Times New Roman"/>
          <w:kern w:val="0"/>
          <w:sz w:val="28"/>
          <w:szCs w:val="28"/>
          <w:lang w:val="uk-UA" w:eastAsia="uk-UA"/>
          <w14:ligatures w14:val="none"/>
        </w:rPr>
        <w:t xml:space="preserve">) синтаксис є менш формалізованим, але зберігає логічну складність і аналітичність. Тут переважають </w:t>
      </w:r>
      <w:r w:rsidRPr="00936881">
        <w:rPr>
          <w:rFonts w:ascii="Times New Roman" w:eastAsia="Times New Roman" w:hAnsi="Times New Roman" w:cs="Times New Roman"/>
          <w:kern w:val="0"/>
          <w:sz w:val="28"/>
          <w:szCs w:val="28"/>
          <w:lang w:val="uk-UA" w:eastAsia="uk-UA"/>
          <w14:ligatures w14:val="none"/>
        </w:rPr>
        <w:t>комплексні речення з логічними зв’язками</w:t>
      </w:r>
      <w:r w:rsidRPr="003969FE">
        <w:rPr>
          <w:rFonts w:ascii="Times New Roman" w:eastAsia="Times New Roman" w:hAnsi="Times New Roman" w:cs="Times New Roman"/>
          <w:kern w:val="0"/>
          <w:sz w:val="28"/>
          <w:szCs w:val="28"/>
          <w:lang w:val="uk-UA" w:eastAsia="uk-UA"/>
          <w14:ligatures w14:val="none"/>
        </w:rPr>
        <w:t xml:space="preserve">: </w:t>
      </w:r>
      <w:r w:rsidRPr="003969FE">
        <w:rPr>
          <w:rFonts w:ascii="Times New Roman" w:eastAsia="Times New Roman" w:hAnsi="Times New Roman" w:cs="Times New Roman"/>
          <w:i/>
          <w:iCs/>
          <w:kern w:val="0"/>
          <w:sz w:val="28"/>
          <w:szCs w:val="28"/>
          <w:lang w:val="uk-UA" w:eastAsia="uk-UA"/>
          <w14:ligatures w14:val="none"/>
        </w:rPr>
        <w:t>“</w:t>
      </w:r>
      <w:proofErr w:type="spellStart"/>
      <w:r w:rsidRPr="003969FE">
        <w:rPr>
          <w:rFonts w:ascii="Times New Roman" w:eastAsia="Times New Roman" w:hAnsi="Times New Roman" w:cs="Times New Roman"/>
          <w:i/>
          <w:iCs/>
          <w:kern w:val="0"/>
          <w:sz w:val="28"/>
          <w:szCs w:val="28"/>
          <w:lang w:val="uk-UA" w:eastAsia="uk-UA"/>
          <w14:ligatures w14:val="none"/>
        </w:rPr>
        <w:t>While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the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doctrine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of</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proportionality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has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been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developed</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primarily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within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European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jurisprudence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its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influence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common</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law</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reasoning</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has</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become</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increasingly</w:t>
      </w:r>
      <w:proofErr w:type="spellEnd"/>
      <w:r w:rsidRPr="003969FE">
        <w:rPr>
          <w:rFonts w:ascii="Times New Roman" w:eastAsia="Times New Roman" w:hAnsi="Times New Roman" w:cs="Times New Roman"/>
          <w:i/>
          <w:iCs/>
          <w:kern w:val="0"/>
          <w:sz w:val="28"/>
          <w:szCs w:val="28"/>
          <w:lang w:val="uk-UA" w:eastAsia="uk-UA"/>
          <w14:ligatures w14:val="none"/>
        </w:rPr>
        <w:t xml:space="preserve"> </w:t>
      </w:r>
      <w:proofErr w:type="spellStart"/>
      <w:r w:rsidRPr="003969FE">
        <w:rPr>
          <w:rFonts w:ascii="Times New Roman" w:eastAsia="Times New Roman" w:hAnsi="Times New Roman" w:cs="Times New Roman"/>
          <w:i/>
          <w:iCs/>
          <w:kern w:val="0"/>
          <w:sz w:val="28"/>
          <w:szCs w:val="28"/>
          <w:lang w:val="uk-UA" w:eastAsia="uk-UA"/>
          <w14:ligatures w14:val="none"/>
        </w:rPr>
        <w:t>significant</w:t>
      </w:r>
      <w:proofErr w:type="spellEnd"/>
      <w:r w:rsidRPr="003969FE">
        <w:rPr>
          <w:rFonts w:ascii="Times New Roman" w:eastAsia="Times New Roman" w:hAnsi="Times New Roman" w:cs="Times New Roman"/>
          <w:i/>
          <w:iCs/>
          <w:kern w:val="0"/>
          <w:sz w:val="28"/>
          <w:szCs w:val="28"/>
          <w:lang w:val="uk-UA" w:eastAsia="uk-UA"/>
          <w14:ligatures w14:val="none"/>
        </w:rPr>
        <w:t>.”</w:t>
      </w:r>
      <w:r w:rsidRPr="003969FE">
        <w:rPr>
          <w:rFonts w:ascii="Times New Roman" w:eastAsia="Times New Roman" w:hAnsi="Times New Roman" w:cs="Times New Roman"/>
          <w:kern w:val="0"/>
          <w:sz w:val="28"/>
          <w:szCs w:val="28"/>
          <w:lang w:val="uk-UA" w:eastAsia="uk-UA"/>
          <w14:ligatures w14:val="none"/>
        </w:rPr>
        <w:t xml:space="preserve"> Такі структури виконують </w:t>
      </w:r>
      <w:proofErr w:type="spellStart"/>
      <w:r w:rsidRPr="003969FE">
        <w:rPr>
          <w:rFonts w:ascii="Times New Roman" w:eastAsia="Times New Roman" w:hAnsi="Times New Roman" w:cs="Times New Roman"/>
          <w:kern w:val="0"/>
          <w:sz w:val="28"/>
          <w:szCs w:val="28"/>
          <w:lang w:val="uk-UA" w:eastAsia="uk-UA"/>
          <w14:ligatures w14:val="none"/>
        </w:rPr>
        <w:t>аргументативну</w:t>
      </w:r>
      <w:proofErr w:type="spellEnd"/>
      <w:r w:rsidRPr="003969FE">
        <w:rPr>
          <w:rFonts w:ascii="Times New Roman" w:eastAsia="Times New Roman" w:hAnsi="Times New Roman" w:cs="Times New Roman"/>
          <w:kern w:val="0"/>
          <w:sz w:val="28"/>
          <w:szCs w:val="28"/>
          <w:lang w:val="uk-UA" w:eastAsia="uk-UA"/>
          <w14:ligatures w14:val="none"/>
        </w:rPr>
        <w:t xml:space="preserve"> функцію, забезпечуючи наукову обґрунтованість аналізу.</w:t>
      </w:r>
    </w:p>
    <w:p w14:paraId="166E4F17" w14:textId="273DE980" w:rsidR="003969FE" w:rsidRDefault="003969FE"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3969FE">
        <w:rPr>
          <w:rFonts w:ascii="Times New Roman" w:eastAsia="Times New Roman" w:hAnsi="Times New Roman" w:cs="Times New Roman"/>
          <w:kern w:val="0"/>
          <w:sz w:val="28"/>
          <w:szCs w:val="28"/>
          <w:lang w:val="uk-UA" w:eastAsia="uk-UA"/>
          <w14:ligatures w14:val="none"/>
        </w:rPr>
        <w:t>Синтактико</w:t>
      </w:r>
      <w:proofErr w:type="spellEnd"/>
      <w:r w:rsidRPr="003969FE">
        <w:rPr>
          <w:rFonts w:ascii="Times New Roman" w:eastAsia="Times New Roman" w:hAnsi="Times New Roman" w:cs="Times New Roman"/>
          <w:kern w:val="0"/>
          <w:sz w:val="28"/>
          <w:szCs w:val="28"/>
          <w:lang w:val="uk-UA" w:eastAsia="uk-UA"/>
          <w14:ligatures w14:val="none"/>
        </w:rPr>
        <w:t xml:space="preserve">-стилістична організація англомовних юридичних текстів характеризується поєднанням логічної симетрії, структурної надмірності й граматичної точності. Складнопідрядні речення, пасивні форми, </w:t>
      </w:r>
      <w:proofErr w:type="spellStart"/>
      <w:r w:rsidRPr="003969FE">
        <w:rPr>
          <w:rFonts w:ascii="Times New Roman" w:eastAsia="Times New Roman" w:hAnsi="Times New Roman" w:cs="Times New Roman"/>
          <w:kern w:val="0"/>
          <w:sz w:val="28"/>
          <w:szCs w:val="28"/>
          <w:lang w:val="uk-UA" w:eastAsia="uk-UA"/>
          <w14:ligatures w14:val="none"/>
        </w:rPr>
        <w:t>номіналізації</w:t>
      </w:r>
      <w:proofErr w:type="spellEnd"/>
      <w:r w:rsidRPr="003969FE">
        <w:rPr>
          <w:rFonts w:ascii="Times New Roman" w:eastAsia="Times New Roman" w:hAnsi="Times New Roman" w:cs="Times New Roman"/>
          <w:kern w:val="0"/>
          <w:sz w:val="28"/>
          <w:szCs w:val="28"/>
          <w:lang w:val="uk-UA" w:eastAsia="uk-UA"/>
          <w14:ligatures w14:val="none"/>
        </w:rPr>
        <w:t xml:space="preserve">, повтори та формалізовані перерахування створюють специфічний тип юридичного мовлення, у якому синтаксис не лише передає інформацію, а й забезпечує її правову силу. Таким чином, юридичний текст виступає не просто документом, а </w:t>
      </w:r>
      <w:proofErr w:type="spellStart"/>
      <w:r w:rsidRPr="003969FE">
        <w:rPr>
          <w:rFonts w:ascii="Times New Roman" w:eastAsia="Times New Roman" w:hAnsi="Times New Roman" w:cs="Times New Roman"/>
          <w:kern w:val="0"/>
          <w:sz w:val="28"/>
          <w:szCs w:val="28"/>
          <w:lang w:val="uk-UA" w:eastAsia="uk-UA"/>
          <w14:ligatures w14:val="none"/>
        </w:rPr>
        <w:t>мовним</w:t>
      </w:r>
      <w:proofErr w:type="spellEnd"/>
      <w:r w:rsidRPr="003969FE">
        <w:rPr>
          <w:rFonts w:ascii="Times New Roman" w:eastAsia="Times New Roman" w:hAnsi="Times New Roman" w:cs="Times New Roman"/>
          <w:kern w:val="0"/>
          <w:sz w:val="28"/>
          <w:szCs w:val="28"/>
          <w:lang w:val="uk-UA" w:eastAsia="uk-UA"/>
          <w14:ligatures w14:val="none"/>
        </w:rPr>
        <w:t xml:space="preserve"> механізмом регулювання соціальних відносин, де кожна синтаксична одиниця має нормативну вагу й виконує функцію правової гарантії.</w:t>
      </w:r>
    </w:p>
    <w:p w14:paraId="0D3399B6" w14:textId="77777777" w:rsidR="00E20A58" w:rsidRPr="003969FE" w:rsidRDefault="00E20A58" w:rsidP="000442E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B9C14E4" w14:textId="77777777" w:rsidR="00AA0CEE" w:rsidRPr="00E20A58" w:rsidRDefault="00AA0CEE" w:rsidP="00E20A58">
      <w:pPr>
        <w:pStyle w:val="3"/>
        <w:spacing w:before="0" w:line="360" w:lineRule="auto"/>
        <w:ind w:firstLine="709"/>
        <w:jc w:val="both"/>
        <w:rPr>
          <w:rFonts w:ascii="Times New Roman" w:hAnsi="Times New Roman" w:cs="Times New Roman"/>
          <w:b/>
          <w:bCs/>
          <w:color w:val="auto"/>
          <w:kern w:val="0"/>
          <w:sz w:val="28"/>
          <w:szCs w:val="28"/>
          <w:lang w:val="uk-UA"/>
          <w14:ligatures w14:val="none"/>
        </w:rPr>
      </w:pPr>
      <w:r w:rsidRPr="00E20A58">
        <w:rPr>
          <w:rFonts w:ascii="Times New Roman" w:hAnsi="Times New Roman" w:cs="Times New Roman"/>
          <w:b/>
          <w:bCs/>
          <w:color w:val="auto"/>
          <w:sz w:val="28"/>
          <w:szCs w:val="28"/>
        </w:rPr>
        <w:lastRenderedPageBreak/>
        <w:t>2.5. Мовні засоби реалізації прагматичної спрямованості юридичних текстів</w:t>
      </w:r>
    </w:p>
    <w:p w14:paraId="2DDA6DE8" w14:textId="02598516"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Прагматична спрямованість юридичного дискурсу полягає у впливі на адресата через мову для досягнення правового, комунікативного та регулятивного ефекту. Юридичні тексти не просто інформують, а встановлюють, обмежують або дозволяють певні дії. У цьому полягає їхня відмінність від інших функціональних стилів: вони мають </w:t>
      </w:r>
      <w:proofErr w:type="spellStart"/>
      <w:r w:rsidRPr="00E20A58">
        <w:rPr>
          <w:sz w:val="28"/>
          <w:szCs w:val="28"/>
        </w:rPr>
        <w:t>перформативний</w:t>
      </w:r>
      <w:proofErr w:type="spellEnd"/>
      <w:r w:rsidRPr="00E20A58">
        <w:rPr>
          <w:sz w:val="28"/>
          <w:szCs w:val="28"/>
        </w:rPr>
        <w:t xml:space="preserve"> характер, тобто мова в юридичних текстах є засобом дії. Формула, викладена письмово</w:t>
      </w:r>
      <w:r w:rsidR="00936881">
        <w:rPr>
          <w:sz w:val="28"/>
          <w:szCs w:val="28"/>
        </w:rPr>
        <w:t>,</w:t>
      </w:r>
      <w:r w:rsidRPr="00E20A58">
        <w:rPr>
          <w:sz w:val="28"/>
          <w:szCs w:val="28"/>
        </w:rPr>
        <w:t xml:space="preserve"> «</w:t>
      </w:r>
      <w:proofErr w:type="spellStart"/>
      <w:r w:rsidRPr="00E20A58">
        <w:rPr>
          <w:sz w:val="28"/>
          <w:szCs w:val="28"/>
        </w:rPr>
        <w:t>The</w:t>
      </w:r>
      <w:proofErr w:type="spellEnd"/>
      <w:r w:rsidRPr="00E20A58">
        <w:rPr>
          <w:sz w:val="28"/>
          <w:szCs w:val="28"/>
        </w:rPr>
        <w:t xml:space="preserve"> </w:t>
      </w:r>
      <w:proofErr w:type="spellStart"/>
      <w:r w:rsidRPr="00E20A58">
        <w:rPr>
          <w:sz w:val="28"/>
          <w:szCs w:val="28"/>
        </w:rPr>
        <w:t>contract</w:t>
      </w:r>
      <w:proofErr w:type="spellEnd"/>
      <w:r w:rsidRPr="00E20A58">
        <w:rPr>
          <w:sz w:val="28"/>
          <w:szCs w:val="28"/>
        </w:rPr>
        <w:t xml:space="preserve"> </w:t>
      </w:r>
      <w:proofErr w:type="spellStart"/>
      <w:r w:rsidRPr="00E20A58">
        <w:rPr>
          <w:sz w:val="28"/>
          <w:szCs w:val="28"/>
        </w:rPr>
        <w:t>is</w:t>
      </w:r>
      <w:proofErr w:type="spellEnd"/>
      <w:r w:rsidRPr="00E20A58">
        <w:rPr>
          <w:sz w:val="28"/>
          <w:szCs w:val="28"/>
        </w:rPr>
        <w:t xml:space="preserve"> </w:t>
      </w:r>
      <w:proofErr w:type="spellStart"/>
      <w:r w:rsidRPr="00E20A58">
        <w:rPr>
          <w:sz w:val="28"/>
          <w:szCs w:val="28"/>
        </w:rPr>
        <w:t>signed</w:t>
      </w:r>
      <w:proofErr w:type="spellEnd"/>
      <w:r w:rsidRPr="00E20A58">
        <w:rPr>
          <w:sz w:val="28"/>
          <w:szCs w:val="28"/>
        </w:rPr>
        <w:t>», «</w:t>
      </w:r>
      <w:proofErr w:type="spellStart"/>
      <w:r w:rsidRPr="00E20A58">
        <w:rPr>
          <w:sz w:val="28"/>
          <w:szCs w:val="28"/>
        </w:rPr>
        <w:t>The</w:t>
      </w:r>
      <w:proofErr w:type="spellEnd"/>
      <w:r w:rsidRPr="00E20A58">
        <w:rPr>
          <w:sz w:val="28"/>
          <w:szCs w:val="28"/>
        </w:rPr>
        <w:t xml:space="preserve"> </w:t>
      </w:r>
      <w:proofErr w:type="spellStart"/>
      <w:r w:rsidRPr="00E20A58">
        <w:rPr>
          <w:sz w:val="28"/>
          <w:szCs w:val="28"/>
        </w:rPr>
        <w:t>law</w:t>
      </w:r>
      <w:proofErr w:type="spellEnd"/>
      <w:r w:rsidRPr="00E20A58">
        <w:rPr>
          <w:sz w:val="28"/>
          <w:szCs w:val="28"/>
        </w:rPr>
        <w:t xml:space="preserve"> </w:t>
      </w:r>
      <w:proofErr w:type="spellStart"/>
      <w:r w:rsidRPr="00E20A58">
        <w:rPr>
          <w:sz w:val="28"/>
          <w:szCs w:val="28"/>
        </w:rPr>
        <w:t>is</w:t>
      </w:r>
      <w:proofErr w:type="spellEnd"/>
      <w:r w:rsidRPr="00E20A58">
        <w:rPr>
          <w:sz w:val="28"/>
          <w:szCs w:val="28"/>
        </w:rPr>
        <w:t xml:space="preserve"> </w:t>
      </w:r>
      <w:proofErr w:type="spellStart"/>
      <w:r w:rsidRPr="00E20A58">
        <w:rPr>
          <w:sz w:val="28"/>
          <w:szCs w:val="28"/>
        </w:rPr>
        <w:t>enacted</w:t>
      </w:r>
      <w:proofErr w:type="spellEnd"/>
      <w:r w:rsidRPr="00E20A58">
        <w:rPr>
          <w:sz w:val="28"/>
          <w:szCs w:val="28"/>
        </w:rPr>
        <w:t>», одночасно повідомляє і виконує юридичний акт.</w:t>
      </w:r>
    </w:p>
    <w:p w14:paraId="2FB73985"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Прагматична функція юридичних текстів реалізується через низку </w:t>
      </w:r>
      <w:proofErr w:type="spellStart"/>
      <w:r w:rsidRPr="00E20A58">
        <w:rPr>
          <w:sz w:val="28"/>
          <w:szCs w:val="28"/>
        </w:rPr>
        <w:t>мовних</w:t>
      </w:r>
      <w:proofErr w:type="spellEnd"/>
      <w:r w:rsidRPr="00E20A58">
        <w:rPr>
          <w:sz w:val="28"/>
          <w:szCs w:val="28"/>
        </w:rPr>
        <w:t xml:space="preserve"> засобів, які забезпечують їхню нормативну, регулювальну, </w:t>
      </w:r>
      <w:proofErr w:type="spellStart"/>
      <w:r w:rsidRPr="00E20A58">
        <w:rPr>
          <w:sz w:val="28"/>
          <w:szCs w:val="28"/>
        </w:rPr>
        <w:t>аргументативну</w:t>
      </w:r>
      <w:proofErr w:type="spellEnd"/>
      <w:r w:rsidRPr="00E20A58">
        <w:rPr>
          <w:sz w:val="28"/>
          <w:szCs w:val="28"/>
        </w:rPr>
        <w:t xml:space="preserve"> та </w:t>
      </w:r>
      <w:proofErr w:type="spellStart"/>
      <w:r w:rsidRPr="00E20A58">
        <w:rPr>
          <w:sz w:val="28"/>
          <w:szCs w:val="28"/>
        </w:rPr>
        <w:t>персуазивну</w:t>
      </w:r>
      <w:proofErr w:type="spellEnd"/>
      <w:r w:rsidRPr="00E20A58">
        <w:rPr>
          <w:sz w:val="28"/>
          <w:szCs w:val="28"/>
        </w:rPr>
        <w:t xml:space="preserve"> силу. До основних належать: модальні конструкції, </w:t>
      </w:r>
      <w:proofErr w:type="spellStart"/>
      <w:r w:rsidRPr="00E20A58">
        <w:rPr>
          <w:sz w:val="28"/>
          <w:szCs w:val="28"/>
        </w:rPr>
        <w:t>перформативні</w:t>
      </w:r>
      <w:proofErr w:type="spellEnd"/>
      <w:r w:rsidRPr="00E20A58">
        <w:rPr>
          <w:sz w:val="28"/>
          <w:szCs w:val="28"/>
        </w:rPr>
        <w:t xml:space="preserve"> формули, імперативні структури, логіко-</w:t>
      </w:r>
      <w:proofErr w:type="spellStart"/>
      <w:r w:rsidRPr="00E20A58">
        <w:rPr>
          <w:sz w:val="28"/>
          <w:szCs w:val="28"/>
        </w:rPr>
        <w:t>аргументативні</w:t>
      </w:r>
      <w:proofErr w:type="spellEnd"/>
      <w:r w:rsidRPr="00E20A58">
        <w:rPr>
          <w:sz w:val="28"/>
          <w:szCs w:val="28"/>
        </w:rPr>
        <w:t xml:space="preserve"> засоби, пасивні форми, а також терміни та кліше, що вказують на інституційний характер висловлення.</w:t>
      </w:r>
    </w:p>
    <w:p w14:paraId="23266DCC"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Найважливішим інструментом прагматичного впливу є </w:t>
      </w:r>
      <w:r w:rsidRPr="00936881">
        <w:rPr>
          <w:rStyle w:val="a5"/>
          <w:b w:val="0"/>
          <w:bCs w:val="0"/>
          <w:sz w:val="28"/>
          <w:szCs w:val="28"/>
        </w:rPr>
        <w:t>модальність</w:t>
      </w:r>
      <w:r w:rsidRPr="00E20A58">
        <w:rPr>
          <w:sz w:val="28"/>
          <w:szCs w:val="28"/>
        </w:rPr>
        <w:t xml:space="preserve">, яка виражає ступінь зобов’язання, дозволу чи заборони. У більшості нормативно-правових документів, зокрема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Human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Rights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Act</w:t>
      </w:r>
      <w:proofErr w:type="spellEnd"/>
      <w:r w:rsidRPr="00E20A58">
        <w:rPr>
          <w:rStyle w:val="a6"/>
          <w:rFonts w:eastAsiaTheme="majorEastAsia"/>
          <w:sz w:val="28"/>
          <w:szCs w:val="28"/>
        </w:rPr>
        <w:t xml:space="preserve"> (UK, 1998)</w:t>
      </w:r>
      <w:r w:rsidRPr="00E20A58">
        <w:rPr>
          <w:sz w:val="28"/>
          <w:szCs w:val="28"/>
        </w:rPr>
        <w:t xml:space="preserve"> та </w:t>
      </w:r>
      <w:proofErr w:type="spellStart"/>
      <w:r w:rsidRPr="00E20A58">
        <w:rPr>
          <w:rStyle w:val="a6"/>
          <w:rFonts w:eastAsiaTheme="majorEastAsia"/>
          <w:sz w:val="28"/>
          <w:szCs w:val="28"/>
        </w:rPr>
        <w:t>European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Convention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Human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Rights</w:t>
      </w:r>
      <w:proofErr w:type="spellEnd"/>
      <w:r w:rsidRPr="00E20A58">
        <w:rPr>
          <w:sz w:val="28"/>
          <w:szCs w:val="28"/>
        </w:rPr>
        <w:t xml:space="preserve">, модальні дієслова виконують функцію вираження волі законодавця. Так, у положеннях </w:t>
      </w:r>
      <w:r w:rsidRPr="00E20A58">
        <w:rPr>
          <w:rStyle w:val="a6"/>
          <w:rFonts w:eastAsiaTheme="majorEastAsia"/>
          <w:sz w:val="28"/>
          <w:szCs w:val="28"/>
        </w:rPr>
        <w:t>“</w:t>
      </w:r>
      <w:proofErr w:type="spellStart"/>
      <w:r w:rsidRPr="00E20A58">
        <w:rPr>
          <w:rStyle w:val="a6"/>
          <w:rFonts w:eastAsiaTheme="majorEastAsia"/>
          <w:sz w:val="28"/>
          <w:szCs w:val="28"/>
        </w:rPr>
        <w:t>Everyone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shall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be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entitled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freedom</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of</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expression</w:t>
      </w:r>
      <w:proofErr w:type="spellEnd"/>
      <w:r w:rsidRPr="00E20A58">
        <w:rPr>
          <w:rStyle w:val="a6"/>
          <w:rFonts w:eastAsiaTheme="majorEastAsia"/>
          <w:sz w:val="28"/>
          <w:szCs w:val="28"/>
        </w:rPr>
        <w:t>”</w:t>
      </w:r>
      <w:r w:rsidRPr="00E20A58">
        <w:rPr>
          <w:sz w:val="28"/>
          <w:szCs w:val="28"/>
        </w:rPr>
        <w:t xml:space="preserve"> (</w:t>
      </w:r>
      <w:proofErr w:type="spellStart"/>
      <w:r w:rsidRPr="00E20A58">
        <w:rPr>
          <w:sz w:val="28"/>
          <w:szCs w:val="28"/>
        </w:rPr>
        <w:t>Article</w:t>
      </w:r>
      <w:proofErr w:type="spellEnd"/>
      <w:r w:rsidRPr="00E20A58">
        <w:rPr>
          <w:sz w:val="28"/>
          <w:szCs w:val="28"/>
        </w:rPr>
        <w:t xml:space="preserve"> 10) або </w:t>
      </w:r>
      <w:r w:rsidRPr="00E20A58">
        <w:rPr>
          <w:rStyle w:val="a6"/>
          <w:rFonts w:eastAsiaTheme="majorEastAsia"/>
          <w:sz w:val="28"/>
          <w:szCs w:val="28"/>
        </w:rPr>
        <w:t>“</w:t>
      </w:r>
      <w:proofErr w:type="spellStart"/>
      <w:r w:rsidRPr="00E20A58">
        <w:rPr>
          <w:rStyle w:val="a6"/>
          <w:rFonts w:eastAsiaTheme="majorEastAsia"/>
          <w:sz w:val="28"/>
          <w:szCs w:val="28"/>
        </w:rPr>
        <w:t>No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one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shall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be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held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slavery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or</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servitude</w:t>
      </w:r>
      <w:proofErr w:type="spellEnd"/>
      <w:r w:rsidRPr="00E20A58">
        <w:rPr>
          <w:rStyle w:val="a6"/>
          <w:rFonts w:eastAsiaTheme="majorEastAsia"/>
          <w:sz w:val="28"/>
          <w:szCs w:val="28"/>
        </w:rPr>
        <w:t>”</w:t>
      </w:r>
      <w:r w:rsidRPr="00E20A58">
        <w:rPr>
          <w:sz w:val="28"/>
          <w:szCs w:val="28"/>
        </w:rPr>
        <w:t xml:space="preserve"> (</w:t>
      </w:r>
      <w:proofErr w:type="spellStart"/>
      <w:r w:rsidRPr="00E20A58">
        <w:rPr>
          <w:sz w:val="28"/>
          <w:szCs w:val="28"/>
        </w:rPr>
        <w:t>Article</w:t>
      </w:r>
      <w:proofErr w:type="spellEnd"/>
      <w:r w:rsidRPr="00E20A58">
        <w:rPr>
          <w:sz w:val="28"/>
          <w:szCs w:val="28"/>
        </w:rPr>
        <w:t xml:space="preserve"> 4) дієслово </w:t>
      </w:r>
      <w:proofErr w:type="spellStart"/>
      <w:r w:rsidRPr="00E20A58">
        <w:rPr>
          <w:rStyle w:val="a6"/>
          <w:rFonts w:eastAsiaTheme="majorEastAsia"/>
          <w:sz w:val="28"/>
          <w:szCs w:val="28"/>
        </w:rPr>
        <w:t>shall</w:t>
      </w:r>
      <w:proofErr w:type="spellEnd"/>
      <w:r w:rsidRPr="00E20A58">
        <w:rPr>
          <w:sz w:val="28"/>
          <w:szCs w:val="28"/>
        </w:rPr>
        <w:t xml:space="preserve"> має імперативну силу, позначаючи не просто факт, а правову вимогу. У свою чергу, </w:t>
      </w:r>
      <w:proofErr w:type="spellStart"/>
      <w:r w:rsidRPr="00E20A58">
        <w:rPr>
          <w:rStyle w:val="a6"/>
          <w:rFonts w:eastAsiaTheme="majorEastAsia"/>
          <w:sz w:val="28"/>
          <w:szCs w:val="28"/>
        </w:rPr>
        <w:t>may</w:t>
      </w:r>
      <w:proofErr w:type="spellEnd"/>
      <w:r w:rsidRPr="00E20A58">
        <w:rPr>
          <w:sz w:val="28"/>
          <w:szCs w:val="28"/>
        </w:rPr>
        <w:t xml:space="preserve"> використовується для вираження можливості або дозволу: </w:t>
      </w:r>
      <w:r w:rsidRPr="00E20A58">
        <w:rPr>
          <w:rStyle w:val="a6"/>
          <w:rFonts w:eastAsiaTheme="majorEastAsia"/>
          <w:sz w:val="28"/>
          <w:szCs w:val="28"/>
        </w:rPr>
        <w:t xml:space="preserve">“A </w:t>
      </w:r>
      <w:proofErr w:type="spellStart"/>
      <w:r w:rsidRPr="00E20A58">
        <w:rPr>
          <w:rStyle w:val="a6"/>
          <w:rFonts w:eastAsiaTheme="majorEastAsia"/>
          <w:sz w:val="28"/>
          <w:szCs w:val="28"/>
        </w:rPr>
        <w:t>court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may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make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such</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order</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considers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just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and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equitable</w:t>
      </w:r>
      <w:proofErr w:type="spellEnd"/>
      <w:r w:rsidRPr="00E20A58">
        <w:rPr>
          <w:rStyle w:val="a6"/>
          <w:rFonts w:eastAsiaTheme="majorEastAsia"/>
          <w:sz w:val="28"/>
          <w:szCs w:val="28"/>
        </w:rPr>
        <w:t>.”</w:t>
      </w:r>
      <w:r w:rsidRPr="00E20A58">
        <w:rPr>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Human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Rights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Act</w:t>
      </w:r>
      <w:proofErr w:type="spellEnd"/>
      <w:r w:rsidRPr="00E20A58">
        <w:rPr>
          <w:sz w:val="28"/>
          <w:szCs w:val="28"/>
        </w:rPr>
        <w:t xml:space="preserve">, </w:t>
      </w:r>
      <w:proofErr w:type="spellStart"/>
      <w:r w:rsidRPr="00E20A58">
        <w:rPr>
          <w:sz w:val="28"/>
          <w:szCs w:val="28"/>
        </w:rPr>
        <w:t>Section</w:t>
      </w:r>
      <w:proofErr w:type="spellEnd"/>
      <w:r w:rsidRPr="00E20A58">
        <w:rPr>
          <w:sz w:val="28"/>
          <w:szCs w:val="28"/>
        </w:rPr>
        <w:t xml:space="preserve"> 8). Таким чином, модальність виступає механізмом перетворення </w:t>
      </w:r>
      <w:proofErr w:type="spellStart"/>
      <w:r w:rsidRPr="00E20A58">
        <w:rPr>
          <w:sz w:val="28"/>
          <w:szCs w:val="28"/>
        </w:rPr>
        <w:t>мовного</w:t>
      </w:r>
      <w:proofErr w:type="spellEnd"/>
      <w:r w:rsidRPr="00E20A58">
        <w:rPr>
          <w:sz w:val="28"/>
          <w:szCs w:val="28"/>
        </w:rPr>
        <w:t xml:space="preserve"> висловлювання на норму поведінки.</w:t>
      </w:r>
    </w:p>
    <w:p w14:paraId="144EF3B8"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Велику роль відіграють </w:t>
      </w:r>
      <w:proofErr w:type="spellStart"/>
      <w:r w:rsidRPr="00936881">
        <w:rPr>
          <w:rStyle w:val="a5"/>
          <w:b w:val="0"/>
          <w:bCs w:val="0"/>
          <w:sz w:val="28"/>
          <w:szCs w:val="28"/>
        </w:rPr>
        <w:t>перформативні</w:t>
      </w:r>
      <w:proofErr w:type="spellEnd"/>
      <w:r w:rsidRPr="00936881">
        <w:rPr>
          <w:rStyle w:val="a5"/>
          <w:b w:val="0"/>
          <w:bCs w:val="0"/>
          <w:sz w:val="28"/>
          <w:szCs w:val="28"/>
        </w:rPr>
        <w:t xml:space="preserve"> формули</w:t>
      </w:r>
      <w:r w:rsidRPr="00E20A58">
        <w:rPr>
          <w:sz w:val="28"/>
          <w:szCs w:val="28"/>
        </w:rPr>
        <w:t xml:space="preserve">, які безпосередньо реалізують юридичну дію. У договорах і конституційних актах часто зустрічаються формули типу </w:t>
      </w:r>
      <w:r w:rsidRPr="00E20A58">
        <w:rPr>
          <w:rStyle w:val="a6"/>
          <w:rFonts w:eastAsiaTheme="majorEastAsia"/>
          <w:sz w:val="28"/>
          <w:szCs w:val="28"/>
        </w:rPr>
        <w:t>“</w:t>
      </w:r>
      <w:proofErr w:type="spellStart"/>
      <w:r w:rsidRPr="00E20A58">
        <w:rPr>
          <w:rStyle w:val="a6"/>
          <w:rFonts w:eastAsiaTheme="majorEastAsia"/>
          <w:sz w:val="28"/>
          <w:szCs w:val="28"/>
        </w:rPr>
        <w:t>Be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enacted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by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Queen’s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most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Excellent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lastRenderedPageBreak/>
        <w:t>Majesty</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It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hereby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declared</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“IN WITNESS WHEREOF…”</w:t>
      </w:r>
      <w:r w:rsidRPr="00E20A58">
        <w:rPr>
          <w:sz w:val="28"/>
          <w:szCs w:val="28"/>
        </w:rPr>
        <w:t xml:space="preserve">. Такі конструкції мають декларативний характер і позначають момент набуття чинності правового </w:t>
      </w:r>
      <w:proofErr w:type="spellStart"/>
      <w:r w:rsidRPr="00E20A58">
        <w:rPr>
          <w:sz w:val="28"/>
          <w:szCs w:val="28"/>
        </w:rPr>
        <w:t>акта</w:t>
      </w:r>
      <w:proofErr w:type="spellEnd"/>
      <w:r w:rsidRPr="00E20A58">
        <w:rPr>
          <w:sz w:val="28"/>
          <w:szCs w:val="28"/>
        </w:rPr>
        <w:t xml:space="preserve"> або договору. Наприклад, у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Constitution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of</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United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States</w:t>
      </w:r>
      <w:proofErr w:type="spellEnd"/>
      <w:r w:rsidRPr="00E20A58">
        <w:rPr>
          <w:sz w:val="28"/>
          <w:szCs w:val="28"/>
        </w:rPr>
        <w:t xml:space="preserve"> статті починаються з висловів типу </w:t>
      </w:r>
      <w:r w:rsidRPr="00E20A58">
        <w:rPr>
          <w:rStyle w:val="a6"/>
          <w:rFonts w:eastAsiaTheme="majorEastAsia"/>
          <w:sz w:val="28"/>
          <w:szCs w:val="28"/>
        </w:rPr>
        <w:t>“</w:t>
      </w:r>
      <w:proofErr w:type="spellStart"/>
      <w:r w:rsidRPr="00E20A58">
        <w:rPr>
          <w:rStyle w:val="a6"/>
          <w:rFonts w:eastAsiaTheme="majorEastAsia"/>
          <w:sz w:val="28"/>
          <w:szCs w:val="28"/>
        </w:rPr>
        <w:t>We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People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do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ordain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and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establish</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this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Constitution</w:t>
      </w:r>
      <w:proofErr w:type="spellEnd"/>
      <w:r w:rsidRPr="00E20A58">
        <w:rPr>
          <w:rStyle w:val="a6"/>
          <w:rFonts w:eastAsiaTheme="majorEastAsia"/>
          <w:sz w:val="28"/>
          <w:szCs w:val="28"/>
        </w:rPr>
        <w:t>…”</w:t>
      </w:r>
      <w:r w:rsidRPr="00E20A58">
        <w:rPr>
          <w:sz w:val="28"/>
          <w:szCs w:val="28"/>
        </w:rPr>
        <w:t xml:space="preserve">, що підкреслює </w:t>
      </w:r>
      <w:proofErr w:type="spellStart"/>
      <w:r w:rsidRPr="00E20A58">
        <w:rPr>
          <w:sz w:val="28"/>
          <w:szCs w:val="28"/>
        </w:rPr>
        <w:t>перформативність</w:t>
      </w:r>
      <w:proofErr w:type="spellEnd"/>
      <w:r w:rsidRPr="00E20A58">
        <w:rPr>
          <w:sz w:val="28"/>
          <w:szCs w:val="28"/>
        </w:rPr>
        <w:t xml:space="preserve"> юридичної дії — сам акт проголошення створює правову реальність.</w:t>
      </w:r>
    </w:p>
    <w:p w14:paraId="33E88DB2"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Ще одним засобом реалізації прагматичної функції є </w:t>
      </w:r>
      <w:r w:rsidRPr="00936881">
        <w:rPr>
          <w:rStyle w:val="a5"/>
          <w:b w:val="0"/>
          <w:bCs w:val="0"/>
          <w:sz w:val="28"/>
          <w:szCs w:val="28"/>
        </w:rPr>
        <w:t>імперативні та регулювальні структури</w:t>
      </w:r>
      <w:r w:rsidRPr="00E20A58">
        <w:rPr>
          <w:sz w:val="28"/>
          <w:szCs w:val="28"/>
        </w:rPr>
        <w:t>, що визначають поведінку адресата. У контрактах (</w:t>
      </w:r>
      <w:proofErr w:type="spellStart"/>
      <w:r w:rsidRPr="00E20A58">
        <w:rPr>
          <w:rStyle w:val="a6"/>
          <w:rFonts w:eastAsiaTheme="majorEastAsia"/>
          <w:sz w:val="28"/>
          <w:szCs w:val="28"/>
        </w:rPr>
        <w:t>Model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Commercial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Lease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Agreement</w:t>
      </w:r>
      <w:proofErr w:type="spellEnd"/>
      <w:r w:rsidRPr="00E20A58">
        <w:rPr>
          <w:sz w:val="28"/>
          <w:szCs w:val="28"/>
        </w:rPr>
        <w:t xml:space="preserve">, </w:t>
      </w:r>
      <w:proofErr w:type="spellStart"/>
      <w:r w:rsidRPr="00E20A58">
        <w:rPr>
          <w:rStyle w:val="a6"/>
          <w:rFonts w:eastAsiaTheme="majorEastAsia"/>
          <w:sz w:val="28"/>
          <w:szCs w:val="28"/>
        </w:rPr>
        <w:t>Employment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Contract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Template</w:t>
      </w:r>
      <w:proofErr w:type="spellEnd"/>
      <w:r w:rsidRPr="00E20A58">
        <w:rPr>
          <w:sz w:val="28"/>
          <w:szCs w:val="28"/>
        </w:rPr>
        <w:t xml:space="preserve">) вони виражають зобов’язання або заборони сторін: </w:t>
      </w:r>
      <w:r w:rsidRPr="00E20A58">
        <w:rPr>
          <w:rStyle w:val="a6"/>
          <w:rFonts w:eastAsiaTheme="majorEastAsia"/>
          <w:sz w:val="28"/>
          <w:szCs w:val="28"/>
        </w:rPr>
        <w:t>“</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Tenant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shall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pay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Rent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first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day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of</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each</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month</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Employee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must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comply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with</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company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policies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all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times</w:t>
      </w:r>
      <w:proofErr w:type="spellEnd"/>
      <w:r w:rsidRPr="00E20A58">
        <w:rPr>
          <w:rStyle w:val="a6"/>
          <w:rFonts w:eastAsiaTheme="majorEastAsia"/>
          <w:sz w:val="28"/>
          <w:szCs w:val="28"/>
        </w:rPr>
        <w:t>”</w:t>
      </w:r>
      <w:r w:rsidRPr="00E20A58">
        <w:rPr>
          <w:sz w:val="28"/>
          <w:szCs w:val="28"/>
        </w:rPr>
        <w:t>. У таких випадках граматична форма наказу або обов’язку забезпечує пряму регулятивну дію, а юридична сила закріплюється через офіційно-термінологічну лексику.</w:t>
      </w:r>
    </w:p>
    <w:p w14:paraId="7B90B3D0"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936881">
        <w:rPr>
          <w:rStyle w:val="a5"/>
          <w:b w:val="0"/>
          <w:bCs w:val="0"/>
          <w:sz w:val="28"/>
          <w:szCs w:val="28"/>
        </w:rPr>
        <w:t>Пасивні конструкції</w:t>
      </w:r>
      <w:r w:rsidRPr="00E20A58">
        <w:rPr>
          <w:sz w:val="28"/>
          <w:szCs w:val="28"/>
        </w:rPr>
        <w:t xml:space="preserve"> мають прагматичну функцію нейтралізації суб’єкта, що сприяє безособовості висловлювання й підкреслює авторитет закону. Наприклад, у </w:t>
      </w:r>
      <w:proofErr w:type="spellStart"/>
      <w:r w:rsidRPr="00E20A58">
        <w:rPr>
          <w:rStyle w:val="a6"/>
          <w:rFonts w:eastAsiaTheme="majorEastAsia"/>
          <w:sz w:val="28"/>
          <w:szCs w:val="28"/>
        </w:rPr>
        <w:t>European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Convention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Human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Rights</w:t>
      </w:r>
      <w:proofErr w:type="spellEnd"/>
      <w:r w:rsidRPr="00E20A58">
        <w:rPr>
          <w:sz w:val="28"/>
          <w:szCs w:val="28"/>
        </w:rPr>
        <w:t xml:space="preserve"> зазначено: </w:t>
      </w:r>
      <w:r w:rsidRPr="00E20A58">
        <w:rPr>
          <w:rStyle w:val="a6"/>
          <w:rFonts w:eastAsiaTheme="majorEastAsia"/>
          <w:sz w:val="28"/>
          <w:szCs w:val="28"/>
        </w:rPr>
        <w:t>“</w:t>
      </w:r>
      <w:proofErr w:type="spellStart"/>
      <w:r w:rsidRPr="00E20A58">
        <w:rPr>
          <w:rStyle w:val="a6"/>
          <w:rFonts w:eastAsiaTheme="majorEastAsia"/>
          <w:sz w:val="28"/>
          <w:szCs w:val="28"/>
        </w:rPr>
        <w:t>No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one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shall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be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subjected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torture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or</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inhuman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or</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degrading</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treatment</w:t>
      </w:r>
      <w:proofErr w:type="spellEnd"/>
      <w:r w:rsidRPr="00E20A58">
        <w:rPr>
          <w:rStyle w:val="a6"/>
          <w:rFonts w:eastAsiaTheme="majorEastAsia"/>
          <w:sz w:val="28"/>
          <w:szCs w:val="28"/>
        </w:rPr>
        <w:t>.”</w:t>
      </w:r>
      <w:r w:rsidRPr="00E20A58">
        <w:rPr>
          <w:sz w:val="28"/>
          <w:szCs w:val="28"/>
        </w:rPr>
        <w:t xml:space="preserve"> Пасив тут фокусує увагу на дії, а не на виконавцеві, що підкреслює універсальність і безсторонність норми. Подібний ефект створюють формулювання </w:t>
      </w:r>
      <w:r w:rsidRPr="00E20A58">
        <w:rPr>
          <w:rStyle w:val="a6"/>
          <w:rFonts w:eastAsiaTheme="majorEastAsia"/>
          <w:sz w:val="28"/>
          <w:szCs w:val="28"/>
        </w:rPr>
        <w:t>“</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agreement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shall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be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terminated</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property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shall</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be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transferred</w:t>
      </w:r>
      <w:proofErr w:type="spellEnd"/>
      <w:r w:rsidRPr="00E20A58">
        <w:rPr>
          <w:rStyle w:val="a6"/>
          <w:rFonts w:eastAsiaTheme="majorEastAsia"/>
          <w:sz w:val="28"/>
          <w:szCs w:val="28"/>
        </w:rPr>
        <w:t>…”</w:t>
      </w:r>
      <w:r w:rsidRPr="00E20A58">
        <w:rPr>
          <w:sz w:val="28"/>
          <w:szCs w:val="28"/>
        </w:rPr>
        <w:t>, у яких відсутній конкретний агент дії, оскільки важливий сам юридичний факт її здійснення.</w:t>
      </w:r>
    </w:p>
    <w:p w14:paraId="794F1DB5"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Особливу роль у прагматичній структурі юридичного дискурсу відіграють </w:t>
      </w:r>
      <w:proofErr w:type="spellStart"/>
      <w:r w:rsidRPr="00936881">
        <w:rPr>
          <w:rStyle w:val="a5"/>
          <w:b w:val="0"/>
          <w:bCs w:val="0"/>
          <w:sz w:val="28"/>
          <w:szCs w:val="28"/>
        </w:rPr>
        <w:t>аргументативно</w:t>
      </w:r>
      <w:proofErr w:type="spellEnd"/>
      <w:r w:rsidRPr="00936881">
        <w:rPr>
          <w:rStyle w:val="a5"/>
          <w:b w:val="0"/>
          <w:bCs w:val="0"/>
          <w:sz w:val="28"/>
          <w:szCs w:val="28"/>
        </w:rPr>
        <w:t>-логічні засоби</w:t>
      </w:r>
      <w:r w:rsidRPr="00E20A58">
        <w:rPr>
          <w:sz w:val="28"/>
          <w:szCs w:val="28"/>
        </w:rPr>
        <w:t>, що забезпечують переконливість судових рішень і правничих публікацій. У судових документах (</w:t>
      </w:r>
      <w:r w:rsidRPr="00E20A58">
        <w:rPr>
          <w:rStyle w:val="a6"/>
          <w:rFonts w:eastAsiaTheme="majorEastAsia"/>
          <w:sz w:val="28"/>
          <w:szCs w:val="28"/>
        </w:rPr>
        <w:t xml:space="preserve">R v. </w:t>
      </w:r>
      <w:proofErr w:type="spellStart"/>
      <w:r w:rsidRPr="00E20A58">
        <w:rPr>
          <w:rStyle w:val="a6"/>
          <w:rFonts w:eastAsiaTheme="majorEastAsia"/>
          <w:sz w:val="28"/>
          <w:szCs w:val="28"/>
        </w:rPr>
        <w:t>Secretary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of</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State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for</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Home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Department</w:t>
      </w:r>
      <w:proofErr w:type="spellEnd"/>
      <w:r w:rsidRPr="00E20A58">
        <w:rPr>
          <w:sz w:val="28"/>
          <w:szCs w:val="28"/>
        </w:rPr>
        <w:t xml:space="preserve">) поширеними є вирази </w:t>
      </w:r>
      <w:r w:rsidRPr="00E20A58">
        <w:rPr>
          <w:rStyle w:val="a6"/>
          <w:rFonts w:eastAsiaTheme="majorEastAsia"/>
          <w:sz w:val="28"/>
          <w:szCs w:val="28"/>
        </w:rPr>
        <w:t>“</w:t>
      </w:r>
      <w:proofErr w:type="spellStart"/>
      <w:r w:rsidRPr="00E20A58">
        <w:rPr>
          <w:rStyle w:val="a6"/>
          <w:rFonts w:eastAsiaTheme="majorEastAsia"/>
          <w:sz w:val="28"/>
          <w:szCs w:val="28"/>
        </w:rPr>
        <w:t>It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follows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that</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court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finds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that</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For</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reasons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stated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above</w:t>
      </w:r>
      <w:proofErr w:type="spellEnd"/>
      <w:r w:rsidRPr="00E20A58">
        <w:rPr>
          <w:rStyle w:val="a6"/>
          <w:rFonts w:eastAsiaTheme="majorEastAsia"/>
          <w:sz w:val="28"/>
          <w:szCs w:val="28"/>
        </w:rPr>
        <w:t>…”</w:t>
      </w:r>
      <w:r w:rsidRPr="00E20A58">
        <w:rPr>
          <w:sz w:val="28"/>
          <w:szCs w:val="28"/>
        </w:rPr>
        <w:t>, які структурують логічний виклад і надають йому доказового характеру. У науково-правових статтях (</w:t>
      </w:r>
      <w:proofErr w:type="spellStart"/>
      <w:r w:rsidRPr="00E20A58">
        <w:rPr>
          <w:rStyle w:val="a6"/>
          <w:rFonts w:eastAsiaTheme="majorEastAsia"/>
          <w:sz w:val="28"/>
          <w:szCs w:val="28"/>
        </w:rPr>
        <w:t>Harvard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Law</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Review</w:t>
      </w:r>
      <w:proofErr w:type="spellEnd"/>
      <w:r w:rsidRPr="00E20A58">
        <w:rPr>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Yale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Law</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Journal</w:t>
      </w:r>
      <w:proofErr w:type="spellEnd"/>
      <w:r w:rsidRPr="00E20A58">
        <w:rPr>
          <w:sz w:val="28"/>
          <w:szCs w:val="28"/>
        </w:rPr>
        <w:t xml:space="preserve">) використовуються конструкції </w:t>
      </w:r>
      <w:r w:rsidRPr="00E20A58">
        <w:rPr>
          <w:rStyle w:val="a6"/>
          <w:rFonts w:eastAsiaTheme="majorEastAsia"/>
          <w:sz w:val="28"/>
          <w:szCs w:val="28"/>
        </w:rPr>
        <w:lastRenderedPageBreak/>
        <w:t>“</w:t>
      </w:r>
      <w:proofErr w:type="spellStart"/>
      <w:r w:rsidRPr="00E20A58">
        <w:rPr>
          <w:rStyle w:val="a6"/>
          <w:rFonts w:eastAsiaTheme="majorEastAsia"/>
          <w:sz w:val="28"/>
          <w:szCs w:val="28"/>
        </w:rPr>
        <w:t>This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analysis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suggests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that</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It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can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be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inferred</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that</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evidence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demonstrates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that</w:t>
      </w:r>
      <w:proofErr w:type="spellEnd"/>
      <w:r w:rsidRPr="00E20A58">
        <w:rPr>
          <w:rStyle w:val="a6"/>
          <w:rFonts w:eastAsiaTheme="majorEastAsia"/>
          <w:sz w:val="28"/>
          <w:szCs w:val="28"/>
        </w:rPr>
        <w:t>…”</w:t>
      </w:r>
      <w:r w:rsidRPr="00E20A58">
        <w:rPr>
          <w:sz w:val="28"/>
          <w:szCs w:val="28"/>
        </w:rPr>
        <w:t xml:space="preserve">. Такі вислови мають </w:t>
      </w:r>
      <w:proofErr w:type="spellStart"/>
      <w:r w:rsidRPr="00E20A58">
        <w:rPr>
          <w:sz w:val="28"/>
          <w:szCs w:val="28"/>
        </w:rPr>
        <w:t>когнітивно-персуазивну</w:t>
      </w:r>
      <w:proofErr w:type="spellEnd"/>
      <w:r w:rsidRPr="00E20A58">
        <w:rPr>
          <w:sz w:val="28"/>
          <w:szCs w:val="28"/>
        </w:rPr>
        <w:t xml:space="preserve"> функцію, оскільки поєднують аргумент і висновок у межах одного комунікативного акту.</w:t>
      </w:r>
    </w:p>
    <w:p w14:paraId="6B339F5D"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До прагматично значущих засобів належать також </w:t>
      </w:r>
      <w:r w:rsidRPr="00936881">
        <w:rPr>
          <w:rStyle w:val="a5"/>
          <w:b w:val="0"/>
          <w:bCs w:val="0"/>
          <w:sz w:val="28"/>
          <w:szCs w:val="28"/>
        </w:rPr>
        <w:t>лексико-семантичні маркери правової оцінки</w:t>
      </w:r>
      <w:r w:rsidRPr="00E20A58">
        <w:rPr>
          <w:sz w:val="28"/>
          <w:szCs w:val="28"/>
        </w:rPr>
        <w:t xml:space="preserve">, які регламентують ступінь правомірності дії: </w:t>
      </w:r>
      <w:r w:rsidRPr="00E20A58">
        <w:rPr>
          <w:rStyle w:val="a6"/>
          <w:rFonts w:eastAsiaTheme="majorEastAsia"/>
          <w:sz w:val="28"/>
          <w:szCs w:val="28"/>
        </w:rPr>
        <w:t>“</w:t>
      </w:r>
      <w:proofErr w:type="spellStart"/>
      <w:r w:rsidRPr="00E20A58">
        <w:rPr>
          <w:rStyle w:val="a6"/>
          <w:rFonts w:eastAsiaTheme="majorEastAsia"/>
          <w:sz w:val="28"/>
          <w:szCs w:val="28"/>
        </w:rPr>
        <w:t>lawful</w:t>
      </w:r>
      <w:proofErr w:type="spellEnd"/>
      <w:r w:rsidRPr="00E20A58">
        <w:rPr>
          <w:rStyle w:val="a6"/>
          <w:rFonts w:eastAsiaTheme="majorEastAsia"/>
          <w:sz w:val="28"/>
          <w:szCs w:val="28"/>
        </w:rPr>
        <w:t>/</w:t>
      </w:r>
      <w:proofErr w:type="spellStart"/>
      <w:r w:rsidRPr="00E20A58">
        <w:rPr>
          <w:rStyle w:val="a6"/>
          <w:rFonts w:eastAsiaTheme="majorEastAsia"/>
          <w:sz w:val="28"/>
          <w:szCs w:val="28"/>
        </w:rPr>
        <w:t>unlawful</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valid</w:t>
      </w:r>
      <w:proofErr w:type="spellEnd"/>
      <w:r w:rsidRPr="00E20A58">
        <w:rPr>
          <w:rStyle w:val="a6"/>
          <w:rFonts w:eastAsiaTheme="majorEastAsia"/>
          <w:sz w:val="28"/>
          <w:szCs w:val="28"/>
        </w:rPr>
        <w:t>/</w:t>
      </w:r>
      <w:proofErr w:type="spellStart"/>
      <w:r w:rsidRPr="00E20A58">
        <w:rPr>
          <w:rStyle w:val="a6"/>
          <w:rFonts w:eastAsiaTheme="majorEastAsia"/>
          <w:sz w:val="28"/>
          <w:szCs w:val="28"/>
        </w:rPr>
        <w:t>invalid</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binding</w:t>
      </w:r>
      <w:proofErr w:type="spellEnd"/>
      <w:r w:rsidRPr="00E20A58">
        <w:rPr>
          <w:rStyle w:val="a6"/>
          <w:rFonts w:eastAsiaTheme="majorEastAsia"/>
          <w:sz w:val="28"/>
          <w:szCs w:val="28"/>
        </w:rPr>
        <w:t>/</w:t>
      </w:r>
      <w:proofErr w:type="spellStart"/>
      <w:r w:rsidRPr="00E20A58">
        <w:rPr>
          <w:rStyle w:val="a6"/>
          <w:rFonts w:eastAsiaTheme="majorEastAsia"/>
          <w:sz w:val="28"/>
          <w:szCs w:val="28"/>
        </w:rPr>
        <w:t>non-binding</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liable</w:t>
      </w:r>
      <w:proofErr w:type="spellEnd"/>
      <w:r w:rsidRPr="00E20A58">
        <w:rPr>
          <w:rStyle w:val="a6"/>
          <w:rFonts w:eastAsiaTheme="majorEastAsia"/>
          <w:sz w:val="28"/>
          <w:szCs w:val="28"/>
        </w:rPr>
        <w:t>/</w:t>
      </w:r>
      <w:proofErr w:type="spellStart"/>
      <w:r w:rsidRPr="00E20A58">
        <w:rPr>
          <w:rStyle w:val="a6"/>
          <w:rFonts w:eastAsiaTheme="majorEastAsia"/>
          <w:sz w:val="28"/>
          <w:szCs w:val="28"/>
        </w:rPr>
        <w:t>not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liable</w:t>
      </w:r>
      <w:proofErr w:type="spellEnd"/>
      <w:r w:rsidRPr="00E20A58">
        <w:rPr>
          <w:rStyle w:val="a6"/>
          <w:rFonts w:eastAsiaTheme="majorEastAsia"/>
          <w:sz w:val="28"/>
          <w:szCs w:val="28"/>
        </w:rPr>
        <w:t>”</w:t>
      </w:r>
      <w:r w:rsidRPr="00E20A58">
        <w:rPr>
          <w:sz w:val="28"/>
          <w:szCs w:val="28"/>
        </w:rPr>
        <w:t xml:space="preserve">. Наприклад, у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Human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Rights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Act</w:t>
      </w:r>
      <w:proofErr w:type="spellEnd"/>
      <w:r w:rsidRPr="00E20A58">
        <w:rPr>
          <w:sz w:val="28"/>
          <w:szCs w:val="28"/>
        </w:rPr>
        <w:t xml:space="preserve"> зазначено: </w:t>
      </w:r>
      <w:r w:rsidRPr="00E20A58">
        <w:rPr>
          <w:rStyle w:val="a6"/>
          <w:rFonts w:eastAsiaTheme="majorEastAsia"/>
          <w:sz w:val="28"/>
          <w:szCs w:val="28"/>
        </w:rPr>
        <w:t>“</w:t>
      </w:r>
      <w:proofErr w:type="spellStart"/>
      <w:r w:rsidRPr="00E20A58">
        <w:rPr>
          <w:rStyle w:val="a6"/>
          <w:rFonts w:eastAsiaTheme="majorEastAsia"/>
          <w:sz w:val="28"/>
          <w:szCs w:val="28"/>
        </w:rPr>
        <w:t>An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act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of</w:t>
      </w:r>
      <w:proofErr w:type="spellEnd"/>
      <w:r w:rsidRPr="00E20A58">
        <w:rPr>
          <w:rStyle w:val="a6"/>
          <w:rFonts w:eastAsiaTheme="majorEastAsia"/>
          <w:sz w:val="28"/>
          <w:szCs w:val="28"/>
        </w:rPr>
        <w:t xml:space="preserve"> a </w:t>
      </w:r>
      <w:proofErr w:type="spellStart"/>
      <w:r w:rsidRPr="00E20A58">
        <w:rPr>
          <w:rStyle w:val="a6"/>
          <w:rFonts w:eastAsiaTheme="majorEastAsia"/>
          <w:sz w:val="28"/>
          <w:szCs w:val="28"/>
        </w:rPr>
        <w:t>public</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authority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which</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incompatible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with</w:t>
      </w:r>
      <w:proofErr w:type="spellEnd"/>
      <w:r w:rsidRPr="00E20A58">
        <w:rPr>
          <w:rStyle w:val="a6"/>
          <w:rFonts w:eastAsiaTheme="majorEastAsia"/>
          <w:sz w:val="28"/>
          <w:szCs w:val="28"/>
        </w:rPr>
        <w:t xml:space="preserve"> a </w:t>
      </w:r>
      <w:proofErr w:type="spellStart"/>
      <w:r w:rsidRPr="00E20A58">
        <w:rPr>
          <w:rStyle w:val="a6"/>
          <w:rFonts w:eastAsiaTheme="majorEastAsia"/>
          <w:sz w:val="28"/>
          <w:szCs w:val="28"/>
        </w:rPr>
        <w:t>Convention</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right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is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unlawful</w:t>
      </w:r>
      <w:proofErr w:type="spellEnd"/>
      <w:r w:rsidRPr="00E20A58">
        <w:rPr>
          <w:rStyle w:val="a6"/>
          <w:rFonts w:eastAsiaTheme="majorEastAsia"/>
          <w:sz w:val="28"/>
          <w:szCs w:val="28"/>
        </w:rPr>
        <w:t>.”</w:t>
      </w:r>
      <w:r w:rsidRPr="00E20A58">
        <w:rPr>
          <w:sz w:val="28"/>
          <w:szCs w:val="28"/>
        </w:rPr>
        <w:t xml:space="preserve"> Тут прикметник </w:t>
      </w:r>
      <w:proofErr w:type="spellStart"/>
      <w:r w:rsidRPr="00E20A58">
        <w:rPr>
          <w:rStyle w:val="a6"/>
          <w:rFonts w:eastAsiaTheme="majorEastAsia"/>
          <w:sz w:val="28"/>
          <w:szCs w:val="28"/>
        </w:rPr>
        <w:t>unlawful</w:t>
      </w:r>
      <w:proofErr w:type="spellEnd"/>
      <w:r w:rsidRPr="00E20A58">
        <w:rPr>
          <w:sz w:val="28"/>
          <w:szCs w:val="28"/>
        </w:rPr>
        <w:t xml:space="preserve"> не лише оцінює дію, а юридично визначає її статус у правовому полі.</w:t>
      </w:r>
    </w:p>
    <w:p w14:paraId="3675A14E" w14:textId="77777777" w:rsidR="00AA0CEE" w:rsidRPr="00E20A58" w:rsidRDefault="00AA0CEE" w:rsidP="00E20A58">
      <w:pPr>
        <w:pStyle w:val="a3"/>
        <w:spacing w:before="0" w:beforeAutospacing="0" w:after="0" w:afterAutospacing="0" w:line="360" w:lineRule="auto"/>
        <w:ind w:firstLine="709"/>
        <w:jc w:val="both"/>
        <w:rPr>
          <w:sz w:val="28"/>
          <w:szCs w:val="28"/>
        </w:rPr>
      </w:pPr>
      <w:r w:rsidRPr="00E20A58">
        <w:rPr>
          <w:sz w:val="28"/>
          <w:szCs w:val="28"/>
        </w:rPr>
        <w:t xml:space="preserve">Важливою групою прагматичних засобів є </w:t>
      </w:r>
      <w:r w:rsidRPr="00936881">
        <w:rPr>
          <w:rStyle w:val="a5"/>
          <w:b w:val="0"/>
          <w:bCs w:val="0"/>
          <w:sz w:val="28"/>
          <w:szCs w:val="28"/>
        </w:rPr>
        <w:t>текстові кліше та структурні сигнали</w:t>
      </w:r>
      <w:r w:rsidRPr="00E20A58">
        <w:rPr>
          <w:sz w:val="28"/>
          <w:szCs w:val="28"/>
        </w:rPr>
        <w:t xml:space="preserve">, які орієнтують читача на юридичну послідовність викладу. Формули </w:t>
      </w:r>
      <w:r w:rsidRPr="00E20A58">
        <w:rPr>
          <w:rStyle w:val="a6"/>
          <w:rFonts w:eastAsiaTheme="majorEastAsia"/>
          <w:sz w:val="28"/>
          <w:szCs w:val="28"/>
        </w:rPr>
        <w:t>“</w:t>
      </w:r>
      <w:proofErr w:type="spellStart"/>
      <w:r w:rsidRPr="00E20A58">
        <w:rPr>
          <w:rStyle w:val="a6"/>
          <w:rFonts w:eastAsiaTheme="majorEastAsia"/>
          <w:sz w:val="28"/>
          <w:szCs w:val="28"/>
        </w:rPr>
        <w:t>subject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the</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provisions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of</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this</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Act</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notwithstanding</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any</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other</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provision</w:t>
      </w:r>
      <w:proofErr w:type="spellEnd"/>
      <w:r w:rsidRPr="00E20A58">
        <w:rPr>
          <w:rStyle w:val="a6"/>
          <w:rFonts w:eastAsiaTheme="majorEastAsia"/>
          <w:sz w:val="28"/>
          <w:szCs w:val="28"/>
        </w:rPr>
        <w:t>”</w:t>
      </w:r>
      <w:r w:rsidRPr="00E20A58">
        <w:rPr>
          <w:sz w:val="28"/>
          <w:szCs w:val="28"/>
        </w:rPr>
        <w:t xml:space="preserve">, </w:t>
      </w:r>
      <w:r w:rsidRPr="00E20A58">
        <w:rPr>
          <w:rStyle w:val="a6"/>
          <w:rFonts w:eastAsiaTheme="majorEastAsia"/>
          <w:sz w:val="28"/>
          <w:szCs w:val="28"/>
        </w:rPr>
        <w:t>“</w:t>
      </w:r>
      <w:proofErr w:type="spellStart"/>
      <w:r w:rsidRPr="00E20A58">
        <w:rPr>
          <w:rStyle w:val="a6"/>
          <w:rFonts w:eastAsiaTheme="majorEastAsia"/>
          <w:sz w:val="28"/>
          <w:szCs w:val="28"/>
        </w:rPr>
        <w:t>pursuant</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to</w:t>
      </w:r>
      <w:proofErr w:type="spellEnd"/>
      <w:r w:rsidRPr="00E20A58">
        <w:rPr>
          <w:rStyle w:val="a6"/>
          <w:rFonts w:eastAsiaTheme="majorEastAsia"/>
          <w:sz w:val="28"/>
          <w:szCs w:val="28"/>
        </w:rPr>
        <w:t xml:space="preserve"> </w:t>
      </w:r>
      <w:proofErr w:type="spellStart"/>
      <w:r w:rsidRPr="00E20A58">
        <w:rPr>
          <w:rStyle w:val="a6"/>
          <w:rFonts w:eastAsiaTheme="majorEastAsia"/>
          <w:sz w:val="28"/>
          <w:szCs w:val="28"/>
        </w:rPr>
        <w:t>Section</w:t>
      </w:r>
      <w:proofErr w:type="spellEnd"/>
      <w:r w:rsidRPr="00E20A58">
        <w:rPr>
          <w:rStyle w:val="a6"/>
          <w:rFonts w:eastAsiaTheme="majorEastAsia"/>
          <w:sz w:val="28"/>
          <w:szCs w:val="28"/>
        </w:rPr>
        <w:t xml:space="preserve"> 3”</w:t>
      </w:r>
      <w:r w:rsidRPr="00E20A58">
        <w:rPr>
          <w:sz w:val="28"/>
          <w:szCs w:val="28"/>
        </w:rPr>
        <w:t xml:space="preserve"> виконують функцію </w:t>
      </w:r>
      <w:proofErr w:type="spellStart"/>
      <w:r w:rsidRPr="00E20A58">
        <w:rPr>
          <w:sz w:val="28"/>
          <w:szCs w:val="28"/>
        </w:rPr>
        <w:t>внутрішньотекстових</w:t>
      </w:r>
      <w:proofErr w:type="spellEnd"/>
      <w:r w:rsidRPr="00E20A58">
        <w:rPr>
          <w:sz w:val="28"/>
          <w:szCs w:val="28"/>
        </w:rPr>
        <w:t xml:space="preserve"> посилань, створюючи цілісність правового документа. Вони не лише зв’язують окремі частини тексту, а й встановлюють юридичну ієрархію норм, що формує прагматичну логіку правової комунікації.</w:t>
      </w:r>
    </w:p>
    <w:p w14:paraId="59BA042D" w14:textId="3F53557D" w:rsidR="00AA0CEE" w:rsidRDefault="00AA0CEE" w:rsidP="00476C09">
      <w:pPr>
        <w:pStyle w:val="a3"/>
        <w:spacing w:before="0" w:beforeAutospacing="0" w:after="0" w:afterAutospacing="0" w:line="360" w:lineRule="auto"/>
        <w:ind w:firstLine="709"/>
        <w:jc w:val="both"/>
        <w:rPr>
          <w:sz w:val="28"/>
          <w:szCs w:val="28"/>
        </w:rPr>
      </w:pPr>
      <w:r w:rsidRPr="00E20A58">
        <w:rPr>
          <w:sz w:val="28"/>
          <w:szCs w:val="28"/>
        </w:rPr>
        <w:t xml:space="preserve">Таким чином, прагматична спрямованість англомовних юридичних текстів реалізується через сукупність граматичних, лексичних і композиційних засобів, які забезпечують нормативну силу, </w:t>
      </w:r>
      <w:proofErr w:type="spellStart"/>
      <w:r w:rsidRPr="00E20A58">
        <w:rPr>
          <w:sz w:val="28"/>
          <w:szCs w:val="28"/>
        </w:rPr>
        <w:t>аргументативну</w:t>
      </w:r>
      <w:proofErr w:type="spellEnd"/>
      <w:r w:rsidRPr="00E20A58">
        <w:rPr>
          <w:sz w:val="28"/>
          <w:szCs w:val="28"/>
        </w:rPr>
        <w:t xml:space="preserve"> переконливість і правову нейтральність. Модальні та </w:t>
      </w:r>
      <w:proofErr w:type="spellStart"/>
      <w:r w:rsidRPr="00E20A58">
        <w:rPr>
          <w:sz w:val="28"/>
          <w:szCs w:val="28"/>
        </w:rPr>
        <w:t>перформативні</w:t>
      </w:r>
      <w:proofErr w:type="spellEnd"/>
      <w:r w:rsidRPr="00E20A58">
        <w:rPr>
          <w:sz w:val="28"/>
          <w:szCs w:val="28"/>
        </w:rPr>
        <w:t xml:space="preserve"> конструкції формують обов’язковість норм, пасивні структури гарантують об’єктивність, а </w:t>
      </w:r>
      <w:proofErr w:type="spellStart"/>
      <w:r w:rsidRPr="00E20A58">
        <w:rPr>
          <w:sz w:val="28"/>
          <w:szCs w:val="28"/>
        </w:rPr>
        <w:t>аргументативно</w:t>
      </w:r>
      <w:proofErr w:type="spellEnd"/>
      <w:r w:rsidRPr="00E20A58">
        <w:rPr>
          <w:sz w:val="28"/>
          <w:szCs w:val="28"/>
        </w:rPr>
        <w:t xml:space="preserve">-логічні засоби створюють ефект доказовості. У </w:t>
      </w:r>
      <w:r w:rsidRPr="00476C09">
        <w:rPr>
          <w:sz w:val="28"/>
          <w:szCs w:val="28"/>
        </w:rPr>
        <w:t>результаті юридичний текст стає не лише засобом фіксації норми, а й інструментом її практичного здійснення — актом мовленнєвої дії, що має правову силу.</w:t>
      </w:r>
    </w:p>
    <w:p w14:paraId="7F40EF24" w14:textId="77777777" w:rsidR="002A0C59" w:rsidRPr="00476C09" w:rsidRDefault="002A0C59" w:rsidP="00476C09">
      <w:pPr>
        <w:pStyle w:val="3"/>
        <w:spacing w:before="0" w:line="360" w:lineRule="auto"/>
        <w:ind w:firstLine="709"/>
        <w:rPr>
          <w:rFonts w:ascii="Times New Roman" w:hAnsi="Times New Roman" w:cs="Times New Roman"/>
          <w:b/>
          <w:bCs/>
          <w:color w:val="auto"/>
          <w:kern w:val="0"/>
          <w:sz w:val="28"/>
          <w:szCs w:val="28"/>
          <w:lang w:val="uk-UA"/>
          <w14:ligatures w14:val="none"/>
        </w:rPr>
      </w:pPr>
      <w:r w:rsidRPr="00476C09">
        <w:rPr>
          <w:rFonts w:ascii="Times New Roman" w:hAnsi="Times New Roman" w:cs="Times New Roman"/>
          <w:b/>
          <w:bCs/>
          <w:color w:val="auto"/>
          <w:sz w:val="28"/>
          <w:szCs w:val="28"/>
        </w:rPr>
        <w:t>Висновки до Розділу 2</w:t>
      </w:r>
    </w:p>
    <w:p w14:paraId="79233ECC" w14:textId="6A23EEEF" w:rsidR="002A0C59" w:rsidRPr="00476C09" w:rsidRDefault="00936881" w:rsidP="00B03486">
      <w:pPr>
        <w:pStyle w:val="a3"/>
        <w:spacing w:before="0" w:beforeAutospacing="0" w:after="0" w:afterAutospacing="0" w:line="360" w:lineRule="auto"/>
        <w:ind w:firstLine="709"/>
        <w:jc w:val="both"/>
        <w:rPr>
          <w:sz w:val="28"/>
          <w:szCs w:val="28"/>
        </w:rPr>
      </w:pPr>
      <w:r>
        <w:rPr>
          <w:sz w:val="28"/>
          <w:szCs w:val="28"/>
        </w:rPr>
        <w:t xml:space="preserve">Проведений аналіз </w:t>
      </w:r>
      <w:r w:rsidR="002A0C59" w:rsidRPr="00476C09">
        <w:rPr>
          <w:sz w:val="28"/>
          <w:szCs w:val="28"/>
        </w:rPr>
        <w:t xml:space="preserve">засвідчив, що стилістична організація англомовного юридичного дискурсу є системною й багаторівневою: вона формується на перетині жанрових, графічних, лексико-граматичних і прагматичних </w:t>
      </w:r>
      <w:r w:rsidR="002A0C59" w:rsidRPr="00476C09">
        <w:rPr>
          <w:sz w:val="28"/>
          <w:szCs w:val="28"/>
        </w:rPr>
        <w:lastRenderedPageBreak/>
        <w:t>параметрів, які працюють узгоджено на забезпечення нормативної сили та комунікативної ефективності правового повідомлення. На матеріалі репрезентативного корпусу (бл. 50 000 слововживань) показано, що кожний жанр — нормативно-законодавчий акт, судове рішення, договір, міжнародно-правовий документ чи науково-правова публікація вибудовує власну модель подання правового змісту, але всі вони поділяють спільні принципи точності, однозначності та формалізму.</w:t>
      </w:r>
    </w:p>
    <w:p w14:paraId="582D08BA" w14:textId="09BD6AED" w:rsidR="002A0C59" w:rsidRPr="00476C09" w:rsidRDefault="002A0C59" w:rsidP="00B03486">
      <w:pPr>
        <w:pStyle w:val="a3"/>
        <w:spacing w:before="0" w:beforeAutospacing="0" w:after="0" w:afterAutospacing="0" w:line="360" w:lineRule="auto"/>
        <w:ind w:firstLine="709"/>
        <w:jc w:val="both"/>
        <w:rPr>
          <w:sz w:val="28"/>
          <w:szCs w:val="28"/>
        </w:rPr>
      </w:pPr>
      <w:r w:rsidRPr="00476C09">
        <w:rPr>
          <w:sz w:val="28"/>
          <w:szCs w:val="28"/>
        </w:rPr>
        <w:t xml:space="preserve">Структурний аналіз виявив ієрархічну композицію та </w:t>
      </w:r>
      <w:proofErr w:type="spellStart"/>
      <w:r w:rsidRPr="00476C09">
        <w:rPr>
          <w:sz w:val="28"/>
          <w:szCs w:val="28"/>
        </w:rPr>
        <w:t>секційність</w:t>
      </w:r>
      <w:proofErr w:type="spellEnd"/>
      <w:r w:rsidRPr="00476C09">
        <w:rPr>
          <w:sz w:val="28"/>
          <w:szCs w:val="28"/>
        </w:rPr>
        <w:t xml:space="preserve"> текстів, яка забезпечує прозору навігацію та однозначне посилання на норми; судові рішення демонструють </w:t>
      </w:r>
      <w:proofErr w:type="spellStart"/>
      <w:r w:rsidRPr="00476C09">
        <w:rPr>
          <w:sz w:val="28"/>
          <w:szCs w:val="28"/>
        </w:rPr>
        <w:t>аргументативно</w:t>
      </w:r>
      <w:proofErr w:type="spellEnd"/>
      <w:r w:rsidRPr="00476C09">
        <w:rPr>
          <w:sz w:val="28"/>
          <w:szCs w:val="28"/>
        </w:rPr>
        <w:t xml:space="preserve">-логічний ланцюг від фактів до висновку; договори </w:t>
      </w:r>
      <w:r w:rsidR="00936881">
        <w:rPr>
          <w:sz w:val="28"/>
          <w:szCs w:val="28"/>
        </w:rPr>
        <w:t>–</w:t>
      </w:r>
      <w:r w:rsidRPr="00476C09">
        <w:rPr>
          <w:sz w:val="28"/>
          <w:szCs w:val="28"/>
        </w:rPr>
        <w:t xml:space="preserve"> симетрію розділів і пунктів; міжнародні документи </w:t>
      </w:r>
      <w:r w:rsidR="00936881">
        <w:rPr>
          <w:sz w:val="28"/>
          <w:szCs w:val="28"/>
        </w:rPr>
        <w:t>–</w:t>
      </w:r>
      <w:r w:rsidRPr="00476C09">
        <w:rPr>
          <w:sz w:val="28"/>
          <w:szCs w:val="28"/>
        </w:rPr>
        <w:t xml:space="preserve"> баланс між імперативністю та консенсусним формулюванням; академічні статті </w:t>
      </w:r>
      <w:r w:rsidR="00936881">
        <w:rPr>
          <w:sz w:val="28"/>
          <w:szCs w:val="28"/>
        </w:rPr>
        <w:t>–</w:t>
      </w:r>
      <w:r w:rsidRPr="00476C09">
        <w:rPr>
          <w:sz w:val="28"/>
          <w:szCs w:val="28"/>
        </w:rPr>
        <w:t xml:space="preserve"> поєднання доктринального огляду з критичним аналізом. Графічні та невербальні маркери (заголовкова ієрархія, нумерація, виділення ключових положень, підписи/печатки, електронні </w:t>
      </w:r>
      <w:proofErr w:type="spellStart"/>
      <w:r w:rsidRPr="00476C09">
        <w:rPr>
          <w:sz w:val="28"/>
          <w:szCs w:val="28"/>
        </w:rPr>
        <w:t>верифікаційні</w:t>
      </w:r>
      <w:proofErr w:type="spellEnd"/>
      <w:r w:rsidRPr="00476C09">
        <w:rPr>
          <w:sz w:val="28"/>
          <w:szCs w:val="28"/>
        </w:rPr>
        <w:t xml:space="preserve"> засоби) виконують не лише навігаційну, а й юридично </w:t>
      </w:r>
      <w:proofErr w:type="spellStart"/>
      <w:r w:rsidRPr="00476C09">
        <w:rPr>
          <w:sz w:val="28"/>
          <w:szCs w:val="28"/>
        </w:rPr>
        <w:t>легітимізувальну</w:t>
      </w:r>
      <w:proofErr w:type="spellEnd"/>
      <w:r w:rsidRPr="00476C09">
        <w:rPr>
          <w:sz w:val="28"/>
          <w:szCs w:val="28"/>
        </w:rPr>
        <w:t xml:space="preserve"> функцію, фіксуючи статус і чинність документа.</w:t>
      </w:r>
    </w:p>
    <w:p w14:paraId="52B4A1B5" w14:textId="3781F9B9" w:rsidR="002A0C59" w:rsidRPr="00476C09" w:rsidRDefault="002A0C59" w:rsidP="00B03486">
      <w:pPr>
        <w:pStyle w:val="a3"/>
        <w:spacing w:before="0" w:beforeAutospacing="0" w:after="0" w:afterAutospacing="0" w:line="360" w:lineRule="auto"/>
        <w:ind w:firstLine="709"/>
        <w:jc w:val="both"/>
        <w:rPr>
          <w:sz w:val="28"/>
          <w:szCs w:val="28"/>
        </w:rPr>
      </w:pPr>
      <w:r w:rsidRPr="00476C09">
        <w:rPr>
          <w:sz w:val="28"/>
          <w:szCs w:val="28"/>
        </w:rPr>
        <w:t xml:space="preserve">Лексико-стилістичний рівень характеризується термінологічною насиченістю, домінуванням модально-нормативних маркерів (передусім </w:t>
      </w:r>
      <w:proofErr w:type="spellStart"/>
      <w:r w:rsidRPr="00476C09">
        <w:rPr>
          <w:sz w:val="28"/>
          <w:szCs w:val="28"/>
        </w:rPr>
        <w:t>shall</w:t>
      </w:r>
      <w:proofErr w:type="spellEnd"/>
      <w:r w:rsidRPr="00476C09">
        <w:rPr>
          <w:sz w:val="28"/>
          <w:szCs w:val="28"/>
        </w:rPr>
        <w:t>/</w:t>
      </w:r>
      <w:proofErr w:type="spellStart"/>
      <w:r w:rsidRPr="00476C09">
        <w:rPr>
          <w:sz w:val="28"/>
          <w:szCs w:val="28"/>
        </w:rPr>
        <w:t>must</w:t>
      </w:r>
      <w:proofErr w:type="spellEnd"/>
      <w:r w:rsidRPr="00476C09">
        <w:rPr>
          <w:sz w:val="28"/>
          <w:szCs w:val="28"/>
        </w:rPr>
        <w:t>/</w:t>
      </w:r>
      <w:proofErr w:type="spellStart"/>
      <w:r w:rsidRPr="00476C09">
        <w:rPr>
          <w:sz w:val="28"/>
          <w:szCs w:val="28"/>
        </w:rPr>
        <w:t>may</w:t>
      </w:r>
      <w:proofErr w:type="spellEnd"/>
      <w:r w:rsidRPr="00476C09">
        <w:rPr>
          <w:sz w:val="28"/>
          <w:szCs w:val="28"/>
        </w:rPr>
        <w:t xml:space="preserve">), стабільними формульними кліше та архаїчними/латинізованими елементами, що забезпечують інституційний тон і повторюваність правових формулювань. Синтаксис відзначається високою щільністю </w:t>
      </w:r>
      <w:proofErr w:type="spellStart"/>
      <w:r w:rsidRPr="00476C09">
        <w:rPr>
          <w:sz w:val="28"/>
          <w:szCs w:val="28"/>
        </w:rPr>
        <w:t>номіналізацій</w:t>
      </w:r>
      <w:proofErr w:type="spellEnd"/>
      <w:r w:rsidRPr="00476C09">
        <w:rPr>
          <w:sz w:val="28"/>
          <w:szCs w:val="28"/>
        </w:rPr>
        <w:t xml:space="preserve">, перевагою пасивних конструкцій, </w:t>
      </w:r>
      <w:proofErr w:type="spellStart"/>
      <w:r w:rsidRPr="00476C09">
        <w:rPr>
          <w:sz w:val="28"/>
          <w:szCs w:val="28"/>
        </w:rPr>
        <w:t>складнопідрядністю</w:t>
      </w:r>
      <w:proofErr w:type="spellEnd"/>
      <w:r w:rsidRPr="00476C09">
        <w:rPr>
          <w:sz w:val="28"/>
          <w:szCs w:val="28"/>
        </w:rPr>
        <w:t>, розгорнутими перерахуваннями та вставними уточненнями</w:t>
      </w:r>
      <w:r w:rsidR="00B51272">
        <w:rPr>
          <w:sz w:val="28"/>
          <w:szCs w:val="28"/>
        </w:rPr>
        <w:t>.</w:t>
      </w:r>
      <w:r w:rsidRPr="00476C09">
        <w:rPr>
          <w:sz w:val="28"/>
          <w:szCs w:val="28"/>
        </w:rPr>
        <w:t xml:space="preserve"> </w:t>
      </w:r>
      <w:r w:rsidR="00B51272">
        <w:rPr>
          <w:sz w:val="28"/>
          <w:szCs w:val="28"/>
        </w:rPr>
        <w:t>В</w:t>
      </w:r>
      <w:r w:rsidRPr="00476C09">
        <w:rPr>
          <w:sz w:val="28"/>
          <w:szCs w:val="28"/>
        </w:rPr>
        <w:t>се це мінімізує суб’єктивність, підсилює логічну симетрію й гарантує семантичну непохитність норм.</w:t>
      </w:r>
    </w:p>
    <w:p w14:paraId="76AC8A4C" w14:textId="77777777" w:rsidR="002A0C59" w:rsidRPr="00476C09" w:rsidRDefault="002A0C59" w:rsidP="00B03486">
      <w:pPr>
        <w:pStyle w:val="a3"/>
        <w:spacing w:before="0" w:beforeAutospacing="0" w:after="0" w:afterAutospacing="0" w:line="360" w:lineRule="auto"/>
        <w:ind w:firstLine="709"/>
        <w:jc w:val="both"/>
        <w:rPr>
          <w:sz w:val="28"/>
          <w:szCs w:val="28"/>
        </w:rPr>
      </w:pPr>
      <w:r w:rsidRPr="00476C09">
        <w:rPr>
          <w:sz w:val="28"/>
          <w:szCs w:val="28"/>
        </w:rPr>
        <w:t xml:space="preserve">Прагматичний аналіз довів, що юридичні тексти є </w:t>
      </w:r>
      <w:proofErr w:type="spellStart"/>
      <w:r w:rsidRPr="00476C09">
        <w:rPr>
          <w:sz w:val="28"/>
          <w:szCs w:val="28"/>
        </w:rPr>
        <w:t>перформативними</w:t>
      </w:r>
      <w:proofErr w:type="spellEnd"/>
      <w:r w:rsidRPr="00476C09">
        <w:rPr>
          <w:sz w:val="28"/>
          <w:szCs w:val="28"/>
        </w:rPr>
        <w:t xml:space="preserve"> за своєю природою: модальні конструкції кодують обов’язок/дозвіл/заборону, формули оголошення/ратифікації/засвідчення перетворюють висловлювання на юридичну дію, пасив нейтралізує </w:t>
      </w:r>
      <w:proofErr w:type="spellStart"/>
      <w:r w:rsidRPr="00476C09">
        <w:rPr>
          <w:sz w:val="28"/>
          <w:szCs w:val="28"/>
        </w:rPr>
        <w:t>агенса</w:t>
      </w:r>
      <w:proofErr w:type="spellEnd"/>
      <w:r w:rsidRPr="00476C09">
        <w:rPr>
          <w:sz w:val="28"/>
          <w:szCs w:val="28"/>
        </w:rPr>
        <w:t xml:space="preserve"> й підкреслює безсторонність </w:t>
      </w:r>
      <w:r w:rsidRPr="00476C09">
        <w:rPr>
          <w:sz w:val="28"/>
          <w:szCs w:val="28"/>
        </w:rPr>
        <w:lastRenderedPageBreak/>
        <w:t xml:space="preserve">норми, а </w:t>
      </w:r>
      <w:proofErr w:type="spellStart"/>
      <w:r w:rsidRPr="00476C09">
        <w:rPr>
          <w:sz w:val="28"/>
          <w:szCs w:val="28"/>
        </w:rPr>
        <w:t>аргументативні</w:t>
      </w:r>
      <w:proofErr w:type="spellEnd"/>
      <w:r w:rsidRPr="00476C09">
        <w:rPr>
          <w:sz w:val="28"/>
          <w:szCs w:val="28"/>
        </w:rPr>
        <w:t xml:space="preserve"> маркери в судових та науково-правових жанрах вибудовують доказову траєкторію переконання.</w:t>
      </w:r>
    </w:p>
    <w:p w14:paraId="544274E1" w14:textId="531B875B" w:rsidR="002A0C59" w:rsidRPr="00476C09" w:rsidRDefault="002A0C59" w:rsidP="00B03486">
      <w:pPr>
        <w:pStyle w:val="a3"/>
        <w:spacing w:before="0" w:beforeAutospacing="0" w:after="0" w:afterAutospacing="0" w:line="360" w:lineRule="auto"/>
        <w:ind w:firstLine="709"/>
        <w:jc w:val="both"/>
        <w:rPr>
          <w:sz w:val="28"/>
          <w:szCs w:val="28"/>
        </w:rPr>
      </w:pPr>
      <w:r w:rsidRPr="00476C09">
        <w:rPr>
          <w:sz w:val="28"/>
          <w:szCs w:val="28"/>
        </w:rPr>
        <w:t>У</w:t>
      </w:r>
      <w:r w:rsidR="00B51272">
        <w:rPr>
          <w:sz w:val="28"/>
          <w:szCs w:val="28"/>
        </w:rPr>
        <w:t>з</w:t>
      </w:r>
      <w:r w:rsidRPr="00476C09">
        <w:rPr>
          <w:sz w:val="28"/>
          <w:szCs w:val="28"/>
        </w:rPr>
        <w:t>агальнюючи, розділ показав, що ефективність англомовного юридичного дискурсу забезпечується інтеграцією: (1) жанрово обумовленої композиції, (2) візуально-графічної регламентації, (3) термінологічної точності та формульної сталості, (4) синтаксичної об’єктивізації змісту, (5) прагматичних механізмів регулятивного впливу. Саме ця інтеграція знімає ризики двозначності, підвищує інтерпретаційну передбачуваність і робить юридичні тексти надійним інструментом правового регулювання. Отримані результати створюють підґрунтя для подальшого кількісно-якісного моделювання стилістичних параметрів та розроблення практичних рекомендацій щодо укладання й перекладу англомовних юридичних документів.</w:t>
      </w:r>
    </w:p>
    <w:p w14:paraId="32F10BDA" w14:textId="77777777" w:rsidR="003916FB" w:rsidRPr="00E20A58" w:rsidRDefault="003916FB" w:rsidP="00B0348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0987E51" w14:textId="3532C943" w:rsidR="00A470D3" w:rsidRPr="00E20A58" w:rsidRDefault="00A470D3" w:rsidP="00B0348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85FCF07" w14:textId="0E962885" w:rsidR="00A470D3" w:rsidRPr="00E20A58" w:rsidRDefault="00A470D3" w:rsidP="00B0348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19D3C3A" w14:textId="781C429A" w:rsidR="00A470D3" w:rsidRPr="00E20A58" w:rsidRDefault="00A470D3" w:rsidP="00B0348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F33FD5C" w14:textId="388BB685" w:rsidR="00A470D3" w:rsidRPr="00E20A58" w:rsidRDefault="00A470D3" w:rsidP="00B03486">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2E5EF25" w14:textId="2A144EB0" w:rsidR="00A470D3" w:rsidRPr="00E20A58" w:rsidRDefault="00A470D3" w:rsidP="00E20A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81B6D28" w14:textId="7F3792B6" w:rsidR="00A470D3" w:rsidRPr="00E20A58" w:rsidRDefault="00A470D3" w:rsidP="00E20A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20441A3" w14:textId="4856C4E2" w:rsidR="00A470D3" w:rsidRPr="00E20A58" w:rsidRDefault="00A470D3" w:rsidP="00E20A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3CBF48F" w14:textId="0271DF5B" w:rsidR="00A470D3" w:rsidRPr="00E20A58" w:rsidRDefault="00A470D3" w:rsidP="00E20A5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5924B85" w14:textId="386826A1"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E9EBBE4" w14:textId="7A9AE5A7"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36930FB" w14:textId="1588C3A9"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AC6DFE5" w14:textId="7A882230"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3948F03" w14:textId="053F3E6F"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664AE1B8" w14:textId="61C22EED"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18F2731" w14:textId="1BDF6EA0"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2EEBA87C" w14:textId="77777777" w:rsidR="00B51272" w:rsidRDefault="00B51272" w:rsidP="00EB3F00">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65A3B249" w14:textId="20852510" w:rsidR="00A470D3" w:rsidRDefault="00EB3F00" w:rsidP="00EB3F00">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EB3F00">
        <w:rPr>
          <w:rFonts w:ascii="Times New Roman" w:eastAsia="Times New Roman" w:hAnsi="Times New Roman" w:cs="Times New Roman"/>
          <w:b/>
          <w:bCs/>
          <w:kern w:val="0"/>
          <w:sz w:val="28"/>
          <w:szCs w:val="28"/>
          <w:lang w:val="uk-UA" w:eastAsia="uk-UA"/>
          <w14:ligatures w14:val="none"/>
        </w:rPr>
        <w:lastRenderedPageBreak/>
        <w:t>ВИСНОВКИ</w:t>
      </w:r>
    </w:p>
    <w:p w14:paraId="57AC7160" w14:textId="0D864E70" w:rsidR="00EB3F00" w:rsidRDefault="00EB3F00" w:rsidP="00EB3F00">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2CF95DD5" w14:textId="128C29A4" w:rsidR="008953C7" w:rsidRPr="008953C7" w:rsidRDefault="008953C7" w:rsidP="008953C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53C7">
        <w:rPr>
          <w:rFonts w:ascii="Times New Roman" w:eastAsia="Times New Roman" w:hAnsi="Times New Roman" w:cs="Times New Roman"/>
          <w:kern w:val="0"/>
          <w:sz w:val="28"/>
          <w:szCs w:val="28"/>
          <w:lang w:val="uk-UA" w:eastAsia="uk-UA"/>
          <w14:ligatures w14:val="none"/>
        </w:rPr>
        <w:t xml:space="preserve">Проведене дослідження підтвердило, що англомовний юридичний дискурс функціонує як цілісна, багаторівнева система, у якій форма </w:t>
      </w:r>
      <w:proofErr w:type="spellStart"/>
      <w:r w:rsidRPr="008953C7">
        <w:rPr>
          <w:rFonts w:ascii="Times New Roman" w:eastAsia="Times New Roman" w:hAnsi="Times New Roman" w:cs="Times New Roman"/>
          <w:kern w:val="0"/>
          <w:sz w:val="28"/>
          <w:szCs w:val="28"/>
          <w:lang w:val="uk-UA" w:eastAsia="uk-UA"/>
          <w14:ligatures w14:val="none"/>
        </w:rPr>
        <w:t>мовного</w:t>
      </w:r>
      <w:proofErr w:type="spellEnd"/>
      <w:r w:rsidRPr="008953C7">
        <w:rPr>
          <w:rFonts w:ascii="Times New Roman" w:eastAsia="Times New Roman" w:hAnsi="Times New Roman" w:cs="Times New Roman"/>
          <w:kern w:val="0"/>
          <w:sz w:val="28"/>
          <w:szCs w:val="28"/>
          <w:lang w:val="uk-UA" w:eastAsia="uk-UA"/>
          <w14:ligatures w14:val="none"/>
        </w:rPr>
        <w:t xml:space="preserve"> вираження невіддільна від юридичної сили норми та процедур її реалізації. На матеріалі репрезентативного корпусу автентичних текстів показано, що різножанрові правові документи </w:t>
      </w:r>
      <w:r w:rsidR="00B51272">
        <w:rPr>
          <w:rFonts w:ascii="Times New Roman" w:eastAsia="Times New Roman" w:hAnsi="Times New Roman" w:cs="Times New Roman"/>
          <w:kern w:val="0"/>
          <w:sz w:val="28"/>
          <w:szCs w:val="28"/>
          <w:lang w:val="uk-UA" w:eastAsia="uk-UA"/>
          <w14:ligatures w14:val="none"/>
        </w:rPr>
        <w:t>(</w:t>
      </w:r>
      <w:r w:rsidRPr="008953C7">
        <w:rPr>
          <w:rFonts w:ascii="Times New Roman" w:eastAsia="Times New Roman" w:hAnsi="Times New Roman" w:cs="Times New Roman"/>
          <w:kern w:val="0"/>
          <w:sz w:val="28"/>
          <w:szCs w:val="28"/>
          <w:lang w:val="uk-UA" w:eastAsia="uk-UA"/>
          <w14:ligatures w14:val="none"/>
        </w:rPr>
        <w:t>нормативно-законодавчі акти, судові рішення, договори, міжнародно-правові інструменти та науково-правові публікації</w:t>
      </w:r>
      <w:r w:rsidR="00B51272">
        <w:rPr>
          <w:rFonts w:ascii="Times New Roman" w:eastAsia="Times New Roman" w:hAnsi="Times New Roman" w:cs="Times New Roman"/>
          <w:kern w:val="0"/>
          <w:sz w:val="28"/>
          <w:szCs w:val="28"/>
          <w:lang w:val="uk-UA" w:eastAsia="uk-UA"/>
          <w14:ligatures w14:val="none"/>
        </w:rPr>
        <w:t>)</w:t>
      </w:r>
      <w:r w:rsidRPr="008953C7">
        <w:rPr>
          <w:rFonts w:ascii="Times New Roman" w:eastAsia="Times New Roman" w:hAnsi="Times New Roman" w:cs="Times New Roman"/>
          <w:kern w:val="0"/>
          <w:sz w:val="28"/>
          <w:szCs w:val="28"/>
          <w:lang w:val="uk-UA" w:eastAsia="uk-UA"/>
          <w14:ligatures w14:val="none"/>
        </w:rPr>
        <w:t xml:space="preserve"> вибудовують власні моделі кодування змісту, але підпорядковані спільним принципам точності, однозначності, формальної нейтральності, </w:t>
      </w:r>
      <w:proofErr w:type="spellStart"/>
      <w:r w:rsidRPr="008953C7">
        <w:rPr>
          <w:rFonts w:ascii="Times New Roman" w:eastAsia="Times New Roman" w:hAnsi="Times New Roman" w:cs="Times New Roman"/>
          <w:kern w:val="0"/>
          <w:sz w:val="28"/>
          <w:szCs w:val="28"/>
          <w:lang w:val="uk-UA" w:eastAsia="uk-UA"/>
          <w14:ligatures w14:val="none"/>
        </w:rPr>
        <w:t>інтертекстуальної</w:t>
      </w:r>
      <w:proofErr w:type="spellEnd"/>
      <w:r w:rsidRPr="008953C7">
        <w:rPr>
          <w:rFonts w:ascii="Times New Roman" w:eastAsia="Times New Roman" w:hAnsi="Times New Roman" w:cs="Times New Roman"/>
          <w:kern w:val="0"/>
          <w:sz w:val="28"/>
          <w:szCs w:val="28"/>
          <w:lang w:val="uk-UA" w:eastAsia="uk-UA"/>
          <w14:ligatures w14:val="none"/>
        </w:rPr>
        <w:t xml:space="preserve"> зв’язності та інституційної легітимності. Отримані результати засвідчують системну інтеграцію жанрових шаблонів, терміносистем, графічних конвенцій і прагматичних стратегій, що разом створюють передбачуваний простір інтерпретації та мінімізують ризик різночитань у правозастосуванні.</w:t>
      </w:r>
    </w:p>
    <w:p w14:paraId="75916E5F" w14:textId="77777777" w:rsidR="008953C7" w:rsidRPr="008953C7" w:rsidRDefault="008953C7" w:rsidP="008953C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53C7">
        <w:rPr>
          <w:rFonts w:ascii="Times New Roman" w:eastAsia="Times New Roman" w:hAnsi="Times New Roman" w:cs="Times New Roman"/>
          <w:kern w:val="0"/>
          <w:sz w:val="28"/>
          <w:szCs w:val="28"/>
          <w:lang w:val="uk-UA" w:eastAsia="uk-UA"/>
          <w14:ligatures w14:val="none"/>
        </w:rPr>
        <w:t xml:space="preserve">Структурний вимір дискурсу визначається ієрархічною композицією та </w:t>
      </w:r>
      <w:proofErr w:type="spellStart"/>
      <w:r w:rsidRPr="008953C7">
        <w:rPr>
          <w:rFonts w:ascii="Times New Roman" w:eastAsia="Times New Roman" w:hAnsi="Times New Roman" w:cs="Times New Roman"/>
          <w:kern w:val="0"/>
          <w:sz w:val="28"/>
          <w:szCs w:val="28"/>
          <w:lang w:val="uk-UA" w:eastAsia="uk-UA"/>
          <w14:ligatures w14:val="none"/>
        </w:rPr>
        <w:t>секційністю</w:t>
      </w:r>
      <w:proofErr w:type="spellEnd"/>
      <w:r w:rsidRPr="008953C7">
        <w:rPr>
          <w:rFonts w:ascii="Times New Roman" w:eastAsia="Times New Roman" w:hAnsi="Times New Roman" w:cs="Times New Roman"/>
          <w:kern w:val="0"/>
          <w:sz w:val="28"/>
          <w:szCs w:val="28"/>
          <w:lang w:val="uk-UA" w:eastAsia="uk-UA"/>
          <w14:ligatures w14:val="none"/>
        </w:rPr>
        <w:t xml:space="preserve">, які забезпечують точкову локалізацію норм і прозору </w:t>
      </w:r>
      <w:proofErr w:type="spellStart"/>
      <w:r w:rsidRPr="008953C7">
        <w:rPr>
          <w:rFonts w:ascii="Times New Roman" w:eastAsia="Times New Roman" w:hAnsi="Times New Roman" w:cs="Times New Roman"/>
          <w:kern w:val="0"/>
          <w:sz w:val="28"/>
          <w:szCs w:val="28"/>
          <w:lang w:val="uk-UA" w:eastAsia="uk-UA"/>
          <w14:ligatures w14:val="none"/>
        </w:rPr>
        <w:t>внутрішньотекстову</w:t>
      </w:r>
      <w:proofErr w:type="spellEnd"/>
      <w:r w:rsidRPr="008953C7">
        <w:rPr>
          <w:rFonts w:ascii="Times New Roman" w:eastAsia="Times New Roman" w:hAnsi="Times New Roman" w:cs="Times New Roman"/>
          <w:kern w:val="0"/>
          <w:sz w:val="28"/>
          <w:szCs w:val="28"/>
          <w:lang w:val="uk-UA" w:eastAsia="uk-UA"/>
          <w14:ligatures w14:val="none"/>
        </w:rPr>
        <w:t xml:space="preserve"> навігацію. Законодавчі тексти кристалізують волю </w:t>
      </w:r>
      <w:proofErr w:type="spellStart"/>
      <w:r w:rsidRPr="008953C7">
        <w:rPr>
          <w:rFonts w:ascii="Times New Roman" w:eastAsia="Times New Roman" w:hAnsi="Times New Roman" w:cs="Times New Roman"/>
          <w:kern w:val="0"/>
          <w:sz w:val="28"/>
          <w:szCs w:val="28"/>
          <w:lang w:val="uk-UA" w:eastAsia="uk-UA"/>
          <w14:ligatures w14:val="none"/>
        </w:rPr>
        <w:t>нормотворця</w:t>
      </w:r>
      <w:proofErr w:type="spellEnd"/>
      <w:r w:rsidRPr="008953C7">
        <w:rPr>
          <w:rFonts w:ascii="Times New Roman" w:eastAsia="Times New Roman" w:hAnsi="Times New Roman" w:cs="Times New Roman"/>
          <w:kern w:val="0"/>
          <w:sz w:val="28"/>
          <w:szCs w:val="28"/>
          <w:lang w:val="uk-UA" w:eastAsia="uk-UA"/>
          <w14:ligatures w14:val="none"/>
        </w:rPr>
        <w:t xml:space="preserve"> через статті, пункти й підпункти з чіткими механізмами </w:t>
      </w:r>
      <w:proofErr w:type="spellStart"/>
      <w:r w:rsidRPr="008953C7">
        <w:rPr>
          <w:rFonts w:ascii="Times New Roman" w:eastAsia="Times New Roman" w:hAnsi="Times New Roman" w:cs="Times New Roman"/>
          <w:kern w:val="0"/>
          <w:sz w:val="28"/>
          <w:szCs w:val="28"/>
          <w:lang w:val="uk-UA" w:eastAsia="uk-UA"/>
          <w14:ligatures w14:val="none"/>
        </w:rPr>
        <w:t>пріоритезації</w:t>
      </w:r>
      <w:proofErr w:type="spellEnd"/>
      <w:r w:rsidRPr="008953C7">
        <w:rPr>
          <w:rFonts w:ascii="Times New Roman" w:eastAsia="Times New Roman" w:hAnsi="Times New Roman" w:cs="Times New Roman"/>
          <w:kern w:val="0"/>
          <w:sz w:val="28"/>
          <w:szCs w:val="28"/>
          <w:lang w:val="uk-UA" w:eastAsia="uk-UA"/>
          <w14:ligatures w14:val="none"/>
        </w:rPr>
        <w:t xml:space="preserve"> (“</w:t>
      </w:r>
      <w:proofErr w:type="spellStart"/>
      <w:r w:rsidRPr="008953C7">
        <w:rPr>
          <w:rFonts w:ascii="Times New Roman" w:eastAsia="Times New Roman" w:hAnsi="Times New Roman" w:cs="Times New Roman"/>
          <w:kern w:val="0"/>
          <w:sz w:val="28"/>
          <w:szCs w:val="28"/>
          <w:lang w:val="uk-UA" w:eastAsia="uk-UA"/>
          <w14:ligatures w14:val="none"/>
        </w:rPr>
        <w:t>subject</w:t>
      </w:r>
      <w:proofErr w:type="spellEnd"/>
      <w:r w:rsidRPr="008953C7">
        <w:rPr>
          <w:rFonts w:ascii="Times New Roman" w:eastAsia="Times New Roman" w:hAnsi="Times New Roman" w:cs="Times New Roman"/>
          <w:kern w:val="0"/>
          <w:sz w:val="28"/>
          <w:szCs w:val="28"/>
          <w:lang w:val="uk-UA" w:eastAsia="uk-UA"/>
          <w14:ligatures w14:val="none"/>
        </w:rPr>
        <w:t xml:space="preserve"> </w:t>
      </w:r>
      <w:proofErr w:type="spellStart"/>
      <w:r w:rsidRPr="008953C7">
        <w:rPr>
          <w:rFonts w:ascii="Times New Roman" w:eastAsia="Times New Roman" w:hAnsi="Times New Roman" w:cs="Times New Roman"/>
          <w:kern w:val="0"/>
          <w:sz w:val="28"/>
          <w:szCs w:val="28"/>
          <w:lang w:val="uk-UA" w:eastAsia="uk-UA"/>
          <w14:ligatures w14:val="none"/>
        </w:rPr>
        <w:t>to</w:t>
      </w:r>
      <w:proofErr w:type="spellEnd"/>
      <w:r w:rsidRPr="008953C7">
        <w:rPr>
          <w:rFonts w:ascii="Times New Roman" w:eastAsia="Times New Roman" w:hAnsi="Times New Roman" w:cs="Times New Roman"/>
          <w:kern w:val="0"/>
          <w:sz w:val="28"/>
          <w:szCs w:val="28"/>
          <w:lang w:val="uk-UA" w:eastAsia="uk-UA"/>
          <w14:ligatures w14:val="none"/>
        </w:rPr>
        <w:t>”, “</w:t>
      </w:r>
      <w:proofErr w:type="spellStart"/>
      <w:r w:rsidRPr="008953C7">
        <w:rPr>
          <w:rFonts w:ascii="Times New Roman" w:eastAsia="Times New Roman" w:hAnsi="Times New Roman" w:cs="Times New Roman"/>
          <w:kern w:val="0"/>
          <w:sz w:val="28"/>
          <w:szCs w:val="28"/>
          <w:lang w:val="uk-UA" w:eastAsia="uk-UA"/>
          <w14:ligatures w14:val="none"/>
        </w:rPr>
        <w:t>notwithstanding</w:t>
      </w:r>
      <w:proofErr w:type="spellEnd"/>
      <w:r w:rsidRPr="008953C7">
        <w:rPr>
          <w:rFonts w:ascii="Times New Roman" w:eastAsia="Times New Roman" w:hAnsi="Times New Roman" w:cs="Times New Roman"/>
          <w:kern w:val="0"/>
          <w:sz w:val="28"/>
          <w:szCs w:val="28"/>
          <w:lang w:val="uk-UA" w:eastAsia="uk-UA"/>
          <w14:ligatures w14:val="none"/>
        </w:rPr>
        <w:t xml:space="preserve">”); судові рішення організовані як послідовні ланцюги міркування від фактів до </w:t>
      </w:r>
      <w:proofErr w:type="spellStart"/>
      <w:r w:rsidRPr="008953C7">
        <w:rPr>
          <w:rFonts w:ascii="Times New Roman" w:eastAsia="Times New Roman" w:hAnsi="Times New Roman" w:cs="Times New Roman"/>
          <w:kern w:val="0"/>
          <w:sz w:val="28"/>
          <w:szCs w:val="28"/>
          <w:lang w:val="uk-UA" w:eastAsia="uk-UA"/>
          <w14:ligatures w14:val="none"/>
        </w:rPr>
        <w:t>ratio</w:t>
      </w:r>
      <w:proofErr w:type="spellEnd"/>
      <w:r w:rsidRPr="008953C7">
        <w:rPr>
          <w:rFonts w:ascii="Times New Roman" w:eastAsia="Times New Roman" w:hAnsi="Times New Roman" w:cs="Times New Roman"/>
          <w:kern w:val="0"/>
          <w:sz w:val="28"/>
          <w:szCs w:val="28"/>
          <w:lang w:val="uk-UA" w:eastAsia="uk-UA"/>
          <w14:ligatures w14:val="none"/>
        </w:rPr>
        <w:t xml:space="preserve"> </w:t>
      </w:r>
      <w:proofErr w:type="spellStart"/>
      <w:r w:rsidRPr="008953C7">
        <w:rPr>
          <w:rFonts w:ascii="Times New Roman" w:eastAsia="Times New Roman" w:hAnsi="Times New Roman" w:cs="Times New Roman"/>
          <w:kern w:val="0"/>
          <w:sz w:val="28"/>
          <w:szCs w:val="28"/>
          <w:lang w:val="uk-UA" w:eastAsia="uk-UA"/>
          <w14:ligatures w14:val="none"/>
        </w:rPr>
        <w:t>decidendi</w:t>
      </w:r>
      <w:proofErr w:type="spellEnd"/>
      <w:r w:rsidRPr="008953C7">
        <w:rPr>
          <w:rFonts w:ascii="Times New Roman" w:eastAsia="Times New Roman" w:hAnsi="Times New Roman" w:cs="Times New Roman"/>
          <w:kern w:val="0"/>
          <w:sz w:val="28"/>
          <w:szCs w:val="28"/>
          <w:lang w:val="uk-UA" w:eastAsia="uk-UA"/>
          <w14:ligatures w14:val="none"/>
        </w:rPr>
        <w:t xml:space="preserve"> з ретельною маркуванням ступенів доказовості; договори «картографують» права, обов’язки та ризики через симетричні операційні блоки; міжнародні документи поєднують імператив прав і дипломатію консенсусу; академічні статті виконують </w:t>
      </w:r>
      <w:proofErr w:type="spellStart"/>
      <w:r w:rsidRPr="008953C7">
        <w:rPr>
          <w:rFonts w:ascii="Times New Roman" w:eastAsia="Times New Roman" w:hAnsi="Times New Roman" w:cs="Times New Roman"/>
          <w:kern w:val="0"/>
          <w:sz w:val="28"/>
          <w:szCs w:val="28"/>
          <w:lang w:val="uk-UA" w:eastAsia="uk-UA"/>
          <w14:ligatures w14:val="none"/>
        </w:rPr>
        <w:t>метарівень</w:t>
      </w:r>
      <w:proofErr w:type="spellEnd"/>
      <w:r w:rsidRPr="008953C7">
        <w:rPr>
          <w:rFonts w:ascii="Times New Roman" w:eastAsia="Times New Roman" w:hAnsi="Times New Roman" w:cs="Times New Roman"/>
          <w:kern w:val="0"/>
          <w:sz w:val="28"/>
          <w:szCs w:val="28"/>
          <w:lang w:val="uk-UA" w:eastAsia="uk-UA"/>
          <w14:ligatures w14:val="none"/>
        </w:rPr>
        <w:t xml:space="preserve"> доктринального осмислення й нормотворчої критики. Графічні та невербальні маркери (заголовкова ієрархія, нумерація, типографічні виділення, підписи/печатки, електронні атрибути автентифікації) виконують не лише навігаційну, а й </w:t>
      </w:r>
      <w:proofErr w:type="spellStart"/>
      <w:r w:rsidRPr="008953C7">
        <w:rPr>
          <w:rFonts w:ascii="Times New Roman" w:eastAsia="Times New Roman" w:hAnsi="Times New Roman" w:cs="Times New Roman"/>
          <w:kern w:val="0"/>
          <w:sz w:val="28"/>
          <w:szCs w:val="28"/>
          <w:lang w:val="uk-UA" w:eastAsia="uk-UA"/>
          <w14:ligatures w14:val="none"/>
        </w:rPr>
        <w:t>легітимізувальну</w:t>
      </w:r>
      <w:proofErr w:type="spellEnd"/>
      <w:r w:rsidRPr="008953C7">
        <w:rPr>
          <w:rFonts w:ascii="Times New Roman" w:eastAsia="Times New Roman" w:hAnsi="Times New Roman" w:cs="Times New Roman"/>
          <w:kern w:val="0"/>
          <w:sz w:val="28"/>
          <w:szCs w:val="28"/>
          <w:lang w:val="uk-UA" w:eastAsia="uk-UA"/>
          <w14:ligatures w14:val="none"/>
        </w:rPr>
        <w:t xml:space="preserve"> функцію, формально закріплюючи статус документа та процедури його дії.</w:t>
      </w:r>
    </w:p>
    <w:p w14:paraId="674422FA" w14:textId="761BEB1A" w:rsidR="008953C7" w:rsidRPr="008953C7" w:rsidRDefault="008953C7" w:rsidP="008953C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53C7">
        <w:rPr>
          <w:rFonts w:ascii="Times New Roman" w:eastAsia="Times New Roman" w:hAnsi="Times New Roman" w:cs="Times New Roman"/>
          <w:kern w:val="0"/>
          <w:sz w:val="28"/>
          <w:szCs w:val="28"/>
          <w:lang w:val="uk-UA" w:eastAsia="uk-UA"/>
          <w14:ligatures w14:val="none"/>
        </w:rPr>
        <w:lastRenderedPageBreak/>
        <w:t>Лексико-стилістичний профіль англомовної юридичної мови формують чотири взаємопов’язані підсистеми: термінологічна (стабільні, кодифіковані одиниці з вузькою семантикою і дефінітивною прив’язкою), модально-нормативна (</w:t>
      </w:r>
      <w:proofErr w:type="spellStart"/>
      <w:r w:rsidRPr="008953C7">
        <w:rPr>
          <w:rFonts w:ascii="Times New Roman" w:eastAsia="Times New Roman" w:hAnsi="Times New Roman" w:cs="Times New Roman"/>
          <w:kern w:val="0"/>
          <w:sz w:val="28"/>
          <w:szCs w:val="28"/>
          <w:lang w:val="uk-UA" w:eastAsia="uk-UA"/>
          <w14:ligatures w14:val="none"/>
        </w:rPr>
        <w:t>shall</w:t>
      </w:r>
      <w:proofErr w:type="spellEnd"/>
      <w:r w:rsidRPr="008953C7">
        <w:rPr>
          <w:rFonts w:ascii="Times New Roman" w:eastAsia="Times New Roman" w:hAnsi="Times New Roman" w:cs="Times New Roman"/>
          <w:kern w:val="0"/>
          <w:sz w:val="28"/>
          <w:szCs w:val="28"/>
          <w:lang w:val="uk-UA" w:eastAsia="uk-UA"/>
          <w14:ligatures w14:val="none"/>
        </w:rPr>
        <w:t>/</w:t>
      </w:r>
      <w:proofErr w:type="spellStart"/>
      <w:r w:rsidRPr="008953C7">
        <w:rPr>
          <w:rFonts w:ascii="Times New Roman" w:eastAsia="Times New Roman" w:hAnsi="Times New Roman" w:cs="Times New Roman"/>
          <w:kern w:val="0"/>
          <w:sz w:val="28"/>
          <w:szCs w:val="28"/>
          <w:lang w:val="uk-UA" w:eastAsia="uk-UA"/>
          <w14:ligatures w14:val="none"/>
        </w:rPr>
        <w:t>must</w:t>
      </w:r>
      <w:proofErr w:type="spellEnd"/>
      <w:r w:rsidRPr="008953C7">
        <w:rPr>
          <w:rFonts w:ascii="Times New Roman" w:eastAsia="Times New Roman" w:hAnsi="Times New Roman" w:cs="Times New Roman"/>
          <w:kern w:val="0"/>
          <w:sz w:val="28"/>
          <w:szCs w:val="28"/>
          <w:lang w:val="uk-UA" w:eastAsia="uk-UA"/>
          <w14:ligatures w14:val="none"/>
        </w:rPr>
        <w:t>/</w:t>
      </w:r>
      <w:proofErr w:type="spellStart"/>
      <w:r w:rsidRPr="008953C7">
        <w:rPr>
          <w:rFonts w:ascii="Times New Roman" w:eastAsia="Times New Roman" w:hAnsi="Times New Roman" w:cs="Times New Roman"/>
          <w:kern w:val="0"/>
          <w:sz w:val="28"/>
          <w:szCs w:val="28"/>
          <w:lang w:val="uk-UA" w:eastAsia="uk-UA"/>
          <w14:ligatures w14:val="none"/>
        </w:rPr>
        <w:t>may</w:t>
      </w:r>
      <w:proofErr w:type="spellEnd"/>
      <w:r w:rsidRPr="008953C7">
        <w:rPr>
          <w:rFonts w:ascii="Times New Roman" w:eastAsia="Times New Roman" w:hAnsi="Times New Roman" w:cs="Times New Roman"/>
          <w:kern w:val="0"/>
          <w:sz w:val="28"/>
          <w:szCs w:val="28"/>
          <w:lang w:val="uk-UA" w:eastAsia="uk-UA"/>
          <w14:ligatures w14:val="none"/>
        </w:rPr>
        <w:t>/</w:t>
      </w:r>
      <w:proofErr w:type="spellStart"/>
      <w:r w:rsidRPr="008953C7">
        <w:rPr>
          <w:rFonts w:ascii="Times New Roman" w:eastAsia="Times New Roman" w:hAnsi="Times New Roman" w:cs="Times New Roman"/>
          <w:kern w:val="0"/>
          <w:sz w:val="28"/>
          <w:szCs w:val="28"/>
          <w:lang w:val="uk-UA" w:eastAsia="uk-UA"/>
          <w14:ligatures w14:val="none"/>
        </w:rPr>
        <w:t>should</w:t>
      </w:r>
      <w:proofErr w:type="spellEnd"/>
      <w:r w:rsidRPr="008953C7">
        <w:rPr>
          <w:rFonts w:ascii="Times New Roman" w:eastAsia="Times New Roman" w:hAnsi="Times New Roman" w:cs="Times New Roman"/>
          <w:kern w:val="0"/>
          <w:sz w:val="28"/>
          <w:szCs w:val="28"/>
          <w:lang w:val="uk-UA" w:eastAsia="uk-UA"/>
          <w14:ligatures w14:val="none"/>
        </w:rPr>
        <w:t xml:space="preserve"> як «оператори» юридичної сили й розподілу </w:t>
      </w:r>
      <w:proofErr w:type="spellStart"/>
      <w:r w:rsidRPr="008953C7">
        <w:rPr>
          <w:rFonts w:ascii="Times New Roman" w:eastAsia="Times New Roman" w:hAnsi="Times New Roman" w:cs="Times New Roman"/>
          <w:kern w:val="0"/>
          <w:sz w:val="28"/>
          <w:szCs w:val="28"/>
          <w:lang w:val="uk-UA" w:eastAsia="uk-UA"/>
          <w14:ligatures w14:val="none"/>
        </w:rPr>
        <w:t>дискреції</w:t>
      </w:r>
      <w:proofErr w:type="spellEnd"/>
      <w:r w:rsidRPr="008953C7">
        <w:rPr>
          <w:rFonts w:ascii="Times New Roman" w:eastAsia="Times New Roman" w:hAnsi="Times New Roman" w:cs="Times New Roman"/>
          <w:kern w:val="0"/>
          <w:sz w:val="28"/>
          <w:szCs w:val="28"/>
          <w:lang w:val="uk-UA" w:eastAsia="uk-UA"/>
          <w14:ligatures w14:val="none"/>
        </w:rPr>
        <w:t xml:space="preserve">), </w:t>
      </w:r>
      <w:proofErr w:type="spellStart"/>
      <w:r w:rsidRPr="008953C7">
        <w:rPr>
          <w:rFonts w:ascii="Times New Roman" w:eastAsia="Times New Roman" w:hAnsi="Times New Roman" w:cs="Times New Roman"/>
          <w:kern w:val="0"/>
          <w:sz w:val="28"/>
          <w:szCs w:val="28"/>
          <w:lang w:val="uk-UA" w:eastAsia="uk-UA"/>
          <w14:ligatures w14:val="none"/>
        </w:rPr>
        <w:t>формульно</w:t>
      </w:r>
      <w:proofErr w:type="spellEnd"/>
      <w:r w:rsidRPr="008953C7">
        <w:rPr>
          <w:rFonts w:ascii="Times New Roman" w:eastAsia="Times New Roman" w:hAnsi="Times New Roman" w:cs="Times New Roman"/>
          <w:kern w:val="0"/>
          <w:sz w:val="28"/>
          <w:szCs w:val="28"/>
          <w:lang w:val="uk-UA" w:eastAsia="uk-UA"/>
          <w14:ligatures w14:val="none"/>
        </w:rPr>
        <w:t>-клішована (</w:t>
      </w:r>
      <w:proofErr w:type="spellStart"/>
      <w:r w:rsidRPr="008953C7">
        <w:rPr>
          <w:rFonts w:ascii="Times New Roman" w:eastAsia="Times New Roman" w:hAnsi="Times New Roman" w:cs="Times New Roman"/>
          <w:kern w:val="0"/>
          <w:sz w:val="28"/>
          <w:szCs w:val="28"/>
          <w:lang w:val="uk-UA" w:eastAsia="uk-UA"/>
          <w14:ligatures w14:val="none"/>
        </w:rPr>
        <w:t>перформативні</w:t>
      </w:r>
      <w:proofErr w:type="spellEnd"/>
      <w:r w:rsidRPr="008953C7">
        <w:rPr>
          <w:rFonts w:ascii="Times New Roman" w:eastAsia="Times New Roman" w:hAnsi="Times New Roman" w:cs="Times New Roman"/>
          <w:kern w:val="0"/>
          <w:sz w:val="28"/>
          <w:szCs w:val="28"/>
          <w:lang w:val="uk-UA" w:eastAsia="uk-UA"/>
          <w14:ligatures w14:val="none"/>
        </w:rPr>
        <w:t xml:space="preserve"> та </w:t>
      </w:r>
      <w:proofErr w:type="spellStart"/>
      <w:r w:rsidRPr="008953C7">
        <w:rPr>
          <w:rFonts w:ascii="Times New Roman" w:eastAsia="Times New Roman" w:hAnsi="Times New Roman" w:cs="Times New Roman"/>
          <w:kern w:val="0"/>
          <w:sz w:val="28"/>
          <w:szCs w:val="28"/>
          <w:lang w:val="uk-UA" w:eastAsia="uk-UA"/>
          <w14:ligatures w14:val="none"/>
        </w:rPr>
        <w:t>референційні</w:t>
      </w:r>
      <w:proofErr w:type="spellEnd"/>
      <w:r w:rsidRPr="008953C7">
        <w:rPr>
          <w:rFonts w:ascii="Times New Roman" w:eastAsia="Times New Roman" w:hAnsi="Times New Roman" w:cs="Times New Roman"/>
          <w:kern w:val="0"/>
          <w:sz w:val="28"/>
          <w:szCs w:val="28"/>
          <w:lang w:val="uk-UA" w:eastAsia="uk-UA"/>
          <w14:ligatures w14:val="none"/>
        </w:rPr>
        <w:t xml:space="preserve"> формули, що стандартизують акт мовленнєвої дії), а також архаїчно-латинізована (</w:t>
      </w:r>
      <w:proofErr w:type="spellStart"/>
      <w:r w:rsidRPr="008953C7">
        <w:rPr>
          <w:rFonts w:ascii="Times New Roman" w:eastAsia="Times New Roman" w:hAnsi="Times New Roman" w:cs="Times New Roman"/>
          <w:kern w:val="0"/>
          <w:sz w:val="28"/>
          <w:szCs w:val="28"/>
          <w:lang w:val="uk-UA" w:eastAsia="uk-UA"/>
          <w14:ligatures w14:val="none"/>
        </w:rPr>
        <w:t>hereby</w:t>
      </w:r>
      <w:proofErr w:type="spellEnd"/>
      <w:r w:rsidRPr="008953C7">
        <w:rPr>
          <w:rFonts w:ascii="Times New Roman" w:eastAsia="Times New Roman" w:hAnsi="Times New Roman" w:cs="Times New Roman"/>
          <w:kern w:val="0"/>
          <w:sz w:val="28"/>
          <w:szCs w:val="28"/>
          <w:lang w:val="uk-UA" w:eastAsia="uk-UA"/>
          <w14:ligatures w14:val="none"/>
        </w:rPr>
        <w:t xml:space="preserve">, </w:t>
      </w:r>
      <w:proofErr w:type="spellStart"/>
      <w:r w:rsidRPr="008953C7">
        <w:rPr>
          <w:rFonts w:ascii="Times New Roman" w:eastAsia="Times New Roman" w:hAnsi="Times New Roman" w:cs="Times New Roman"/>
          <w:kern w:val="0"/>
          <w:sz w:val="28"/>
          <w:szCs w:val="28"/>
          <w:lang w:val="uk-UA" w:eastAsia="uk-UA"/>
          <w14:ligatures w14:val="none"/>
        </w:rPr>
        <w:t>thereof</w:t>
      </w:r>
      <w:proofErr w:type="spellEnd"/>
      <w:r w:rsidRPr="008953C7">
        <w:rPr>
          <w:rFonts w:ascii="Times New Roman" w:eastAsia="Times New Roman" w:hAnsi="Times New Roman" w:cs="Times New Roman"/>
          <w:kern w:val="0"/>
          <w:sz w:val="28"/>
          <w:szCs w:val="28"/>
          <w:lang w:val="uk-UA" w:eastAsia="uk-UA"/>
          <w14:ligatures w14:val="none"/>
        </w:rPr>
        <w:t xml:space="preserve">, </w:t>
      </w:r>
      <w:proofErr w:type="spellStart"/>
      <w:r w:rsidRPr="008953C7">
        <w:rPr>
          <w:rFonts w:ascii="Times New Roman" w:eastAsia="Times New Roman" w:hAnsi="Times New Roman" w:cs="Times New Roman"/>
          <w:kern w:val="0"/>
          <w:sz w:val="28"/>
          <w:szCs w:val="28"/>
          <w:lang w:val="uk-UA" w:eastAsia="uk-UA"/>
          <w14:ligatures w14:val="none"/>
        </w:rPr>
        <w:t>mutatis</w:t>
      </w:r>
      <w:proofErr w:type="spellEnd"/>
      <w:r w:rsidRPr="008953C7">
        <w:rPr>
          <w:rFonts w:ascii="Times New Roman" w:eastAsia="Times New Roman" w:hAnsi="Times New Roman" w:cs="Times New Roman"/>
          <w:kern w:val="0"/>
          <w:sz w:val="28"/>
          <w:szCs w:val="28"/>
          <w:lang w:val="uk-UA" w:eastAsia="uk-UA"/>
          <w14:ligatures w14:val="none"/>
        </w:rPr>
        <w:t xml:space="preserve"> </w:t>
      </w:r>
      <w:proofErr w:type="spellStart"/>
      <w:r w:rsidRPr="008953C7">
        <w:rPr>
          <w:rFonts w:ascii="Times New Roman" w:eastAsia="Times New Roman" w:hAnsi="Times New Roman" w:cs="Times New Roman"/>
          <w:kern w:val="0"/>
          <w:sz w:val="28"/>
          <w:szCs w:val="28"/>
          <w:lang w:val="uk-UA" w:eastAsia="uk-UA"/>
          <w14:ligatures w14:val="none"/>
        </w:rPr>
        <w:t>mutandis</w:t>
      </w:r>
      <w:proofErr w:type="spellEnd"/>
      <w:r w:rsidRPr="008953C7">
        <w:rPr>
          <w:rFonts w:ascii="Times New Roman" w:eastAsia="Times New Roman" w:hAnsi="Times New Roman" w:cs="Times New Roman"/>
          <w:kern w:val="0"/>
          <w:sz w:val="28"/>
          <w:szCs w:val="28"/>
          <w:lang w:val="uk-UA" w:eastAsia="uk-UA"/>
          <w14:ligatures w14:val="none"/>
        </w:rPr>
        <w:t xml:space="preserve"> тощо як маркери </w:t>
      </w:r>
      <w:proofErr w:type="spellStart"/>
      <w:r w:rsidRPr="008953C7">
        <w:rPr>
          <w:rFonts w:ascii="Times New Roman" w:eastAsia="Times New Roman" w:hAnsi="Times New Roman" w:cs="Times New Roman"/>
          <w:kern w:val="0"/>
          <w:sz w:val="28"/>
          <w:szCs w:val="28"/>
          <w:lang w:val="uk-UA" w:eastAsia="uk-UA"/>
          <w14:ligatures w14:val="none"/>
        </w:rPr>
        <w:t>тяглості</w:t>
      </w:r>
      <w:proofErr w:type="spellEnd"/>
      <w:r w:rsidRPr="008953C7">
        <w:rPr>
          <w:rFonts w:ascii="Times New Roman" w:eastAsia="Times New Roman" w:hAnsi="Times New Roman" w:cs="Times New Roman"/>
          <w:kern w:val="0"/>
          <w:sz w:val="28"/>
          <w:szCs w:val="28"/>
          <w:lang w:val="uk-UA" w:eastAsia="uk-UA"/>
          <w14:ligatures w14:val="none"/>
        </w:rPr>
        <w:t xml:space="preserve"> традиції та точного внутрішнього реферування). Синтаксичний рівень відзначається високою щільністю </w:t>
      </w:r>
      <w:proofErr w:type="spellStart"/>
      <w:r w:rsidRPr="008953C7">
        <w:rPr>
          <w:rFonts w:ascii="Times New Roman" w:eastAsia="Times New Roman" w:hAnsi="Times New Roman" w:cs="Times New Roman"/>
          <w:kern w:val="0"/>
          <w:sz w:val="28"/>
          <w:szCs w:val="28"/>
          <w:lang w:val="uk-UA" w:eastAsia="uk-UA"/>
          <w14:ligatures w14:val="none"/>
        </w:rPr>
        <w:t>номіналізацій</w:t>
      </w:r>
      <w:proofErr w:type="spellEnd"/>
      <w:r w:rsidRPr="008953C7">
        <w:rPr>
          <w:rFonts w:ascii="Times New Roman" w:eastAsia="Times New Roman" w:hAnsi="Times New Roman" w:cs="Times New Roman"/>
          <w:kern w:val="0"/>
          <w:sz w:val="28"/>
          <w:szCs w:val="28"/>
          <w:lang w:val="uk-UA" w:eastAsia="uk-UA"/>
          <w14:ligatures w14:val="none"/>
        </w:rPr>
        <w:t xml:space="preserve">, переважанням пасивних конструкцій, </w:t>
      </w:r>
      <w:proofErr w:type="spellStart"/>
      <w:r w:rsidRPr="008953C7">
        <w:rPr>
          <w:rFonts w:ascii="Times New Roman" w:eastAsia="Times New Roman" w:hAnsi="Times New Roman" w:cs="Times New Roman"/>
          <w:kern w:val="0"/>
          <w:sz w:val="28"/>
          <w:szCs w:val="28"/>
          <w:lang w:val="uk-UA" w:eastAsia="uk-UA"/>
          <w14:ligatures w14:val="none"/>
        </w:rPr>
        <w:t>складнопідрядністю</w:t>
      </w:r>
      <w:proofErr w:type="spellEnd"/>
      <w:r w:rsidRPr="008953C7">
        <w:rPr>
          <w:rFonts w:ascii="Times New Roman" w:eastAsia="Times New Roman" w:hAnsi="Times New Roman" w:cs="Times New Roman"/>
          <w:kern w:val="0"/>
          <w:sz w:val="28"/>
          <w:szCs w:val="28"/>
          <w:lang w:val="uk-UA" w:eastAsia="uk-UA"/>
          <w14:ligatures w14:val="none"/>
        </w:rPr>
        <w:t xml:space="preserve">, розгорнутими перерахуваннями й вставними уточненнями </w:t>
      </w:r>
      <w:r w:rsidR="000D6B09">
        <w:rPr>
          <w:rFonts w:ascii="Times New Roman" w:eastAsia="Times New Roman" w:hAnsi="Times New Roman" w:cs="Times New Roman"/>
          <w:kern w:val="0"/>
          <w:sz w:val="28"/>
          <w:szCs w:val="28"/>
          <w:lang w:val="uk-UA" w:eastAsia="uk-UA"/>
          <w14:ligatures w14:val="none"/>
        </w:rPr>
        <w:t>–</w:t>
      </w:r>
      <w:r w:rsidRPr="008953C7">
        <w:rPr>
          <w:rFonts w:ascii="Times New Roman" w:eastAsia="Times New Roman" w:hAnsi="Times New Roman" w:cs="Times New Roman"/>
          <w:kern w:val="0"/>
          <w:sz w:val="28"/>
          <w:szCs w:val="28"/>
          <w:lang w:val="uk-UA" w:eastAsia="uk-UA"/>
          <w14:ligatures w14:val="none"/>
        </w:rPr>
        <w:t xml:space="preserve"> усе це знижує суб’єктивність, підсилює логічну симетрію та підвищує інтерпретаційну передбачуваність.</w:t>
      </w:r>
    </w:p>
    <w:p w14:paraId="3BFEC363" w14:textId="42DA541C" w:rsidR="008953C7" w:rsidRPr="00B51272" w:rsidRDefault="008953C7" w:rsidP="008953C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8953C7">
        <w:rPr>
          <w:rFonts w:ascii="Times New Roman" w:eastAsia="Times New Roman" w:hAnsi="Times New Roman" w:cs="Times New Roman"/>
          <w:kern w:val="0"/>
          <w:sz w:val="28"/>
          <w:szCs w:val="28"/>
          <w:lang w:val="uk-UA" w:eastAsia="uk-UA"/>
          <w14:ligatures w14:val="none"/>
        </w:rPr>
        <w:t xml:space="preserve">Прагматична спрямованість правничих текстів демонструє їхній </w:t>
      </w:r>
      <w:proofErr w:type="spellStart"/>
      <w:r w:rsidRPr="008953C7">
        <w:rPr>
          <w:rFonts w:ascii="Times New Roman" w:eastAsia="Times New Roman" w:hAnsi="Times New Roman" w:cs="Times New Roman"/>
          <w:kern w:val="0"/>
          <w:sz w:val="28"/>
          <w:szCs w:val="28"/>
          <w:lang w:val="uk-UA" w:eastAsia="uk-UA"/>
          <w14:ligatures w14:val="none"/>
        </w:rPr>
        <w:t>перформативний</w:t>
      </w:r>
      <w:proofErr w:type="spellEnd"/>
      <w:r w:rsidRPr="008953C7">
        <w:rPr>
          <w:rFonts w:ascii="Times New Roman" w:eastAsia="Times New Roman" w:hAnsi="Times New Roman" w:cs="Times New Roman"/>
          <w:kern w:val="0"/>
          <w:sz w:val="28"/>
          <w:szCs w:val="28"/>
          <w:lang w:val="uk-UA" w:eastAsia="uk-UA"/>
          <w14:ligatures w14:val="none"/>
        </w:rPr>
        <w:t xml:space="preserve"> характер: модальні дієслова кодують обов’язок/дозвіл/заборону, декларативні та </w:t>
      </w:r>
      <w:proofErr w:type="spellStart"/>
      <w:r w:rsidRPr="008953C7">
        <w:rPr>
          <w:rFonts w:ascii="Times New Roman" w:eastAsia="Times New Roman" w:hAnsi="Times New Roman" w:cs="Times New Roman"/>
          <w:kern w:val="0"/>
          <w:sz w:val="28"/>
          <w:szCs w:val="28"/>
          <w:lang w:val="uk-UA" w:eastAsia="uk-UA"/>
          <w14:ligatures w14:val="none"/>
        </w:rPr>
        <w:t>засвідчувальні</w:t>
      </w:r>
      <w:proofErr w:type="spellEnd"/>
      <w:r w:rsidRPr="008953C7">
        <w:rPr>
          <w:rFonts w:ascii="Times New Roman" w:eastAsia="Times New Roman" w:hAnsi="Times New Roman" w:cs="Times New Roman"/>
          <w:kern w:val="0"/>
          <w:sz w:val="28"/>
          <w:szCs w:val="28"/>
          <w:lang w:val="uk-UA" w:eastAsia="uk-UA"/>
          <w14:ligatures w14:val="none"/>
        </w:rPr>
        <w:t xml:space="preserve"> формули трансформують висловлювання на юридичні дії, пасиви нейтралізують </w:t>
      </w:r>
      <w:proofErr w:type="spellStart"/>
      <w:r w:rsidRPr="008953C7">
        <w:rPr>
          <w:rFonts w:ascii="Times New Roman" w:eastAsia="Times New Roman" w:hAnsi="Times New Roman" w:cs="Times New Roman"/>
          <w:kern w:val="0"/>
          <w:sz w:val="28"/>
          <w:szCs w:val="28"/>
          <w:lang w:val="uk-UA" w:eastAsia="uk-UA"/>
          <w14:ligatures w14:val="none"/>
        </w:rPr>
        <w:t>агенса</w:t>
      </w:r>
      <w:proofErr w:type="spellEnd"/>
      <w:r w:rsidRPr="008953C7">
        <w:rPr>
          <w:rFonts w:ascii="Times New Roman" w:eastAsia="Times New Roman" w:hAnsi="Times New Roman" w:cs="Times New Roman"/>
          <w:kern w:val="0"/>
          <w:sz w:val="28"/>
          <w:szCs w:val="28"/>
          <w:lang w:val="uk-UA" w:eastAsia="uk-UA"/>
          <w14:ligatures w14:val="none"/>
        </w:rPr>
        <w:t xml:space="preserve"> й підкреслюють універсальність норми, а </w:t>
      </w:r>
      <w:proofErr w:type="spellStart"/>
      <w:r w:rsidRPr="008953C7">
        <w:rPr>
          <w:rFonts w:ascii="Times New Roman" w:eastAsia="Times New Roman" w:hAnsi="Times New Roman" w:cs="Times New Roman"/>
          <w:kern w:val="0"/>
          <w:sz w:val="28"/>
          <w:szCs w:val="28"/>
          <w:lang w:val="uk-UA" w:eastAsia="uk-UA"/>
          <w14:ligatures w14:val="none"/>
        </w:rPr>
        <w:t>аргументативні</w:t>
      </w:r>
      <w:proofErr w:type="spellEnd"/>
      <w:r w:rsidRPr="008953C7">
        <w:rPr>
          <w:rFonts w:ascii="Times New Roman" w:eastAsia="Times New Roman" w:hAnsi="Times New Roman" w:cs="Times New Roman"/>
          <w:kern w:val="0"/>
          <w:sz w:val="28"/>
          <w:szCs w:val="28"/>
          <w:lang w:val="uk-UA" w:eastAsia="uk-UA"/>
          <w14:ligatures w14:val="none"/>
        </w:rPr>
        <w:t xml:space="preserve"> маркери в судових і науково-правових жанрах керують когнітивною траєкторією читача від передумов до висновку. Саме інтеграція структурно-графічних, лексико-граматичних і прагматичних ресурсів забезпечує комунікативну ефективність і нормативну силу юридичного дискурсу, роблячи його стійким інструментом </w:t>
      </w:r>
      <w:r w:rsidRPr="00B51272">
        <w:rPr>
          <w:rFonts w:ascii="Times New Roman" w:eastAsia="Times New Roman" w:hAnsi="Times New Roman" w:cs="Times New Roman"/>
          <w:kern w:val="0"/>
          <w:sz w:val="28"/>
          <w:szCs w:val="28"/>
          <w:lang w:val="uk-UA" w:eastAsia="uk-UA"/>
          <w14:ligatures w14:val="none"/>
        </w:rPr>
        <w:t>регулювання соціальних відносин.</w:t>
      </w:r>
    </w:p>
    <w:p w14:paraId="4CD99B79" w14:textId="370A602C" w:rsidR="008953C7" w:rsidRPr="00B51272" w:rsidRDefault="008953C7" w:rsidP="008953C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B51272">
        <w:rPr>
          <w:rFonts w:ascii="Times New Roman" w:hAnsi="Times New Roman" w:cs="Times New Roman"/>
          <w:sz w:val="28"/>
          <w:szCs w:val="28"/>
        </w:rPr>
        <w:t>Перспективи подальших досліджень передбачають розширення корпусу текстів, порівняння англомовного юридичного дискурсу з іншими правовими системами, а також аналіз цифрових форматів правових документів і когнітивних механізмів їх сприйняття.</w:t>
      </w:r>
    </w:p>
    <w:p w14:paraId="747BDB00" w14:textId="77777777" w:rsidR="00EB3F00" w:rsidRPr="00EB3F00" w:rsidRDefault="00EB3F00" w:rsidP="00EB3F0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2E7C55B" w14:textId="408B255A"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524B9C0" w14:textId="5CF6BC3C"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0A04090" w14:textId="1ED983F8" w:rsidR="00A470D3" w:rsidRDefault="00A470D3" w:rsidP="00F43E4C">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F3F336A" w14:textId="386A3F7C" w:rsidR="001B566E" w:rsidRDefault="001B566E" w:rsidP="00296FEA">
      <w:pPr>
        <w:pStyle w:val="2"/>
        <w:spacing w:before="0" w:beforeAutospacing="0" w:after="0" w:afterAutospacing="0" w:line="360" w:lineRule="auto"/>
        <w:ind w:firstLine="709"/>
        <w:jc w:val="center"/>
        <w:rPr>
          <w:sz w:val="28"/>
          <w:szCs w:val="28"/>
        </w:rPr>
      </w:pPr>
      <w:r w:rsidRPr="004D2221">
        <w:rPr>
          <w:sz w:val="28"/>
          <w:szCs w:val="28"/>
        </w:rPr>
        <w:lastRenderedPageBreak/>
        <w:t>СПИСОК ВИКОРИСТАН</w:t>
      </w:r>
      <w:r w:rsidR="00296FEA">
        <w:rPr>
          <w:sz w:val="28"/>
          <w:szCs w:val="28"/>
        </w:rPr>
        <w:t>ОЇ ЛІТЕРАТУРИ</w:t>
      </w:r>
    </w:p>
    <w:p w14:paraId="5F124107" w14:textId="77777777" w:rsidR="00296FEA" w:rsidRPr="004D2221" w:rsidRDefault="00296FEA" w:rsidP="00296FEA">
      <w:pPr>
        <w:pStyle w:val="2"/>
        <w:spacing w:before="0" w:beforeAutospacing="0" w:after="0" w:afterAutospacing="0" w:line="360" w:lineRule="auto"/>
        <w:ind w:firstLine="709"/>
        <w:jc w:val="center"/>
        <w:rPr>
          <w:sz w:val="28"/>
          <w:szCs w:val="28"/>
        </w:rPr>
      </w:pPr>
    </w:p>
    <w:p w14:paraId="5DD0E56D" w14:textId="7CC7F85F"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Артикуца</w:t>
      </w:r>
      <w:proofErr w:type="spellEnd"/>
      <w:r w:rsidRPr="004D2221">
        <w:rPr>
          <w:sz w:val="28"/>
          <w:szCs w:val="28"/>
        </w:rPr>
        <w:t xml:space="preserve"> Н. В. Мова права і юридична термінологія : </w:t>
      </w:r>
      <w:proofErr w:type="spellStart"/>
      <w:r w:rsidRPr="004D2221">
        <w:rPr>
          <w:sz w:val="28"/>
          <w:szCs w:val="28"/>
        </w:rPr>
        <w:t>навч</w:t>
      </w:r>
      <w:proofErr w:type="spellEnd"/>
      <w:r w:rsidRPr="004D2221">
        <w:rPr>
          <w:sz w:val="28"/>
          <w:szCs w:val="28"/>
        </w:rPr>
        <w:t xml:space="preserve">. </w:t>
      </w:r>
      <w:proofErr w:type="spellStart"/>
      <w:r w:rsidRPr="004D2221">
        <w:rPr>
          <w:sz w:val="28"/>
          <w:szCs w:val="28"/>
        </w:rPr>
        <w:t>посіб</w:t>
      </w:r>
      <w:proofErr w:type="spellEnd"/>
      <w:r w:rsidRPr="004D2221">
        <w:rPr>
          <w:sz w:val="28"/>
          <w:szCs w:val="28"/>
        </w:rPr>
        <w:t xml:space="preserve">. 2-ге вид., змін. і </w:t>
      </w:r>
      <w:proofErr w:type="spellStart"/>
      <w:r w:rsidRPr="004D2221">
        <w:rPr>
          <w:sz w:val="28"/>
          <w:szCs w:val="28"/>
        </w:rPr>
        <w:t>доп</w:t>
      </w:r>
      <w:proofErr w:type="spellEnd"/>
      <w:r w:rsidRPr="004D2221">
        <w:rPr>
          <w:sz w:val="28"/>
          <w:szCs w:val="28"/>
        </w:rPr>
        <w:t xml:space="preserve">. Київ : </w:t>
      </w:r>
      <w:proofErr w:type="spellStart"/>
      <w:r w:rsidRPr="004D2221">
        <w:rPr>
          <w:sz w:val="28"/>
          <w:szCs w:val="28"/>
        </w:rPr>
        <w:t>Стилос</w:t>
      </w:r>
      <w:proofErr w:type="spellEnd"/>
      <w:r w:rsidRPr="004D2221">
        <w:rPr>
          <w:sz w:val="28"/>
          <w:szCs w:val="28"/>
        </w:rPr>
        <w:t>, 2004. 277 с.</w:t>
      </w:r>
    </w:p>
    <w:p w14:paraId="23DAAD8A" w14:textId="77777777" w:rsidR="006B3DA6" w:rsidRPr="004D2221" w:rsidRDefault="006B3DA6" w:rsidP="00296FEA">
      <w:pPr>
        <w:pStyle w:val="a7"/>
        <w:numPr>
          <w:ilvl w:val="0"/>
          <w:numId w:val="10"/>
        </w:numPr>
        <w:spacing w:after="0" w:line="360" w:lineRule="auto"/>
        <w:ind w:left="0" w:firstLine="709"/>
        <w:jc w:val="both"/>
        <w:rPr>
          <w:rFonts w:ascii="Times New Roman" w:hAnsi="Times New Roman" w:cs="Times New Roman"/>
          <w:sz w:val="28"/>
          <w:szCs w:val="28"/>
        </w:rPr>
      </w:pPr>
      <w:r w:rsidRPr="004D2221">
        <w:rPr>
          <w:rFonts w:ascii="Times New Roman" w:hAnsi="Times New Roman" w:cs="Times New Roman"/>
          <w:sz w:val="28"/>
          <w:szCs w:val="28"/>
        </w:rPr>
        <w:t>Бацевич Ф. Нариси з лінгвістичної прагматики: монографія. Львів: Вид-во ПАІС, 2010. 336 с.</w:t>
      </w:r>
    </w:p>
    <w:p w14:paraId="31FE6828" w14:textId="174DBFA0"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Бацевич</w:t>
      </w:r>
      <w:proofErr w:type="spellEnd"/>
      <w:r w:rsidRPr="004D2221">
        <w:rPr>
          <w:sz w:val="28"/>
          <w:szCs w:val="28"/>
        </w:rPr>
        <w:t xml:space="preserve"> Ф. С. Основи комунікативної лінгвістики : підручник. Київ : Академія, 2004. 342 с.</w:t>
      </w:r>
    </w:p>
    <w:p w14:paraId="1D15CB67" w14:textId="77777777" w:rsidR="006B3DA6" w:rsidRPr="004D2221" w:rsidRDefault="006B3DA6"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Бєлова А. Поняття “стиль”, “жанр”, “дискурс”, “текст” у сучасній лінгвістиці</w:t>
      </w:r>
      <w:r w:rsidRPr="004D2221">
        <w:rPr>
          <w:i/>
          <w:iCs/>
          <w:sz w:val="28"/>
          <w:szCs w:val="28"/>
        </w:rPr>
        <w:t xml:space="preserve">.   Вісник КНУ: </w:t>
      </w:r>
      <w:proofErr w:type="spellStart"/>
      <w:r w:rsidRPr="004D2221">
        <w:rPr>
          <w:i/>
          <w:iCs/>
          <w:sz w:val="28"/>
          <w:szCs w:val="28"/>
        </w:rPr>
        <w:t>Іноз</w:t>
      </w:r>
      <w:proofErr w:type="spellEnd"/>
      <w:r w:rsidRPr="004D2221">
        <w:rPr>
          <w:i/>
          <w:iCs/>
          <w:sz w:val="28"/>
          <w:szCs w:val="28"/>
        </w:rPr>
        <w:t>. Філолог</w:t>
      </w:r>
      <w:r w:rsidRPr="004D2221">
        <w:rPr>
          <w:sz w:val="28"/>
          <w:szCs w:val="28"/>
        </w:rPr>
        <w:t xml:space="preserve">. 2002. </w:t>
      </w:r>
      <w:proofErr w:type="spellStart"/>
      <w:r w:rsidRPr="004D2221">
        <w:rPr>
          <w:sz w:val="28"/>
          <w:szCs w:val="28"/>
        </w:rPr>
        <w:t>Вип</w:t>
      </w:r>
      <w:proofErr w:type="spellEnd"/>
      <w:r w:rsidRPr="004D2221">
        <w:rPr>
          <w:sz w:val="28"/>
          <w:szCs w:val="28"/>
        </w:rPr>
        <w:t>. 32. С.11-14.</w:t>
      </w:r>
    </w:p>
    <w:p w14:paraId="07EE8D0B" w14:textId="503658BD"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Доценко</w:t>
      </w:r>
      <w:proofErr w:type="spellEnd"/>
      <w:r w:rsidRPr="004D2221">
        <w:rPr>
          <w:sz w:val="28"/>
          <w:szCs w:val="28"/>
        </w:rPr>
        <w:t xml:space="preserve"> О. Л. Правнича лінгвістика : навчально-методичні матеріали до курсу. Київ : Київський університет імені Б. Грінченка, 2008. 88 с.</w:t>
      </w:r>
    </w:p>
    <w:p w14:paraId="65A58F8C" w14:textId="4FF73A4D"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Д’яков</w:t>
      </w:r>
      <w:proofErr w:type="spellEnd"/>
      <w:r w:rsidRPr="004D2221">
        <w:rPr>
          <w:sz w:val="28"/>
          <w:szCs w:val="28"/>
        </w:rPr>
        <w:t xml:space="preserve"> А. С., Кияк Е. Р., </w:t>
      </w:r>
      <w:proofErr w:type="spellStart"/>
      <w:r w:rsidRPr="004D2221">
        <w:rPr>
          <w:sz w:val="28"/>
          <w:szCs w:val="28"/>
        </w:rPr>
        <w:t>Куделько</w:t>
      </w:r>
      <w:proofErr w:type="spellEnd"/>
      <w:r w:rsidRPr="004D2221">
        <w:rPr>
          <w:sz w:val="28"/>
          <w:szCs w:val="28"/>
        </w:rPr>
        <w:t xml:space="preserve"> З. Б. Основи термінотворення. Семантичні та соціолінгвістичні аспекти. Київ : Академія, 2000. 199 с.</w:t>
      </w:r>
    </w:p>
    <w:p w14:paraId="1B80E2AD" w14:textId="5A848E89"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Зайцев Ю. Автентичність правового тексту та проблеми його термінологічно-</w:t>
      </w:r>
      <w:proofErr w:type="spellStart"/>
      <w:r w:rsidRPr="004D2221">
        <w:rPr>
          <w:sz w:val="28"/>
          <w:szCs w:val="28"/>
        </w:rPr>
        <w:t>мовного</w:t>
      </w:r>
      <w:proofErr w:type="spellEnd"/>
      <w:r w:rsidRPr="004D2221">
        <w:rPr>
          <w:sz w:val="28"/>
          <w:szCs w:val="28"/>
        </w:rPr>
        <w:t xml:space="preserve"> оформлення (на матеріалі проекту Цивільного кодексу України). </w:t>
      </w:r>
      <w:r w:rsidRPr="00B51272">
        <w:rPr>
          <w:i/>
          <w:iCs/>
          <w:sz w:val="28"/>
          <w:szCs w:val="28"/>
        </w:rPr>
        <w:t>Українське право</w:t>
      </w:r>
      <w:r w:rsidRPr="004D2221">
        <w:rPr>
          <w:sz w:val="28"/>
          <w:szCs w:val="28"/>
        </w:rPr>
        <w:t>. 1997. № 3. С. 99–110.</w:t>
      </w:r>
    </w:p>
    <w:p w14:paraId="3A84C124" w14:textId="2A5D138F"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Карабан</w:t>
      </w:r>
      <w:proofErr w:type="spellEnd"/>
      <w:r w:rsidRPr="004D2221">
        <w:rPr>
          <w:sz w:val="28"/>
          <w:szCs w:val="28"/>
        </w:rPr>
        <w:t xml:space="preserve"> В. І. Переклад англійської наукової та технічної літератури : лексичні, термінологічні та жанрово-стилістичні труднощі. Частина 2. Вінниця : Нова книга, 2001. 304 с.</w:t>
      </w:r>
    </w:p>
    <w:p w14:paraId="11F2680F" w14:textId="4FC41D1B"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 xml:space="preserve">Коваль Н. Є. Комунікативно-прагматичні аспекти юридичного дискурсу. </w:t>
      </w:r>
      <w:r w:rsidRPr="00B51272">
        <w:rPr>
          <w:i/>
          <w:iCs/>
          <w:sz w:val="28"/>
          <w:szCs w:val="28"/>
        </w:rPr>
        <w:t>Викладання англійської мови як мови фаху в контексті глобалізації університетської освіти</w:t>
      </w:r>
      <w:r w:rsidRPr="004D2221">
        <w:rPr>
          <w:sz w:val="28"/>
          <w:szCs w:val="28"/>
        </w:rPr>
        <w:t xml:space="preserve">. </w:t>
      </w:r>
      <w:proofErr w:type="spellStart"/>
      <w:r w:rsidRPr="004D2221">
        <w:rPr>
          <w:sz w:val="28"/>
          <w:szCs w:val="28"/>
        </w:rPr>
        <w:t>Вип</w:t>
      </w:r>
      <w:proofErr w:type="spellEnd"/>
      <w:r w:rsidRPr="004D2221">
        <w:rPr>
          <w:sz w:val="28"/>
          <w:szCs w:val="28"/>
        </w:rPr>
        <w:t>. 1. Львів, 2006. С. 87–97.</w:t>
      </w:r>
    </w:p>
    <w:p w14:paraId="1B8EC318" w14:textId="319D6B94"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 xml:space="preserve">Коваль Н. Є. </w:t>
      </w:r>
      <w:proofErr w:type="spellStart"/>
      <w:r w:rsidRPr="004D2221">
        <w:rPr>
          <w:sz w:val="28"/>
          <w:szCs w:val="28"/>
        </w:rPr>
        <w:t>Мовні</w:t>
      </w:r>
      <w:proofErr w:type="spellEnd"/>
      <w:r w:rsidRPr="004D2221">
        <w:rPr>
          <w:sz w:val="28"/>
          <w:szCs w:val="28"/>
        </w:rPr>
        <w:t xml:space="preserve"> засоби аргументації в юридичному дискурсі (на матеріалі англомовних законодавчих та судових документів) : </w:t>
      </w:r>
      <w:proofErr w:type="spellStart"/>
      <w:r w:rsidRPr="004D2221">
        <w:rPr>
          <w:sz w:val="28"/>
          <w:szCs w:val="28"/>
        </w:rPr>
        <w:t>автореф</w:t>
      </w:r>
      <w:proofErr w:type="spellEnd"/>
      <w:r w:rsidRPr="004D2221">
        <w:rPr>
          <w:sz w:val="28"/>
          <w:szCs w:val="28"/>
        </w:rPr>
        <w:t xml:space="preserve">. </w:t>
      </w:r>
      <w:proofErr w:type="spellStart"/>
      <w:r w:rsidRPr="004D2221">
        <w:rPr>
          <w:sz w:val="28"/>
          <w:szCs w:val="28"/>
        </w:rPr>
        <w:t>дис</w:t>
      </w:r>
      <w:proofErr w:type="spellEnd"/>
      <w:r w:rsidRPr="004D2221">
        <w:rPr>
          <w:sz w:val="28"/>
          <w:szCs w:val="28"/>
        </w:rPr>
        <w:t xml:space="preserve">. </w:t>
      </w:r>
      <w:proofErr w:type="spellStart"/>
      <w:r w:rsidRPr="004D2221">
        <w:rPr>
          <w:sz w:val="28"/>
          <w:szCs w:val="28"/>
        </w:rPr>
        <w:t>канд</w:t>
      </w:r>
      <w:proofErr w:type="spellEnd"/>
      <w:r w:rsidRPr="004D2221">
        <w:rPr>
          <w:sz w:val="28"/>
          <w:szCs w:val="28"/>
        </w:rPr>
        <w:t xml:space="preserve">. </w:t>
      </w:r>
      <w:proofErr w:type="spellStart"/>
      <w:r w:rsidRPr="004D2221">
        <w:rPr>
          <w:sz w:val="28"/>
          <w:szCs w:val="28"/>
        </w:rPr>
        <w:t>філол</w:t>
      </w:r>
      <w:proofErr w:type="spellEnd"/>
      <w:r w:rsidRPr="004D2221">
        <w:rPr>
          <w:sz w:val="28"/>
          <w:szCs w:val="28"/>
        </w:rPr>
        <w:t>. наук. Одеса : Одеський національний університет імені І. І. Мечникова, 2007. 22 с.</w:t>
      </w:r>
    </w:p>
    <w:p w14:paraId="4EDF39AC" w14:textId="7F34CD46"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Кочерган</w:t>
      </w:r>
      <w:proofErr w:type="spellEnd"/>
      <w:r w:rsidRPr="004D2221">
        <w:rPr>
          <w:sz w:val="28"/>
          <w:szCs w:val="28"/>
        </w:rPr>
        <w:t xml:space="preserve"> М. П. Загальне мовознавство. Київ : Академія, 2003. 464 с.</w:t>
      </w:r>
    </w:p>
    <w:p w14:paraId="64B46009" w14:textId="27B405B2"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lastRenderedPageBreak/>
        <w:t>Кочерган</w:t>
      </w:r>
      <w:proofErr w:type="spellEnd"/>
      <w:r w:rsidRPr="004D2221">
        <w:rPr>
          <w:sz w:val="28"/>
          <w:szCs w:val="28"/>
        </w:rPr>
        <w:t xml:space="preserve"> М. П. Лексична сполучуваність і лексико-семантичне поле. </w:t>
      </w:r>
      <w:r w:rsidRPr="00B51272">
        <w:rPr>
          <w:i/>
          <w:iCs/>
          <w:sz w:val="28"/>
          <w:szCs w:val="28"/>
        </w:rPr>
        <w:t>Мовознавство</w:t>
      </w:r>
      <w:r w:rsidRPr="004D2221">
        <w:rPr>
          <w:sz w:val="28"/>
          <w:szCs w:val="28"/>
        </w:rPr>
        <w:t>. 1980. № 6. С. 26–35.</w:t>
      </w:r>
    </w:p>
    <w:p w14:paraId="76D53054" w14:textId="404B3C87"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Кочерган</w:t>
      </w:r>
      <w:proofErr w:type="spellEnd"/>
      <w:r w:rsidRPr="004D2221">
        <w:rPr>
          <w:sz w:val="28"/>
          <w:szCs w:val="28"/>
        </w:rPr>
        <w:t xml:space="preserve"> М. П. Мовознавство на сучасному етапі. </w:t>
      </w:r>
      <w:proofErr w:type="spellStart"/>
      <w:r w:rsidRPr="00B51272">
        <w:rPr>
          <w:i/>
          <w:iCs/>
          <w:sz w:val="28"/>
          <w:szCs w:val="28"/>
        </w:rPr>
        <w:t>Дивослово</w:t>
      </w:r>
      <w:proofErr w:type="spellEnd"/>
      <w:r w:rsidRPr="00B51272">
        <w:rPr>
          <w:i/>
          <w:iCs/>
          <w:sz w:val="28"/>
          <w:szCs w:val="28"/>
        </w:rPr>
        <w:t>.</w:t>
      </w:r>
      <w:r w:rsidRPr="004D2221">
        <w:rPr>
          <w:sz w:val="28"/>
          <w:szCs w:val="28"/>
        </w:rPr>
        <w:t xml:space="preserve"> 2003. № 5. С. 24–29.</w:t>
      </w:r>
    </w:p>
    <w:p w14:paraId="6BABF867" w14:textId="316B8E41"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Ліпко</w:t>
      </w:r>
      <w:proofErr w:type="spellEnd"/>
      <w:r w:rsidRPr="004D2221">
        <w:rPr>
          <w:sz w:val="28"/>
          <w:szCs w:val="28"/>
        </w:rPr>
        <w:t xml:space="preserve"> І. В. Англійська мова для юристів : підручник для студентів і викладачів вищих навчальних закладів. Вінниця : Нова книга, 2004. 208 с.</w:t>
      </w:r>
    </w:p>
    <w:p w14:paraId="70A173DE" w14:textId="77777777" w:rsidR="00A2608C" w:rsidRPr="004D2221" w:rsidRDefault="00A2608C" w:rsidP="00296FEA">
      <w:pPr>
        <w:pStyle w:val="a7"/>
        <w:numPr>
          <w:ilvl w:val="0"/>
          <w:numId w:val="10"/>
        </w:numPr>
        <w:spacing w:after="0" w:line="360" w:lineRule="auto"/>
        <w:ind w:left="0" w:firstLine="709"/>
        <w:jc w:val="both"/>
        <w:rPr>
          <w:rFonts w:ascii="Times New Roman" w:hAnsi="Times New Roman" w:cs="Times New Roman"/>
          <w:sz w:val="28"/>
          <w:szCs w:val="28"/>
        </w:rPr>
      </w:pPr>
      <w:r w:rsidRPr="004D2221">
        <w:rPr>
          <w:rFonts w:ascii="Times New Roman" w:hAnsi="Times New Roman" w:cs="Times New Roman"/>
          <w:sz w:val="28"/>
          <w:szCs w:val="28"/>
        </w:rPr>
        <w:t xml:space="preserve">Логінова Л.В., Осадча М.О. Особливості перекладу англійської юридичної термінології.  </w:t>
      </w:r>
      <w:r w:rsidRPr="004D2221">
        <w:rPr>
          <w:rFonts w:ascii="Times New Roman" w:hAnsi="Times New Roman" w:cs="Times New Roman"/>
          <w:i/>
          <w:iCs/>
          <w:sz w:val="28"/>
          <w:szCs w:val="28"/>
        </w:rPr>
        <w:t>Закарпатські філологічні студії</w:t>
      </w:r>
      <w:r w:rsidRPr="004D2221">
        <w:rPr>
          <w:rFonts w:ascii="Times New Roman" w:hAnsi="Times New Roman" w:cs="Times New Roman"/>
          <w:sz w:val="28"/>
          <w:szCs w:val="28"/>
        </w:rPr>
        <w:t>. 2021. Випуск 21. Том 2. С. 73-77.</w:t>
      </w:r>
    </w:p>
    <w:p w14:paraId="3F658B38" w14:textId="2BD09586"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 xml:space="preserve">Нікітіна Ф. О. Виділення і визначення лексико-семантичних полів. </w:t>
      </w:r>
      <w:r w:rsidRPr="00B51272">
        <w:rPr>
          <w:i/>
          <w:iCs/>
          <w:sz w:val="28"/>
          <w:szCs w:val="28"/>
        </w:rPr>
        <w:t>Мовознавство</w:t>
      </w:r>
      <w:r w:rsidRPr="004D2221">
        <w:rPr>
          <w:sz w:val="28"/>
          <w:szCs w:val="28"/>
        </w:rPr>
        <w:t>. 1981. № 1. С. 11–15.</w:t>
      </w:r>
    </w:p>
    <w:p w14:paraId="359AAA4D" w14:textId="7C04F01F"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Павлишенко</w:t>
      </w:r>
      <w:proofErr w:type="spellEnd"/>
      <w:r w:rsidRPr="004D2221">
        <w:rPr>
          <w:sz w:val="28"/>
          <w:szCs w:val="28"/>
        </w:rPr>
        <w:t xml:space="preserve"> О. А. Квантитативні характеристики лексико-семантичних полів дієслова в авторських текстах англомовної художньої літератури : </w:t>
      </w:r>
      <w:proofErr w:type="spellStart"/>
      <w:r w:rsidRPr="004D2221">
        <w:rPr>
          <w:sz w:val="28"/>
          <w:szCs w:val="28"/>
        </w:rPr>
        <w:t>дис</w:t>
      </w:r>
      <w:proofErr w:type="spellEnd"/>
      <w:r w:rsidRPr="004D2221">
        <w:rPr>
          <w:sz w:val="28"/>
          <w:szCs w:val="28"/>
        </w:rPr>
        <w:t xml:space="preserve">. </w:t>
      </w:r>
      <w:proofErr w:type="spellStart"/>
      <w:r w:rsidRPr="004D2221">
        <w:rPr>
          <w:sz w:val="28"/>
          <w:szCs w:val="28"/>
        </w:rPr>
        <w:t>канд</w:t>
      </w:r>
      <w:proofErr w:type="spellEnd"/>
      <w:r w:rsidRPr="004D2221">
        <w:rPr>
          <w:sz w:val="28"/>
          <w:szCs w:val="28"/>
        </w:rPr>
        <w:t xml:space="preserve">. </w:t>
      </w:r>
      <w:proofErr w:type="spellStart"/>
      <w:r w:rsidRPr="004D2221">
        <w:rPr>
          <w:sz w:val="28"/>
          <w:szCs w:val="28"/>
        </w:rPr>
        <w:t>філол</w:t>
      </w:r>
      <w:proofErr w:type="spellEnd"/>
      <w:r w:rsidRPr="004D2221">
        <w:rPr>
          <w:sz w:val="28"/>
          <w:szCs w:val="28"/>
        </w:rPr>
        <w:t>. наук : 10.02.04. Львів, 2017. 211 с.</w:t>
      </w:r>
    </w:p>
    <w:p w14:paraId="09842657" w14:textId="647CC92D"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 xml:space="preserve">Сергєєва Г. А. Про склад української правничої термінології з погляду її походження. </w:t>
      </w:r>
      <w:r w:rsidRPr="00B51272">
        <w:rPr>
          <w:i/>
          <w:iCs/>
          <w:sz w:val="28"/>
          <w:szCs w:val="28"/>
        </w:rPr>
        <w:t>Вісник Харківського національного університету. Серія «Філологія».</w:t>
      </w:r>
      <w:r w:rsidRPr="004D2221">
        <w:rPr>
          <w:sz w:val="28"/>
          <w:szCs w:val="28"/>
        </w:rPr>
        <w:t xml:space="preserve"> 2000. № 473. С. 183–187.</w:t>
      </w:r>
    </w:p>
    <w:p w14:paraId="2DBF8D55" w14:textId="223E9D30"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Скороходько</w:t>
      </w:r>
      <w:proofErr w:type="spellEnd"/>
      <w:r w:rsidRPr="004D2221">
        <w:rPr>
          <w:sz w:val="28"/>
          <w:szCs w:val="28"/>
        </w:rPr>
        <w:t xml:space="preserve"> Є. Ф. Позиційна інтерференція термінів як структурна характеристика наукового тексту. </w:t>
      </w:r>
      <w:r w:rsidRPr="00B51272">
        <w:rPr>
          <w:i/>
          <w:iCs/>
          <w:sz w:val="28"/>
          <w:szCs w:val="28"/>
        </w:rPr>
        <w:t>Мовознавство</w:t>
      </w:r>
      <w:r w:rsidRPr="004D2221">
        <w:rPr>
          <w:sz w:val="28"/>
          <w:szCs w:val="28"/>
        </w:rPr>
        <w:t>. 2006. № 4. С. 22–32.</w:t>
      </w:r>
    </w:p>
    <w:p w14:paraId="289DB26C" w14:textId="57210C1C"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 xml:space="preserve">Сосюр Ф. Курс загальної лінгвістики / пер. з </w:t>
      </w:r>
      <w:proofErr w:type="spellStart"/>
      <w:r w:rsidRPr="004D2221">
        <w:rPr>
          <w:sz w:val="28"/>
          <w:szCs w:val="28"/>
        </w:rPr>
        <w:t>фр</w:t>
      </w:r>
      <w:proofErr w:type="spellEnd"/>
      <w:r w:rsidRPr="004D2221">
        <w:rPr>
          <w:sz w:val="28"/>
          <w:szCs w:val="28"/>
        </w:rPr>
        <w:t>. А. Корнійчук, К. Тищенко. Київ : Основи, 1998. 324 с.</w:t>
      </w:r>
    </w:p>
    <w:p w14:paraId="44D2AA15" w14:textId="29DA6790"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Строченко</w:t>
      </w:r>
      <w:proofErr w:type="spellEnd"/>
      <w:r w:rsidRPr="004D2221">
        <w:rPr>
          <w:sz w:val="28"/>
          <w:szCs w:val="28"/>
        </w:rPr>
        <w:t xml:space="preserve"> Л. В., </w:t>
      </w:r>
      <w:proofErr w:type="spellStart"/>
      <w:r w:rsidRPr="004D2221">
        <w:rPr>
          <w:sz w:val="28"/>
          <w:szCs w:val="28"/>
        </w:rPr>
        <w:t>Томчаковська</w:t>
      </w:r>
      <w:proofErr w:type="spellEnd"/>
      <w:r w:rsidRPr="004D2221">
        <w:rPr>
          <w:sz w:val="28"/>
          <w:szCs w:val="28"/>
        </w:rPr>
        <w:t xml:space="preserve"> Ю. О., Шевченко-</w:t>
      </w:r>
      <w:proofErr w:type="spellStart"/>
      <w:r w:rsidRPr="004D2221">
        <w:rPr>
          <w:sz w:val="28"/>
          <w:szCs w:val="28"/>
        </w:rPr>
        <w:t>Бітенська</w:t>
      </w:r>
      <w:proofErr w:type="spellEnd"/>
      <w:r w:rsidRPr="004D2221">
        <w:rPr>
          <w:sz w:val="28"/>
          <w:szCs w:val="28"/>
        </w:rPr>
        <w:t xml:space="preserve"> О. В., </w:t>
      </w:r>
      <w:proofErr w:type="spellStart"/>
      <w:r w:rsidRPr="004D2221">
        <w:rPr>
          <w:sz w:val="28"/>
          <w:szCs w:val="28"/>
        </w:rPr>
        <w:t>Лесневська</w:t>
      </w:r>
      <w:proofErr w:type="spellEnd"/>
      <w:r w:rsidRPr="004D2221">
        <w:rPr>
          <w:sz w:val="28"/>
          <w:szCs w:val="28"/>
        </w:rPr>
        <w:t xml:space="preserve"> К. В. Юридичні та управлінські терміни в англомовному діловому дискурсі (на матеріалі навчальних текстів). </w:t>
      </w:r>
      <w:r w:rsidRPr="005B6CD3">
        <w:rPr>
          <w:i/>
          <w:iCs/>
          <w:sz w:val="28"/>
          <w:szCs w:val="28"/>
        </w:rPr>
        <w:t>Закарпатські філологічні студії</w:t>
      </w:r>
      <w:r w:rsidRPr="004D2221">
        <w:rPr>
          <w:sz w:val="28"/>
          <w:szCs w:val="28"/>
        </w:rPr>
        <w:t xml:space="preserve">. 2024. </w:t>
      </w:r>
      <w:proofErr w:type="spellStart"/>
      <w:r w:rsidRPr="004D2221">
        <w:rPr>
          <w:sz w:val="28"/>
          <w:szCs w:val="28"/>
        </w:rPr>
        <w:t>Вип</w:t>
      </w:r>
      <w:proofErr w:type="spellEnd"/>
      <w:r w:rsidRPr="004D2221">
        <w:rPr>
          <w:sz w:val="28"/>
          <w:szCs w:val="28"/>
        </w:rPr>
        <w:t xml:space="preserve">. 36. С. 387–391. </w:t>
      </w:r>
      <w:hyperlink r:id="rId7" w:tgtFrame="_new" w:history="1">
        <w:r w:rsidRPr="004D2221">
          <w:rPr>
            <w:rStyle w:val="a8"/>
            <w:sz w:val="28"/>
            <w:szCs w:val="28"/>
          </w:rPr>
          <w:t>https://doi.org/10.32782/tps2663-4880/2024.36.67</w:t>
        </w:r>
      </w:hyperlink>
    </w:p>
    <w:p w14:paraId="60D3C117" w14:textId="3AC3CD8A"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Томчаковська</w:t>
      </w:r>
      <w:proofErr w:type="spellEnd"/>
      <w:r w:rsidRPr="004D2221">
        <w:rPr>
          <w:sz w:val="28"/>
          <w:szCs w:val="28"/>
        </w:rPr>
        <w:t xml:space="preserve"> Ю. О., </w:t>
      </w:r>
      <w:proofErr w:type="spellStart"/>
      <w:r w:rsidRPr="004D2221">
        <w:rPr>
          <w:sz w:val="28"/>
          <w:szCs w:val="28"/>
        </w:rPr>
        <w:t>Строченко</w:t>
      </w:r>
      <w:proofErr w:type="spellEnd"/>
      <w:r w:rsidRPr="004D2221">
        <w:rPr>
          <w:sz w:val="28"/>
          <w:szCs w:val="28"/>
        </w:rPr>
        <w:t xml:space="preserve"> Л. В., </w:t>
      </w:r>
      <w:proofErr w:type="spellStart"/>
      <w:r w:rsidRPr="004D2221">
        <w:rPr>
          <w:sz w:val="28"/>
          <w:szCs w:val="28"/>
        </w:rPr>
        <w:t>Томчаковський</w:t>
      </w:r>
      <w:proofErr w:type="spellEnd"/>
      <w:r w:rsidRPr="004D2221">
        <w:rPr>
          <w:sz w:val="28"/>
          <w:szCs w:val="28"/>
        </w:rPr>
        <w:t xml:space="preserve"> О. Г. Структура аналізу англомовного наукового тексту юридичної тематики. </w:t>
      </w:r>
      <w:r w:rsidRPr="005B6CD3">
        <w:rPr>
          <w:i/>
          <w:iCs/>
          <w:sz w:val="28"/>
          <w:szCs w:val="28"/>
        </w:rPr>
        <w:t>Вчені записки ТНУ імені В. І. Вернадського. Серія «Філологія. Журналістика».</w:t>
      </w:r>
      <w:r w:rsidRPr="004D2221">
        <w:rPr>
          <w:sz w:val="28"/>
          <w:szCs w:val="28"/>
        </w:rPr>
        <w:t xml:space="preserve"> 2022. Т. 33 (72), № 4, ч. 2. С. 300–304. </w:t>
      </w:r>
      <w:hyperlink r:id="rId8" w:tgtFrame="_new" w:history="1">
        <w:r w:rsidRPr="004D2221">
          <w:rPr>
            <w:rStyle w:val="a8"/>
            <w:sz w:val="28"/>
            <w:szCs w:val="28"/>
          </w:rPr>
          <w:t>https://doi.org/10.32782/2710-4656/2022.4.2/49</w:t>
        </w:r>
      </w:hyperlink>
    </w:p>
    <w:p w14:paraId="36A38AEA" w14:textId="2999C2CF"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lastRenderedPageBreak/>
        <w:t>Томчаковська</w:t>
      </w:r>
      <w:proofErr w:type="spellEnd"/>
      <w:r w:rsidRPr="004D2221">
        <w:rPr>
          <w:sz w:val="28"/>
          <w:szCs w:val="28"/>
        </w:rPr>
        <w:t xml:space="preserve"> Ю. О., </w:t>
      </w:r>
      <w:proofErr w:type="spellStart"/>
      <w:r w:rsidRPr="004D2221">
        <w:rPr>
          <w:sz w:val="28"/>
          <w:szCs w:val="28"/>
        </w:rPr>
        <w:t>Строченко</w:t>
      </w:r>
      <w:proofErr w:type="spellEnd"/>
      <w:r w:rsidRPr="004D2221">
        <w:rPr>
          <w:sz w:val="28"/>
          <w:szCs w:val="28"/>
        </w:rPr>
        <w:t xml:space="preserve"> Л. В., Шевченко-</w:t>
      </w:r>
      <w:proofErr w:type="spellStart"/>
      <w:r w:rsidRPr="004D2221">
        <w:rPr>
          <w:sz w:val="28"/>
          <w:szCs w:val="28"/>
        </w:rPr>
        <w:t>Бітенська</w:t>
      </w:r>
      <w:proofErr w:type="spellEnd"/>
      <w:r w:rsidRPr="004D2221">
        <w:rPr>
          <w:sz w:val="28"/>
          <w:szCs w:val="28"/>
        </w:rPr>
        <w:t xml:space="preserve"> О. В., </w:t>
      </w:r>
      <w:proofErr w:type="spellStart"/>
      <w:r w:rsidRPr="004D2221">
        <w:rPr>
          <w:sz w:val="28"/>
          <w:szCs w:val="28"/>
        </w:rPr>
        <w:t>Лесневська</w:t>
      </w:r>
      <w:proofErr w:type="spellEnd"/>
      <w:r w:rsidRPr="004D2221">
        <w:rPr>
          <w:sz w:val="28"/>
          <w:szCs w:val="28"/>
        </w:rPr>
        <w:t xml:space="preserve"> К. В. </w:t>
      </w:r>
      <w:proofErr w:type="spellStart"/>
      <w:r w:rsidRPr="004D2221">
        <w:rPr>
          <w:sz w:val="28"/>
          <w:szCs w:val="28"/>
        </w:rPr>
        <w:t>Мовні</w:t>
      </w:r>
      <w:proofErr w:type="spellEnd"/>
      <w:r w:rsidRPr="004D2221">
        <w:rPr>
          <w:sz w:val="28"/>
          <w:szCs w:val="28"/>
        </w:rPr>
        <w:t xml:space="preserve"> кліше аргументації та переконання (на матеріалі англомовних юридичних та управлінських текстів). </w:t>
      </w:r>
      <w:r w:rsidRPr="005B6CD3">
        <w:rPr>
          <w:i/>
          <w:iCs/>
          <w:sz w:val="28"/>
          <w:szCs w:val="28"/>
        </w:rPr>
        <w:t>Закарпатські філологічні студії</w:t>
      </w:r>
      <w:r w:rsidRPr="004D2221">
        <w:rPr>
          <w:sz w:val="28"/>
          <w:szCs w:val="28"/>
        </w:rPr>
        <w:t xml:space="preserve">. 2025. </w:t>
      </w:r>
      <w:proofErr w:type="spellStart"/>
      <w:r w:rsidRPr="004D2221">
        <w:rPr>
          <w:sz w:val="28"/>
          <w:szCs w:val="28"/>
        </w:rPr>
        <w:t>Вип</w:t>
      </w:r>
      <w:proofErr w:type="spellEnd"/>
      <w:r w:rsidRPr="004D2221">
        <w:rPr>
          <w:sz w:val="28"/>
          <w:szCs w:val="28"/>
        </w:rPr>
        <w:t xml:space="preserve">. 39, т. 1. С. 296–301. </w:t>
      </w:r>
      <w:hyperlink r:id="rId9" w:tgtFrame="_new" w:history="1">
        <w:r w:rsidRPr="004D2221">
          <w:rPr>
            <w:rStyle w:val="a8"/>
            <w:sz w:val="28"/>
            <w:szCs w:val="28"/>
          </w:rPr>
          <w:t>https://doi.org/10.32782/tps2663-4880/2025.39.1.50</w:t>
        </w:r>
      </w:hyperlink>
    </w:p>
    <w:p w14:paraId="64E6F606" w14:textId="77777777" w:rsidR="00BD7FA7" w:rsidRPr="004D2221" w:rsidRDefault="00BD7FA7" w:rsidP="00296FEA">
      <w:pPr>
        <w:pStyle w:val="a7"/>
        <w:numPr>
          <w:ilvl w:val="0"/>
          <w:numId w:val="10"/>
        </w:numPr>
        <w:spacing w:after="0" w:line="360" w:lineRule="auto"/>
        <w:ind w:left="0" w:firstLine="709"/>
        <w:jc w:val="both"/>
        <w:rPr>
          <w:rFonts w:ascii="Times New Roman" w:hAnsi="Times New Roman" w:cs="Times New Roman"/>
          <w:sz w:val="28"/>
          <w:szCs w:val="28"/>
        </w:rPr>
      </w:pPr>
      <w:r w:rsidRPr="004D2221">
        <w:rPr>
          <w:rFonts w:ascii="Times New Roman" w:hAnsi="Times New Roman" w:cs="Times New Roman"/>
          <w:sz w:val="28"/>
          <w:szCs w:val="28"/>
        </w:rPr>
        <w:t xml:space="preserve">Чернюк А., Войтко Т. Англомовний юридичний дискурс в аспекті перекладу. </w:t>
      </w:r>
      <w:r w:rsidRPr="004D2221">
        <w:rPr>
          <w:rFonts w:ascii="Times New Roman" w:hAnsi="Times New Roman" w:cs="Times New Roman"/>
          <w:i/>
          <w:iCs/>
          <w:sz w:val="28"/>
          <w:szCs w:val="28"/>
        </w:rPr>
        <w:t>Наукові праці Міжрегіональної Академії управління персоналом. Філологія</w:t>
      </w:r>
      <w:r w:rsidRPr="004D2221">
        <w:rPr>
          <w:rFonts w:ascii="Times New Roman" w:hAnsi="Times New Roman" w:cs="Times New Roman"/>
          <w:sz w:val="28"/>
          <w:szCs w:val="28"/>
        </w:rPr>
        <w:t xml:space="preserve">. 2021. № 1 </w:t>
      </w:r>
      <w:r w:rsidRPr="005B6CD3">
        <w:rPr>
          <w:rFonts w:ascii="Times New Roman" w:hAnsi="Times New Roman" w:cs="Times New Roman"/>
          <w:sz w:val="28"/>
          <w:szCs w:val="28"/>
        </w:rPr>
        <w:t>(1). С. 43-47.</w:t>
      </w:r>
      <w:r w:rsidRPr="005B6CD3">
        <w:rPr>
          <w:rFonts w:ascii="Times New Roman" w:hAnsi="Times New Roman" w:cs="Times New Roman"/>
          <w:b/>
          <w:bCs/>
          <w:sz w:val="28"/>
          <w:szCs w:val="28"/>
        </w:rPr>
        <w:t xml:space="preserve"> </w:t>
      </w:r>
      <w:r w:rsidRPr="005B6CD3">
        <w:rPr>
          <w:b/>
          <w:bCs/>
        </w:rPr>
        <w:fldChar w:fldCharType="begin"/>
      </w:r>
      <w:r w:rsidRPr="005B6CD3">
        <w:rPr>
          <w:rFonts w:ascii="Times New Roman" w:hAnsi="Times New Roman" w:cs="Times New Roman"/>
          <w:b/>
          <w:bCs/>
          <w:sz w:val="28"/>
          <w:szCs w:val="28"/>
        </w:rPr>
        <w:instrText xml:space="preserve"> HYPERLINK "https://doi.org/10.32689/maup.philol.2021.1.7" </w:instrText>
      </w:r>
      <w:r w:rsidRPr="005B6CD3">
        <w:rPr>
          <w:b/>
          <w:bCs/>
        </w:rPr>
        <w:fldChar w:fldCharType="separate"/>
      </w:r>
      <w:r w:rsidRPr="005B6CD3">
        <w:rPr>
          <w:rStyle w:val="20"/>
          <w:rFonts w:eastAsiaTheme="minorHAnsi"/>
          <w:b w:val="0"/>
          <w:bCs w:val="0"/>
          <w:sz w:val="28"/>
          <w:szCs w:val="28"/>
        </w:rPr>
        <w:t>https://doi.org/10.32689/maup.philol.2021.1.7</w:t>
      </w:r>
      <w:r w:rsidRPr="005B6CD3">
        <w:rPr>
          <w:rStyle w:val="20"/>
          <w:rFonts w:eastAsiaTheme="minorHAnsi"/>
          <w:b w:val="0"/>
          <w:bCs w:val="0"/>
          <w:sz w:val="28"/>
          <w:szCs w:val="28"/>
        </w:rPr>
        <w:fldChar w:fldCharType="end"/>
      </w:r>
      <w:r w:rsidRPr="004D2221">
        <w:rPr>
          <w:rFonts w:ascii="Times New Roman" w:hAnsi="Times New Roman" w:cs="Times New Roman"/>
          <w:sz w:val="28"/>
          <w:szCs w:val="28"/>
        </w:rPr>
        <w:t xml:space="preserve"> </w:t>
      </w:r>
    </w:p>
    <w:p w14:paraId="3B14FAA4" w14:textId="1362BA72"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 xml:space="preserve">Шевченко Л. І., </w:t>
      </w:r>
      <w:proofErr w:type="spellStart"/>
      <w:r w:rsidRPr="004D2221">
        <w:rPr>
          <w:sz w:val="28"/>
          <w:szCs w:val="28"/>
        </w:rPr>
        <w:t>Сизонов</w:t>
      </w:r>
      <w:proofErr w:type="spellEnd"/>
      <w:r w:rsidRPr="004D2221">
        <w:rPr>
          <w:sz w:val="28"/>
          <w:szCs w:val="28"/>
        </w:rPr>
        <w:t xml:space="preserve"> Д. Ю. Лінгвістична експертиза : підручник. Київ : ВПЦ «Київський університет», 2021. 244 с.</w:t>
      </w:r>
    </w:p>
    <w:p w14:paraId="2EE031EE" w14:textId="4D9761EF"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 xml:space="preserve">Шило В. Генезис і становлення англійської правничої та адміністративної термінології. </w:t>
      </w:r>
      <w:r w:rsidRPr="005B6CD3">
        <w:rPr>
          <w:i/>
          <w:iCs/>
          <w:sz w:val="28"/>
          <w:szCs w:val="28"/>
        </w:rPr>
        <w:t>Вісник Львівського університету. Серія «Іноземні мови».</w:t>
      </w:r>
      <w:r w:rsidRPr="004D2221">
        <w:rPr>
          <w:sz w:val="28"/>
          <w:szCs w:val="28"/>
        </w:rPr>
        <w:t xml:space="preserve"> 2003. № 11. С. 126–132.</w:t>
      </w:r>
    </w:p>
    <w:p w14:paraId="69E854D2" w14:textId="1EB17031"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Штерн</w:t>
      </w:r>
      <w:proofErr w:type="spellEnd"/>
      <w:r w:rsidRPr="004D2221">
        <w:rPr>
          <w:sz w:val="28"/>
          <w:szCs w:val="28"/>
        </w:rPr>
        <w:t xml:space="preserve"> І. Б. Вибрані топіки та лексикон сучасної лінгвістики. Київ: </w:t>
      </w:r>
      <w:proofErr w:type="spellStart"/>
      <w:r w:rsidRPr="004D2221">
        <w:rPr>
          <w:sz w:val="28"/>
          <w:szCs w:val="28"/>
        </w:rPr>
        <w:t>АртЕк</w:t>
      </w:r>
      <w:proofErr w:type="spellEnd"/>
      <w:r w:rsidRPr="004D2221">
        <w:rPr>
          <w:sz w:val="28"/>
          <w:szCs w:val="28"/>
        </w:rPr>
        <w:t>, 1998. 237 с.</w:t>
      </w:r>
    </w:p>
    <w:p w14:paraId="110AE292" w14:textId="41BC1F9D"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r w:rsidRPr="004D2221">
        <w:rPr>
          <w:sz w:val="28"/>
          <w:szCs w:val="28"/>
        </w:rPr>
        <w:t>Царьова І. В. Сучасний український юридичний текст: лексико-дериваційна структура : монографія. Дніпро : Ліра, 2020. 446 с.</w:t>
      </w:r>
    </w:p>
    <w:p w14:paraId="69A2AC31" w14:textId="6915951C"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Циткіна</w:t>
      </w:r>
      <w:proofErr w:type="spellEnd"/>
      <w:r w:rsidRPr="004D2221">
        <w:rPr>
          <w:sz w:val="28"/>
          <w:szCs w:val="28"/>
        </w:rPr>
        <w:t xml:space="preserve"> Ф. О. Термінологія й переклад. Львів : ВЛІ, 1988. 35 с.</w:t>
      </w:r>
    </w:p>
    <w:p w14:paraId="20B4B3A3" w14:textId="7C065385" w:rsidR="00D45B3F" w:rsidRPr="004D2221" w:rsidRDefault="00D45B3F" w:rsidP="00296FEA">
      <w:pPr>
        <w:pStyle w:val="a3"/>
        <w:numPr>
          <w:ilvl w:val="0"/>
          <w:numId w:val="10"/>
        </w:numPr>
        <w:spacing w:before="0" w:beforeAutospacing="0" w:after="0" w:afterAutospacing="0" w:line="360" w:lineRule="auto"/>
        <w:ind w:left="0" w:firstLine="709"/>
        <w:jc w:val="both"/>
        <w:rPr>
          <w:sz w:val="28"/>
          <w:szCs w:val="28"/>
        </w:rPr>
      </w:pPr>
      <w:proofErr w:type="spellStart"/>
      <w:r w:rsidRPr="004D2221">
        <w:rPr>
          <w:sz w:val="28"/>
          <w:szCs w:val="28"/>
        </w:rPr>
        <w:t>Южакова</w:t>
      </w:r>
      <w:proofErr w:type="spellEnd"/>
      <w:r w:rsidRPr="004D2221">
        <w:rPr>
          <w:sz w:val="28"/>
          <w:szCs w:val="28"/>
        </w:rPr>
        <w:t xml:space="preserve"> О. І. Формування української термінології холодильної техніки : </w:t>
      </w:r>
      <w:proofErr w:type="spellStart"/>
      <w:r w:rsidRPr="004D2221">
        <w:rPr>
          <w:sz w:val="28"/>
          <w:szCs w:val="28"/>
        </w:rPr>
        <w:t>автореф</w:t>
      </w:r>
      <w:proofErr w:type="spellEnd"/>
      <w:r w:rsidRPr="004D2221">
        <w:rPr>
          <w:sz w:val="28"/>
          <w:szCs w:val="28"/>
        </w:rPr>
        <w:t xml:space="preserve">. </w:t>
      </w:r>
      <w:proofErr w:type="spellStart"/>
      <w:r w:rsidRPr="004D2221">
        <w:rPr>
          <w:sz w:val="28"/>
          <w:szCs w:val="28"/>
        </w:rPr>
        <w:t>дис</w:t>
      </w:r>
      <w:proofErr w:type="spellEnd"/>
      <w:r w:rsidRPr="004D2221">
        <w:rPr>
          <w:sz w:val="28"/>
          <w:szCs w:val="28"/>
        </w:rPr>
        <w:t xml:space="preserve">. </w:t>
      </w:r>
      <w:proofErr w:type="spellStart"/>
      <w:r w:rsidRPr="004D2221">
        <w:rPr>
          <w:sz w:val="28"/>
          <w:szCs w:val="28"/>
        </w:rPr>
        <w:t>канд</w:t>
      </w:r>
      <w:proofErr w:type="spellEnd"/>
      <w:r w:rsidRPr="004D2221">
        <w:rPr>
          <w:sz w:val="28"/>
          <w:szCs w:val="28"/>
        </w:rPr>
        <w:t xml:space="preserve">. </w:t>
      </w:r>
      <w:proofErr w:type="spellStart"/>
      <w:r w:rsidRPr="004D2221">
        <w:rPr>
          <w:sz w:val="28"/>
          <w:szCs w:val="28"/>
        </w:rPr>
        <w:t>філол</w:t>
      </w:r>
      <w:proofErr w:type="spellEnd"/>
      <w:r w:rsidRPr="004D2221">
        <w:rPr>
          <w:sz w:val="28"/>
          <w:szCs w:val="28"/>
        </w:rPr>
        <w:t>. наук : 10.02.01. Одеса, 2009. 20 с.</w:t>
      </w:r>
    </w:p>
    <w:p w14:paraId="50AF0D87" w14:textId="19BF1B4A"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Bhatia</w:t>
      </w:r>
      <w:proofErr w:type="spellEnd"/>
      <w:r w:rsidRPr="004D2221">
        <w:rPr>
          <w:rFonts w:ascii="Times New Roman" w:eastAsia="Times New Roman" w:hAnsi="Times New Roman" w:cs="Times New Roman"/>
          <w:kern w:val="0"/>
          <w:sz w:val="28"/>
          <w:szCs w:val="28"/>
          <w:lang w:val="uk-UA" w:eastAsia="uk-UA"/>
        </w:rPr>
        <w:t xml:space="preserve"> V. K. </w:t>
      </w:r>
      <w:proofErr w:type="spellStart"/>
      <w:r w:rsidRPr="004D2221">
        <w:rPr>
          <w:rFonts w:ascii="Times New Roman" w:eastAsia="Times New Roman" w:hAnsi="Times New Roman" w:cs="Times New Roman"/>
          <w:kern w:val="0"/>
          <w:sz w:val="28"/>
          <w:szCs w:val="28"/>
          <w:lang w:val="uk-UA" w:eastAsia="uk-UA"/>
        </w:rPr>
        <w:t>Analysing</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Genre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Use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in</w:t>
      </w:r>
      <w:proofErr w:type="spellEnd"/>
      <w:r w:rsidRPr="004D2221">
        <w:rPr>
          <w:rFonts w:ascii="Times New Roman" w:eastAsia="Times New Roman" w:hAnsi="Times New Roman" w:cs="Times New Roman"/>
          <w:kern w:val="0"/>
          <w:sz w:val="28"/>
          <w:szCs w:val="28"/>
          <w:lang w:val="uk-UA" w:eastAsia="uk-UA"/>
        </w:rPr>
        <w:t xml:space="preserve"> Professional </w:t>
      </w:r>
      <w:proofErr w:type="spellStart"/>
      <w:r w:rsidRPr="004D2221">
        <w:rPr>
          <w:rFonts w:ascii="Times New Roman" w:eastAsia="Times New Roman" w:hAnsi="Times New Roman" w:cs="Times New Roman"/>
          <w:kern w:val="0"/>
          <w:sz w:val="28"/>
          <w:szCs w:val="28"/>
          <w:lang w:val="uk-UA" w:eastAsia="uk-UA"/>
        </w:rPr>
        <w:t>Settings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London</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Longman</w:t>
      </w:r>
      <w:proofErr w:type="spellEnd"/>
      <w:r w:rsidRPr="004D2221">
        <w:rPr>
          <w:rFonts w:ascii="Times New Roman" w:eastAsia="Times New Roman" w:hAnsi="Times New Roman" w:cs="Times New Roman"/>
          <w:kern w:val="0"/>
          <w:sz w:val="28"/>
          <w:szCs w:val="28"/>
          <w:lang w:val="uk-UA" w:eastAsia="uk-UA"/>
        </w:rPr>
        <w:t>, 1993. 246 p.</w:t>
      </w:r>
    </w:p>
    <w:p w14:paraId="66A6DC91" w14:textId="4AEA1373"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Crystal</w:t>
      </w:r>
      <w:proofErr w:type="spellEnd"/>
      <w:r w:rsidRPr="004D2221">
        <w:rPr>
          <w:rFonts w:ascii="Times New Roman" w:eastAsia="Times New Roman" w:hAnsi="Times New Roman" w:cs="Times New Roman"/>
          <w:kern w:val="0"/>
          <w:sz w:val="28"/>
          <w:szCs w:val="28"/>
          <w:lang w:val="uk-UA" w:eastAsia="uk-UA"/>
        </w:rPr>
        <w:t xml:space="preserve"> D.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Cambridge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Encyclopedia</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of</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English</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Cambridge</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Cambridge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University</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Press</w:t>
      </w:r>
      <w:proofErr w:type="spellEnd"/>
      <w:r w:rsidRPr="004D2221">
        <w:rPr>
          <w:rFonts w:ascii="Times New Roman" w:eastAsia="Times New Roman" w:hAnsi="Times New Roman" w:cs="Times New Roman"/>
          <w:kern w:val="0"/>
          <w:sz w:val="28"/>
          <w:szCs w:val="28"/>
          <w:lang w:val="uk-UA" w:eastAsia="uk-UA"/>
        </w:rPr>
        <w:t>, 1995. 598 p.</w:t>
      </w:r>
    </w:p>
    <w:p w14:paraId="3C6A3AC7" w14:textId="77777777" w:rsidR="00CB2F13" w:rsidRPr="004D2221" w:rsidRDefault="00CB2F13" w:rsidP="00296FEA">
      <w:pPr>
        <w:pStyle w:val="a7"/>
        <w:numPr>
          <w:ilvl w:val="0"/>
          <w:numId w:val="10"/>
        </w:numPr>
        <w:spacing w:after="0" w:line="360" w:lineRule="auto"/>
        <w:ind w:left="0" w:firstLine="709"/>
        <w:jc w:val="both"/>
        <w:rPr>
          <w:rFonts w:ascii="Times New Roman" w:hAnsi="Times New Roman" w:cs="Times New Roman"/>
          <w:sz w:val="28"/>
          <w:szCs w:val="28"/>
          <w:lang w:eastAsia="uk-UA"/>
        </w:rPr>
      </w:pPr>
      <w:r w:rsidRPr="004D2221">
        <w:rPr>
          <w:rFonts w:ascii="Times New Roman" w:hAnsi="Times New Roman" w:cs="Times New Roman"/>
          <w:sz w:val="28"/>
          <w:szCs w:val="28"/>
          <w:lang w:eastAsia="uk-UA"/>
        </w:rPr>
        <w:t>Edwards D. Discourse and Cognition. London : SAGE Publications, 1997. 208 p.</w:t>
      </w:r>
    </w:p>
    <w:p w14:paraId="525DA927" w14:textId="77777777" w:rsidR="00CB2F13" w:rsidRPr="004D2221" w:rsidRDefault="00CB2F13" w:rsidP="00296FEA">
      <w:pPr>
        <w:pStyle w:val="a7"/>
        <w:numPr>
          <w:ilvl w:val="0"/>
          <w:numId w:val="10"/>
        </w:numPr>
        <w:spacing w:after="0" w:line="360" w:lineRule="auto"/>
        <w:ind w:left="0" w:firstLine="709"/>
        <w:jc w:val="both"/>
        <w:rPr>
          <w:rFonts w:ascii="Times New Roman" w:hAnsi="Times New Roman" w:cs="Times New Roman"/>
          <w:sz w:val="28"/>
          <w:szCs w:val="28"/>
          <w:lang w:eastAsia="uk-UA"/>
        </w:rPr>
      </w:pPr>
      <w:r w:rsidRPr="004D2221">
        <w:rPr>
          <w:rFonts w:ascii="Times New Roman" w:hAnsi="Times New Roman" w:cs="Times New Roman"/>
          <w:sz w:val="28"/>
          <w:szCs w:val="28"/>
          <w:lang w:eastAsia="uk-UA"/>
        </w:rPr>
        <w:t xml:space="preserve">Edwards D. Discourse, Cognition and Social Practices: The Rich Surface of Language and Social Interaction. </w:t>
      </w:r>
      <w:r w:rsidRPr="004D2221">
        <w:rPr>
          <w:rFonts w:ascii="Times New Roman" w:hAnsi="Times New Roman" w:cs="Times New Roman"/>
          <w:i/>
          <w:iCs/>
          <w:sz w:val="28"/>
          <w:szCs w:val="28"/>
          <w:lang w:eastAsia="uk-UA"/>
        </w:rPr>
        <w:t>Discourse Studies</w:t>
      </w:r>
      <w:r w:rsidRPr="004D2221">
        <w:rPr>
          <w:rFonts w:ascii="Times New Roman" w:hAnsi="Times New Roman" w:cs="Times New Roman"/>
          <w:sz w:val="28"/>
          <w:szCs w:val="28"/>
          <w:lang w:eastAsia="uk-UA"/>
        </w:rPr>
        <w:t>. 2006. Vol. 8. P. 41–49.</w:t>
      </w:r>
    </w:p>
    <w:p w14:paraId="2A688F6D" w14:textId="2ECFA108"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lastRenderedPageBreak/>
        <w:t>Fairclough</w:t>
      </w:r>
      <w:proofErr w:type="spellEnd"/>
      <w:r w:rsidRPr="004D2221">
        <w:rPr>
          <w:rFonts w:ascii="Times New Roman" w:eastAsia="Times New Roman" w:hAnsi="Times New Roman" w:cs="Times New Roman"/>
          <w:kern w:val="0"/>
          <w:sz w:val="28"/>
          <w:szCs w:val="28"/>
          <w:lang w:val="uk-UA" w:eastAsia="uk-UA"/>
        </w:rPr>
        <w:t xml:space="preserve"> N.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Power</w:t>
      </w:r>
      <w:proofErr w:type="spellEnd"/>
      <w:r w:rsidRPr="004D2221">
        <w:rPr>
          <w:rFonts w:ascii="Times New Roman" w:eastAsia="Times New Roman" w:hAnsi="Times New Roman" w:cs="Times New Roman"/>
          <w:kern w:val="0"/>
          <w:sz w:val="28"/>
          <w:szCs w:val="28"/>
          <w:lang w:val="uk-UA" w:eastAsia="uk-UA"/>
        </w:rPr>
        <w:t xml:space="preserve">. 3rd </w:t>
      </w:r>
      <w:proofErr w:type="spellStart"/>
      <w:r w:rsidRPr="004D2221">
        <w:rPr>
          <w:rFonts w:ascii="Times New Roman" w:eastAsia="Times New Roman" w:hAnsi="Times New Roman" w:cs="Times New Roman"/>
          <w:kern w:val="0"/>
          <w:sz w:val="28"/>
          <w:szCs w:val="28"/>
          <w:lang w:val="uk-UA" w:eastAsia="uk-UA"/>
        </w:rPr>
        <w:t>ed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London</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Routledge</w:t>
      </w:r>
      <w:proofErr w:type="spellEnd"/>
      <w:r w:rsidRPr="004D2221">
        <w:rPr>
          <w:rFonts w:ascii="Times New Roman" w:eastAsia="Times New Roman" w:hAnsi="Times New Roman" w:cs="Times New Roman"/>
          <w:kern w:val="0"/>
          <w:sz w:val="28"/>
          <w:szCs w:val="28"/>
          <w:lang w:val="uk-UA" w:eastAsia="uk-UA"/>
        </w:rPr>
        <w:t>, 2014. 283 p.</w:t>
      </w:r>
    </w:p>
    <w:p w14:paraId="08531FE5" w14:textId="00ACD874"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Fairclough</w:t>
      </w:r>
      <w:proofErr w:type="spellEnd"/>
      <w:r w:rsidRPr="004D2221">
        <w:rPr>
          <w:rFonts w:ascii="Times New Roman" w:eastAsia="Times New Roman" w:hAnsi="Times New Roman" w:cs="Times New Roman"/>
          <w:kern w:val="0"/>
          <w:sz w:val="28"/>
          <w:szCs w:val="28"/>
          <w:lang w:val="uk-UA" w:eastAsia="uk-UA"/>
        </w:rPr>
        <w:t xml:space="preserve"> N., </w:t>
      </w:r>
      <w:proofErr w:type="spellStart"/>
      <w:r w:rsidRPr="004D2221">
        <w:rPr>
          <w:rFonts w:ascii="Times New Roman" w:eastAsia="Times New Roman" w:hAnsi="Times New Roman" w:cs="Times New Roman"/>
          <w:kern w:val="0"/>
          <w:sz w:val="28"/>
          <w:szCs w:val="28"/>
          <w:lang w:val="uk-UA" w:eastAsia="uk-UA"/>
        </w:rPr>
        <w:t>Wodak</w:t>
      </w:r>
      <w:proofErr w:type="spellEnd"/>
      <w:r w:rsidRPr="004D2221">
        <w:rPr>
          <w:rFonts w:ascii="Times New Roman" w:eastAsia="Times New Roman" w:hAnsi="Times New Roman" w:cs="Times New Roman"/>
          <w:kern w:val="0"/>
          <w:sz w:val="28"/>
          <w:szCs w:val="28"/>
          <w:lang w:val="uk-UA" w:eastAsia="uk-UA"/>
        </w:rPr>
        <w:t xml:space="preserve"> R. </w:t>
      </w:r>
      <w:proofErr w:type="spellStart"/>
      <w:r w:rsidRPr="004D2221">
        <w:rPr>
          <w:rFonts w:ascii="Times New Roman" w:eastAsia="Times New Roman" w:hAnsi="Times New Roman" w:cs="Times New Roman"/>
          <w:kern w:val="0"/>
          <w:sz w:val="28"/>
          <w:szCs w:val="28"/>
          <w:lang w:val="uk-UA" w:eastAsia="uk-UA"/>
        </w:rPr>
        <w:t>Critical</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Discourse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Analysis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In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van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Dijk</w:t>
      </w:r>
      <w:proofErr w:type="spellEnd"/>
      <w:r w:rsidRPr="004D2221">
        <w:rPr>
          <w:rFonts w:ascii="Times New Roman" w:eastAsia="Times New Roman" w:hAnsi="Times New Roman" w:cs="Times New Roman"/>
          <w:kern w:val="0"/>
          <w:sz w:val="28"/>
          <w:szCs w:val="28"/>
          <w:lang w:val="uk-UA" w:eastAsia="uk-UA"/>
        </w:rPr>
        <w:t xml:space="preserve"> T. A. (</w:t>
      </w:r>
      <w:proofErr w:type="spellStart"/>
      <w:r w:rsidRPr="004D2221">
        <w:rPr>
          <w:rFonts w:ascii="Times New Roman" w:eastAsia="Times New Roman" w:hAnsi="Times New Roman" w:cs="Times New Roman"/>
          <w:kern w:val="0"/>
          <w:sz w:val="28"/>
          <w:szCs w:val="28"/>
          <w:lang w:val="uk-UA" w:eastAsia="uk-UA"/>
        </w:rPr>
        <w:t>ed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Discourse</w:t>
      </w:r>
      <w:proofErr w:type="spellEnd"/>
      <w:r w:rsidRPr="00A6027B">
        <w:rPr>
          <w:rFonts w:ascii="Times New Roman" w:eastAsia="Times New Roman" w:hAnsi="Times New Roman" w:cs="Times New Roman"/>
          <w:i/>
          <w:iCs/>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as</w:t>
      </w:r>
      <w:proofErr w:type="spellEnd"/>
      <w:r w:rsidRPr="00A6027B">
        <w:rPr>
          <w:rFonts w:ascii="Times New Roman" w:eastAsia="Times New Roman" w:hAnsi="Times New Roman" w:cs="Times New Roman"/>
          <w:i/>
          <w:iCs/>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Social</w:t>
      </w:r>
      <w:proofErr w:type="spellEnd"/>
      <w:r w:rsidRPr="00A6027B">
        <w:rPr>
          <w:rFonts w:ascii="Times New Roman" w:eastAsia="Times New Roman" w:hAnsi="Times New Roman" w:cs="Times New Roman"/>
          <w:i/>
          <w:iCs/>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Interaction</w:t>
      </w:r>
      <w:proofErr w:type="spellEnd"/>
      <w:r w:rsidRPr="00A6027B">
        <w:rPr>
          <w:rFonts w:ascii="Times New Roman" w:eastAsia="Times New Roman" w:hAnsi="Times New Roman" w:cs="Times New Roman"/>
          <w:i/>
          <w:iCs/>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Vol</w:t>
      </w:r>
      <w:proofErr w:type="spellEnd"/>
      <w:r w:rsidRPr="004D2221">
        <w:rPr>
          <w:rFonts w:ascii="Times New Roman" w:eastAsia="Times New Roman" w:hAnsi="Times New Roman" w:cs="Times New Roman"/>
          <w:kern w:val="0"/>
          <w:sz w:val="28"/>
          <w:szCs w:val="28"/>
          <w:lang w:val="uk-UA" w:eastAsia="uk-UA"/>
        </w:rPr>
        <w:t xml:space="preserve">. 2. </w:t>
      </w:r>
      <w:proofErr w:type="spellStart"/>
      <w:r w:rsidRPr="004D2221">
        <w:rPr>
          <w:rFonts w:ascii="Times New Roman" w:eastAsia="Times New Roman" w:hAnsi="Times New Roman" w:cs="Times New Roman"/>
          <w:kern w:val="0"/>
          <w:sz w:val="28"/>
          <w:szCs w:val="28"/>
          <w:lang w:val="uk-UA" w:eastAsia="uk-UA"/>
        </w:rPr>
        <w:t>London</w:t>
      </w:r>
      <w:proofErr w:type="spellEnd"/>
      <w:r w:rsidRPr="004D2221">
        <w:rPr>
          <w:rFonts w:ascii="Times New Roman" w:eastAsia="Times New Roman" w:hAnsi="Times New Roman" w:cs="Times New Roman"/>
          <w:kern w:val="0"/>
          <w:sz w:val="28"/>
          <w:szCs w:val="28"/>
          <w:lang w:val="uk-UA" w:eastAsia="uk-UA"/>
        </w:rPr>
        <w:t xml:space="preserve"> : SAGE, 1997. P. 258–284.</w:t>
      </w:r>
    </w:p>
    <w:p w14:paraId="77FB38C1" w14:textId="21E9ED6A"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Foucault</w:t>
      </w:r>
      <w:proofErr w:type="spellEnd"/>
      <w:r w:rsidRPr="004D2221">
        <w:rPr>
          <w:rFonts w:ascii="Times New Roman" w:eastAsia="Times New Roman" w:hAnsi="Times New Roman" w:cs="Times New Roman"/>
          <w:kern w:val="0"/>
          <w:sz w:val="28"/>
          <w:szCs w:val="28"/>
          <w:lang w:val="uk-UA" w:eastAsia="uk-UA"/>
        </w:rPr>
        <w:t xml:space="preserve"> M.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Archaeology</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of</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Knowledge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Discourse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on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New</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York</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Pantheon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Books</w:t>
      </w:r>
      <w:proofErr w:type="spellEnd"/>
      <w:r w:rsidRPr="004D2221">
        <w:rPr>
          <w:rFonts w:ascii="Times New Roman" w:eastAsia="Times New Roman" w:hAnsi="Times New Roman" w:cs="Times New Roman"/>
          <w:kern w:val="0"/>
          <w:sz w:val="28"/>
          <w:szCs w:val="28"/>
          <w:lang w:val="uk-UA" w:eastAsia="uk-UA"/>
        </w:rPr>
        <w:t>, 1972. 245 p.</w:t>
      </w:r>
    </w:p>
    <w:p w14:paraId="7BBD3687" w14:textId="3B36A9E9"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Haiman</w:t>
      </w:r>
      <w:proofErr w:type="spellEnd"/>
      <w:r w:rsidRPr="004D2221">
        <w:rPr>
          <w:rFonts w:ascii="Times New Roman" w:eastAsia="Times New Roman" w:hAnsi="Times New Roman" w:cs="Times New Roman"/>
          <w:kern w:val="0"/>
          <w:sz w:val="28"/>
          <w:szCs w:val="28"/>
          <w:lang w:val="uk-UA" w:eastAsia="uk-UA"/>
        </w:rPr>
        <w:t xml:space="preserve"> J. </w:t>
      </w:r>
      <w:proofErr w:type="spellStart"/>
      <w:r w:rsidRPr="004D2221">
        <w:rPr>
          <w:rFonts w:ascii="Times New Roman" w:eastAsia="Times New Roman" w:hAnsi="Times New Roman" w:cs="Times New Roman"/>
          <w:kern w:val="0"/>
          <w:sz w:val="28"/>
          <w:szCs w:val="28"/>
          <w:lang w:val="uk-UA" w:eastAsia="uk-UA"/>
        </w:rPr>
        <w:t>Dictionaries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Encyclopedias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Lingua</w:t>
      </w:r>
      <w:proofErr w:type="spellEnd"/>
      <w:r w:rsidRPr="004D2221">
        <w:rPr>
          <w:rFonts w:ascii="Times New Roman" w:eastAsia="Times New Roman" w:hAnsi="Times New Roman" w:cs="Times New Roman"/>
          <w:kern w:val="0"/>
          <w:sz w:val="28"/>
          <w:szCs w:val="28"/>
          <w:lang w:val="uk-UA" w:eastAsia="uk-UA"/>
        </w:rPr>
        <w:t xml:space="preserve">. 1980. </w:t>
      </w:r>
      <w:proofErr w:type="spellStart"/>
      <w:r w:rsidRPr="004D2221">
        <w:rPr>
          <w:rFonts w:ascii="Times New Roman" w:eastAsia="Times New Roman" w:hAnsi="Times New Roman" w:cs="Times New Roman"/>
          <w:kern w:val="0"/>
          <w:sz w:val="28"/>
          <w:szCs w:val="28"/>
          <w:lang w:val="uk-UA" w:eastAsia="uk-UA"/>
        </w:rPr>
        <w:t>No</w:t>
      </w:r>
      <w:proofErr w:type="spellEnd"/>
      <w:r w:rsidRPr="004D2221">
        <w:rPr>
          <w:rFonts w:ascii="Times New Roman" w:eastAsia="Times New Roman" w:hAnsi="Times New Roman" w:cs="Times New Roman"/>
          <w:kern w:val="0"/>
          <w:sz w:val="28"/>
          <w:szCs w:val="28"/>
          <w:lang w:val="uk-UA" w:eastAsia="uk-UA"/>
        </w:rPr>
        <w:t>. 50. P. 329–357.</w:t>
      </w:r>
    </w:p>
    <w:p w14:paraId="24E1C0F8" w14:textId="600AA50A"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Halliday</w:t>
      </w:r>
      <w:proofErr w:type="spellEnd"/>
      <w:r w:rsidRPr="004D2221">
        <w:rPr>
          <w:rFonts w:ascii="Times New Roman" w:eastAsia="Times New Roman" w:hAnsi="Times New Roman" w:cs="Times New Roman"/>
          <w:kern w:val="0"/>
          <w:sz w:val="28"/>
          <w:szCs w:val="28"/>
          <w:lang w:val="uk-UA" w:eastAsia="uk-UA"/>
        </w:rPr>
        <w:t xml:space="preserve"> M. A. </w:t>
      </w:r>
      <w:proofErr w:type="spellStart"/>
      <w:r w:rsidRPr="004D2221">
        <w:rPr>
          <w:rFonts w:ascii="Times New Roman" w:eastAsia="Times New Roman" w:hAnsi="Times New Roman" w:cs="Times New Roman"/>
          <w:kern w:val="0"/>
          <w:sz w:val="28"/>
          <w:szCs w:val="28"/>
          <w:lang w:val="uk-UA" w:eastAsia="uk-UA"/>
        </w:rPr>
        <w:t>System</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Function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in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London</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Oxford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University</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Press</w:t>
      </w:r>
      <w:proofErr w:type="spellEnd"/>
      <w:r w:rsidRPr="004D2221">
        <w:rPr>
          <w:rFonts w:ascii="Times New Roman" w:eastAsia="Times New Roman" w:hAnsi="Times New Roman" w:cs="Times New Roman"/>
          <w:kern w:val="0"/>
          <w:sz w:val="28"/>
          <w:szCs w:val="28"/>
          <w:lang w:val="uk-UA" w:eastAsia="uk-UA"/>
        </w:rPr>
        <w:t>, 1976. 251 p.</w:t>
      </w:r>
    </w:p>
    <w:p w14:paraId="03B4C18A" w14:textId="2DD122A6"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Hudson</w:t>
      </w:r>
      <w:proofErr w:type="spellEnd"/>
      <w:r w:rsidRPr="004D2221">
        <w:rPr>
          <w:rFonts w:ascii="Times New Roman" w:eastAsia="Times New Roman" w:hAnsi="Times New Roman" w:cs="Times New Roman"/>
          <w:kern w:val="0"/>
          <w:sz w:val="28"/>
          <w:szCs w:val="28"/>
          <w:lang w:val="uk-UA" w:eastAsia="uk-UA"/>
        </w:rPr>
        <w:t xml:space="preserve"> R. </w:t>
      </w:r>
      <w:proofErr w:type="spellStart"/>
      <w:r w:rsidRPr="004D2221">
        <w:rPr>
          <w:rFonts w:ascii="Times New Roman" w:eastAsia="Times New Roman" w:hAnsi="Times New Roman" w:cs="Times New Roman"/>
          <w:kern w:val="0"/>
          <w:sz w:val="28"/>
          <w:szCs w:val="28"/>
          <w:lang w:val="uk-UA" w:eastAsia="uk-UA"/>
        </w:rPr>
        <w:t>Some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Basic</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Assumptions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about</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Linguistic</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Non-linguistic</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Knowledge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Quaderni</w:t>
      </w:r>
      <w:proofErr w:type="spellEnd"/>
      <w:r w:rsidRPr="00A6027B">
        <w:rPr>
          <w:rFonts w:ascii="Times New Roman" w:eastAsia="Times New Roman" w:hAnsi="Times New Roman" w:cs="Times New Roman"/>
          <w:i/>
          <w:iCs/>
          <w:kern w:val="0"/>
          <w:sz w:val="28"/>
          <w:szCs w:val="28"/>
          <w:lang w:val="uk-UA" w:eastAsia="uk-UA"/>
        </w:rPr>
        <w:t xml:space="preserve"> di </w:t>
      </w:r>
      <w:proofErr w:type="spellStart"/>
      <w:r w:rsidRPr="00A6027B">
        <w:rPr>
          <w:rFonts w:ascii="Times New Roman" w:eastAsia="Times New Roman" w:hAnsi="Times New Roman" w:cs="Times New Roman"/>
          <w:i/>
          <w:iCs/>
          <w:kern w:val="0"/>
          <w:sz w:val="28"/>
          <w:szCs w:val="28"/>
          <w:lang w:val="uk-UA" w:eastAsia="uk-UA"/>
        </w:rPr>
        <w:t>Semantica</w:t>
      </w:r>
      <w:proofErr w:type="spellEnd"/>
      <w:r w:rsidRPr="004D2221">
        <w:rPr>
          <w:rFonts w:ascii="Times New Roman" w:eastAsia="Times New Roman" w:hAnsi="Times New Roman" w:cs="Times New Roman"/>
          <w:kern w:val="0"/>
          <w:sz w:val="28"/>
          <w:szCs w:val="28"/>
          <w:lang w:val="uk-UA" w:eastAsia="uk-UA"/>
        </w:rPr>
        <w:t xml:space="preserve">. 1985. </w:t>
      </w:r>
      <w:proofErr w:type="spellStart"/>
      <w:r w:rsidRPr="004D2221">
        <w:rPr>
          <w:rFonts w:ascii="Times New Roman" w:eastAsia="Times New Roman" w:hAnsi="Times New Roman" w:cs="Times New Roman"/>
          <w:kern w:val="0"/>
          <w:sz w:val="28"/>
          <w:szCs w:val="28"/>
          <w:lang w:val="uk-UA" w:eastAsia="uk-UA"/>
        </w:rPr>
        <w:t>Vol</w:t>
      </w:r>
      <w:proofErr w:type="spellEnd"/>
      <w:r w:rsidRPr="004D2221">
        <w:rPr>
          <w:rFonts w:ascii="Times New Roman" w:eastAsia="Times New Roman" w:hAnsi="Times New Roman" w:cs="Times New Roman"/>
          <w:kern w:val="0"/>
          <w:sz w:val="28"/>
          <w:szCs w:val="28"/>
          <w:lang w:val="uk-UA" w:eastAsia="uk-UA"/>
        </w:rPr>
        <w:t xml:space="preserve">. 6. </w:t>
      </w:r>
      <w:proofErr w:type="spellStart"/>
      <w:r w:rsidRPr="004D2221">
        <w:rPr>
          <w:rFonts w:ascii="Times New Roman" w:eastAsia="Times New Roman" w:hAnsi="Times New Roman" w:cs="Times New Roman"/>
          <w:kern w:val="0"/>
          <w:sz w:val="28"/>
          <w:szCs w:val="28"/>
          <w:lang w:val="uk-UA" w:eastAsia="uk-UA"/>
        </w:rPr>
        <w:t>No</w:t>
      </w:r>
      <w:proofErr w:type="spellEnd"/>
      <w:r w:rsidRPr="004D2221">
        <w:rPr>
          <w:rFonts w:ascii="Times New Roman" w:eastAsia="Times New Roman" w:hAnsi="Times New Roman" w:cs="Times New Roman"/>
          <w:kern w:val="0"/>
          <w:sz w:val="28"/>
          <w:szCs w:val="28"/>
          <w:lang w:val="uk-UA" w:eastAsia="uk-UA"/>
        </w:rPr>
        <w:t>. 2. P. 284–287.</w:t>
      </w:r>
    </w:p>
    <w:p w14:paraId="48717DA2" w14:textId="6AA00E14"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Maley</w:t>
      </w:r>
      <w:proofErr w:type="spellEnd"/>
      <w:r w:rsidRPr="004D2221">
        <w:rPr>
          <w:rFonts w:ascii="Times New Roman" w:eastAsia="Times New Roman" w:hAnsi="Times New Roman" w:cs="Times New Roman"/>
          <w:kern w:val="0"/>
          <w:sz w:val="28"/>
          <w:szCs w:val="28"/>
          <w:lang w:val="uk-UA" w:eastAsia="uk-UA"/>
        </w:rPr>
        <w:t xml:space="preserve"> Y.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of</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Law</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In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Gibbons</w:t>
      </w:r>
      <w:proofErr w:type="spellEnd"/>
      <w:r w:rsidRPr="004D2221">
        <w:rPr>
          <w:rFonts w:ascii="Times New Roman" w:eastAsia="Times New Roman" w:hAnsi="Times New Roman" w:cs="Times New Roman"/>
          <w:kern w:val="0"/>
          <w:sz w:val="28"/>
          <w:szCs w:val="28"/>
          <w:lang w:val="uk-UA" w:eastAsia="uk-UA"/>
        </w:rPr>
        <w:t xml:space="preserve"> J. (</w:t>
      </w:r>
      <w:proofErr w:type="spellStart"/>
      <w:r w:rsidRPr="004D2221">
        <w:rPr>
          <w:rFonts w:ascii="Times New Roman" w:eastAsia="Times New Roman" w:hAnsi="Times New Roman" w:cs="Times New Roman"/>
          <w:kern w:val="0"/>
          <w:sz w:val="28"/>
          <w:szCs w:val="28"/>
          <w:lang w:val="uk-UA" w:eastAsia="uk-UA"/>
        </w:rPr>
        <w:t>ed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Language</w:t>
      </w:r>
      <w:proofErr w:type="spellEnd"/>
      <w:r w:rsidRPr="00A6027B">
        <w:rPr>
          <w:rFonts w:ascii="Times New Roman" w:eastAsia="Times New Roman" w:hAnsi="Times New Roman" w:cs="Times New Roman"/>
          <w:i/>
          <w:iCs/>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and</w:t>
      </w:r>
      <w:proofErr w:type="spellEnd"/>
      <w:r w:rsidRPr="00A6027B">
        <w:rPr>
          <w:rFonts w:ascii="Times New Roman" w:eastAsia="Times New Roman" w:hAnsi="Times New Roman" w:cs="Times New Roman"/>
          <w:i/>
          <w:iCs/>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the</w:t>
      </w:r>
      <w:proofErr w:type="spellEnd"/>
      <w:r w:rsidRPr="00A6027B">
        <w:rPr>
          <w:rFonts w:ascii="Times New Roman" w:eastAsia="Times New Roman" w:hAnsi="Times New Roman" w:cs="Times New Roman"/>
          <w:i/>
          <w:iCs/>
          <w:kern w:val="0"/>
          <w:sz w:val="28"/>
          <w:szCs w:val="28"/>
          <w:lang w:val="uk-UA" w:eastAsia="uk-UA"/>
        </w:rPr>
        <w:t xml:space="preserve"> </w:t>
      </w:r>
      <w:proofErr w:type="spellStart"/>
      <w:r w:rsidRPr="00A6027B">
        <w:rPr>
          <w:rFonts w:ascii="Times New Roman" w:eastAsia="Times New Roman" w:hAnsi="Times New Roman" w:cs="Times New Roman"/>
          <w:i/>
          <w:iCs/>
          <w:kern w:val="0"/>
          <w:sz w:val="28"/>
          <w:szCs w:val="28"/>
          <w:lang w:val="uk-UA" w:eastAsia="uk-UA"/>
        </w:rPr>
        <w:t>Law</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London</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Longman</w:t>
      </w:r>
      <w:proofErr w:type="spellEnd"/>
      <w:r w:rsidRPr="004D2221">
        <w:rPr>
          <w:rFonts w:ascii="Times New Roman" w:eastAsia="Times New Roman" w:hAnsi="Times New Roman" w:cs="Times New Roman"/>
          <w:kern w:val="0"/>
          <w:sz w:val="28"/>
          <w:szCs w:val="28"/>
          <w:lang w:val="uk-UA" w:eastAsia="uk-UA"/>
        </w:rPr>
        <w:t>, 1994. P. 11–50.</w:t>
      </w:r>
    </w:p>
    <w:p w14:paraId="44ED9A06" w14:textId="03297627"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Mellinkoff</w:t>
      </w:r>
      <w:proofErr w:type="spellEnd"/>
      <w:r w:rsidRPr="004D2221">
        <w:rPr>
          <w:rFonts w:ascii="Times New Roman" w:eastAsia="Times New Roman" w:hAnsi="Times New Roman" w:cs="Times New Roman"/>
          <w:kern w:val="0"/>
          <w:sz w:val="28"/>
          <w:szCs w:val="28"/>
          <w:lang w:val="uk-UA" w:eastAsia="uk-UA"/>
        </w:rPr>
        <w:t xml:space="preserve"> D.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of</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the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Law</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Boston</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Little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Brown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Co</w:t>
      </w:r>
      <w:proofErr w:type="spellEnd"/>
      <w:r w:rsidRPr="004D2221">
        <w:rPr>
          <w:rFonts w:ascii="Times New Roman" w:eastAsia="Times New Roman" w:hAnsi="Times New Roman" w:cs="Times New Roman"/>
          <w:kern w:val="0"/>
          <w:sz w:val="28"/>
          <w:szCs w:val="28"/>
          <w:lang w:val="uk-UA" w:eastAsia="uk-UA"/>
        </w:rPr>
        <w:t>., 1963. 526 p.</w:t>
      </w:r>
    </w:p>
    <w:p w14:paraId="6A3AC0C7" w14:textId="0D82BA4F"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Meyer</w:t>
      </w:r>
      <w:proofErr w:type="spellEnd"/>
      <w:r w:rsidRPr="004D2221">
        <w:rPr>
          <w:rFonts w:ascii="Times New Roman" w:eastAsia="Times New Roman" w:hAnsi="Times New Roman" w:cs="Times New Roman"/>
          <w:kern w:val="0"/>
          <w:sz w:val="28"/>
          <w:szCs w:val="28"/>
          <w:lang w:val="uk-UA" w:eastAsia="uk-UA"/>
        </w:rPr>
        <w:t xml:space="preserve"> C. F. </w:t>
      </w:r>
      <w:proofErr w:type="spellStart"/>
      <w:r w:rsidRPr="004D2221">
        <w:rPr>
          <w:rFonts w:ascii="Times New Roman" w:eastAsia="Times New Roman" w:hAnsi="Times New Roman" w:cs="Times New Roman"/>
          <w:kern w:val="0"/>
          <w:sz w:val="28"/>
          <w:szCs w:val="28"/>
          <w:lang w:val="uk-UA" w:eastAsia="uk-UA"/>
        </w:rPr>
        <w:t>Introducing</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English</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Linguistics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Cambridge</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Cambridge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University</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Press</w:t>
      </w:r>
      <w:proofErr w:type="spellEnd"/>
      <w:r w:rsidRPr="004D2221">
        <w:rPr>
          <w:rFonts w:ascii="Times New Roman" w:eastAsia="Times New Roman" w:hAnsi="Times New Roman" w:cs="Times New Roman"/>
          <w:kern w:val="0"/>
          <w:sz w:val="28"/>
          <w:szCs w:val="28"/>
          <w:lang w:val="uk-UA" w:eastAsia="uk-UA"/>
        </w:rPr>
        <w:t>, 2009. 270 p.</w:t>
      </w:r>
    </w:p>
    <w:p w14:paraId="6B028202" w14:textId="6C25B07E"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Tent</w:t>
      </w:r>
      <w:proofErr w:type="spellEnd"/>
      <w:r w:rsidRPr="004D2221">
        <w:rPr>
          <w:rFonts w:ascii="Times New Roman" w:eastAsia="Times New Roman" w:hAnsi="Times New Roman" w:cs="Times New Roman"/>
          <w:kern w:val="0"/>
          <w:sz w:val="28"/>
          <w:szCs w:val="28"/>
          <w:lang w:val="uk-UA" w:eastAsia="uk-UA"/>
        </w:rPr>
        <w:t xml:space="preserve"> J., </w:t>
      </w:r>
      <w:proofErr w:type="spellStart"/>
      <w:r w:rsidRPr="004D2221">
        <w:rPr>
          <w:rFonts w:ascii="Times New Roman" w:eastAsia="Times New Roman" w:hAnsi="Times New Roman" w:cs="Times New Roman"/>
          <w:kern w:val="0"/>
          <w:sz w:val="28"/>
          <w:szCs w:val="28"/>
          <w:lang w:val="uk-UA" w:eastAsia="uk-UA"/>
        </w:rPr>
        <w:t>Blair</w:t>
      </w:r>
      <w:proofErr w:type="spellEnd"/>
      <w:r w:rsidRPr="004D2221">
        <w:rPr>
          <w:rFonts w:ascii="Times New Roman" w:eastAsia="Times New Roman" w:hAnsi="Times New Roman" w:cs="Times New Roman"/>
          <w:kern w:val="0"/>
          <w:sz w:val="28"/>
          <w:szCs w:val="28"/>
          <w:lang w:val="uk-UA" w:eastAsia="uk-UA"/>
        </w:rPr>
        <w:t xml:space="preserve"> D. </w:t>
      </w:r>
      <w:proofErr w:type="spellStart"/>
      <w:r w:rsidRPr="004D2221">
        <w:rPr>
          <w:rFonts w:ascii="Times New Roman" w:eastAsia="Times New Roman" w:hAnsi="Times New Roman" w:cs="Times New Roman"/>
          <w:kern w:val="0"/>
          <w:sz w:val="28"/>
          <w:szCs w:val="28"/>
          <w:lang w:val="uk-UA" w:eastAsia="uk-UA"/>
        </w:rPr>
        <w:t>Motivations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for</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Naming</w:t>
      </w:r>
      <w:proofErr w:type="spellEnd"/>
      <w:r w:rsidRPr="004D2221">
        <w:rPr>
          <w:rFonts w:ascii="Times New Roman" w:eastAsia="Times New Roman" w:hAnsi="Times New Roman" w:cs="Times New Roman"/>
          <w:kern w:val="0"/>
          <w:sz w:val="28"/>
          <w:szCs w:val="28"/>
          <w:lang w:val="uk-UA" w:eastAsia="uk-UA"/>
        </w:rPr>
        <w:t>. 2009. 25 p.</w:t>
      </w:r>
    </w:p>
    <w:p w14:paraId="5A428042" w14:textId="4FCD507A"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Tiersma</w:t>
      </w:r>
      <w:proofErr w:type="spellEnd"/>
      <w:r w:rsidRPr="004D2221">
        <w:rPr>
          <w:rFonts w:ascii="Times New Roman" w:eastAsia="Times New Roman" w:hAnsi="Times New Roman" w:cs="Times New Roman"/>
          <w:kern w:val="0"/>
          <w:sz w:val="28"/>
          <w:szCs w:val="28"/>
          <w:lang w:val="uk-UA" w:eastAsia="uk-UA"/>
        </w:rPr>
        <w:t xml:space="preserve"> P. M. </w:t>
      </w:r>
      <w:proofErr w:type="spellStart"/>
      <w:r w:rsidRPr="004D2221">
        <w:rPr>
          <w:rFonts w:ascii="Times New Roman" w:eastAsia="Times New Roman" w:hAnsi="Times New Roman" w:cs="Times New Roman"/>
          <w:kern w:val="0"/>
          <w:sz w:val="28"/>
          <w:szCs w:val="28"/>
          <w:lang w:val="uk-UA" w:eastAsia="uk-UA"/>
        </w:rPr>
        <w:t>Legal</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Language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Chicago</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University</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of</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Chicago</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Press</w:t>
      </w:r>
      <w:proofErr w:type="spellEnd"/>
      <w:r w:rsidRPr="004D2221">
        <w:rPr>
          <w:rFonts w:ascii="Times New Roman" w:eastAsia="Times New Roman" w:hAnsi="Times New Roman" w:cs="Times New Roman"/>
          <w:kern w:val="0"/>
          <w:sz w:val="28"/>
          <w:szCs w:val="28"/>
          <w:lang w:val="uk-UA" w:eastAsia="uk-UA"/>
        </w:rPr>
        <w:t>, 1999. 314 p.</w:t>
      </w:r>
    </w:p>
    <w:p w14:paraId="443F55CB" w14:textId="4E50103C"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Van</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Dijk</w:t>
      </w:r>
      <w:proofErr w:type="spellEnd"/>
      <w:r w:rsidRPr="004D2221">
        <w:rPr>
          <w:rFonts w:ascii="Times New Roman" w:eastAsia="Times New Roman" w:hAnsi="Times New Roman" w:cs="Times New Roman"/>
          <w:kern w:val="0"/>
          <w:sz w:val="28"/>
          <w:szCs w:val="28"/>
          <w:lang w:val="uk-UA" w:eastAsia="uk-UA"/>
        </w:rPr>
        <w:t xml:space="preserve"> T. A. </w:t>
      </w:r>
      <w:proofErr w:type="spellStart"/>
      <w:r w:rsidRPr="004D2221">
        <w:rPr>
          <w:rFonts w:ascii="Times New Roman" w:eastAsia="Times New Roman" w:hAnsi="Times New Roman" w:cs="Times New Roman"/>
          <w:kern w:val="0"/>
          <w:sz w:val="28"/>
          <w:szCs w:val="28"/>
          <w:lang w:val="uk-UA" w:eastAsia="uk-UA"/>
        </w:rPr>
        <w:t>Discourse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and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Power</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Basingstoke</w:t>
      </w:r>
      <w:proofErr w:type="spellEnd"/>
      <w:r w:rsidRPr="004D2221">
        <w:rPr>
          <w:rFonts w:ascii="Times New Roman" w:eastAsia="Times New Roman" w:hAnsi="Times New Roman" w:cs="Times New Roman"/>
          <w:kern w:val="0"/>
          <w:sz w:val="28"/>
          <w:szCs w:val="28"/>
          <w:lang w:val="uk-UA" w:eastAsia="uk-UA"/>
        </w:rPr>
        <w:t xml:space="preserve"> : </w:t>
      </w:r>
      <w:proofErr w:type="spellStart"/>
      <w:r w:rsidRPr="004D2221">
        <w:rPr>
          <w:rFonts w:ascii="Times New Roman" w:eastAsia="Times New Roman" w:hAnsi="Times New Roman" w:cs="Times New Roman"/>
          <w:kern w:val="0"/>
          <w:sz w:val="28"/>
          <w:szCs w:val="28"/>
          <w:lang w:val="uk-UA" w:eastAsia="uk-UA"/>
        </w:rPr>
        <w:t>Palgrave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Macmillan</w:t>
      </w:r>
      <w:proofErr w:type="spellEnd"/>
      <w:r w:rsidRPr="004D2221">
        <w:rPr>
          <w:rFonts w:ascii="Times New Roman" w:eastAsia="Times New Roman" w:hAnsi="Times New Roman" w:cs="Times New Roman"/>
          <w:kern w:val="0"/>
          <w:sz w:val="28"/>
          <w:szCs w:val="28"/>
          <w:lang w:val="uk-UA" w:eastAsia="uk-UA"/>
        </w:rPr>
        <w:t>, 2008. 308 p.</w:t>
      </w:r>
    </w:p>
    <w:p w14:paraId="39B07E1E" w14:textId="77777777" w:rsidR="00CB2F13" w:rsidRPr="004D2221" w:rsidRDefault="00CB2F13" w:rsidP="00296FEA">
      <w:pPr>
        <w:pStyle w:val="a7"/>
        <w:numPr>
          <w:ilvl w:val="0"/>
          <w:numId w:val="10"/>
        </w:numPr>
        <w:spacing w:after="0" w:line="360" w:lineRule="auto"/>
        <w:ind w:left="0" w:firstLine="709"/>
        <w:jc w:val="both"/>
        <w:rPr>
          <w:rFonts w:ascii="Times New Roman" w:hAnsi="Times New Roman" w:cs="Times New Roman"/>
          <w:sz w:val="28"/>
          <w:szCs w:val="28"/>
          <w:lang w:eastAsia="uk-UA"/>
        </w:rPr>
      </w:pPr>
      <w:r w:rsidRPr="004D2221">
        <w:rPr>
          <w:rFonts w:ascii="Times New Roman" w:hAnsi="Times New Roman" w:cs="Times New Roman"/>
          <w:sz w:val="28"/>
          <w:szCs w:val="28"/>
          <w:lang w:eastAsia="uk-UA"/>
        </w:rPr>
        <w:t xml:space="preserve">van Dijk T. A. Introduction: Levels and Dimensions of Discourse Analysis. </w:t>
      </w:r>
      <w:r w:rsidRPr="004D2221">
        <w:rPr>
          <w:rFonts w:ascii="Times New Roman" w:hAnsi="Times New Roman" w:cs="Times New Roman"/>
          <w:i/>
          <w:iCs/>
          <w:sz w:val="28"/>
          <w:szCs w:val="28"/>
          <w:lang w:eastAsia="uk-UA"/>
        </w:rPr>
        <w:t>Handbook of Discourse Analysis</w:t>
      </w:r>
      <w:r w:rsidRPr="004D2221">
        <w:rPr>
          <w:rFonts w:ascii="Times New Roman" w:hAnsi="Times New Roman" w:cs="Times New Roman"/>
          <w:sz w:val="28"/>
          <w:szCs w:val="28"/>
          <w:lang w:eastAsia="uk-UA"/>
        </w:rPr>
        <w:t>. Vol. 2: Dimensions of Discourse. London : Academic Press, 1985. P. 1–12.</w:t>
      </w:r>
    </w:p>
    <w:p w14:paraId="42E326FB" w14:textId="77777777" w:rsidR="00CB2F13" w:rsidRPr="004D2221" w:rsidRDefault="00CB2F13" w:rsidP="00296FEA">
      <w:pPr>
        <w:pStyle w:val="a7"/>
        <w:numPr>
          <w:ilvl w:val="0"/>
          <w:numId w:val="10"/>
        </w:numPr>
        <w:spacing w:after="0" w:line="360" w:lineRule="auto"/>
        <w:ind w:left="0" w:firstLine="709"/>
        <w:jc w:val="both"/>
        <w:rPr>
          <w:rFonts w:ascii="Times New Roman" w:hAnsi="Times New Roman" w:cs="Times New Roman"/>
          <w:sz w:val="28"/>
          <w:szCs w:val="28"/>
          <w:lang w:eastAsia="uk-UA"/>
        </w:rPr>
      </w:pPr>
      <w:r w:rsidRPr="004D2221">
        <w:rPr>
          <w:rFonts w:ascii="Times New Roman" w:hAnsi="Times New Roman" w:cs="Times New Roman"/>
          <w:sz w:val="28"/>
          <w:szCs w:val="28"/>
          <w:lang w:eastAsia="uk-UA"/>
        </w:rPr>
        <w:t xml:space="preserve">van Dijk T. A. Issues in Functional Discourse Analysis. </w:t>
      </w:r>
      <w:r w:rsidRPr="004D2221">
        <w:rPr>
          <w:rFonts w:ascii="Times New Roman" w:hAnsi="Times New Roman" w:cs="Times New Roman"/>
          <w:i/>
          <w:iCs/>
          <w:sz w:val="28"/>
          <w:szCs w:val="28"/>
          <w:lang w:eastAsia="uk-UA"/>
        </w:rPr>
        <w:t>Unity in Diversity</w:t>
      </w:r>
      <w:r w:rsidRPr="004D2221">
        <w:rPr>
          <w:rFonts w:ascii="Times New Roman" w:hAnsi="Times New Roman" w:cs="Times New Roman"/>
          <w:sz w:val="28"/>
          <w:szCs w:val="28"/>
          <w:lang w:eastAsia="uk-UA"/>
        </w:rPr>
        <w:t>. 1990. P. 27–46.</w:t>
      </w:r>
    </w:p>
    <w:p w14:paraId="4CCB2336" w14:textId="1EAF3BD0" w:rsidR="00D45B3F" w:rsidRPr="004D2221" w:rsidRDefault="00D45B3F" w:rsidP="00296FEA">
      <w:pPr>
        <w:pStyle w:val="a7"/>
        <w:numPr>
          <w:ilvl w:val="0"/>
          <w:numId w:val="10"/>
        </w:numPr>
        <w:spacing w:after="0" w:line="360" w:lineRule="auto"/>
        <w:ind w:left="0" w:firstLine="709"/>
        <w:jc w:val="both"/>
        <w:rPr>
          <w:rFonts w:ascii="Times New Roman" w:eastAsia="Times New Roman" w:hAnsi="Times New Roman" w:cs="Times New Roman"/>
          <w:kern w:val="0"/>
          <w:sz w:val="28"/>
          <w:szCs w:val="28"/>
          <w:lang w:val="uk-UA" w:eastAsia="uk-UA"/>
        </w:rPr>
      </w:pPr>
      <w:proofErr w:type="spellStart"/>
      <w:r w:rsidRPr="004D2221">
        <w:rPr>
          <w:rFonts w:ascii="Times New Roman" w:eastAsia="Times New Roman" w:hAnsi="Times New Roman" w:cs="Times New Roman"/>
          <w:kern w:val="0"/>
          <w:sz w:val="28"/>
          <w:szCs w:val="28"/>
          <w:lang w:val="uk-UA" w:eastAsia="uk-UA"/>
        </w:rPr>
        <w:t>Wodak</w:t>
      </w:r>
      <w:proofErr w:type="spellEnd"/>
      <w:r w:rsidRPr="004D2221">
        <w:rPr>
          <w:rFonts w:ascii="Times New Roman" w:eastAsia="Times New Roman" w:hAnsi="Times New Roman" w:cs="Times New Roman"/>
          <w:kern w:val="0"/>
          <w:sz w:val="28"/>
          <w:szCs w:val="28"/>
          <w:lang w:val="uk-UA" w:eastAsia="uk-UA"/>
        </w:rPr>
        <w:t xml:space="preserve"> R., </w:t>
      </w:r>
      <w:proofErr w:type="spellStart"/>
      <w:r w:rsidRPr="004D2221">
        <w:rPr>
          <w:rFonts w:ascii="Times New Roman" w:eastAsia="Times New Roman" w:hAnsi="Times New Roman" w:cs="Times New Roman"/>
          <w:kern w:val="0"/>
          <w:sz w:val="28"/>
          <w:szCs w:val="28"/>
          <w:lang w:val="uk-UA" w:eastAsia="uk-UA"/>
        </w:rPr>
        <w:t>Meyer</w:t>
      </w:r>
      <w:proofErr w:type="spellEnd"/>
      <w:r w:rsidRPr="004D2221">
        <w:rPr>
          <w:rFonts w:ascii="Times New Roman" w:eastAsia="Times New Roman" w:hAnsi="Times New Roman" w:cs="Times New Roman"/>
          <w:kern w:val="0"/>
          <w:sz w:val="28"/>
          <w:szCs w:val="28"/>
          <w:lang w:val="uk-UA" w:eastAsia="uk-UA"/>
        </w:rPr>
        <w:t xml:space="preserve"> M. (</w:t>
      </w:r>
      <w:proofErr w:type="spellStart"/>
      <w:r w:rsidRPr="004D2221">
        <w:rPr>
          <w:rFonts w:ascii="Times New Roman" w:eastAsia="Times New Roman" w:hAnsi="Times New Roman" w:cs="Times New Roman"/>
          <w:kern w:val="0"/>
          <w:sz w:val="28"/>
          <w:szCs w:val="28"/>
          <w:lang w:val="uk-UA" w:eastAsia="uk-UA"/>
        </w:rPr>
        <w:t>eds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Methods</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of</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Critical</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Discourse</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Studies</w:t>
      </w:r>
      <w:proofErr w:type="spellEnd"/>
      <w:r w:rsidRPr="004D2221">
        <w:rPr>
          <w:rFonts w:ascii="Times New Roman" w:eastAsia="Times New Roman" w:hAnsi="Times New Roman" w:cs="Times New Roman"/>
          <w:kern w:val="0"/>
          <w:sz w:val="28"/>
          <w:szCs w:val="28"/>
          <w:lang w:val="uk-UA" w:eastAsia="uk-UA"/>
        </w:rPr>
        <w:t xml:space="preserve">. 3rd </w:t>
      </w:r>
      <w:proofErr w:type="spellStart"/>
      <w:r w:rsidRPr="004D2221">
        <w:rPr>
          <w:rFonts w:ascii="Times New Roman" w:eastAsia="Times New Roman" w:hAnsi="Times New Roman" w:cs="Times New Roman"/>
          <w:kern w:val="0"/>
          <w:sz w:val="28"/>
          <w:szCs w:val="28"/>
          <w:lang w:val="uk-UA" w:eastAsia="uk-UA"/>
        </w:rPr>
        <w:t>ed</w:t>
      </w:r>
      <w:proofErr w:type="spellEnd"/>
      <w:r w:rsidRPr="004D2221">
        <w:rPr>
          <w:rFonts w:ascii="Times New Roman" w:eastAsia="Times New Roman" w:hAnsi="Times New Roman" w:cs="Times New Roman"/>
          <w:kern w:val="0"/>
          <w:sz w:val="28"/>
          <w:szCs w:val="28"/>
          <w:lang w:val="uk-UA" w:eastAsia="uk-UA"/>
        </w:rPr>
        <w:t xml:space="preserve">. </w:t>
      </w:r>
      <w:proofErr w:type="spellStart"/>
      <w:r w:rsidRPr="004D2221">
        <w:rPr>
          <w:rFonts w:ascii="Times New Roman" w:eastAsia="Times New Roman" w:hAnsi="Times New Roman" w:cs="Times New Roman"/>
          <w:kern w:val="0"/>
          <w:sz w:val="28"/>
          <w:szCs w:val="28"/>
          <w:lang w:val="uk-UA" w:eastAsia="uk-UA"/>
        </w:rPr>
        <w:t>London</w:t>
      </w:r>
      <w:proofErr w:type="spellEnd"/>
      <w:r w:rsidRPr="004D2221">
        <w:rPr>
          <w:rFonts w:ascii="Times New Roman" w:eastAsia="Times New Roman" w:hAnsi="Times New Roman" w:cs="Times New Roman"/>
          <w:kern w:val="0"/>
          <w:sz w:val="28"/>
          <w:szCs w:val="28"/>
          <w:lang w:val="uk-UA" w:eastAsia="uk-UA"/>
        </w:rPr>
        <w:t xml:space="preserve"> : SAGE </w:t>
      </w:r>
      <w:proofErr w:type="spellStart"/>
      <w:r w:rsidRPr="004D2221">
        <w:rPr>
          <w:rFonts w:ascii="Times New Roman" w:eastAsia="Times New Roman" w:hAnsi="Times New Roman" w:cs="Times New Roman"/>
          <w:kern w:val="0"/>
          <w:sz w:val="28"/>
          <w:szCs w:val="28"/>
          <w:lang w:val="uk-UA" w:eastAsia="uk-UA"/>
        </w:rPr>
        <w:t>Publications</w:t>
      </w:r>
      <w:proofErr w:type="spellEnd"/>
      <w:r w:rsidRPr="004D2221">
        <w:rPr>
          <w:rFonts w:ascii="Times New Roman" w:eastAsia="Times New Roman" w:hAnsi="Times New Roman" w:cs="Times New Roman"/>
          <w:kern w:val="0"/>
          <w:sz w:val="28"/>
          <w:szCs w:val="28"/>
          <w:lang w:val="uk-UA" w:eastAsia="uk-UA"/>
        </w:rPr>
        <w:t>, 2016. 256 p.</w:t>
      </w:r>
    </w:p>
    <w:p w14:paraId="01AC5112" w14:textId="6C3309F1" w:rsidR="001B566E" w:rsidRPr="00A6027B" w:rsidRDefault="00D45B3F" w:rsidP="00CB5B60">
      <w:pPr>
        <w:spacing w:after="0" w:line="360" w:lineRule="auto"/>
        <w:ind w:firstLine="709"/>
        <w:jc w:val="both"/>
        <w:rPr>
          <w:rFonts w:ascii="Times New Roman" w:hAnsi="Times New Roman" w:cs="Times New Roman"/>
          <w:b/>
          <w:bCs/>
          <w:sz w:val="28"/>
          <w:szCs w:val="28"/>
          <w:lang w:val="uk-UA"/>
        </w:rPr>
      </w:pPr>
      <w:r w:rsidRPr="00A6027B">
        <w:rPr>
          <w:rFonts w:ascii="Times New Roman" w:hAnsi="Times New Roman" w:cs="Times New Roman"/>
          <w:b/>
          <w:bCs/>
          <w:sz w:val="28"/>
          <w:szCs w:val="28"/>
          <w:lang w:val="uk-UA"/>
        </w:rPr>
        <w:lastRenderedPageBreak/>
        <w:t>Довідкова література</w:t>
      </w:r>
    </w:p>
    <w:p w14:paraId="2123141A" w14:textId="77777777" w:rsidR="00A6027B" w:rsidRDefault="00A6027B" w:rsidP="00CB5B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50. </w:t>
      </w:r>
      <w:r w:rsidR="00D45B3F" w:rsidRPr="004D2221">
        <w:rPr>
          <w:rFonts w:ascii="Times New Roman" w:hAnsi="Times New Roman" w:cs="Times New Roman"/>
          <w:sz w:val="28"/>
          <w:szCs w:val="28"/>
        </w:rPr>
        <w:t xml:space="preserve">Карабан В.І. Англійсько-український юридичний словник. Вінниця : Нова книга, 2004. 1085 с. </w:t>
      </w:r>
    </w:p>
    <w:p w14:paraId="7D115676" w14:textId="0957E9DF" w:rsidR="00D45B3F" w:rsidRPr="004D2221" w:rsidRDefault="00A6027B" w:rsidP="00CB5B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51. </w:t>
      </w:r>
      <w:r w:rsidR="00D45B3F" w:rsidRPr="004D2221">
        <w:rPr>
          <w:rFonts w:ascii="Times New Roman" w:hAnsi="Times New Roman" w:cs="Times New Roman"/>
          <w:sz w:val="28"/>
          <w:szCs w:val="28"/>
        </w:rPr>
        <w:t>Муравйов В.І., Шевченко Л.І. (ред.). Англо-український словник міжнародного, порівняльного і європейського права. Київ: Арій, 2010. 608 с.</w:t>
      </w:r>
    </w:p>
    <w:p w14:paraId="083FBF64" w14:textId="23E0D651" w:rsidR="00FD6238" w:rsidRPr="00A6027B" w:rsidRDefault="00A6027B" w:rsidP="00CB5B60">
      <w:pPr>
        <w:pStyle w:val="1"/>
        <w:spacing w:line="360" w:lineRule="auto"/>
        <w:ind w:left="0" w:firstLine="709"/>
        <w:jc w:val="both"/>
        <w:rPr>
          <w:sz w:val="28"/>
          <w:szCs w:val="28"/>
          <w:lang w:val="uk-UA"/>
        </w:rPr>
      </w:pPr>
      <w:r>
        <w:rPr>
          <w:sz w:val="28"/>
          <w:szCs w:val="28"/>
          <w:lang w:val="uk-UA"/>
        </w:rPr>
        <w:t xml:space="preserve">52. </w:t>
      </w:r>
      <w:r w:rsidR="00FD6238" w:rsidRPr="004D2221">
        <w:rPr>
          <w:sz w:val="28"/>
          <w:szCs w:val="28"/>
          <w:lang w:val="en-US"/>
        </w:rPr>
        <w:t xml:space="preserve">Cambridge dictionary. URL: </w:t>
      </w:r>
      <w:hyperlink r:id="rId10" w:history="1">
        <w:r w:rsidR="00FD6238" w:rsidRPr="004D2221">
          <w:rPr>
            <w:rStyle w:val="a8"/>
            <w:sz w:val="28"/>
            <w:szCs w:val="28"/>
            <w:lang w:val="en-US"/>
          </w:rPr>
          <w:t>https://dictionary.cambridge.org/</w:t>
        </w:r>
      </w:hyperlink>
      <w:r w:rsidR="00FD6238" w:rsidRPr="004D2221">
        <w:rPr>
          <w:sz w:val="28"/>
          <w:szCs w:val="28"/>
          <w:lang w:val="en-US"/>
        </w:rPr>
        <w:t xml:space="preserve">   </w:t>
      </w:r>
    </w:p>
    <w:p w14:paraId="1F13FB9D" w14:textId="3765C509" w:rsidR="00A2608C" w:rsidRPr="004D2221" w:rsidRDefault="00A6027B" w:rsidP="00CB5B60">
      <w:pPr>
        <w:pStyle w:val="1"/>
        <w:spacing w:line="360" w:lineRule="auto"/>
        <w:ind w:left="0" w:firstLine="709"/>
        <w:jc w:val="both"/>
        <w:rPr>
          <w:sz w:val="28"/>
          <w:szCs w:val="28"/>
          <w:lang w:val="uk-UA"/>
        </w:rPr>
      </w:pPr>
      <w:r>
        <w:rPr>
          <w:sz w:val="28"/>
          <w:szCs w:val="28"/>
          <w:lang w:val="uk-UA"/>
        </w:rPr>
        <w:t xml:space="preserve">53. </w:t>
      </w:r>
      <w:r w:rsidR="00A2608C" w:rsidRPr="004D2221">
        <w:rPr>
          <w:sz w:val="28"/>
          <w:szCs w:val="28"/>
          <w:lang w:val="en-US"/>
        </w:rPr>
        <w:t xml:space="preserve">Glossary of legal terms. URL: </w:t>
      </w:r>
      <w:hyperlink r:id="rId11" w:history="1">
        <w:r w:rsidR="00A2608C" w:rsidRPr="00A6027B">
          <w:rPr>
            <w:rStyle w:val="20"/>
            <w:b w:val="0"/>
            <w:bCs w:val="0"/>
            <w:sz w:val="28"/>
            <w:szCs w:val="28"/>
            <w:lang w:val="en-US"/>
          </w:rPr>
          <w:t>https://www.uscourts.gov/glossary</w:t>
        </w:r>
      </w:hyperlink>
      <w:r w:rsidR="00A2608C" w:rsidRPr="004D2221">
        <w:rPr>
          <w:rStyle w:val="20"/>
          <w:b w:val="0"/>
          <w:sz w:val="28"/>
          <w:szCs w:val="28"/>
          <w:lang w:val="uk-UA"/>
        </w:rPr>
        <w:t xml:space="preserve"> </w:t>
      </w:r>
    </w:p>
    <w:p w14:paraId="39E8C805" w14:textId="36B2217E" w:rsidR="00FD6238" w:rsidRPr="004D2221" w:rsidRDefault="00A6027B" w:rsidP="00CB5B60">
      <w:pPr>
        <w:pStyle w:val="1"/>
        <w:spacing w:line="360" w:lineRule="auto"/>
        <w:ind w:left="0" w:firstLine="709"/>
        <w:jc w:val="both"/>
        <w:rPr>
          <w:sz w:val="28"/>
          <w:szCs w:val="28"/>
          <w:lang w:val="en-US"/>
        </w:rPr>
      </w:pPr>
      <w:r>
        <w:rPr>
          <w:sz w:val="28"/>
          <w:szCs w:val="28"/>
          <w:lang w:val="uk-UA"/>
        </w:rPr>
        <w:t xml:space="preserve">54. </w:t>
      </w:r>
      <w:r w:rsidR="00FD6238" w:rsidRPr="004D2221">
        <w:rPr>
          <w:sz w:val="28"/>
          <w:szCs w:val="28"/>
          <w:lang w:val="en-US"/>
        </w:rPr>
        <w:t xml:space="preserve">Encyclopedia Britannica. URL: </w:t>
      </w:r>
      <w:hyperlink r:id="rId12" w:history="1">
        <w:r w:rsidR="00FD6238" w:rsidRPr="004D2221">
          <w:rPr>
            <w:rStyle w:val="a8"/>
            <w:sz w:val="28"/>
            <w:szCs w:val="28"/>
            <w:lang w:val="en-US"/>
          </w:rPr>
          <w:t>https://www.britannica.com/</w:t>
        </w:r>
      </w:hyperlink>
      <w:r w:rsidR="00FD6238" w:rsidRPr="004D2221">
        <w:rPr>
          <w:sz w:val="28"/>
          <w:szCs w:val="28"/>
          <w:lang w:val="en-US"/>
        </w:rPr>
        <w:t xml:space="preserve"> </w:t>
      </w:r>
    </w:p>
    <w:p w14:paraId="736224C3" w14:textId="0C6B6850" w:rsidR="00D45B3F" w:rsidRPr="00A6027B" w:rsidRDefault="004D2221" w:rsidP="00CB5B60">
      <w:pPr>
        <w:spacing w:after="0" w:line="360" w:lineRule="auto"/>
        <w:ind w:firstLine="709"/>
        <w:rPr>
          <w:rFonts w:ascii="Times New Roman" w:hAnsi="Times New Roman" w:cs="Times New Roman"/>
          <w:b/>
          <w:bCs/>
          <w:sz w:val="28"/>
          <w:szCs w:val="28"/>
          <w:lang w:val="uk-UA"/>
        </w:rPr>
      </w:pPr>
      <w:r w:rsidRPr="00A6027B">
        <w:rPr>
          <w:rFonts w:ascii="Times New Roman" w:hAnsi="Times New Roman" w:cs="Times New Roman"/>
          <w:b/>
          <w:bCs/>
          <w:sz w:val="28"/>
          <w:szCs w:val="28"/>
          <w:lang w:val="uk-UA"/>
        </w:rPr>
        <w:t>Матеріал дослідження</w:t>
      </w:r>
    </w:p>
    <w:p w14:paraId="765BEAE5" w14:textId="3782D331"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 xml:space="preserve">55.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Constitution</w:t>
      </w:r>
      <w:proofErr w:type="spellEnd"/>
      <w:r w:rsidR="00834A60" w:rsidRPr="00A6027B">
        <w:rPr>
          <w:sz w:val="28"/>
          <w:szCs w:val="28"/>
        </w:rPr>
        <w:t xml:space="preserve"> </w:t>
      </w:r>
      <w:proofErr w:type="spellStart"/>
      <w:r w:rsidR="00834A60" w:rsidRPr="00A6027B">
        <w:rPr>
          <w:sz w:val="28"/>
          <w:szCs w:val="28"/>
        </w:rPr>
        <w:t>of</w:t>
      </w:r>
      <w:proofErr w:type="spellEnd"/>
      <w:r w:rsidR="00834A60" w:rsidRPr="00A6027B">
        <w:rPr>
          <w:sz w:val="28"/>
          <w:szCs w:val="28"/>
        </w:rPr>
        <w:t xml:space="preserve">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United</w:t>
      </w:r>
      <w:proofErr w:type="spellEnd"/>
      <w:r w:rsidR="00834A60" w:rsidRPr="00A6027B">
        <w:rPr>
          <w:sz w:val="28"/>
          <w:szCs w:val="28"/>
        </w:rPr>
        <w:t xml:space="preserve"> </w:t>
      </w:r>
      <w:proofErr w:type="spellStart"/>
      <w:r w:rsidR="00834A60" w:rsidRPr="00A6027B">
        <w:rPr>
          <w:sz w:val="28"/>
          <w:szCs w:val="28"/>
        </w:rPr>
        <w:t>States</w:t>
      </w:r>
      <w:proofErr w:type="spellEnd"/>
      <w:r w:rsidR="00834A60" w:rsidRPr="00A6027B">
        <w:rPr>
          <w:sz w:val="28"/>
          <w:szCs w:val="28"/>
        </w:rPr>
        <w:t xml:space="preserve">. </w:t>
      </w:r>
      <w:proofErr w:type="spellStart"/>
      <w:r w:rsidR="00834A60" w:rsidRPr="00A6027B">
        <w:rPr>
          <w:sz w:val="28"/>
          <w:szCs w:val="28"/>
        </w:rPr>
        <w:t>Washington</w:t>
      </w:r>
      <w:proofErr w:type="spellEnd"/>
      <w:r w:rsidR="00834A60" w:rsidRPr="00A6027B">
        <w:rPr>
          <w:sz w:val="28"/>
          <w:szCs w:val="28"/>
        </w:rPr>
        <w:t xml:space="preserve">, D.C. : </w:t>
      </w:r>
      <w:proofErr w:type="spellStart"/>
      <w:r w:rsidR="00834A60" w:rsidRPr="00A6027B">
        <w:rPr>
          <w:sz w:val="28"/>
          <w:szCs w:val="28"/>
        </w:rPr>
        <w:t>National</w:t>
      </w:r>
      <w:proofErr w:type="spellEnd"/>
      <w:r w:rsidR="00834A60" w:rsidRPr="00A6027B">
        <w:rPr>
          <w:sz w:val="28"/>
          <w:szCs w:val="28"/>
        </w:rPr>
        <w:t xml:space="preserve"> </w:t>
      </w:r>
      <w:proofErr w:type="spellStart"/>
      <w:r w:rsidR="00834A60" w:rsidRPr="00A6027B">
        <w:rPr>
          <w:sz w:val="28"/>
          <w:szCs w:val="28"/>
        </w:rPr>
        <w:t>Archives</w:t>
      </w:r>
      <w:proofErr w:type="spellEnd"/>
      <w:r w:rsidR="00834A60" w:rsidRPr="00A6027B">
        <w:rPr>
          <w:sz w:val="28"/>
          <w:szCs w:val="28"/>
        </w:rPr>
        <w:t xml:space="preserve"> and </w:t>
      </w:r>
      <w:proofErr w:type="spellStart"/>
      <w:r w:rsidR="00834A60" w:rsidRPr="00A6027B">
        <w:rPr>
          <w:sz w:val="28"/>
          <w:szCs w:val="28"/>
        </w:rPr>
        <w:t>Records</w:t>
      </w:r>
      <w:proofErr w:type="spellEnd"/>
      <w:r w:rsidR="00834A60" w:rsidRPr="00A6027B">
        <w:rPr>
          <w:sz w:val="28"/>
          <w:szCs w:val="28"/>
        </w:rPr>
        <w:t xml:space="preserve"> </w:t>
      </w:r>
      <w:proofErr w:type="spellStart"/>
      <w:r w:rsidR="00834A60" w:rsidRPr="00A6027B">
        <w:rPr>
          <w:sz w:val="28"/>
          <w:szCs w:val="28"/>
        </w:rPr>
        <w:t>Administration</w:t>
      </w:r>
      <w:proofErr w:type="spellEnd"/>
      <w:r w:rsidR="00834A60" w:rsidRPr="00A6027B">
        <w:rPr>
          <w:sz w:val="28"/>
          <w:szCs w:val="28"/>
        </w:rPr>
        <w:t>, 1787. URL: https://www.archives.gov/founding-docs/constitution (дата звернення: 18.</w:t>
      </w:r>
      <w:r>
        <w:rPr>
          <w:sz w:val="28"/>
          <w:szCs w:val="28"/>
        </w:rPr>
        <w:t>08</w:t>
      </w:r>
      <w:r w:rsidR="00834A60" w:rsidRPr="00A6027B">
        <w:rPr>
          <w:sz w:val="28"/>
          <w:szCs w:val="28"/>
        </w:rPr>
        <w:t>.2025).</w:t>
      </w:r>
    </w:p>
    <w:p w14:paraId="3F4F54E5" w14:textId="1D26761E"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 xml:space="preserve">56.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Human</w:t>
      </w:r>
      <w:proofErr w:type="spellEnd"/>
      <w:r w:rsidR="00834A60" w:rsidRPr="00A6027B">
        <w:rPr>
          <w:sz w:val="28"/>
          <w:szCs w:val="28"/>
        </w:rPr>
        <w:t xml:space="preserve"> </w:t>
      </w:r>
      <w:proofErr w:type="spellStart"/>
      <w:r w:rsidR="00834A60" w:rsidRPr="00A6027B">
        <w:rPr>
          <w:sz w:val="28"/>
          <w:szCs w:val="28"/>
        </w:rPr>
        <w:t>Rights</w:t>
      </w:r>
      <w:proofErr w:type="spellEnd"/>
      <w:r w:rsidR="00834A60" w:rsidRPr="00A6027B">
        <w:rPr>
          <w:sz w:val="28"/>
          <w:szCs w:val="28"/>
        </w:rPr>
        <w:t xml:space="preserve"> </w:t>
      </w:r>
      <w:proofErr w:type="spellStart"/>
      <w:r w:rsidR="00834A60" w:rsidRPr="00A6027B">
        <w:rPr>
          <w:sz w:val="28"/>
          <w:szCs w:val="28"/>
        </w:rPr>
        <w:t>Act</w:t>
      </w:r>
      <w:proofErr w:type="spellEnd"/>
      <w:r w:rsidR="00834A60" w:rsidRPr="00A6027B">
        <w:rPr>
          <w:sz w:val="28"/>
          <w:szCs w:val="28"/>
        </w:rPr>
        <w:t xml:space="preserve"> 1998. </w:t>
      </w:r>
      <w:proofErr w:type="spellStart"/>
      <w:r w:rsidR="00834A60" w:rsidRPr="00A6027B">
        <w:rPr>
          <w:sz w:val="28"/>
          <w:szCs w:val="28"/>
        </w:rPr>
        <w:t>London</w:t>
      </w:r>
      <w:proofErr w:type="spellEnd"/>
      <w:r w:rsidR="00834A60" w:rsidRPr="00A6027B">
        <w:rPr>
          <w:sz w:val="28"/>
          <w:szCs w:val="28"/>
        </w:rPr>
        <w:t xml:space="preserve"> :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National</w:t>
      </w:r>
      <w:proofErr w:type="spellEnd"/>
      <w:r w:rsidR="00834A60" w:rsidRPr="00A6027B">
        <w:rPr>
          <w:sz w:val="28"/>
          <w:szCs w:val="28"/>
        </w:rPr>
        <w:t xml:space="preserve"> </w:t>
      </w:r>
      <w:proofErr w:type="spellStart"/>
      <w:r w:rsidR="00834A60" w:rsidRPr="00A6027B">
        <w:rPr>
          <w:sz w:val="28"/>
          <w:szCs w:val="28"/>
        </w:rPr>
        <w:t>Archives</w:t>
      </w:r>
      <w:proofErr w:type="spellEnd"/>
      <w:r w:rsidR="00834A60" w:rsidRPr="00A6027B">
        <w:rPr>
          <w:sz w:val="28"/>
          <w:szCs w:val="28"/>
        </w:rPr>
        <w:t xml:space="preserve"> </w:t>
      </w:r>
      <w:proofErr w:type="spellStart"/>
      <w:r w:rsidR="00834A60" w:rsidRPr="00A6027B">
        <w:rPr>
          <w:sz w:val="28"/>
          <w:szCs w:val="28"/>
        </w:rPr>
        <w:t>of</w:t>
      </w:r>
      <w:proofErr w:type="spellEnd"/>
      <w:r w:rsidR="00834A60" w:rsidRPr="00A6027B">
        <w:rPr>
          <w:sz w:val="28"/>
          <w:szCs w:val="28"/>
        </w:rPr>
        <w:t xml:space="preserve">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United</w:t>
      </w:r>
      <w:proofErr w:type="spellEnd"/>
      <w:r w:rsidR="00834A60" w:rsidRPr="00A6027B">
        <w:rPr>
          <w:sz w:val="28"/>
          <w:szCs w:val="28"/>
        </w:rPr>
        <w:t xml:space="preserve"> </w:t>
      </w:r>
      <w:proofErr w:type="spellStart"/>
      <w:r w:rsidR="00834A60" w:rsidRPr="00A6027B">
        <w:rPr>
          <w:sz w:val="28"/>
          <w:szCs w:val="28"/>
        </w:rPr>
        <w:t>Kingdom</w:t>
      </w:r>
      <w:proofErr w:type="spellEnd"/>
      <w:r w:rsidR="00834A60" w:rsidRPr="00A6027B">
        <w:rPr>
          <w:sz w:val="28"/>
          <w:szCs w:val="28"/>
        </w:rPr>
        <w:t>, 1998. URL: https://www.legislation.gov.uk/ukpga/1998/42/contents (дата звернення: 1.10.2025).</w:t>
      </w:r>
    </w:p>
    <w:p w14:paraId="617898DA" w14:textId="06543A56"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57.</w:t>
      </w:r>
      <w:r w:rsidR="00834A60" w:rsidRPr="00A6027B">
        <w:rPr>
          <w:sz w:val="28"/>
          <w:szCs w:val="28"/>
        </w:rPr>
        <w:t xml:space="preserve">  R v. </w:t>
      </w:r>
      <w:proofErr w:type="spellStart"/>
      <w:r w:rsidR="00834A60" w:rsidRPr="00A6027B">
        <w:rPr>
          <w:sz w:val="28"/>
          <w:szCs w:val="28"/>
        </w:rPr>
        <w:t>Secretary</w:t>
      </w:r>
      <w:proofErr w:type="spellEnd"/>
      <w:r w:rsidR="00834A60" w:rsidRPr="00A6027B">
        <w:rPr>
          <w:sz w:val="28"/>
          <w:szCs w:val="28"/>
        </w:rPr>
        <w:t xml:space="preserve"> </w:t>
      </w:r>
      <w:proofErr w:type="spellStart"/>
      <w:r w:rsidR="00834A60" w:rsidRPr="00A6027B">
        <w:rPr>
          <w:sz w:val="28"/>
          <w:szCs w:val="28"/>
        </w:rPr>
        <w:t>of</w:t>
      </w:r>
      <w:proofErr w:type="spellEnd"/>
      <w:r w:rsidR="00834A60" w:rsidRPr="00A6027B">
        <w:rPr>
          <w:sz w:val="28"/>
          <w:szCs w:val="28"/>
        </w:rPr>
        <w:t xml:space="preserve"> </w:t>
      </w:r>
      <w:proofErr w:type="spellStart"/>
      <w:r w:rsidR="00834A60" w:rsidRPr="00A6027B">
        <w:rPr>
          <w:sz w:val="28"/>
          <w:szCs w:val="28"/>
        </w:rPr>
        <w:t>State</w:t>
      </w:r>
      <w:proofErr w:type="spellEnd"/>
      <w:r w:rsidR="00834A60" w:rsidRPr="00A6027B">
        <w:rPr>
          <w:sz w:val="28"/>
          <w:szCs w:val="28"/>
        </w:rPr>
        <w:t xml:space="preserve"> </w:t>
      </w:r>
      <w:proofErr w:type="spellStart"/>
      <w:r w:rsidR="00834A60" w:rsidRPr="00A6027B">
        <w:rPr>
          <w:sz w:val="28"/>
          <w:szCs w:val="28"/>
        </w:rPr>
        <w:t>for</w:t>
      </w:r>
      <w:proofErr w:type="spellEnd"/>
      <w:r w:rsidR="00834A60" w:rsidRPr="00A6027B">
        <w:rPr>
          <w:sz w:val="28"/>
          <w:szCs w:val="28"/>
        </w:rPr>
        <w:t xml:space="preserve">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Home</w:t>
      </w:r>
      <w:proofErr w:type="spellEnd"/>
      <w:r w:rsidR="00834A60" w:rsidRPr="00A6027B">
        <w:rPr>
          <w:sz w:val="28"/>
          <w:szCs w:val="28"/>
        </w:rPr>
        <w:t xml:space="preserve"> </w:t>
      </w:r>
      <w:proofErr w:type="spellStart"/>
      <w:r w:rsidR="00834A60" w:rsidRPr="00A6027B">
        <w:rPr>
          <w:sz w:val="28"/>
          <w:szCs w:val="28"/>
        </w:rPr>
        <w:t>Department</w:t>
      </w:r>
      <w:proofErr w:type="spellEnd"/>
      <w:r w:rsidR="00834A60" w:rsidRPr="00A6027B">
        <w:rPr>
          <w:sz w:val="28"/>
          <w:szCs w:val="28"/>
        </w:rPr>
        <w:t xml:space="preserve"> [1993] 2 WLR 845. </w:t>
      </w:r>
      <w:proofErr w:type="spellStart"/>
      <w:r w:rsidR="00834A60" w:rsidRPr="00A6027B">
        <w:rPr>
          <w:sz w:val="28"/>
          <w:szCs w:val="28"/>
        </w:rPr>
        <w:t>London</w:t>
      </w:r>
      <w:proofErr w:type="spellEnd"/>
      <w:r w:rsidR="00834A60" w:rsidRPr="00A6027B">
        <w:rPr>
          <w:sz w:val="28"/>
          <w:szCs w:val="28"/>
        </w:rPr>
        <w:t xml:space="preserve">: </w:t>
      </w:r>
      <w:proofErr w:type="spellStart"/>
      <w:r w:rsidR="00834A60" w:rsidRPr="00A6027B">
        <w:rPr>
          <w:sz w:val="28"/>
          <w:szCs w:val="28"/>
        </w:rPr>
        <w:t>Court</w:t>
      </w:r>
      <w:proofErr w:type="spellEnd"/>
      <w:r w:rsidR="00834A60" w:rsidRPr="00A6027B">
        <w:rPr>
          <w:sz w:val="28"/>
          <w:szCs w:val="28"/>
        </w:rPr>
        <w:t xml:space="preserve"> </w:t>
      </w:r>
      <w:proofErr w:type="spellStart"/>
      <w:r w:rsidR="00834A60" w:rsidRPr="00A6027B">
        <w:rPr>
          <w:sz w:val="28"/>
          <w:szCs w:val="28"/>
        </w:rPr>
        <w:t>of</w:t>
      </w:r>
      <w:proofErr w:type="spellEnd"/>
      <w:r w:rsidR="00834A60" w:rsidRPr="00A6027B">
        <w:rPr>
          <w:sz w:val="28"/>
          <w:szCs w:val="28"/>
        </w:rPr>
        <w:t xml:space="preserve"> </w:t>
      </w:r>
      <w:proofErr w:type="spellStart"/>
      <w:r w:rsidR="00834A60" w:rsidRPr="00A6027B">
        <w:rPr>
          <w:sz w:val="28"/>
          <w:szCs w:val="28"/>
        </w:rPr>
        <w:t>Appeal</w:t>
      </w:r>
      <w:proofErr w:type="spellEnd"/>
      <w:r w:rsidR="00834A60" w:rsidRPr="00A6027B">
        <w:rPr>
          <w:sz w:val="28"/>
          <w:szCs w:val="28"/>
        </w:rPr>
        <w:t xml:space="preserve"> (</w:t>
      </w:r>
      <w:proofErr w:type="spellStart"/>
      <w:r w:rsidR="00834A60" w:rsidRPr="00A6027B">
        <w:rPr>
          <w:sz w:val="28"/>
          <w:szCs w:val="28"/>
        </w:rPr>
        <w:t>Civil</w:t>
      </w:r>
      <w:proofErr w:type="spellEnd"/>
      <w:r w:rsidR="00834A60" w:rsidRPr="00A6027B">
        <w:rPr>
          <w:sz w:val="28"/>
          <w:szCs w:val="28"/>
        </w:rPr>
        <w:t xml:space="preserve"> </w:t>
      </w:r>
      <w:proofErr w:type="spellStart"/>
      <w:r w:rsidR="00834A60" w:rsidRPr="00A6027B">
        <w:rPr>
          <w:sz w:val="28"/>
          <w:szCs w:val="28"/>
        </w:rPr>
        <w:t>Division</w:t>
      </w:r>
      <w:proofErr w:type="spellEnd"/>
      <w:r w:rsidR="00834A60" w:rsidRPr="00A6027B">
        <w:rPr>
          <w:sz w:val="28"/>
          <w:szCs w:val="28"/>
        </w:rPr>
        <w:t>), 1993. URL: https://www.bailii.org/ew/cases/EWCA/Civ/1993/1.html (дата звернення: 1</w:t>
      </w:r>
      <w:r>
        <w:rPr>
          <w:sz w:val="28"/>
          <w:szCs w:val="28"/>
        </w:rPr>
        <w:t>1</w:t>
      </w:r>
      <w:r w:rsidR="00834A60" w:rsidRPr="00A6027B">
        <w:rPr>
          <w:sz w:val="28"/>
          <w:szCs w:val="28"/>
        </w:rPr>
        <w:t>.</w:t>
      </w:r>
      <w:r>
        <w:rPr>
          <w:sz w:val="28"/>
          <w:szCs w:val="28"/>
        </w:rPr>
        <w:t>07</w:t>
      </w:r>
      <w:r w:rsidR="00834A60" w:rsidRPr="00A6027B">
        <w:rPr>
          <w:sz w:val="28"/>
          <w:szCs w:val="28"/>
        </w:rPr>
        <w:t>.2025).</w:t>
      </w:r>
    </w:p>
    <w:p w14:paraId="6A8CBDDB" w14:textId="423092DC"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58.</w:t>
      </w:r>
      <w:r w:rsidR="00834A60" w:rsidRPr="00A6027B">
        <w:rPr>
          <w:sz w:val="28"/>
          <w:szCs w:val="28"/>
        </w:rPr>
        <w:t xml:space="preserve">  </w:t>
      </w:r>
      <w:proofErr w:type="spellStart"/>
      <w:r w:rsidR="00834A60" w:rsidRPr="00A6027B">
        <w:rPr>
          <w:sz w:val="28"/>
          <w:szCs w:val="28"/>
        </w:rPr>
        <w:t>Model</w:t>
      </w:r>
      <w:proofErr w:type="spellEnd"/>
      <w:r w:rsidR="00834A60" w:rsidRPr="00A6027B">
        <w:rPr>
          <w:sz w:val="28"/>
          <w:szCs w:val="28"/>
        </w:rPr>
        <w:t xml:space="preserve"> </w:t>
      </w:r>
      <w:proofErr w:type="spellStart"/>
      <w:r w:rsidR="00834A60" w:rsidRPr="00A6027B">
        <w:rPr>
          <w:sz w:val="28"/>
          <w:szCs w:val="28"/>
        </w:rPr>
        <w:t>Commercial</w:t>
      </w:r>
      <w:proofErr w:type="spellEnd"/>
      <w:r w:rsidR="00834A60" w:rsidRPr="00A6027B">
        <w:rPr>
          <w:sz w:val="28"/>
          <w:szCs w:val="28"/>
        </w:rPr>
        <w:t xml:space="preserve"> </w:t>
      </w:r>
      <w:proofErr w:type="spellStart"/>
      <w:r w:rsidR="00834A60" w:rsidRPr="00A6027B">
        <w:rPr>
          <w:sz w:val="28"/>
          <w:szCs w:val="28"/>
        </w:rPr>
        <w:t>Lease</w:t>
      </w:r>
      <w:proofErr w:type="spellEnd"/>
      <w:r w:rsidR="00834A60" w:rsidRPr="00A6027B">
        <w:rPr>
          <w:sz w:val="28"/>
          <w:szCs w:val="28"/>
        </w:rPr>
        <w:t xml:space="preserve"> </w:t>
      </w:r>
      <w:proofErr w:type="spellStart"/>
      <w:r w:rsidR="00834A60" w:rsidRPr="00A6027B">
        <w:rPr>
          <w:sz w:val="28"/>
          <w:szCs w:val="28"/>
        </w:rPr>
        <w:t>Agreement</w:t>
      </w:r>
      <w:proofErr w:type="spellEnd"/>
      <w:r w:rsidR="00834A60" w:rsidRPr="00A6027B">
        <w:rPr>
          <w:sz w:val="28"/>
          <w:szCs w:val="28"/>
        </w:rPr>
        <w:t xml:space="preserve">. </w:t>
      </w:r>
      <w:proofErr w:type="spellStart"/>
      <w:r w:rsidR="00834A60" w:rsidRPr="00A6027B">
        <w:rPr>
          <w:sz w:val="28"/>
          <w:szCs w:val="28"/>
        </w:rPr>
        <w:t>London</w:t>
      </w:r>
      <w:proofErr w:type="spellEnd"/>
      <w:r w:rsidR="00834A60" w:rsidRPr="00A6027B">
        <w:rPr>
          <w:sz w:val="28"/>
          <w:szCs w:val="28"/>
        </w:rPr>
        <w:t xml:space="preserve"> :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Law</w:t>
      </w:r>
      <w:proofErr w:type="spellEnd"/>
      <w:r w:rsidR="00834A60" w:rsidRPr="00A6027B">
        <w:rPr>
          <w:sz w:val="28"/>
          <w:szCs w:val="28"/>
        </w:rPr>
        <w:t xml:space="preserve"> </w:t>
      </w:r>
      <w:proofErr w:type="spellStart"/>
      <w:r w:rsidR="00834A60" w:rsidRPr="00A6027B">
        <w:rPr>
          <w:sz w:val="28"/>
          <w:szCs w:val="28"/>
        </w:rPr>
        <w:t>Society</w:t>
      </w:r>
      <w:proofErr w:type="spellEnd"/>
      <w:r w:rsidR="00834A60" w:rsidRPr="00A6027B">
        <w:rPr>
          <w:sz w:val="28"/>
          <w:szCs w:val="28"/>
        </w:rPr>
        <w:t xml:space="preserve"> </w:t>
      </w:r>
      <w:proofErr w:type="spellStart"/>
      <w:r w:rsidR="00834A60" w:rsidRPr="00A6027B">
        <w:rPr>
          <w:sz w:val="28"/>
          <w:szCs w:val="28"/>
        </w:rPr>
        <w:t>of</w:t>
      </w:r>
      <w:proofErr w:type="spellEnd"/>
      <w:r w:rsidR="00834A60" w:rsidRPr="00A6027B">
        <w:rPr>
          <w:sz w:val="28"/>
          <w:szCs w:val="28"/>
        </w:rPr>
        <w:t xml:space="preserve"> </w:t>
      </w:r>
      <w:proofErr w:type="spellStart"/>
      <w:r w:rsidR="00834A60" w:rsidRPr="00A6027B">
        <w:rPr>
          <w:sz w:val="28"/>
          <w:szCs w:val="28"/>
        </w:rPr>
        <w:t>England</w:t>
      </w:r>
      <w:proofErr w:type="spellEnd"/>
      <w:r w:rsidR="00834A60" w:rsidRPr="00A6027B">
        <w:rPr>
          <w:sz w:val="28"/>
          <w:szCs w:val="28"/>
        </w:rPr>
        <w:t xml:space="preserve"> </w:t>
      </w:r>
      <w:proofErr w:type="spellStart"/>
      <w:r w:rsidR="00834A60" w:rsidRPr="00A6027B">
        <w:rPr>
          <w:sz w:val="28"/>
          <w:szCs w:val="28"/>
        </w:rPr>
        <w:t>and</w:t>
      </w:r>
      <w:proofErr w:type="spellEnd"/>
      <w:r w:rsidR="00834A60" w:rsidRPr="00A6027B">
        <w:rPr>
          <w:sz w:val="28"/>
          <w:szCs w:val="28"/>
        </w:rPr>
        <w:t xml:space="preserve"> </w:t>
      </w:r>
      <w:proofErr w:type="spellStart"/>
      <w:r w:rsidR="00834A60" w:rsidRPr="00A6027B">
        <w:rPr>
          <w:sz w:val="28"/>
          <w:szCs w:val="28"/>
        </w:rPr>
        <w:t>Wales</w:t>
      </w:r>
      <w:proofErr w:type="spellEnd"/>
      <w:r w:rsidR="00834A60" w:rsidRPr="00A6027B">
        <w:rPr>
          <w:sz w:val="28"/>
          <w:szCs w:val="28"/>
        </w:rPr>
        <w:t>, 2022. URL: https://www.modelcommerciallease.co.uk (дата звернення: 18.</w:t>
      </w:r>
      <w:r>
        <w:rPr>
          <w:sz w:val="28"/>
          <w:szCs w:val="28"/>
        </w:rPr>
        <w:t>06</w:t>
      </w:r>
      <w:r w:rsidR="00834A60" w:rsidRPr="00A6027B">
        <w:rPr>
          <w:sz w:val="28"/>
          <w:szCs w:val="28"/>
        </w:rPr>
        <w:t>.2025).</w:t>
      </w:r>
    </w:p>
    <w:p w14:paraId="345C7285" w14:textId="46B68780"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59.</w:t>
      </w:r>
      <w:r w:rsidR="00834A60" w:rsidRPr="00A6027B">
        <w:rPr>
          <w:sz w:val="28"/>
          <w:szCs w:val="28"/>
        </w:rPr>
        <w:t xml:space="preserve"> </w:t>
      </w:r>
      <w:proofErr w:type="spellStart"/>
      <w:r w:rsidR="00834A60" w:rsidRPr="00A6027B">
        <w:rPr>
          <w:sz w:val="28"/>
          <w:szCs w:val="28"/>
        </w:rPr>
        <w:t>Employment</w:t>
      </w:r>
      <w:proofErr w:type="spellEnd"/>
      <w:r w:rsidR="00834A60" w:rsidRPr="00A6027B">
        <w:rPr>
          <w:sz w:val="28"/>
          <w:szCs w:val="28"/>
        </w:rPr>
        <w:t xml:space="preserve"> </w:t>
      </w:r>
      <w:proofErr w:type="spellStart"/>
      <w:r w:rsidR="00834A60" w:rsidRPr="00A6027B">
        <w:rPr>
          <w:sz w:val="28"/>
          <w:szCs w:val="28"/>
        </w:rPr>
        <w:t>Contract</w:t>
      </w:r>
      <w:proofErr w:type="spellEnd"/>
      <w:r w:rsidR="00834A60" w:rsidRPr="00A6027B">
        <w:rPr>
          <w:sz w:val="28"/>
          <w:szCs w:val="28"/>
        </w:rPr>
        <w:t xml:space="preserve"> </w:t>
      </w:r>
      <w:proofErr w:type="spellStart"/>
      <w:r w:rsidR="00834A60" w:rsidRPr="00A6027B">
        <w:rPr>
          <w:sz w:val="28"/>
          <w:szCs w:val="28"/>
        </w:rPr>
        <w:t>Template</w:t>
      </w:r>
      <w:proofErr w:type="spellEnd"/>
      <w:r w:rsidR="00834A60" w:rsidRPr="00A6027B">
        <w:rPr>
          <w:sz w:val="28"/>
          <w:szCs w:val="28"/>
        </w:rPr>
        <w:t xml:space="preserve">. </w:t>
      </w:r>
      <w:proofErr w:type="spellStart"/>
      <w:r w:rsidR="00834A60" w:rsidRPr="00A6027B">
        <w:rPr>
          <w:sz w:val="28"/>
          <w:szCs w:val="28"/>
        </w:rPr>
        <w:t>London</w:t>
      </w:r>
      <w:proofErr w:type="spellEnd"/>
      <w:r w:rsidR="00834A60" w:rsidRPr="00A6027B">
        <w:rPr>
          <w:sz w:val="28"/>
          <w:szCs w:val="28"/>
        </w:rPr>
        <w:t xml:space="preserve"> : ACAS </w:t>
      </w:r>
      <w:proofErr w:type="spellStart"/>
      <w:r w:rsidR="00834A60" w:rsidRPr="00A6027B">
        <w:rPr>
          <w:sz w:val="28"/>
          <w:szCs w:val="28"/>
        </w:rPr>
        <w:t>Advisory</w:t>
      </w:r>
      <w:proofErr w:type="spellEnd"/>
      <w:r w:rsidR="00834A60" w:rsidRPr="00A6027B">
        <w:rPr>
          <w:sz w:val="28"/>
          <w:szCs w:val="28"/>
        </w:rPr>
        <w:t xml:space="preserve">, </w:t>
      </w:r>
      <w:proofErr w:type="spellStart"/>
      <w:r w:rsidR="00834A60" w:rsidRPr="00A6027B">
        <w:rPr>
          <w:sz w:val="28"/>
          <w:szCs w:val="28"/>
        </w:rPr>
        <w:t>Conciliation</w:t>
      </w:r>
      <w:proofErr w:type="spellEnd"/>
      <w:r w:rsidR="00834A60" w:rsidRPr="00A6027B">
        <w:rPr>
          <w:sz w:val="28"/>
          <w:szCs w:val="28"/>
        </w:rPr>
        <w:t xml:space="preserve"> </w:t>
      </w:r>
      <w:proofErr w:type="spellStart"/>
      <w:r w:rsidR="00834A60" w:rsidRPr="00A6027B">
        <w:rPr>
          <w:sz w:val="28"/>
          <w:szCs w:val="28"/>
        </w:rPr>
        <w:t>and</w:t>
      </w:r>
      <w:proofErr w:type="spellEnd"/>
      <w:r w:rsidR="00834A60" w:rsidRPr="00A6027B">
        <w:rPr>
          <w:sz w:val="28"/>
          <w:szCs w:val="28"/>
        </w:rPr>
        <w:t xml:space="preserve"> </w:t>
      </w:r>
      <w:proofErr w:type="spellStart"/>
      <w:r w:rsidR="00834A60" w:rsidRPr="00A6027B">
        <w:rPr>
          <w:sz w:val="28"/>
          <w:szCs w:val="28"/>
        </w:rPr>
        <w:t>Arbitration</w:t>
      </w:r>
      <w:proofErr w:type="spellEnd"/>
      <w:r w:rsidR="00834A60" w:rsidRPr="00A6027B">
        <w:rPr>
          <w:sz w:val="28"/>
          <w:szCs w:val="28"/>
        </w:rPr>
        <w:t xml:space="preserve"> </w:t>
      </w:r>
      <w:proofErr w:type="spellStart"/>
      <w:r w:rsidR="00834A60" w:rsidRPr="00A6027B">
        <w:rPr>
          <w:sz w:val="28"/>
          <w:szCs w:val="28"/>
        </w:rPr>
        <w:t>Service</w:t>
      </w:r>
      <w:proofErr w:type="spellEnd"/>
      <w:r w:rsidR="00834A60" w:rsidRPr="00A6027B">
        <w:rPr>
          <w:sz w:val="28"/>
          <w:szCs w:val="28"/>
        </w:rPr>
        <w:t>, 2023. URL: https://www.acas.org.uk/template-contract-of-employment (дата звернення: 1</w:t>
      </w:r>
      <w:r>
        <w:rPr>
          <w:sz w:val="28"/>
          <w:szCs w:val="28"/>
        </w:rPr>
        <w:t>0</w:t>
      </w:r>
      <w:r w:rsidR="00834A60" w:rsidRPr="00A6027B">
        <w:rPr>
          <w:sz w:val="28"/>
          <w:szCs w:val="28"/>
        </w:rPr>
        <w:t>.</w:t>
      </w:r>
      <w:r>
        <w:rPr>
          <w:sz w:val="28"/>
          <w:szCs w:val="28"/>
        </w:rPr>
        <w:t>09</w:t>
      </w:r>
      <w:r w:rsidR="00834A60" w:rsidRPr="00A6027B">
        <w:rPr>
          <w:sz w:val="28"/>
          <w:szCs w:val="28"/>
        </w:rPr>
        <w:t>.2025).</w:t>
      </w:r>
    </w:p>
    <w:p w14:paraId="59A22ABC" w14:textId="0230485D"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60.</w:t>
      </w:r>
      <w:r w:rsidR="00834A60" w:rsidRPr="00A6027B">
        <w:rPr>
          <w:sz w:val="28"/>
          <w:szCs w:val="28"/>
        </w:rPr>
        <w:t xml:space="preserve">  </w:t>
      </w:r>
      <w:proofErr w:type="spellStart"/>
      <w:r w:rsidR="00834A60" w:rsidRPr="00A6027B">
        <w:rPr>
          <w:sz w:val="28"/>
          <w:szCs w:val="28"/>
        </w:rPr>
        <w:t>European</w:t>
      </w:r>
      <w:proofErr w:type="spellEnd"/>
      <w:r w:rsidR="00834A60" w:rsidRPr="00A6027B">
        <w:rPr>
          <w:sz w:val="28"/>
          <w:szCs w:val="28"/>
        </w:rPr>
        <w:t xml:space="preserve"> </w:t>
      </w:r>
      <w:proofErr w:type="spellStart"/>
      <w:r w:rsidR="00834A60" w:rsidRPr="00A6027B">
        <w:rPr>
          <w:sz w:val="28"/>
          <w:szCs w:val="28"/>
        </w:rPr>
        <w:t>Convention</w:t>
      </w:r>
      <w:proofErr w:type="spellEnd"/>
      <w:r w:rsidR="00834A60" w:rsidRPr="00A6027B">
        <w:rPr>
          <w:sz w:val="28"/>
          <w:szCs w:val="28"/>
        </w:rPr>
        <w:t xml:space="preserve"> </w:t>
      </w:r>
      <w:proofErr w:type="spellStart"/>
      <w:r w:rsidR="00834A60" w:rsidRPr="00A6027B">
        <w:rPr>
          <w:sz w:val="28"/>
          <w:szCs w:val="28"/>
        </w:rPr>
        <w:t>on</w:t>
      </w:r>
      <w:proofErr w:type="spellEnd"/>
      <w:r w:rsidR="00834A60" w:rsidRPr="00A6027B">
        <w:rPr>
          <w:sz w:val="28"/>
          <w:szCs w:val="28"/>
        </w:rPr>
        <w:t xml:space="preserve"> </w:t>
      </w:r>
      <w:proofErr w:type="spellStart"/>
      <w:r w:rsidR="00834A60" w:rsidRPr="00A6027B">
        <w:rPr>
          <w:sz w:val="28"/>
          <w:szCs w:val="28"/>
        </w:rPr>
        <w:t>Human</w:t>
      </w:r>
      <w:proofErr w:type="spellEnd"/>
      <w:r w:rsidR="00834A60" w:rsidRPr="00A6027B">
        <w:rPr>
          <w:sz w:val="28"/>
          <w:szCs w:val="28"/>
        </w:rPr>
        <w:t xml:space="preserve"> </w:t>
      </w:r>
      <w:proofErr w:type="spellStart"/>
      <w:r w:rsidR="00834A60" w:rsidRPr="00A6027B">
        <w:rPr>
          <w:sz w:val="28"/>
          <w:szCs w:val="28"/>
        </w:rPr>
        <w:t>Rights</w:t>
      </w:r>
      <w:proofErr w:type="spellEnd"/>
      <w:r w:rsidR="00834A60" w:rsidRPr="00A6027B">
        <w:rPr>
          <w:sz w:val="28"/>
          <w:szCs w:val="28"/>
        </w:rPr>
        <w:t xml:space="preserve">. </w:t>
      </w:r>
      <w:proofErr w:type="spellStart"/>
      <w:r w:rsidR="00834A60" w:rsidRPr="00A6027B">
        <w:rPr>
          <w:sz w:val="28"/>
          <w:szCs w:val="28"/>
        </w:rPr>
        <w:t>Strasbourg</w:t>
      </w:r>
      <w:proofErr w:type="spellEnd"/>
      <w:r w:rsidR="00834A60" w:rsidRPr="00A6027B">
        <w:rPr>
          <w:sz w:val="28"/>
          <w:szCs w:val="28"/>
        </w:rPr>
        <w:t xml:space="preserve"> : </w:t>
      </w:r>
      <w:proofErr w:type="spellStart"/>
      <w:r w:rsidR="00834A60" w:rsidRPr="00A6027B">
        <w:rPr>
          <w:sz w:val="28"/>
          <w:szCs w:val="28"/>
        </w:rPr>
        <w:t>Council</w:t>
      </w:r>
      <w:proofErr w:type="spellEnd"/>
      <w:r w:rsidR="00834A60" w:rsidRPr="00A6027B">
        <w:rPr>
          <w:sz w:val="28"/>
          <w:szCs w:val="28"/>
        </w:rPr>
        <w:t xml:space="preserve"> </w:t>
      </w:r>
      <w:proofErr w:type="spellStart"/>
      <w:r w:rsidR="00834A60" w:rsidRPr="00A6027B">
        <w:rPr>
          <w:sz w:val="28"/>
          <w:szCs w:val="28"/>
        </w:rPr>
        <w:t>of</w:t>
      </w:r>
      <w:proofErr w:type="spellEnd"/>
      <w:r w:rsidR="00834A60" w:rsidRPr="00A6027B">
        <w:rPr>
          <w:sz w:val="28"/>
          <w:szCs w:val="28"/>
        </w:rPr>
        <w:t xml:space="preserve"> </w:t>
      </w:r>
      <w:proofErr w:type="spellStart"/>
      <w:r w:rsidR="00834A60" w:rsidRPr="00A6027B">
        <w:rPr>
          <w:sz w:val="28"/>
          <w:szCs w:val="28"/>
        </w:rPr>
        <w:t>Europe</w:t>
      </w:r>
      <w:proofErr w:type="spellEnd"/>
      <w:r w:rsidR="00834A60" w:rsidRPr="00A6027B">
        <w:rPr>
          <w:sz w:val="28"/>
          <w:szCs w:val="28"/>
        </w:rPr>
        <w:t>, 1950. URL: https://www.echr.coe.int/documents/convention_eng.pdf (дата звернення: 1.10.2025).</w:t>
      </w:r>
    </w:p>
    <w:p w14:paraId="3D4E6702" w14:textId="4CC9A55C"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lastRenderedPageBreak/>
        <w:t>61.</w:t>
      </w:r>
      <w:r w:rsidR="00834A60" w:rsidRPr="00A6027B">
        <w:rPr>
          <w:sz w:val="28"/>
          <w:szCs w:val="28"/>
        </w:rPr>
        <w:t xml:space="preserve">  </w:t>
      </w:r>
      <w:proofErr w:type="spellStart"/>
      <w:r w:rsidR="00834A60" w:rsidRPr="00A6027B">
        <w:rPr>
          <w:sz w:val="28"/>
          <w:szCs w:val="28"/>
        </w:rPr>
        <w:t>Universal</w:t>
      </w:r>
      <w:proofErr w:type="spellEnd"/>
      <w:r w:rsidR="00834A60" w:rsidRPr="00A6027B">
        <w:rPr>
          <w:sz w:val="28"/>
          <w:szCs w:val="28"/>
        </w:rPr>
        <w:t xml:space="preserve"> </w:t>
      </w:r>
      <w:proofErr w:type="spellStart"/>
      <w:r w:rsidR="00834A60" w:rsidRPr="00A6027B">
        <w:rPr>
          <w:sz w:val="28"/>
          <w:szCs w:val="28"/>
        </w:rPr>
        <w:t>Declaration</w:t>
      </w:r>
      <w:proofErr w:type="spellEnd"/>
      <w:r w:rsidR="00834A60" w:rsidRPr="00A6027B">
        <w:rPr>
          <w:sz w:val="28"/>
          <w:szCs w:val="28"/>
        </w:rPr>
        <w:t xml:space="preserve"> </w:t>
      </w:r>
      <w:proofErr w:type="spellStart"/>
      <w:r w:rsidR="00834A60" w:rsidRPr="00A6027B">
        <w:rPr>
          <w:sz w:val="28"/>
          <w:szCs w:val="28"/>
        </w:rPr>
        <w:t>of</w:t>
      </w:r>
      <w:proofErr w:type="spellEnd"/>
      <w:r w:rsidR="00834A60" w:rsidRPr="00A6027B">
        <w:rPr>
          <w:sz w:val="28"/>
          <w:szCs w:val="28"/>
        </w:rPr>
        <w:t xml:space="preserve"> </w:t>
      </w:r>
      <w:proofErr w:type="spellStart"/>
      <w:r w:rsidR="00834A60" w:rsidRPr="00A6027B">
        <w:rPr>
          <w:sz w:val="28"/>
          <w:szCs w:val="28"/>
        </w:rPr>
        <w:t>Human</w:t>
      </w:r>
      <w:proofErr w:type="spellEnd"/>
      <w:r w:rsidR="00834A60" w:rsidRPr="00A6027B">
        <w:rPr>
          <w:sz w:val="28"/>
          <w:szCs w:val="28"/>
        </w:rPr>
        <w:t xml:space="preserve"> </w:t>
      </w:r>
      <w:proofErr w:type="spellStart"/>
      <w:r w:rsidR="00834A60" w:rsidRPr="00A6027B">
        <w:rPr>
          <w:sz w:val="28"/>
          <w:szCs w:val="28"/>
        </w:rPr>
        <w:t>Rights</w:t>
      </w:r>
      <w:proofErr w:type="spellEnd"/>
      <w:r w:rsidR="00834A60" w:rsidRPr="00A6027B">
        <w:rPr>
          <w:sz w:val="28"/>
          <w:szCs w:val="28"/>
        </w:rPr>
        <w:t xml:space="preserve">. </w:t>
      </w:r>
      <w:proofErr w:type="spellStart"/>
      <w:r w:rsidR="00834A60" w:rsidRPr="00A6027B">
        <w:rPr>
          <w:sz w:val="28"/>
          <w:szCs w:val="28"/>
        </w:rPr>
        <w:t>Paris</w:t>
      </w:r>
      <w:proofErr w:type="spellEnd"/>
      <w:r w:rsidR="00834A60" w:rsidRPr="00A6027B">
        <w:rPr>
          <w:sz w:val="28"/>
          <w:szCs w:val="28"/>
        </w:rPr>
        <w:t xml:space="preserve"> : </w:t>
      </w:r>
      <w:proofErr w:type="spellStart"/>
      <w:r w:rsidR="00834A60" w:rsidRPr="00A6027B">
        <w:rPr>
          <w:sz w:val="28"/>
          <w:szCs w:val="28"/>
        </w:rPr>
        <w:t>United</w:t>
      </w:r>
      <w:proofErr w:type="spellEnd"/>
      <w:r w:rsidR="00834A60" w:rsidRPr="00A6027B">
        <w:rPr>
          <w:sz w:val="28"/>
          <w:szCs w:val="28"/>
        </w:rPr>
        <w:t xml:space="preserve"> </w:t>
      </w:r>
      <w:proofErr w:type="spellStart"/>
      <w:r w:rsidR="00834A60" w:rsidRPr="00A6027B">
        <w:rPr>
          <w:sz w:val="28"/>
          <w:szCs w:val="28"/>
        </w:rPr>
        <w:t>Nations</w:t>
      </w:r>
      <w:proofErr w:type="spellEnd"/>
      <w:r w:rsidR="00834A60" w:rsidRPr="00A6027B">
        <w:rPr>
          <w:sz w:val="28"/>
          <w:szCs w:val="28"/>
        </w:rPr>
        <w:t xml:space="preserve">, 1948.  URL: </w:t>
      </w:r>
      <w:hyperlink r:id="rId13" w:tgtFrame="_new" w:history="1">
        <w:r w:rsidR="00834A60" w:rsidRPr="00A6027B">
          <w:rPr>
            <w:rStyle w:val="a8"/>
            <w:sz w:val="28"/>
            <w:szCs w:val="28"/>
          </w:rPr>
          <w:t>https://www.un.org/en/about-us/universal-declaration-of-human-rights</w:t>
        </w:r>
      </w:hyperlink>
      <w:r w:rsidR="00834A60" w:rsidRPr="00A6027B">
        <w:rPr>
          <w:sz w:val="28"/>
          <w:szCs w:val="28"/>
        </w:rPr>
        <w:t xml:space="preserve"> (дата звернення: 1</w:t>
      </w:r>
      <w:r>
        <w:rPr>
          <w:sz w:val="28"/>
          <w:szCs w:val="28"/>
        </w:rPr>
        <w:t>.</w:t>
      </w:r>
      <w:r w:rsidR="00834A60" w:rsidRPr="00A6027B">
        <w:rPr>
          <w:sz w:val="28"/>
          <w:szCs w:val="28"/>
        </w:rPr>
        <w:t>10.2025).</w:t>
      </w:r>
    </w:p>
    <w:p w14:paraId="03D2831C" w14:textId="26EE4170"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62.</w:t>
      </w:r>
      <w:r w:rsidR="00834A60" w:rsidRPr="00A6027B">
        <w:rPr>
          <w:sz w:val="28"/>
          <w:szCs w:val="28"/>
        </w:rPr>
        <w:t xml:space="preserve">  </w:t>
      </w:r>
      <w:proofErr w:type="spellStart"/>
      <w:r w:rsidR="00834A60" w:rsidRPr="00A6027B">
        <w:rPr>
          <w:sz w:val="28"/>
          <w:szCs w:val="28"/>
        </w:rPr>
        <w:t>Harvard</w:t>
      </w:r>
      <w:proofErr w:type="spellEnd"/>
      <w:r w:rsidR="00834A60" w:rsidRPr="00A6027B">
        <w:rPr>
          <w:sz w:val="28"/>
          <w:szCs w:val="28"/>
        </w:rPr>
        <w:t xml:space="preserve"> </w:t>
      </w:r>
      <w:proofErr w:type="spellStart"/>
      <w:r w:rsidR="00834A60" w:rsidRPr="00A6027B">
        <w:rPr>
          <w:sz w:val="28"/>
          <w:szCs w:val="28"/>
        </w:rPr>
        <w:t>Law</w:t>
      </w:r>
      <w:proofErr w:type="spellEnd"/>
      <w:r w:rsidR="00834A60" w:rsidRPr="00A6027B">
        <w:rPr>
          <w:sz w:val="28"/>
          <w:szCs w:val="28"/>
        </w:rPr>
        <w:t xml:space="preserve"> </w:t>
      </w:r>
      <w:proofErr w:type="spellStart"/>
      <w:r w:rsidR="00834A60" w:rsidRPr="00A6027B">
        <w:rPr>
          <w:sz w:val="28"/>
          <w:szCs w:val="28"/>
        </w:rPr>
        <w:t>Review</w:t>
      </w:r>
      <w:proofErr w:type="spellEnd"/>
      <w:r w:rsidR="00834A60" w:rsidRPr="00A6027B">
        <w:rPr>
          <w:sz w:val="28"/>
          <w:szCs w:val="28"/>
        </w:rPr>
        <w:t xml:space="preserve">. </w:t>
      </w:r>
      <w:proofErr w:type="spellStart"/>
      <w:r w:rsidR="00834A60" w:rsidRPr="00A6027B">
        <w:rPr>
          <w:sz w:val="28"/>
          <w:szCs w:val="28"/>
        </w:rPr>
        <w:t>Cambridge</w:t>
      </w:r>
      <w:proofErr w:type="spellEnd"/>
      <w:r w:rsidR="00834A60" w:rsidRPr="00A6027B">
        <w:rPr>
          <w:sz w:val="28"/>
          <w:szCs w:val="28"/>
        </w:rPr>
        <w:t xml:space="preserve"> (MA) : </w:t>
      </w:r>
      <w:proofErr w:type="spellStart"/>
      <w:r w:rsidR="00834A60" w:rsidRPr="00A6027B">
        <w:rPr>
          <w:sz w:val="28"/>
          <w:szCs w:val="28"/>
        </w:rPr>
        <w:t>Harvard</w:t>
      </w:r>
      <w:proofErr w:type="spellEnd"/>
      <w:r w:rsidR="00834A60" w:rsidRPr="00A6027B">
        <w:rPr>
          <w:sz w:val="28"/>
          <w:szCs w:val="28"/>
        </w:rPr>
        <w:t xml:space="preserve"> </w:t>
      </w:r>
      <w:proofErr w:type="spellStart"/>
      <w:r w:rsidR="00834A60" w:rsidRPr="00A6027B">
        <w:rPr>
          <w:sz w:val="28"/>
          <w:szCs w:val="28"/>
        </w:rPr>
        <w:t>Law</w:t>
      </w:r>
      <w:proofErr w:type="spellEnd"/>
      <w:r w:rsidR="00834A60" w:rsidRPr="00A6027B">
        <w:rPr>
          <w:sz w:val="28"/>
          <w:szCs w:val="28"/>
        </w:rPr>
        <w:t xml:space="preserve"> </w:t>
      </w:r>
      <w:proofErr w:type="spellStart"/>
      <w:r w:rsidR="00834A60" w:rsidRPr="00A6027B">
        <w:rPr>
          <w:sz w:val="28"/>
          <w:szCs w:val="28"/>
        </w:rPr>
        <w:t>School</w:t>
      </w:r>
      <w:proofErr w:type="spellEnd"/>
      <w:r w:rsidR="00834A60" w:rsidRPr="00A6027B">
        <w:rPr>
          <w:sz w:val="28"/>
          <w:szCs w:val="28"/>
        </w:rPr>
        <w:t>, 1887–2025. URL: https://harvardlawreview.org (дата звернення: 1.10.2025).</w:t>
      </w:r>
    </w:p>
    <w:p w14:paraId="3DFC724F" w14:textId="49ECEA6B" w:rsidR="00834A60" w:rsidRPr="00A6027B" w:rsidRDefault="00A6027B" w:rsidP="00CB5B60">
      <w:pPr>
        <w:pStyle w:val="a3"/>
        <w:spacing w:before="0" w:beforeAutospacing="0" w:after="0" w:afterAutospacing="0" w:line="360" w:lineRule="auto"/>
        <w:ind w:firstLine="709"/>
        <w:jc w:val="both"/>
        <w:rPr>
          <w:sz w:val="28"/>
          <w:szCs w:val="28"/>
        </w:rPr>
      </w:pPr>
      <w:r>
        <w:rPr>
          <w:sz w:val="28"/>
          <w:szCs w:val="28"/>
        </w:rPr>
        <w:t>63.</w:t>
      </w:r>
      <w:r w:rsidR="00834A60" w:rsidRPr="00A6027B">
        <w:rPr>
          <w:sz w:val="28"/>
          <w:szCs w:val="28"/>
        </w:rPr>
        <w:t xml:space="preserve">  </w:t>
      </w:r>
      <w:proofErr w:type="spellStart"/>
      <w:r w:rsidR="00834A60" w:rsidRPr="00A6027B">
        <w:rPr>
          <w:sz w:val="28"/>
          <w:szCs w:val="28"/>
        </w:rPr>
        <w:t>The</w:t>
      </w:r>
      <w:proofErr w:type="spellEnd"/>
      <w:r w:rsidR="00834A60" w:rsidRPr="00A6027B">
        <w:rPr>
          <w:sz w:val="28"/>
          <w:szCs w:val="28"/>
        </w:rPr>
        <w:t xml:space="preserve"> </w:t>
      </w:r>
      <w:proofErr w:type="spellStart"/>
      <w:r w:rsidR="00834A60" w:rsidRPr="00A6027B">
        <w:rPr>
          <w:sz w:val="28"/>
          <w:szCs w:val="28"/>
        </w:rPr>
        <w:t>Yale</w:t>
      </w:r>
      <w:proofErr w:type="spellEnd"/>
      <w:r w:rsidR="00834A60" w:rsidRPr="00A6027B">
        <w:rPr>
          <w:sz w:val="28"/>
          <w:szCs w:val="28"/>
        </w:rPr>
        <w:t xml:space="preserve"> </w:t>
      </w:r>
      <w:proofErr w:type="spellStart"/>
      <w:r w:rsidR="00834A60" w:rsidRPr="00A6027B">
        <w:rPr>
          <w:sz w:val="28"/>
          <w:szCs w:val="28"/>
        </w:rPr>
        <w:t>Law</w:t>
      </w:r>
      <w:proofErr w:type="spellEnd"/>
      <w:r w:rsidR="00834A60" w:rsidRPr="00A6027B">
        <w:rPr>
          <w:sz w:val="28"/>
          <w:szCs w:val="28"/>
        </w:rPr>
        <w:t xml:space="preserve"> </w:t>
      </w:r>
      <w:proofErr w:type="spellStart"/>
      <w:r w:rsidR="00834A60" w:rsidRPr="00A6027B">
        <w:rPr>
          <w:sz w:val="28"/>
          <w:szCs w:val="28"/>
        </w:rPr>
        <w:t>Journal</w:t>
      </w:r>
      <w:proofErr w:type="spellEnd"/>
      <w:r w:rsidR="00834A60" w:rsidRPr="00A6027B">
        <w:rPr>
          <w:sz w:val="28"/>
          <w:szCs w:val="28"/>
        </w:rPr>
        <w:t xml:space="preserve">. </w:t>
      </w:r>
      <w:proofErr w:type="spellStart"/>
      <w:r w:rsidR="00834A60" w:rsidRPr="00A6027B">
        <w:rPr>
          <w:sz w:val="28"/>
          <w:szCs w:val="28"/>
        </w:rPr>
        <w:t>New</w:t>
      </w:r>
      <w:proofErr w:type="spellEnd"/>
      <w:r w:rsidR="00834A60" w:rsidRPr="00A6027B">
        <w:rPr>
          <w:sz w:val="28"/>
          <w:szCs w:val="28"/>
        </w:rPr>
        <w:t xml:space="preserve"> </w:t>
      </w:r>
      <w:proofErr w:type="spellStart"/>
      <w:r w:rsidR="00834A60" w:rsidRPr="00A6027B">
        <w:rPr>
          <w:sz w:val="28"/>
          <w:szCs w:val="28"/>
        </w:rPr>
        <w:t>Haven</w:t>
      </w:r>
      <w:proofErr w:type="spellEnd"/>
      <w:r w:rsidR="00834A60" w:rsidRPr="00A6027B">
        <w:rPr>
          <w:sz w:val="28"/>
          <w:szCs w:val="28"/>
        </w:rPr>
        <w:t xml:space="preserve"> (CT) : </w:t>
      </w:r>
      <w:proofErr w:type="spellStart"/>
      <w:r w:rsidR="00834A60" w:rsidRPr="00A6027B">
        <w:rPr>
          <w:sz w:val="28"/>
          <w:szCs w:val="28"/>
        </w:rPr>
        <w:t>Yale</w:t>
      </w:r>
      <w:proofErr w:type="spellEnd"/>
      <w:r w:rsidR="00834A60" w:rsidRPr="00A6027B">
        <w:rPr>
          <w:sz w:val="28"/>
          <w:szCs w:val="28"/>
        </w:rPr>
        <w:t xml:space="preserve"> </w:t>
      </w:r>
      <w:proofErr w:type="spellStart"/>
      <w:r w:rsidR="00834A60" w:rsidRPr="00A6027B">
        <w:rPr>
          <w:sz w:val="28"/>
          <w:szCs w:val="28"/>
        </w:rPr>
        <w:t>Law</w:t>
      </w:r>
      <w:proofErr w:type="spellEnd"/>
      <w:r w:rsidR="00834A60" w:rsidRPr="00A6027B">
        <w:rPr>
          <w:sz w:val="28"/>
          <w:szCs w:val="28"/>
        </w:rPr>
        <w:t xml:space="preserve"> </w:t>
      </w:r>
      <w:proofErr w:type="spellStart"/>
      <w:r w:rsidR="00834A60" w:rsidRPr="00A6027B">
        <w:rPr>
          <w:sz w:val="28"/>
          <w:szCs w:val="28"/>
        </w:rPr>
        <w:t>School</w:t>
      </w:r>
      <w:proofErr w:type="spellEnd"/>
      <w:r w:rsidR="00834A60" w:rsidRPr="00A6027B">
        <w:rPr>
          <w:sz w:val="28"/>
          <w:szCs w:val="28"/>
        </w:rPr>
        <w:t>, 1891–2025.  URL: https://www.yalelawjournal.org (дата звернення: 1.10.2025).</w:t>
      </w:r>
    </w:p>
    <w:p w14:paraId="0F8D7B2A" w14:textId="549DF18C" w:rsidR="004D2221" w:rsidRDefault="004D2221" w:rsidP="00A6027B">
      <w:pPr>
        <w:spacing w:after="0" w:line="360" w:lineRule="auto"/>
        <w:ind w:firstLine="709"/>
        <w:jc w:val="both"/>
        <w:rPr>
          <w:rFonts w:ascii="Times New Roman" w:hAnsi="Times New Roman" w:cs="Times New Roman"/>
          <w:sz w:val="28"/>
          <w:szCs w:val="28"/>
          <w:lang w:val="uk-UA"/>
        </w:rPr>
      </w:pPr>
    </w:p>
    <w:p w14:paraId="4A485915" w14:textId="548E5092" w:rsidR="00CB5B60" w:rsidRDefault="00CB5B60" w:rsidP="00A6027B">
      <w:pPr>
        <w:spacing w:after="0" w:line="360" w:lineRule="auto"/>
        <w:ind w:firstLine="709"/>
        <w:jc w:val="both"/>
        <w:rPr>
          <w:rFonts w:ascii="Times New Roman" w:hAnsi="Times New Roman" w:cs="Times New Roman"/>
          <w:sz w:val="28"/>
          <w:szCs w:val="28"/>
          <w:lang w:val="uk-UA"/>
        </w:rPr>
      </w:pPr>
    </w:p>
    <w:p w14:paraId="72B5D7FD" w14:textId="452BF4C7" w:rsidR="00CB5B60" w:rsidRDefault="00CB5B60" w:rsidP="00A6027B">
      <w:pPr>
        <w:spacing w:after="0" w:line="360" w:lineRule="auto"/>
        <w:ind w:firstLine="709"/>
        <w:jc w:val="both"/>
        <w:rPr>
          <w:rFonts w:ascii="Times New Roman" w:hAnsi="Times New Roman" w:cs="Times New Roman"/>
          <w:sz w:val="28"/>
          <w:szCs w:val="28"/>
          <w:lang w:val="uk-UA"/>
        </w:rPr>
      </w:pPr>
    </w:p>
    <w:p w14:paraId="425A577A" w14:textId="1EDAAD5A" w:rsidR="00CB5B60" w:rsidRDefault="00CB5B60" w:rsidP="00A6027B">
      <w:pPr>
        <w:spacing w:after="0" w:line="360" w:lineRule="auto"/>
        <w:ind w:firstLine="709"/>
        <w:jc w:val="both"/>
        <w:rPr>
          <w:rFonts w:ascii="Times New Roman" w:hAnsi="Times New Roman" w:cs="Times New Roman"/>
          <w:sz w:val="28"/>
          <w:szCs w:val="28"/>
          <w:lang w:val="uk-UA"/>
        </w:rPr>
      </w:pPr>
    </w:p>
    <w:p w14:paraId="46391ADB" w14:textId="17C81023" w:rsidR="00CB5B60" w:rsidRDefault="00CB5B60" w:rsidP="00A6027B">
      <w:pPr>
        <w:spacing w:after="0" w:line="360" w:lineRule="auto"/>
        <w:ind w:firstLine="709"/>
        <w:jc w:val="both"/>
        <w:rPr>
          <w:rFonts w:ascii="Times New Roman" w:hAnsi="Times New Roman" w:cs="Times New Roman"/>
          <w:sz w:val="28"/>
          <w:szCs w:val="28"/>
          <w:lang w:val="uk-UA"/>
        </w:rPr>
      </w:pPr>
    </w:p>
    <w:p w14:paraId="711FDA9D" w14:textId="6E12B94F" w:rsidR="00CB5B60" w:rsidRDefault="00CB5B60" w:rsidP="00A6027B">
      <w:pPr>
        <w:spacing w:after="0" w:line="360" w:lineRule="auto"/>
        <w:ind w:firstLine="709"/>
        <w:jc w:val="both"/>
        <w:rPr>
          <w:rFonts w:ascii="Times New Roman" w:hAnsi="Times New Roman" w:cs="Times New Roman"/>
          <w:sz w:val="28"/>
          <w:szCs w:val="28"/>
          <w:lang w:val="uk-UA"/>
        </w:rPr>
      </w:pPr>
    </w:p>
    <w:p w14:paraId="5F5C0AB3" w14:textId="691370BB" w:rsidR="00CB5B60" w:rsidRDefault="00CB5B60" w:rsidP="00A6027B">
      <w:pPr>
        <w:spacing w:after="0" w:line="360" w:lineRule="auto"/>
        <w:ind w:firstLine="709"/>
        <w:jc w:val="both"/>
        <w:rPr>
          <w:rFonts w:ascii="Times New Roman" w:hAnsi="Times New Roman" w:cs="Times New Roman"/>
          <w:sz w:val="28"/>
          <w:szCs w:val="28"/>
          <w:lang w:val="uk-UA"/>
        </w:rPr>
      </w:pPr>
    </w:p>
    <w:p w14:paraId="29D8B1DE" w14:textId="792C55C1" w:rsidR="00CB5B60" w:rsidRDefault="00CB5B60" w:rsidP="00A6027B">
      <w:pPr>
        <w:spacing w:after="0" w:line="360" w:lineRule="auto"/>
        <w:ind w:firstLine="709"/>
        <w:jc w:val="both"/>
        <w:rPr>
          <w:rFonts w:ascii="Times New Roman" w:hAnsi="Times New Roman" w:cs="Times New Roman"/>
          <w:sz w:val="28"/>
          <w:szCs w:val="28"/>
          <w:lang w:val="uk-UA"/>
        </w:rPr>
      </w:pPr>
    </w:p>
    <w:p w14:paraId="34E2D196" w14:textId="7C8F46B9" w:rsidR="00CB5B60" w:rsidRDefault="00CB5B60" w:rsidP="00A6027B">
      <w:pPr>
        <w:spacing w:after="0" w:line="360" w:lineRule="auto"/>
        <w:ind w:firstLine="709"/>
        <w:jc w:val="both"/>
        <w:rPr>
          <w:rFonts w:ascii="Times New Roman" w:hAnsi="Times New Roman" w:cs="Times New Roman"/>
          <w:sz w:val="28"/>
          <w:szCs w:val="28"/>
          <w:lang w:val="uk-UA"/>
        </w:rPr>
      </w:pPr>
    </w:p>
    <w:p w14:paraId="1F99223E" w14:textId="50C361E4" w:rsidR="00CB5B60" w:rsidRDefault="00CB5B60" w:rsidP="00A6027B">
      <w:pPr>
        <w:spacing w:after="0" w:line="360" w:lineRule="auto"/>
        <w:ind w:firstLine="709"/>
        <w:jc w:val="both"/>
        <w:rPr>
          <w:rFonts w:ascii="Times New Roman" w:hAnsi="Times New Roman" w:cs="Times New Roman"/>
          <w:sz w:val="28"/>
          <w:szCs w:val="28"/>
          <w:lang w:val="uk-UA"/>
        </w:rPr>
      </w:pPr>
    </w:p>
    <w:p w14:paraId="728F3899" w14:textId="7B7B3E70" w:rsidR="00CB5B60" w:rsidRDefault="00CB5B60" w:rsidP="00A6027B">
      <w:pPr>
        <w:spacing w:after="0" w:line="360" w:lineRule="auto"/>
        <w:ind w:firstLine="709"/>
        <w:jc w:val="both"/>
        <w:rPr>
          <w:rFonts w:ascii="Times New Roman" w:hAnsi="Times New Roman" w:cs="Times New Roman"/>
          <w:sz w:val="28"/>
          <w:szCs w:val="28"/>
          <w:lang w:val="uk-UA"/>
        </w:rPr>
      </w:pPr>
    </w:p>
    <w:p w14:paraId="42174E71" w14:textId="1329135B" w:rsidR="00CB5B60" w:rsidRDefault="00CB5B60" w:rsidP="00A6027B">
      <w:pPr>
        <w:spacing w:after="0" w:line="360" w:lineRule="auto"/>
        <w:ind w:firstLine="709"/>
        <w:jc w:val="both"/>
        <w:rPr>
          <w:rFonts w:ascii="Times New Roman" w:hAnsi="Times New Roman" w:cs="Times New Roman"/>
          <w:sz w:val="28"/>
          <w:szCs w:val="28"/>
          <w:lang w:val="uk-UA"/>
        </w:rPr>
      </w:pPr>
    </w:p>
    <w:p w14:paraId="29D8366B" w14:textId="66AC6EBA" w:rsidR="00CB5B60" w:rsidRDefault="00CB5B60" w:rsidP="00A6027B">
      <w:pPr>
        <w:spacing w:after="0" w:line="360" w:lineRule="auto"/>
        <w:ind w:firstLine="709"/>
        <w:jc w:val="both"/>
        <w:rPr>
          <w:rFonts w:ascii="Times New Roman" w:hAnsi="Times New Roman" w:cs="Times New Roman"/>
          <w:sz w:val="28"/>
          <w:szCs w:val="28"/>
          <w:lang w:val="uk-UA"/>
        </w:rPr>
      </w:pPr>
    </w:p>
    <w:p w14:paraId="0020B6D5" w14:textId="0212B404" w:rsidR="00CB5B60" w:rsidRDefault="00CB5B60" w:rsidP="00A6027B">
      <w:pPr>
        <w:spacing w:after="0" w:line="360" w:lineRule="auto"/>
        <w:ind w:firstLine="709"/>
        <w:jc w:val="both"/>
        <w:rPr>
          <w:rFonts w:ascii="Times New Roman" w:hAnsi="Times New Roman" w:cs="Times New Roman"/>
          <w:sz w:val="28"/>
          <w:szCs w:val="28"/>
          <w:lang w:val="uk-UA"/>
        </w:rPr>
      </w:pPr>
    </w:p>
    <w:p w14:paraId="2290BE7F" w14:textId="25E8C31A" w:rsidR="00CB5B60" w:rsidRDefault="00CB5B60" w:rsidP="00A6027B">
      <w:pPr>
        <w:spacing w:after="0" w:line="360" w:lineRule="auto"/>
        <w:ind w:firstLine="709"/>
        <w:jc w:val="both"/>
        <w:rPr>
          <w:rFonts w:ascii="Times New Roman" w:hAnsi="Times New Roman" w:cs="Times New Roman"/>
          <w:sz w:val="28"/>
          <w:szCs w:val="28"/>
          <w:lang w:val="uk-UA"/>
        </w:rPr>
      </w:pPr>
    </w:p>
    <w:p w14:paraId="6D918024" w14:textId="01EDD669" w:rsidR="00CB5B60" w:rsidRDefault="00CB5B60" w:rsidP="00A6027B">
      <w:pPr>
        <w:spacing w:after="0" w:line="360" w:lineRule="auto"/>
        <w:ind w:firstLine="709"/>
        <w:jc w:val="both"/>
        <w:rPr>
          <w:rFonts w:ascii="Times New Roman" w:hAnsi="Times New Roman" w:cs="Times New Roman"/>
          <w:sz w:val="28"/>
          <w:szCs w:val="28"/>
          <w:lang w:val="uk-UA"/>
        </w:rPr>
      </w:pPr>
    </w:p>
    <w:p w14:paraId="1C47369D" w14:textId="7306EEEA" w:rsidR="00CB5B60" w:rsidRDefault="00CB5B60" w:rsidP="00A6027B">
      <w:pPr>
        <w:spacing w:after="0" w:line="360" w:lineRule="auto"/>
        <w:ind w:firstLine="709"/>
        <w:jc w:val="both"/>
        <w:rPr>
          <w:rFonts w:ascii="Times New Roman" w:hAnsi="Times New Roman" w:cs="Times New Roman"/>
          <w:sz w:val="28"/>
          <w:szCs w:val="28"/>
          <w:lang w:val="uk-UA"/>
        </w:rPr>
      </w:pPr>
    </w:p>
    <w:p w14:paraId="6C087B98" w14:textId="1C7A6856" w:rsidR="00CB5B60" w:rsidRDefault="00CB5B60" w:rsidP="00A6027B">
      <w:pPr>
        <w:spacing w:after="0" w:line="360" w:lineRule="auto"/>
        <w:ind w:firstLine="709"/>
        <w:jc w:val="both"/>
        <w:rPr>
          <w:rFonts w:ascii="Times New Roman" w:hAnsi="Times New Roman" w:cs="Times New Roman"/>
          <w:sz w:val="28"/>
          <w:szCs w:val="28"/>
          <w:lang w:val="uk-UA"/>
        </w:rPr>
      </w:pPr>
    </w:p>
    <w:p w14:paraId="1F01774C" w14:textId="164A6019" w:rsidR="00CB5B60" w:rsidRDefault="00CB5B60" w:rsidP="00A6027B">
      <w:pPr>
        <w:spacing w:after="0" w:line="360" w:lineRule="auto"/>
        <w:ind w:firstLine="709"/>
        <w:jc w:val="both"/>
        <w:rPr>
          <w:rFonts w:ascii="Times New Roman" w:hAnsi="Times New Roman" w:cs="Times New Roman"/>
          <w:sz w:val="28"/>
          <w:szCs w:val="28"/>
          <w:lang w:val="uk-UA"/>
        </w:rPr>
      </w:pPr>
    </w:p>
    <w:p w14:paraId="3E556F7B" w14:textId="6EA297B3" w:rsidR="00CB5B60" w:rsidRDefault="00CB5B60" w:rsidP="00A6027B">
      <w:pPr>
        <w:spacing w:after="0" w:line="360" w:lineRule="auto"/>
        <w:ind w:firstLine="709"/>
        <w:jc w:val="both"/>
        <w:rPr>
          <w:rFonts w:ascii="Times New Roman" w:hAnsi="Times New Roman" w:cs="Times New Roman"/>
          <w:sz w:val="28"/>
          <w:szCs w:val="28"/>
          <w:lang w:val="uk-UA"/>
        </w:rPr>
      </w:pPr>
    </w:p>
    <w:p w14:paraId="6EA29BF2" w14:textId="6F457EBC" w:rsidR="00CB5B60" w:rsidRDefault="00CB5B60" w:rsidP="00A6027B">
      <w:pPr>
        <w:spacing w:after="0" w:line="360" w:lineRule="auto"/>
        <w:ind w:firstLine="709"/>
        <w:jc w:val="both"/>
        <w:rPr>
          <w:rFonts w:ascii="Times New Roman" w:hAnsi="Times New Roman" w:cs="Times New Roman"/>
          <w:sz w:val="28"/>
          <w:szCs w:val="28"/>
          <w:lang w:val="uk-UA"/>
        </w:rPr>
      </w:pPr>
    </w:p>
    <w:p w14:paraId="581BDAD2" w14:textId="3FA6931D" w:rsidR="00CB5B60" w:rsidRDefault="00CB5B60" w:rsidP="00A6027B">
      <w:pPr>
        <w:spacing w:after="0" w:line="360" w:lineRule="auto"/>
        <w:ind w:firstLine="709"/>
        <w:jc w:val="both"/>
        <w:rPr>
          <w:rFonts w:ascii="Times New Roman" w:hAnsi="Times New Roman" w:cs="Times New Roman"/>
          <w:sz w:val="28"/>
          <w:szCs w:val="28"/>
          <w:lang w:val="uk-UA"/>
        </w:rPr>
      </w:pPr>
    </w:p>
    <w:p w14:paraId="74669DCB" w14:textId="1FC061EB" w:rsidR="00CB5B60" w:rsidRDefault="00CB5B60" w:rsidP="00A6027B">
      <w:pPr>
        <w:spacing w:after="0" w:line="360" w:lineRule="auto"/>
        <w:ind w:firstLine="709"/>
        <w:jc w:val="both"/>
        <w:rPr>
          <w:rFonts w:ascii="Times New Roman" w:hAnsi="Times New Roman" w:cs="Times New Roman"/>
          <w:sz w:val="28"/>
          <w:szCs w:val="28"/>
          <w:lang w:val="uk-UA"/>
        </w:rPr>
      </w:pPr>
    </w:p>
    <w:p w14:paraId="1F3DA00D" w14:textId="77777777" w:rsidR="008953C7" w:rsidRPr="00CB5B60" w:rsidRDefault="008953C7" w:rsidP="00CB5B60">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CB5B60">
        <w:rPr>
          <w:rFonts w:ascii="Times New Roman" w:eastAsia="Times New Roman" w:hAnsi="Times New Roman" w:cs="Times New Roman"/>
          <w:b/>
          <w:bCs/>
          <w:kern w:val="0"/>
          <w:sz w:val="28"/>
          <w:szCs w:val="28"/>
          <w:lang w:val="uk-UA" w:eastAsia="uk-UA"/>
          <w14:ligatures w14:val="none"/>
        </w:rPr>
        <w:lastRenderedPageBreak/>
        <w:t>Анотація</w:t>
      </w:r>
    </w:p>
    <w:p w14:paraId="1A31E1D9"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B5B60">
        <w:rPr>
          <w:rFonts w:ascii="Times New Roman" w:eastAsia="Times New Roman" w:hAnsi="Times New Roman" w:cs="Times New Roman"/>
          <w:kern w:val="0"/>
          <w:sz w:val="28"/>
          <w:szCs w:val="28"/>
          <w:lang w:val="uk-UA" w:eastAsia="uk-UA"/>
          <w14:ligatures w14:val="none"/>
        </w:rPr>
        <w:t xml:space="preserve">Кваліфікаційна робота присвячена комплексному лінгвістичному аналізу стилістичних особливостей англомовного юридичного дискурсу як багаторівневої системи, що поєднує </w:t>
      </w:r>
      <w:proofErr w:type="spellStart"/>
      <w:r w:rsidRPr="00CB5B60">
        <w:rPr>
          <w:rFonts w:ascii="Times New Roman" w:eastAsia="Times New Roman" w:hAnsi="Times New Roman" w:cs="Times New Roman"/>
          <w:kern w:val="0"/>
          <w:sz w:val="28"/>
          <w:szCs w:val="28"/>
          <w:lang w:val="uk-UA" w:eastAsia="uk-UA"/>
          <w14:ligatures w14:val="none"/>
        </w:rPr>
        <w:t>мовні</w:t>
      </w:r>
      <w:proofErr w:type="spellEnd"/>
      <w:r w:rsidRPr="00CB5B60">
        <w:rPr>
          <w:rFonts w:ascii="Times New Roman" w:eastAsia="Times New Roman" w:hAnsi="Times New Roman" w:cs="Times New Roman"/>
          <w:kern w:val="0"/>
          <w:sz w:val="28"/>
          <w:szCs w:val="28"/>
          <w:lang w:val="uk-UA" w:eastAsia="uk-UA"/>
          <w14:ligatures w14:val="none"/>
        </w:rPr>
        <w:t xml:space="preserve">, когнітивні, прагматичні та соціокультурні чинники. Об’єктом дослідження виступає англомовна юридична комунікація у її текстовому та дискурсивному вимірах. Предметом є стилістичні засоби реалізації комунікативної, регулятивної та </w:t>
      </w:r>
      <w:proofErr w:type="spellStart"/>
      <w:r w:rsidRPr="00CB5B60">
        <w:rPr>
          <w:rFonts w:ascii="Times New Roman" w:eastAsia="Times New Roman" w:hAnsi="Times New Roman" w:cs="Times New Roman"/>
          <w:kern w:val="0"/>
          <w:sz w:val="28"/>
          <w:szCs w:val="28"/>
          <w:lang w:val="uk-UA" w:eastAsia="uk-UA"/>
          <w14:ligatures w14:val="none"/>
        </w:rPr>
        <w:t>аргументативної</w:t>
      </w:r>
      <w:proofErr w:type="spellEnd"/>
      <w:r w:rsidRPr="00CB5B60">
        <w:rPr>
          <w:rFonts w:ascii="Times New Roman" w:eastAsia="Times New Roman" w:hAnsi="Times New Roman" w:cs="Times New Roman"/>
          <w:kern w:val="0"/>
          <w:sz w:val="28"/>
          <w:szCs w:val="28"/>
          <w:lang w:val="uk-UA" w:eastAsia="uk-UA"/>
          <w14:ligatures w14:val="none"/>
        </w:rPr>
        <w:t xml:space="preserve"> функцій у правових текстах. Матеріалом дослідження слугують автентичні документи різних жанрів: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Constitution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United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States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Human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Rights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Act</w:t>
      </w:r>
      <w:proofErr w:type="spellEnd"/>
      <w:r w:rsidRPr="00CB5B60">
        <w:rPr>
          <w:rFonts w:ascii="Times New Roman" w:eastAsia="Times New Roman" w:hAnsi="Times New Roman" w:cs="Times New Roman"/>
          <w:kern w:val="0"/>
          <w:sz w:val="28"/>
          <w:szCs w:val="28"/>
          <w:lang w:val="uk-UA" w:eastAsia="uk-UA"/>
          <w14:ligatures w14:val="none"/>
        </w:rPr>
        <w:t xml:space="preserve"> (UK, 1998), судові рішення R v. </w:t>
      </w:r>
      <w:proofErr w:type="spellStart"/>
      <w:r w:rsidRPr="00CB5B60">
        <w:rPr>
          <w:rFonts w:ascii="Times New Roman" w:eastAsia="Times New Roman" w:hAnsi="Times New Roman" w:cs="Times New Roman"/>
          <w:kern w:val="0"/>
          <w:sz w:val="28"/>
          <w:szCs w:val="28"/>
          <w:lang w:val="uk-UA" w:eastAsia="uk-UA"/>
          <w14:ligatures w14:val="none"/>
        </w:rPr>
        <w:t>Secretary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State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for</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Home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Department</w:t>
      </w:r>
      <w:proofErr w:type="spellEnd"/>
      <w:r w:rsidRPr="00CB5B60">
        <w:rPr>
          <w:rFonts w:ascii="Times New Roman" w:eastAsia="Times New Roman" w:hAnsi="Times New Roman" w:cs="Times New Roman"/>
          <w:kern w:val="0"/>
          <w:sz w:val="28"/>
          <w:szCs w:val="28"/>
          <w:lang w:val="uk-UA" w:eastAsia="uk-UA"/>
          <w14:ligatures w14:val="none"/>
        </w:rPr>
        <w:t xml:space="preserve">, зразки контрактів </w:t>
      </w:r>
      <w:proofErr w:type="spellStart"/>
      <w:r w:rsidRPr="00CB5B60">
        <w:rPr>
          <w:rFonts w:ascii="Times New Roman" w:eastAsia="Times New Roman" w:hAnsi="Times New Roman" w:cs="Times New Roman"/>
          <w:kern w:val="0"/>
          <w:sz w:val="28"/>
          <w:szCs w:val="28"/>
          <w:lang w:val="uk-UA" w:eastAsia="uk-UA"/>
          <w14:ligatures w14:val="none"/>
        </w:rPr>
        <w:t>Model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Commercial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Lease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Agreement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Employment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Contract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Template</w:t>
      </w:r>
      <w:proofErr w:type="spellEnd"/>
      <w:r w:rsidRPr="00CB5B60">
        <w:rPr>
          <w:rFonts w:ascii="Times New Roman" w:eastAsia="Times New Roman" w:hAnsi="Times New Roman" w:cs="Times New Roman"/>
          <w:kern w:val="0"/>
          <w:sz w:val="28"/>
          <w:szCs w:val="28"/>
          <w:lang w:val="uk-UA" w:eastAsia="uk-UA"/>
          <w14:ligatures w14:val="none"/>
        </w:rPr>
        <w:t xml:space="preserve">, міжнародні правові документи </w:t>
      </w:r>
      <w:proofErr w:type="spellStart"/>
      <w:r w:rsidRPr="00CB5B60">
        <w:rPr>
          <w:rFonts w:ascii="Times New Roman" w:eastAsia="Times New Roman" w:hAnsi="Times New Roman" w:cs="Times New Roman"/>
          <w:kern w:val="0"/>
          <w:sz w:val="28"/>
          <w:szCs w:val="28"/>
          <w:lang w:val="uk-UA" w:eastAsia="uk-UA"/>
          <w14:ligatures w14:val="none"/>
        </w:rPr>
        <w:t>European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Convention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Human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Rights</w:t>
      </w:r>
      <w:proofErr w:type="spellEnd"/>
      <w:r w:rsidRPr="00CB5B60">
        <w:rPr>
          <w:rFonts w:ascii="Times New Roman" w:eastAsia="Times New Roman" w:hAnsi="Times New Roman" w:cs="Times New Roman"/>
          <w:kern w:val="0"/>
          <w:sz w:val="28"/>
          <w:szCs w:val="28"/>
          <w:lang w:val="uk-UA" w:eastAsia="uk-UA"/>
          <w14:ligatures w14:val="none"/>
        </w:rPr>
        <w:t xml:space="preserve">, UN </w:t>
      </w:r>
      <w:proofErr w:type="spellStart"/>
      <w:r w:rsidRPr="00CB5B60">
        <w:rPr>
          <w:rFonts w:ascii="Times New Roman" w:eastAsia="Times New Roman" w:hAnsi="Times New Roman" w:cs="Times New Roman"/>
          <w:kern w:val="0"/>
          <w:sz w:val="28"/>
          <w:szCs w:val="28"/>
          <w:lang w:val="uk-UA" w:eastAsia="uk-UA"/>
          <w14:ligatures w14:val="none"/>
        </w:rPr>
        <w:t>Declarations</w:t>
      </w:r>
      <w:proofErr w:type="spellEnd"/>
      <w:r w:rsidRPr="00CB5B60">
        <w:rPr>
          <w:rFonts w:ascii="Times New Roman" w:eastAsia="Times New Roman" w:hAnsi="Times New Roman" w:cs="Times New Roman"/>
          <w:kern w:val="0"/>
          <w:sz w:val="28"/>
          <w:szCs w:val="28"/>
          <w:lang w:val="uk-UA" w:eastAsia="uk-UA"/>
          <w14:ligatures w14:val="none"/>
        </w:rPr>
        <w:t xml:space="preserve"> і публікації з фахових журналів </w:t>
      </w:r>
      <w:proofErr w:type="spellStart"/>
      <w:r w:rsidRPr="00CB5B60">
        <w:rPr>
          <w:rFonts w:ascii="Times New Roman" w:eastAsia="Times New Roman" w:hAnsi="Times New Roman" w:cs="Times New Roman"/>
          <w:kern w:val="0"/>
          <w:sz w:val="28"/>
          <w:szCs w:val="28"/>
          <w:lang w:val="uk-UA" w:eastAsia="uk-UA"/>
          <w14:ligatures w14:val="none"/>
        </w:rPr>
        <w:t>Harvard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Law</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Review</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Yale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Law</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Journal</w:t>
      </w:r>
      <w:proofErr w:type="spellEnd"/>
      <w:r w:rsidRPr="00CB5B60">
        <w:rPr>
          <w:rFonts w:ascii="Times New Roman" w:eastAsia="Times New Roman" w:hAnsi="Times New Roman" w:cs="Times New Roman"/>
          <w:kern w:val="0"/>
          <w:sz w:val="28"/>
          <w:szCs w:val="28"/>
          <w:lang w:val="uk-UA" w:eastAsia="uk-UA"/>
          <w14:ligatures w14:val="none"/>
        </w:rPr>
        <w:t>, загальним обсягом близько 50 000 слововживань.</w:t>
      </w:r>
    </w:p>
    <w:p w14:paraId="06B2147B" w14:textId="520F7B4E"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B5B60">
        <w:rPr>
          <w:rFonts w:ascii="Times New Roman" w:eastAsia="Times New Roman" w:hAnsi="Times New Roman" w:cs="Times New Roman"/>
          <w:kern w:val="0"/>
          <w:sz w:val="28"/>
          <w:szCs w:val="28"/>
          <w:lang w:val="uk-UA" w:eastAsia="uk-UA"/>
          <w14:ligatures w14:val="none"/>
        </w:rPr>
        <w:t xml:space="preserve">Метою роботи є системне описання й класифікація стилістичних параметрів англомовного юридичного дискурсу та виявлення закономірностей їх функціонування у взаємозв’язку з комунікативною метою текстів. Для досягнення поставленої мети використано комплекс взаємопов’язаних методів </w:t>
      </w:r>
      <w:r w:rsidR="00CB5B60">
        <w:rPr>
          <w:rFonts w:ascii="Times New Roman" w:eastAsia="Times New Roman" w:hAnsi="Times New Roman" w:cs="Times New Roman"/>
          <w:kern w:val="0"/>
          <w:sz w:val="28"/>
          <w:szCs w:val="28"/>
          <w:lang w:val="uk-UA" w:eastAsia="uk-UA"/>
          <w14:ligatures w14:val="none"/>
        </w:rPr>
        <w:t>–</w:t>
      </w:r>
      <w:r w:rsidRPr="00CB5B60">
        <w:rPr>
          <w:rFonts w:ascii="Times New Roman" w:eastAsia="Times New Roman" w:hAnsi="Times New Roman" w:cs="Times New Roman"/>
          <w:kern w:val="0"/>
          <w:sz w:val="28"/>
          <w:szCs w:val="28"/>
          <w:lang w:val="uk-UA" w:eastAsia="uk-UA"/>
          <w14:ligatures w14:val="none"/>
        </w:rPr>
        <w:t xml:space="preserve"> описовий, контекстуально-інтерпретаційний, метод критичного дискурс-аналізу, що забезпечує багаторівневе осмислення об’єкта дослідження.</w:t>
      </w:r>
    </w:p>
    <w:p w14:paraId="78C87391"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B5B60">
        <w:rPr>
          <w:rFonts w:ascii="Times New Roman" w:eastAsia="Times New Roman" w:hAnsi="Times New Roman" w:cs="Times New Roman"/>
          <w:kern w:val="0"/>
          <w:sz w:val="28"/>
          <w:szCs w:val="28"/>
          <w:lang w:val="uk-UA" w:eastAsia="uk-UA"/>
          <w14:ligatures w14:val="none"/>
        </w:rPr>
        <w:t xml:space="preserve">У роботі з’ясовано, що англомовний юридичний дискурс характеризується високим ступенем стандартизації, термінологічною усталеністю, домінуванням модально-нормативних і синтаксично-номінативних структур, а також використанням </w:t>
      </w:r>
      <w:proofErr w:type="spellStart"/>
      <w:r w:rsidRPr="00CB5B60">
        <w:rPr>
          <w:rFonts w:ascii="Times New Roman" w:eastAsia="Times New Roman" w:hAnsi="Times New Roman" w:cs="Times New Roman"/>
          <w:kern w:val="0"/>
          <w:sz w:val="28"/>
          <w:szCs w:val="28"/>
          <w:lang w:val="uk-UA" w:eastAsia="uk-UA"/>
          <w14:ligatures w14:val="none"/>
        </w:rPr>
        <w:t>формульно</w:t>
      </w:r>
      <w:proofErr w:type="spellEnd"/>
      <w:r w:rsidRPr="00CB5B60">
        <w:rPr>
          <w:rFonts w:ascii="Times New Roman" w:eastAsia="Times New Roman" w:hAnsi="Times New Roman" w:cs="Times New Roman"/>
          <w:kern w:val="0"/>
          <w:sz w:val="28"/>
          <w:szCs w:val="28"/>
          <w:lang w:val="uk-UA" w:eastAsia="uk-UA"/>
          <w14:ligatures w14:val="none"/>
        </w:rPr>
        <w:t xml:space="preserve">-клішованих, архаїчних і латинізованих елементів, які виконують </w:t>
      </w:r>
      <w:proofErr w:type="spellStart"/>
      <w:r w:rsidRPr="00CB5B60">
        <w:rPr>
          <w:rFonts w:ascii="Times New Roman" w:eastAsia="Times New Roman" w:hAnsi="Times New Roman" w:cs="Times New Roman"/>
          <w:kern w:val="0"/>
          <w:sz w:val="28"/>
          <w:szCs w:val="28"/>
          <w:lang w:val="uk-UA" w:eastAsia="uk-UA"/>
          <w14:ligatures w14:val="none"/>
        </w:rPr>
        <w:t>текстозв’язувальну</w:t>
      </w:r>
      <w:proofErr w:type="spellEnd"/>
      <w:r w:rsidRPr="00CB5B60">
        <w:rPr>
          <w:rFonts w:ascii="Times New Roman" w:eastAsia="Times New Roman" w:hAnsi="Times New Roman" w:cs="Times New Roman"/>
          <w:kern w:val="0"/>
          <w:sz w:val="28"/>
          <w:szCs w:val="28"/>
          <w:lang w:val="uk-UA" w:eastAsia="uk-UA"/>
          <w14:ligatures w14:val="none"/>
        </w:rPr>
        <w:t xml:space="preserve"> та </w:t>
      </w:r>
      <w:proofErr w:type="spellStart"/>
      <w:r w:rsidRPr="00CB5B60">
        <w:rPr>
          <w:rFonts w:ascii="Times New Roman" w:eastAsia="Times New Roman" w:hAnsi="Times New Roman" w:cs="Times New Roman"/>
          <w:kern w:val="0"/>
          <w:sz w:val="28"/>
          <w:szCs w:val="28"/>
          <w:lang w:val="uk-UA" w:eastAsia="uk-UA"/>
          <w14:ligatures w14:val="none"/>
        </w:rPr>
        <w:t>легітимізувальну</w:t>
      </w:r>
      <w:proofErr w:type="spellEnd"/>
      <w:r w:rsidRPr="00CB5B60">
        <w:rPr>
          <w:rFonts w:ascii="Times New Roman" w:eastAsia="Times New Roman" w:hAnsi="Times New Roman" w:cs="Times New Roman"/>
          <w:kern w:val="0"/>
          <w:sz w:val="28"/>
          <w:szCs w:val="28"/>
          <w:lang w:val="uk-UA" w:eastAsia="uk-UA"/>
          <w14:ligatures w14:val="none"/>
        </w:rPr>
        <w:t xml:space="preserve"> функції. Стилістична організація правничих текстів забезпечує точність і передбачуваність інтерпретації, створюючи ефект об’єктивності, офіційності та юридичної сили. Прагматичний аспект реалізується через регулятивну, </w:t>
      </w:r>
      <w:proofErr w:type="spellStart"/>
      <w:r w:rsidRPr="00CB5B60">
        <w:rPr>
          <w:rFonts w:ascii="Times New Roman" w:eastAsia="Times New Roman" w:hAnsi="Times New Roman" w:cs="Times New Roman"/>
          <w:kern w:val="0"/>
          <w:sz w:val="28"/>
          <w:szCs w:val="28"/>
          <w:lang w:val="uk-UA" w:eastAsia="uk-UA"/>
          <w14:ligatures w14:val="none"/>
        </w:rPr>
        <w:t>аргументативну</w:t>
      </w:r>
      <w:proofErr w:type="spellEnd"/>
      <w:r w:rsidRPr="00CB5B60">
        <w:rPr>
          <w:rFonts w:ascii="Times New Roman" w:eastAsia="Times New Roman" w:hAnsi="Times New Roman" w:cs="Times New Roman"/>
          <w:kern w:val="0"/>
          <w:sz w:val="28"/>
          <w:szCs w:val="28"/>
          <w:lang w:val="uk-UA" w:eastAsia="uk-UA"/>
          <w14:ligatures w14:val="none"/>
        </w:rPr>
        <w:t xml:space="preserve"> й когнітивну функції мови </w:t>
      </w:r>
      <w:r w:rsidRPr="00CB5B60">
        <w:rPr>
          <w:rFonts w:ascii="Times New Roman" w:eastAsia="Times New Roman" w:hAnsi="Times New Roman" w:cs="Times New Roman"/>
          <w:kern w:val="0"/>
          <w:sz w:val="28"/>
          <w:szCs w:val="28"/>
          <w:lang w:val="uk-UA" w:eastAsia="uk-UA"/>
          <w14:ligatures w14:val="none"/>
        </w:rPr>
        <w:lastRenderedPageBreak/>
        <w:t xml:space="preserve">права: модальні дієслова кодують обов’язковість або дозвіл, </w:t>
      </w:r>
      <w:proofErr w:type="spellStart"/>
      <w:r w:rsidRPr="00CB5B60">
        <w:rPr>
          <w:rFonts w:ascii="Times New Roman" w:eastAsia="Times New Roman" w:hAnsi="Times New Roman" w:cs="Times New Roman"/>
          <w:kern w:val="0"/>
          <w:sz w:val="28"/>
          <w:szCs w:val="28"/>
          <w:lang w:val="uk-UA" w:eastAsia="uk-UA"/>
          <w14:ligatures w14:val="none"/>
        </w:rPr>
        <w:t>номіналізації</w:t>
      </w:r>
      <w:proofErr w:type="spellEnd"/>
      <w:r w:rsidRPr="00CB5B60">
        <w:rPr>
          <w:rFonts w:ascii="Times New Roman" w:eastAsia="Times New Roman" w:hAnsi="Times New Roman" w:cs="Times New Roman"/>
          <w:kern w:val="0"/>
          <w:sz w:val="28"/>
          <w:szCs w:val="28"/>
          <w:lang w:val="uk-UA" w:eastAsia="uk-UA"/>
          <w14:ligatures w14:val="none"/>
        </w:rPr>
        <w:t xml:space="preserve"> абстрагують дію, а дискурсивні маркери керують логікою викладу й формуванням правової позиції.</w:t>
      </w:r>
    </w:p>
    <w:p w14:paraId="3D068D6B"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B5B60">
        <w:rPr>
          <w:rFonts w:ascii="Times New Roman" w:eastAsia="Times New Roman" w:hAnsi="Times New Roman" w:cs="Times New Roman"/>
          <w:kern w:val="0"/>
          <w:sz w:val="28"/>
          <w:szCs w:val="28"/>
          <w:lang w:val="uk-UA" w:eastAsia="uk-UA"/>
          <w14:ligatures w14:val="none"/>
        </w:rPr>
        <w:t xml:space="preserve">Наукова новизна кваліфікаційної роботи полягає у системному описі англомовного юридичного дискурсу як функціонально-стилістичної підсистеми, у межах якої лінгвістичні, логічні та інституційні параметри взаємодіють у процесі правової комунікації. Узагальнено комплекс стилістичних засобів, що забезпечують нормативність і </w:t>
      </w:r>
      <w:proofErr w:type="spellStart"/>
      <w:r w:rsidRPr="00CB5B60">
        <w:rPr>
          <w:rFonts w:ascii="Times New Roman" w:eastAsia="Times New Roman" w:hAnsi="Times New Roman" w:cs="Times New Roman"/>
          <w:kern w:val="0"/>
          <w:sz w:val="28"/>
          <w:szCs w:val="28"/>
          <w:lang w:val="uk-UA" w:eastAsia="uk-UA"/>
          <w14:ligatures w14:val="none"/>
        </w:rPr>
        <w:t>аргументативність</w:t>
      </w:r>
      <w:proofErr w:type="spellEnd"/>
      <w:r w:rsidRPr="00CB5B60">
        <w:rPr>
          <w:rFonts w:ascii="Times New Roman" w:eastAsia="Times New Roman" w:hAnsi="Times New Roman" w:cs="Times New Roman"/>
          <w:kern w:val="0"/>
          <w:sz w:val="28"/>
          <w:szCs w:val="28"/>
          <w:lang w:val="uk-UA" w:eastAsia="uk-UA"/>
          <w14:ligatures w14:val="none"/>
        </w:rPr>
        <w:t xml:space="preserve"> англомовних юридичних текстів, а також визначено тенденції їх еволюції в контексті сучасних прагнень до спрощення правничої мови.</w:t>
      </w:r>
    </w:p>
    <w:p w14:paraId="3F6C1292"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B5B60">
        <w:rPr>
          <w:rFonts w:ascii="Times New Roman" w:eastAsia="Times New Roman" w:hAnsi="Times New Roman" w:cs="Times New Roman"/>
          <w:kern w:val="0"/>
          <w:sz w:val="28"/>
          <w:szCs w:val="28"/>
          <w:lang w:val="uk-UA" w:eastAsia="uk-UA"/>
          <w14:ligatures w14:val="none"/>
        </w:rPr>
        <w:t xml:space="preserve">Практичне значення дослідження полягає у можливості використання його результатів у навчальних курсах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for</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Specific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Purposes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Academic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Writing</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for</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Lawyers</w:t>
      </w:r>
      <w:proofErr w:type="spellEnd"/>
      <w:r w:rsidRPr="00CB5B60">
        <w:rPr>
          <w:rFonts w:ascii="Times New Roman" w:eastAsia="Times New Roman" w:hAnsi="Times New Roman" w:cs="Times New Roman"/>
          <w:kern w:val="0"/>
          <w:sz w:val="28"/>
          <w:szCs w:val="28"/>
          <w:lang w:val="uk-UA" w:eastAsia="uk-UA"/>
          <w14:ligatures w14:val="none"/>
        </w:rPr>
        <w:t>, при укладанні термінологічних словників, глосаріїв і перекладацьких довідників, а також у практиці редагування офіційних правових документів і навчальних матеріалів.</w:t>
      </w:r>
    </w:p>
    <w:p w14:paraId="30113691"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B5B60">
        <w:rPr>
          <w:rFonts w:ascii="Times New Roman" w:eastAsia="Times New Roman" w:hAnsi="Times New Roman" w:cs="Times New Roman"/>
          <w:b/>
          <w:bCs/>
          <w:kern w:val="0"/>
          <w:sz w:val="28"/>
          <w:szCs w:val="28"/>
          <w:lang w:val="uk-UA" w:eastAsia="uk-UA"/>
          <w14:ligatures w14:val="none"/>
        </w:rPr>
        <w:t>Ключові слова</w:t>
      </w:r>
      <w:r w:rsidRPr="00CB5B60">
        <w:rPr>
          <w:rFonts w:ascii="Times New Roman" w:eastAsia="Times New Roman" w:hAnsi="Times New Roman" w:cs="Times New Roman"/>
          <w:kern w:val="0"/>
          <w:sz w:val="28"/>
          <w:szCs w:val="28"/>
          <w:lang w:val="uk-UA" w:eastAsia="uk-UA"/>
          <w14:ligatures w14:val="none"/>
        </w:rPr>
        <w:t xml:space="preserve">: англомовний юридичний дискурс, стилістичні особливості, термінологічна система, модальність, </w:t>
      </w:r>
      <w:proofErr w:type="spellStart"/>
      <w:r w:rsidRPr="00CB5B60">
        <w:rPr>
          <w:rFonts w:ascii="Times New Roman" w:eastAsia="Times New Roman" w:hAnsi="Times New Roman" w:cs="Times New Roman"/>
          <w:kern w:val="0"/>
          <w:sz w:val="28"/>
          <w:szCs w:val="28"/>
          <w:lang w:val="uk-UA" w:eastAsia="uk-UA"/>
          <w14:ligatures w14:val="none"/>
        </w:rPr>
        <w:t>номіналізація</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формульність</w:t>
      </w:r>
      <w:proofErr w:type="spellEnd"/>
      <w:r w:rsidRPr="00CB5B60">
        <w:rPr>
          <w:rFonts w:ascii="Times New Roman" w:eastAsia="Times New Roman" w:hAnsi="Times New Roman" w:cs="Times New Roman"/>
          <w:kern w:val="0"/>
          <w:sz w:val="28"/>
          <w:szCs w:val="28"/>
          <w:lang w:val="uk-UA" w:eastAsia="uk-UA"/>
          <w14:ligatures w14:val="none"/>
        </w:rPr>
        <w:t xml:space="preserve">, архаїзми, прагматика, </w:t>
      </w:r>
      <w:proofErr w:type="spellStart"/>
      <w:r w:rsidRPr="00CB5B60">
        <w:rPr>
          <w:rFonts w:ascii="Times New Roman" w:eastAsia="Times New Roman" w:hAnsi="Times New Roman" w:cs="Times New Roman"/>
          <w:kern w:val="0"/>
          <w:sz w:val="28"/>
          <w:szCs w:val="28"/>
          <w:lang w:val="uk-UA" w:eastAsia="uk-UA"/>
          <w14:ligatures w14:val="none"/>
        </w:rPr>
        <w:t>аргументативність</w:t>
      </w:r>
      <w:proofErr w:type="spellEnd"/>
      <w:r w:rsidRPr="00CB5B60">
        <w:rPr>
          <w:rFonts w:ascii="Times New Roman" w:eastAsia="Times New Roman" w:hAnsi="Times New Roman" w:cs="Times New Roman"/>
          <w:kern w:val="0"/>
          <w:sz w:val="28"/>
          <w:szCs w:val="28"/>
          <w:lang w:val="uk-UA" w:eastAsia="uk-UA"/>
          <w14:ligatures w14:val="none"/>
        </w:rPr>
        <w:t>, правова комунікація.</w:t>
      </w:r>
    </w:p>
    <w:p w14:paraId="39E03477"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7FA9B6F"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1B763B1"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777F6FF"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E22D12"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7005932"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82F3997"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802A2DF"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DC03C6A"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939BBA1"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40D4F75"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D136482" w14:textId="77777777" w:rsidR="00CB5B60" w:rsidRDefault="00CB5B60" w:rsidP="00CB5B60">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2A16B06" w14:textId="4C03A77E" w:rsidR="008953C7" w:rsidRPr="00CB5B60" w:rsidRDefault="008953C7" w:rsidP="00CB5B60">
      <w:pPr>
        <w:spacing w:after="0" w:line="360" w:lineRule="auto"/>
        <w:ind w:firstLine="709"/>
        <w:jc w:val="center"/>
        <w:rPr>
          <w:rFonts w:ascii="Times New Roman" w:eastAsia="Times New Roman" w:hAnsi="Times New Roman" w:cs="Times New Roman"/>
          <w:kern w:val="0"/>
          <w:sz w:val="28"/>
          <w:szCs w:val="28"/>
          <w:lang w:val="uk-UA" w:eastAsia="uk-UA"/>
          <w14:ligatures w14:val="none"/>
        </w:rPr>
      </w:pPr>
      <w:proofErr w:type="spellStart"/>
      <w:r w:rsidRPr="00CB5B60">
        <w:rPr>
          <w:rFonts w:ascii="Times New Roman" w:eastAsia="Times New Roman" w:hAnsi="Times New Roman" w:cs="Times New Roman"/>
          <w:b/>
          <w:bCs/>
          <w:kern w:val="0"/>
          <w:sz w:val="28"/>
          <w:szCs w:val="28"/>
          <w:lang w:val="uk-UA" w:eastAsia="uk-UA"/>
          <w14:ligatures w14:val="none"/>
        </w:rPr>
        <w:lastRenderedPageBreak/>
        <w:t>Abstract</w:t>
      </w:r>
      <w:proofErr w:type="spellEnd"/>
    </w:p>
    <w:p w14:paraId="55939068"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qualification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paper</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presents</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comprehensive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linguistic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analysis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stylistic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features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discourse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as</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multi-level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system</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that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integrates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linguistic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cognitive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pragmatic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sociocultural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dimensions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object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research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communication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textual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discursive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manifestations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subject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stylistic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means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used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to</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realize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communicative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regulatory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argumentative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functions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texts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research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material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includes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authentic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documents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various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genres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The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Constitution</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of</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the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United</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States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The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Human</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Rights</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Act</w:t>
      </w:r>
      <w:proofErr w:type="spellEnd"/>
      <w:r w:rsidRPr="00CB5B60">
        <w:rPr>
          <w:rFonts w:ascii="Times New Roman" w:eastAsia="Times New Roman" w:hAnsi="Times New Roman" w:cs="Times New Roman"/>
          <w:i/>
          <w:iCs/>
          <w:kern w:val="0"/>
          <w:sz w:val="28"/>
          <w:szCs w:val="28"/>
          <w:lang w:val="uk-UA" w:eastAsia="uk-UA"/>
          <w14:ligatures w14:val="none"/>
        </w:rPr>
        <w:t xml:space="preserve"> (UK, 1998)</w:t>
      </w:r>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court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decisions</w:t>
      </w:r>
      <w:proofErr w:type="spellEnd"/>
      <w:r w:rsidRPr="00CB5B60">
        <w:rPr>
          <w:rFonts w:ascii="Times New Roman" w:eastAsia="Times New Roman" w:hAnsi="Times New Roman" w:cs="Times New Roman"/>
          <w:kern w:val="0"/>
          <w:sz w:val="28"/>
          <w:szCs w:val="28"/>
          <w:lang w:val="uk-UA" w:eastAsia="uk-UA"/>
          <w14:ligatures w14:val="none"/>
        </w:rPr>
        <w:t xml:space="preserve"> (</w:t>
      </w:r>
      <w:r w:rsidRPr="00CB5B60">
        <w:rPr>
          <w:rFonts w:ascii="Times New Roman" w:eastAsia="Times New Roman" w:hAnsi="Times New Roman" w:cs="Times New Roman"/>
          <w:i/>
          <w:iCs/>
          <w:kern w:val="0"/>
          <w:sz w:val="28"/>
          <w:szCs w:val="28"/>
          <w:lang w:val="uk-UA" w:eastAsia="uk-UA"/>
          <w14:ligatures w14:val="none"/>
        </w:rPr>
        <w:t xml:space="preserve">R v. </w:t>
      </w:r>
      <w:proofErr w:type="spellStart"/>
      <w:r w:rsidRPr="00CB5B60">
        <w:rPr>
          <w:rFonts w:ascii="Times New Roman" w:eastAsia="Times New Roman" w:hAnsi="Times New Roman" w:cs="Times New Roman"/>
          <w:i/>
          <w:iCs/>
          <w:kern w:val="0"/>
          <w:sz w:val="28"/>
          <w:szCs w:val="28"/>
          <w:lang w:val="uk-UA" w:eastAsia="uk-UA"/>
          <w14:ligatures w14:val="none"/>
        </w:rPr>
        <w:t>Secretary</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of</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State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for</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the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Home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Department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contract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samples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Model</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Commercial</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Lease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Agreement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Employment</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Contract</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Template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international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instruments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European</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Convention</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on</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Human</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Rights</w:t>
      </w:r>
      <w:proofErr w:type="spellEnd"/>
      <w:r w:rsidRPr="00CB5B60">
        <w:rPr>
          <w:rFonts w:ascii="Times New Roman" w:eastAsia="Times New Roman" w:hAnsi="Times New Roman" w:cs="Times New Roman"/>
          <w:kern w:val="0"/>
          <w:sz w:val="28"/>
          <w:szCs w:val="28"/>
          <w:lang w:val="uk-UA" w:eastAsia="uk-UA"/>
          <w14:ligatures w14:val="none"/>
        </w:rPr>
        <w:t xml:space="preserve">, </w:t>
      </w:r>
      <w:r w:rsidRPr="00CB5B60">
        <w:rPr>
          <w:rFonts w:ascii="Times New Roman" w:eastAsia="Times New Roman" w:hAnsi="Times New Roman" w:cs="Times New Roman"/>
          <w:i/>
          <w:iCs/>
          <w:kern w:val="0"/>
          <w:sz w:val="28"/>
          <w:szCs w:val="28"/>
          <w:lang w:val="uk-UA" w:eastAsia="uk-UA"/>
          <w14:ligatures w14:val="none"/>
        </w:rPr>
        <w:t xml:space="preserve">UN </w:t>
      </w:r>
      <w:proofErr w:type="spellStart"/>
      <w:r w:rsidRPr="00CB5B60">
        <w:rPr>
          <w:rFonts w:ascii="Times New Roman" w:eastAsia="Times New Roman" w:hAnsi="Times New Roman" w:cs="Times New Roman"/>
          <w:i/>
          <w:iCs/>
          <w:kern w:val="0"/>
          <w:sz w:val="28"/>
          <w:szCs w:val="28"/>
          <w:lang w:val="uk-UA" w:eastAsia="uk-UA"/>
          <w14:ligatures w14:val="none"/>
        </w:rPr>
        <w:t>Declarations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academic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publications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Harvard</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Law</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Review</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The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Yale</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Law</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Journal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with</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total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volume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about</w:t>
      </w:r>
      <w:proofErr w:type="spellEnd"/>
      <w:r w:rsidRPr="00CB5B60">
        <w:rPr>
          <w:rFonts w:ascii="Times New Roman" w:eastAsia="Times New Roman" w:hAnsi="Times New Roman" w:cs="Times New Roman"/>
          <w:kern w:val="0"/>
          <w:sz w:val="28"/>
          <w:szCs w:val="28"/>
          <w:lang w:val="uk-UA" w:eastAsia="uk-UA"/>
          <w14:ligatures w14:val="none"/>
        </w:rPr>
        <w:t xml:space="preserve"> 50,000 </w:t>
      </w:r>
      <w:proofErr w:type="spellStart"/>
      <w:r w:rsidRPr="00CB5B60">
        <w:rPr>
          <w:rFonts w:ascii="Times New Roman" w:eastAsia="Times New Roman" w:hAnsi="Times New Roman" w:cs="Times New Roman"/>
          <w:kern w:val="0"/>
          <w:sz w:val="28"/>
          <w:szCs w:val="28"/>
          <w:lang w:val="uk-UA" w:eastAsia="uk-UA"/>
          <w14:ligatures w14:val="none"/>
        </w:rPr>
        <w:t>word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tokens</w:t>
      </w:r>
      <w:proofErr w:type="spellEnd"/>
      <w:r w:rsidRPr="00CB5B60">
        <w:rPr>
          <w:rFonts w:ascii="Times New Roman" w:eastAsia="Times New Roman" w:hAnsi="Times New Roman" w:cs="Times New Roman"/>
          <w:kern w:val="0"/>
          <w:sz w:val="28"/>
          <w:szCs w:val="28"/>
          <w:lang w:val="uk-UA" w:eastAsia="uk-UA"/>
          <w14:ligatures w14:val="none"/>
        </w:rPr>
        <w:t>.</w:t>
      </w:r>
    </w:p>
    <w:p w14:paraId="1917CDB6" w14:textId="2EA0648A"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purpose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study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to</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systematically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describe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classify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stylistic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parameters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discourse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to</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identify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regularities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their</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functioning</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relation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to</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communicative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purposes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texts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To</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achieve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aim</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set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interrelated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methods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has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been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applied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including</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descriptive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contextual-interpretative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critical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discourse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analysis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methods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ensuring</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multi-level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examination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research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object</w:t>
      </w:r>
      <w:proofErr w:type="spellEnd"/>
      <w:r w:rsidRPr="00CB5B60">
        <w:rPr>
          <w:rFonts w:ascii="Times New Roman" w:eastAsia="Times New Roman" w:hAnsi="Times New Roman" w:cs="Times New Roman"/>
          <w:kern w:val="0"/>
          <w:sz w:val="28"/>
          <w:szCs w:val="28"/>
          <w:lang w:val="uk-UA" w:eastAsia="uk-UA"/>
          <w14:ligatures w14:val="none"/>
        </w:rPr>
        <w:t>.</w:t>
      </w:r>
    </w:p>
    <w:p w14:paraId="413B701F"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study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has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revealed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that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discourse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characterized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by</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high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degree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standardization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terminological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stability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dominance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modal-normative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syntactic-nominal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structures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use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formulaic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archaic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Latinized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elements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that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perform</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cohesive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legitimizing</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functions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stylistic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organization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texts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ensures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precision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interpretive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predictability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creating</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effect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objectivity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formality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authority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pragmatic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dimension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realized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through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regulatory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argumentative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cognitive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functions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language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modal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verbs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encode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obligation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or</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permission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nominalizations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abstract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actions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discourse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markers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guide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logical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development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formulation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reasoning</w:t>
      </w:r>
      <w:proofErr w:type="spellEnd"/>
      <w:r w:rsidRPr="00CB5B60">
        <w:rPr>
          <w:rFonts w:ascii="Times New Roman" w:eastAsia="Times New Roman" w:hAnsi="Times New Roman" w:cs="Times New Roman"/>
          <w:kern w:val="0"/>
          <w:sz w:val="28"/>
          <w:szCs w:val="28"/>
          <w:lang w:val="uk-UA" w:eastAsia="uk-UA"/>
          <w14:ligatures w14:val="none"/>
        </w:rPr>
        <w:t>.</w:t>
      </w:r>
    </w:p>
    <w:p w14:paraId="20492729"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scientific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novelty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qualification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paper</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lies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systematic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description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discourse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as</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functional-stylistic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subsystem</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which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lastRenderedPageBreak/>
        <w:t>linguistic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logical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institutional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parameters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interact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process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communication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study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generalizes</w:t>
      </w:r>
      <w:proofErr w:type="spellEnd"/>
      <w:r w:rsidRPr="00CB5B60">
        <w:rPr>
          <w:rFonts w:ascii="Times New Roman" w:eastAsia="Times New Roman" w:hAnsi="Times New Roman" w:cs="Times New Roman"/>
          <w:kern w:val="0"/>
          <w:sz w:val="28"/>
          <w:szCs w:val="28"/>
          <w:lang w:val="uk-UA" w:eastAsia="uk-UA"/>
          <w14:ligatures w14:val="none"/>
        </w:rPr>
        <w:t xml:space="preserve"> a </w:t>
      </w:r>
      <w:proofErr w:type="spellStart"/>
      <w:r w:rsidRPr="00CB5B60">
        <w:rPr>
          <w:rFonts w:ascii="Times New Roman" w:eastAsia="Times New Roman" w:hAnsi="Times New Roman" w:cs="Times New Roman"/>
          <w:kern w:val="0"/>
          <w:sz w:val="28"/>
          <w:szCs w:val="28"/>
          <w:lang w:val="uk-UA" w:eastAsia="uk-UA"/>
          <w14:ligatures w14:val="none"/>
        </w:rPr>
        <w:t>complex</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stylistic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devices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that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provide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normativity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argumentation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texts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identifies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tendencies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evolution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language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within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contemporary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movement</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toward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simplification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plain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w:t>
      </w:r>
    </w:p>
    <w:p w14:paraId="317017D4"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practical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significance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research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lies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applicability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results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teaching</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courses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such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Legal</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English</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for</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Specific</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Purposes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Academic</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Writing</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for</w:t>
      </w:r>
      <w:proofErr w:type="spellEnd"/>
      <w:r w:rsidRPr="00CB5B60">
        <w:rPr>
          <w:rFonts w:ascii="Times New Roman" w:eastAsia="Times New Roman" w:hAnsi="Times New Roman" w:cs="Times New Roman"/>
          <w:i/>
          <w:iCs/>
          <w:kern w:val="0"/>
          <w:sz w:val="28"/>
          <w:szCs w:val="28"/>
          <w:lang w:val="uk-UA" w:eastAsia="uk-UA"/>
          <w14:ligatures w14:val="none"/>
        </w:rPr>
        <w:t xml:space="preserve"> </w:t>
      </w:r>
      <w:proofErr w:type="spellStart"/>
      <w:r w:rsidRPr="00CB5B60">
        <w:rPr>
          <w:rFonts w:ascii="Times New Roman" w:eastAsia="Times New Roman" w:hAnsi="Times New Roman" w:cs="Times New Roman"/>
          <w:i/>
          <w:iCs/>
          <w:kern w:val="0"/>
          <w:sz w:val="28"/>
          <w:szCs w:val="28"/>
          <w:lang w:val="uk-UA" w:eastAsia="uk-UA"/>
          <w14:ligatures w14:val="none"/>
        </w:rPr>
        <w:t>Lawyers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well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compilation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terminological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dictionaries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glossaries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translation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handbooks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in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the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editing</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official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documents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and</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educational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materials</w:t>
      </w:r>
      <w:proofErr w:type="spellEnd"/>
      <w:r w:rsidRPr="00CB5B60">
        <w:rPr>
          <w:rFonts w:ascii="Times New Roman" w:eastAsia="Times New Roman" w:hAnsi="Times New Roman" w:cs="Times New Roman"/>
          <w:kern w:val="0"/>
          <w:sz w:val="28"/>
          <w:szCs w:val="28"/>
          <w:lang w:val="uk-UA" w:eastAsia="uk-UA"/>
          <w14:ligatures w14:val="none"/>
        </w:rPr>
        <w:t>.</w:t>
      </w:r>
    </w:p>
    <w:p w14:paraId="344EE1E1" w14:textId="77777777" w:rsidR="008953C7" w:rsidRPr="00CB5B60" w:rsidRDefault="008953C7" w:rsidP="00CB5B60">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CB5B60">
        <w:rPr>
          <w:rFonts w:ascii="Times New Roman" w:eastAsia="Times New Roman" w:hAnsi="Times New Roman" w:cs="Times New Roman"/>
          <w:b/>
          <w:bCs/>
          <w:kern w:val="0"/>
          <w:sz w:val="28"/>
          <w:szCs w:val="28"/>
          <w:lang w:val="uk-UA" w:eastAsia="uk-UA"/>
          <w14:ligatures w14:val="none"/>
        </w:rPr>
        <w:t>Keywords</w:t>
      </w:r>
      <w:proofErr w:type="spellEnd"/>
      <w:r w:rsidRPr="00CB5B60">
        <w:rPr>
          <w:rFonts w:ascii="Times New Roman" w:eastAsia="Times New Roman" w:hAnsi="Times New Roman" w:cs="Times New Roman"/>
          <w:b/>
          <w:bCs/>
          <w:kern w:val="0"/>
          <w:sz w:val="28"/>
          <w:szCs w:val="28"/>
          <w:lang w:val="uk-UA" w:eastAsia="uk-UA"/>
          <w14:ligatures w14:val="none"/>
        </w:rPr>
        <w:t>:</w:t>
      </w:r>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English</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discourse</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stylistic</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features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terminology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modality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nominalization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formulaicity</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archaisms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pragmatics</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argumentation</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legal</w:t>
      </w:r>
      <w:proofErr w:type="spellEnd"/>
      <w:r w:rsidRPr="00CB5B60">
        <w:rPr>
          <w:rFonts w:ascii="Times New Roman" w:eastAsia="Times New Roman" w:hAnsi="Times New Roman" w:cs="Times New Roman"/>
          <w:kern w:val="0"/>
          <w:sz w:val="28"/>
          <w:szCs w:val="28"/>
          <w:lang w:val="uk-UA" w:eastAsia="uk-UA"/>
          <w14:ligatures w14:val="none"/>
        </w:rPr>
        <w:t xml:space="preserve"> </w:t>
      </w:r>
      <w:proofErr w:type="spellStart"/>
      <w:r w:rsidRPr="00CB5B60">
        <w:rPr>
          <w:rFonts w:ascii="Times New Roman" w:eastAsia="Times New Roman" w:hAnsi="Times New Roman" w:cs="Times New Roman"/>
          <w:kern w:val="0"/>
          <w:sz w:val="28"/>
          <w:szCs w:val="28"/>
          <w:lang w:val="uk-UA" w:eastAsia="uk-UA"/>
          <w14:ligatures w14:val="none"/>
        </w:rPr>
        <w:t>communication</w:t>
      </w:r>
      <w:proofErr w:type="spellEnd"/>
      <w:r w:rsidRPr="00CB5B60">
        <w:rPr>
          <w:rFonts w:ascii="Times New Roman" w:eastAsia="Times New Roman" w:hAnsi="Times New Roman" w:cs="Times New Roman"/>
          <w:kern w:val="0"/>
          <w:sz w:val="28"/>
          <w:szCs w:val="28"/>
          <w:lang w:val="uk-UA" w:eastAsia="uk-UA"/>
          <w14:ligatures w14:val="none"/>
        </w:rPr>
        <w:t>.</w:t>
      </w:r>
    </w:p>
    <w:p w14:paraId="7A0A6701" w14:textId="77777777" w:rsidR="008953C7" w:rsidRPr="00CB5B60" w:rsidRDefault="008953C7" w:rsidP="00CB5B60">
      <w:pPr>
        <w:spacing w:after="0" w:line="360" w:lineRule="auto"/>
        <w:ind w:firstLine="709"/>
        <w:jc w:val="both"/>
        <w:rPr>
          <w:rFonts w:ascii="Times New Roman" w:hAnsi="Times New Roman" w:cs="Times New Roman"/>
          <w:sz w:val="28"/>
          <w:szCs w:val="28"/>
          <w:lang w:val="uk-UA"/>
        </w:rPr>
      </w:pPr>
    </w:p>
    <w:sectPr w:rsidR="008953C7" w:rsidRPr="00CB5B60" w:rsidSect="00A55BD2">
      <w:headerReference w:type="default" r:id="rId14"/>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0592C0" w14:textId="77777777" w:rsidR="00BF5626" w:rsidRDefault="00BF5626" w:rsidP="00A55BD2">
      <w:pPr>
        <w:spacing w:after="0" w:line="240" w:lineRule="auto"/>
      </w:pPr>
      <w:r>
        <w:separator/>
      </w:r>
    </w:p>
  </w:endnote>
  <w:endnote w:type="continuationSeparator" w:id="0">
    <w:p w14:paraId="76365E4E" w14:textId="77777777" w:rsidR="00BF5626" w:rsidRDefault="00BF5626" w:rsidP="00A55B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6F78DD" w14:textId="77777777" w:rsidR="00BF5626" w:rsidRDefault="00BF5626" w:rsidP="00A55BD2">
      <w:pPr>
        <w:spacing w:after="0" w:line="240" w:lineRule="auto"/>
      </w:pPr>
      <w:r>
        <w:separator/>
      </w:r>
    </w:p>
  </w:footnote>
  <w:footnote w:type="continuationSeparator" w:id="0">
    <w:p w14:paraId="6E47BD97" w14:textId="77777777" w:rsidR="00BF5626" w:rsidRDefault="00BF5626" w:rsidP="00A55B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74179519"/>
      <w:docPartObj>
        <w:docPartGallery w:val="Page Numbers (Top of Page)"/>
        <w:docPartUnique/>
      </w:docPartObj>
    </w:sdtPr>
    <w:sdtEndPr/>
    <w:sdtContent>
      <w:p w14:paraId="1E7369A8" w14:textId="0D1F6890" w:rsidR="00A55BD2" w:rsidRDefault="00A55BD2">
        <w:pPr>
          <w:pStyle w:val="a9"/>
          <w:jc w:val="right"/>
        </w:pPr>
        <w:r>
          <w:fldChar w:fldCharType="begin"/>
        </w:r>
        <w:r>
          <w:instrText>PAGE   \* MERGEFORMAT</w:instrText>
        </w:r>
        <w:r>
          <w:fldChar w:fldCharType="separate"/>
        </w:r>
        <w:r>
          <w:rPr>
            <w:lang w:val="ru-RU"/>
          </w:rPr>
          <w:t>2</w:t>
        </w:r>
        <w:r>
          <w:fldChar w:fldCharType="end"/>
        </w:r>
      </w:p>
    </w:sdtContent>
  </w:sdt>
  <w:p w14:paraId="5E71A46F" w14:textId="77777777" w:rsidR="00A55BD2" w:rsidRDefault="00A55BD2">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05FAA"/>
    <w:multiLevelType w:val="multilevel"/>
    <w:tmpl w:val="6DA4AB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58E1EA1"/>
    <w:multiLevelType w:val="multilevel"/>
    <w:tmpl w:val="63E851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B024251"/>
    <w:multiLevelType w:val="multilevel"/>
    <w:tmpl w:val="DF242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346162"/>
    <w:multiLevelType w:val="multilevel"/>
    <w:tmpl w:val="72E2A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C6257A3"/>
    <w:multiLevelType w:val="multilevel"/>
    <w:tmpl w:val="9EE66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265263"/>
    <w:multiLevelType w:val="multilevel"/>
    <w:tmpl w:val="C8505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2854B5"/>
    <w:multiLevelType w:val="hybridMultilevel"/>
    <w:tmpl w:val="E6AA9C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560E165F"/>
    <w:multiLevelType w:val="multilevel"/>
    <w:tmpl w:val="EDE628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F127C84"/>
    <w:multiLevelType w:val="hybridMultilevel"/>
    <w:tmpl w:val="FBB876FE"/>
    <w:lvl w:ilvl="0" w:tplc="2E84E820">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5F245D3"/>
    <w:multiLevelType w:val="multilevel"/>
    <w:tmpl w:val="DA00F1E6"/>
    <w:lvl w:ilvl="0">
      <w:start w:val="1"/>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4"/>
  </w:num>
  <w:num w:numId="3">
    <w:abstractNumId w:val="6"/>
  </w:num>
  <w:num w:numId="4">
    <w:abstractNumId w:val="5"/>
  </w:num>
  <w:num w:numId="5">
    <w:abstractNumId w:val="2"/>
  </w:num>
  <w:num w:numId="6">
    <w:abstractNumId w:val="9"/>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7"/>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06AB"/>
    <w:rsid w:val="000006AB"/>
    <w:rsid w:val="000442EA"/>
    <w:rsid w:val="00094DF1"/>
    <w:rsid w:val="000D236D"/>
    <w:rsid w:val="000D6B09"/>
    <w:rsid w:val="00106356"/>
    <w:rsid w:val="00117404"/>
    <w:rsid w:val="00197369"/>
    <w:rsid w:val="001B566E"/>
    <w:rsid w:val="001D2CEE"/>
    <w:rsid w:val="002000A3"/>
    <w:rsid w:val="002565F8"/>
    <w:rsid w:val="00262A13"/>
    <w:rsid w:val="00296FEA"/>
    <w:rsid w:val="00297785"/>
    <w:rsid w:val="002A0C59"/>
    <w:rsid w:val="002D5CA8"/>
    <w:rsid w:val="00310CDC"/>
    <w:rsid w:val="003916FB"/>
    <w:rsid w:val="003969FE"/>
    <w:rsid w:val="003D6EEF"/>
    <w:rsid w:val="00476C09"/>
    <w:rsid w:val="00496462"/>
    <w:rsid w:val="004D2221"/>
    <w:rsid w:val="0052395C"/>
    <w:rsid w:val="00524FCA"/>
    <w:rsid w:val="005B04C3"/>
    <w:rsid w:val="005B6CD3"/>
    <w:rsid w:val="006362F2"/>
    <w:rsid w:val="00653A6A"/>
    <w:rsid w:val="00671CF8"/>
    <w:rsid w:val="006B3DA6"/>
    <w:rsid w:val="006E67E2"/>
    <w:rsid w:val="00705370"/>
    <w:rsid w:val="007113C5"/>
    <w:rsid w:val="007D7F2E"/>
    <w:rsid w:val="0081551C"/>
    <w:rsid w:val="00834A60"/>
    <w:rsid w:val="008953C7"/>
    <w:rsid w:val="008F2A2B"/>
    <w:rsid w:val="00936881"/>
    <w:rsid w:val="00945E31"/>
    <w:rsid w:val="00947EEF"/>
    <w:rsid w:val="00965973"/>
    <w:rsid w:val="00986154"/>
    <w:rsid w:val="00993408"/>
    <w:rsid w:val="009B2492"/>
    <w:rsid w:val="00A2608C"/>
    <w:rsid w:val="00A30E07"/>
    <w:rsid w:val="00A42AE3"/>
    <w:rsid w:val="00A470D3"/>
    <w:rsid w:val="00A55BD2"/>
    <w:rsid w:val="00A6027B"/>
    <w:rsid w:val="00AA0CEE"/>
    <w:rsid w:val="00AF2D79"/>
    <w:rsid w:val="00B03486"/>
    <w:rsid w:val="00B51272"/>
    <w:rsid w:val="00B82DCD"/>
    <w:rsid w:val="00BC20F3"/>
    <w:rsid w:val="00BD7FA7"/>
    <w:rsid w:val="00BF5626"/>
    <w:rsid w:val="00C06E50"/>
    <w:rsid w:val="00C60C87"/>
    <w:rsid w:val="00C67EF5"/>
    <w:rsid w:val="00CB2F13"/>
    <w:rsid w:val="00CB4514"/>
    <w:rsid w:val="00CB5B60"/>
    <w:rsid w:val="00CB5C16"/>
    <w:rsid w:val="00CE14CA"/>
    <w:rsid w:val="00CE68D6"/>
    <w:rsid w:val="00D45B3F"/>
    <w:rsid w:val="00DD1197"/>
    <w:rsid w:val="00DD3BA1"/>
    <w:rsid w:val="00DF17BB"/>
    <w:rsid w:val="00E20A58"/>
    <w:rsid w:val="00E670A8"/>
    <w:rsid w:val="00EB3F00"/>
    <w:rsid w:val="00EF2F02"/>
    <w:rsid w:val="00F43852"/>
    <w:rsid w:val="00F43E4C"/>
    <w:rsid w:val="00F82B75"/>
    <w:rsid w:val="00F945D5"/>
    <w:rsid w:val="00FA5F26"/>
    <w:rsid w:val="00FC064D"/>
    <w:rsid w:val="00FD2EAF"/>
    <w:rsid w:val="00FD5B9C"/>
    <w:rsid w:val="00FD62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EAB5B"/>
  <w15:chartTrackingRefBased/>
  <w15:docId w15:val="{D6DE9D71-D7B4-489F-89B1-5977F6D22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362F2"/>
    <w:rPr>
      <w:kern w:val="2"/>
      <w:lang w:val="pl-PL"/>
      <w14:ligatures w14:val="standardContextual"/>
    </w:rPr>
  </w:style>
  <w:style w:type="paragraph" w:styleId="2">
    <w:name w:val="heading 2"/>
    <w:basedOn w:val="a"/>
    <w:link w:val="20"/>
    <w:uiPriority w:val="9"/>
    <w:qFormat/>
    <w:rsid w:val="00A30E07"/>
    <w:pPr>
      <w:spacing w:before="100" w:beforeAutospacing="1" w:after="100" w:afterAutospacing="1" w:line="240" w:lineRule="auto"/>
      <w:outlineLvl w:val="1"/>
    </w:pPr>
    <w:rPr>
      <w:rFonts w:ascii="Times New Roman" w:eastAsia="Times New Roman" w:hAnsi="Times New Roman" w:cs="Times New Roman"/>
      <w:b/>
      <w:bCs/>
      <w:kern w:val="0"/>
      <w:sz w:val="36"/>
      <w:szCs w:val="36"/>
      <w:lang w:val="uk-UA" w:eastAsia="uk-UA"/>
      <w14:ligatures w14:val="none"/>
    </w:rPr>
  </w:style>
  <w:style w:type="paragraph" w:styleId="3">
    <w:name w:val="heading 3"/>
    <w:basedOn w:val="a"/>
    <w:next w:val="a"/>
    <w:link w:val="30"/>
    <w:uiPriority w:val="9"/>
    <w:unhideWhenUsed/>
    <w:qFormat/>
    <w:rsid w:val="001B566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30E07"/>
    <w:rPr>
      <w:rFonts w:ascii="Times New Roman" w:eastAsia="Times New Roman" w:hAnsi="Times New Roman" w:cs="Times New Roman"/>
      <w:b/>
      <w:bCs/>
      <w:sz w:val="36"/>
      <w:szCs w:val="36"/>
      <w:lang w:eastAsia="uk-UA"/>
    </w:rPr>
  </w:style>
  <w:style w:type="paragraph" w:styleId="a3">
    <w:name w:val="Normal (Web)"/>
    <w:basedOn w:val="a"/>
    <w:link w:val="a4"/>
    <w:uiPriority w:val="99"/>
    <w:unhideWhenUsed/>
    <w:rsid w:val="00A30E07"/>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5">
    <w:name w:val="Strong"/>
    <w:basedOn w:val="a0"/>
    <w:uiPriority w:val="22"/>
    <w:qFormat/>
    <w:rsid w:val="00A30E07"/>
    <w:rPr>
      <w:b/>
      <w:bCs/>
    </w:rPr>
  </w:style>
  <w:style w:type="character" w:styleId="a6">
    <w:name w:val="Emphasis"/>
    <w:basedOn w:val="a0"/>
    <w:uiPriority w:val="20"/>
    <w:qFormat/>
    <w:rsid w:val="00A30E07"/>
    <w:rPr>
      <w:i/>
      <w:iCs/>
    </w:rPr>
  </w:style>
  <w:style w:type="character" w:customStyle="1" w:styleId="30">
    <w:name w:val="Заголовок 3 Знак"/>
    <w:basedOn w:val="a0"/>
    <w:link w:val="3"/>
    <w:uiPriority w:val="9"/>
    <w:rsid w:val="001B566E"/>
    <w:rPr>
      <w:rFonts w:asciiTheme="majorHAnsi" w:eastAsiaTheme="majorEastAsia" w:hAnsiTheme="majorHAnsi" w:cstheme="majorBidi"/>
      <w:color w:val="1F3763" w:themeColor="accent1" w:themeShade="7F"/>
      <w:kern w:val="2"/>
      <w:sz w:val="24"/>
      <w:szCs w:val="24"/>
      <w:lang w:val="pl-PL"/>
      <w14:ligatures w14:val="standardContextual"/>
    </w:rPr>
  </w:style>
  <w:style w:type="paragraph" w:styleId="a7">
    <w:name w:val="List Paragraph"/>
    <w:basedOn w:val="a"/>
    <w:uiPriority w:val="34"/>
    <w:qFormat/>
    <w:rsid w:val="005B04C3"/>
    <w:pPr>
      <w:spacing w:line="252" w:lineRule="auto"/>
      <w:ind w:left="720"/>
      <w:contextualSpacing/>
    </w:pPr>
    <w:rPr>
      <w14:ligatures w14:val="none"/>
    </w:rPr>
  </w:style>
  <w:style w:type="character" w:customStyle="1" w:styleId="Normal">
    <w:name w:val="Normal Знак"/>
    <w:basedOn w:val="a0"/>
    <w:link w:val="1"/>
    <w:semiHidden/>
    <w:locked/>
    <w:rsid w:val="005B04C3"/>
    <w:rPr>
      <w:rFonts w:ascii="Times New Roman" w:eastAsia="Times New Roman" w:hAnsi="Times New Roman" w:cs="Times New Roman"/>
      <w:sz w:val="24"/>
      <w:szCs w:val="20"/>
      <w:lang w:val="ru-RU" w:eastAsia="ru-RU"/>
    </w:rPr>
  </w:style>
  <w:style w:type="paragraph" w:customStyle="1" w:styleId="1">
    <w:name w:val="Обычный1"/>
    <w:link w:val="Normal"/>
    <w:rsid w:val="005B04C3"/>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8">
    <w:name w:val="Hyperlink"/>
    <w:basedOn w:val="a0"/>
    <w:uiPriority w:val="99"/>
    <w:unhideWhenUsed/>
    <w:rsid w:val="00947EEF"/>
    <w:rPr>
      <w:color w:val="0563C1" w:themeColor="hyperlink"/>
      <w:u w:val="single"/>
    </w:rPr>
  </w:style>
  <w:style w:type="paragraph" w:customStyle="1" w:styleId="listparagraph">
    <w:name w:val="listparagraph"/>
    <w:basedOn w:val="a"/>
    <w:rsid w:val="00D45B3F"/>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customStyle="1" w:styleId="a4">
    <w:name w:val="Обычный (Интернет) Знак"/>
    <w:link w:val="a3"/>
    <w:uiPriority w:val="99"/>
    <w:locked/>
    <w:rsid w:val="006B3DA6"/>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A55BD2"/>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A55BD2"/>
    <w:rPr>
      <w:kern w:val="2"/>
      <w:lang w:val="pl-PL"/>
      <w14:ligatures w14:val="standardContextual"/>
    </w:rPr>
  </w:style>
  <w:style w:type="paragraph" w:styleId="ab">
    <w:name w:val="footer"/>
    <w:basedOn w:val="a"/>
    <w:link w:val="ac"/>
    <w:uiPriority w:val="99"/>
    <w:unhideWhenUsed/>
    <w:rsid w:val="00A55BD2"/>
    <w:pPr>
      <w:tabs>
        <w:tab w:val="center" w:pos="4819"/>
        <w:tab w:val="right" w:pos="9639"/>
      </w:tabs>
      <w:spacing w:after="0" w:line="240" w:lineRule="auto"/>
    </w:pPr>
  </w:style>
  <w:style w:type="character" w:customStyle="1" w:styleId="ac">
    <w:name w:val="Нижний колонтитул Знак"/>
    <w:basedOn w:val="a0"/>
    <w:link w:val="ab"/>
    <w:uiPriority w:val="99"/>
    <w:rsid w:val="00A55BD2"/>
    <w:rPr>
      <w:kern w:val="2"/>
      <w:lang w:val="pl-PL"/>
      <w14:ligatures w14:val="standardContextual"/>
    </w:rPr>
  </w:style>
  <w:style w:type="table" w:styleId="ad">
    <w:name w:val="Table Grid"/>
    <w:basedOn w:val="a1"/>
    <w:uiPriority w:val="59"/>
    <w:rsid w:val="00986154"/>
    <w:pPr>
      <w:spacing w:after="0" w:line="240" w:lineRule="auto"/>
    </w:pPr>
    <w:rPr>
      <w:rFonts w:eastAsiaTheme="minorEastAsia"/>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61337">
      <w:bodyDiv w:val="1"/>
      <w:marLeft w:val="0"/>
      <w:marRight w:val="0"/>
      <w:marTop w:val="0"/>
      <w:marBottom w:val="0"/>
      <w:divBdr>
        <w:top w:val="none" w:sz="0" w:space="0" w:color="auto"/>
        <w:left w:val="none" w:sz="0" w:space="0" w:color="auto"/>
        <w:bottom w:val="none" w:sz="0" w:space="0" w:color="auto"/>
        <w:right w:val="none" w:sz="0" w:space="0" w:color="auto"/>
      </w:divBdr>
    </w:div>
    <w:div w:id="247926157">
      <w:bodyDiv w:val="1"/>
      <w:marLeft w:val="0"/>
      <w:marRight w:val="0"/>
      <w:marTop w:val="0"/>
      <w:marBottom w:val="0"/>
      <w:divBdr>
        <w:top w:val="none" w:sz="0" w:space="0" w:color="auto"/>
        <w:left w:val="none" w:sz="0" w:space="0" w:color="auto"/>
        <w:bottom w:val="none" w:sz="0" w:space="0" w:color="auto"/>
        <w:right w:val="none" w:sz="0" w:space="0" w:color="auto"/>
      </w:divBdr>
    </w:div>
    <w:div w:id="285549994">
      <w:bodyDiv w:val="1"/>
      <w:marLeft w:val="0"/>
      <w:marRight w:val="0"/>
      <w:marTop w:val="0"/>
      <w:marBottom w:val="0"/>
      <w:divBdr>
        <w:top w:val="none" w:sz="0" w:space="0" w:color="auto"/>
        <w:left w:val="none" w:sz="0" w:space="0" w:color="auto"/>
        <w:bottom w:val="none" w:sz="0" w:space="0" w:color="auto"/>
        <w:right w:val="none" w:sz="0" w:space="0" w:color="auto"/>
      </w:divBdr>
    </w:div>
    <w:div w:id="325020031">
      <w:bodyDiv w:val="1"/>
      <w:marLeft w:val="0"/>
      <w:marRight w:val="0"/>
      <w:marTop w:val="0"/>
      <w:marBottom w:val="0"/>
      <w:divBdr>
        <w:top w:val="none" w:sz="0" w:space="0" w:color="auto"/>
        <w:left w:val="none" w:sz="0" w:space="0" w:color="auto"/>
        <w:bottom w:val="none" w:sz="0" w:space="0" w:color="auto"/>
        <w:right w:val="none" w:sz="0" w:space="0" w:color="auto"/>
      </w:divBdr>
    </w:div>
    <w:div w:id="626089905">
      <w:bodyDiv w:val="1"/>
      <w:marLeft w:val="0"/>
      <w:marRight w:val="0"/>
      <w:marTop w:val="0"/>
      <w:marBottom w:val="0"/>
      <w:divBdr>
        <w:top w:val="none" w:sz="0" w:space="0" w:color="auto"/>
        <w:left w:val="none" w:sz="0" w:space="0" w:color="auto"/>
        <w:bottom w:val="none" w:sz="0" w:space="0" w:color="auto"/>
        <w:right w:val="none" w:sz="0" w:space="0" w:color="auto"/>
      </w:divBdr>
      <w:divsChild>
        <w:div w:id="256064841">
          <w:blockQuote w:val="1"/>
          <w:marLeft w:val="720"/>
          <w:marRight w:val="720"/>
          <w:marTop w:val="100"/>
          <w:marBottom w:val="100"/>
          <w:divBdr>
            <w:top w:val="none" w:sz="0" w:space="0" w:color="auto"/>
            <w:left w:val="none" w:sz="0" w:space="0" w:color="auto"/>
            <w:bottom w:val="none" w:sz="0" w:space="0" w:color="auto"/>
            <w:right w:val="none" w:sz="0" w:space="0" w:color="auto"/>
          </w:divBdr>
        </w:div>
        <w:div w:id="578683636">
          <w:blockQuote w:val="1"/>
          <w:marLeft w:val="720"/>
          <w:marRight w:val="720"/>
          <w:marTop w:val="100"/>
          <w:marBottom w:val="100"/>
          <w:divBdr>
            <w:top w:val="none" w:sz="0" w:space="0" w:color="auto"/>
            <w:left w:val="none" w:sz="0" w:space="0" w:color="auto"/>
            <w:bottom w:val="none" w:sz="0" w:space="0" w:color="auto"/>
            <w:right w:val="none" w:sz="0" w:space="0" w:color="auto"/>
          </w:divBdr>
        </w:div>
        <w:div w:id="1647323072">
          <w:blockQuote w:val="1"/>
          <w:marLeft w:val="720"/>
          <w:marRight w:val="720"/>
          <w:marTop w:val="100"/>
          <w:marBottom w:val="100"/>
          <w:divBdr>
            <w:top w:val="none" w:sz="0" w:space="0" w:color="auto"/>
            <w:left w:val="none" w:sz="0" w:space="0" w:color="auto"/>
            <w:bottom w:val="none" w:sz="0" w:space="0" w:color="auto"/>
            <w:right w:val="none" w:sz="0" w:space="0" w:color="auto"/>
          </w:divBdr>
        </w:div>
        <w:div w:id="210505051">
          <w:blockQuote w:val="1"/>
          <w:marLeft w:val="720"/>
          <w:marRight w:val="720"/>
          <w:marTop w:val="100"/>
          <w:marBottom w:val="100"/>
          <w:divBdr>
            <w:top w:val="none" w:sz="0" w:space="0" w:color="auto"/>
            <w:left w:val="none" w:sz="0" w:space="0" w:color="auto"/>
            <w:bottom w:val="none" w:sz="0" w:space="0" w:color="auto"/>
            <w:right w:val="none" w:sz="0" w:space="0" w:color="auto"/>
          </w:divBdr>
        </w:div>
        <w:div w:id="14918273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5711380">
      <w:bodyDiv w:val="1"/>
      <w:marLeft w:val="0"/>
      <w:marRight w:val="0"/>
      <w:marTop w:val="0"/>
      <w:marBottom w:val="0"/>
      <w:divBdr>
        <w:top w:val="none" w:sz="0" w:space="0" w:color="auto"/>
        <w:left w:val="none" w:sz="0" w:space="0" w:color="auto"/>
        <w:bottom w:val="none" w:sz="0" w:space="0" w:color="auto"/>
        <w:right w:val="none" w:sz="0" w:space="0" w:color="auto"/>
      </w:divBdr>
    </w:div>
    <w:div w:id="811556747">
      <w:bodyDiv w:val="1"/>
      <w:marLeft w:val="0"/>
      <w:marRight w:val="0"/>
      <w:marTop w:val="0"/>
      <w:marBottom w:val="0"/>
      <w:divBdr>
        <w:top w:val="none" w:sz="0" w:space="0" w:color="auto"/>
        <w:left w:val="none" w:sz="0" w:space="0" w:color="auto"/>
        <w:bottom w:val="none" w:sz="0" w:space="0" w:color="auto"/>
        <w:right w:val="none" w:sz="0" w:space="0" w:color="auto"/>
      </w:divBdr>
    </w:div>
    <w:div w:id="897129199">
      <w:bodyDiv w:val="1"/>
      <w:marLeft w:val="0"/>
      <w:marRight w:val="0"/>
      <w:marTop w:val="0"/>
      <w:marBottom w:val="0"/>
      <w:divBdr>
        <w:top w:val="none" w:sz="0" w:space="0" w:color="auto"/>
        <w:left w:val="none" w:sz="0" w:space="0" w:color="auto"/>
        <w:bottom w:val="none" w:sz="0" w:space="0" w:color="auto"/>
        <w:right w:val="none" w:sz="0" w:space="0" w:color="auto"/>
      </w:divBdr>
    </w:div>
    <w:div w:id="953363331">
      <w:bodyDiv w:val="1"/>
      <w:marLeft w:val="0"/>
      <w:marRight w:val="0"/>
      <w:marTop w:val="0"/>
      <w:marBottom w:val="0"/>
      <w:divBdr>
        <w:top w:val="none" w:sz="0" w:space="0" w:color="auto"/>
        <w:left w:val="none" w:sz="0" w:space="0" w:color="auto"/>
        <w:bottom w:val="none" w:sz="0" w:space="0" w:color="auto"/>
        <w:right w:val="none" w:sz="0" w:space="0" w:color="auto"/>
      </w:divBdr>
    </w:div>
    <w:div w:id="974063672">
      <w:bodyDiv w:val="1"/>
      <w:marLeft w:val="0"/>
      <w:marRight w:val="0"/>
      <w:marTop w:val="0"/>
      <w:marBottom w:val="0"/>
      <w:divBdr>
        <w:top w:val="none" w:sz="0" w:space="0" w:color="auto"/>
        <w:left w:val="none" w:sz="0" w:space="0" w:color="auto"/>
        <w:bottom w:val="none" w:sz="0" w:space="0" w:color="auto"/>
        <w:right w:val="none" w:sz="0" w:space="0" w:color="auto"/>
      </w:divBdr>
    </w:div>
    <w:div w:id="995694558">
      <w:bodyDiv w:val="1"/>
      <w:marLeft w:val="0"/>
      <w:marRight w:val="0"/>
      <w:marTop w:val="0"/>
      <w:marBottom w:val="0"/>
      <w:divBdr>
        <w:top w:val="none" w:sz="0" w:space="0" w:color="auto"/>
        <w:left w:val="none" w:sz="0" w:space="0" w:color="auto"/>
        <w:bottom w:val="none" w:sz="0" w:space="0" w:color="auto"/>
        <w:right w:val="none" w:sz="0" w:space="0" w:color="auto"/>
      </w:divBdr>
    </w:div>
    <w:div w:id="1043363669">
      <w:bodyDiv w:val="1"/>
      <w:marLeft w:val="0"/>
      <w:marRight w:val="0"/>
      <w:marTop w:val="0"/>
      <w:marBottom w:val="0"/>
      <w:divBdr>
        <w:top w:val="none" w:sz="0" w:space="0" w:color="auto"/>
        <w:left w:val="none" w:sz="0" w:space="0" w:color="auto"/>
        <w:bottom w:val="none" w:sz="0" w:space="0" w:color="auto"/>
        <w:right w:val="none" w:sz="0" w:space="0" w:color="auto"/>
      </w:divBdr>
    </w:div>
    <w:div w:id="1134909722">
      <w:bodyDiv w:val="1"/>
      <w:marLeft w:val="0"/>
      <w:marRight w:val="0"/>
      <w:marTop w:val="0"/>
      <w:marBottom w:val="0"/>
      <w:divBdr>
        <w:top w:val="none" w:sz="0" w:space="0" w:color="auto"/>
        <w:left w:val="none" w:sz="0" w:space="0" w:color="auto"/>
        <w:bottom w:val="none" w:sz="0" w:space="0" w:color="auto"/>
        <w:right w:val="none" w:sz="0" w:space="0" w:color="auto"/>
      </w:divBdr>
    </w:div>
    <w:div w:id="1135411204">
      <w:bodyDiv w:val="1"/>
      <w:marLeft w:val="0"/>
      <w:marRight w:val="0"/>
      <w:marTop w:val="0"/>
      <w:marBottom w:val="0"/>
      <w:divBdr>
        <w:top w:val="none" w:sz="0" w:space="0" w:color="auto"/>
        <w:left w:val="none" w:sz="0" w:space="0" w:color="auto"/>
        <w:bottom w:val="none" w:sz="0" w:space="0" w:color="auto"/>
        <w:right w:val="none" w:sz="0" w:space="0" w:color="auto"/>
      </w:divBdr>
    </w:div>
    <w:div w:id="1196890250">
      <w:bodyDiv w:val="1"/>
      <w:marLeft w:val="0"/>
      <w:marRight w:val="0"/>
      <w:marTop w:val="0"/>
      <w:marBottom w:val="0"/>
      <w:divBdr>
        <w:top w:val="none" w:sz="0" w:space="0" w:color="auto"/>
        <w:left w:val="none" w:sz="0" w:space="0" w:color="auto"/>
        <w:bottom w:val="none" w:sz="0" w:space="0" w:color="auto"/>
        <w:right w:val="none" w:sz="0" w:space="0" w:color="auto"/>
      </w:divBdr>
    </w:div>
    <w:div w:id="1245068957">
      <w:bodyDiv w:val="1"/>
      <w:marLeft w:val="0"/>
      <w:marRight w:val="0"/>
      <w:marTop w:val="0"/>
      <w:marBottom w:val="0"/>
      <w:divBdr>
        <w:top w:val="none" w:sz="0" w:space="0" w:color="auto"/>
        <w:left w:val="none" w:sz="0" w:space="0" w:color="auto"/>
        <w:bottom w:val="none" w:sz="0" w:space="0" w:color="auto"/>
        <w:right w:val="none" w:sz="0" w:space="0" w:color="auto"/>
      </w:divBdr>
    </w:div>
    <w:div w:id="1269966348">
      <w:bodyDiv w:val="1"/>
      <w:marLeft w:val="0"/>
      <w:marRight w:val="0"/>
      <w:marTop w:val="0"/>
      <w:marBottom w:val="0"/>
      <w:divBdr>
        <w:top w:val="none" w:sz="0" w:space="0" w:color="auto"/>
        <w:left w:val="none" w:sz="0" w:space="0" w:color="auto"/>
        <w:bottom w:val="none" w:sz="0" w:space="0" w:color="auto"/>
        <w:right w:val="none" w:sz="0" w:space="0" w:color="auto"/>
      </w:divBdr>
      <w:divsChild>
        <w:div w:id="1458452429">
          <w:marLeft w:val="0"/>
          <w:marRight w:val="0"/>
          <w:marTop w:val="0"/>
          <w:marBottom w:val="0"/>
          <w:divBdr>
            <w:top w:val="none" w:sz="0" w:space="0" w:color="auto"/>
            <w:left w:val="none" w:sz="0" w:space="0" w:color="auto"/>
            <w:bottom w:val="none" w:sz="0" w:space="0" w:color="auto"/>
            <w:right w:val="none" w:sz="0" w:space="0" w:color="auto"/>
          </w:divBdr>
          <w:divsChild>
            <w:div w:id="81148707">
              <w:marLeft w:val="0"/>
              <w:marRight w:val="0"/>
              <w:marTop w:val="0"/>
              <w:marBottom w:val="0"/>
              <w:divBdr>
                <w:top w:val="none" w:sz="0" w:space="0" w:color="auto"/>
                <w:left w:val="none" w:sz="0" w:space="0" w:color="auto"/>
                <w:bottom w:val="none" w:sz="0" w:space="0" w:color="auto"/>
                <w:right w:val="none" w:sz="0" w:space="0" w:color="auto"/>
              </w:divBdr>
              <w:divsChild>
                <w:div w:id="1407217352">
                  <w:marLeft w:val="0"/>
                  <w:marRight w:val="0"/>
                  <w:marTop w:val="0"/>
                  <w:marBottom w:val="0"/>
                  <w:divBdr>
                    <w:top w:val="none" w:sz="0" w:space="0" w:color="auto"/>
                    <w:left w:val="none" w:sz="0" w:space="0" w:color="auto"/>
                    <w:bottom w:val="none" w:sz="0" w:space="0" w:color="auto"/>
                    <w:right w:val="none" w:sz="0" w:space="0" w:color="auto"/>
                  </w:divBdr>
                  <w:divsChild>
                    <w:div w:id="442188106">
                      <w:marLeft w:val="0"/>
                      <w:marRight w:val="0"/>
                      <w:marTop w:val="0"/>
                      <w:marBottom w:val="0"/>
                      <w:divBdr>
                        <w:top w:val="none" w:sz="0" w:space="0" w:color="auto"/>
                        <w:left w:val="none" w:sz="0" w:space="0" w:color="auto"/>
                        <w:bottom w:val="none" w:sz="0" w:space="0" w:color="auto"/>
                        <w:right w:val="none" w:sz="0" w:space="0" w:color="auto"/>
                      </w:divBdr>
                      <w:divsChild>
                        <w:div w:id="1134710540">
                          <w:marLeft w:val="0"/>
                          <w:marRight w:val="0"/>
                          <w:marTop w:val="0"/>
                          <w:marBottom w:val="0"/>
                          <w:divBdr>
                            <w:top w:val="none" w:sz="0" w:space="0" w:color="auto"/>
                            <w:left w:val="none" w:sz="0" w:space="0" w:color="auto"/>
                            <w:bottom w:val="none" w:sz="0" w:space="0" w:color="auto"/>
                            <w:right w:val="none" w:sz="0" w:space="0" w:color="auto"/>
                          </w:divBdr>
                          <w:divsChild>
                            <w:div w:id="2147120088">
                              <w:marLeft w:val="0"/>
                              <w:marRight w:val="0"/>
                              <w:marTop w:val="0"/>
                              <w:marBottom w:val="0"/>
                              <w:divBdr>
                                <w:top w:val="none" w:sz="0" w:space="0" w:color="auto"/>
                                <w:left w:val="none" w:sz="0" w:space="0" w:color="auto"/>
                                <w:bottom w:val="none" w:sz="0" w:space="0" w:color="auto"/>
                                <w:right w:val="none" w:sz="0" w:space="0" w:color="auto"/>
                              </w:divBdr>
                              <w:divsChild>
                                <w:div w:id="345517233">
                                  <w:blockQuote w:val="1"/>
                                  <w:marLeft w:val="720"/>
                                  <w:marRight w:val="720"/>
                                  <w:marTop w:val="100"/>
                                  <w:marBottom w:val="100"/>
                                  <w:divBdr>
                                    <w:top w:val="none" w:sz="0" w:space="0" w:color="auto"/>
                                    <w:left w:val="none" w:sz="0" w:space="0" w:color="auto"/>
                                    <w:bottom w:val="none" w:sz="0" w:space="0" w:color="auto"/>
                                    <w:right w:val="none" w:sz="0" w:space="0" w:color="auto"/>
                                  </w:divBdr>
                                </w:div>
                                <w:div w:id="408889723">
                                  <w:blockQuote w:val="1"/>
                                  <w:marLeft w:val="720"/>
                                  <w:marRight w:val="720"/>
                                  <w:marTop w:val="100"/>
                                  <w:marBottom w:val="100"/>
                                  <w:divBdr>
                                    <w:top w:val="none" w:sz="0" w:space="0" w:color="auto"/>
                                    <w:left w:val="none" w:sz="0" w:space="0" w:color="auto"/>
                                    <w:bottom w:val="none" w:sz="0" w:space="0" w:color="auto"/>
                                    <w:right w:val="none" w:sz="0" w:space="0" w:color="auto"/>
                                  </w:divBdr>
                                </w:div>
                                <w:div w:id="159443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189947181">
                                  <w:blockQuote w:val="1"/>
                                  <w:marLeft w:val="720"/>
                                  <w:marRight w:val="720"/>
                                  <w:marTop w:val="100"/>
                                  <w:marBottom w:val="100"/>
                                  <w:divBdr>
                                    <w:top w:val="none" w:sz="0" w:space="0" w:color="auto"/>
                                    <w:left w:val="none" w:sz="0" w:space="0" w:color="auto"/>
                                    <w:bottom w:val="none" w:sz="0" w:space="0" w:color="auto"/>
                                    <w:right w:val="none" w:sz="0" w:space="0" w:color="auto"/>
                                  </w:divBdr>
                                </w:div>
                                <w:div w:id="2042897745">
                                  <w:blockQuote w:val="1"/>
                                  <w:marLeft w:val="720"/>
                                  <w:marRight w:val="720"/>
                                  <w:marTop w:val="100"/>
                                  <w:marBottom w:val="100"/>
                                  <w:divBdr>
                                    <w:top w:val="none" w:sz="0" w:space="0" w:color="auto"/>
                                    <w:left w:val="none" w:sz="0" w:space="0" w:color="auto"/>
                                    <w:bottom w:val="none" w:sz="0" w:space="0" w:color="auto"/>
                                    <w:right w:val="none" w:sz="0" w:space="0" w:color="auto"/>
                                  </w:divBdr>
                                </w:div>
                                <w:div w:id="8542712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8367528">
      <w:bodyDiv w:val="1"/>
      <w:marLeft w:val="0"/>
      <w:marRight w:val="0"/>
      <w:marTop w:val="0"/>
      <w:marBottom w:val="0"/>
      <w:divBdr>
        <w:top w:val="none" w:sz="0" w:space="0" w:color="auto"/>
        <w:left w:val="none" w:sz="0" w:space="0" w:color="auto"/>
        <w:bottom w:val="none" w:sz="0" w:space="0" w:color="auto"/>
        <w:right w:val="none" w:sz="0" w:space="0" w:color="auto"/>
      </w:divBdr>
    </w:div>
    <w:div w:id="1436057442">
      <w:bodyDiv w:val="1"/>
      <w:marLeft w:val="0"/>
      <w:marRight w:val="0"/>
      <w:marTop w:val="0"/>
      <w:marBottom w:val="0"/>
      <w:divBdr>
        <w:top w:val="none" w:sz="0" w:space="0" w:color="auto"/>
        <w:left w:val="none" w:sz="0" w:space="0" w:color="auto"/>
        <w:bottom w:val="none" w:sz="0" w:space="0" w:color="auto"/>
        <w:right w:val="none" w:sz="0" w:space="0" w:color="auto"/>
      </w:divBdr>
    </w:div>
    <w:div w:id="1513689682">
      <w:bodyDiv w:val="1"/>
      <w:marLeft w:val="0"/>
      <w:marRight w:val="0"/>
      <w:marTop w:val="0"/>
      <w:marBottom w:val="0"/>
      <w:divBdr>
        <w:top w:val="none" w:sz="0" w:space="0" w:color="auto"/>
        <w:left w:val="none" w:sz="0" w:space="0" w:color="auto"/>
        <w:bottom w:val="none" w:sz="0" w:space="0" w:color="auto"/>
        <w:right w:val="none" w:sz="0" w:space="0" w:color="auto"/>
      </w:divBdr>
    </w:div>
    <w:div w:id="1590385442">
      <w:bodyDiv w:val="1"/>
      <w:marLeft w:val="0"/>
      <w:marRight w:val="0"/>
      <w:marTop w:val="0"/>
      <w:marBottom w:val="0"/>
      <w:divBdr>
        <w:top w:val="none" w:sz="0" w:space="0" w:color="auto"/>
        <w:left w:val="none" w:sz="0" w:space="0" w:color="auto"/>
        <w:bottom w:val="none" w:sz="0" w:space="0" w:color="auto"/>
        <w:right w:val="none" w:sz="0" w:space="0" w:color="auto"/>
      </w:divBdr>
    </w:div>
    <w:div w:id="1593199884">
      <w:bodyDiv w:val="1"/>
      <w:marLeft w:val="0"/>
      <w:marRight w:val="0"/>
      <w:marTop w:val="0"/>
      <w:marBottom w:val="0"/>
      <w:divBdr>
        <w:top w:val="none" w:sz="0" w:space="0" w:color="auto"/>
        <w:left w:val="none" w:sz="0" w:space="0" w:color="auto"/>
        <w:bottom w:val="none" w:sz="0" w:space="0" w:color="auto"/>
        <w:right w:val="none" w:sz="0" w:space="0" w:color="auto"/>
      </w:divBdr>
    </w:div>
    <w:div w:id="1745494014">
      <w:bodyDiv w:val="1"/>
      <w:marLeft w:val="0"/>
      <w:marRight w:val="0"/>
      <w:marTop w:val="0"/>
      <w:marBottom w:val="0"/>
      <w:divBdr>
        <w:top w:val="none" w:sz="0" w:space="0" w:color="auto"/>
        <w:left w:val="none" w:sz="0" w:space="0" w:color="auto"/>
        <w:bottom w:val="none" w:sz="0" w:space="0" w:color="auto"/>
        <w:right w:val="none" w:sz="0" w:space="0" w:color="auto"/>
      </w:divBdr>
    </w:div>
    <w:div w:id="1776561702">
      <w:bodyDiv w:val="1"/>
      <w:marLeft w:val="0"/>
      <w:marRight w:val="0"/>
      <w:marTop w:val="0"/>
      <w:marBottom w:val="0"/>
      <w:divBdr>
        <w:top w:val="none" w:sz="0" w:space="0" w:color="auto"/>
        <w:left w:val="none" w:sz="0" w:space="0" w:color="auto"/>
        <w:bottom w:val="none" w:sz="0" w:space="0" w:color="auto"/>
        <w:right w:val="none" w:sz="0" w:space="0" w:color="auto"/>
      </w:divBdr>
    </w:div>
    <w:div w:id="1867017360">
      <w:bodyDiv w:val="1"/>
      <w:marLeft w:val="0"/>
      <w:marRight w:val="0"/>
      <w:marTop w:val="0"/>
      <w:marBottom w:val="0"/>
      <w:divBdr>
        <w:top w:val="none" w:sz="0" w:space="0" w:color="auto"/>
        <w:left w:val="none" w:sz="0" w:space="0" w:color="auto"/>
        <w:bottom w:val="none" w:sz="0" w:space="0" w:color="auto"/>
        <w:right w:val="none" w:sz="0" w:space="0" w:color="auto"/>
      </w:divBdr>
    </w:div>
    <w:div w:id="1867596545">
      <w:bodyDiv w:val="1"/>
      <w:marLeft w:val="0"/>
      <w:marRight w:val="0"/>
      <w:marTop w:val="0"/>
      <w:marBottom w:val="0"/>
      <w:divBdr>
        <w:top w:val="none" w:sz="0" w:space="0" w:color="auto"/>
        <w:left w:val="none" w:sz="0" w:space="0" w:color="auto"/>
        <w:bottom w:val="none" w:sz="0" w:space="0" w:color="auto"/>
        <w:right w:val="none" w:sz="0" w:space="0" w:color="auto"/>
      </w:divBdr>
    </w:div>
    <w:div w:id="1882092813">
      <w:bodyDiv w:val="1"/>
      <w:marLeft w:val="0"/>
      <w:marRight w:val="0"/>
      <w:marTop w:val="0"/>
      <w:marBottom w:val="0"/>
      <w:divBdr>
        <w:top w:val="none" w:sz="0" w:space="0" w:color="auto"/>
        <w:left w:val="none" w:sz="0" w:space="0" w:color="auto"/>
        <w:bottom w:val="none" w:sz="0" w:space="0" w:color="auto"/>
        <w:right w:val="none" w:sz="0" w:space="0" w:color="auto"/>
      </w:divBdr>
    </w:div>
    <w:div w:id="1936596949">
      <w:bodyDiv w:val="1"/>
      <w:marLeft w:val="0"/>
      <w:marRight w:val="0"/>
      <w:marTop w:val="0"/>
      <w:marBottom w:val="0"/>
      <w:divBdr>
        <w:top w:val="none" w:sz="0" w:space="0" w:color="auto"/>
        <w:left w:val="none" w:sz="0" w:space="0" w:color="auto"/>
        <w:bottom w:val="none" w:sz="0" w:space="0" w:color="auto"/>
        <w:right w:val="none" w:sz="0" w:space="0" w:color="auto"/>
      </w:divBdr>
      <w:divsChild>
        <w:div w:id="934097530">
          <w:blockQuote w:val="1"/>
          <w:marLeft w:val="720"/>
          <w:marRight w:val="720"/>
          <w:marTop w:val="100"/>
          <w:marBottom w:val="100"/>
          <w:divBdr>
            <w:top w:val="none" w:sz="0" w:space="0" w:color="auto"/>
            <w:left w:val="none" w:sz="0" w:space="0" w:color="auto"/>
            <w:bottom w:val="none" w:sz="0" w:space="0" w:color="auto"/>
            <w:right w:val="none" w:sz="0" w:space="0" w:color="auto"/>
          </w:divBdr>
        </w:div>
        <w:div w:id="381710282">
          <w:blockQuote w:val="1"/>
          <w:marLeft w:val="720"/>
          <w:marRight w:val="720"/>
          <w:marTop w:val="100"/>
          <w:marBottom w:val="100"/>
          <w:divBdr>
            <w:top w:val="none" w:sz="0" w:space="0" w:color="auto"/>
            <w:left w:val="none" w:sz="0" w:space="0" w:color="auto"/>
            <w:bottom w:val="none" w:sz="0" w:space="0" w:color="auto"/>
            <w:right w:val="none" w:sz="0" w:space="0" w:color="auto"/>
          </w:divBdr>
        </w:div>
        <w:div w:id="13350388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1816351">
      <w:bodyDiv w:val="1"/>
      <w:marLeft w:val="0"/>
      <w:marRight w:val="0"/>
      <w:marTop w:val="0"/>
      <w:marBottom w:val="0"/>
      <w:divBdr>
        <w:top w:val="none" w:sz="0" w:space="0" w:color="auto"/>
        <w:left w:val="none" w:sz="0" w:space="0" w:color="auto"/>
        <w:bottom w:val="none" w:sz="0" w:space="0" w:color="auto"/>
        <w:right w:val="none" w:sz="0" w:space="0" w:color="auto"/>
      </w:divBdr>
    </w:div>
    <w:div w:id="2049334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710-4656/2022.4.2/49" TargetMode="External"/><Relationship Id="rId13" Type="http://schemas.openxmlformats.org/officeDocument/2006/relationships/hyperlink" Target="https://www.un.org/en/about-us/universal-declaration-of-human-rights" TargetMode="External"/><Relationship Id="rId3" Type="http://schemas.openxmlformats.org/officeDocument/2006/relationships/settings" Target="settings.xml"/><Relationship Id="rId7" Type="http://schemas.openxmlformats.org/officeDocument/2006/relationships/hyperlink" Target="https://doi.org/10.32782/tps2663-4880/2024.36.67" TargetMode="External"/><Relationship Id="rId12" Type="http://schemas.openxmlformats.org/officeDocument/2006/relationships/hyperlink" Target="https://www.britannica.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scourts.gov/glossary"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dictionary.cambridge.org/" TargetMode="External"/><Relationship Id="rId4" Type="http://schemas.openxmlformats.org/officeDocument/2006/relationships/webSettings" Target="webSettings.xml"/><Relationship Id="rId9" Type="http://schemas.openxmlformats.org/officeDocument/2006/relationships/hyperlink" Target="https://doi.org/10.32782/tps2663-4880/2025.39.1.50"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354</TotalTime>
  <Pages>63</Pages>
  <Words>72588</Words>
  <Characters>41376</Characters>
  <Application>Microsoft Office Word</Application>
  <DocSecurity>0</DocSecurity>
  <Lines>344</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80</cp:revision>
  <dcterms:created xsi:type="dcterms:W3CDTF">2025-10-18T10:06:00Z</dcterms:created>
  <dcterms:modified xsi:type="dcterms:W3CDTF">2025-10-20T07:54:00Z</dcterms:modified>
</cp:coreProperties>
</file>