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5049A5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>УДК 159.922:159.942</w:t>
      </w:r>
    </w:p>
    <w:p w14:paraId="27261E1A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</w:pPr>
      <w:r w:rsidRPr="00CB411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Гришина </w:t>
      </w:r>
      <w:proofErr w:type="spellStart"/>
      <w:r w:rsidRPr="00CB411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Тетяна</w:t>
      </w:r>
      <w:proofErr w:type="spellEnd"/>
      <w:r w:rsidRPr="00CB411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Анатоліївна</w:t>
      </w:r>
      <w:proofErr w:type="spellEnd"/>
      <w:r w:rsidRPr="00CB411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,</w:t>
      </w:r>
    </w:p>
    <w:p w14:paraId="7C5D9925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магістрант</w:t>
      </w:r>
      <w:proofErr w:type="spellEnd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ОП «</w:t>
      </w: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Психологія</w:t>
      </w:r>
      <w:proofErr w:type="spellEnd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»,</w:t>
      </w:r>
    </w:p>
    <w:p w14:paraId="2DC90825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Центру заочного та </w:t>
      </w: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дистанційного</w:t>
      </w:r>
      <w:proofErr w:type="spellEnd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навчання</w:t>
      </w:r>
      <w:proofErr w:type="spellEnd"/>
    </w:p>
    <w:p w14:paraId="144A35E8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Національний</w:t>
      </w:r>
      <w:proofErr w:type="spellEnd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університет</w:t>
      </w:r>
      <w:proofErr w:type="spellEnd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«</w:t>
      </w: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Одеська</w:t>
      </w:r>
      <w:proofErr w:type="spellEnd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юридична</w:t>
      </w:r>
      <w:proofErr w:type="spellEnd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академія</w:t>
      </w:r>
      <w:proofErr w:type="spellEnd"/>
    </w:p>
    <w:p w14:paraId="7E02BD2D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CB4117">
        <w:rPr>
          <w:rStyle w:val="a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ORCID</w:t>
      </w:r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: https://orcid.org/0009-0006-6836-729X</w:t>
      </w:r>
    </w:p>
    <w:p w14:paraId="4A205485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</w:pPr>
      <w:r w:rsidRPr="00CB411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Самара Ольга </w:t>
      </w:r>
      <w:proofErr w:type="spellStart"/>
      <w:r w:rsidRPr="00CB411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Євгенівна</w:t>
      </w:r>
      <w:proofErr w:type="spellEnd"/>
      <w:r w:rsidRPr="00CB411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,</w:t>
      </w:r>
    </w:p>
    <w:p w14:paraId="55573ED1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кандидат </w:t>
      </w: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психологічних</w:t>
      </w:r>
      <w:proofErr w:type="spellEnd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наук, доцент, доцент </w:t>
      </w: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кафедри</w:t>
      </w:r>
      <w:proofErr w:type="spellEnd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психології</w:t>
      </w:r>
      <w:proofErr w:type="spellEnd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,</w:t>
      </w:r>
    </w:p>
    <w:p w14:paraId="0F11C33A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Національний</w:t>
      </w:r>
      <w:proofErr w:type="spellEnd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університет</w:t>
      </w:r>
      <w:proofErr w:type="spellEnd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«</w:t>
      </w: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Одеська</w:t>
      </w:r>
      <w:proofErr w:type="spellEnd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юридична</w:t>
      </w:r>
      <w:proofErr w:type="spellEnd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академія</w:t>
      </w:r>
      <w:proofErr w:type="spellEnd"/>
    </w:p>
    <w:p w14:paraId="377B3FBE" w14:textId="77777777" w:rsidR="00CB4117" w:rsidRPr="00CB4117" w:rsidRDefault="00CB4117" w:rsidP="00CB4117">
      <w:pPr>
        <w:spacing w:line="24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B4117">
        <w:rPr>
          <w:rStyle w:val="a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ORCID</w:t>
      </w:r>
      <w:r w:rsidRPr="00CB4117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: </w:t>
      </w:r>
      <w:hyperlink r:id="rId5" w:history="1">
        <w:r w:rsidRPr="00CB4117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https://orcid.org/0000-0003-2522-8127</w:t>
        </w:r>
      </w:hyperlink>
    </w:p>
    <w:p w14:paraId="0E49344B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14:paraId="2967D3AD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CB4117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ЦІННІСНО-СМИСЛОВА СФЕРА ТА УЯВА МАЙБУТНЬОГО ЯК РЕСУРСИ ПСИХОЛОГІЧНОЇ СТІЙКОСТІ В ПОДОЛАННІ ЗАЛЕЖНОЇ ПОВЕДІНКИ В УМОВАХ ВІЙНИ</w:t>
      </w:r>
    </w:p>
    <w:p w14:paraId="0F3050B1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14:paraId="4B945CA8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Тривалий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екзистенційний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виклик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постійна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загроза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руйнація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звичного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світу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створюють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підґрунтя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для росту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дезадаптивних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стратегій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яких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займає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провідне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місце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Адикція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часто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вибором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» для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анестезії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болю,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тривоги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та, головне, – для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втечі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нестерпного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сьогодення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контексті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превенція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терапія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спиратися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фундаментальні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ресурси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загальна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стійкість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15B38861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Метою тез є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теоретичне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обґрунтування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зв’язку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внутрішніми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ресурсами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стійкості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ціннісно-смисловою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сферою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уявою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майбутнього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механізмами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2383A192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Ціннісно-смислова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сфера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цілісним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динамічним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інтегрованим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утворенням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включає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духовність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цінності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особистісні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смисли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ідеали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Вона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визначає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смисложиттєві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стратегії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рівень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благополуччя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виступаючи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ключовим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ресурсом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адаптації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саморегуляції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екстремального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Ціннісно-смислова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сфера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фокусує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увагу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загальнозначущих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цінностях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підтримують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внутрішню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когерентність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стабільність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«Я» [3].</w:t>
      </w:r>
    </w:p>
    <w:p w14:paraId="0BDA1796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Уява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майбутнього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виступає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когнітивно-мотиваційний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спрямовує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особистість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побудову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планів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проєктування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життєвих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сценаріїв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усвідомлення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сенсу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попри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травматичні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обставини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В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екстремальних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ситуаціях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функція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допомагає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зберегти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цілісність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мотивує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пошук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альтернатив до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дезадаптивних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стратегій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адиктивної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8C79C26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формується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дезадаптивна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стратегія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уникнення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екзистенційного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болю,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втрати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контролю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тривоги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Вона часто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виникає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порушення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цілісності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коли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ціннісно-смислова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сфера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деградує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уява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майбутнього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звужується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втрачає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позитивну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перспективу.</w:t>
      </w:r>
    </w:p>
    <w:p w14:paraId="2CBE42A9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підтверджують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одним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найпотужніших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негативних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предикторів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стійкості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«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Фаталістичне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сьогодення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» (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концепція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Ф.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Зімбардо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</w:t>
      </w:r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переконання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неможливості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впливати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власне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пропонує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ілюзорний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вихід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цього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стану: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спроба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гедоністичної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втечі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капітуляція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перед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фаталізмом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Людина,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опинилася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«на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межі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вибору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»,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але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не бачить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сенсу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(В. Франкл) і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відчуває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безпорадність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сьогоденні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(Ф.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Зімбардо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), є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найбільш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вразливою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адикції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</w:t>
      </w:r>
      <w:proofErr w:type="gram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2;  4</w:t>
      </w:r>
      <w:proofErr w:type="gram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]</w:t>
      </w:r>
    </w:p>
    <w:p w14:paraId="1A10139B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Згідно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концепцією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В. Франкла, «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екзистенційний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вакуум»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визначається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стан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внутрішньої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порожнечі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апатії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прямим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наслідком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фрустрації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фундаментального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прагнення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сенсу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[2].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Втрата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цієї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смислової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опори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патогенетичною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основою для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психічних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розладів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Сучасні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реалії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війни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діють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каталізатор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поглиблює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стан.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тому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ціннісно-смислова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сфера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функціонує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ядро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внутрішньої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регуляції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яке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відповідає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осмислення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реалізацію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життєвого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шляху, 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відкриває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шлях до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розуміння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суб’єктивного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благополуччя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мотивації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ідентичності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75CCDC59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Вагомий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внесок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розуміння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цих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механізмів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робить </w:t>
      </w:r>
      <w:proofErr w:type="gram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Т.М.</w:t>
      </w:r>
      <w:proofErr w:type="gram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Титаренко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концепція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особистісного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життєконструювання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[1].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Війна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руйнує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звичні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життєві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сценарії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опори,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ставлячи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особистість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перед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гострою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необхідністю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конструювати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»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своє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наново. У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контексті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не просто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втечею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відмовою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цього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складного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завдання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капітуляцією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перед хаосом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відмовою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авторства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власного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Відповідно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терапія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бути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спрямована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відновлення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цієї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здатності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життєвого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проєктування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F2E47A1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Уява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майбутнього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згідно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теорією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надії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Чарльза Снайдера, є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ключовим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когнітивним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ресурсом,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який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включає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агентність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віру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власні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сили) та шляхи (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здатність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планувати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досягати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цілей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[5]. При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залежній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поведінці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ресурс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зазнає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руйнації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призводить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«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тимчасової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міопії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» -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фокусування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миттєвому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задоволенні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шкоду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довгостроковій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перспективі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Таким чином,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адикція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виступає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антисмисловим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механізмом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блокує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внутрішні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ресурси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знижує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стійкість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унеможливлює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конструювання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позитивного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майбутнього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D7ECAB9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Теоретичне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обґрунтування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зв’язку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ціннісно-смисловою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сферою,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уявою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майбутнього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залежною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поведінкою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дозволяє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інтегрувати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підходи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превенції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терапії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залежностей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роботами з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стійкості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допомога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війни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адикцій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бути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орієнтована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відновлення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цих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фундаментальних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ресурсів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Відповідно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ключові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лікувальні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стратегії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особливо в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екзистенційній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когнітивно-поведінковій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терапії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спрямовуються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реконструкцію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ціннісної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сфери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рефлексію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життєвих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цілей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відновлення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проєкції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майбутнього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такий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підхід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активізує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внутрішні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ресурси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є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необхідною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умовою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дезадаптивних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стратегій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адаптивного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подолання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запобігання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залежностям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збереження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екзистенційного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433EFE0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14:paraId="178647F5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</w:pPr>
      <w:r w:rsidRPr="00CB411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Список </w:t>
      </w:r>
      <w:proofErr w:type="spellStart"/>
      <w:r w:rsidRPr="00CB411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використаних</w:t>
      </w:r>
      <w:proofErr w:type="spellEnd"/>
      <w:r w:rsidRPr="00CB411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джерел</w:t>
      </w:r>
      <w:proofErr w:type="spellEnd"/>
    </w:p>
    <w:p w14:paraId="158344D8" w14:textId="77777777" w:rsidR="00CB4117" w:rsidRPr="00CB4117" w:rsidRDefault="00CB4117" w:rsidP="00CB4117">
      <w:pPr>
        <w:pStyle w:val="a7"/>
        <w:numPr>
          <w:ilvl w:val="3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Титаренко Т. М. </w:t>
      </w:r>
      <w:proofErr w:type="spellStart"/>
      <w:r w:rsidRPr="00CB4117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Моє</w:t>
      </w:r>
      <w:proofErr w:type="spellEnd"/>
      <w:r w:rsidRPr="00CB4117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майбутнє</w:t>
      </w:r>
      <w:proofErr w:type="spellEnd"/>
      <w:r w:rsidRPr="00CB4117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залежить</w:t>
      </w:r>
      <w:proofErr w:type="spellEnd"/>
      <w:r w:rsidRPr="00CB4117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від</w:t>
      </w:r>
      <w:proofErr w:type="spellEnd"/>
      <w:r w:rsidRPr="00CB4117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мене: практики здорового </w:t>
      </w:r>
      <w:proofErr w:type="spellStart"/>
      <w:r w:rsidRPr="00CB4117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сьогодення</w:t>
      </w:r>
      <w:proofErr w:type="spellEnd"/>
      <w:r w:rsidRPr="00CB4117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у </w:t>
      </w:r>
      <w:proofErr w:type="spellStart"/>
      <w:r w:rsidRPr="00CB4117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воєнних</w:t>
      </w:r>
      <w:proofErr w:type="spellEnd"/>
      <w:r w:rsidRPr="00CB4117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і </w:t>
      </w:r>
      <w:proofErr w:type="spellStart"/>
      <w:r w:rsidRPr="00CB4117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повоєнних</w:t>
      </w:r>
      <w:proofErr w:type="spellEnd"/>
      <w:r w:rsidRPr="00CB4117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CB4117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умовах</w:t>
      </w:r>
      <w:proofErr w:type="spellEnd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>монографія</w:t>
      </w:r>
      <w:proofErr w:type="spellEnd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Т. М. </w:t>
      </w:r>
      <w:proofErr w:type="gramStart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>Титаренко ;</w:t>
      </w:r>
      <w:proofErr w:type="gramEnd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>Національна</w:t>
      </w:r>
      <w:proofErr w:type="spellEnd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>академія</w:t>
      </w:r>
      <w:proofErr w:type="spellEnd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>педагогічних</w:t>
      </w:r>
      <w:proofErr w:type="spellEnd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наук </w:t>
      </w:r>
      <w:proofErr w:type="spellStart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>Інститут</w:t>
      </w:r>
      <w:proofErr w:type="spellEnd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>соціальної</w:t>
      </w:r>
      <w:proofErr w:type="spellEnd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>політичної</w:t>
      </w:r>
      <w:proofErr w:type="spellEnd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психології</w:t>
      </w:r>
      <w:proofErr w:type="spellEnd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</w:t>
      </w:r>
      <w:proofErr w:type="spellStart"/>
      <w:proofErr w:type="gramStart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>Кропивницький</w:t>
      </w:r>
      <w:proofErr w:type="spellEnd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>Імекс</w:t>
      </w:r>
      <w:proofErr w:type="spellEnd"/>
      <w:r w:rsidRPr="00CB4117">
        <w:rPr>
          <w:rFonts w:ascii="Times New Roman" w:hAnsi="Times New Roman" w:cs="Times New Roman"/>
          <w:color w:val="000000" w:themeColor="text1"/>
          <w:sz w:val="28"/>
          <w:szCs w:val="28"/>
        </w:rPr>
        <w:t>-ЛТД, 2024. 130 с.</w:t>
      </w:r>
    </w:p>
    <w:p w14:paraId="67F4C6D7" w14:textId="77777777" w:rsidR="00CB4117" w:rsidRPr="00160EF1" w:rsidRDefault="00CB4117" w:rsidP="00CB4117">
      <w:pPr>
        <w:pStyle w:val="a7"/>
        <w:numPr>
          <w:ilvl w:val="3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Франкл В. </w:t>
      </w:r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Людина в </w:t>
      </w:r>
      <w:proofErr w:type="spellStart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пошуках</w:t>
      </w:r>
      <w:proofErr w:type="spellEnd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справжнього</w:t>
      </w:r>
      <w:proofErr w:type="spellEnd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сенсу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Харків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Книжковий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Клуб «Клуб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Сімейного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Дозвілля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», 2020. 156 с.</w:t>
      </w:r>
    </w:p>
    <w:p w14:paraId="347D2509" w14:textId="77777777" w:rsidR="00CB4117" w:rsidRPr="00160EF1" w:rsidRDefault="00CB4117" w:rsidP="00CB4117">
      <w:pPr>
        <w:pStyle w:val="a7"/>
        <w:numPr>
          <w:ilvl w:val="3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Чечель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В. А.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Ціннісно-смислова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сфера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особистості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теоретичні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підходи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концептуальні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основи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Наукові</w:t>
      </w:r>
      <w:proofErr w:type="spellEnd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записки. </w:t>
      </w:r>
      <w:proofErr w:type="spellStart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Серія</w:t>
      </w:r>
      <w:proofErr w:type="spellEnd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: </w:t>
      </w:r>
      <w:proofErr w:type="spellStart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Психологія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№ 2, 2025. С. 165–</w:t>
      </w:r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 xml:space="preserve">170. URL: </w:t>
      </w:r>
      <w:hyperlink r:id="rId6" w:tgtFrame="_new" w:history="1">
        <w:r w:rsidRPr="00160EF1">
          <w:rPr>
            <w:rStyle w:val="ad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</w:rPr>
          <w:t>https://doi.org/10.32782/cusu-psy-2025-2-23</w:t>
        </w:r>
      </w:hyperlink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: 15.03.2025).</w:t>
      </w:r>
    </w:p>
    <w:p w14:paraId="40029892" w14:textId="77777777" w:rsidR="00CB4117" w:rsidRPr="00160EF1" w:rsidRDefault="00CB4117" w:rsidP="00CB4117">
      <w:pPr>
        <w:pStyle w:val="a7"/>
        <w:numPr>
          <w:ilvl w:val="3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Zimbardo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P. G., &amp;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Boyd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J. N.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Putting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time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perspective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A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valid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reliable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individual-differences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metric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Journal </w:t>
      </w:r>
      <w:proofErr w:type="spellStart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of</w:t>
      </w:r>
      <w:proofErr w:type="spellEnd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Personality</w:t>
      </w:r>
      <w:proofErr w:type="spellEnd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and</w:t>
      </w:r>
      <w:proofErr w:type="spellEnd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Social </w:t>
      </w:r>
      <w:proofErr w:type="spellStart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Psychology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77(6), 1999. С. 1271–1288. URL: </w:t>
      </w:r>
      <w:hyperlink r:id="rId7" w:tgtFrame="_new" w:history="1">
        <w:r w:rsidRPr="00160EF1">
          <w:rPr>
            <w:rStyle w:val="ad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</w:rPr>
          <w:t>https://doi.org/10.1037/0022-3514.77.6.1271</w:t>
        </w:r>
      </w:hyperlink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: 22.04.2025).</w:t>
      </w:r>
    </w:p>
    <w:p w14:paraId="3EA3EBC3" w14:textId="77777777" w:rsidR="00CB4117" w:rsidRPr="00160EF1" w:rsidRDefault="00CB4117" w:rsidP="00CB4117">
      <w:pPr>
        <w:pStyle w:val="a7"/>
        <w:numPr>
          <w:ilvl w:val="3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Snyder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C. R., Harris C.,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Anderson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J. R.,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Holleran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S. A.,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Irving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L. M.,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Sigmon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S. T.,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Yoshinobu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L.,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Gibb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J.,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Langelle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C., &amp;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Harney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P. The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will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ways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Development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validation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an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individual-differences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measure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hope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Journal </w:t>
      </w:r>
      <w:proofErr w:type="spellStart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of</w:t>
      </w:r>
      <w:proofErr w:type="spellEnd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Personality</w:t>
      </w:r>
      <w:proofErr w:type="spellEnd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and</w:t>
      </w:r>
      <w:proofErr w:type="spellEnd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Social </w:t>
      </w:r>
      <w:proofErr w:type="spellStart"/>
      <w:r w:rsidRPr="00160EF1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Psychology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60(4), 1991. С. 570–585. URL: </w:t>
      </w:r>
      <w:hyperlink r:id="rId8" w:tgtFrame="_new" w:history="1">
        <w:r w:rsidRPr="00160EF1">
          <w:rPr>
            <w:rStyle w:val="ad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</w:rPr>
          <w:t>https://doi.org/10.1037/0022-3514.60.4.570</w:t>
        </w:r>
      </w:hyperlink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(дата </w:t>
      </w:r>
      <w:proofErr w:type="spellStart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160E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: 20.03.2025).</w:t>
      </w:r>
    </w:p>
    <w:p w14:paraId="31985FB3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14:paraId="3D9C10EC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CB4117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>Ключові</w:t>
      </w:r>
      <w:proofErr w:type="spellEnd"/>
      <w:r w:rsidRPr="00CB4117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 слова:</w:t>
      </w:r>
      <w:r w:rsidRPr="00CB4117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стійкість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ціннісно-смислова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сфера,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уява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майбутнього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екзистенційний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вакуум</w:t>
      </w:r>
    </w:p>
    <w:p w14:paraId="2741FEBC" w14:textId="77777777" w:rsidR="00CB4117" w:rsidRPr="00CB4117" w:rsidRDefault="00CB4117" w:rsidP="00CB4117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CB4117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>Keywords</w:t>
      </w:r>
      <w:proofErr w:type="spellEnd"/>
      <w:r w:rsidRPr="00CB4117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>:</w:t>
      </w:r>
      <w:r w:rsidRPr="00CB4117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psychological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stability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dependent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behavior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value-meaning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sphere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imagination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future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existential</w:t>
      </w:r>
      <w:proofErr w:type="spellEnd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B411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vacuum</w:t>
      </w:r>
      <w:proofErr w:type="spellEnd"/>
    </w:p>
    <w:p w14:paraId="29D63356" w14:textId="77777777" w:rsidR="00CB4117" w:rsidRPr="008A47E8" w:rsidRDefault="00CB4117" w:rsidP="00CB4117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eastAsia="Times New Roman"/>
        </w:rPr>
      </w:pPr>
    </w:p>
    <w:p w14:paraId="7C054D04" w14:textId="77777777" w:rsidR="008E3D5F" w:rsidRPr="008E3D5F" w:rsidRDefault="008E3D5F">
      <w:pPr>
        <w:rPr>
          <w:lang w:val="en-US"/>
        </w:rPr>
      </w:pPr>
    </w:p>
    <w:sectPr w:rsidR="008E3D5F" w:rsidRPr="008E3D5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8373F"/>
    <w:multiLevelType w:val="hybridMultilevel"/>
    <w:tmpl w:val="61AA3FEC"/>
    <w:lvl w:ilvl="0" w:tplc="0422000F">
      <w:start w:val="1"/>
      <w:numFmt w:val="decimal"/>
      <w:lvlText w:val="%1."/>
      <w:lvlJc w:val="left"/>
      <w:pPr>
        <w:ind w:left="1420" w:hanging="360"/>
      </w:pPr>
    </w:lvl>
    <w:lvl w:ilvl="1" w:tplc="04220019" w:tentative="1">
      <w:start w:val="1"/>
      <w:numFmt w:val="lowerLetter"/>
      <w:lvlText w:val="%2."/>
      <w:lvlJc w:val="left"/>
      <w:pPr>
        <w:ind w:left="2140" w:hanging="360"/>
      </w:pPr>
    </w:lvl>
    <w:lvl w:ilvl="2" w:tplc="0422001B" w:tentative="1">
      <w:start w:val="1"/>
      <w:numFmt w:val="lowerRoman"/>
      <w:lvlText w:val="%3."/>
      <w:lvlJc w:val="right"/>
      <w:pPr>
        <w:ind w:left="2860" w:hanging="180"/>
      </w:pPr>
    </w:lvl>
    <w:lvl w:ilvl="3" w:tplc="0422000F">
      <w:start w:val="1"/>
      <w:numFmt w:val="decimal"/>
      <w:lvlText w:val="%4."/>
      <w:lvlJc w:val="left"/>
      <w:pPr>
        <w:ind w:left="3580" w:hanging="360"/>
      </w:pPr>
    </w:lvl>
    <w:lvl w:ilvl="4" w:tplc="04220019" w:tentative="1">
      <w:start w:val="1"/>
      <w:numFmt w:val="lowerLetter"/>
      <w:lvlText w:val="%5."/>
      <w:lvlJc w:val="left"/>
      <w:pPr>
        <w:ind w:left="4300" w:hanging="360"/>
      </w:pPr>
    </w:lvl>
    <w:lvl w:ilvl="5" w:tplc="0422001B" w:tentative="1">
      <w:start w:val="1"/>
      <w:numFmt w:val="lowerRoman"/>
      <w:lvlText w:val="%6."/>
      <w:lvlJc w:val="right"/>
      <w:pPr>
        <w:ind w:left="5020" w:hanging="180"/>
      </w:pPr>
    </w:lvl>
    <w:lvl w:ilvl="6" w:tplc="0422000F" w:tentative="1">
      <w:start w:val="1"/>
      <w:numFmt w:val="decimal"/>
      <w:lvlText w:val="%7."/>
      <w:lvlJc w:val="left"/>
      <w:pPr>
        <w:ind w:left="5740" w:hanging="360"/>
      </w:pPr>
    </w:lvl>
    <w:lvl w:ilvl="7" w:tplc="04220019" w:tentative="1">
      <w:start w:val="1"/>
      <w:numFmt w:val="lowerLetter"/>
      <w:lvlText w:val="%8."/>
      <w:lvlJc w:val="left"/>
      <w:pPr>
        <w:ind w:left="6460" w:hanging="360"/>
      </w:pPr>
    </w:lvl>
    <w:lvl w:ilvl="8" w:tplc="0422001B" w:tentative="1">
      <w:start w:val="1"/>
      <w:numFmt w:val="lowerRoman"/>
      <w:lvlText w:val="%9."/>
      <w:lvlJc w:val="right"/>
      <w:pPr>
        <w:ind w:left="7180" w:hanging="180"/>
      </w:pPr>
    </w:lvl>
  </w:abstractNum>
  <w:num w:numId="1" w16cid:durableId="3594318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5166"/>
    <w:rsid w:val="000A316C"/>
    <w:rsid w:val="00270F88"/>
    <w:rsid w:val="003719D5"/>
    <w:rsid w:val="003E6B90"/>
    <w:rsid w:val="004017FA"/>
    <w:rsid w:val="00691041"/>
    <w:rsid w:val="00692E66"/>
    <w:rsid w:val="008E3D5F"/>
    <w:rsid w:val="00B849D4"/>
    <w:rsid w:val="00BB5166"/>
    <w:rsid w:val="00CB4117"/>
    <w:rsid w:val="00ED7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1E10DE"/>
  <w15:chartTrackingRefBased/>
  <w15:docId w15:val="{D1BDAD7E-D14E-49DB-9D56-89371B1ED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316C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BB51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B51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B5166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B5166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B5166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B5166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B5166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B5166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B5166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B51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BB51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BB5166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BB5166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BB5166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BB5166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BB5166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BB5166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BB5166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BB51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BB51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B5166"/>
    <w:pPr>
      <w:numPr>
        <w:ilvl w:val="1"/>
      </w:numPr>
      <w:ind w:firstLine="284"/>
    </w:pPr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BB5166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21">
    <w:name w:val="Quote"/>
    <w:basedOn w:val="a"/>
    <w:next w:val="a"/>
    <w:link w:val="22"/>
    <w:uiPriority w:val="29"/>
    <w:qFormat/>
    <w:rsid w:val="00BB51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BB5166"/>
    <w:rPr>
      <w:i/>
      <w:iCs/>
      <w:color w:val="404040" w:themeColor="text1" w:themeTint="BF"/>
    </w:rPr>
  </w:style>
  <w:style w:type="paragraph" w:styleId="a7">
    <w:name w:val="List Paragraph"/>
    <w:basedOn w:val="a"/>
    <w:link w:val="a8"/>
    <w:uiPriority w:val="34"/>
    <w:qFormat/>
    <w:rsid w:val="00BB5166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BB5166"/>
    <w:rPr>
      <w:i/>
      <w:iCs/>
      <w:color w:val="0F4761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BB51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BB5166"/>
    <w:rPr>
      <w:i/>
      <w:iCs/>
      <w:color w:val="0F4761" w:themeColor="accent1" w:themeShade="BF"/>
    </w:rPr>
  </w:style>
  <w:style w:type="character" w:styleId="ac">
    <w:name w:val="Intense Reference"/>
    <w:basedOn w:val="a0"/>
    <w:uiPriority w:val="32"/>
    <w:qFormat/>
    <w:rsid w:val="00BB5166"/>
    <w:rPr>
      <w:b/>
      <w:bCs/>
      <w:smallCaps/>
      <w:color w:val="0F4761" w:themeColor="accent1" w:themeShade="BF"/>
      <w:spacing w:val="5"/>
    </w:rPr>
  </w:style>
  <w:style w:type="character" w:styleId="ad">
    <w:name w:val="Hyperlink"/>
    <w:basedOn w:val="a0"/>
    <w:uiPriority w:val="99"/>
    <w:unhideWhenUsed/>
    <w:rsid w:val="000A316C"/>
    <w:rPr>
      <w:color w:val="467886"/>
      <w:u w:val="single"/>
    </w:rPr>
  </w:style>
  <w:style w:type="character" w:customStyle="1" w:styleId="a8">
    <w:name w:val="Абзац списка Знак"/>
    <w:link w:val="a7"/>
    <w:uiPriority w:val="34"/>
    <w:locked/>
    <w:rsid w:val="000A316C"/>
  </w:style>
  <w:style w:type="character" w:styleId="ae">
    <w:name w:val="Strong"/>
    <w:basedOn w:val="a0"/>
    <w:uiPriority w:val="22"/>
    <w:qFormat/>
    <w:rsid w:val="000A316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37/0022-3514.60.4.57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1037/0022-3514.77.6.127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32782/cusu-psy-2025-2-23" TargetMode="External"/><Relationship Id="rId5" Type="http://schemas.openxmlformats.org/officeDocument/2006/relationships/hyperlink" Target="https://orcid.org/0000-0003-2522-8127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842</Words>
  <Characters>6196</Characters>
  <Application>Microsoft Office Word</Application>
  <DocSecurity>0</DocSecurity>
  <Lines>112</Lines>
  <Paragraphs>36</Paragraphs>
  <ScaleCrop>false</ScaleCrop>
  <Company/>
  <LinksUpToDate>false</LinksUpToDate>
  <CharactersWithSpaces>7002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6</cp:revision>
  <dcterms:created xsi:type="dcterms:W3CDTF">2026-01-27T21:22:00Z</dcterms:created>
  <dcterms:modified xsi:type="dcterms:W3CDTF">2026-02-04T23:21:00Z</dcterms:modified>
</cp:coreProperties>
</file>