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32DD7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276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УДК 159.942:616.89:615.851</w:t>
      </w:r>
    </w:p>
    <w:p w14:paraId="132286F9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Рєпнова</w:t>
      </w:r>
      <w:proofErr w:type="spellEnd"/>
      <w:r w:rsidRPr="00303E0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Тетяна</w:t>
      </w:r>
      <w:proofErr w:type="spellEnd"/>
      <w:r w:rsidRPr="00303E0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Петрівна</w:t>
      </w:r>
      <w:proofErr w:type="spellEnd"/>
      <w:r w:rsidRPr="00303E0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,</w:t>
      </w:r>
    </w:p>
    <w:p w14:paraId="2EA0A738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психологічних</w:t>
      </w:r>
      <w:proofErr w:type="spellEnd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</w:p>
    <w:p w14:paraId="643BE1FD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  <w:r w:rsidRPr="00303E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</w:t>
      </w:r>
    </w:p>
    <w:p w14:paraId="68598E29" w14:textId="77777777" w:rsidR="00303E03" w:rsidRPr="00303E03" w:rsidRDefault="00303E03" w:rsidP="00303E03">
      <w:pPr>
        <w:spacing w:line="24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03E03">
        <w:rPr>
          <w:rStyle w:val="ad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  <w:shd w:val="clear" w:color="auto" w:fill="FFFFFF"/>
        </w:rPr>
        <w:t>ORCID</w:t>
      </w:r>
      <w:r w:rsidRPr="00303E03">
        <w:rPr>
          <w:rStyle w:val="ad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5" w:history="1">
        <w:r w:rsidRPr="00303E03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https://orcid.org/0000-0001-5200-8619</w:t>
        </w:r>
      </w:hyperlink>
    </w:p>
    <w:p w14:paraId="4EAFA046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240" w:lineRule="auto"/>
        <w:jc w:val="both"/>
        <w:rPr>
          <w:b/>
          <w:bCs/>
          <w:color w:val="000000" w:themeColor="text1"/>
          <w:sz w:val="28"/>
          <w:szCs w:val="28"/>
          <w:lang w:val="uk-UA"/>
        </w:rPr>
      </w:pPr>
    </w:p>
    <w:p w14:paraId="42A46E0D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303E03">
        <w:rPr>
          <w:b/>
          <w:bCs/>
          <w:color w:val="000000" w:themeColor="text1"/>
          <w:sz w:val="28"/>
          <w:szCs w:val="28"/>
          <w:lang w:val="uk-UA"/>
        </w:rPr>
        <w:t>ПСИХОЛОГІЧНА ДОПОМОГА СІМ’ЯМ БІЖЕНЦІВ ТА ВИМУШЕНИХ ПЕРЕСЕЛЕНЦІВ ЗАСОБАМИ АРТ-ТЕРАПІЇ</w:t>
      </w:r>
    </w:p>
    <w:p w14:paraId="391ED3A5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</w:p>
    <w:p w14:paraId="6EAA427F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>У сучасному світі мільйони людей під тиском стихійних лих, кліматичних змін, війн, утисків політичних систем стають вимушеними переселенцями та біженцями у різні країни світу. Біженцями з України стали принаймні п’ять мільйонів українців у наслідок російсько-української війни тільки протягом 2022 - 2023 років [3]. Частина з них планує залишитись за кордоном, а інші підтримують контакти з Україною, планують повернутись додому, до своїх сімей, їх діти продовжують займатись онлайн з українськими вчителями, підтримують онлайн контакти з друзями, однолітками та родичами в Україні, тобто сім’ї безперервно підтримують культурний, емоційний, комунікативний, економічний та освітній зв’язки. Сучасна державна соціальна політика має орієнтуватись на повернення біженців до України, розробці відповідних програм соціально-психологічного супроводу цієї категорії громадян. Треба зазначити, що українські сім’ї продовжують користуватись послугами психологів в Україні через різні онлайн-платформи, планують повернутись до України. Але переважна більшість у наслідок безпекової ситуації приймає нові виклики, знаходиться у процесі інтеграції у нові суспільства.</w:t>
      </w:r>
    </w:p>
    <w:p w14:paraId="14C5EF03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допомога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віддаленні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сім’ям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біженців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необхідністю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сьогодення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свої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практичні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задачі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виживання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зосереджується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своєрідній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підтримці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опинилась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складних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життєвих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обставинах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наслідок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біженства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переживає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нестачу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ресурсів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відновлення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засобами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впливу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принципом «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біля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».</w:t>
      </w:r>
    </w:p>
    <w:p w14:paraId="086EF6B9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біженці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переживають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негативні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життєві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обставини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міграцію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травматичний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досвід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суттєво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повпливав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фізичне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психічне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різке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соціально-економічного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статусу,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відрізняються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підвищеною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сензитивністю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інтеграцію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нової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етнокультурної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реальності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труднощі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мовній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часто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комунікативну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депривацію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самоізоляцію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втрату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зв’язків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батьківщині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3FBC644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Робота психолога 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сім’ями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біженців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соціокультурне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спрямування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 психолог-консультант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розглядає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мігранта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як: 1)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унікальним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досвідом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сімейною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історією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особистісними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особливостями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2) як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представника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групи людей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спільними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рисами,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специфічними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особливостями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спільні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інтеграції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умов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3) як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носія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своєї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культури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субкультури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етнічної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сімейної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територіальної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громади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4) як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постраждалої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природних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техногенних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катастроф,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масштабних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політичних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утисків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загрозою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5) як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індивідуальності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переживає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кризу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цілісності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інтегрованості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CF1D4E1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біженства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виражена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людиною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міграції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бути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тягарем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підлітковому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віці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являти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собою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певний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конструкт 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переплетінням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свідомості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минулих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proofErr w:type="gram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теперішніх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та</w:t>
      </w:r>
      <w:proofErr w:type="gram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очікуваних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подій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вибір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емоційність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контакти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ізоляцію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хронічні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захворювання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психічні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розлади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міграції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ставати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хронічними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впливати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наступні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покоління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перехідному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етапі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досягнення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особистістю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матеріального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благополуччя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4807BBA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 тезах</w:t>
      </w:r>
      <w:proofErr w:type="gram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розглянуто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організації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біженцям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вимушеним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переселенцям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арт-практикум та роботу психолога 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травматичних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0176D0E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Розгляд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співвідношення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переселенців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їм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DBF8DCC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Розмежування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понять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необхідні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розрізнення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особливостей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впливу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екстремальних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факторів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особливо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міграції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коли вони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тотальний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пов’язані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стражданнями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втратами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глобальні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зміни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різким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зниженням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показників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якості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міграції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Наукові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концепції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дискусії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торкаються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того,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передує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травмівні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викликають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наукові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пошуки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відбиваються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встановленні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клінічній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практиці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діагностичної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посттравматичний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стресовий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розлад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визначає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результат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МКХ-11, DSM-V.</w:t>
      </w:r>
    </w:p>
    <w:p w14:paraId="18AFB18A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стресовий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супроводжується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почуттями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страху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униканням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впливів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Сельє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назвав «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дистресом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». Так, Г. 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Сельє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описав синдром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загальний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адаптаційний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синдром та три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послідовні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фази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виникнення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опору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Відомо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надлишковий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тривалій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стресових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факторів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призводить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важких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навіть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смерті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Але й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повній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відсутності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організм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функціонувати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, «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повна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свобода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означає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смерть» [2, с.79]. 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Концепція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набула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широкого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визнання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Так, Лазарус вводить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термін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йому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визначення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стільки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фізіологічна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реакція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більше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реакція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взаємодії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особистістю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довкіллям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переважно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когнітивних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процесів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способу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мислення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оцінки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знання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власних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ресурсів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адекватного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вибору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способів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людиною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Тому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умови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викликають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однієї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обов’язково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призводять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іншої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(Лазарус). В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вчений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виділив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два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етапи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оцінки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стресогенної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оцінка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наявності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ступеню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небезпеки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загрози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індивіду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оцінка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власних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ресурсів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загрози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За Лазарусом,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виникає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коли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сприймає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загрози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таку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потребує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набагато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більше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ресурсів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ніж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чим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володіє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[4, с. 37].</w:t>
      </w:r>
    </w:p>
    <w:p w14:paraId="273ABA39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Американський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психолог Ч.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Спілбергер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досліджував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початкову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фазу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концепції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Лазаруса, 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Вчений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зазначав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тривога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виникає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випадку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коли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індивід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сприймає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певний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подразник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несуть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собі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потенційно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елементи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небезпеки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загрози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шкоди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Сила і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стану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визначаються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когнітивною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оцінкою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заснована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чотирьох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компонентах: 1) сама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ситуація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2)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рівні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особистісної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тривожності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3)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ефективність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потенційної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протидії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загрозі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4)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реакція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актуальний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[5, с. 127].</w:t>
      </w:r>
    </w:p>
    <w:p w14:paraId="1306F44D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 xml:space="preserve">У вимушених мігрантів тривога виникає ще до переїзду, підвищується після нього, так як перебування у невизначеності також розцінюється як загрозлива та небезпечна. Тривога супроводжується страхом – емоційною реакцією на актуальні події. Досвід вимушеної міграції ґрунтується як на «особистісній» так і на «ситуативній» тривозі, пов’язаній з об’єктивними причинами і ситуаціями, які можна розглядати предметно. Розвиток наукової думки і концепцій стосовно природи психологічного стресу дозволяє психологу надавати професійну допомогу вимушеним мігрантам через аналіз самої ситуації і особливостями її сприйняття людиною. Так, особистість у стресі використовує когнітивне </w:t>
      </w:r>
      <w:proofErr w:type="spellStart"/>
      <w:r w:rsidRPr="00303E03">
        <w:rPr>
          <w:color w:val="000000" w:themeColor="text1"/>
          <w:sz w:val="28"/>
          <w:szCs w:val="28"/>
          <w:lang w:val="uk-UA"/>
        </w:rPr>
        <w:t>перепрацювання</w:t>
      </w:r>
      <w:proofErr w:type="spellEnd"/>
      <w:r w:rsidRPr="00303E03">
        <w:rPr>
          <w:color w:val="000000" w:themeColor="text1"/>
          <w:sz w:val="28"/>
          <w:szCs w:val="28"/>
          <w:lang w:val="uk-UA"/>
        </w:rPr>
        <w:t xml:space="preserve"> та захисні механізми, виробляє свій спосіб адаптивної поведінки у стресовій ситуації, намагається встановити контроль над тривогою, застосовує дії для розв’язання проблеми, мінімізації дискомфорту для полегшення переживання стресу.</w:t>
      </w:r>
    </w:p>
    <w:p w14:paraId="0CD6EE6A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>Арт-терапія в психологічній реабілітації є достатньо дієвим методом психотерапії, який допомагає за допомогою творчості навчити пацієнтів самовираженню, поліпшити психоемоційний стан; позбавитися від напруги; усунути агресію, тривогу; побороти депресію; підвищити життєвий тонус; розкрити творчі здібності; навчитися концентруватися на проблемі, знаходити правильне рішення, контролювати свої емоції тощо [1, с. 145].</w:t>
      </w:r>
    </w:p>
    <w:p w14:paraId="2C851414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 xml:space="preserve">Реалізація програми реабілітації має відбуватися в строгій послідовності процедур і заходів залежно від реабілітаційного етапу. Виділяють перший етап діагностичний, власне реабілітаційний процес та завершальний етап, що може містити </w:t>
      </w:r>
      <w:proofErr w:type="spellStart"/>
      <w:r w:rsidRPr="00303E03">
        <w:rPr>
          <w:color w:val="000000" w:themeColor="text1"/>
          <w:sz w:val="28"/>
          <w:szCs w:val="28"/>
          <w:lang w:val="uk-UA"/>
        </w:rPr>
        <w:t>психоедукацію</w:t>
      </w:r>
      <w:proofErr w:type="spellEnd"/>
      <w:r w:rsidRPr="00303E03">
        <w:rPr>
          <w:color w:val="000000" w:themeColor="text1"/>
          <w:sz w:val="28"/>
          <w:szCs w:val="28"/>
          <w:lang w:val="uk-UA"/>
        </w:rPr>
        <w:t xml:space="preserve"> рідних та близьких військового, набуття навичок стабілізації, релаксації тощо для учасників психологічної реабілітації.</w:t>
      </w:r>
    </w:p>
    <w:p w14:paraId="08600641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>Заняття з арт-терапії може проходити онлайн у формі групової роботи та індивідуального консультування пацієнтів. При своєчасному наданні психологічної допомоги знижується ризик появи супутніх розладів (наприклад, ПТСР та алкогольна залежність, фобії, розлади адаптації тощо).</w:t>
      </w:r>
    </w:p>
    <w:p w14:paraId="66DCADEC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lastRenderedPageBreak/>
        <w:t>Психологічна реабілітація є динамічним процесом: зміни стану учасника психологічної реабілітації (фізичного, психологічного), індивідуальної реакції на терапевтичні втручання та зміни плану терапії за необхідності.</w:t>
      </w:r>
    </w:p>
    <w:p w14:paraId="3B092D6C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>Арт-терапія ділиться на три етапи. Спочатку необхідно створити емоційну атмосферу довіри. Актуалізувати проблему. Після арт-терапевтичної практики обговорити, як можна справитися з визначеною проблемою з опорою на особистісні ресурси пацієнта. Останнім етапом буде символічна трансформація або нівелювання проблеми.</w:t>
      </w:r>
    </w:p>
    <w:p w14:paraId="6A205748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>Підготовка фахівців психологів з технік арт-терапії, застосування їх з урахуванням специфіки емоційних та поведінкових проблем біженців та вимушених переселенців, також творчих можливостей пацієнта відповідно задач психологічної реабілітації є освітнім завданням сучасних вишів.</w:t>
      </w:r>
    </w:p>
    <w:p w14:paraId="75C15732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303E03">
        <w:rPr>
          <w:color w:val="000000" w:themeColor="text1"/>
          <w:sz w:val="28"/>
          <w:szCs w:val="28"/>
          <w:lang w:val="uk-UA"/>
        </w:rPr>
        <w:t xml:space="preserve">Висновок. Безперечно, арт-терапія як засіб вільного самовираження та саморегуляції через художню творчість допомагає пацієнту усвідомити та оцінити свої почуття і успішно віднайти внутрішні ресурси та досягнути </w:t>
      </w:r>
      <w:proofErr w:type="spellStart"/>
      <w:r w:rsidRPr="00303E03">
        <w:rPr>
          <w:color w:val="000000" w:themeColor="text1"/>
          <w:sz w:val="28"/>
          <w:szCs w:val="28"/>
          <w:lang w:val="uk-UA"/>
        </w:rPr>
        <w:t>самозцілення</w:t>
      </w:r>
      <w:proofErr w:type="spellEnd"/>
      <w:r w:rsidRPr="00303E03">
        <w:rPr>
          <w:color w:val="000000" w:themeColor="text1"/>
          <w:sz w:val="28"/>
          <w:szCs w:val="28"/>
          <w:lang w:val="uk-UA"/>
        </w:rPr>
        <w:t xml:space="preserve">, а також є дієвим засобом подолання наслідків психічної травми. Успішна психологічна реабілітація засобами арт-терапії передбачає стійкі зміни у проявах особистості, а саме: прийняття особистістю відповідальних рішень за своє життя, покращення соціальної адаптації, слідування техніці безпеки, зниження впливу стресових факторів на реактивні та деструктивні прояви у емоціях та поведінці, настанови на майбутнє позитивні, професійна зайнятість, яка задовольняє, стійка орієнтація на здоровий спосіб життя, достатня </w:t>
      </w:r>
      <w:proofErr w:type="spellStart"/>
      <w:r w:rsidRPr="00303E03">
        <w:rPr>
          <w:color w:val="000000" w:themeColor="text1"/>
          <w:sz w:val="28"/>
          <w:szCs w:val="28"/>
          <w:lang w:val="uk-UA"/>
        </w:rPr>
        <w:t>стресостійкість</w:t>
      </w:r>
      <w:proofErr w:type="spellEnd"/>
      <w:r w:rsidRPr="00303E03">
        <w:rPr>
          <w:color w:val="000000" w:themeColor="text1"/>
          <w:sz w:val="28"/>
          <w:szCs w:val="28"/>
          <w:lang w:val="uk-UA"/>
        </w:rPr>
        <w:t>, хороші сімейні стосунки, прагнення бути повноцінним членом суспільства, покращувати якість життя.</w:t>
      </w:r>
    </w:p>
    <w:p w14:paraId="153B048A" w14:textId="77777777" w:rsidR="00303E03" w:rsidRPr="00303E03" w:rsidRDefault="00303E03" w:rsidP="00303E03">
      <w:pPr>
        <w:pStyle w:val="NormalWeb11"/>
        <w:tabs>
          <w:tab w:val="left" w:pos="993"/>
          <w:tab w:val="left" w:pos="1134"/>
        </w:tabs>
        <w:spacing w:before="0" w:line="360" w:lineRule="auto"/>
        <w:ind w:firstLine="720"/>
        <w:jc w:val="both"/>
        <w:rPr>
          <w:b/>
          <w:bCs/>
          <w:i/>
          <w:color w:val="000000" w:themeColor="text1"/>
          <w:sz w:val="28"/>
          <w:szCs w:val="28"/>
          <w:lang w:val="uk-UA"/>
        </w:rPr>
      </w:pPr>
    </w:p>
    <w:p w14:paraId="1429E0DA" w14:textId="77777777" w:rsidR="00303E03" w:rsidRPr="00303E03" w:rsidRDefault="00303E03" w:rsidP="00303E03">
      <w:pPr>
        <w:widowControl w:val="0"/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</w:pPr>
      <w:r w:rsidRPr="00303E03">
        <w:rPr>
          <w:rFonts w:ascii="Times New Roman" w:hAnsi="Times New Roman" w:cs="Times New Roman"/>
          <w:b/>
          <w:bCs/>
          <w:iCs/>
          <w:color w:val="000000" w:themeColor="text1"/>
          <w:sz w:val="28"/>
          <w:szCs w:val="28"/>
        </w:rPr>
        <w:t xml:space="preserve">Список </w:t>
      </w:r>
      <w:proofErr w:type="spellStart"/>
      <w:r w:rsidRPr="00303E03">
        <w:rPr>
          <w:rFonts w:ascii="Times New Roman" w:hAnsi="Times New Roman" w:cs="Times New Roman"/>
          <w:b/>
          <w:bCs/>
          <w:iCs/>
          <w:color w:val="000000" w:themeColor="text1"/>
          <w:sz w:val="28"/>
          <w:szCs w:val="28"/>
        </w:rPr>
        <w:t>використаних</w:t>
      </w:r>
      <w:proofErr w:type="spellEnd"/>
      <w:r w:rsidRPr="00303E03">
        <w:rPr>
          <w:rFonts w:ascii="Times New Roman" w:hAnsi="Times New Roman" w:cs="Times New Roman"/>
          <w:b/>
          <w:bCs/>
          <w:iCs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b/>
          <w:bCs/>
          <w:iCs/>
          <w:color w:val="000000" w:themeColor="text1"/>
          <w:sz w:val="28"/>
          <w:szCs w:val="28"/>
        </w:rPr>
        <w:t>джерел</w:t>
      </w:r>
      <w:proofErr w:type="spellEnd"/>
    </w:p>
    <w:p w14:paraId="25A3BFF2" w14:textId="77777777" w:rsidR="00303E03" w:rsidRPr="00303E03" w:rsidRDefault="00303E03" w:rsidP="00303E03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993"/>
          <w:tab w:val="left" w:pos="1134"/>
          <w:tab w:val="left" w:pos="9497"/>
        </w:tabs>
        <w:suppressAutoHyphens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Рєпнова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Т.П.</w:t>
      </w:r>
      <w:proofErr w:type="gram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Культура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почуттів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«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Актуальні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сучасного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соціально-економічних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гуманітарних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технічних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системах»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наук. </w:t>
      </w:r>
      <w:proofErr w:type="spellStart"/>
      <w:proofErr w:type="gram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праць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за</w:t>
      </w:r>
      <w:proofErr w:type="gram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матеріалами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XVIII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Міжнародної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науково-практичної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конференції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ПрАТ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«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ВНЗ </w:t>
      </w:r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«МАУП»»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Одеський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інститут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Інститут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ринку і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економіко-екологічних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НАН </w:t>
      </w:r>
      <w:proofErr w:type="spellStart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303E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17 листопада, 2022 р.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Одеса: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Лерадрук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- С. </w:t>
      </w:r>
      <w:proofErr w:type="gram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142-146</w:t>
      </w:r>
      <w:proofErr w:type="gram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6077BF6" w14:textId="77777777" w:rsidR="00303E03" w:rsidRPr="00303E03" w:rsidRDefault="00303E03" w:rsidP="00303E03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993"/>
          <w:tab w:val="left" w:pos="1134"/>
          <w:tab w:val="left" w:pos="9497"/>
        </w:tabs>
        <w:suppressAutoHyphens/>
        <w:spacing w:after="0" w:line="360" w:lineRule="auto"/>
        <w:ind w:firstLine="720"/>
        <w:jc w:val="both"/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Сельє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дистресу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Журнал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неврології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ім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Б. М.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Маньковського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-2016. - Т. 4, № 1. - С. </w:t>
      </w:r>
      <w:proofErr w:type="gram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78-89</w:t>
      </w:r>
      <w:proofErr w:type="gram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82B4610" w14:textId="77777777" w:rsidR="00303E03" w:rsidRPr="00303E03" w:rsidRDefault="00303E03" w:rsidP="00303E03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993"/>
          <w:tab w:val="left" w:pos="1134"/>
          <w:tab w:val="left" w:pos="9497"/>
        </w:tabs>
        <w:suppressAutoHyphens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Соціологічне</w:t>
      </w:r>
      <w:proofErr w:type="spellEnd"/>
      <w:r w:rsidRPr="00303E03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дослідження</w:t>
      </w:r>
      <w:proofErr w:type="spellEnd"/>
      <w:r w:rsidRPr="00303E03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American University </w:t>
      </w:r>
      <w:proofErr w:type="spellStart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Kyiv</w:t>
      </w:r>
      <w:proofErr w:type="spellEnd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дослідницької</w:t>
      </w:r>
      <w:proofErr w:type="spellEnd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лабораторії</w:t>
      </w:r>
      <w:proofErr w:type="spellEnd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Rating</w:t>
      </w:r>
      <w:proofErr w:type="spellEnd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Lab, </w:t>
      </w:r>
      <w:proofErr w:type="spellStart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жовтень</w:t>
      </w:r>
      <w:proofErr w:type="spellEnd"/>
      <w:r w:rsidRPr="00303E03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2024 року. </w:t>
      </w:r>
      <w:r w:rsidRPr="00303E03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https://poklik.media/dobrochynnist/psykholohichna-reabilitatsiia-ukraintsiv-pislia-viiny-mozhe-zainiaty-do-20-rokiv/</w:t>
      </w:r>
    </w:p>
    <w:p w14:paraId="6F2BA867" w14:textId="77777777" w:rsidR="00303E03" w:rsidRPr="00303E03" w:rsidRDefault="00303E03" w:rsidP="00303E0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993"/>
          <w:tab w:val="left" w:pos="1134"/>
          <w:tab w:val="left" w:pos="9497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Lazarus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R.S.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Patterns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adjustment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human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effectiveness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N.Y.: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Mc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Graw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-Hill, 1991. 89 с.</w:t>
      </w:r>
    </w:p>
    <w:p w14:paraId="78E87A64" w14:textId="77777777" w:rsidR="00303E03" w:rsidRPr="00303E03" w:rsidRDefault="00303E03" w:rsidP="00303E0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993"/>
          <w:tab w:val="left" w:pos="1134"/>
          <w:tab w:val="left" w:pos="9497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Spilberger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C.D.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Anxiety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N.Y.: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Wiley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2011. – С. </w:t>
      </w:r>
      <w:proofErr w:type="gram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115-143</w:t>
      </w:r>
      <w:proofErr w:type="gram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9AC3BA7" w14:textId="77777777" w:rsidR="00303E03" w:rsidRPr="00303E03" w:rsidRDefault="00303E03" w:rsidP="00303E03">
      <w:pPr>
        <w:keepNext/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2F7929BF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303E03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слова: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допомога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сім’ї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біженців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вимушених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переселенців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стреси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травми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, арт-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6434114" w14:textId="77777777" w:rsidR="00303E03" w:rsidRPr="00303E03" w:rsidRDefault="00303E03" w:rsidP="00303E03">
      <w:pPr>
        <w:keepNext/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03E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Keywords</w:t>
      </w:r>
      <w:proofErr w:type="spellEnd"/>
      <w:r w:rsidRPr="00303E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:</w:t>
      </w:r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psychological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assistance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refugee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internally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displaced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families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stress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trauma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artt-herapy</w:t>
      </w:r>
      <w:proofErr w:type="spellEnd"/>
      <w:r w:rsidRPr="00303E0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D247B0C" w14:textId="77777777" w:rsidR="00303E03" w:rsidRPr="00303E03" w:rsidRDefault="00303E03" w:rsidP="00303E03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F324B85" w14:textId="77777777" w:rsidR="0089344C" w:rsidRPr="00303E03" w:rsidRDefault="0089344C">
      <w:pP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sectPr w:rsidR="0089344C" w:rsidRPr="00303E0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</w:lvl>
  </w:abstractNum>
  <w:num w:numId="1" w16cid:durableId="7595630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236"/>
    <w:rsid w:val="0021714C"/>
    <w:rsid w:val="00270F88"/>
    <w:rsid w:val="00303E03"/>
    <w:rsid w:val="003719D5"/>
    <w:rsid w:val="0037472E"/>
    <w:rsid w:val="003E6B90"/>
    <w:rsid w:val="004017FA"/>
    <w:rsid w:val="004C6115"/>
    <w:rsid w:val="00692E66"/>
    <w:rsid w:val="0089344C"/>
    <w:rsid w:val="00A64236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26EF1C"/>
  <w15:chartTrackingRefBased/>
  <w15:docId w15:val="{4BF1917B-4B81-4EDE-BFCF-0B0573CBE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6115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642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642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6423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6423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6423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6423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6423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6423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6423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642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642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64236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A64236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A64236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A6423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A6423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A6423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A64236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642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642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64236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A64236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A642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64236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A64236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A64236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A642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A64236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A64236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4C6115"/>
    <w:rPr>
      <w:color w:val="467886"/>
      <w:u w:val="single"/>
    </w:rPr>
  </w:style>
  <w:style w:type="character" w:styleId="ad">
    <w:name w:val="Strong"/>
    <w:basedOn w:val="a0"/>
    <w:uiPriority w:val="22"/>
    <w:qFormat/>
    <w:rsid w:val="004C6115"/>
    <w:rPr>
      <w:b/>
      <w:bCs/>
    </w:rPr>
  </w:style>
  <w:style w:type="paragraph" w:customStyle="1" w:styleId="NormalWeb11">
    <w:name w:val="Normal (Web)11"/>
    <w:rsid w:val="004C6115"/>
    <w:pPr>
      <w:suppressAutoHyphens/>
      <w:spacing w:before="100" w:line="276" w:lineRule="auto"/>
      <w:ind w:firstLine="0"/>
      <w:jc w:val="left"/>
    </w:pPr>
    <w:rPr>
      <w:rFonts w:eastAsia="SimSun"/>
      <w:color w:val="000000"/>
      <w:kern w:val="0"/>
      <w:sz w:val="24"/>
      <w:szCs w:val="24"/>
      <w:lang w:val="en-US"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orcid.org/0000-0001-5200-861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1405</Words>
  <Characters>10020</Characters>
  <Application>Microsoft Office Word</Application>
  <DocSecurity>0</DocSecurity>
  <Lines>156</Lines>
  <Paragraphs>36</Paragraphs>
  <ScaleCrop>false</ScaleCrop>
  <Company/>
  <LinksUpToDate>false</LinksUpToDate>
  <CharactersWithSpaces>11389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2026-01-27T21:28:00Z</dcterms:created>
  <dcterms:modified xsi:type="dcterms:W3CDTF">2026-02-04T23:36:00Z</dcterms:modified>
</cp:coreProperties>
</file>