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D91" w:rsidRDefault="002F4D91" w:rsidP="002F4D91">
      <w:pPr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Cs w:val="28"/>
        </w:rPr>
      </w:pPr>
      <w:r>
        <w:rPr>
          <w:rFonts w:ascii="Times New Roman" w:hAnsi="Times New Roman" w:cs="Times New Roman"/>
          <w:color w:val="000000" w:themeColor="text1"/>
          <w:szCs w:val="28"/>
        </w:rPr>
        <w:t xml:space="preserve">Питання до іспиту </w:t>
      </w:r>
    </w:p>
    <w:p w:rsidR="002F4D91" w:rsidRDefault="002F4D91" w:rsidP="002F4D91">
      <w:pPr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Cs w:val="28"/>
        </w:rPr>
      </w:pPr>
    </w:p>
    <w:p w:rsidR="002F4D91" w:rsidRPr="00E2548E" w:rsidRDefault="002F4D91" w:rsidP="002F4D91">
      <w:pPr>
        <w:pStyle w:val="a3"/>
        <w:numPr>
          <w:ilvl w:val="0"/>
          <w:numId w:val="1"/>
        </w:numPr>
        <w:spacing w:before="0" w:beforeAutospacing="0" w:after="0" w:afterAutospacing="0"/>
        <w:contextualSpacing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2548E">
        <w:rPr>
          <w:rFonts w:ascii="Times New Roman" w:hAnsi="Times New Roman"/>
          <w:color w:val="000000"/>
          <w:sz w:val="28"/>
          <w:szCs w:val="28"/>
          <w:lang w:val="uk-UA"/>
        </w:rPr>
        <w:t>Пептидний</w:t>
      </w:r>
      <w:r w:rsidRPr="00E2548E">
        <w:rPr>
          <w:rFonts w:ascii="Times New Roman" w:hAnsi="Times New Roman"/>
          <w:sz w:val="28"/>
          <w:szCs w:val="28"/>
          <w:lang w:val="uk-UA"/>
        </w:rPr>
        <w:t xml:space="preserve"> зв’язок</w:t>
      </w:r>
      <w:r w:rsidRPr="00E2548E">
        <w:rPr>
          <w:rFonts w:ascii="Times New Roman" w:hAnsi="Times New Roman"/>
          <w:color w:val="000000"/>
          <w:sz w:val="28"/>
          <w:szCs w:val="28"/>
          <w:lang w:val="uk-UA"/>
        </w:rPr>
        <w:t xml:space="preserve"> і побудова білкової молекули</w:t>
      </w:r>
      <w:r w:rsidRPr="00E2548E">
        <w:rPr>
          <w:rFonts w:ascii="Times New Roman" w:hAnsi="Times New Roman"/>
          <w:sz w:val="28"/>
          <w:szCs w:val="28"/>
          <w:lang w:val="uk-UA"/>
        </w:rPr>
        <w:t>.</w:t>
      </w:r>
    </w:p>
    <w:p w:rsidR="002F4D91" w:rsidRPr="00FB10C3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10C3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</w:t>
      </w:r>
      <w:r w:rsidRPr="00E2548E">
        <w:rPr>
          <w:rFonts w:ascii="Times New Roman" w:hAnsi="Times New Roman" w:cs="Times New Roman"/>
          <w:sz w:val="28"/>
          <w:szCs w:val="28"/>
          <w:lang w:val="uk-UA"/>
        </w:rPr>
        <w:t>типів хімічного зв’язку .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Класифікація білку та наявність його у харчових продуктах 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 w:rsidRPr="00E2548E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іохімічн</w:t>
      </w:r>
      <w:r w:rsidRPr="00E2548E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властивост</w:t>
      </w:r>
      <w:proofErr w:type="spellEnd"/>
      <w:r w:rsidRPr="00E2548E">
        <w:rPr>
          <w:rFonts w:ascii="Times New Roman" w:hAnsi="Times New Roman" w:cs="Times New Roman"/>
          <w:sz w:val="28"/>
          <w:szCs w:val="28"/>
          <w:lang w:val="uk-UA"/>
        </w:rPr>
        <w:t>ей водорозчинних</w:t>
      </w:r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вітамінів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Структури білку</w:t>
      </w:r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Амінокислоти</w:t>
      </w:r>
      <w:proofErr w:type="spellEnd"/>
      <w:r w:rsidRPr="00E2548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2548E">
        <w:rPr>
          <w:rFonts w:ascii="Times New Roman" w:hAnsi="Times New Roman" w:cs="Times New Roman"/>
          <w:sz w:val="28"/>
          <w:szCs w:val="28"/>
          <w:lang w:val="uk-UA"/>
        </w:rPr>
        <w:t>Класифікація.Структура</w:t>
      </w:r>
      <w:proofErr w:type="spellEnd"/>
      <w:r w:rsidRPr="00E254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Замінні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незамінні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амінокислоти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</w:p>
    <w:p w:rsidR="002F4D91" w:rsidRPr="00E2548E" w:rsidRDefault="002F4D91" w:rsidP="002F4D91">
      <w:pPr>
        <w:pStyle w:val="a4"/>
        <w:widowControl/>
        <w:numPr>
          <w:ilvl w:val="0"/>
          <w:numId w:val="1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Амінокислотний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скор</w:t>
      </w:r>
      <w:r w:rsidRPr="00E254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білку</w:t>
      </w:r>
      <w:proofErr w:type="spellEnd"/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10.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 xml:space="preserve"> </w:t>
      </w:r>
      <w:r w:rsidRPr="00E2548E">
        <w:rPr>
          <w:rFonts w:ascii="Times New Roman" w:hAnsi="Times New Roman" w:cs="Times New Roman"/>
          <w:b w:val="0"/>
          <w:szCs w:val="28"/>
        </w:rPr>
        <w:t>Біологічна і харчова цінність білку.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11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>.</w:t>
      </w:r>
      <w:r w:rsidRPr="00E2548E">
        <w:rPr>
          <w:rFonts w:ascii="Times New Roman" w:hAnsi="Times New Roman" w:cs="Times New Roman"/>
          <w:b w:val="0"/>
          <w:szCs w:val="28"/>
        </w:rPr>
        <w:t xml:space="preserve"> Прості та складні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вуглеводи.Біохімічна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характеристика.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12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>.</w:t>
      </w:r>
      <w:r w:rsidRPr="00E2548E">
        <w:rPr>
          <w:rFonts w:ascii="Times New Roman" w:hAnsi="Times New Roman" w:cs="Times New Roman"/>
          <w:b w:val="0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Поліцукриди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та пектинові сполуки харчових продуктів .Біохімічні особливості.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>
        <w:rPr>
          <w:rFonts w:ascii="Times New Roman" w:hAnsi="Times New Roman" w:cs="Times New Roman"/>
          <w:b w:val="0"/>
          <w:szCs w:val="28"/>
        </w:rPr>
        <w:t xml:space="preserve">13. Обмін </w:t>
      </w:r>
      <w:proofErr w:type="spellStart"/>
      <w:r>
        <w:rPr>
          <w:rFonts w:ascii="Times New Roman" w:hAnsi="Times New Roman" w:cs="Times New Roman"/>
          <w:b w:val="0"/>
          <w:szCs w:val="28"/>
        </w:rPr>
        <w:t>поліцукридів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>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14.</w:t>
      </w:r>
      <w:r w:rsidRPr="00E2548E">
        <w:rPr>
          <w:rFonts w:ascii="Times New Roman" w:hAnsi="Times New Roman" w:cs="Times New Roman"/>
          <w:b w:val="0"/>
          <w:color w:val="000000"/>
          <w:szCs w:val="28"/>
        </w:rPr>
        <w:t xml:space="preserve"> Функції</w:t>
      </w:r>
      <w:r w:rsidRPr="00E2548E">
        <w:rPr>
          <w:rFonts w:ascii="Times New Roman" w:hAnsi="Times New Roman" w:cs="Times New Roman"/>
          <w:b w:val="0"/>
          <w:szCs w:val="28"/>
        </w:rPr>
        <w:t xml:space="preserve">   та обмін білків.</w:t>
      </w:r>
      <w:r w:rsidRPr="00E2548E">
        <w:rPr>
          <w:rFonts w:ascii="Times New Roman" w:hAnsi="Times New Roman" w:cs="Times New Roman"/>
          <w:b w:val="0"/>
          <w:spacing w:val="-2"/>
          <w:szCs w:val="28"/>
        </w:rPr>
        <w:t xml:space="preserve">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15.</w:t>
      </w:r>
      <w:r w:rsidRPr="00E2548E">
        <w:rPr>
          <w:rFonts w:ascii="Times New Roman" w:hAnsi="Times New Roman" w:cs="Times New Roman"/>
          <w:b w:val="0"/>
          <w:szCs w:val="28"/>
          <w:lang w:eastAsia="ru-RU"/>
        </w:rPr>
        <w:t xml:space="preserve"> Характеристика основних класів неорганічних </w:t>
      </w:r>
      <w:proofErr w:type="spellStart"/>
      <w:r w:rsidRPr="00E2548E">
        <w:rPr>
          <w:rFonts w:ascii="Times New Roman" w:hAnsi="Times New Roman" w:cs="Times New Roman"/>
          <w:b w:val="0"/>
          <w:szCs w:val="28"/>
          <w:lang w:eastAsia="ru-RU"/>
        </w:rPr>
        <w:t>сполук</w:t>
      </w:r>
      <w:proofErr w:type="spellEnd"/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 xml:space="preserve">16. Характеристика біохімічних властивостей жиророзчинних  вітамінів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17. Процес ферментації</w:t>
      </w:r>
      <w:r w:rsidRPr="00E2548E">
        <w:rPr>
          <w:rStyle w:val="20"/>
          <w:rFonts w:eastAsia="Calibri"/>
          <w:b w:val="0"/>
        </w:rPr>
        <w:t xml:space="preserve">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18. Гідрогенізація жирів.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 xml:space="preserve">19.  </w:t>
      </w:r>
      <w:proofErr w:type="spellStart"/>
      <w:r w:rsidRPr="00E2548E">
        <w:rPr>
          <w:rFonts w:ascii="Times New Roman" w:hAnsi="Times New Roman" w:cs="Times New Roman"/>
          <w:b w:val="0"/>
          <w:bCs/>
          <w:szCs w:val="28"/>
        </w:rPr>
        <w:t>Рефрактометрія</w:t>
      </w:r>
      <w:proofErr w:type="spellEnd"/>
      <w:r w:rsidRPr="00E2548E">
        <w:rPr>
          <w:rFonts w:ascii="Times New Roman" w:hAnsi="Times New Roman" w:cs="Times New Roman"/>
          <w:b w:val="0"/>
          <w:bCs/>
          <w:szCs w:val="28"/>
        </w:rPr>
        <w:t xml:space="preserve">, фотометрія, спектроскопія та хроматографічні методи.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20. Особливості</w:t>
      </w:r>
      <w:r w:rsidRPr="00E2548E">
        <w:rPr>
          <w:rStyle w:val="20"/>
          <w:rFonts w:eastAsia="Calibri"/>
          <w:b w:val="0"/>
        </w:rPr>
        <w:t xml:space="preserve"> псування жирів</w:t>
      </w:r>
      <w:r w:rsidRPr="00E2548E">
        <w:rPr>
          <w:rFonts w:ascii="Times New Roman" w:hAnsi="Times New Roman" w:cs="Times New Roman"/>
          <w:b w:val="0"/>
          <w:szCs w:val="28"/>
        </w:rPr>
        <w:t>.   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21. Біологічна цінність жирів та їх функції .Структура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22. Обмін жирів.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23. Класифікація і будова ліпідів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24.</w:t>
      </w:r>
      <w:r w:rsidRPr="00E2548E">
        <w:rPr>
          <w:rFonts w:ascii="Times New Roman" w:hAnsi="Times New Roman" w:cs="Times New Roman"/>
          <w:b w:val="0"/>
          <w:color w:val="000000"/>
          <w:szCs w:val="28"/>
        </w:rPr>
        <w:t xml:space="preserve"> Амінокислоти .Хімічні властивості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Style w:val="2"/>
          <w:rFonts w:eastAsia="Calibri"/>
        </w:rPr>
        <w:t xml:space="preserve">25. </w:t>
      </w:r>
      <w:r>
        <w:rPr>
          <w:rFonts w:ascii="Times New Roman" w:hAnsi="Times New Roman" w:cs="Times New Roman"/>
          <w:b w:val="0"/>
          <w:szCs w:val="28"/>
        </w:rPr>
        <w:t>Типи</w:t>
      </w:r>
      <w:r w:rsidRPr="00E2548E">
        <w:rPr>
          <w:rFonts w:ascii="Times New Roman" w:hAnsi="Times New Roman" w:cs="Times New Roman"/>
          <w:b w:val="0"/>
          <w:szCs w:val="28"/>
        </w:rPr>
        <w:t xml:space="preserve"> ферментів. Вплив ферментів на протікання ферментативних реакцій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bCs/>
          <w:color w:val="000000"/>
          <w:szCs w:val="28"/>
        </w:rPr>
      </w:pPr>
      <w:r w:rsidRPr="00E2548E">
        <w:rPr>
          <w:rStyle w:val="2"/>
          <w:rFonts w:eastAsia="Calibri"/>
        </w:rPr>
        <w:t xml:space="preserve">26. </w:t>
      </w:r>
      <w:r w:rsidRPr="00E2548E">
        <w:rPr>
          <w:rFonts w:ascii="Times New Roman" w:hAnsi="Times New Roman" w:cs="Times New Roman"/>
          <w:b w:val="0"/>
          <w:bCs/>
          <w:color w:val="000000"/>
          <w:szCs w:val="28"/>
        </w:rPr>
        <w:t>Характеристика бензолу. Структура і хімічні властивості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bCs/>
          <w:color w:val="000000"/>
          <w:szCs w:val="28"/>
        </w:rPr>
      </w:pPr>
      <w:r w:rsidRPr="00E2548E">
        <w:rPr>
          <w:rFonts w:ascii="Times New Roman" w:hAnsi="Times New Roman" w:cs="Times New Roman"/>
          <w:b w:val="0"/>
          <w:bCs/>
          <w:color w:val="000000"/>
          <w:szCs w:val="28"/>
        </w:rPr>
        <w:t>27.</w:t>
      </w:r>
      <w:r w:rsidRPr="00E2548E">
        <w:rPr>
          <w:rFonts w:ascii="Times New Roman" w:hAnsi="Times New Roman" w:cs="Times New Roman"/>
          <w:b w:val="0"/>
          <w:bCs/>
          <w:color w:val="000000"/>
          <w:szCs w:val="28"/>
          <w:lang w:val="ru-RU"/>
        </w:rPr>
        <w:t xml:space="preserve"> </w:t>
      </w:r>
      <w:r w:rsidRPr="00E2548E">
        <w:rPr>
          <w:rFonts w:ascii="Times New Roman" w:hAnsi="Times New Roman" w:cs="Times New Roman"/>
          <w:b w:val="0"/>
          <w:bCs/>
          <w:color w:val="000000"/>
          <w:szCs w:val="28"/>
        </w:rPr>
        <w:t>Характеристика  фенолу .Структура і хімічні властивості.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bCs/>
          <w:color w:val="000000"/>
          <w:szCs w:val="28"/>
        </w:rPr>
      </w:pPr>
      <w:r w:rsidRPr="00E2548E">
        <w:rPr>
          <w:rFonts w:ascii="Times New Roman" w:hAnsi="Times New Roman" w:cs="Times New Roman"/>
          <w:b w:val="0"/>
          <w:bCs/>
          <w:color w:val="000000"/>
          <w:szCs w:val="28"/>
        </w:rPr>
        <w:t>28</w:t>
      </w:r>
      <w:r w:rsidRPr="00E2548E">
        <w:rPr>
          <w:rFonts w:ascii="Times New Roman" w:hAnsi="Times New Roman" w:cs="Times New Roman"/>
          <w:b w:val="0"/>
          <w:bCs/>
          <w:color w:val="000000"/>
          <w:szCs w:val="28"/>
          <w:lang w:val="ru-RU"/>
        </w:rPr>
        <w:t>.</w:t>
      </w:r>
      <w:r w:rsidRPr="00E2548E">
        <w:rPr>
          <w:rFonts w:ascii="Times New Roman" w:hAnsi="Times New Roman" w:cs="Times New Roman"/>
          <w:b w:val="0"/>
          <w:bCs/>
          <w:szCs w:val="28"/>
        </w:rPr>
        <w:t xml:space="preserve"> </w:t>
      </w:r>
      <w:r w:rsidRPr="00E2548E">
        <w:rPr>
          <w:rFonts w:ascii="Times New Roman" w:hAnsi="Times New Roman" w:cs="Times New Roman"/>
          <w:b w:val="0"/>
          <w:szCs w:val="28"/>
        </w:rPr>
        <w:t>Характеристика рідкого жиру</w:t>
      </w:r>
      <w:r w:rsidRPr="00E2548E">
        <w:rPr>
          <w:rFonts w:ascii="Times New Roman" w:hAnsi="Times New Roman" w:cs="Times New Roman"/>
          <w:b w:val="0"/>
          <w:bCs/>
          <w:szCs w:val="28"/>
        </w:rPr>
        <w:t xml:space="preserve">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>29.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 xml:space="preserve">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Моно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- 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дицукриди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>. Хімічні властивості.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 xml:space="preserve">30. Хімічна складова 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поліцукридів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>..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</w:rPr>
      </w:pPr>
      <w:r w:rsidRPr="00E2548E">
        <w:rPr>
          <w:rFonts w:ascii="Times New Roman" w:hAnsi="Times New Roman" w:cs="Times New Roman"/>
          <w:b w:val="0"/>
          <w:szCs w:val="28"/>
        </w:rPr>
        <w:t xml:space="preserve">31. Насичені, ненасичені карбонові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кислоти.Структура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і хімічні властивості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  <w:lang w:val="ru-RU"/>
        </w:rPr>
      </w:pPr>
      <w:r w:rsidRPr="00E2548E">
        <w:rPr>
          <w:rFonts w:ascii="Times New Roman" w:hAnsi="Times New Roman" w:cs="Times New Roman"/>
          <w:b w:val="0"/>
          <w:szCs w:val="28"/>
        </w:rPr>
        <w:t xml:space="preserve">32. Циклічні та ароматичні карбонові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кислоти.Структура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і хімічні властивості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  <w:lang w:val="ru-RU"/>
        </w:rPr>
      </w:pPr>
      <w:r w:rsidRPr="00E2548E">
        <w:rPr>
          <w:rFonts w:ascii="Times New Roman" w:hAnsi="Times New Roman" w:cs="Times New Roman"/>
          <w:b w:val="0"/>
          <w:szCs w:val="28"/>
          <w:lang w:val="ru-RU"/>
        </w:rPr>
        <w:t xml:space="preserve">33. </w:t>
      </w:r>
      <w:r w:rsidRPr="00E2548E">
        <w:rPr>
          <w:rFonts w:ascii="Times New Roman" w:hAnsi="Times New Roman" w:cs="Times New Roman"/>
          <w:b w:val="0"/>
          <w:szCs w:val="28"/>
        </w:rPr>
        <w:t xml:space="preserve">Класифікація і будова простих </w:t>
      </w:r>
      <w:proofErr w:type="spellStart"/>
      <w:proofErr w:type="gramStart"/>
      <w:r w:rsidRPr="00E2548E">
        <w:rPr>
          <w:rFonts w:ascii="Times New Roman" w:hAnsi="Times New Roman" w:cs="Times New Roman"/>
          <w:b w:val="0"/>
          <w:szCs w:val="28"/>
        </w:rPr>
        <w:t>спир</w:t>
      </w:r>
      <w:r>
        <w:rPr>
          <w:rFonts w:ascii="Times New Roman" w:hAnsi="Times New Roman" w:cs="Times New Roman"/>
          <w:b w:val="0"/>
          <w:szCs w:val="28"/>
        </w:rPr>
        <w:t>т</w:t>
      </w:r>
      <w:r w:rsidRPr="00E2548E">
        <w:rPr>
          <w:rFonts w:ascii="Times New Roman" w:hAnsi="Times New Roman" w:cs="Times New Roman"/>
          <w:b w:val="0"/>
          <w:szCs w:val="28"/>
        </w:rPr>
        <w:t>ів.Хімічні</w:t>
      </w:r>
      <w:proofErr w:type="spellEnd"/>
      <w:proofErr w:type="gramEnd"/>
      <w:r w:rsidRPr="00E2548E">
        <w:rPr>
          <w:rFonts w:ascii="Times New Roman" w:hAnsi="Times New Roman" w:cs="Times New Roman"/>
          <w:b w:val="0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властивости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  <w:lang w:val="ru-RU"/>
        </w:rPr>
      </w:pPr>
      <w:r w:rsidRPr="00E2548E">
        <w:rPr>
          <w:rFonts w:ascii="Times New Roman" w:hAnsi="Times New Roman" w:cs="Times New Roman"/>
          <w:b w:val="0"/>
          <w:szCs w:val="28"/>
        </w:rPr>
        <w:t>34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 xml:space="preserve">. </w:t>
      </w:r>
      <w:r w:rsidRPr="00E2548E">
        <w:rPr>
          <w:rFonts w:ascii="Times New Roman" w:hAnsi="Times New Roman" w:cs="Times New Roman"/>
          <w:b w:val="0"/>
          <w:szCs w:val="28"/>
        </w:rPr>
        <w:t>Класифікація і будова складних спир</w:t>
      </w:r>
      <w:r>
        <w:rPr>
          <w:rFonts w:ascii="Times New Roman" w:hAnsi="Times New Roman" w:cs="Times New Roman"/>
          <w:b w:val="0"/>
          <w:szCs w:val="28"/>
        </w:rPr>
        <w:t>т</w:t>
      </w:r>
      <w:r w:rsidRPr="00E2548E">
        <w:rPr>
          <w:rFonts w:ascii="Times New Roman" w:hAnsi="Times New Roman" w:cs="Times New Roman"/>
          <w:b w:val="0"/>
          <w:szCs w:val="28"/>
        </w:rPr>
        <w:t xml:space="preserve">ів. Хімічні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властивости</w:t>
      </w:r>
      <w:proofErr w:type="spellEnd"/>
      <w:r w:rsidRPr="00E2548E">
        <w:rPr>
          <w:rFonts w:ascii="Times New Roman" w:hAnsi="Times New Roman" w:cs="Times New Roman"/>
          <w:b w:val="0"/>
          <w:szCs w:val="28"/>
        </w:rPr>
        <w:t xml:space="preserve">  </w:t>
      </w:r>
    </w:p>
    <w:p w:rsidR="002F4D91" w:rsidRPr="00E2548E" w:rsidRDefault="002F4D91" w:rsidP="002F4D91">
      <w:pPr>
        <w:spacing w:after="0"/>
        <w:ind w:left="-169"/>
        <w:rPr>
          <w:rFonts w:ascii="Times New Roman" w:hAnsi="Times New Roman" w:cs="Times New Roman"/>
          <w:b w:val="0"/>
          <w:szCs w:val="28"/>
          <w:lang w:val="ru-RU"/>
        </w:rPr>
      </w:pPr>
      <w:r w:rsidRPr="00E2548E">
        <w:rPr>
          <w:rFonts w:ascii="Times New Roman" w:hAnsi="Times New Roman" w:cs="Times New Roman"/>
          <w:b w:val="0"/>
          <w:szCs w:val="28"/>
        </w:rPr>
        <w:t>35</w:t>
      </w:r>
      <w:r w:rsidRPr="00E2548E">
        <w:rPr>
          <w:rFonts w:ascii="Times New Roman" w:hAnsi="Times New Roman" w:cs="Times New Roman"/>
          <w:b w:val="0"/>
          <w:szCs w:val="28"/>
          <w:lang w:val="ru-RU"/>
        </w:rPr>
        <w:t xml:space="preserve">. </w:t>
      </w:r>
      <w:r w:rsidRPr="00E2548E">
        <w:rPr>
          <w:rFonts w:ascii="Times New Roman" w:hAnsi="Times New Roman" w:cs="Times New Roman"/>
          <w:b w:val="0"/>
          <w:szCs w:val="28"/>
        </w:rPr>
        <w:t xml:space="preserve">Хімічні властивості </w:t>
      </w:r>
      <w:proofErr w:type="spellStart"/>
      <w:r w:rsidRPr="00E2548E">
        <w:rPr>
          <w:rFonts w:ascii="Times New Roman" w:hAnsi="Times New Roman" w:cs="Times New Roman"/>
          <w:b w:val="0"/>
          <w:szCs w:val="28"/>
        </w:rPr>
        <w:t>кетоспирту-фруктоз</w:t>
      </w:r>
      <w:proofErr w:type="spellEnd"/>
    </w:p>
    <w:p w:rsidR="002F4D91" w:rsidRPr="00E2548E" w:rsidRDefault="002F4D91" w:rsidP="002F4D9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Хімічний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2548E">
        <w:rPr>
          <w:rFonts w:ascii="Times New Roman" w:hAnsi="Times New Roman" w:cs="Times New Roman"/>
          <w:sz w:val="28"/>
          <w:szCs w:val="28"/>
        </w:rPr>
        <w:t>потенціал.Гомо</w:t>
      </w:r>
      <w:proofErr w:type="spellEnd"/>
      <w:proofErr w:type="gramEnd"/>
      <w:r w:rsidRPr="00E2548E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гетерогенні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>.</w:t>
      </w:r>
    </w:p>
    <w:p w:rsidR="002F4D91" w:rsidRPr="00E2548E" w:rsidRDefault="002F4D91" w:rsidP="002F4D9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розчинів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технологічне</w:t>
      </w:r>
      <w:proofErr w:type="spellEnd"/>
      <w:r w:rsidRPr="00E254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</w:p>
    <w:p w:rsidR="002F4D91" w:rsidRPr="00E2548E" w:rsidRDefault="002F4D91" w:rsidP="002F4D91">
      <w:pPr>
        <w:pStyle w:val="a3"/>
        <w:numPr>
          <w:ilvl w:val="0"/>
          <w:numId w:val="2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 xml:space="preserve">Дисперсне </w:t>
      </w:r>
      <w:proofErr w:type="spellStart"/>
      <w:r w:rsidRPr="00E2548E">
        <w:rPr>
          <w:rFonts w:ascii="Times New Roman" w:hAnsi="Times New Roman"/>
          <w:sz w:val="28"/>
          <w:szCs w:val="28"/>
          <w:lang w:val="uk-UA"/>
        </w:rPr>
        <w:t>середовище.Колоїдний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 xml:space="preserve"> розчин.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 xml:space="preserve">39  Перший закон </w:t>
      </w:r>
      <w:proofErr w:type="spellStart"/>
      <w:r w:rsidRPr="00E2548E">
        <w:rPr>
          <w:rFonts w:ascii="Times New Roman" w:hAnsi="Times New Roman"/>
          <w:sz w:val="28"/>
          <w:szCs w:val="28"/>
          <w:lang w:val="uk-UA"/>
        </w:rPr>
        <w:t>термодинаміки.Енергетичні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 xml:space="preserve"> ефекти хімічних процесів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 xml:space="preserve">40. Другий закон </w:t>
      </w:r>
      <w:proofErr w:type="spellStart"/>
      <w:r w:rsidRPr="00E2548E">
        <w:rPr>
          <w:rFonts w:ascii="Times New Roman" w:hAnsi="Times New Roman"/>
          <w:sz w:val="28"/>
          <w:szCs w:val="28"/>
          <w:lang w:val="uk-UA"/>
        </w:rPr>
        <w:t>термодинаміки.Мимовільні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>, оборотні та незворотні  хімічні процеси</w:t>
      </w:r>
    </w:p>
    <w:p w:rsidR="002F4D91" w:rsidRPr="00E2548E" w:rsidRDefault="002F4D91" w:rsidP="002F4D91">
      <w:pPr>
        <w:pStyle w:val="a3"/>
        <w:numPr>
          <w:ilvl w:val="0"/>
          <w:numId w:val="3"/>
        </w:numPr>
        <w:spacing w:before="0" w:beforeAutospacing="0" w:after="0" w:afterAutospacing="0"/>
        <w:contextualSpacing/>
        <w:rPr>
          <w:rFonts w:ascii="Times New Roman" w:hAnsi="Times New Roman"/>
          <w:bCs/>
          <w:i/>
          <w:iCs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lastRenderedPageBreak/>
        <w:t>Третій закон термодинаміки . Ентропія і теплоємкість.</w:t>
      </w:r>
      <w:r w:rsidRPr="00E2548E">
        <w:rPr>
          <w:rFonts w:ascii="Times New Roman" w:hAnsi="Times New Roman"/>
          <w:bCs/>
          <w:i/>
          <w:iCs/>
          <w:sz w:val="28"/>
          <w:szCs w:val="28"/>
        </w:rPr>
        <w:t xml:space="preserve"> 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bCs/>
          <w:sz w:val="28"/>
          <w:szCs w:val="28"/>
          <w:lang w:val="uk-UA"/>
        </w:rPr>
      </w:pPr>
      <w:r w:rsidRPr="00E2548E">
        <w:rPr>
          <w:rFonts w:ascii="Times New Roman" w:hAnsi="Times New Roman"/>
          <w:bCs/>
          <w:iCs/>
          <w:sz w:val="28"/>
          <w:szCs w:val="28"/>
          <w:lang w:val="uk-UA"/>
        </w:rPr>
        <w:t xml:space="preserve">42.  </w:t>
      </w:r>
      <w:proofErr w:type="spellStart"/>
      <w:r w:rsidRPr="001524F5">
        <w:rPr>
          <w:rFonts w:ascii="Times New Roman" w:hAnsi="Times New Roman"/>
          <w:sz w:val="28"/>
          <w:szCs w:val="28"/>
        </w:rPr>
        <w:t>Вплив</w:t>
      </w:r>
      <w:proofErr w:type="spellEnd"/>
      <w:r w:rsidRPr="001524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24F5">
        <w:rPr>
          <w:rFonts w:ascii="Times New Roman" w:hAnsi="Times New Roman"/>
          <w:sz w:val="28"/>
          <w:szCs w:val="28"/>
        </w:rPr>
        <w:t>ферментів</w:t>
      </w:r>
      <w:proofErr w:type="spellEnd"/>
      <w:r w:rsidRPr="001524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1524F5">
        <w:rPr>
          <w:rFonts w:ascii="Times New Roman" w:hAnsi="Times New Roman"/>
          <w:sz w:val="28"/>
          <w:szCs w:val="28"/>
        </w:rPr>
        <w:t>протікання</w:t>
      </w:r>
      <w:proofErr w:type="spellEnd"/>
      <w:r w:rsidRPr="001524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24F5">
        <w:rPr>
          <w:rFonts w:ascii="Times New Roman" w:hAnsi="Times New Roman"/>
          <w:sz w:val="28"/>
          <w:szCs w:val="28"/>
        </w:rPr>
        <w:t>ферментативних</w:t>
      </w:r>
      <w:proofErr w:type="spellEnd"/>
      <w:r w:rsidRPr="001524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24F5">
        <w:rPr>
          <w:rFonts w:ascii="Times New Roman" w:hAnsi="Times New Roman"/>
          <w:sz w:val="28"/>
          <w:szCs w:val="28"/>
        </w:rPr>
        <w:t>реакцій</w:t>
      </w:r>
      <w:proofErr w:type="spellEnd"/>
      <w:r w:rsidRPr="00E2548E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bCs/>
          <w:iCs/>
          <w:sz w:val="28"/>
          <w:szCs w:val="28"/>
          <w:lang w:val="uk-UA"/>
        </w:rPr>
        <w:t xml:space="preserve">43.  </w:t>
      </w:r>
      <w:r w:rsidRPr="00E2548E">
        <w:rPr>
          <w:rFonts w:ascii="Times New Roman" w:hAnsi="Times New Roman"/>
          <w:sz w:val="28"/>
          <w:szCs w:val="28"/>
          <w:lang w:val="uk-UA"/>
        </w:rPr>
        <w:t xml:space="preserve">Хімія твердих речовин 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bCs/>
          <w:iCs/>
          <w:sz w:val="28"/>
          <w:szCs w:val="28"/>
          <w:lang w:val="uk-UA"/>
        </w:rPr>
        <w:t xml:space="preserve">44  </w:t>
      </w:r>
      <w:r w:rsidRPr="00E2548E">
        <w:rPr>
          <w:rFonts w:ascii="Times New Roman" w:hAnsi="Times New Roman"/>
          <w:sz w:val="28"/>
          <w:szCs w:val="28"/>
          <w:lang w:val="uk-UA"/>
        </w:rPr>
        <w:t xml:space="preserve">Типи хімічних зв’язків  у органічних сполуках 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45  Особливості засвоєння вуглеводів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46 Біохімічні та органолептичні методи.</w:t>
      </w:r>
      <w:r w:rsidRPr="00E2548E">
        <w:rPr>
          <w:rFonts w:ascii="Times New Roman" w:eastAsia="+mn-ea" w:hAnsi="Times New Roman"/>
          <w:bCs/>
          <w:color w:val="0D0D0D"/>
          <w:kern w:val="24"/>
          <w:sz w:val="28"/>
          <w:szCs w:val="28"/>
          <w:lang w:val="uk-UA" w:eastAsia="ar-SA"/>
        </w:rPr>
        <w:t xml:space="preserve"> </w:t>
      </w:r>
      <w:r w:rsidRPr="00E2548E">
        <w:rPr>
          <w:rFonts w:ascii="Times New Roman" w:hAnsi="Times New Roman"/>
          <w:bCs/>
          <w:sz w:val="28"/>
          <w:szCs w:val="28"/>
          <w:lang w:val="uk-UA"/>
        </w:rPr>
        <w:t>Технологічний , реєстраційний та</w:t>
      </w:r>
      <w:r w:rsidRPr="00E2548E">
        <w:rPr>
          <w:rFonts w:ascii="Times New Roman" w:eastAsia="+mn-ea" w:hAnsi="Times New Roman"/>
          <w:bCs/>
          <w:color w:val="0D0D0D"/>
          <w:kern w:val="24"/>
          <w:sz w:val="28"/>
          <w:szCs w:val="28"/>
          <w:lang w:val="uk-UA" w:eastAsia="ar-SA"/>
        </w:rPr>
        <w:t xml:space="preserve"> </w:t>
      </w:r>
      <w:r w:rsidRPr="00E2548E">
        <w:rPr>
          <w:rFonts w:ascii="Times New Roman" w:hAnsi="Times New Roman"/>
          <w:bCs/>
          <w:sz w:val="28"/>
          <w:szCs w:val="28"/>
          <w:lang w:val="uk-UA"/>
        </w:rPr>
        <w:t xml:space="preserve">розрахунковий методи </w:t>
      </w:r>
      <w:r w:rsidRPr="00E2548E">
        <w:rPr>
          <w:rFonts w:ascii="Times New Roman" w:hAnsi="Times New Roman"/>
          <w:sz w:val="28"/>
          <w:szCs w:val="28"/>
          <w:lang w:val="uk-UA"/>
        </w:rPr>
        <w:t>аналізу</w:t>
      </w:r>
    </w:p>
    <w:p w:rsidR="002F4D91" w:rsidRPr="00E2548E" w:rsidRDefault="002F4D91" w:rsidP="002F4D91">
      <w:pPr>
        <w:pStyle w:val="a3"/>
        <w:numPr>
          <w:ilvl w:val="0"/>
          <w:numId w:val="4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 xml:space="preserve">Мікроелементи: </w:t>
      </w:r>
      <w:proofErr w:type="spellStart"/>
      <w:r w:rsidRPr="00E2548E">
        <w:rPr>
          <w:rFonts w:ascii="Times New Roman" w:hAnsi="Times New Roman"/>
          <w:sz w:val="28"/>
          <w:szCs w:val="28"/>
          <w:lang w:val="uk-UA"/>
        </w:rPr>
        <w:t>мікробіогенні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 xml:space="preserve">  та </w:t>
      </w:r>
      <w:proofErr w:type="spellStart"/>
      <w:r w:rsidRPr="00E2548E">
        <w:rPr>
          <w:rFonts w:ascii="Times New Roman" w:hAnsi="Times New Roman"/>
          <w:sz w:val="28"/>
          <w:szCs w:val="28"/>
          <w:lang w:val="uk-UA"/>
        </w:rPr>
        <w:t>ультрабіогенні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 xml:space="preserve"> речовини </w:t>
      </w:r>
    </w:p>
    <w:p w:rsidR="002F4D91" w:rsidRPr="00E2548E" w:rsidRDefault="002F4D91" w:rsidP="002F4D91">
      <w:pPr>
        <w:pStyle w:val="a3"/>
        <w:spacing w:before="0" w:beforeAutospacing="0" w:after="0" w:afterAutospacing="0"/>
        <w:ind w:left="-169"/>
        <w:contextualSpacing/>
        <w:rPr>
          <w:rFonts w:ascii="Times New Roman" w:hAnsi="Times New Roman"/>
          <w:bCs/>
          <w:sz w:val="28"/>
          <w:szCs w:val="28"/>
          <w:lang w:val="uk-UA"/>
        </w:rPr>
      </w:pPr>
      <w:r w:rsidRPr="00E2548E">
        <w:rPr>
          <w:rFonts w:ascii="Times New Roman" w:hAnsi="Times New Roman"/>
          <w:bCs/>
          <w:sz w:val="28"/>
          <w:szCs w:val="28"/>
          <w:lang w:val="uk-UA"/>
        </w:rPr>
        <w:t xml:space="preserve">48  Водний </w:t>
      </w:r>
      <w:proofErr w:type="spellStart"/>
      <w:r w:rsidRPr="00E2548E">
        <w:rPr>
          <w:rFonts w:ascii="Times New Roman" w:hAnsi="Times New Roman"/>
          <w:bCs/>
          <w:sz w:val="28"/>
          <w:szCs w:val="28"/>
          <w:lang w:val="uk-UA"/>
        </w:rPr>
        <w:t>баланс.рН</w:t>
      </w:r>
      <w:proofErr w:type="spellEnd"/>
      <w:r w:rsidRPr="00E2548E">
        <w:rPr>
          <w:rFonts w:ascii="Times New Roman" w:hAnsi="Times New Roman"/>
          <w:bCs/>
          <w:sz w:val="28"/>
          <w:szCs w:val="28"/>
          <w:lang w:val="uk-UA"/>
        </w:rPr>
        <w:t xml:space="preserve"> середовища.</w:t>
      </w:r>
    </w:p>
    <w:p w:rsidR="002F4D91" w:rsidRPr="00E2548E" w:rsidRDefault="002F4D91" w:rsidP="002F4D91">
      <w:pPr>
        <w:pStyle w:val="a3"/>
        <w:numPr>
          <w:ilvl w:val="0"/>
          <w:numId w:val="4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Класифікація солей.</w:t>
      </w:r>
    </w:p>
    <w:p w:rsidR="002F4D91" w:rsidRPr="00E2548E" w:rsidRDefault="002F4D91" w:rsidP="002F4D91">
      <w:pPr>
        <w:pStyle w:val="a3"/>
        <w:numPr>
          <w:ilvl w:val="0"/>
          <w:numId w:val="4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</w:rPr>
        <w:t xml:space="preserve">Охарактеризуйте </w:t>
      </w:r>
      <w:proofErr w:type="spellStart"/>
      <w:r w:rsidRPr="00E2548E">
        <w:rPr>
          <w:rFonts w:ascii="Times New Roman" w:hAnsi="Times New Roman"/>
          <w:sz w:val="28"/>
          <w:szCs w:val="28"/>
        </w:rPr>
        <w:t>насичені</w:t>
      </w:r>
      <w:proofErr w:type="spellEnd"/>
      <w:r w:rsidRPr="00E2548E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gramStart"/>
      <w:r w:rsidRPr="00E2548E">
        <w:rPr>
          <w:rFonts w:ascii="Times New Roman" w:hAnsi="Times New Roman"/>
          <w:sz w:val="28"/>
          <w:szCs w:val="28"/>
          <w:lang w:val="uk-UA"/>
        </w:rPr>
        <w:t xml:space="preserve">ненасичені </w:t>
      </w:r>
      <w:r w:rsidRPr="00E254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/>
          <w:sz w:val="28"/>
          <w:szCs w:val="28"/>
        </w:rPr>
        <w:t>жирні</w:t>
      </w:r>
      <w:proofErr w:type="spellEnd"/>
      <w:proofErr w:type="gramEnd"/>
      <w:r w:rsidRPr="00E254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/>
          <w:sz w:val="28"/>
          <w:szCs w:val="28"/>
        </w:rPr>
        <w:t>кислоти</w:t>
      </w:r>
      <w:proofErr w:type="spellEnd"/>
    </w:p>
    <w:p w:rsidR="002F4D91" w:rsidRPr="00E2548E" w:rsidRDefault="002F4D91" w:rsidP="002F4D91">
      <w:pPr>
        <w:pStyle w:val="a3"/>
        <w:numPr>
          <w:ilvl w:val="0"/>
          <w:numId w:val="4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</w:rPr>
        <w:t xml:space="preserve">Охарактеризуйте </w:t>
      </w:r>
      <w:r w:rsidRPr="00E2548E">
        <w:rPr>
          <w:rFonts w:ascii="Times New Roman" w:hAnsi="Times New Roman"/>
          <w:sz w:val="28"/>
          <w:szCs w:val="28"/>
          <w:lang w:val="uk-UA"/>
        </w:rPr>
        <w:t>структуру складних ефірів.</w:t>
      </w:r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Хімічні властивості солей</w:t>
      </w:r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Гідроліз жирів</w:t>
      </w:r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2548E">
        <w:rPr>
          <w:rFonts w:ascii="Times New Roman" w:hAnsi="Times New Roman"/>
          <w:sz w:val="28"/>
          <w:szCs w:val="28"/>
        </w:rPr>
        <w:t>Гомологі</w:t>
      </w:r>
      <w:proofErr w:type="spellEnd"/>
      <w:r w:rsidRPr="00E2548E">
        <w:rPr>
          <w:rFonts w:ascii="Times New Roman" w:hAnsi="Times New Roman"/>
          <w:sz w:val="28"/>
          <w:szCs w:val="28"/>
        </w:rPr>
        <w:t xml:space="preserve"> бензолу: структура та </w:t>
      </w:r>
      <w:proofErr w:type="spellStart"/>
      <w:proofErr w:type="gramStart"/>
      <w:r w:rsidRPr="00E2548E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E2548E">
        <w:rPr>
          <w:rFonts w:ascii="Times New Roman" w:hAnsi="Times New Roman"/>
          <w:sz w:val="28"/>
          <w:szCs w:val="28"/>
        </w:rPr>
        <w:t xml:space="preserve"> </w:t>
      </w:r>
      <w:r w:rsidRPr="00E2548E">
        <w:rPr>
          <w:rFonts w:ascii="Times New Roman" w:hAnsi="Times New Roman"/>
          <w:sz w:val="28"/>
          <w:szCs w:val="28"/>
          <w:lang w:val="uk-UA"/>
        </w:rPr>
        <w:t>.</w:t>
      </w:r>
      <w:proofErr w:type="gramEnd"/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</w:rPr>
        <w:t xml:space="preserve">Охарактеризуйте </w:t>
      </w:r>
      <w:proofErr w:type="spellStart"/>
      <w:r w:rsidRPr="00E2548E">
        <w:rPr>
          <w:rFonts w:ascii="Times New Roman" w:hAnsi="Times New Roman"/>
          <w:sz w:val="28"/>
          <w:szCs w:val="28"/>
        </w:rPr>
        <w:t>ненасичені</w:t>
      </w:r>
      <w:proofErr w:type="spellEnd"/>
      <w:r w:rsidRPr="00E254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/>
          <w:sz w:val="28"/>
          <w:szCs w:val="28"/>
        </w:rPr>
        <w:t>жирні</w:t>
      </w:r>
      <w:proofErr w:type="spellEnd"/>
      <w:r w:rsidRPr="00E254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548E">
        <w:rPr>
          <w:rFonts w:ascii="Times New Roman" w:hAnsi="Times New Roman"/>
          <w:sz w:val="28"/>
          <w:szCs w:val="28"/>
        </w:rPr>
        <w:t>кислоти</w:t>
      </w:r>
      <w:proofErr w:type="spellEnd"/>
    </w:p>
    <w:p w:rsidR="002F4D91" w:rsidRPr="00E2548E" w:rsidRDefault="002F4D91" w:rsidP="002F4D91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Олігоцукриди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.Використання.</w:t>
      </w:r>
    </w:p>
    <w:p w:rsidR="002F4D91" w:rsidRPr="00E2548E" w:rsidRDefault="002F4D91" w:rsidP="002F4D91">
      <w:pPr>
        <w:pStyle w:val="a4"/>
        <w:widowControl/>
        <w:numPr>
          <w:ilvl w:val="0"/>
          <w:numId w:val="5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мінеральної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Амфотерні властивості амінокислот</w:t>
      </w:r>
    </w:p>
    <w:p w:rsidR="002F4D91" w:rsidRPr="00E2548E" w:rsidRDefault="002F4D91" w:rsidP="002F4D91">
      <w:pPr>
        <w:pStyle w:val="a3"/>
        <w:numPr>
          <w:ilvl w:val="0"/>
          <w:numId w:val="5"/>
        </w:numPr>
        <w:spacing w:before="0" w:beforeAutospacing="0" w:after="0" w:afterAutospacing="0"/>
        <w:contextualSpacing/>
        <w:rPr>
          <w:rFonts w:ascii="Times New Roman" w:hAnsi="Times New Roman"/>
          <w:sz w:val="28"/>
          <w:szCs w:val="28"/>
          <w:lang w:val="uk-UA"/>
        </w:rPr>
      </w:pPr>
      <w:r w:rsidRPr="00E2548E">
        <w:rPr>
          <w:rFonts w:ascii="Times New Roman" w:hAnsi="Times New Roman"/>
          <w:sz w:val="28"/>
          <w:szCs w:val="28"/>
          <w:lang w:val="uk-UA"/>
        </w:rPr>
        <w:t>Гідроліз солей.</w:t>
      </w:r>
    </w:p>
    <w:p w:rsidR="002F4D91" w:rsidRPr="00E2548E" w:rsidRDefault="002F4D91" w:rsidP="002F4D91">
      <w:pPr>
        <w:pStyle w:val="a4"/>
        <w:widowControl/>
        <w:numPr>
          <w:ilvl w:val="0"/>
          <w:numId w:val="5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 w:rsidRPr="00E2548E">
        <w:rPr>
          <w:rFonts w:ascii="Times New Roman" w:hAnsi="Times New Roman" w:cs="Times New Roman"/>
          <w:sz w:val="28"/>
          <w:szCs w:val="28"/>
          <w:lang w:val="uk-UA"/>
        </w:rPr>
        <w:t>твердого жиру</w:t>
      </w:r>
      <w:r w:rsidRPr="00E2548E">
        <w:rPr>
          <w:rFonts w:ascii="Times New Roman" w:hAnsi="Times New Roman" w:cs="Times New Roman"/>
          <w:sz w:val="28"/>
          <w:szCs w:val="28"/>
        </w:rPr>
        <w:t>.</w:t>
      </w:r>
    </w:p>
    <w:p w:rsidR="002F4D91" w:rsidRPr="00E2548E" w:rsidRDefault="002F4D91" w:rsidP="002F4D91">
      <w:pPr>
        <w:pStyle w:val="a4"/>
        <w:widowControl/>
        <w:numPr>
          <w:ilvl w:val="0"/>
          <w:numId w:val="5"/>
        </w:numPr>
        <w:autoSpaceDE/>
        <w:autoSpaceDN/>
        <w:adjustRightInd/>
        <w:jc w:val="both"/>
        <w:rPr>
          <w:rFonts w:ascii="Times New Roman" w:hAnsi="Times New Roman" w:cs="Times New Roman"/>
          <w:sz w:val="28"/>
          <w:szCs w:val="28"/>
        </w:rPr>
      </w:pPr>
      <w:r w:rsidRPr="00E2548E">
        <w:rPr>
          <w:rFonts w:ascii="Times New Roman" w:hAnsi="Times New Roman" w:cs="Times New Roman"/>
          <w:sz w:val="28"/>
          <w:szCs w:val="28"/>
          <w:lang w:val="uk-UA"/>
        </w:rPr>
        <w:t>Хімічні властивості</w:t>
      </w:r>
      <w:r w:rsidRPr="00E2548E">
        <w:rPr>
          <w:rFonts w:ascii="Times New Roman" w:hAnsi="Times New Roman" w:cs="Times New Roman"/>
          <w:bCs/>
          <w:sz w:val="28"/>
          <w:szCs w:val="28"/>
          <w:lang w:eastAsia="uk-UA" w:bidi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 w:eastAsia="uk-UA" w:bidi="uk-UA"/>
        </w:rPr>
        <w:t>ферментів</w:t>
      </w:r>
      <w:r w:rsidRPr="00E2548E">
        <w:rPr>
          <w:rFonts w:ascii="Times New Roman" w:hAnsi="Times New Roman" w:cs="Times New Roman"/>
          <w:bCs/>
          <w:sz w:val="28"/>
          <w:szCs w:val="28"/>
          <w:lang w:eastAsia="uk-UA" w:bidi="uk-UA"/>
        </w:rPr>
        <w:t xml:space="preserve">  </w:t>
      </w:r>
    </w:p>
    <w:p w:rsidR="00E141D1" w:rsidRDefault="00E141D1">
      <w:bookmarkStart w:id="0" w:name="_GoBack"/>
      <w:bookmarkEnd w:id="0"/>
    </w:p>
    <w:sectPr w:rsidR="00E141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4316CD"/>
    <w:multiLevelType w:val="hybridMultilevel"/>
    <w:tmpl w:val="5AE80222"/>
    <w:lvl w:ilvl="0" w:tplc="E3ACF966">
      <w:start w:val="36"/>
      <w:numFmt w:val="decimal"/>
      <w:lvlText w:val="%1"/>
      <w:lvlJc w:val="left"/>
      <w:pPr>
        <w:ind w:left="1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11" w:hanging="360"/>
      </w:pPr>
    </w:lvl>
    <w:lvl w:ilvl="2" w:tplc="0419001B" w:tentative="1">
      <w:start w:val="1"/>
      <w:numFmt w:val="lowerRoman"/>
      <w:lvlText w:val="%3."/>
      <w:lvlJc w:val="right"/>
      <w:pPr>
        <w:ind w:left="1631" w:hanging="180"/>
      </w:pPr>
    </w:lvl>
    <w:lvl w:ilvl="3" w:tplc="0419000F" w:tentative="1">
      <w:start w:val="1"/>
      <w:numFmt w:val="decimal"/>
      <w:lvlText w:val="%4."/>
      <w:lvlJc w:val="left"/>
      <w:pPr>
        <w:ind w:left="2351" w:hanging="360"/>
      </w:pPr>
    </w:lvl>
    <w:lvl w:ilvl="4" w:tplc="04190019" w:tentative="1">
      <w:start w:val="1"/>
      <w:numFmt w:val="lowerLetter"/>
      <w:lvlText w:val="%5."/>
      <w:lvlJc w:val="left"/>
      <w:pPr>
        <w:ind w:left="3071" w:hanging="360"/>
      </w:pPr>
    </w:lvl>
    <w:lvl w:ilvl="5" w:tplc="0419001B" w:tentative="1">
      <w:start w:val="1"/>
      <w:numFmt w:val="lowerRoman"/>
      <w:lvlText w:val="%6."/>
      <w:lvlJc w:val="right"/>
      <w:pPr>
        <w:ind w:left="3791" w:hanging="180"/>
      </w:pPr>
    </w:lvl>
    <w:lvl w:ilvl="6" w:tplc="0419000F" w:tentative="1">
      <w:start w:val="1"/>
      <w:numFmt w:val="decimal"/>
      <w:lvlText w:val="%7."/>
      <w:lvlJc w:val="left"/>
      <w:pPr>
        <w:ind w:left="4511" w:hanging="360"/>
      </w:pPr>
    </w:lvl>
    <w:lvl w:ilvl="7" w:tplc="04190019" w:tentative="1">
      <w:start w:val="1"/>
      <w:numFmt w:val="lowerLetter"/>
      <w:lvlText w:val="%8."/>
      <w:lvlJc w:val="left"/>
      <w:pPr>
        <w:ind w:left="5231" w:hanging="360"/>
      </w:pPr>
    </w:lvl>
    <w:lvl w:ilvl="8" w:tplc="0419001B" w:tentative="1">
      <w:start w:val="1"/>
      <w:numFmt w:val="lowerRoman"/>
      <w:lvlText w:val="%9."/>
      <w:lvlJc w:val="right"/>
      <w:pPr>
        <w:ind w:left="5951" w:hanging="180"/>
      </w:pPr>
    </w:lvl>
  </w:abstractNum>
  <w:abstractNum w:abstractNumId="1" w15:restartNumberingAfterBreak="0">
    <w:nsid w:val="44633D86"/>
    <w:multiLevelType w:val="hybridMultilevel"/>
    <w:tmpl w:val="A51A87B2"/>
    <w:lvl w:ilvl="0" w:tplc="9F32EA42">
      <w:start w:val="51"/>
      <w:numFmt w:val="decimal"/>
      <w:lvlText w:val="%1"/>
      <w:lvlJc w:val="left"/>
      <w:pPr>
        <w:ind w:left="1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11" w:hanging="360"/>
      </w:pPr>
    </w:lvl>
    <w:lvl w:ilvl="2" w:tplc="0419001B" w:tentative="1">
      <w:start w:val="1"/>
      <w:numFmt w:val="lowerRoman"/>
      <w:lvlText w:val="%3."/>
      <w:lvlJc w:val="right"/>
      <w:pPr>
        <w:ind w:left="1631" w:hanging="180"/>
      </w:pPr>
    </w:lvl>
    <w:lvl w:ilvl="3" w:tplc="0419000F" w:tentative="1">
      <w:start w:val="1"/>
      <w:numFmt w:val="decimal"/>
      <w:lvlText w:val="%4."/>
      <w:lvlJc w:val="left"/>
      <w:pPr>
        <w:ind w:left="2351" w:hanging="360"/>
      </w:pPr>
    </w:lvl>
    <w:lvl w:ilvl="4" w:tplc="04190019" w:tentative="1">
      <w:start w:val="1"/>
      <w:numFmt w:val="lowerLetter"/>
      <w:lvlText w:val="%5."/>
      <w:lvlJc w:val="left"/>
      <w:pPr>
        <w:ind w:left="3071" w:hanging="360"/>
      </w:pPr>
    </w:lvl>
    <w:lvl w:ilvl="5" w:tplc="0419001B" w:tentative="1">
      <w:start w:val="1"/>
      <w:numFmt w:val="lowerRoman"/>
      <w:lvlText w:val="%6."/>
      <w:lvlJc w:val="right"/>
      <w:pPr>
        <w:ind w:left="3791" w:hanging="180"/>
      </w:pPr>
    </w:lvl>
    <w:lvl w:ilvl="6" w:tplc="0419000F" w:tentative="1">
      <w:start w:val="1"/>
      <w:numFmt w:val="decimal"/>
      <w:lvlText w:val="%7."/>
      <w:lvlJc w:val="left"/>
      <w:pPr>
        <w:ind w:left="4511" w:hanging="360"/>
      </w:pPr>
    </w:lvl>
    <w:lvl w:ilvl="7" w:tplc="04190019" w:tentative="1">
      <w:start w:val="1"/>
      <w:numFmt w:val="lowerLetter"/>
      <w:lvlText w:val="%8."/>
      <w:lvlJc w:val="left"/>
      <w:pPr>
        <w:ind w:left="5231" w:hanging="360"/>
      </w:pPr>
    </w:lvl>
    <w:lvl w:ilvl="8" w:tplc="0419001B" w:tentative="1">
      <w:start w:val="1"/>
      <w:numFmt w:val="lowerRoman"/>
      <w:lvlText w:val="%9."/>
      <w:lvlJc w:val="right"/>
      <w:pPr>
        <w:ind w:left="5951" w:hanging="180"/>
      </w:pPr>
    </w:lvl>
  </w:abstractNum>
  <w:abstractNum w:abstractNumId="2" w15:restartNumberingAfterBreak="0">
    <w:nsid w:val="5A9964B6"/>
    <w:multiLevelType w:val="hybridMultilevel"/>
    <w:tmpl w:val="FBE65C4E"/>
    <w:lvl w:ilvl="0" w:tplc="8C16B206">
      <w:start w:val="41"/>
      <w:numFmt w:val="decimal"/>
      <w:lvlText w:val="%1"/>
      <w:lvlJc w:val="left"/>
      <w:pPr>
        <w:ind w:left="191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911" w:hanging="360"/>
      </w:pPr>
    </w:lvl>
    <w:lvl w:ilvl="2" w:tplc="0419001B" w:tentative="1">
      <w:start w:val="1"/>
      <w:numFmt w:val="lowerRoman"/>
      <w:lvlText w:val="%3."/>
      <w:lvlJc w:val="right"/>
      <w:pPr>
        <w:ind w:left="1631" w:hanging="180"/>
      </w:pPr>
    </w:lvl>
    <w:lvl w:ilvl="3" w:tplc="0419000F" w:tentative="1">
      <w:start w:val="1"/>
      <w:numFmt w:val="decimal"/>
      <w:lvlText w:val="%4."/>
      <w:lvlJc w:val="left"/>
      <w:pPr>
        <w:ind w:left="2351" w:hanging="360"/>
      </w:pPr>
    </w:lvl>
    <w:lvl w:ilvl="4" w:tplc="04190019" w:tentative="1">
      <w:start w:val="1"/>
      <w:numFmt w:val="lowerLetter"/>
      <w:lvlText w:val="%5."/>
      <w:lvlJc w:val="left"/>
      <w:pPr>
        <w:ind w:left="3071" w:hanging="360"/>
      </w:pPr>
    </w:lvl>
    <w:lvl w:ilvl="5" w:tplc="0419001B" w:tentative="1">
      <w:start w:val="1"/>
      <w:numFmt w:val="lowerRoman"/>
      <w:lvlText w:val="%6."/>
      <w:lvlJc w:val="right"/>
      <w:pPr>
        <w:ind w:left="3791" w:hanging="180"/>
      </w:pPr>
    </w:lvl>
    <w:lvl w:ilvl="6" w:tplc="0419000F" w:tentative="1">
      <w:start w:val="1"/>
      <w:numFmt w:val="decimal"/>
      <w:lvlText w:val="%7."/>
      <w:lvlJc w:val="left"/>
      <w:pPr>
        <w:ind w:left="4511" w:hanging="360"/>
      </w:pPr>
    </w:lvl>
    <w:lvl w:ilvl="7" w:tplc="04190019" w:tentative="1">
      <w:start w:val="1"/>
      <w:numFmt w:val="lowerLetter"/>
      <w:lvlText w:val="%8."/>
      <w:lvlJc w:val="left"/>
      <w:pPr>
        <w:ind w:left="5231" w:hanging="360"/>
      </w:pPr>
    </w:lvl>
    <w:lvl w:ilvl="8" w:tplc="0419001B" w:tentative="1">
      <w:start w:val="1"/>
      <w:numFmt w:val="lowerRoman"/>
      <w:lvlText w:val="%9."/>
      <w:lvlJc w:val="right"/>
      <w:pPr>
        <w:ind w:left="5951" w:hanging="180"/>
      </w:pPr>
    </w:lvl>
  </w:abstractNum>
  <w:abstractNum w:abstractNumId="3" w15:restartNumberingAfterBreak="0">
    <w:nsid w:val="6A3129D3"/>
    <w:multiLevelType w:val="hybridMultilevel"/>
    <w:tmpl w:val="695AFF60"/>
    <w:lvl w:ilvl="0" w:tplc="6DDCFB3A">
      <w:start w:val="47"/>
      <w:numFmt w:val="decimal"/>
      <w:lvlText w:val="%1"/>
      <w:lvlJc w:val="left"/>
      <w:pPr>
        <w:ind w:left="1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11" w:hanging="360"/>
      </w:pPr>
    </w:lvl>
    <w:lvl w:ilvl="2" w:tplc="0419001B" w:tentative="1">
      <w:start w:val="1"/>
      <w:numFmt w:val="lowerRoman"/>
      <w:lvlText w:val="%3."/>
      <w:lvlJc w:val="right"/>
      <w:pPr>
        <w:ind w:left="1631" w:hanging="180"/>
      </w:pPr>
    </w:lvl>
    <w:lvl w:ilvl="3" w:tplc="0419000F" w:tentative="1">
      <w:start w:val="1"/>
      <w:numFmt w:val="decimal"/>
      <w:lvlText w:val="%4."/>
      <w:lvlJc w:val="left"/>
      <w:pPr>
        <w:ind w:left="2351" w:hanging="360"/>
      </w:pPr>
    </w:lvl>
    <w:lvl w:ilvl="4" w:tplc="04190019" w:tentative="1">
      <w:start w:val="1"/>
      <w:numFmt w:val="lowerLetter"/>
      <w:lvlText w:val="%5."/>
      <w:lvlJc w:val="left"/>
      <w:pPr>
        <w:ind w:left="3071" w:hanging="360"/>
      </w:pPr>
    </w:lvl>
    <w:lvl w:ilvl="5" w:tplc="0419001B" w:tentative="1">
      <w:start w:val="1"/>
      <w:numFmt w:val="lowerRoman"/>
      <w:lvlText w:val="%6."/>
      <w:lvlJc w:val="right"/>
      <w:pPr>
        <w:ind w:left="3791" w:hanging="180"/>
      </w:pPr>
    </w:lvl>
    <w:lvl w:ilvl="6" w:tplc="0419000F" w:tentative="1">
      <w:start w:val="1"/>
      <w:numFmt w:val="decimal"/>
      <w:lvlText w:val="%7."/>
      <w:lvlJc w:val="left"/>
      <w:pPr>
        <w:ind w:left="4511" w:hanging="360"/>
      </w:pPr>
    </w:lvl>
    <w:lvl w:ilvl="7" w:tplc="04190019" w:tentative="1">
      <w:start w:val="1"/>
      <w:numFmt w:val="lowerLetter"/>
      <w:lvlText w:val="%8."/>
      <w:lvlJc w:val="left"/>
      <w:pPr>
        <w:ind w:left="5231" w:hanging="360"/>
      </w:pPr>
    </w:lvl>
    <w:lvl w:ilvl="8" w:tplc="0419001B" w:tentative="1">
      <w:start w:val="1"/>
      <w:numFmt w:val="lowerRoman"/>
      <w:lvlText w:val="%9."/>
      <w:lvlJc w:val="right"/>
      <w:pPr>
        <w:ind w:left="5951" w:hanging="180"/>
      </w:pPr>
    </w:lvl>
  </w:abstractNum>
  <w:abstractNum w:abstractNumId="4" w15:restartNumberingAfterBreak="0">
    <w:nsid w:val="7B2B6B93"/>
    <w:multiLevelType w:val="hybridMultilevel"/>
    <w:tmpl w:val="B6A67C6E"/>
    <w:lvl w:ilvl="0" w:tplc="0A3CF84C">
      <w:start w:val="1"/>
      <w:numFmt w:val="decimal"/>
      <w:lvlText w:val="%1."/>
      <w:lvlJc w:val="left"/>
      <w:pPr>
        <w:ind w:left="112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/>
      </w:rPr>
    </w:lvl>
    <w:lvl w:ilvl="1" w:tplc="45D42A80">
      <w:start w:val="8"/>
      <w:numFmt w:val="decimal"/>
      <w:lvlText w:val="%2."/>
      <w:lvlJc w:val="left"/>
      <w:pPr>
        <w:ind w:left="3940" w:hanging="281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</w:rPr>
    </w:lvl>
    <w:lvl w:ilvl="2" w:tplc="CCF2FDEA">
      <w:numFmt w:val="bullet"/>
      <w:lvlText w:val="•"/>
      <w:lvlJc w:val="left"/>
      <w:pPr>
        <w:ind w:left="4600" w:hanging="281"/>
      </w:pPr>
      <w:rPr>
        <w:rFonts w:hint="default"/>
      </w:rPr>
    </w:lvl>
    <w:lvl w:ilvl="3" w:tplc="B3B6EDE6">
      <w:numFmt w:val="bullet"/>
      <w:lvlText w:val="•"/>
      <w:lvlJc w:val="left"/>
      <w:pPr>
        <w:ind w:left="5260" w:hanging="281"/>
      </w:pPr>
      <w:rPr>
        <w:rFonts w:hint="default"/>
      </w:rPr>
    </w:lvl>
    <w:lvl w:ilvl="4" w:tplc="227A0504">
      <w:numFmt w:val="bullet"/>
      <w:lvlText w:val="•"/>
      <w:lvlJc w:val="left"/>
      <w:pPr>
        <w:ind w:left="5920" w:hanging="281"/>
      </w:pPr>
      <w:rPr>
        <w:rFonts w:hint="default"/>
      </w:rPr>
    </w:lvl>
    <w:lvl w:ilvl="5" w:tplc="A92A54AA">
      <w:numFmt w:val="bullet"/>
      <w:lvlText w:val="•"/>
      <w:lvlJc w:val="left"/>
      <w:pPr>
        <w:ind w:left="6580" w:hanging="281"/>
      </w:pPr>
      <w:rPr>
        <w:rFonts w:hint="default"/>
      </w:rPr>
    </w:lvl>
    <w:lvl w:ilvl="6" w:tplc="6A4C60C4">
      <w:numFmt w:val="bullet"/>
      <w:lvlText w:val="•"/>
      <w:lvlJc w:val="left"/>
      <w:pPr>
        <w:ind w:left="7240" w:hanging="281"/>
      </w:pPr>
      <w:rPr>
        <w:rFonts w:hint="default"/>
      </w:rPr>
    </w:lvl>
    <w:lvl w:ilvl="7" w:tplc="DAE03D02">
      <w:numFmt w:val="bullet"/>
      <w:lvlText w:val="•"/>
      <w:lvlJc w:val="left"/>
      <w:pPr>
        <w:ind w:left="7900" w:hanging="281"/>
      </w:pPr>
      <w:rPr>
        <w:rFonts w:hint="default"/>
      </w:rPr>
    </w:lvl>
    <w:lvl w:ilvl="8" w:tplc="063ED12C">
      <w:numFmt w:val="bullet"/>
      <w:lvlText w:val="•"/>
      <w:lvlJc w:val="left"/>
      <w:pPr>
        <w:ind w:left="8560" w:hanging="28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839"/>
    <w:rsid w:val="002F4D91"/>
    <w:rsid w:val="00E141D1"/>
    <w:rsid w:val="00F6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9C22AE-2796-4C28-9A84-3F2FEEE8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4D91"/>
    <w:pPr>
      <w:spacing w:line="240" w:lineRule="auto"/>
      <w:jc w:val="both"/>
    </w:pPr>
    <w:rPr>
      <w:b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Интернет),Знак Знак4, Знак Знак4"/>
    <w:basedOn w:val="a"/>
    <w:uiPriority w:val="99"/>
    <w:unhideWhenUsed/>
    <w:rsid w:val="002F4D91"/>
    <w:pPr>
      <w:spacing w:before="100" w:beforeAutospacing="1" w:after="100" w:afterAutospacing="1"/>
      <w:jc w:val="left"/>
    </w:pPr>
    <w:rPr>
      <w:rFonts w:ascii="Times" w:eastAsia="Calibri" w:hAnsi="Times" w:cs="Times New Roman"/>
      <w:b w:val="0"/>
      <w:sz w:val="20"/>
      <w:szCs w:val="20"/>
      <w:lang w:val="ru-RU" w:eastAsia="ru-RU"/>
    </w:rPr>
  </w:style>
  <w:style w:type="paragraph" w:styleId="a4">
    <w:name w:val="List Paragraph"/>
    <w:basedOn w:val="a"/>
    <w:uiPriority w:val="34"/>
    <w:qFormat/>
    <w:rsid w:val="002F4D91"/>
    <w:pPr>
      <w:widowControl w:val="0"/>
      <w:autoSpaceDE w:val="0"/>
      <w:autoSpaceDN w:val="0"/>
      <w:adjustRightInd w:val="0"/>
      <w:spacing w:after="0"/>
      <w:ind w:left="720"/>
      <w:contextualSpacing/>
      <w:jc w:val="left"/>
    </w:pPr>
    <w:rPr>
      <w:rFonts w:ascii="Arial" w:eastAsia="Times New Roman" w:hAnsi="Arial" w:cs="Arial"/>
      <w:b w:val="0"/>
      <w:sz w:val="20"/>
      <w:szCs w:val="20"/>
      <w:lang w:val="ru-RU" w:eastAsia="ru-RU"/>
    </w:rPr>
  </w:style>
  <w:style w:type="character" w:customStyle="1" w:styleId="2">
    <w:name w:val="Основной текст (2) + Полужирный"/>
    <w:basedOn w:val="a0"/>
    <w:rsid w:val="002F4D9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20">
    <w:name w:val="Основной текст (2) + Курсив"/>
    <w:basedOn w:val="a0"/>
    <w:rsid w:val="002F4D9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2398</Characters>
  <Application>Microsoft Office Word</Application>
  <DocSecurity>0</DocSecurity>
  <Lines>19</Lines>
  <Paragraphs>5</Paragraphs>
  <ScaleCrop>false</ScaleCrop>
  <Company>SPecialiST RePack</Company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2025-03-03T09:04:00Z</dcterms:created>
  <dcterms:modified xsi:type="dcterms:W3CDTF">2025-03-03T09:04:00Z</dcterms:modified>
</cp:coreProperties>
</file>