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ПРАКТИЧНІ ЗАНЯТТЯ ТА ЗАВДАННЯ НА САМОСТІЙНУ РОБОТУ</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t>ТЕМА 1. Менеджмент та організація. Внутрішнє та зовнішнє середовище бізнесу. Управлінська діяльність, майстерність, ролі, функції менеджера. Сполучні процеси</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Функції менеджменту та його трансформації у менеджменті.</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Роль менеджерів вітчизняних підприємствах.</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Діалектика розвитку менеджменту у школах управління.</w:t>
      </w:r>
    </w:p>
    <w:p w:rsidR="00D14B71" w:rsidRPr="002A1E55" w:rsidRDefault="00D14B71" w:rsidP="00D14B71">
      <w:pPr>
        <w:widowControl/>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4. Менеджмент у системі виробничих та економічних зв'язків.</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1.1. Передумови організації та розвитку ресторанів і готелів.</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1.2. Організаційні аспекти державної підтримки розвитку ресторанів і готелів.</w:t>
      </w:r>
    </w:p>
    <w:p w:rsidR="00D14B71" w:rsidRPr="002A1E55" w:rsidRDefault="00D14B71" w:rsidP="00D14B71">
      <w:pPr>
        <w:widowControl/>
        <w:autoSpaceDE w:val="0"/>
        <w:autoSpaceDN w:val="0"/>
        <w:adjustRightInd w:val="0"/>
        <w:spacing w:line="360" w:lineRule="auto"/>
        <w:ind w:firstLine="709"/>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Багато менеджерів вважають за мету бізнесу отримання прибутку, тоді як інші бачать цю мету у створенні та утриманні клієнтів. Поясніть, як ці протилежні погляди можуть вплинути на взаємини компанії зі своїми клієнтами. Якщо менеджер вважає за мету залучити та утримати клієнта, чи означає це, що його не цікавить прибуток?</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Гість готелю скаржиться, що в номері не працює кондиціонер і він не може ночами нормально спати. Якими будуть ваші дії?</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Розкажіть, як існування великої фірми в районі, де ви живете, вплинуло на розвиток у ньому індустрії гостинності.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Розкажіть про випадок вашого життя, коли ви зупинилися в готелі або відвідали ресторан і виявили, що це підприємство аж ніяк не орієнтоване на клієнта.</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lastRenderedPageBreak/>
        <w:t>2.5. Наведіть характерний приклад суперництва двох фірм у сфері ресторанного бізнесу, що послужило їх взаємній користі.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2.6. Розкажіть про одного з лідерів індустрії гостинності, у діяльності якого ви бачите маркетингову орієнтацію. Підтвердьте конкретними прикладами його орієнтацію на клієнта, щоб довести ваш вибір.</w:t>
      </w:r>
    </w:p>
    <w:p w:rsidR="00D14B71" w:rsidRPr="002A1E55" w:rsidRDefault="00D14B71" w:rsidP="00D14B71">
      <w:pPr>
        <w:spacing w:line="360" w:lineRule="auto"/>
        <w:ind w:firstLine="709"/>
        <w:jc w:val="both"/>
        <w:rPr>
          <w:rFonts w:ascii="Times New Roman" w:hAnsi="Times New Roman" w:cs="Times New Roman"/>
          <w:sz w:val="28"/>
          <w:szCs w:val="28"/>
          <w:lang w:val="uk-UA"/>
        </w:rPr>
      </w:pPr>
    </w:p>
    <w:p w:rsidR="00D14B71" w:rsidRPr="002A1E55" w:rsidRDefault="00D14B71" w:rsidP="00D14B71">
      <w:pPr>
        <w:shd w:val="clear" w:color="auto" w:fill="FFFFFF"/>
        <w:autoSpaceDE w:val="0"/>
        <w:autoSpaceDN w:val="0"/>
        <w:adjustRightInd w:val="0"/>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t>ТЕМА 2. Ухвалення рішень. Моделі та методи прийняття рішень</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Управлінські рішення: природа, класифікація, методологія та організація розробки.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Якість управлінських рішень. Наслідки управлінських рішень: оцінка та передбачення.</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1.1. </w:t>
      </w:r>
      <w:r w:rsidRPr="002A1E55">
        <w:rPr>
          <w:rFonts w:ascii="Times New Roman" w:hAnsi="Times New Roman" w:cs="Times New Roman"/>
          <w:sz w:val="28"/>
          <w:szCs w:val="28"/>
          <w:lang w:val="uk-UA"/>
        </w:rPr>
        <w:t>Готельний «бум» у XIX ст. та його причини.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1.2. Професіоналізація готельної справи в XIX ст.</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1.3. Сучасні тенденції розвитку індустрії гостинності.</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Дайте характеристику та виділіть відмінні риси древнього періоду розвитку підприємств індустрії гостинності.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Опишіть різницю між підприємствами промисловості гостинності різних періодів (стародавнього, середньовічного, Нового часу, сучасного).</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Де і коли було відкрито перший ресторан? Назвіть найбільші готельні об'єднання та спілки.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Виділіть сучасні тенденції розвитку підприємств індустрії гостинності.</w:t>
      </w:r>
    </w:p>
    <w:p w:rsidR="00D14B71" w:rsidRPr="002A1E55" w:rsidRDefault="00D14B71" w:rsidP="00D14B71">
      <w:pPr>
        <w:pStyle w:val="a3"/>
        <w:tabs>
          <w:tab w:val="left" w:pos="993"/>
        </w:tabs>
        <w:spacing w:line="360" w:lineRule="auto"/>
        <w:ind w:left="0" w:firstLine="709"/>
        <w:jc w:val="both"/>
        <w:rPr>
          <w:rFonts w:ascii="Times New Roman" w:hAnsi="Times New Roman" w:cs="Times New Roman"/>
          <w:color w:val="000000" w:themeColor="text1"/>
          <w:sz w:val="28"/>
          <w:szCs w:val="28"/>
          <w:lang w:val="uk-UA"/>
        </w:rPr>
      </w:pPr>
    </w:p>
    <w:p w:rsidR="00D14B71" w:rsidRPr="002A1E55" w:rsidRDefault="00D14B71" w:rsidP="00D14B71">
      <w:pPr>
        <w:shd w:val="clear" w:color="auto" w:fill="FFFFFF"/>
        <w:autoSpaceDE w:val="0"/>
        <w:autoSpaceDN w:val="0"/>
        <w:adjustRightInd w:val="0"/>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t xml:space="preserve">ТЕМА 3. Функції управління. Розробка стратегії. </w:t>
      </w:r>
      <w:r w:rsidRPr="002A1E55">
        <w:rPr>
          <w:rFonts w:ascii="Times New Roman" w:eastAsiaTheme="minorHAnsi" w:hAnsi="Times New Roman" w:cs="Times New Roman"/>
          <w:caps/>
          <w:color w:val="auto"/>
          <w:sz w:val="28"/>
          <w:szCs w:val="28"/>
          <w:lang w:val="uk-UA" w:eastAsia="en-US" w:bidi="ar-SA"/>
        </w:rPr>
        <w:lastRenderedPageBreak/>
        <w:t>Управлінське обстеження внутрішніх сильних та слабких сторін організації. Реалізація стратегічного плану</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1. Методи </w:t>
      </w:r>
      <w:proofErr w:type="spellStart"/>
      <w:r w:rsidRPr="002A1E55">
        <w:rPr>
          <w:rFonts w:ascii="Times New Roman" w:hAnsi="Times New Roman" w:cs="Times New Roman"/>
          <w:sz w:val="28"/>
          <w:szCs w:val="28"/>
          <w:lang w:val="uk-UA"/>
        </w:rPr>
        <w:t>внутрішньофірмового</w:t>
      </w:r>
      <w:proofErr w:type="spellEnd"/>
      <w:r w:rsidRPr="002A1E55">
        <w:rPr>
          <w:rFonts w:ascii="Times New Roman" w:hAnsi="Times New Roman" w:cs="Times New Roman"/>
          <w:sz w:val="28"/>
          <w:szCs w:val="28"/>
          <w:lang w:val="uk-UA"/>
        </w:rPr>
        <w:t xml:space="preserve"> управління.</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Співвідношення систем менеджменту та маркетингу в організації.</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Традиційне та стратегічне управління.</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1.1.</w:t>
      </w:r>
      <w:r w:rsidRPr="002A1E55">
        <w:rPr>
          <w:rFonts w:ascii="Times New Roman" w:hAnsi="Times New Roman" w:cs="Times New Roman"/>
          <w:sz w:val="28"/>
          <w:szCs w:val="28"/>
          <w:lang w:val="uk-UA"/>
        </w:rPr>
        <w:t xml:space="preserve"> Оптимальне використання потужності виробництва</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1.2. Бракераж готової продукції та терміни зберігання.</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Скласти технологічну карту процесів у ресторані.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2.2. Ознайомитись із посадовими характеристиками: адміністраторів, директора, заступника директора, завідувач виробництва, метрдотеля. </w:t>
      </w:r>
    </w:p>
    <w:p w:rsidR="00D14B71" w:rsidRPr="002A1E55" w:rsidRDefault="00D14B71" w:rsidP="00D14B71">
      <w:pPr>
        <w:pStyle w:val="a3"/>
        <w:tabs>
          <w:tab w:val="left" w:pos="426"/>
          <w:tab w:val="left" w:pos="993"/>
          <w:tab w:val="left" w:pos="1134"/>
        </w:tabs>
        <w:spacing w:line="360" w:lineRule="auto"/>
        <w:ind w:left="0" w:firstLine="709"/>
        <w:jc w:val="both"/>
        <w:rPr>
          <w:rFonts w:ascii="Times New Roman" w:hAnsi="Times New Roman" w:cs="Times New Roman"/>
          <w:sz w:val="28"/>
          <w:szCs w:val="28"/>
          <w:lang w:val="uk-UA"/>
        </w:rPr>
      </w:pPr>
    </w:p>
    <w:p w:rsidR="00D14B71" w:rsidRPr="002A1E55" w:rsidRDefault="00D14B71" w:rsidP="00D14B71">
      <w:pPr>
        <w:shd w:val="clear" w:color="auto" w:fill="FFFFFF"/>
        <w:autoSpaceDE w:val="0"/>
        <w:autoSpaceDN w:val="0"/>
        <w:adjustRightInd w:val="0"/>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t>ТЕМА 4. Організація взаємодії та повноваження. Побудова організацій. Різні моделі організаційної структури. Централізовані та децентралізовані організації</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Структура організації з погляду використовуваних методів і типів розподілу повноважень.</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Аналіз існуючих типів організаційних структур. Традиційні та нові структури.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Вибір та проектування організаційних структур: оцінка та фактори впливу..</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1.1.</w:t>
      </w:r>
      <w:r w:rsidRPr="002A1E55">
        <w:rPr>
          <w:rFonts w:ascii="Times New Roman" w:hAnsi="Times New Roman" w:cs="Times New Roman"/>
          <w:sz w:val="28"/>
          <w:szCs w:val="28"/>
          <w:lang w:val="uk-UA"/>
        </w:rPr>
        <w:t xml:space="preserve"> Аналіз меню за методом Міллера.</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lastRenderedPageBreak/>
        <w:t>1.2. Аналіз меню за методом Д. Сміта.</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1.3. Аналіз меню за методом Д. </w:t>
      </w:r>
      <w:proofErr w:type="spellStart"/>
      <w:r w:rsidRPr="002A1E55">
        <w:rPr>
          <w:rFonts w:ascii="Times New Roman" w:hAnsi="Times New Roman" w:cs="Times New Roman"/>
          <w:sz w:val="28"/>
          <w:szCs w:val="28"/>
          <w:lang w:val="uk-UA"/>
        </w:rPr>
        <w:t>Пейвесіка</w:t>
      </w:r>
      <w:proofErr w:type="spellEnd"/>
      <w:r w:rsidRPr="002A1E55">
        <w:rPr>
          <w:rFonts w:ascii="Times New Roman" w:hAnsi="Times New Roman" w:cs="Times New Roman"/>
          <w:sz w:val="28"/>
          <w:szCs w:val="28"/>
          <w:lang w:val="uk-UA"/>
        </w:rPr>
        <w:t>.</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1.4. Ранжування страв за методом </w:t>
      </w:r>
      <w:proofErr w:type="spellStart"/>
      <w:r w:rsidRPr="002A1E55">
        <w:rPr>
          <w:rFonts w:ascii="Times New Roman" w:hAnsi="Times New Roman" w:cs="Times New Roman"/>
          <w:sz w:val="28"/>
          <w:szCs w:val="28"/>
          <w:lang w:val="uk-UA"/>
        </w:rPr>
        <w:t>Хайєса</w:t>
      </w:r>
      <w:proofErr w:type="spellEnd"/>
      <w:r w:rsidRPr="002A1E55">
        <w:rPr>
          <w:rFonts w:ascii="Times New Roman" w:hAnsi="Times New Roman" w:cs="Times New Roman"/>
          <w:sz w:val="28"/>
          <w:szCs w:val="28"/>
          <w:lang w:val="uk-UA"/>
        </w:rPr>
        <w:t xml:space="preserve"> і </w:t>
      </w:r>
      <w:proofErr w:type="spellStart"/>
      <w:r w:rsidRPr="002A1E55">
        <w:rPr>
          <w:rFonts w:ascii="Times New Roman" w:hAnsi="Times New Roman" w:cs="Times New Roman"/>
          <w:sz w:val="28"/>
          <w:szCs w:val="28"/>
          <w:lang w:val="uk-UA"/>
        </w:rPr>
        <w:t>Гуфмаїї</w:t>
      </w:r>
      <w:proofErr w:type="spellEnd"/>
      <w:r w:rsidRPr="002A1E55">
        <w:rPr>
          <w:rFonts w:ascii="Times New Roman" w:hAnsi="Times New Roman" w:cs="Times New Roman"/>
          <w:sz w:val="28"/>
          <w:szCs w:val="28"/>
          <w:lang w:val="uk-UA"/>
        </w:rPr>
        <w:t>.</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000000" w:themeColor="text1"/>
          <w:sz w:val="28"/>
          <w:szCs w:val="28"/>
          <w:lang w:val="uk-UA" w:eastAsia="en-US" w:bidi="ar-SA"/>
        </w:rPr>
        <w:t xml:space="preserve">2.1. </w:t>
      </w:r>
      <w:r w:rsidRPr="002A1E55">
        <w:rPr>
          <w:rFonts w:ascii="Times New Roman" w:hAnsi="Times New Roman" w:cs="Times New Roman"/>
          <w:sz w:val="28"/>
          <w:szCs w:val="28"/>
          <w:lang w:val="uk-UA"/>
        </w:rPr>
        <w:t>Характеристика та особливості готельних послуг.</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2.2. Обслуговування у готельних номерах. </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Рівень комфорту.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Функціональне призначення готельного підприємства.</w:t>
      </w:r>
    </w:p>
    <w:p w:rsidR="00D14B71" w:rsidRPr="002A1E55" w:rsidRDefault="00D14B71" w:rsidP="00D14B71">
      <w:pPr>
        <w:shd w:val="clear" w:color="auto" w:fill="FFFFFF"/>
        <w:autoSpaceDE w:val="0"/>
        <w:autoSpaceDN w:val="0"/>
        <w:adjustRightInd w:val="0"/>
        <w:spacing w:line="360" w:lineRule="auto"/>
        <w:ind w:firstLine="709"/>
        <w:contextualSpacing/>
        <w:jc w:val="center"/>
        <w:rPr>
          <w:rFonts w:ascii="Times New Roman" w:eastAsiaTheme="minorHAnsi" w:hAnsi="Times New Roman" w:cs="Times New Roman"/>
          <w:b/>
          <w:color w:val="auto"/>
          <w:sz w:val="28"/>
          <w:szCs w:val="28"/>
          <w:lang w:val="uk-UA" w:eastAsia="en-US" w:bidi="ar-SA"/>
        </w:rPr>
      </w:pPr>
    </w:p>
    <w:p w:rsidR="00D14B71" w:rsidRPr="002A1E55" w:rsidRDefault="00D14B71" w:rsidP="00D14B71">
      <w:pPr>
        <w:shd w:val="clear" w:color="auto" w:fill="FFFFFF"/>
        <w:autoSpaceDE w:val="0"/>
        <w:autoSpaceDN w:val="0"/>
        <w:adjustRightInd w:val="0"/>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t>ТЕМА 5. Методи управління персоналом. Управління поведінкою персоналу організації. Мотивація діяльності у менеджменті. Контроль. Динаміка груп та лідерство в системі менеджменту. Конфліктність та управління конфліктами, змінами, стресами</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Концепції та методи мотивації діяльності в менеджменті.</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Комунікації та розвиток організації. Неформальні комунікації та їх використання в організації.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Лідерство як спеціальна функція менеджменту та новий підхід до управління організацією.</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4. Конфлікти в менеджменті та методи управління конфліктами. </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5. Використання елементів психології під управлінням персоналом.</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6. Управління групою та управління людиною.</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7. Управлінський персонал та її роль організації менеджменту.</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2A1E55">
        <w:rPr>
          <w:rFonts w:ascii="Times New Roman" w:hAnsi="Times New Roman" w:cs="Times New Roman"/>
          <w:sz w:val="28"/>
          <w:szCs w:val="28"/>
          <w:lang w:val="uk-UA"/>
        </w:rPr>
        <w:t>8. Підготовка менеджерів: методологія, організація, перспективи..</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eastAsiaTheme="minorHAnsi" w:hAnsi="Times New Roman" w:cs="Times New Roman"/>
          <w:color w:val="auto"/>
          <w:sz w:val="28"/>
          <w:szCs w:val="28"/>
          <w:lang w:val="uk-UA" w:eastAsia="en-US" w:bidi="ar-SA"/>
        </w:rPr>
        <w:t xml:space="preserve">1.1. </w:t>
      </w:r>
      <w:r w:rsidRPr="002A1E55">
        <w:rPr>
          <w:rFonts w:ascii="Times New Roman" w:hAnsi="Times New Roman" w:cs="Times New Roman"/>
          <w:bCs/>
          <w:sz w:val="28"/>
          <w:szCs w:val="28"/>
          <w:lang w:val="uk-UA"/>
        </w:rPr>
        <w:t>Підбір і навчання кадрів.</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lastRenderedPageBreak/>
        <w:t>1.2. Формування працездатних груп</w:t>
      </w:r>
      <w:r w:rsidRPr="002A1E55">
        <w:rPr>
          <w:rFonts w:ascii="Times New Roman" w:hAnsi="Times New Roman" w:cs="Times New Roman"/>
          <w:sz w:val="28"/>
          <w:szCs w:val="28"/>
          <w:lang w:val="uk-UA"/>
        </w:rPr>
        <w:t>.</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Поясніть нову роль служби кадрів у готелі.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Назвіть вимоги до сучасного керівника.</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У чому суть концепції обмежень?</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Що ви розумієте під владою?</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2.5. Чому потрібно делегувати обов’язки, відповідальність та владу?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2.6. Що ви розумієте під балансом влади керівників та підлеглих?</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2.7. Назвіть способи впливу керівника на підлеглих.</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2.8. Які сильні та слабкі сторони переконання?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2.9. Які методи позитивного впливу керівника на підлеглих вам відомі?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2.10. Визначте переваги та недоліки набору кадрів усередині організації та за її межами.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2.11. Дайте характеристику методів оцінки персоналу.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2.12. Дайте характеристику особистих та технічних засобів оцінки персоналу.</w:t>
      </w:r>
    </w:p>
    <w:p w:rsidR="00D14B71" w:rsidRPr="002A1E55" w:rsidRDefault="00D14B71" w:rsidP="00D14B71">
      <w:pPr>
        <w:widowControl/>
        <w:tabs>
          <w:tab w:val="left" w:pos="993"/>
        </w:tabs>
        <w:autoSpaceDE w:val="0"/>
        <w:autoSpaceDN w:val="0"/>
        <w:adjustRightInd w:val="0"/>
        <w:spacing w:line="360" w:lineRule="auto"/>
        <w:ind w:firstLine="709"/>
        <w:jc w:val="both"/>
        <w:rPr>
          <w:rFonts w:ascii="Times New Roman" w:eastAsiaTheme="minorHAnsi" w:hAnsi="Times New Roman" w:cs="Times New Roman"/>
          <w:color w:val="auto"/>
          <w:sz w:val="28"/>
          <w:szCs w:val="28"/>
          <w:lang w:val="uk-UA" w:eastAsia="en-US" w:bidi="ar-SA"/>
        </w:rPr>
      </w:pPr>
    </w:p>
    <w:p w:rsidR="00D14B71" w:rsidRPr="002A1E55" w:rsidRDefault="00D14B71" w:rsidP="00D14B71">
      <w:pPr>
        <w:widowControl/>
        <w:tabs>
          <w:tab w:val="left" w:pos="993"/>
        </w:tabs>
        <w:autoSpaceDE w:val="0"/>
        <w:autoSpaceDN w:val="0"/>
        <w:adjustRightInd w:val="0"/>
        <w:spacing w:line="360" w:lineRule="auto"/>
        <w:ind w:firstLine="709"/>
        <w:jc w:val="both"/>
        <w:rPr>
          <w:rFonts w:ascii="Times New Roman" w:eastAsiaTheme="minorHAnsi" w:hAnsi="Times New Roman" w:cs="Times New Roman"/>
          <w:color w:val="auto"/>
          <w:sz w:val="28"/>
          <w:szCs w:val="28"/>
          <w:lang w:val="uk-UA" w:eastAsia="en-US" w:bidi="ar-SA"/>
        </w:rPr>
      </w:pPr>
    </w:p>
    <w:p w:rsidR="00D14B71" w:rsidRPr="002A1E55" w:rsidRDefault="00D14B71" w:rsidP="00D14B71">
      <w:pPr>
        <w:spacing w:line="360" w:lineRule="auto"/>
        <w:ind w:firstLine="709"/>
        <w:contextualSpacing/>
        <w:jc w:val="center"/>
        <w:rPr>
          <w:rFonts w:ascii="Times New Roman" w:hAnsi="Times New Roman" w:cs="Times New Roman"/>
          <w:b/>
          <w:bCs/>
          <w:sz w:val="28"/>
          <w:szCs w:val="28"/>
          <w:lang w:val="uk-UA"/>
        </w:rPr>
      </w:pPr>
      <w:r w:rsidRPr="002A1E55">
        <w:rPr>
          <w:rFonts w:ascii="Times New Roman" w:eastAsiaTheme="minorHAnsi" w:hAnsi="Times New Roman" w:cs="Times New Roman"/>
          <w:caps/>
          <w:color w:val="auto"/>
          <w:sz w:val="28"/>
          <w:szCs w:val="28"/>
          <w:lang w:val="uk-UA" w:eastAsia="en-US" w:bidi="ar-SA"/>
        </w:rPr>
        <w:t>ТЕМА 6. Забезпечення ефективності діяльності організації</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Система контролінгу в організації.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Контроль як процес досягнення цілей організації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Оновлення як процес розвитку організації. Опір змін та способи його мінімізації.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4. Менеджмент та конкуренція.</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5. Менеджмент у процвітаючих компаніях світу.</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6. Ефективність менеджменту.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lastRenderedPageBreak/>
        <w:t>7. Проблема адаптації принципів закордонного менеджменту за умов України.</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1.1. </w:t>
      </w:r>
      <w:r w:rsidRPr="002A1E55">
        <w:rPr>
          <w:rFonts w:ascii="Times New Roman" w:hAnsi="Times New Roman" w:cs="Times New Roman"/>
          <w:sz w:val="28"/>
          <w:szCs w:val="28"/>
          <w:lang w:val="uk-UA"/>
        </w:rPr>
        <w:t>Основні принципи в процесі виконання функції управлінської діяльності.</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1.2. Особливості та типи організації управлінської діяльності.</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1.3. Стратегія управління людськими ресурсами через скорочення витрат виробництва.</w:t>
      </w:r>
    </w:p>
    <w:p w:rsidR="00D14B71" w:rsidRPr="002A1E55" w:rsidRDefault="00D14B71" w:rsidP="00D14B71">
      <w:pPr>
        <w:tabs>
          <w:tab w:val="right" w:pos="3753"/>
          <w:tab w:val="left" w:pos="3911"/>
          <w:tab w:val="left" w:pos="5046"/>
          <w:tab w:val="left" w:pos="8255"/>
        </w:tabs>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2.1</w:t>
      </w:r>
      <w:r w:rsidRPr="002A1E55">
        <w:rPr>
          <w:rFonts w:ascii="Times New Roman" w:hAnsi="Times New Roman" w:cs="Times New Roman"/>
          <w:sz w:val="28"/>
          <w:szCs w:val="28"/>
          <w:lang w:val="uk-UA"/>
        </w:rPr>
        <w:t>. Опишіть можливі складові елементи кадрової політики фірми за умов скорочення виробництва.</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Поняття кадрової політики.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Зміст та завдання кадрової політики.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Типи кадрової політики.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2.5. Взаємозв'язок стратегії розвитку підприємства, кадрової політики та кадрової стратегії.</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2.6. Поняття кадрової стратегії.</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2.7. Основні типи кадрової стратегії (взаємозв'язок із стадіями життєвого циклу організації).</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caps/>
          <w:color w:val="auto"/>
          <w:sz w:val="28"/>
          <w:szCs w:val="28"/>
          <w:lang w:val="uk-UA" w:eastAsia="en-US" w:bidi="ar-SA"/>
        </w:rPr>
      </w:pPr>
    </w:p>
    <w:p w:rsidR="00D14B71" w:rsidRPr="002A1E55" w:rsidRDefault="00D14B71" w:rsidP="00D14B71">
      <w:pPr>
        <w:spacing w:line="360" w:lineRule="auto"/>
        <w:ind w:firstLine="709"/>
        <w:contextualSpacing/>
        <w:jc w:val="center"/>
        <w:rPr>
          <w:rFonts w:ascii="Times New Roman" w:hAnsi="Times New Roman" w:cs="Times New Roman"/>
          <w:b/>
          <w:bCs/>
          <w:sz w:val="28"/>
          <w:szCs w:val="28"/>
          <w:lang w:val="uk-UA"/>
        </w:rPr>
      </w:pPr>
      <w:r w:rsidRPr="002A1E55">
        <w:rPr>
          <w:rFonts w:ascii="Times New Roman" w:eastAsiaTheme="minorHAnsi" w:hAnsi="Times New Roman" w:cs="Times New Roman"/>
          <w:caps/>
          <w:color w:val="auto"/>
          <w:sz w:val="28"/>
          <w:szCs w:val="28"/>
          <w:lang w:val="uk-UA" w:eastAsia="en-US" w:bidi="ar-SA"/>
        </w:rPr>
        <w:t>ТЕМА 7. Сутність, цілі, основні принципи та функції, типи та види маркетингу. Основні поняття маркетингу. Фактори мікро- та макросередовища маркетингу. Основні функції маркетингу</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Маркетинг, історія виникнення.</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Основні засади маркетингу.</w:t>
      </w:r>
    </w:p>
    <w:p w:rsidR="00D14B71" w:rsidRPr="002A1E55" w:rsidRDefault="00D14B71" w:rsidP="00D14B71">
      <w:pPr>
        <w:widowControl/>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lastRenderedPageBreak/>
        <w:t>3. Цілі та завдання системи маркетингу.</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1.1. </w:t>
      </w:r>
      <w:r w:rsidRPr="002A1E55">
        <w:rPr>
          <w:rFonts w:ascii="Times New Roman" w:hAnsi="Times New Roman" w:cs="Times New Roman"/>
          <w:sz w:val="28"/>
          <w:szCs w:val="28"/>
          <w:lang w:val="uk-UA"/>
        </w:rPr>
        <w:t>Основні характеристики лідерів.</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1.2. Типи лідерства.</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1.3. Різниця між лідерством і менеджментом.</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1.4. Відмінності між лідерством трансакційного і трансформаційного типів.</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1.5. Приклади управлінських функцій стосовно індустрії гостинності.</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1.6. Мінлива роль менеджерів.</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1.7. Основні якості хорошого лідера.</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Які основні характеристики лідерів?</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Опишіть різні типи лідерства.</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У чому різниця між лідерством та менеджментом?</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Покажіть різницю між лідерством трансакційного і трансформаційного типів.</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2.5. Яким керівником ви будете?</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2.6. Наведіть приклади управлінських функцій стосовно індустрії гостинності.</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2.7. Обговоріть роль менеджерів, що змінюється.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2.8. Дайте визначення лідерства та перерахуйте основні якості хорошого лідера.</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2.9. Ви менеджер відділу, що здійснює обслуговування банкетів, і вашу функцію входить замовлення квітів. Ви можете витрачати на це до 800 тис. грн. на місяць. Продавець квітів пропонує 10% знижку. Чи приймете ви цю пропозицію? Якщо так, то з ким ви розділите «вигоду»?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 xml:space="preserve">2.10. Ви працюєте агентом з постачання і повинні регулярно закуповувати продукти, що швидко псуються, і продукти тривалого використання для мережі </w:t>
      </w:r>
      <w:r w:rsidRPr="002A1E55">
        <w:rPr>
          <w:rFonts w:ascii="Times New Roman" w:hAnsi="Times New Roman" w:cs="Times New Roman"/>
          <w:sz w:val="28"/>
          <w:szCs w:val="28"/>
          <w:lang w:val="uk-UA"/>
        </w:rPr>
        <w:lastRenderedPageBreak/>
        <w:t>ресторанів на суму до 2,5 млн. грн на місяць. Один постачальник пропонує «вигоду» у вигляді будинку, який буде придбано на інше ім'я, але ви зможете в ньому жити доти, доки купуватимете продукти у нього. Якість продуктів не гірша і не краща, ніж у інших постачальників. Чи приймете ви цю пропозицію?</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lang w:val="uk-UA" w:eastAsia="en-US" w:bidi="ar-SA"/>
        </w:rPr>
      </w:pPr>
    </w:p>
    <w:p w:rsidR="00D14B71" w:rsidRPr="002A1E55" w:rsidRDefault="00D14B71" w:rsidP="00D14B71">
      <w:pPr>
        <w:autoSpaceDE w:val="0"/>
        <w:autoSpaceDN w:val="0"/>
        <w:adjustRightInd w:val="0"/>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t>ТЕМА 8. Інформаційне забезпечення рекламної діяльності. Маркетингова інформація. Технологія рекламних досліджень. Основні напрями маркетингових досліджень</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Інформація у маркетингу, її види.</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Первинна інформація, збір та аналіз.</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Вторинна інформація, збір та аналіз.</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4. Маркетингові дослідження, визначення та види.</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5. Технологія проведення маркетингових досліджень.</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2A1E55">
        <w:rPr>
          <w:rFonts w:ascii="Times New Roman" w:hAnsi="Times New Roman" w:cs="Times New Roman"/>
          <w:sz w:val="28"/>
          <w:szCs w:val="28"/>
          <w:lang w:val="uk-UA"/>
        </w:rPr>
        <w:t>6. Опитування та спостереження у системі збору інформації.</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rPr>
          <w:rFonts w:ascii="Times New Roman" w:eastAsia="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1.1. </w:t>
      </w:r>
      <w:r w:rsidRPr="002A1E55">
        <w:rPr>
          <w:rFonts w:ascii="Times New Roman" w:eastAsia="Times New Roman" w:hAnsi="Times New Roman" w:cs="Times New Roman"/>
          <w:sz w:val="28"/>
          <w:szCs w:val="28"/>
          <w:lang w:val="uk-UA"/>
        </w:rPr>
        <w:t>Типи спілкування і типи організацій</w:t>
      </w:r>
    </w:p>
    <w:p w:rsidR="00D14B71" w:rsidRPr="002A1E55" w:rsidRDefault="00D14B71" w:rsidP="00D14B71">
      <w:pPr>
        <w:shd w:val="clear" w:color="auto" w:fill="FFFFFF"/>
        <w:autoSpaceDE w:val="0"/>
        <w:autoSpaceDN w:val="0"/>
        <w:adjustRightInd w:val="0"/>
        <w:spacing w:line="360" w:lineRule="auto"/>
        <w:ind w:firstLine="709"/>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1.2. Розвиток ділового спілкування.</w:t>
      </w:r>
    </w:p>
    <w:p w:rsidR="00D14B71" w:rsidRPr="002A1E55" w:rsidRDefault="00D14B71" w:rsidP="00D14B71">
      <w:pPr>
        <w:shd w:val="clear" w:color="auto" w:fill="FFFFFF"/>
        <w:autoSpaceDE w:val="0"/>
        <w:autoSpaceDN w:val="0"/>
        <w:adjustRightInd w:val="0"/>
        <w:spacing w:line="360" w:lineRule="auto"/>
        <w:ind w:firstLine="709"/>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 xml:space="preserve">1.3. Шум. </w:t>
      </w:r>
    </w:p>
    <w:p w:rsidR="00D14B71" w:rsidRPr="002A1E55" w:rsidRDefault="00D14B71" w:rsidP="00D14B71">
      <w:pPr>
        <w:shd w:val="clear" w:color="auto" w:fill="FFFFFF"/>
        <w:autoSpaceDE w:val="0"/>
        <w:autoSpaceDN w:val="0"/>
        <w:adjustRightInd w:val="0"/>
        <w:spacing w:line="360" w:lineRule="auto"/>
        <w:ind w:firstLine="709"/>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1.4. Зворотний зв'язок.</w:t>
      </w:r>
    </w:p>
    <w:p w:rsidR="00D14B71" w:rsidRPr="002A1E55" w:rsidRDefault="00D14B71" w:rsidP="00D14B71">
      <w:pPr>
        <w:shd w:val="clear" w:color="auto" w:fill="FFFFFF"/>
        <w:autoSpaceDE w:val="0"/>
        <w:autoSpaceDN w:val="0"/>
        <w:adjustRightInd w:val="0"/>
        <w:spacing w:line="360" w:lineRule="auto"/>
        <w:ind w:firstLine="709"/>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1.5. Міжособистісні перепони</w:t>
      </w:r>
    </w:p>
    <w:p w:rsidR="00D14B71" w:rsidRPr="002A1E55" w:rsidRDefault="00D14B71" w:rsidP="00D14B71">
      <w:pPr>
        <w:shd w:val="clear" w:color="auto" w:fill="FFFFFF"/>
        <w:autoSpaceDE w:val="0"/>
        <w:autoSpaceDN w:val="0"/>
        <w:adjustRightInd w:val="0"/>
        <w:spacing w:line="360" w:lineRule="auto"/>
        <w:ind w:firstLine="709"/>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1.6. Організаційні перепони</w:t>
      </w:r>
      <w:r w:rsidRPr="002A1E55">
        <w:rPr>
          <w:rFonts w:ascii="Times New Roman" w:hAnsi="Times New Roman" w:cs="Times New Roman"/>
          <w:bCs/>
          <w:sz w:val="28"/>
          <w:szCs w:val="28"/>
          <w:lang w:val="uk-UA"/>
        </w:rPr>
        <w:t xml:space="preserve">. </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Розробити комунікативну програму ресторану.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Формування комунікаційної політики.</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lang w:val="uk-UA" w:eastAsia="en-US" w:bidi="ar-SA"/>
        </w:rPr>
      </w:pPr>
    </w:p>
    <w:p w:rsidR="00D14B71" w:rsidRPr="002A1E55" w:rsidRDefault="00D14B71" w:rsidP="00D14B71">
      <w:pPr>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lastRenderedPageBreak/>
        <w:t>ТЕМА 9. Цільовий маркетинг. Сегментація ринку. Вибір цільового сегмента. Позиціювання товару</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Ситуації «ринок продавця» та «ринок покупця».</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Виробнича, товарна орієнтація у діяльності організації.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Орієнтація з продажу чи споживача у діяльності організації.</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bCs/>
          <w:sz w:val="28"/>
          <w:szCs w:val="28"/>
          <w:lang w:val="uk-UA"/>
        </w:rPr>
      </w:pPr>
      <w:r w:rsidRPr="002A1E55">
        <w:rPr>
          <w:rFonts w:ascii="Times New Roman" w:hAnsi="Times New Roman" w:cs="Times New Roman"/>
          <w:sz w:val="28"/>
          <w:szCs w:val="28"/>
          <w:lang w:val="uk-UA"/>
        </w:rPr>
        <w:t>4. Еволюція маркетингової концепції</w:t>
      </w:r>
      <w:r w:rsidRPr="002A1E55">
        <w:rPr>
          <w:rFonts w:ascii="Times New Roman" w:hAnsi="Times New Roman" w:cs="Times New Roman"/>
          <w:bCs/>
          <w:sz w:val="28"/>
          <w:szCs w:val="28"/>
          <w:lang w:val="uk-UA"/>
        </w:rPr>
        <w:t>.</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bCs/>
          <w:sz w:val="28"/>
          <w:szCs w:val="28"/>
          <w:lang w:val="uk-UA"/>
        </w:rPr>
      </w:pPr>
      <w:r w:rsidRPr="002A1E55">
        <w:rPr>
          <w:rFonts w:ascii="Times New Roman" w:eastAsiaTheme="minorHAnsi" w:hAnsi="Times New Roman" w:cs="Times New Roman"/>
          <w:color w:val="auto"/>
          <w:sz w:val="28"/>
          <w:szCs w:val="28"/>
          <w:lang w:val="uk-UA" w:eastAsia="en-US" w:bidi="ar-SA"/>
        </w:rPr>
        <w:t>1.1.</w:t>
      </w:r>
      <w:r w:rsidRPr="002A1E55">
        <w:rPr>
          <w:rFonts w:ascii="Times New Roman" w:hAnsi="Times New Roman" w:cs="Times New Roman"/>
          <w:sz w:val="28"/>
          <w:szCs w:val="28"/>
          <w:lang w:val="uk-UA"/>
        </w:rPr>
        <w:t xml:space="preserve"> </w:t>
      </w:r>
      <w:r w:rsidRPr="002A1E55">
        <w:rPr>
          <w:rFonts w:ascii="Times New Roman" w:hAnsi="Times New Roman" w:cs="Times New Roman"/>
          <w:bCs/>
          <w:sz w:val="28"/>
          <w:szCs w:val="28"/>
          <w:lang w:val="uk-UA"/>
        </w:rPr>
        <w:t>Логічна схема розробки рішення.</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bCs/>
          <w:sz w:val="28"/>
          <w:szCs w:val="28"/>
          <w:lang w:val="uk-UA"/>
        </w:rPr>
      </w:pPr>
      <w:r w:rsidRPr="002A1E55">
        <w:rPr>
          <w:rFonts w:ascii="Times New Roman" w:hAnsi="Times New Roman" w:cs="Times New Roman"/>
          <w:bCs/>
          <w:sz w:val="28"/>
          <w:szCs w:val="28"/>
          <w:lang w:val="uk-UA"/>
        </w:rPr>
        <w:t>1.2. Показники якості управлінських рішень.</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bCs/>
          <w:sz w:val="28"/>
          <w:szCs w:val="28"/>
          <w:lang w:val="uk-UA"/>
        </w:rPr>
      </w:pPr>
      <w:r w:rsidRPr="002A1E55">
        <w:rPr>
          <w:rFonts w:ascii="Times New Roman" w:hAnsi="Times New Roman" w:cs="Times New Roman"/>
          <w:bCs/>
          <w:sz w:val="28"/>
          <w:szCs w:val="28"/>
          <w:lang w:val="uk-UA"/>
        </w:rPr>
        <w:t>1.3. Наслідки рішень: оцінка та передбачення.</w:t>
      </w:r>
    </w:p>
    <w:p w:rsidR="00D14B71" w:rsidRPr="002A1E55" w:rsidRDefault="00D14B71" w:rsidP="00D14B71">
      <w:pPr>
        <w:shd w:val="clear" w:color="auto" w:fill="FFFFFF"/>
        <w:autoSpaceDE w:val="0"/>
        <w:autoSpaceDN w:val="0"/>
        <w:adjustRightInd w:val="0"/>
        <w:spacing w:line="360" w:lineRule="auto"/>
        <w:ind w:firstLine="709"/>
        <w:rPr>
          <w:rFonts w:ascii="Times New Roman" w:hAnsi="Times New Roman" w:cs="Times New Roman"/>
          <w:bCs/>
          <w:sz w:val="28"/>
          <w:szCs w:val="28"/>
          <w:lang w:val="uk-UA"/>
        </w:rPr>
      </w:pPr>
      <w:r w:rsidRPr="002A1E55">
        <w:rPr>
          <w:rFonts w:ascii="Times New Roman" w:hAnsi="Times New Roman" w:cs="Times New Roman"/>
          <w:bCs/>
          <w:sz w:val="28"/>
          <w:szCs w:val="28"/>
          <w:lang w:val="uk-UA"/>
        </w:rPr>
        <w:t>1.4. Основні чинники оптимізації рішення.</w:t>
      </w:r>
    </w:p>
    <w:p w:rsidR="00D14B71" w:rsidRPr="002A1E55" w:rsidRDefault="00D14B71" w:rsidP="00D14B71">
      <w:pPr>
        <w:tabs>
          <w:tab w:val="right" w:pos="3753"/>
          <w:tab w:val="left" w:pos="3911"/>
          <w:tab w:val="left" w:pos="5046"/>
          <w:tab w:val="left" w:pos="8255"/>
        </w:tabs>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Якими є кваліфікаційні вимоги для посадової позиції, за якими оцінюватимуть обох претендентів на вакантну посаду?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Як слід побудувати розмову між менеджером відділу та працівником? Приготуйте конкретні рекомендації менеджера щодо цієї розмови.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Хто, на вашу думку, найбільше підходить для зазначеної посади? Чому?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Успішна робота ресторану в кризу.</w:t>
      </w:r>
    </w:p>
    <w:p w:rsidR="00D14B71" w:rsidRPr="002A1E55" w:rsidRDefault="00D14B71" w:rsidP="00D14B71">
      <w:pPr>
        <w:pStyle w:val="a3"/>
        <w:widowControl/>
        <w:tabs>
          <w:tab w:val="left" w:pos="993"/>
        </w:tabs>
        <w:autoSpaceDE w:val="0"/>
        <w:autoSpaceDN w:val="0"/>
        <w:adjustRightInd w:val="0"/>
        <w:spacing w:line="360" w:lineRule="auto"/>
        <w:ind w:left="0" w:firstLine="709"/>
        <w:jc w:val="both"/>
        <w:rPr>
          <w:rFonts w:ascii="Times New Roman" w:eastAsiaTheme="minorHAnsi" w:hAnsi="Times New Roman" w:cs="Times New Roman"/>
          <w:color w:val="auto"/>
          <w:sz w:val="28"/>
          <w:szCs w:val="28"/>
          <w:lang w:val="uk-UA" w:eastAsia="en-US" w:bidi="ar-SA"/>
        </w:rPr>
      </w:pPr>
    </w:p>
    <w:p w:rsidR="00D14B71" w:rsidRPr="002A1E55" w:rsidRDefault="00D14B71" w:rsidP="00D14B71">
      <w:pPr>
        <w:spacing w:line="360" w:lineRule="auto"/>
        <w:ind w:firstLine="709"/>
        <w:contextualSpacing/>
        <w:jc w:val="center"/>
        <w:rPr>
          <w:rFonts w:ascii="Times New Roman" w:hAnsi="Times New Roman" w:cs="Times New Roman"/>
          <w:b/>
          <w:bCs/>
          <w:sz w:val="28"/>
          <w:szCs w:val="28"/>
          <w:lang w:val="uk-UA"/>
        </w:rPr>
      </w:pPr>
      <w:r w:rsidRPr="002A1E55">
        <w:rPr>
          <w:rFonts w:ascii="Times New Roman" w:eastAsiaTheme="minorHAnsi" w:hAnsi="Times New Roman" w:cs="Times New Roman"/>
          <w:caps/>
          <w:color w:val="auto"/>
          <w:sz w:val="28"/>
          <w:szCs w:val="28"/>
          <w:lang w:val="uk-UA" w:eastAsia="en-US" w:bidi="ar-SA"/>
        </w:rPr>
        <w:t xml:space="preserve">ТЕМА </w:t>
      </w:r>
      <w:r w:rsidRPr="002A1E55">
        <w:rPr>
          <w:rFonts w:ascii="Times New Roman" w:eastAsia="Times New Roman" w:hAnsi="Times New Roman" w:cs="Times New Roman"/>
          <w:sz w:val="28"/>
          <w:szCs w:val="28"/>
          <w:lang w:val="uk-UA"/>
        </w:rPr>
        <w:t xml:space="preserve">10. </w:t>
      </w:r>
      <w:r w:rsidRPr="002A1E55">
        <w:rPr>
          <w:rFonts w:ascii="Times New Roman" w:eastAsiaTheme="minorHAnsi" w:hAnsi="Times New Roman" w:cs="Times New Roman"/>
          <w:caps/>
          <w:color w:val="auto"/>
          <w:sz w:val="28"/>
          <w:szCs w:val="28"/>
          <w:lang w:val="uk-UA" w:eastAsia="en-US" w:bidi="ar-SA"/>
        </w:rPr>
        <w:t>Товар та товарна політика у маркетингу. Життєвий цикл товару. Новий товар, товарний асортимент, ринкова атрибутика товару</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Стратегічний та операційний маркетинг.</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Роль маркетингу у системі управління організацією.</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lastRenderedPageBreak/>
        <w:t>3. Основні поняття у маркетингу.</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4. Потреба, як основне поняття у маркетингу.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sz w:val="28"/>
          <w:szCs w:val="28"/>
          <w:lang w:val="uk-UA"/>
        </w:rPr>
        <w:t>5. Попит: визначення та види</w:t>
      </w:r>
      <w:r w:rsidRPr="002A1E55">
        <w:rPr>
          <w:rFonts w:ascii="Times New Roman" w:hAnsi="Times New Roman" w:cs="Times New Roman"/>
          <w:bCs/>
          <w:sz w:val="28"/>
          <w:szCs w:val="28"/>
          <w:lang w:val="uk-UA"/>
        </w:rPr>
        <w:t>.</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eastAsiaTheme="minorHAnsi" w:hAnsi="Times New Roman" w:cs="Times New Roman"/>
          <w:color w:val="auto"/>
          <w:sz w:val="28"/>
          <w:szCs w:val="28"/>
          <w:lang w:val="uk-UA" w:eastAsia="en-US" w:bidi="ar-SA"/>
        </w:rPr>
        <w:t>1.1.</w:t>
      </w:r>
      <w:r w:rsidRPr="002A1E55">
        <w:rPr>
          <w:rFonts w:ascii="Times New Roman" w:hAnsi="Times New Roman" w:cs="Times New Roman"/>
          <w:bCs/>
          <w:sz w:val="28"/>
          <w:szCs w:val="28"/>
          <w:lang w:val="uk-UA"/>
        </w:rPr>
        <w:t xml:space="preserve"> Поняття операційного ланцюга в індустрії гостинності.</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1.2. Основні напрями розвитку готельних ланцюгів.</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1.3. Особливості існування незалежних готелів, перспективи їхнього розвитку.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 xml:space="preserve">1.4. Контрактне управління. </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1.5. Характеристика основних асоціацій у готельному бізнесі.</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1.6. Лідери готельних ланцюгів, їх характеристика.</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Управління незалежними готелями.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Особливості існування незалежних готелів, перспективи розвитку.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Історія становлення договору управління, характеристика учасників.</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Асоціації в індустрії гостинності, їхня роль у підтримці та розвитку готельного бізнесу.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2.5. Лідери готельних ланцюгів, їхня характеристика.</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lang w:val="uk-UA" w:eastAsia="en-US" w:bidi="ar-SA"/>
        </w:rPr>
      </w:pPr>
    </w:p>
    <w:p w:rsidR="00D14B71" w:rsidRPr="002A1E55" w:rsidRDefault="00D14B71" w:rsidP="00D14B71">
      <w:pPr>
        <w:spacing w:line="360" w:lineRule="auto"/>
        <w:ind w:firstLine="709"/>
        <w:contextualSpacing/>
        <w:jc w:val="center"/>
        <w:rPr>
          <w:rFonts w:ascii="Times New Roman" w:hAnsi="Times New Roman" w:cs="Times New Roman"/>
          <w:bCs/>
          <w:sz w:val="28"/>
          <w:szCs w:val="28"/>
          <w:lang w:val="uk-UA"/>
        </w:rPr>
      </w:pPr>
      <w:r w:rsidRPr="002A1E55">
        <w:rPr>
          <w:rFonts w:ascii="Times New Roman" w:eastAsiaTheme="minorHAnsi" w:hAnsi="Times New Roman" w:cs="Times New Roman"/>
          <w:caps/>
          <w:color w:val="auto"/>
          <w:sz w:val="28"/>
          <w:szCs w:val="28"/>
          <w:lang w:val="uk-UA" w:eastAsia="en-US" w:bidi="ar-SA"/>
        </w:rPr>
        <w:t xml:space="preserve">ТЕМА </w:t>
      </w:r>
      <w:r w:rsidRPr="002A1E55">
        <w:rPr>
          <w:rFonts w:ascii="Times New Roman" w:eastAsia="Times New Roman" w:hAnsi="Times New Roman" w:cs="Times New Roman"/>
          <w:sz w:val="28"/>
          <w:szCs w:val="28"/>
          <w:lang w:val="uk-UA"/>
        </w:rPr>
        <w:t xml:space="preserve">11. </w:t>
      </w:r>
      <w:r w:rsidRPr="002A1E55">
        <w:rPr>
          <w:rFonts w:ascii="Times New Roman" w:eastAsiaTheme="minorHAnsi" w:hAnsi="Times New Roman" w:cs="Times New Roman"/>
          <w:caps/>
          <w:color w:val="auto"/>
          <w:sz w:val="28"/>
          <w:szCs w:val="28"/>
          <w:lang w:val="uk-UA" w:eastAsia="en-US" w:bidi="ar-SA"/>
        </w:rPr>
        <w:t>Процес ціноутворення в маркетингу Система розподілу та товароруху. Канали розподілу та товароруху. Торгові посередники</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Завдання маркетингу залежно стану попиту.</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Зовнішнє середовище організації - мікро-і макросередовища.</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Внутрішнє середовище у створенні.</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4. Конкурентні сходи, як чинник довкілля.</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lastRenderedPageBreak/>
        <w:t>5. Маркетингова інформаційна система.</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sz w:val="28"/>
          <w:szCs w:val="28"/>
          <w:lang w:val="uk-UA"/>
        </w:rPr>
        <w:t>6. Система підтримки рішень у маркетингу</w:t>
      </w:r>
      <w:r w:rsidRPr="002A1E55">
        <w:rPr>
          <w:rFonts w:ascii="Times New Roman" w:hAnsi="Times New Roman" w:cs="Times New Roman"/>
          <w:bCs/>
          <w:sz w:val="28"/>
          <w:szCs w:val="28"/>
          <w:lang w:val="uk-UA"/>
        </w:rPr>
        <w:t>.</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eastAsiaTheme="minorHAnsi" w:hAnsi="Times New Roman" w:cs="Times New Roman"/>
          <w:color w:val="auto"/>
          <w:sz w:val="28"/>
          <w:szCs w:val="28"/>
          <w:lang w:val="uk-UA" w:eastAsia="en-US" w:bidi="ar-SA"/>
        </w:rPr>
        <w:t>1.1.</w:t>
      </w:r>
      <w:r w:rsidRPr="002A1E55">
        <w:rPr>
          <w:rFonts w:ascii="Times New Roman" w:hAnsi="Times New Roman" w:cs="Times New Roman"/>
          <w:bCs/>
          <w:sz w:val="28"/>
          <w:szCs w:val="28"/>
          <w:lang w:val="uk-UA"/>
        </w:rPr>
        <w:t xml:space="preserve"> Причини конфлікту.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 xml:space="preserve">1.2. Функції конфлікту. </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 xml:space="preserve">1.3. Модель процесу конфлікту. </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1.4. Наслідки конфлікту.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 xml:space="preserve">1.5. Основні типи організаційних конфліктів. </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 xml:space="preserve">1.6. Природа стресу. </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1.7. Причини стресу.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1.8. Управління стресами.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1.9. Взаємозв'язок конфлікту та стресу.</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1.10. Використання участі працівників в управлінні здійснення змін.</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2A1E55">
        <w:rPr>
          <w:rFonts w:ascii="Times New Roman" w:hAnsi="Times New Roman" w:cs="Times New Roman"/>
          <w:bCs/>
          <w:sz w:val="28"/>
          <w:szCs w:val="28"/>
          <w:lang w:val="uk-UA"/>
        </w:rPr>
        <w:t>1.11. Передумови та цінності організаційного розвитку.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Природа та зміст організаційного конфлікту.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Управління конфліктної ситуацією.</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Методи вирішення міжособистісних конфліктів.</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Природа стресу.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2.5. Причини стресу.</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2.6. Організаційні особистісні чинники, що викликають стрес.</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2.7. Управління стресами.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2.8. Природа організаційних змін.</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2.9. Управління змінами.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2.10. Подолання опору змін.</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2.11. Організаційний розвиток.</w:t>
      </w:r>
    </w:p>
    <w:p w:rsidR="00D14B71" w:rsidRPr="002A1E55" w:rsidRDefault="00D14B71" w:rsidP="00D14B71">
      <w:pPr>
        <w:shd w:val="clear" w:color="auto" w:fill="FFFFFF"/>
        <w:autoSpaceDE w:val="0"/>
        <w:autoSpaceDN w:val="0"/>
        <w:adjustRightInd w:val="0"/>
        <w:spacing w:line="360" w:lineRule="auto"/>
        <w:ind w:firstLine="709"/>
        <w:contextualSpacing/>
        <w:jc w:val="both"/>
        <w:rPr>
          <w:rFonts w:ascii="Times New Roman" w:eastAsiaTheme="minorHAnsi" w:hAnsi="Times New Roman" w:cs="Times New Roman"/>
          <w:b/>
          <w:color w:val="auto"/>
          <w:sz w:val="28"/>
          <w:szCs w:val="28"/>
          <w:lang w:val="uk-UA" w:eastAsia="en-US" w:bidi="ar-SA"/>
        </w:rPr>
      </w:pPr>
    </w:p>
    <w:p w:rsidR="00D14B71" w:rsidRPr="002A1E55" w:rsidRDefault="00D14B71" w:rsidP="00D14B71">
      <w:pPr>
        <w:shd w:val="clear" w:color="auto" w:fill="FFFFFF"/>
        <w:autoSpaceDE w:val="0"/>
        <w:autoSpaceDN w:val="0"/>
        <w:adjustRightInd w:val="0"/>
        <w:spacing w:line="360" w:lineRule="auto"/>
        <w:ind w:firstLine="709"/>
        <w:contextualSpacing/>
        <w:jc w:val="center"/>
        <w:rPr>
          <w:rFonts w:ascii="Times New Roman" w:eastAsiaTheme="minorHAnsi" w:hAnsi="Times New Roman" w:cs="Times New Roman"/>
          <w:caps/>
          <w:color w:val="auto"/>
          <w:sz w:val="28"/>
          <w:szCs w:val="28"/>
          <w:lang w:val="uk-UA" w:eastAsia="en-US" w:bidi="ar-SA"/>
        </w:rPr>
      </w:pPr>
      <w:r w:rsidRPr="002A1E55">
        <w:rPr>
          <w:rFonts w:ascii="Times New Roman" w:eastAsiaTheme="minorHAnsi" w:hAnsi="Times New Roman" w:cs="Times New Roman"/>
          <w:caps/>
          <w:color w:val="auto"/>
          <w:sz w:val="28"/>
          <w:szCs w:val="28"/>
          <w:lang w:val="uk-UA" w:eastAsia="en-US" w:bidi="ar-SA"/>
        </w:rPr>
        <w:lastRenderedPageBreak/>
        <w:t>ТЕМА 12. Маркетингові комунікації. Реклама. Стимулювання збуту та продажів. Особисті продажі. Організація та планування маркетингу. Умови ефективної комунікації</w:t>
      </w:r>
    </w:p>
    <w:p w:rsidR="00D14B71" w:rsidRPr="002A1E55" w:rsidRDefault="00D14B71" w:rsidP="00D14B71">
      <w:pPr>
        <w:shd w:val="clear" w:color="auto" w:fill="FFFFFF"/>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План:</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1. Експеримент, постановка, обробка даних.</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 Система аналізу рекламної інформації.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3. Анкета як інструмент збору інформації.</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4. Шкали вимірів у маркетингу.</w:t>
      </w:r>
    </w:p>
    <w:p w:rsidR="00D14B71" w:rsidRPr="002A1E55" w:rsidRDefault="00D14B71" w:rsidP="00D14B71">
      <w:pPr>
        <w:autoSpaceDE w:val="0"/>
        <w:autoSpaceDN w:val="0"/>
        <w:adjustRightInd w:val="0"/>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5. Генеральна сукупність та вибірка у маркетингових дослідженнях.</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val="uk-UA"/>
        </w:rPr>
      </w:pPr>
      <w:r w:rsidRPr="002A1E55">
        <w:rPr>
          <w:rFonts w:ascii="Times New Roman" w:hAnsi="Times New Roman" w:cs="Times New Roman"/>
          <w:sz w:val="28"/>
          <w:szCs w:val="28"/>
          <w:lang w:val="uk-UA"/>
        </w:rPr>
        <w:t>6. Управління маркетингом</w:t>
      </w:r>
      <w:r w:rsidRPr="002A1E55">
        <w:rPr>
          <w:rFonts w:ascii="Times New Roman" w:eastAsia="Times New Roman" w:hAnsi="Times New Roman" w:cs="Times New Roman"/>
          <w:sz w:val="28"/>
          <w:szCs w:val="28"/>
          <w:lang w:val="uk-UA"/>
        </w:rPr>
        <w:t xml:space="preserve">. </w:t>
      </w:r>
    </w:p>
    <w:p w:rsidR="00D14B71" w:rsidRPr="002A1E55" w:rsidRDefault="00D14B71" w:rsidP="00D14B71">
      <w:pPr>
        <w:widowControl/>
        <w:autoSpaceDE w:val="0"/>
        <w:autoSpaceDN w:val="0"/>
        <w:adjustRightInd w:val="0"/>
        <w:spacing w:line="360" w:lineRule="auto"/>
        <w:ind w:firstLine="709"/>
        <w:jc w:val="center"/>
        <w:rPr>
          <w:rFonts w:ascii="Times New Roman" w:eastAsiaTheme="minorHAnsi" w:hAnsi="Times New Roman" w:cs="Times New Roman"/>
          <w:b/>
          <w:color w:val="auto"/>
          <w:sz w:val="28"/>
          <w:szCs w:val="28"/>
          <w:lang w:val="uk-UA" w:eastAsia="en-US" w:bidi="ar-SA"/>
        </w:rPr>
      </w:pPr>
      <w:r w:rsidRPr="002A1E55">
        <w:rPr>
          <w:rFonts w:ascii="Times New Roman" w:eastAsiaTheme="minorHAnsi" w:hAnsi="Times New Roman" w:cs="Times New Roman"/>
          <w:b/>
          <w:color w:val="auto"/>
          <w:sz w:val="28"/>
          <w:szCs w:val="28"/>
          <w:lang w:val="uk-UA" w:eastAsia="en-US" w:bidi="ar-SA"/>
        </w:rPr>
        <w:t>Завдання на самостійну роботу:</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1. Виконати творче завдання (реферат) за темами:</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1.1. </w:t>
      </w:r>
      <w:r w:rsidRPr="002A1E55">
        <w:rPr>
          <w:rFonts w:ascii="Times New Roman" w:eastAsia="Times New Roman" w:hAnsi="Times New Roman" w:cs="Times New Roman"/>
          <w:sz w:val="28"/>
          <w:szCs w:val="28"/>
          <w:lang w:val="uk-UA"/>
        </w:rPr>
        <w:t>Фактори, що впливають на культуру корпорації.</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1.2. Культура корпорації вираження цінностей втілених в організаційній структурі та кадровій політиці.</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1.3. Характеристика класифікацій аспектів організації.</w:t>
      </w:r>
    </w:p>
    <w:p w:rsidR="00D14B71" w:rsidRPr="002A1E55" w:rsidRDefault="00D14B71" w:rsidP="00D14B71">
      <w:pPr>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val="uk-UA"/>
        </w:rPr>
      </w:pPr>
      <w:r w:rsidRPr="002A1E55">
        <w:rPr>
          <w:rFonts w:ascii="Times New Roman" w:eastAsia="Times New Roman" w:hAnsi="Times New Roman" w:cs="Times New Roman"/>
          <w:sz w:val="28"/>
          <w:szCs w:val="28"/>
          <w:lang w:val="uk-UA"/>
        </w:rPr>
        <w:t>1.4. Вимоги, що висуваються до зовнішнього вигляду особистої гігієни персоналу</w:t>
      </w:r>
      <w:r w:rsidRPr="002A1E55">
        <w:rPr>
          <w:rFonts w:ascii="Times New Roman" w:eastAsiaTheme="minorHAnsi" w:hAnsi="Times New Roman" w:cs="Times New Roman"/>
          <w:color w:val="auto"/>
          <w:sz w:val="28"/>
          <w:szCs w:val="28"/>
          <w:lang w:val="uk-UA" w:eastAsia="en-US" w:bidi="ar-SA"/>
        </w:rPr>
        <w:t>.</w:t>
      </w:r>
    </w:p>
    <w:p w:rsidR="00D14B71" w:rsidRPr="002A1E55" w:rsidRDefault="00D14B71" w:rsidP="00D14B71">
      <w:pPr>
        <w:widowControl/>
        <w:autoSpaceDE w:val="0"/>
        <w:autoSpaceDN w:val="0"/>
        <w:adjustRightInd w:val="0"/>
        <w:spacing w:line="360" w:lineRule="auto"/>
        <w:ind w:firstLine="709"/>
        <w:jc w:val="both"/>
        <w:rPr>
          <w:rFonts w:ascii="Times New Roman" w:eastAsiaTheme="minorHAnsi" w:hAnsi="Times New Roman" w:cs="Times New Roman"/>
          <w:color w:val="auto"/>
          <w:sz w:val="28"/>
          <w:szCs w:val="28"/>
          <w:u w:val="single"/>
          <w:lang w:val="uk-UA" w:eastAsia="en-US" w:bidi="ar-SA"/>
        </w:rPr>
      </w:pPr>
      <w:r w:rsidRPr="002A1E55">
        <w:rPr>
          <w:rFonts w:ascii="Times New Roman" w:eastAsiaTheme="minorHAnsi" w:hAnsi="Times New Roman" w:cs="Times New Roman"/>
          <w:color w:val="auto"/>
          <w:sz w:val="28"/>
          <w:szCs w:val="28"/>
          <w:u w:val="single"/>
          <w:lang w:val="uk-UA" w:eastAsia="en-US" w:bidi="ar-SA"/>
        </w:rPr>
        <w:t>2. Виконати контрольні завдання:</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eastAsiaTheme="minorHAnsi" w:hAnsi="Times New Roman" w:cs="Times New Roman"/>
          <w:color w:val="auto"/>
          <w:sz w:val="28"/>
          <w:szCs w:val="28"/>
          <w:lang w:val="uk-UA" w:eastAsia="en-US" w:bidi="ar-SA"/>
        </w:rPr>
        <w:t xml:space="preserve">2.1. </w:t>
      </w:r>
      <w:r w:rsidRPr="002A1E55">
        <w:rPr>
          <w:rFonts w:ascii="Times New Roman" w:hAnsi="Times New Roman" w:cs="Times New Roman"/>
          <w:sz w:val="28"/>
          <w:szCs w:val="28"/>
          <w:lang w:val="uk-UA"/>
        </w:rPr>
        <w:t>Основні цінності корпоративної культури.</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2.2. Правила поведінки персоналу готелів та ресторанів.</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2.3. Стиль обслуговування гостей.</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2.4. Система оцінки задоволеності клієнта якістю обслуговування у готелях та ресторанах.</w:t>
      </w:r>
    </w:p>
    <w:p w:rsidR="00D14B71" w:rsidRPr="002A1E55" w:rsidRDefault="00D14B71" w:rsidP="00D14B71">
      <w:pPr>
        <w:spacing w:line="360" w:lineRule="auto"/>
        <w:ind w:firstLine="709"/>
        <w:jc w:val="both"/>
        <w:rPr>
          <w:rFonts w:ascii="Times New Roman" w:hAnsi="Times New Roman" w:cs="Times New Roman"/>
          <w:sz w:val="28"/>
          <w:szCs w:val="28"/>
          <w:lang w:val="uk-UA"/>
        </w:rPr>
      </w:pPr>
      <w:r w:rsidRPr="002A1E55">
        <w:rPr>
          <w:rFonts w:ascii="Times New Roman" w:hAnsi="Times New Roman" w:cs="Times New Roman"/>
          <w:sz w:val="28"/>
          <w:szCs w:val="28"/>
          <w:lang w:val="uk-UA"/>
        </w:rPr>
        <w:t>2.5. Розробити схему системи оцінки задоволеності клієнта якістю обслуговування у готелях та ресторанах.</w:t>
      </w:r>
    </w:p>
    <w:p w:rsidR="003A2001" w:rsidRPr="00D14B71" w:rsidRDefault="003A2001">
      <w:pPr>
        <w:rPr>
          <w:lang w:val="uk-UA"/>
        </w:rPr>
      </w:pPr>
      <w:bookmarkStart w:id="0" w:name="_GoBack"/>
      <w:bookmarkEnd w:id="0"/>
    </w:p>
    <w:sectPr w:rsidR="003A2001" w:rsidRPr="00D14B71">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27D"/>
    <w:rsid w:val="003A2001"/>
    <w:rsid w:val="00CA727D"/>
    <w:rsid w:val="00D14B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D8013A-EFCC-41EB-AEBE-4EE67DA40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14B71"/>
    <w:pPr>
      <w:widowControl w:val="0"/>
      <w:spacing w:after="0" w:line="240" w:lineRule="auto"/>
    </w:pPr>
    <w:rPr>
      <w:rFonts w:ascii="Arial Unicode MS" w:eastAsia="Arial Unicode MS" w:hAnsi="Arial Unicode MS" w:cs="Arial Unicode MS"/>
      <w:color w:val="000000"/>
      <w:sz w:val="24"/>
      <w:szCs w:val="24"/>
      <w:lang w:val="ru-RU" w:eastAsia="ru-RU" w:bidi="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4B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2128</Words>
  <Characters>12130</Characters>
  <Application>Microsoft Office Word</Application>
  <DocSecurity>0</DocSecurity>
  <Lines>101</Lines>
  <Paragraphs>28</Paragraphs>
  <ScaleCrop>false</ScaleCrop>
  <Company>SPecialiST RePack</Company>
  <LinksUpToDate>false</LinksUpToDate>
  <CharactersWithSpaces>14230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cp:revision>
  <dcterms:created xsi:type="dcterms:W3CDTF">2024-10-06T14:19:00Z</dcterms:created>
  <dcterms:modified xsi:type="dcterms:W3CDTF">2024-10-06T14:19:00Z</dcterms:modified>
</cp:coreProperties>
</file>