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Default Extension="jpeg" ContentType="image/jpeg"/>
  <Default Extension="png" ContentType="image/png"/>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otnotes.xml" ContentType="application/vnd.openxmlformats-officedocument.wordprocessingml.footnotes+xml"/>
  <Override PartName="/word/settings.xml" ContentType="application/vnd.openxmlformats-officedocument.wordprocessingml.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Types>
</file>

<file path=_rels/.rels>&#65279;<?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xmlns:w15="http://schemas.microsoft.com/office/word/2012/wordml" mc:Ignorable="w15">
  <w:body>
    <w:p>
      <w:pPr>
        <w:pStyle w:val="Style2"/>
        <w:keepNext/>
        <w:keepLines/>
        <w:widowControl w:val="0"/>
        <w:shd w:val="clear" w:color="auto" w:fill="auto"/>
        <w:bidi w:val="0"/>
        <w:spacing w:before="0" w:after="780" w:line="240" w:lineRule="auto"/>
        <w:ind w:left="0" w:right="0" w:firstLine="140"/>
        <w:jc w:val="left"/>
      </w:pPr>
      <w:bookmarkStart w:id="0" w:name="bookmark0"/>
      <w:bookmarkStart w:id="1" w:name="bookmark1"/>
      <w:r>
        <w:rPr>
          <w:rFonts w:ascii="Tahoma" w:eastAsia="Tahoma" w:hAnsi="Tahoma" w:cs="Tahoma"/>
          <w:spacing w:val="0"/>
          <w:w w:val="100"/>
          <w:position w:val="0"/>
          <w:sz w:val="38"/>
          <w:szCs w:val="38"/>
          <w:shd w:val="clear" w:color="auto" w:fill="auto"/>
          <w:lang w:val="uk-UA" w:eastAsia="uk-UA" w:bidi="uk-UA"/>
        </w:rPr>
        <w:t>ІСТОРИЧНА ЦИВІЛІСТИКА</w:t>
      </w:r>
      <w:bookmarkEnd w:id="0"/>
      <w:bookmarkEnd w:id="1"/>
    </w:p>
    <w:p>
      <w:pPr>
        <w:pStyle w:val="Style8"/>
        <w:keepNext/>
        <w:keepLines/>
        <w:widowControl w:val="0"/>
        <w:shd w:val="clear" w:color="auto" w:fill="auto"/>
        <w:bidi w:val="0"/>
        <w:spacing w:before="0" w:after="0"/>
        <w:ind w:left="0" w:right="0" w:firstLine="0"/>
        <w:jc w:val="left"/>
      </w:pPr>
      <w:bookmarkStart w:id="2" w:name="bookmark2"/>
      <w:bookmarkStart w:id="3" w:name="bookmark3"/>
      <w:r>
        <w:rPr>
          <w:spacing w:val="0"/>
          <w:w w:val="100"/>
          <w:position w:val="0"/>
          <w:shd w:val="clear" w:color="auto" w:fill="auto"/>
          <w:lang w:val="en-US" w:eastAsia="en-US" w:bidi="en-US"/>
        </w:rPr>
        <w:t>Charytonowa Helena,</w:t>
      </w:r>
      <w:bookmarkEnd w:id="2"/>
      <w:bookmarkEnd w:id="3"/>
    </w:p>
    <w:p>
      <w:pPr>
        <w:pStyle w:val="Style10"/>
        <w:keepNext/>
        <w:keepLines/>
        <w:widowControl w:val="0"/>
        <w:shd w:val="clear" w:color="auto" w:fill="auto"/>
        <w:bidi w:val="0"/>
        <w:spacing w:before="0" w:after="0"/>
        <w:ind w:left="0" w:right="0" w:firstLine="0"/>
        <w:jc w:val="left"/>
      </w:pPr>
      <w:bookmarkStart w:id="4" w:name="bookmark4"/>
      <w:bookmarkStart w:id="5" w:name="bookmark5"/>
      <w:r>
        <w:rPr>
          <w:spacing w:val="0"/>
          <w:w w:val="100"/>
          <w:position w:val="0"/>
          <w:shd w:val="clear" w:color="auto" w:fill="auto"/>
          <w:lang w:val="en-US" w:eastAsia="en-US" w:bidi="en-US"/>
        </w:rPr>
        <w:t xml:space="preserve">prof., dr </w:t>
      </w:r>
      <w:r>
        <w:rPr>
          <w:spacing w:val="0"/>
          <w:w w:val="100"/>
          <w:position w:val="0"/>
          <w:shd w:val="clear" w:color="auto" w:fill="auto"/>
          <w:lang w:val="de-DE" w:eastAsia="de-DE" w:bidi="de-DE"/>
        </w:rPr>
        <w:t xml:space="preserve">hab., </w:t>
      </w:r>
      <w:r>
        <w:rPr>
          <w:spacing w:val="0"/>
          <w:w w:val="100"/>
          <w:position w:val="0"/>
          <w:shd w:val="clear" w:color="auto" w:fill="auto"/>
          <w:lang w:val="en-US" w:eastAsia="en-US" w:bidi="en-US"/>
        </w:rPr>
        <w:t xml:space="preserve">przewodniczgca </w:t>
      </w:r>
      <w:r>
        <w:rPr>
          <w:spacing w:val="0"/>
          <w:w w:val="100"/>
          <w:position w:val="0"/>
          <w:shd w:val="clear" w:color="auto" w:fill="auto"/>
          <w:lang w:val="de-DE" w:eastAsia="de-DE" w:bidi="de-DE"/>
        </w:rPr>
        <w:t xml:space="preserve">Katedry </w:t>
      </w:r>
      <w:r>
        <w:rPr>
          <w:spacing w:val="0"/>
          <w:w w:val="100"/>
          <w:position w:val="0"/>
          <w:shd w:val="clear" w:color="auto" w:fill="auto"/>
          <w:lang w:val="en-US" w:eastAsia="en-US" w:bidi="en-US"/>
        </w:rPr>
        <w:t>Prawa Wlasnosci Intelektualnej oraz Prawa Korporacyjnego Uniwersytetu Narodowego</w:t>
      </w:r>
      <w:bookmarkEnd w:id="4"/>
      <w:bookmarkEnd w:id="5"/>
    </w:p>
    <w:p>
      <w:pPr>
        <w:pStyle w:val="Style10"/>
        <w:keepNext/>
        <w:keepLines/>
        <w:widowControl w:val="0"/>
        <w:shd w:val="clear" w:color="auto" w:fill="auto"/>
        <w:bidi w:val="0"/>
        <w:spacing w:before="0" w:after="200"/>
        <w:ind w:left="0" w:right="0" w:firstLine="0"/>
        <w:jc w:val="left"/>
      </w:pPr>
      <w:bookmarkStart w:id="6" w:name="bookmark6"/>
      <w:bookmarkStart w:id="7" w:name="bookmark7"/>
      <w:r>
        <w:rPr>
          <w:spacing w:val="0"/>
          <w:w w:val="100"/>
          <w:position w:val="0"/>
          <w:shd w:val="clear" w:color="auto" w:fill="auto"/>
          <w:lang w:val="de-DE" w:eastAsia="de-DE" w:bidi="de-DE"/>
        </w:rPr>
        <w:t xml:space="preserve">«Odeska </w:t>
      </w:r>
      <w:r>
        <w:rPr>
          <w:spacing w:val="0"/>
          <w:w w:val="100"/>
          <w:position w:val="0"/>
          <w:shd w:val="clear" w:color="auto" w:fill="auto"/>
          <w:lang w:val="en-US" w:eastAsia="en-US" w:bidi="en-US"/>
        </w:rPr>
        <w:t>Akademia Prawnicza»</w:t>
      </w:r>
      <w:bookmarkEnd w:id="6"/>
      <w:bookmarkEnd w:id="7"/>
    </w:p>
    <w:p>
      <w:pPr>
        <w:pStyle w:val="Style8"/>
        <w:keepNext/>
        <w:keepLines/>
        <w:widowControl w:val="0"/>
        <w:shd w:val="clear" w:color="auto" w:fill="auto"/>
        <w:bidi w:val="0"/>
        <w:spacing w:before="0" w:after="0"/>
        <w:ind w:left="0" w:right="0" w:firstLine="0"/>
        <w:jc w:val="left"/>
      </w:pPr>
      <w:bookmarkStart w:id="8" w:name="bookmark8"/>
      <w:bookmarkStart w:id="9" w:name="bookmark9"/>
      <w:r>
        <w:rPr>
          <w:spacing w:val="0"/>
          <w:w w:val="100"/>
          <w:position w:val="0"/>
          <w:shd w:val="clear" w:color="auto" w:fill="auto"/>
          <w:lang w:val="en-US" w:eastAsia="en-US" w:bidi="en-US"/>
        </w:rPr>
        <w:t>Charytonow Yewgen,</w:t>
      </w:r>
      <w:bookmarkEnd w:id="8"/>
      <w:bookmarkEnd w:id="9"/>
    </w:p>
    <w:p>
      <w:pPr>
        <w:pStyle w:val="Style10"/>
        <w:keepNext/>
        <w:keepLines/>
        <w:widowControl w:val="0"/>
        <w:shd w:val="clear" w:color="auto" w:fill="auto"/>
        <w:bidi w:val="0"/>
        <w:spacing w:before="0" w:after="80"/>
        <w:ind w:left="0" w:right="0" w:firstLine="0"/>
        <w:jc w:val="left"/>
      </w:pPr>
      <w:bookmarkStart w:id="10" w:name="bookmark10"/>
      <w:bookmarkStart w:id="11" w:name="bookmark11"/>
      <w:r>
        <w:rPr>
          <w:spacing w:val="0"/>
          <w:w w:val="100"/>
          <w:position w:val="0"/>
          <w:shd w:val="clear" w:color="auto" w:fill="auto"/>
          <w:lang w:val="en-US" w:eastAsia="en-US" w:bidi="en-US"/>
        </w:rPr>
        <w:t xml:space="preserve">prof., dr </w:t>
      </w:r>
      <w:r>
        <w:rPr>
          <w:spacing w:val="0"/>
          <w:w w:val="100"/>
          <w:position w:val="0"/>
          <w:shd w:val="clear" w:color="auto" w:fill="auto"/>
          <w:lang w:val="de-DE" w:eastAsia="de-DE" w:bidi="de-DE"/>
        </w:rPr>
        <w:t xml:space="preserve">hab., </w:t>
      </w:r>
      <w:r>
        <w:rPr>
          <w:spacing w:val="0"/>
          <w:w w:val="100"/>
          <w:position w:val="0"/>
          <w:shd w:val="clear" w:color="auto" w:fill="auto"/>
          <w:lang w:val="en-US" w:eastAsia="en-US" w:bidi="en-US"/>
        </w:rPr>
        <w:t xml:space="preserve">przewodniczqcy </w:t>
      </w:r>
      <w:r>
        <w:rPr>
          <w:spacing w:val="0"/>
          <w:w w:val="100"/>
          <w:position w:val="0"/>
          <w:shd w:val="clear" w:color="auto" w:fill="auto"/>
          <w:lang w:val="de-DE" w:eastAsia="de-DE" w:bidi="de-DE"/>
        </w:rPr>
        <w:t xml:space="preserve">Katedry </w:t>
      </w:r>
      <w:r>
        <w:rPr>
          <w:spacing w:val="0"/>
          <w:w w:val="100"/>
          <w:position w:val="0"/>
          <w:shd w:val="clear" w:color="auto" w:fill="auto"/>
          <w:lang w:val="en-US" w:eastAsia="en-US" w:bidi="en-US"/>
        </w:rPr>
        <w:t>Prawa Cywilnego Uniwersytetu Narodowego «Odeska Akademia Prawnicza».</w:t>
      </w:r>
      <w:bookmarkEnd w:id="10"/>
      <w:bookmarkEnd w:id="11"/>
    </w:p>
    <w:p>
      <w:pPr>
        <w:pStyle w:val="Style2"/>
        <w:keepNext/>
        <w:keepLines/>
        <w:widowControl w:val="0"/>
        <w:shd w:val="clear" w:color="auto" w:fill="auto"/>
        <w:bidi w:val="0"/>
        <w:spacing w:before="0" w:after="0" w:line="240" w:lineRule="auto"/>
        <w:ind w:left="0" w:right="0" w:firstLine="0"/>
        <w:jc w:val="left"/>
      </w:pPr>
      <w:bookmarkStart w:id="12" w:name="bookmark12"/>
      <w:bookmarkStart w:id="13" w:name="bookmark13"/>
      <w:r>
        <w:rPr>
          <w:spacing w:val="0"/>
          <w:w w:val="100"/>
          <w:position w:val="0"/>
          <w:shd w:val="clear" w:color="auto" w:fill="auto"/>
          <w:lang w:val="en-US" w:eastAsia="en-US" w:bidi="en-US"/>
        </w:rPr>
        <w:t>OD RADZIECKIEGO PRAWA CYWILNEGO DO</w:t>
      </w:r>
      <w:bookmarkEnd w:id="12"/>
      <w:bookmarkEnd w:id="13"/>
    </w:p>
    <w:p>
      <w:pPr>
        <w:pStyle w:val="Style12"/>
        <w:keepNext w:val="0"/>
        <w:keepLines w:val="0"/>
        <w:widowControl w:val="0"/>
        <w:shd w:val="clear" w:color="auto" w:fill="auto"/>
        <w:tabs>
          <w:tab w:pos="7772" w:val="left"/>
        </w:tabs>
        <w:bidi w:val="0"/>
        <w:spacing w:before="0" w:after="0" w:line="240" w:lineRule="auto"/>
        <w:ind w:left="0" w:right="0"/>
        <w:jc w:val="left"/>
      </w:pPr>
      <w:r>
        <w:rPr>
          <w:spacing w:val="0"/>
          <w:w w:val="100"/>
          <w:position w:val="0"/>
          <w:shd w:val="clear" w:color="auto" w:fill="auto"/>
        </w:rPr>
        <w:t>г</w:t>
        <w:tab/>
      </w:r>
      <w:r>
        <w:rPr>
          <w:spacing w:val="0"/>
          <w:w w:val="100"/>
          <w:position w:val="0"/>
          <w:shd w:val="clear" w:color="auto" w:fill="auto"/>
          <w:vertAlign w:val="subscript"/>
        </w:rPr>
        <w:t>л</w:t>
      </w:r>
    </w:p>
    <w:p>
      <w:pPr>
        <w:pStyle w:val="Style2"/>
        <w:keepNext/>
        <w:keepLines/>
        <w:widowControl w:val="0"/>
        <w:shd w:val="clear" w:color="auto" w:fill="auto"/>
        <w:bidi w:val="0"/>
        <w:spacing w:before="0" w:after="0" w:line="180" w:lineRule="auto"/>
        <w:ind w:left="0" w:right="0" w:firstLine="0"/>
        <w:jc w:val="left"/>
        <w:sectPr>
          <w:headerReference w:type="default" r:id="rId5"/>
          <w:headerReference w:type="even" r:id="rId6"/>
          <w:footnotePr>
            <w:pos w:val="pageBottom"/>
            <w:numFmt w:val="decimal"/>
            <w:numRestart w:val="continuous"/>
          </w:footnotePr>
          <w:pgSz w:w="11900" w:h="16840"/>
          <w:pgMar w:top="1676" w:left="1145" w:right="929" w:bottom="1057" w:header="0" w:footer="629" w:gutter="0"/>
          <w:pgNumType w:start="1"/>
          <w:cols w:space="720"/>
          <w:noEndnote/>
          <w:rtlGutter w:val="0"/>
          <w:docGrid w:linePitch="360"/>
        </w:sectPr>
      </w:pPr>
      <w:bookmarkStart w:id="14" w:name="bookmark14"/>
      <w:bookmarkStart w:id="15" w:name="bookmark15"/>
      <w:r>
        <w:rPr>
          <w:spacing w:val="0"/>
          <w:w w:val="100"/>
          <w:position w:val="0"/>
          <w:shd w:val="clear" w:color="auto" w:fill="auto"/>
          <w:lang w:val="en-US" w:eastAsia="en-US" w:bidi="en-US"/>
        </w:rPr>
        <w:t>WSPOtCZESNEGO PRAWA CYWILNEGO UKRAINY</w:t>
      </w:r>
      <w:r>
        <w:rPr>
          <w:spacing w:val="0"/>
          <w:w w:val="100"/>
          <w:position w:val="0"/>
          <w:shd w:val="clear" w:color="auto" w:fill="auto"/>
          <w:vertAlign w:val="superscript"/>
          <w:lang w:val="en-US" w:eastAsia="en-US" w:bidi="en-US"/>
        </w:rPr>
        <w:t>1</w:t>
      </w:r>
      <w:bookmarkEnd w:id="14"/>
      <w:bookmarkEnd w:id="15"/>
    </w:p>
    <w:p>
      <w:pPr>
        <w:widowControl w:val="0"/>
        <w:spacing w:line="66" w:lineRule="exact"/>
        <w:rPr>
          <w:sz w:val="5"/>
          <w:szCs w:val="5"/>
        </w:rPr>
      </w:pPr>
    </w:p>
    <w:p>
      <w:pPr>
        <w:widowControl w:val="0"/>
        <w:spacing w:line="1" w:lineRule="exact"/>
        <w:sectPr>
          <w:footnotePr>
            <w:pos w:val="pageBottom"/>
            <w:numFmt w:val="decimal"/>
            <w:numRestart w:val="continuous"/>
          </w:footnotePr>
          <w:type w:val="continuous"/>
          <w:pgSz w:w="11900" w:h="16840"/>
          <w:pgMar w:top="1676" w:left="0" w:right="0" w:bottom="1057" w:header="0" w:footer="3" w:gutter="0"/>
          <w:cols w:space="720"/>
          <w:noEndnote/>
          <w:rtlGutter w:val="0"/>
          <w:docGrid w:linePitch="360"/>
        </w:sectPr>
      </w:pPr>
    </w:p>
    <w:p>
      <w:pPr>
        <w:pStyle w:val="Style14"/>
        <w:keepNext w:val="0"/>
        <w:keepLines w:val="0"/>
        <w:widowControl w:val="0"/>
        <w:shd w:val="clear" w:color="auto" w:fill="auto"/>
        <w:bidi w:val="0"/>
        <w:spacing w:before="0" w:after="0" w:line="271" w:lineRule="auto"/>
        <w:ind w:left="0" w:right="0" w:firstLine="480"/>
        <w:jc w:val="both"/>
      </w:pPr>
      <w:r>
        <w:rPr>
          <w:b/>
          <w:bCs/>
          <w:spacing w:val="0"/>
          <w:w w:val="100"/>
          <w:position w:val="0"/>
          <w:shd w:val="clear" w:color="auto" w:fill="auto"/>
          <w:lang w:val="en-US" w:eastAsia="en-US" w:bidi="en-US"/>
        </w:rPr>
        <w:t xml:space="preserve">Zarys problemu. </w:t>
      </w:r>
      <w:r>
        <w:rPr>
          <w:spacing w:val="0"/>
          <w:w w:val="100"/>
          <w:position w:val="0"/>
          <w:shd w:val="clear" w:color="auto" w:fill="auto"/>
          <w:lang w:val="en-US" w:eastAsia="en-US" w:bidi="en-US"/>
        </w:rPr>
        <w:t xml:space="preserve">Zniszczenie systemu prawnego, elementem </w:t>
      </w:r>
      <w:r>
        <w:rPr>
          <w:spacing w:val="0"/>
          <w:w w:val="100"/>
          <w:position w:val="0"/>
          <w:shd w:val="clear" w:color="auto" w:fill="auto"/>
          <w:lang w:val="de-DE" w:eastAsia="de-DE" w:bidi="de-DE"/>
        </w:rPr>
        <w:t xml:space="preserve">ktörego </w:t>
      </w:r>
      <w:r>
        <w:rPr>
          <w:spacing w:val="0"/>
          <w:w w:val="100"/>
          <w:position w:val="0"/>
          <w:shd w:val="clear" w:color="auto" w:fill="auto"/>
          <w:lang w:val="en-US" w:eastAsia="en-US" w:bidi="en-US"/>
        </w:rPr>
        <w:t xml:space="preserve">bylo prawo civil- ne (prywatne), bylo organicznym zadaniem wladzy </w:t>
      </w:r>
      <w:r>
        <w:rPr>
          <w:spacing w:val="0"/>
          <w:w w:val="100"/>
          <w:position w:val="0"/>
          <w:shd w:val="clear" w:color="auto" w:fill="auto"/>
          <w:lang w:val="de-DE" w:eastAsia="de-DE" w:bidi="de-DE"/>
        </w:rPr>
        <w:t xml:space="preserve">radzieckiej, ktöra </w:t>
      </w:r>
      <w:r>
        <w:rPr>
          <w:spacing w:val="0"/>
          <w:w w:val="100"/>
          <w:position w:val="0"/>
          <w:shd w:val="clear" w:color="auto" w:fill="auto"/>
          <w:lang w:val="en-US" w:eastAsia="en-US" w:bidi="en-US"/>
        </w:rPr>
        <w:t xml:space="preserve">pragn^la likwidacji wlasnosci prywatnej. Temu zadaniu byla podporzgdkowana i koncepcja radzieckiego prawacywilnego. Wi$c, panstwo radzieckie moglo w pierwszy-lepszy moment korygowac regulacje dowolnych </w:t>
      </w:r>
      <w:r>
        <w:rPr>
          <w:spacing w:val="0"/>
          <w:w w:val="100"/>
          <w:position w:val="0"/>
          <w:shd w:val="clear" w:color="auto" w:fill="auto"/>
          <w:lang w:val="de-DE" w:eastAsia="de-DE" w:bidi="de-DE"/>
        </w:rPr>
        <w:t xml:space="preserve">stosunköw, </w:t>
      </w:r>
      <w:r>
        <w:rPr>
          <w:spacing w:val="0"/>
          <w:w w:val="100"/>
          <w:position w:val="0"/>
          <w:shd w:val="clear" w:color="auto" w:fill="auto"/>
          <w:lang w:val="en-US" w:eastAsia="en-US" w:bidi="en-US"/>
        </w:rPr>
        <w:t xml:space="preserve">nawet </w:t>
      </w:r>
      <w:r>
        <w:rPr>
          <w:spacing w:val="0"/>
          <w:w w:val="100"/>
          <w:position w:val="0"/>
          <w:shd w:val="clear" w:color="auto" w:fill="auto"/>
          <w:lang w:val="de-DE" w:eastAsia="de-DE" w:bidi="de-DE"/>
        </w:rPr>
        <w:t xml:space="preserve">nie </w:t>
      </w:r>
      <w:r>
        <w:rPr>
          <w:spacing w:val="0"/>
          <w:w w:val="100"/>
          <w:position w:val="0"/>
          <w:shd w:val="clear" w:color="auto" w:fill="auto"/>
          <w:lang w:val="en-US" w:eastAsia="en-US" w:bidi="en-US"/>
        </w:rPr>
        <w:t xml:space="preserve">wdajacsie do zmian w przepisach. Sytuacja zmienila </w:t>
      </w:r>
      <w:r>
        <w:rPr>
          <w:spacing w:val="0"/>
          <w:w w:val="100"/>
          <w:position w:val="0"/>
          <w:shd w:val="clear" w:color="auto" w:fill="auto"/>
          <w:lang w:val="de-DE" w:eastAsia="de-DE" w:bidi="de-DE"/>
        </w:rPr>
        <w:t xml:space="preserve">sie </w:t>
      </w:r>
      <w:r>
        <w:rPr>
          <w:spacing w:val="0"/>
          <w:w w:val="100"/>
          <w:position w:val="0"/>
          <w:shd w:val="clear" w:color="auto" w:fill="auto"/>
          <w:lang w:val="en-US" w:eastAsia="en-US" w:bidi="en-US"/>
        </w:rPr>
        <w:t xml:space="preserve">znaczaco w drugiej polowie lat 70. XX w., gdy hamowanie oraz zjawiska stagnacji w gospodarce zaczQly zauwazalnie wplywac </w:t>
      </w:r>
      <w:r>
        <w:rPr>
          <w:spacing w:val="0"/>
          <w:w w:val="100"/>
          <w:position w:val="0"/>
          <w:shd w:val="clear" w:color="auto" w:fill="auto"/>
          <w:lang w:val="de-DE" w:eastAsia="de-DE" w:bidi="de-DE"/>
        </w:rPr>
        <w:t xml:space="preserve">na </w:t>
      </w:r>
      <w:r>
        <w:rPr>
          <w:spacing w:val="0"/>
          <w:w w:val="100"/>
          <w:position w:val="0"/>
          <w:shd w:val="clear" w:color="auto" w:fill="auto"/>
          <w:lang w:val="en-US" w:eastAsia="en-US" w:bidi="en-US"/>
        </w:rPr>
        <w:t xml:space="preserve">wszystkie inne obszary spoleczenstwa [1, c. 13-20], towarzyszyly temu kryzys ideologii komunistycznej. W zwigzku z tym, na poczatku lat 90. XX w. Ukraina przyjela znaczna liczbe </w:t>
      </w:r>
      <w:r>
        <w:rPr>
          <w:spacing w:val="0"/>
          <w:w w:val="100"/>
          <w:position w:val="0"/>
          <w:shd w:val="clear" w:color="auto" w:fill="auto"/>
          <w:lang w:val="de-DE" w:eastAsia="de-DE" w:bidi="de-DE"/>
        </w:rPr>
        <w:t xml:space="preserve">aktöw </w:t>
      </w:r>
      <w:r>
        <w:rPr>
          <w:spacing w:val="0"/>
          <w:w w:val="100"/>
          <w:position w:val="0"/>
          <w:shd w:val="clear" w:color="auto" w:fill="auto"/>
          <w:lang w:val="en-US" w:eastAsia="en-US" w:bidi="en-US"/>
        </w:rPr>
        <w:t xml:space="preserve">prawnych, konceptualng podstawa </w:t>
      </w:r>
      <w:r>
        <w:rPr>
          <w:spacing w:val="0"/>
          <w:w w:val="100"/>
          <w:position w:val="0"/>
          <w:shd w:val="clear" w:color="auto" w:fill="auto"/>
          <w:lang w:val="de-DE" w:eastAsia="de-DE" w:bidi="de-DE"/>
        </w:rPr>
        <w:t xml:space="preserve">ktörych </w:t>
      </w:r>
      <w:r>
        <w:rPr>
          <w:spacing w:val="0"/>
          <w:w w:val="100"/>
          <w:position w:val="0"/>
          <w:shd w:val="clear" w:color="auto" w:fill="auto"/>
          <w:lang w:val="en-US" w:eastAsia="en-US" w:bidi="en-US"/>
        </w:rPr>
        <w:t xml:space="preserve">bylo pragnienie prawnego za- pewnienia suwerennosci osoby, </w:t>
      </w:r>
      <w:r>
        <w:rPr>
          <w:spacing w:val="0"/>
          <w:w w:val="100"/>
          <w:position w:val="0"/>
          <w:shd w:val="clear" w:color="auto" w:fill="auto"/>
          <w:lang w:val="de-DE" w:eastAsia="de-DE" w:bidi="de-DE"/>
        </w:rPr>
        <w:t xml:space="preserve">wyröwnanie </w:t>
      </w:r>
      <w:r>
        <w:rPr>
          <w:spacing w:val="0"/>
          <w:w w:val="100"/>
          <w:position w:val="0"/>
          <w:shd w:val="clear" w:color="auto" w:fill="auto"/>
          <w:lang w:val="en-US" w:eastAsia="en-US" w:bidi="en-US"/>
        </w:rPr>
        <w:t>statusu prawnego osoby i panstwa, recypowanie prawa rzymskiego i, ostatecznie, dostosowanie krajowych ram prawnych do zasad koncepcji europejskiego prawa prywatnego.</w:t>
      </w:r>
    </w:p>
    <w:p>
      <w:pPr>
        <w:pStyle w:val="Style14"/>
        <w:keepNext w:val="0"/>
        <w:keepLines w:val="0"/>
        <w:widowControl w:val="0"/>
        <w:shd w:val="clear" w:color="auto" w:fill="auto"/>
        <w:bidi w:val="0"/>
        <w:spacing w:before="0" w:after="0" w:line="271" w:lineRule="auto"/>
        <w:ind w:left="0" w:right="0" w:firstLine="480"/>
        <w:jc w:val="both"/>
      </w:pPr>
      <w:r>
        <w:rPr>
          <w:b/>
          <w:bCs/>
          <w:spacing w:val="0"/>
          <w:w w:val="100"/>
          <w:position w:val="0"/>
          <w:shd w:val="clear" w:color="auto" w:fill="auto"/>
          <w:lang w:val="en-US" w:eastAsia="en-US" w:bidi="en-US"/>
        </w:rPr>
        <w:t xml:space="preserve">Stan problemu. </w:t>
      </w:r>
      <w:r>
        <w:rPr>
          <w:spacing w:val="0"/>
          <w:w w:val="100"/>
          <w:position w:val="0"/>
          <w:shd w:val="clear" w:color="auto" w:fill="auto"/>
          <w:lang w:val="en-US" w:eastAsia="en-US" w:bidi="en-US"/>
        </w:rPr>
        <w:t>Problem o transformacje prawa cywilnego w roznych okresach byly zaan- gazowane w pracach naukowe badawcze jak 0. Pidoprygora, N. Kuznecowa, A. Dowgert, M. Sibiljow, Y. Charytonow i in. W szczegolnosci mowiono o tym, ze stopniowo prawo civilne nabralo cech prawa prywatnego.</w:t>
      </w:r>
    </w:p>
    <w:p>
      <w:pPr>
        <w:pStyle w:val="Style14"/>
        <w:keepNext w:val="0"/>
        <w:keepLines w:val="0"/>
        <w:widowControl w:val="0"/>
        <w:shd w:val="clear" w:color="auto" w:fill="auto"/>
        <w:bidi w:val="0"/>
        <w:spacing w:before="0" w:after="0" w:line="271" w:lineRule="auto"/>
        <w:ind w:left="0" w:right="0" w:firstLine="480"/>
        <w:jc w:val="both"/>
      </w:pPr>
      <w:r>
        <w:rPr>
          <w:b/>
          <w:bCs/>
          <w:spacing w:val="0"/>
          <w:w w:val="100"/>
          <w:position w:val="0"/>
          <w:shd w:val="clear" w:color="auto" w:fill="auto"/>
          <w:lang w:val="en-US" w:eastAsia="en-US" w:bidi="en-US"/>
        </w:rPr>
        <w:t xml:space="preserve">Prezentacja materialu glownego. </w:t>
      </w:r>
      <w:r>
        <w:rPr>
          <w:spacing w:val="0"/>
          <w:w w:val="100"/>
          <w:position w:val="0"/>
          <w:shd w:val="clear" w:color="auto" w:fill="auto"/>
          <w:lang w:val="en-US" w:eastAsia="en-US" w:bidi="en-US"/>
        </w:rPr>
        <w:t xml:space="preserve">Chociaz «Nowa Polityka Ekonomiczna (NEP)» lat 20. ubiegle- go wieku determinowala koniecznosc czastkowej prawnej adaptacji do </w:t>
      </w:r>
      <w:r>
        <w:rPr>
          <w:spacing w:val="0"/>
          <w:w w:val="100"/>
          <w:position w:val="0"/>
          <w:shd w:val="clear" w:color="auto" w:fill="auto"/>
          <w:lang w:val="de-DE" w:eastAsia="de-DE" w:bidi="de-DE"/>
        </w:rPr>
        <w:t xml:space="preserve">warunköw </w:t>
      </w:r>
      <w:r>
        <w:rPr>
          <w:spacing w:val="0"/>
          <w:w w:val="100"/>
          <w:position w:val="0"/>
          <w:shd w:val="clear" w:color="auto" w:fill="auto"/>
          <w:lang w:val="en-US" w:eastAsia="en-US" w:bidi="en-US"/>
        </w:rPr>
        <w:t xml:space="preserve">rynkowych, </w:t>
      </w:r>
      <w:r>
        <w:rPr>
          <w:spacing w:val="0"/>
          <w:w w:val="100"/>
          <w:position w:val="0"/>
          <w:shd w:val="clear" w:color="auto" w:fill="auto"/>
          <w:lang w:val="en-US" w:eastAsia="en-US" w:bidi="en-US"/>
        </w:rPr>
        <w:t>podstawowg zasada pozostawala mozliwosc ingerencji rzgdu w relacje prywatne.</w:t>
      </w:r>
    </w:p>
    <w:p>
      <w:pPr>
        <w:pStyle w:val="Style14"/>
        <w:keepNext w:val="0"/>
        <w:keepLines w:val="0"/>
        <w:widowControl w:val="0"/>
        <w:shd w:val="clear" w:color="auto" w:fill="auto"/>
        <w:bidi w:val="0"/>
        <w:spacing w:before="0" w:after="0" w:line="271" w:lineRule="auto"/>
        <w:ind w:left="0" w:right="0" w:firstLine="480"/>
        <w:jc w:val="both"/>
      </w:pPr>
      <w:r>
        <w:rPr>
          <w:spacing w:val="0"/>
          <w:w w:val="100"/>
          <w:position w:val="0"/>
          <w:shd w:val="clear" w:color="auto" w:fill="auto"/>
          <w:lang w:val="en-US" w:eastAsia="en-US" w:bidi="en-US"/>
        </w:rPr>
        <w:t xml:space="preserve">Fundamentalnie waznym zalozeniem bylo to, ze </w:t>
      </w:r>
      <w:r>
        <w:rPr>
          <w:spacing w:val="0"/>
          <w:w w:val="100"/>
          <w:position w:val="0"/>
          <w:shd w:val="clear" w:color="auto" w:fill="auto"/>
          <w:lang w:val="de-DE" w:eastAsia="de-DE" w:bidi="de-DE"/>
        </w:rPr>
        <w:t xml:space="preserve">«w </w:t>
      </w:r>
      <w:r>
        <w:rPr>
          <w:spacing w:val="0"/>
          <w:w w:val="100"/>
          <w:position w:val="0"/>
          <w:shd w:val="clear" w:color="auto" w:fill="auto"/>
          <w:lang w:val="en-US" w:eastAsia="en-US" w:bidi="en-US"/>
        </w:rPr>
        <w:t xml:space="preserve">r^kach» panstwa radzieckiego musialy bye skupione wszystkie srodki produkeji </w:t>
      </w:r>
      <w:r>
        <w:rPr>
          <w:spacing w:val="0"/>
          <w:w w:val="100"/>
          <w:position w:val="0"/>
          <w:shd w:val="clear" w:color="auto" w:fill="auto"/>
          <w:lang w:val="uk-UA" w:eastAsia="uk-UA" w:bidi="uk-UA"/>
        </w:rPr>
        <w:t xml:space="preserve">і </w:t>
      </w:r>
      <w:r>
        <w:rPr>
          <w:spacing w:val="0"/>
          <w:w w:val="100"/>
          <w:position w:val="0"/>
          <w:shd w:val="clear" w:color="auto" w:fill="auto"/>
          <w:lang w:val="en-US" w:eastAsia="en-US" w:bidi="en-US"/>
        </w:rPr>
        <w:t xml:space="preserve">podstawowe narzQdzia, ustalono scislg kontrole panstwowgnad handlowym obiegiem itp.i, w rezultacie, odmowa </w:t>
      </w:r>
      <w:r>
        <w:rPr>
          <w:spacing w:val="0"/>
          <w:w w:val="100"/>
          <w:position w:val="0"/>
          <w:shd w:val="clear" w:color="auto" w:fill="auto"/>
          <w:lang w:val="de-DE" w:eastAsia="de-DE" w:bidi="de-DE"/>
        </w:rPr>
        <w:t xml:space="preserve">glöwnych </w:t>
      </w:r>
      <w:r>
        <w:rPr>
          <w:spacing w:val="0"/>
          <w:w w:val="100"/>
          <w:position w:val="0"/>
          <w:shd w:val="clear" w:color="auto" w:fill="auto"/>
          <w:lang w:val="en-US" w:eastAsia="en-US" w:bidi="en-US"/>
        </w:rPr>
        <w:t>zasad prawa prywatnego.</w:t>
      </w:r>
    </w:p>
    <w:p>
      <w:pPr>
        <w:pStyle w:val="Style14"/>
        <w:keepNext w:val="0"/>
        <w:keepLines w:val="0"/>
        <w:widowControl w:val="0"/>
        <w:shd w:val="clear" w:color="auto" w:fill="auto"/>
        <w:bidi w:val="0"/>
        <w:spacing w:before="0" w:after="0" w:line="271" w:lineRule="auto"/>
        <w:ind w:left="0" w:right="0" w:firstLine="480"/>
        <w:jc w:val="both"/>
      </w:pPr>
      <w:r>
        <w:rPr>
          <w:spacing w:val="0"/>
          <w:w w:val="100"/>
          <w:position w:val="0"/>
          <w:shd w:val="clear" w:color="auto" w:fill="auto"/>
          <w:lang w:val="en-US" w:eastAsia="en-US" w:bidi="en-US"/>
        </w:rPr>
        <w:t xml:space="preserve">Sporzgdzanie Kodeksu Cywilnego Ukrainskiej SRR odbylosie wwarunkach </w:t>
      </w:r>
      <w:r>
        <w:rPr>
          <w:spacing w:val="0"/>
          <w:w w:val="100"/>
          <w:position w:val="0"/>
          <w:shd w:val="clear" w:color="auto" w:fill="auto"/>
          <w:lang w:val="uk-UA" w:eastAsia="uk-UA" w:bidi="uk-UA"/>
        </w:rPr>
        <w:t xml:space="preserve">і </w:t>
      </w:r>
      <w:r>
        <w:rPr>
          <w:spacing w:val="0"/>
          <w:w w:val="100"/>
          <w:position w:val="0"/>
          <w:shd w:val="clear" w:color="auto" w:fill="auto"/>
          <w:lang w:val="de-DE" w:eastAsia="de-DE" w:bidi="de-DE"/>
        </w:rPr>
        <w:t xml:space="preserve">na </w:t>
      </w:r>
      <w:r>
        <w:rPr>
          <w:spacing w:val="0"/>
          <w:w w:val="100"/>
          <w:position w:val="0"/>
          <w:shd w:val="clear" w:color="auto" w:fill="auto"/>
          <w:lang w:val="en-US" w:eastAsia="en-US" w:bidi="en-US"/>
        </w:rPr>
        <w:t xml:space="preserve">zasadach </w:t>
      </w:r>
      <w:r>
        <w:rPr>
          <w:spacing w:val="0"/>
          <w:w w:val="100"/>
          <w:position w:val="0"/>
          <w:shd w:val="clear" w:color="auto" w:fill="auto"/>
          <w:lang w:val="de-DE" w:eastAsia="de-DE" w:bidi="de-DE"/>
        </w:rPr>
        <w:t xml:space="preserve">wspölnych </w:t>
      </w:r>
      <w:r>
        <w:rPr>
          <w:spacing w:val="0"/>
          <w:w w:val="100"/>
          <w:position w:val="0"/>
          <w:shd w:val="clear" w:color="auto" w:fill="auto"/>
          <w:lang w:val="en-US" w:eastAsia="en-US" w:bidi="en-US"/>
        </w:rPr>
        <w:t xml:space="preserve">dla wiQkszosci bylych republik radzieckich, a </w:t>
      </w:r>
      <w:r>
        <w:rPr>
          <w:spacing w:val="0"/>
          <w:w w:val="100"/>
          <w:position w:val="0"/>
          <w:shd w:val="clear" w:color="auto" w:fill="auto"/>
          <w:lang w:val="de-DE" w:eastAsia="de-DE" w:bidi="de-DE"/>
        </w:rPr>
        <w:t xml:space="preserve">za wzör </w:t>
      </w:r>
      <w:r>
        <w:rPr>
          <w:spacing w:val="0"/>
          <w:w w:val="100"/>
          <w:position w:val="0"/>
          <w:shd w:val="clear" w:color="auto" w:fill="auto"/>
          <w:lang w:val="en-US" w:eastAsia="en-US" w:bidi="en-US"/>
        </w:rPr>
        <w:t xml:space="preserve">sluzyl Kodeks Cywilny Federacji Rosyjskiej 1922 roku. Wazne znaczenie mial art.l, zgodnie z ktoryrn prawa obywatelskie chroniono prawem, z wyjgtkiem, gdy wykonywane one byly wbrew </w:t>
      </w:r>
      <w:r>
        <w:rPr>
          <w:spacing w:val="0"/>
          <w:w w:val="100"/>
          <w:position w:val="0"/>
          <w:shd w:val="clear" w:color="auto" w:fill="auto"/>
          <w:lang w:val="de-DE" w:eastAsia="de-DE" w:bidi="de-DE"/>
        </w:rPr>
        <w:t xml:space="preserve">ich </w:t>
      </w:r>
      <w:r>
        <w:rPr>
          <w:spacing w:val="0"/>
          <w:w w:val="100"/>
          <w:position w:val="0"/>
          <w:shd w:val="clear" w:color="auto" w:fill="auto"/>
          <w:lang w:val="en-US" w:eastAsia="en-US" w:bidi="en-US"/>
        </w:rPr>
        <w:t>celu spoleczno- gospodarczego. Zasada ta okreslana przez radziec</w:t>
        <w:softHyphen/>
        <w:t xml:space="preserve">kich </w:t>
      </w:r>
      <w:r>
        <w:rPr>
          <w:spacing w:val="0"/>
          <w:w w:val="100"/>
          <w:position w:val="0"/>
          <w:shd w:val="clear" w:color="auto" w:fill="auto"/>
          <w:lang w:val="de-DE" w:eastAsia="de-DE" w:bidi="de-DE"/>
        </w:rPr>
        <w:t xml:space="preserve">prawniköwjako «straszak na </w:t>
      </w:r>
      <w:r>
        <w:rPr>
          <w:spacing w:val="0"/>
          <w:w w:val="100"/>
          <w:position w:val="0"/>
          <w:shd w:val="clear" w:color="auto" w:fill="auto"/>
          <w:lang w:val="en-US" w:eastAsia="en-US" w:bidi="en-US"/>
        </w:rPr>
        <w:t xml:space="preserve">swiat burzuazyjny», «miecz Damoklesa nad NEP - burzuazja» [2, c. 249]. To determinowalo, zreszta, tresc radzieckiego usta- wodawstwa cywilnego, </w:t>
      </w:r>
      <w:r>
        <w:rPr>
          <w:spacing w:val="0"/>
          <w:w w:val="100"/>
          <w:position w:val="0"/>
          <w:shd w:val="clear" w:color="auto" w:fill="auto"/>
          <w:lang w:val="de-DE" w:eastAsia="de-DE" w:bidi="de-DE"/>
        </w:rPr>
        <w:t xml:space="preserve">ktöre </w:t>
      </w:r>
      <w:r>
        <w:rPr>
          <w:spacing w:val="0"/>
          <w:w w:val="100"/>
          <w:position w:val="0"/>
          <w:shd w:val="clear" w:color="auto" w:fill="auto"/>
          <w:lang w:val="en-US" w:eastAsia="en-US" w:bidi="en-US"/>
        </w:rPr>
        <w:t xml:space="preserve">dopuszczalo w dowolnej chwili ingereneje panstwa wstosunki majgtkowe. Art. 4 zawieral ograniczenia </w:t>
      </w:r>
      <w:r>
        <w:rPr>
          <w:spacing w:val="0"/>
          <w:w w:val="100"/>
          <w:position w:val="0"/>
          <w:shd w:val="clear" w:color="auto" w:fill="auto"/>
          <w:lang w:val="de-DE" w:eastAsia="de-DE" w:bidi="de-DE"/>
        </w:rPr>
        <w:t xml:space="preserve">«praw </w:t>
      </w:r>
      <w:r>
        <w:rPr>
          <w:spacing w:val="0"/>
          <w:w w:val="100"/>
          <w:position w:val="0"/>
          <w:shd w:val="clear" w:color="auto" w:fill="auto"/>
          <w:lang w:val="en-US" w:eastAsia="en-US" w:bidi="en-US"/>
        </w:rPr>
        <w:t xml:space="preserve">przez </w:t>
      </w:r>
      <w:r>
        <w:rPr>
          <w:spacing w:val="0"/>
          <w:w w:val="100"/>
          <w:position w:val="0"/>
          <w:shd w:val="clear" w:color="auto" w:fill="auto"/>
          <w:lang w:val="de-DE" w:eastAsia="de-DE" w:bidi="de-DE"/>
        </w:rPr>
        <w:t xml:space="preserve">sgd». </w:t>
      </w:r>
      <w:r>
        <w:rPr>
          <w:spacing w:val="0"/>
          <w:w w:val="100"/>
          <w:position w:val="0"/>
          <w:shd w:val="clear" w:color="auto" w:fill="auto"/>
          <w:lang w:val="en-US" w:eastAsia="en-US" w:bidi="en-US"/>
        </w:rPr>
        <w:t xml:space="preserve">Oznaczalo to, ze zdolnosc prawna byla tylko warunkowo na- dang zdolnoscig- to </w:t>
      </w:r>
      <w:r>
        <w:rPr>
          <w:spacing w:val="0"/>
          <w:w w:val="100"/>
          <w:position w:val="0"/>
          <w:shd w:val="clear" w:color="auto" w:fill="auto"/>
          <w:lang w:val="de-DE" w:eastAsia="de-DE" w:bidi="de-DE"/>
        </w:rPr>
        <w:t xml:space="preserve">nie </w:t>
      </w:r>
      <w:r>
        <w:rPr>
          <w:spacing w:val="0"/>
          <w:w w:val="100"/>
          <w:position w:val="0"/>
          <w:shd w:val="clear" w:color="auto" w:fill="auto"/>
          <w:lang w:val="en-US" w:eastAsia="en-US" w:bidi="en-US"/>
        </w:rPr>
        <w:t>bylo «nasze wrodzone prawo czlowieka, a przewidziane przez panstwo aby osiagngc pewne niezb^dne do zachowania kolekty- wu cele» [2, c. 11,35].</w:t>
      </w:r>
    </w:p>
    <w:p>
      <w:pPr>
        <w:pStyle w:val="Style14"/>
        <w:keepNext w:val="0"/>
        <w:keepLines w:val="0"/>
        <w:widowControl w:val="0"/>
        <w:shd w:val="clear" w:color="auto" w:fill="auto"/>
        <w:bidi w:val="0"/>
        <w:spacing w:before="0" w:after="0" w:line="271" w:lineRule="auto"/>
        <w:ind w:left="0" w:right="0" w:firstLine="480"/>
        <w:jc w:val="both"/>
        <w:sectPr>
          <w:footnotePr>
            <w:pos w:val="pageBottom"/>
            <w:numFmt w:val="decimal"/>
            <w:numRestart w:val="continuous"/>
          </w:footnotePr>
          <w:type w:val="continuous"/>
          <w:pgSz w:w="11900" w:h="16840"/>
          <w:pgMar w:top="1676" w:left="1145" w:right="929" w:bottom="1057" w:header="0" w:footer="3" w:gutter="0"/>
          <w:cols w:num="2" w:space="264"/>
          <w:noEndnote/>
          <w:rtlGutter w:val="0"/>
          <w:docGrid w:linePitch="360"/>
        </w:sectPr>
      </w:pPr>
      <w:r>
        <w:rPr>
          <w:spacing w:val="0"/>
          <w:w w:val="100"/>
          <w:position w:val="0"/>
          <w:shd w:val="clear" w:color="auto" w:fill="auto"/>
          <w:lang w:val="en-US" w:eastAsia="en-US" w:bidi="en-US"/>
        </w:rPr>
        <w:t xml:space="preserve">Przedmiotem praw obywatelskich mogla bye tylko nieruchomosc </w:t>
      </w:r>
      <w:r>
        <w:rPr>
          <w:spacing w:val="0"/>
          <w:w w:val="100"/>
          <w:position w:val="0"/>
          <w:shd w:val="clear" w:color="auto" w:fill="auto"/>
          <w:lang w:val="de-DE" w:eastAsia="de-DE" w:bidi="de-DE"/>
        </w:rPr>
        <w:t xml:space="preserve">nie </w:t>
      </w:r>
      <w:r>
        <w:rPr>
          <w:spacing w:val="0"/>
          <w:w w:val="100"/>
          <w:position w:val="0"/>
          <w:shd w:val="clear" w:color="auto" w:fill="auto"/>
          <w:lang w:val="en-US" w:eastAsia="en-US" w:bidi="en-US"/>
        </w:rPr>
        <w:t xml:space="preserve">wycofana z obiegu cywilnego (art. 20). Lista wlasnosci usuniQtych z obiegu byla znaezgea. W szczegolnosci obejmowala grunty, przedsiQbiorstwa przemyslowe, transportowe </w:t>
      </w:r>
      <w:r>
        <w:rPr>
          <w:spacing w:val="0"/>
          <w:w w:val="100"/>
          <w:position w:val="0"/>
          <w:shd w:val="clear" w:color="auto" w:fill="auto"/>
          <w:lang w:val="uk-UA" w:eastAsia="uk-UA" w:bidi="uk-UA"/>
        </w:rPr>
        <w:t xml:space="preserve">і </w:t>
      </w:r>
      <w:r>
        <w:rPr>
          <w:spacing w:val="0"/>
          <w:w w:val="100"/>
          <w:position w:val="0"/>
          <w:shd w:val="clear" w:color="auto" w:fill="auto"/>
          <w:lang w:val="en-US" w:eastAsia="en-US" w:bidi="en-US"/>
        </w:rPr>
        <w:t xml:space="preserve">itd. (art. 22). Dzial </w:t>
      </w:r>
      <w:r>
        <w:rPr>
          <w:spacing w:val="0"/>
          <w:w w:val="100"/>
          <w:position w:val="0"/>
          <w:shd w:val="clear" w:color="auto" w:fill="auto"/>
          <w:lang w:val="de-DE" w:eastAsia="de-DE" w:bidi="de-DE"/>
        </w:rPr>
        <w:t xml:space="preserve">«praw </w:t>
      </w:r>
      <w:r>
        <w:rPr>
          <w:spacing w:val="0"/>
          <w:w w:val="100"/>
          <w:position w:val="0"/>
          <w:shd w:val="clear" w:color="auto" w:fill="auto"/>
          <w:lang w:val="en-US" w:eastAsia="en-US" w:bidi="en-US"/>
        </w:rPr>
        <w:t>rzeczowych» zawieral zasady,</w:t>
      </w:r>
    </w:p>
    <w:p>
      <w:pPr>
        <w:widowControl w:val="0"/>
        <w:spacing w:before="33" w:after="33" w:line="240" w:lineRule="exact"/>
        <w:rPr>
          <w:sz w:val="19"/>
          <w:szCs w:val="19"/>
        </w:rPr>
      </w:pPr>
    </w:p>
    <w:p>
      <w:pPr>
        <w:widowControl w:val="0"/>
        <w:spacing w:line="1" w:lineRule="exact"/>
        <w:sectPr>
          <w:footnotePr>
            <w:pos w:val="pageBottom"/>
            <w:numFmt w:val="decimal"/>
            <w:numRestart w:val="continuous"/>
          </w:footnotePr>
          <w:type w:val="continuous"/>
          <w:pgSz w:w="11900" w:h="16840"/>
          <w:pgMar w:top="1676" w:left="0" w:right="0" w:bottom="1057" w:header="0" w:footer="3" w:gutter="0"/>
          <w:cols w:space="720"/>
          <w:noEndnote/>
          <w:rtlGutter w:val="0"/>
          <w:docGrid w:linePitch="360"/>
        </w:sectPr>
      </w:pPr>
    </w:p>
    <w:p>
      <w:pPr>
        <w:pStyle w:val="Style17"/>
        <w:keepNext w:val="0"/>
        <w:keepLines w:val="0"/>
        <w:widowControl w:val="0"/>
        <w:shd w:val="clear" w:color="auto" w:fill="auto"/>
        <w:bidi w:val="0"/>
        <w:spacing w:before="0" w:after="0" w:line="240" w:lineRule="auto"/>
        <w:ind w:left="180" w:right="0" w:firstLine="20"/>
        <w:jc w:val="left"/>
        <w:sectPr>
          <w:footnotePr>
            <w:pos w:val="pageBottom"/>
            <w:numFmt w:val="decimal"/>
            <w:numRestart w:val="continuous"/>
          </w:footnotePr>
          <w:type w:val="continuous"/>
          <w:pgSz w:w="11900" w:h="16840"/>
          <w:pgMar w:top="1676" w:left="1145" w:right="929" w:bottom="1057" w:header="0" w:footer="3" w:gutter="0"/>
          <w:cols w:space="720"/>
          <w:noEndnote/>
          <w:rtlGutter w:val="0"/>
          <w:docGrid w:linePitch="360"/>
        </w:sectPr>
      </w:pPr>
      <w:r>
        <w:rPr>
          <w:spacing w:val="0"/>
          <w:w w:val="100"/>
          <w:position w:val="0"/>
          <w:shd w:val="clear" w:color="auto" w:fill="auto"/>
          <w:lang w:val="uk-UA" w:eastAsia="uk-UA" w:bidi="uk-UA"/>
        </w:rPr>
        <w:t>В основу статті покладений виступ на конференції: Право, врядування та безпека на пострадянських теренах: «25 років до</w:t>
        <w:softHyphen/>
        <w:t>свіду». 25 травня 2017 року.</w:t>
      </w:r>
    </w:p>
    <w:p>
      <w:pPr>
        <w:pStyle w:val="Style10"/>
        <w:keepNext/>
        <w:keepLines/>
        <w:widowControl w:val="0"/>
        <w:pBdr>
          <w:top w:val="single" w:sz="4" w:space="0" w:color="auto"/>
          <w:bottom w:val="single" w:sz="4" w:space="0" w:color="auto"/>
        </w:pBdr>
        <w:shd w:val="clear" w:color="auto" w:fill="auto"/>
        <w:bidi w:val="0"/>
        <w:spacing w:before="0" w:after="0" w:line="240" w:lineRule="auto"/>
        <w:ind w:left="0" w:right="0" w:firstLine="0"/>
        <w:jc w:val="left"/>
        <w:sectPr>
          <w:headerReference w:type="default" r:id="rId7"/>
          <w:headerReference w:type="even" r:id="rId8"/>
          <w:footnotePr>
            <w:pos w:val="pageBottom"/>
            <w:numFmt w:val="decimal"/>
            <w:numRestart w:val="continuous"/>
          </w:footnotePr>
          <w:pgSz w:w="11900" w:h="16840"/>
          <w:pgMar w:top="1138" w:left="929" w:right="1154" w:bottom="780" w:header="0" w:footer="3" w:gutter="0"/>
          <w:cols w:space="720"/>
          <w:noEndnote/>
          <w:rtlGutter w:val="0"/>
          <w:docGrid w:linePitch="360"/>
        </w:sectPr>
      </w:pPr>
      <w:bookmarkStart w:id="16" w:name="bookmark16"/>
      <w:bookmarkStart w:id="17" w:name="bookmark17"/>
      <w:r>
        <w:rPr>
          <w:spacing w:val="0"/>
          <w:w w:val="100"/>
          <w:position w:val="0"/>
          <w:shd w:val="clear" w:color="auto" w:fill="auto"/>
          <w:lang w:val="en-US" w:eastAsia="en-US" w:bidi="en-US"/>
        </w:rPr>
        <w:t>HACOnMC U,MBI.fllCTMKM</w:t>
      </w:r>
      <w:bookmarkEnd w:id="16"/>
      <w:bookmarkEnd w:id="17"/>
    </w:p>
    <w:p>
      <w:pPr>
        <w:widowControl w:val="0"/>
        <w:spacing w:line="106" w:lineRule="exact"/>
        <w:rPr>
          <w:sz w:val="9"/>
          <w:szCs w:val="9"/>
        </w:rPr>
      </w:pPr>
    </w:p>
    <w:p>
      <w:pPr>
        <w:widowControl w:val="0"/>
        <w:spacing w:line="1" w:lineRule="exact"/>
        <w:sectPr>
          <w:footnotePr>
            <w:pos w:val="pageBottom"/>
            <w:numFmt w:val="decimal"/>
            <w:numRestart w:val="continuous"/>
          </w:footnotePr>
          <w:type w:val="continuous"/>
          <w:pgSz w:w="11900" w:h="16840"/>
          <w:pgMar w:top="1316" w:left="0" w:right="0" w:bottom="803" w:header="0" w:footer="3" w:gutter="0"/>
          <w:cols w:space="720"/>
          <w:noEndnote/>
          <w:rtlGutter w:val="0"/>
          <w:docGrid w:linePitch="360"/>
        </w:sectPr>
      </w:pPr>
    </w:p>
    <w:p>
      <w:pPr>
        <w:pStyle w:val="Style14"/>
        <w:keepNext w:val="0"/>
        <w:keepLines w:val="0"/>
        <w:widowControl w:val="0"/>
        <w:shd w:val="clear" w:color="auto" w:fill="auto"/>
        <w:bidi w:val="0"/>
        <w:spacing w:before="0" w:after="0"/>
        <w:ind w:left="0" w:right="0" w:firstLine="0"/>
        <w:jc w:val="both"/>
      </w:pPr>
      <w:r>
        <w:rPr>
          <w:spacing w:val="0"/>
          <w:w w:val="100"/>
          <w:position w:val="0"/>
          <w:shd w:val="clear" w:color="auto" w:fill="auto"/>
          <w:lang w:val="en-US" w:eastAsia="en-US" w:bidi="en-US"/>
        </w:rPr>
        <w:t>poswiQcone prawu wlasnosci oraz prawu zabudo- wy. W art. 52 wspominasiQ o wlasnosci panstwowej (znacjonalizowanej i municypalizowanej), spoldzielczej, prywatnej. Ale prawo wlasnosci prywatnej bylo na tyle zwezone. ze ostatecznie moze bye uznane za istniejgce tylkojako wyjatek.</w:t>
      </w:r>
    </w:p>
    <w:p>
      <w:pPr>
        <w:pStyle w:val="Style14"/>
        <w:keepNext w:val="0"/>
        <w:keepLines w:val="0"/>
        <w:widowControl w:val="0"/>
        <w:shd w:val="clear" w:color="auto" w:fill="auto"/>
        <w:bidi w:val="0"/>
        <w:spacing w:before="0" w:after="0"/>
        <w:ind w:left="0" w:right="0" w:firstLine="460"/>
        <w:jc w:val="both"/>
      </w:pPr>
      <w:r>
        <w:rPr>
          <w:spacing w:val="0"/>
          <w:w w:val="100"/>
          <w:position w:val="0"/>
          <w:shd w:val="clear" w:color="auto" w:fill="auto"/>
          <w:lang w:val="en-US" w:eastAsia="en-US" w:bidi="en-US"/>
        </w:rPr>
        <w:t>Ogolnie rzecz biorgc, pierwszy Kodeks Cywilny Ukrainskiej SRR, regulujgcystosunki wspoleczenstwie, ktore zaprzeczalo istnieniu prawa prywatnego w ogole, odzwierciedlal zarazem wplyw burzuazyjnego prawa prywatnego w «kompromisowej» wersji, glownie niemieckiego kodeksu cywilnego. Podtwierdza to wypowiedz owczesnego prezesa Sgdu Najwyzszego RFSRR P. I. Stuczki, ktory napisal: «W rzeczywistosci, nasz Kodeks Cywilnyjestniczyminnymjaktymiformami burzuazyjnego prawa cywilnego, powtarzajgcego ogol</w:t>
        <w:softHyphen/>
        <w:t>nie wzor prawa rzymskiego stworzonego okolo dwoch tysiecy lattemu» [3, c. 10-11].</w:t>
      </w:r>
    </w:p>
    <w:p>
      <w:pPr>
        <w:pStyle w:val="Style14"/>
        <w:keepNext w:val="0"/>
        <w:keepLines w:val="0"/>
        <w:widowControl w:val="0"/>
        <w:shd w:val="clear" w:color="auto" w:fill="auto"/>
        <w:bidi w:val="0"/>
        <w:spacing w:before="0" w:after="0"/>
        <w:ind w:left="0" w:right="0" w:firstLine="460"/>
        <w:jc w:val="both"/>
      </w:pPr>
      <w:r>
        <w:rPr>
          <w:spacing w:val="0"/>
          <w:w w:val="100"/>
          <w:position w:val="0"/>
          <w:shd w:val="clear" w:color="auto" w:fill="auto"/>
          <w:lang w:val="en-US" w:eastAsia="en-US" w:bidi="en-US"/>
        </w:rPr>
        <w:t xml:space="preserve">Jednak panstwo radzieckie moglo w pierwszy- lepszy moment korygowac regulacji dowolnych stosunkow, nawet nie wdajgc siQ do zmian w przepisach. Dla tego istnialo skuteezne «narz^dzie» w artykule 1, 4, 30, KC, a takze p. 5 Uchwaly CKW Ukrainskiej SRR w dniu 16 grudnia 1922 roku «w sprawie wprowadzenia Kodeksu Cywilnego Ukrainskiej SRR», ktory przewidywal rozszerzong interpretacjQ Kodeksu Cywilnego «w wypadkach, kiedy wymaga tego ochrona interesow panstwa robotniczo-chlopskiego i mas pracujgcych»[4, </w:t>
      </w:r>
      <w:r>
        <w:rPr>
          <w:smallCaps/>
          <w:spacing w:val="0"/>
          <w:w w:val="100"/>
          <w:position w:val="0"/>
          <w:shd w:val="clear" w:color="auto" w:fill="auto"/>
          <w:lang w:val="en-US" w:eastAsia="en-US" w:bidi="en-US"/>
        </w:rPr>
        <w:t>ct.780].</w:t>
      </w:r>
    </w:p>
    <w:p>
      <w:pPr>
        <w:pStyle w:val="Style14"/>
        <w:keepNext w:val="0"/>
        <w:keepLines w:val="0"/>
        <w:widowControl w:val="0"/>
        <w:shd w:val="clear" w:color="auto" w:fill="auto"/>
        <w:bidi w:val="0"/>
        <w:spacing w:before="0" w:after="0"/>
        <w:ind w:left="0" w:right="0" w:firstLine="460"/>
        <w:jc w:val="both"/>
      </w:pPr>
      <w:r>
        <w:rPr>
          <w:spacing w:val="0"/>
          <w:w w:val="100"/>
          <w:position w:val="0"/>
          <w:shd w:val="clear" w:color="auto" w:fill="auto"/>
          <w:lang w:val="en-US" w:eastAsia="en-US" w:bidi="en-US"/>
        </w:rPr>
        <w:t>Kodeksy cywilne republik radzieckiech przyjete zostaly w latach 20. XX w., zaprojektowane byly w celu regulacji stosunkow majqtkowych w warun- kach NEP, zakladal yuznanie wlasnosci prywatnej, niektorg wolnosc zawierania umow (w tym mi^dzy przedsiQbiorstwami publicznymi a organizaejami), stosunkowo szeroki zakres uczestnikow stosunkow majatkowych (gospodarczych) itd. Poniewaz w pan- stwie radzieckim NEP dose szybko siQ wyczerpala, a przede wszystkim ideowo, co doprowadzilo do jej konca, to i koncepcja ustawodawstwa cywilnego, a zatem i normy KC siQ zestarzaly.</w:t>
      </w:r>
    </w:p>
    <w:p>
      <w:pPr>
        <w:pStyle w:val="Style14"/>
        <w:keepNext w:val="0"/>
        <w:keepLines w:val="0"/>
        <w:widowControl w:val="0"/>
        <w:shd w:val="clear" w:color="auto" w:fill="auto"/>
        <w:bidi w:val="0"/>
        <w:spacing w:before="0" w:after="0"/>
        <w:ind w:left="0" w:right="0" w:firstLine="460"/>
        <w:jc w:val="both"/>
      </w:pPr>
      <w:r>
        <w:rPr>
          <w:spacing w:val="0"/>
          <w:w w:val="100"/>
          <w:position w:val="0"/>
          <w:shd w:val="clear" w:color="auto" w:fill="auto"/>
          <w:lang w:val="en-US" w:eastAsia="en-US" w:bidi="en-US"/>
        </w:rPr>
        <w:t>Odzwierciedlajgc ogolne tendeneje w kierunku ograniczania samodzielnosci republik, art. 14 Konstytucji ZSRR 1936 roku odniosl wyda- nie Kodeksu Cywilnego do kompeteneji Zwigzku Radzieckiego. Omawianie zwigzanych z tym pytan rozpoezeto w latach przedwojennych i kontynuowano w latach 50. XX w.</w:t>
      </w:r>
    </w:p>
    <w:p>
      <w:pPr>
        <w:pStyle w:val="Style14"/>
        <w:keepNext w:val="0"/>
        <w:keepLines w:val="0"/>
        <w:widowControl w:val="0"/>
        <w:shd w:val="clear" w:color="auto" w:fill="auto"/>
        <w:bidi w:val="0"/>
        <w:spacing w:before="0" w:after="0"/>
        <w:ind w:left="0" w:right="0" w:firstLine="460"/>
        <w:jc w:val="both"/>
      </w:pPr>
      <w:r>
        <w:rPr>
          <w:spacing w:val="0"/>
          <w:w w:val="100"/>
          <w:position w:val="0"/>
          <w:shd w:val="clear" w:color="auto" w:fill="auto"/>
          <w:lang w:val="en-US" w:eastAsia="en-US" w:bidi="en-US"/>
        </w:rPr>
        <w:t xml:space="preserve">Po wprowadzeniu w 1957 roku do Konstytucji ZSRR zmian chodzilo juz nie o Kodeks, a o Zasady ustawodawstwa cywilnego Zwigzku Radzieckiego i zwigzkowych republik. Teoretyczna baza ostatnich formowala siQ podezas dyskusji o systemie prawa </w:t>
      </w:r>
      <w:r>
        <w:rPr>
          <w:spacing w:val="0"/>
          <w:w w:val="100"/>
          <w:position w:val="0"/>
          <w:shd w:val="clear" w:color="auto" w:fill="auto"/>
          <w:lang w:val="en-US" w:eastAsia="en-US" w:bidi="en-US"/>
        </w:rPr>
        <w:t xml:space="preserve">radzieckiego w ogole, poj^ciu i istocie radzieckiego prawa cywilnego w </w:t>
      </w:r>
      <w:r>
        <w:rPr>
          <w:spacing w:val="0"/>
          <w:w w:val="100"/>
          <w:position w:val="0"/>
          <w:shd w:val="clear" w:color="auto" w:fill="auto"/>
          <w:lang w:val="de-DE" w:eastAsia="de-DE" w:bidi="de-DE"/>
        </w:rPr>
        <w:t>szczegölnosci.</w:t>
      </w:r>
    </w:p>
    <w:p>
      <w:pPr>
        <w:pStyle w:val="Style14"/>
        <w:keepNext w:val="0"/>
        <w:keepLines w:val="0"/>
        <w:widowControl w:val="0"/>
        <w:shd w:val="clear" w:color="auto" w:fill="auto"/>
        <w:bidi w:val="0"/>
        <w:spacing w:before="0" w:after="0"/>
        <w:ind w:left="0" w:right="0" w:firstLine="480"/>
        <w:jc w:val="both"/>
      </w:pPr>
      <w:r>
        <w:rPr>
          <w:spacing w:val="0"/>
          <w:w w:val="100"/>
          <w:position w:val="0"/>
          <w:shd w:val="clear" w:color="auto" w:fill="auto"/>
          <w:lang w:val="en-US" w:eastAsia="en-US" w:bidi="en-US"/>
        </w:rPr>
        <w:t xml:space="preserve">Pomimo pewnej liberalizaeji poj^cia prawa cywilnego, znajdujgcej odzwierciedleniew dyskusji na temat prawa cywilnego, </w:t>
      </w:r>
      <w:r>
        <w:rPr>
          <w:spacing w:val="0"/>
          <w:w w:val="100"/>
          <w:position w:val="0"/>
          <w:shd w:val="clear" w:color="auto" w:fill="auto"/>
          <w:lang w:val="de-DE" w:eastAsia="de-DE" w:bidi="de-DE"/>
        </w:rPr>
        <w:t xml:space="preserve">ktörazostalaprzeprowadzona </w:t>
      </w:r>
      <w:r>
        <w:rPr>
          <w:spacing w:val="0"/>
          <w:w w:val="100"/>
          <w:position w:val="0"/>
          <w:shd w:val="clear" w:color="auto" w:fill="auto"/>
          <w:lang w:val="en-US" w:eastAsia="en-US" w:bidi="en-US"/>
        </w:rPr>
        <w:t xml:space="preserve">przez czasopismo </w:t>
      </w:r>
      <w:r>
        <w:rPr>
          <w:spacing w:val="0"/>
          <w:w w:val="100"/>
          <w:position w:val="0"/>
          <w:shd w:val="clear" w:color="auto" w:fill="auto"/>
          <w:lang w:val="de-DE" w:eastAsia="de-DE" w:bidi="de-DE"/>
        </w:rPr>
        <w:t xml:space="preserve">«Panstwo </w:t>
      </w:r>
      <w:r>
        <w:rPr>
          <w:spacing w:val="0"/>
          <w:w w:val="100"/>
          <w:position w:val="0"/>
          <w:shd w:val="clear" w:color="auto" w:fill="auto"/>
          <w:lang w:val="en-US" w:eastAsia="en-US" w:bidi="en-US"/>
        </w:rPr>
        <w:t xml:space="preserve">radzieckie i Prawo» w latach 1954-1955 (uznano, ze prawo cywilne moze regulowacstosunki </w:t>
      </w:r>
      <w:r>
        <w:rPr>
          <w:spacing w:val="0"/>
          <w:w w:val="100"/>
          <w:position w:val="0"/>
          <w:shd w:val="clear" w:color="auto" w:fill="auto"/>
          <w:lang w:val="de-DE" w:eastAsia="de-DE" w:bidi="de-DE"/>
        </w:rPr>
        <w:t xml:space="preserve">zaröwno </w:t>
      </w:r>
      <w:r>
        <w:rPr>
          <w:spacing w:val="0"/>
          <w:w w:val="100"/>
          <w:position w:val="0"/>
          <w:shd w:val="clear" w:color="auto" w:fill="auto"/>
          <w:lang w:val="en-US" w:eastAsia="en-US" w:bidi="en-US"/>
        </w:rPr>
        <w:t xml:space="preserve">wzakresie produkeji, jak i w zakresie obiegu; przedmiotem prawa cywilnego jest </w:t>
      </w:r>
      <w:r>
        <w:rPr>
          <w:spacing w:val="0"/>
          <w:w w:val="100"/>
          <w:position w:val="0"/>
          <w:shd w:val="clear" w:color="auto" w:fill="auto"/>
          <w:lang w:val="de-DE" w:eastAsia="de-DE" w:bidi="de-DE"/>
        </w:rPr>
        <w:t xml:space="preserve">nie </w:t>
      </w:r>
      <w:r>
        <w:rPr>
          <w:spacing w:val="0"/>
          <w:w w:val="100"/>
          <w:position w:val="0"/>
          <w:shd w:val="clear" w:color="auto" w:fill="auto"/>
          <w:lang w:val="en-US" w:eastAsia="en-US" w:bidi="en-US"/>
        </w:rPr>
        <w:t xml:space="preserve">tylko wlasnosc, ale takze osobiste relacje niemajgtkowe, stwierdzono jedng metodQ regulacji prawnej etc. [5, c. 57-58]), kwestii przystosowania do europejskiej koncepcji prawa prywatnego (cywilnego) prawie </w:t>
      </w:r>
      <w:r>
        <w:rPr>
          <w:spacing w:val="0"/>
          <w:w w:val="100"/>
          <w:position w:val="0"/>
          <w:shd w:val="clear" w:color="auto" w:fill="auto"/>
          <w:lang w:val="de-DE" w:eastAsia="de-DE" w:bidi="de-DE"/>
        </w:rPr>
        <w:t xml:space="preserve">nie </w:t>
      </w:r>
      <w:r>
        <w:rPr>
          <w:spacing w:val="0"/>
          <w:w w:val="100"/>
          <w:position w:val="0"/>
          <w:shd w:val="clear" w:color="auto" w:fill="auto"/>
          <w:lang w:val="en-US" w:eastAsia="en-US" w:bidi="en-US"/>
        </w:rPr>
        <w:t>podnoszono.</w:t>
      </w:r>
    </w:p>
    <w:p>
      <w:pPr>
        <w:pStyle w:val="Style14"/>
        <w:keepNext w:val="0"/>
        <w:keepLines w:val="0"/>
        <w:widowControl w:val="0"/>
        <w:shd w:val="clear" w:color="auto" w:fill="auto"/>
        <w:bidi w:val="0"/>
        <w:spacing w:before="0" w:after="0"/>
        <w:ind w:left="0" w:right="0" w:firstLine="480"/>
        <w:jc w:val="both"/>
      </w:pPr>
      <w:r>
        <w:rPr>
          <w:spacing w:val="0"/>
          <w:w w:val="100"/>
          <w:position w:val="0"/>
          <w:shd w:val="clear" w:color="auto" w:fill="auto"/>
          <w:lang w:val="en-US" w:eastAsia="en-US" w:bidi="en-US"/>
        </w:rPr>
        <w:t xml:space="preserve">Wyniki dyskusji podsumowano 8 grudnia 1961 roku przez przyjQcie Zasad prawa cywilnego. Sa one oznaczone harmonizaejg prawa cywilnego do nowych </w:t>
      </w:r>
      <w:r>
        <w:rPr>
          <w:spacing w:val="0"/>
          <w:w w:val="100"/>
          <w:position w:val="0"/>
          <w:shd w:val="clear" w:color="auto" w:fill="auto"/>
          <w:lang w:val="de-DE" w:eastAsia="de-DE" w:bidi="de-DE"/>
        </w:rPr>
        <w:t xml:space="preserve">warunköw </w:t>
      </w:r>
      <w:r>
        <w:rPr>
          <w:spacing w:val="0"/>
          <w:w w:val="100"/>
          <w:position w:val="0"/>
          <w:shd w:val="clear" w:color="auto" w:fill="auto"/>
          <w:lang w:val="en-US" w:eastAsia="en-US" w:bidi="en-US"/>
        </w:rPr>
        <w:t xml:space="preserve">historycznych, bQdgc skierowanymi </w:t>
      </w:r>
      <w:r>
        <w:rPr>
          <w:spacing w:val="0"/>
          <w:w w:val="100"/>
          <w:position w:val="0"/>
          <w:shd w:val="clear" w:color="auto" w:fill="auto"/>
          <w:lang w:val="de-DE" w:eastAsia="de-DE" w:bidi="de-DE"/>
        </w:rPr>
        <w:t xml:space="preserve">nie </w:t>
      </w:r>
      <w:r>
        <w:rPr>
          <w:spacing w:val="0"/>
          <w:w w:val="100"/>
          <w:position w:val="0"/>
          <w:shd w:val="clear" w:color="auto" w:fill="auto"/>
          <w:lang w:val="en-US" w:eastAsia="en-US" w:bidi="en-US"/>
        </w:rPr>
        <w:t xml:space="preserve">tylko do odnowy radzieckiego ustawodawstwa cywilnego, ale na przeprowadzenie jego nowej </w:t>
      </w:r>
      <w:r>
        <w:rPr>
          <w:spacing w:val="0"/>
          <w:w w:val="100"/>
          <w:position w:val="0"/>
          <w:shd w:val="clear" w:color="auto" w:fill="auto"/>
          <w:lang w:val="de-DE" w:eastAsia="de-DE" w:bidi="de-DE"/>
        </w:rPr>
        <w:t xml:space="preserve">ogölnej </w:t>
      </w:r>
      <w:r>
        <w:rPr>
          <w:spacing w:val="0"/>
          <w:w w:val="100"/>
          <w:position w:val="0"/>
          <w:shd w:val="clear" w:color="auto" w:fill="auto"/>
          <w:lang w:val="en-US" w:eastAsia="en-US" w:bidi="en-US"/>
        </w:rPr>
        <w:t>kodyfikaeji.</w:t>
      </w:r>
    </w:p>
    <w:p>
      <w:pPr>
        <w:pStyle w:val="Style14"/>
        <w:keepNext w:val="0"/>
        <w:keepLines w:val="0"/>
        <w:widowControl w:val="0"/>
        <w:shd w:val="clear" w:color="auto" w:fill="auto"/>
        <w:bidi w:val="0"/>
        <w:spacing w:before="0" w:after="0"/>
        <w:ind w:left="0" w:right="0" w:firstLine="480"/>
        <w:jc w:val="both"/>
      </w:pPr>
      <w:r>
        <w:rPr>
          <w:spacing w:val="0"/>
          <w:w w:val="100"/>
          <w:position w:val="0"/>
          <w:shd w:val="clear" w:color="auto" w:fill="auto"/>
          <w:lang w:val="de-DE" w:eastAsia="de-DE" w:bidi="de-DE"/>
        </w:rPr>
        <w:t xml:space="preserve">Röwnie </w:t>
      </w:r>
      <w:r>
        <w:rPr>
          <w:spacing w:val="0"/>
          <w:w w:val="100"/>
          <w:position w:val="0"/>
          <w:shd w:val="clear" w:color="auto" w:fill="auto"/>
          <w:lang w:val="en-US" w:eastAsia="en-US" w:bidi="en-US"/>
        </w:rPr>
        <w:t xml:space="preserve">wazne z punktu widzenia okreslenia wplywu innych systemow prawnych na zakres prawa cywilnego Ukrainskiej SRR, bylo to, ze w jego pierwszej kodyfikaeji, podobnie jak inne republiki, formalnie Ukrainskaja SRR miala prawo do wyboru wzoru do nasladowania (Niemiecki Kodeks Cywilny lub Kodeks Cywilny RSFSR), teraz ten wzorzec zostal ustalony przez art. 3 Zasad prawa cywilnego - nim byly akurat te Zasady. Kodeksy cywilne republik </w:t>
      </w:r>
      <w:r>
        <w:rPr>
          <w:spacing w:val="0"/>
          <w:w w:val="100"/>
          <w:position w:val="0"/>
          <w:shd w:val="clear" w:color="auto" w:fill="auto"/>
          <w:lang w:val="de-DE" w:eastAsia="de-DE" w:bidi="de-DE"/>
        </w:rPr>
        <w:t xml:space="preserve">nie </w:t>
      </w:r>
      <w:r>
        <w:rPr>
          <w:spacing w:val="0"/>
          <w:w w:val="100"/>
          <w:position w:val="0"/>
          <w:shd w:val="clear" w:color="auto" w:fill="auto"/>
          <w:lang w:val="en-US" w:eastAsia="en-US" w:bidi="en-US"/>
        </w:rPr>
        <w:t xml:space="preserve">mogli zawierac </w:t>
      </w:r>
      <w:r>
        <w:rPr>
          <w:spacing w:val="0"/>
          <w:w w:val="100"/>
          <w:position w:val="0"/>
          <w:shd w:val="clear" w:color="auto" w:fill="auto"/>
          <w:lang w:val="de-DE" w:eastAsia="de-DE" w:bidi="de-DE"/>
        </w:rPr>
        <w:t xml:space="preserve">przepisöw </w:t>
      </w:r>
      <w:r>
        <w:rPr>
          <w:spacing w:val="0"/>
          <w:w w:val="100"/>
          <w:position w:val="0"/>
          <w:shd w:val="clear" w:color="auto" w:fill="auto"/>
          <w:lang w:val="en-US" w:eastAsia="en-US" w:bidi="en-US"/>
        </w:rPr>
        <w:t>sprzecznych z Zasadami. Tresc Zasad calkowicie weszla do Kodeksu Cywilnego Ukrainskiej SRR, ktory zostal przyjety 18 lipca 1963 roku i wszedl w zycie w dniu 1 styeznia 1964.</w:t>
      </w:r>
    </w:p>
    <w:p>
      <w:pPr>
        <w:pStyle w:val="Style14"/>
        <w:keepNext w:val="0"/>
        <w:keepLines w:val="0"/>
        <w:widowControl w:val="0"/>
        <w:shd w:val="clear" w:color="auto" w:fill="auto"/>
        <w:bidi w:val="0"/>
        <w:spacing w:before="0" w:after="0"/>
        <w:ind w:left="0" w:right="0" w:firstLine="480"/>
        <w:jc w:val="both"/>
      </w:pPr>
      <w:r>
        <w:rPr>
          <w:spacing w:val="0"/>
          <w:w w:val="100"/>
          <w:position w:val="0"/>
          <w:shd w:val="clear" w:color="auto" w:fill="auto"/>
          <w:lang w:val="de-DE" w:eastAsia="de-DE" w:bidi="de-DE"/>
        </w:rPr>
        <w:t xml:space="preserve">Glöwne </w:t>
      </w:r>
      <w:r>
        <w:rPr>
          <w:spacing w:val="0"/>
          <w:w w:val="100"/>
          <w:position w:val="0"/>
          <w:shd w:val="clear" w:color="auto" w:fill="auto"/>
          <w:lang w:val="en-US" w:eastAsia="en-US" w:bidi="en-US"/>
        </w:rPr>
        <w:t xml:space="preserve">zmiany dotyczyly zawartosci i przede wszystkim ducha </w:t>
      </w:r>
      <w:r>
        <w:rPr>
          <w:spacing w:val="0"/>
          <w:w w:val="100"/>
          <w:position w:val="0"/>
          <w:shd w:val="clear" w:color="auto" w:fill="auto"/>
          <w:lang w:val="de-DE" w:eastAsia="de-DE" w:bidi="de-DE"/>
        </w:rPr>
        <w:t xml:space="preserve">przepisöw, </w:t>
      </w:r>
      <w:r>
        <w:rPr>
          <w:spacing w:val="0"/>
          <w:w w:val="100"/>
          <w:position w:val="0"/>
          <w:shd w:val="clear" w:color="auto" w:fill="auto"/>
          <w:lang w:val="en-US" w:eastAsia="en-US" w:bidi="en-US"/>
        </w:rPr>
        <w:t xml:space="preserve">w </w:t>
      </w:r>
      <w:r>
        <w:rPr>
          <w:spacing w:val="0"/>
          <w:w w:val="100"/>
          <w:position w:val="0"/>
          <w:shd w:val="clear" w:color="auto" w:fill="auto"/>
          <w:lang w:val="de-DE" w:eastAsia="de-DE" w:bidi="de-DE"/>
        </w:rPr>
        <w:t xml:space="preserve">szczegölnosci </w:t>
      </w:r>
      <w:r>
        <w:rPr>
          <w:spacing w:val="0"/>
          <w:w w:val="100"/>
          <w:position w:val="0"/>
          <w:shd w:val="clear" w:color="auto" w:fill="auto"/>
          <w:lang w:val="en-US" w:eastAsia="en-US" w:bidi="en-US"/>
        </w:rPr>
        <w:t>wzmacnianiu zasad prawa publicznego w regulacji prawnej stosunkow majatkowych.</w:t>
      </w:r>
    </w:p>
    <w:p>
      <w:pPr>
        <w:pStyle w:val="Style14"/>
        <w:keepNext w:val="0"/>
        <w:keepLines w:val="0"/>
        <w:widowControl w:val="0"/>
        <w:shd w:val="clear" w:color="auto" w:fill="auto"/>
        <w:bidi w:val="0"/>
        <w:spacing w:before="0" w:after="0"/>
        <w:ind w:left="0" w:right="0" w:firstLine="480"/>
        <w:jc w:val="both"/>
      </w:pPr>
      <w:r>
        <w:rPr>
          <w:spacing w:val="0"/>
          <w:w w:val="100"/>
          <w:position w:val="0"/>
          <w:shd w:val="clear" w:color="auto" w:fill="auto"/>
          <w:lang w:val="en-US" w:eastAsia="en-US" w:bidi="en-US"/>
        </w:rPr>
        <w:t>Oceniajgc ogolne tendeneje drugiej kodyfikaeji prawa cywilnego w Ukrainskiej SRR, mozna stwierdzic, ze obok wiQkszego wprowa</w:t>
        <w:softHyphen/>
        <w:t xml:space="preserve">dzenia do prawa cywilnego publicznych zasad prawnych, dalszych prob tworzenia oryginalnego systemu radzieckiego prawa cywilnego itp., w tym samym czasie mial miejsee i cz^sciowo ukryty </w:t>
      </w:r>
      <w:r>
        <w:rPr>
          <w:spacing w:val="0"/>
          <w:w w:val="100"/>
          <w:position w:val="0"/>
          <w:shd w:val="clear" w:color="auto" w:fill="auto"/>
          <w:lang w:val="de-DE" w:eastAsia="de-DE" w:bidi="de-DE"/>
        </w:rPr>
        <w:t xml:space="preserve">odbiör niektörych przepisöw </w:t>
      </w:r>
      <w:r>
        <w:rPr>
          <w:spacing w:val="0"/>
          <w:w w:val="100"/>
          <w:position w:val="0"/>
          <w:shd w:val="clear" w:color="auto" w:fill="auto"/>
          <w:lang w:val="en-US" w:eastAsia="en-US" w:bidi="en-US"/>
        </w:rPr>
        <w:t xml:space="preserve">rzymskiego prawa prywatnego, akulturacja prawa zachodnioeuropejskiego, co ostatecznie pozwolilo mniej lub bardziej bezbolesnie dostosowac KC 1963 roku do nowych </w:t>
      </w:r>
      <w:r>
        <w:rPr>
          <w:spacing w:val="0"/>
          <w:w w:val="100"/>
          <w:position w:val="0"/>
          <w:shd w:val="clear" w:color="auto" w:fill="auto"/>
          <w:lang w:val="de-DE" w:eastAsia="de-DE" w:bidi="de-DE"/>
        </w:rPr>
        <w:t xml:space="preserve">warunköw </w:t>
      </w:r>
      <w:r>
        <w:rPr>
          <w:spacing w:val="0"/>
          <w:w w:val="100"/>
          <w:position w:val="0"/>
          <w:shd w:val="clear" w:color="auto" w:fill="auto"/>
          <w:lang w:val="en-US" w:eastAsia="en-US" w:bidi="en-US"/>
        </w:rPr>
        <w:t>na koniec XX - poezgtek XXI w.</w:t>
      </w:r>
    </w:p>
    <w:p>
      <w:pPr>
        <w:pStyle w:val="Style14"/>
        <w:keepNext w:val="0"/>
        <w:keepLines w:val="0"/>
        <w:widowControl w:val="0"/>
        <w:shd w:val="clear" w:color="auto" w:fill="auto"/>
        <w:bidi w:val="0"/>
        <w:spacing w:before="0" w:after="0"/>
        <w:ind w:left="0" w:right="0" w:firstLine="480"/>
        <w:jc w:val="both"/>
      </w:pPr>
      <w:r>
        <w:rPr>
          <w:spacing w:val="0"/>
          <w:w w:val="100"/>
          <w:position w:val="0"/>
          <w:shd w:val="clear" w:color="auto" w:fill="auto"/>
          <w:lang w:val="en-US" w:eastAsia="en-US" w:bidi="en-US"/>
        </w:rPr>
        <w:t xml:space="preserve">W czasie ogloszenia niepodleglosci Ukrainy stosunki cywilne regulowaly akty ustawodaw- cze bylego ZSRR, a takze znaezna liezba </w:t>
      </w:r>
      <w:r>
        <w:rPr>
          <w:spacing w:val="0"/>
          <w:w w:val="100"/>
          <w:position w:val="0"/>
          <w:shd w:val="clear" w:color="auto" w:fill="auto"/>
          <w:lang w:val="de-DE" w:eastAsia="de-DE" w:bidi="de-DE"/>
        </w:rPr>
        <w:t xml:space="preserve">aktöw </w:t>
      </w:r>
      <w:r>
        <w:rPr>
          <w:spacing w:val="0"/>
          <w:w w:val="100"/>
          <w:position w:val="0"/>
          <w:shd w:val="clear" w:color="auto" w:fill="auto"/>
          <w:lang w:val="en-US" w:eastAsia="en-US" w:bidi="en-US"/>
        </w:rPr>
        <w:t xml:space="preserve">Ukrainskiej SRR, </w:t>
      </w:r>
      <w:r>
        <w:rPr>
          <w:spacing w:val="0"/>
          <w:w w:val="100"/>
          <w:position w:val="0"/>
          <w:shd w:val="clear" w:color="auto" w:fill="auto"/>
          <w:lang w:val="de-DE" w:eastAsia="de-DE" w:bidi="de-DE"/>
        </w:rPr>
        <w:t xml:space="preserve">ktöre </w:t>
      </w:r>
      <w:r>
        <w:rPr>
          <w:spacing w:val="0"/>
          <w:w w:val="100"/>
          <w:position w:val="0"/>
          <w:shd w:val="clear" w:color="auto" w:fill="auto"/>
          <w:lang w:val="en-US" w:eastAsia="en-US" w:bidi="en-US"/>
        </w:rPr>
        <w:t xml:space="preserve">nadal dzialaly, </w:t>
      </w:r>
      <w:r>
        <w:rPr>
          <w:spacing w:val="0"/>
          <w:w w:val="100"/>
          <w:position w:val="0"/>
          <w:shd w:val="clear" w:color="auto" w:fill="auto"/>
          <w:lang w:val="de-DE" w:eastAsia="de-DE" w:bidi="de-DE"/>
        </w:rPr>
        <w:t xml:space="preserve">nie </w:t>
      </w:r>
      <w:r>
        <w:rPr>
          <w:spacing w:val="0"/>
          <w:w w:val="100"/>
          <w:position w:val="0"/>
          <w:shd w:val="clear" w:color="auto" w:fill="auto"/>
          <w:lang w:val="en-US" w:eastAsia="en-US" w:bidi="en-US"/>
        </w:rPr>
        <w:t xml:space="preserve">b§- </w:t>
      </w:r>
      <w:r>
        <w:rPr>
          <w:spacing w:val="0"/>
          <w:w w:val="100"/>
          <w:position w:val="0"/>
          <w:shd w:val="clear" w:color="auto" w:fill="auto"/>
          <w:lang w:val="en-US" w:eastAsia="en-US" w:bidi="en-US"/>
        </w:rPr>
        <w:t xml:space="preserve">dgc sprzecznymi z ustawodawstwem Ukrainy. Poniewaz </w:t>
      </w:r>
      <w:r>
        <w:rPr>
          <w:spacing w:val="0"/>
          <w:w w:val="100"/>
          <w:position w:val="0"/>
          <w:shd w:val="clear" w:color="auto" w:fill="auto"/>
          <w:lang w:val="fr-FR" w:eastAsia="fr-FR" w:bidi="fr-FR"/>
        </w:rPr>
        <w:t xml:space="preserve">sa </w:t>
      </w:r>
      <w:r>
        <w:rPr>
          <w:spacing w:val="0"/>
          <w:w w:val="100"/>
          <w:position w:val="0"/>
          <w:shd w:val="clear" w:color="auto" w:fill="auto"/>
          <w:lang w:val="en-US" w:eastAsia="en-US" w:bidi="en-US"/>
        </w:rPr>
        <w:t xml:space="preserve">one oparte na przestarzalych koncepcjach, mialo miejsce niebezpieczenstwo </w:t>
      </w:r>
      <w:r>
        <w:rPr>
          <w:spacing w:val="0"/>
          <w:w w:val="100"/>
          <w:position w:val="0"/>
          <w:shd w:val="clear" w:color="auto" w:fill="auto"/>
          <w:lang w:val="fr-FR" w:eastAsia="fr-FR" w:bidi="fr-FR"/>
        </w:rPr>
        <w:t xml:space="preserve">«prôzni prawnej» </w:t>
      </w:r>
      <w:r>
        <w:rPr>
          <w:spacing w:val="0"/>
          <w:w w:val="100"/>
          <w:position w:val="0"/>
          <w:shd w:val="clear" w:color="auto" w:fill="auto"/>
          <w:lang w:val="en-US" w:eastAsia="en-US" w:bidi="en-US"/>
        </w:rPr>
        <w:t>w tej dziedzinie, lamanie praw czlowieka, praworzgdnosci itd.</w:t>
      </w:r>
    </w:p>
    <w:p>
      <w:pPr>
        <w:pStyle w:val="Style14"/>
        <w:keepNext w:val="0"/>
        <w:keepLines w:val="0"/>
        <w:widowControl w:val="0"/>
        <w:shd w:val="clear" w:color="auto" w:fill="auto"/>
        <w:bidi w:val="0"/>
        <w:spacing w:before="0" w:after="0"/>
        <w:ind w:left="0" w:right="0" w:firstLine="480"/>
        <w:jc w:val="both"/>
      </w:pPr>
      <w:r>
        <w:rPr>
          <w:spacing w:val="0"/>
          <w:w w:val="100"/>
          <w:position w:val="0"/>
          <w:shd w:val="clear" w:color="auto" w:fill="auto"/>
          <w:lang w:val="fr-FR" w:eastAsia="fr-FR" w:bidi="fr-FR"/>
        </w:rPr>
        <w:t xml:space="preserve">W </w:t>
      </w:r>
      <w:r>
        <w:rPr>
          <w:spacing w:val="0"/>
          <w:w w:val="100"/>
          <w:position w:val="0"/>
          <w:shd w:val="clear" w:color="auto" w:fill="auto"/>
          <w:lang w:val="en-US" w:eastAsia="en-US" w:bidi="en-US"/>
        </w:rPr>
        <w:t xml:space="preserve">zwigzku z tym, na poczgtku lat 90. XX w. Ukraina </w:t>
      </w:r>
      <w:r>
        <w:rPr>
          <w:spacing w:val="0"/>
          <w:w w:val="100"/>
          <w:position w:val="0"/>
          <w:shd w:val="clear" w:color="auto" w:fill="auto"/>
          <w:lang w:val="fr-FR" w:eastAsia="fr-FR" w:bidi="fr-FR"/>
        </w:rPr>
        <w:t xml:space="preserve">przyjçla </w:t>
      </w:r>
      <w:r>
        <w:rPr>
          <w:spacing w:val="0"/>
          <w:w w:val="100"/>
          <w:position w:val="0"/>
          <w:shd w:val="clear" w:color="auto" w:fill="auto"/>
          <w:lang w:val="en-US" w:eastAsia="en-US" w:bidi="en-US"/>
        </w:rPr>
        <w:t xml:space="preserve">znaczng </w:t>
      </w:r>
      <w:r>
        <w:rPr>
          <w:spacing w:val="0"/>
          <w:w w:val="100"/>
          <w:position w:val="0"/>
          <w:shd w:val="clear" w:color="auto" w:fill="auto"/>
          <w:lang w:val="fr-FR" w:eastAsia="fr-FR" w:bidi="fr-FR"/>
        </w:rPr>
        <w:t xml:space="preserve">liczbç </w:t>
      </w:r>
      <w:r>
        <w:rPr>
          <w:spacing w:val="0"/>
          <w:w w:val="100"/>
          <w:position w:val="0"/>
          <w:shd w:val="clear" w:color="auto" w:fill="auto"/>
          <w:lang w:val="de-DE" w:eastAsia="de-DE" w:bidi="de-DE"/>
        </w:rPr>
        <w:t xml:space="preserve">aktöw </w:t>
      </w:r>
      <w:r>
        <w:rPr>
          <w:spacing w:val="0"/>
          <w:w w:val="100"/>
          <w:position w:val="0"/>
          <w:shd w:val="clear" w:color="auto" w:fill="auto"/>
          <w:lang w:val="en-US" w:eastAsia="en-US" w:bidi="en-US"/>
        </w:rPr>
        <w:t xml:space="preserve">prawnych, konceptualng podstawg </w:t>
      </w:r>
      <w:r>
        <w:rPr>
          <w:spacing w:val="0"/>
          <w:w w:val="100"/>
          <w:position w:val="0"/>
          <w:shd w:val="clear" w:color="auto" w:fill="auto"/>
          <w:lang w:val="de-DE" w:eastAsia="de-DE" w:bidi="de-DE"/>
        </w:rPr>
        <w:t xml:space="preserve">ktörych </w:t>
      </w:r>
      <w:r>
        <w:rPr>
          <w:spacing w:val="0"/>
          <w:w w:val="100"/>
          <w:position w:val="0"/>
          <w:shd w:val="clear" w:color="auto" w:fill="auto"/>
          <w:lang w:val="en-US" w:eastAsia="en-US" w:bidi="en-US"/>
        </w:rPr>
        <w:t xml:space="preserve">bylo pragnienie prawnego zapewnienia suwerennosci osoby, </w:t>
      </w:r>
      <w:r>
        <w:rPr>
          <w:spacing w:val="0"/>
          <w:w w:val="100"/>
          <w:position w:val="0"/>
          <w:shd w:val="clear" w:color="auto" w:fill="auto"/>
          <w:lang w:val="de-DE" w:eastAsia="de-DE" w:bidi="de-DE"/>
        </w:rPr>
        <w:t xml:space="preserve">wyröwnanie </w:t>
      </w:r>
      <w:r>
        <w:rPr>
          <w:spacing w:val="0"/>
          <w:w w:val="100"/>
          <w:position w:val="0"/>
          <w:shd w:val="clear" w:color="auto" w:fill="auto"/>
          <w:lang w:val="en-US" w:eastAsia="en-US" w:bidi="en-US"/>
        </w:rPr>
        <w:t>statusu prawnego osoby i panstwa, recypowanie prawa rzymskiego i, ostatecznie, dostosowanie krajowych ram prawnych do zasad koncepcji europejskiego prawa prywatnego.</w:t>
      </w:r>
    </w:p>
    <w:p>
      <w:pPr>
        <w:pStyle w:val="Style14"/>
        <w:keepNext w:val="0"/>
        <w:keepLines w:val="0"/>
        <w:widowControl w:val="0"/>
        <w:shd w:val="clear" w:color="auto" w:fill="auto"/>
        <w:bidi w:val="0"/>
        <w:spacing w:before="0" w:after="0"/>
        <w:ind w:left="0" w:right="0" w:firstLine="480"/>
        <w:jc w:val="both"/>
      </w:pPr>
      <w:r>
        <w:rPr>
          <w:spacing w:val="0"/>
          <w:w w:val="100"/>
          <w:position w:val="0"/>
          <w:shd w:val="clear" w:color="auto" w:fill="auto"/>
          <w:lang w:val="en-US" w:eastAsia="en-US" w:bidi="en-US"/>
        </w:rPr>
        <w:t xml:space="preserve">Jednak wadg prawodawstwa na Ukrainie w tym czasie byl jej w znacznej mierze bezsystemowy </w:t>
      </w:r>
      <w:r>
        <w:rPr>
          <w:spacing w:val="0"/>
          <w:w w:val="100"/>
          <w:position w:val="0"/>
          <w:shd w:val="clear" w:color="auto" w:fill="auto"/>
          <w:lang w:val="de-DE" w:eastAsia="de-DE" w:bidi="de-DE"/>
        </w:rPr>
        <w:t xml:space="preserve">Charakter, </w:t>
      </w:r>
      <w:r>
        <w:rPr>
          <w:spacing w:val="0"/>
          <w:w w:val="100"/>
          <w:position w:val="0"/>
          <w:shd w:val="clear" w:color="auto" w:fill="auto"/>
          <w:lang w:val="en-US" w:eastAsia="en-US" w:bidi="en-US"/>
        </w:rPr>
        <w:t>wymagajgcy aktywnego tworzenia kra- jowej koncepcji prawa cywilnego.</w:t>
      </w:r>
    </w:p>
    <w:p>
      <w:pPr>
        <w:pStyle w:val="Style14"/>
        <w:keepNext w:val="0"/>
        <w:keepLines w:val="0"/>
        <w:widowControl w:val="0"/>
        <w:shd w:val="clear" w:color="auto" w:fill="auto"/>
        <w:bidi w:val="0"/>
        <w:spacing w:before="0" w:after="0"/>
        <w:ind w:left="0" w:right="0" w:firstLine="480"/>
        <w:jc w:val="both"/>
      </w:pPr>
      <w:r>
        <w:rPr>
          <w:spacing w:val="0"/>
          <w:w w:val="100"/>
          <w:position w:val="0"/>
          <w:shd w:val="clear" w:color="auto" w:fill="auto"/>
          <w:lang w:val="de-DE" w:eastAsia="de-DE" w:bidi="de-DE"/>
        </w:rPr>
        <w:t xml:space="preserve">Powyzej </w:t>
      </w:r>
      <w:r>
        <w:rPr>
          <w:spacing w:val="0"/>
          <w:w w:val="100"/>
          <w:position w:val="0"/>
          <w:shd w:val="clear" w:color="auto" w:fill="auto"/>
          <w:lang w:val="en-US" w:eastAsia="en-US" w:bidi="en-US"/>
        </w:rPr>
        <w:t xml:space="preserve">wspominalo si§, ze stopniowy </w:t>
      </w:r>
      <w:r>
        <w:rPr>
          <w:spacing w:val="0"/>
          <w:w w:val="100"/>
          <w:position w:val="0"/>
          <w:shd w:val="clear" w:color="auto" w:fill="auto"/>
          <w:lang w:val="de-DE" w:eastAsia="de-DE" w:bidi="de-DE"/>
        </w:rPr>
        <w:t xml:space="preserve">rozwöj </w:t>
      </w:r>
      <w:r>
        <w:rPr>
          <w:spacing w:val="0"/>
          <w:w w:val="100"/>
          <w:position w:val="0"/>
          <w:shd w:val="clear" w:color="auto" w:fill="auto"/>
          <w:lang w:val="en-US" w:eastAsia="en-US" w:bidi="en-US"/>
        </w:rPr>
        <w:t xml:space="preserve">idei prawnych zostal przerwany przez </w:t>
      </w:r>
      <w:r>
        <w:rPr>
          <w:spacing w:val="0"/>
          <w:w w:val="100"/>
          <w:position w:val="0"/>
          <w:shd w:val="clear" w:color="auto" w:fill="auto"/>
          <w:lang w:val="fr-FR" w:eastAsia="fr-FR" w:bidi="fr-FR"/>
        </w:rPr>
        <w:t xml:space="preserve">Rewolucjç </w:t>
      </w:r>
      <w:r>
        <w:rPr>
          <w:spacing w:val="0"/>
          <w:w w:val="100"/>
          <w:position w:val="0"/>
          <w:shd w:val="clear" w:color="auto" w:fill="auto"/>
          <w:lang w:val="en-US" w:eastAsia="en-US" w:bidi="en-US"/>
        </w:rPr>
        <w:t xml:space="preserve">1917 r. iprzemiany w zyciu politycznym </w:t>
      </w:r>
      <w:r>
        <w:rPr>
          <w:spacing w:val="0"/>
          <w:w w:val="100"/>
          <w:position w:val="0"/>
          <w:shd w:val="clear" w:color="auto" w:fill="auto"/>
          <w:lang w:val="de-DE" w:eastAsia="de-DE" w:bidi="de-DE"/>
        </w:rPr>
        <w:t xml:space="preserve">krajöw, ktöre </w:t>
      </w:r>
      <w:r>
        <w:rPr>
          <w:spacing w:val="0"/>
          <w:w w:val="100"/>
          <w:position w:val="0"/>
          <w:shd w:val="clear" w:color="auto" w:fill="auto"/>
          <w:lang w:val="en-US" w:eastAsia="en-US" w:bidi="en-US"/>
        </w:rPr>
        <w:t xml:space="preserve">znajdowaly </w:t>
      </w:r>
      <w:r>
        <w:rPr>
          <w:spacing w:val="0"/>
          <w:w w:val="100"/>
          <w:position w:val="0"/>
          <w:shd w:val="clear" w:color="auto" w:fill="auto"/>
          <w:lang w:val="fr-FR" w:eastAsia="fr-FR" w:bidi="fr-FR"/>
        </w:rPr>
        <w:t xml:space="preserve">siç w </w:t>
      </w:r>
      <w:r>
        <w:rPr>
          <w:spacing w:val="0"/>
          <w:w w:val="100"/>
          <w:position w:val="0"/>
          <w:shd w:val="clear" w:color="auto" w:fill="auto"/>
          <w:lang w:val="en-US" w:eastAsia="en-US" w:bidi="en-US"/>
        </w:rPr>
        <w:t xml:space="preserve">zakresie wplywu RFSRR, a ostatecznie utworzyly ZSRR. Dla prawa cywilnego oznaczalo to odejscie od tradycji zachodniej prawa, </w:t>
      </w:r>
      <w:r>
        <w:rPr>
          <w:spacing w:val="0"/>
          <w:w w:val="100"/>
          <w:position w:val="0"/>
          <w:shd w:val="clear" w:color="auto" w:fill="auto"/>
          <w:lang w:val="fr-FR" w:eastAsia="fr-FR" w:bidi="fr-FR"/>
        </w:rPr>
        <w:t xml:space="preserve">odmowç </w:t>
      </w:r>
      <w:r>
        <w:rPr>
          <w:spacing w:val="0"/>
          <w:w w:val="100"/>
          <w:position w:val="0"/>
          <w:shd w:val="clear" w:color="auto" w:fill="auto"/>
          <w:lang w:val="en-US" w:eastAsia="en-US" w:bidi="en-US"/>
        </w:rPr>
        <w:t xml:space="preserve">od mozliwosci oceny jego jak prawa prywatnego, wzmocnienie zasad publicz- nych w regulacji </w:t>
      </w:r>
      <w:r>
        <w:rPr>
          <w:spacing w:val="0"/>
          <w:w w:val="100"/>
          <w:position w:val="0"/>
          <w:shd w:val="clear" w:color="auto" w:fill="auto"/>
          <w:lang w:val="de-DE" w:eastAsia="de-DE" w:bidi="de-DE"/>
        </w:rPr>
        <w:t xml:space="preserve">stosunköw </w:t>
      </w:r>
      <w:r>
        <w:rPr>
          <w:spacing w:val="0"/>
          <w:w w:val="100"/>
          <w:position w:val="0"/>
          <w:shd w:val="clear" w:color="auto" w:fill="auto"/>
          <w:lang w:val="en-US" w:eastAsia="en-US" w:bidi="en-US"/>
        </w:rPr>
        <w:t xml:space="preserve">cywilnych, znajdujgce odzwierciedlenie </w:t>
      </w:r>
      <w:r>
        <w:rPr>
          <w:spacing w:val="0"/>
          <w:w w:val="100"/>
          <w:position w:val="0"/>
          <w:shd w:val="clear" w:color="auto" w:fill="auto"/>
          <w:lang w:val="fr-FR" w:eastAsia="fr-FR" w:bidi="fr-FR"/>
        </w:rPr>
        <w:t xml:space="preserve">w przyjçtych </w:t>
      </w:r>
      <w:r>
        <w:rPr>
          <w:spacing w:val="0"/>
          <w:w w:val="100"/>
          <w:position w:val="0"/>
          <w:shd w:val="clear" w:color="auto" w:fill="auto"/>
          <w:lang w:val="en-US" w:eastAsia="en-US" w:bidi="en-US"/>
        </w:rPr>
        <w:t xml:space="preserve">wtedy kodeksach cywilnych i innych aktach prawa cywilnego. Dlatego tez, </w:t>
      </w:r>
      <w:r>
        <w:rPr>
          <w:spacing w:val="0"/>
          <w:w w:val="100"/>
          <w:position w:val="0"/>
          <w:shd w:val="clear" w:color="auto" w:fill="auto"/>
          <w:lang w:val="fr-FR" w:eastAsia="fr-FR" w:bidi="fr-FR"/>
        </w:rPr>
        <w:t xml:space="preserve">nie </w:t>
      </w:r>
      <w:r>
        <w:rPr>
          <w:spacing w:val="0"/>
          <w:w w:val="100"/>
          <w:position w:val="0"/>
          <w:shd w:val="clear" w:color="auto" w:fill="auto"/>
          <w:lang w:val="en-US" w:eastAsia="en-US" w:bidi="en-US"/>
        </w:rPr>
        <w:t xml:space="preserve">zmniejszajgco </w:t>
      </w:r>
      <w:r>
        <w:rPr>
          <w:spacing w:val="0"/>
          <w:w w:val="100"/>
          <w:position w:val="0"/>
          <w:shd w:val="clear" w:color="auto" w:fill="auto"/>
          <w:lang w:val="fr-FR" w:eastAsia="fr-FR" w:bidi="fr-FR"/>
        </w:rPr>
        <w:t xml:space="preserve">siggniçc </w:t>
      </w:r>
      <w:r>
        <w:rPr>
          <w:spacing w:val="0"/>
          <w:w w:val="100"/>
          <w:position w:val="0"/>
          <w:shd w:val="clear" w:color="auto" w:fill="auto"/>
          <w:lang w:val="en-US" w:eastAsia="en-US" w:bidi="en-US"/>
        </w:rPr>
        <w:t xml:space="preserve">radziec- kiej mysli cywilistycznej oraz cywilistyki krajowej, mozna zauwazyc, ze prawo cywilne, jako galgz prawa, faktycznie niszczalo, </w:t>
      </w:r>
      <w:r>
        <w:rPr>
          <w:spacing w:val="0"/>
          <w:w w:val="100"/>
          <w:position w:val="0"/>
          <w:shd w:val="clear" w:color="auto" w:fill="auto"/>
          <w:lang w:val="fr-FR" w:eastAsia="fr-FR" w:bidi="fr-FR"/>
        </w:rPr>
        <w:t xml:space="preserve">bçdgc </w:t>
      </w:r>
      <w:r>
        <w:rPr>
          <w:spacing w:val="0"/>
          <w:w w:val="100"/>
          <w:position w:val="0"/>
          <w:shd w:val="clear" w:color="auto" w:fill="auto"/>
          <w:lang w:val="en-US" w:eastAsia="en-US" w:bidi="en-US"/>
        </w:rPr>
        <w:t xml:space="preserve">zredukowanym do caloksztaltu </w:t>
      </w:r>
      <w:r>
        <w:rPr>
          <w:spacing w:val="0"/>
          <w:w w:val="100"/>
          <w:position w:val="0"/>
          <w:shd w:val="clear" w:color="auto" w:fill="auto"/>
          <w:lang w:val="de-DE" w:eastAsia="de-DE" w:bidi="de-DE"/>
        </w:rPr>
        <w:t xml:space="preserve">aktöw </w:t>
      </w:r>
      <w:r>
        <w:rPr>
          <w:spacing w:val="0"/>
          <w:w w:val="100"/>
          <w:position w:val="0"/>
          <w:shd w:val="clear" w:color="auto" w:fill="auto"/>
          <w:lang w:val="en-US" w:eastAsia="en-US" w:bidi="en-US"/>
        </w:rPr>
        <w:t>ustawodawstwa cywilnego.</w:t>
      </w:r>
    </w:p>
    <w:p>
      <w:pPr>
        <w:pStyle w:val="Style14"/>
        <w:keepNext w:val="0"/>
        <w:keepLines w:val="0"/>
        <w:widowControl w:val="0"/>
        <w:shd w:val="clear" w:color="auto" w:fill="auto"/>
        <w:bidi w:val="0"/>
        <w:spacing w:before="0" w:after="0"/>
        <w:ind w:left="0" w:right="0" w:firstLine="480"/>
        <w:jc w:val="both"/>
      </w:pPr>
      <w:r>
        <w:rPr>
          <w:spacing w:val="0"/>
          <w:w w:val="100"/>
          <w:position w:val="0"/>
          <w:shd w:val="clear" w:color="auto" w:fill="auto"/>
          <w:lang w:val="en-US" w:eastAsia="en-US" w:bidi="en-US"/>
        </w:rPr>
        <w:t xml:space="preserve">Sytuacja zmienila </w:t>
      </w:r>
      <w:r>
        <w:rPr>
          <w:spacing w:val="0"/>
          <w:w w:val="100"/>
          <w:position w:val="0"/>
          <w:shd w:val="clear" w:color="auto" w:fill="auto"/>
          <w:lang w:val="fr-FR" w:eastAsia="fr-FR" w:bidi="fr-FR"/>
        </w:rPr>
        <w:t xml:space="preserve">siç </w:t>
      </w:r>
      <w:r>
        <w:rPr>
          <w:spacing w:val="0"/>
          <w:w w:val="100"/>
          <w:position w:val="0"/>
          <w:shd w:val="clear" w:color="auto" w:fill="auto"/>
          <w:lang w:val="en-US" w:eastAsia="en-US" w:bidi="en-US"/>
        </w:rPr>
        <w:t xml:space="preserve">znaczgco w drugiej polowie lat 70. XX w., gdy hamowanie oraz zjawiska stagnacji </w:t>
      </w:r>
      <w:r>
        <w:rPr>
          <w:spacing w:val="0"/>
          <w:w w:val="100"/>
          <w:position w:val="0"/>
          <w:shd w:val="clear" w:color="auto" w:fill="auto"/>
          <w:lang w:val="fr-FR" w:eastAsia="fr-FR" w:bidi="fr-FR"/>
        </w:rPr>
        <w:t xml:space="preserve">w </w:t>
      </w:r>
      <w:r>
        <w:rPr>
          <w:spacing w:val="0"/>
          <w:w w:val="100"/>
          <w:position w:val="0"/>
          <w:shd w:val="clear" w:color="auto" w:fill="auto"/>
          <w:lang w:val="en-US" w:eastAsia="en-US" w:bidi="en-US"/>
        </w:rPr>
        <w:t xml:space="preserve">gospodarce </w:t>
      </w:r>
      <w:r>
        <w:rPr>
          <w:spacing w:val="0"/>
          <w:w w:val="100"/>
          <w:position w:val="0"/>
          <w:shd w:val="clear" w:color="auto" w:fill="auto"/>
          <w:lang w:val="fr-FR" w:eastAsia="fr-FR" w:bidi="fr-FR"/>
        </w:rPr>
        <w:t xml:space="preserve">zaczçly </w:t>
      </w:r>
      <w:r>
        <w:rPr>
          <w:spacing w:val="0"/>
          <w:w w:val="100"/>
          <w:position w:val="0"/>
          <w:shd w:val="clear" w:color="auto" w:fill="auto"/>
          <w:lang w:val="en-US" w:eastAsia="en-US" w:bidi="en-US"/>
        </w:rPr>
        <w:t xml:space="preserve">zauwazalnie wplywac na wszystkie inne obszary spoleczenstwa [1, c. 13-20], towarzyszyly temu kryzys ideologii komunistycznej, pojawienie </w:t>
      </w:r>
      <w:r>
        <w:rPr>
          <w:spacing w:val="0"/>
          <w:w w:val="100"/>
          <w:position w:val="0"/>
          <w:shd w:val="clear" w:color="auto" w:fill="auto"/>
          <w:lang w:val="fr-FR" w:eastAsia="fr-FR" w:bidi="fr-FR"/>
        </w:rPr>
        <w:t xml:space="preserve">siç </w:t>
      </w:r>
      <w:r>
        <w:rPr>
          <w:spacing w:val="0"/>
          <w:w w:val="100"/>
          <w:position w:val="0"/>
          <w:shd w:val="clear" w:color="auto" w:fill="auto"/>
          <w:lang w:val="en-US" w:eastAsia="en-US" w:bidi="en-US"/>
        </w:rPr>
        <w:t xml:space="preserve">«eu- </w:t>
      </w:r>
      <w:r>
        <w:rPr>
          <w:spacing w:val="0"/>
          <w:w w:val="100"/>
          <w:position w:val="0"/>
          <w:shd w:val="clear" w:color="auto" w:fill="auto"/>
          <w:lang w:val="de-DE" w:eastAsia="de-DE" w:bidi="de-DE"/>
        </w:rPr>
        <w:t xml:space="preserve">rokomunizmu», ktöry </w:t>
      </w:r>
      <w:r>
        <w:rPr>
          <w:spacing w:val="0"/>
          <w:w w:val="100"/>
          <w:position w:val="0"/>
          <w:shd w:val="clear" w:color="auto" w:fill="auto"/>
          <w:lang w:val="en-US" w:eastAsia="en-US" w:bidi="en-US"/>
        </w:rPr>
        <w:t xml:space="preserve">uksztaltowal </w:t>
      </w:r>
      <w:r>
        <w:rPr>
          <w:spacing w:val="0"/>
          <w:w w:val="100"/>
          <w:position w:val="0"/>
          <w:shd w:val="clear" w:color="auto" w:fill="auto"/>
          <w:lang w:val="fr-FR" w:eastAsia="fr-FR" w:bidi="fr-FR"/>
        </w:rPr>
        <w:t xml:space="preserve">siç </w:t>
      </w:r>
      <w:r>
        <w:rPr>
          <w:spacing w:val="0"/>
          <w:w w:val="100"/>
          <w:position w:val="0"/>
          <w:shd w:val="clear" w:color="auto" w:fill="auto"/>
          <w:lang w:val="en-US" w:eastAsia="en-US" w:bidi="en-US"/>
        </w:rPr>
        <w:t xml:space="preserve">jako system </w:t>
      </w:r>
      <w:r>
        <w:rPr>
          <w:spacing w:val="0"/>
          <w:w w:val="100"/>
          <w:position w:val="0"/>
          <w:shd w:val="clear" w:color="auto" w:fill="auto"/>
          <w:lang w:val="de-DE" w:eastAsia="de-DE" w:bidi="de-DE"/>
        </w:rPr>
        <w:t xml:space="preserve">poglgdöw </w:t>
      </w:r>
      <w:r>
        <w:rPr>
          <w:spacing w:val="0"/>
          <w:w w:val="100"/>
          <w:position w:val="0"/>
          <w:shd w:val="clear" w:color="auto" w:fill="auto"/>
          <w:lang w:val="fr-FR" w:eastAsia="fr-FR" w:bidi="fr-FR"/>
        </w:rPr>
        <w:t xml:space="preserve">najwiçkszych i </w:t>
      </w:r>
      <w:r>
        <w:rPr>
          <w:spacing w:val="0"/>
          <w:w w:val="100"/>
          <w:position w:val="0"/>
          <w:shd w:val="clear" w:color="auto" w:fill="auto"/>
          <w:lang w:val="de-DE" w:eastAsia="de-DE" w:bidi="de-DE"/>
        </w:rPr>
        <w:t xml:space="preserve">najbardziej wplywowych partii komunistycznych swiata kapitalistycznego i byl przelomem dogmatyzmu, fanatycznego ideolohizmu </w:t>
      </w:r>
      <w:r>
        <w:rPr>
          <w:spacing w:val="0"/>
          <w:w w:val="100"/>
          <w:position w:val="0"/>
          <w:shd w:val="clear" w:color="auto" w:fill="auto"/>
          <w:lang w:val="fr-FR" w:eastAsia="fr-FR" w:bidi="fr-FR"/>
        </w:rPr>
        <w:t xml:space="preserve">i </w:t>
      </w:r>
      <w:r>
        <w:rPr>
          <w:spacing w:val="0"/>
          <w:w w:val="100"/>
          <w:position w:val="0"/>
          <w:shd w:val="clear" w:color="auto" w:fill="auto"/>
          <w:lang w:val="de-DE" w:eastAsia="de-DE" w:bidi="de-DE"/>
        </w:rPr>
        <w:t xml:space="preserve">ciasnoty intelektualnej. </w:t>
      </w:r>
      <w:r>
        <w:rPr>
          <w:spacing w:val="0"/>
          <w:w w:val="100"/>
          <w:position w:val="0"/>
          <w:shd w:val="clear" w:color="auto" w:fill="auto"/>
          <w:lang w:val="en-US" w:eastAsia="en-US" w:bidi="en-US"/>
        </w:rPr>
        <w:t xml:space="preserve">I choc </w:t>
      </w:r>
      <w:r>
        <w:rPr>
          <w:spacing w:val="0"/>
          <w:w w:val="100"/>
          <w:position w:val="0"/>
          <w:shd w:val="clear" w:color="auto" w:fill="auto"/>
          <w:lang w:val="de-DE" w:eastAsia="de-DE" w:bidi="de-DE"/>
        </w:rPr>
        <w:t xml:space="preserve">na </w:t>
      </w:r>
      <w:r>
        <w:rPr>
          <w:spacing w:val="0"/>
          <w:w w:val="100"/>
          <w:position w:val="0"/>
          <w:shd w:val="clear" w:color="auto" w:fill="auto"/>
          <w:lang w:val="en-US" w:eastAsia="en-US" w:bidi="en-US"/>
        </w:rPr>
        <w:t xml:space="preserve">plenum </w:t>
      </w:r>
      <w:r>
        <w:rPr>
          <w:spacing w:val="0"/>
          <w:w w:val="100"/>
          <w:position w:val="0"/>
          <w:shd w:val="clear" w:color="auto" w:fill="auto"/>
          <w:lang w:val="de-DE" w:eastAsia="de-DE" w:bidi="de-DE"/>
        </w:rPr>
        <w:t xml:space="preserve">w marcu 1985 roku Gorbaczow möwil o niezmiennosci strategii ruchu do komunizmu, jednak nawet wtedy, obok tradycyjnych, powstawaly nowe podejscia: do oceny sytuacji w dzisiejszym swiecie, definicji kursu strategicznego spoleczno-gospodarczego rozwoju kraju, demokratyzacji </w:t>
      </w:r>
      <w:r>
        <w:rPr>
          <w:spacing w:val="0"/>
          <w:w w:val="100"/>
          <w:position w:val="0"/>
          <w:shd w:val="clear" w:color="auto" w:fill="auto"/>
          <w:lang w:val="en-US" w:eastAsia="en-US" w:bidi="en-US"/>
        </w:rPr>
        <w:t xml:space="preserve">spoleczenstwa </w:t>
      </w:r>
      <w:r>
        <w:rPr>
          <w:spacing w:val="0"/>
          <w:w w:val="100"/>
          <w:position w:val="0"/>
          <w:shd w:val="clear" w:color="auto" w:fill="auto"/>
          <w:lang w:val="de-DE" w:eastAsia="de-DE" w:bidi="de-DE"/>
        </w:rPr>
        <w:t>itd.</w:t>
      </w:r>
    </w:p>
    <w:p>
      <w:pPr>
        <w:pStyle w:val="Style14"/>
        <w:keepNext w:val="0"/>
        <w:keepLines w:val="0"/>
        <w:widowControl w:val="0"/>
        <w:shd w:val="clear" w:color="auto" w:fill="auto"/>
        <w:bidi w:val="0"/>
        <w:spacing w:before="0" w:after="0"/>
        <w:ind w:left="0" w:right="0" w:firstLine="480"/>
        <w:jc w:val="both"/>
      </w:pPr>
      <w:r>
        <w:rPr>
          <w:spacing w:val="0"/>
          <w:w w:val="100"/>
          <w:position w:val="0"/>
          <w:shd w:val="clear" w:color="auto" w:fill="auto"/>
          <w:lang w:val="de-DE" w:eastAsia="de-DE" w:bidi="de-DE"/>
        </w:rPr>
        <w:t xml:space="preserve">«Pierestrojka» - nowa polityka gospodarcza i spoleczna - miala </w:t>
      </w:r>
      <w:r>
        <w:rPr>
          <w:spacing w:val="0"/>
          <w:w w:val="100"/>
          <w:position w:val="0"/>
          <w:shd w:val="clear" w:color="auto" w:fill="auto"/>
          <w:lang w:val="fr-FR" w:eastAsia="fr-FR" w:bidi="fr-FR"/>
        </w:rPr>
        <w:t xml:space="preserve">przezwyciçzyc </w:t>
      </w:r>
      <w:r>
        <w:rPr>
          <w:spacing w:val="0"/>
          <w:w w:val="100"/>
          <w:position w:val="0"/>
          <w:shd w:val="clear" w:color="auto" w:fill="auto"/>
          <w:lang w:val="de-DE" w:eastAsia="de-DE" w:bidi="de-DE"/>
        </w:rPr>
        <w:t xml:space="preserve">kryzys, musiala zapewnic radykalne zmiany, poprawic </w:t>
      </w:r>
      <w:r>
        <w:rPr>
          <w:spacing w:val="0"/>
          <w:w w:val="100"/>
          <w:position w:val="0"/>
          <w:shd w:val="clear" w:color="auto" w:fill="auto"/>
          <w:lang w:val="fr-FR" w:eastAsia="fr-FR" w:bidi="fr-FR"/>
        </w:rPr>
        <w:t xml:space="preserve">sytuacjç </w:t>
      </w:r>
      <w:r>
        <w:rPr>
          <w:spacing w:val="0"/>
          <w:w w:val="100"/>
          <w:position w:val="0"/>
          <w:shd w:val="clear" w:color="auto" w:fill="auto"/>
          <w:lang w:val="de-DE" w:eastAsia="de-DE" w:bidi="de-DE"/>
        </w:rPr>
        <w:t xml:space="preserve">w kraju. Przypuszczano dokonac tego, wykorzystujac mozliwosci istniejgcego systemu spolecznego, dla </w:t>
      </w:r>
      <w:r>
        <w:rPr>
          <w:spacing w:val="0"/>
          <w:w w:val="100"/>
          <w:position w:val="0"/>
          <w:shd w:val="clear" w:color="auto" w:fill="auto"/>
          <w:lang w:val="de-DE" w:eastAsia="de-DE" w:bidi="de-DE"/>
        </w:rPr>
        <w:t xml:space="preserve">czego trzeba bylo «znalezc bardziej skuteczne formy wlasnosci socjalistycznej i organizacji gospodarstwa. Glöwnym celem bylo </w:t>
      </w:r>
      <w:r>
        <w:rPr>
          <w:spacing w:val="0"/>
          <w:w w:val="100"/>
          <w:position w:val="0"/>
          <w:shd w:val="clear" w:color="auto" w:fill="auto"/>
          <w:lang w:val="en-US" w:eastAsia="en-US" w:bidi="en-US"/>
        </w:rPr>
        <w:t xml:space="preserve">to, </w:t>
      </w:r>
      <w:r>
        <w:rPr>
          <w:spacing w:val="0"/>
          <w:w w:val="100"/>
          <w:position w:val="0"/>
          <w:shd w:val="clear" w:color="auto" w:fill="auto"/>
          <w:lang w:val="de-DE" w:eastAsia="de-DE" w:bidi="de-DE"/>
        </w:rPr>
        <w:t>zeby czlowiek stal siQ «go- spodarzem produkcji.»</w:t>
      </w:r>
    </w:p>
    <w:p>
      <w:pPr>
        <w:pStyle w:val="Style14"/>
        <w:keepNext w:val="0"/>
        <w:keepLines w:val="0"/>
        <w:widowControl w:val="0"/>
        <w:shd w:val="clear" w:color="auto" w:fill="auto"/>
        <w:bidi w:val="0"/>
        <w:spacing w:before="0" w:after="0"/>
        <w:ind w:left="0" w:right="0" w:firstLine="480"/>
        <w:jc w:val="both"/>
      </w:pPr>
      <w:r>
        <w:rPr>
          <w:spacing w:val="0"/>
          <w:w w:val="100"/>
          <w:position w:val="0"/>
          <w:shd w:val="clear" w:color="auto" w:fill="auto"/>
          <w:lang w:val="de-DE" w:eastAsia="de-DE" w:bidi="de-DE"/>
        </w:rPr>
        <w:t xml:space="preserve">Ale «pierestrojka» wymaga nie tylko zmian organizacyjnych w gospodarce, ale röwniez przepisöw prawnych, ktöre nie byly mozliwe bez odpowiednich badan teoretycznych. Dlatego tez, w latach 80. - na poczgtku lat 90. odwolanie siQ do takich uniwersalnych wartosci jak «spoleczenstwo obywatelskie», «panstwo prawne», «suwerennosc osoby», «prawo prywatne oraz publiczne», «stosunki rynkowe», wznowienie znanej jeszcze rzymskiemu prawu zasady «dozwolono wszystko, </w:t>
      </w:r>
      <w:r>
        <w:rPr>
          <w:spacing w:val="0"/>
          <w:w w:val="100"/>
          <w:position w:val="0"/>
          <w:shd w:val="clear" w:color="auto" w:fill="auto"/>
          <w:lang w:val="en-US" w:eastAsia="en-US" w:bidi="en-US"/>
        </w:rPr>
        <w:t xml:space="preserve">co </w:t>
      </w:r>
      <w:r>
        <w:rPr>
          <w:spacing w:val="0"/>
          <w:w w:val="100"/>
          <w:position w:val="0"/>
          <w:shd w:val="clear" w:color="auto" w:fill="auto"/>
          <w:lang w:val="de-DE" w:eastAsia="de-DE" w:bidi="de-DE"/>
        </w:rPr>
        <w:t xml:space="preserve">nie </w:t>
      </w:r>
      <w:r>
        <w:rPr>
          <w:spacing w:val="0"/>
          <w:w w:val="100"/>
          <w:position w:val="0"/>
          <w:shd w:val="clear" w:color="auto" w:fill="auto"/>
          <w:lang w:val="en-US" w:eastAsia="en-US" w:bidi="en-US"/>
        </w:rPr>
        <w:t xml:space="preserve">jest </w:t>
      </w:r>
      <w:r>
        <w:rPr>
          <w:spacing w:val="0"/>
          <w:w w:val="100"/>
          <w:position w:val="0"/>
          <w:shd w:val="clear" w:color="auto" w:fill="auto"/>
          <w:lang w:val="de-DE" w:eastAsia="de-DE" w:bidi="de-DE"/>
        </w:rPr>
        <w:t>zakazane przez prawo» i in., determinowaly celowosc uzycia dorobköw innych wspölnot bez wzgl^du na ich klasowg istotQ.</w:t>
      </w:r>
    </w:p>
    <w:p>
      <w:pPr>
        <w:pStyle w:val="Style14"/>
        <w:keepNext w:val="0"/>
        <w:keepLines w:val="0"/>
        <w:widowControl w:val="0"/>
        <w:shd w:val="clear" w:color="auto" w:fill="auto"/>
        <w:bidi w:val="0"/>
        <w:spacing w:before="0" w:after="0"/>
        <w:ind w:left="0" w:right="0" w:firstLine="480"/>
        <w:jc w:val="both"/>
      </w:pPr>
      <w:r>
        <w:rPr>
          <w:spacing w:val="0"/>
          <w:w w:val="100"/>
          <w:position w:val="0"/>
          <w:shd w:val="clear" w:color="auto" w:fill="auto"/>
          <w:lang w:val="de-DE" w:eastAsia="de-DE" w:bidi="de-DE"/>
        </w:rPr>
        <w:t xml:space="preserve">Blödem bylo </w:t>
      </w:r>
      <w:r>
        <w:rPr>
          <w:spacing w:val="0"/>
          <w:w w:val="100"/>
          <w:position w:val="0"/>
          <w:shd w:val="clear" w:color="auto" w:fill="auto"/>
          <w:lang w:val="en-US" w:eastAsia="en-US" w:bidi="en-US"/>
        </w:rPr>
        <w:t xml:space="preserve">by </w:t>
      </w:r>
      <w:r>
        <w:rPr>
          <w:spacing w:val="0"/>
          <w:w w:val="100"/>
          <w:position w:val="0"/>
          <w:shd w:val="clear" w:color="auto" w:fill="auto"/>
          <w:lang w:val="de-DE" w:eastAsia="de-DE" w:bidi="de-DE"/>
        </w:rPr>
        <w:t xml:space="preserve">powiedziec, ze kwestia statusu </w:t>
      </w:r>
      <w:r>
        <w:rPr>
          <w:spacing w:val="0"/>
          <w:w w:val="100"/>
          <w:position w:val="0"/>
          <w:shd w:val="clear" w:color="auto" w:fill="auto"/>
          <w:lang w:val="en-US" w:eastAsia="en-US" w:bidi="en-US"/>
        </w:rPr>
        <w:t xml:space="preserve">prawnego osoby, poprawy </w:t>
      </w:r>
      <w:r>
        <w:rPr>
          <w:spacing w:val="0"/>
          <w:w w:val="100"/>
          <w:position w:val="0"/>
          <w:shd w:val="clear" w:color="auto" w:fill="auto"/>
          <w:lang w:val="de-DE" w:eastAsia="de-DE" w:bidi="de-DE"/>
        </w:rPr>
        <w:t xml:space="preserve">ustawodawstwa, zwiQkszeniajego efektywnosci itp. przyciggn^ly uwagQ badaczy dopiero od tego okresu. W pracach krajowych naukowcöw wczesniej tez zwracano uwagQ na </w:t>
      </w:r>
      <w:r>
        <w:rPr>
          <w:spacing w:val="0"/>
          <w:w w:val="100"/>
          <w:position w:val="0"/>
          <w:shd w:val="clear" w:color="auto" w:fill="auto"/>
          <w:lang w:val="en-US" w:eastAsia="en-US" w:bidi="en-US"/>
        </w:rPr>
        <w:t xml:space="preserve">to, </w:t>
      </w:r>
      <w:r>
        <w:rPr>
          <w:spacing w:val="0"/>
          <w:w w:val="100"/>
          <w:position w:val="0"/>
          <w:shd w:val="clear" w:color="auto" w:fill="auto"/>
          <w:lang w:val="de-DE" w:eastAsia="de-DE" w:bidi="de-DE"/>
        </w:rPr>
        <w:t xml:space="preserve">ze skladowymi podwyzszenia efektywnosci regulacji prawnej sa doskonalenie koncepcji prawa (M.Koziubra, M. Orzich, M. Cwik), wzrost wartosci spolecznej i prywatnej prawa, jego demokratyzacja, wzmacnianie prawomocnosci. Opracowywala sie teoria istoty i tresci jakosci czlowieka, ktöre, transformujgc siQ na poziomie prawnym, sprzyjaly stworzeniu modelu </w:t>
      </w:r>
      <w:r>
        <w:rPr>
          <w:spacing w:val="0"/>
          <w:w w:val="100"/>
          <w:position w:val="0"/>
          <w:shd w:val="clear" w:color="auto" w:fill="auto"/>
          <w:lang w:val="en-US" w:eastAsia="en-US" w:bidi="en-US"/>
        </w:rPr>
        <w:t xml:space="preserve">prawnego </w:t>
      </w:r>
      <w:r>
        <w:rPr>
          <w:spacing w:val="0"/>
          <w:w w:val="100"/>
          <w:position w:val="0"/>
          <w:shd w:val="clear" w:color="auto" w:fill="auto"/>
          <w:lang w:val="de-DE" w:eastAsia="de-DE" w:bidi="de-DE"/>
        </w:rPr>
        <w:t>osoby jako fiksowanie systemujejjakosci.</w:t>
      </w:r>
    </w:p>
    <w:p>
      <w:pPr>
        <w:pStyle w:val="Style14"/>
        <w:keepNext w:val="0"/>
        <w:keepLines w:val="0"/>
        <w:widowControl w:val="0"/>
        <w:shd w:val="clear" w:color="auto" w:fill="auto"/>
        <w:bidi w:val="0"/>
        <w:spacing w:before="0" w:after="0"/>
        <w:ind w:left="0" w:right="0" w:firstLine="480"/>
        <w:jc w:val="both"/>
      </w:pPr>
      <w:r>
        <w:rPr>
          <w:spacing w:val="0"/>
          <w:w w:val="100"/>
          <w:position w:val="0"/>
          <w:shd w:val="clear" w:color="auto" w:fill="auto"/>
          <w:lang w:val="de-DE" w:eastAsia="de-DE" w:bidi="de-DE"/>
        </w:rPr>
        <w:t xml:space="preserve">Te i inne badania byly rzeczywiscie podstawg dla przyszlych badan w dziedzinie prawa i odnowy jego koncepcji, w tym koncepcji prawa cywilnego. W trakcie badania zaznaczonych problemöw ponawialy siQ klasyczne przepisy o rozumieniu prawa jako zjawiska cywilizacji, wysuwala siQ teza o budowie prawa po drodze od socjalizmu do postsocjalizmu, </w:t>
      </w:r>
      <w:r>
        <w:rPr>
          <w:spacing w:val="0"/>
          <w:w w:val="100"/>
          <w:position w:val="0"/>
          <w:shd w:val="clear" w:color="auto" w:fill="auto"/>
          <w:lang w:val="en-US" w:eastAsia="en-US" w:bidi="en-US"/>
        </w:rPr>
        <w:t xml:space="preserve">co </w:t>
      </w:r>
      <w:r>
        <w:rPr>
          <w:spacing w:val="0"/>
          <w:w w:val="100"/>
          <w:position w:val="0"/>
          <w:shd w:val="clear" w:color="auto" w:fill="auto"/>
          <w:lang w:val="de-DE" w:eastAsia="de-DE" w:bidi="de-DE"/>
        </w:rPr>
        <w:t>sie wigzalo z powrotem do czlowieka, ksztaltowa- niem postsocjalistycznej wlasnosci obywatelskiej, ktöra byla rozumiana jako zindywidualizowane prawo kazdego radzieckiego obywatela do przyslugujgcej mu czQsci ogölnonarodowego bogactwa [6, c. 4].</w:t>
      </w:r>
    </w:p>
    <w:p>
      <w:pPr>
        <w:pStyle w:val="Style14"/>
        <w:keepNext w:val="0"/>
        <w:keepLines w:val="0"/>
        <w:widowControl w:val="0"/>
        <w:shd w:val="clear" w:color="auto" w:fill="auto"/>
        <w:bidi w:val="0"/>
        <w:spacing w:before="0" w:after="0"/>
        <w:ind w:left="0" w:right="0" w:firstLine="480"/>
        <w:jc w:val="both"/>
        <w:sectPr>
          <w:footnotePr>
            <w:pos w:val="pageBottom"/>
            <w:numFmt w:val="decimal"/>
            <w:numRestart w:val="continuous"/>
          </w:footnotePr>
          <w:type w:val="continuous"/>
          <w:pgSz w:w="11900" w:h="16840"/>
          <w:pgMar w:top="1316" w:left="1030" w:right="1045" w:bottom="803" w:header="0" w:footer="3" w:gutter="0"/>
          <w:cols w:num="2" w:space="245"/>
          <w:noEndnote/>
          <w:rtlGutter w:val="0"/>
          <w:docGrid w:linePitch="360"/>
        </w:sectPr>
      </w:pPr>
      <w:r>
        <w:rPr>
          <w:spacing w:val="0"/>
          <w:w w:val="100"/>
          <w:position w:val="0"/>
          <w:shd w:val="clear" w:color="auto" w:fill="auto"/>
          <w:lang w:val="de-DE" w:eastAsia="de-DE" w:bidi="de-DE"/>
        </w:rPr>
        <w:t>Ogölnie rzecz biorgc, Charakter badan pro</w:t>
        <w:softHyphen/>
        <w:t xml:space="preserve">blemöw wlasnosci w tym okresie odzwierciedla ry- walizacjQ podejsc do oceny tej waznej instytucji. Choc w wielu pracach kontynuowano analizQ korzysci wynikajgcych z wlasnosci socjalistycznej, istnialy prace, w ktörych prödowano pogodzic </w:t>
      </w:r>
      <w:r>
        <w:rPr>
          <w:spacing w:val="0"/>
          <w:w w:val="100"/>
          <w:position w:val="0"/>
          <w:shd w:val="clear" w:color="auto" w:fill="auto"/>
          <w:lang w:val="en-US" w:eastAsia="en-US" w:bidi="en-US"/>
        </w:rPr>
        <w:t xml:space="preserve">stare </w:t>
      </w:r>
      <w:r>
        <w:rPr>
          <w:spacing w:val="0"/>
          <w:w w:val="100"/>
          <w:position w:val="0"/>
          <w:shd w:val="clear" w:color="auto" w:fill="auto"/>
          <w:lang w:val="de-DE" w:eastAsia="de-DE" w:bidi="de-DE"/>
        </w:rPr>
        <w:t xml:space="preserve">i nowe poglgdy. Takie zjawisko mozna uznac za charakterystyczne dla «pierestrojki», kiedy zaczynaly sie pojawiac publikacje na temat innych systemöw prawa, prawa wlasnosci etc., ktöre mialy na celu nie tylko krytykQ, </w:t>
      </w:r>
      <w:r>
        <w:rPr>
          <w:spacing w:val="0"/>
          <w:w w:val="100"/>
          <w:position w:val="0"/>
          <w:shd w:val="clear" w:color="auto" w:fill="auto"/>
          <w:lang w:val="en-US" w:eastAsia="en-US" w:bidi="en-US"/>
        </w:rPr>
        <w:t xml:space="preserve">co </w:t>
      </w:r>
      <w:r>
        <w:rPr>
          <w:spacing w:val="0"/>
          <w:w w:val="100"/>
          <w:position w:val="0"/>
          <w:shd w:val="clear" w:color="auto" w:fill="auto"/>
          <w:lang w:val="de-DE" w:eastAsia="de-DE" w:bidi="de-DE"/>
        </w:rPr>
        <w:t>czesto zdarzalo siQ wczesniej, ale</w:t>
      </w:r>
    </w:p>
    <w:p>
      <w:pPr>
        <w:pStyle w:val="Style10"/>
        <w:keepNext/>
        <w:keepLines/>
        <w:widowControl w:val="0"/>
        <w:pBdr>
          <w:top w:val="single" w:sz="4" w:space="0" w:color="auto"/>
          <w:bottom w:val="single" w:sz="4" w:space="0" w:color="auto"/>
        </w:pBdr>
        <w:shd w:val="clear" w:color="auto" w:fill="auto"/>
        <w:bidi w:val="0"/>
        <w:spacing w:before="0" w:after="0" w:line="240" w:lineRule="auto"/>
        <w:ind w:left="0" w:right="0" w:firstLine="0"/>
        <w:jc w:val="left"/>
        <w:sectPr>
          <w:footnotePr>
            <w:pos w:val="pageBottom"/>
            <w:numFmt w:val="decimal"/>
            <w:numRestart w:val="continuous"/>
          </w:footnotePr>
          <w:pgSz w:w="11900" w:h="16840"/>
          <w:pgMar w:top="1138" w:left="929" w:right="1149" w:bottom="780" w:header="0" w:footer="3" w:gutter="0"/>
          <w:cols w:space="720"/>
          <w:noEndnote/>
          <w:rtlGutter w:val="0"/>
          <w:docGrid w:linePitch="360"/>
        </w:sectPr>
      </w:pPr>
      <w:bookmarkStart w:id="18" w:name="bookmark18"/>
      <w:bookmarkStart w:id="19" w:name="bookmark19"/>
      <w:r>
        <w:rPr>
          <w:spacing w:val="0"/>
          <w:w w:val="100"/>
          <w:position w:val="0"/>
          <w:shd w:val="clear" w:color="auto" w:fill="auto"/>
          <w:lang w:val="en-US" w:eastAsia="en-US" w:bidi="en-US"/>
        </w:rPr>
        <w:t>HACOnMC U,MBI.niCTMKM</w:t>
      </w:r>
      <w:bookmarkEnd w:id="18"/>
      <w:bookmarkEnd w:id="19"/>
    </w:p>
    <w:p>
      <w:pPr>
        <w:widowControl w:val="0"/>
        <w:spacing w:line="115" w:lineRule="exact"/>
        <w:rPr>
          <w:sz w:val="9"/>
          <w:szCs w:val="9"/>
        </w:rPr>
      </w:pPr>
    </w:p>
    <w:p>
      <w:pPr>
        <w:widowControl w:val="0"/>
        <w:spacing w:line="1" w:lineRule="exact"/>
        <w:sectPr>
          <w:footnotePr>
            <w:pos w:val="pageBottom"/>
            <w:numFmt w:val="decimal"/>
            <w:numRestart w:val="continuous"/>
          </w:footnotePr>
          <w:type w:val="continuous"/>
          <w:pgSz w:w="11900" w:h="16840"/>
          <w:pgMar w:top="1316" w:left="0" w:right="0" w:bottom="803" w:header="0" w:footer="3" w:gutter="0"/>
          <w:cols w:space="720"/>
          <w:noEndnote/>
          <w:rtlGutter w:val="0"/>
          <w:docGrid w:linePitch="360"/>
        </w:sectPr>
      </w:pPr>
    </w:p>
    <w:p>
      <w:pPr>
        <w:pStyle w:val="Style14"/>
        <w:keepNext w:val="0"/>
        <w:keepLines w:val="0"/>
        <w:widowControl w:val="0"/>
        <w:shd w:val="clear" w:color="auto" w:fill="auto"/>
        <w:bidi w:val="0"/>
        <w:spacing w:before="0" w:after="0"/>
        <w:ind w:left="0" w:right="0" w:firstLine="0"/>
        <w:jc w:val="both"/>
      </w:pPr>
      <w:r>
        <w:rPr>
          <w:spacing w:val="0"/>
          <w:w w:val="100"/>
          <w:position w:val="0"/>
          <w:shd w:val="clear" w:color="auto" w:fill="auto"/>
          <w:lang w:val="de-DE" w:eastAsia="de-DE" w:bidi="de-DE"/>
        </w:rPr>
        <w:t xml:space="preserve">röwniez </w:t>
      </w:r>
      <w:r>
        <w:rPr>
          <w:spacing w:val="0"/>
          <w:w w:val="100"/>
          <w:position w:val="0"/>
          <w:shd w:val="clear" w:color="auto" w:fill="auto"/>
          <w:lang w:val="en-US" w:eastAsia="en-US" w:bidi="en-US"/>
        </w:rPr>
        <w:t>zawieraly przemyslang analizQ pozytywnego i negatywnego w tej czy innej koncepcji.</w:t>
      </w:r>
    </w:p>
    <w:p>
      <w:pPr>
        <w:pStyle w:val="Style14"/>
        <w:keepNext w:val="0"/>
        <w:keepLines w:val="0"/>
        <w:widowControl w:val="0"/>
        <w:shd w:val="clear" w:color="auto" w:fill="auto"/>
        <w:bidi w:val="0"/>
        <w:spacing w:before="0" w:after="0"/>
        <w:ind w:left="0" w:right="0" w:firstLine="460"/>
        <w:jc w:val="both"/>
      </w:pPr>
      <w:r>
        <w:rPr>
          <w:spacing w:val="0"/>
          <w:w w:val="100"/>
          <w:position w:val="0"/>
          <w:shd w:val="clear" w:color="auto" w:fill="auto"/>
          <w:lang w:val="en-US" w:eastAsia="en-US" w:bidi="en-US"/>
        </w:rPr>
        <w:t xml:space="preserve">Stopniowo zarysowaly siQ szkice zasadniczo nowego dla radzieckiego systemu prawnego podejscia do oceny stosunkow wlasnosci. W </w:t>
      </w:r>
      <w:r>
        <w:rPr>
          <w:spacing w:val="0"/>
          <w:w w:val="100"/>
          <w:position w:val="0"/>
          <w:shd w:val="clear" w:color="auto" w:fill="auto"/>
          <w:lang w:val="de-DE" w:eastAsia="de-DE" w:bidi="de-DE"/>
        </w:rPr>
        <w:t xml:space="preserve">szczegölnosci, </w:t>
      </w:r>
      <w:r>
        <w:rPr>
          <w:spacing w:val="0"/>
          <w:w w:val="100"/>
          <w:position w:val="0"/>
          <w:shd w:val="clear" w:color="auto" w:fill="auto"/>
          <w:lang w:val="en-US" w:eastAsia="en-US" w:bidi="en-US"/>
        </w:rPr>
        <w:t xml:space="preserve">miala miejsce </w:t>
      </w:r>
      <w:r>
        <w:rPr>
          <w:spacing w:val="0"/>
          <w:w w:val="100"/>
          <w:position w:val="0"/>
          <w:shd w:val="clear" w:color="auto" w:fill="auto"/>
          <w:lang w:val="de-DE" w:eastAsia="de-DE" w:bidi="de-DE"/>
        </w:rPr>
        <w:t xml:space="preserve">«rehabilitacja» </w:t>
      </w:r>
      <w:r>
        <w:rPr>
          <w:spacing w:val="0"/>
          <w:w w:val="100"/>
          <w:position w:val="0"/>
          <w:shd w:val="clear" w:color="auto" w:fill="auto"/>
          <w:lang w:val="en-US" w:eastAsia="en-US" w:bidi="en-US"/>
        </w:rPr>
        <w:t xml:space="preserve">wlasnosci prywatnej [7, c.3-15], widoczna byla wazna tendencja przemiany teoretycznego, a potem i praktycznego podejscia do oceniania mozliwosci istnienia prawa wlasnosci na taki specyficzny, wazny obiekt, jak ziemia. Uznaje </w:t>
      </w:r>
      <w:r>
        <w:rPr>
          <w:spacing w:val="0"/>
          <w:w w:val="100"/>
          <w:position w:val="0"/>
          <w:shd w:val="clear" w:color="auto" w:fill="auto"/>
          <w:lang w:val="de-DE" w:eastAsia="de-DE" w:bidi="de-DE"/>
        </w:rPr>
        <w:t xml:space="preserve">sie punkt </w:t>
      </w:r>
      <w:r>
        <w:rPr>
          <w:spacing w:val="0"/>
          <w:w w:val="100"/>
          <w:position w:val="0"/>
          <w:shd w:val="clear" w:color="auto" w:fill="auto"/>
          <w:lang w:val="en-US" w:eastAsia="en-US" w:bidi="en-US"/>
        </w:rPr>
        <w:t xml:space="preserve">widzenia, wedlug </w:t>
      </w:r>
      <w:r>
        <w:rPr>
          <w:spacing w:val="0"/>
          <w:w w:val="100"/>
          <w:position w:val="0"/>
          <w:shd w:val="clear" w:color="auto" w:fill="auto"/>
          <w:lang w:val="de-DE" w:eastAsia="de-DE" w:bidi="de-DE"/>
        </w:rPr>
        <w:t xml:space="preserve">ktörego </w:t>
      </w:r>
      <w:r>
        <w:rPr>
          <w:spacing w:val="0"/>
          <w:w w:val="100"/>
          <w:position w:val="0"/>
          <w:shd w:val="clear" w:color="auto" w:fill="auto"/>
          <w:lang w:val="en-US" w:eastAsia="en-US" w:bidi="en-US"/>
        </w:rPr>
        <w:t xml:space="preserve">panstwo w stosunkach, regulujgcych korzystaniez ziemi, ma wy- rzecsiQ wlasciwie administracyjnych metod regulacji, poszerzyc zakres dzialania prawacywilnego. Slusznie stwierdza siQ, ze wycofanie ziemi z </w:t>
      </w:r>
      <w:r>
        <w:rPr>
          <w:spacing w:val="0"/>
          <w:w w:val="100"/>
          <w:position w:val="0"/>
          <w:shd w:val="clear" w:color="auto" w:fill="auto"/>
          <w:lang w:val="de-DE" w:eastAsia="de-DE" w:bidi="de-DE"/>
        </w:rPr>
        <w:t xml:space="preserve">obiegöw </w:t>
      </w:r>
      <w:r>
        <w:rPr>
          <w:spacing w:val="0"/>
          <w:w w:val="100"/>
          <w:position w:val="0"/>
          <w:shd w:val="clear" w:color="auto" w:fill="auto"/>
          <w:lang w:val="en-US" w:eastAsia="en-US" w:bidi="en-US"/>
        </w:rPr>
        <w:t xml:space="preserve">handlowych jest ograniczeniem </w:t>
      </w:r>
      <w:r>
        <w:rPr>
          <w:spacing w:val="0"/>
          <w:w w:val="100"/>
          <w:position w:val="0"/>
          <w:shd w:val="clear" w:color="auto" w:fill="auto"/>
          <w:lang w:val="de-DE" w:eastAsia="de-DE" w:bidi="de-DE"/>
        </w:rPr>
        <w:t xml:space="preserve">zaröwno </w:t>
      </w:r>
      <w:r>
        <w:rPr>
          <w:spacing w:val="0"/>
          <w:w w:val="100"/>
          <w:position w:val="0"/>
          <w:shd w:val="clear" w:color="auto" w:fill="auto"/>
          <w:lang w:val="en-US" w:eastAsia="en-US" w:bidi="en-US"/>
        </w:rPr>
        <w:t xml:space="preserve">prawa uzytkowania ziemi, jak i prawa wlasnosci prywatnej, </w:t>
      </w:r>
      <w:r>
        <w:rPr>
          <w:spacing w:val="0"/>
          <w:w w:val="100"/>
          <w:position w:val="0"/>
          <w:shd w:val="clear" w:color="auto" w:fill="auto"/>
          <w:lang w:val="de-DE" w:eastAsia="de-DE" w:bidi="de-DE"/>
        </w:rPr>
        <w:t xml:space="preserve">ktöre </w:t>
      </w:r>
      <w:r>
        <w:rPr>
          <w:spacing w:val="0"/>
          <w:w w:val="100"/>
          <w:position w:val="0"/>
          <w:shd w:val="clear" w:color="auto" w:fill="auto"/>
          <w:lang w:val="en-US" w:eastAsia="en-US" w:bidi="en-US"/>
        </w:rPr>
        <w:t>jest wielkim osiggni^ciem ludzkiej cywilizacji [8, c. 41-45]. (Tego samego zdania, lecz z pewnymi zastrzezeniami, sa eksperci w dziedzinie prawa rolnego [9, c. 33].)</w:t>
      </w:r>
    </w:p>
    <w:p>
      <w:pPr>
        <w:pStyle w:val="Style14"/>
        <w:keepNext w:val="0"/>
        <w:keepLines w:val="0"/>
        <w:widowControl w:val="0"/>
        <w:shd w:val="clear" w:color="auto" w:fill="auto"/>
        <w:bidi w:val="0"/>
        <w:spacing w:before="0" w:after="0"/>
        <w:ind w:left="0" w:right="0" w:firstLine="460"/>
        <w:jc w:val="both"/>
      </w:pPr>
      <w:r>
        <w:rPr>
          <w:spacing w:val="0"/>
          <w:w w:val="100"/>
          <w:position w:val="0"/>
          <w:shd w:val="clear" w:color="auto" w:fill="auto"/>
          <w:lang w:val="en-US" w:eastAsia="en-US" w:bidi="en-US"/>
        </w:rPr>
        <w:t xml:space="preserve">WiQC na poczgtku lat 90 XX w.nastgpil znaczny postep w konceptualnym podejsciu do wyznaczenia zasad prawnej regulacji wlasnosci. Odbywalo siQ stopniowe, powolne zblizenie </w:t>
      </w:r>
      <w:r>
        <w:rPr>
          <w:spacing w:val="0"/>
          <w:w w:val="100"/>
          <w:position w:val="0"/>
          <w:shd w:val="clear" w:color="auto" w:fill="auto"/>
          <w:lang w:val="de-DE" w:eastAsia="de-DE" w:bidi="de-DE"/>
        </w:rPr>
        <w:t xml:space="preserve">sie </w:t>
      </w:r>
      <w:r>
        <w:rPr>
          <w:spacing w:val="0"/>
          <w:w w:val="100"/>
          <w:position w:val="0"/>
          <w:shd w:val="clear" w:color="auto" w:fill="auto"/>
          <w:lang w:val="en-US" w:eastAsia="en-US" w:bidi="en-US"/>
        </w:rPr>
        <w:t xml:space="preserve">do rozumienia tej instytucji, </w:t>
      </w:r>
      <w:r>
        <w:rPr>
          <w:spacing w:val="0"/>
          <w:w w:val="100"/>
          <w:position w:val="0"/>
          <w:shd w:val="clear" w:color="auto" w:fill="auto"/>
          <w:lang w:val="de-DE" w:eastAsia="de-DE" w:bidi="de-DE"/>
        </w:rPr>
        <w:t xml:space="preserve">ktöra </w:t>
      </w:r>
      <w:r>
        <w:rPr>
          <w:spacing w:val="0"/>
          <w:w w:val="100"/>
          <w:position w:val="0"/>
          <w:shd w:val="clear" w:color="auto" w:fill="auto"/>
          <w:lang w:val="en-US" w:eastAsia="en-US" w:bidi="en-US"/>
        </w:rPr>
        <w:t>jest charakterystyczna dla tradycji zachodniej i ma miejsce w prywatnym prawie.</w:t>
      </w:r>
    </w:p>
    <w:p>
      <w:pPr>
        <w:pStyle w:val="Style14"/>
        <w:keepNext w:val="0"/>
        <w:keepLines w:val="0"/>
        <w:widowControl w:val="0"/>
        <w:shd w:val="clear" w:color="auto" w:fill="auto"/>
        <w:bidi w:val="0"/>
        <w:spacing w:before="0" w:after="0"/>
        <w:ind w:left="0" w:right="0" w:firstLine="460"/>
        <w:jc w:val="both"/>
      </w:pPr>
      <w:r>
        <w:rPr>
          <w:spacing w:val="0"/>
          <w:w w:val="100"/>
          <w:position w:val="0"/>
          <w:shd w:val="clear" w:color="auto" w:fill="auto"/>
          <w:lang w:val="en-US" w:eastAsia="en-US" w:bidi="en-US"/>
        </w:rPr>
        <w:t xml:space="preserve">Transformacje teorii prawa wlasnosci, uznanie prawa wlasnosci prywatnej zostajg integralnymi czQsciami </w:t>
      </w:r>
      <w:r>
        <w:rPr>
          <w:spacing w:val="0"/>
          <w:w w:val="100"/>
          <w:position w:val="0"/>
          <w:shd w:val="clear" w:color="auto" w:fill="auto"/>
          <w:lang w:val="de-DE" w:eastAsia="de-DE" w:bidi="de-DE"/>
        </w:rPr>
        <w:t xml:space="preserve">ogölnej </w:t>
      </w:r>
      <w:r>
        <w:rPr>
          <w:spacing w:val="0"/>
          <w:w w:val="100"/>
          <w:position w:val="0"/>
          <w:shd w:val="clear" w:color="auto" w:fill="auto"/>
          <w:lang w:val="en-US" w:eastAsia="en-US" w:bidi="en-US"/>
        </w:rPr>
        <w:t xml:space="preserve">teorii suwerennosci osoby, </w:t>
      </w:r>
      <w:r>
        <w:rPr>
          <w:spacing w:val="0"/>
          <w:w w:val="100"/>
          <w:position w:val="0"/>
          <w:shd w:val="clear" w:color="auto" w:fill="auto"/>
          <w:lang w:val="de-DE" w:eastAsia="de-DE" w:bidi="de-DE"/>
        </w:rPr>
        <w:t xml:space="preserve">ktöra </w:t>
      </w:r>
      <w:r>
        <w:rPr>
          <w:spacing w:val="0"/>
          <w:w w:val="100"/>
          <w:position w:val="0"/>
          <w:shd w:val="clear" w:color="auto" w:fill="auto"/>
          <w:lang w:val="en-US" w:eastAsia="en-US" w:bidi="en-US"/>
        </w:rPr>
        <w:t>nadal jest w centrum badan.</w:t>
      </w:r>
    </w:p>
    <w:p>
      <w:pPr>
        <w:pStyle w:val="Style14"/>
        <w:keepNext w:val="0"/>
        <w:keepLines w:val="0"/>
        <w:widowControl w:val="0"/>
        <w:shd w:val="clear" w:color="auto" w:fill="auto"/>
        <w:bidi w:val="0"/>
        <w:spacing w:before="0" w:after="0"/>
        <w:ind w:left="0" w:right="0" w:firstLine="460"/>
        <w:jc w:val="both"/>
      </w:pPr>
      <w:r>
        <w:rPr>
          <w:spacing w:val="0"/>
          <w:w w:val="100"/>
          <w:position w:val="0"/>
          <w:shd w:val="clear" w:color="auto" w:fill="auto"/>
          <w:lang w:val="en-US" w:eastAsia="en-US" w:bidi="en-US"/>
        </w:rPr>
        <w:t xml:space="preserve">UwagQ badaczy nadal przyciggajg prawne aspekty stosunkow osobyi spoleczenstwa, subiektywne prawa obywateli. Lecz odbywajg siQ wazne zmiany, przede wszystkim podkresla siQ znaczenie ludzi w tych stosunkach, przypomina siQ, ze trzeba isc </w:t>
      </w:r>
      <w:r>
        <w:rPr>
          <w:spacing w:val="0"/>
          <w:w w:val="100"/>
          <w:position w:val="0"/>
          <w:shd w:val="clear" w:color="auto" w:fill="auto"/>
          <w:lang w:val="de-DE" w:eastAsia="de-DE" w:bidi="de-DE"/>
        </w:rPr>
        <w:t xml:space="preserve">nie </w:t>
      </w:r>
      <w:r>
        <w:rPr>
          <w:spacing w:val="0"/>
          <w:w w:val="100"/>
          <w:position w:val="0"/>
          <w:shd w:val="clear" w:color="auto" w:fill="auto"/>
          <w:lang w:val="en-US" w:eastAsia="en-US" w:bidi="en-US"/>
        </w:rPr>
        <w:t xml:space="preserve">tylko od spoleczenstwa do osoby, ale i od osoby do spoleczenstwa (ciekawie </w:t>
      </w:r>
      <w:r>
        <w:rPr>
          <w:spacing w:val="0"/>
          <w:w w:val="100"/>
          <w:position w:val="0"/>
          <w:shd w:val="clear" w:color="auto" w:fill="auto"/>
          <w:lang w:val="de-DE" w:eastAsia="de-DE" w:bidi="de-DE"/>
        </w:rPr>
        <w:t xml:space="preserve">poröwnac </w:t>
      </w:r>
      <w:r>
        <w:rPr>
          <w:spacing w:val="0"/>
          <w:w w:val="100"/>
          <w:position w:val="0"/>
          <w:shd w:val="clear" w:color="auto" w:fill="auto"/>
          <w:lang w:val="en-US" w:eastAsia="en-US" w:bidi="en-US"/>
        </w:rPr>
        <w:t xml:space="preserve">z podejsciami do </w:t>
      </w:r>
      <w:r>
        <w:rPr>
          <w:spacing w:val="0"/>
          <w:w w:val="100"/>
          <w:position w:val="0"/>
          <w:shd w:val="clear" w:color="auto" w:fill="auto"/>
          <w:lang w:val="de-DE" w:eastAsia="de-DE" w:bidi="de-DE"/>
        </w:rPr>
        <w:t xml:space="preserve">rozwigzania </w:t>
      </w:r>
      <w:r>
        <w:rPr>
          <w:spacing w:val="0"/>
          <w:w w:val="100"/>
          <w:position w:val="0"/>
          <w:shd w:val="clear" w:color="auto" w:fill="auto"/>
          <w:lang w:val="en-US" w:eastAsia="en-US" w:bidi="en-US"/>
        </w:rPr>
        <w:t xml:space="preserve">tych kwestii </w:t>
      </w:r>
      <w:r>
        <w:rPr>
          <w:spacing w:val="0"/>
          <w:w w:val="100"/>
          <w:position w:val="0"/>
          <w:shd w:val="clear" w:color="auto" w:fill="auto"/>
          <w:lang w:val="de-DE" w:eastAsia="de-DE" w:bidi="de-DE"/>
        </w:rPr>
        <w:t xml:space="preserve">stoiköw </w:t>
      </w:r>
      <w:r>
        <w:rPr>
          <w:spacing w:val="0"/>
          <w:w w:val="100"/>
          <w:position w:val="0"/>
          <w:shd w:val="clear" w:color="auto" w:fill="auto"/>
          <w:lang w:val="en-US" w:eastAsia="en-US" w:bidi="en-US"/>
        </w:rPr>
        <w:t xml:space="preserve">i </w:t>
      </w:r>
      <w:r>
        <w:rPr>
          <w:spacing w:val="0"/>
          <w:w w:val="100"/>
          <w:position w:val="0"/>
          <w:shd w:val="clear" w:color="auto" w:fill="auto"/>
          <w:lang w:val="de-DE" w:eastAsia="de-DE" w:bidi="de-DE"/>
        </w:rPr>
        <w:t xml:space="preserve">epikurejczyköw). </w:t>
      </w:r>
      <w:r>
        <w:rPr>
          <w:spacing w:val="0"/>
          <w:w w:val="100"/>
          <w:position w:val="0"/>
          <w:shd w:val="clear" w:color="auto" w:fill="auto"/>
          <w:lang w:val="en-US" w:eastAsia="en-US" w:bidi="en-US"/>
        </w:rPr>
        <w:t xml:space="preserve">Takie </w:t>
      </w:r>
      <w:r>
        <w:rPr>
          <w:spacing w:val="0"/>
          <w:w w:val="100"/>
          <w:position w:val="0"/>
          <w:shd w:val="clear" w:color="auto" w:fill="auto"/>
          <w:lang w:val="de-DE" w:eastAsia="de-DE" w:bidi="de-DE"/>
        </w:rPr>
        <w:t xml:space="preserve">podejscie </w:t>
      </w:r>
      <w:r>
        <w:rPr>
          <w:spacing w:val="0"/>
          <w:w w:val="100"/>
          <w:position w:val="0"/>
          <w:shd w:val="clear" w:color="auto" w:fill="auto"/>
          <w:lang w:val="en-US" w:eastAsia="en-US" w:bidi="en-US"/>
        </w:rPr>
        <w:t xml:space="preserve">bardzo </w:t>
      </w:r>
      <w:r>
        <w:rPr>
          <w:spacing w:val="0"/>
          <w:w w:val="100"/>
          <w:position w:val="0"/>
          <w:shd w:val="clear" w:color="auto" w:fill="auto"/>
          <w:lang w:val="de-DE" w:eastAsia="de-DE" w:bidi="de-DE"/>
        </w:rPr>
        <w:t xml:space="preserve">rözni </w:t>
      </w:r>
      <w:r>
        <w:rPr>
          <w:spacing w:val="0"/>
          <w:w w:val="100"/>
          <w:position w:val="0"/>
          <w:shd w:val="clear" w:color="auto" w:fill="auto"/>
          <w:lang w:val="en-US" w:eastAsia="en-US" w:bidi="en-US"/>
        </w:rPr>
        <w:t xml:space="preserve">siQ od </w:t>
      </w:r>
      <w:r>
        <w:rPr>
          <w:spacing w:val="0"/>
          <w:w w:val="100"/>
          <w:position w:val="0"/>
          <w:shd w:val="clear" w:color="auto" w:fill="auto"/>
          <w:lang w:val="de-DE" w:eastAsia="de-DE" w:bidi="de-DE"/>
        </w:rPr>
        <w:t xml:space="preserve">«antyosobowego bohaterstwa», ktöre </w:t>
      </w:r>
      <w:r>
        <w:rPr>
          <w:spacing w:val="0"/>
          <w:w w:val="100"/>
          <w:position w:val="0"/>
          <w:shd w:val="clear" w:color="auto" w:fill="auto"/>
          <w:lang w:val="en-US" w:eastAsia="en-US" w:bidi="en-US"/>
        </w:rPr>
        <w:t>kultywowano przez wiele lat w panstwie radzieckiem [10, c. 124].</w:t>
      </w:r>
    </w:p>
    <w:p>
      <w:pPr>
        <w:pStyle w:val="Style14"/>
        <w:keepNext w:val="0"/>
        <w:keepLines w:val="0"/>
        <w:widowControl w:val="0"/>
        <w:shd w:val="clear" w:color="auto" w:fill="auto"/>
        <w:bidi w:val="0"/>
        <w:spacing w:before="0" w:after="0"/>
        <w:ind w:left="0" w:right="0" w:firstLine="460"/>
        <w:jc w:val="both"/>
      </w:pPr>
      <w:r>
        <w:rPr>
          <w:spacing w:val="0"/>
          <w:w w:val="100"/>
          <w:position w:val="0"/>
          <w:shd w:val="clear" w:color="auto" w:fill="auto"/>
          <w:lang w:val="en-US" w:eastAsia="en-US" w:bidi="en-US"/>
        </w:rPr>
        <w:t>Lecz teraz zakres badan prawnych w tej dziedzi</w:t>
        <w:softHyphen/>
        <w:t xml:space="preserve">nie </w:t>
      </w:r>
      <w:r>
        <w:rPr>
          <w:spacing w:val="0"/>
          <w:w w:val="100"/>
          <w:position w:val="0"/>
          <w:shd w:val="clear" w:color="auto" w:fill="auto"/>
          <w:lang w:val="de-DE" w:eastAsia="de-DE" w:bidi="de-DE"/>
        </w:rPr>
        <w:t xml:space="preserve">nie </w:t>
      </w:r>
      <w:r>
        <w:rPr>
          <w:spacing w:val="0"/>
          <w:w w:val="100"/>
          <w:position w:val="0"/>
          <w:shd w:val="clear" w:color="auto" w:fill="auto"/>
          <w:lang w:val="en-US" w:eastAsia="en-US" w:bidi="en-US"/>
        </w:rPr>
        <w:t xml:space="preserve">jest ograniczony tylko wyznaczeniem statusu osoby, jej zdolnoscig do posiadania </w:t>
      </w:r>
      <w:r>
        <w:rPr>
          <w:spacing w:val="0"/>
          <w:w w:val="100"/>
          <w:position w:val="0"/>
          <w:shd w:val="clear" w:color="auto" w:fill="auto"/>
          <w:lang w:val="de-DE" w:eastAsia="de-DE" w:bidi="de-DE"/>
        </w:rPr>
        <w:t xml:space="preserve">ogölnych </w:t>
      </w:r>
      <w:r>
        <w:rPr>
          <w:spacing w:val="0"/>
          <w:w w:val="100"/>
          <w:position w:val="0"/>
          <w:shd w:val="clear" w:color="auto" w:fill="auto"/>
          <w:lang w:val="en-US" w:eastAsia="en-US" w:bidi="en-US"/>
        </w:rPr>
        <w:t xml:space="preserve">praw podmiotowych i obowigzkow wlasnosci prywatnej itd. Problem jest rozpatrywany </w:t>
      </w:r>
      <w:r>
        <w:rPr>
          <w:spacing w:val="0"/>
          <w:w w:val="100"/>
          <w:position w:val="0"/>
          <w:shd w:val="clear" w:color="auto" w:fill="auto"/>
          <w:lang w:val="de-DE" w:eastAsia="de-DE" w:bidi="de-DE"/>
        </w:rPr>
        <w:t xml:space="preserve">röwniez </w:t>
      </w:r>
      <w:r>
        <w:rPr>
          <w:spacing w:val="0"/>
          <w:w w:val="100"/>
          <w:position w:val="0"/>
          <w:shd w:val="clear" w:color="auto" w:fill="auto"/>
          <w:lang w:val="en-US" w:eastAsia="en-US" w:bidi="en-US"/>
        </w:rPr>
        <w:t xml:space="preserve">pod innymi kgtami widzenia. W </w:t>
      </w:r>
      <w:r>
        <w:rPr>
          <w:spacing w:val="0"/>
          <w:w w:val="100"/>
          <w:position w:val="0"/>
          <w:shd w:val="clear" w:color="auto" w:fill="auto"/>
          <w:lang w:val="de-DE" w:eastAsia="de-DE" w:bidi="de-DE"/>
        </w:rPr>
        <w:t xml:space="preserve">szczegölnosci, </w:t>
      </w:r>
      <w:r>
        <w:rPr>
          <w:spacing w:val="0"/>
          <w:w w:val="100"/>
          <w:position w:val="0"/>
          <w:shd w:val="clear" w:color="auto" w:fill="auto"/>
          <w:lang w:val="en-US" w:eastAsia="en-US" w:bidi="en-US"/>
        </w:rPr>
        <w:t>poddano analizie przeslanki prawne ekonomicznej niezaleznosci jed- nostki, itd.</w:t>
      </w:r>
    </w:p>
    <w:p>
      <w:pPr>
        <w:pStyle w:val="Style14"/>
        <w:keepNext w:val="0"/>
        <w:keepLines w:val="0"/>
        <w:widowControl w:val="0"/>
        <w:shd w:val="clear" w:color="auto" w:fill="auto"/>
        <w:bidi w:val="0"/>
        <w:spacing w:before="0" w:after="0"/>
        <w:ind w:left="0" w:right="0" w:firstLine="460"/>
        <w:jc w:val="both"/>
      </w:pPr>
      <w:r>
        <w:rPr>
          <w:spacing w:val="0"/>
          <w:w w:val="100"/>
          <w:position w:val="0"/>
          <w:shd w:val="clear" w:color="auto" w:fill="auto"/>
          <w:lang w:val="de-DE" w:eastAsia="de-DE" w:bidi="de-DE"/>
        </w:rPr>
        <w:t xml:space="preserve">Wsröd </w:t>
      </w:r>
      <w:r>
        <w:rPr>
          <w:spacing w:val="0"/>
          <w:w w:val="100"/>
          <w:position w:val="0"/>
          <w:shd w:val="clear" w:color="auto" w:fill="auto"/>
          <w:lang w:val="en-US" w:eastAsia="en-US" w:bidi="en-US"/>
        </w:rPr>
        <w:t>ekonomicznych przeslanek niezalezno</w:t>
        <w:softHyphen/>
        <w:t>sci jednostki bada siQ taka dose niezwykla dla ra- dzieckiej nauki prawnej kategoria, jak przedsiQbior- czosc [11, c. 8-15].</w:t>
      </w:r>
    </w:p>
    <w:p>
      <w:pPr>
        <w:pStyle w:val="Style14"/>
        <w:keepNext w:val="0"/>
        <w:keepLines w:val="0"/>
        <w:widowControl w:val="0"/>
        <w:shd w:val="clear" w:color="auto" w:fill="auto"/>
        <w:bidi w:val="0"/>
        <w:spacing w:before="0" w:after="0"/>
        <w:ind w:left="0" w:right="0" w:firstLine="480"/>
        <w:jc w:val="both"/>
      </w:pPr>
      <w:r>
        <w:rPr>
          <w:spacing w:val="0"/>
          <w:w w:val="100"/>
          <w:position w:val="0"/>
          <w:shd w:val="clear" w:color="auto" w:fill="auto"/>
          <w:lang w:val="en-US" w:eastAsia="en-US" w:bidi="en-US"/>
        </w:rPr>
        <w:t xml:space="preserve">Nalezy zauwazyc, ze niemal rownoezesnie z uzna- niem zasadnosci tego poj^cia w prawie radzieckim powstaje tendencja do interpretowania prawa przed- siQbiorczego jako odnowionego gospodarczego (w publikacjach tego czasu zwyczajnie dgzono do </w:t>
      </w:r>
      <w:r>
        <w:rPr>
          <w:spacing w:val="0"/>
          <w:w w:val="100"/>
          <w:position w:val="0"/>
          <w:shd w:val="clear" w:color="auto" w:fill="auto"/>
          <w:lang w:val="de-DE" w:eastAsia="de-DE" w:bidi="de-DE"/>
        </w:rPr>
        <w:t xml:space="preserve">odröz- </w:t>
      </w:r>
      <w:r>
        <w:rPr>
          <w:spacing w:val="0"/>
          <w:w w:val="100"/>
          <w:position w:val="0"/>
          <w:shd w:val="clear" w:color="auto" w:fill="auto"/>
          <w:lang w:val="en-US" w:eastAsia="en-US" w:bidi="en-US"/>
        </w:rPr>
        <w:t xml:space="preserve">nienia tradycyjnej i </w:t>
      </w:r>
      <w:r>
        <w:rPr>
          <w:spacing w:val="0"/>
          <w:w w:val="100"/>
          <w:position w:val="0"/>
          <w:shd w:val="clear" w:color="auto" w:fill="auto"/>
          <w:lang w:val="de-DE" w:eastAsia="de-DE" w:bidi="de-DE"/>
        </w:rPr>
        <w:t xml:space="preserve">«socjalistycznej» </w:t>
      </w:r>
      <w:r>
        <w:rPr>
          <w:spacing w:val="0"/>
          <w:w w:val="100"/>
          <w:position w:val="0"/>
          <w:shd w:val="clear" w:color="auto" w:fill="auto"/>
          <w:lang w:val="en-US" w:eastAsia="en-US" w:bidi="en-US"/>
        </w:rPr>
        <w:t xml:space="preserve">przedsiQbiorczosci [12, c. 282-283]), czemu towarzyszyly wysilki do prze- noszenia w ten </w:t>
      </w:r>
      <w:r>
        <w:rPr>
          <w:spacing w:val="0"/>
          <w:w w:val="100"/>
          <w:position w:val="0"/>
          <w:shd w:val="clear" w:color="auto" w:fill="auto"/>
          <w:lang w:val="de-DE" w:eastAsia="de-DE" w:bidi="de-DE"/>
        </w:rPr>
        <w:t xml:space="preserve">sposöb </w:t>
      </w:r>
      <w:r>
        <w:rPr>
          <w:spacing w:val="0"/>
          <w:w w:val="100"/>
          <w:position w:val="0"/>
          <w:shd w:val="clear" w:color="auto" w:fill="auto"/>
          <w:lang w:val="en-US" w:eastAsia="en-US" w:bidi="en-US"/>
        </w:rPr>
        <w:t>tych stosunkow za granice re</w:t>
        <w:softHyphen/>
        <w:t>gulacji cywilnoprawnej [13, c. 58-61; 14, c. 17].</w:t>
      </w:r>
    </w:p>
    <w:p>
      <w:pPr>
        <w:pStyle w:val="Style14"/>
        <w:keepNext w:val="0"/>
        <w:keepLines w:val="0"/>
        <w:widowControl w:val="0"/>
        <w:shd w:val="clear" w:color="auto" w:fill="auto"/>
        <w:bidi w:val="0"/>
        <w:spacing w:before="0" w:after="0"/>
        <w:ind w:left="0" w:right="0" w:firstLine="480"/>
        <w:jc w:val="both"/>
      </w:pPr>
      <w:r>
        <w:rPr>
          <w:spacing w:val="0"/>
          <w:w w:val="100"/>
          <w:position w:val="0"/>
          <w:shd w:val="clear" w:color="auto" w:fill="auto"/>
          <w:lang w:val="en-US" w:eastAsia="en-US" w:bidi="en-US"/>
        </w:rPr>
        <w:t xml:space="preserve">Ta pozyeja byla poddana krytyce w literaturze [15, c.50-55], jednak dawna dyskusja mi^dzy «praw- nikami cywilnymi» a </w:t>
      </w:r>
      <w:r>
        <w:rPr>
          <w:spacing w:val="0"/>
          <w:w w:val="100"/>
          <w:position w:val="0"/>
          <w:shd w:val="clear" w:color="auto" w:fill="auto"/>
          <w:lang w:val="de-DE" w:eastAsia="de-DE" w:bidi="de-DE"/>
        </w:rPr>
        <w:t xml:space="preserve">«prawnikami </w:t>
      </w:r>
      <w:r>
        <w:rPr>
          <w:spacing w:val="0"/>
          <w:w w:val="100"/>
          <w:position w:val="0"/>
          <w:shd w:val="clear" w:color="auto" w:fill="auto"/>
          <w:lang w:val="en-US" w:eastAsia="en-US" w:bidi="en-US"/>
        </w:rPr>
        <w:t xml:space="preserve">gospodarczymi» od tego tylko otrzymala nowy impuls. Dyskusja zostala nawet przeniesiona do jeszcze bardziej ostrej fazy podezas omawiania </w:t>
      </w:r>
      <w:r>
        <w:rPr>
          <w:spacing w:val="0"/>
          <w:w w:val="100"/>
          <w:position w:val="0"/>
          <w:shd w:val="clear" w:color="auto" w:fill="auto"/>
          <w:lang w:val="de-DE" w:eastAsia="de-DE" w:bidi="de-DE"/>
        </w:rPr>
        <w:t xml:space="preserve">sposoböw </w:t>
      </w:r>
      <w:r>
        <w:rPr>
          <w:spacing w:val="0"/>
          <w:w w:val="100"/>
          <w:position w:val="0"/>
          <w:shd w:val="clear" w:color="auto" w:fill="auto"/>
          <w:lang w:val="en-US" w:eastAsia="en-US" w:bidi="en-US"/>
        </w:rPr>
        <w:t>odnowy prawa bylych radzieckich republik, negatywnie wplywajac na stan prawa.</w:t>
      </w:r>
    </w:p>
    <w:p>
      <w:pPr>
        <w:pStyle w:val="Style14"/>
        <w:keepNext w:val="0"/>
        <w:keepLines w:val="0"/>
        <w:widowControl w:val="0"/>
        <w:shd w:val="clear" w:color="auto" w:fill="auto"/>
        <w:bidi w:val="0"/>
        <w:spacing w:before="0" w:after="0"/>
        <w:ind w:left="0" w:right="0" w:firstLine="480"/>
        <w:jc w:val="both"/>
      </w:pPr>
      <w:r>
        <w:rPr>
          <w:spacing w:val="0"/>
          <w:w w:val="100"/>
          <w:position w:val="0"/>
          <w:shd w:val="clear" w:color="auto" w:fill="auto"/>
          <w:lang w:val="en-US" w:eastAsia="en-US" w:bidi="en-US"/>
        </w:rPr>
        <w:t xml:space="preserve">Charakterystyczna cechg badan tego czasu jest </w:t>
      </w:r>
      <w:r>
        <w:rPr>
          <w:spacing w:val="0"/>
          <w:w w:val="100"/>
          <w:position w:val="0"/>
          <w:shd w:val="clear" w:color="auto" w:fill="auto"/>
          <w:lang w:val="de-DE" w:eastAsia="de-DE" w:bidi="de-DE"/>
        </w:rPr>
        <w:t xml:space="preserve">röwniez </w:t>
      </w:r>
      <w:r>
        <w:rPr>
          <w:spacing w:val="0"/>
          <w:w w:val="100"/>
          <w:position w:val="0"/>
          <w:shd w:val="clear" w:color="auto" w:fill="auto"/>
          <w:lang w:val="en-US" w:eastAsia="en-US" w:bidi="en-US"/>
        </w:rPr>
        <w:t xml:space="preserve">aktywizaeja sprawdzen zabezpieczenia spo- lecznego osoby w nowych warunkach - ksztaltowanie prawnego panstwa i przejseia do rynku, co naturalnie spowodowalo podwyzszenie interesu do pytan spra- wiedliwosci, zabezpieczenia </w:t>
      </w:r>
      <w:r>
        <w:rPr>
          <w:spacing w:val="0"/>
          <w:w w:val="100"/>
          <w:position w:val="0"/>
          <w:shd w:val="clear" w:color="auto" w:fill="auto"/>
          <w:lang w:val="de-DE" w:eastAsia="de-DE" w:bidi="de-DE"/>
        </w:rPr>
        <w:t xml:space="preserve">warunköw </w:t>
      </w:r>
      <w:r>
        <w:rPr>
          <w:spacing w:val="0"/>
          <w:w w:val="100"/>
          <w:position w:val="0"/>
          <w:shd w:val="clear" w:color="auto" w:fill="auto"/>
          <w:lang w:val="en-US" w:eastAsia="en-US" w:bidi="en-US"/>
        </w:rPr>
        <w:t xml:space="preserve">prawnych re- alizacji praw i </w:t>
      </w:r>
      <w:r>
        <w:rPr>
          <w:spacing w:val="0"/>
          <w:w w:val="100"/>
          <w:position w:val="0"/>
          <w:shd w:val="clear" w:color="auto" w:fill="auto"/>
          <w:lang w:val="de-DE" w:eastAsia="de-DE" w:bidi="de-DE"/>
        </w:rPr>
        <w:t xml:space="preserve">obowigzköw, ich </w:t>
      </w:r>
      <w:r>
        <w:rPr>
          <w:spacing w:val="0"/>
          <w:w w:val="100"/>
          <w:position w:val="0"/>
          <w:shd w:val="clear" w:color="auto" w:fill="auto"/>
          <w:lang w:val="en-US" w:eastAsia="en-US" w:bidi="en-US"/>
        </w:rPr>
        <w:t>prawnego zagwaranto- wania itp. [16, c.83; 17, c. 91-101; 18, c. 6-31].</w:t>
      </w:r>
    </w:p>
    <w:p>
      <w:pPr>
        <w:pStyle w:val="Style14"/>
        <w:keepNext w:val="0"/>
        <w:keepLines w:val="0"/>
        <w:widowControl w:val="0"/>
        <w:shd w:val="clear" w:color="auto" w:fill="auto"/>
        <w:bidi w:val="0"/>
        <w:spacing w:before="0" w:after="0"/>
        <w:ind w:left="0" w:right="0" w:firstLine="480"/>
        <w:jc w:val="both"/>
      </w:pPr>
      <w:r>
        <w:rPr>
          <w:spacing w:val="0"/>
          <w:w w:val="100"/>
          <w:position w:val="0"/>
          <w:shd w:val="clear" w:color="auto" w:fill="auto"/>
          <w:lang w:val="en-US" w:eastAsia="en-US" w:bidi="en-US"/>
        </w:rPr>
        <w:t xml:space="preserve">Nalezy </w:t>
      </w:r>
      <w:r>
        <w:rPr>
          <w:spacing w:val="0"/>
          <w:w w:val="100"/>
          <w:position w:val="0"/>
          <w:shd w:val="clear" w:color="auto" w:fill="auto"/>
          <w:lang w:val="de-DE" w:eastAsia="de-DE" w:bidi="de-DE"/>
        </w:rPr>
        <w:t xml:space="preserve">dodac, </w:t>
      </w:r>
      <w:r>
        <w:rPr>
          <w:spacing w:val="0"/>
          <w:w w:val="100"/>
          <w:position w:val="0"/>
          <w:shd w:val="clear" w:color="auto" w:fill="auto"/>
          <w:lang w:val="en-US" w:eastAsia="en-US" w:bidi="en-US"/>
        </w:rPr>
        <w:t xml:space="preserve">ze pomysl budowy </w:t>
      </w:r>
      <w:r>
        <w:rPr>
          <w:spacing w:val="0"/>
          <w:w w:val="100"/>
          <w:position w:val="0"/>
          <w:shd w:val="clear" w:color="auto" w:fill="auto"/>
          <w:lang w:val="de-DE" w:eastAsia="de-DE" w:bidi="de-DE"/>
        </w:rPr>
        <w:t xml:space="preserve">«domu ogöl- </w:t>
      </w:r>
      <w:r>
        <w:rPr>
          <w:spacing w:val="0"/>
          <w:w w:val="100"/>
          <w:position w:val="0"/>
          <w:shd w:val="clear" w:color="auto" w:fill="auto"/>
          <w:lang w:val="en-US" w:eastAsia="en-US" w:bidi="en-US"/>
        </w:rPr>
        <w:t>noeuropejskiego», byla sformulowana przez Michaila Gorbaczowa podezas wizyty do Czechoslowacji i pod</w:t>
        <w:softHyphen/>
        <w:t xml:space="preserve">dana </w:t>
      </w:r>
      <w:r>
        <w:rPr>
          <w:spacing w:val="0"/>
          <w:w w:val="100"/>
          <w:position w:val="0"/>
          <w:shd w:val="clear" w:color="auto" w:fill="auto"/>
          <w:lang w:val="de-DE" w:eastAsia="de-DE" w:bidi="de-DE"/>
        </w:rPr>
        <w:t xml:space="preserve">szczegölowej </w:t>
      </w:r>
      <w:r>
        <w:rPr>
          <w:spacing w:val="0"/>
          <w:w w:val="100"/>
          <w:position w:val="0"/>
          <w:shd w:val="clear" w:color="auto" w:fill="auto"/>
          <w:lang w:val="en-US" w:eastAsia="en-US" w:bidi="en-US"/>
        </w:rPr>
        <w:t xml:space="preserve">dyskusji w marcu - kwietniu 1989 r. w Pradze na miQdzynarodowym kolokwium </w:t>
      </w:r>
      <w:r>
        <w:rPr>
          <w:spacing w:val="0"/>
          <w:w w:val="100"/>
          <w:position w:val="0"/>
          <w:shd w:val="clear" w:color="auto" w:fill="auto"/>
          <w:lang w:val="de-DE" w:eastAsia="de-DE" w:bidi="de-DE"/>
        </w:rPr>
        <w:t xml:space="preserve">«Dom ogölnoeuropejski </w:t>
      </w:r>
      <w:r>
        <w:rPr>
          <w:spacing w:val="0"/>
          <w:w w:val="100"/>
          <w:position w:val="0"/>
          <w:shd w:val="clear" w:color="auto" w:fill="auto"/>
          <w:lang w:val="en-US" w:eastAsia="en-US" w:bidi="en-US"/>
        </w:rPr>
        <w:t>- wyobrazenia i perspektywy», data ona impuls do badan w dziedzinie mi^dzynarodowego prawa prywatnego i publicznego, badan zwigzku pra</w:t>
        <w:softHyphen/>
        <w:t>wa mi^dzynarodowego z procesami stanowienia pra</w:t>
        <w:softHyphen/>
        <w:t xml:space="preserve">wa w ZSRR itp. Jesli integracjQ europejskg zachodni autorzy ocenialy dose ostroznie, prognozujgc najpierw polityezng i kulturalng </w:t>
      </w:r>
      <w:r>
        <w:rPr>
          <w:spacing w:val="0"/>
          <w:w w:val="100"/>
          <w:position w:val="0"/>
          <w:shd w:val="clear" w:color="auto" w:fill="auto"/>
          <w:lang w:val="de-DE" w:eastAsia="de-DE" w:bidi="de-DE"/>
        </w:rPr>
        <w:t xml:space="preserve">wspölpracQ </w:t>
      </w:r>
      <w:r>
        <w:rPr>
          <w:spacing w:val="0"/>
          <w:w w:val="100"/>
          <w:position w:val="0"/>
          <w:shd w:val="clear" w:color="auto" w:fill="auto"/>
          <w:lang w:val="en-US" w:eastAsia="en-US" w:bidi="en-US"/>
        </w:rPr>
        <w:t>ze stopniowym utworzeniem Europejskiego Obszaru Gospodarczego, to radzieccy autorzy wyobrazali ten proces jako bar</w:t>
        <w:softHyphen/>
        <w:t xml:space="preserve">dziej radykalny i charakteryzowali go na </w:t>
      </w:r>
      <w:r>
        <w:rPr>
          <w:spacing w:val="0"/>
          <w:w w:val="100"/>
          <w:position w:val="0"/>
          <w:shd w:val="clear" w:color="auto" w:fill="auto"/>
          <w:lang w:val="de-DE" w:eastAsia="de-DE" w:bidi="de-DE"/>
        </w:rPr>
        <w:t xml:space="preserve">ogöl </w:t>
      </w:r>
      <w:r>
        <w:rPr>
          <w:spacing w:val="0"/>
          <w:w w:val="100"/>
          <w:position w:val="0"/>
          <w:shd w:val="clear" w:color="auto" w:fill="auto"/>
          <w:lang w:val="en-US" w:eastAsia="en-US" w:bidi="en-US"/>
        </w:rPr>
        <w:t>pod ka- tem widzenia ocenystanowienia prawa.</w:t>
      </w:r>
    </w:p>
    <w:p>
      <w:pPr>
        <w:pStyle w:val="Style14"/>
        <w:keepNext w:val="0"/>
        <w:keepLines w:val="0"/>
        <w:widowControl w:val="0"/>
        <w:shd w:val="clear" w:color="auto" w:fill="auto"/>
        <w:bidi w:val="0"/>
        <w:spacing w:before="0" w:after="0"/>
        <w:ind w:left="0" w:right="0" w:firstLine="480"/>
        <w:jc w:val="both"/>
      </w:pPr>
      <w:r>
        <w:rPr>
          <w:spacing w:val="0"/>
          <w:w w:val="100"/>
          <w:position w:val="0"/>
          <w:shd w:val="clear" w:color="auto" w:fill="auto"/>
          <w:lang w:val="en-US" w:eastAsia="en-US" w:bidi="en-US"/>
        </w:rPr>
        <w:t xml:space="preserve">Stopniowo formuje </w:t>
      </w:r>
      <w:r>
        <w:rPr>
          <w:spacing w:val="0"/>
          <w:w w:val="100"/>
          <w:position w:val="0"/>
          <w:shd w:val="clear" w:color="auto" w:fill="auto"/>
          <w:lang w:val="de-DE" w:eastAsia="de-DE" w:bidi="de-DE"/>
        </w:rPr>
        <w:t xml:space="preserve">sie </w:t>
      </w:r>
      <w:r>
        <w:rPr>
          <w:spacing w:val="0"/>
          <w:w w:val="100"/>
          <w:position w:val="0"/>
          <w:shd w:val="clear" w:color="auto" w:fill="auto"/>
          <w:lang w:val="en-US" w:eastAsia="en-US" w:bidi="en-US"/>
        </w:rPr>
        <w:t xml:space="preserve">pozyeja, </w:t>
      </w:r>
      <w:r>
        <w:rPr>
          <w:spacing w:val="0"/>
          <w:w w:val="100"/>
          <w:position w:val="0"/>
          <w:shd w:val="clear" w:color="auto" w:fill="auto"/>
          <w:lang w:val="de-DE" w:eastAsia="de-DE" w:bidi="de-DE"/>
        </w:rPr>
        <w:t xml:space="preserve">ktöra </w:t>
      </w:r>
      <w:r>
        <w:rPr>
          <w:spacing w:val="0"/>
          <w:w w:val="100"/>
          <w:position w:val="0"/>
          <w:shd w:val="clear" w:color="auto" w:fill="auto"/>
          <w:lang w:val="en-US" w:eastAsia="en-US" w:bidi="en-US"/>
        </w:rPr>
        <w:t xml:space="preserve">byla charak- teryzowana wtedy jak «ruch wstecz - do mechanizmow postQpu» [19, c. 78]. W rzeczywistosci chodzilo o </w:t>
      </w:r>
      <w:r>
        <w:rPr>
          <w:spacing w:val="0"/>
          <w:w w:val="100"/>
          <w:position w:val="0"/>
          <w:shd w:val="clear" w:color="auto" w:fill="auto"/>
          <w:lang w:val="de-DE" w:eastAsia="de-DE" w:bidi="de-DE"/>
        </w:rPr>
        <w:t xml:space="preserve">prö- </w:t>
      </w:r>
      <w:r>
        <w:rPr>
          <w:spacing w:val="0"/>
          <w:w w:val="100"/>
          <w:position w:val="0"/>
          <w:shd w:val="clear" w:color="auto" w:fill="auto"/>
          <w:lang w:val="en-US" w:eastAsia="en-US" w:bidi="en-US"/>
        </w:rPr>
        <w:t xml:space="preserve">bie metodologicznego opracowania idei </w:t>
      </w:r>
      <w:r>
        <w:rPr>
          <w:spacing w:val="0"/>
          <w:w w:val="100"/>
          <w:position w:val="0"/>
          <w:shd w:val="clear" w:color="auto" w:fill="auto"/>
          <w:lang w:val="de-DE" w:eastAsia="de-DE" w:bidi="de-DE"/>
        </w:rPr>
        <w:t xml:space="preserve">zwröcenia </w:t>
      </w:r>
      <w:r>
        <w:rPr>
          <w:spacing w:val="0"/>
          <w:w w:val="100"/>
          <w:position w:val="0"/>
          <w:shd w:val="clear" w:color="auto" w:fill="auto"/>
          <w:lang w:val="en-US" w:eastAsia="en-US" w:bidi="en-US"/>
        </w:rPr>
        <w:t xml:space="preserve">do </w:t>
      </w:r>
      <w:r>
        <w:rPr>
          <w:spacing w:val="0"/>
          <w:w w:val="100"/>
          <w:position w:val="0"/>
          <w:shd w:val="clear" w:color="auto" w:fill="auto"/>
          <w:lang w:val="de-DE" w:eastAsia="de-DE" w:bidi="de-DE"/>
        </w:rPr>
        <w:t xml:space="preserve">«ogölnoludzkich wartosci» </w:t>
      </w:r>
      <w:r>
        <w:rPr>
          <w:spacing w:val="0"/>
          <w:w w:val="100"/>
          <w:position w:val="0"/>
          <w:shd w:val="clear" w:color="auto" w:fill="auto"/>
          <w:lang w:val="en-US" w:eastAsia="en-US" w:bidi="en-US"/>
        </w:rPr>
        <w:t>i o uzyciu idei rzymskie</w:t>
        <w:softHyphen/>
        <w:t xml:space="preserve">go prawa prywatnego w </w:t>
      </w:r>
      <w:r>
        <w:rPr>
          <w:spacing w:val="0"/>
          <w:w w:val="100"/>
          <w:position w:val="0"/>
          <w:shd w:val="clear" w:color="auto" w:fill="auto"/>
          <w:lang w:val="de-DE" w:eastAsia="de-DE" w:bidi="de-DE"/>
        </w:rPr>
        <w:t xml:space="preserve">transformaeji wspölczesne- </w:t>
      </w:r>
      <w:r>
        <w:rPr>
          <w:spacing w:val="0"/>
          <w:w w:val="100"/>
          <w:position w:val="0"/>
          <w:shd w:val="clear" w:color="auto" w:fill="auto"/>
          <w:lang w:val="en-US" w:eastAsia="en-US" w:bidi="en-US"/>
        </w:rPr>
        <w:t>go prawa cywilnego.</w:t>
      </w:r>
    </w:p>
    <w:p>
      <w:pPr>
        <w:pStyle w:val="Style14"/>
        <w:keepNext w:val="0"/>
        <w:keepLines w:val="0"/>
        <w:widowControl w:val="0"/>
        <w:shd w:val="clear" w:color="auto" w:fill="auto"/>
        <w:bidi w:val="0"/>
        <w:spacing w:before="0" w:after="0"/>
        <w:ind w:left="0" w:right="0" w:firstLine="480"/>
        <w:jc w:val="both"/>
      </w:pPr>
      <w:r>
        <w:rPr>
          <w:spacing w:val="0"/>
          <w:w w:val="100"/>
          <w:position w:val="0"/>
          <w:shd w:val="clear" w:color="auto" w:fill="auto"/>
          <w:lang w:val="en-US" w:eastAsia="en-US" w:bidi="en-US"/>
        </w:rPr>
        <w:t>Zrealizowac te idee na zasadniczo nowym pod- lozu podjQli probe autorzy projektu Zasad prawa cy</w:t>
        <w:softHyphen/>
        <w:t xml:space="preserve">wilnego, konieeznose przyjQcia </w:t>
      </w:r>
      <w:r>
        <w:rPr>
          <w:spacing w:val="0"/>
          <w:w w:val="100"/>
          <w:position w:val="0"/>
          <w:shd w:val="clear" w:color="auto" w:fill="auto"/>
          <w:lang w:val="de-DE" w:eastAsia="de-DE" w:bidi="de-DE"/>
        </w:rPr>
        <w:t xml:space="preserve">ktörych </w:t>
      </w:r>
      <w:r>
        <w:rPr>
          <w:spacing w:val="0"/>
          <w:w w:val="100"/>
          <w:position w:val="0"/>
          <w:shd w:val="clear" w:color="auto" w:fill="auto"/>
          <w:lang w:val="en-US" w:eastAsia="en-US" w:bidi="en-US"/>
        </w:rPr>
        <w:t xml:space="preserve">stala siQ oezy- wista po tym, jak pod koniec lat 80 XX w. okazala siQ niewydolnosc prawodawstwa poczgtku okresu «piere- strojki». Chociaz za stosunkowo niewielki okres czasu byl przyjety szereg waznych ustaw ZSRR - o przed- </w:t>
      </w:r>
      <w:r>
        <w:rPr>
          <w:spacing w:val="0"/>
          <w:w w:val="100"/>
          <w:position w:val="0"/>
          <w:shd w:val="clear" w:color="auto" w:fill="auto"/>
          <w:lang w:val="en-US" w:eastAsia="en-US" w:bidi="en-US"/>
        </w:rPr>
        <w:t xml:space="preserve">si^biorstwie, o wlasnosci, o kooperacji, dzierzawie i stosunkach dzierzawnych oraz in., jednak </w:t>
      </w:r>
      <w:r>
        <w:rPr>
          <w:spacing w:val="0"/>
          <w:w w:val="100"/>
          <w:position w:val="0"/>
          <w:shd w:val="clear" w:color="auto" w:fill="auto"/>
          <w:lang w:val="de-DE" w:eastAsia="de-DE" w:bidi="de-DE"/>
        </w:rPr>
        <w:t xml:space="preserve">ich </w:t>
      </w:r>
      <w:r>
        <w:rPr>
          <w:spacing w:val="0"/>
          <w:w w:val="100"/>
          <w:position w:val="0"/>
          <w:shd w:val="clear" w:color="auto" w:fill="auto"/>
          <w:lang w:val="en-US" w:eastAsia="en-US" w:bidi="en-US"/>
        </w:rPr>
        <w:t xml:space="preserve">jakosc </w:t>
      </w:r>
      <w:r>
        <w:rPr>
          <w:spacing w:val="0"/>
          <w:w w:val="100"/>
          <w:position w:val="0"/>
          <w:shd w:val="clear" w:color="auto" w:fill="auto"/>
          <w:lang w:val="de-DE" w:eastAsia="de-DE" w:bidi="de-DE"/>
        </w:rPr>
        <w:t xml:space="preserve">nie </w:t>
      </w:r>
      <w:r>
        <w:rPr>
          <w:spacing w:val="0"/>
          <w:w w:val="100"/>
          <w:position w:val="0"/>
          <w:shd w:val="clear" w:color="auto" w:fill="auto"/>
          <w:lang w:val="en-US" w:eastAsia="en-US" w:bidi="en-US"/>
        </w:rPr>
        <w:t xml:space="preserve">odpowiadala wymogom nowego czasu, ponadto znaczna </w:t>
      </w:r>
      <w:r>
        <w:rPr>
          <w:smallCaps/>
          <w:spacing w:val="0"/>
          <w:w w:val="100"/>
          <w:position w:val="0"/>
          <w:shd w:val="clear" w:color="auto" w:fill="auto"/>
          <w:lang w:val="en-US" w:eastAsia="en-US" w:bidi="en-US"/>
        </w:rPr>
        <w:t>czqsc</w:t>
      </w:r>
      <w:r>
        <w:rPr>
          <w:spacing w:val="0"/>
          <w:w w:val="100"/>
          <w:position w:val="0"/>
          <w:shd w:val="clear" w:color="auto" w:fill="auto"/>
          <w:lang w:val="en-US" w:eastAsia="en-US" w:bidi="en-US"/>
        </w:rPr>
        <w:t xml:space="preserve"> nowel miala deklaratywng, niekon- kretng lub, przeciwnie, kazuistyczng nature</w:t>
      </w:r>
    </w:p>
    <w:p>
      <w:pPr>
        <w:pStyle w:val="Style14"/>
        <w:keepNext w:val="0"/>
        <w:keepLines w:val="0"/>
        <w:widowControl w:val="0"/>
        <w:shd w:val="clear" w:color="auto" w:fill="auto"/>
        <w:bidi w:val="0"/>
        <w:spacing w:before="0" w:after="0" w:line="271" w:lineRule="auto"/>
        <w:ind w:left="0" w:right="0" w:firstLine="480"/>
        <w:jc w:val="both"/>
      </w:pPr>
      <w:r>
        <w:rPr>
          <w:spacing w:val="0"/>
          <w:w w:val="100"/>
          <w:position w:val="0"/>
          <w:shd w:val="clear" w:color="auto" w:fill="auto"/>
          <w:lang w:val="en-US" w:eastAsia="en-US" w:bidi="en-US"/>
        </w:rPr>
        <w:t xml:space="preserve">Akurat ten </w:t>
      </w:r>
      <w:r>
        <w:rPr>
          <w:spacing w:val="0"/>
          <w:w w:val="100"/>
          <w:position w:val="0"/>
          <w:shd w:val="clear" w:color="auto" w:fill="auto"/>
          <w:lang w:val="de-DE" w:eastAsia="de-DE" w:bidi="de-DE"/>
        </w:rPr>
        <w:t xml:space="preserve">fakt, </w:t>
      </w:r>
      <w:r>
        <w:rPr>
          <w:spacing w:val="0"/>
          <w:w w:val="100"/>
          <w:position w:val="0"/>
          <w:shd w:val="clear" w:color="auto" w:fill="auto"/>
          <w:lang w:val="en-US" w:eastAsia="en-US" w:bidi="en-US"/>
        </w:rPr>
        <w:t xml:space="preserve">ze wspomniane realia </w:t>
      </w:r>
      <w:r>
        <w:rPr>
          <w:spacing w:val="0"/>
          <w:w w:val="100"/>
          <w:position w:val="0"/>
          <w:shd w:val="clear" w:color="auto" w:fill="auto"/>
          <w:lang w:val="de-DE" w:eastAsia="de-DE" w:bidi="de-DE"/>
        </w:rPr>
        <w:t xml:space="preserve">nie </w:t>
      </w:r>
      <w:r>
        <w:rPr>
          <w:spacing w:val="0"/>
          <w:w w:val="100"/>
          <w:position w:val="0"/>
          <w:shd w:val="clear" w:color="auto" w:fill="auto"/>
          <w:lang w:val="en-US" w:eastAsia="en-US" w:bidi="en-US"/>
        </w:rPr>
        <w:t xml:space="preserve">uwzglQdnialy siQ, naszym zdaniem, doprowadzil do tego, ze Zasady prawa cywilnego okazaly siQ ak- tem prawnym, </w:t>
      </w:r>
      <w:r>
        <w:rPr>
          <w:spacing w:val="0"/>
          <w:w w:val="100"/>
          <w:position w:val="0"/>
          <w:shd w:val="clear" w:color="auto" w:fill="auto"/>
          <w:lang w:val="de-DE" w:eastAsia="de-DE" w:bidi="de-DE"/>
        </w:rPr>
        <w:t xml:space="preserve">ktöry </w:t>
      </w:r>
      <w:r>
        <w:rPr>
          <w:spacing w:val="0"/>
          <w:w w:val="100"/>
          <w:position w:val="0"/>
          <w:shd w:val="clear" w:color="auto" w:fill="auto"/>
          <w:lang w:val="en-US" w:eastAsia="en-US" w:bidi="en-US"/>
        </w:rPr>
        <w:t xml:space="preserve">powstal «na potrzebQ panstwa, lecz bez uwzglQdnienia potrzeb spoleczenstwa». Wymuszono stworzone </w:t>
      </w:r>
      <w:r>
        <w:rPr>
          <w:spacing w:val="0"/>
          <w:w w:val="100"/>
          <w:position w:val="0"/>
          <w:shd w:val="clear" w:color="auto" w:fill="auto"/>
          <w:lang w:val="de-DE" w:eastAsia="de-DE" w:bidi="de-DE"/>
        </w:rPr>
        <w:t xml:space="preserve">«na </w:t>
      </w:r>
      <w:r>
        <w:rPr>
          <w:spacing w:val="0"/>
          <w:w w:val="100"/>
          <w:position w:val="0"/>
          <w:shd w:val="clear" w:color="auto" w:fill="auto"/>
          <w:lang w:val="en-US" w:eastAsia="en-US" w:bidi="en-US"/>
        </w:rPr>
        <w:t xml:space="preserve">szybkg r$kQ», bez odpo- wiedniego zabezpieczenia metodologicznego, dosta- </w:t>
      </w:r>
      <w:r>
        <w:rPr>
          <w:spacing w:val="0"/>
          <w:w w:val="100"/>
          <w:position w:val="0"/>
          <w:shd w:val="clear" w:color="auto" w:fill="auto"/>
          <w:lang w:val="de-DE" w:eastAsia="de-DE" w:bidi="de-DE"/>
        </w:rPr>
        <w:t xml:space="preserve">tecznej </w:t>
      </w:r>
      <w:r>
        <w:rPr>
          <w:spacing w:val="0"/>
          <w:w w:val="100"/>
          <w:position w:val="0"/>
          <w:shd w:val="clear" w:color="auto" w:fill="auto"/>
          <w:lang w:val="en-US" w:eastAsia="en-US" w:bidi="en-US"/>
        </w:rPr>
        <w:t xml:space="preserve">bazy </w:t>
      </w:r>
      <w:r>
        <w:rPr>
          <w:spacing w:val="0"/>
          <w:w w:val="100"/>
          <w:position w:val="0"/>
          <w:shd w:val="clear" w:color="auto" w:fill="auto"/>
          <w:lang w:val="de-DE" w:eastAsia="de-DE" w:bidi="de-DE"/>
        </w:rPr>
        <w:t xml:space="preserve">teoretycznej </w:t>
      </w:r>
      <w:r>
        <w:rPr>
          <w:spacing w:val="0"/>
          <w:w w:val="100"/>
          <w:position w:val="0"/>
          <w:shd w:val="clear" w:color="auto" w:fill="auto"/>
          <w:lang w:val="en-US" w:eastAsia="en-US" w:bidi="en-US"/>
        </w:rPr>
        <w:t xml:space="preserve">(przy ksztaltowaniu </w:t>
      </w:r>
      <w:r>
        <w:rPr>
          <w:spacing w:val="0"/>
          <w:w w:val="100"/>
          <w:position w:val="0"/>
          <w:shd w:val="clear" w:color="auto" w:fill="auto"/>
          <w:lang w:val="de-DE" w:eastAsia="de-DE" w:bidi="de-DE"/>
        </w:rPr>
        <w:t xml:space="preserve">ktörej </w:t>
      </w:r>
      <w:r>
        <w:rPr>
          <w:spacing w:val="0"/>
          <w:w w:val="100"/>
          <w:position w:val="0"/>
          <w:shd w:val="clear" w:color="auto" w:fill="auto"/>
          <w:lang w:val="en-US" w:eastAsia="en-US" w:bidi="en-US"/>
        </w:rPr>
        <w:t xml:space="preserve">po prostu zbraklo czasu dla omawiania mozliwych </w:t>
      </w:r>
      <w:r>
        <w:rPr>
          <w:spacing w:val="0"/>
          <w:w w:val="100"/>
          <w:position w:val="0"/>
          <w:shd w:val="clear" w:color="auto" w:fill="auto"/>
          <w:lang w:val="de-DE" w:eastAsia="de-DE" w:bidi="de-DE"/>
        </w:rPr>
        <w:t xml:space="preserve">wariantöw </w:t>
      </w:r>
      <w:r>
        <w:rPr>
          <w:spacing w:val="0"/>
          <w:w w:val="100"/>
          <w:position w:val="0"/>
          <w:shd w:val="clear" w:color="auto" w:fill="auto"/>
          <w:lang w:val="en-US" w:eastAsia="en-US" w:bidi="en-US"/>
        </w:rPr>
        <w:t xml:space="preserve">rozwigzan w tej branzy, a ponadto na tie przewagi idei zachowania ustroju socjalistycznego), Zasady, mimo swojej </w:t>
      </w:r>
      <w:r>
        <w:rPr>
          <w:spacing w:val="0"/>
          <w:w w:val="100"/>
          <w:position w:val="0"/>
          <w:shd w:val="clear" w:color="auto" w:fill="auto"/>
          <w:lang w:val="de-DE" w:eastAsia="de-DE" w:bidi="de-DE"/>
        </w:rPr>
        <w:t xml:space="preserve">«orientacji </w:t>
      </w:r>
      <w:r>
        <w:rPr>
          <w:spacing w:val="0"/>
          <w:w w:val="100"/>
          <w:position w:val="0"/>
          <w:shd w:val="clear" w:color="auto" w:fill="auto"/>
          <w:lang w:val="en-US" w:eastAsia="en-US" w:bidi="en-US"/>
        </w:rPr>
        <w:t xml:space="preserve">rynkowej», aktuali- zacji </w:t>
      </w:r>
      <w:r>
        <w:rPr>
          <w:spacing w:val="0"/>
          <w:w w:val="100"/>
          <w:position w:val="0"/>
          <w:shd w:val="clear" w:color="auto" w:fill="auto"/>
          <w:lang w:val="de-DE" w:eastAsia="de-DE" w:bidi="de-DE"/>
        </w:rPr>
        <w:t xml:space="preserve">niektörych </w:t>
      </w:r>
      <w:r>
        <w:rPr>
          <w:spacing w:val="0"/>
          <w:w w:val="100"/>
          <w:position w:val="0"/>
          <w:shd w:val="clear" w:color="auto" w:fill="auto"/>
          <w:lang w:val="en-US" w:eastAsia="en-US" w:bidi="en-US"/>
        </w:rPr>
        <w:t xml:space="preserve">instytucji, swego czasu odrzuconych przez radzieckg doktryn^ prawng, byly skazane na </w:t>
      </w:r>
      <w:r>
        <w:rPr>
          <w:spacing w:val="0"/>
          <w:w w:val="100"/>
          <w:position w:val="0"/>
          <w:shd w:val="clear" w:color="auto" w:fill="auto"/>
          <w:lang w:val="de-DE" w:eastAsia="de-DE" w:bidi="de-DE"/>
        </w:rPr>
        <w:t xml:space="preserve">«tymczasowosc», </w:t>
      </w:r>
      <w:r>
        <w:rPr>
          <w:spacing w:val="0"/>
          <w:w w:val="100"/>
          <w:position w:val="0"/>
          <w:shd w:val="clear" w:color="auto" w:fill="auto"/>
          <w:lang w:val="en-US" w:eastAsia="en-US" w:bidi="en-US"/>
        </w:rPr>
        <w:t>stale dopracowywanie, potoczne dopelnienia i zamian^ w niedalekiej przyszlosci in- nym, bardziej doskonalym, prawem, stworzonym na odnowionym podlozu.</w:t>
      </w:r>
    </w:p>
    <w:p>
      <w:pPr>
        <w:pStyle w:val="Style14"/>
        <w:keepNext w:val="0"/>
        <w:keepLines w:val="0"/>
        <w:widowControl w:val="0"/>
        <w:shd w:val="clear" w:color="auto" w:fill="auto"/>
        <w:bidi w:val="0"/>
        <w:spacing w:before="0" w:after="0" w:line="271" w:lineRule="auto"/>
        <w:ind w:left="0" w:right="0" w:firstLine="480"/>
        <w:jc w:val="both"/>
      </w:pPr>
      <w:r>
        <w:rPr>
          <w:spacing w:val="0"/>
          <w:w w:val="100"/>
          <w:position w:val="0"/>
          <w:shd w:val="clear" w:color="auto" w:fill="auto"/>
          <w:lang w:val="en-US" w:eastAsia="en-US" w:bidi="en-US"/>
        </w:rPr>
        <w:t xml:space="preserve">Poniewaz w grudniu 1991 r. ZSRR przestal ist- niec, czQsciowo przeksztalciwszy siQ na WNP, wpro- wadzenie w zycie Zasad prawa cywilnego zalezalo od dobrej woli bylych republik radzieckich. Ukraina </w:t>
      </w:r>
      <w:r>
        <w:rPr>
          <w:spacing w:val="0"/>
          <w:w w:val="100"/>
          <w:position w:val="0"/>
          <w:shd w:val="clear" w:color="auto" w:fill="auto"/>
          <w:lang w:val="de-DE" w:eastAsia="de-DE" w:bidi="de-DE"/>
        </w:rPr>
        <w:t xml:space="preserve">nie </w:t>
      </w:r>
      <w:r>
        <w:rPr>
          <w:spacing w:val="0"/>
          <w:w w:val="100"/>
          <w:position w:val="0"/>
          <w:shd w:val="clear" w:color="auto" w:fill="auto"/>
          <w:lang w:val="en-US" w:eastAsia="en-US" w:bidi="en-US"/>
        </w:rPr>
        <w:t xml:space="preserve">poszla t3 drog3, poniewaz wymienione Zasady w naszym kraju jeszcze </w:t>
      </w:r>
      <w:r>
        <w:rPr>
          <w:spacing w:val="0"/>
          <w:w w:val="100"/>
          <w:position w:val="0"/>
          <w:shd w:val="clear" w:color="auto" w:fill="auto"/>
          <w:lang w:val="de-DE" w:eastAsia="de-DE" w:bidi="de-DE"/>
        </w:rPr>
        <w:t xml:space="preserve">nie </w:t>
      </w:r>
      <w:r>
        <w:rPr>
          <w:spacing w:val="0"/>
          <w:w w:val="100"/>
          <w:position w:val="0"/>
          <w:shd w:val="clear" w:color="auto" w:fill="auto"/>
          <w:lang w:val="en-US" w:eastAsia="en-US" w:bidi="en-US"/>
        </w:rPr>
        <w:t xml:space="preserve">weszly w zycie. Ostro stalo pytanie o stworzeniu podstawowych </w:t>
      </w:r>
      <w:r>
        <w:rPr>
          <w:spacing w:val="0"/>
          <w:w w:val="100"/>
          <w:position w:val="0"/>
          <w:shd w:val="clear" w:color="auto" w:fill="auto"/>
          <w:lang w:val="de-DE" w:eastAsia="de-DE" w:bidi="de-DE"/>
        </w:rPr>
        <w:t xml:space="preserve">przepisöw </w:t>
      </w:r>
      <w:r>
        <w:rPr>
          <w:spacing w:val="0"/>
          <w:w w:val="100"/>
          <w:position w:val="0"/>
          <w:shd w:val="clear" w:color="auto" w:fill="auto"/>
          <w:lang w:val="en-US" w:eastAsia="en-US" w:bidi="en-US"/>
        </w:rPr>
        <w:t xml:space="preserve">regu- lujgcych stosunki cywilne, a zatem o adaptacji praw- nej w sferze regulacji </w:t>
      </w:r>
      <w:r>
        <w:rPr>
          <w:spacing w:val="0"/>
          <w:w w:val="100"/>
          <w:position w:val="0"/>
          <w:shd w:val="clear" w:color="auto" w:fill="auto"/>
          <w:lang w:val="de-DE" w:eastAsia="de-DE" w:bidi="de-DE"/>
        </w:rPr>
        <w:t xml:space="preserve">stosunköw </w:t>
      </w:r>
      <w:r>
        <w:rPr>
          <w:spacing w:val="0"/>
          <w:w w:val="100"/>
          <w:position w:val="0"/>
          <w:shd w:val="clear" w:color="auto" w:fill="auto"/>
          <w:lang w:val="en-US" w:eastAsia="en-US" w:bidi="en-US"/>
        </w:rPr>
        <w:t>cywilnych.</w:t>
      </w:r>
    </w:p>
    <w:p>
      <w:pPr>
        <w:pStyle w:val="Style14"/>
        <w:keepNext w:val="0"/>
        <w:keepLines w:val="0"/>
        <w:widowControl w:val="0"/>
        <w:shd w:val="clear" w:color="auto" w:fill="auto"/>
        <w:bidi w:val="0"/>
        <w:spacing w:before="0" w:after="0" w:line="271" w:lineRule="auto"/>
        <w:ind w:left="0" w:right="0" w:firstLine="480"/>
        <w:jc w:val="both"/>
      </w:pPr>
      <w:r>
        <w:rPr>
          <w:spacing w:val="0"/>
          <w:w w:val="100"/>
          <w:position w:val="0"/>
          <w:shd w:val="clear" w:color="auto" w:fill="auto"/>
          <w:lang w:val="en-US" w:eastAsia="en-US" w:bidi="en-US"/>
        </w:rPr>
        <w:t xml:space="preserve">W warunkach zagrozenia powstania </w:t>
      </w:r>
      <w:r>
        <w:rPr>
          <w:spacing w:val="0"/>
          <w:w w:val="100"/>
          <w:position w:val="0"/>
          <w:shd w:val="clear" w:color="auto" w:fill="auto"/>
          <w:lang w:val="de-DE" w:eastAsia="de-DE" w:bidi="de-DE"/>
        </w:rPr>
        <w:t xml:space="preserve">«prözni prawnej» </w:t>
      </w:r>
      <w:r>
        <w:rPr>
          <w:spacing w:val="0"/>
          <w:w w:val="100"/>
          <w:position w:val="0"/>
          <w:shd w:val="clear" w:color="auto" w:fill="auto"/>
          <w:lang w:val="en-US" w:eastAsia="en-US" w:bidi="en-US"/>
        </w:rPr>
        <w:t xml:space="preserve">w Ukrainie na poczgtku lat 90 ubieglego wieku zaczQlo siQ opracowanie koncepcji rozwoju prawa cywilnego, do podstawy </w:t>
      </w:r>
      <w:r>
        <w:rPr>
          <w:spacing w:val="0"/>
          <w:w w:val="100"/>
          <w:position w:val="0"/>
          <w:shd w:val="clear" w:color="auto" w:fill="auto"/>
          <w:lang w:val="de-DE" w:eastAsia="de-DE" w:bidi="de-DE"/>
        </w:rPr>
        <w:t xml:space="preserve">ktörej </w:t>
      </w:r>
      <w:r>
        <w:rPr>
          <w:spacing w:val="0"/>
          <w:w w:val="100"/>
          <w:position w:val="0"/>
          <w:shd w:val="clear" w:color="auto" w:fill="auto"/>
          <w:lang w:val="en-US" w:eastAsia="en-US" w:bidi="en-US"/>
        </w:rPr>
        <w:t xml:space="preserve">powinny byly bye polozone nowe pojQcia o koncepcie prawa, </w:t>
      </w:r>
      <w:r>
        <w:rPr>
          <w:spacing w:val="0"/>
          <w:w w:val="100"/>
          <w:position w:val="0"/>
          <w:shd w:val="clear" w:color="auto" w:fill="auto"/>
          <w:lang w:val="de-DE" w:eastAsia="de-DE" w:bidi="de-DE"/>
        </w:rPr>
        <w:t xml:space="preserve">ktöre </w:t>
      </w:r>
      <w:r>
        <w:rPr>
          <w:spacing w:val="0"/>
          <w:w w:val="100"/>
          <w:position w:val="0"/>
          <w:shd w:val="clear" w:color="auto" w:fill="auto"/>
          <w:lang w:val="en-US" w:eastAsia="en-US" w:bidi="en-US"/>
        </w:rPr>
        <w:t>bazowalysiQ na ideach spoleczenstwa obywatelskie- go i panstwa prawnego.</w:t>
      </w:r>
    </w:p>
    <w:p>
      <w:pPr>
        <w:pStyle w:val="Style14"/>
        <w:keepNext w:val="0"/>
        <w:keepLines w:val="0"/>
        <w:widowControl w:val="0"/>
        <w:shd w:val="clear" w:color="auto" w:fill="auto"/>
        <w:bidi w:val="0"/>
        <w:spacing w:before="0" w:after="0" w:line="271" w:lineRule="auto"/>
        <w:ind w:left="0" w:right="0" w:firstLine="480"/>
        <w:jc w:val="both"/>
      </w:pPr>
      <w:r>
        <w:rPr>
          <w:spacing w:val="0"/>
          <w:w w:val="100"/>
          <w:position w:val="0"/>
          <w:shd w:val="clear" w:color="auto" w:fill="auto"/>
          <w:lang w:val="en-US" w:eastAsia="en-US" w:bidi="en-US"/>
        </w:rPr>
        <w:t xml:space="preserve">W trakeie omawiania tych pytan </w:t>
      </w:r>
      <w:r>
        <w:rPr>
          <w:spacing w:val="0"/>
          <w:w w:val="100"/>
          <w:position w:val="0"/>
          <w:shd w:val="clear" w:color="auto" w:fill="auto"/>
          <w:lang w:val="de-DE" w:eastAsia="de-DE" w:bidi="de-DE"/>
        </w:rPr>
        <w:t xml:space="preserve">znöw </w:t>
      </w:r>
      <w:r>
        <w:rPr>
          <w:spacing w:val="0"/>
          <w:w w:val="100"/>
          <w:position w:val="0"/>
          <w:shd w:val="clear" w:color="auto" w:fill="auto"/>
          <w:lang w:val="en-US" w:eastAsia="en-US" w:bidi="en-US"/>
        </w:rPr>
        <w:t xml:space="preserve">przejawila </w:t>
      </w:r>
      <w:r>
        <w:rPr>
          <w:spacing w:val="0"/>
          <w:w w:val="100"/>
          <w:position w:val="0"/>
          <w:shd w:val="clear" w:color="auto" w:fill="auto"/>
          <w:lang w:val="de-DE" w:eastAsia="de-DE" w:bidi="de-DE"/>
        </w:rPr>
        <w:t xml:space="preserve">sie </w:t>
      </w:r>
      <w:r>
        <w:rPr>
          <w:spacing w:val="0"/>
          <w:w w:val="100"/>
          <w:position w:val="0"/>
          <w:shd w:val="clear" w:color="auto" w:fill="auto"/>
          <w:lang w:val="en-US" w:eastAsia="en-US" w:bidi="en-US"/>
        </w:rPr>
        <w:t>charakterystyczna dla radzieckiego sporu cywil- noprawnego rozbieznosc w poglgdach na eelowose stworzenia oddzielnego Kodeksu gospodarczego [15, c. 50-55].</w:t>
      </w:r>
    </w:p>
    <w:p>
      <w:pPr>
        <w:pStyle w:val="Style14"/>
        <w:keepNext w:val="0"/>
        <w:keepLines w:val="0"/>
        <w:widowControl w:val="0"/>
        <w:shd w:val="clear" w:color="auto" w:fill="auto"/>
        <w:bidi w:val="0"/>
        <w:spacing w:before="0" w:after="0" w:line="271" w:lineRule="auto"/>
        <w:ind w:left="0" w:right="0" w:firstLine="480"/>
        <w:jc w:val="both"/>
      </w:pPr>
      <w:r>
        <w:rPr>
          <w:spacing w:val="0"/>
          <w:w w:val="100"/>
          <w:position w:val="0"/>
          <w:shd w:val="clear" w:color="auto" w:fill="auto"/>
          <w:lang w:val="en-US" w:eastAsia="en-US" w:bidi="en-US"/>
        </w:rPr>
        <w:t xml:space="preserve">Pomysl o </w:t>
      </w:r>
      <w:r>
        <w:rPr>
          <w:spacing w:val="0"/>
          <w:w w:val="100"/>
          <w:position w:val="0"/>
          <w:shd w:val="clear" w:color="auto" w:fill="auto"/>
          <w:lang w:val="de-DE" w:eastAsia="de-DE" w:bidi="de-DE"/>
        </w:rPr>
        <w:t xml:space="preserve">przydatnosci </w:t>
      </w:r>
      <w:r>
        <w:rPr>
          <w:spacing w:val="0"/>
          <w:w w:val="100"/>
          <w:position w:val="0"/>
          <w:shd w:val="clear" w:color="auto" w:fill="auto"/>
          <w:lang w:val="en-US" w:eastAsia="en-US" w:bidi="en-US"/>
        </w:rPr>
        <w:t xml:space="preserve">istnienia </w:t>
      </w:r>
      <w:r>
        <w:rPr>
          <w:spacing w:val="0"/>
          <w:w w:val="100"/>
          <w:position w:val="0"/>
          <w:shd w:val="clear" w:color="auto" w:fill="auto"/>
          <w:lang w:val="de-DE" w:eastAsia="de-DE" w:bidi="de-DE"/>
        </w:rPr>
        <w:t xml:space="preserve">dwöch </w:t>
      </w:r>
      <w:r>
        <w:rPr>
          <w:spacing w:val="0"/>
          <w:w w:val="100"/>
          <w:position w:val="0"/>
          <w:shd w:val="clear" w:color="auto" w:fill="auto"/>
          <w:lang w:val="en-US" w:eastAsia="en-US" w:bidi="en-US"/>
        </w:rPr>
        <w:t xml:space="preserve">kodek- sow, </w:t>
      </w:r>
      <w:r>
        <w:rPr>
          <w:spacing w:val="0"/>
          <w:w w:val="100"/>
          <w:position w:val="0"/>
          <w:shd w:val="clear" w:color="auto" w:fill="auto"/>
          <w:lang w:val="de-DE" w:eastAsia="de-DE" w:bidi="de-DE"/>
        </w:rPr>
        <w:t xml:space="preserve">ktöre </w:t>
      </w:r>
      <w:r>
        <w:rPr>
          <w:spacing w:val="0"/>
          <w:w w:val="100"/>
          <w:position w:val="0"/>
          <w:shd w:val="clear" w:color="auto" w:fill="auto"/>
          <w:lang w:val="en-US" w:eastAsia="en-US" w:bidi="en-US"/>
        </w:rPr>
        <w:t xml:space="preserve">regulujg stosunki majgtkowe, aktywnie bronila </w:t>
      </w:r>
      <w:r>
        <w:rPr>
          <w:spacing w:val="0"/>
          <w:w w:val="100"/>
          <w:position w:val="0"/>
          <w:shd w:val="clear" w:color="auto" w:fill="auto"/>
          <w:lang w:val="de-DE" w:eastAsia="de-DE" w:bidi="de-DE"/>
        </w:rPr>
        <w:t xml:space="preserve">sie </w:t>
      </w:r>
      <w:r>
        <w:rPr>
          <w:spacing w:val="0"/>
          <w:w w:val="100"/>
          <w:position w:val="0"/>
          <w:shd w:val="clear" w:color="auto" w:fill="auto"/>
          <w:lang w:val="en-US" w:eastAsia="en-US" w:bidi="en-US"/>
        </w:rPr>
        <w:t xml:space="preserve">przez </w:t>
      </w:r>
      <w:r>
        <w:rPr>
          <w:spacing w:val="0"/>
          <w:w w:val="100"/>
          <w:position w:val="0"/>
          <w:shd w:val="clear" w:color="auto" w:fill="auto"/>
          <w:lang w:val="de-DE" w:eastAsia="de-DE" w:bidi="de-DE"/>
        </w:rPr>
        <w:t xml:space="preserve">«prawniköw gospodarczych» </w:t>
      </w:r>
      <w:r>
        <w:rPr>
          <w:spacing w:val="0"/>
          <w:w w:val="100"/>
          <w:position w:val="0"/>
          <w:shd w:val="clear" w:color="auto" w:fill="auto"/>
          <w:lang w:val="en-US" w:eastAsia="en-US" w:bidi="en-US"/>
        </w:rPr>
        <w:t xml:space="preserve">z po- wolywaniem na to, ze Kodeks gospodarczy - to jest to samo, co i Kodeks handlowy, </w:t>
      </w:r>
      <w:r>
        <w:rPr>
          <w:spacing w:val="0"/>
          <w:w w:val="100"/>
          <w:position w:val="0"/>
          <w:shd w:val="clear" w:color="auto" w:fill="auto"/>
          <w:lang w:val="de-DE" w:eastAsia="de-DE" w:bidi="de-DE"/>
        </w:rPr>
        <w:t xml:space="preserve">ktöry </w:t>
      </w:r>
      <w:r>
        <w:rPr>
          <w:spacing w:val="0"/>
          <w:w w:val="100"/>
          <w:position w:val="0"/>
          <w:shd w:val="clear" w:color="auto" w:fill="auto"/>
          <w:lang w:val="en-US" w:eastAsia="en-US" w:bidi="en-US"/>
        </w:rPr>
        <w:t>jest uznawany przez prawo w wielu krajach o gospodarce rynkowej [20,c.46].</w:t>
      </w:r>
    </w:p>
    <w:p>
      <w:pPr>
        <w:pStyle w:val="Style14"/>
        <w:keepNext w:val="0"/>
        <w:keepLines w:val="0"/>
        <w:widowControl w:val="0"/>
        <w:shd w:val="clear" w:color="auto" w:fill="auto"/>
        <w:bidi w:val="0"/>
        <w:spacing w:before="0" w:after="0" w:line="271" w:lineRule="auto"/>
        <w:ind w:left="0" w:right="0" w:firstLine="480"/>
        <w:jc w:val="both"/>
      </w:pPr>
      <w:r>
        <w:rPr>
          <w:spacing w:val="0"/>
          <w:w w:val="100"/>
          <w:position w:val="0"/>
          <w:shd w:val="clear" w:color="auto" w:fill="auto"/>
          <w:lang w:val="en-US" w:eastAsia="en-US" w:bidi="en-US"/>
        </w:rPr>
        <w:t xml:space="preserve">Prawnicy cywilne slusznie zauwazyli, ze struk- tura i </w:t>
      </w:r>
      <w:r>
        <w:rPr>
          <w:spacing w:val="0"/>
          <w:w w:val="100"/>
          <w:position w:val="0"/>
          <w:shd w:val="clear" w:color="auto" w:fill="auto"/>
          <w:lang w:val="de-DE" w:eastAsia="de-DE" w:bidi="de-DE"/>
        </w:rPr>
        <w:t xml:space="preserve">tresc </w:t>
      </w:r>
      <w:r>
        <w:rPr>
          <w:spacing w:val="0"/>
          <w:w w:val="100"/>
          <w:position w:val="0"/>
          <w:shd w:val="clear" w:color="auto" w:fill="auto"/>
          <w:lang w:val="en-US" w:eastAsia="en-US" w:bidi="en-US"/>
        </w:rPr>
        <w:t xml:space="preserve">tych </w:t>
      </w:r>
      <w:r>
        <w:rPr>
          <w:spacing w:val="0"/>
          <w:w w:val="100"/>
          <w:position w:val="0"/>
          <w:shd w:val="clear" w:color="auto" w:fill="auto"/>
          <w:lang w:val="de-DE" w:eastAsia="de-DE" w:bidi="de-DE"/>
        </w:rPr>
        <w:t xml:space="preserve">kodeksöw nie </w:t>
      </w:r>
      <w:r>
        <w:rPr>
          <w:spacing w:val="0"/>
          <w:w w:val="100"/>
          <w:position w:val="0"/>
          <w:shd w:val="clear" w:color="auto" w:fill="auto"/>
          <w:lang w:val="en-US" w:eastAsia="en-US" w:bidi="en-US"/>
        </w:rPr>
        <w:t xml:space="preserve">maj3 </w:t>
      </w:r>
      <w:r>
        <w:rPr>
          <w:spacing w:val="0"/>
          <w:w w:val="100"/>
          <w:position w:val="0"/>
          <w:shd w:val="clear" w:color="auto" w:fill="auto"/>
          <w:lang w:val="de-DE" w:eastAsia="de-DE" w:bidi="de-DE"/>
        </w:rPr>
        <w:t xml:space="preserve">nie wspölnego </w:t>
      </w:r>
      <w:r>
        <w:rPr>
          <w:spacing w:val="0"/>
          <w:w w:val="100"/>
          <w:position w:val="0"/>
          <w:shd w:val="clear" w:color="auto" w:fill="auto"/>
          <w:lang w:val="en-US" w:eastAsia="en-US" w:bidi="en-US"/>
        </w:rPr>
        <w:t xml:space="preserve">[21, c. 45], i podkreslili, ze </w:t>
      </w:r>
      <w:r>
        <w:rPr>
          <w:spacing w:val="0"/>
          <w:w w:val="100"/>
          <w:position w:val="0"/>
          <w:shd w:val="clear" w:color="auto" w:fill="auto"/>
          <w:lang w:val="de-DE" w:eastAsia="de-DE" w:bidi="de-DE"/>
        </w:rPr>
        <w:t xml:space="preserve">«prawo </w:t>
      </w:r>
      <w:r>
        <w:rPr>
          <w:spacing w:val="0"/>
          <w:w w:val="100"/>
          <w:position w:val="0"/>
          <w:shd w:val="clear" w:color="auto" w:fill="auto"/>
          <w:lang w:val="en-US" w:eastAsia="en-US" w:bidi="en-US"/>
        </w:rPr>
        <w:t xml:space="preserve">prywatne, </w:t>
      </w:r>
      <w:r>
        <w:rPr>
          <w:spacing w:val="0"/>
          <w:w w:val="100"/>
          <w:position w:val="0"/>
          <w:shd w:val="clear" w:color="auto" w:fill="auto"/>
          <w:lang w:val="de-DE" w:eastAsia="de-DE" w:bidi="de-DE"/>
        </w:rPr>
        <w:t xml:space="preserve">ktö- </w:t>
      </w:r>
      <w:r>
        <w:rPr>
          <w:spacing w:val="0"/>
          <w:w w:val="100"/>
          <w:position w:val="0"/>
          <w:shd w:val="clear" w:color="auto" w:fill="auto"/>
          <w:lang w:val="en-US" w:eastAsia="en-US" w:bidi="en-US"/>
        </w:rPr>
        <w:t xml:space="preserve">rym to jest prawo cywilne, powinno zgromadzic caly </w:t>
      </w:r>
      <w:r>
        <w:rPr>
          <w:spacing w:val="0"/>
          <w:w w:val="100"/>
          <w:position w:val="0"/>
          <w:shd w:val="clear" w:color="auto" w:fill="auto"/>
          <w:lang w:val="en-US" w:eastAsia="en-US" w:bidi="en-US"/>
        </w:rPr>
        <w:t>kompleks pytan statusu prawnego jednostki w spo- leczenstwie obywatelskim. Toz przyszly Kodeks cy- wilny powinien bye najbardziej pelnym ujawnieniem obrony praw osoby - jak fizycznych, tak i prawnych, obejmowac regulacji prawns majgtkowych, rynko- wych, w tym zwigzanych z przedsi$biorczosci3» [22, c. 11-12].</w:t>
      </w:r>
    </w:p>
    <w:p>
      <w:pPr>
        <w:pStyle w:val="Style14"/>
        <w:keepNext w:val="0"/>
        <w:keepLines w:val="0"/>
        <w:widowControl w:val="0"/>
        <w:shd w:val="clear" w:color="auto" w:fill="auto"/>
        <w:bidi w:val="0"/>
        <w:spacing w:before="0" w:after="0" w:line="271" w:lineRule="auto"/>
        <w:ind w:left="0" w:right="0" w:firstLine="480"/>
        <w:jc w:val="both"/>
      </w:pPr>
      <w:r>
        <w:rPr>
          <w:spacing w:val="0"/>
          <w:w w:val="100"/>
          <w:position w:val="0"/>
          <w:shd w:val="clear" w:color="auto" w:fill="auto"/>
          <w:lang w:val="en-US" w:eastAsia="en-US" w:bidi="en-US"/>
        </w:rPr>
        <w:t xml:space="preserve">Pod wplywem pragnienia adaptacji do euro- pejskich systemow prawnych w trakeie dyskusji koncepcja wspolczesnego prawa cywilnego Ukrainy sformowala siQ na podlozu europejskich poj^c o prawie prywatnym [23]. Przy czym zaznaczalo siQ, ze ostatnie w duzej mierze opierajg siQ na recepcji rzymskiego prawa prywatnego, </w:t>
      </w:r>
      <w:r>
        <w:rPr>
          <w:spacing w:val="0"/>
          <w:w w:val="100"/>
          <w:position w:val="0"/>
          <w:shd w:val="clear" w:color="auto" w:fill="auto"/>
          <w:lang w:val="de-DE" w:eastAsia="de-DE" w:bidi="de-DE"/>
        </w:rPr>
        <w:t xml:space="preserve">ktöre </w:t>
      </w:r>
      <w:r>
        <w:rPr>
          <w:spacing w:val="0"/>
          <w:w w:val="100"/>
          <w:position w:val="0"/>
          <w:shd w:val="clear" w:color="auto" w:fill="auto"/>
          <w:lang w:val="en-US" w:eastAsia="en-US" w:bidi="en-US"/>
        </w:rPr>
        <w:t>jest pierwszym zrodlem wiQkszosci zachodnich kodyfikaeji [24], z korygowaniem odpowiednio do narodowych poj^c o fenomenie prawa, prawie cywilnym i jego oddzielnych instytutach [25, c. 98-103; 26, c. 104-111].</w:t>
      </w:r>
    </w:p>
    <w:p>
      <w:pPr>
        <w:pStyle w:val="Style14"/>
        <w:keepNext w:val="0"/>
        <w:keepLines w:val="0"/>
        <w:widowControl w:val="0"/>
        <w:shd w:val="clear" w:color="auto" w:fill="auto"/>
        <w:bidi w:val="0"/>
        <w:spacing w:before="0" w:after="0" w:line="271" w:lineRule="auto"/>
        <w:ind w:left="0" w:right="0" w:firstLine="480"/>
        <w:jc w:val="both"/>
      </w:pPr>
      <w:r>
        <w:rPr>
          <w:spacing w:val="0"/>
          <w:w w:val="100"/>
          <w:position w:val="0"/>
          <w:shd w:val="clear" w:color="auto" w:fill="auto"/>
          <w:lang w:val="de-DE" w:eastAsia="de-DE" w:bidi="de-DE"/>
        </w:rPr>
        <w:t xml:space="preserve">Wreszcie glöwne </w:t>
      </w:r>
      <w:r>
        <w:rPr>
          <w:spacing w:val="0"/>
          <w:w w:val="100"/>
          <w:position w:val="0"/>
          <w:shd w:val="clear" w:color="auto" w:fill="auto"/>
          <w:lang w:val="en-US" w:eastAsia="en-US" w:bidi="en-US"/>
        </w:rPr>
        <w:t>cechy koncepcji wspolczesne</w:t>
        <w:softHyphen/>
        <w:t xml:space="preserve">go prawa cywilnego (prywatnego) Ukrainy wyglgdajg wtaki </w:t>
      </w:r>
      <w:r>
        <w:rPr>
          <w:spacing w:val="0"/>
          <w:w w:val="100"/>
          <w:position w:val="0"/>
          <w:shd w:val="clear" w:color="auto" w:fill="auto"/>
          <w:lang w:val="de-DE" w:eastAsia="de-DE" w:bidi="de-DE"/>
        </w:rPr>
        <w:t>sposöb.</w:t>
      </w:r>
    </w:p>
    <w:p>
      <w:pPr>
        <w:pStyle w:val="Style14"/>
        <w:keepNext w:val="0"/>
        <w:keepLines w:val="0"/>
        <w:widowControl w:val="0"/>
        <w:numPr>
          <w:ilvl w:val="0"/>
          <w:numId w:val="1"/>
        </w:numPr>
        <w:shd w:val="clear" w:color="auto" w:fill="auto"/>
        <w:tabs>
          <w:tab w:pos="745" w:val="left"/>
        </w:tabs>
        <w:bidi w:val="0"/>
        <w:spacing w:before="0" w:after="0" w:line="271" w:lineRule="auto"/>
        <w:ind w:left="0" w:right="0" w:firstLine="480"/>
        <w:jc w:val="both"/>
      </w:pPr>
      <w:r>
        <w:rPr>
          <w:spacing w:val="0"/>
          <w:w w:val="100"/>
          <w:position w:val="0"/>
          <w:shd w:val="clear" w:color="auto" w:fill="auto"/>
          <w:lang w:val="en-US" w:eastAsia="en-US" w:bidi="en-US"/>
        </w:rPr>
        <w:t xml:space="preserve">Prawo cywilne Ukrainy za swoj3 istotg jest prawem prywatnym, obejmujgcym wszystkie relacje z osobami prywatnymi - </w:t>
      </w:r>
      <w:r>
        <w:rPr>
          <w:spacing w:val="0"/>
          <w:w w:val="100"/>
          <w:position w:val="0"/>
          <w:shd w:val="clear" w:color="auto" w:fill="auto"/>
          <w:lang w:val="de-DE" w:eastAsia="de-DE" w:bidi="de-DE"/>
        </w:rPr>
        <w:t xml:space="preserve">zaröwno </w:t>
      </w:r>
      <w:r>
        <w:rPr>
          <w:spacing w:val="0"/>
          <w:w w:val="100"/>
          <w:position w:val="0"/>
          <w:shd w:val="clear" w:color="auto" w:fill="auto"/>
          <w:lang w:val="en-US" w:eastAsia="en-US" w:bidi="en-US"/>
        </w:rPr>
        <w:t>majgtkowe, tak i niemajgtkowe.</w:t>
      </w:r>
    </w:p>
    <w:p>
      <w:pPr>
        <w:pStyle w:val="Style14"/>
        <w:keepNext w:val="0"/>
        <w:keepLines w:val="0"/>
        <w:widowControl w:val="0"/>
        <w:numPr>
          <w:ilvl w:val="0"/>
          <w:numId w:val="1"/>
        </w:numPr>
        <w:shd w:val="clear" w:color="auto" w:fill="auto"/>
        <w:tabs>
          <w:tab w:pos="745" w:val="left"/>
        </w:tabs>
        <w:bidi w:val="0"/>
        <w:spacing w:before="0" w:after="0" w:line="271" w:lineRule="auto"/>
        <w:ind w:left="0" w:right="0" w:firstLine="480"/>
        <w:jc w:val="both"/>
      </w:pPr>
      <w:r>
        <w:rPr>
          <w:spacing w:val="0"/>
          <w:w w:val="100"/>
          <w:position w:val="0"/>
          <w:shd w:val="clear" w:color="auto" w:fill="auto"/>
          <w:lang w:val="de-DE" w:eastAsia="de-DE" w:bidi="de-DE"/>
        </w:rPr>
        <w:t xml:space="preserve">«Osoba </w:t>
      </w:r>
      <w:r>
        <w:rPr>
          <w:spacing w:val="0"/>
          <w:w w:val="100"/>
          <w:position w:val="0"/>
          <w:shd w:val="clear" w:color="auto" w:fill="auto"/>
          <w:lang w:val="en-US" w:eastAsia="en-US" w:bidi="en-US"/>
        </w:rPr>
        <w:t>prywatne» jest glowng kategorig prawa cywilnego (prywatnego). Na obrony praw ta- kiej osoby sg skierowane wszystkie instytueje prawa cywilnego.</w:t>
      </w:r>
    </w:p>
    <w:p>
      <w:pPr>
        <w:pStyle w:val="Style14"/>
        <w:keepNext w:val="0"/>
        <w:keepLines w:val="0"/>
        <w:widowControl w:val="0"/>
        <w:numPr>
          <w:ilvl w:val="0"/>
          <w:numId w:val="1"/>
        </w:numPr>
        <w:shd w:val="clear" w:color="auto" w:fill="auto"/>
        <w:tabs>
          <w:tab w:pos="745" w:val="left"/>
        </w:tabs>
        <w:bidi w:val="0"/>
        <w:spacing w:before="0" w:after="0" w:line="271" w:lineRule="auto"/>
        <w:ind w:left="0" w:right="0" w:firstLine="480"/>
        <w:jc w:val="both"/>
      </w:pPr>
      <w:r>
        <w:rPr>
          <w:spacing w:val="0"/>
          <w:w w:val="100"/>
          <w:position w:val="0"/>
          <w:shd w:val="clear" w:color="auto" w:fill="auto"/>
          <w:lang w:val="en-US" w:eastAsia="en-US" w:bidi="en-US"/>
        </w:rPr>
        <w:t xml:space="preserve">Wszystkie osoby i inni uczestnicy </w:t>
      </w:r>
      <w:r>
        <w:rPr>
          <w:spacing w:val="0"/>
          <w:w w:val="100"/>
          <w:position w:val="0"/>
          <w:shd w:val="clear" w:color="auto" w:fill="auto"/>
          <w:lang w:val="de-DE" w:eastAsia="de-DE" w:bidi="de-DE"/>
        </w:rPr>
        <w:t xml:space="preserve">stosunköw </w:t>
      </w:r>
      <w:r>
        <w:rPr>
          <w:spacing w:val="0"/>
          <w:w w:val="100"/>
          <w:position w:val="0"/>
          <w:shd w:val="clear" w:color="auto" w:fill="auto"/>
          <w:lang w:val="en-US" w:eastAsia="en-US" w:bidi="en-US"/>
        </w:rPr>
        <w:t xml:space="preserve">cywilnych S3 </w:t>
      </w:r>
      <w:r>
        <w:rPr>
          <w:spacing w:val="0"/>
          <w:w w:val="100"/>
          <w:position w:val="0"/>
          <w:shd w:val="clear" w:color="auto" w:fill="auto"/>
          <w:lang w:val="de-DE" w:eastAsia="de-DE" w:bidi="de-DE"/>
        </w:rPr>
        <w:t xml:space="preserve">röwne </w:t>
      </w:r>
      <w:r>
        <w:rPr>
          <w:spacing w:val="0"/>
          <w:w w:val="100"/>
          <w:position w:val="0"/>
          <w:shd w:val="clear" w:color="auto" w:fill="auto"/>
          <w:lang w:val="en-US" w:eastAsia="en-US" w:bidi="en-US"/>
        </w:rPr>
        <w:t>wtych stosunkach.</w:t>
      </w:r>
    </w:p>
    <w:p>
      <w:pPr>
        <w:pStyle w:val="Style14"/>
        <w:keepNext w:val="0"/>
        <w:keepLines w:val="0"/>
        <w:widowControl w:val="0"/>
        <w:numPr>
          <w:ilvl w:val="0"/>
          <w:numId w:val="1"/>
        </w:numPr>
        <w:shd w:val="clear" w:color="auto" w:fill="auto"/>
        <w:tabs>
          <w:tab w:pos="750" w:val="left"/>
        </w:tabs>
        <w:bidi w:val="0"/>
        <w:spacing w:before="0" w:after="0" w:line="271" w:lineRule="auto"/>
        <w:ind w:left="0" w:right="0" w:firstLine="480"/>
        <w:jc w:val="both"/>
      </w:pPr>
      <w:r>
        <w:rPr>
          <w:spacing w:val="0"/>
          <w:w w:val="100"/>
          <w:position w:val="0"/>
          <w:shd w:val="clear" w:color="auto" w:fill="auto"/>
          <w:lang w:val="en-US" w:eastAsia="en-US" w:bidi="en-US"/>
        </w:rPr>
        <w:t xml:space="preserve">Prawo cywilne Ukrainy wychodzi z mozliwosci </w:t>
      </w:r>
      <w:r>
        <w:rPr>
          <w:spacing w:val="0"/>
          <w:w w:val="100"/>
          <w:position w:val="0"/>
          <w:shd w:val="clear" w:color="auto" w:fill="auto"/>
          <w:lang w:val="de-DE" w:eastAsia="de-DE" w:bidi="de-DE"/>
        </w:rPr>
        <w:t xml:space="preserve">wszechstronnej </w:t>
      </w:r>
      <w:r>
        <w:rPr>
          <w:spacing w:val="0"/>
          <w:w w:val="100"/>
          <w:position w:val="0"/>
          <w:shd w:val="clear" w:color="auto" w:fill="auto"/>
          <w:lang w:val="en-US" w:eastAsia="en-US" w:bidi="en-US"/>
        </w:rPr>
        <w:t xml:space="preserve">ochrony </w:t>
      </w:r>
      <w:r>
        <w:rPr>
          <w:spacing w:val="0"/>
          <w:w w:val="100"/>
          <w:position w:val="0"/>
          <w:shd w:val="clear" w:color="auto" w:fill="auto"/>
          <w:lang w:val="de-DE" w:eastAsia="de-DE" w:bidi="de-DE"/>
        </w:rPr>
        <w:t xml:space="preserve">cywilnoprawnej stosunköw </w:t>
      </w:r>
      <w:r>
        <w:rPr>
          <w:spacing w:val="0"/>
          <w:w w:val="100"/>
          <w:position w:val="0"/>
          <w:shd w:val="clear" w:color="auto" w:fill="auto"/>
          <w:lang w:val="en-US" w:eastAsia="en-US" w:bidi="en-US"/>
        </w:rPr>
        <w:t>niemaj3tkowych.</w:t>
      </w:r>
    </w:p>
    <w:p>
      <w:pPr>
        <w:pStyle w:val="Style14"/>
        <w:keepNext w:val="0"/>
        <w:keepLines w:val="0"/>
        <w:widowControl w:val="0"/>
        <w:numPr>
          <w:ilvl w:val="0"/>
          <w:numId w:val="1"/>
        </w:numPr>
        <w:shd w:val="clear" w:color="auto" w:fill="auto"/>
        <w:tabs>
          <w:tab w:pos="754" w:val="left"/>
        </w:tabs>
        <w:bidi w:val="0"/>
        <w:spacing w:before="0" w:after="0" w:line="271" w:lineRule="auto"/>
        <w:ind w:left="0" w:right="0" w:firstLine="480"/>
        <w:jc w:val="both"/>
      </w:pPr>
      <w:r>
        <w:rPr>
          <w:spacing w:val="0"/>
          <w:w w:val="100"/>
          <w:position w:val="0"/>
          <w:shd w:val="clear" w:color="auto" w:fill="auto"/>
          <w:lang w:val="en-US" w:eastAsia="en-US" w:bidi="en-US"/>
        </w:rPr>
        <w:t xml:space="preserve">Rdzeniem prawa cywilnego jest Kodeks Cywilny Ukrainy, </w:t>
      </w:r>
      <w:r>
        <w:rPr>
          <w:spacing w:val="0"/>
          <w:w w:val="100"/>
          <w:position w:val="0"/>
          <w:shd w:val="clear" w:color="auto" w:fill="auto"/>
          <w:lang w:val="de-DE" w:eastAsia="de-DE" w:bidi="de-DE"/>
        </w:rPr>
        <w:t xml:space="preserve">ktöry </w:t>
      </w:r>
      <w:r>
        <w:rPr>
          <w:spacing w:val="0"/>
          <w:w w:val="100"/>
          <w:position w:val="0"/>
          <w:shd w:val="clear" w:color="auto" w:fill="auto"/>
          <w:lang w:val="en-US" w:eastAsia="en-US" w:bidi="en-US"/>
        </w:rPr>
        <w:t>w istocie jest kodeksem pra</w:t>
        <w:softHyphen/>
        <w:t xml:space="preserve">wa prywatnego i przeznaczony jest do regulowania calosci </w:t>
      </w:r>
      <w:r>
        <w:rPr>
          <w:spacing w:val="0"/>
          <w:w w:val="100"/>
          <w:position w:val="0"/>
          <w:shd w:val="clear" w:color="auto" w:fill="auto"/>
          <w:lang w:val="de-DE" w:eastAsia="de-DE" w:bidi="de-DE"/>
        </w:rPr>
        <w:t xml:space="preserve">stosunköw </w:t>
      </w:r>
      <w:r>
        <w:rPr>
          <w:spacing w:val="0"/>
          <w:w w:val="100"/>
          <w:position w:val="0"/>
          <w:shd w:val="clear" w:color="auto" w:fill="auto"/>
          <w:lang w:val="en-US" w:eastAsia="en-US" w:bidi="en-US"/>
        </w:rPr>
        <w:t>w tym zakresie.</w:t>
      </w:r>
    </w:p>
    <w:p>
      <w:pPr>
        <w:pStyle w:val="Style14"/>
        <w:keepNext w:val="0"/>
        <w:keepLines w:val="0"/>
        <w:widowControl w:val="0"/>
        <w:numPr>
          <w:ilvl w:val="0"/>
          <w:numId w:val="1"/>
        </w:numPr>
        <w:shd w:val="clear" w:color="auto" w:fill="auto"/>
        <w:tabs>
          <w:tab w:pos="754" w:val="left"/>
        </w:tabs>
        <w:bidi w:val="0"/>
        <w:spacing w:before="0" w:after="0" w:line="271" w:lineRule="auto"/>
        <w:ind w:left="0" w:right="0" w:firstLine="480"/>
        <w:jc w:val="both"/>
      </w:pPr>
      <w:r>
        <w:rPr>
          <w:spacing w:val="0"/>
          <w:w w:val="100"/>
          <w:position w:val="0"/>
          <w:shd w:val="clear" w:color="auto" w:fill="auto"/>
          <w:lang w:val="en-US" w:eastAsia="en-US" w:bidi="en-US"/>
        </w:rPr>
        <w:t xml:space="preserve">Podczas regulacji </w:t>
      </w:r>
      <w:r>
        <w:rPr>
          <w:spacing w:val="0"/>
          <w:w w:val="100"/>
          <w:position w:val="0"/>
          <w:shd w:val="clear" w:color="auto" w:fill="auto"/>
          <w:lang w:val="de-DE" w:eastAsia="de-DE" w:bidi="de-DE"/>
        </w:rPr>
        <w:t xml:space="preserve">stosunköw </w:t>
      </w:r>
      <w:r>
        <w:rPr>
          <w:spacing w:val="0"/>
          <w:w w:val="100"/>
          <w:position w:val="0"/>
          <w:shd w:val="clear" w:color="auto" w:fill="auto"/>
          <w:lang w:val="en-US" w:eastAsia="en-US" w:bidi="en-US"/>
        </w:rPr>
        <w:t>cywilnych S3 wykorzystywane jako prywatnoprawne, tak i srodki prawa publicznego.</w:t>
      </w:r>
    </w:p>
    <w:p>
      <w:pPr>
        <w:pStyle w:val="Style14"/>
        <w:keepNext w:val="0"/>
        <w:keepLines w:val="0"/>
        <w:widowControl w:val="0"/>
        <w:numPr>
          <w:ilvl w:val="0"/>
          <w:numId w:val="1"/>
        </w:numPr>
        <w:shd w:val="clear" w:color="auto" w:fill="auto"/>
        <w:tabs>
          <w:tab w:pos="750" w:val="left"/>
        </w:tabs>
        <w:bidi w:val="0"/>
        <w:spacing w:before="0" w:after="0" w:line="271" w:lineRule="auto"/>
        <w:ind w:left="0" w:right="0" w:firstLine="480"/>
        <w:jc w:val="both"/>
      </w:pPr>
      <w:r>
        <w:rPr>
          <w:spacing w:val="0"/>
          <w:w w:val="100"/>
          <w:position w:val="0"/>
          <w:shd w:val="clear" w:color="auto" w:fill="auto"/>
          <w:lang w:val="en-US" w:eastAsia="en-US" w:bidi="en-US"/>
        </w:rPr>
        <w:t xml:space="preserve">W wyznaczeniu </w:t>
      </w:r>
      <w:r>
        <w:rPr>
          <w:spacing w:val="0"/>
          <w:w w:val="100"/>
          <w:position w:val="0"/>
          <w:shd w:val="clear" w:color="auto" w:fill="auto"/>
          <w:lang w:val="de-DE" w:eastAsia="de-DE" w:bidi="de-DE"/>
        </w:rPr>
        <w:t xml:space="preserve">srodköw </w:t>
      </w:r>
      <w:r>
        <w:rPr>
          <w:spacing w:val="0"/>
          <w:w w:val="100"/>
          <w:position w:val="0"/>
          <w:shd w:val="clear" w:color="auto" w:fill="auto"/>
          <w:lang w:val="en-US" w:eastAsia="en-US" w:bidi="en-US"/>
        </w:rPr>
        <w:t>regulacji cywilno</w:t>
        <w:softHyphen/>
        <w:t>prawnej przewaga nadaje si§ umowom przed aktami prawnymi.</w:t>
      </w:r>
    </w:p>
    <w:p>
      <w:pPr>
        <w:pStyle w:val="Style14"/>
        <w:keepNext w:val="0"/>
        <w:keepLines w:val="0"/>
        <w:widowControl w:val="0"/>
        <w:shd w:val="clear" w:color="auto" w:fill="auto"/>
        <w:bidi w:val="0"/>
        <w:spacing w:before="0" w:after="0" w:line="271" w:lineRule="auto"/>
        <w:ind w:left="0" w:right="0" w:firstLine="480"/>
        <w:jc w:val="both"/>
      </w:pPr>
      <w:r>
        <w:rPr>
          <w:spacing w:val="0"/>
          <w:w w:val="100"/>
          <w:position w:val="0"/>
          <w:shd w:val="clear" w:color="auto" w:fill="auto"/>
          <w:lang w:val="en-US" w:eastAsia="en-US" w:bidi="en-US"/>
        </w:rPr>
        <w:t>Dynamika nowoezesnej koncepcji prawa cywil</w:t>
        <w:softHyphen/>
        <w:t xml:space="preserve">nego Ukrainy znalazla odzwierciedlenie w trakeie opracowania </w:t>
      </w:r>
      <w:r>
        <w:rPr>
          <w:spacing w:val="0"/>
          <w:w w:val="100"/>
          <w:position w:val="0"/>
          <w:shd w:val="clear" w:color="auto" w:fill="auto"/>
          <w:lang w:val="de-DE" w:eastAsia="de-DE" w:bidi="de-DE"/>
        </w:rPr>
        <w:t xml:space="preserve">projektöw </w:t>
      </w:r>
      <w:r>
        <w:rPr>
          <w:spacing w:val="0"/>
          <w:w w:val="100"/>
          <w:position w:val="0"/>
          <w:shd w:val="clear" w:color="auto" w:fill="auto"/>
          <w:lang w:val="en-US" w:eastAsia="en-US" w:bidi="en-US"/>
        </w:rPr>
        <w:t>Kodeksu cywilnego.</w:t>
      </w:r>
    </w:p>
    <w:p>
      <w:pPr>
        <w:pStyle w:val="Style14"/>
        <w:keepNext w:val="0"/>
        <w:keepLines w:val="0"/>
        <w:widowControl w:val="0"/>
        <w:shd w:val="clear" w:color="auto" w:fill="auto"/>
        <w:bidi w:val="0"/>
        <w:spacing w:before="0" w:after="0" w:line="271" w:lineRule="auto"/>
        <w:ind w:left="0" w:right="0" w:firstLine="480"/>
        <w:jc w:val="both"/>
        <w:sectPr>
          <w:footnotePr>
            <w:pos w:val="pageBottom"/>
            <w:numFmt w:val="decimal"/>
            <w:numRestart w:val="continuous"/>
          </w:footnotePr>
          <w:type w:val="continuous"/>
          <w:pgSz w:w="11900" w:h="16840"/>
          <w:pgMar w:top="1316" w:left="1040" w:right="1040" w:bottom="803" w:header="0" w:footer="3" w:gutter="0"/>
          <w:cols w:num="2" w:space="257"/>
          <w:noEndnote/>
          <w:rtlGutter w:val="0"/>
          <w:docGrid w:linePitch="360"/>
        </w:sectPr>
      </w:pPr>
      <w:r>
        <w:rPr>
          <w:spacing w:val="0"/>
          <w:w w:val="100"/>
          <w:position w:val="0"/>
          <w:shd w:val="clear" w:color="auto" w:fill="auto"/>
          <w:lang w:val="en-US" w:eastAsia="en-US" w:bidi="en-US"/>
        </w:rPr>
        <w:t>Zeby ocenic dynamikQ rozwoju koncepcji pra</w:t>
        <w:softHyphen/>
        <w:t xml:space="preserve">wa cywilnego </w:t>
      </w:r>
      <w:r>
        <w:rPr>
          <w:spacing w:val="0"/>
          <w:w w:val="100"/>
          <w:position w:val="0"/>
          <w:shd w:val="clear" w:color="auto" w:fill="auto"/>
          <w:lang w:val="de-DE" w:eastAsia="de-DE" w:bidi="de-DE"/>
        </w:rPr>
        <w:t xml:space="preserve">poröwnamy Struktur^ kilku wariantöw </w:t>
      </w:r>
      <w:r>
        <w:rPr>
          <w:spacing w:val="0"/>
          <w:w w:val="100"/>
          <w:position w:val="0"/>
          <w:shd w:val="clear" w:color="auto" w:fill="auto"/>
          <w:lang w:val="en-US" w:eastAsia="en-US" w:bidi="en-US"/>
        </w:rPr>
        <w:t xml:space="preserve">projektu KC Ukrainy. Pierwsza wersja projektu KC Ukrainy skladala si§ z siedmiu </w:t>
      </w:r>
      <w:r>
        <w:rPr>
          <w:spacing w:val="0"/>
          <w:w w:val="100"/>
          <w:position w:val="0"/>
          <w:shd w:val="clear" w:color="auto" w:fill="auto"/>
          <w:lang w:val="de-DE" w:eastAsia="de-DE" w:bidi="de-DE"/>
        </w:rPr>
        <w:t xml:space="preserve">rozdzialöw: </w:t>
      </w:r>
      <w:r>
        <w:rPr>
          <w:spacing w:val="0"/>
          <w:w w:val="100"/>
          <w:position w:val="0"/>
          <w:shd w:val="clear" w:color="auto" w:fill="auto"/>
          <w:lang w:val="en-US" w:eastAsia="en-US" w:bidi="en-US"/>
        </w:rPr>
        <w:t xml:space="preserve">I. </w:t>
      </w:r>
      <w:r>
        <w:rPr>
          <w:spacing w:val="0"/>
          <w:w w:val="100"/>
          <w:position w:val="0"/>
          <w:shd w:val="clear" w:color="auto" w:fill="auto"/>
          <w:lang w:val="de-DE" w:eastAsia="de-DE" w:bidi="de-DE"/>
        </w:rPr>
        <w:t xml:space="preserve">Ogölne </w:t>
      </w:r>
      <w:r>
        <w:rPr>
          <w:spacing w:val="0"/>
          <w:w w:val="100"/>
          <w:position w:val="0"/>
          <w:shd w:val="clear" w:color="auto" w:fill="auto"/>
          <w:lang w:val="en-US" w:eastAsia="en-US" w:bidi="en-US"/>
        </w:rPr>
        <w:t>przepisy; II. Prawo wlasnosci; III. Wlasnosci i inne pra</w:t>
        <w:softHyphen/>
        <w:t xml:space="preserve">wa maj3tkowe; IV. Zobowi3zuj3ce prawo; V. Prawo wlasnosci </w:t>
      </w:r>
      <w:r>
        <w:rPr>
          <w:spacing w:val="0"/>
          <w:w w:val="100"/>
          <w:position w:val="0"/>
          <w:shd w:val="clear" w:color="auto" w:fill="auto"/>
          <w:lang w:val="de-DE" w:eastAsia="de-DE" w:bidi="de-DE"/>
        </w:rPr>
        <w:t xml:space="preserve">intelektualnej; </w:t>
      </w:r>
      <w:r>
        <w:rPr>
          <w:spacing w:val="0"/>
          <w:w w:val="100"/>
          <w:position w:val="0"/>
          <w:shd w:val="clear" w:color="auto" w:fill="auto"/>
          <w:lang w:val="en-US" w:eastAsia="en-US" w:bidi="en-US"/>
        </w:rPr>
        <w:t>VI. Prawo spadkowe; VII. Mi^dzynarodowe prawo prywatne. Projekty KC Ukrainy</w:t>
      </w:r>
    </w:p>
    <w:p>
      <w:pPr>
        <w:pStyle w:val="Style20"/>
        <w:keepNext w:val="0"/>
        <w:keepLines w:val="0"/>
        <w:widowControl w:val="0"/>
        <w:shd w:val="clear" w:color="auto" w:fill="auto"/>
        <w:bidi w:val="0"/>
        <w:spacing w:before="0" w:after="0" w:line="240" w:lineRule="auto"/>
        <w:ind w:left="0" w:right="0" w:firstLine="0"/>
        <w:jc w:val="left"/>
        <w:sectPr>
          <w:footnotePr>
            <w:pos w:val="pageBottom"/>
            <w:numFmt w:val="decimal"/>
            <w:numRestart w:val="continuous"/>
          </w:footnotePr>
          <w:pgSz w:w="11900" w:h="16840"/>
          <w:pgMar w:top="1119" w:left="929" w:right="1145" w:bottom="1044" w:header="0" w:footer="3" w:gutter="0"/>
          <w:cols w:space="720"/>
          <w:noEndnote/>
          <w:rtlGutter w:val="0"/>
          <w:docGrid w:linePitch="360"/>
        </w:sectPr>
      </w:pPr>
      <w:r>
        <w:rPr>
          <w:spacing w:val="0"/>
          <w:w w:val="100"/>
          <w:position w:val="0"/>
          <w:shd w:val="clear" w:color="auto" w:fill="auto"/>
        </w:rPr>
        <w:t>ЧАСОПИС ЦИВІЛІСТИКИ ШШШШШІ1І1І1І1І1І1І1І1І1І1І1І1І1І1І1І1І167</w:t>
      </w:r>
    </w:p>
    <w:p>
      <w:pPr>
        <w:widowControl w:val="0"/>
        <w:spacing w:line="116" w:lineRule="exact"/>
        <w:rPr>
          <w:sz w:val="9"/>
          <w:szCs w:val="9"/>
        </w:rPr>
      </w:pPr>
    </w:p>
    <w:p>
      <w:pPr>
        <w:widowControl w:val="0"/>
        <w:spacing w:line="1" w:lineRule="exact"/>
        <w:sectPr>
          <w:footnotePr>
            <w:pos w:val="pageBottom"/>
            <w:numFmt w:val="decimal"/>
            <w:numRestart w:val="continuous"/>
          </w:footnotePr>
          <w:type w:val="continuous"/>
          <w:pgSz w:w="11900" w:h="16840"/>
          <w:pgMar w:top="1119" w:left="0" w:right="0" w:bottom="1044" w:header="0" w:footer="3" w:gutter="0"/>
          <w:cols w:space="720"/>
          <w:noEndnote/>
          <w:rtlGutter w:val="0"/>
          <w:docGrid w:linePitch="360"/>
        </w:sectPr>
      </w:pPr>
    </w:p>
    <w:p>
      <w:pPr>
        <w:pStyle w:val="Style14"/>
        <w:keepNext w:val="0"/>
        <w:keepLines w:val="0"/>
        <w:widowControl w:val="0"/>
        <w:shd w:val="clear" w:color="auto" w:fill="auto"/>
        <w:bidi w:val="0"/>
        <w:spacing w:before="0" w:after="0"/>
        <w:ind w:left="0" w:right="0" w:firstLine="0"/>
        <w:jc w:val="both"/>
      </w:pPr>
      <w:r>
        <w:rPr>
          <w:spacing w:val="0"/>
          <w:w w:val="100"/>
          <w:position w:val="0"/>
          <w:shd w:val="clear" w:color="auto" w:fill="auto"/>
          <w:lang w:val="en-US" w:eastAsia="en-US" w:bidi="en-US"/>
        </w:rPr>
        <w:t xml:space="preserve">z dnia </w:t>
      </w:r>
      <w:r>
        <w:rPr>
          <w:spacing w:val="0"/>
          <w:w w:val="100"/>
          <w:position w:val="0"/>
          <w:shd w:val="clear" w:color="auto" w:fill="auto"/>
          <w:lang w:val="uk-UA" w:eastAsia="uk-UA" w:bidi="uk-UA"/>
        </w:rPr>
        <w:t xml:space="preserve">20 </w:t>
      </w:r>
      <w:r>
        <w:rPr>
          <w:spacing w:val="0"/>
          <w:w w:val="100"/>
          <w:position w:val="0"/>
          <w:shd w:val="clear" w:color="auto" w:fill="auto"/>
          <w:lang w:val="en-US" w:eastAsia="en-US" w:bidi="en-US"/>
        </w:rPr>
        <w:t xml:space="preserve">marca </w:t>
      </w:r>
      <w:r>
        <w:rPr>
          <w:spacing w:val="0"/>
          <w:w w:val="100"/>
          <w:position w:val="0"/>
          <w:shd w:val="clear" w:color="auto" w:fill="auto"/>
          <w:lang w:val="uk-UA" w:eastAsia="uk-UA" w:bidi="uk-UA"/>
        </w:rPr>
        <w:t xml:space="preserve">і 26 </w:t>
      </w:r>
      <w:r>
        <w:rPr>
          <w:spacing w:val="0"/>
          <w:w w:val="100"/>
          <w:position w:val="0"/>
          <w:shd w:val="clear" w:color="auto" w:fill="auto"/>
          <w:lang w:val="en-US" w:eastAsia="en-US" w:bidi="en-US"/>
        </w:rPr>
        <w:t xml:space="preserve">sierpnia </w:t>
      </w:r>
      <w:r>
        <w:rPr>
          <w:spacing w:val="0"/>
          <w:w w:val="100"/>
          <w:position w:val="0"/>
          <w:shd w:val="clear" w:color="auto" w:fill="auto"/>
          <w:lang w:val="uk-UA" w:eastAsia="uk-UA" w:bidi="uk-UA"/>
        </w:rPr>
        <w:t xml:space="preserve">1996 </w:t>
      </w:r>
      <w:r>
        <w:rPr>
          <w:spacing w:val="0"/>
          <w:w w:val="100"/>
          <w:position w:val="0"/>
          <w:shd w:val="clear" w:color="auto" w:fill="auto"/>
          <w:lang w:val="en-US" w:eastAsia="en-US" w:bidi="en-US"/>
        </w:rPr>
        <w:t xml:space="preserve">r. miaty inng </w:t>
      </w:r>
      <w:r>
        <w:rPr>
          <w:spacing w:val="0"/>
          <w:w w:val="100"/>
          <w:position w:val="0"/>
          <w:shd w:val="clear" w:color="auto" w:fill="auto"/>
          <w:lang w:val="de-DE" w:eastAsia="de-DE" w:bidi="de-DE"/>
        </w:rPr>
        <w:t>Struktur^, wigkszg objgtosc, szereg nowych rozwigzan prawnych. Tendeneje do zabezpieczenia suweren- nosci osoby znalazty odzwierciedlenie, zwlaszcza, w wyodrgbnieniu ksigzki «Osobiste niemajgtkowe pra</w:t>
        <w:softHyphen/>
        <w:t xml:space="preserve">wa osob fizycznych», ktöra zawiera normy, skierowa- ne na zabezpieczenie przyrodniczego </w:t>
      </w:r>
      <w:r>
        <w:rPr>
          <w:spacing w:val="0"/>
          <w:w w:val="100"/>
          <w:position w:val="0"/>
          <w:shd w:val="clear" w:color="auto" w:fill="auto"/>
          <w:lang w:val="uk-UA" w:eastAsia="uk-UA" w:bidi="uk-UA"/>
        </w:rPr>
        <w:t xml:space="preserve">і </w:t>
      </w:r>
      <w:r>
        <w:rPr>
          <w:spacing w:val="0"/>
          <w:w w:val="100"/>
          <w:position w:val="0"/>
          <w:shd w:val="clear" w:color="auto" w:fill="auto"/>
          <w:lang w:val="de-DE" w:eastAsia="de-DE" w:bidi="de-DE"/>
        </w:rPr>
        <w:t xml:space="preserve">socjalnego istnienia osoby fizycznej. Zmieniono podejscie do regulacji praw </w:t>
      </w:r>
      <w:r>
        <w:rPr>
          <w:spacing w:val="0"/>
          <w:w w:val="100"/>
          <w:position w:val="0"/>
          <w:shd w:val="clear" w:color="auto" w:fill="auto"/>
          <w:lang w:val="en-US" w:eastAsia="en-US" w:bidi="en-US"/>
        </w:rPr>
        <w:t xml:space="preserve">rzeczowych: </w:t>
      </w:r>
      <w:r>
        <w:rPr>
          <w:spacing w:val="0"/>
          <w:w w:val="100"/>
          <w:position w:val="0"/>
          <w:shd w:val="clear" w:color="auto" w:fill="auto"/>
          <w:lang w:val="de-DE" w:eastAsia="de-DE" w:bidi="de-DE"/>
        </w:rPr>
        <w:t xml:space="preserve">ksigzka </w:t>
      </w:r>
      <w:r>
        <w:rPr>
          <w:spacing w:val="0"/>
          <w:w w:val="100"/>
          <w:position w:val="0"/>
          <w:shd w:val="clear" w:color="auto" w:fill="auto"/>
          <w:lang w:val="en-US" w:eastAsia="en-US" w:bidi="en-US"/>
        </w:rPr>
        <w:t xml:space="preserve">III </w:t>
      </w:r>
      <w:r>
        <w:rPr>
          <w:spacing w:val="0"/>
          <w:w w:val="100"/>
          <w:position w:val="0"/>
          <w:shd w:val="clear" w:color="auto" w:fill="auto"/>
          <w:lang w:val="de-DE" w:eastAsia="de-DE" w:bidi="de-DE"/>
        </w:rPr>
        <w:t xml:space="preserve">zawierala roz- dzial, regulujgcy ogölne zasady prawa wlasnosci, </w:t>
      </w:r>
      <w:r>
        <w:rPr>
          <w:spacing w:val="0"/>
          <w:w w:val="100"/>
          <w:position w:val="0"/>
          <w:shd w:val="clear" w:color="auto" w:fill="auto"/>
          <w:lang w:val="en-US" w:eastAsia="en-US" w:bidi="en-US"/>
        </w:rPr>
        <w:t xml:space="preserve">a </w:t>
      </w:r>
      <w:r>
        <w:rPr>
          <w:spacing w:val="0"/>
          <w:w w:val="100"/>
          <w:position w:val="0"/>
          <w:shd w:val="clear" w:color="auto" w:fill="auto"/>
          <w:lang w:val="de-DE" w:eastAsia="de-DE" w:bidi="de-DE"/>
        </w:rPr>
        <w:t xml:space="preserve">takze dwa rozdzialy: «Prawo wlasnosci» </w:t>
      </w:r>
      <w:r>
        <w:rPr>
          <w:spacing w:val="0"/>
          <w:w w:val="100"/>
          <w:position w:val="0"/>
          <w:shd w:val="clear" w:color="auto" w:fill="auto"/>
          <w:lang w:val="uk-UA" w:eastAsia="uk-UA" w:bidi="uk-UA"/>
        </w:rPr>
        <w:t xml:space="preserve">і </w:t>
      </w:r>
      <w:r>
        <w:rPr>
          <w:spacing w:val="0"/>
          <w:w w:val="100"/>
          <w:position w:val="0"/>
          <w:shd w:val="clear" w:color="auto" w:fill="auto"/>
          <w:lang w:val="de-DE" w:eastAsia="de-DE" w:bidi="de-DE"/>
        </w:rPr>
        <w:t xml:space="preserve">«Posiadanie </w:t>
      </w:r>
      <w:r>
        <w:rPr>
          <w:spacing w:val="0"/>
          <w:w w:val="100"/>
          <w:position w:val="0"/>
          <w:shd w:val="clear" w:color="auto" w:fill="auto"/>
          <w:lang w:val="uk-UA" w:eastAsia="uk-UA" w:bidi="uk-UA"/>
        </w:rPr>
        <w:t xml:space="preserve">і </w:t>
      </w:r>
      <w:r>
        <w:rPr>
          <w:spacing w:val="0"/>
          <w:w w:val="100"/>
          <w:position w:val="0"/>
          <w:shd w:val="clear" w:color="auto" w:fill="auto"/>
          <w:lang w:val="de-DE" w:eastAsia="de-DE" w:bidi="de-DE"/>
        </w:rPr>
        <w:t xml:space="preserve">inne prawa rzeczowe». Zostal rozszerzony zakres </w:t>
      </w:r>
      <w:r>
        <w:rPr>
          <w:spacing w:val="0"/>
          <w:w w:val="100"/>
          <w:position w:val="0"/>
          <w:shd w:val="clear" w:color="auto" w:fill="auto"/>
          <w:lang w:val="en-US" w:eastAsia="en-US" w:bidi="en-US"/>
        </w:rPr>
        <w:t xml:space="preserve">stosunkow, </w:t>
      </w:r>
      <w:r>
        <w:rPr>
          <w:spacing w:val="0"/>
          <w:w w:val="100"/>
          <w:position w:val="0"/>
          <w:shd w:val="clear" w:color="auto" w:fill="auto"/>
          <w:lang w:val="de-DE" w:eastAsia="de-DE" w:bidi="de-DE"/>
        </w:rPr>
        <w:t xml:space="preserve">ktöre reglamentuje </w:t>
      </w:r>
      <w:r>
        <w:rPr>
          <w:spacing w:val="0"/>
          <w:w w:val="100"/>
          <w:position w:val="0"/>
          <w:shd w:val="clear" w:color="auto" w:fill="auto"/>
          <w:lang w:val="en-US" w:eastAsia="en-US" w:bidi="en-US"/>
        </w:rPr>
        <w:t xml:space="preserve">sig </w:t>
      </w:r>
      <w:r>
        <w:rPr>
          <w:spacing w:val="0"/>
          <w:w w:val="100"/>
          <w:position w:val="0"/>
          <w:shd w:val="clear" w:color="auto" w:fill="auto"/>
          <w:lang w:val="de-DE" w:eastAsia="de-DE" w:bidi="de-DE"/>
        </w:rPr>
        <w:t xml:space="preserve">ksigzkg IV «Prawo wlasnosci intelektualnej» </w:t>
      </w:r>
      <w:r>
        <w:rPr>
          <w:spacing w:val="0"/>
          <w:w w:val="100"/>
          <w:position w:val="0"/>
          <w:shd w:val="clear" w:color="auto" w:fill="auto"/>
          <w:lang w:val="uk-UA" w:eastAsia="uk-UA" w:bidi="uk-UA"/>
        </w:rPr>
        <w:t xml:space="preserve">і </w:t>
      </w:r>
      <w:r>
        <w:rPr>
          <w:spacing w:val="0"/>
          <w:w w:val="100"/>
          <w:position w:val="0"/>
          <w:shd w:val="clear" w:color="auto" w:fill="auto"/>
          <w:lang w:val="de-DE" w:eastAsia="de-DE" w:bidi="de-DE"/>
        </w:rPr>
        <w:t>ksiggg V «Zobowigzujgce prawo». W projekt Kodeksu cywilnego byla wlgczona röwniez ksigzka VI «Prawo rodzinne».</w:t>
      </w:r>
    </w:p>
    <w:p>
      <w:pPr>
        <w:pStyle w:val="Style14"/>
        <w:keepNext w:val="0"/>
        <w:keepLines w:val="0"/>
        <w:widowControl w:val="0"/>
        <w:shd w:val="clear" w:color="auto" w:fill="auto"/>
        <w:bidi w:val="0"/>
        <w:spacing w:before="0" w:after="0"/>
        <w:ind w:left="0" w:right="0" w:firstLine="460"/>
        <w:jc w:val="both"/>
      </w:pPr>
      <w:r>
        <w:rPr>
          <w:spacing w:val="0"/>
          <w:w w:val="100"/>
          <w:position w:val="0"/>
          <w:shd w:val="clear" w:color="auto" w:fill="auto"/>
          <w:lang w:val="de-DE" w:eastAsia="de-DE" w:bidi="de-DE"/>
        </w:rPr>
        <w:t xml:space="preserve">W ogöle, dynamika projektu KC Ukrainy na </w:t>
      </w:r>
      <w:r>
        <w:rPr>
          <w:spacing w:val="0"/>
          <w:w w:val="100"/>
          <w:position w:val="0"/>
          <w:shd w:val="clear" w:color="auto" w:fill="auto"/>
          <w:lang w:val="en-US" w:eastAsia="en-US" w:bidi="en-US"/>
        </w:rPr>
        <w:t xml:space="preserve">ten </w:t>
      </w:r>
      <w:r>
        <w:rPr>
          <w:spacing w:val="0"/>
          <w:w w:val="100"/>
          <w:position w:val="0"/>
          <w:shd w:val="clear" w:color="auto" w:fill="auto"/>
          <w:lang w:val="de-DE" w:eastAsia="de-DE" w:bidi="de-DE"/>
        </w:rPr>
        <w:t xml:space="preserve">czas swiadezyla, ze z punktu widzenia koncepcji, struktury </w:t>
      </w:r>
      <w:r>
        <w:rPr>
          <w:spacing w:val="0"/>
          <w:w w:val="100"/>
          <w:position w:val="0"/>
          <w:shd w:val="clear" w:color="auto" w:fill="auto"/>
          <w:lang w:val="uk-UA" w:eastAsia="uk-UA" w:bidi="uk-UA"/>
        </w:rPr>
        <w:t xml:space="preserve">і </w:t>
      </w:r>
      <w:r>
        <w:rPr>
          <w:spacing w:val="0"/>
          <w:w w:val="100"/>
          <w:position w:val="0"/>
          <w:shd w:val="clear" w:color="auto" w:fill="auto"/>
          <w:lang w:val="de-DE" w:eastAsia="de-DE" w:bidi="de-DE"/>
        </w:rPr>
        <w:t xml:space="preserve">tresci </w:t>
      </w:r>
      <w:r>
        <w:rPr>
          <w:spacing w:val="0"/>
          <w:w w:val="100"/>
          <w:position w:val="0"/>
          <w:shd w:val="clear" w:color="auto" w:fill="auto"/>
          <w:lang w:val="en-US" w:eastAsia="en-US" w:bidi="en-US"/>
        </w:rPr>
        <w:t xml:space="preserve">on przyblizal sig </w:t>
      </w:r>
      <w:r>
        <w:rPr>
          <w:spacing w:val="0"/>
          <w:w w:val="100"/>
          <w:position w:val="0"/>
          <w:shd w:val="clear" w:color="auto" w:fill="auto"/>
          <w:lang w:val="de-DE" w:eastAsia="de-DE" w:bidi="de-DE"/>
        </w:rPr>
        <w:t>do lepszych euro- pejskich wzorcöw, konceptualnie bazujgc sig na za- chodniej tradyeji prawa.</w:t>
      </w:r>
    </w:p>
    <w:p>
      <w:pPr>
        <w:pStyle w:val="Style14"/>
        <w:keepNext w:val="0"/>
        <w:keepLines w:val="0"/>
        <w:widowControl w:val="0"/>
        <w:shd w:val="clear" w:color="auto" w:fill="auto"/>
        <w:bidi w:val="0"/>
        <w:spacing w:before="0" w:after="0"/>
        <w:ind w:left="0" w:right="0" w:firstLine="460"/>
        <w:jc w:val="both"/>
      </w:pPr>
      <w:r>
        <w:rPr>
          <w:spacing w:val="0"/>
          <w:w w:val="100"/>
          <w:position w:val="0"/>
          <w:shd w:val="clear" w:color="auto" w:fill="auto"/>
          <w:lang w:val="de-DE" w:eastAsia="de-DE" w:bidi="de-DE"/>
        </w:rPr>
        <w:t xml:space="preserve">Razem z tym, z czasem potwierdzily sig prognozy harmonizaeji (warto zaznaczyc, ze wtedy chodzilo wla- snie </w:t>
      </w:r>
      <w:r>
        <w:rPr>
          <w:spacing w:val="0"/>
          <w:w w:val="100"/>
          <w:position w:val="0"/>
          <w:shd w:val="clear" w:color="auto" w:fill="auto"/>
          <w:lang w:val="ru-RU" w:eastAsia="ru-RU" w:bidi="ru-RU"/>
        </w:rPr>
        <w:t xml:space="preserve">о </w:t>
      </w:r>
      <w:r>
        <w:rPr>
          <w:spacing w:val="0"/>
          <w:w w:val="100"/>
          <w:position w:val="0"/>
          <w:shd w:val="clear" w:color="auto" w:fill="auto"/>
          <w:lang w:val="de-DE" w:eastAsia="de-DE" w:bidi="de-DE"/>
        </w:rPr>
        <w:t xml:space="preserve">«harmonizaeji», ktöra, zdaje sig, odzwierciedla- la nadzieje na udane zakonczenie kodyfikaeji prawa krajowego na zasadniczo nowym podlozu ideologicz- </w:t>
      </w:r>
      <w:r>
        <w:rPr>
          <w:spacing w:val="0"/>
          <w:w w:val="100"/>
          <w:position w:val="0"/>
          <w:shd w:val="clear" w:color="auto" w:fill="auto"/>
          <w:lang w:val="de-DE" w:eastAsia="de-DE" w:bidi="de-DE"/>
        </w:rPr>
        <w:t xml:space="preserve">nym) ukrainskiego prawa z europejskim jako procesu trwalego. Zwlaszcza, znöw aktywizowala sig dyskusja </w:t>
      </w:r>
      <w:r>
        <w:rPr>
          <w:spacing w:val="0"/>
          <w:w w:val="100"/>
          <w:position w:val="0"/>
          <w:shd w:val="clear" w:color="auto" w:fill="auto"/>
          <w:lang w:val="ru-RU" w:eastAsia="ru-RU" w:bidi="ru-RU"/>
        </w:rPr>
        <w:t xml:space="preserve">о </w:t>
      </w:r>
      <w:r>
        <w:rPr>
          <w:spacing w:val="0"/>
          <w:w w:val="100"/>
          <w:position w:val="0"/>
          <w:shd w:val="clear" w:color="auto" w:fill="auto"/>
          <w:lang w:val="de-DE" w:eastAsia="de-DE" w:bidi="de-DE"/>
        </w:rPr>
        <w:t xml:space="preserve">celowosci przyjgcia Kodeksu gospodarczego, zwo- lennicy ktörego aktywnie wykorzystywali oczekiwania </w:t>
      </w:r>
      <w:r>
        <w:rPr>
          <w:spacing w:val="0"/>
          <w:w w:val="100"/>
          <w:position w:val="0"/>
          <w:shd w:val="clear" w:color="auto" w:fill="auto"/>
          <w:lang w:val="en-US" w:eastAsia="en-US" w:bidi="en-US"/>
        </w:rPr>
        <w:t xml:space="preserve">spoleczenstwa </w:t>
      </w:r>
      <w:r>
        <w:rPr>
          <w:spacing w:val="0"/>
          <w:w w:val="100"/>
          <w:position w:val="0"/>
          <w:shd w:val="clear" w:color="auto" w:fill="auto"/>
          <w:lang w:val="de-DE" w:eastAsia="de-DE" w:bidi="de-DE"/>
        </w:rPr>
        <w:t>na wzmacnianie panstwowej regulacji gospodarkijako srodku wyjscia z trwalego kryzysu.</w:t>
      </w:r>
    </w:p>
    <w:p>
      <w:pPr>
        <w:pStyle w:val="Style14"/>
        <w:keepNext w:val="0"/>
        <w:keepLines w:val="0"/>
        <w:widowControl w:val="0"/>
        <w:shd w:val="clear" w:color="auto" w:fill="auto"/>
        <w:bidi w:val="0"/>
        <w:spacing w:before="0" w:after="0"/>
        <w:ind w:left="0" w:right="0" w:firstLine="480"/>
        <w:jc w:val="both"/>
      </w:pPr>
      <w:r>
        <w:rPr>
          <w:spacing w:val="0"/>
          <w:w w:val="100"/>
          <w:position w:val="0"/>
          <w:shd w:val="clear" w:color="auto" w:fill="auto"/>
          <w:lang w:val="de-DE" w:eastAsia="de-DE" w:bidi="de-DE"/>
        </w:rPr>
        <w:t xml:space="preserve">Na koncowym etapie omawiania Kodeksöw Cywilnego </w:t>
      </w:r>
      <w:r>
        <w:rPr>
          <w:spacing w:val="0"/>
          <w:w w:val="100"/>
          <w:position w:val="0"/>
          <w:shd w:val="clear" w:color="auto" w:fill="auto"/>
          <w:lang w:val="uk-UA" w:eastAsia="uk-UA" w:bidi="uk-UA"/>
        </w:rPr>
        <w:t xml:space="preserve">і </w:t>
      </w:r>
      <w:r>
        <w:rPr>
          <w:spacing w:val="0"/>
          <w:w w:val="100"/>
          <w:position w:val="0"/>
          <w:shd w:val="clear" w:color="auto" w:fill="auto"/>
          <w:lang w:val="de-DE" w:eastAsia="de-DE" w:bidi="de-DE"/>
        </w:rPr>
        <w:t xml:space="preserve">Gospodarczego Ukrainy zwolennika- mi rozwoju samodzielnego prawa gospodarczego (zwlaszcza, Kodeksu gospodarczego) aktywnie przy- taczaly sig rozmaite dowody na korzysc takiej decyzji, udowodniala sig blgdnosc uzywania «ogölnocywilne- go podejscia» przy rozwigzaniu pytan regulacji </w:t>
      </w:r>
      <w:r>
        <w:rPr>
          <w:spacing w:val="0"/>
          <w:w w:val="100"/>
          <w:position w:val="0"/>
          <w:shd w:val="clear" w:color="auto" w:fill="auto"/>
          <w:lang w:val="en-US" w:eastAsia="en-US" w:bidi="en-US"/>
        </w:rPr>
        <w:t>sto</w:t>
        <w:softHyphen/>
        <w:t xml:space="preserve">sunkow </w:t>
      </w:r>
      <w:r>
        <w:rPr>
          <w:spacing w:val="0"/>
          <w:w w:val="100"/>
          <w:position w:val="0"/>
          <w:shd w:val="clear" w:color="auto" w:fill="auto"/>
          <w:lang w:val="de-DE" w:eastAsia="de-DE" w:bidi="de-DE"/>
        </w:rPr>
        <w:t>w branzy, tak zwanej «dzialalnosci gospodar- czej» [27, c. 93-94].</w:t>
      </w:r>
    </w:p>
    <w:p>
      <w:pPr>
        <w:pStyle w:val="Style14"/>
        <w:keepNext w:val="0"/>
        <w:keepLines w:val="0"/>
        <w:widowControl w:val="0"/>
        <w:shd w:val="clear" w:color="auto" w:fill="auto"/>
        <w:bidi w:val="0"/>
        <w:spacing w:before="0" w:after="0"/>
        <w:ind w:left="0" w:right="0" w:firstLine="480"/>
        <w:jc w:val="both"/>
        <w:sectPr>
          <w:footnotePr>
            <w:pos w:val="pageBottom"/>
            <w:numFmt w:val="decimal"/>
            <w:numRestart w:val="continuous"/>
          </w:footnotePr>
          <w:type w:val="continuous"/>
          <w:pgSz w:w="11900" w:h="16840"/>
          <w:pgMar w:top="1119" w:left="929" w:right="1154" w:bottom="1044" w:header="0" w:footer="3" w:gutter="0"/>
          <w:cols w:num="2" w:space="254"/>
          <w:noEndnote/>
          <w:rtlGutter w:val="0"/>
          <w:docGrid w:linePitch="360"/>
        </w:sectPr>
      </w:pPr>
      <w:r>
        <w:rPr>
          <w:b/>
          <w:bCs/>
          <w:spacing w:val="0"/>
          <w:w w:val="100"/>
          <w:position w:val="0"/>
          <w:shd w:val="clear" w:color="auto" w:fill="auto"/>
          <w:lang w:val="de-DE" w:eastAsia="de-DE" w:bidi="de-DE"/>
        </w:rPr>
        <w:t xml:space="preserve">Wnioski </w:t>
      </w:r>
      <w:r>
        <w:rPr>
          <w:spacing w:val="0"/>
          <w:w w:val="100"/>
          <w:position w:val="0"/>
          <w:shd w:val="clear" w:color="auto" w:fill="auto"/>
          <w:lang w:val="de-DE" w:eastAsia="de-DE" w:bidi="de-DE"/>
        </w:rPr>
        <w:t>Ogölnie rzecz biorge, mozna dojsc do ostatecznego wniosku, ze KC Ukrainy, bgdge w istocie kodeksem prawa prywatnego w rozumieniu prawa cy</w:t>
        <w:softHyphen/>
        <w:t xml:space="preserve">wilnego, odzwierciedla synteze tradyeji prawa zachod- niej </w:t>
      </w:r>
      <w:r>
        <w:rPr>
          <w:spacing w:val="0"/>
          <w:w w:val="100"/>
          <w:position w:val="0"/>
          <w:shd w:val="clear" w:color="auto" w:fill="auto"/>
          <w:lang w:val="uk-UA" w:eastAsia="uk-UA" w:bidi="uk-UA"/>
        </w:rPr>
        <w:t xml:space="preserve">і </w:t>
      </w:r>
      <w:r>
        <w:rPr>
          <w:spacing w:val="0"/>
          <w:w w:val="100"/>
          <w:position w:val="0"/>
          <w:shd w:val="clear" w:color="auto" w:fill="auto"/>
          <w:lang w:val="de-DE" w:eastAsia="de-DE" w:bidi="de-DE"/>
        </w:rPr>
        <w:t xml:space="preserve">wschodniej Europy, </w:t>
      </w:r>
      <w:r>
        <w:rPr>
          <w:spacing w:val="0"/>
          <w:w w:val="100"/>
          <w:position w:val="0"/>
          <w:shd w:val="clear" w:color="auto" w:fill="auto"/>
          <w:lang w:val="en-US" w:eastAsia="en-US" w:bidi="en-US"/>
        </w:rPr>
        <w:t xml:space="preserve">co </w:t>
      </w:r>
      <w:r>
        <w:rPr>
          <w:spacing w:val="0"/>
          <w:w w:val="100"/>
          <w:position w:val="0"/>
          <w:shd w:val="clear" w:color="auto" w:fill="auto"/>
          <w:lang w:val="de-DE" w:eastAsia="de-DE" w:bidi="de-DE"/>
        </w:rPr>
        <w:t xml:space="preserve">daje powöd dla nadziei na jego skuteczng adaptaejg do zasad europejskiego prawa prywatnego, koncepcji </w:t>
      </w:r>
      <w:r>
        <w:rPr>
          <w:spacing w:val="0"/>
          <w:w w:val="100"/>
          <w:position w:val="0"/>
          <w:shd w:val="clear" w:color="auto" w:fill="auto"/>
          <w:lang w:val="uk-UA" w:eastAsia="uk-UA" w:bidi="uk-UA"/>
        </w:rPr>
        <w:t xml:space="preserve">і </w:t>
      </w:r>
      <w:r>
        <w:rPr>
          <w:spacing w:val="0"/>
          <w:w w:val="100"/>
          <w:position w:val="0"/>
          <w:shd w:val="clear" w:color="auto" w:fill="auto"/>
          <w:lang w:val="de-DE" w:eastAsia="de-DE" w:bidi="de-DE"/>
        </w:rPr>
        <w:t>zasad poszczegölnych przepisöw prawa, ktöre zabezpieczajg ze strony praw</w:t>
        <w:softHyphen/>
        <w:t xml:space="preserve">nej funkejonowanie wewngtrznego rynku UE </w:t>
      </w:r>
      <w:r>
        <w:rPr>
          <w:spacing w:val="0"/>
          <w:w w:val="100"/>
          <w:position w:val="0"/>
          <w:shd w:val="clear" w:color="auto" w:fill="auto"/>
          <w:lang w:val="uk-UA" w:eastAsia="uk-UA" w:bidi="uk-UA"/>
        </w:rPr>
        <w:t xml:space="preserve">і </w:t>
      </w:r>
      <w:r>
        <w:rPr>
          <w:spacing w:val="0"/>
          <w:w w:val="100"/>
          <w:position w:val="0"/>
          <w:shd w:val="clear" w:color="auto" w:fill="auto"/>
          <w:lang w:val="de-DE" w:eastAsia="de-DE" w:bidi="de-DE"/>
        </w:rPr>
        <w:t>wspöl- pracy w tej branzy UE z innymi krajami, ktöre zrobily wybör na rzecz Europy.</w:t>
      </w:r>
    </w:p>
    <w:p>
      <w:pPr>
        <w:widowControl w:val="0"/>
        <w:spacing w:line="29" w:lineRule="exact"/>
        <w:rPr>
          <w:sz w:val="2"/>
          <w:szCs w:val="2"/>
        </w:rPr>
      </w:pPr>
    </w:p>
    <w:p>
      <w:pPr>
        <w:widowControl w:val="0"/>
        <w:spacing w:line="1" w:lineRule="exact"/>
        <w:sectPr>
          <w:footnotePr>
            <w:pos w:val="pageBottom"/>
            <w:numFmt w:val="decimal"/>
            <w:numRestart w:val="continuous"/>
          </w:footnotePr>
          <w:type w:val="continuous"/>
          <w:pgSz w:w="11900" w:h="16840"/>
          <w:pgMar w:top="1306" w:left="0" w:right="0" w:bottom="1057" w:header="0" w:footer="3" w:gutter="0"/>
          <w:cols w:space="720"/>
          <w:noEndnote/>
          <w:rtlGutter w:val="0"/>
          <w:docGrid w:linePitch="360"/>
        </w:sectPr>
      </w:pPr>
    </w:p>
    <w:p>
      <w:pPr>
        <w:pStyle w:val="Style22"/>
        <w:keepNext/>
        <w:keepLines/>
        <w:widowControl w:val="0"/>
        <w:shd w:val="clear" w:color="auto" w:fill="auto"/>
        <w:bidi w:val="0"/>
        <w:spacing w:before="0" w:after="120" w:line="240" w:lineRule="auto"/>
        <w:ind w:left="0" w:right="0" w:firstLine="0"/>
        <w:jc w:val="center"/>
      </w:pPr>
      <w:bookmarkStart w:id="20" w:name="bookmark20"/>
      <w:bookmarkStart w:id="21" w:name="bookmark21"/>
      <w:r>
        <w:rPr>
          <w:spacing w:val="0"/>
          <w:w w:val="100"/>
          <w:position w:val="0"/>
          <w:shd w:val="clear" w:color="auto" w:fill="auto"/>
          <w:lang w:val="de-DE" w:eastAsia="de-DE" w:bidi="de-DE"/>
        </w:rPr>
        <w:t>LITERATURA:</w:t>
      </w:r>
      <w:bookmarkEnd w:id="20"/>
      <w:bookmarkEnd w:id="21"/>
    </w:p>
    <w:p>
      <w:pPr>
        <w:pStyle w:val="Style17"/>
        <w:keepNext w:val="0"/>
        <w:keepLines w:val="0"/>
        <w:widowControl w:val="0"/>
        <w:numPr>
          <w:ilvl w:val="0"/>
          <w:numId w:val="3"/>
        </w:numPr>
        <w:shd w:val="clear" w:color="auto" w:fill="auto"/>
        <w:tabs>
          <w:tab w:pos="283" w:val="left"/>
        </w:tabs>
        <w:bidi w:val="0"/>
        <w:spacing w:before="0" w:after="0"/>
        <w:ind w:left="0" w:right="0" w:firstLine="0"/>
        <w:jc w:val="both"/>
      </w:pPr>
      <w:r>
        <w:rPr>
          <w:spacing w:val="0"/>
          <w:w w:val="100"/>
          <w:position w:val="0"/>
          <w:shd w:val="clear" w:color="auto" w:fill="auto"/>
        </w:rPr>
        <w:t>Горбачев М.С. Перестройка и новое мышление для нашей страны и для всего мира. - М., 1988. - С. 13-20.</w:t>
      </w:r>
    </w:p>
    <w:p>
      <w:pPr>
        <w:pStyle w:val="Style17"/>
        <w:keepNext w:val="0"/>
        <w:keepLines w:val="0"/>
        <w:widowControl w:val="0"/>
        <w:numPr>
          <w:ilvl w:val="0"/>
          <w:numId w:val="3"/>
        </w:numPr>
        <w:shd w:val="clear" w:color="auto" w:fill="auto"/>
        <w:tabs>
          <w:tab w:pos="303" w:val="left"/>
        </w:tabs>
        <w:bidi w:val="0"/>
        <w:spacing w:before="0" w:after="0"/>
        <w:ind w:left="0" w:right="0" w:firstLine="0"/>
        <w:jc w:val="both"/>
      </w:pPr>
      <w:r>
        <w:rPr>
          <w:spacing w:val="0"/>
          <w:w w:val="100"/>
          <w:position w:val="0"/>
          <w:shd w:val="clear" w:color="auto" w:fill="auto"/>
        </w:rPr>
        <w:t>Стучка П.И. Курс советского гражданского права. - М., 1929. - Ч. II. - С. 249.</w:t>
      </w:r>
    </w:p>
    <w:p>
      <w:pPr>
        <w:pStyle w:val="Style17"/>
        <w:keepNext w:val="0"/>
        <w:keepLines w:val="0"/>
        <w:widowControl w:val="0"/>
        <w:numPr>
          <w:ilvl w:val="0"/>
          <w:numId w:val="3"/>
        </w:numPr>
        <w:shd w:val="clear" w:color="auto" w:fill="auto"/>
        <w:tabs>
          <w:tab w:pos="303" w:val="left"/>
        </w:tabs>
        <w:bidi w:val="0"/>
        <w:spacing w:before="0" w:after="0"/>
        <w:ind w:left="0" w:right="0" w:firstLine="0"/>
        <w:jc w:val="both"/>
      </w:pPr>
      <w:r>
        <w:rPr>
          <w:spacing w:val="0"/>
          <w:w w:val="100"/>
          <w:position w:val="0"/>
          <w:shd w:val="clear" w:color="auto" w:fill="auto"/>
        </w:rPr>
        <w:t>СтучкаП.И.Социалистическоехозяйство и советское правоа //Революцияправа.- 1927.-№1.-С.10-11.</w:t>
      </w:r>
    </w:p>
    <w:p>
      <w:pPr>
        <w:pStyle w:val="Style17"/>
        <w:keepNext w:val="0"/>
        <w:keepLines w:val="0"/>
        <w:widowControl w:val="0"/>
        <w:numPr>
          <w:ilvl w:val="0"/>
          <w:numId w:val="3"/>
        </w:numPr>
        <w:shd w:val="clear" w:color="auto" w:fill="auto"/>
        <w:tabs>
          <w:tab w:pos="303" w:val="left"/>
        </w:tabs>
        <w:bidi w:val="0"/>
        <w:spacing w:before="0" w:after="0"/>
        <w:ind w:left="0" w:right="0" w:firstLine="0"/>
        <w:jc w:val="both"/>
      </w:pPr>
      <w:r>
        <w:rPr>
          <w:spacing w:val="0"/>
          <w:w w:val="100"/>
          <w:position w:val="0"/>
          <w:shd w:val="clear" w:color="auto" w:fill="auto"/>
        </w:rPr>
        <w:t>СУУССР. -1922.-№55.-Ст. 780.</w:t>
      </w:r>
    </w:p>
    <w:p>
      <w:pPr>
        <w:pStyle w:val="Style17"/>
        <w:keepNext w:val="0"/>
        <w:keepLines w:val="0"/>
        <w:widowControl w:val="0"/>
        <w:numPr>
          <w:ilvl w:val="0"/>
          <w:numId w:val="3"/>
        </w:numPr>
        <w:shd w:val="clear" w:color="auto" w:fill="auto"/>
        <w:tabs>
          <w:tab w:pos="303" w:val="left"/>
        </w:tabs>
        <w:bidi w:val="0"/>
        <w:spacing w:before="0" w:after="0"/>
        <w:ind w:left="0" w:right="0" w:firstLine="0"/>
        <w:jc w:val="both"/>
      </w:pPr>
      <w:r>
        <w:rPr>
          <w:spacing w:val="0"/>
          <w:w w:val="100"/>
          <w:position w:val="0"/>
          <w:shd w:val="clear" w:color="auto" w:fill="auto"/>
        </w:rPr>
        <w:t>О предметесоветскогогражданскогоправа(китогамдискуссии) //Сов.государствои право.- 1955.-№5.-С.57-58.</w:t>
      </w:r>
    </w:p>
    <w:p>
      <w:pPr>
        <w:pStyle w:val="Style17"/>
        <w:keepNext w:val="0"/>
        <w:keepLines w:val="0"/>
        <w:widowControl w:val="0"/>
        <w:numPr>
          <w:ilvl w:val="0"/>
          <w:numId w:val="3"/>
        </w:numPr>
        <w:shd w:val="clear" w:color="auto" w:fill="auto"/>
        <w:tabs>
          <w:tab w:pos="303" w:val="left"/>
        </w:tabs>
        <w:bidi w:val="0"/>
        <w:spacing w:before="0" w:after="0"/>
        <w:ind w:left="0" w:right="0" w:firstLine="0"/>
        <w:jc w:val="both"/>
      </w:pPr>
      <w:r>
        <w:rPr>
          <w:spacing w:val="0"/>
          <w:w w:val="100"/>
          <w:position w:val="0"/>
          <w:shd w:val="clear" w:color="auto" w:fill="auto"/>
        </w:rPr>
        <w:t>Нерсесянц В.С. Концепция гражданской собственности // Сов.государство и право. - 1989. -№ 10.-С. 4.</w:t>
      </w:r>
    </w:p>
    <w:p>
      <w:pPr>
        <w:pStyle w:val="Style17"/>
        <w:keepNext w:val="0"/>
        <w:keepLines w:val="0"/>
        <w:widowControl w:val="0"/>
        <w:numPr>
          <w:ilvl w:val="0"/>
          <w:numId w:val="3"/>
        </w:numPr>
        <w:shd w:val="clear" w:color="auto" w:fill="auto"/>
        <w:tabs>
          <w:tab w:pos="303" w:val="left"/>
        </w:tabs>
        <w:bidi w:val="0"/>
        <w:spacing w:before="0" w:after="0"/>
        <w:ind w:left="300" w:right="0" w:hanging="300"/>
        <w:jc w:val="both"/>
      </w:pPr>
      <w:r>
        <w:rPr>
          <w:spacing w:val="0"/>
          <w:w w:val="100"/>
          <w:position w:val="0"/>
          <w:shd w:val="clear" w:color="auto" w:fill="auto"/>
        </w:rPr>
        <w:t xml:space="preserve">Рубанов, А. А. Эволюция права собственности в основных странах Запада: тенденции и перспективы </w:t>
      </w:r>
      <w:r>
        <w:rPr>
          <w:b/>
          <w:bCs/>
          <w:i/>
          <w:iCs/>
          <w:spacing w:val="0"/>
          <w:w w:val="100"/>
          <w:position w:val="0"/>
          <w:shd w:val="clear" w:color="auto" w:fill="auto"/>
        </w:rPr>
        <w:t>II</w:t>
      </w:r>
      <w:r>
        <w:rPr>
          <w:spacing w:val="0"/>
          <w:w w:val="100"/>
          <w:position w:val="0"/>
          <w:shd w:val="clear" w:color="auto" w:fill="auto"/>
        </w:rPr>
        <w:t xml:space="preserve"> Сов.государство и право. - 1987.-№ 4. - </w:t>
      </w:r>
      <w:r>
        <w:rPr>
          <w:b/>
          <w:bCs/>
          <w:i/>
          <w:iCs/>
          <w:spacing w:val="0"/>
          <w:w w:val="100"/>
          <w:position w:val="0"/>
          <w:shd w:val="clear" w:color="auto" w:fill="auto"/>
        </w:rPr>
        <w:t>С.</w:t>
      </w:r>
      <w:r>
        <w:rPr>
          <w:spacing w:val="0"/>
          <w:w w:val="100"/>
          <w:position w:val="0"/>
          <w:shd w:val="clear" w:color="auto" w:fill="auto"/>
        </w:rPr>
        <w:t xml:space="preserve"> 107-115; Мозолин, В. П. О праве частной собственности //Сов.государствои право. - 1992. - № 1.-С.З-15.</w:t>
      </w:r>
    </w:p>
    <w:p>
      <w:pPr>
        <w:pStyle w:val="Style17"/>
        <w:keepNext w:val="0"/>
        <w:keepLines w:val="0"/>
        <w:widowControl w:val="0"/>
        <w:numPr>
          <w:ilvl w:val="0"/>
          <w:numId w:val="3"/>
        </w:numPr>
        <w:shd w:val="clear" w:color="auto" w:fill="auto"/>
        <w:tabs>
          <w:tab w:pos="303" w:val="left"/>
        </w:tabs>
        <w:bidi w:val="0"/>
        <w:spacing w:before="0" w:after="0"/>
        <w:ind w:left="0" w:right="0" w:firstLine="0"/>
        <w:jc w:val="both"/>
      </w:pPr>
      <w:r>
        <w:rPr>
          <w:spacing w:val="0"/>
          <w:w w:val="100"/>
          <w:position w:val="0"/>
          <w:shd w:val="clear" w:color="auto" w:fill="auto"/>
        </w:rPr>
        <w:t>Иконицкая, И. А. О частной собственности на землю // Сов.государство и право. - 1991.-№6.-С. 41-45.</w:t>
      </w:r>
    </w:p>
    <w:p>
      <w:pPr>
        <w:pStyle w:val="Style17"/>
        <w:keepNext w:val="0"/>
        <w:keepLines w:val="0"/>
        <w:widowControl w:val="0"/>
        <w:numPr>
          <w:ilvl w:val="0"/>
          <w:numId w:val="3"/>
        </w:numPr>
        <w:shd w:val="clear" w:color="auto" w:fill="auto"/>
        <w:tabs>
          <w:tab w:pos="303" w:val="left"/>
        </w:tabs>
        <w:bidi w:val="0"/>
        <w:spacing w:before="0" w:after="0"/>
        <w:ind w:left="0" w:right="0" w:firstLine="0"/>
        <w:jc w:val="both"/>
      </w:pPr>
      <w:r>
        <w:rPr>
          <w:spacing w:val="0"/>
          <w:w w:val="100"/>
          <w:position w:val="0"/>
          <w:shd w:val="clear" w:color="auto" w:fill="auto"/>
        </w:rPr>
        <w:t>Чубуков Г. В., Погребной А.А. Крестьянин - фермер, хозяин и собственник // Государство и право. - 1992. -№4.- С. 33.</w:t>
      </w:r>
    </w:p>
    <w:p>
      <w:pPr>
        <w:pStyle w:val="Style17"/>
        <w:keepNext w:val="0"/>
        <w:keepLines w:val="0"/>
        <w:widowControl w:val="0"/>
        <w:numPr>
          <w:ilvl w:val="0"/>
          <w:numId w:val="3"/>
        </w:numPr>
        <w:shd w:val="clear" w:color="auto" w:fill="auto"/>
        <w:tabs>
          <w:tab w:pos="375" w:val="left"/>
        </w:tabs>
        <w:bidi w:val="0"/>
        <w:spacing w:before="0" w:after="0"/>
        <w:ind w:left="300" w:right="0" w:hanging="300"/>
        <w:jc w:val="both"/>
      </w:pPr>
      <w:r>
        <w:rPr>
          <w:spacing w:val="0"/>
          <w:w w:val="100"/>
          <w:position w:val="0"/>
          <w:shd w:val="clear" w:color="auto" w:fill="auto"/>
        </w:rPr>
        <w:t>Оболенский, А. В. Сталинизм и общество: морально-психологический аспект // Государство и право. - 1993. - №3. - С. 124.</w:t>
      </w:r>
    </w:p>
    <w:p>
      <w:pPr>
        <w:pStyle w:val="Style17"/>
        <w:keepNext w:val="0"/>
        <w:keepLines w:val="0"/>
        <w:widowControl w:val="0"/>
        <w:numPr>
          <w:ilvl w:val="0"/>
          <w:numId w:val="3"/>
        </w:numPr>
        <w:shd w:val="clear" w:color="auto" w:fill="auto"/>
        <w:tabs>
          <w:tab w:pos="375" w:val="left"/>
        </w:tabs>
        <w:bidi w:val="0"/>
        <w:spacing w:before="0" w:after="0"/>
        <w:ind w:left="300" w:right="0" w:hanging="300"/>
        <w:jc w:val="both"/>
      </w:pPr>
      <w:r>
        <w:rPr>
          <w:spacing w:val="0"/>
          <w:w w:val="100"/>
          <w:position w:val="0"/>
          <w:shd w:val="clear" w:color="auto" w:fill="auto"/>
        </w:rPr>
        <w:t>Прозоров, В. Ф. Правовые предпосылки экономической независимости индивида // Сов.государство и право. - 1990. - № б.-С. 8-15.</w:t>
      </w:r>
    </w:p>
    <w:p>
      <w:pPr>
        <w:pStyle w:val="Style17"/>
        <w:keepNext w:val="0"/>
        <w:keepLines w:val="0"/>
        <w:widowControl w:val="0"/>
        <w:numPr>
          <w:ilvl w:val="0"/>
          <w:numId w:val="3"/>
        </w:numPr>
        <w:shd w:val="clear" w:color="auto" w:fill="auto"/>
        <w:tabs>
          <w:tab w:pos="375" w:val="left"/>
        </w:tabs>
        <w:bidi w:val="0"/>
        <w:spacing w:before="0" w:after="0"/>
        <w:ind w:left="0" w:right="0" w:firstLine="0"/>
        <w:jc w:val="both"/>
      </w:pPr>
      <w:r>
        <w:rPr>
          <w:spacing w:val="0"/>
          <w:w w:val="100"/>
          <w:position w:val="0"/>
          <w:shd w:val="clear" w:color="auto" w:fill="auto"/>
        </w:rPr>
        <w:t>Аузан, А. Путь к социалистическому предпринимательству. - М., 1990. - С. 282-283.</w:t>
      </w:r>
    </w:p>
    <w:p>
      <w:pPr>
        <w:pStyle w:val="Style17"/>
        <w:keepNext w:val="0"/>
        <w:keepLines w:val="0"/>
        <w:widowControl w:val="0"/>
        <w:numPr>
          <w:ilvl w:val="0"/>
          <w:numId w:val="3"/>
        </w:numPr>
        <w:shd w:val="clear" w:color="auto" w:fill="auto"/>
        <w:tabs>
          <w:tab w:pos="375" w:val="left"/>
        </w:tabs>
        <w:bidi w:val="0"/>
        <w:spacing w:before="0" w:after="0"/>
        <w:ind w:left="0" w:right="0" w:firstLine="0"/>
        <w:jc w:val="both"/>
      </w:pPr>
      <w:r>
        <w:rPr>
          <w:spacing w:val="0"/>
          <w:w w:val="100"/>
          <w:position w:val="0"/>
          <w:shd w:val="clear" w:color="auto" w:fill="auto"/>
        </w:rPr>
        <w:t>Лаптев, В. В. Регулируемый рынок и хозяйственное законодательство // Правоведение. - 1990. -№5,- С. 58-61.</w:t>
      </w:r>
    </w:p>
    <w:p>
      <w:pPr>
        <w:pStyle w:val="Style17"/>
        <w:keepNext w:val="0"/>
        <w:keepLines w:val="0"/>
        <w:widowControl w:val="0"/>
        <w:numPr>
          <w:ilvl w:val="0"/>
          <w:numId w:val="3"/>
        </w:numPr>
        <w:shd w:val="clear" w:color="auto" w:fill="auto"/>
        <w:tabs>
          <w:tab w:pos="375" w:val="left"/>
        </w:tabs>
        <w:bidi w:val="0"/>
        <w:spacing w:before="0" w:after="0"/>
        <w:ind w:left="0" w:right="0" w:firstLine="0"/>
        <w:jc w:val="both"/>
      </w:pPr>
      <w:r>
        <w:rPr>
          <w:spacing w:val="0"/>
          <w:w w:val="100"/>
          <w:position w:val="0"/>
          <w:shd w:val="clear" w:color="auto" w:fill="auto"/>
        </w:rPr>
        <w:t>Мамутов, В. К. Регулируемая экономика и хозяйственное право // Правоведение. - 1990. -№6.- С. 17.</w:t>
      </w:r>
    </w:p>
    <w:p>
      <w:pPr>
        <w:pStyle w:val="Style17"/>
        <w:keepNext w:val="0"/>
        <w:keepLines w:val="0"/>
        <w:widowControl w:val="0"/>
        <w:numPr>
          <w:ilvl w:val="0"/>
          <w:numId w:val="3"/>
        </w:numPr>
        <w:shd w:val="clear" w:color="auto" w:fill="auto"/>
        <w:tabs>
          <w:tab w:pos="375" w:val="left"/>
        </w:tabs>
        <w:bidi w:val="0"/>
        <w:spacing w:before="0" w:after="0"/>
        <w:ind w:left="300" w:right="0" w:hanging="300"/>
        <w:jc w:val="both"/>
      </w:pPr>
      <w:r>
        <w:rPr>
          <w:spacing w:val="0"/>
          <w:w w:val="100"/>
          <w:position w:val="0"/>
          <w:shd w:val="clear" w:color="auto" w:fill="auto"/>
        </w:rPr>
        <w:t>Матвеев, Г. К. Экономическая реформа и кодификация гражданского законодательства: К истории многолетней дискуссии // Государство и право. - 1992. -№5.- С. 50-55.</w:t>
      </w:r>
    </w:p>
    <w:p>
      <w:pPr>
        <w:pStyle w:val="Style17"/>
        <w:keepNext w:val="0"/>
        <w:keepLines w:val="0"/>
        <w:widowControl w:val="0"/>
        <w:numPr>
          <w:ilvl w:val="0"/>
          <w:numId w:val="3"/>
        </w:numPr>
        <w:shd w:val="clear" w:color="auto" w:fill="auto"/>
        <w:tabs>
          <w:tab w:pos="375" w:val="left"/>
        </w:tabs>
        <w:bidi w:val="0"/>
        <w:spacing w:before="0" w:after="0"/>
        <w:ind w:left="0" w:right="0" w:firstLine="0"/>
        <w:jc w:val="both"/>
      </w:pPr>
      <w:r>
        <w:rPr>
          <w:spacing w:val="0"/>
          <w:w w:val="100"/>
          <w:position w:val="0"/>
          <w:shd w:val="clear" w:color="auto" w:fill="auto"/>
        </w:rPr>
        <w:t>Суханов, Е. А. О возрастании социальной ценности гражданского права //Сов.государствои право. - 1989.-№ 9.-С.83.</w:t>
      </w:r>
    </w:p>
    <w:p>
      <w:pPr>
        <w:pStyle w:val="Style17"/>
        <w:keepNext w:val="0"/>
        <w:keepLines w:val="0"/>
        <w:widowControl w:val="0"/>
        <w:numPr>
          <w:ilvl w:val="0"/>
          <w:numId w:val="3"/>
        </w:numPr>
        <w:shd w:val="clear" w:color="auto" w:fill="auto"/>
        <w:tabs>
          <w:tab w:pos="379" w:val="left"/>
        </w:tabs>
        <w:bidi w:val="0"/>
        <w:spacing w:before="0" w:after="0"/>
        <w:ind w:left="300" w:right="0" w:hanging="300"/>
        <w:jc w:val="both"/>
      </w:pPr>
      <w:r>
        <w:rPr>
          <w:spacing w:val="0"/>
          <w:w w:val="100"/>
          <w:position w:val="0"/>
          <w:shd w:val="clear" w:color="auto" w:fill="auto"/>
        </w:rPr>
        <w:t>Халфина, Р. О. Защита прав человека - участника рынка // Социальное государство и защита прав человека. - М., 1994. - С. 91-101.</w:t>
      </w:r>
    </w:p>
    <w:p>
      <w:pPr>
        <w:pStyle w:val="Style17"/>
        <w:keepNext w:val="0"/>
        <w:keepLines w:val="0"/>
        <w:widowControl w:val="0"/>
        <w:numPr>
          <w:ilvl w:val="0"/>
          <w:numId w:val="3"/>
        </w:numPr>
        <w:shd w:val="clear" w:color="auto" w:fill="auto"/>
        <w:tabs>
          <w:tab w:pos="379" w:val="left"/>
        </w:tabs>
        <w:bidi w:val="0"/>
        <w:spacing w:before="0" w:after="0"/>
        <w:ind w:left="0" w:right="0" w:firstLine="0"/>
        <w:jc w:val="both"/>
      </w:pPr>
      <w:r>
        <w:rPr>
          <w:spacing w:val="0"/>
          <w:w w:val="100"/>
          <w:position w:val="0"/>
          <w:shd w:val="clear" w:color="auto" w:fill="auto"/>
        </w:rPr>
        <w:t xml:space="preserve">Харитонов </w:t>
      </w:r>
      <w:r>
        <w:rPr>
          <w:spacing w:val="0"/>
          <w:w w:val="100"/>
          <w:position w:val="0"/>
          <w:shd w:val="clear" w:color="auto" w:fill="auto"/>
          <w:lang w:val="uk-UA" w:eastAsia="uk-UA" w:bidi="uk-UA"/>
        </w:rPr>
        <w:t xml:space="preserve">Є. </w:t>
      </w:r>
      <w:r>
        <w:rPr>
          <w:spacing w:val="0"/>
          <w:w w:val="100"/>
          <w:position w:val="0"/>
          <w:shd w:val="clear" w:color="auto" w:fill="auto"/>
        </w:rPr>
        <w:t xml:space="preserve">О., </w:t>
      </w:r>
      <w:r>
        <w:rPr>
          <w:spacing w:val="0"/>
          <w:w w:val="100"/>
          <w:position w:val="0"/>
          <w:shd w:val="clear" w:color="auto" w:fill="auto"/>
          <w:lang w:val="uk-UA" w:eastAsia="uk-UA" w:bidi="uk-UA"/>
        </w:rPr>
        <w:t>Саніахметова.О. Правове забезпечення належної реалізації права на житло. -К., 1990. - С. 6-31.</w:t>
      </w:r>
    </w:p>
    <w:p>
      <w:pPr>
        <w:pStyle w:val="Style17"/>
        <w:keepNext w:val="0"/>
        <w:keepLines w:val="0"/>
        <w:widowControl w:val="0"/>
        <w:numPr>
          <w:ilvl w:val="0"/>
          <w:numId w:val="3"/>
        </w:numPr>
        <w:shd w:val="clear" w:color="auto" w:fill="auto"/>
        <w:tabs>
          <w:tab w:pos="384" w:val="left"/>
        </w:tabs>
        <w:bidi w:val="0"/>
        <w:spacing w:before="0" w:after="0"/>
        <w:ind w:left="0" w:right="0" w:firstLine="0"/>
        <w:jc w:val="both"/>
      </w:pPr>
      <w:r>
        <w:rPr>
          <w:spacing w:val="0"/>
          <w:w w:val="100"/>
          <w:position w:val="0"/>
          <w:shd w:val="clear" w:color="auto" w:fill="auto"/>
        </w:rPr>
        <w:t xml:space="preserve">Бутенко, </w:t>
      </w:r>
      <w:r>
        <w:rPr>
          <w:spacing w:val="0"/>
          <w:w w:val="100"/>
          <w:position w:val="0"/>
          <w:shd w:val="clear" w:color="auto" w:fill="auto"/>
          <w:lang w:val="uk-UA" w:eastAsia="uk-UA" w:bidi="uk-UA"/>
        </w:rPr>
        <w:t xml:space="preserve">А. П. </w:t>
      </w:r>
      <w:r>
        <w:rPr>
          <w:spacing w:val="0"/>
          <w:w w:val="100"/>
          <w:position w:val="0"/>
          <w:shd w:val="clear" w:color="auto" w:fill="auto"/>
        </w:rPr>
        <w:t xml:space="preserve">Идти </w:t>
      </w:r>
      <w:r>
        <w:rPr>
          <w:spacing w:val="0"/>
          <w:w w:val="100"/>
          <w:position w:val="0"/>
          <w:shd w:val="clear" w:color="auto" w:fill="auto"/>
          <w:lang w:val="uk-UA" w:eastAsia="uk-UA" w:bidi="uk-UA"/>
        </w:rPr>
        <w:t xml:space="preserve">назад - </w:t>
      </w:r>
      <w:r>
        <w:rPr>
          <w:spacing w:val="0"/>
          <w:w w:val="100"/>
          <w:position w:val="0"/>
          <w:shd w:val="clear" w:color="auto" w:fill="auto"/>
        </w:rPr>
        <w:t xml:space="preserve">к механизмам прогресса </w:t>
      </w:r>
      <w:r>
        <w:rPr>
          <w:spacing w:val="0"/>
          <w:w w:val="100"/>
          <w:position w:val="0"/>
          <w:shd w:val="clear" w:color="auto" w:fill="auto"/>
          <w:lang w:val="uk-UA" w:eastAsia="uk-UA" w:bidi="uk-UA"/>
        </w:rPr>
        <w:t xml:space="preserve">// </w:t>
      </w:r>
      <w:r>
        <w:rPr>
          <w:spacing w:val="0"/>
          <w:w w:val="100"/>
          <w:position w:val="0"/>
          <w:shd w:val="clear" w:color="auto" w:fill="auto"/>
        </w:rPr>
        <w:t>Государство и право. - 1992. -№4,- С. 78.</w:t>
      </w:r>
    </w:p>
    <w:p>
      <w:pPr>
        <w:pStyle w:val="Style17"/>
        <w:keepNext w:val="0"/>
        <w:keepLines w:val="0"/>
        <w:widowControl w:val="0"/>
        <w:numPr>
          <w:ilvl w:val="0"/>
          <w:numId w:val="3"/>
        </w:numPr>
        <w:shd w:val="clear" w:color="auto" w:fill="auto"/>
        <w:tabs>
          <w:tab w:pos="389" w:val="left"/>
        </w:tabs>
        <w:bidi w:val="0"/>
        <w:spacing w:before="0" w:after="0"/>
        <w:ind w:left="0" w:right="0" w:firstLine="0"/>
        <w:jc w:val="both"/>
      </w:pPr>
      <w:r>
        <w:rPr>
          <w:spacing w:val="0"/>
          <w:w w:val="100"/>
          <w:position w:val="0"/>
          <w:shd w:val="clear" w:color="auto" w:fill="auto"/>
        </w:rPr>
        <w:t xml:space="preserve">Знаменський, Г. Про </w:t>
      </w:r>
      <w:r>
        <w:rPr>
          <w:spacing w:val="0"/>
          <w:w w:val="100"/>
          <w:position w:val="0"/>
          <w:shd w:val="clear" w:color="auto" w:fill="auto"/>
          <w:lang w:val="uk-UA" w:eastAsia="uk-UA" w:bidi="uk-UA"/>
        </w:rPr>
        <w:t xml:space="preserve">концепцію господарського (торговельного) </w:t>
      </w:r>
      <w:r>
        <w:rPr>
          <w:spacing w:val="0"/>
          <w:w w:val="100"/>
          <w:position w:val="0"/>
          <w:shd w:val="clear" w:color="auto" w:fill="auto"/>
        </w:rPr>
        <w:t xml:space="preserve">кодексу </w:t>
      </w:r>
      <w:r>
        <w:rPr>
          <w:spacing w:val="0"/>
          <w:w w:val="100"/>
          <w:position w:val="0"/>
          <w:shd w:val="clear" w:color="auto" w:fill="auto"/>
          <w:lang w:val="uk-UA" w:eastAsia="uk-UA" w:bidi="uk-UA"/>
        </w:rPr>
        <w:t xml:space="preserve">України </w:t>
      </w:r>
      <w:r>
        <w:rPr>
          <w:spacing w:val="0"/>
          <w:w w:val="100"/>
          <w:position w:val="0"/>
          <w:shd w:val="clear" w:color="auto" w:fill="auto"/>
        </w:rPr>
        <w:t xml:space="preserve">// Право </w:t>
      </w:r>
      <w:r>
        <w:rPr>
          <w:spacing w:val="0"/>
          <w:w w:val="100"/>
          <w:position w:val="0"/>
          <w:shd w:val="clear" w:color="auto" w:fill="auto"/>
          <w:lang w:val="uk-UA" w:eastAsia="uk-UA" w:bidi="uk-UA"/>
        </w:rPr>
        <w:t xml:space="preserve">України. </w:t>
      </w:r>
      <w:r>
        <w:rPr>
          <w:spacing w:val="0"/>
          <w:w w:val="100"/>
          <w:position w:val="0"/>
          <w:shd w:val="clear" w:color="auto" w:fill="auto"/>
        </w:rPr>
        <w:t>- 1992. - № 10. - С. 46.</w:t>
      </w:r>
    </w:p>
    <w:p>
      <w:pPr>
        <w:pStyle w:val="Style17"/>
        <w:keepNext w:val="0"/>
        <w:keepLines w:val="0"/>
        <w:widowControl w:val="0"/>
        <w:numPr>
          <w:ilvl w:val="0"/>
          <w:numId w:val="3"/>
        </w:numPr>
        <w:shd w:val="clear" w:color="auto" w:fill="auto"/>
        <w:tabs>
          <w:tab w:pos="389" w:val="left"/>
        </w:tabs>
        <w:bidi w:val="0"/>
        <w:spacing w:before="0" w:after="0"/>
        <w:ind w:left="0" w:right="0" w:firstLine="0"/>
        <w:jc w:val="both"/>
      </w:pPr>
      <w:r>
        <w:rPr>
          <w:spacing w:val="0"/>
          <w:w w:val="100"/>
          <w:position w:val="0"/>
          <w:shd w:val="clear" w:color="auto" w:fill="auto"/>
        </w:rPr>
        <w:t xml:space="preserve">Матвеев, Г. Про </w:t>
      </w:r>
      <w:r>
        <w:rPr>
          <w:spacing w:val="0"/>
          <w:w w:val="100"/>
          <w:position w:val="0"/>
          <w:shd w:val="clear" w:color="auto" w:fill="auto"/>
          <w:lang w:val="uk-UA" w:eastAsia="uk-UA" w:bidi="uk-UA"/>
        </w:rPr>
        <w:t xml:space="preserve">майбутній Цивільний </w:t>
      </w:r>
      <w:r>
        <w:rPr>
          <w:spacing w:val="0"/>
          <w:w w:val="100"/>
          <w:position w:val="0"/>
          <w:shd w:val="clear" w:color="auto" w:fill="auto"/>
        </w:rPr>
        <w:t xml:space="preserve">кодекс </w:t>
      </w:r>
      <w:r>
        <w:rPr>
          <w:spacing w:val="0"/>
          <w:w w:val="100"/>
          <w:position w:val="0"/>
          <w:shd w:val="clear" w:color="auto" w:fill="auto"/>
          <w:lang w:val="uk-UA" w:eastAsia="uk-UA" w:bidi="uk-UA"/>
        </w:rPr>
        <w:t xml:space="preserve">України </w:t>
      </w:r>
      <w:r>
        <w:rPr>
          <w:spacing w:val="0"/>
          <w:w w:val="100"/>
          <w:position w:val="0"/>
          <w:shd w:val="clear" w:color="auto" w:fill="auto"/>
        </w:rPr>
        <w:t xml:space="preserve">// Право </w:t>
      </w:r>
      <w:r>
        <w:rPr>
          <w:spacing w:val="0"/>
          <w:w w:val="100"/>
          <w:position w:val="0"/>
          <w:shd w:val="clear" w:color="auto" w:fill="auto"/>
          <w:lang w:val="uk-UA" w:eastAsia="uk-UA" w:bidi="uk-UA"/>
        </w:rPr>
        <w:t xml:space="preserve">України. </w:t>
      </w:r>
      <w:r>
        <w:rPr>
          <w:spacing w:val="0"/>
          <w:w w:val="100"/>
          <w:position w:val="0"/>
          <w:shd w:val="clear" w:color="auto" w:fill="auto"/>
        </w:rPr>
        <w:t>- 1992. - № 10. - С. 45.</w:t>
      </w:r>
    </w:p>
    <w:p>
      <w:pPr>
        <w:pStyle w:val="Style17"/>
        <w:keepNext w:val="0"/>
        <w:keepLines w:val="0"/>
        <w:widowControl w:val="0"/>
        <w:numPr>
          <w:ilvl w:val="0"/>
          <w:numId w:val="3"/>
        </w:numPr>
        <w:shd w:val="clear" w:color="auto" w:fill="auto"/>
        <w:tabs>
          <w:tab w:pos="394" w:val="left"/>
        </w:tabs>
        <w:bidi w:val="0"/>
        <w:spacing w:before="0" w:after="0"/>
        <w:ind w:left="300" w:right="0" w:hanging="300"/>
        <w:jc w:val="both"/>
      </w:pPr>
      <w:r>
        <w:rPr>
          <w:spacing w:val="0"/>
          <w:w w:val="100"/>
          <w:position w:val="0"/>
          <w:shd w:val="clear" w:color="auto" w:fill="auto"/>
          <w:lang w:val="uk-UA" w:eastAsia="uk-UA" w:bidi="uk-UA"/>
        </w:rPr>
        <w:t xml:space="preserve">Доповідь </w:t>
      </w:r>
      <w:r>
        <w:rPr>
          <w:spacing w:val="0"/>
          <w:w w:val="100"/>
          <w:position w:val="0"/>
          <w:shd w:val="clear" w:color="auto" w:fill="auto"/>
        </w:rPr>
        <w:t xml:space="preserve">Я. </w:t>
      </w:r>
      <w:r>
        <w:rPr>
          <w:spacing w:val="0"/>
          <w:w w:val="100"/>
          <w:position w:val="0"/>
          <w:shd w:val="clear" w:color="auto" w:fill="auto"/>
          <w:lang w:val="uk-UA" w:eastAsia="uk-UA" w:bidi="uk-UA"/>
        </w:rPr>
        <w:t>Шевченко «Проблеми підвищення ефективності цивільного законодавства у сфері цивільно-правових відносин», доповідь Н. Кузнєцової «Шляхи розвитку законодавства про підприємницьку діяльність в Україні» на конф., присвяченій Концепції розвитку законодавства України // Право України. - 1996. -№7.- С. 11-12.</w:t>
      </w:r>
    </w:p>
    <w:p>
      <w:pPr>
        <w:pStyle w:val="Style17"/>
        <w:keepNext w:val="0"/>
        <w:keepLines w:val="0"/>
        <w:widowControl w:val="0"/>
        <w:numPr>
          <w:ilvl w:val="0"/>
          <w:numId w:val="3"/>
        </w:numPr>
        <w:shd w:val="clear" w:color="auto" w:fill="auto"/>
        <w:tabs>
          <w:tab w:pos="394" w:val="left"/>
        </w:tabs>
        <w:bidi w:val="0"/>
        <w:spacing w:before="0" w:after="60"/>
        <w:ind w:left="0" w:right="0" w:firstLine="0"/>
        <w:jc w:val="both"/>
        <w:sectPr>
          <w:footnotePr>
            <w:pos w:val="pageBottom"/>
            <w:numFmt w:val="decimal"/>
            <w:numRestart w:val="continuous"/>
          </w:footnotePr>
          <w:type w:val="continuous"/>
          <w:pgSz w:w="11900" w:h="16840"/>
          <w:pgMar w:top="1306" w:left="1040" w:right="1035" w:bottom="1057" w:header="0" w:footer="3" w:gutter="0"/>
          <w:cols w:space="720"/>
          <w:noEndnote/>
          <w:rtlGutter w:val="0"/>
          <w:docGrid w:linePitch="360"/>
        </w:sectPr>
      </w:pPr>
      <w:r>
        <w:rPr>
          <w:spacing w:val="0"/>
          <w:w w:val="100"/>
          <w:position w:val="0"/>
          <w:shd w:val="clear" w:color="auto" w:fill="auto"/>
          <w:lang w:val="uk-UA" w:eastAsia="uk-UA" w:bidi="uk-UA"/>
        </w:rPr>
        <w:t>Кодифікація приватного (цивільного) права України / за ред. А. Довгерта. - К. : Укр. центр правн. студій, 2000.</w:t>
      </w:r>
    </w:p>
    <w:p>
      <w:pPr>
        <w:pStyle w:val="Style17"/>
        <w:keepNext w:val="0"/>
        <w:keepLines w:val="0"/>
        <w:widowControl w:val="0"/>
        <w:numPr>
          <w:ilvl w:val="0"/>
          <w:numId w:val="3"/>
        </w:numPr>
        <w:shd w:val="clear" w:color="auto" w:fill="auto"/>
        <w:tabs>
          <w:tab w:pos="351" w:val="left"/>
        </w:tabs>
        <w:bidi w:val="0"/>
        <w:spacing w:before="0" w:after="0" w:line="271" w:lineRule="auto"/>
        <w:ind w:left="300" w:right="0" w:hanging="300"/>
        <w:jc w:val="both"/>
      </w:pPr>
      <w:r>
        <w:rPr>
          <w:spacing w:val="0"/>
          <w:w w:val="100"/>
          <w:position w:val="0"/>
          <w:shd w:val="clear" w:color="auto" w:fill="auto"/>
        </w:rPr>
        <w:t xml:space="preserve">Харитонова О. I., Харитонов </w:t>
      </w:r>
      <w:r>
        <w:rPr>
          <w:spacing w:val="0"/>
          <w:w w:val="100"/>
          <w:position w:val="0"/>
          <w:shd w:val="clear" w:color="auto" w:fill="auto"/>
          <w:lang w:val="uk-UA" w:eastAsia="uk-UA" w:bidi="uk-UA"/>
        </w:rPr>
        <w:t>Є.О. Порівняльне право Європи: Основи порівняльного правознавства. Європейські тради</w:t>
        <w:softHyphen/>
        <w:t xml:space="preserve">ції. - [2-ге вид., </w:t>
      </w:r>
      <w:r>
        <w:rPr>
          <w:spacing w:val="0"/>
          <w:w w:val="100"/>
          <w:position w:val="0"/>
          <w:shd w:val="clear" w:color="auto" w:fill="auto"/>
        </w:rPr>
        <w:t xml:space="preserve">доп.]. </w:t>
      </w:r>
      <w:r>
        <w:rPr>
          <w:spacing w:val="0"/>
          <w:w w:val="100"/>
          <w:position w:val="0"/>
          <w:shd w:val="clear" w:color="auto" w:fill="auto"/>
          <w:lang w:val="uk-UA" w:eastAsia="uk-UA" w:bidi="uk-UA"/>
        </w:rPr>
        <w:t>-X. : Одіссей, 2006.</w:t>
      </w:r>
    </w:p>
    <w:p>
      <w:pPr>
        <w:pStyle w:val="Style17"/>
        <w:keepNext w:val="0"/>
        <w:keepLines w:val="0"/>
        <w:widowControl w:val="0"/>
        <w:numPr>
          <w:ilvl w:val="0"/>
          <w:numId w:val="3"/>
        </w:numPr>
        <w:shd w:val="clear" w:color="auto" w:fill="auto"/>
        <w:tabs>
          <w:tab w:pos="351" w:val="left"/>
        </w:tabs>
        <w:bidi w:val="0"/>
        <w:spacing w:before="0" w:after="0" w:line="271" w:lineRule="auto"/>
        <w:ind w:left="300" w:right="0" w:hanging="300"/>
        <w:jc w:val="both"/>
      </w:pPr>
      <w:r>
        <w:rPr>
          <w:spacing w:val="0"/>
          <w:w w:val="100"/>
          <w:position w:val="0"/>
          <w:shd w:val="clear" w:color="auto" w:fill="auto"/>
          <w:lang w:val="uk-UA" w:eastAsia="uk-UA" w:bidi="uk-UA"/>
        </w:rPr>
        <w:t xml:space="preserve">Підопригора </w:t>
      </w:r>
      <w:r>
        <w:rPr>
          <w:spacing w:val="0"/>
          <w:w w:val="100"/>
          <w:position w:val="0"/>
          <w:shd w:val="clear" w:color="auto" w:fill="auto"/>
        </w:rPr>
        <w:t xml:space="preserve">О., Харитонов </w:t>
      </w:r>
      <w:r>
        <w:rPr>
          <w:spacing w:val="0"/>
          <w:w w:val="100"/>
          <w:position w:val="0"/>
          <w:shd w:val="clear" w:color="auto" w:fill="auto"/>
          <w:lang w:val="uk-UA" w:eastAsia="uk-UA" w:bidi="uk-UA"/>
        </w:rPr>
        <w:t xml:space="preserve">Є Римське право і майбутнє правової системи України // Вісн. </w:t>
      </w:r>
      <w:r>
        <w:rPr>
          <w:spacing w:val="0"/>
          <w:w w:val="100"/>
          <w:position w:val="0"/>
          <w:shd w:val="clear" w:color="auto" w:fill="auto"/>
        </w:rPr>
        <w:t xml:space="preserve">Акад. </w:t>
      </w:r>
      <w:r>
        <w:rPr>
          <w:spacing w:val="0"/>
          <w:w w:val="100"/>
          <w:position w:val="0"/>
          <w:shd w:val="clear" w:color="auto" w:fill="auto"/>
          <w:lang w:val="uk-UA" w:eastAsia="uk-UA" w:bidi="uk-UA"/>
        </w:rPr>
        <w:t>прав, наук України. - 1999.-№1.-С.95-103;</w:t>
      </w:r>
    </w:p>
    <w:p>
      <w:pPr>
        <w:pStyle w:val="Style17"/>
        <w:keepNext w:val="0"/>
        <w:keepLines w:val="0"/>
        <w:widowControl w:val="0"/>
        <w:numPr>
          <w:ilvl w:val="0"/>
          <w:numId w:val="3"/>
        </w:numPr>
        <w:shd w:val="clear" w:color="auto" w:fill="auto"/>
        <w:tabs>
          <w:tab w:pos="351" w:val="left"/>
        </w:tabs>
        <w:bidi w:val="0"/>
        <w:spacing w:before="0" w:after="0" w:line="271" w:lineRule="auto"/>
        <w:ind w:left="300" w:right="0" w:hanging="300"/>
        <w:jc w:val="both"/>
      </w:pPr>
      <w:r>
        <w:rPr>
          <w:spacing w:val="0"/>
          <w:w w:val="100"/>
          <w:position w:val="0"/>
          <w:shd w:val="clear" w:color="auto" w:fill="auto"/>
        </w:rPr>
        <w:t xml:space="preserve">Харитонов, </w:t>
      </w:r>
      <w:r>
        <w:rPr>
          <w:spacing w:val="0"/>
          <w:w w:val="100"/>
          <w:position w:val="0"/>
          <w:shd w:val="clear" w:color="auto" w:fill="auto"/>
          <w:lang w:val="uk-UA" w:eastAsia="uk-UA" w:bidi="uk-UA"/>
        </w:rPr>
        <w:t xml:space="preserve">Є. О. Рецепція римського приватного права як підґрунтя сучасної цивілістики// Вісн. </w:t>
      </w:r>
      <w:r>
        <w:rPr>
          <w:spacing w:val="0"/>
          <w:w w:val="100"/>
          <w:position w:val="0"/>
          <w:shd w:val="clear" w:color="auto" w:fill="auto"/>
        </w:rPr>
        <w:t xml:space="preserve">Акад. </w:t>
      </w:r>
      <w:r>
        <w:rPr>
          <w:spacing w:val="0"/>
          <w:w w:val="100"/>
          <w:position w:val="0"/>
          <w:shd w:val="clear" w:color="auto" w:fill="auto"/>
          <w:lang w:val="uk-UA" w:eastAsia="uk-UA" w:bidi="uk-UA"/>
        </w:rPr>
        <w:t>прав, наук України. - 1998.-№2.-С. 104-111.</w:t>
      </w:r>
    </w:p>
    <w:p>
      <w:pPr>
        <w:pStyle w:val="Style17"/>
        <w:keepNext w:val="0"/>
        <w:keepLines w:val="0"/>
        <w:widowControl w:val="0"/>
        <w:numPr>
          <w:ilvl w:val="0"/>
          <w:numId w:val="3"/>
        </w:numPr>
        <w:shd w:val="clear" w:color="auto" w:fill="auto"/>
        <w:tabs>
          <w:tab w:pos="351" w:val="left"/>
        </w:tabs>
        <w:bidi w:val="0"/>
        <w:spacing w:before="0" w:after="460" w:line="271" w:lineRule="auto"/>
        <w:ind w:left="0" w:right="0" w:firstLine="0"/>
        <w:jc w:val="both"/>
      </w:pPr>
      <w:r>
        <w:rPr>
          <w:spacing w:val="0"/>
          <w:w w:val="100"/>
          <w:position w:val="0"/>
          <w:shd w:val="clear" w:color="auto" w:fill="auto"/>
        </w:rPr>
        <w:t xml:space="preserve">Мамутов </w:t>
      </w:r>
      <w:r>
        <w:rPr>
          <w:spacing w:val="0"/>
          <w:w w:val="100"/>
          <w:position w:val="0"/>
          <w:shd w:val="clear" w:color="auto" w:fill="auto"/>
          <w:lang w:val="uk-UA" w:eastAsia="uk-UA" w:bidi="uk-UA"/>
        </w:rPr>
        <w:t>В. І знову про загальноцивілістичний підхід //Право України. - 2000. -№4.- С.93-94.</w:t>
      </w:r>
    </w:p>
    <w:p>
      <w:pPr>
        <w:pStyle w:val="Style14"/>
        <w:keepNext w:val="0"/>
        <w:keepLines w:val="0"/>
        <w:widowControl w:val="0"/>
        <w:shd w:val="clear" w:color="auto" w:fill="auto"/>
        <w:bidi w:val="0"/>
        <w:spacing w:before="0" w:after="0" w:line="254" w:lineRule="auto"/>
        <w:ind w:left="0" w:right="0" w:firstLine="460"/>
        <w:jc w:val="both"/>
      </w:pPr>
      <w:r>
        <w:rPr>
          <w:b/>
          <w:bCs/>
          <w:spacing w:val="0"/>
          <w:w w:val="100"/>
          <w:position w:val="0"/>
          <w:shd w:val="clear" w:color="auto" w:fill="auto"/>
          <w:lang w:val="en-US" w:eastAsia="en-US" w:bidi="en-US"/>
        </w:rPr>
        <w:t>Charytonowa Helena, Charytonow Yewgen</w:t>
      </w:r>
    </w:p>
    <w:p>
      <w:pPr>
        <w:pStyle w:val="Style22"/>
        <w:keepNext/>
        <w:keepLines/>
        <w:widowControl w:val="0"/>
        <w:shd w:val="clear" w:color="auto" w:fill="auto"/>
        <w:bidi w:val="0"/>
        <w:spacing w:before="0" w:after="0"/>
        <w:ind w:left="0" w:right="0"/>
        <w:jc w:val="both"/>
      </w:pPr>
      <w:bookmarkStart w:id="22" w:name="bookmark22"/>
      <w:bookmarkStart w:id="23" w:name="bookmark23"/>
      <w:r>
        <w:rPr>
          <w:spacing w:val="0"/>
          <w:w w:val="100"/>
          <w:position w:val="0"/>
          <w:shd w:val="clear" w:color="auto" w:fill="auto"/>
          <w:lang w:val="en-US" w:eastAsia="en-US" w:bidi="en-US"/>
        </w:rPr>
        <w:t>OD RADZIECKIEGO PRAWA CYWILNEGO DO WSPOLCZESNEGO PRAWA CYWILNEGO UKRAINY</w:t>
      </w:r>
      <w:bookmarkEnd w:id="22"/>
      <w:bookmarkEnd w:id="23"/>
    </w:p>
    <w:p>
      <w:pPr>
        <w:pStyle w:val="Style14"/>
        <w:keepNext w:val="0"/>
        <w:keepLines w:val="0"/>
        <w:widowControl w:val="0"/>
        <w:shd w:val="clear" w:color="auto" w:fill="auto"/>
        <w:bidi w:val="0"/>
        <w:spacing w:before="0" w:after="0" w:line="269" w:lineRule="auto"/>
        <w:ind w:left="0" w:right="0" w:firstLine="460"/>
        <w:jc w:val="both"/>
        <w:rPr>
          <w:sz w:val="19"/>
          <w:szCs w:val="19"/>
        </w:rPr>
      </w:pPr>
      <w:r>
        <w:rPr>
          <w:spacing w:val="0"/>
          <w:w w:val="100"/>
          <w:position w:val="0"/>
          <w:sz w:val="19"/>
          <w:szCs w:val="19"/>
          <w:shd w:val="clear" w:color="auto" w:fill="auto"/>
          <w:lang w:val="en-US" w:eastAsia="en-US" w:bidi="en-US"/>
        </w:rPr>
        <w:t xml:space="preserve">W Artykulie nana przykladzie ustawodawstwa cywilnego Ukrainskiej SRR zostala scharakteryzowana koncepcja radzieckiego prawa cywilnego. Zwracano uwage na wzmacniania zasad prawa publicznego w regulacji prawnej stosunkow cywilnych pod czas kodyfikacji drugiej radzieckiego ustawodawstwa cywilnego. Analizowanie podstawy a warunki zmiany zrozumenia poencia a istneje prawa cywilnego w czasy «pierestrojki»z wynikami transformacji poen- cja </w:t>
      </w:r>
      <w:r>
        <w:rPr>
          <w:spacing w:val="0"/>
          <w:w w:val="100"/>
          <w:position w:val="0"/>
          <w:sz w:val="19"/>
          <w:szCs w:val="19"/>
          <w:shd w:val="clear" w:color="auto" w:fill="auto"/>
          <w:lang w:val="uk-UA" w:eastAsia="uk-UA" w:bidi="uk-UA"/>
        </w:rPr>
        <w:t xml:space="preserve">і </w:t>
      </w:r>
      <w:r>
        <w:rPr>
          <w:spacing w:val="0"/>
          <w:w w:val="100"/>
          <w:position w:val="0"/>
          <w:sz w:val="19"/>
          <w:szCs w:val="19"/>
          <w:shd w:val="clear" w:color="auto" w:fill="auto"/>
          <w:lang w:val="en-US" w:eastAsia="en-US" w:bidi="en-US"/>
        </w:rPr>
        <w:t>koncepcji prawa cywilnego w Ukraine po upadku Zwigzku Radzieckiego. Zostaly zanazlizowany charakterystyczne cechy wspolczesnego prawa cywilnego Ukrainy.</w:t>
      </w:r>
    </w:p>
    <w:p>
      <w:pPr>
        <w:pStyle w:val="Style14"/>
        <w:keepNext w:val="0"/>
        <w:keepLines w:val="0"/>
        <w:widowControl w:val="0"/>
        <w:shd w:val="clear" w:color="auto" w:fill="auto"/>
        <w:bidi w:val="0"/>
        <w:spacing w:before="0" w:after="240" w:line="262" w:lineRule="auto"/>
        <w:ind w:left="0" w:right="0" w:firstLine="460"/>
        <w:jc w:val="both"/>
        <w:rPr>
          <w:sz w:val="19"/>
          <w:szCs w:val="19"/>
        </w:rPr>
      </w:pPr>
      <w:r>
        <w:rPr>
          <w:b/>
          <w:bCs/>
          <w:i/>
          <w:iCs/>
          <w:spacing w:val="0"/>
          <w:w w:val="100"/>
          <w:position w:val="0"/>
          <w:sz w:val="20"/>
          <w:szCs w:val="20"/>
          <w:shd w:val="clear" w:color="auto" w:fill="auto"/>
          <w:lang w:val="en-US" w:eastAsia="en-US" w:bidi="en-US"/>
        </w:rPr>
        <w:t>Slowa kluczowe:</w:t>
      </w:r>
      <w:r>
        <w:rPr>
          <w:spacing w:val="0"/>
          <w:w w:val="100"/>
          <w:position w:val="0"/>
          <w:sz w:val="19"/>
          <w:szCs w:val="19"/>
          <w:shd w:val="clear" w:color="auto" w:fill="auto"/>
          <w:lang w:val="en-US" w:eastAsia="en-US" w:bidi="en-US"/>
        </w:rPr>
        <w:t xml:space="preserve"> Ukraina, prawo cywilne, ustawodawstwo cywilne, prawo prywatne, prawo radzieckie, prawo postradzieckie</w:t>
      </w:r>
    </w:p>
    <w:p>
      <w:pPr>
        <w:pStyle w:val="Style14"/>
        <w:keepNext w:val="0"/>
        <w:keepLines w:val="0"/>
        <w:widowControl w:val="0"/>
        <w:shd w:val="clear" w:color="auto" w:fill="auto"/>
        <w:bidi w:val="0"/>
        <w:spacing w:before="0" w:after="0" w:line="254" w:lineRule="auto"/>
        <w:ind w:left="0" w:right="0" w:firstLine="460"/>
        <w:jc w:val="both"/>
      </w:pPr>
      <w:r>
        <w:rPr>
          <w:b/>
          <w:bCs/>
          <w:spacing w:val="0"/>
          <w:w w:val="100"/>
          <w:position w:val="0"/>
          <w:shd w:val="clear" w:color="auto" w:fill="auto"/>
          <w:lang w:val="uk-UA" w:eastAsia="uk-UA" w:bidi="uk-UA"/>
        </w:rPr>
        <w:t>Харитонова Олена Іванівна, Харитонов Євген Олегович</w:t>
      </w:r>
    </w:p>
    <w:p>
      <w:pPr>
        <w:pStyle w:val="Style22"/>
        <w:keepNext/>
        <w:keepLines/>
        <w:widowControl w:val="0"/>
        <w:shd w:val="clear" w:color="auto" w:fill="auto"/>
        <w:bidi w:val="0"/>
        <w:spacing w:before="0" w:after="0"/>
        <w:ind w:left="0" w:right="0"/>
        <w:jc w:val="both"/>
      </w:pPr>
      <w:bookmarkStart w:id="24" w:name="bookmark24"/>
      <w:bookmarkStart w:id="25" w:name="bookmark25"/>
      <w:r>
        <w:rPr>
          <w:spacing w:val="0"/>
          <w:w w:val="100"/>
          <w:position w:val="0"/>
          <w:shd w:val="clear" w:color="auto" w:fill="auto"/>
          <w:lang w:val="uk-UA" w:eastAsia="uk-UA" w:bidi="uk-UA"/>
        </w:rPr>
        <w:t>ВІД РАДЯНСЬКОГО ЦИВІЛЬНОГО ПРАВАДО СУЧАСНОГО ЦИВІЛЬНОГО ПРАВА УКРАЇНИ</w:t>
      </w:r>
      <w:bookmarkEnd w:id="24"/>
      <w:bookmarkEnd w:id="25"/>
    </w:p>
    <w:p>
      <w:pPr>
        <w:pStyle w:val="Style14"/>
        <w:keepNext w:val="0"/>
        <w:keepLines w:val="0"/>
        <w:widowControl w:val="0"/>
        <w:shd w:val="clear" w:color="auto" w:fill="auto"/>
        <w:bidi w:val="0"/>
        <w:spacing w:before="0" w:after="0" w:line="269" w:lineRule="auto"/>
        <w:ind w:left="0" w:right="0" w:firstLine="460"/>
        <w:jc w:val="both"/>
        <w:rPr>
          <w:sz w:val="19"/>
          <w:szCs w:val="19"/>
        </w:rPr>
      </w:pPr>
      <w:r>
        <w:rPr>
          <w:spacing w:val="0"/>
          <w:w w:val="100"/>
          <w:position w:val="0"/>
          <w:sz w:val="19"/>
          <w:szCs w:val="19"/>
          <w:shd w:val="clear" w:color="auto" w:fill="auto"/>
          <w:lang w:val="uk-UA" w:eastAsia="uk-UA" w:bidi="uk-UA"/>
        </w:rPr>
        <w:t>У статті на прикладі цивільного законодавства Української РСР характеризується концепція радянського ци</w:t>
        <w:softHyphen/>
        <w:t>вільного права. Акцентується увага на посиленні публічно-правових засад цивільно-правового регулювання під час другої кодифікації радянського цивільного законодавства. Аналізуються підстави та умови зміни розуміння сутності цивільного права під час «перебудови» 80-х років у СРСР. Розглядаються результати процесу трансфор</w:t>
        <w:softHyphen/>
        <w:t>мації концепції цивільного права в Україні після розпаду СРСР та характерні риси сучасного цивільного права України.</w:t>
      </w:r>
    </w:p>
    <w:p>
      <w:pPr>
        <w:pStyle w:val="Style14"/>
        <w:keepNext w:val="0"/>
        <w:keepLines w:val="0"/>
        <w:widowControl w:val="0"/>
        <w:shd w:val="clear" w:color="auto" w:fill="auto"/>
        <w:bidi w:val="0"/>
        <w:spacing w:before="0" w:after="240" w:line="262" w:lineRule="auto"/>
        <w:ind w:left="0" w:right="0" w:firstLine="460"/>
        <w:jc w:val="both"/>
        <w:rPr>
          <w:sz w:val="19"/>
          <w:szCs w:val="19"/>
        </w:rPr>
      </w:pPr>
      <w:r>
        <w:rPr>
          <w:b/>
          <w:bCs/>
          <w:spacing w:val="0"/>
          <w:w w:val="100"/>
          <w:position w:val="0"/>
          <w:sz w:val="20"/>
          <w:szCs w:val="20"/>
          <w:shd w:val="clear" w:color="auto" w:fill="auto"/>
          <w:lang w:val="uk-UA" w:eastAsia="uk-UA" w:bidi="uk-UA"/>
        </w:rPr>
        <w:t xml:space="preserve">Ключові слова: </w:t>
      </w:r>
      <w:r>
        <w:rPr>
          <w:spacing w:val="0"/>
          <w:w w:val="100"/>
          <w:position w:val="0"/>
          <w:sz w:val="19"/>
          <w:szCs w:val="19"/>
          <w:shd w:val="clear" w:color="auto" w:fill="auto"/>
          <w:lang w:val="uk-UA" w:eastAsia="uk-UA" w:bidi="uk-UA"/>
        </w:rPr>
        <w:t>Україна, цивільне право, цивільне законодавство, приватне право, радянське право, по</w:t>
        <w:softHyphen/>
        <w:t>страдянське право</w:t>
      </w:r>
    </w:p>
    <w:p>
      <w:pPr>
        <w:pStyle w:val="Style14"/>
        <w:keepNext w:val="0"/>
        <w:keepLines w:val="0"/>
        <w:widowControl w:val="0"/>
        <w:shd w:val="clear" w:color="auto" w:fill="auto"/>
        <w:bidi w:val="0"/>
        <w:spacing w:before="0" w:after="0" w:line="254" w:lineRule="auto"/>
        <w:ind w:left="0" w:right="0" w:firstLine="460"/>
        <w:jc w:val="both"/>
      </w:pPr>
      <w:r>
        <w:rPr>
          <w:b/>
          <w:bCs/>
          <w:spacing w:val="0"/>
          <w:w w:val="100"/>
          <w:position w:val="0"/>
          <w:shd w:val="clear" w:color="auto" w:fill="auto"/>
          <w:lang w:val="en-US" w:eastAsia="en-US" w:bidi="en-US"/>
        </w:rPr>
        <w:t>Kharytonov Evgeniy Olegovych, Kharytonova Olena Ivanivna</w:t>
      </w:r>
    </w:p>
    <w:p>
      <w:pPr>
        <w:pStyle w:val="Style22"/>
        <w:keepNext/>
        <w:keepLines/>
        <w:widowControl w:val="0"/>
        <w:shd w:val="clear" w:color="auto" w:fill="auto"/>
        <w:bidi w:val="0"/>
        <w:spacing w:before="0" w:after="0"/>
        <w:ind w:left="0" w:right="0"/>
        <w:jc w:val="both"/>
      </w:pPr>
      <w:bookmarkStart w:id="26" w:name="bookmark26"/>
      <w:bookmarkStart w:id="27" w:name="bookmark27"/>
      <w:r>
        <w:rPr>
          <w:spacing w:val="0"/>
          <w:w w:val="100"/>
          <w:position w:val="0"/>
          <w:shd w:val="clear" w:color="auto" w:fill="auto"/>
          <w:lang w:val="en-US" w:eastAsia="en-US" w:bidi="en-US"/>
        </w:rPr>
        <w:t>FROM SOVIET CIVIL LAWTO MODERN CIVIL LAW OF UKRAINE</w:t>
      </w:r>
      <w:bookmarkEnd w:id="26"/>
      <w:bookmarkEnd w:id="27"/>
    </w:p>
    <w:p>
      <w:pPr>
        <w:pStyle w:val="Style14"/>
        <w:keepNext w:val="0"/>
        <w:keepLines w:val="0"/>
        <w:widowControl w:val="0"/>
        <w:shd w:val="clear" w:color="auto" w:fill="auto"/>
        <w:bidi w:val="0"/>
        <w:spacing w:before="0" w:after="0" w:line="269" w:lineRule="auto"/>
        <w:ind w:left="0" w:right="0" w:firstLine="460"/>
        <w:jc w:val="both"/>
        <w:rPr>
          <w:sz w:val="19"/>
          <w:szCs w:val="19"/>
        </w:rPr>
      </w:pPr>
      <w:r>
        <w:rPr>
          <w:spacing w:val="0"/>
          <w:w w:val="100"/>
          <w:position w:val="0"/>
          <w:sz w:val="19"/>
          <w:szCs w:val="19"/>
          <w:shd w:val="clear" w:color="auto" w:fill="auto"/>
          <w:lang w:val="en-US" w:eastAsia="en-US" w:bidi="en-US"/>
        </w:rPr>
        <w:t>The article is devoted to the issues of analysing the concept of Soviet civil law and civil legislation in the USSR. Particular attention is paid to reinforcement of public principles of Legal Regulation during the second codification of Soviet legislation. The grounds and conditions of transformation of understanding the essence of Civil Law in the course of «perestroika» of the 1980s in the USSR are researched. The results of transformation of the concept of Civil Law in Ukraine after the breakup of the Soviet Union are analysed too. The concept and essence of Civil Law of Ukraine are considered.</w:t>
      </w:r>
    </w:p>
    <w:p>
      <w:pPr>
        <w:pStyle w:val="Style14"/>
        <w:keepNext w:val="0"/>
        <w:keepLines w:val="0"/>
        <w:widowControl w:val="0"/>
        <w:shd w:val="clear" w:color="auto" w:fill="auto"/>
        <w:bidi w:val="0"/>
        <w:spacing w:before="0" w:after="120" w:line="254" w:lineRule="auto"/>
        <w:ind w:left="0" w:right="0" w:firstLine="460"/>
        <w:jc w:val="both"/>
        <w:rPr>
          <w:sz w:val="19"/>
          <w:szCs w:val="19"/>
        </w:rPr>
      </w:pPr>
      <w:r>
        <w:rPr>
          <w:b/>
          <w:bCs/>
          <w:i/>
          <w:iCs/>
          <w:spacing w:val="0"/>
          <w:w w:val="100"/>
          <w:position w:val="0"/>
          <w:sz w:val="20"/>
          <w:szCs w:val="20"/>
          <w:shd w:val="clear" w:color="auto" w:fill="auto"/>
          <w:lang w:val="en-US" w:eastAsia="en-US" w:bidi="en-US"/>
        </w:rPr>
        <w:t>Keywords:</w:t>
      </w:r>
      <w:r>
        <w:rPr>
          <w:spacing w:val="0"/>
          <w:w w:val="100"/>
          <w:position w:val="0"/>
          <w:sz w:val="19"/>
          <w:szCs w:val="19"/>
          <w:shd w:val="clear" w:color="auto" w:fill="auto"/>
          <w:lang w:val="en-US" w:eastAsia="en-US" w:bidi="en-US"/>
        </w:rPr>
        <w:t xml:space="preserve"> Ukraine, Civil Law, civil legislation, Private Law, soviet Law, post-soviet Law.</w:t>
      </w:r>
    </w:p>
    <w:sectPr>
      <w:headerReference w:type="default" r:id="rId9"/>
      <w:headerReference w:type="even" r:id="rId10"/>
      <w:footnotePr>
        <w:pos w:val="pageBottom"/>
        <w:numFmt w:val="decimal"/>
        <w:numRestart w:val="continuous"/>
      </w:footnotePr>
      <w:type w:val="continuous"/>
      <w:pgSz w:w="11900" w:h="16840"/>
      <w:pgMar w:top="1306" w:left="1040" w:right="1035" w:bottom="1057" w:header="0" w:footer="629" w:gutter="0"/>
      <w:cols w:space="720"/>
      <w:noEndnote/>
      <w:rtlGutter w:val="0"/>
      <w:docGrid w:linePitch="360"/>
    </w:sectPr>
  </w:body>
</w:document>
</file>

<file path=word/footnotes.xml><?xml version="1.0" encoding="utf-8"?>
<w:footnot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footnote w:id="0" w:type="separator">
    <w:p>
      <w:r/>
    </w:p>
  </w:footnote>
  <w:footnote w:id="1" w:type="continuationSeparator">
    <w:p>
      <w:r/>
    </w:p>
  </w:footnote>
</w:footnotes>
</file>

<file path=word/header1.xml><?xml version="1.0" encoding="utf-8"?>
<w:hd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0" behindDoc="1" locked="0" layoutInCell="1" allowOverlap="1">
              <wp:simplePos x="0" y="0"/>
              <wp:positionH relativeFrom="page">
                <wp:posOffset>6423660</wp:posOffset>
              </wp:positionH>
              <wp:positionV relativeFrom="page">
                <wp:posOffset>781050</wp:posOffset>
              </wp:positionV>
              <wp:extent cx="514985" cy="103505"/>
              <wp:wrapNone/>
              <wp:docPr id="1" name="Shape 1"/>
              <a:graphic xmlns:a="http://schemas.openxmlformats.org/drawingml/2006/main">
                <a:graphicData uri="http://schemas.microsoft.com/office/word/2010/wordprocessingShape">
                  <wps:wsp>
                    <wps:cNvSpPr txBox="1"/>
                    <wps:spPr>
                      <a:xfrm>
                        <a:ext cx="514985" cy="103505"/>
                      </a:xfrm>
                      <a:prstGeom prst="rect"/>
                      <a:noFill/>
                    </wps:spPr>
                    <wps:txbx>
                      <w:txbxContent>
                        <w:p>
                          <w:pPr>
                            <w:pStyle w:val="Style5"/>
                            <w:keepNext w:val="0"/>
                            <w:keepLines w:val="0"/>
                            <w:widowControl w:val="0"/>
                            <w:shd w:val="clear" w:color="auto" w:fill="auto"/>
                            <w:bidi w:val="0"/>
                            <w:spacing w:before="0" w:after="0" w:line="240" w:lineRule="auto"/>
                            <w:ind w:left="0" w:right="0" w:firstLine="0"/>
                            <w:jc w:val="left"/>
                            <w:rPr>
                              <w:sz w:val="19"/>
                              <w:szCs w:val="19"/>
                            </w:rPr>
                          </w:pPr>
                          <w:r>
                            <w:rPr>
                              <w:rFonts w:ascii="Calibri" w:eastAsia="Calibri" w:hAnsi="Calibri" w:cs="Calibri"/>
                              <w:color w:val="231F20"/>
                              <w:spacing w:val="0"/>
                              <w:w w:val="100"/>
                              <w:position w:val="0"/>
                              <w:sz w:val="19"/>
                              <w:szCs w:val="19"/>
                              <w:shd w:val="clear" w:color="auto" w:fill="auto"/>
                            </w:rPr>
                            <w:t>Випуск 25</w:t>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_x0000_s1027" type="#_x0000_t202" style="position:absolute;margin-left:505.80000000000001pt;margin-top:61.5pt;width:40.549999999999997pt;height:8.1500000000000004pt;z-index:-188744063;mso-wrap-style:none;mso-wrap-distance-left:0;mso-wrap-distance-right:0;mso-position-horizontal-relative:page;mso-position-vertical-relative:page" wrapcoords="0 0" filled="f" stroked="f">
              <v:textbox style="mso-fit-shape-to-text:t" inset="0,0,0,0">
                <w:txbxContent>
                  <w:p>
                    <w:pPr>
                      <w:pStyle w:val="Style5"/>
                      <w:keepNext w:val="0"/>
                      <w:keepLines w:val="0"/>
                      <w:widowControl w:val="0"/>
                      <w:shd w:val="clear" w:color="auto" w:fill="auto"/>
                      <w:bidi w:val="0"/>
                      <w:spacing w:before="0" w:after="0" w:line="240" w:lineRule="auto"/>
                      <w:ind w:left="0" w:right="0" w:firstLine="0"/>
                      <w:jc w:val="left"/>
                      <w:rPr>
                        <w:sz w:val="19"/>
                        <w:szCs w:val="19"/>
                      </w:rPr>
                    </w:pPr>
                    <w:r>
                      <w:rPr>
                        <w:rFonts w:ascii="Calibri" w:eastAsia="Calibri" w:hAnsi="Calibri" w:cs="Calibri"/>
                        <w:color w:val="231F20"/>
                        <w:spacing w:val="0"/>
                        <w:w w:val="100"/>
                        <w:position w:val="0"/>
                        <w:sz w:val="19"/>
                        <w:szCs w:val="19"/>
                        <w:shd w:val="clear" w:color="auto" w:fill="auto"/>
                      </w:rPr>
                      <w:t>Випуск 25</w:t>
                    </w:r>
                  </w:p>
                </w:txbxContent>
              </v:textbox>
              <w10:wrap anchorx="page" anchory="page"/>
            </v:shape>
          </w:pict>
        </mc:Fallback>
      </mc:AlternateContent>
    </w:r>
    <w:r>
      <mc:AlternateContent>
        <mc:Choice Requires="wps">
          <w:drawing>
            <wp:anchor simplePos="0" relativeHeight="2" behindDoc="1" locked="0" layoutInCell="1" allowOverlap="1">
              <wp:simplePos x="0" y="0"/>
              <wp:positionH relativeFrom="page">
                <wp:posOffset>751205</wp:posOffset>
              </wp:positionH>
              <wp:positionV relativeFrom="page">
                <wp:posOffset>941705</wp:posOffset>
              </wp:positionV>
              <wp:extent cx="6193790" cy="0"/>
              <wp:wrapNone/>
              <wp:docPr id="3" name="Shape 3"/>
              <a:graphic xmlns:a="http://schemas.openxmlformats.org/drawingml/2006/main">
                <a:graphicData uri="http://schemas.microsoft.com/office/word/2010/wordprocessingShape">
                  <wps:wsp>
                    <wps:cNvCnPr/>
                    <wps:spPr>
                      <a:xfrm>
                        <a:ext cx="6193790" cy="0"/>
                      </a:xfrm>
                      <a:prstGeom prst="straightConnector1"/>
                      <a:ln w="12700">
                        <a:solidFill/>
                      </a:ln>
                    </wps:spPr>
                    <wps:bodyPr/>
                  </wps:wsp>
                </a:graphicData>
              </a:graphic>
            </wp:anchor>
          </w:drawing>
        </mc:Choice>
        <mc:Fallback>
          <w:pict>
            <v:shape o:spt="32" o:oned="true" path="m,l21600,21600e" style="position:absolute;margin-left:59.149999999999999pt;margin-top:74.150000000000006pt;width:487.69999999999999pt;height:0;z-index:-251658240;mso-position-horizontal-relative:page;mso-position-vertical-relative:page">
              <v:stroke weight="1.pt"/>
            </v:shape>
          </w:pict>
        </mc:Fallback>
      </mc:AlternateContent>
    </w:r>
  </w:p>
</w:hdr>
</file>

<file path=word/header2.xml><?xml version="1.0" encoding="utf-8"?>
<w:hd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2" behindDoc="1" locked="0" layoutInCell="1" allowOverlap="1">
              <wp:simplePos x="0" y="0"/>
              <wp:positionH relativeFrom="page">
                <wp:posOffset>6423660</wp:posOffset>
              </wp:positionH>
              <wp:positionV relativeFrom="page">
                <wp:posOffset>781050</wp:posOffset>
              </wp:positionV>
              <wp:extent cx="514985" cy="103505"/>
              <wp:wrapNone/>
              <wp:docPr id="4" name="Shape 4"/>
              <a:graphic xmlns:a="http://schemas.openxmlformats.org/drawingml/2006/main">
                <a:graphicData uri="http://schemas.microsoft.com/office/word/2010/wordprocessingShape">
                  <wps:wsp>
                    <wps:cNvSpPr txBox="1"/>
                    <wps:spPr>
                      <a:xfrm>
                        <a:ext cx="514985" cy="103505"/>
                      </a:xfrm>
                      <a:prstGeom prst="rect"/>
                      <a:noFill/>
                    </wps:spPr>
                    <wps:txbx>
                      <w:txbxContent>
                        <w:p>
                          <w:pPr>
                            <w:pStyle w:val="Style5"/>
                            <w:keepNext w:val="0"/>
                            <w:keepLines w:val="0"/>
                            <w:widowControl w:val="0"/>
                            <w:shd w:val="clear" w:color="auto" w:fill="auto"/>
                            <w:bidi w:val="0"/>
                            <w:spacing w:before="0" w:after="0" w:line="240" w:lineRule="auto"/>
                            <w:ind w:left="0" w:right="0" w:firstLine="0"/>
                            <w:jc w:val="left"/>
                            <w:rPr>
                              <w:sz w:val="19"/>
                              <w:szCs w:val="19"/>
                            </w:rPr>
                          </w:pPr>
                          <w:r>
                            <w:rPr>
                              <w:rFonts w:ascii="Calibri" w:eastAsia="Calibri" w:hAnsi="Calibri" w:cs="Calibri"/>
                              <w:color w:val="231F20"/>
                              <w:spacing w:val="0"/>
                              <w:w w:val="100"/>
                              <w:position w:val="0"/>
                              <w:sz w:val="19"/>
                              <w:szCs w:val="19"/>
                              <w:shd w:val="clear" w:color="auto" w:fill="auto"/>
                            </w:rPr>
                            <w:t>Випуск 25</w:t>
                          </w:r>
                        </w:p>
                      </w:txbxContent>
                    </wps:txbx>
                    <wps:bodyPr wrap="none" lIns="0" tIns="0" rIns="0" bIns="0">
                      <a:spAutoFit/>
                    </wps:bodyPr>
                  </wps:wsp>
                </a:graphicData>
              </a:graphic>
            </wp:anchor>
          </w:drawing>
        </mc:Choice>
        <mc:Fallback>
          <w:pict>
            <v:shape id="_x0000_s1030" type="#_x0000_t202" style="position:absolute;margin-left:505.80000000000001pt;margin-top:61.5pt;width:40.549999999999997pt;height:8.1500000000000004pt;z-index:-188744061;mso-wrap-style:none;mso-wrap-distance-left:0;mso-wrap-distance-right:0;mso-position-horizontal-relative:page;mso-position-vertical-relative:page" wrapcoords="0 0" filled="f" stroked="f">
              <v:textbox style="mso-fit-shape-to-text:t" inset="0,0,0,0">
                <w:txbxContent>
                  <w:p>
                    <w:pPr>
                      <w:pStyle w:val="Style5"/>
                      <w:keepNext w:val="0"/>
                      <w:keepLines w:val="0"/>
                      <w:widowControl w:val="0"/>
                      <w:shd w:val="clear" w:color="auto" w:fill="auto"/>
                      <w:bidi w:val="0"/>
                      <w:spacing w:before="0" w:after="0" w:line="240" w:lineRule="auto"/>
                      <w:ind w:left="0" w:right="0" w:firstLine="0"/>
                      <w:jc w:val="left"/>
                      <w:rPr>
                        <w:sz w:val="19"/>
                        <w:szCs w:val="19"/>
                      </w:rPr>
                    </w:pPr>
                    <w:r>
                      <w:rPr>
                        <w:rFonts w:ascii="Calibri" w:eastAsia="Calibri" w:hAnsi="Calibri" w:cs="Calibri"/>
                        <w:color w:val="231F20"/>
                        <w:spacing w:val="0"/>
                        <w:w w:val="100"/>
                        <w:position w:val="0"/>
                        <w:sz w:val="19"/>
                        <w:szCs w:val="19"/>
                        <w:shd w:val="clear" w:color="auto" w:fill="auto"/>
                      </w:rPr>
                      <w:t>Випуск 25</w:t>
                    </w:r>
                  </w:p>
                </w:txbxContent>
              </v:textbox>
              <w10:wrap anchorx="page" anchory="page"/>
            </v:shape>
          </w:pict>
        </mc:Fallback>
      </mc:AlternateContent>
    </w:r>
    <w:r>
      <mc:AlternateContent>
        <mc:Choice Requires="wps">
          <w:drawing>
            <wp:anchor simplePos="0" relativeHeight="2" behindDoc="1" locked="0" layoutInCell="1" allowOverlap="1">
              <wp:simplePos x="0" y="0"/>
              <wp:positionH relativeFrom="page">
                <wp:posOffset>751205</wp:posOffset>
              </wp:positionH>
              <wp:positionV relativeFrom="page">
                <wp:posOffset>941705</wp:posOffset>
              </wp:positionV>
              <wp:extent cx="6193790" cy="0"/>
              <wp:wrapNone/>
              <wp:docPr id="6" name="Shape 6"/>
              <a:graphic xmlns:a="http://schemas.openxmlformats.org/drawingml/2006/main">
                <a:graphicData uri="http://schemas.microsoft.com/office/word/2010/wordprocessingShape">
                  <wps:wsp>
                    <wps:cNvCnPr/>
                    <wps:spPr>
                      <a:xfrm>
                        <a:ext cx="6193790" cy="0"/>
                      </a:xfrm>
                      <a:prstGeom prst="straightConnector1"/>
                      <a:ln w="12700">
                        <a:solidFill/>
                      </a:ln>
                    </wps:spPr>
                    <wps:bodyPr/>
                  </wps:wsp>
                </a:graphicData>
              </a:graphic>
            </wp:anchor>
          </w:drawing>
        </mc:Choice>
        <mc:Fallback>
          <w:pict>
            <v:shape o:spt="32" o:oned="true" path="m,l21600,21600e" style="position:absolute;margin-left:59.149999999999999pt;margin-top:74.150000000000006pt;width:487.69999999999999pt;height:0;z-index:-251658240;mso-position-horizontal-relative:page;mso-position-vertical-relative:page">
              <v:stroke weight="1.pt"/>
            </v:shape>
          </w:pict>
        </mc:Fallback>
      </mc:AlternateContent>
    </w:r>
  </w:p>
</w:hdr>
</file>

<file path=word/header3.xml><?xml version="1.0" encoding="utf-8"?>
<w:hd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4" behindDoc="1" locked="0" layoutInCell="1" allowOverlap="1">
              <wp:simplePos x="0" y="0"/>
              <wp:positionH relativeFrom="page">
                <wp:posOffset>6353810</wp:posOffset>
              </wp:positionH>
              <wp:positionV relativeFrom="page">
                <wp:posOffset>668020</wp:posOffset>
              </wp:positionV>
              <wp:extent cx="514985" cy="103505"/>
              <wp:wrapNone/>
              <wp:docPr id="7" name="Shape 7"/>
              <a:graphic xmlns:a="http://schemas.openxmlformats.org/drawingml/2006/main">
                <a:graphicData uri="http://schemas.microsoft.com/office/word/2010/wordprocessingShape">
                  <wps:wsp>
                    <wps:cNvSpPr txBox="1"/>
                    <wps:spPr>
                      <a:xfrm>
                        <a:ext cx="514985" cy="103505"/>
                      </a:xfrm>
                      <a:prstGeom prst="rect"/>
                      <a:noFill/>
                    </wps:spPr>
                    <wps:txbx>
                      <w:txbxContent>
                        <w:p>
                          <w:pPr>
                            <w:pStyle w:val="Style5"/>
                            <w:keepNext w:val="0"/>
                            <w:keepLines w:val="0"/>
                            <w:widowControl w:val="0"/>
                            <w:shd w:val="clear" w:color="auto" w:fill="auto"/>
                            <w:bidi w:val="0"/>
                            <w:spacing w:before="0" w:after="0" w:line="240" w:lineRule="auto"/>
                            <w:ind w:left="0" w:right="0" w:firstLine="0"/>
                            <w:jc w:val="left"/>
                            <w:rPr>
                              <w:sz w:val="19"/>
                              <w:szCs w:val="19"/>
                            </w:rPr>
                          </w:pPr>
                          <w:r>
                            <w:rPr>
                              <w:rFonts w:ascii="Calibri" w:eastAsia="Calibri" w:hAnsi="Calibri" w:cs="Calibri"/>
                              <w:color w:val="231F20"/>
                              <w:spacing w:val="0"/>
                              <w:w w:val="100"/>
                              <w:position w:val="0"/>
                              <w:sz w:val="19"/>
                              <w:szCs w:val="19"/>
                              <w:shd w:val="clear" w:color="auto" w:fill="auto"/>
                              <w:lang w:val="en-US" w:eastAsia="en-US" w:bidi="en-US"/>
                            </w:rPr>
                            <w:t>BunycK25</w:t>
                          </w:r>
                        </w:p>
                      </w:txbxContent>
                    </wps:txbx>
                    <wps:bodyPr wrap="none" lIns="0" tIns="0" rIns="0" bIns="0">
                      <a:spAutoFit/>
                    </wps:bodyPr>
                  </wps:wsp>
                </a:graphicData>
              </a:graphic>
            </wp:anchor>
          </w:drawing>
        </mc:Choice>
        <mc:Fallback>
          <w:pict>
            <v:shape id="_x0000_s1033" type="#_x0000_t202" style="position:absolute;margin-left:500.30000000000001pt;margin-top:52.600000000000001pt;width:40.549999999999997pt;height:8.1500000000000004pt;z-index:-188744059;mso-wrap-style:none;mso-wrap-distance-left:0;mso-wrap-distance-right:0;mso-position-horizontal-relative:page;mso-position-vertical-relative:page" wrapcoords="0 0" filled="f" stroked="f">
              <v:textbox style="mso-fit-shape-to-text:t" inset="0,0,0,0">
                <w:txbxContent>
                  <w:p>
                    <w:pPr>
                      <w:pStyle w:val="Style5"/>
                      <w:keepNext w:val="0"/>
                      <w:keepLines w:val="0"/>
                      <w:widowControl w:val="0"/>
                      <w:shd w:val="clear" w:color="auto" w:fill="auto"/>
                      <w:bidi w:val="0"/>
                      <w:spacing w:before="0" w:after="0" w:line="240" w:lineRule="auto"/>
                      <w:ind w:left="0" w:right="0" w:firstLine="0"/>
                      <w:jc w:val="left"/>
                      <w:rPr>
                        <w:sz w:val="19"/>
                        <w:szCs w:val="19"/>
                      </w:rPr>
                    </w:pPr>
                    <w:r>
                      <w:rPr>
                        <w:rFonts w:ascii="Calibri" w:eastAsia="Calibri" w:hAnsi="Calibri" w:cs="Calibri"/>
                        <w:color w:val="231F20"/>
                        <w:spacing w:val="0"/>
                        <w:w w:val="100"/>
                        <w:position w:val="0"/>
                        <w:sz w:val="19"/>
                        <w:szCs w:val="19"/>
                        <w:shd w:val="clear" w:color="auto" w:fill="auto"/>
                        <w:lang w:val="en-US" w:eastAsia="en-US" w:bidi="en-US"/>
                      </w:rPr>
                      <w:t>BunycK25</w:t>
                    </w:r>
                  </w:p>
                </w:txbxContent>
              </v:textbox>
              <w10:wrap anchorx="page" anchory="page"/>
            </v:shape>
          </w:pict>
        </mc:Fallback>
      </mc:AlternateContent>
    </w:r>
    <w:r>
      <mc:AlternateContent>
        <mc:Choice Requires="wps">
          <w:drawing>
            <wp:anchor simplePos="0" relativeHeight="2" behindDoc="1" locked="0" layoutInCell="1" allowOverlap="1">
              <wp:simplePos x="0" y="0"/>
              <wp:positionH relativeFrom="page">
                <wp:posOffset>681355</wp:posOffset>
              </wp:positionH>
              <wp:positionV relativeFrom="page">
                <wp:posOffset>829310</wp:posOffset>
              </wp:positionV>
              <wp:extent cx="6193790" cy="0"/>
              <wp:wrapNone/>
              <wp:docPr id="9" name="Shape 9"/>
              <a:graphic xmlns:a="http://schemas.openxmlformats.org/drawingml/2006/main">
                <a:graphicData uri="http://schemas.microsoft.com/office/word/2010/wordprocessingShape">
                  <wps:wsp>
                    <wps:cNvCnPr/>
                    <wps:spPr>
                      <a:xfrm>
                        <a:ext cx="6193790" cy="0"/>
                      </a:xfrm>
                      <a:prstGeom prst="straightConnector1"/>
                      <a:ln w="12700">
                        <a:solidFill/>
                      </a:ln>
                    </wps:spPr>
                    <wps:bodyPr/>
                  </wps:wsp>
                </a:graphicData>
              </a:graphic>
            </wp:anchor>
          </w:drawing>
        </mc:Choice>
        <mc:Fallback>
          <w:pict>
            <v:shape o:spt="32" o:oned="true" path="m,l21600,21600e" style="position:absolute;margin-left:53.649999999999999pt;margin-top:65.299999999999997pt;width:487.69999999999999pt;height:0;z-index:-251658240;mso-position-horizontal-relative:page;mso-position-vertical-relative:page">
              <v:stroke weight="1.pt"/>
            </v:shape>
          </w:pict>
        </mc:Fallback>
      </mc:AlternateContent>
    </w:r>
  </w:p>
</w:hdr>
</file>

<file path=word/header4.xml><?xml version="1.0" encoding="utf-8"?>
<w:hd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p>
</w:hdr>
</file>

<file path=word/header5.xml><?xml version="1.0" encoding="utf-8"?>
<w:hd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6" behindDoc="1" locked="0" layoutInCell="1" allowOverlap="1">
              <wp:simplePos x="0" y="0"/>
              <wp:positionH relativeFrom="page">
                <wp:posOffset>6353810</wp:posOffset>
              </wp:positionH>
              <wp:positionV relativeFrom="page">
                <wp:posOffset>662305</wp:posOffset>
              </wp:positionV>
              <wp:extent cx="514985" cy="103505"/>
              <wp:wrapNone/>
              <wp:docPr id="10" name="Shape 10"/>
              <a:graphic xmlns:a="http://schemas.openxmlformats.org/drawingml/2006/main">
                <a:graphicData uri="http://schemas.microsoft.com/office/word/2010/wordprocessingShape">
                  <wps:wsp>
                    <wps:cNvSpPr txBox="1"/>
                    <wps:spPr>
                      <a:xfrm>
                        <a:ext cx="514985" cy="103505"/>
                      </a:xfrm>
                      <a:prstGeom prst="rect"/>
                      <a:noFill/>
                    </wps:spPr>
                    <wps:txbx>
                      <w:txbxContent>
                        <w:p>
                          <w:pPr>
                            <w:pStyle w:val="Style5"/>
                            <w:keepNext w:val="0"/>
                            <w:keepLines w:val="0"/>
                            <w:widowControl w:val="0"/>
                            <w:shd w:val="clear" w:color="auto" w:fill="auto"/>
                            <w:bidi w:val="0"/>
                            <w:spacing w:before="0" w:after="0" w:line="240" w:lineRule="auto"/>
                            <w:ind w:left="0" w:right="0" w:firstLine="0"/>
                            <w:jc w:val="left"/>
                            <w:rPr>
                              <w:sz w:val="19"/>
                              <w:szCs w:val="19"/>
                            </w:rPr>
                          </w:pPr>
                          <w:r>
                            <w:rPr>
                              <w:rFonts w:ascii="Calibri" w:eastAsia="Calibri" w:hAnsi="Calibri" w:cs="Calibri"/>
                              <w:color w:val="231F20"/>
                              <w:spacing w:val="0"/>
                              <w:w w:val="100"/>
                              <w:position w:val="0"/>
                              <w:sz w:val="19"/>
                              <w:szCs w:val="19"/>
                              <w:shd w:val="clear" w:color="auto" w:fill="auto"/>
                            </w:rPr>
                            <w:t>Випуск 25</w:t>
                          </w:r>
                        </w:p>
                      </w:txbxContent>
                    </wps:txbx>
                    <wps:bodyPr wrap="none" lIns="0" tIns="0" rIns="0" bIns="0">
                      <a:spAutoFit/>
                    </wps:bodyPr>
                  </wps:wsp>
                </a:graphicData>
              </a:graphic>
            </wp:anchor>
          </w:drawing>
        </mc:Choice>
        <mc:Fallback>
          <w:pict>
            <v:shape id="_x0000_s1036" type="#_x0000_t202" style="position:absolute;margin-left:500.30000000000001pt;margin-top:52.149999999999999pt;width:40.549999999999997pt;height:8.1500000000000004pt;z-index:-188744057;mso-wrap-style:none;mso-wrap-distance-left:0;mso-wrap-distance-right:0;mso-position-horizontal-relative:page;mso-position-vertical-relative:page" wrapcoords="0 0" filled="f" stroked="f">
              <v:textbox style="mso-fit-shape-to-text:t" inset="0,0,0,0">
                <w:txbxContent>
                  <w:p>
                    <w:pPr>
                      <w:pStyle w:val="Style5"/>
                      <w:keepNext w:val="0"/>
                      <w:keepLines w:val="0"/>
                      <w:widowControl w:val="0"/>
                      <w:shd w:val="clear" w:color="auto" w:fill="auto"/>
                      <w:bidi w:val="0"/>
                      <w:spacing w:before="0" w:after="0" w:line="240" w:lineRule="auto"/>
                      <w:ind w:left="0" w:right="0" w:firstLine="0"/>
                      <w:jc w:val="left"/>
                      <w:rPr>
                        <w:sz w:val="19"/>
                        <w:szCs w:val="19"/>
                      </w:rPr>
                    </w:pPr>
                    <w:r>
                      <w:rPr>
                        <w:rFonts w:ascii="Calibri" w:eastAsia="Calibri" w:hAnsi="Calibri" w:cs="Calibri"/>
                        <w:color w:val="231F20"/>
                        <w:spacing w:val="0"/>
                        <w:w w:val="100"/>
                        <w:position w:val="0"/>
                        <w:sz w:val="19"/>
                        <w:szCs w:val="19"/>
                        <w:shd w:val="clear" w:color="auto" w:fill="auto"/>
                      </w:rPr>
                      <w:t>Випуск 25</w:t>
                    </w:r>
                  </w:p>
                </w:txbxContent>
              </v:textbox>
              <w10:wrap anchorx="page" anchory="page"/>
            </v:shape>
          </w:pict>
        </mc:Fallback>
      </mc:AlternateContent>
    </w:r>
    <w:r>
      <mc:AlternateContent>
        <mc:Choice Requires="wps">
          <w:drawing>
            <wp:anchor simplePos="0" relativeHeight="2" behindDoc="1" locked="0" layoutInCell="1" allowOverlap="1">
              <wp:simplePos x="0" y="0"/>
              <wp:positionH relativeFrom="page">
                <wp:posOffset>681355</wp:posOffset>
              </wp:positionH>
              <wp:positionV relativeFrom="page">
                <wp:posOffset>823595</wp:posOffset>
              </wp:positionV>
              <wp:extent cx="6193790" cy="0"/>
              <wp:wrapNone/>
              <wp:docPr id="12" name="Shape 12"/>
              <a:graphic xmlns:a="http://schemas.openxmlformats.org/drawingml/2006/main">
                <a:graphicData uri="http://schemas.microsoft.com/office/word/2010/wordprocessingShape">
                  <wps:wsp>
                    <wps:cNvCnPr/>
                    <wps:spPr>
                      <a:xfrm>
                        <a:ext cx="6193790" cy="0"/>
                      </a:xfrm>
                      <a:prstGeom prst="straightConnector1"/>
                      <a:ln w="12700">
                        <a:solidFill/>
                      </a:ln>
                    </wps:spPr>
                    <wps:bodyPr/>
                  </wps:wsp>
                </a:graphicData>
              </a:graphic>
            </wp:anchor>
          </w:drawing>
        </mc:Choice>
        <mc:Fallback>
          <w:pict>
            <v:shape o:spt="32" o:oned="true" path="m,l21600,21600e" style="position:absolute;margin-left:53.649999999999999pt;margin-top:64.849999999999994pt;width:487.69999999999999pt;height:0;z-index:-251658240;mso-position-horizontal-relative:page;mso-position-vertical-relative:page">
              <v:stroke weight="1.pt"/>
            </v:shape>
          </w:pict>
        </mc:Fallback>
      </mc:AlternateContent>
    </w:r>
  </w:p>
</w:hdr>
</file>

<file path=word/header6.xml><?xml version="1.0" encoding="utf-8"?>
<w:hdr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p>
    <w:pPr>
      <w:widowControl w:val="0"/>
      <w:spacing w:line="1" w:lineRule="exact"/>
    </w:pPr>
    <w:r>
      <mc:AlternateContent>
        <mc:Choice Requires="wps">
          <w:drawing>
            <wp:anchor distT="0" distB="0" distL="0" distR="0" simplePos="0" relativeHeight="62914698" behindDoc="1" locked="0" layoutInCell="1" allowOverlap="1">
              <wp:simplePos x="0" y="0"/>
              <wp:positionH relativeFrom="page">
                <wp:posOffset>6353810</wp:posOffset>
              </wp:positionH>
              <wp:positionV relativeFrom="page">
                <wp:posOffset>662305</wp:posOffset>
              </wp:positionV>
              <wp:extent cx="514985" cy="103505"/>
              <wp:wrapNone/>
              <wp:docPr id="13" name="Shape 13"/>
              <a:graphic xmlns:a="http://schemas.openxmlformats.org/drawingml/2006/main">
                <a:graphicData uri="http://schemas.microsoft.com/office/word/2010/wordprocessingShape">
                  <wps:wsp>
                    <wps:cNvSpPr txBox="1"/>
                    <wps:spPr>
                      <a:xfrm>
                        <a:ext cx="514985" cy="103505"/>
                      </a:xfrm>
                      <a:prstGeom prst="rect"/>
                      <a:noFill/>
                    </wps:spPr>
                    <wps:txbx>
                      <w:txbxContent>
                        <w:p>
                          <w:pPr>
                            <w:pStyle w:val="Style5"/>
                            <w:keepNext w:val="0"/>
                            <w:keepLines w:val="0"/>
                            <w:widowControl w:val="0"/>
                            <w:shd w:val="clear" w:color="auto" w:fill="auto"/>
                            <w:bidi w:val="0"/>
                            <w:spacing w:before="0" w:after="0" w:line="240" w:lineRule="auto"/>
                            <w:ind w:left="0" w:right="0" w:firstLine="0"/>
                            <w:jc w:val="left"/>
                            <w:rPr>
                              <w:sz w:val="19"/>
                              <w:szCs w:val="19"/>
                            </w:rPr>
                          </w:pPr>
                          <w:r>
                            <w:rPr>
                              <w:rFonts w:ascii="Calibri" w:eastAsia="Calibri" w:hAnsi="Calibri" w:cs="Calibri"/>
                              <w:color w:val="231F20"/>
                              <w:spacing w:val="0"/>
                              <w:w w:val="100"/>
                              <w:position w:val="0"/>
                              <w:sz w:val="19"/>
                              <w:szCs w:val="19"/>
                              <w:shd w:val="clear" w:color="auto" w:fill="auto"/>
                            </w:rPr>
                            <w:t>Випуск 25</w:t>
                          </w:r>
                        </w:p>
                      </w:txbxContent>
                    </wps:txbx>
                    <wps:bodyPr wrap="none" lIns="0" tIns="0" rIns="0" bIns="0">
                      <a:spAutoFit/>
                    </wps:bodyPr>
                  </wps:wsp>
                </a:graphicData>
              </a:graphic>
            </wp:anchor>
          </w:drawing>
        </mc:Choice>
        <mc:Fallback>
          <w:pict>
            <v:shape id="_x0000_s1039" type="#_x0000_t202" style="position:absolute;margin-left:500.30000000000001pt;margin-top:52.149999999999999pt;width:40.549999999999997pt;height:8.1500000000000004pt;z-index:-188744055;mso-wrap-style:none;mso-wrap-distance-left:0;mso-wrap-distance-right:0;mso-position-horizontal-relative:page;mso-position-vertical-relative:page" wrapcoords="0 0" filled="f" stroked="f">
              <v:textbox style="mso-fit-shape-to-text:t" inset="0,0,0,0">
                <w:txbxContent>
                  <w:p>
                    <w:pPr>
                      <w:pStyle w:val="Style5"/>
                      <w:keepNext w:val="0"/>
                      <w:keepLines w:val="0"/>
                      <w:widowControl w:val="0"/>
                      <w:shd w:val="clear" w:color="auto" w:fill="auto"/>
                      <w:bidi w:val="0"/>
                      <w:spacing w:before="0" w:after="0" w:line="240" w:lineRule="auto"/>
                      <w:ind w:left="0" w:right="0" w:firstLine="0"/>
                      <w:jc w:val="left"/>
                      <w:rPr>
                        <w:sz w:val="19"/>
                        <w:szCs w:val="19"/>
                      </w:rPr>
                    </w:pPr>
                    <w:r>
                      <w:rPr>
                        <w:rFonts w:ascii="Calibri" w:eastAsia="Calibri" w:hAnsi="Calibri" w:cs="Calibri"/>
                        <w:color w:val="231F20"/>
                        <w:spacing w:val="0"/>
                        <w:w w:val="100"/>
                        <w:position w:val="0"/>
                        <w:sz w:val="19"/>
                        <w:szCs w:val="19"/>
                        <w:shd w:val="clear" w:color="auto" w:fill="auto"/>
                      </w:rPr>
                      <w:t>Випуск 25</w:t>
                    </w:r>
                  </w:p>
                </w:txbxContent>
              </v:textbox>
              <w10:wrap anchorx="page" anchory="page"/>
            </v:shape>
          </w:pict>
        </mc:Fallback>
      </mc:AlternateContent>
    </w:r>
    <w:r>
      <mc:AlternateContent>
        <mc:Choice Requires="wps">
          <w:drawing>
            <wp:anchor simplePos="0" relativeHeight="2" behindDoc="1" locked="0" layoutInCell="1" allowOverlap="1">
              <wp:simplePos x="0" y="0"/>
              <wp:positionH relativeFrom="page">
                <wp:posOffset>681355</wp:posOffset>
              </wp:positionH>
              <wp:positionV relativeFrom="page">
                <wp:posOffset>823595</wp:posOffset>
              </wp:positionV>
              <wp:extent cx="6193790" cy="0"/>
              <wp:wrapNone/>
              <wp:docPr id="15" name="Shape 15"/>
              <a:graphic xmlns:a="http://schemas.openxmlformats.org/drawingml/2006/main">
                <a:graphicData uri="http://schemas.microsoft.com/office/word/2010/wordprocessingShape">
                  <wps:wsp>
                    <wps:cNvCnPr/>
                    <wps:spPr>
                      <a:xfrm>
                        <a:ext cx="6193790" cy="0"/>
                      </a:xfrm>
                      <a:prstGeom prst="straightConnector1"/>
                      <a:ln w="12700">
                        <a:solidFill/>
                      </a:ln>
                    </wps:spPr>
                    <wps:bodyPr/>
                  </wps:wsp>
                </a:graphicData>
              </a:graphic>
            </wp:anchor>
          </w:drawing>
        </mc:Choice>
        <mc:Fallback>
          <w:pict>
            <v:shape o:spt="32" o:oned="true" path="m,l21600,21600e" style="position:absolute;margin-left:53.649999999999999pt;margin-top:64.849999999999994pt;width:487.69999999999999pt;height:0;z-index:-251658240;mso-position-horizontal-relative:page;mso-position-vertical-relative:page">
              <v:stroke weight="1.pt"/>
            </v:shape>
          </w:pict>
        </mc:Fallback>
      </mc:AlternateContent>
    </w:r>
  </w:p>
</w:hdr>
</file>

<file path=word/numbering.xml><?xml version="1.0" encoding="utf-8"?>
<w:numbering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abstractNum w:abstractNumId="0">
    <w:multiLevelType w:val="multilevel"/>
    <w:lvl w:ilvl="0">
      <w:start w:val="1"/>
      <w:numFmt w:val="decimal"/>
      <w:lvlText w:val="%1."/>
      <w:rPr>
        <w:rFonts w:ascii="Franklin Gothic Book" w:eastAsia="Franklin Gothic Book" w:hAnsi="Franklin Gothic Book" w:cs="Franklin Gothic Book"/>
        <w:b w:val="0"/>
        <w:bCs w:val="0"/>
        <w:i w:val="0"/>
        <w:iCs w:val="0"/>
        <w:smallCaps w:val="0"/>
        <w:strike w:val="0"/>
        <w:color w:val="231F20"/>
        <w:spacing w:val="0"/>
        <w:w w:val="100"/>
        <w:position w:val="0"/>
        <w:sz w:val="20"/>
        <w:szCs w:val="20"/>
        <w:u w:val="none"/>
        <w:shd w:val="clear" w:color="auto" w:fill="auto"/>
        <w:lang w:val="en-US" w:eastAsia="en-US" w:bidi="en-US"/>
      </w:rPr>
    </w:lvl>
  </w:abstractNum>
  <w:abstractNum w:abstractNumId="2">
    <w:multiLevelType w:val="multilevel"/>
    <w:lvl w:ilvl="0">
      <w:start w:val="1"/>
      <w:numFmt w:val="decimal"/>
      <w:lvlText w:val="%1."/>
      <w:rPr>
        <w:rFonts w:ascii="Times New Roman" w:eastAsia="Times New Roman" w:hAnsi="Times New Roman" w:cs="Times New Roman"/>
        <w:b w:val="0"/>
        <w:bCs w:val="0"/>
        <w:i w:val="0"/>
        <w:iCs w:val="0"/>
        <w:smallCaps w:val="0"/>
        <w:strike w:val="0"/>
        <w:color w:val="231F20"/>
        <w:spacing w:val="0"/>
        <w:w w:val="100"/>
        <w:position w:val="0"/>
        <w:sz w:val="17"/>
        <w:szCs w:val="17"/>
        <w:u w:val="none"/>
        <w:shd w:val="clear" w:color="auto" w:fill="auto"/>
        <w:lang w:val="uk-UA" w:eastAsia="uk-UA" w:bidi="uk-UA"/>
      </w:rPr>
    </w:lvl>
  </w:abstractNum>
  <w:num w:numId="1">
    <w:abstractNumId w:val="0"/>
  </w:num>
  <w:num w:numId="3">
    <w:abstractNumId w:val="2"/>
  </w:num>
</w:numbering>
</file>

<file path=word/settings.xml><?xml version="1.0" encoding="utf-8"?>
<w:setting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zoom w:val="fullPage"/>
  <w:evenAndOddHeaders/>
  <w:drawingGridHorizontalSpacing w:val="181"/>
  <w:drawingGridVerticalSpacing w:val="181"/>
  <w:displayHorizontalDrawingGridEvery w:val="1"/>
  <w:displayVerticalDrawingGridEvery w:val="1"/>
  <w:characterSpacingControl w:val="compressPunctuation"/>
  <w:footnotePr>
    <w:pos w:val="pageBottom"/>
    <w:numFmt w:val="decimal"/>
    <w:numRestart w:val="continuous"/>
    <w:footnote w:id="0"/>
    <w:footnote w:id="1"/>
  </w:footnotePr>
  <w:compat>
    <w:doNotExpandShiftReturn/>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xmlns:wp="http://schemas.openxmlformats.org/drawingml/2006/wordprocessingDrawing" xmlns:mc="http://schemas.openxmlformats.org/markup-compatibility/2006" xmlns:wps="http://schemas.microsoft.com/office/word/2010/wordprocessingShape" xmlns:wpg="http://schemas.microsoft.com/office/word/2010/wordprocessingGroup" xmlns:v="urn:schemas-microsoft-com:vml" xmlns:o="urn:schemas-microsoft-com:office:office" xmlns:w10="urn:schemas-microsoft-com:office:word">
  <w:docDefaults>
    <w:rPrDefault>
      <w:rPr>
        <w:rFonts w:ascii="Courier New" w:eastAsia="Courier New" w:hAnsi="Courier New" w:cs="Courier New"/>
        <w:sz w:val="24"/>
        <w:szCs w:val="24"/>
        <w:lang w:val="en-US" w:eastAsia="en-US" w:bidi="en-US"/>
      </w:rPr>
    </w:rPrDefault>
    <w:pPrDefault>
      <w:pPr>
        <w:keepNext w:val="0"/>
        <w:keepLines w:val="0"/>
        <w:widowControl w:val="0"/>
        <w:shd w:val="clear" w:color="auto" w:fill="auto"/>
        <w:bidi w:val="0"/>
        <w:spacing w:before="0" w:after="0" w:line="240" w:lineRule="auto"/>
        <w:ind w:left="0" w:right="0" w:firstLine="0"/>
        <w:jc w:val="left"/>
      </w:pPr>
    </w:pPrDefault>
  </w:docDefaults>
  <w:style w:type="paragraph" w:default="1" w:styleId="Normal">
    <w:name w:val="Normal"/>
    <w:pPr>
      <w:keepNext w:val="0"/>
      <w:keepLines w:val="0"/>
      <w:widowControl w:val="0"/>
      <w:shd w:val="clear" w:color="auto" w:fill="auto"/>
      <w:bidi w:val="0"/>
      <w:spacing w:before="0" w:after="0" w:line="240" w:lineRule="auto"/>
      <w:ind w:left="0" w:right="0" w:firstLine="0"/>
      <w:jc w:val="left"/>
    </w:pPr>
    <w:rPr>
      <w:rFonts w:ascii="Courier New" w:eastAsia="Courier New" w:hAnsi="Courier New" w:cs="Courier New"/>
      <w:color w:val="000000"/>
      <w:spacing w:val="0"/>
      <w:w w:val="100"/>
      <w:position w:val="0"/>
      <w:sz w:val="24"/>
      <w:szCs w:val="24"/>
      <w:shd w:val="clear" w:color="auto" w:fill="auto"/>
      <w:lang w:val="en-US" w:eastAsia="en-US" w:bidi="en-US"/>
    </w:rPr>
  </w:style>
  <w:style w:type="character" w:default="1" w:styleId="DefaultParagraphFont">
    <w:name w:val="Default Paragraph Font"/>
    <w:rPr>
      <w:rFonts w:ascii="Courier New" w:eastAsia="Courier New" w:hAnsi="Courier New" w:cs="Courier New"/>
      <w:color w:val="000000"/>
      <w:spacing w:val="0"/>
      <w:w w:val="100"/>
      <w:position w:val="0"/>
      <w:sz w:val="24"/>
      <w:szCs w:val="24"/>
      <w:shd w:val="clear" w:color="auto" w:fill="auto"/>
      <w:lang w:val="en-US" w:eastAsia="en-US" w:bidi="en-US"/>
    </w:rPr>
  </w:style>
  <w:style w:type="character" w:customStyle="1" w:styleId="CharStyle3">
    <w:name w:val="Заголовок №1_"/>
    <w:basedOn w:val="DefaultParagraphFont"/>
    <w:link w:val="Style2"/>
    <w:rPr>
      <w:rFonts w:ascii="Calibri" w:eastAsia="Calibri" w:hAnsi="Calibri" w:cs="Calibri"/>
      <w:b/>
      <w:bCs/>
      <w:i w:val="0"/>
      <w:iCs w:val="0"/>
      <w:smallCaps w:val="0"/>
      <w:strike w:val="0"/>
      <w:color w:val="231F20"/>
      <w:sz w:val="38"/>
      <w:szCs w:val="38"/>
      <w:u w:val="none"/>
    </w:rPr>
  </w:style>
  <w:style w:type="character" w:customStyle="1" w:styleId="CharStyle6">
    <w:name w:val="Колонтитул (2)_"/>
    <w:basedOn w:val="DefaultParagraphFont"/>
    <w:link w:val="Style5"/>
    <w:rPr>
      <w:rFonts w:ascii="Times New Roman" w:eastAsia="Times New Roman" w:hAnsi="Times New Roman" w:cs="Times New Roman"/>
      <w:b w:val="0"/>
      <w:bCs w:val="0"/>
      <w:i w:val="0"/>
      <w:iCs w:val="0"/>
      <w:smallCaps w:val="0"/>
      <w:strike w:val="0"/>
      <w:sz w:val="20"/>
      <w:szCs w:val="20"/>
      <w:u w:val="none"/>
      <w:lang w:val="uk-UA" w:eastAsia="uk-UA" w:bidi="uk-UA"/>
    </w:rPr>
  </w:style>
  <w:style w:type="character" w:customStyle="1" w:styleId="CharStyle9">
    <w:name w:val="Заголовок №2_"/>
    <w:basedOn w:val="DefaultParagraphFont"/>
    <w:link w:val="Style8"/>
    <w:rPr>
      <w:rFonts w:ascii="Franklin Gothic Book" w:eastAsia="Franklin Gothic Book" w:hAnsi="Franklin Gothic Book" w:cs="Franklin Gothic Book"/>
      <w:b/>
      <w:bCs/>
      <w:i w:val="0"/>
      <w:iCs w:val="0"/>
      <w:smallCaps w:val="0"/>
      <w:strike w:val="0"/>
      <w:color w:val="231F20"/>
      <w:sz w:val="22"/>
      <w:szCs w:val="22"/>
      <w:u w:val="none"/>
    </w:rPr>
  </w:style>
  <w:style w:type="character" w:customStyle="1" w:styleId="CharStyle11">
    <w:name w:val="Заголовок №3_"/>
    <w:basedOn w:val="DefaultParagraphFont"/>
    <w:link w:val="Style10"/>
    <w:rPr>
      <w:rFonts w:ascii="Franklin Gothic Book" w:eastAsia="Franklin Gothic Book" w:hAnsi="Franklin Gothic Book" w:cs="Franklin Gothic Book"/>
      <w:b w:val="0"/>
      <w:bCs w:val="0"/>
      <w:i w:val="0"/>
      <w:iCs w:val="0"/>
      <w:smallCaps w:val="0"/>
      <w:strike w:val="0"/>
      <w:color w:val="231F20"/>
      <w:sz w:val="22"/>
      <w:szCs w:val="22"/>
      <w:u w:val="none"/>
    </w:rPr>
  </w:style>
  <w:style w:type="character" w:customStyle="1" w:styleId="CharStyle13">
    <w:name w:val="Основной текст (4)_"/>
    <w:basedOn w:val="DefaultParagraphFont"/>
    <w:link w:val="Style12"/>
    <w:rPr>
      <w:rFonts w:ascii="Times New Roman" w:eastAsia="Times New Roman" w:hAnsi="Times New Roman" w:cs="Times New Roman"/>
      <w:b w:val="0"/>
      <w:bCs w:val="0"/>
      <w:i/>
      <w:iCs/>
      <w:smallCaps w:val="0"/>
      <w:strike w:val="0"/>
      <w:color w:val="231F20"/>
      <w:sz w:val="12"/>
      <w:szCs w:val="12"/>
      <w:u w:val="none"/>
      <w:lang w:val="ru-RU" w:eastAsia="ru-RU" w:bidi="ru-RU"/>
    </w:rPr>
  </w:style>
  <w:style w:type="character" w:customStyle="1" w:styleId="CharStyle15">
    <w:name w:val="Основной текст_"/>
    <w:basedOn w:val="DefaultParagraphFont"/>
    <w:link w:val="Style14"/>
    <w:rPr>
      <w:rFonts w:ascii="Franklin Gothic Book" w:eastAsia="Franklin Gothic Book" w:hAnsi="Franklin Gothic Book" w:cs="Franklin Gothic Book"/>
      <w:b w:val="0"/>
      <w:bCs w:val="0"/>
      <w:i w:val="0"/>
      <w:iCs w:val="0"/>
      <w:smallCaps w:val="0"/>
      <w:strike w:val="0"/>
      <w:color w:val="231F20"/>
      <w:sz w:val="20"/>
      <w:szCs w:val="20"/>
      <w:u w:val="none"/>
    </w:rPr>
  </w:style>
  <w:style w:type="character" w:customStyle="1" w:styleId="CharStyle18">
    <w:name w:val="Основной текст (2)_"/>
    <w:basedOn w:val="DefaultParagraphFont"/>
    <w:link w:val="Style17"/>
    <w:rPr>
      <w:rFonts w:ascii="Times New Roman" w:eastAsia="Times New Roman" w:hAnsi="Times New Roman" w:cs="Times New Roman"/>
      <w:b w:val="0"/>
      <w:bCs w:val="0"/>
      <w:i w:val="0"/>
      <w:iCs w:val="0"/>
      <w:smallCaps w:val="0"/>
      <w:strike w:val="0"/>
      <w:color w:val="231F20"/>
      <w:sz w:val="17"/>
      <w:szCs w:val="17"/>
      <w:u w:val="none"/>
      <w:lang w:val="ru-RU" w:eastAsia="ru-RU" w:bidi="ru-RU"/>
    </w:rPr>
  </w:style>
  <w:style w:type="character" w:customStyle="1" w:styleId="CharStyle21">
    <w:name w:val="Основной текст (3)_"/>
    <w:basedOn w:val="DefaultParagraphFont"/>
    <w:link w:val="Style20"/>
    <w:rPr>
      <w:rFonts w:ascii="Calibri" w:eastAsia="Calibri" w:hAnsi="Calibri" w:cs="Calibri"/>
      <w:b w:val="0"/>
      <w:bCs w:val="0"/>
      <w:i w:val="0"/>
      <w:iCs w:val="0"/>
      <w:smallCaps w:val="0"/>
      <w:strike w:val="0"/>
      <w:color w:val="231F20"/>
      <w:sz w:val="22"/>
      <w:szCs w:val="22"/>
      <w:u w:val="single"/>
      <w:lang w:val="uk-UA" w:eastAsia="uk-UA" w:bidi="uk-UA"/>
    </w:rPr>
  </w:style>
  <w:style w:type="character" w:customStyle="1" w:styleId="CharStyle23">
    <w:name w:val="Заголовок №4_"/>
    <w:basedOn w:val="DefaultParagraphFont"/>
    <w:link w:val="Style22"/>
    <w:rPr>
      <w:rFonts w:ascii="Franklin Gothic Book" w:eastAsia="Franklin Gothic Book" w:hAnsi="Franklin Gothic Book" w:cs="Franklin Gothic Book"/>
      <w:b/>
      <w:bCs/>
      <w:i w:val="0"/>
      <w:iCs w:val="0"/>
      <w:smallCaps w:val="0"/>
      <w:strike w:val="0"/>
      <w:color w:val="231F20"/>
      <w:sz w:val="20"/>
      <w:szCs w:val="20"/>
      <w:u w:val="none"/>
    </w:rPr>
  </w:style>
  <w:style w:type="paragraph" w:customStyle="1" w:styleId="Style2">
    <w:name w:val="Заголовок №1"/>
    <w:basedOn w:val="Normal"/>
    <w:link w:val="CharStyle3"/>
    <w:pPr>
      <w:widowControl w:val="0"/>
      <w:shd w:val="clear" w:color="auto" w:fill="FFFFFF"/>
      <w:spacing w:after="390"/>
      <w:ind w:firstLine="70"/>
      <w:outlineLvl w:val="0"/>
    </w:pPr>
    <w:rPr>
      <w:rFonts w:ascii="Calibri" w:eastAsia="Calibri" w:hAnsi="Calibri" w:cs="Calibri"/>
      <w:b/>
      <w:bCs/>
      <w:i w:val="0"/>
      <w:iCs w:val="0"/>
      <w:smallCaps w:val="0"/>
      <w:strike w:val="0"/>
      <w:color w:val="231F20"/>
      <w:sz w:val="38"/>
      <w:szCs w:val="38"/>
      <w:u w:val="none"/>
    </w:rPr>
  </w:style>
  <w:style w:type="paragraph" w:customStyle="1" w:styleId="Style5">
    <w:name w:val="Колонтитул (2)"/>
    <w:basedOn w:val="Normal"/>
    <w:link w:val="CharStyle6"/>
    <w:pPr>
      <w:widowControl w:val="0"/>
      <w:shd w:val="clear" w:color="auto" w:fill="FFFFFF"/>
    </w:pPr>
    <w:rPr>
      <w:rFonts w:ascii="Times New Roman" w:eastAsia="Times New Roman" w:hAnsi="Times New Roman" w:cs="Times New Roman"/>
      <w:b w:val="0"/>
      <w:bCs w:val="0"/>
      <w:i w:val="0"/>
      <w:iCs w:val="0"/>
      <w:smallCaps w:val="0"/>
      <w:strike w:val="0"/>
      <w:sz w:val="20"/>
      <w:szCs w:val="20"/>
      <w:u w:val="none"/>
      <w:lang w:val="uk-UA" w:eastAsia="uk-UA" w:bidi="uk-UA"/>
    </w:rPr>
  </w:style>
  <w:style w:type="paragraph" w:customStyle="1" w:styleId="Style8">
    <w:name w:val="Заголовок №2"/>
    <w:basedOn w:val="Normal"/>
    <w:link w:val="CharStyle9"/>
    <w:pPr>
      <w:widowControl w:val="0"/>
      <w:shd w:val="clear" w:color="auto" w:fill="FFFFFF"/>
      <w:spacing w:line="276" w:lineRule="auto"/>
      <w:outlineLvl w:val="1"/>
    </w:pPr>
    <w:rPr>
      <w:rFonts w:ascii="Franklin Gothic Book" w:eastAsia="Franklin Gothic Book" w:hAnsi="Franklin Gothic Book" w:cs="Franklin Gothic Book"/>
      <w:b/>
      <w:bCs/>
      <w:i w:val="0"/>
      <w:iCs w:val="0"/>
      <w:smallCaps w:val="0"/>
      <w:strike w:val="0"/>
      <w:color w:val="231F20"/>
      <w:sz w:val="22"/>
      <w:szCs w:val="22"/>
      <w:u w:val="none"/>
    </w:rPr>
  </w:style>
  <w:style w:type="paragraph" w:customStyle="1" w:styleId="Style10">
    <w:name w:val="Заголовок №3"/>
    <w:basedOn w:val="Normal"/>
    <w:link w:val="CharStyle11"/>
    <w:pPr>
      <w:widowControl w:val="0"/>
      <w:shd w:val="clear" w:color="auto" w:fill="FFFFFF"/>
      <w:spacing w:after="40" w:line="276" w:lineRule="auto"/>
      <w:outlineLvl w:val="2"/>
    </w:pPr>
    <w:rPr>
      <w:rFonts w:ascii="Franklin Gothic Book" w:eastAsia="Franklin Gothic Book" w:hAnsi="Franklin Gothic Book" w:cs="Franklin Gothic Book"/>
      <w:b w:val="0"/>
      <w:bCs w:val="0"/>
      <w:i w:val="0"/>
      <w:iCs w:val="0"/>
      <w:smallCaps w:val="0"/>
      <w:strike w:val="0"/>
      <w:color w:val="231F20"/>
      <w:sz w:val="22"/>
      <w:szCs w:val="22"/>
      <w:u w:val="none"/>
    </w:rPr>
  </w:style>
  <w:style w:type="paragraph" w:customStyle="1" w:styleId="Style12">
    <w:name w:val="Основной текст (4)"/>
    <w:basedOn w:val="Normal"/>
    <w:link w:val="CharStyle13"/>
    <w:pPr>
      <w:widowControl w:val="0"/>
      <w:shd w:val="clear" w:color="auto" w:fill="FFFFFF"/>
      <w:ind w:firstLine="860"/>
    </w:pPr>
    <w:rPr>
      <w:rFonts w:ascii="Times New Roman" w:eastAsia="Times New Roman" w:hAnsi="Times New Roman" w:cs="Times New Roman"/>
      <w:b w:val="0"/>
      <w:bCs w:val="0"/>
      <w:i/>
      <w:iCs/>
      <w:smallCaps w:val="0"/>
      <w:strike w:val="0"/>
      <w:color w:val="231F20"/>
      <w:sz w:val="12"/>
      <w:szCs w:val="12"/>
      <w:u w:val="none"/>
      <w:lang w:val="ru-RU" w:eastAsia="ru-RU" w:bidi="ru-RU"/>
    </w:rPr>
  </w:style>
  <w:style w:type="paragraph" w:customStyle="1" w:styleId="Style14">
    <w:name w:val="Основной текст"/>
    <w:basedOn w:val="Normal"/>
    <w:link w:val="CharStyle15"/>
    <w:pPr>
      <w:widowControl w:val="0"/>
      <w:shd w:val="clear" w:color="auto" w:fill="FFFFFF"/>
      <w:spacing w:line="276" w:lineRule="auto"/>
      <w:ind w:firstLine="400"/>
    </w:pPr>
    <w:rPr>
      <w:rFonts w:ascii="Franklin Gothic Book" w:eastAsia="Franklin Gothic Book" w:hAnsi="Franklin Gothic Book" w:cs="Franklin Gothic Book"/>
      <w:b w:val="0"/>
      <w:bCs w:val="0"/>
      <w:i w:val="0"/>
      <w:iCs w:val="0"/>
      <w:smallCaps w:val="0"/>
      <w:strike w:val="0"/>
      <w:color w:val="231F20"/>
      <w:sz w:val="20"/>
      <w:szCs w:val="20"/>
      <w:u w:val="none"/>
    </w:rPr>
  </w:style>
  <w:style w:type="paragraph" w:customStyle="1" w:styleId="Style17">
    <w:name w:val="Основной текст (2)"/>
    <w:basedOn w:val="Normal"/>
    <w:link w:val="CharStyle18"/>
    <w:pPr>
      <w:widowControl w:val="0"/>
      <w:shd w:val="clear" w:color="auto" w:fill="FFFFFF"/>
      <w:spacing w:line="266" w:lineRule="auto"/>
      <w:ind w:left="240" w:hanging="150"/>
    </w:pPr>
    <w:rPr>
      <w:rFonts w:ascii="Times New Roman" w:eastAsia="Times New Roman" w:hAnsi="Times New Roman" w:cs="Times New Roman"/>
      <w:b w:val="0"/>
      <w:bCs w:val="0"/>
      <w:i w:val="0"/>
      <w:iCs w:val="0"/>
      <w:smallCaps w:val="0"/>
      <w:strike w:val="0"/>
      <w:color w:val="231F20"/>
      <w:sz w:val="17"/>
      <w:szCs w:val="17"/>
      <w:u w:val="none"/>
      <w:lang w:val="ru-RU" w:eastAsia="ru-RU" w:bidi="ru-RU"/>
    </w:rPr>
  </w:style>
  <w:style w:type="paragraph" w:customStyle="1" w:styleId="Style20">
    <w:name w:val="Основной текст (3)"/>
    <w:basedOn w:val="Normal"/>
    <w:link w:val="CharStyle21"/>
    <w:pPr>
      <w:widowControl w:val="0"/>
      <w:shd w:val="clear" w:color="auto" w:fill="FFFFFF"/>
    </w:pPr>
    <w:rPr>
      <w:rFonts w:ascii="Calibri" w:eastAsia="Calibri" w:hAnsi="Calibri" w:cs="Calibri"/>
      <w:b w:val="0"/>
      <w:bCs w:val="0"/>
      <w:i w:val="0"/>
      <w:iCs w:val="0"/>
      <w:smallCaps w:val="0"/>
      <w:strike w:val="0"/>
      <w:color w:val="231F20"/>
      <w:sz w:val="22"/>
      <w:szCs w:val="22"/>
      <w:u w:val="single"/>
      <w:lang w:val="uk-UA" w:eastAsia="uk-UA" w:bidi="uk-UA"/>
    </w:rPr>
  </w:style>
  <w:style w:type="paragraph" w:customStyle="1" w:styleId="Style22">
    <w:name w:val="Заголовок №4"/>
    <w:basedOn w:val="Normal"/>
    <w:link w:val="CharStyle23"/>
    <w:pPr>
      <w:widowControl w:val="0"/>
      <w:shd w:val="clear" w:color="auto" w:fill="FFFFFF"/>
      <w:spacing w:line="254" w:lineRule="auto"/>
      <w:ind w:firstLine="460"/>
      <w:outlineLvl w:val="3"/>
    </w:pPr>
    <w:rPr>
      <w:rFonts w:ascii="Franklin Gothic Book" w:eastAsia="Franklin Gothic Book" w:hAnsi="Franklin Gothic Book" w:cs="Franklin Gothic Book"/>
      <w:b/>
      <w:bCs/>
      <w:i w:val="0"/>
      <w:iCs w:val="0"/>
      <w:smallCaps w:val="0"/>
      <w:strike w:val="0"/>
      <w:color w:val="231F20"/>
      <w:sz w:val="20"/>
      <w:szCs w:val="20"/>
      <w:u w:val="none"/>
    </w:rPr>
  </w:style>
</w:styles>
</file>

<file path=word/_rels/document.xml.rels>&#65279;<?xml version="1.0" encoding="UTF-8" standalone="yes"?>
<Relationships xmlns="http://schemas.openxmlformats.org/package/2006/relationships"><Relationship Id="rId1" Type="http://schemas.openxmlformats.org/officeDocument/2006/relationships/footnotes" Target="footnotes.xml"/><Relationship Id="rId2" Type="http://schemas.openxmlformats.org/officeDocument/2006/relationships/styles" Target="styles.xml"/><Relationship Id="rId3" Type="http://schemas.openxmlformats.org/officeDocument/2006/relationships/numbering" Target="numbering.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header" Target="header3.xml"/><Relationship Id="rId8" Type="http://schemas.openxmlformats.org/officeDocument/2006/relationships/header" Target="header4.xml"/><Relationship Id="rId9" Type="http://schemas.openxmlformats.org/officeDocument/2006/relationships/header" Target="header5.xml"/><Relationship Id="rId10" Type="http://schemas.openxmlformats.org/officeDocument/2006/relationships/header" Target="header6.xml"/></Relationships>
</file>

<file path=docProps/core.xml><?xml version="1.0" encoding="utf-8"?>
<cp:coreProperties xmlns:cp="http://schemas.openxmlformats.org/package/2006/metadata/core-properties" xmlns:dc="http://purl.org/dc/elements/1.1/">
  <dc:title>Chasopis_25+пр_1.pdf</dc:title>
  <dc:subject/>
  <dc:creator>&lt;C0E4ECE8ED&gt;</dc:creator>
  <cp:keywords/>
</cp:coreProperties>
</file>