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НАЦІОНАЛЬНИЙ УНІВЕРСИТЕТ «ОДЕСЬКА ЮРИДИЧНА АКАДЕМІЯ»</w:t>
      </w:r>
    </w:p>
    <w:p w14:paraId="58AFB5D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Факультет журналістики</w:t>
      </w:r>
    </w:p>
    <w:p w14:paraId="67E0B36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Кафедра іноземних мов </w:t>
      </w:r>
    </w:p>
    <w:p w14:paraId="32505C20"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Реєстр. №____________</w:t>
      </w:r>
    </w:p>
    <w:p w14:paraId="4FEB174F"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Дата_________________</w:t>
      </w:r>
    </w:p>
    <w:p w14:paraId="08EA09D2" w14:textId="77777777" w:rsidR="00A75C52" w:rsidRPr="00897C95" w:rsidRDefault="00A75C52" w:rsidP="00A75C52">
      <w:pPr>
        <w:spacing w:line="252" w:lineRule="auto"/>
        <w:rPr>
          <w:rFonts w:ascii="Times New Roman" w:eastAsia="Calibri" w:hAnsi="Times New Roman" w:cs="Times New Roman"/>
          <w:sz w:val="28"/>
          <w:lang w:val="uk-UA"/>
        </w:rPr>
      </w:pPr>
    </w:p>
    <w:p w14:paraId="158761C8"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5BEFABE"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AA610A3" w14:textId="77777777" w:rsidR="00A75C52" w:rsidRPr="00897C95" w:rsidRDefault="00A75C52" w:rsidP="00A75C52">
      <w:pPr>
        <w:spacing w:line="252" w:lineRule="auto"/>
        <w:jc w:val="center"/>
        <w:rPr>
          <w:rFonts w:ascii="Times New Roman" w:eastAsia="Calibri" w:hAnsi="Times New Roman" w:cs="Times New Roman"/>
          <w:b/>
          <w:bCs/>
          <w:sz w:val="28"/>
          <w:lang w:val="uk-UA"/>
        </w:rPr>
      </w:pPr>
      <w:r w:rsidRPr="00897C95">
        <w:rPr>
          <w:rFonts w:ascii="Times New Roman" w:eastAsia="Calibri" w:hAnsi="Times New Roman" w:cs="Times New Roman"/>
          <w:b/>
          <w:bCs/>
          <w:sz w:val="28"/>
          <w:lang w:val="uk-UA"/>
        </w:rPr>
        <w:t>КВАЛІФІКАЦІЙНА РОБОТА</w:t>
      </w:r>
    </w:p>
    <w:p w14:paraId="1FD8E6E1" w14:textId="6F53C960" w:rsidR="00A75C52" w:rsidRPr="00897C95" w:rsidRDefault="00A75C52" w:rsidP="00A75C52">
      <w:pPr>
        <w:spacing w:line="252" w:lineRule="auto"/>
        <w:jc w:val="center"/>
        <w:rPr>
          <w:rFonts w:ascii="Times New Roman" w:eastAsia="Calibri" w:hAnsi="Times New Roman" w:cs="Times New Roman"/>
          <w:b/>
          <w:bCs/>
          <w:sz w:val="28"/>
          <w:szCs w:val="28"/>
          <w:lang w:val="uk-UA"/>
        </w:rPr>
      </w:pPr>
      <w:r w:rsidRPr="00897C95">
        <w:rPr>
          <w:rFonts w:ascii="Times New Roman" w:eastAsia="Calibri" w:hAnsi="Times New Roman" w:cs="Times New Roman"/>
          <w:sz w:val="28"/>
          <w:lang w:val="uk-UA"/>
        </w:rPr>
        <w:t xml:space="preserve">На тему: </w:t>
      </w:r>
      <w:r w:rsidRPr="00897C95">
        <w:rPr>
          <w:rFonts w:ascii="Times New Roman" w:eastAsia="Calibri" w:hAnsi="Times New Roman" w:cs="Times New Roman"/>
          <w:b/>
          <w:bCs/>
          <w:sz w:val="28"/>
          <w:szCs w:val="28"/>
          <w:lang w:val="uk-UA"/>
        </w:rPr>
        <w:t>«</w:t>
      </w:r>
      <w:r w:rsidR="00286B54" w:rsidRPr="00897C95">
        <w:rPr>
          <w:rFonts w:ascii="Times New Roman" w:hAnsi="Times New Roman" w:cs="Times New Roman"/>
          <w:b/>
          <w:bCs/>
          <w:sz w:val="28"/>
          <w:szCs w:val="28"/>
        </w:rPr>
        <w:t xml:space="preserve">Репрезентація концепту </w:t>
      </w:r>
      <w:r w:rsidR="00286B54" w:rsidRPr="00897C95">
        <w:rPr>
          <w:rFonts w:ascii="Times New Roman" w:hAnsi="Times New Roman" w:cs="Times New Roman"/>
          <w:b/>
          <w:bCs/>
          <w:sz w:val="28"/>
          <w:szCs w:val="28"/>
          <w:lang w:val="en-US"/>
        </w:rPr>
        <w:t>LAW</w:t>
      </w:r>
      <w:r w:rsidR="00286B54" w:rsidRPr="00897C95">
        <w:rPr>
          <w:rFonts w:ascii="Times New Roman" w:hAnsi="Times New Roman" w:cs="Times New Roman"/>
          <w:b/>
          <w:bCs/>
          <w:sz w:val="28"/>
          <w:szCs w:val="28"/>
          <w:lang w:val="ru-RU"/>
        </w:rPr>
        <w:t xml:space="preserve"> </w:t>
      </w:r>
      <w:r w:rsidR="00286B54" w:rsidRPr="00897C95">
        <w:rPr>
          <w:rFonts w:ascii="Times New Roman" w:hAnsi="Times New Roman" w:cs="Times New Roman"/>
          <w:b/>
          <w:bCs/>
          <w:sz w:val="28"/>
          <w:szCs w:val="28"/>
        </w:rPr>
        <w:t>в англійській мові та мовленні</w:t>
      </w:r>
      <w:r w:rsidRPr="00897C95">
        <w:rPr>
          <w:rFonts w:ascii="Times New Roman" w:eastAsia="Calibri" w:hAnsi="Times New Roman" w:cs="Times New Roman"/>
          <w:b/>
          <w:bCs/>
          <w:sz w:val="28"/>
          <w:szCs w:val="28"/>
          <w:lang w:val="uk-UA"/>
        </w:rPr>
        <w:t>»</w:t>
      </w:r>
    </w:p>
    <w:p w14:paraId="5F1DF8EA" w14:textId="2F1B16A8" w:rsidR="00A75C52" w:rsidRPr="00897C95" w:rsidRDefault="00A75C52" w:rsidP="00A75C52">
      <w:pPr>
        <w:spacing w:line="252" w:lineRule="auto"/>
        <w:jc w:val="center"/>
        <w:rPr>
          <w:rFonts w:ascii="Times New Roman" w:eastAsia="Calibri" w:hAnsi="Times New Roman" w:cs="Times New Roman"/>
          <w:b/>
          <w:bCs/>
          <w:sz w:val="28"/>
          <w:szCs w:val="28"/>
          <w:lang w:val="en-US"/>
        </w:rPr>
      </w:pPr>
      <w:r w:rsidRPr="00897C95">
        <w:rPr>
          <w:rFonts w:ascii="Times New Roman" w:eastAsia="Calibri" w:hAnsi="Times New Roman" w:cs="Times New Roman"/>
          <w:b/>
          <w:bCs/>
          <w:sz w:val="28"/>
          <w:szCs w:val="28"/>
          <w:lang w:val="en-US"/>
        </w:rPr>
        <w:t>“</w:t>
      </w:r>
      <w:r w:rsidR="00286B54" w:rsidRPr="00897C95">
        <w:rPr>
          <w:rFonts w:ascii="Times New Roman" w:hAnsi="Times New Roman" w:cs="Times New Roman"/>
          <w:b/>
          <w:bCs/>
          <w:sz w:val="28"/>
          <w:szCs w:val="28"/>
        </w:rPr>
        <w:t xml:space="preserve">Representation of the concept </w:t>
      </w:r>
      <w:r w:rsidR="00286B54" w:rsidRPr="00897C95">
        <w:rPr>
          <w:rFonts w:ascii="Times New Roman" w:hAnsi="Times New Roman" w:cs="Times New Roman"/>
          <w:b/>
          <w:bCs/>
          <w:caps/>
          <w:sz w:val="28"/>
          <w:szCs w:val="28"/>
        </w:rPr>
        <w:t>law</w:t>
      </w:r>
      <w:r w:rsidR="00286B54" w:rsidRPr="00897C95">
        <w:rPr>
          <w:rFonts w:ascii="Times New Roman" w:hAnsi="Times New Roman" w:cs="Times New Roman"/>
          <w:b/>
          <w:bCs/>
          <w:sz w:val="28"/>
          <w:szCs w:val="28"/>
        </w:rPr>
        <w:t xml:space="preserve"> in </w:t>
      </w:r>
      <w:r w:rsidR="00286B54" w:rsidRPr="00897C95">
        <w:rPr>
          <w:rFonts w:ascii="Times New Roman" w:hAnsi="Times New Roman" w:cs="Times New Roman"/>
          <w:b/>
          <w:bCs/>
          <w:sz w:val="28"/>
          <w:szCs w:val="28"/>
          <w:lang w:val="en-US"/>
        </w:rPr>
        <w:t xml:space="preserve">the </w:t>
      </w:r>
      <w:r w:rsidR="00286B54" w:rsidRPr="00897C95">
        <w:rPr>
          <w:rFonts w:ascii="Times New Roman" w:hAnsi="Times New Roman" w:cs="Times New Roman"/>
          <w:b/>
          <w:bCs/>
          <w:sz w:val="28"/>
          <w:szCs w:val="28"/>
        </w:rPr>
        <w:t>English language and speech</w:t>
      </w:r>
      <w:r w:rsidRPr="00897C95">
        <w:rPr>
          <w:rFonts w:ascii="Times New Roman" w:eastAsia="Calibri" w:hAnsi="Times New Roman" w:cs="Times New Roman"/>
          <w:b/>
          <w:bCs/>
          <w:sz w:val="28"/>
          <w:szCs w:val="28"/>
          <w:lang w:val="en-US"/>
        </w:rPr>
        <w:t>”</w:t>
      </w:r>
    </w:p>
    <w:p w14:paraId="1BE3052C" w14:textId="77777777" w:rsidR="00A75C52" w:rsidRPr="00897C95" w:rsidRDefault="00A75C52" w:rsidP="00A75C52">
      <w:pPr>
        <w:spacing w:line="252" w:lineRule="auto"/>
        <w:jc w:val="both"/>
        <w:rPr>
          <w:rFonts w:ascii="Times New Roman" w:eastAsia="Calibri" w:hAnsi="Times New Roman" w:cs="Times New Roman"/>
          <w:sz w:val="28"/>
          <w:lang w:val="en-US"/>
        </w:rPr>
      </w:pPr>
    </w:p>
    <w:p w14:paraId="6F4A2C7E"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Здобувача 2 курсу 1 групи</w:t>
      </w:r>
    </w:p>
    <w:p w14:paraId="0B99D0DE"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рівень освіти другий (магістерський)</w:t>
      </w:r>
    </w:p>
    <w:p w14:paraId="26EE8820"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галузь знань 03 «Г</w:t>
      </w:r>
      <w:r w:rsidRPr="00897C95">
        <w:rPr>
          <w:rFonts w:ascii="Times New Roman" w:hAnsi="Times New Roman" w:cs="Times New Roman"/>
          <w:sz w:val="28"/>
          <w:szCs w:val="28"/>
          <w:lang w:val="uk-UA"/>
        </w:rPr>
        <w:t>уманітарні науки</w:t>
      </w:r>
      <w:r w:rsidRPr="00897C95">
        <w:rPr>
          <w:rFonts w:ascii="Times New Roman" w:eastAsia="Calibri" w:hAnsi="Times New Roman" w:cs="Times New Roman"/>
          <w:sz w:val="28"/>
          <w:lang w:val="uk-UA"/>
        </w:rPr>
        <w:t>»</w:t>
      </w:r>
    </w:p>
    <w:p w14:paraId="27E9054C"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спеціальність 035 «Філологія»</w:t>
      </w:r>
    </w:p>
    <w:p w14:paraId="317D0E00" w14:textId="17EEA341" w:rsidR="00A75C52" w:rsidRPr="00897C95" w:rsidRDefault="000708A3" w:rsidP="00A75C52">
      <w:pPr>
        <w:spacing w:line="252" w:lineRule="auto"/>
        <w:ind w:left="3686"/>
        <w:rPr>
          <w:rFonts w:ascii="Times New Roman" w:eastAsia="Calibri" w:hAnsi="Times New Roman" w:cs="Times New Roman"/>
          <w:b/>
          <w:bCs/>
          <w:sz w:val="28"/>
          <w:lang w:val="ru-RU"/>
        </w:rPr>
      </w:pPr>
      <w:proofErr w:type="spellStart"/>
      <w:r w:rsidRPr="00897C95">
        <w:rPr>
          <w:rFonts w:ascii="Times New Roman" w:eastAsia="Calibri" w:hAnsi="Times New Roman" w:cs="Times New Roman"/>
          <w:b/>
          <w:bCs/>
          <w:sz w:val="28"/>
          <w:lang w:val="uk-UA"/>
        </w:rPr>
        <w:t>Корнути</w:t>
      </w:r>
      <w:proofErr w:type="spellEnd"/>
      <w:r w:rsidRPr="00897C95">
        <w:rPr>
          <w:rFonts w:ascii="Times New Roman" w:eastAsia="Calibri" w:hAnsi="Times New Roman" w:cs="Times New Roman"/>
          <w:b/>
          <w:bCs/>
          <w:sz w:val="28"/>
          <w:lang w:val="uk-UA"/>
        </w:rPr>
        <w:t xml:space="preserve"> Людмили Михайлівни</w:t>
      </w:r>
      <w:r w:rsidR="00A75C52" w:rsidRPr="00897C95">
        <w:rPr>
          <w:rFonts w:ascii="Times New Roman" w:eastAsia="Calibri" w:hAnsi="Times New Roman" w:cs="Times New Roman"/>
          <w:b/>
          <w:bCs/>
          <w:sz w:val="28"/>
          <w:lang w:val="uk-UA"/>
        </w:rPr>
        <w:t xml:space="preserve"> </w:t>
      </w:r>
    </w:p>
    <w:p w14:paraId="258EE43A" w14:textId="1659BE88"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Керівник – </w:t>
      </w:r>
      <w:proofErr w:type="spellStart"/>
      <w:r w:rsidRPr="00897C95">
        <w:rPr>
          <w:rFonts w:ascii="Times New Roman" w:eastAsia="Calibri" w:hAnsi="Times New Roman" w:cs="Times New Roman"/>
          <w:sz w:val="28"/>
          <w:lang w:val="uk-UA"/>
        </w:rPr>
        <w:t>д.філол.н</w:t>
      </w:r>
      <w:proofErr w:type="spellEnd"/>
      <w:r w:rsidRPr="00897C95">
        <w:rPr>
          <w:rFonts w:ascii="Times New Roman" w:eastAsia="Calibri" w:hAnsi="Times New Roman" w:cs="Times New Roman"/>
          <w:sz w:val="28"/>
          <w:lang w:val="uk-UA"/>
        </w:rPr>
        <w:t xml:space="preserve">., доцент </w:t>
      </w:r>
      <w:proofErr w:type="spellStart"/>
      <w:r w:rsidR="00FA44BC" w:rsidRPr="00897C95">
        <w:rPr>
          <w:rFonts w:ascii="Times New Roman" w:eastAsia="Calibri" w:hAnsi="Times New Roman" w:cs="Times New Roman"/>
          <w:sz w:val="28"/>
          <w:lang w:val="uk-UA"/>
        </w:rPr>
        <w:t>Строченко</w:t>
      </w:r>
      <w:proofErr w:type="spellEnd"/>
      <w:r w:rsidR="00FA44BC" w:rsidRPr="00897C95">
        <w:rPr>
          <w:rFonts w:ascii="Times New Roman" w:eastAsia="Calibri" w:hAnsi="Times New Roman" w:cs="Times New Roman"/>
          <w:sz w:val="28"/>
          <w:lang w:val="uk-UA"/>
        </w:rPr>
        <w:t xml:space="preserve"> Л.В.</w:t>
      </w:r>
    </w:p>
    <w:p w14:paraId="75D650D2"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9E77AA1"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00585386"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5788F7C5"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C963455"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br/>
      </w:r>
    </w:p>
    <w:p w14:paraId="69627B17" w14:textId="77777777" w:rsidR="00A75C52" w:rsidRPr="00897C95" w:rsidRDefault="00A75C52" w:rsidP="00A75C52">
      <w:pPr>
        <w:spacing w:line="252" w:lineRule="auto"/>
        <w:rPr>
          <w:rFonts w:ascii="Times New Roman" w:eastAsia="Calibri" w:hAnsi="Times New Roman" w:cs="Times New Roman"/>
          <w:sz w:val="28"/>
          <w:lang w:val="uk-UA"/>
        </w:rPr>
      </w:pPr>
    </w:p>
    <w:p w14:paraId="021915E0"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1768D0CC"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2B1EF236"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Одеса – 2025</w:t>
      </w:r>
    </w:p>
    <w:p w14:paraId="3426E02F" w14:textId="77777777" w:rsidR="00286B54" w:rsidRPr="00897C95" w:rsidRDefault="00286B54"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p w14:paraId="3DB166F6" w14:textId="298A27D5" w:rsidR="008F7E47" w:rsidRPr="00897C95" w:rsidRDefault="008F7E47"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r w:rsidRPr="00897C95">
        <w:rPr>
          <w:rFonts w:ascii="Times New Roman" w:eastAsia="Times New Roman" w:hAnsi="Times New Roman" w:cs="Times New Roman"/>
          <w:b/>
          <w:bCs/>
          <w:kern w:val="0"/>
          <w:sz w:val="27"/>
          <w:szCs w:val="27"/>
          <w:lang w:val="uk-UA" w:eastAsia="uk-UA"/>
          <w14:ligatures w14:val="none"/>
        </w:rPr>
        <w:lastRenderedPageBreak/>
        <w:t>ЗМІСТ</w:t>
      </w:r>
    </w:p>
    <w:p w14:paraId="0AFC8FB6" w14:textId="77777777" w:rsidR="0076031F" w:rsidRPr="00897C95" w:rsidRDefault="0076031F"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0"/>
        <w:gridCol w:w="1124"/>
      </w:tblGrid>
      <w:tr w:rsidR="00897C95" w:rsidRPr="00897C95" w14:paraId="481FEA32" w14:textId="77777777" w:rsidTr="00401680">
        <w:tc>
          <w:tcPr>
            <w:tcW w:w="8220" w:type="dxa"/>
          </w:tcPr>
          <w:p w14:paraId="3A248ED8" w14:textId="61ACA214" w:rsidR="00FF63FD" w:rsidRPr="00897C95" w:rsidRDefault="00FF63FD" w:rsidP="00FF63FD">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Вступ</w:t>
            </w:r>
            <w:r w:rsidRPr="00897C95">
              <w:rPr>
                <w:rFonts w:ascii="Times New Roman" w:eastAsia="Times New Roman" w:hAnsi="Times New Roman" w:cs="Times New Roman"/>
                <w:kern w:val="0"/>
                <w:sz w:val="28"/>
                <w:szCs w:val="28"/>
                <w:lang w:val="en-US" w:eastAsia="uk-UA"/>
                <w14:ligatures w14:val="none"/>
              </w:rPr>
              <w:t>…………………………………………………………………</w:t>
            </w:r>
            <w:r w:rsidR="00CC7ED0" w:rsidRPr="00897C95">
              <w:rPr>
                <w:rFonts w:ascii="Times New Roman" w:eastAsia="Times New Roman" w:hAnsi="Times New Roman" w:cs="Times New Roman"/>
                <w:kern w:val="0"/>
                <w:sz w:val="28"/>
                <w:szCs w:val="28"/>
                <w:lang w:val="en-US" w:eastAsia="uk-UA"/>
                <w14:ligatures w14:val="none"/>
              </w:rPr>
              <w:t>…</w:t>
            </w:r>
          </w:p>
        </w:tc>
        <w:tc>
          <w:tcPr>
            <w:tcW w:w="1124" w:type="dxa"/>
          </w:tcPr>
          <w:p w14:paraId="2788DA00" w14:textId="068BD4E1" w:rsidR="00FF63FD" w:rsidRPr="00897C95" w:rsidRDefault="00F20EAF" w:rsidP="00211FBF">
            <w:pPr>
              <w:spacing w:line="240" w:lineRule="auto"/>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en-US" w:eastAsia="uk-UA"/>
                <w14:ligatures w14:val="none"/>
              </w:rPr>
              <w:t>3</w:t>
            </w:r>
          </w:p>
        </w:tc>
      </w:tr>
      <w:tr w:rsidR="00897C95" w:rsidRPr="00897C95" w14:paraId="5569C3C2" w14:textId="77777777" w:rsidTr="00401680">
        <w:tc>
          <w:tcPr>
            <w:tcW w:w="8220" w:type="dxa"/>
          </w:tcPr>
          <w:p w14:paraId="0B6862D9" w14:textId="4EF6F93A" w:rsidR="00FF63FD" w:rsidRPr="00897C95" w:rsidRDefault="00FF63FD" w:rsidP="00FF63FD">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Розділ 1. Теоретичні засади дослідження ………………………</w:t>
            </w:r>
            <w:r w:rsidR="000708A3" w:rsidRPr="00897C95">
              <w:rPr>
                <w:rFonts w:ascii="Times New Roman" w:eastAsia="Times New Roman" w:hAnsi="Times New Roman" w:cs="Times New Roman"/>
                <w:kern w:val="0"/>
                <w:sz w:val="28"/>
                <w:szCs w:val="28"/>
                <w:lang w:val="uk-UA" w:eastAsia="uk-UA"/>
                <w14:ligatures w14:val="none"/>
              </w:rPr>
              <w:t>…</w:t>
            </w:r>
            <w:r w:rsidR="00CC7ED0" w:rsidRPr="00897C95">
              <w:rPr>
                <w:rFonts w:ascii="Times New Roman" w:eastAsia="Times New Roman" w:hAnsi="Times New Roman" w:cs="Times New Roman"/>
                <w:kern w:val="0"/>
                <w:sz w:val="28"/>
                <w:szCs w:val="28"/>
                <w:lang w:val="uk-UA" w:eastAsia="uk-UA"/>
                <w14:ligatures w14:val="none"/>
              </w:rPr>
              <w:t>…</w:t>
            </w:r>
          </w:p>
        </w:tc>
        <w:tc>
          <w:tcPr>
            <w:tcW w:w="1124" w:type="dxa"/>
          </w:tcPr>
          <w:p w14:paraId="3EA4DAC6" w14:textId="33179607" w:rsidR="00FF63FD" w:rsidRPr="00897C95" w:rsidRDefault="00CC7ED0" w:rsidP="00211FBF">
            <w:pPr>
              <w:spacing w:line="240" w:lineRule="auto"/>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6</w:t>
            </w:r>
          </w:p>
        </w:tc>
      </w:tr>
      <w:tr w:rsidR="00897C95" w:rsidRPr="00897C95" w14:paraId="5BE0DAE4" w14:textId="77777777" w:rsidTr="00401680">
        <w:tc>
          <w:tcPr>
            <w:tcW w:w="8220" w:type="dxa"/>
          </w:tcPr>
          <w:p w14:paraId="5587BD8C" w14:textId="6B018E2F" w:rsidR="00FF63FD" w:rsidRPr="00897C95" w:rsidRDefault="00FF63FD" w:rsidP="00FF63FD">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1.1. </w:t>
            </w:r>
            <w:proofErr w:type="spellStart"/>
            <w:r w:rsidR="00FB0AD3"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00FB0AD3" w:rsidRPr="00897C95">
              <w:rPr>
                <w:rFonts w:ascii="Times New Roman" w:eastAsia="Times New Roman" w:hAnsi="Times New Roman" w:cs="Times New Roman"/>
                <w:kern w:val="0"/>
                <w:sz w:val="28"/>
                <w:szCs w:val="28"/>
                <w:lang w:val="uk-UA" w:eastAsia="uk-UA"/>
                <w14:ligatures w14:val="none"/>
              </w:rPr>
              <w:t xml:space="preserve"> як галузь когнітивної лінгвістики</w:t>
            </w:r>
            <w:r w:rsidR="00CC7ED0" w:rsidRPr="00897C95">
              <w:rPr>
                <w:rFonts w:ascii="Times New Roman" w:eastAsia="Times New Roman" w:hAnsi="Times New Roman" w:cs="Times New Roman"/>
                <w:kern w:val="0"/>
                <w:sz w:val="28"/>
                <w:szCs w:val="28"/>
                <w:lang w:val="uk-UA" w:eastAsia="uk-UA"/>
                <w14:ligatures w14:val="none"/>
              </w:rPr>
              <w:t>……….</w:t>
            </w:r>
          </w:p>
        </w:tc>
        <w:tc>
          <w:tcPr>
            <w:tcW w:w="1124" w:type="dxa"/>
          </w:tcPr>
          <w:p w14:paraId="537F760E" w14:textId="2AE36C2D" w:rsidR="00FF63FD" w:rsidRPr="00897C95" w:rsidRDefault="00CC7ED0" w:rsidP="00211FBF">
            <w:pPr>
              <w:spacing w:line="240" w:lineRule="auto"/>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6</w:t>
            </w:r>
          </w:p>
        </w:tc>
      </w:tr>
      <w:tr w:rsidR="00897C95" w:rsidRPr="00897C95" w14:paraId="4AC72332" w14:textId="77777777" w:rsidTr="00401680">
        <w:tc>
          <w:tcPr>
            <w:tcW w:w="8220" w:type="dxa"/>
          </w:tcPr>
          <w:p w14:paraId="5C3A3491" w14:textId="544A6B60" w:rsidR="00FB0AD3" w:rsidRPr="00897C95" w:rsidRDefault="00FB0AD3" w:rsidP="00FB0AD3">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897C95">
              <w:rPr>
                <w:rFonts w:ascii="Times New Roman" w:eastAsia="Times New Roman" w:hAnsi="Times New Roman" w:cs="Times New Roman"/>
                <w:kern w:val="0"/>
                <w:sz w:val="28"/>
                <w:szCs w:val="28"/>
                <w:lang w:val="uk-UA" w:eastAsia="uk-UA"/>
                <w14:ligatures w14:val="none"/>
              </w:rPr>
              <w:t>1.2. Концепт як базова одиниця когнітивної лінгвістики</w:t>
            </w:r>
          </w:p>
        </w:tc>
        <w:tc>
          <w:tcPr>
            <w:tcW w:w="1124" w:type="dxa"/>
          </w:tcPr>
          <w:p w14:paraId="3FFF936A" w14:textId="00BFBE49" w:rsidR="00FB0AD3" w:rsidRPr="00A929A9"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9</w:t>
            </w:r>
          </w:p>
        </w:tc>
      </w:tr>
      <w:tr w:rsidR="00897C95" w:rsidRPr="00897C95" w14:paraId="2770D3EF" w14:textId="77777777" w:rsidTr="00401680">
        <w:tc>
          <w:tcPr>
            <w:tcW w:w="8220" w:type="dxa"/>
          </w:tcPr>
          <w:p w14:paraId="549E1F43" w14:textId="466080D9" w:rsidR="00FB0AD3" w:rsidRPr="00897C95" w:rsidRDefault="00AC65A9" w:rsidP="00FB0AD3">
            <w:pPr>
              <w:spacing w:line="240" w:lineRule="auto"/>
              <w:jc w:val="both"/>
              <w:rPr>
                <w:rFonts w:ascii="Times New Roman" w:eastAsia="Times New Roman" w:hAnsi="Times New Roman" w:cs="Times New Roman"/>
                <w:kern w:val="0"/>
                <w:sz w:val="28"/>
                <w:szCs w:val="28"/>
                <w:lang w:val="ru-RU" w:eastAsia="uk-UA"/>
                <w14:ligatures w14:val="none"/>
              </w:rPr>
            </w:pPr>
            <w:r w:rsidRPr="00897C95">
              <w:rPr>
                <w:rFonts w:ascii="Times New Roman" w:eastAsia="Times New Roman" w:hAnsi="Times New Roman" w:cs="Times New Roman"/>
                <w:kern w:val="0"/>
                <w:sz w:val="28"/>
                <w:szCs w:val="28"/>
                <w:lang w:val="ru-RU" w:eastAsia="uk-UA"/>
                <w14:ligatures w14:val="none"/>
              </w:rPr>
              <w:t xml:space="preserve">1.3. Методика </w:t>
            </w:r>
            <w:proofErr w:type="spellStart"/>
            <w:r w:rsidRPr="00897C95">
              <w:rPr>
                <w:rFonts w:ascii="Times New Roman" w:eastAsia="Times New Roman" w:hAnsi="Times New Roman" w:cs="Times New Roman"/>
                <w:kern w:val="0"/>
                <w:sz w:val="28"/>
                <w:szCs w:val="28"/>
                <w:lang w:val="ru-RU" w:eastAsia="uk-UA"/>
                <w14:ligatures w14:val="none"/>
              </w:rPr>
              <w:t>аналізу</w:t>
            </w:r>
            <w:proofErr w:type="spellEnd"/>
            <w:r w:rsidRPr="00897C95">
              <w:rPr>
                <w:rFonts w:ascii="Times New Roman" w:eastAsia="Times New Roman" w:hAnsi="Times New Roman" w:cs="Times New Roman"/>
                <w:kern w:val="0"/>
                <w:sz w:val="28"/>
                <w:szCs w:val="28"/>
                <w:lang w:val="ru-RU" w:eastAsia="uk-UA"/>
                <w14:ligatures w14:val="none"/>
              </w:rPr>
              <w:t xml:space="preserve"> </w:t>
            </w:r>
            <w:proofErr w:type="spellStart"/>
            <w:r w:rsidRPr="00897C95">
              <w:rPr>
                <w:rFonts w:ascii="Times New Roman" w:eastAsia="Times New Roman" w:hAnsi="Times New Roman" w:cs="Times New Roman"/>
                <w:kern w:val="0"/>
                <w:sz w:val="28"/>
                <w:szCs w:val="28"/>
                <w:lang w:val="ru-RU" w:eastAsia="uk-UA"/>
                <w14:ligatures w14:val="none"/>
              </w:rPr>
              <w:t>репрезентації</w:t>
            </w:r>
            <w:proofErr w:type="spellEnd"/>
            <w:r w:rsidRPr="00897C95">
              <w:rPr>
                <w:rFonts w:ascii="Times New Roman" w:eastAsia="Times New Roman" w:hAnsi="Times New Roman" w:cs="Times New Roman"/>
                <w:kern w:val="0"/>
                <w:sz w:val="28"/>
                <w:szCs w:val="28"/>
                <w:lang w:val="ru-RU" w:eastAsia="uk-UA"/>
                <w14:ligatures w14:val="none"/>
              </w:rPr>
              <w:t xml:space="preserve"> </w:t>
            </w:r>
            <w:proofErr w:type="spellStart"/>
            <w:r w:rsidRPr="00897C95">
              <w:rPr>
                <w:rFonts w:ascii="Times New Roman" w:eastAsia="Times New Roman" w:hAnsi="Times New Roman" w:cs="Times New Roman"/>
                <w:kern w:val="0"/>
                <w:sz w:val="28"/>
                <w:szCs w:val="28"/>
                <w:lang w:val="ru-RU" w:eastAsia="uk-UA"/>
                <w14:ligatures w14:val="none"/>
              </w:rPr>
              <w:t>англомовного</w:t>
            </w:r>
            <w:proofErr w:type="spellEnd"/>
            <w:r w:rsidRPr="00897C95">
              <w:rPr>
                <w:rFonts w:ascii="Times New Roman" w:eastAsia="Times New Roman" w:hAnsi="Times New Roman" w:cs="Times New Roman"/>
                <w:kern w:val="0"/>
                <w:sz w:val="28"/>
                <w:szCs w:val="28"/>
                <w:lang w:val="ru-RU" w:eastAsia="uk-UA"/>
                <w14:ligatures w14:val="none"/>
              </w:rPr>
              <w:t xml:space="preserve"> концепту </w:t>
            </w:r>
            <w:r w:rsidRPr="00897C95">
              <w:rPr>
                <w:rFonts w:ascii="Times New Roman" w:eastAsia="Times New Roman" w:hAnsi="Times New Roman" w:cs="Times New Roman"/>
                <w:kern w:val="0"/>
                <w:sz w:val="28"/>
                <w:szCs w:val="28"/>
                <w:lang w:val="en-US" w:eastAsia="uk-UA"/>
                <w14:ligatures w14:val="none"/>
              </w:rPr>
              <w:t>LAW</w:t>
            </w:r>
          </w:p>
        </w:tc>
        <w:tc>
          <w:tcPr>
            <w:tcW w:w="1124" w:type="dxa"/>
          </w:tcPr>
          <w:p w14:paraId="51222EF8" w14:textId="59DC4F31" w:rsidR="00FB0AD3" w:rsidRPr="00A929A9"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13</w:t>
            </w:r>
          </w:p>
        </w:tc>
      </w:tr>
      <w:tr w:rsidR="00897C95" w:rsidRPr="00897C95" w14:paraId="7F32D62E" w14:textId="77777777" w:rsidTr="00401680">
        <w:tc>
          <w:tcPr>
            <w:tcW w:w="8220" w:type="dxa"/>
          </w:tcPr>
          <w:p w14:paraId="478F30DC" w14:textId="268128F6" w:rsidR="00FB0AD3" w:rsidRPr="00897C95" w:rsidRDefault="00FB0AD3" w:rsidP="00FB0AD3">
            <w:pPr>
              <w:spacing w:line="240" w:lineRule="auto"/>
              <w:jc w:val="both"/>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Висновки до розділу 1 </w:t>
            </w:r>
            <w:r w:rsidRPr="00897C95">
              <w:rPr>
                <w:rFonts w:ascii="Times New Roman" w:eastAsia="Times New Roman" w:hAnsi="Times New Roman" w:cs="Times New Roman"/>
                <w:kern w:val="0"/>
                <w:sz w:val="28"/>
                <w:szCs w:val="28"/>
                <w:lang w:val="en-US" w:eastAsia="uk-UA"/>
                <w14:ligatures w14:val="none"/>
              </w:rPr>
              <w:t>………………………………………………</w:t>
            </w:r>
          </w:p>
        </w:tc>
        <w:tc>
          <w:tcPr>
            <w:tcW w:w="1124" w:type="dxa"/>
          </w:tcPr>
          <w:p w14:paraId="5B524BCD" w14:textId="18897CAC" w:rsidR="00FB0AD3" w:rsidRPr="00897C95"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17</w:t>
            </w:r>
          </w:p>
        </w:tc>
      </w:tr>
      <w:tr w:rsidR="00897C95" w:rsidRPr="00897C95" w14:paraId="21050F37" w14:textId="77777777" w:rsidTr="00401680">
        <w:tc>
          <w:tcPr>
            <w:tcW w:w="8220" w:type="dxa"/>
          </w:tcPr>
          <w:p w14:paraId="5C4F9354" w14:textId="6D566ADD" w:rsidR="00FB0AD3" w:rsidRPr="00A929A9" w:rsidRDefault="00FB0AD3" w:rsidP="00FB0AD3">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Розділ 2. Репрезентація концепту </w:t>
            </w:r>
            <w:r w:rsidRPr="00897C95">
              <w:rPr>
                <w:rFonts w:ascii="Times New Roman" w:eastAsia="Times New Roman" w:hAnsi="Times New Roman" w:cs="Times New Roman"/>
                <w:kern w:val="0"/>
                <w:sz w:val="28"/>
                <w:szCs w:val="28"/>
                <w:lang w:val="en-US" w:eastAsia="uk-UA"/>
                <w14:ligatures w14:val="none"/>
              </w:rPr>
              <w:t>LAW</w:t>
            </w:r>
            <w:r w:rsidRPr="00897C95">
              <w:rPr>
                <w:rFonts w:ascii="Times New Roman" w:eastAsia="Times New Roman" w:hAnsi="Times New Roman" w:cs="Times New Roman"/>
                <w:kern w:val="0"/>
                <w:sz w:val="28"/>
                <w:szCs w:val="28"/>
                <w:lang w:val="ru-RU" w:eastAsia="uk-UA"/>
                <w14:ligatures w14:val="none"/>
              </w:rPr>
              <w:t xml:space="preserve"> </w:t>
            </w:r>
            <w:r w:rsidRPr="00897C95">
              <w:rPr>
                <w:rFonts w:ascii="Times New Roman" w:eastAsia="Times New Roman" w:hAnsi="Times New Roman" w:cs="Times New Roman"/>
                <w:kern w:val="0"/>
                <w:sz w:val="28"/>
                <w:szCs w:val="28"/>
                <w:lang w:val="uk-UA" w:eastAsia="uk-UA"/>
                <w14:ligatures w14:val="none"/>
              </w:rPr>
              <w:t>в англійській мові</w:t>
            </w:r>
            <w:r w:rsidR="00A929A9">
              <w:rPr>
                <w:rFonts w:ascii="Times New Roman" w:eastAsia="Times New Roman" w:hAnsi="Times New Roman" w:cs="Times New Roman"/>
                <w:kern w:val="0"/>
                <w:sz w:val="28"/>
                <w:szCs w:val="28"/>
                <w:lang w:val="ru-RU" w:eastAsia="uk-UA"/>
                <w14:ligatures w14:val="none"/>
              </w:rPr>
              <w:t>………</w:t>
            </w:r>
            <w:r w:rsidR="00A929A9" w:rsidRPr="00A929A9">
              <w:rPr>
                <w:rFonts w:ascii="Times New Roman" w:eastAsia="Times New Roman" w:hAnsi="Times New Roman" w:cs="Times New Roman"/>
                <w:kern w:val="0"/>
                <w:sz w:val="28"/>
                <w:szCs w:val="28"/>
                <w:lang w:val="ru-RU" w:eastAsia="uk-UA"/>
                <w14:ligatures w14:val="none"/>
              </w:rPr>
              <w:t>.</w:t>
            </w:r>
          </w:p>
        </w:tc>
        <w:tc>
          <w:tcPr>
            <w:tcW w:w="1124" w:type="dxa"/>
          </w:tcPr>
          <w:p w14:paraId="73D3D7A7" w14:textId="780FEF7B" w:rsidR="00FB0AD3" w:rsidRPr="00A929A9"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19</w:t>
            </w:r>
          </w:p>
        </w:tc>
      </w:tr>
      <w:tr w:rsidR="00897C95" w:rsidRPr="00897C95" w14:paraId="679E37EA" w14:textId="77777777" w:rsidTr="00401680">
        <w:tc>
          <w:tcPr>
            <w:tcW w:w="8220" w:type="dxa"/>
          </w:tcPr>
          <w:p w14:paraId="24BACE8B" w14:textId="669AC5DC" w:rsidR="00FB0AD3" w:rsidRPr="00A929A9" w:rsidRDefault="00FB0AD3" w:rsidP="00FB0AD3">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2.1. </w:t>
            </w:r>
            <w:r w:rsidR="00766A3E" w:rsidRPr="00897C95">
              <w:rPr>
                <w:rFonts w:ascii="Times New Roman" w:eastAsia="Times New Roman" w:hAnsi="Times New Roman" w:cs="Times New Roman"/>
                <w:kern w:val="0"/>
                <w:sz w:val="28"/>
                <w:szCs w:val="28"/>
                <w:lang w:val="uk-UA" w:eastAsia="uk-UA"/>
                <w14:ligatures w14:val="none"/>
              </w:rPr>
              <w:t>Мотивувальні ознаки концепту</w:t>
            </w:r>
            <w:r w:rsidR="00A929A9">
              <w:rPr>
                <w:rFonts w:ascii="Times New Roman" w:eastAsia="Times New Roman" w:hAnsi="Times New Roman" w:cs="Times New Roman"/>
                <w:kern w:val="0"/>
                <w:sz w:val="28"/>
                <w:szCs w:val="28"/>
                <w:lang w:val="en-US" w:eastAsia="uk-UA"/>
                <w14:ligatures w14:val="none"/>
              </w:rPr>
              <w:t>…………………………………</w:t>
            </w:r>
          </w:p>
        </w:tc>
        <w:tc>
          <w:tcPr>
            <w:tcW w:w="1124" w:type="dxa"/>
          </w:tcPr>
          <w:p w14:paraId="2D927BA5" w14:textId="7A47E32C" w:rsidR="00FB0AD3" w:rsidRPr="00897C95"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19</w:t>
            </w:r>
          </w:p>
        </w:tc>
      </w:tr>
      <w:tr w:rsidR="00897C95" w:rsidRPr="00897C95" w14:paraId="7EDF7DBA" w14:textId="77777777" w:rsidTr="00401680">
        <w:tc>
          <w:tcPr>
            <w:tcW w:w="8220" w:type="dxa"/>
          </w:tcPr>
          <w:p w14:paraId="3B659A32" w14:textId="2E81CFB3" w:rsidR="00FB0AD3" w:rsidRPr="00A929A9" w:rsidRDefault="00FB0AD3" w:rsidP="00FB0AD3">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2.2. </w:t>
            </w:r>
            <w:r w:rsidR="00766A3E" w:rsidRPr="00897C95">
              <w:rPr>
                <w:rFonts w:ascii="Times New Roman" w:eastAsia="Times New Roman" w:hAnsi="Times New Roman" w:cs="Times New Roman"/>
                <w:kern w:val="0"/>
                <w:sz w:val="28"/>
                <w:szCs w:val="28"/>
                <w:lang w:val="uk-UA" w:eastAsia="uk-UA"/>
                <w14:ligatures w14:val="none"/>
              </w:rPr>
              <w:t>Поняттєві ознаки концепту</w:t>
            </w:r>
            <w:r w:rsidR="00A929A9">
              <w:rPr>
                <w:rFonts w:ascii="Times New Roman" w:eastAsia="Times New Roman" w:hAnsi="Times New Roman" w:cs="Times New Roman"/>
                <w:kern w:val="0"/>
                <w:sz w:val="28"/>
                <w:szCs w:val="28"/>
                <w:lang w:val="en-US" w:eastAsia="uk-UA"/>
                <w14:ligatures w14:val="none"/>
              </w:rPr>
              <w:t>………………………………………</w:t>
            </w:r>
          </w:p>
        </w:tc>
        <w:tc>
          <w:tcPr>
            <w:tcW w:w="1124" w:type="dxa"/>
          </w:tcPr>
          <w:p w14:paraId="43D93553" w14:textId="4AED2038" w:rsidR="00FB0AD3" w:rsidRPr="00897C95"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23</w:t>
            </w:r>
          </w:p>
        </w:tc>
      </w:tr>
      <w:tr w:rsidR="00897C95" w:rsidRPr="00897C95" w14:paraId="651589DA" w14:textId="77777777" w:rsidTr="00401680">
        <w:tc>
          <w:tcPr>
            <w:tcW w:w="8220" w:type="dxa"/>
          </w:tcPr>
          <w:p w14:paraId="3CD07669" w14:textId="29109529" w:rsidR="00766A3E" w:rsidRPr="00A929A9" w:rsidRDefault="00766A3E" w:rsidP="00FB0AD3">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2.3. Образні ознаки концепту</w:t>
            </w:r>
            <w:r w:rsidR="00A929A9">
              <w:rPr>
                <w:rFonts w:ascii="Times New Roman" w:eastAsia="Times New Roman" w:hAnsi="Times New Roman" w:cs="Times New Roman"/>
                <w:kern w:val="0"/>
                <w:sz w:val="28"/>
                <w:szCs w:val="28"/>
                <w:lang w:val="en-US" w:eastAsia="uk-UA"/>
                <w14:ligatures w14:val="none"/>
              </w:rPr>
              <w:t>…………………………………………</w:t>
            </w:r>
          </w:p>
        </w:tc>
        <w:tc>
          <w:tcPr>
            <w:tcW w:w="1124" w:type="dxa"/>
          </w:tcPr>
          <w:p w14:paraId="245B7EA0" w14:textId="5BA2BBB4" w:rsidR="00766A3E" w:rsidRPr="00897C95"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28</w:t>
            </w:r>
          </w:p>
        </w:tc>
      </w:tr>
      <w:tr w:rsidR="00897C95" w:rsidRPr="00897C95" w14:paraId="72469F30" w14:textId="77777777" w:rsidTr="00401680">
        <w:tc>
          <w:tcPr>
            <w:tcW w:w="8220" w:type="dxa"/>
          </w:tcPr>
          <w:p w14:paraId="2531E14D" w14:textId="6845AF33" w:rsidR="00FB0AD3" w:rsidRPr="00897C95" w:rsidRDefault="00FB0AD3" w:rsidP="00FB0AD3">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Висновки до розділу 2</w:t>
            </w:r>
            <w:r w:rsidRPr="00897C95">
              <w:rPr>
                <w:rFonts w:ascii="Times New Roman" w:eastAsia="Times New Roman" w:hAnsi="Times New Roman" w:cs="Times New Roman"/>
                <w:kern w:val="0"/>
                <w:sz w:val="28"/>
                <w:szCs w:val="28"/>
                <w:lang w:val="en-US" w:eastAsia="uk-UA"/>
                <w14:ligatures w14:val="none"/>
              </w:rPr>
              <w:t>………………………………………………</w:t>
            </w:r>
          </w:p>
        </w:tc>
        <w:tc>
          <w:tcPr>
            <w:tcW w:w="1124" w:type="dxa"/>
          </w:tcPr>
          <w:p w14:paraId="059CFA9A" w14:textId="01D7D363" w:rsidR="00FB0AD3" w:rsidRPr="00897C95"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33</w:t>
            </w:r>
          </w:p>
        </w:tc>
      </w:tr>
      <w:tr w:rsidR="00897C95" w:rsidRPr="00897C95" w14:paraId="56835F92" w14:textId="77777777" w:rsidTr="00401680">
        <w:tc>
          <w:tcPr>
            <w:tcW w:w="8220" w:type="dxa"/>
          </w:tcPr>
          <w:p w14:paraId="419C18EE" w14:textId="4B1AB471" w:rsidR="00FB0AD3" w:rsidRPr="00897C95" w:rsidRDefault="00FB0AD3" w:rsidP="00FB0AD3">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Розділ 3. Репрезентація концепту </w:t>
            </w:r>
            <w:r w:rsidRPr="00897C95">
              <w:rPr>
                <w:rFonts w:ascii="Times New Roman" w:eastAsia="Times New Roman" w:hAnsi="Times New Roman" w:cs="Times New Roman"/>
                <w:kern w:val="0"/>
                <w:sz w:val="28"/>
                <w:szCs w:val="28"/>
                <w:lang w:val="en-US" w:eastAsia="uk-UA"/>
                <w14:ligatures w14:val="none"/>
              </w:rPr>
              <w:t>LAW</w:t>
            </w:r>
            <w:r w:rsidRPr="00897C95">
              <w:rPr>
                <w:rFonts w:ascii="Times New Roman" w:eastAsia="Times New Roman" w:hAnsi="Times New Roman" w:cs="Times New Roman"/>
                <w:kern w:val="0"/>
                <w:sz w:val="28"/>
                <w:szCs w:val="28"/>
                <w:lang w:val="ru-RU" w:eastAsia="uk-UA"/>
                <w14:ligatures w14:val="none"/>
              </w:rPr>
              <w:t xml:space="preserve"> </w:t>
            </w:r>
            <w:r w:rsidRPr="00897C95">
              <w:rPr>
                <w:rFonts w:ascii="Times New Roman" w:eastAsia="Times New Roman" w:hAnsi="Times New Roman" w:cs="Times New Roman"/>
                <w:kern w:val="0"/>
                <w:sz w:val="28"/>
                <w:szCs w:val="28"/>
                <w:lang w:val="uk-UA" w:eastAsia="uk-UA"/>
                <w14:ligatures w14:val="none"/>
              </w:rPr>
              <w:t>в англійському мовленні</w:t>
            </w:r>
          </w:p>
        </w:tc>
        <w:tc>
          <w:tcPr>
            <w:tcW w:w="1124" w:type="dxa"/>
          </w:tcPr>
          <w:p w14:paraId="1C752E71" w14:textId="42B2B993" w:rsidR="00FB0AD3" w:rsidRPr="00A929A9"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35</w:t>
            </w:r>
          </w:p>
        </w:tc>
      </w:tr>
      <w:tr w:rsidR="00897C95" w:rsidRPr="00897C95" w14:paraId="046BF486" w14:textId="77777777" w:rsidTr="00401680">
        <w:tc>
          <w:tcPr>
            <w:tcW w:w="8220" w:type="dxa"/>
          </w:tcPr>
          <w:p w14:paraId="2E0801C3" w14:textId="2D8D48E1" w:rsidR="00FB0AD3" w:rsidRPr="00A929A9" w:rsidRDefault="00FB0AD3" w:rsidP="00FB0AD3">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3.1. </w:t>
            </w:r>
            <w:r w:rsidR="00F2757F" w:rsidRPr="00897C95">
              <w:rPr>
                <w:rFonts w:ascii="Times New Roman" w:eastAsia="Times New Roman" w:hAnsi="Times New Roman" w:cs="Times New Roman"/>
                <w:kern w:val="0"/>
                <w:sz w:val="28"/>
                <w:szCs w:val="28"/>
                <w:lang w:val="uk-UA" w:eastAsia="uk-UA"/>
                <w14:ligatures w14:val="none"/>
              </w:rPr>
              <w:t xml:space="preserve">Концепт </w:t>
            </w:r>
            <w:r w:rsidR="00F2757F" w:rsidRPr="00897C95">
              <w:rPr>
                <w:rFonts w:ascii="Times New Roman" w:eastAsia="Times New Roman" w:hAnsi="Times New Roman" w:cs="Times New Roman"/>
                <w:kern w:val="0"/>
                <w:sz w:val="28"/>
                <w:szCs w:val="28"/>
                <w:lang w:val="en-US" w:eastAsia="uk-UA"/>
                <w14:ligatures w14:val="none"/>
              </w:rPr>
              <w:t>LAW</w:t>
            </w:r>
            <w:r w:rsidR="00F2757F" w:rsidRPr="00897C95">
              <w:rPr>
                <w:rFonts w:ascii="Times New Roman" w:eastAsia="Times New Roman" w:hAnsi="Times New Roman" w:cs="Times New Roman"/>
                <w:kern w:val="0"/>
                <w:sz w:val="28"/>
                <w:szCs w:val="28"/>
                <w:lang w:val="ru-RU" w:eastAsia="uk-UA"/>
                <w14:ligatures w14:val="none"/>
              </w:rPr>
              <w:t xml:space="preserve"> </w:t>
            </w:r>
            <w:r w:rsidR="00F2757F" w:rsidRPr="00897C95">
              <w:rPr>
                <w:rFonts w:ascii="Times New Roman" w:eastAsia="Times New Roman" w:hAnsi="Times New Roman" w:cs="Times New Roman"/>
                <w:kern w:val="0"/>
                <w:sz w:val="28"/>
                <w:szCs w:val="28"/>
                <w:lang w:val="uk-UA" w:eastAsia="uk-UA"/>
                <w14:ligatures w14:val="none"/>
              </w:rPr>
              <w:t>в юридичному дискурсі</w:t>
            </w:r>
            <w:r w:rsidR="00A929A9" w:rsidRPr="00A929A9">
              <w:rPr>
                <w:rFonts w:ascii="Times New Roman" w:eastAsia="Times New Roman" w:hAnsi="Times New Roman" w:cs="Times New Roman"/>
                <w:kern w:val="0"/>
                <w:sz w:val="28"/>
                <w:szCs w:val="28"/>
                <w:lang w:val="ru-RU" w:eastAsia="uk-UA"/>
                <w14:ligatures w14:val="none"/>
              </w:rPr>
              <w:t>…</w:t>
            </w:r>
            <w:r w:rsidR="00A929A9">
              <w:rPr>
                <w:rFonts w:ascii="Times New Roman" w:eastAsia="Times New Roman" w:hAnsi="Times New Roman" w:cs="Times New Roman"/>
                <w:kern w:val="0"/>
                <w:sz w:val="28"/>
                <w:szCs w:val="28"/>
                <w:lang w:val="ru-RU" w:eastAsia="uk-UA"/>
                <w14:ligatures w14:val="none"/>
              </w:rPr>
              <w:t>……………………</w:t>
            </w:r>
            <w:r w:rsidR="00A929A9" w:rsidRPr="00A929A9">
              <w:rPr>
                <w:rFonts w:ascii="Times New Roman" w:eastAsia="Times New Roman" w:hAnsi="Times New Roman" w:cs="Times New Roman"/>
                <w:kern w:val="0"/>
                <w:sz w:val="28"/>
                <w:szCs w:val="28"/>
                <w:lang w:val="ru-RU" w:eastAsia="uk-UA"/>
                <w14:ligatures w14:val="none"/>
              </w:rPr>
              <w:t>.</w:t>
            </w:r>
          </w:p>
        </w:tc>
        <w:tc>
          <w:tcPr>
            <w:tcW w:w="1124" w:type="dxa"/>
          </w:tcPr>
          <w:p w14:paraId="043871A2" w14:textId="7E210265" w:rsidR="00FB0AD3" w:rsidRPr="00A929A9"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35</w:t>
            </w:r>
          </w:p>
        </w:tc>
      </w:tr>
      <w:tr w:rsidR="00897C95" w:rsidRPr="00897C95" w14:paraId="150EE1BF" w14:textId="77777777" w:rsidTr="00401680">
        <w:tc>
          <w:tcPr>
            <w:tcW w:w="8220" w:type="dxa"/>
          </w:tcPr>
          <w:p w14:paraId="04937343" w14:textId="47973ADC" w:rsidR="00FB0AD3" w:rsidRPr="00A929A9" w:rsidRDefault="00FB0AD3" w:rsidP="00FB0AD3">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897C95">
              <w:rPr>
                <w:rFonts w:ascii="Times New Roman" w:eastAsia="Times New Roman" w:hAnsi="Times New Roman" w:cs="Times New Roman"/>
                <w:kern w:val="0"/>
                <w:sz w:val="28"/>
                <w:szCs w:val="28"/>
                <w:lang w:val="uk-UA" w:eastAsia="uk-UA"/>
                <w14:ligatures w14:val="none"/>
              </w:rPr>
              <w:t>3.2.</w:t>
            </w:r>
            <w:r w:rsidR="00F2757F" w:rsidRPr="00897C95">
              <w:rPr>
                <w:rFonts w:ascii="Times New Roman" w:eastAsia="Times New Roman" w:hAnsi="Times New Roman" w:cs="Times New Roman"/>
                <w:kern w:val="0"/>
                <w:sz w:val="28"/>
                <w:szCs w:val="28"/>
                <w:lang w:val="uk-UA" w:eastAsia="uk-UA"/>
                <w14:ligatures w14:val="none"/>
              </w:rPr>
              <w:t xml:space="preserve"> Концепт </w:t>
            </w:r>
            <w:r w:rsidR="00F2757F" w:rsidRPr="00897C95">
              <w:rPr>
                <w:rFonts w:ascii="Times New Roman" w:eastAsia="Times New Roman" w:hAnsi="Times New Roman" w:cs="Times New Roman"/>
                <w:kern w:val="0"/>
                <w:sz w:val="28"/>
                <w:szCs w:val="28"/>
                <w:lang w:val="en-US" w:eastAsia="uk-UA"/>
                <w14:ligatures w14:val="none"/>
              </w:rPr>
              <w:t>LAW</w:t>
            </w:r>
            <w:r w:rsidR="00F2757F" w:rsidRPr="00897C95">
              <w:rPr>
                <w:rFonts w:ascii="Times New Roman" w:eastAsia="Times New Roman" w:hAnsi="Times New Roman" w:cs="Times New Roman"/>
                <w:kern w:val="0"/>
                <w:sz w:val="28"/>
                <w:szCs w:val="28"/>
                <w:lang w:val="ru-RU" w:eastAsia="uk-UA"/>
                <w14:ligatures w14:val="none"/>
              </w:rPr>
              <w:t xml:space="preserve"> </w:t>
            </w:r>
            <w:r w:rsidR="00F2757F" w:rsidRPr="00897C95">
              <w:rPr>
                <w:rFonts w:ascii="Times New Roman" w:eastAsia="Times New Roman" w:hAnsi="Times New Roman" w:cs="Times New Roman"/>
                <w:kern w:val="0"/>
                <w:sz w:val="28"/>
                <w:szCs w:val="28"/>
                <w:lang w:val="uk-UA" w:eastAsia="uk-UA"/>
                <w14:ligatures w14:val="none"/>
              </w:rPr>
              <w:t>в публіцистичному дискурсі</w:t>
            </w:r>
            <w:r w:rsidR="00A929A9">
              <w:rPr>
                <w:rFonts w:ascii="Times New Roman" w:eastAsia="Times New Roman" w:hAnsi="Times New Roman" w:cs="Times New Roman"/>
                <w:kern w:val="0"/>
                <w:sz w:val="28"/>
                <w:szCs w:val="28"/>
                <w:lang w:val="ru-RU" w:eastAsia="uk-UA"/>
                <w14:ligatures w14:val="none"/>
              </w:rPr>
              <w:t>…………………</w:t>
            </w:r>
            <w:r w:rsidR="00A929A9" w:rsidRPr="00A929A9">
              <w:rPr>
                <w:rFonts w:ascii="Times New Roman" w:eastAsia="Times New Roman" w:hAnsi="Times New Roman" w:cs="Times New Roman"/>
                <w:kern w:val="0"/>
                <w:sz w:val="28"/>
                <w:szCs w:val="28"/>
                <w:lang w:val="ru-RU" w:eastAsia="uk-UA"/>
                <w14:ligatures w14:val="none"/>
              </w:rPr>
              <w:t>.</w:t>
            </w:r>
          </w:p>
        </w:tc>
        <w:tc>
          <w:tcPr>
            <w:tcW w:w="1124" w:type="dxa"/>
          </w:tcPr>
          <w:p w14:paraId="27B9917B" w14:textId="071FC033" w:rsidR="00FB0AD3" w:rsidRPr="00A929A9"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40</w:t>
            </w:r>
          </w:p>
        </w:tc>
      </w:tr>
      <w:tr w:rsidR="00897C95" w:rsidRPr="00897C95" w14:paraId="09330D42" w14:textId="77777777" w:rsidTr="00401680">
        <w:tc>
          <w:tcPr>
            <w:tcW w:w="8220" w:type="dxa"/>
          </w:tcPr>
          <w:p w14:paraId="44B363C6" w14:textId="7DB5CF54" w:rsidR="00FB0AD3" w:rsidRPr="00A929A9" w:rsidRDefault="00FB0AD3" w:rsidP="00FB0AD3">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3.3. </w:t>
            </w:r>
            <w:r w:rsidR="00183951" w:rsidRPr="00897C95">
              <w:rPr>
                <w:rFonts w:ascii="Times New Roman" w:eastAsia="Times New Roman" w:hAnsi="Times New Roman" w:cs="Times New Roman"/>
                <w:kern w:val="0"/>
                <w:sz w:val="28"/>
                <w:szCs w:val="28"/>
                <w:lang w:val="uk-UA" w:eastAsia="uk-UA"/>
                <w14:ligatures w14:val="none"/>
              </w:rPr>
              <w:t xml:space="preserve">Концепт </w:t>
            </w:r>
            <w:r w:rsidR="00183951" w:rsidRPr="00897C95">
              <w:rPr>
                <w:rFonts w:ascii="Times New Roman" w:eastAsia="Times New Roman" w:hAnsi="Times New Roman" w:cs="Times New Roman"/>
                <w:kern w:val="0"/>
                <w:sz w:val="28"/>
                <w:szCs w:val="28"/>
                <w:lang w:val="en-US" w:eastAsia="uk-UA"/>
                <w14:ligatures w14:val="none"/>
              </w:rPr>
              <w:t>LAW</w:t>
            </w:r>
            <w:r w:rsidR="00183951" w:rsidRPr="00897C95">
              <w:rPr>
                <w:rFonts w:ascii="Times New Roman" w:eastAsia="Times New Roman" w:hAnsi="Times New Roman" w:cs="Times New Roman"/>
                <w:kern w:val="0"/>
                <w:sz w:val="28"/>
                <w:szCs w:val="28"/>
                <w:lang w:val="ru-RU" w:eastAsia="uk-UA"/>
                <w14:ligatures w14:val="none"/>
              </w:rPr>
              <w:t xml:space="preserve"> </w:t>
            </w:r>
            <w:r w:rsidR="00183951" w:rsidRPr="00897C95">
              <w:rPr>
                <w:rFonts w:ascii="Times New Roman" w:eastAsia="Times New Roman" w:hAnsi="Times New Roman" w:cs="Times New Roman"/>
                <w:kern w:val="0"/>
                <w:sz w:val="28"/>
                <w:szCs w:val="28"/>
                <w:lang w:val="uk-UA" w:eastAsia="uk-UA"/>
                <w14:ligatures w14:val="none"/>
              </w:rPr>
              <w:t>в науковому дискурсі</w:t>
            </w:r>
            <w:r w:rsidR="00A929A9" w:rsidRPr="00A929A9">
              <w:rPr>
                <w:rFonts w:ascii="Times New Roman" w:eastAsia="Times New Roman" w:hAnsi="Times New Roman" w:cs="Times New Roman"/>
                <w:kern w:val="0"/>
                <w:sz w:val="28"/>
                <w:szCs w:val="28"/>
                <w:lang w:val="ru-RU" w:eastAsia="uk-UA"/>
                <w14:ligatures w14:val="none"/>
              </w:rPr>
              <w:t>…</w:t>
            </w:r>
            <w:r w:rsidR="00A929A9">
              <w:rPr>
                <w:rFonts w:ascii="Times New Roman" w:eastAsia="Times New Roman" w:hAnsi="Times New Roman" w:cs="Times New Roman"/>
                <w:kern w:val="0"/>
                <w:sz w:val="28"/>
                <w:szCs w:val="28"/>
                <w:lang w:val="ru-RU" w:eastAsia="uk-UA"/>
                <w14:ligatures w14:val="none"/>
              </w:rPr>
              <w:t>………………………</w:t>
            </w:r>
            <w:r w:rsidR="00A929A9" w:rsidRPr="00A929A9">
              <w:rPr>
                <w:rFonts w:ascii="Times New Roman" w:eastAsia="Times New Roman" w:hAnsi="Times New Roman" w:cs="Times New Roman"/>
                <w:kern w:val="0"/>
                <w:sz w:val="28"/>
                <w:szCs w:val="28"/>
                <w:lang w:val="ru-RU" w:eastAsia="uk-UA"/>
                <w14:ligatures w14:val="none"/>
              </w:rPr>
              <w:t>.</w:t>
            </w:r>
          </w:p>
        </w:tc>
        <w:tc>
          <w:tcPr>
            <w:tcW w:w="1124" w:type="dxa"/>
          </w:tcPr>
          <w:p w14:paraId="31078982" w14:textId="3EBE9514" w:rsidR="00FB0AD3" w:rsidRPr="00A929A9"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43</w:t>
            </w:r>
          </w:p>
        </w:tc>
      </w:tr>
      <w:tr w:rsidR="00897C95" w:rsidRPr="00897C95" w14:paraId="565DD7D7" w14:textId="77777777" w:rsidTr="00401680">
        <w:tc>
          <w:tcPr>
            <w:tcW w:w="8220" w:type="dxa"/>
          </w:tcPr>
          <w:p w14:paraId="65A3B45A" w14:textId="004BACDD" w:rsidR="00FB0AD3" w:rsidRPr="00897C95" w:rsidRDefault="00FB0AD3" w:rsidP="00FB0AD3">
            <w:pPr>
              <w:spacing w:line="240" w:lineRule="auto"/>
              <w:jc w:val="both"/>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Висновки до розділу 3</w:t>
            </w:r>
            <w:r w:rsidRPr="00897C95">
              <w:rPr>
                <w:rFonts w:ascii="Times New Roman" w:eastAsia="Times New Roman" w:hAnsi="Times New Roman" w:cs="Times New Roman"/>
                <w:kern w:val="0"/>
                <w:sz w:val="28"/>
                <w:szCs w:val="28"/>
                <w:lang w:val="en-US" w:eastAsia="uk-UA"/>
                <w14:ligatures w14:val="none"/>
              </w:rPr>
              <w:t>………………………………………………</w:t>
            </w:r>
          </w:p>
        </w:tc>
        <w:tc>
          <w:tcPr>
            <w:tcW w:w="1124" w:type="dxa"/>
          </w:tcPr>
          <w:p w14:paraId="544AD86E" w14:textId="6DB243B6" w:rsidR="00FB0AD3" w:rsidRPr="00897C95"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46</w:t>
            </w:r>
          </w:p>
        </w:tc>
      </w:tr>
      <w:tr w:rsidR="00897C95" w:rsidRPr="00897C95" w14:paraId="3C679CD4" w14:textId="77777777" w:rsidTr="00401680">
        <w:tc>
          <w:tcPr>
            <w:tcW w:w="8220" w:type="dxa"/>
          </w:tcPr>
          <w:p w14:paraId="3045DC7C" w14:textId="56F406BD" w:rsidR="00FB0AD3" w:rsidRPr="00897C95" w:rsidRDefault="00FB0AD3" w:rsidP="00FB0AD3">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Висновки</w:t>
            </w:r>
            <w:r w:rsidRPr="00897C95">
              <w:rPr>
                <w:rFonts w:ascii="Times New Roman" w:eastAsia="Times New Roman" w:hAnsi="Times New Roman" w:cs="Times New Roman"/>
                <w:kern w:val="0"/>
                <w:sz w:val="28"/>
                <w:szCs w:val="28"/>
                <w:lang w:val="en-US" w:eastAsia="uk-UA"/>
                <w14:ligatures w14:val="none"/>
              </w:rPr>
              <w:t>……………………………………………………………..</w:t>
            </w:r>
          </w:p>
        </w:tc>
        <w:tc>
          <w:tcPr>
            <w:tcW w:w="1124" w:type="dxa"/>
          </w:tcPr>
          <w:p w14:paraId="03284EE7" w14:textId="2805B895" w:rsidR="00FB0AD3" w:rsidRPr="00897C95" w:rsidRDefault="00A929A9"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49</w:t>
            </w:r>
          </w:p>
        </w:tc>
      </w:tr>
      <w:tr w:rsidR="00897C95" w:rsidRPr="00897C95" w14:paraId="5A454F25" w14:textId="77777777" w:rsidTr="00401680">
        <w:tc>
          <w:tcPr>
            <w:tcW w:w="8220" w:type="dxa"/>
          </w:tcPr>
          <w:p w14:paraId="01C95BE2" w14:textId="1FBA7CBF" w:rsidR="00FB0AD3" w:rsidRPr="00897C95" w:rsidRDefault="00FB0AD3" w:rsidP="00FB0AD3">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Список використаної літератури</w:t>
            </w:r>
            <w:r w:rsidRPr="00897C95">
              <w:rPr>
                <w:rFonts w:ascii="Times New Roman" w:eastAsia="Times New Roman" w:hAnsi="Times New Roman" w:cs="Times New Roman"/>
                <w:kern w:val="0"/>
                <w:sz w:val="28"/>
                <w:szCs w:val="28"/>
                <w:lang w:val="en-US" w:eastAsia="uk-UA"/>
                <w14:ligatures w14:val="none"/>
              </w:rPr>
              <w:t>……………………………………</w:t>
            </w:r>
          </w:p>
        </w:tc>
        <w:tc>
          <w:tcPr>
            <w:tcW w:w="1124" w:type="dxa"/>
          </w:tcPr>
          <w:p w14:paraId="24D6AA05" w14:textId="68E6C1C6" w:rsidR="00FB0AD3" w:rsidRPr="00897C95" w:rsidRDefault="004E0A15"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52</w:t>
            </w:r>
          </w:p>
        </w:tc>
      </w:tr>
      <w:tr w:rsidR="00897C95" w:rsidRPr="00897C95" w14:paraId="2AED80AB" w14:textId="77777777" w:rsidTr="00401680">
        <w:trPr>
          <w:trHeight w:val="68"/>
        </w:trPr>
        <w:tc>
          <w:tcPr>
            <w:tcW w:w="8220" w:type="dxa"/>
          </w:tcPr>
          <w:p w14:paraId="0D99A03D" w14:textId="5586949A" w:rsidR="00FB0AD3" w:rsidRPr="00897C95" w:rsidRDefault="00FB0AD3" w:rsidP="00FB0AD3">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Анотація </w:t>
            </w:r>
            <w:r w:rsidRPr="00897C95">
              <w:rPr>
                <w:rFonts w:ascii="Times New Roman" w:eastAsia="Times New Roman" w:hAnsi="Times New Roman" w:cs="Times New Roman"/>
                <w:kern w:val="0"/>
                <w:sz w:val="28"/>
                <w:szCs w:val="28"/>
                <w:lang w:val="en-US" w:eastAsia="uk-UA"/>
                <w14:ligatures w14:val="none"/>
              </w:rPr>
              <w:t>……………………………………………………………..</w:t>
            </w:r>
          </w:p>
        </w:tc>
        <w:tc>
          <w:tcPr>
            <w:tcW w:w="1124" w:type="dxa"/>
          </w:tcPr>
          <w:p w14:paraId="59A5063F" w14:textId="484803C5" w:rsidR="00FB0AD3" w:rsidRPr="00897C95" w:rsidRDefault="004E0A15"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58</w:t>
            </w:r>
          </w:p>
        </w:tc>
      </w:tr>
      <w:tr w:rsidR="00897C95" w:rsidRPr="00897C95" w14:paraId="0B3DD072" w14:textId="77777777" w:rsidTr="00401680">
        <w:tc>
          <w:tcPr>
            <w:tcW w:w="8220" w:type="dxa"/>
          </w:tcPr>
          <w:p w14:paraId="4C43F074" w14:textId="46775FCC" w:rsidR="00FB0AD3" w:rsidRPr="00897C95" w:rsidRDefault="00FB0AD3" w:rsidP="00FB0AD3">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en-US" w:eastAsia="uk-UA"/>
                <w14:ligatures w14:val="none"/>
              </w:rPr>
              <w:t>Abstract……………………………………………………………….</w:t>
            </w:r>
          </w:p>
        </w:tc>
        <w:tc>
          <w:tcPr>
            <w:tcW w:w="1124" w:type="dxa"/>
          </w:tcPr>
          <w:p w14:paraId="656C6A7B" w14:textId="078CF0AF" w:rsidR="00FB0AD3" w:rsidRPr="00897C95" w:rsidRDefault="004E0A15" w:rsidP="00FB0AD3">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60</w:t>
            </w:r>
          </w:p>
        </w:tc>
      </w:tr>
    </w:tbl>
    <w:p w14:paraId="2C12DF1E" w14:textId="106C5D5A" w:rsidR="00E30FC6" w:rsidRPr="00897C95" w:rsidRDefault="00E30FC6" w:rsidP="00FF63FD">
      <w:pPr>
        <w:spacing w:before="100" w:beforeAutospacing="1" w:after="100" w:afterAutospacing="1"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897C95" w:rsidRDefault="00F945D5"/>
    <w:p w14:paraId="4FF8AB1C" w14:textId="77777777" w:rsidR="005B3E5E" w:rsidRPr="00897C95" w:rsidRDefault="005B3E5E" w:rsidP="005B3E5E">
      <w:pPr>
        <w:pStyle w:val="a3"/>
        <w:spacing w:before="0" w:beforeAutospacing="0" w:after="0" w:afterAutospacing="0" w:line="360" w:lineRule="auto"/>
        <w:ind w:firstLine="709"/>
        <w:jc w:val="both"/>
        <w:rPr>
          <w:rStyle w:val="a4"/>
          <w:b w:val="0"/>
          <w:bCs w:val="0"/>
          <w:sz w:val="28"/>
          <w:szCs w:val="28"/>
        </w:rPr>
      </w:pPr>
    </w:p>
    <w:p w14:paraId="6EC2F567"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5E45312A"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738FFD65"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6C029C1D"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2193A5DC"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3CC9D018"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575D3434" w14:textId="77777777" w:rsidR="00694739" w:rsidRPr="00897C95" w:rsidRDefault="00694739" w:rsidP="00363246">
      <w:pPr>
        <w:pStyle w:val="a3"/>
        <w:spacing w:before="0" w:beforeAutospacing="0" w:after="0" w:afterAutospacing="0" w:line="360" w:lineRule="auto"/>
        <w:ind w:firstLine="709"/>
        <w:jc w:val="center"/>
        <w:rPr>
          <w:rStyle w:val="a4"/>
          <w:caps/>
          <w:sz w:val="28"/>
          <w:szCs w:val="28"/>
        </w:rPr>
      </w:pPr>
    </w:p>
    <w:p w14:paraId="3988F1F4" w14:textId="77777777" w:rsidR="00694739" w:rsidRPr="00897C95" w:rsidRDefault="00694739" w:rsidP="00363246">
      <w:pPr>
        <w:pStyle w:val="a3"/>
        <w:spacing w:before="0" w:beforeAutospacing="0" w:after="0" w:afterAutospacing="0" w:line="360" w:lineRule="auto"/>
        <w:ind w:firstLine="709"/>
        <w:jc w:val="center"/>
        <w:rPr>
          <w:rStyle w:val="a4"/>
          <w:caps/>
          <w:sz w:val="28"/>
          <w:szCs w:val="28"/>
        </w:rPr>
      </w:pPr>
    </w:p>
    <w:p w14:paraId="67A596D4" w14:textId="77777777" w:rsidR="00694739" w:rsidRPr="00897C95" w:rsidRDefault="00694739" w:rsidP="00363246">
      <w:pPr>
        <w:pStyle w:val="a3"/>
        <w:spacing w:before="0" w:beforeAutospacing="0" w:after="0" w:afterAutospacing="0" w:line="360" w:lineRule="auto"/>
        <w:ind w:firstLine="709"/>
        <w:jc w:val="center"/>
        <w:rPr>
          <w:rStyle w:val="a4"/>
          <w:caps/>
          <w:sz w:val="28"/>
          <w:szCs w:val="28"/>
        </w:rPr>
      </w:pPr>
    </w:p>
    <w:p w14:paraId="25E8201A" w14:textId="77777777" w:rsidR="00694739" w:rsidRPr="00897C95" w:rsidRDefault="00694739" w:rsidP="00363246">
      <w:pPr>
        <w:pStyle w:val="a3"/>
        <w:spacing w:before="0" w:beforeAutospacing="0" w:after="0" w:afterAutospacing="0" w:line="360" w:lineRule="auto"/>
        <w:ind w:firstLine="709"/>
        <w:jc w:val="center"/>
        <w:rPr>
          <w:rStyle w:val="a4"/>
          <w:caps/>
          <w:sz w:val="28"/>
          <w:szCs w:val="28"/>
        </w:rPr>
      </w:pPr>
    </w:p>
    <w:p w14:paraId="1D5334B7" w14:textId="77777777" w:rsidR="00A929A9" w:rsidRDefault="00A929A9" w:rsidP="00363246">
      <w:pPr>
        <w:pStyle w:val="a3"/>
        <w:spacing w:before="0" w:beforeAutospacing="0" w:after="0" w:afterAutospacing="0" w:line="360" w:lineRule="auto"/>
        <w:ind w:firstLine="709"/>
        <w:jc w:val="center"/>
        <w:rPr>
          <w:rStyle w:val="a4"/>
          <w:caps/>
          <w:sz w:val="28"/>
          <w:szCs w:val="28"/>
        </w:rPr>
      </w:pPr>
    </w:p>
    <w:p w14:paraId="2F07321D" w14:textId="42DFC346" w:rsidR="00D13E01" w:rsidRPr="00897C95" w:rsidRDefault="00D13E01" w:rsidP="00363246">
      <w:pPr>
        <w:pStyle w:val="a3"/>
        <w:spacing w:before="0" w:beforeAutospacing="0" w:after="0" w:afterAutospacing="0" w:line="360" w:lineRule="auto"/>
        <w:ind w:firstLine="709"/>
        <w:jc w:val="center"/>
        <w:rPr>
          <w:rStyle w:val="a4"/>
          <w:caps/>
          <w:sz w:val="28"/>
          <w:szCs w:val="28"/>
        </w:rPr>
      </w:pPr>
      <w:r w:rsidRPr="00897C95">
        <w:rPr>
          <w:rStyle w:val="a4"/>
          <w:caps/>
          <w:sz w:val="28"/>
          <w:szCs w:val="28"/>
        </w:rPr>
        <w:lastRenderedPageBreak/>
        <w:t>Вступ</w:t>
      </w:r>
    </w:p>
    <w:p w14:paraId="29203DDB" w14:textId="26EFE8B2"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Сучасна когнітивна лінгвістика є провідним напрямом у розвитку гуманітарного знання, що досліджує мову як інструмент пізнання, категоризації та інтерпретації дійсності. У її центрі перебуває людина як носій свідомості, культури та </w:t>
      </w:r>
      <w:proofErr w:type="spellStart"/>
      <w:r w:rsidRPr="00897C95">
        <w:rPr>
          <w:rFonts w:ascii="Times New Roman" w:eastAsia="Times New Roman" w:hAnsi="Times New Roman" w:cs="Times New Roman"/>
          <w:kern w:val="0"/>
          <w:sz w:val="28"/>
          <w:szCs w:val="28"/>
          <w:lang w:val="uk-UA" w:eastAsia="uk-UA"/>
          <w14:ligatures w14:val="none"/>
        </w:rPr>
        <w:t>мовного</w:t>
      </w:r>
      <w:proofErr w:type="spellEnd"/>
      <w:r w:rsidRPr="00897C95">
        <w:rPr>
          <w:rFonts w:ascii="Times New Roman" w:eastAsia="Times New Roman" w:hAnsi="Times New Roman" w:cs="Times New Roman"/>
          <w:kern w:val="0"/>
          <w:sz w:val="28"/>
          <w:szCs w:val="28"/>
          <w:lang w:val="uk-UA" w:eastAsia="uk-UA"/>
          <w14:ligatures w14:val="none"/>
        </w:rPr>
        <w:t xml:space="preserve"> досвіду, а мова розглядається як форма існування знань про світ, утілених у концептах </w:t>
      </w:r>
      <w:r w:rsidR="006D73F1"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ментальних одиницях, що структурують колективну свідомість [1; 3; 7]. </w:t>
      </w:r>
      <w:proofErr w:type="spellStart"/>
      <w:r w:rsidRPr="00897C95">
        <w:rPr>
          <w:rFonts w:ascii="Times New Roman" w:eastAsia="Times New Roman" w:hAnsi="Times New Roman" w:cs="Times New Roman"/>
          <w:kern w:val="0"/>
          <w:sz w:val="28"/>
          <w:szCs w:val="28"/>
          <w:lang w:val="uk-UA" w:eastAsia="uk-UA"/>
          <w14:ligatures w14:val="none"/>
        </w:rPr>
        <w:t>Мовні</w:t>
      </w:r>
      <w:proofErr w:type="spellEnd"/>
      <w:r w:rsidRPr="00897C95">
        <w:rPr>
          <w:rFonts w:ascii="Times New Roman" w:eastAsia="Times New Roman" w:hAnsi="Times New Roman" w:cs="Times New Roman"/>
          <w:kern w:val="0"/>
          <w:sz w:val="28"/>
          <w:szCs w:val="28"/>
          <w:lang w:val="uk-UA" w:eastAsia="uk-UA"/>
          <w14:ligatures w14:val="none"/>
        </w:rPr>
        <w:t xml:space="preserve"> одиниці виступають не лише засобами комунікації, а й носіями культурних цінностей, соціальних установок і моделей мислення, тому вивчення концептів дає змогу розкрити глибинні когнітивні механізми формування смислів [2; 6].</w:t>
      </w:r>
    </w:p>
    <w:p w14:paraId="54F1C629" w14:textId="73E8CFB9"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межах когнітивної </w:t>
      </w:r>
      <w:r w:rsidR="006D73F1" w:rsidRPr="00897C95">
        <w:rPr>
          <w:rFonts w:ascii="Times New Roman" w:eastAsia="Times New Roman" w:hAnsi="Times New Roman" w:cs="Times New Roman"/>
          <w:kern w:val="0"/>
          <w:sz w:val="28"/>
          <w:szCs w:val="28"/>
          <w:lang w:val="uk-UA" w:eastAsia="uk-UA"/>
          <w14:ligatures w14:val="none"/>
        </w:rPr>
        <w:t>наукової п</w:t>
      </w:r>
      <w:r w:rsidRPr="00897C95">
        <w:rPr>
          <w:rFonts w:ascii="Times New Roman" w:eastAsia="Times New Roman" w:hAnsi="Times New Roman" w:cs="Times New Roman"/>
          <w:kern w:val="0"/>
          <w:sz w:val="28"/>
          <w:szCs w:val="28"/>
          <w:lang w:val="uk-UA" w:eastAsia="uk-UA"/>
          <w14:ligatures w14:val="none"/>
        </w:rPr>
        <w:t xml:space="preserve">арадигми сформувалася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w:t>
      </w:r>
      <w:r w:rsidR="006D73F1"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науковий напрям, який аналізує способи </w:t>
      </w:r>
      <w:proofErr w:type="spellStart"/>
      <w:r w:rsidRPr="00897C95">
        <w:rPr>
          <w:rFonts w:ascii="Times New Roman" w:eastAsia="Times New Roman" w:hAnsi="Times New Roman" w:cs="Times New Roman"/>
          <w:kern w:val="0"/>
          <w:sz w:val="28"/>
          <w:szCs w:val="28"/>
          <w:lang w:val="uk-UA" w:eastAsia="uk-UA"/>
          <w14:ligatures w14:val="none"/>
        </w:rPr>
        <w:t>мовної</w:t>
      </w:r>
      <w:proofErr w:type="spellEnd"/>
      <w:r w:rsidRPr="00897C95">
        <w:rPr>
          <w:rFonts w:ascii="Times New Roman" w:eastAsia="Times New Roman" w:hAnsi="Times New Roman" w:cs="Times New Roman"/>
          <w:kern w:val="0"/>
          <w:sz w:val="28"/>
          <w:szCs w:val="28"/>
          <w:lang w:val="uk-UA" w:eastAsia="uk-UA"/>
          <w14:ligatures w14:val="none"/>
        </w:rPr>
        <w:t xml:space="preserve"> репрезентації концептів та їхню структуру, що охоплює поняттєву, образну, емоційно-оцінну й культурну складові [4; 5]. Вона поєднує методи когнітивної семантики, психолінгвістики, </w:t>
      </w:r>
      <w:proofErr w:type="spellStart"/>
      <w:r w:rsidRPr="00897C95">
        <w:rPr>
          <w:rFonts w:ascii="Times New Roman" w:eastAsia="Times New Roman" w:hAnsi="Times New Roman" w:cs="Times New Roman"/>
          <w:kern w:val="0"/>
          <w:sz w:val="28"/>
          <w:szCs w:val="28"/>
          <w:lang w:val="uk-UA" w:eastAsia="uk-UA"/>
          <w14:ligatures w14:val="none"/>
        </w:rPr>
        <w:t>лінгвокультурології</w:t>
      </w:r>
      <w:proofErr w:type="spellEnd"/>
      <w:r w:rsidRPr="00897C95">
        <w:rPr>
          <w:rFonts w:ascii="Times New Roman" w:eastAsia="Times New Roman" w:hAnsi="Times New Roman" w:cs="Times New Roman"/>
          <w:kern w:val="0"/>
          <w:sz w:val="28"/>
          <w:szCs w:val="28"/>
          <w:lang w:val="uk-UA" w:eastAsia="uk-UA"/>
          <w14:ligatures w14:val="none"/>
        </w:rPr>
        <w:t xml:space="preserve"> та </w:t>
      </w:r>
      <w:proofErr w:type="spellStart"/>
      <w:r w:rsidRPr="00897C95">
        <w:rPr>
          <w:rFonts w:ascii="Times New Roman" w:eastAsia="Times New Roman" w:hAnsi="Times New Roman" w:cs="Times New Roman"/>
          <w:kern w:val="0"/>
          <w:sz w:val="28"/>
          <w:szCs w:val="28"/>
          <w:lang w:val="uk-UA" w:eastAsia="uk-UA"/>
          <w14:ligatures w14:val="none"/>
        </w:rPr>
        <w:t>дискурсології</w:t>
      </w:r>
      <w:proofErr w:type="spellEnd"/>
      <w:r w:rsidRPr="00897C95">
        <w:rPr>
          <w:rFonts w:ascii="Times New Roman" w:eastAsia="Times New Roman" w:hAnsi="Times New Roman" w:cs="Times New Roman"/>
          <w:kern w:val="0"/>
          <w:sz w:val="28"/>
          <w:szCs w:val="28"/>
          <w:lang w:val="uk-UA" w:eastAsia="uk-UA"/>
          <w14:ligatures w14:val="none"/>
        </w:rPr>
        <w:t>, дозволяючи виявити, як у мові кристалізується колективний досвід народу, його соціально-етичні й правові уявлення.</w:t>
      </w:r>
    </w:p>
    <w:p w14:paraId="5A4BF74C" w14:textId="4B07D889"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Актуальність</w:t>
      </w:r>
      <w:r w:rsidRPr="00897C95">
        <w:rPr>
          <w:rFonts w:ascii="Times New Roman" w:eastAsia="Times New Roman" w:hAnsi="Times New Roman" w:cs="Times New Roman"/>
          <w:kern w:val="0"/>
          <w:sz w:val="28"/>
          <w:szCs w:val="28"/>
          <w:lang w:val="uk-UA" w:eastAsia="uk-UA"/>
          <w14:ligatures w14:val="none"/>
        </w:rPr>
        <w:t xml:space="preserve"> </w:t>
      </w:r>
      <w:r w:rsidR="006D73F1" w:rsidRPr="00897C95">
        <w:rPr>
          <w:rFonts w:ascii="Times New Roman" w:eastAsia="Times New Roman" w:hAnsi="Times New Roman" w:cs="Times New Roman"/>
          <w:kern w:val="0"/>
          <w:sz w:val="28"/>
          <w:szCs w:val="28"/>
          <w:lang w:val="uk-UA" w:eastAsia="uk-UA"/>
          <w14:ligatures w14:val="none"/>
        </w:rPr>
        <w:t xml:space="preserve">даного </w:t>
      </w:r>
      <w:r w:rsidRPr="00897C95">
        <w:rPr>
          <w:rFonts w:ascii="Times New Roman" w:eastAsia="Times New Roman" w:hAnsi="Times New Roman" w:cs="Times New Roman"/>
          <w:kern w:val="0"/>
          <w:sz w:val="28"/>
          <w:szCs w:val="28"/>
          <w:lang w:val="uk-UA" w:eastAsia="uk-UA"/>
          <w14:ligatures w14:val="none"/>
        </w:rPr>
        <w:t>дослідження зумовлена необхідністю комплексного аналізу концепту LAW як ключового елемента англомовної картини світу, що інтегрує лінгвістичний, когнітивний, культурний і правовий аспекти. Концепт LAW відображає історично сформовані уявлення англомовної спільноти про норми, порядок, свободу, відповідальність і справедливість</w:t>
      </w:r>
      <w:r w:rsidR="006D73F1" w:rsidRPr="00897C95">
        <w:rPr>
          <w:rFonts w:ascii="Times New Roman" w:eastAsia="Times New Roman" w:hAnsi="Times New Roman" w:cs="Times New Roman"/>
          <w:kern w:val="0"/>
          <w:sz w:val="28"/>
          <w:szCs w:val="28"/>
          <w:lang w:val="uk-UA" w:eastAsia="uk-UA"/>
          <w14:ligatures w14:val="none"/>
        </w:rPr>
        <w:t>, які є</w:t>
      </w:r>
      <w:r w:rsidRPr="00897C95">
        <w:rPr>
          <w:rFonts w:ascii="Times New Roman" w:eastAsia="Times New Roman" w:hAnsi="Times New Roman" w:cs="Times New Roman"/>
          <w:kern w:val="0"/>
          <w:sz w:val="28"/>
          <w:szCs w:val="28"/>
          <w:lang w:val="uk-UA" w:eastAsia="uk-UA"/>
          <w14:ligatures w14:val="none"/>
        </w:rPr>
        <w:t xml:space="preserve"> фундаментальн</w:t>
      </w:r>
      <w:r w:rsidR="006D73F1" w:rsidRPr="00897C95">
        <w:rPr>
          <w:rFonts w:ascii="Times New Roman" w:eastAsia="Times New Roman" w:hAnsi="Times New Roman" w:cs="Times New Roman"/>
          <w:kern w:val="0"/>
          <w:sz w:val="28"/>
          <w:szCs w:val="28"/>
          <w:lang w:val="uk-UA" w:eastAsia="uk-UA"/>
          <w14:ligatures w14:val="none"/>
        </w:rPr>
        <w:t>ими</w:t>
      </w:r>
      <w:r w:rsidRPr="00897C95">
        <w:rPr>
          <w:rFonts w:ascii="Times New Roman" w:eastAsia="Times New Roman" w:hAnsi="Times New Roman" w:cs="Times New Roman"/>
          <w:kern w:val="0"/>
          <w:sz w:val="28"/>
          <w:szCs w:val="28"/>
          <w:lang w:val="uk-UA" w:eastAsia="uk-UA"/>
          <w14:ligatures w14:val="none"/>
        </w:rPr>
        <w:t xml:space="preserve"> цінност</w:t>
      </w:r>
      <w:r w:rsidR="006D73F1" w:rsidRPr="00897C95">
        <w:rPr>
          <w:rFonts w:ascii="Times New Roman" w:eastAsia="Times New Roman" w:hAnsi="Times New Roman" w:cs="Times New Roman"/>
          <w:kern w:val="0"/>
          <w:sz w:val="28"/>
          <w:szCs w:val="28"/>
          <w:lang w:val="uk-UA" w:eastAsia="uk-UA"/>
          <w14:ligatures w14:val="none"/>
        </w:rPr>
        <w:t>ями</w:t>
      </w:r>
      <w:r w:rsidRPr="00897C95">
        <w:rPr>
          <w:rFonts w:ascii="Times New Roman" w:eastAsia="Times New Roman" w:hAnsi="Times New Roman" w:cs="Times New Roman"/>
          <w:kern w:val="0"/>
          <w:sz w:val="28"/>
          <w:szCs w:val="28"/>
          <w:lang w:val="uk-UA" w:eastAsia="uk-UA"/>
          <w14:ligatures w14:val="none"/>
        </w:rPr>
        <w:t xml:space="preserve"> західної цивілізації. У добу глобалізації, інтернаціоналізації права та розбудови правової держави в Україні звернення до </w:t>
      </w:r>
      <w:proofErr w:type="spellStart"/>
      <w:r w:rsidRPr="00897C95">
        <w:rPr>
          <w:rFonts w:ascii="Times New Roman" w:eastAsia="Times New Roman" w:hAnsi="Times New Roman" w:cs="Times New Roman"/>
          <w:kern w:val="0"/>
          <w:sz w:val="28"/>
          <w:szCs w:val="28"/>
          <w:lang w:val="uk-UA" w:eastAsia="uk-UA"/>
          <w14:ligatures w14:val="none"/>
        </w:rPr>
        <w:t>когнітивно</w:t>
      </w:r>
      <w:proofErr w:type="spellEnd"/>
      <w:r w:rsidRPr="00897C95">
        <w:rPr>
          <w:rFonts w:ascii="Times New Roman" w:eastAsia="Times New Roman" w:hAnsi="Times New Roman" w:cs="Times New Roman"/>
          <w:kern w:val="0"/>
          <w:sz w:val="28"/>
          <w:szCs w:val="28"/>
          <w:lang w:val="uk-UA" w:eastAsia="uk-UA"/>
          <w14:ligatures w14:val="none"/>
        </w:rPr>
        <w:t>-дискурсивного осмислення концепту LAW набуває особливої ваги, адже англомовна правова традиція є основою міжнародної юридичної комунікації.</w:t>
      </w:r>
    </w:p>
    <w:p w14:paraId="52448B11" w14:textId="77777777"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Мета</w:t>
      </w:r>
      <w:r w:rsidRPr="00897C95">
        <w:rPr>
          <w:rFonts w:ascii="Times New Roman" w:eastAsia="Times New Roman" w:hAnsi="Times New Roman" w:cs="Times New Roman"/>
          <w:kern w:val="0"/>
          <w:sz w:val="28"/>
          <w:szCs w:val="28"/>
          <w:lang w:val="uk-UA" w:eastAsia="uk-UA"/>
          <w14:ligatures w14:val="none"/>
        </w:rPr>
        <w:t xml:space="preserve"> дослідження полягає у виявленні та характеристиці </w:t>
      </w:r>
      <w:proofErr w:type="spellStart"/>
      <w:r w:rsidRPr="00897C95">
        <w:rPr>
          <w:rFonts w:ascii="Times New Roman" w:eastAsia="Times New Roman" w:hAnsi="Times New Roman" w:cs="Times New Roman"/>
          <w:kern w:val="0"/>
          <w:sz w:val="28"/>
          <w:szCs w:val="28"/>
          <w:lang w:val="uk-UA" w:eastAsia="uk-UA"/>
          <w14:ligatures w14:val="none"/>
        </w:rPr>
        <w:t>когнітивно</w:t>
      </w:r>
      <w:proofErr w:type="spellEnd"/>
      <w:r w:rsidRPr="00897C95">
        <w:rPr>
          <w:rFonts w:ascii="Times New Roman" w:eastAsia="Times New Roman" w:hAnsi="Times New Roman" w:cs="Times New Roman"/>
          <w:kern w:val="0"/>
          <w:sz w:val="28"/>
          <w:szCs w:val="28"/>
          <w:lang w:val="uk-UA" w:eastAsia="uk-UA"/>
          <w14:ligatures w14:val="none"/>
        </w:rPr>
        <w:t xml:space="preserve">-семантичних і дискурсивних особливостей репрезентації концепту LAW в англійській мові та мовленні. Для досягнення мети передбачено з’ясування </w:t>
      </w:r>
      <w:r w:rsidRPr="00897C95">
        <w:rPr>
          <w:rFonts w:ascii="Times New Roman" w:eastAsia="Times New Roman" w:hAnsi="Times New Roman" w:cs="Times New Roman"/>
          <w:kern w:val="0"/>
          <w:sz w:val="28"/>
          <w:szCs w:val="28"/>
          <w:lang w:val="uk-UA" w:eastAsia="uk-UA"/>
          <w14:ligatures w14:val="none"/>
        </w:rPr>
        <w:lastRenderedPageBreak/>
        <w:t xml:space="preserve">теоретичних засад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лінгвоконцептології</w:t>
      </w:r>
      <w:proofErr w:type="spellEnd"/>
      <w:r w:rsidRPr="00897C95">
        <w:rPr>
          <w:rFonts w:ascii="Times New Roman" w:eastAsia="Times New Roman" w:hAnsi="Times New Roman" w:cs="Times New Roman"/>
          <w:kern w:val="0"/>
          <w:sz w:val="28"/>
          <w:szCs w:val="28"/>
          <w:lang w:val="uk-UA" w:eastAsia="uk-UA"/>
          <w14:ligatures w14:val="none"/>
        </w:rPr>
        <w:t>, визначення сутності концепту як одиниці когнітивної лінгвістики, встановлення мотивувальних, поняттєвих і образних ознак концепту LAW, а також аналіз його реалізації в юридичному, публіцистичному й науковому дискурсах.</w:t>
      </w:r>
    </w:p>
    <w:p w14:paraId="2A97E7DD" w14:textId="29B2C8B8"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Об’єктом</w:t>
      </w:r>
      <w:r w:rsidRPr="00897C95">
        <w:rPr>
          <w:rFonts w:ascii="Times New Roman" w:eastAsia="Times New Roman" w:hAnsi="Times New Roman" w:cs="Times New Roman"/>
          <w:kern w:val="0"/>
          <w:sz w:val="28"/>
          <w:szCs w:val="28"/>
          <w:lang w:val="uk-UA" w:eastAsia="uk-UA"/>
          <w14:ligatures w14:val="none"/>
        </w:rPr>
        <w:t xml:space="preserve"> дослідження є концепт LAW як </w:t>
      </w:r>
      <w:proofErr w:type="spellStart"/>
      <w:r w:rsidRPr="00897C95">
        <w:rPr>
          <w:rFonts w:ascii="Times New Roman" w:eastAsia="Times New Roman" w:hAnsi="Times New Roman" w:cs="Times New Roman"/>
          <w:kern w:val="0"/>
          <w:sz w:val="28"/>
          <w:szCs w:val="28"/>
          <w:lang w:val="uk-UA" w:eastAsia="uk-UA"/>
          <w14:ligatures w14:val="none"/>
        </w:rPr>
        <w:t>когнітивно-мовна</w:t>
      </w:r>
      <w:proofErr w:type="spellEnd"/>
      <w:r w:rsidRPr="00897C95">
        <w:rPr>
          <w:rFonts w:ascii="Times New Roman" w:eastAsia="Times New Roman" w:hAnsi="Times New Roman" w:cs="Times New Roman"/>
          <w:kern w:val="0"/>
          <w:sz w:val="28"/>
          <w:szCs w:val="28"/>
          <w:lang w:val="uk-UA" w:eastAsia="uk-UA"/>
          <w14:ligatures w14:val="none"/>
        </w:rPr>
        <w:t xml:space="preserve"> одиниця англомовної картини світу, а </w:t>
      </w:r>
      <w:r w:rsidRPr="00897C95">
        <w:rPr>
          <w:rFonts w:ascii="Times New Roman" w:eastAsia="Times New Roman" w:hAnsi="Times New Roman" w:cs="Times New Roman"/>
          <w:b/>
          <w:bCs/>
          <w:kern w:val="0"/>
          <w:sz w:val="28"/>
          <w:szCs w:val="28"/>
          <w:lang w:val="uk-UA" w:eastAsia="uk-UA"/>
          <w14:ligatures w14:val="none"/>
        </w:rPr>
        <w:t>предметом</w:t>
      </w:r>
      <w:r w:rsidRPr="00897C95">
        <w:rPr>
          <w:rFonts w:ascii="Times New Roman" w:eastAsia="Times New Roman" w:hAnsi="Times New Roman" w:cs="Times New Roman"/>
          <w:kern w:val="0"/>
          <w:sz w:val="28"/>
          <w:szCs w:val="28"/>
          <w:lang w:val="uk-UA" w:eastAsia="uk-UA"/>
          <w14:ligatures w14:val="none"/>
        </w:rPr>
        <w:t xml:space="preserve"> </w:t>
      </w:r>
      <w:r w:rsidR="00402C25"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мовні</w:t>
      </w:r>
      <w:proofErr w:type="spellEnd"/>
      <w:r w:rsidRPr="00897C95">
        <w:rPr>
          <w:rFonts w:ascii="Times New Roman" w:eastAsia="Times New Roman" w:hAnsi="Times New Roman" w:cs="Times New Roman"/>
          <w:kern w:val="0"/>
          <w:sz w:val="28"/>
          <w:szCs w:val="28"/>
          <w:lang w:val="uk-UA" w:eastAsia="uk-UA"/>
          <w14:ligatures w14:val="none"/>
        </w:rPr>
        <w:t xml:space="preserve"> засоби його репрезентації у системі англійської мови та в різних типах англомовного дискурсу.</w:t>
      </w:r>
    </w:p>
    <w:p w14:paraId="20A6D736" w14:textId="56DF9B00"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Матеріал</w:t>
      </w:r>
      <w:r w:rsidRPr="00897C95">
        <w:rPr>
          <w:rFonts w:ascii="Times New Roman" w:eastAsia="Times New Roman" w:hAnsi="Times New Roman" w:cs="Times New Roman"/>
          <w:kern w:val="0"/>
          <w:sz w:val="28"/>
          <w:szCs w:val="28"/>
          <w:lang w:val="uk-UA" w:eastAsia="uk-UA"/>
          <w14:ligatures w14:val="none"/>
        </w:rPr>
        <w:t xml:space="preserve"> дослідження становлять дефініції </w:t>
      </w:r>
      <w:r w:rsidR="00402C25" w:rsidRPr="00897C95">
        <w:rPr>
          <w:rFonts w:ascii="Times New Roman" w:eastAsia="Times New Roman" w:hAnsi="Times New Roman" w:cs="Times New Roman"/>
          <w:kern w:val="0"/>
          <w:sz w:val="28"/>
          <w:szCs w:val="28"/>
          <w:lang w:val="uk-UA" w:eastAsia="uk-UA"/>
          <w14:ligatures w14:val="none"/>
        </w:rPr>
        <w:t xml:space="preserve">ключових номінацій </w:t>
      </w:r>
      <w:r w:rsidRPr="00897C95">
        <w:rPr>
          <w:rFonts w:ascii="Times New Roman" w:eastAsia="Times New Roman" w:hAnsi="Times New Roman" w:cs="Times New Roman"/>
          <w:kern w:val="0"/>
          <w:sz w:val="28"/>
          <w:szCs w:val="28"/>
          <w:lang w:val="uk-UA" w:eastAsia="uk-UA"/>
          <w14:ligatures w14:val="none"/>
        </w:rPr>
        <w:t xml:space="preserve">з </w:t>
      </w:r>
      <w:r w:rsidR="00402C25" w:rsidRPr="00897C95">
        <w:rPr>
          <w:rFonts w:ascii="Times New Roman" w:eastAsia="Times New Roman" w:hAnsi="Times New Roman" w:cs="Times New Roman"/>
          <w:kern w:val="0"/>
          <w:sz w:val="28"/>
          <w:szCs w:val="28"/>
          <w:lang w:val="uk-UA" w:eastAsia="uk-UA"/>
          <w14:ligatures w14:val="none"/>
        </w:rPr>
        <w:t>тлумачних</w:t>
      </w:r>
      <w:r w:rsidRPr="00897C95">
        <w:rPr>
          <w:rFonts w:ascii="Times New Roman" w:eastAsia="Times New Roman" w:hAnsi="Times New Roman" w:cs="Times New Roman"/>
          <w:kern w:val="0"/>
          <w:sz w:val="28"/>
          <w:szCs w:val="28"/>
          <w:lang w:val="uk-UA" w:eastAsia="uk-UA"/>
          <w14:ligatures w14:val="none"/>
        </w:rPr>
        <w:t xml:space="preserve"> англомовних словників (</w:t>
      </w:r>
      <w:proofErr w:type="spellStart"/>
      <w:r w:rsidRPr="00897C95">
        <w:rPr>
          <w:rFonts w:ascii="Times New Roman" w:eastAsia="Times New Roman" w:hAnsi="Times New Roman" w:cs="Times New Roman"/>
          <w:kern w:val="0"/>
          <w:sz w:val="28"/>
          <w:szCs w:val="28"/>
          <w:lang w:val="uk-UA" w:eastAsia="uk-UA"/>
          <w14:ligatures w14:val="none"/>
        </w:rPr>
        <w:t>Oxford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English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Dictionary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Merriam-Webster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Cambridge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Dictionary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Black’s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Dictionary</w:t>
      </w:r>
      <w:proofErr w:type="spellEnd"/>
      <w:r w:rsidRPr="00897C95">
        <w:rPr>
          <w:rFonts w:ascii="Times New Roman" w:eastAsia="Times New Roman" w:hAnsi="Times New Roman" w:cs="Times New Roman"/>
          <w:kern w:val="0"/>
          <w:sz w:val="28"/>
          <w:szCs w:val="28"/>
          <w:lang w:val="uk-UA" w:eastAsia="uk-UA"/>
          <w14:ligatures w14:val="none"/>
        </w:rPr>
        <w:t>), корпуси сучасної англійської мови (</w:t>
      </w:r>
      <w:proofErr w:type="spellStart"/>
      <w:r w:rsidRPr="00897C95">
        <w:rPr>
          <w:rFonts w:ascii="Times New Roman" w:eastAsia="Times New Roman" w:hAnsi="Times New Roman" w:cs="Times New Roman"/>
          <w:kern w:val="0"/>
          <w:sz w:val="28"/>
          <w:szCs w:val="28"/>
          <w:lang w:val="uk-UA" w:eastAsia="uk-UA"/>
          <w14:ligatures w14:val="none"/>
        </w:rPr>
        <w:t>British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National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Corpus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Corpus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Contemporary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American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English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News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Web</w:t>
      </w:r>
      <w:proofErr w:type="spellEnd"/>
      <w:r w:rsidRPr="00897C95">
        <w:rPr>
          <w:rFonts w:ascii="Times New Roman" w:eastAsia="Times New Roman" w:hAnsi="Times New Roman" w:cs="Times New Roman"/>
          <w:kern w:val="0"/>
          <w:sz w:val="28"/>
          <w:szCs w:val="28"/>
          <w:lang w:val="uk-UA" w:eastAsia="uk-UA"/>
          <w14:ligatures w14:val="none"/>
        </w:rPr>
        <w:t>), а також автентичні тексти законодавчих актів, публіцистичних статей і наукових праць</w:t>
      </w:r>
      <w:r w:rsidR="008E30B6" w:rsidRPr="00897C95">
        <w:rPr>
          <w:rFonts w:ascii="Times New Roman" w:eastAsia="Times New Roman" w:hAnsi="Times New Roman" w:cs="Times New Roman"/>
          <w:kern w:val="0"/>
          <w:sz w:val="28"/>
          <w:szCs w:val="28"/>
          <w:lang w:val="uk-UA" w:eastAsia="uk-UA"/>
          <w14:ligatures w14:val="none"/>
        </w:rPr>
        <w:t xml:space="preserve"> в галузі права.</w:t>
      </w:r>
    </w:p>
    <w:p w14:paraId="3B9B08DC" w14:textId="6F7E6F27"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Методологічну основу становлять положення когнітивної лінгвістики, </w:t>
      </w:r>
      <w:proofErr w:type="spellStart"/>
      <w:r w:rsidRPr="00897C95">
        <w:rPr>
          <w:rFonts w:ascii="Times New Roman" w:eastAsia="Times New Roman" w:hAnsi="Times New Roman" w:cs="Times New Roman"/>
          <w:kern w:val="0"/>
          <w:sz w:val="28"/>
          <w:szCs w:val="28"/>
          <w:lang w:val="uk-UA" w:eastAsia="uk-UA"/>
          <w14:ligatures w14:val="none"/>
        </w:rPr>
        <w:t>концептології</w:t>
      </w:r>
      <w:proofErr w:type="spellEnd"/>
      <w:r w:rsidRPr="00897C95">
        <w:rPr>
          <w:rFonts w:ascii="Times New Roman" w:eastAsia="Times New Roman" w:hAnsi="Times New Roman" w:cs="Times New Roman"/>
          <w:kern w:val="0"/>
          <w:sz w:val="28"/>
          <w:szCs w:val="28"/>
          <w:lang w:val="uk-UA" w:eastAsia="uk-UA"/>
          <w14:ligatures w14:val="none"/>
        </w:rPr>
        <w:t xml:space="preserve"> та </w:t>
      </w:r>
      <w:proofErr w:type="spellStart"/>
      <w:r w:rsidRPr="00897C95">
        <w:rPr>
          <w:rFonts w:ascii="Times New Roman" w:eastAsia="Times New Roman" w:hAnsi="Times New Roman" w:cs="Times New Roman"/>
          <w:kern w:val="0"/>
          <w:sz w:val="28"/>
          <w:szCs w:val="28"/>
          <w:lang w:val="uk-UA" w:eastAsia="uk-UA"/>
          <w14:ligatures w14:val="none"/>
        </w:rPr>
        <w:t>дискурсології</w:t>
      </w:r>
      <w:proofErr w:type="spellEnd"/>
      <w:r w:rsidRPr="00897C95">
        <w:rPr>
          <w:rFonts w:ascii="Times New Roman" w:eastAsia="Times New Roman" w:hAnsi="Times New Roman" w:cs="Times New Roman"/>
          <w:kern w:val="0"/>
          <w:sz w:val="28"/>
          <w:szCs w:val="28"/>
          <w:lang w:val="uk-UA" w:eastAsia="uk-UA"/>
          <w14:ligatures w14:val="none"/>
        </w:rPr>
        <w:t xml:space="preserve">, розроблені у працях українських і зарубіжних дослідників [1; 4; 8; 11; </w:t>
      </w:r>
      <w:r w:rsidR="00F20BE1" w:rsidRPr="00897C95">
        <w:rPr>
          <w:rFonts w:ascii="Times New Roman" w:eastAsia="Times New Roman" w:hAnsi="Times New Roman" w:cs="Times New Roman"/>
          <w:kern w:val="0"/>
          <w:sz w:val="28"/>
          <w:szCs w:val="28"/>
          <w:lang w:val="uk-UA" w:eastAsia="uk-UA"/>
          <w14:ligatures w14:val="none"/>
        </w:rPr>
        <w:t>4</w:t>
      </w:r>
      <w:r w:rsidRPr="00897C95">
        <w:rPr>
          <w:rFonts w:ascii="Times New Roman" w:eastAsia="Times New Roman" w:hAnsi="Times New Roman" w:cs="Times New Roman"/>
          <w:kern w:val="0"/>
          <w:sz w:val="28"/>
          <w:szCs w:val="28"/>
          <w:lang w:val="uk-UA" w:eastAsia="uk-UA"/>
          <w14:ligatures w14:val="none"/>
        </w:rPr>
        <w:t xml:space="preserve">3]. Для реалізації поставленої мети використано </w:t>
      </w:r>
      <w:proofErr w:type="spellStart"/>
      <w:r w:rsidRPr="00897C95">
        <w:rPr>
          <w:rFonts w:ascii="Times New Roman" w:eastAsia="Times New Roman" w:hAnsi="Times New Roman" w:cs="Times New Roman"/>
          <w:kern w:val="0"/>
          <w:sz w:val="28"/>
          <w:szCs w:val="28"/>
          <w:lang w:val="uk-UA" w:eastAsia="uk-UA"/>
          <w14:ligatures w14:val="none"/>
        </w:rPr>
        <w:t>дефініційний</w:t>
      </w:r>
      <w:proofErr w:type="spellEnd"/>
      <w:r w:rsidRPr="00897C95">
        <w:rPr>
          <w:rFonts w:ascii="Times New Roman" w:eastAsia="Times New Roman" w:hAnsi="Times New Roman" w:cs="Times New Roman"/>
          <w:kern w:val="0"/>
          <w:sz w:val="28"/>
          <w:szCs w:val="28"/>
          <w:lang w:val="uk-UA" w:eastAsia="uk-UA"/>
          <w14:ligatures w14:val="none"/>
        </w:rPr>
        <w:t>, компонентний, контекстуально-інтерпретаційний, фреймовий, корпусний і дискурсивний методи аналізу, що забезпечують комплексне дослідження змістової структури концепту LAW і його функціонування у різних типах мовлення.</w:t>
      </w:r>
    </w:p>
    <w:p w14:paraId="45AFBC62" w14:textId="484C3F3F"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Наукова новизна</w:t>
      </w:r>
      <w:r w:rsidRPr="00897C95">
        <w:rPr>
          <w:rFonts w:ascii="Times New Roman" w:eastAsia="Times New Roman" w:hAnsi="Times New Roman" w:cs="Times New Roman"/>
          <w:kern w:val="0"/>
          <w:sz w:val="28"/>
          <w:szCs w:val="28"/>
          <w:lang w:val="uk-UA" w:eastAsia="uk-UA"/>
          <w14:ligatures w14:val="none"/>
        </w:rPr>
        <w:t xml:space="preserve"> роботи полягає у здійсненні </w:t>
      </w:r>
      <w:proofErr w:type="spellStart"/>
      <w:r w:rsidRPr="00897C95">
        <w:rPr>
          <w:rFonts w:ascii="Times New Roman" w:eastAsia="Times New Roman" w:hAnsi="Times New Roman" w:cs="Times New Roman"/>
          <w:kern w:val="0"/>
          <w:sz w:val="28"/>
          <w:szCs w:val="28"/>
          <w:lang w:val="uk-UA" w:eastAsia="uk-UA"/>
          <w14:ligatures w14:val="none"/>
        </w:rPr>
        <w:t>когнітивно</w:t>
      </w:r>
      <w:proofErr w:type="spellEnd"/>
      <w:r w:rsidRPr="00897C95">
        <w:rPr>
          <w:rFonts w:ascii="Times New Roman" w:eastAsia="Times New Roman" w:hAnsi="Times New Roman" w:cs="Times New Roman"/>
          <w:kern w:val="0"/>
          <w:sz w:val="28"/>
          <w:szCs w:val="28"/>
          <w:lang w:val="uk-UA" w:eastAsia="uk-UA"/>
          <w14:ligatures w14:val="none"/>
        </w:rPr>
        <w:t xml:space="preserve">-дискурсивної реконструкції концепту LAW у системі англійської мови на основі багаторівневого аналізу </w:t>
      </w:r>
      <w:r w:rsidR="00F20BE1"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етимологічного, лексикографічного, образно-асоціативного й комунікативного. Уперше узагальнено й систематизовано когнітивні моделі, метафоричні структури та прагматичні функції, через які право осмислюється у сучасному англомовному дискурсі.</w:t>
      </w:r>
    </w:p>
    <w:p w14:paraId="01DADAFD" w14:textId="77777777"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Теоретичне значення</w:t>
      </w:r>
      <w:r w:rsidRPr="00897C95">
        <w:rPr>
          <w:rFonts w:ascii="Times New Roman" w:eastAsia="Times New Roman" w:hAnsi="Times New Roman" w:cs="Times New Roman"/>
          <w:kern w:val="0"/>
          <w:sz w:val="28"/>
          <w:szCs w:val="28"/>
          <w:lang w:val="uk-UA" w:eastAsia="uk-UA"/>
          <w14:ligatures w14:val="none"/>
        </w:rPr>
        <w:t xml:space="preserve"> дослідження полягає в уточненні </w:t>
      </w:r>
      <w:proofErr w:type="spellStart"/>
      <w:r w:rsidRPr="00897C95">
        <w:rPr>
          <w:rFonts w:ascii="Times New Roman" w:eastAsia="Times New Roman" w:hAnsi="Times New Roman" w:cs="Times New Roman"/>
          <w:kern w:val="0"/>
          <w:sz w:val="28"/>
          <w:szCs w:val="28"/>
          <w:lang w:val="uk-UA" w:eastAsia="uk-UA"/>
          <w14:ligatures w14:val="none"/>
        </w:rPr>
        <w:t>поняттєво</w:t>
      </w:r>
      <w:proofErr w:type="spellEnd"/>
      <w:r w:rsidRPr="00897C95">
        <w:rPr>
          <w:rFonts w:ascii="Times New Roman" w:eastAsia="Times New Roman" w:hAnsi="Times New Roman" w:cs="Times New Roman"/>
          <w:kern w:val="0"/>
          <w:sz w:val="28"/>
          <w:szCs w:val="28"/>
          <w:lang w:val="uk-UA" w:eastAsia="uk-UA"/>
          <w14:ligatures w14:val="none"/>
        </w:rPr>
        <w:t xml:space="preserve">-категоріального апарату когнітивної лінгвістики, у визначенні </w:t>
      </w:r>
      <w:proofErr w:type="spellStart"/>
      <w:r w:rsidRPr="00897C95">
        <w:rPr>
          <w:rFonts w:ascii="Times New Roman" w:eastAsia="Times New Roman" w:hAnsi="Times New Roman" w:cs="Times New Roman"/>
          <w:kern w:val="0"/>
          <w:sz w:val="28"/>
          <w:szCs w:val="28"/>
          <w:lang w:val="uk-UA" w:eastAsia="uk-UA"/>
          <w14:ligatures w14:val="none"/>
        </w:rPr>
        <w:t>когнітивно</w:t>
      </w:r>
      <w:proofErr w:type="spellEnd"/>
      <w:r w:rsidRPr="00897C95">
        <w:rPr>
          <w:rFonts w:ascii="Times New Roman" w:eastAsia="Times New Roman" w:hAnsi="Times New Roman" w:cs="Times New Roman"/>
          <w:kern w:val="0"/>
          <w:sz w:val="28"/>
          <w:szCs w:val="28"/>
          <w:lang w:val="uk-UA" w:eastAsia="uk-UA"/>
          <w14:ligatures w14:val="none"/>
        </w:rPr>
        <w:t xml:space="preserve">-семантичних параметрів правових концептів та у розвитку методології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лінгвоконцептологічного</w:t>
      </w:r>
      <w:proofErr w:type="spellEnd"/>
      <w:r w:rsidRPr="00897C95">
        <w:rPr>
          <w:rFonts w:ascii="Times New Roman" w:eastAsia="Times New Roman" w:hAnsi="Times New Roman" w:cs="Times New Roman"/>
          <w:kern w:val="0"/>
          <w:sz w:val="28"/>
          <w:szCs w:val="28"/>
          <w:lang w:val="uk-UA" w:eastAsia="uk-UA"/>
          <w14:ligatures w14:val="none"/>
        </w:rPr>
        <w:t xml:space="preserve"> аналізу. </w:t>
      </w:r>
      <w:r w:rsidRPr="00897C95">
        <w:rPr>
          <w:rFonts w:ascii="Times New Roman" w:eastAsia="Times New Roman" w:hAnsi="Times New Roman" w:cs="Times New Roman"/>
          <w:b/>
          <w:bCs/>
          <w:kern w:val="0"/>
          <w:sz w:val="28"/>
          <w:szCs w:val="28"/>
          <w:lang w:val="uk-UA" w:eastAsia="uk-UA"/>
          <w14:ligatures w14:val="none"/>
        </w:rPr>
        <w:t>Практичне значення</w:t>
      </w:r>
      <w:r w:rsidRPr="00897C95">
        <w:rPr>
          <w:rFonts w:ascii="Times New Roman" w:eastAsia="Times New Roman" w:hAnsi="Times New Roman" w:cs="Times New Roman"/>
          <w:kern w:val="0"/>
          <w:sz w:val="28"/>
          <w:szCs w:val="28"/>
          <w:lang w:val="uk-UA" w:eastAsia="uk-UA"/>
          <w14:ligatures w14:val="none"/>
        </w:rPr>
        <w:t xml:space="preserve"> роботи полягає у </w:t>
      </w:r>
      <w:r w:rsidRPr="00897C95">
        <w:rPr>
          <w:rFonts w:ascii="Times New Roman" w:eastAsia="Times New Roman" w:hAnsi="Times New Roman" w:cs="Times New Roman"/>
          <w:kern w:val="0"/>
          <w:sz w:val="28"/>
          <w:szCs w:val="28"/>
          <w:lang w:val="uk-UA" w:eastAsia="uk-UA"/>
          <w14:ligatures w14:val="none"/>
        </w:rPr>
        <w:lastRenderedPageBreak/>
        <w:t>можливості використання її результатів у викладанні курсів когнітивної лінгвістики, лексикології, перекладознавства, юридичної англійської мови та в подальших зіставних дослідженнях правничої термінології.</w:t>
      </w:r>
    </w:p>
    <w:p w14:paraId="440FD827" w14:textId="7BDE2077" w:rsidR="00FC7A4F" w:rsidRPr="00897C95" w:rsidRDefault="00FC7A4F"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Структура кваліфікаційної роботи зумовлена метою та завданнями дослідження і складається зі вступу, трьох розділів, висновків, списку використаної літератури</w:t>
      </w:r>
      <w:r w:rsidR="00F20BE1" w:rsidRPr="00897C95">
        <w:rPr>
          <w:rFonts w:ascii="Times New Roman" w:eastAsia="Times New Roman" w:hAnsi="Times New Roman" w:cs="Times New Roman"/>
          <w:kern w:val="0"/>
          <w:sz w:val="28"/>
          <w:szCs w:val="28"/>
          <w:lang w:val="uk-UA" w:eastAsia="uk-UA"/>
          <w14:ligatures w14:val="none"/>
        </w:rPr>
        <w:t xml:space="preserve"> та</w:t>
      </w:r>
      <w:r w:rsidRPr="00897C95">
        <w:rPr>
          <w:rFonts w:ascii="Times New Roman" w:eastAsia="Times New Roman" w:hAnsi="Times New Roman" w:cs="Times New Roman"/>
          <w:kern w:val="0"/>
          <w:sz w:val="28"/>
          <w:szCs w:val="28"/>
          <w:lang w:val="uk-UA" w:eastAsia="uk-UA"/>
          <w14:ligatures w14:val="none"/>
        </w:rPr>
        <w:t xml:space="preserve"> анотаці</w:t>
      </w:r>
      <w:r w:rsidR="00F20BE1" w:rsidRPr="00897C95">
        <w:rPr>
          <w:rFonts w:ascii="Times New Roman" w:eastAsia="Times New Roman" w:hAnsi="Times New Roman" w:cs="Times New Roman"/>
          <w:kern w:val="0"/>
          <w:sz w:val="28"/>
          <w:szCs w:val="28"/>
          <w:lang w:val="uk-UA" w:eastAsia="uk-UA"/>
          <w14:ligatures w14:val="none"/>
        </w:rPr>
        <w:t>й</w:t>
      </w:r>
      <w:r w:rsidRPr="00897C95">
        <w:rPr>
          <w:rFonts w:ascii="Times New Roman" w:eastAsia="Times New Roman" w:hAnsi="Times New Roman" w:cs="Times New Roman"/>
          <w:kern w:val="0"/>
          <w:sz w:val="28"/>
          <w:szCs w:val="28"/>
          <w:lang w:val="uk-UA" w:eastAsia="uk-UA"/>
          <w14:ligatures w14:val="none"/>
        </w:rPr>
        <w:t xml:space="preserve">. Загальний обсяг роботи становить </w:t>
      </w:r>
      <w:r w:rsidR="004E0A15" w:rsidRPr="00401680">
        <w:rPr>
          <w:rFonts w:ascii="Times New Roman" w:eastAsia="Times New Roman" w:hAnsi="Times New Roman" w:cs="Times New Roman"/>
          <w:kern w:val="0"/>
          <w:sz w:val="28"/>
          <w:szCs w:val="28"/>
          <w:lang w:val="ru-RU" w:eastAsia="uk-UA"/>
          <w14:ligatures w14:val="none"/>
        </w:rPr>
        <w:t>60</w:t>
      </w:r>
      <w:r w:rsidRPr="00897C95">
        <w:rPr>
          <w:rFonts w:ascii="Times New Roman" w:eastAsia="Times New Roman" w:hAnsi="Times New Roman" w:cs="Times New Roman"/>
          <w:kern w:val="0"/>
          <w:sz w:val="28"/>
          <w:szCs w:val="28"/>
          <w:lang w:val="uk-UA" w:eastAsia="uk-UA"/>
          <w14:ligatures w14:val="none"/>
        </w:rPr>
        <w:t xml:space="preserve"> сторінок.</w:t>
      </w:r>
    </w:p>
    <w:p w14:paraId="3DA205D5" w14:textId="46019386" w:rsidR="00B43483" w:rsidRPr="00897C95" w:rsidRDefault="00B43483"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Результати дослідження апробовано на </w:t>
      </w:r>
      <w:r w:rsidR="00694739" w:rsidRPr="00897C95">
        <w:rPr>
          <w:rFonts w:ascii="Times New Roman" w:eastAsia="Times New Roman" w:hAnsi="Times New Roman" w:cs="Times New Roman"/>
          <w:kern w:val="0"/>
          <w:sz w:val="28"/>
          <w:szCs w:val="28"/>
          <w:lang w:val="en-US" w:eastAsia="uk-UA"/>
          <w14:ligatures w14:val="none"/>
        </w:rPr>
        <w:t>IV</w:t>
      </w:r>
      <w:r w:rsidR="00694739" w:rsidRPr="00897C95">
        <w:rPr>
          <w:rFonts w:ascii="Times New Roman" w:eastAsia="Times New Roman" w:hAnsi="Times New Roman" w:cs="Times New Roman"/>
          <w:kern w:val="0"/>
          <w:sz w:val="28"/>
          <w:szCs w:val="28"/>
          <w:lang w:val="ru-RU" w:eastAsia="uk-UA"/>
          <w14:ligatures w14:val="none"/>
        </w:rPr>
        <w:t xml:space="preserve"> </w:t>
      </w:r>
      <w:r w:rsidR="00694739" w:rsidRPr="00897C95">
        <w:rPr>
          <w:rFonts w:ascii="Times New Roman" w:eastAsia="Times New Roman" w:hAnsi="Times New Roman" w:cs="Times New Roman"/>
          <w:kern w:val="0"/>
          <w:sz w:val="28"/>
          <w:szCs w:val="28"/>
          <w:lang w:val="uk-UA" w:eastAsia="uk-UA"/>
          <w14:ligatures w14:val="none"/>
        </w:rPr>
        <w:t xml:space="preserve">міжнародній </w:t>
      </w:r>
      <w:r w:rsidR="00631562" w:rsidRPr="00897C95">
        <w:rPr>
          <w:rFonts w:ascii="Times New Roman" w:hAnsi="Times New Roman" w:cs="Times New Roman"/>
          <w:sz w:val="28"/>
          <w:szCs w:val="28"/>
          <w:lang w:val="uk-UA"/>
        </w:rPr>
        <w:t>науково-практичній конференції «</w:t>
      </w:r>
      <w:bookmarkStart w:id="0" w:name="_Hlk131596477"/>
      <w:r w:rsidR="00694739" w:rsidRPr="00897C95">
        <w:rPr>
          <w:rFonts w:ascii="Times New Roman" w:hAnsi="Times New Roman" w:cs="Times New Roman"/>
          <w:sz w:val="28"/>
          <w:szCs w:val="28"/>
          <w:lang w:val="uk-UA"/>
        </w:rPr>
        <w:t>Академічні студії з філології</w:t>
      </w:r>
      <w:r w:rsidR="00631562" w:rsidRPr="00897C95">
        <w:rPr>
          <w:rFonts w:ascii="Times New Roman" w:hAnsi="Times New Roman" w:cs="Times New Roman"/>
          <w:sz w:val="28"/>
          <w:szCs w:val="28"/>
          <w:lang w:val="uk-UA"/>
        </w:rPr>
        <w:t xml:space="preserve">» </w:t>
      </w:r>
      <w:bookmarkEnd w:id="0"/>
      <w:r w:rsidR="00631562" w:rsidRPr="00897C95">
        <w:rPr>
          <w:rFonts w:ascii="Times New Roman" w:hAnsi="Times New Roman" w:cs="Times New Roman"/>
          <w:sz w:val="28"/>
          <w:szCs w:val="28"/>
          <w:lang w:val="uk-UA"/>
        </w:rPr>
        <w:t>(</w:t>
      </w:r>
      <w:r w:rsidR="00286B54" w:rsidRPr="00897C95">
        <w:rPr>
          <w:rFonts w:ascii="Times New Roman" w:hAnsi="Times New Roman" w:cs="Times New Roman"/>
          <w:sz w:val="28"/>
          <w:szCs w:val="28"/>
          <w:lang w:val="uk-UA"/>
        </w:rPr>
        <w:t>5 листопада</w:t>
      </w:r>
      <w:r w:rsidR="00631562" w:rsidRPr="00897C95">
        <w:rPr>
          <w:rFonts w:ascii="Times New Roman" w:hAnsi="Times New Roman" w:cs="Times New Roman"/>
          <w:spacing w:val="-4"/>
          <w:sz w:val="28"/>
          <w:szCs w:val="28"/>
          <w:lang w:val="uk-UA"/>
        </w:rPr>
        <w:t xml:space="preserve"> 2025 р.).</w:t>
      </w:r>
    </w:p>
    <w:p w14:paraId="3F89A4B0" w14:textId="2D60825F" w:rsidR="00B56E98" w:rsidRPr="00897C95" w:rsidRDefault="00B56E98" w:rsidP="00A91DB9">
      <w:pPr>
        <w:spacing w:after="0" w:line="360" w:lineRule="auto"/>
        <w:ind w:firstLine="709"/>
        <w:jc w:val="both"/>
        <w:rPr>
          <w:rFonts w:ascii="Times New Roman" w:hAnsi="Times New Roman" w:cs="Times New Roman"/>
          <w:sz w:val="28"/>
          <w:szCs w:val="28"/>
          <w:lang w:val="uk-UA"/>
        </w:rPr>
      </w:pPr>
    </w:p>
    <w:p w14:paraId="6A7642C9" w14:textId="55ED15C6" w:rsidR="005B3E5E" w:rsidRPr="00897C95" w:rsidRDefault="005B3E5E" w:rsidP="00A91DB9">
      <w:pPr>
        <w:spacing w:after="0" w:line="360" w:lineRule="auto"/>
        <w:ind w:firstLine="709"/>
        <w:jc w:val="both"/>
        <w:rPr>
          <w:rFonts w:ascii="Times New Roman" w:hAnsi="Times New Roman" w:cs="Times New Roman"/>
          <w:sz w:val="28"/>
          <w:szCs w:val="28"/>
          <w:lang w:val="uk-UA"/>
        </w:rPr>
      </w:pPr>
    </w:p>
    <w:p w14:paraId="03693755" w14:textId="767C68A7" w:rsidR="005B3E5E" w:rsidRPr="00897C95" w:rsidRDefault="005B3E5E" w:rsidP="00A91DB9">
      <w:pPr>
        <w:spacing w:after="0" w:line="360" w:lineRule="auto"/>
        <w:ind w:firstLine="709"/>
        <w:jc w:val="both"/>
        <w:rPr>
          <w:rFonts w:ascii="Times New Roman" w:hAnsi="Times New Roman" w:cs="Times New Roman"/>
          <w:sz w:val="28"/>
          <w:szCs w:val="28"/>
          <w:lang w:val="uk-UA"/>
        </w:rPr>
      </w:pPr>
    </w:p>
    <w:p w14:paraId="1DC7D863" w14:textId="16C52269" w:rsidR="005B3E5E" w:rsidRPr="00897C95" w:rsidRDefault="005B3E5E" w:rsidP="00A91DB9">
      <w:pPr>
        <w:spacing w:after="0" w:line="360" w:lineRule="auto"/>
        <w:ind w:firstLine="709"/>
        <w:jc w:val="both"/>
        <w:rPr>
          <w:rFonts w:ascii="Times New Roman" w:hAnsi="Times New Roman" w:cs="Times New Roman"/>
          <w:sz w:val="28"/>
          <w:szCs w:val="28"/>
          <w:lang w:val="uk-UA"/>
        </w:rPr>
      </w:pPr>
    </w:p>
    <w:p w14:paraId="23C5E4D2" w14:textId="4F25B379" w:rsidR="005B3E5E" w:rsidRPr="00897C95" w:rsidRDefault="005B3E5E" w:rsidP="005B3E5E">
      <w:pPr>
        <w:spacing w:after="0" w:line="360" w:lineRule="auto"/>
        <w:ind w:firstLine="709"/>
        <w:jc w:val="both"/>
        <w:rPr>
          <w:rFonts w:ascii="Times New Roman" w:hAnsi="Times New Roman" w:cs="Times New Roman"/>
          <w:sz w:val="28"/>
          <w:szCs w:val="28"/>
          <w:lang w:val="uk-UA"/>
        </w:rPr>
      </w:pPr>
    </w:p>
    <w:p w14:paraId="746302CB" w14:textId="156F1DC9"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62D65B32" w14:textId="54756953"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37567F07" w14:textId="0C53FC46"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0D01BCE9" w14:textId="16B8E1F5"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DC12708" w14:textId="06032C23"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2C0E01B" w14:textId="7C6237C8"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F02FAE6" w14:textId="10604484"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8313233" w14:textId="725FBBD8"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DB64E32" w14:textId="35E2B067"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49629E5" w14:textId="1FD2252A"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BE8701B" w14:textId="7F21B052"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A7624F0" w14:textId="3173DB70"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4B61FC5" w14:textId="19ED985E"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AFB12C8" w14:textId="1D0C6B2F"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0078AC77" w14:textId="307D0229"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6C8A9D3" w14:textId="1B27DB35"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6D7D7FD1" w14:textId="0EF02D7A" w:rsidR="00363246" w:rsidRPr="00897C95" w:rsidRDefault="00B56E98" w:rsidP="00363246">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897C95">
        <w:rPr>
          <w:rFonts w:ascii="Times New Roman" w:eastAsia="Times New Roman" w:hAnsi="Times New Roman" w:cs="Times New Roman"/>
          <w:b/>
          <w:bCs/>
          <w:caps/>
          <w:kern w:val="0"/>
          <w:sz w:val="28"/>
          <w:szCs w:val="28"/>
          <w:lang w:val="uk-UA" w:eastAsia="uk-UA"/>
          <w14:ligatures w14:val="none"/>
        </w:rPr>
        <w:lastRenderedPageBreak/>
        <w:t>Розділ 1</w:t>
      </w:r>
    </w:p>
    <w:p w14:paraId="5C522C06" w14:textId="6DC707E5" w:rsidR="00B56E98" w:rsidRPr="00897C95" w:rsidRDefault="00B56E98" w:rsidP="00363246">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897C95">
        <w:rPr>
          <w:rFonts w:ascii="Times New Roman" w:eastAsia="Times New Roman" w:hAnsi="Times New Roman" w:cs="Times New Roman"/>
          <w:b/>
          <w:bCs/>
          <w:caps/>
          <w:kern w:val="0"/>
          <w:sz w:val="28"/>
          <w:szCs w:val="28"/>
          <w:lang w:val="uk-UA" w:eastAsia="uk-UA"/>
          <w14:ligatures w14:val="none"/>
        </w:rPr>
        <w:t xml:space="preserve">Теоретичні засади дослідження </w:t>
      </w:r>
    </w:p>
    <w:p w14:paraId="6A2B01C7" w14:textId="77777777" w:rsidR="00363246" w:rsidRPr="00897C95" w:rsidRDefault="00363246" w:rsidP="005B3E5E">
      <w:pPr>
        <w:spacing w:after="0" w:line="360" w:lineRule="auto"/>
        <w:ind w:firstLine="709"/>
        <w:jc w:val="both"/>
        <w:outlineLvl w:val="2"/>
        <w:rPr>
          <w:rFonts w:ascii="Times New Roman" w:eastAsia="Times New Roman" w:hAnsi="Times New Roman" w:cs="Times New Roman"/>
          <w:b/>
          <w:bCs/>
          <w:kern w:val="0"/>
          <w:sz w:val="28"/>
          <w:szCs w:val="28"/>
          <w:lang w:val="uk-UA" w:eastAsia="uk-UA"/>
          <w14:ligatures w14:val="none"/>
        </w:rPr>
      </w:pPr>
    </w:p>
    <w:p w14:paraId="4111FF8B" w14:textId="092CD0AB" w:rsidR="00694EF4" w:rsidRPr="00897C95" w:rsidRDefault="00694EF4" w:rsidP="00B43B8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 xml:space="preserve">1.1. </w:t>
      </w:r>
      <w:proofErr w:type="spellStart"/>
      <w:r w:rsidRPr="00897C95">
        <w:rPr>
          <w:rFonts w:ascii="Times New Roman" w:eastAsia="Times New Roman" w:hAnsi="Times New Roman" w:cs="Times New Roman"/>
          <w:b/>
          <w:bCs/>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b/>
          <w:bCs/>
          <w:kern w:val="0"/>
          <w:sz w:val="28"/>
          <w:szCs w:val="28"/>
          <w:lang w:val="uk-UA" w:eastAsia="uk-UA"/>
          <w14:ligatures w14:val="none"/>
        </w:rPr>
        <w:t xml:space="preserve"> як галузь когнітивної лінгвістики </w:t>
      </w:r>
    </w:p>
    <w:p w14:paraId="2A24F973" w14:textId="77777777"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0B8051B" w14:textId="233805FB"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сформувалася наприкінці ХХ </w:t>
      </w:r>
      <w:r w:rsidR="00F20BE1"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на початку ХХІ століття як провідний напрям когнітивного мовознавства, що досліджує концепти</w:t>
      </w:r>
      <w:r w:rsidR="006C482B" w:rsidRPr="00897C95">
        <w:rPr>
          <w:rFonts w:ascii="Times New Roman" w:eastAsia="Times New Roman" w:hAnsi="Times New Roman" w:cs="Times New Roman"/>
          <w:kern w:val="0"/>
          <w:sz w:val="28"/>
          <w:szCs w:val="28"/>
          <w:lang w:val="uk-UA" w:eastAsia="uk-UA"/>
          <w14:ligatures w14:val="none"/>
        </w:rPr>
        <w:t>, тобто</w:t>
      </w:r>
      <w:r w:rsidRPr="00897C95">
        <w:rPr>
          <w:rFonts w:ascii="Times New Roman" w:eastAsia="Times New Roman" w:hAnsi="Times New Roman" w:cs="Times New Roman"/>
          <w:kern w:val="0"/>
          <w:sz w:val="28"/>
          <w:szCs w:val="28"/>
          <w:lang w:val="uk-UA" w:eastAsia="uk-UA"/>
          <w14:ligatures w14:val="none"/>
        </w:rPr>
        <w:t xml:space="preserve"> ментальні утворення, які структурують знання про світ і відображають культурно-ціннісні орієнтири </w:t>
      </w:r>
      <w:proofErr w:type="spellStart"/>
      <w:r w:rsidRPr="00897C95">
        <w:rPr>
          <w:rFonts w:ascii="Times New Roman" w:eastAsia="Times New Roman" w:hAnsi="Times New Roman" w:cs="Times New Roman"/>
          <w:kern w:val="0"/>
          <w:sz w:val="28"/>
          <w:szCs w:val="28"/>
          <w:lang w:val="uk-UA" w:eastAsia="uk-UA"/>
          <w14:ligatures w14:val="none"/>
        </w:rPr>
        <w:t>мовної</w:t>
      </w:r>
      <w:proofErr w:type="spellEnd"/>
      <w:r w:rsidRPr="00897C95">
        <w:rPr>
          <w:rFonts w:ascii="Times New Roman" w:eastAsia="Times New Roman" w:hAnsi="Times New Roman" w:cs="Times New Roman"/>
          <w:kern w:val="0"/>
          <w:sz w:val="28"/>
          <w:szCs w:val="28"/>
          <w:lang w:val="uk-UA" w:eastAsia="uk-UA"/>
          <w14:ligatures w14:val="none"/>
        </w:rPr>
        <w:t xml:space="preserve"> спільноти [13; 23; 33]. Її поява стала закономірним результатом еволюції когнітивної парадигми, яка змінила уявлення про природу мови від формальної системи до засобу пізнання і концептуалізації дійсності.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Лінгвоконцептологічні</w:t>
      </w:r>
      <w:proofErr w:type="spellEnd"/>
      <w:r w:rsidRPr="00897C95">
        <w:rPr>
          <w:rFonts w:ascii="Times New Roman" w:eastAsia="Times New Roman" w:hAnsi="Times New Roman" w:cs="Times New Roman"/>
          <w:kern w:val="0"/>
          <w:sz w:val="28"/>
          <w:szCs w:val="28"/>
          <w:lang w:val="uk-UA" w:eastAsia="uk-UA"/>
          <w14:ligatures w14:val="none"/>
        </w:rPr>
        <w:t xml:space="preserve"> студії виникли на перетині філософії, когнітивної психології, культурології та лінгвістики, спираючись на ідеї про мислення як процес побудови ментальних моделей і про мову як систему їхньої символічної репрезентації [36; 42].</w:t>
      </w:r>
    </w:p>
    <w:p w14:paraId="0EA8BC0C" w14:textId="47C4CC48"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Перші теоретичні засади цієї науки були закладені у працях представників когнітивної семантики, які довели, що значення слова не є замкненим лексичним фактом, а розгортається в когнітивному просторі понять, фреймів і сценаріїв. Відповідно, у центр дослідження потрапив концепт </w:t>
      </w:r>
      <w:r w:rsidR="006C482B" w:rsidRPr="00897C95">
        <w:rPr>
          <w:rFonts w:ascii="Times New Roman" w:eastAsia="Times New Roman" w:hAnsi="Times New Roman" w:cs="Times New Roman"/>
          <w:kern w:val="0"/>
          <w:sz w:val="28"/>
          <w:szCs w:val="28"/>
          <w:lang w:val="uk-UA" w:eastAsia="uk-UA"/>
          <w14:ligatures w14:val="none"/>
        </w:rPr>
        <w:t>як</w:t>
      </w:r>
      <w:r w:rsidRPr="00897C95">
        <w:rPr>
          <w:rFonts w:ascii="Times New Roman" w:eastAsia="Times New Roman" w:hAnsi="Times New Roman" w:cs="Times New Roman"/>
          <w:kern w:val="0"/>
          <w:sz w:val="28"/>
          <w:szCs w:val="28"/>
          <w:lang w:val="uk-UA" w:eastAsia="uk-UA"/>
          <w14:ligatures w14:val="none"/>
        </w:rPr>
        <w:t xml:space="preserve"> носій комплексного знання про об’єкт чи явище, у якому поєднано раціональні, емоційні, культурні й оцінні складники [1; 14; 15]. Основна увага приділяється тому, як мова репрезентує ментальні моделі, транслює культурну пам’ять і забезпечує взаємодію індивідуального й колективного досвіду. На відміну від традиційної семасіології, що зосереджується на значенні слова як </w:t>
      </w:r>
      <w:proofErr w:type="spellStart"/>
      <w:r w:rsidRPr="00897C95">
        <w:rPr>
          <w:rFonts w:ascii="Times New Roman" w:eastAsia="Times New Roman" w:hAnsi="Times New Roman" w:cs="Times New Roman"/>
          <w:kern w:val="0"/>
          <w:sz w:val="28"/>
          <w:szCs w:val="28"/>
          <w:lang w:val="uk-UA" w:eastAsia="uk-UA"/>
          <w14:ligatures w14:val="none"/>
        </w:rPr>
        <w:t>мовної</w:t>
      </w:r>
      <w:proofErr w:type="spellEnd"/>
      <w:r w:rsidRPr="00897C95">
        <w:rPr>
          <w:rFonts w:ascii="Times New Roman" w:eastAsia="Times New Roman" w:hAnsi="Times New Roman" w:cs="Times New Roman"/>
          <w:kern w:val="0"/>
          <w:sz w:val="28"/>
          <w:szCs w:val="28"/>
          <w:lang w:val="uk-UA" w:eastAsia="uk-UA"/>
          <w14:ligatures w14:val="none"/>
        </w:rPr>
        <w:t xml:space="preserve"> одиниці,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розглядає слово як поверхневий прояв складної когнітивної структури, що містить концептуальне ядро, емоційно-оцінні конотації, символічні відсилання та прагматичні сценарії використання.</w:t>
      </w:r>
    </w:p>
    <w:p w14:paraId="7A42C6A9" w14:textId="6752A013"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межах сучасної когнітивної парадигми концепт розглядається як осердя категоризації, інструмент осмислення реальності та структурування знання [36; 42]. Він виконує функцію посередника між чуттєвим досвідом і </w:t>
      </w:r>
      <w:proofErr w:type="spellStart"/>
      <w:r w:rsidRPr="00897C95">
        <w:rPr>
          <w:rFonts w:ascii="Times New Roman" w:eastAsia="Times New Roman" w:hAnsi="Times New Roman" w:cs="Times New Roman"/>
          <w:kern w:val="0"/>
          <w:sz w:val="28"/>
          <w:szCs w:val="28"/>
          <w:lang w:val="uk-UA" w:eastAsia="uk-UA"/>
          <w14:ligatures w14:val="none"/>
        </w:rPr>
        <w:lastRenderedPageBreak/>
        <w:t>мовним</w:t>
      </w:r>
      <w:proofErr w:type="spellEnd"/>
      <w:r w:rsidRPr="00897C95">
        <w:rPr>
          <w:rFonts w:ascii="Times New Roman" w:eastAsia="Times New Roman" w:hAnsi="Times New Roman" w:cs="Times New Roman"/>
          <w:kern w:val="0"/>
          <w:sz w:val="28"/>
          <w:szCs w:val="28"/>
          <w:lang w:val="uk-UA" w:eastAsia="uk-UA"/>
          <w14:ligatures w14:val="none"/>
        </w:rPr>
        <w:t xml:space="preserve"> вираженням, зберігаючи сліди культурного досвіду, соціальних стереотипів і ціннісних орієнтацій. Формування концептів безпосередньо залежить від культурних кодів, історичного розвитку суспільства, колективної пам’яті, комунікативних практик і дискурсивних стратегій [2; 11; 18]. Як слушно зазначає І. </w:t>
      </w:r>
      <w:proofErr w:type="spellStart"/>
      <w:r w:rsidRPr="00897C95">
        <w:rPr>
          <w:rFonts w:ascii="Times New Roman" w:eastAsia="Times New Roman" w:hAnsi="Times New Roman" w:cs="Times New Roman"/>
          <w:kern w:val="0"/>
          <w:sz w:val="28"/>
          <w:szCs w:val="28"/>
          <w:lang w:val="uk-UA" w:eastAsia="uk-UA"/>
          <w14:ligatures w14:val="none"/>
        </w:rPr>
        <w:t>Бехта</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концептосфера</w:t>
      </w:r>
      <w:proofErr w:type="spellEnd"/>
      <w:r w:rsidRPr="00897C95">
        <w:rPr>
          <w:rFonts w:ascii="Times New Roman" w:eastAsia="Times New Roman" w:hAnsi="Times New Roman" w:cs="Times New Roman"/>
          <w:kern w:val="0"/>
          <w:sz w:val="28"/>
          <w:szCs w:val="28"/>
          <w:lang w:val="uk-UA" w:eastAsia="uk-UA"/>
          <w14:ligatures w14:val="none"/>
        </w:rPr>
        <w:t xml:space="preserve"> </w:t>
      </w:r>
      <w:r w:rsidR="006C482B"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це не статичний набір понять, а динамічна система, яка змінюється під впливом соціокультурних процесів, трансформацій ціннісних парадигм і нових форм дискурсивної взаємодії [2</w:t>
      </w:r>
      <w:r w:rsidR="006C482B" w:rsidRPr="00897C95">
        <w:rPr>
          <w:rFonts w:ascii="Times New Roman" w:eastAsia="Times New Roman" w:hAnsi="Times New Roman" w:cs="Times New Roman"/>
          <w:kern w:val="0"/>
          <w:sz w:val="28"/>
          <w:szCs w:val="28"/>
          <w:lang w:val="uk-UA" w:eastAsia="uk-UA"/>
          <w14:ligatures w14:val="none"/>
        </w:rPr>
        <w:t>, с. 23</w:t>
      </w:r>
      <w:r w:rsidRPr="00897C95">
        <w:rPr>
          <w:rFonts w:ascii="Times New Roman" w:eastAsia="Times New Roman" w:hAnsi="Times New Roman" w:cs="Times New Roman"/>
          <w:kern w:val="0"/>
          <w:sz w:val="28"/>
          <w:szCs w:val="28"/>
          <w:lang w:val="uk-UA" w:eastAsia="uk-UA"/>
          <w14:ligatures w14:val="none"/>
        </w:rPr>
        <w:t>].</w:t>
      </w:r>
    </w:p>
    <w:p w14:paraId="6ECC4B56" w14:textId="67A3255C"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Подібний підхід підтримують і зарубіжні </w:t>
      </w:r>
      <w:proofErr w:type="spellStart"/>
      <w:r w:rsidRPr="00897C95">
        <w:rPr>
          <w:rFonts w:ascii="Times New Roman" w:eastAsia="Times New Roman" w:hAnsi="Times New Roman" w:cs="Times New Roman"/>
          <w:kern w:val="0"/>
          <w:sz w:val="28"/>
          <w:szCs w:val="28"/>
          <w:lang w:val="uk-UA" w:eastAsia="uk-UA"/>
          <w14:ligatures w14:val="none"/>
        </w:rPr>
        <w:t>когнітивісти</w:t>
      </w:r>
      <w:proofErr w:type="spellEnd"/>
      <w:r w:rsidRPr="00897C95">
        <w:rPr>
          <w:rFonts w:ascii="Times New Roman" w:eastAsia="Times New Roman" w:hAnsi="Times New Roman" w:cs="Times New Roman"/>
          <w:kern w:val="0"/>
          <w:sz w:val="28"/>
          <w:szCs w:val="28"/>
          <w:lang w:val="uk-UA" w:eastAsia="uk-UA"/>
          <w14:ligatures w14:val="none"/>
        </w:rPr>
        <w:t xml:space="preserve">, які трактують концепти як елементи ментальної моделі світу, пов’язані з когнітивними схемами, фреймами та метафоричними структурами мислення [35; 40; 44]. За Ч. </w:t>
      </w:r>
      <w:proofErr w:type="spellStart"/>
      <w:r w:rsidRPr="00897C95">
        <w:rPr>
          <w:rFonts w:ascii="Times New Roman" w:eastAsia="Times New Roman" w:hAnsi="Times New Roman" w:cs="Times New Roman"/>
          <w:kern w:val="0"/>
          <w:sz w:val="28"/>
          <w:szCs w:val="28"/>
          <w:lang w:val="uk-UA" w:eastAsia="uk-UA"/>
          <w14:ligatures w14:val="none"/>
        </w:rPr>
        <w:t>Філлмором</w:t>
      </w:r>
      <w:proofErr w:type="spellEnd"/>
      <w:r w:rsidRPr="00897C95">
        <w:rPr>
          <w:rFonts w:ascii="Times New Roman" w:eastAsia="Times New Roman" w:hAnsi="Times New Roman" w:cs="Times New Roman"/>
          <w:kern w:val="0"/>
          <w:sz w:val="28"/>
          <w:szCs w:val="28"/>
          <w:lang w:val="uk-UA" w:eastAsia="uk-UA"/>
          <w14:ligatures w14:val="none"/>
        </w:rPr>
        <w:t xml:space="preserve">, фрейм забезпечує структурне підґрунтя концепту, задаючи систему </w:t>
      </w:r>
      <w:proofErr w:type="spellStart"/>
      <w:r w:rsidRPr="00897C95">
        <w:rPr>
          <w:rFonts w:ascii="Times New Roman" w:eastAsia="Times New Roman" w:hAnsi="Times New Roman" w:cs="Times New Roman"/>
          <w:kern w:val="0"/>
          <w:sz w:val="28"/>
          <w:szCs w:val="28"/>
          <w:lang w:val="uk-UA" w:eastAsia="uk-UA"/>
          <w14:ligatures w14:val="none"/>
        </w:rPr>
        <w:t>слотів</w:t>
      </w:r>
      <w:proofErr w:type="spellEnd"/>
      <w:r w:rsidR="003F17C0" w:rsidRPr="00897C95">
        <w:rPr>
          <w:rFonts w:ascii="Times New Roman" w:eastAsia="Times New Roman" w:hAnsi="Times New Roman" w:cs="Times New Roman"/>
          <w:kern w:val="0"/>
          <w:sz w:val="28"/>
          <w:szCs w:val="28"/>
          <w:lang w:val="uk-UA" w:eastAsia="uk-UA"/>
          <w14:ligatures w14:val="none"/>
        </w:rPr>
        <w:t>, тобто</w:t>
      </w:r>
      <w:r w:rsidRPr="00897C95">
        <w:rPr>
          <w:rFonts w:ascii="Times New Roman" w:eastAsia="Times New Roman" w:hAnsi="Times New Roman" w:cs="Times New Roman"/>
          <w:kern w:val="0"/>
          <w:sz w:val="28"/>
          <w:szCs w:val="28"/>
          <w:lang w:val="uk-UA" w:eastAsia="uk-UA"/>
          <w14:ligatures w14:val="none"/>
        </w:rPr>
        <w:t xml:space="preserve"> очікуваних учасників і параметрів ситуації, що активуються в процесі мовлення. У теорії концептуальної метафори, започаткованій </w:t>
      </w:r>
      <w:proofErr w:type="spellStart"/>
      <w:r w:rsidRPr="00897C95">
        <w:rPr>
          <w:rFonts w:ascii="Times New Roman" w:eastAsia="Times New Roman" w:hAnsi="Times New Roman" w:cs="Times New Roman"/>
          <w:kern w:val="0"/>
          <w:sz w:val="28"/>
          <w:szCs w:val="28"/>
          <w:lang w:val="uk-UA" w:eastAsia="uk-UA"/>
          <w14:ligatures w14:val="none"/>
        </w:rPr>
        <w:t>Дж</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Лакоффом</w:t>
      </w:r>
      <w:proofErr w:type="spellEnd"/>
      <w:r w:rsidRPr="00897C95">
        <w:rPr>
          <w:rFonts w:ascii="Times New Roman" w:eastAsia="Times New Roman" w:hAnsi="Times New Roman" w:cs="Times New Roman"/>
          <w:kern w:val="0"/>
          <w:sz w:val="28"/>
          <w:szCs w:val="28"/>
          <w:lang w:val="uk-UA" w:eastAsia="uk-UA"/>
          <w14:ligatures w14:val="none"/>
        </w:rPr>
        <w:t xml:space="preserve"> і М. Джонсоном, концепт розглядається як частина метафоричної системи мислення, що дозволяє переносити знання з однієї сфери досвіду в іншу, утворюючи нові смислові зв’язки. Таким чином,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успадковує головні принципи когнітивної науки: багаторівневість, системність і зв’язок мови з мисленням.</w:t>
      </w:r>
    </w:p>
    <w:p w14:paraId="2E730B85" w14:textId="1BEC013B"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Ключовим завданням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лінгвоконцептології</w:t>
      </w:r>
      <w:proofErr w:type="spellEnd"/>
      <w:r w:rsidRPr="00897C95">
        <w:rPr>
          <w:rFonts w:ascii="Times New Roman" w:eastAsia="Times New Roman" w:hAnsi="Times New Roman" w:cs="Times New Roman"/>
          <w:kern w:val="0"/>
          <w:sz w:val="28"/>
          <w:szCs w:val="28"/>
          <w:lang w:val="uk-UA" w:eastAsia="uk-UA"/>
          <w14:ligatures w14:val="none"/>
        </w:rPr>
        <w:t xml:space="preserve"> </w:t>
      </w:r>
      <w:r w:rsidR="003F17C0" w:rsidRPr="00897C95">
        <w:rPr>
          <w:rFonts w:ascii="Times New Roman" w:eastAsia="Times New Roman" w:hAnsi="Times New Roman" w:cs="Times New Roman"/>
          <w:kern w:val="0"/>
          <w:sz w:val="28"/>
          <w:szCs w:val="28"/>
          <w:lang w:val="uk-UA" w:eastAsia="uk-UA"/>
          <w14:ligatures w14:val="none"/>
        </w:rPr>
        <w:t xml:space="preserve">на сучасному етапі розвитку </w:t>
      </w:r>
      <w:r w:rsidRPr="00897C95">
        <w:rPr>
          <w:rFonts w:ascii="Times New Roman" w:eastAsia="Times New Roman" w:hAnsi="Times New Roman" w:cs="Times New Roman"/>
          <w:kern w:val="0"/>
          <w:sz w:val="28"/>
          <w:szCs w:val="28"/>
          <w:lang w:val="uk-UA" w:eastAsia="uk-UA"/>
          <w14:ligatures w14:val="none"/>
        </w:rPr>
        <w:t xml:space="preserve">є встановлення специфіки вербалізації концептів, аналіз їхніх семантичних зон, асоціативних </w:t>
      </w:r>
      <w:proofErr w:type="spellStart"/>
      <w:r w:rsidRPr="00897C95">
        <w:rPr>
          <w:rFonts w:ascii="Times New Roman" w:eastAsia="Times New Roman" w:hAnsi="Times New Roman" w:cs="Times New Roman"/>
          <w:kern w:val="0"/>
          <w:sz w:val="28"/>
          <w:szCs w:val="28"/>
          <w:lang w:val="uk-UA" w:eastAsia="uk-UA"/>
          <w14:ligatures w14:val="none"/>
        </w:rPr>
        <w:t>зв’язків</w:t>
      </w:r>
      <w:proofErr w:type="spellEnd"/>
      <w:r w:rsidRPr="00897C95">
        <w:rPr>
          <w:rFonts w:ascii="Times New Roman" w:eastAsia="Times New Roman" w:hAnsi="Times New Roman" w:cs="Times New Roman"/>
          <w:kern w:val="0"/>
          <w:sz w:val="28"/>
          <w:szCs w:val="28"/>
          <w:lang w:val="uk-UA" w:eastAsia="uk-UA"/>
          <w14:ligatures w14:val="none"/>
        </w:rPr>
        <w:t xml:space="preserve"> та прагматичних функцій у тексті й дискурсі [12; 21; 29]</w:t>
      </w:r>
      <w:r w:rsidR="003F17C0" w:rsidRPr="00897C95">
        <w:rPr>
          <w:rFonts w:ascii="Times New Roman" w:eastAsia="Times New Roman" w:hAnsi="Times New Roman" w:cs="Times New Roman"/>
          <w:kern w:val="0"/>
          <w:sz w:val="28"/>
          <w:szCs w:val="28"/>
          <w:lang w:val="uk-UA" w:eastAsia="uk-UA"/>
          <w14:ligatures w14:val="none"/>
        </w:rPr>
        <w:t xml:space="preserve">, що увиразнює </w:t>
      </w:r>
      <w:proofErr w:type="spellStart"/>
      <w:r w:rsidR="003F17C0" w:rsidRPr="00897C95">
        <w:rPr>
          <w:rFonts w:ascii="Times New Roman" w:eastAsia="Times New Roman" w:hAnsi="Times New Roman" w:cs="Times New Roman"/>
          <w:kern w:val="0"/>
          <w:sz w:val="28"/>
          <w:szCs w:val="28"/>
          <w:lang w:val="uk-UA" w:eastAsia="uk-UA"/>
          <w14:ligatures w14:val="none"/>
        </w:rPr>
        <w:t>релевантність</w:t>
      </w:r>
      <w:proofErr w:type="spellEnd"/>
      <w:r w:rsidR="003F17C0" w:rsidRPr="00897C95">
        <w:rPr>
          <w:rFonts w:ascii="Times New Roman" w:eastAsia="Times New Roman" w:hAnsi="Times New Roman" w:cs="Times New Roman"/>
          <w:kern w:val="0"/>
          <w:sz w:val="28"/>
          <w:szCs w:val="28"/>
          <w:lang w:val="uk-UA" w:eastAsia="uk-UA"/>
          <w14:ligatures w14:val="none"/>
        </w:rPr>
        <w:t xml:space="preserve"> нашої роботи.</w:t>
      </w:r>
      <w:r w:rsidRPr="00897C95">
        <w:rPr>
          <w:rFonts w:ascii="Times New Roman" w:eastAsia="Times New Roman" w:hAnsi="Times New Roman" w:cs="Times New Roman"/>
          <w:kern w:val="0"/>
          <w:sz w:val="28"/>
          <w:szCs w:val="28"/>
          <w:lang w:val="uk-UA" w:eastAsia="uk-UA"/>
          <w14:ligatures w14:val="none"/>
        </w:rPr>
        <w:t xml:space="preserve"> Концептуальний аналіз включає кілька послідовних етапів: </w:t>
      </w:r>
      <w:proofErr w:type="spellStart"/>
      <w:r w:rsidRPr="00897C95">
        <w:rPr>
          <w:rFonts w:ascii="Times New Roman" w:eastAsia="Times New Roman" w:hAnsi="Times New Roman" w:cs="Times New Roman"/>
          <w:kern w:val="0"/>
          <w:sz w:val="28"/>
          <w:szCs w:val="28"/>
          <w:lang w:val="uk-UA" w:eastAsia="uk-UA"/>
          <w14:ligatures w14:val="none"/>
        </w:rPr>
        <w:t>дефініційний</w:t>
      </w:r>
      <w:proofErr w:type="spellEnd"/>
      <w:r w:rsidRPr="00897C95">
        <w:rPr>
          <w:rFonts w:ascii="Times New Roman" w:eastAsia="Times New Roman" w:hAnsi="Times New Roman" w:cs="Times New Roman"/>
          <w:kern w:val="0"/>
          <w:sz w:val="28"/>
          <w:szCs w:val="28"/>
          <w:lang w:val="uk-UA" w:eastAsia="uk-UA"/>
          <w14:ligatures w14:val="none"/>
        </w:rPr>
        <w:t xml:space="preserve"> (аналіз словникових визначень), контекстуально-інтерпретаційний (з’ясування смислів у реальних </w:t>
      </w:r>
      <w:proofErr w:type="spellStart"/>
      <w:r w:rsidRPr="00897C95">
        <w:rPr>
          <w:rFonts w:ascii="Times New Roman" w:eastAsia="Times New Roman" w:hAnsi="Times New Roman" w:cs="Times New Roman"/>
          <w:kern w:val="0"/>
          <w:sz w:val="28"/>
          <w:szCs w:val="28"/>
          <w:lang w:val="uk-UA" w:eastAsia="uk-UA"/>
          <w14:ligatures w14:val="none"/>
        </w:rPr>
        <w:t>мовних</w:t>
      </w:r>
      <w:proofErr w:type="spellEnd"/>
      <w:r w:rsidRPr="00897C95">
        <w:rPr>
          <w:rFonts w:ascii="Times New Roman" w:eastAsia="Times New Roman" w:hAnsi="Times New Roman" w:cs="Times New Roman"/>
          <w:kern w:val="0"/>
          <w:sz w:val="28"/>
          <w:szCs w:val="28"/>
          <w:lang w:val="uk-UA" w:eastAsia="uk-UA"/>
          <w14:ligatures w14:val="none"/>
        </w:rPr>
        <w:t xml:space="preserve"> уживаннях), асоціативний (виявлення реакцій і конотацій), фреймовий (моделювання структур знання), метафоричний (встановлення концептуальних переносів) і дискурсивний (аналіз функцій у комунікативних ситуаціях) [19; 21; 23]. Завдяки поєднанню цих методів концепт описується як </w:t>
      </w:r>
      <w:r w:rsidRPr="00897C95">
        <w:rPr>
          <w:rFonts w:ascii="Times New Roman" w:eastAsia="Times New Roman" w:hAnsi="Times New Roman" w:cs="Times New Roman"/>
          <w:kern w:val="0"/>
          <w:sz w:val="28"/>
          <w:szCs w:val="28"/>
          <w:lang w:val="uk-UA" w:eastAsia="uk-UA"/>
          <w14:ligatures w14:val="none"/>
        </w:rPr>
        <w:lastRenderedPageBreak/>
        <w:t xml:space="preserve">багатовимірне </w:t>
      </w:r>
      <w:proofErr w:type="spellStart"/>
      <w:r w:rsidRPr="00897C95">
        <w:rPr>
          <w:rFonts w:ascii="Times New Roman" w:eastAsia="Times New Roman" w:hAnsi="Times New Roman" w:cs="Times New Roman"/>
          <w:kern w:val="0"/>
          <w:sz w:val="28"/>
          <w:szCs w:val="28"/>
          <w:lang w:val="uk-UA" w:eastAsia="uk-UA"/>
          <w14:ligatures w14:val="none"/>
        </w:rPr>
        <w:t>когнітивно-мовне</w:t>
      </w:r>
      <w:proofErr w:type="spellEnd"/>
      <w:r w:rsidRPr="00897C95">
        <w:rPr>
          <w:rFonts w:ascii="Times New Roman" w:eastAsia="Times New Roman" w:hAnsi="Times New Roman" w:cs="Times New Roman"/>
          <w:kern w:val="0"/>
          <w:sz w:val="28"/>
          <w:szCs w:val="28"/>
          <w:lang w:val="uk-UA" w:eastAsia="uk-UA"/>
          <w14:ligatures w14:val="none"/>
        </w:rPr>
        <w:t xml:space="preserve"> утворення, у якому поєднано інваріантне ядро й варіативну периферію, що змінюється залежно від контексту.</w:t>
      </w:r>
    </w:p>
    <w:p w14:paraId="0E8DA8BD" w14:textId="15D8C397"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Вагомий внесок у розвиток теорії концепту зроблено українськими науковцями, які адаптували когнітивну методологію до національного мовознавчого контексту. У працях І. </w:t>
      </w:r>
      <w:proofErr w:type="spellStart"/>
      <w:r w:rsidRPr="00897C95">
        <w:rPr>
          <w:rFonts w:ascii="Times New Roman" w:eastAsia="Times New Roman" w:hAnsi="Times New Roman" w:cs="Times New Roman"/>
          <w:kern w:val="0"/>
          <w:sz w:val="28"/>
          <w:szCs w:val="28"/>
          <w:lang w:val="uk-UA" w:eastAsia="uk-UA"/>
          <w14:ligatures w14:val="none"/>
        </w:rPr>
        <w:t>Колегаєвої</w:t>
      </w:r>
      <w:proofErr w:type="spellEnd"/>
      <w:r w:rsidRPr="00897C95">
        <w:rPr>
          <w:rFonts w:ascii="Times New Roman" w:eastAsia="Times New Roman" w:hAnsi="Times New Roman" w:cs="Times New Roman"/>
          <w:kern w:val="0"/>
          <w:sz w:val="28"/>
          <w:szCs w:val="28"/>
          <w:lang w:val="uk-UA" w:eastAsia="uk-UA"/>
          <w14:ligatures w14:val="none"/>
        </w:rPr>
        <w:t>, А. Приходька, Л.</w:t>
      </w:r>
      <w:r w:rsidR="003F17C0"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Синельникової</w:t>
      </w:r>
      <w:proofErr w:type="spellEnd"/>
      <w:r w:rsidRPr="00897C95">
        <w:rPr>
          <w:rFonts w:ascii="Times New Roman" w:eastAsia="Times New Roman" w:hAnsi="Times New Roman" w:cs="Times New Roman"/>
          <w:kern w:val="0"/>
          <w:sz w:val="28"/>
          <w:szCs w:val="28"/>
          <w:lang w:val="uk-UA" w:eastAsia="uk-UA"/>
          <w14:ligatures w14:val="none"/>
        </w:rPr>
        <w:t xml:space="preserve"> та інших дослідників уточнено процедури побудови номінативного поля концепту, критерії виділення ядерних і периферійних компонентів, а також засоби реконструкції </w:t>
      </w:r>
      <w:proofErr w:type="spellStart"/>
      <w:r w:rsidRPr="00897C95">
        <w:rPr>
          <w:rFonts w:ascii="Times New Roman" w:eastAsia="Times New Roman" w:hAnsi="Times New Roman" w:cs="Times New Roman"/>
          <w:kern w:val="0"/>
          <w:sz w:val="28"/>
          <w:szCs w:val="28"/>
          <w:lang w:val="uk-UA" w:eastAsia="uk-UA"/>
          <w14:ligatures w14:val="none"/>
        </w:rPr>
        <w:t>концептосфери</w:t>
      </w:r>
      <w:proofErr w:type="spellEnd"/>
      <w:r w:rsidRPr="00897C95">
        <w:rPr>
          <w:rFonts w:ascii="Times New Roman" w:eastAsia="Times New Roman" w:hAnsi="Times New Roman" w:cs="Times New Roman"/>
          <w:kern w:val="0"/>
          <w:sz w:val="28"/>
          <w:szCs w:val="28"/>
          <w:lang w:val="uk-UA" w:eastAsia="uk-UA"/>
          <w14:ligatures w14:val="none"/>
        </w:rPr>
        <w:t xml:space="preserve"> культури [12; 25; 26–29]. Українська школа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лінгвоконцептології</w:t>
      </w:r>
      <w:proofErr w:type="spellEnd"/>
      <w:r w:rsidRPr="00897C95">
        <w:rPr>
          <w:rFonts w:ascii="Times New Roman" w:eastAsia="Times New Roman" w:hAnsi="Times New Roman" w:cs="Times New Roman"/>
          <w:kern w:val="0"/>
          <w:sz w:val="28"/>
          <w:szCs w:val="28"/>
          <w:lang w:val="uk-UA" w:eastAsia="uk-UA"/>
          <w14:ligatures w14:val="none"/>
        </w:rPr>
        <w:t xml:space="preserve"> активно розвиває порівняльний і дискурсивний аспекти, аналізуючи способи вербалізації концептів у різних мовах і сферах комунікації </w:t>
      </w:r>
      <w:r w:rsidR="003F17C0"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від правового до медійного та художнього дискурсу.</w:t>
      </w:r>
    </w:p>
    <w:p w14:paraId="6B8F0FB5" w14:textId="3B7F2B28"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Значна увага приділяється також розмежуванню суміжних понять </w:t>
      </w:r>
      <w:r w:rsidR="003F17C0" w:rsidRPr="00897C95">
        <w:rPr>
          <w:rFonts w:ascii="Times New Roman" w:eastAsia="Times New Roman" w:hAnsi="Times New Roman" w:cs="Times New Roman"/>
          <w:kern w:val="0"/>
          <w:sz w:val="28"/>
          <w:szCs w:val="28"/>
          <w:lang w:val="uk-UA" w:eastAsia="uk-UA"/>
          <w14:ligatures w14:val="none"/>
        </w:rPr>
        <w:t>як от</w:t>
      </w:r>
      <w:r w:rsidRPr="00897C95">
        <w:rPr>
          <w:rFonts w:ascii="Times New Roman" w:eastAsia="Times New Roman" w:hAnsi="Times New Roman" w:cs="Times New Roman"/>
          <w:kern w:val="0"/>
          <w:sz w:val="28"/>
          <w:szCs w:val="28"/>
          <w:lang w:val="uk-UA" w:eastAsia="uk-UA"/>
          <w14:ligatures w14:val="none"/>
        </w:rPr>
        <w:t xml:space="preserve"> «концепт», «образ світу», «картина світу» й «світогляд». </w:t>
      </w:r>
      <w:r w:rsidR="003F17C0" w:rsidRPr="00897C95">
        <w:rPr>
          <w:rFonts w:ascii="Times New Roman" w:eastAsia="Times New Roman" w:hAnsi="Times New Roman" w:cs="Times New Roman"/>
          <w:kern w:val="0"/>
          <w:sz w:val="28"/>
          <w:szCs w:val="28"/>
          <w:lang w:val="uk-UA" w:eastAsia="uk-UA"/>
          <w14:ligatures w14:val="none"/>
        </w:rPr>
        <w:t>Так</w:t>
      </w:r>
      <w:r w:rsidRPr="00897C95">
        <w:rPr>
          <w:rFonts w:ascii="Times New Roman" w:eastAsia="Times New Roman" w:hAnsi="Times New Roman" w:cs="Times New Roman"/>
          <w:kern w:val="0"/>
          <w:sz w:val="28"/>
          <w:szCs w:val="28"/>
          <w:lang w:val="uk-UA" w:eastAsia="uk-UA"/>
          <w14:ligatures w14:val="none"/>
        </w:rPr>
        <w:t xml:space="preserve">, К. Кириленко наголошує, що образ світу має індивідуальну психічну природу, тоді як картина світу є результатом колективної мовно-культурної свідомості [11]. Це розрізнення підкреслює </w:t>
      </w:r>
      <w:proofErr w:type="spellStart"/>
      <w:r w:rsidRPr="00897C95">
        <w:rPr>
          <w:rFonts w:ascii="Times New Roman" w:eastAsia="Times New Roman" w:hAnsi="Times New Roman" w:cs="Times New Roman"/>
          <w:kern w:val="0"/>
          <w:sz w:val="28"/>
          <w:szCs w:val="28"/>
          <w:lang w:val="uk-UA" w:eastAsia="uk-UA"/>
          <w14:ligatures w14:val="none"/>
        </w:rPr>
        <w:t>антропоцентричний</w:t>
      </w:r>
      <w:proofErr w:type="spellEnd"/>
      <w:r w:rsidRPr="00897C95">
        <w:rPr>
          <w:rFonts w:ascii="Times New Roman" w:eastAsia="Times New Roman" w:hAnsi="Times New Roman" w:cs="Times New Roman"/>
          <w:kern w:val="0"/>
          <w:sz w:val="28"/>
          <w:szCs w:val="28"/>
          <w:lang w:val="uk-UA" w:eastAsia="uk-UA"/>
          <w14:ligatures w14:val="none"/>
        </w:rPr>
        <w:t xml:space="preserve"> характер сучасного мовознавства, у межах якого мова розглядається як головний інструмент пізнання, осмислення й конструювання реальності [7; 41].</w:t>
      </w:r>
    </w:p>
    <w:p w14:paraId="6A5A83AB" w14:textId="116A71DC"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Сьогодні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активно інтегрується з </w:t>
      </w:r>
      <w:proofErr w:type="spellStart"/>
      <w:r w:rsidRPr="00897C95">
        <w:rPr>
          <w:rFonts w:ascii="Times New Roman" w:eastAsia="Times New Roman" w:hAnsi="Times New Roman" w:cs="Times New Roman"/>
          <w:kern w:val="0"/>
          <w:sz w:val="28"/>
          <w:szCs w:val="28"/>
          <w:lang w:val="uk-UA" w:eastAsia="uk-UA"/>
          <w14:ligatures w14:val="none"/>
        </w:rPr>
        <w:t>дискурсологією</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лінгвокультурологією</w:t>
      </w:r>
      <w:proofErr w:type="spellEnd"/>
      <w:r w:rsidRPr="00897C95">
        <w:rPr>
          <w:rFonts w:ascii="Times New Roman" w:eastAsia="Times New Roman" w:hAnsi="Times New Roman" w:cs="Times New Roman"/>
          <w:kern w:val="0"/>
          <w:sz w:val="28"/>
          <w:szCs w:val="28"/>
          <w:lang w:val="uk-UA" w:eastAsia="uk-UA"/>
          <w14:ligatures w14:val="none"/>
        </w:rPr>
        <w:t xml:space="preserve">, когнітивною семантикою, соціолінгвістикою, перекладознавством та етнолінгвістикою [16; 22; 32; 39]. Її </w:t>
      </w:r>
      <w:proofErr w:type="spellStart"/>
      <w:r w:rsidRPr="00897C95">
        <w:rPr>
          <w:rFonts w:ascii="Times New Roman" w:eastAsia="Times New Roman" w:hAnsi="Times New Roman" w:cs="Times New Roman"/>
          <w:kern w:val="0"/>
          <w:sz w:val="28"/>
          <w:szCs w:val="28"/>
          <w:lang w:val="uk-UA" w:eastAsia="uk-UA"/>
          <w14:ligatures w14:val="none"/>
        </w:rPr>
        <w:t>міждисциплінарність</w:t>
      </w:r>
      <w:proofErr w:type="spellEnd"/>
      <w:r w:rsidRPr="00897C95">
        <w:rPr>
          <w:rFonts w:ascii="Times New Roman" w:eastAsia="Times New Roman" w:hAnsi="Times New Roman" w:cs="Times New Roman"/>
          <w:kern w:val="0"/>
          <w:sz w:val="28"/>
          <w:szCs w:val="28"/>
          <w:lang w:val="uk-UA" w:eastAsia="uk-UA"/>
          <w14:ligatures w14:val="none"/>
        </w:rPr>
        <w:t xml:space="preserve"> дозволяє застосовувати методи концептуального аналізу до різних типів дискурсу </w:t>
      </w:r>
      <w:r w:rsidR="003F17C0"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політичного, медійного, наукового, художнього, юридичного, релігійного [4; 5; 16; 30–32; 46]. Завдяки цьому розширюється теоретичний горизонт дослідження і з’являються нові можливості для опису комунікативних практик, у яких формуються сучасні соціальні ідеї, цінності та ідентичності. Особливий інтерес викликають розвідки, присвячені функціонуванню концептів у цифровому середовищі, </w:t>
      </w:r>
      <w:proofErr w:type="spellStart"/>
      <w:r w:rsidRPr="00897C95">
        <w:rPr>
          <w:rFonts w:ascii="Times New Roman" w:eastAsia="Times New Roman" w:hAnsi="Times New Roman" w:cs="Times New Roman"/>
          <w:kern w:val="0"/>
          <w:sz w:val="28"/>
          <w:szCs w:val="28"/>
          <w:lang w:val="uk-UA" w:eastAsia="uk-UA"/>
          <w14:ligatures w14:val="none"/>
        </w:rPr>
        <w:t>медіадискурсі</w:t>
      </w:r>
      <w:proofErr w:type="spellEnd"/>
      <w:r w:rsidRPr="00897C95">
        <w:rPr>
          <w:rFonts w:ascii="Times New Roman" w:eastAsia="Times New Roman" w:hAnsi="Times New Roman" w:cs="Times New Roman"/>
          <w:kern w:val="0"/>
          <w:sz w:val="28"/>
          <w:szCs w:val="28"/>
          <w:lang w:val="uk-UA" w:eastAsia="uk-UA"/>
          <w14:ligatures w14:val="none"/>
        </w:rPr>
        <w:t xml:space="preserve"> та </w:t>
      </w:r>
      <w:r w:rsidRPr="00897C95">
        <w:rPr>
          <w:rFonts w:ascii="Times New Roman" w:eastAsia="Times New Roman" w:hAnsi="Times New Roman" w:cs="Times New Roman"/>
          <w:kern w:val="0"/>
          <w:sz w:val="28"/>
          <w:szCs w:val="28"/>
          <w:lang w:val="uk-UA" w:eastAsia="uk-UA"/>
          <w14:ligatures w14:val="none"/>
        </w:rPr>
        <w:lastRenderedPageBreak/>
        <w:t>публічній комунікації, де вони набувають рис символів масової культури [5; 8; 16; 22].</w:t>
      </w:r>
    </w:p>
    <w:p w14:paraId="2D7A2D22" w14:textId="77777777"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Зростання актуальності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лінгвоконцептології</w:t>
      </w:r>
      <w:proofErr w:type="spellEnd"/>
      <w:r w:rsidRPr="00897C95">
        <w:rPr>
          <w:rFonts w:ascii="Times New Roman" w:eastAsia="Times New Roman" w:hAnsi="Times New Roman" w:cs="Times New Roman"/>
          <w:kern w:val="0"/>
          <w:sz w:val="28"/>
          <w:szCs w:val="28"/>
          <w:lang w:val="uk-UA" w:eastAsia="uk-UA"/>
          <w14:ligatures w14:val="none"/>
        </w:rPr>
        <w:t xml:space="preserve"> зумовлене глобалізаційними процесами, інтенсифікацією міжкультурного спілкування та цифровою трансформацією суспільства. У сучасному світі концепти стають не лише когнітивними одиницями знання, а й інструментами формування ідентичності, маркерами політичних смислів, ідеологічних позицій і соціальних норм [9; 15; 38]. Вони визначають межі суспільного діалогу, структурують дискурсивні простори влади, моралі, права, медіа та науки.</w:t>
      </w:r>
    </w:p>
    <w:p w14:paraId="43224E6A" w14:textId="77777777"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Таким чином,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постає як інтегративна галузь когнітивної лінгвістики, що досліджує концепти як багатовимірні когнітивні одиниці, визначає їхню структуру, способи вербалізації та функціонування у дискурсі. Вона сприяє глибшому розумінню взаємозв’язку мови, мислення і культури, а також розкриває механізми конструювання смислів у комунікації. Завдяки поєднанню теоретичної глибини й прикладної значущості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посідає провідне місце в сучасній </w:t>
      </w:r>
      <w:proofErr w:type="spellStart"/>
      <w:r w:rsidRPr="00897C95">
        <w:rPr>
          <w:rFonts w:ascii="Times New Roman" w:eastAsia="Times New Roman" w:hAnsi="Times New Roman" w:cs="Times New Roman"/>
          <w:kern w:val="0"/>
          <w:sz w:val="28"/>
          <w:szCs w:val="28"/>
          <w:lang w:val="uk-UA" w:eastAsia="uk-UA"/>
          <w14:ligatures w14:val="none"/>
        </w:rPr>
        <w:t>гуманітаристиці</w:t>
      </w:r>
      <w:proofErr w:type="spellEnd"/>
      <w:r w:rsidRPr="00897C95">
        <w:rPr>
          <w:rFonts w:ascii="Times New Roman" w:eastAsia="Times New Roman" w:hAnsi="Times New Roman" w:cs="Times New Roman"/>
          <w:kern w:val="0"/>
          <w:sz w:val="28"/>
          <w:szCs w:val="28"/>
          <w:lang w:val="uk-UA" w:eastAsia="uk-UA"/>
          <w14:ligatures w14:val="none"/>
        </w:rPr>
        <w:t xml:space="preserve">, слугуючи основою для аналізу культурних кодів, соціальних </w:t>
      </w:r>
      <w:proofErr w:type="spellStart"/>
      <w:r w:rsidRPr="00897C95">
        <w:rPr>
          <w:rFonts w:ascii="Times New Roman" w:eastAsia="Times New Roman" w:hAnsi="Times New Roman" w:cs="Times New Roman"/>
          <w:kern w:val="0"/>
          <w:sz w:val="28"/>
          <w:szCs w:val="28"/>
          <w:lang w:val="uk-UA" w:eastAsia="uk-UA"/>
          <w14:ligatures w14:val="none"/>
        </w:rPr>
        <w:t>наративів</w:t>
      </w:r>
      <w:proofErr w:type="spellEnd"/>
      <w:r w:rsidRPr="00897C95">
        <w:rPr>
          <w:rFonts w:ascii="Times New Roman" w:eastAsia="Times New Roman" w:hAnsi="Times New Roman" w:cs="Times New Roman"/>
          <w:kern w:val="0"/>
          <w:sz w:val="28"/>
          <w:szCs w:val="28"/>
          <w:lang w:val="uk-UA" w:eastAsia="uk-UA"/>
          <w14:ligatures w14:val="none"/>
        </w:rPr>
        <w:t xml:space="preserve"> і дискурсивних стратегій у межах </w:t>
      </w:r>
      <w:proofErr w:type="spellStart"/>
      <w:r w:rsidRPr="00897C95">
        <w:rPr>
          <w:rFonts w:ascii="Times New Roman" w:eastAsia="Times New Roman" w:hAnsi="Times New Roman" w:cs="Times New Roman"/>
          <w:kern w:val="0"/>
          <w:sz w:val="28"/>
          <w:szCs w:val="28"/>
          <w:lang w:val="uk-UA" w:eastAsia="uk-UA"/>
          <w14:ligatures w14:val="none"/>
        </w:rPr>
        <w:t>антропоцентричної</w:t>
      </w:r>
      <w:proofErr w:type="spellEnd"/>
      <w:r w:rsidRPr="00897C95">
        <w:rPr>
          <w:rFonts w:ascii="Times New Roman" w:eastAsia="Times New Roman" w:hAnsi="Times New Roman" w:cs="Times New Roman"/>
          <w:kern w:val="0"/>
          <w:sz w:val="28"/>
          <w:szCs w:val="28"/>
          <w:lang w:val="uk-UA" w:eastAsia="uk-UA"/>
          <w14:ligatures w14:val="none"/>
        </w:rPr>
        <w:t xml:space="preserve"> парадигми мовознавства.</w:t>
      </w:r>
    </w:p>
    <w:p w14:paraId="26953512" w14:textId="77777777" w:rsidR="00A91DB9" w:rsidRPr="00897C95" w:rsidRDefault="00A91DB9" w:rsidP="00A91DB9">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89BF25B" w14:textId="63008903" w:rsidR="00340076" w:rsidRPr="00897C95" w:rsidRDefault="00340076"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1.2. Концепт як базова одиниця когнітивної лінгвістики</w:t>
      </w:r>
    </w:p>
    <w:p w14:paraId="1218CE99" w14:textId="77777777"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230D035" w14:textId="6782703D"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Поняття концепту посідає центральне місце в когнітивній лінгвістиці, оскільки саме через концепти мова відображає, структурує й передає знання про світ. Концепт є базовою одиницею ментального простору, що інтегрує знання, досвід, емоції та цінності людини, формуючи систему уявлень, через які осмислюється дійсність [36; 42; 43]. У найзагальнішому вигляді його визначають як ментальну одиницю, що поєднує когнітивний (</w:t>
      </w:r>
      <w:proofErr w:type="spellStart"/>
      <w:r w:rsidRPr="00897C95">
        <w:rPr>
          <w:rFonts w:ascii="Times New Roman" w:eastAsia="Times New Roman" w:hAnsi="Times New Roman" w:cs="Times New Roman"/>
          <w:kern w:val="0"/>
          <w:sz w:val="28"/>
          <w:szCs w:val="28"/>
          <w:lang w:val="uk-UA" w:eastAsia="uk-UA"/>
          <w14:ligatures w14:val="none"/>
        </w:rPr>
        <w:t>знаннєвий</w:t>
      </w:r>
      <w:proofErr w:type="spellEnd"/>
      <w:r w:rsidRPr="00897C95">
        <w:rPr>
          <w:rFonts w:ascii="Times New Roman" w:eastAsia="Times New Roman" w:hAnsi="Times New Roman" w:cs="Times New Roman"/>
          <w:kern w:val="0"/>
          <w:sz w:val="28"/>
          <w:szCs w:val="28"/>
          <w:lang w:val="uk-UA" w:eastAsia="uk-UA"/>
          <w14:ligatures w14:val="none"/>
        </w:rPr>
        <w:t xml:space="preserve">), образний, оцінний і прагматичний компоненти та має </w:t>
      </w:r>
      <w:proofErr w:type="spellStart"/>
      <w:r w:rsidRPr="00897C95">
        <w:rPr>
          <w:rFonts w:ascii="Times New Roman" w:eastAsia="Times New Roman" w:hAnsi="Times New Roman" w:cs="Times New Roman"/>
          <w:kern w:val="0"/>
          <w:sz w:val="28"/>
          <w:szCs w:val="28"/>
          <w:lang w:val="uk-UA" w:eastAsia="uk-UA"/>
          <w14:ligatures w14:val="none"/>
        </w:rPr>
        <w:t>мовну</w:t>
      </w:r>
      <w:proofErr w:type="spellEnd"/>
      <w:r w:rsidRPr="00897C95">
        <w:rPr>
          <w:rFonts w:ascii="Times New Roman" w:eastAsia="Times New Roman" w:hAnsi="Times New Roman" w:cs="Times New Roman"/>
          <w:kern w:val="0"/>
          <w:sz w:val="28"/>
          <w:szCs w:val="28"/>
          <w:lang w:val="uk-UA" w:eastAsia="uk-UA"/>
          <w14:ligatures w14:val="none"/>
        </w:rPr>
        <w:t xml:space="preserve"> репрезентацію в різних типах дискурсу. На відміну від «значення» як лексикографічно фіксованої семантики одиниці, концепт охоплює ширший культурно-</w:t>
      </w:r>
      <w:r w:rsidRPr="00897C95">
        <w:rPr>
          <w:rFonts w:ascii="Times New Roman" w:eastAsia="Times New Roman" w:hAnsi="Times New Roman" w:cs="Times New Roman"/>
          <w:kern w:val="0"/>
          <w:sz w:val="28"/>
          <w:szCs w:val="28"/>
          <w:lang w:val="uk-UA" w:eastAsia="uk-UA"/>
          <w14:ligatures w14:val="none"/>
        </w:rPr>
        <w:lastRenderedPageBreak/>
        <w:t>ціннісний горизонт і включає асоціативні поля, сценарії та фрейми, в яких знання організоване й активується у комунікації [37; 40; 44].</w:t>
      </w:r>
    </w:p>
    <w:p w14:paraId="35B07086" w14:textId="0C381ECA"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Серед ключових підходів до вивчення концептів у сучасній когнітивній науці виділяють </w:t>
      </w:r>
      <w:proofErr w:type="spellStart"/>
      <w:r w:rsidRPr="00897C95">
        <w:rPr>
          <w:rFonts w:ascii="Times New Roman" w:eastAsia="Times New Roman" w:hAnsi="Times New Roman" w:cs="Times New Roman"/>
          <w:kern w:val="0"/>
          <w:sz w:val="28"/>
          <w:szCs w:val="28"/>
          <w:lang w:val="uk-UA" w:eastAsia="uk-UA"/>
          <w14:ligatures w14:val="none"/>
        </w:rPr>
        <w:t>когнітивно</w:t>
      </w:r>
      <w:proofErr w:type="spellEnd"/>
      <w:r w:rsidRPr="00897C95">
        <w:rPr>
          <w:rFonts w:ascii="Times New Roman" w:eastAsia="Times New Roman" w:hAnsi="Times New Roman" w:cs="Times New Roman"/>
          <w:kern w:val="0"/>
          <w:sz w:val="28"/>
          <w:szCs w:val="28"/>
          <w:lang w:val="uk-UA" w:eastAsia="uk-UA"/>
          <w14:ligatures w14:val="none"/>
        </w:rPr>
        <w:t xml:space="preserve">-семантичний, </w:t>
      </w:r>
      <w:proofErr w:type="spellStart"/>
      <w:r w:rsidRPr="00897C95">
        <w:rPr>
          <w:rFonts w:ascii="Times New Roman" w:eastAsia="Times New Roman" w:hAnsi="Times New Roman" w:cs="Times New Roman"/>
          <w:kern w:val="0"/>
          <w:sz w:val="28"/>
          <w:szCs w:val="28"/>
          <w:lang w:val="uk-UA" w:eastAsia="uk-UA"/>
          <w14:ligatures w14:val="none"/>
        </w:rPr>
        <w:t>лінгвокультурологічний</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дискурсивно</w:t>
      </w:r>
      <w:proofErr w:type="spellEnd"/>
      <w:r w:rsidRPr="00897C95">
        <w:rPr>
          <w:rFonts w:ascii="Times New Roman" w:eastAsia="Times New Roman" w:hAnsi="Times New Roman" w:cs="Times New Roman"/>
          <w:kern w:val="0"/>
          <w:sz w:val="28"/>
          <w:szCs w:val="28"/>
          <w:lang w:val="uk-UA" w:eastAsia="uk-UA"/>
          <w14:ligatures w14:val="none"/>
        </w:rPr>
        <w:t xml:space="preserve">-комунікативний, фреймовий, метафоричний, </w:t>
      </w:r>
      <w:proofErr w:type="spellStart"/>
      <w:r w:rsidRPr="00897C95">
        <w:rPr>
          <w:rFonts w:ascii="Times New Roman" w:eastAsia="Times New Roman" w:hAnsi="Times New Roman" w:cs="Times New Roman"/>
          <w:kern w:val="0"/>
          <w:sz w:val="28"/>
          <w:szCs w:val="28"/>
          <w:lang w:val="uk-UA" w:eastAsia="uk-UA"/>
          <w14:ligatures w14:val="none"/>
        </w:rPr>
        <w:t>прототиповий</w:t>
      </w:r>
      <w:proofErr w:type="spellEnd"/>
      <w:r w:rsidRPr="00897C95">
        <w:rPr>
          <w:rFonts w:ascii="Times New Roman" w:eastAsia="Times New Roman" w:hAnsi="Times New Roman" w:cs="Times New Roman"/>
          <w:kern w:val="0"/>
          <w:sz w:val="28"/>
          <w:szCs w:val="28"/>
          <w:lang w:val="uk-UA" w:eastAsia="uk-UA"/>
          <w14:ligatures w14:val="none"/>
        </w:rPr>
        <w:t xml:space="preserve"> та </w:t>
      </w:r>
      <w:proofErr w:type="spellStart"/>
      <w:r w:rsidRPr="00897C95">
        <w:rPr>
          <w:rFonts w:ascii="Times New Roman" w:eastAsia="Times New Roman" w:hAnsi="Times New Roman" w:cs="Times New Roman"/>
          <w:kern w:val="0"/>
          <w:sz w:val="28"/>
          <w:szCs w:val="28"/>
          <w:lang w:val="uk-UA" w:eastAsia="uk-UA"/>
          <w14:ligatures w14:val="none"/>
        </w:rPr>
        <w:t>корпусно</w:t>
      </w:r>
      <w:proofErr w:type="spellEnd"/>
      <w:r w:rsidRPr="00897C95">
        <w:rPr>
          <w:rFonts w:ascii="Times New Roman" w:eastAsia="Times New Roman" w:hAnsi="Times New Roman" w:cs="Times New Roman"/>
          <w:kern w:val="0"/>
          <w:sz w:val="28"/>
          <w:szCs w:val="28"/>
          <w:lang w:val="uk-UA" w:eastAsia="uk-UA"/>
          <w14:ligatures w14:val="none"/>
        </w:rPr>
        <w:t xml:space="preserve">-емпіричний. </w:t>
      </w:r>
      <w:proofErr w:type="spellStart"/>
      <w:r w:rsidRPr="00897C95">
        <w:rPr>
          <w:rFonts w:ascii="Times New Roman" w:eastAsia="Times New Roman" w:hAnsi="Times New Roman" w:cs="Times New Roman"/>
          <w:kern w:val="0"/>
          <w:sz w:val="28"/>
          <w:szCs w:val="28"/>
          <w:lang w:val="uk-UA" w:eastAsia="uk-UA"/>
          <w14:ligatures w14:val="none"/>
        </w:rPr>
        <w:t>Когнітивно</w:t>
      </w:r>
      <w:proofErr w:type="spellEnd"/>
      <w:r w:rsidRPr="00897C95">
        <w:rPr>
          <w:rFonts w:ascii="Times New Roman" w:eastAsia="Times New Roman" w:hAnsi="Times New Roman" w:cs="Times New Roman"/>
          <w:kern w:val="0"/>
          <w:sz w:val="28"/>
          <w:szCs w:val="28"/>
          <w:lang w:val="uk-UA" w:eastAsia="uk-UA"/>
          <w14:ligatures w14:val="none"/>
        </w:rPr>
        <w:t xml:space="preserve">-семантичний підхід пояснює внутрішню організацію концепту як структури знання, що відображає механізми категоризації, метафоризації й </w:t>
      </w:r>
      <w:proofErr w:type="spellStart"/>
      <w:r w:rsidRPr="00897C95">
        <w:rPr>
          <w:rFonts w:ascii="Times New Roman" w:eastAsia="Times New Roman" w:hAnsi="Times New Roman" w:cs="Times New Roman"/>
          <w:kern w:val="0"/>
          <w:sz w:val="28"/>
          <w:szCs w:val="28"/>
          <w:lang w:val="uk-UA" w:eastAsia="uk-UA"/>
          <w14:ligatures w14:val="none"/>
        </w:rPr>
        <w:t>прототипності</w:t>
      </w:r>
      <w:proofErr w:type="spellEnd"/>
      <w:r w:rsidRPr="00897C95">
        <w:rPr>
          <w:rFonts w:ascii="Times New Roman" w:eastAsia="Times New Roman" w:hAnsi="Times New Roman" w:cs="Times New Roman"/>
          <w:kern w:val="0"/>
          <w:sz w:val="28"/>
          <w:szCs w:val="28"/>
          <w:lang w:val="uk-UA" w:eastAsia="uk-UA"/>
          <w14:ligatures w14:val="none"/>
        </w:rPr>
        <w:t xml:space="preserve"> [36; 35; 40]. </w:t>
      </w:r>
      <w:proofErr w:type="spellStart"/>
      <w:r w:rsidRPr="00897C95">
        <w:rPr>
          <w:rFonts w:ascii="Times New Roman" w:eastAsia="Times New Roman" w:hAnsi="Times New Roman" w:cs="Times New Roman"/>
          <w:kern w:val="0"/>
          <w:sz w:val="28"/>
          <w:szCs w:val="28"/>
          <w:lang w:val="uk-UA" w:eastAsia="uk-UA"/>
          <w14:ligatures w14:val="none"/>
        </w:rPr>
        <w:t>Лінгвокультурологічний</w:t>
      </w:r>
      <w:proofErr w:type="spellEnd"/>
      <w:r w:rsidRPr="00897C95">
        <w:rPr>
          <w:rFonts w:ascii="Times New Roman" w:eastAsia="Times New Roman" w:hAnsi="Times New Roman" w:cs="Times New Roman"/>
          <w:kern w:val="0"/>
          <w:sz w:val="28"/>
          <w:szCs w:val="28"/>
          <w:lang w:val="uk-UA" w:eastAsia="uk-UA"/>
          <w14:ligatures w14:val="none"/>
        </w:rPr>
        <w:t xml:space="preserve"> підхід розглядає концепт як носій національно-культурної інформації, що забезпечує передачу культурної пам’яті й ціннісних орієнтирів [1; 2; 14]. Дискурсивний підхід акцентує на функціональній варіативності концептів, які реалізуються у мовленні через жанрові, стилістичні й прагматичні стратегії [5; 16; 18]. У межах </w:t>
      </w:r>
      <w:proofErr w:type="spellStart"/>
      <w:r w:rsidRPr="00897C95">
        <w:rPr>
          <w:rFonts w:ascii="Times New Roman" w:eastAsia="Times New Roman" w:hAnsi="Times New Roman" w:cs="Times New Roman"/>
          <w:kern w:val="0"/>
          <w:sz w:val="28"/>
          <w:szCs w:val="28"/>
          <w:lang w:val="uk-UA" w:eastAsia="uk-UA"/>
          <w14:ligatures w14:val="none"/>
        </w:rPr>
        <w:t>прототипової</w:t>
      </w:r>
      <w:proofErr w:type="spellEnd"/>
      <w:r w:rsidRPr="00897C95">
        <w:rPr>
          <w:rFonts w:ascii="Times New Roman" w:eastAsia="Times New Roman" w:hAnsi="Times New Roman" w:cs="Times New Roman"/>
          <w:kern w:val="0"/>
          <w:sz w:val="28"/>
          <w:szCs w:val="28"/>
          <w:lang w:val="uk-UA" w:eastAsia="uk-UA"/>
          <w14:ligatures w14:val="none"/>
        </w:rPr>
        <w:t xml:space="preserve"> теорії концепт постає як ієрархічно організоване утворення, де ядро репрезентує прототипові ознаки, а периферія </w:t>
      </w:r>
      <w:r w:rsidR="003F17C0" w:rsidRPr="00897C95">
        <w:rPr>
          <w:rFonts w:ascii="Times New Roman" w:eastAsia="Times New Roman" w:hAnsi="Times New Roman" w:cs="Times New Roman"/>
          <w:kern w:val="0"/>
          <w:sz w:val="28"/>
          <w:szCs w:val="28"/>
          <w:lang w:val="uk-UA" w:eastAsia="uk-UA"/>
          <w14:ligatures w14:val="none"/>
        </w:rPr>
        <w:t>акумулює</w:t>
      </w:r>
      <w:r w:rsidRPr="00897C95">
        <w:rPr>
          <w:rFonts w:ascii="Times New Roman" w:eastAsia="Times New Roman" w:hAnsi="Times New Roman" w:cs="Times New Roman"/>
          <w:kern w:val="0"/>
          <w:sz w:val="28"/>
          <w:szCs w:val="28"/>
          <w:lang w:val="uk-UA" w:eastAsia="uk-UA"/>
          <w14:ligatures w14:val="none"/>
        </w:rPr>
        <w:t xml:space="preserve"> варіативні, контекстуально зумовлені характеристики [12; 19; 23].</w:t>
      </w:r>
    </w:p>
    <w:p w14:paraId="4CD99467" w14:textId="23D6718C"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Структурно концепт часто описують як багатошарове утворення з ядром і периферією: ядерна зона акумулює прототипові, найбільш стабільні ознаки; ближня периферія містить типові, але </w:t>
      </w:r>
      <w:proofErr w:type="spellStart"/>
      <w:r w:rsidRPr="00897C95">
        <w:rPr>
          <w:rFonts w:ascii="Times New Roman" w:eastAsia="Times New Roman" w:hAnsi="Times New Roman" w:cs="Times New Roman"/>
          <w:kern w:val="0"/>
          <w:sz w:val="28"/>
          <w:szCs w:val="28"/>
          <w:lang w:val="uk-UA" w:eastAsia="uk-UA"/>
          <w14:ligatures w14:val="none"/>
        </w:rPr>
        <w:t>контекстно</w:t>
      </w:r>
      <w:proofErr w:type="spellEnd"/>
      <w:r w:rsidRPr="00897C95">
        <w:rPr>
          <w:rFonts w:ascii="Times New Roman" w:eastAsia="Times New Roman" w:hAnsi="Times New Roman" w:cs="Times New Roman"/>
          <w:kern w:val="0"/>
          <w:sz w:val="28"/>
          <w:szCs w:val="28"/>
          <w:lang w:val="uk-UA" w:eastAsia="uk-UA"/>
          <w14:ligatures w14:val="none"/>
        </w:rPr>
        <w:t xml:space="preserve"> залежні риси; дальня периферія </w:t>
      </w:r>
      <w:r w:rsidR="003F17C0"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ситуативні, </w:t>
      </w:r>
      <w:proofErr w:type="spellStart"/>
      <w:r w:rsidRPr="00897C95">
        <w:rPr>
          <w:rFonts w:ascii="Times New Roman" w:eastAsia="Times New Roman" w:hAnsi="Times New Roman" w:cs="Times New Roman"/>
          <w:kern w:val="0"/>
          <w:sz w:val="28"/>
          <w:szCs w:val="28"/>
          <w:lang w:val="uk-UA" w:eastAsia="uk-UA"/>
          <w14:ligatures w14:val="none"/>
        </w:rPr>
        <w:t>дискурсивно</w:t>
      </w:r>
      <w:proofErr w:type="spellEnd"/>
      <w:r w:rsidRPr="00897C95">
        <w:rPr>
          <w:rFonts w:ascii="Times New Roman" w:eastAsia="Times New Roman" w:hAnsi="Times New Roman" w:cs="Times New Roman"/>
          <w:kern w:val="0"/>
          <w:sz w:val="28"/>
          <w:szCs w:val="28"/>
          <w:lang w:val="uk-UA" w:eastAsia="uk-UA"/>
          <w14:ligatures w14:val="none"/>
        </w:rPr>
        <w:t xml:space="preserve"> зумовлені конотації [12; 19; 23]. У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лінгвоконцептології</w:t>
      </w:r>
      <w:proofErr w:type="spellEnd"/>
      <w:r w:rsidRPr="00897C95">
        <w:rPr>
          <w:rFonts w:ascii="Times New Roman" w:eastAsia="Times New Roman" w:hAnsi="Times New Roman" w:cs="Times New Roman"/>
          <w:kern w:val="0"/>
          <w:sz w:val="28"/>
          <w:szCs w:val="28"/>
          <w:lang w:val="uk-UA" w:eastAsia="uk-UA"/>
          <w14:ligatures w14:val="none"/>
        </w:rPr>
        <w:t xml:space="preserve"> розроблено процедури побудови номінативного поля концепту </w:t>
      </w:r>
      <w:r w:rsidR="003F17C0"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сукупності </w:t>
      </w:r>
      <w:proofErr w:type="spellStart"/>
      <w:r w:rsidRPr="00897C95">
        <w:rPr>
          <w:rFonts w:ascii="Times New Roman" w:eastAsia="Times New Roman" w:hAnsi="Times New Roman" w:cs="Times New Roman"/>
          <w:kern w:val="0"/>
          <w:sz w:val="28"/>
          <w:szCs w:val="28"/>
          <w:lang w:val="uk-UA" w:eastAsia="uk-UA"/>
          <w14:ligatures w14:val="none"/>
        </w:rPr>
        <w:t>мовних</w:t>
      </w:r>
      <w:proofErr w:type="spellEnd"/>
      <w:r w:rsidRPr="00897C95">
        <w:rPr>
          <w:rFonts w:ascii="Times New Roman" w:eastAsia="Times New Roman" w:hAnsi="Times New Roman" w:cs="Times New Roman"/>
          <w:kern w:val="0"/>
          <w:sz w:val="28"/>
          <w:szCs w:val="28"/>
          <w:lang w:val="uk-UA" w:eastAsia="uk-UA"/>
          <w14:ligatures w14:val="none"/>
        </w:rPr>
        <w:t xml:space="preserve"> одиниць різних рівнів (лексеми, фразеологізми, терміни, деривати, </w:t>
      </w:r>
      <w:proofErr w:type="spellStart"/>
      <w:r w:rsidRPr="00897C95">
        <w:rPr>
          <w:rFonts w:ascii="Times New Roman" w:eastAsia="Times New Roman" w:hAnsi="Times New Roman" w:cs="Times New Roman"/>
          <w:kern w:val="0"/>
          <w:sz w:val="28"/>
          <w:szCs w:val="28"/>
          <w:lang w:val="uk-UA" w:eastAsia="uk-UA"/>
          <w14:ligatures w14:val="none"/>
        </w:rPr>
        <w:t>метафореми</w:t>
      </w:r>
      <w:proofErr w:type="spellEnd"/>
      <w:r w:rsidRPr="00897C95">
        <w:rPr>
          <w:rFonts w:ascii="Times New Roman" w:eastAsia="Times New Roman" w:hAnsi="Times New Roman" w:cs="Times New Roman"/>
          <w:kern w:val="0"/>
          <w:sz w:val="28"/>
          <w:szCs w:val="28"/>
          <w:lang w:val="uk-UA" w:eastAsia="uk-UA"/>
          <w14:ligatures w14:val="none"/>
        </w:rPr>
        <w:t xml:space="preserve">), що </w:t>
      </w:r>
      <w:proofErr w:type="spellStart"/>
      <w:r w:rsidRPr="00897C95">
        <w:rPr>
          <w:rFonts w:ascii="Times New Roman" w:eastAsia="Times New Roman" w:hAnsi="Times New Roman" w:cs="Times New Roman"/>
          <w:kern w:val="0"/>
          <w:sz w:val="28"/>
          <w:szCs w:val="28"/>
          <w:lang w:val="uk-UA" w:eastAsia="uk-UA"/>
          <w14:ligatures w14:val="none"/>
        </w:rPr>
        <w:t>вербалізують</w:t>
      </w:r>
      <w:proofErr w:type="spellEnd"/>
      <w:r w:rsidRPr="00897C95">
        <w:rPr>
          <w:rFonts w:ascii="Times New Roman" w:eastAsia="Times New Roman" w:hAnsi="Times New Roman" w:cs="Times New Roman"/>
          <w:kern w:val="0"/>
          <w:sz w:val="28"/>
          <w:szCs w:val="28"/>
          <w:lang w:val="uk-UA" w:eastAsia="uk-UA"/>
          <w14:ligatures w14:val="none"/>
        </w:rPr>
        <w:t xml:space="preserve"> його зміст і фасети [12; 21]. Такий опис дозволяє реконструювати концепт як динамічну </w:t>
      </w:r>
      <w:proofErr w:type="spellStart"/>
      <w:r w:rsidRPr="00897C95">
        <w:rPr>
          <w:rFonts w:ascii="Times New Roman" w:eastAsia="Times New Roman" w:hAnsi="Times New Roman" w:cs="Times New Roman"/>
          <w:kern w:val="0"/>
          <w:sz w:val="28"/>
          <w:szCs w:val="28"/>
          <w:lang w:val="uk-UA" w:eastAsia="uk-UA"/>
          <w14:ligatures w14:val="none"/>
        </w:rPr>
        <w:t>когнітивно-мовну</w:t>
      </w:r>
      <w:proofErr w:type="spellEnd"/>
      <w:r w:rsidRPr="00897C95">
        <w:rPr>
          <w:rFonts w:ascii="Times New Roman" w:eastAsia="Times New Roman" w:hAnsi="Times New Roman" w:cs="Times New Roman"/>
          <w:kern w:val="0"/>
          <w:sz w:val="28"/>
          <w:szCs w:val="28"/>
          <w:lang w:val="uk-UA" w:eastAsia="uk-UA"/>
          <w14:ligatures w14:val="none"/>
        </w:rPr>
        <w:t xml:space="preserve"> модель, у якій поєднано інваріантну й варіативну частини смислу.</w:t>
      </w:r>
    </w:p>
    <w:p w14:paraId="521F1772" w14:textId="77777777"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Методологічно аналіз концептів передбачає низку етапів, які утворюють цілісний алгоритм: </w:t>
      </w:r>
      <w:proofErr w:type="spellStart"/>
      <w:r w:rsidRPr="00897C95">
        <w:rPr>
          <w:rFonts w:ascii="Times New Roman" w:eastAsia="Times New Roman" w:hAnsi="Times New Roman" w:cs="Times New Roman"/>
          <w:kern w:val="0"/>
          <w:sz w:val="28"/>
          <w:szCs w:val="28"/>
          <w:lang w:val="uk-UA" w:eastAsia="uk-UA"/>
          <w14:ligatures w14:val="none"/>
        </w:rPr>
        <w:t>дефініційний</w:t>
      </w:r>
      <w:proofErr w:type="spellEnd"/>
      <w:r w:rsidRPr="00897C95">
        <w:rPr>
          <w:rFonts w:ascii="Times New Roman" w:eastAsia="Times New Roman" w:hAnsi="Times New Roman" w:cs="Times New Roman"/>
          <w:kern w:val="0"/>
          <w:sz w:val="28"/>
          <w:szCs w:val="28"/>
          <w:lang w:val="uk-UA" w:eastAsia="uk-UA"/>
          <w14:ligatures w14:val="none"/>
        </w:rPr>
        <w:t xml:space="preserve"> етап фіксує інваріантні семантичні ознаки, спираючись на тлумачні словники та енциклопедії; контекстуально-інтерпретаційний уточнює вживання у реальних текстах; асоціативний </w:t>
      </w:r>
      <w:r w:rsidRPr="00897C95">
        <w:rPr>
          <w:rFonts w:ascii="Times New Roman" w:eastAsia="Times New Roman" w:hAnsi="Times New Roman" w:cs="Times New Roman"/>
          <w:kern w:val="0"/>
          <w:sz w:val="28"/>
          <w:szCs w:val="28"/>
          <w:lang w:val="uk-UA" w:eastAsia="uk-UA"/>
          <w14:ligatures w14:val="none"/>
        </w:rPr>
        <w:lastRenderedPageBreak/>
        <w:t xml:space="preserve">моделює спонтанні зв’язки у свідомості носіїв мови; а </w:t>
      </w:r>
      <w:proofErr w:type="spellStart"/>
      <w:r w:rsidRPr="00897C95">
        <w:rPr>
          <w:rFonts w:ascii="Times New Roman" w:eastAsia="Times New Roman" w:hAnsi="Times New Roman" w:cs="Times New Roman"/>
          <w:kern w:val="0"/>
          <w:sz w:val="28"/>
          <w:szCs w:val="28"/>
          <w:lang w:val="uk-UA" w:eastAsia="uk-UA"/>
          <w14:ligatures w14:val="none"/>
        </w:rPr>
        <w:t>фреймово</w:t>
      </w:r>
      <w:proofErr w:type="spellEnd"/>
      <w:r w:rsidRPr="00897C95">
        <w:rPr>
          <w:rFonts w:ascii="Times New Roman" w:eastAsia="Times New Roman" w:hAnsi="Times New Roman" w:cs="Times New Roman"/>
          <w:kern w:val="0"/>
          <w:sz w:val="28"/>
          <w:szCs w:val="28"/>
          <w:lang w:val="uk-UA" w:eastAsia="uk-UA"/>
          <w14:ligatures w14:val="none"/>
        </w:rPr>
        <w:t>-скриптовий описує сценарії знання та ролі учасників у типовій ситуації [21; 23; 44].</w:t>
      </w:r>
    </w:p>
    <w:p w14:paraId="0DD35D10" w14:textId="1D88CBE0"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Когнітивна семантика пояснює внутрішню організацію концептів через механізми категоризації та </w:t>
      </w:r>
      <w:proofErr w:type="spellStart"/>
      <w:r w:rsidRPr="00897C95">
        <w:rPr>
          <w:rFonts w:ascii="Times New Roman" w:eastAsia="Times New Roman" w:hAnsi="Times New Roman" w:cs="Times New Roman"/>
          <w:kern w:val="0"/>
          <w:sz w:val="28"/>
          <w:szCs w:val="28"/>
          <w:lang w:val="uk-UA" w:eastAsia="uk-UA"/>
          <w14:ligatures w14:val="none"/>
        </w:rPr>
        <w:t>прототипності</w:t>
      </w:r>
      <w:proofErr w:type="spellEnd"/>
      <w:r w:rsidRPr="00897C95">
        <w:rPr>
          <w:rFonts w:ascii="Times New Roman" w:eastAsia="Times New Roman" w:hAnsi="Times New Roman" w:cs="Times New Roman"/>
          <w:kern w:val="0"/>
          <w:sz w:val="28"/>
          <w:szCs w:val="28"/>
          <w:lang w:val="uk-UA" w:eastAsia="uk-UA"/>
          <w14:ligatures w14:val="none"/>
        </w:rPr>
        <w:t xml:space="preserve">, образ-схеми, метафору й метонімію [36; 35; 40]. Концептуальна метафора, що є одним із найвпливовіших інструментів когнітивного моделювання, переорганізовує домени знання, забезпечуючи можливість осмислення абстрактних явищ через конкретні образи. Наприклад, концепт ВІЙНА часто виступає організуючою схемою для політичного дискурсу, а концепт ШЛЯХ </w:t>
      </w:r>
      <w:r w:rsidR="00492DE6" w:rsidRPr="00897C95">
        <w:rPr>
          <w:rFonts w:ascii="Times New Roman" w:eastAsia="Times New Roman" w:hAnsi="Times New Roman" w:cs="Times New Roman"/>
          <w:kern w:val="0"/>
          <w:sz w:val="28"/>
          <w:szCs w:val="28"/>
          <w:lang w:val="uk-UA" w:eastAsia="uk-UA"/>
          <w14:ligatures w14:val="none"/>
        </w:rPr>
        <w:t xml:space="preserve">– </w:t>
      </w:r>
      <w:r w:rsidRPr="00897C95">
        <w:rPr>
          <w:rFonts w:ascii="Times New Roman" w:eastAsia="Times New Roman" w:hAnsi="Times New Roman" w:cs="Times New Roman"/>
          <w:kern w:val="0"/>
          <w:sz w:val="28"/>
          <w:szCs w:val="28"/>
          <w:lang w:val="uk-UA" w:eastAsia="uk-UA"/>
          <w14:ligatures w14:val="none"/>
        </w:rPr>
        <w:t xml:space="preserve">для репрезентації життя чи духовного розвитку. Механізм метонімії, у свою чергу, забезпечує доступ до комплексних сценаріїв через частину або суміжність, що актуалізує цілісну </w:t>
      </w:r>
      <w:proofErr w:type="spellStart"/>
      <w:r w:rsidRPr="00897C95">
        <w:rPr>
          <w:rFonts w:ascii="Times New Roman" w:eastAsia="Times New Roman" w:hAnsi="Times New Roman" w:cs="Times New Roman"/>
          <w:kern w:val="0"/>
          <w:sz w:val="28"/>
          <w:szCs w:val="28"/>
          <w:lang w:val="uk-UA" w:eastAsia="uk-UA"/>
          <w14:ligatures w14:val="none"/>
        </w:rPr>
        <w:t>подієву</w:t>
      </w:r>
      <w:proofErr w:type="spellEnd"/>
      <w:r w:rsidRPr="00897C95">
        <w:rPr>
          <w:rFonts w:ascii="Times New Roman" w:eastAsia="Times New Roman" w:hAnsi="Times New Roman" w:cs="Times New Roman"/>
          <w:kern w:val="0"/>
          <w:sz w:val="28"/>
          <w:szCs w:val="28"/>
          <w:lang w:val="uk-UA" w:eastAsia="uk-UA"/>
          <w14:ligatures w14:val="none"/>
        </w:rPr>
        <w:t xml:space="preserve"> структуру [35; 4].</w:t>
      </w:r>
    </w:p>
    <w:p w14:paraId="00A5F0D4" w14:textId="2C90D323"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Фреймова теорія Ч. </w:t>
      </w:r>
      <w:proofErr w:type="spellStart"/>
      <w:r w:rsidRPr="00897C95">
        <w:rPr>
          <w:rFonts w:ascii="Times New Roman" w:eastAsia="Times New Roman" w:hAnsi="Times New Roman" w:cs="Times New Roman"/>
          <w:kern w:val="0"/>
          <w:sz w:val="28"/>
          <w:szCs w:val="28"/>
          <w:lang w:val="uk-UA" w:eastAsia="uk-UA"/>
          <w14:ligatures w14:val="none"/>
        </w:rPr>
        <w:t>Філлмора</w:t>
      </w:r>
      <w:proofErr w:type="spellEnd"/>
      <w:r w:rsidRPr="00897C95">
        <w:rPr>
          <w:rFonts w:ascii="Times New Roman" w:eastAsia="Times New Roman" w:hAnsi="Times New Roman" w:cs="Times New Roman"/>
          <w:kern w:val="0"/>
          <w:sz w:val="28"/>
          <w:szCs w:val="28"/>
          <w:lang w:val="uk-UA" w:eastAsia="uk-UA"/>
          <w14:ligatures w14:val="none"/>
        </w:rPr>
        <w:t xml:space="preserve"> трактує концепти як когнітивні структури, організовані у вигляді фреймів</w:t>
      </w:r>
      <w:r w:rsidR="00492DE6" w:rsidRPr="00897C95">
        <w:rPr>
          <w:rFonts w:ascii="Times New Roman" w:eastAsia="Times New Roman" w:hAnsi="Times New Roman" w:cs="Times New Roman"/>
          <w:kern w:val="0"/>
          <w:sz w:val="28"/>
          <w:szCs w:val="28"/>
          <w:lang w:val="uk-UA" w:eastAsia="uk-UA"/>
          <w14:ligatures w14:val="none"/>
        </w:rPr>
        <w:t>, тобто</w:t>
      </w:r>
      <w:r w:rsidRPr="00897C95">
        <w:rPr>
          <w:rFonts w:ascii="Times New Roman" w:eastAsia="Times New Roman" w:hAnsi="Times New Roman" w:cs="Times New Roman"/>
          <w:kern w:val="0"/>
          <w:sz w:val="28"/>
          <w:szCs w:val="28"/>
          <w:lang w:val="uk-UA" w:eastAsia="uk-UA"/>
          <w14:ligatures w14:val="none"/>
        </w:rPr>
        <w:t xml:space="preserve"> систем </w:t>
      </w:r>
      <w:proofErr w:type="spellStart"/>
      <w:r w:rsidRPr="00897C95">
        <w:rPr>
          <w:rFonts w:ascii="Times New Roman" w:eastAsia="Times New Roman" w:hAnsi="Times New Roman" w:cs="Times New Roman"/>
          <w:kern w:val="0"/>
          <w:sz w:val="28"/>
          <w:szCs w:val="28"/>
          <w:lang w:val="uk-UA" w:eastAsia="uk-UA"/>
          <w14:ligatures w14:val="none"/>
        </w:rPr>
        <w:t>слотів</w:t>
      </w:r>
      <w:proofErr w:type="spellEnd"/>
      <w:r w:rsidRPr="00897C95">
        <w:rPr>
          <w:rFonts w:ascii="Times New Roman" w:eastAsia="Times New Roman" w:hAnsi="Times New Roman" w:cs="Times New Roman"/>
          <w:kern w:val="0"/>
          <w:sz w:val="28"/>
          <w:szCs w:val="28"/>
          <w:lang w:val="uk-UA" w:eastAsia="uk-UA"/>
          <w14:ligatures w14:val="none"/>
        </w:rPr>
        <w:t xml:space="preserve">, що задають очікувані учасники, атрибути й </w:t>
      </w:r>
      <w:proofErr w:type="spellStart"/>
      <w:r w:rsidRPr="00897C95">
        <w:rPr>
          <w:rFonts w:ascii="Times New Roman" w:eastAsia="Times New Roman" w:hAnsi="Times New Roman" w:cs="Times New Roman"/>
          <w:kern w:val="0"/>
          <w:sz w:val="28"/>
          <w:szCs w:val="28"/>
          <w:lang w:val="uk-UA" w:eastAsia="uk-UA"/>
          <w14:ligatures w14:val="none"/>
        </w:rPr>
        <w:t>подієві</w:t>
      </w:r>
      <w:proofErr w:type="spellEnd"/>
      <w:r w:rsidRPr="00897C95">
        <w:rPr>
          <w:rFonts w:ascii="Times New Roman" w:eastAsia="Times New Roman" w:hAnsi="Times New Roman" w:cs="Times New Roman"/>
          <w:kern w:val="0"/>
          <w:sz w:val="28"/>
          <w:szCs w:val="28"/>
          <w:lang w:val="uk-UA" w:eastAsia="uk-UA"/>
          <w14:ligatures w14:val="none"/>
        </w:rPr>
        <w:t xml:space="preserve"> кроки ситуації [36; 44; 46]. Такі схеми визначають, як знання організоване у пам’яті, і як воно активується під час мовленнєвої діяльності. У цьому контексті фрейм є засобом зв’язку між </w:t>
      </w:r>
      <w:proofErr w:type="spellStart"/>
      <w:r w:rsidRPr="00897C95">
        <w:rPr>
          <w:rFonts w:ascii="Times New Roman" w:eastAsia="Times New Roman" w:hAnsi="Times New Roman" w:cs="Times New Roman"/>
          <w:kern w:val="0"/>
          <w:sz w:val="28"/>
          <w:szCs w:val="28"/>
          <w:lang w:val="uk-UA" w:eastAsia="uk-UA"/>
          <w14:ligatures w14:val="none"/>
        </w:rPr>
        <w:t>мовною</w:t>
      </w:r>
      <w:proofErr w:type="spellEnd"/>
      <w:r w:rsidRPr="00897C95">
        <w:rPr>
          <w:rFonts w:ascii="Times New Roman" w:eastAsia="Times New Roman" w:hAnsi="Times New Roman" w:cs="Times New Roman"/>
          <w:kern w:val="0"/>
          <w:sz w:val="28"/>
          <w:szCs w:val="28"/>
          <w:lang w:val="uk-UA" w:eastAsia="uk-UA"/>
          <w14:ligatures w14:val="none"/>
        </w:rPr>
        <w:t xml:space="preserve"> формою та когнітивною структурою, а його наповнення змінюється залежно від культурного контексту й жанрової специфіки.</w:t>
      </w:r>
    </w:p>
    <w:p w14:paraId="7914A976" w14:textId="7236BD2A"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Сьогодні в українському та зарубіжному мовознавстві активно розробляються дискурсивні підходи до концепту, які розглядають його не лише як елемент знання, а як інструмент формування смислів у комунікації [18; 23; 32]. У цьому контексті концепт постає як динамічна одиниця, що набуває конкретних інтерпретацій у залежності від соціальної ролі адресанта, цільової аудиторії та жанрових умов. Так, у публіцистичному дискурсі концепт LAW може активувати </w:t>
      </w:r>
      <w:proofErr w:type="spellStart"/>
      <w:r w:rsidRPr="00897C95">
        <w:rPr>
          <w:rFonts w:ascii="Times New Roman" w:eastAsia="Times New Roman" w:hAnsi="Times New Roman" w:cs="Times New Roman"/>
          <w:kern w:val="0"/>
          <w:sz w:val="28"/>
          <w:szCs w:val="28"/>
          <w:lang w:val="uk-UA" w:eastAsia="uk-UA"/>
          <w14:ligatures w14:val="none"/>
        </w:rPr>
        <w:t>ціннісно</w:t>
      </w:r>
      <w:proofErr w:type="spellEnd"/>
      <w:r w:rsidRPr="00897C95">
        <w:rPr>
          <w:rFonts w:ascii="Times New Roman" w:eastAsia="Times New Roman" w:hAnsi="Times New Roman" w:cs="Times New Roman"/>
          <w:kern w:val="0"/>
          <w:sz w:val="28"/>
          <w:szCs w:val="28"/>
          <w:lang w:val="uk-UA" w:eastAsia="uk-UA"/>
          <w14:ligatures w14:val="none"/>
        </w:rPr>
        <w:t xml:space="preserve">-етичні смисли, у науковому </w:t>
      </w:r>
      <w:r w:rsidR="00492DE6"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дефініційно</w:t>
      </w:r>
      <w:proofErr w:type="spellEnd"/>
      <w:r w:rsidRPr="00897C95">
        <w:rPr>
          <w:rFonts w:ascii="Times New Roman" w:eastAsia="Times New Roman" w:hAnsi="Times New Roman" w:cs="Times New Roman"/>
          <w:kern w:val="0"/>
          <w:sz w:val="28"/>
          <w:szCs w:val="28"/>
          <w:lang w:val="uk-UA" w:eastAsia="uk-UA"/>
          <w14:ligatures w14:val="none"/>
        </w:rPr>
        <w:t xml:space="preserve">-категорійні, а в юридичному </w:t>
      </w:r>
      <w:r w:rsidR="00492DE6" w:rsidRPr="00897C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нормативно-функціональні.</w:t>
      </w:r>
    </w:p>
    <w:p w14:paraId="28B619C4" w14:textId="4BB40CF8"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Важливо також розрізняти суміжні поняття</w:t>
      </w:r>
      <w:r w:rsidR="00492DE6" w:rsidRPr="00897C95">
        <w:rPr>
          <w:rFonts w:ascii="Times New Roman" w:eastAsia="Times New Roman" w:hAnsi="Times New Roman" w:cs="Times New Roman"/>
          <w:kern w:val="0"/>
          <w:sz w:val="28"/>
          <w:szCs w:val="28"/>
          <w:lang w:val="uk-UA" w:eastAsia="uk-UA"/>
          <w14:ligatures w14:val="none"/>
        </w:rPr>
        <w:t>, такі як</w:t>
      </w:r>
      <w:r w:rsidRPr="00897C95">
        <w:rPr>
          <w:rFonts w:ascii="Times New Roman" w:eastAsia="Times New Roman" w:hAnsi="Times New Roman" w:cs="Times New Roman"/>
          <w:kern w:val="0"/>
          <w:sz w:val="28"/>
          <w:szCs w:val="28"/>
          <w:lang w:val="uk-UA" w:eastAsia="uk-UA"/>
          <w14:ligatures w14:val="none"/>
        </w:rPr>
        <w:t xml:space="preserve"> «образ світу», «картина світу» й «світогляд». Як слушно зазначає К. Кириленко, образ світу має індивідуальну психічну природу, тоді як картина світу є результатом </w:t>
      </w:r>
      <w:r w:rsidRPr="00897C95">
        <w:rPr>
          <w:rFonts w:ascii="Times New Roman" w:eastAsia="Times New Roman" w:hAnsi="Times New Roman" w:cs="Times New Roman"/>
          <w:kern w:val="0"/>
          <w:sz w:val="28"/>
          <w:szCs w:val="28"/>
          <w:lang w:val="uk-UA" w:eastAsia="uk-UA"/>
          <w14:ligatures w14:val="none"/>
        </w:rPr>
        <w:lastRenderedPageBreak/>
        <w:t xml:space="preserve">колективної мовно-культурної свідомості [11]. Концепт, у цьому контексті, виконує посередницьку роль між індивідуальною свідомістю та соціальною пам’яттю, забезпечуючи передачу культурно-ціннісних знань і норм у процесі </w:t>
      </w:r>
      <w:proofErr w:type="spellStart"/>
      <w:r w:rsidRPr="00897C95">
        <w:rPr>
          <w:rFonts w:ascii="Times New Roman" w:eastAsia="Times New Roman" w:hAnsi="Times New Roman" w:cs="Times New Roman"/>
          <w:kern w:val="0"/>
          <w:sz w:val="28"/>
          <w:szCs w:val="28"/>
          <w:lang w:val="uk-UA" w:eastAsia="uk-UA"/>
          <w14:ligatures w14:val="none"/>
        </w:rPr>
        <w:t>мовної</w:t>
      </w:r>
      <w:proofErr w:type="spellEnd"/>
      <w:r w:rsidRPr="00897C95">
        <w:rPr>
          <w:rFonts w:ascii="Times New Roman" w:eastAsia="Times New Roman" w:hAnsi="Times New Roman" w:cs="Times New Roman"/>
          <w:kern w:val="0"/>
          <w:sz w:val="28"/>
          <w:szCs w:val="28"/>
          <w:lang w:val="uk-UA" w:eastAsia="uk-UA"/>
          <w14:ligatures w14:val="none"/>
        </w:rPr>
        <w:t xml:space="preserve"> діяльності [13; 33].</w:t>
      </w:r>
    </w:p>
    <w:p w14:paraId="6D0749FE" w14:textId="77777777"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вітчизняних студіях наголошено на динамічності </w:t>
      </w:r>
      <w:proofErr w:type="spellStart"/>
      <w:r w:rsidRPr="00897C95">
        <w:rPr>
          <w:rFonts w:ascii="Times New Roman" w:eastAsia="Times New Roman" w:hAnsi="Times New Roman" w:cs="Times New Roman"/>
          <w:kern w:val="0"/>
          <w:sz w:val="28"/>
          <w:szCs w:val="28"/>
          <w:lang w:val="uk-UA" w:eastAsia="uk-UA"/>
          <w14:ligatures w14:val="none"/>
        </w:rPr>
        <w:t>концептосфери</w:t>
      </w:r>
      <w:proofErr w:type="spellEnd"/>
      <w:r w:rsidRPr="00897C95">
        <w:rPr>
          <w:rFonts w:ascii="Times New Roman" w:eastAsia="Times New Roman" w:hAnsi="Times New Roman" w:cs="Times New Roman"/>
          <w:kern w:val="0"/>
          <w:sz w:val="28"/>
          <w:szCs w:val="28"/>
          <w:lang w:val="uk-UA" w:eastAsia="uk-UA"/>
          <w14:ligatures w14:val="none"/>
        </w:rPr>
        <w:t xml:space="preserve"> та її залежності від історико-культурних змін і дискурсивних практик спільноти [1; 2; 15]. Порівняльні дослідження показують, що такі універсальні концепти, як ЖИТТЯ, СМЕРТЬ, ВІЙНА, ДЕМОКРАТІЯ чи ЄВРОПЕЙСЬКА ІНТЕГРАЦІЯ, виявляють різні профілі та ціннісні акценти залежно від культурного контексту, жанру та комунікативної мети [4; 5; 16; 46].</w:t>
      </w:r>
    </w:p>
    <w:p w14:paraId="4BAE94A7" w14:textId="77777777"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Окрему групу становлять роботи, що демонструють прикладне використання методів </w:t>
      </w:r>
      <w:proofErr w:type="spellStart"/>
      <w:r w:rsidRPr="00897C95">
        <w:rPr>
          <w:rFonts w:ascii="Times New Roman" w:eastAsia="Times New Roman" w:hAnsi="Times New Roman" w:cs="Times New Roman"/>
          <w:kern w:val="0"/>
          <w:sz w:val="28"/>
          <w:szCs w:val="28"/>
          <w:lang w:val="uk-UA" w:eastAsia="uk-UA"/>
          <w14:ligatures w14:val="none"/>
        </w:rPr>
        <w:t>концептологічного</w:t>
      </w:r>
      <w:proofErr w:type="spellEnd"/>
      <w:r w:rsidRPr="00897C95">
        <w:rPr>
          <w:rFonts w:ascii="Times New Roman" w:eastAsia="Times New Roman" w:hAnsi="Times New Roman" w:cs="Times New Roman"/>
          <w:kern w:val="0"/>
          <w:sz w:val="28"/>
          <w:szCs w:val="28"/>
          <w:lang w:val="uk-UA" w:eastAsia="uk-UA"/>
          <w14:ligatures w14:val="none"/>
        </w:rPr>
        <w:t xml:space="preserve"> аналізу в сучасних студіях. Так, концепт ДЕМОКРАТІЯ в інавгураційних промовах поєднує інституційні, ціннісні та </w:t>
      </w:r>
      <w:proofErr w:type="spellStart"/>
      <w:r w:rsidRPr="00897C95">
        <w:rPr>
          <w:rFonts w:ascii="Times New Roman" w:eastAsia="Times New Roman" w:hAnsi="Times New Roman" w:cs="Times New Roman"/>
          <w:kern w:val="0"/>
          <w:sz w:val="28"/>
          <w:szCs w:val="28"/>
          <w:lang w:val="uk-UA" w:eastAsia="uk-UA"/>
          <w14:ligatures w14:val="none"/>
        </w:rPr>
        <w:t>емоційно</w:t>
      </w:r>
      <w:proofErr w:type="spellEnd"/>
      <w:r w:rsidRPr="00897C95">
        <w:rPr>
          <w:rFonts w:ascii="Times New Roman" w:eastAsia="Times New Roman" w:hAnsi="Times New Roman" w:cs="Times New Roman"/>
          <w:kern w:val="0"/>
          <w:sz w:val="28"/>
          <w:szCs w:val="28"/>
          <w:lang w:val="uk-UA" w:eastAsia="uk-UA"/>
          <w14:ligatures w14:val="none"/>
        </w:rPr>
        <w:t xml:space="preserve">-мобілізаційні аспекти [16]; концепт DOUBT/СУМНІВ у науковому та публіцистичному дискурсах осмислюється через метафоричні моделі руху, перешкоди або подорожі [22]; а концепти CHARM, ALCHEMY, GENIUS у межах </w:t>
      </w:r>
      <w:proofErr w:type="spellStart"/>
      <w:r w:rsidRPr="00897C95">
        <w:rPr>
          <w:rFonts w:ascii="Times New Roman" w:eastAsia="Times New Roman" w:hAnsi="Times New Roman" w:cs="Times New Roman"/>
          <w:kern w:val="0"/>
          <w:sz w:val="28"/>
          <w:szCs w:val="28"/>
          <w:lang w:val="uk-UA" w:eastAsia="uk-UA"/>
          <w14:ligatures w14:val="none"/>
        </w:rPr>
        <w:t>гіперконцепту</w:t>
      </w:r>
      <w:proofErr w:type="spellEnd"/>
      <w:r w:rsidRPr="00897C95">
        <w:rPr>
          <w:rFonts w:ascii="Times New Roman" w:eastAsia="Times New Roman" w:hAnsi="Times New Roman" w:cs="Times New Roman"/>
          <w:kern w:val="0"/>
          <w:sz w:val="28"/>
          <w:szCs w:val="28"/>
          <w:lang w:val="uk-UA" w:eastAsia="uk-UA"/>
          <w14:ligatures w14:val="none"/>
        </w:rPr>
        <w:t xml:space="preserve"> OCCULTISM ілюструють взаємодію наукової, популярної та художньої картин світу [30; 31; 32; 26–28]. Порівняльні студії англомовної й української традицій (наприклад, LIFE/DEATH) доводять, що різні фрейми й метафоричні моделі задають специфічні когнітивні маршрути інтерпретації реальності [46].</w:t>
      </w:r>
    </w:p>
    <w:p w14:paraId="03899C6B" w14:textId="77777777" w:rsidR="00A91DB9" w:rsidRPr="00897C95"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Емпірична </w:t>
      </w:r>
      <w:proofErr w:type="spellStart"/>
      <w:r w:rsidRPr="00897C95">
        <w:rPr>
          <w:rFonts w:ascii="Times New Roman" w:eastAsia="Times New Roman" w:hAnsi="Times New Roman" w:cs="Times New Roman"/>
          <w:kern w:val="0"/>
          <w:sz w:val="28"/>
          <w:szCs w:val="28"/>
          <w:lang w:val="uk-UA" w:eastAsia="uk-UA"/>
          <w14:ligatures w14:val="none"/>
        </w:rPr>
        <w:t>операціоналізація</w:t>
      </w:r>
      <w:proofErr w:type="spellEnd"/>
      <w:r w:rsidRPr="00897C95">
        <w:rPr>
          <w:rFonts w:ascii="Times New Roman" w:eastAsia="Times New Roman" w:hAnsi="Times New Roman" w:cs="Times New Roman"/>
          <w:kern w:val="0"/>
          <w:sz w:val="28"/>
          <w:szCs w:val="28"/>
          <w:lang w:val="uk-UA" w:eastAsia="uk-UA"/>
          <w14:ligatures w14:val="none"/>
        </w:rPr>
        <w:t xml:space="preserve"> концептів у мові здійснюється кількома </w:t>
      </w:r>
      <w:proofErr w:type="spellStart"/>
      <w:r w:rsidRPr="00897C95">
        <w:rPr>
          <w:rFonts w:ascii="Times New Roman" w:eastAsia="Times New Roman" w:hAnsi="Times New Roman" w:cs="Times New Roman"/>
          <w:kern w:val="0"/>
          <w:sz w:val="28"/>
          <w:szCs w:val="28"/>
          <w:lang w:val="uk-UA" w:eastAsia="uk-UA"/>
          <w14:ligatures w14:val="none"/>
        </w:rPr>
        <w:t>взаємодоповнювальними</w:t>
      </w:r>
      <w:proofErr w:type="spellEnd"/>
      <w:r w:rsidRPr="00897C95">
        <w:rPr>
          <w:rFonts w:ascii="Times New Roman" w:eastAsia="Times New Roman" w:hAnsi="Times New Roman" w:cs="Times New Roman"/>
          <w:kern w:val="0"/>
          <w:sz w:val="28"/>
          <w:szCs w:val="28"/>
          <w:lang w:val="uk-UA" w:eastAsia="uk-UA"/>
          <w14:ligatures w14:val="none"/>
        </w:rPr>
        <w:t xml:space="preserve"> методами. По-перше, корпусний аналіз забезпечує репрезентативні вибірки контекстів і статистичні показники частоти, </w:t>
      </w:r>
      <w:proofErr w:type="spellStart"/>
      <w:r w:rsidRPr="00897C95">
        <w:rPr>
          <w:rFonts w:ascii="Times New Roman" w:eastAsia="Times New Roman" w:hAnsi="Times New Roman" w:cs="Times New Roman"/>
          <w:kern w:val="0"/>
          <w:sz w:val="28"/>
          <w:szCs w:val="28"/>
          <w:lang w:val="uk-UA" w:eastAsia="uk-UA"/>
          <w14:ligatures w14:val="none"/>
        </w:rPr>
        <w:t>колокацій</w:t>
      </w:r>
      <w:proofErr w:type="spellEnd"/>
      <w:r w:rsidRPr="00897C95">
        <w:rPr>
          <w:rFonts w:ascii="Times New Roman" w:eastAsia="Times New Roman" w:hAnsi="Times New Roman" w:cs="Times New Roman"/>
          <w:kern w:val="0"/>
          <w:sz w:val="28"/>
          <w:szCs w:val="28"/>
          <w:lang w:val="uk-UA" w:eastAsia="uk-UA"/>
          <w14:ligatures w14:val="none"/>
        </w:rPr>
        <w:t xml:space="preserve"> та семантичних профілів [6; 7]. По-друге, </w:t>
      </w:r>
      <w:proofErr w:type="spellStart"/>
      <w:r w:rsidRPr="00897C95">
        <w:rPr>
          <w:rFonts w:ascii="Times New Roman" w:eastAsia="Times New Roman" w:hAnsi="Times New Roman" w:cs="Times New Roman"/>
          <w:kern w:val="0"/>
          <w:sz w:val="28"/>
          <w:szCs w:val="28"/>
          <w:lang w:val="uk-UA" w:eastAsia="uk-UA"/>
          <w14:ligatures w14:val="none"/>
        </w:rPr>
        <w:t>дефініційний</w:t>
      </w:r>
      <w:proofErr w:type="spellEnd"/>
      <w:r w:rsidRPr="00897C95">
        <w:rPr>
          <w:rFonts w:ascii="Times New Roman" w:eastAsia="Times New Roman" w:hAnsi="Times New Roman" w:cs="Times New Roman"/>
          <w:kern w:val="0"/>
          <w:sz w:val="28"/>
          <w:szCs w:val="28"/>
          <w:lang w:val="uk-UA" w:eastAsia="uk-UA"/>
          <w14:ligatures w14:val="none"/>
        </w:rPr>
        <w:t xml:space="preserve"> і </w:t>
      </w:r>
      <w:proofErr w:type="spellStart"/>
      <w:r w:rsidRPr="00897C95">
        <w:rPr>
          <w:rFonts w:ascii="Times New Roman" w:eastAsia="Times New Roman" w:hAnsi="Times New Roman" w:cs="Times New Roman"/>
          <w:kern w:val="0"/>
          <w:sz w:val="28"/>
          <w:szCs w:val="28"/>
          <w:lang w:val="uk-UA" w:eastAsia="uk-UA"/>
          <w14:ligatures w14:val="none"/>
        </w:rPr>
        <w:t>тезаурусний</w:t>
      </w:r>
      <w:proofErr w:type="spellEnd"/>
      <w:r w:rsidRPr="00897C95">
        <w:rPr>
          <w:rFonts w:ascii="Times New Roman" w:eastAsia="Times New Roman" w:hAnsi="Times New Roman" w:cs="Times New Roman"/>
          <w:kern w:val="0"/>
          <w:sz w:val="28"/>
          <w:szCs w:val="28"/>
          <w:lang w:val="uk-UA" w:eastAsia="uk-UA"/>
          <w14:ligatures w14:val="none"/>
        </w:rPr>
        <w:t xml:space="preserve"> аналіз фіксують інваріантні смисли концепту на основі лексикографічних джерел [21; 37]. По-третє, фреймове й метафоричне моделювання реконструює структури знання, що стоять за </w:t>
      </w:r>
      <w:proofErr w:type="spellStart"/>
      <w:r w:rsidRPr="00897C95">
        <w:rPr>
          <w:rFonts w:ascii="Times New Roman" w:eastAsia="Times New Roman" w:hAnsi="Times New Roman" w:cs="Times New Roman"/>
          <w:kern w:val="0"/>
          <w:sz w:val="28"/>
          <w:szCs w:val="28"/>
          <w:lang w:val="uk-UA" w:eastAsia="uk-UA"/>
          <w14:ligatures w14:val="none"/>
        </w:rPr>
        <w:t>мовними</w:t>
      </w:r>
      <w:proofErr w:type="spellEnd"/>
      <w:r w:rsidRPr="00897C95">
        <w:rPr>
          <w:rFonts w:ascii="Times New Roman" w:eastAsia="Times New Roman" w:hAnsi="Times New Roman" w:cs="Times New Roman"/>
          <w:kern w:val="0"/>
          <w:sz w:val="28"/>
          <w:szCs w:val="28"/>
          <w:lang w:val="uk-UA" w:eastAsia="uk-UA"/>
          <w14:ligatures w14:val="none"/>
        </w:rPr>
        <w:t xml:space="preserve"> проявами [35; 44; 46]. По-четверте, аналіз номінативного поля виявляє дериваційні, словотвірні та фразеологічні ланцюги, які маркують ядро й периферію </w:t>
      </w:r>
      <w:r w:rsidRPr="00897C95">
        <w:rPr>
          <w:rFonts w:ascii="Times New Roman" w:eastAsia="Times New Roman" w:hAnsi="Times New Roman" w:cs="Times New Roman"/>
          <w:kern w:val="0"/>
          <w:sz w:val="28"/>
          <w:szCs w:val="28"/>
          <w:lang w:val="uk-UA" w:eastAsia="uk-UA"/>
          <w14:ligatures w14:val="none"/>
        </w:rPr>
        <w:lastRenderedPageBreak/>
        <w:t>концепту [12; 25; 29]. Нарешті, дискурсивний аналіз дозволяє виявити прагматичні функції, жанрові обмеження й комунікативні стратегії, через які концепт набуває актуальних смислів у тексті [18; 23; 32].</w:t>
      </w:r>
    </w:p>
    <w:p w14:paraId="51426EDD" w14:textId="7B9D1156" w:rsidR="00A91DB9" w:rsidRDefault="00A91DB9"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Таким чином, концепт постає не як «тверда сутність», а як відкрита, </w:t>
      </w:r>
      <w:proofErr w:type="spellStart"/>
      <w:r w:rsidRPr="00897C95">
        <w:rPr>
          <w:rFonts w:ascii="Times New Roman" w:eastAsia="Times New Roman" w:hAnsi="Times New Roman" w:cs="Times New Roman"/>
          <w:kern w:val="0"/>
          <w:sz w:val="28"/>
          <w:szCs w:val="28"/>
          <w:lang w:val="uk-UA" w:eastAsia="uk-UA"/>
          <w14:ligatures w14:val="none"/>
        </w:rPr>
        <w:t>мережево</w:t>
      </w:r>
      <w:proofErr w:type="spellEnd"/>
      <w:r w:rsidRPr="00897C95">
        <w:rPr>
          <w:rFonts w:ascii="Times New Roman" w:eastAsia="Times New Roman" w:hAnsi="Times New Roman" w:cs="Times New Roman"/>
          <w:kern w:val="0"/>
          <w:sz w:val="28"/>
          <w:szCs w:val="28"/>
          <w:lang w:val="uk-UA" w:eastAsia="uk-UA"/>
          <w14:ligatures w14:val="none"/>
        </w:rPr>
        <w:t xml:space="preserve"> організована, </w:t>
      </w:r>
      <w:proofErr w:type="spellStart"/>
      <w:r w:rsidRPr="00897C95">
        <w:rPr>
          <w:rFonts w:ascii="Times New Roman" w:eastAsia="Times New Roman" w:hAnsi="Times New Roman" w:cs="Times New Roman"/>
          <w:kern w:val="0"/>
          <w:sz w:val="28"/>
          <w:szCs w:val="28"/>
          <w:lang w:val="uk-UA" w:eastAsia="uk-UA"/>
          <w14:ligatures w14:val="none"/>
        </w:rPr>
        <w:t>прототипово</w:t>
      </w:r>
      <w:proofErr w:type="spellEnd"/>
      <w:r w:rsidRPr="00897C95">
        <w:rPr>
          <w:rFonts w:ascii="Times New Roman" w:eastAsia="Times New Roman" w:hAnsi="Times New Roman" w:cs="Times New Roman"/>
          <w:kern w:val="0"/>
          <w:sz w:val="28"/>
          <w:szCs w:val="28"/>
          <w:lang w:val="uk-UA" w:eastAsia="uk-UA"/>
          <w14:ligatures w14:val="none"/>
        </w:rPr>
        <w:t xml:space="preserve"> структурована одиниця знання, що функціонує у взаємодії з мовою, досвідом і культурою. Його вивчення потребує поєднання інструментів когнітивної семантики,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лінгвоконцептології</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дискурсології</w:t>
      </w:r>
      <w:proofErr w:type="spellEnd"/>
      <w:r w:rsidRPr="00897C95">
        <w:rPr>
          <w:rFonts w:ascii="Times New Roman" w:eastAsia="Times New Roman" w:hAnsi="Times New Roman" w:cs="Times New Roman"/>
          <w:kern w:val="0"/>
          <w:sz w:val="28"/>
          <w:szCs w:val="28"/>
          <w:lang w:val="uk-UA" w:eastAsia="uk-UA"/>
          <w14:ligatures w14:val="none"/>
        </w:rPr>
        <w:t xml:space="preserve"> та корпусної лінгвістики, що забезпечує цілісне моделювання змісту, структури та функцій концептів у реальному мовленні [36; 40; 44]. Саме через такий багатоаспектний підхід когнітивна лінгвістика пояснює, як мова «мислить» світ, а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надає аналітичний інструментарій для реконструкції й інтерпретації цієї </w:t>
      </w:r>
      <w:proofErr w:type="spellStart"/>
      <w:r w:rsidRPr="00897C95">
        <w:rPr>
          <w:rFonts w:ascii="Times New Roman" w:eastAsia="Times New Roman" w:hAnsi="Times New Roman" w:cs="Times New Roman"/>
          <w:kern w:val="0"/>
          <w:sz w:val="28"/>
          <w:szCs w:val="28"/>
          <w:lang w:val="uk-UA" w:eastAsia="uk-UA"/>
          <w14:ligatures w14:val="none"/>
        </w:rPr>
        <w:t>мисленнєво-мовної</w:t>
      </w:r>
      <w:proofErr w:type="spellEnd"/>
      <w:r w:rsidRPr="00897C95">
        <w:rPr>
          <w:rFonts w:ascii="Times New Roman" w:eastAsia="Times New Roman" w:hAnsi="Times New Roman" w:cs="Times New Roman"/>
          <w:kern w:val="0"/>
          <w:sz w:val="28"/>
          <w:szCs w:val="28"/>
          <w:lang w:val="uk-UA" w:eastAsia="uk-UA"/>
          <w14:ligatures w14:val="none"/>
        </w:rPr>
        <w:t xml:space="preserve"> діяльності свідомості.</w:t>
      </w:r>
    </w:p>
    <w:p w14:paraId="53AF092D" w14:textId="77777777" w:rsidR="00897C95" w:rsidRPr="00897C95" w:rsidRDefault="00897C95"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DBF616D" w14:textId="457DFC74" w:rsidR="00897C95" w:rsidRPr="00897C95" w:rsidRDefault="00897C95" w:rsidP="00897C95">
      <w:pPr>
        <w:pStyle w:val="1"/>
        <w:spacing w:before="0" w:line="360" w:lineRule="auto"/>
        <w:ind w:firstLine="709"/>
        <w:jc w:val="both"/>
        <w:rPr>
          <w:rFonts w:ascii="Times New Roman" w:hAnsi="Times New Roman" w:cs="Times New Roman"/>
          <w:color w:val="auto"/>
          <w:kern w:val="36"/>
          <w:sz w:val="28"/>
          <w:szCs w:val="28"/>
          <w:lang w:val="uk-UA"/>
          <w14:ligatures w14:val="none"/>
        </w:rPr>
      </w:pPr>
      <w:r w:rsidRPr="00897C95">
        <w:rPr>
          <w:rStyle w:val="a4"/>
          <w:rFonts w:ascii="Times New Roman" w:hAnsi="Times New Roman" w:cs="Times New Roman"/>
          <w:color w:val="auto"/>
          <w:sz w:val="28"/>
          <w:szCs w:val="28"/>
        </w:rPr>
        <w:t xml:space="preserve">1.3. Методика аналізу репрезентації англомовного концепту LAW </w:t>
      </w:r>
    </w:p>
    <w:p w14:paraId="5A68BE3D" w14:textId="77777777" w:rsidR="00E206F1" w:rsidRDefault="00E206F1" w:rsidP="00897C95">
      <w:pPr>
        <w:pStyle w:val="a3"/>
        <w:spacing w:before="0" w:beforeAutospacing="0" w:after="0" w:afterAutospacing="0" w:line="360" w:lineRule="auto"/>
        <w:ind w:firstLine="709"/>
        <w:jc w:val="both"/>
        <w:rPr>
          <w:sz w:val="28"/>
          <w:szCs w:val="28"/>
        </w:rPr>
      </w:pPr>
    </w:p>
    <w:p w14:paraId="02095284" w14:textId="236AFC96"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t xml:space="preserve">Дослідження концепту LAW здійснюється за багаторівневою методикою </w:t>
      </w:r>
      <w:proofErr w:type="spellStart"/>
      <w:r w:rsidRPr="00897C95">
        <w:rPr>
          <w:sz w:val="28"/>
          <w:szCs w:val="28"/>
        </w:rPr>
        <w:t>когнітивно</w:t>
      </w:r>
      <w:proofErr w:type="spellEnd"/>
      <w:r w:rsidRPr="00897C95">
        <w:rPr>
          <w:sz w:val="28"/>
          <w:szCs w:val="28"/>
        </w:rPr>
        <w:t xml:space="preserve">-дискурсивного аналізу, яка дозволяє комплексно реконструювати мотивувальні, поняттєві, образні та прагматичні параметри концепту в англійській мові та мовленні. Методика поєднує інструменти </w:t>
      </w:r>
      <w:proofErr w:type="spellStart"/>
      <w:r w:rsidRPr="00897C95">
        <w:rPr>
          <w:sz w:val="28"/>
          <w:szCs w:val="28"/>
        </w:rPr>
        <w:t>дефініційного</w:t>
      </w:r>
      <w:proofErr w:type="spellEnd"/>
      <w:r w:rsidRPr="00897C95">
        <w:rPr>
          <w:sz w:val="28"/>
          <w:szCs w:val="28"/>
        </w:rPr>
        <w:t xml:space="preserve">, етимологічного, </w:t>
      </w:r>
      <w:proofErr w:type="spellStart"/>
      <w:r w:rsidRPr="00897C95">
        <w:rPr>
          <w:sz w:val="28"/>
          <w:szCs w:val="28"/>
        </w:rPr>
        <w:t>номінативно</w:t>
      </w:r>
      <w:proofErr w:type="spellEnd"/>
      <w:r w:rsidRPr="00897C95">
        <w:rPr>
          <w:sz w:val="28"/>
          <w:szCs w:val="28"/>
        </w:rPr>
        <w:t xml:space="preserve">-польового, фреймового, корпусного та дискурсивного аналізу і спрямована на узгодження теоретичної моделі з фактичним </w:t>
      </w:r>
      <w:proofErr w:type="spellStart"/>
      <w:r w:rsidRPr="00897C95">
        <w:rPr>
          <w:sz w:val="28"/>
          <w:szCs w:val="28"/>
        </w:rPr>
        <w:t>мовним</w:t>
      </w:r>
      <w:proofErr w:type="spellEnd"/>
      <w:r w:rsidRPr="00897C95">
        <w:rPr>
          <w:sz w:val="28"/>
          <w:szCs w:val="28"/>
        </w:rPr>
        <w:t xml:space="preserve"> матеріалом, поданим у розділах 2 і 3.</w:t>
      </w:r>
    </w:p>
    <w:p w14:paraId="683F8AA2" w14:textId="400A0E17" w:rsidR="00897C95" w:rsidRPr="00897C95" w:rsidRDefault="00897C95" w:rsidP="00897C95">
      <w:pPr>
        <w:pStyle w:val="2"/>
        <w:spacing w:before="0" w:line="360" w:lineRule="auto"/>
        <w:ind w:firstLine="709"/>
        <w:jc w:val="both"/>
        <w:rPr>
          <w:rFonts w:ascii="Times New Roman" w:hAnsi="Times New Roman" w:cs="Times New Roman"/>
          <w:color w:val="auto"/>
          <w:sz w:val="28"/>
          <w:szCs w:val="28"/>
        </w:rPr>
      </w:pPr>
      <w:r w:rsidRPr="00897C95">
        <w:rPr>
          <w:rStyle w:val="a4"/>
          <w:rFonts w:ascii="Times New Roman" w:hAnsi="Times New Roman" w:cs="Times New Roman"/>
          <w:b w:val="0"/>
          <w:bCs w:val="0"/>
          <w:i/>
          <w:iCs/>
          <w:color w:val="auto"/>
          <w:sz w:val="28"/>
          <w:szCs w:val="28"/>
        </w:rPr>
        <w:t>Етап 1. Дефініційно-лексикографічний та етимологічний аналіз</w:t>
      </w:r>
      <w:r>
        <w:rPr>
          <w:rStyle w:val="a4"/>
          <w:rFonts w:ascii="Times New Roman" w:hAnsi="Times New Roman" w:cs="Times New Roman"/>
          <w:b w:val="0"/>
          <w:bCs w:val="0"/>
          <w:i/>
          <w:iCs/>
          <w:color w:val="auto"/>
          <w:sz w:val="28"/>
          <w:szCs w:val="28"/>
          <w:lang w:val="uk-UA"/>
        </w:rPr>
        <w:t xml:space="preserve">. </w:t>
      </w:r>
      <w:r w:rsidRPr="00897C95">
        <w:rPr>
          <w:rFonts w:ascii="Times New Roman" w:hAnsi="Times New Roman" w:cs="Times New Roman"/>
          <w:color w:val="auto"/>
          <w:sz w:val="28"/>
          <w:szCs w:val="28"/>
        </w:rPr>
        <w:t xml:space="preserve">На цьому етапі здійснюється систематичне опрацювання дефініцій лексеми </w:t>
      </w:r>
      <w:r w:rsidRPr="00897C95">
        <w:rPr>
          <w:rStyle w:val="a7"/>
          <w:rFonts w:ascii="Times New Roman" w:hAnsi="Times New Roman" w:cs="Times New Roman"/>
          <w:color w:val="auto"/>
          <w:sz w:val="28"/>
          <w:szCs w:val="28"/>
        </w:rPr>
        <w:t>law</w:t>
      </w:r>
      <w:r w:rsidRPr="00897C95">
        <w:rPr>
          <w:rFonts w:ascii="Times New Roman" w:hAnsi="Times New Roman" w:cs="Times New Roman"/>
          <w:color w:val="auto"/>
          <w:sz w:val="28"/>
          <w:szCs w:val="28"/>
        </w:rPr>
        <w:t xml:space="preserve"> та споріднених номінативів у провідних англомовних словниках (Oxford English Dictionary, Merriam-Webster, Cambridge Dictionary, Black’s Law Dictionary). Метою є виділення:</w:t>
      </w:r>
    </w:p>
    <w:p w14:paraId="68B648D5" w14:textId="77777777" w:rsidR="00897C95" w:rsidRPr="00897C95" w:rsidRDefault="00897C95" w:rsidP="0048066C">
      <w:pPr>
        <w:pStyle w:val="a3"/>
        <w:spacing w:before="0" w:beforeAutospacing="0" w:after="0" w:afterAutospacing="0" w:line="360" w:lineRule="auto"/>
        <w:jc w:val="both"/>
        <w:rPr>
          <w:sz w:val="28"/>
          <w:szCs w:val="28"/>
        </w:rPr>
      </w:pPr>
      <w:r w:rsidRPr="00897C95">
        <w:rPr>
          <w:sz w:val="28"/>
          <w:szCs w:val="28"/>
        </w:rPr>
        <w:t>– інваріантних семантичних ознак, що становлять ядро поняттєвої зони концепту;</w:t>
      </w:r>
      <w:r w:rsidRPr="00897C95">
        <w:rPr>
          <w:sz w:val="28"/>
          <w:szCs w:val="28"/>
        </w:rPr>
        <w:br/>
      </w:r>
      <w:r w:rsidRPr="00897C95">
        <w:rPr>
          <w:sz w:val="28"/>
          <w:szCs w:val="28"/>
        </w:rPr>
        <w:lastRenderedPageBreak/>
        <w:t xml:space="preserve">– базових когнітивних характеристик, пов’язаних із нормативністю, обов’язковістю, </w:t>
      </w:r>
      <w:proofErr w:type="spellStart"/>
      <w:r w:rsidRPr="00897C95">
        <w:rPr>
          <w:sz w:val="28"/>
          <w:szCs w:val="28"/>
        </w:rPr>
        <w:t>інституційністю</w:t>
      </w:r>
      <w:proofErr w:type="spellEnd"/>
      <w:r w:rsidRPr="00897C95">
        <w:rPr>
          <w:sz w:val="28"/>
          <w:szCs w:val="28"/>
        </w:rPr>
        <w:t>, системністю та санкціонованістю;</w:t>
      </w:r>
      <w:r w:rsidRPr="00897C95">
        <w:rPr>
          <w:sz w:val="28"/>
          <w:szCs w:val="28"/>
        </w:rPr>
        <w:br/>
        <w:t>– специфічних професійних сем юридичного дискурсу (</w:t>
      </w:r>
      <w:proofErr w:type="spellStart"/>
      <w:r w:rsidRPr="00897C95">
        <w:rPr>
          <w:sz w:val="28"/>
          <w:szCs w:val="28"/>
        </w:rPr>
        <w:t>binding</w:t>
      </w:r>
      <w:proofErr w:type="spellEnd"/>
      <w:r w:rsidRPr="00897C95">
        <w:rPr>
          <w:sz w:val="28"/>
          <w:szCs w:val="28"/>
        </w:rPr>
        <w:t xml:space="preserve"> </w:t>
      </w:r>
      <w:proofErr w:type="spellStart"/>
      <w:r w:rsidRPr="00897C95">
        <w:rPr>
          <w:sz w:val="28"/>
          <w:szCs w:val="28"/>
        </w:rPr>
        <w:t>force</w:t>
      </w:r>
      <w:proofErr w:type="spellEnd"/>
      <w:r w:rsidRPr="00897C95">
        <w:rPr>
          <w:sz w:val="28"/>
          <w:szCs w:val="28"/>
        </w:rPr>
        <w:t xml:space="preserve">, </w:t>
      </w:r>
      <w:proofErr w:type="spellStart"/>
      <w:r w:rsidRPr="00897C95">
        <w:rPr>
          <w:sz w:val="28"/>
          <w:szCs w:val="28"/>
        </w:rPr>
        <w:t>controlling</w:t>
      </w:r>
      <w:proofErr w:type="spellEnd"/>
      <w:r w:rsidRPr="00897C95">
        <w:rPr>
          <w:sz w:val="28"/>
          <w:szCs w:val="28"/>
        </w:rPr>
        <w:t xml:space="preserve"> </w:t>
      </w:r>
      <w:proofErr w:type="spellStart"/>
      <w:r w:rsidRPr="00897C95">
        <w:rPr>
          <w:sz w:val="28"/>
          <w:szCs w:val="28"/>
        </w:rPr>
        <w:t>authority</w:t>
      </w:r>
      <w:proofErr w:type="spellEnd"/>
      <w:r w:rsidRPr="00897C95">
        <w:rPr>
          <w:sz w:val="28"/>
          <w:szCs w:val="28"/>
        </w:rPr>
        <w:t xml:space="preserve">, </w:t>
      </w:r>
      <w:proofErr w:type="spellStart"/>
      <w:r w:rsidRPr="00897C95">
        <w:rPr>
          <w:sz w:val="28"/>
          <w:szCs w:val="28"/>
        </w:rPr>
        <w:t>due</w:t>
      </w:r>
      <w:proofErr w:type="spellEnd"/>
      <w:r w:rsidRPr="00897C95">
        <w:rPr>
          <w:sz w:val="28"/>
          <w:szCs w:val="28"/>
        </w:rPr>
        <w:t xml:space="preserve"> </w:t>
      </w:r>
      <w:proofErr w:type="spellStart"/>
      <w:r w:rsidRPr="00897C95">
        <w:rPr>
          <w:sz w:val="28"/>
          <w:szCs w:val="28"/>
        </w:rPr>
        <w:t>process</w:t>
      </w:r>
      <w:proofErr w:type="spellEnd"/>
      <w:r w:rsidRPr="00897C95">
        <w:rPr>
          <w:sz w:val="28"/>
          <w:szCs w:val="28"/>
        </w:rPr>
        <w:t>).</w:t>
      </w:r>
    </w:p>
    <w:p w14:paraId="3415075E" w14:textId="77777777"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t xml:space="preserve">Паралельно виконується етимологічний аналіз (OE </w:t>
      </w:r>
      <w:proofErr w:type="spellStart"/>
      <w:r w:rsidRPr="00897C95">
        <w:rPr>
          <w:rStyle w:val="a7"/>
          <w:sz w:val="28"/>
          <w:szCs w:val="28"/>
        </w:rPr>
        <w:t>lagu</w:t>
      </w:r>
      <w:proofErr w:type="spellEnd"/>
      <w:r w:rsidRPr="00897C95">
        <w:rPr>
          <w:sz w:val="28"/>
          <w:szCs w:val="28"/>
        </w:rPr>
        <w:t xml:space="preserve">, </w:t>
      </w:r>
      <w:proofErr w:type="spellStart"/>
      <w:r w:rsidRPr="00897C95">
        <w:rPr>
          <w:sz w:val="28"/>
          <w:szCs w:val="28"/>
        </w:rPr>
        <w:t>Lat</w:t>
      </w:r>
      <w:proofErr w:type="spellEnd"/>
      <w:r w:rsidRPr="00897C95">
        <w:rPr>
          <w:sz w:val="28"/>
          <w:szCs w:val="28"/>
        </w:rPr>
        <w:t xml:space="preserve">. </w:t>
      </w:r>
      <w:proofErr w:type="spellStart"/>
      <w:r w:rsidRPr="00897C95">
        <w:rPr>
          <w:rStyle w:val="a7"/>
          <w:sz w:val="28"/>
          <w:szCs w:val="28"/>
        </w:rPr>
        <w:t>lex</w:t>
      </w:r>
      <w:proofErr w:type="spellEnd"/>
      <w:r w:rsidRPr="00897C95">
        <w:rPr>
          <w:rStyle w:val="a7"/>
          <w:sz w:val="28"/>
          <w:szCs w:val="28"/>
        </w:rPr>
        <w:t xml:space="preserve">, </w:t>
      </w:r>
      <w:proofErr w:type="spellStart"/>
      <w:r w:rsidRPr="00897C95">
        <w:rPr>
          <w:rStyle w:val="a7"/>
          <w:sz w:val="28"/>
          <w:szCs w:val="28"/>
        </w:rPr>
        <w:t>ius</w:t>
      </w:r>
      <w:proofErr w:type="spellEnd"/>
      <w:r w:rsidRPr="00897C95">
        <w:rPr>
          <w:rStyle w:val="a7"/>
          <w:sz w:val="28"/>
          <w:szCs w:val="28"/>
        </w:rPr>
        <w:t xml:space="preserve">, </w:t>
      </w:r>
      <w:proofErr w:type="spellStart"/>
      <w:r w:rsidRPr="00897C95">
        <w:rPr>
          <w:rStyle w:val="a7"/>
          <w:sz w:val="28"/>
          <w:szCs w:val="28"/>
        </w:rPr>
        <w:t>codex</w:t>
      </w:r>
      <w:proofErr w:type="spellEnd"/>
      <w:r w:rsidRPr="00897C95">
        <w:rPr>
          <w:rStyle w:val="a7"/>
          <w:sz w:val="28"/>
          <w:szCs w:val="28"/>
        </w:rPr>
        <w:t xml:space="preserve">, </w:t>
      </w:r>
      <w:proofErr w:type="spellStart"/>
      <w:r w:rsidRPr="00897C95">
        <w:rPr>
          <w:rStyle w:val="a7"/>
          <w:sz w:val="28"/>
          <w:szCs w:val="28"/>
        </w:rPr>
        <w:t>constitutio</w:t>
      </w:r>
      <w:proofErr w:type="spellEnd"/>
      <w:r w:rsidRPr="00897C95">
        <w:rPr>
          <w:sz w:val="28"/>
          <w:szCs w:val="28"/>
        </w:rPr>
        <w:t>), який дозволяє реконструювати історично сформовані мотивувальні ознаки — «покладена норма», «публічне проголошення», «міра», «справедливість», «упорядкування». Саме вони формують підґрунтя для опису мотивувальних характеристик у розділі 2.1.</w:t>
      </w:r>
    </w:p>
    <w:p w14:paraId="581AF475" w14:textId="6356C5C6" w:rsidR="00897C95" w:rsidRPr="00897C95" w:rsidRDefault="00897C95" w:rsidP="0048066C">
      <w:pPr>
        <w:pStyle w:val="2"/>
        <w:spacing w:before="0" w:line="360" w:lineRule="auto"/>
        <w:ind w:firstLine="709"/>
        <w:jc w:val="both"/>
        <w:rPr>
          <w:rFonts w:ascii="Times New Roman" w:hAnsi="Times New Roman" w:cs="Times New Roman"/>
          <w:color w:val="auto"/>
          <w:sz w:val="28"/>
          <w:szCs w:val="28"/>
        </w:rPr>
      </w:pPr>
      <w:r w:rsidRPr="0048066C">
        <w:rPr>
          <w:rStyle w:val="a4"/>
          <w:rFonts w:ascii="Times New Roman" w:hAnsi="Times New Roman" w:cs="Times New Roman"/>
          <w:b w:val="0"/>
          <w:bCs w:val="0"/>
          <w:i/>
          <w:iCs/>
          <w:color w:val="auto"/>
          <w:sz w:val="28"/>
          <w:szCs w:val="28"/>
        </w:rPr>
        <w:t>Етап 2. Моделювання номінативного поля концепту</w:t>
      </w:r>
      <w:r w:rsidR="0048066C">
        <w:rPr>
          <w:rStyle w:val="a4"/>
          <w:rFonts w:ascii="Times New Roman" w:hAnsi="Times New Roman" w:cs="Times New Roman"/>
          <w:b w:val="0"/>
          <w:bCs w:val="0"/>
          <w:i/>
          <w:iCs/>
          <w:color w:val="auto"/>
          <w:sz w:val="28"/>
          <w:szCs w:val="28"/>
          <w:lang w:val="uk-UA"/>
        </w:rPr>
        <w:t xml:space="preserve">. </w:t>
      </w:r>
      <w:r w:rsidRPr="00897C95">
        <w:rPr>
          <w:rFonts w:ascii="Times New Roman" w:hAnsi="Times New Roman" w:cs="Times New Roman"/>
          <w:color w:val="auto"/>
          <w:sz w:val="28"/>
          <w:szCs w:val="28"/>
        </w:rPr>
        <w:t>На підставі дефініційної матриці складається повний реєстр мовних одиниць, що репрезентують LAW у сучасній англійській мові. До нього входять:</w:t>
      </w:r>
    </w:p>
    <w:p w14:paraId="53315222"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ключові лексеми (</w:t>
      </w:r>
      <w:proofErr w:type="spellStart"/>
      <w:r w:rsidRPr="00897C95">
        <w:rPr>
          <w:rStyle w:val="a7"/>
          <w:sz w:val="28"/>
          <w:szCs w:val="28"/>
        </w:rPr>
        <w:t>law</w:t>
      </w:r>
      <w:proofErr w:type="spellEnd"/>
      <w:r w:rsidRPr="00897C95">
        <w:rPr>
          <w:rStyle w:val="a7"/>
          <w:sz w:val="28"/>
          <w:szCs w:val="28"/>
        </w:rPr>
        <w:t xml:space="preserve">, </w:t>
      </w:r>
      <w:proofErr w:type="spellStart"/>
      <w:r w:rsidRPr="00897C95">
        <w:rPr>
          <w:rStyle w:val="a7"/>
          <w:sz w:val="28"/>
          <w:szCs w:val="28"/>
        </w:rPr>
        <w:t>rule</w:t>
      </w:r>
      <w:proofErr w:type="spellEnd"/>
      <w:r w:rsidRPr="00897C95">
        <w:rPr>
          <w:rStyle w:val="a7"/>
          <w:sz w:val="28"/>
          <w:szCs w:val="28"/>
        </w:rPr>
        <w:t xml:space="preserve">, </w:t>
      </w:r>
      <w:proofErr w:type="spellStart"/>
      <w:r w:rsidRPr="00897C95">
        <w:rPr>
          <w:rStyle w:val="a7"/>
          <w:sz w:val="28"/>
          <w:szCs w:val="28"/>
        </w:rPr>
        <w:t>justice</w:t>
      </w:r>
      <w:proofErr w:type="spellEnd"/>
      <w:r w:rsidRPr="00897C95">
        <w:rPr>
          <w:rStyle w:val="a7"/>
          <w:sz w:val="28"/>
          <w:szCs w:val="28"/>
        </w:rPr>
        <w:t xml:space="preserve">, </w:t>
      </w:r>
      <w:proofErr w:type="spellStart"/>
      <w:r w:rsidRPr="00897C95">
        <w:rPr>
          <w:rStyle w:val="a7"/>
          <w:sz w:val="28"/>
          <w:szCs w:val="28"/>
        </w:rPr>
        <w:t>equity</w:t>
      </w:r>
      <w:proofErr w:type="spellEnd"/>
      <w:r w:rsidRPr="00897C95">
        <w:rPr>
          <w:rStyle w:val="a7"/>
          <w:sz w:val="28"/>
          <w:szCs w:val="28"/>
        </w:rPr>
        <w:t xml:space="preserve">, </w:t>
      </w:r>
      <w:proofErr w:type="spellStart"/>
      <w:r w:rsidRPr="00897C95">
        <w:rPr>
          <w:rStyle w:val="a7"/>
          <w:sz w:val="28"/>
          <w:szCs w:val="28"/>
        </w:rPr>
        <w:t>legislation</w:t>
      </w:r>
      <w:proofErr w:type="spellEnd"/>
      <w:r w:rsidRPr="00897C95">
        <w:rPr>
          <w:rStyle w:val="a7"/>
          <w:sz w:val="28"/>
          <w:szCs w:val="28"/>
        </w:rPr>
        <w:t xml:space="preserve">, </w:t>
      </w:r>
      <w:proofErr w:type="spellStart"/>
      <w:r w:rsidRPr="00897C95">
        <w:rPr>
          <w:rStyle w:val="a7"/>
          <w:sz w:val="28"/>
          <w:szCs w:val="28"/>
        </w:rPr>
        <w:t>enforcement</w:t>
      </w:r>
      <w:proofErr w:type="spellEnd"/>
      <w:r w:rsidRPr="00897C95">
        <w:rPr>
          <w:sz w:val="28"/>
          <w:szCs w:val="28"/>
        </w:rPr>
        <w:t>);</w:t>
      </w:r>
    </w:p>
    <w:p w14:paraId="32125963"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деривати (</w:t>
      </w:r>
      <w:proofErr w:type="spellStart"/>
      <w:r w:rsidRPr="00897C95">
        <w:rPr>
          <w:rStyle w:val="a7"/>
          <w:sz w:val="28"/>
          <w:szCs w:val="28"/>
        </w:rPr>
        <w:t>legal</w:t>
      </w:r>
      <w:proofErr w:type="spellEnd"/>
      <w:r w:rsidRPr="00897C95">
        <w:rPr>
          <w:rStyle w:val="a7"/>
          <w:sz w:val="28"/>
          <w:szCs w:val="28"/>
        </w:rPr>
        <w:t xml:space="preserve">, </w:t>
      </w:r>
      <w:proofErr w:type="spellStart"/>
      <w:r w:rsidRPr="00897C95">
        <w:rPr>
          <w:rStyle w:val="a7"/>
          <w:sz w:val="28"/>
          <w:szCs w:val="28"/>
        </w:rPr>
        <w:t>legality</w:t>
      </w:r>
      <w:proofErr w:type="spellEnd"/>
      <w:r w:rsidRPr="00897C95">
        <w:rPr>
          <w:rStyle w:val="a7"/>
          <w:sz w:val="28"/>
          <w:szCs w:val="28"/>
        </w:rPr>
        <w:t xml:space="preserve">, </w:t>
      </w:r>
      <w:proofErr w:type="spellStart"/>
      <w:r w:rsidRPr="00897C95">
        <w:rPr>
          <w:rStyle w:val="a7"/>
          <w:sz w:val="28"/>
          <w:szCs w:val="28"/>
        </w:rPr>
        <w:t>lawful</w:t>
      </w:r>
      <w:proofErr w:type="spellEnd"/>
      <w:r w:rsidRPr="00897C95">
        <w:rPr>
          <w:rStyle w:val="a7"/>
          <w:sz w:val="28"/>
          <w:szCs w:val="28"/>
        </w:rPr>
        <w:t xml:space="preserve">, </w:t>
      </w:r>
      <w:proofErr w:type="spellStart"/>
      <w:r w:rsidRPr="00897C95">
        <w:rPr>
          <w:rStyle w:val="a7"/>
          <w:sz w:val="28"/>
          <w:szCs w:val="28"/>
        </w:rPr>
        <w:t>unlawful</w:t>
      </w:r>
      <w:proofErr w:type="spellEnd"/>
      <w:r w:rsidRPr="00897C95">
        <w:rPr>
          <w:sz w:val="28"/>
          <w:szCs w:val="28"/>
        </w:rPr>
        <w:t>);</w:t>
      </w:r>
    </w:p>
    <w:p w14:paraId="59770CB8"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синтагматичні структури (</w:t>
      </w:r>
      <w:proofErr w:type="spellStart"/>
      <w:r w:rsidRPr="00897C95">
        <w:rPr>
          <w:rStyle w:val="a7"/>
          <w:sz w:val="28"/>
          <w:szCs w:val="28"/>
        </w:rPr>
        <w:t>rule</w:t>
      </w:r>
      <w:proofErr w:type="spellEnd"/>
      <w:r w:rsidRPr="00897C95">
        <w:rPr>
          <w:rStyle w:val="a7"/>
          <w:sz w:val="28"/>
          <w:szCs w:val="28"/>
        </w:rPr>
        <w:t xml:space="preserve"> </w:t>
      </w:r>
      <w:proofErr w:type="spellStart"/>
      <w:r w:rsidRPr="00897C95">
        <w:rPr>
          <w:rStyle w:val="a7"/>
          <w:sz w:val="28"/>
          <w:szCs w:val="28"/>
        </w:rPr>
        <w:t>of</w:t>
      </w:r>
      <w:proofErr w:type="spellEnd"/>
      <w:r w:rsidRPr="00897C95">
        <w:rPr>
          <w:rStyle w:val="a7"/>
          <w:sz w:val="28"/>
          <w:szCs w:val="28"/>
        </w:rPr>
        <w:t xml:space="preserve"> </w:t>
      </w:r>
      <w:proofErr w:type="spellStart"/>
      <w:r w:rsidRPr="00897C95">
        <w:rPr>
          <w:rStyle w:val="a7"/>
          <w:sz w:val="28"/>
          <w:szCs w:val="28"/>
        </w:rPr>
        <w:t>law</w:t>
      </w:r>
      <w:proofErr w:type="spellEnd"/>
      <w:r w:rsidRPr="00897C95">
        <w:rPr>
          <w:rStyle w:val="a7"/>
          <w:sz w:val="28"/>
          <w:szCs w:val="28"/>
        </w:rPr>
        <w:t xml:space="preserve">, </w:t>
      </w:r>
      <w:proofErr w:type="spellStart"/>
      <w:r w:rsidRPr="00897C95">
        <w:rPr>
          <w:rStyle w:val="a7"/>
          <w:sz w:val="28"/>
          <w:szCs w:val="28"/>
        </w:rPr>
        <w:t>due</w:t>
      </w:r>
      <w:proofErr w:type="spellEnd"/>
      <w:r w:rsidRPr="00897C95">
        <w:rPr>
          <w:rStyle w:val="a7"/>
          <w:sz w:val="28"/>
          <w:szCs w:val="28"/>
        </w:rPr>
        <w:t xml:space="preserve"> </w:t>
      </w:r>
      <w:proofErr w:type="spellStart"/>
      <w:r w:rsidRPr="00897C95">
        <w:rPr>
          <w:rStyle w:val="a7"/>
          <w:sz w:val="28"/>
          <w:szCs w:val="28"/>
        </w:rPr>
        <w:t>process</w:t>
      </w:r>
      <w:proofErr w:type="spellEnd"/>
      <w:r w:rsidRPr="00897C95">
        <w:rPr>
          <w:rStyle w:val="a7"/>
          <w:sz w:val="28"/>
          <w:szCs w:val="28"/>
        </w:rPr>
        <w:t xml:space="preserve">, </w:t>
      </w:r>
      <w:proofErr w:type="spellStart"/>
      <w:r w:rsidRPr="00897C95">
        <w:rPr>
          <w:rStyle w:val="a7"/>
          <w:sz w:val="28"/>
          <w:szCs w:val="28"/>
        </w:rPr>
        <w:t>constitutional</w:t>
      </w:r>
      <w:proofErr w:type="spellEnd"/>
      <w:r w:rsidRPr="00897C95">
        <w:rPr>
          <w:rStyle w:val="a7"/>
          <w:sz w:val="28"/>
          <w:szCs w:val="28"/>
        </w:rPr>
        <w:t xml:space="preserve"> </w:t>
      </w:r>
      <w:proofErr w:type="spellStart"/>
      <w:r w:rsidRPr="00897C95">
        <w:rPr>
          <w:rStyle w:val="a7"/>
          <w:sz w:val="28"/>
          <w:szCs w:val="28"/>
        </w:rPr>
        <w:t>rights</w:t>
      </w:r>
      <w:proofErr w:type="spellEnd"/>
      <w:r w:rsidRPr="00897C95">
        <w:rPr>
          <w:sz w:val="28"/>
          <w:szCs w:val="28"/>
        </w:rPr>
        <w:t>);</w:t>
      </w:r>
    </w:p>
    <w:p w14:paraId="1D211D33" w14:textId="472FD977" w:rsidR="00897C95" w:rsidRPr="00897C95" w:rsidRDefault="00897C95" w:rsidP="0048066C">
      <w:pPr>
        <w:pStyle w:val="a3"/>
        <w:spacing w:before="0" w:beforeAutospacing="0" w:after="0" w:afterAutospacing="0" w:line="360" w:lineRule="auto"/>
        <w:jc w:val="both"/>
        <w:rPr>
          <w:sz w:val="28"/>
          <w:szCs w:val="28"/>
        </w:rPr>
      </w:pPr>
      <w:r w:rsidRPr="00897C95">
        <w:rPr>
          <w:sz w:val="28"/>
          <w:szCs w:val="28"/>
        </w:rPr>
        <w:t>– терміни юридичної сфери (</w:t>
      </w:r>
      <w:proofErr w:type="spellStart"/>
      <w:r w:rsidRPr="00897C95">
        <w:rPr>
          <w:rStyle w:val="a7"/>
          <w:sz w:val="28"/>
          <w:szCs w:val="28"/>
        </w:rPr>
        <w:t>statute</w:t>
      </w:r>
      <w:proofErr w:type="spellEnd"/>
      <w:r w:rsidRPr="00897C95">
        <w:rPr>
          <w:rStyle w:val="a7"/>
          <w:sz w:val="28"/>
          <w:szCs w:val="28"/>
        </w:rPr>
        <w:t xml:space="preserve">, </w:t>
      </w:r>
      <w:proofErr w:type="spellStart"/>
      <w:r w:rsidRPr="00897C95">
        <w:rPr>
          <w:rStyle w:val="a7"/>
          <w:sz w:val="28"/>
          <w:szCs w:val="28"/>
        </w:rPr>
        <w:t>ordinance</w:t>
      </w:r>
      <w:proofErr w:type="spellEnd"/>
      <w:r w:rsidRPr="00897C95">
        <w:rPr>
          <w:rStyle w:val="a7"/>
          <w:sz w:val="28"/>
          <w:szCs w:val="28"/>
        </w:rPr>
        <w:t xml:space="preserve">, </w:t>
      </w:r>
      <w:proofErr w:type="spellStart"/>
      <w:r w:rsidRPr="00897C95">
        <w:rPr>
          <w:rStyle w:val="a7"/>
          <w:sz w:val="28"/>
          <w:szCs w:val="28"/>
        </w:rPr>
        <w:t>code</w:t>
      </w:r>
      <w:proofErr w:type="spellEnd"/>
      <w:r w:rsidRPr="00897C95">
        <w:rPr>
          <w:rStyle w:val="a7"/>
          <w:sz w:val="28"/>
          <w:szCs w:val="28"/>
        </w:rPr>
        <w:t xml:space="preserve">, </w:t>
      </w:r>
      <w:proofErr w:type="spellStart"/>
      <w:r w:rsidRPr="00897C95">
        <w:rPr>
          <w:rStyle w:val="a7"/>
          <w:sz w:val="28"/>
          <w:szCs w:val="28"/>
        </w:rPr>
        <w:t>ruling</w:t>
      </w:r>
      <w:proofErr w:type="spellEnd"/>
      <w:r w:rsidRPr="00897C95">
        <w:rPr>
          <w:rStyle w:val="a7"/>
          <w:sz w:val="28"/>
          <w:szCs w:val="28"/>
        </w:rPr>
        <w:t xml:space="preserve">, </w:t>
      </w:r>
      <w:proofErr w:type="spellStart"/>
      <w:r w:rsidRPr="00897C95">
        <w:rPr>
          <w:rStyle w:val="a7"/>
          <w:sz w:val="28"/>
          <w:szCs w:val="28"/>
        </w:rPr>
        <w:t>court</w:t>
      </w:r>
      <w:proofErr w:type="spellEnd"/>
      <w:r w:rsidRPr="00897C95">
        <w:rPr>
          <w:rStyle w:val="a7"/>
          <w:sz w:val="28"/>
          <w:szCs w:val="28"/>
        </w:rPr>
        <w:t xml:space="preserve">, </w:t>
      </w:r>
      <w:proofErr w:type="spellStart"/>
      <w:r w:rsidRPr="00897C95">
        <w:rPr>
          <w:rStyle w:val="a7"/>
          <w:sz w:val="28"/>
          <w:szCs w:val="28"/>
        </w:rPr>
        <w:t>liability</w:t>
      </w:r>
      <w:proofErr w:type="spellEnd"/>
      <w:r w:rsidRPr="00897C95">
        <w:rPr>
          <w:sz w:val="28"/>
          <w:szCs w:val="28"/>
        </w:rPr>
        <w:t>).</w:t>
      </w:r>
    </w:p>
    <w:p w14:paraId="1A69E833" w14:textId="77777777"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t xml:space="preserve">Усі ці одиниці розподіляються за </w:t>
      </w:r>
      <w:proofErr w:type="spellStart"/>
      <w:r w:rsidRPr="00897C95">
        <w:rPr>
          <w:sz w:val="28"/>
          <w:szCs w:val="28"/>
        </w:rPr>
        <w:t>трирівневою</w:t>
      </w:r>
      <w:proofErr w:type="spellEnd"/>
      <w:r w:rsidRPr="00897C95">
        <w:rPr>
          <w:sz w:val="28"/>
          <w:szCs w:val="28"/>
        </w:rPr>
        <w:t xml:space="preserve"> моделлю: ядро – ближня периферія – дальня периферія. Фіксуються їхні частотні, словотвірні, жанрові та прагматичні характеристики, що слугує емпіричним матеріалом для опису поняттєвих і образних ознак у розділах 2.2–2.3 та для аналізу варіативного профілювання в дискурсах (розділ 3).</w:t>
      </w:r>
    </w:p>
    <w:p w14:paraId="4E787C29" w14:textId="0DE80C71" w:rsidR="00897C95" w:rsidRPr="00897C95" w:rsidRDefault="00897C95" w:rsidP="0048066C">
      <w:pPr>
        <w:pStyle w:val="2"/>
        <w:spacing w:before="0" w:line="360" w:lineRule="auto"/>
        <w:ind w:firstLine="709"/>
        <w:jc w:val="both"/>
        <w:rPr>
          <w:rFonts w:ascii="Times New Roman" w:hAnsi="Times New Roman" w:cs="Times New Roman"/>
          <w:color w:val="auto"/>
          <w:sz w:val="28"/>
          <w:szCs w:val="28"/>
        </w:rPr>
      </w:pPr>
      <w:r w:rsidRPr="0048066C">
        <w:rPr>
          <w:rStyle w:val="a4"/>
          <w:rFonts w:ascii="Times New Roman" w:hAnsi="Times New Roman" w:cs="Times New Roman"/>
          <w:b w:val="0"/>
          <w:bCs w:val="0"/>
          <w:i/>
          <w:iCs/>
          <w:color w:val="auto"/>
          <w:sz w:val="28"/>
          <w:szCs w:val="28"/>
        </w:rPr>
        <w:t>Етап 3. Фреймово-сценарне моделювання</w:t>
      </w:r>
      <w:r w:rsidR="0048066C">
        <w:rPr>
          <w:rStyle w:val="a4"/>
          <w:rFonts w:ascii="Times New Roman" w:hAnsi="Times New Roman" w:cs="Times New Roman"/>
          <w:b w:val="0"/>
          <w:bCs w:val="0"/>
          <w:i/>
          <w:iCs/>
          <w:color w:val="auto"/>
          <w:sz w:val="28"/>
          <w:szCs w:val="28"/>
          <w:lang w:val="uk-UA"/>
        </w:rPr>
        <w:t xml:space="preserve">. </w:t>
      </w:r>
      <w:r w:rsidRPr="00897C95">
        <w:rPr>
          <w:rFonts w:ascii="Times New Roman" w:hAnsi="Times New Roman" w:cs="Times New Roman"/>
          <w:color w:val="auto"/>
          <w:sz w:val="28"/>
          <w:szCs w:val="28"/>
        </w:rPr>
        <w:t>Фреймовий аналіз дає змогу описати концепт як систему структурованих знань. На основі корпусних та словникових даних формуються такі фрейми:</w:t>
      </w:r>
    </w:p>
    <w:p w14:paraId="4B8BB532"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w:t>
      </w:r>
      <w:r w:rsidRPr="0048066C">
        <w:rPr>
          <w:rStyle w:val="a4"/>
          <w:b w:val="0"/>
          <w:bCs w:val="0"/>
          <w:sz w:val="28"/>
          <w:szCs w:val="28"/>
        </w:rPr>
        <w:t>LAW AS NORMATIVE SYSTEM</w:t>
      </w:r>
      <w:r w:rsidRPr="00897C95">
        <w:rPr>
          <w:sz w:val="28"/>
          <w:szCs w:val="28"/>
        </w:rPr>
        <w:t xml:space="preserve">: </w:t>
      </w:r>
      <w:proofErr w:type="spellStart"/>
      <w:r w:rsidRPr="00897C95">
        <w:rPr>
          <w:sz w:val="28"/>
          <w:szCs w:val="28"/>
        </w:rPr>
        <w:t>rule</w:t>
      </w:r>
      <w:proofErr w:type="spellEnd"/>
      <w:r w:rsidRPr="00897C95">
        <w:rPr>
          <w:sz w:val="28"/>
          <w:szCs w:val="28"/>
        </w:rPr>
        <w:t xml:space="preserve">, </w:t>
      </w:r>
      <w:proofErr w:type="spellStart"/>
      <w:r w:rsidRPr="00897C95">
        <w:rPr>
          <w:sz w:val="28"/>
          <w:szCs w:val="28"/>
        </w:rPr>
        <w:t>obligation</w:t>
      </w:r>
      <w:proofErr w:type="spellEnd"/>
      <w:r w:rsidRPr="00897C95">
        <w:rPr>
          <w:sz w:val="28"/>
          <w:szCs w:val="28"/>
        </w:rPr>
        <w:t xml:space="preserve">, </w:t>
      </w:r>
      <w:proofErr w:type="spellStart"/>
      <w:r w:rsidRPr="00897C95">
        <w:rPr>
          <w:sz w:val="28"/>
          <w:szCs w:val="28"/>
        </w:rPr>
        <w:t>sanction</w:t>
      </w:r>
      <w:proofErr w:type="spellEnd"/>
      <w:r w:rsidRPr="00897C95">
        <w:rPr>
          <w:sz w:val="28"/>
          <w:szCs w:val="28"/>
        </w:rPr>
        <w:t xml:space="preserve">, </w:t>
      </w:r>
      <w:proofErr w:type="spellStart"/>
      <w:r w:rsidRPr="00897C95">
        <w:rPr>
          <w:sz w:val="28"/>
          <w:szCs w:val="28"/>
        </w:rPr>
        <w:t>right</w:t>
      </w:r>
      <w:proofErr w:type="spellEnd"/>
      <w:r w:rsidRPr="00897C95">
        <w:rPr>
          <w:sz w:val="28"/>
          <w:szCs w:val="28"/>
        </w:rPr>
        <w:t>;</w:t>
      </w:r>
    </w:p>
    <w:p w14:paraId="4C90729A"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w:t>
      </w:r>
      <w:r w:rsidRPr="0048066C">
        <w:rPr>
          <w:rStyle w:val="a4"/>
          <w:b w:val="0"/>
          <w:bCs w:val="0"/>
          <w:sz w:val="28"/>
          <w:szCs w:val="28"/>
        </w:rPr>
        <w:t>LAW AS INSTITUTION</w:t>
      </w:r>
      <w:r w:rsidRPr="00897C95">
        <w:rPr>
          <w:sz w:val="28"/>
          <w:szCs w:val="28"/>
        </w:rPr>
        <w:t xml:space="preserve">: </w:t>
      </w:r>
      <w:proofErr w:type="spellStart"/>
      <w:r w:rsidRPr="00897C95">
        <w:rPr>
          <w:sz w:val="28"/>
          <w:szCs w:val="28"/>
        </w:rPr>
        <w:t>court</w:t>
      </w:r>
      <w:proofErr w:type="spellEnd"/>
      <w:r w:rsidRPr="00897C95">
        <w:rPr>
          <w:sz w:val="28"/>
          <w:szCs w:val="28"/>
        </w:rPr>
        <w:t xml:space="preserve">, </w:t>
      </w:r>
      <w:proofErr w:type="spellStart"/>
      <w:r w:rsidRPr="00897C95">
        <w:rPr>
          <w:sz w:val="28"/>
          <w:szCs w:val="28"/>
        </w:rPr>
        <w:t>judge</w:t>
      </w:r>
      <w:proofErr w:type="spellEnd"/>
      <w:r w:rsidRPr="00897C95">
        <w:rPr>
          <w:sz w:val="28"/>
          <w:szCs w:val="28"/>
        </w:rPr>
        <w:t xml:space="preserve">, </w:t>
      </w:r>
      <w:proofErr w:type="spellStart"/>
      <w:r w:rsidRPr="00897C95">
        <w:rPr>
          <w:sz w:val="28"/>
          <w:szCs w:val="28"/>
        </w:rPr>
        <w:t>legislature</w:t>
      </w:r>
      <w:proofErr w:type="spellEnd"/>
      <w:r w:rsidRPr="00897C95">
        <w:rPr>
          <w:sz w:val="28"/>
          <w:szCs w:val="28"/>
        </w:rPr>
        <w:t xml:space="preserve">, </w:t>
      </w:r>
      <w:proofErr w:type="spellStart"/>
      <w:r w:rsidRPr="00897C95">
        <w:rPr>
          <w:sz w:val="28"/>
          <w:szCs w:val="28"/>
        </w:rPr>
        <w:t>enforcement</w:t>
      </w:r>
      <w:proofErr w:type="spellEnd"/>
      <w:r w:rsidRPr="00897C95">
        <w:rPr>
          <w:sz w:val="28"/>
          <w:szCs w:val="28"/>
        </w:rPr>
        <w:t xml:space="preserve"> </w:t>
      </w:r>
      <w:proofErr w:type="spellStart"/>
      <w:r w:rsidRPr="00897C95">
        <w:rPr>
          <w:sz w:val="28"/>
          <w:szCs w:val="28"/>
        </w:rPr>
        <w:t>bodies</w:t>
      </w:r>
      <w:proofErr w:type="spellEnd"/>
      <w:r w:rsidRPr="00897C95">
        <w:rPr>
          <w:sz w:val="28"/>
          <w:szCs w:val="28"/>
        </w:rPr>
        <w:t>;</w:t>
      </w:r>
    </w:p>
    <w:p w14:paraId="0B65CE10" w14:textId="5C896053"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w:t>
      </w:r>
      <w:r w:rsidRPr="0048066C">
        <w:rPr>
          <w:rStyle w:val="a4"/>
          <w:b w:val="0"/>
          <w:bCs w:val="0"/>
          <w:sz w:val="28"/>
          <w:szCs w:val="28"/>
        </w:rPr>
        <w:t>LAW AS JUSTICE</w:t>
      </w:r>
      <w:r w:rsidRPr="00897C95">
        <w:rPr>
          <w:sz w:val="28"/>
          <w:szCs w:val="28"/>
        </w:rPr>
        <w:t xml:space="preserve">: </w:t>
      </w:r>
      <w:proofErr w:type="spellStart"/>
      <w:r w:rsidRPr="00897C95">
        <w:rPr>
          <w:sz w:val="28"/>
          <w:szCs w:val="28"/>
        </w:rPr>
        <w:t>fairness</w:t>
      </w:r>
      <w:proofErr w:type="spellEnd"/>
      <w:r w:rsidRPr="00897C95">
        <w:rPr>
          <w:sz w:val="28"/>
          <w:szCs w:val="28"/>
        </w:rPr>
        <w:t xml:space="preserve">, </w:t>
      </w:r>
      <w:proofErr w:type="spellStart"/>
      <w:r w:rsidRPr="00897C95">
        <w:rPr>
          <w:sz w:val="28"/>
          <w:szCs w:val="28"/>
        </w:rPr>
        <w:t>equality</w:t>
      </w:r>
      <w:proofErr w:type="spellEnd"/>
      <w:r w:rsidRPr="00897C95">
        <w:rPr>
          <w:sz w:val="28"/>
          <w:szCs w:val="28"/>
        </w:rPr>
        <w:t xml:space="preserve">, </w:t>
      </w:r>
      <w:proofErr w:type="spellStart"/>
      <w:r w:rsidRPr="00897C95">
        <w:rPr>
          <w:sz w:val="28"/>
          <w:szCs w:val="28"/>
        </w:rPr>
        <w:t>accountability</w:t>
      </w:r>
      <w:proofErr w:type="spellEnd"/>
      <w:r w:rsidRPr="00897C95">
        <w:rPr>
          <w:sz w:val="28"/>
          <w:szCs w:val="28"/>
        </w:rPr>
        <w:t xml:space="preserve">, </w:t>
      </w:r>
      <w:proofErr w:type="spellStart"/>
      <w:r w:rsidRPr="00897C95">
        <w:rPr>
          <w:sz w:val="28"/>
          <w:szCs w:val="28"/>
        </w:rPr>
        <w:t>remedy</w:t>
      </w:r>
      <w:proofErr w:type="spellEnd"/>
      <w:r w:rsidRPr="00897C95">
        <w:rPr>
          <w:sz w:val="28"/>
          <w:szCs w:val="28"/>
        </w:rPr>
        <w:t>;</w:t>
      </w:r>
    </w:p>
    <w:p w14:paraId="7F400AE1" w14:textId="5B9EF3EF" w:rsidR="00897C95" w:rsidRPr="00897C95" w:rsidRDefault="00897C95" w:rsidP="0048066C">
      <w:pPr>
        <w:pStyle w:val="a3"/>
        <w:spacing w:before="0" w:beforeAutospacing="0" w:after="0" w:afterAutospacing="0" w:line="360" w:lineRule="auto"/>
        <w:jc w:val="both"/>
        <w:rPr>
          <w:sz w:val="28"/>
          <w:szCs w:val="28"/>
        </w:rPr>
      </w:pPr>
      <w:r w:rsidRPr="00897C95">
        <w:rPr>
          <w:sz w:val="28"/>
          <w:szCs w:val="28"/>
        </w:rPr>
        <w:t xml:space="preserve">– </w:t>
      </w:r>
      <w:r w:rsidRPr="0048066C">
        <w:rPr>
          <w:rStyle w:val="a4"/>
          <w:b w:val="0"/>
          <w:bCs w:val="0"/>
          <w:sz w:val="28"/>
          <w:szCs w:val="28"/>
        </w:rPr>
        <w:t>LAW AS PROCEDURE</w:t>
      </w:r>
      <w:r w:rsidRPr="00897C95">
        <w:rPr>
          <w:sz w:val="28"/>
          <w:szCs w:val="28"/>
        </w:rPr>
        <w:t xml:space="preserve">: </w:t>
      </w:r>
      <w:proofErr w:type="spellStart"/>
      <w:r w:rsidRPr="00897C95">
        <w:rPr>
          <w:sz w:val="28"/>
          <w:szCs w:val="28"/>
        </w:rPr>
        <w:t>trial</w:t>
      </w:r>
      <w:proofErr w:type="spellEnd"/>
      <w:r w:rsidRPr="00897C95">
        <w:rPr>
          <w:sz w:val="28"/>
          <w:szCs w:val="28"/>
        </w:rPr>
        <w:t xml:space="preserve">, </w:t>
      </w:r>
      <w:proofErr w:type="spellStart"/>
      <w:r w:rsidRPr="00897C95">
        <w:rPr>
          <w:sz w:val="28"/>
          <w:szCs w:val="28"/>
        </w:rPr>
        <w:t>hearing</w:t>
      </w:r>
      <w:proofErr w:type="spellEnd"/>
      <w:r w:rsidRPr="00897C95">
        <w:rPr>
          <w:sz w:val="28"/>
          <w:szCs w:val="28"/>
        </w:rPr>
        <w:t xml:space="preserve">, </w:t>
      </w:r>
      <w:proofErr w:type="spellStart"/>
      <w:r w:rsidRPr="00897C95">
        <w:rPr>
          <w:sz w:val="28"/>
          <w:szCs w:val="28"/>
        </w:rPr>
        <w:t>appeal</w:t>
      </w:r>
      <w:proofErr w:type="spellEnd"/>
      <w:r w:rsidRPr="00897C95">
        <w:rPr>
          <w:sz w:val="28"/>
          <w:szCs w:val="28"/>
        </w:rPr>
        <w:t xml:space="preserve">, </w:t>
      </w:r>
      <w:proofErr w:type="spellStart"/>
      <w:r w:rsidRPr="00897C95">
        <w:rPr>
          <w:sz w:val="28"/>
          <w:szCs w:val="28"/>
        </w:rPr>
        <w:t>burden</w:t>
      </w:r>
      <w:proofErr w:type="spellEnd"/>
      <w:r w:rsidRPr="00897C95">
        <w:rPr>
          <w:sz w:val="28"/>
          <w:szCs w:val="28"/>
        </w:rPr>
        <w:t xml:space="preserve"> </w:t>
      </w:r>
      <w:proofErr w:type="spellStart"/>
      <w:r w:rsidRPr="00897C95">
        <w:rPr>
          <w:sz w:val="28"/>
          <w:szCs w:val="28"/>
        </w:rPr>
        <w:t>of</w:t>
      </w:r>
      <w:proofErr w:type="spellEnd"/>
      <w:r w:rsidRPr="00897C95">
        <w:rPr>
          <w:sz w:val="28"/>
          <w:szCs w:val="28"/>
        </w:rPr>
        <w:t xml:space="preserve"> </w:t>
      </w:r>
      <w:proofErr w:type="spellStart"/>
      <w:r w:rsidRPr="00897C95">
        <w:rPr>
          <w:sz w:val="28"/>
          <w:szCs w:val="28"/>
        </w:rPr>
        <w:t>proof</w:t>
      </w:r>
      <w:proofErr w:type="spellEnd"/>
      <w:r w:rsidRPr="00897C95">
        <w:rPr>
          <w:sz w:val="28"/>
          <w:szCs w:val="28"/>
        </w:rPr>
        <w:t xml:space="preserve">, </w:t>
      </w:r>
      <w:proofErr w:type="spellStart"/>
      <w:r w:rsidRPr="00897C95">
        <w:rPr>
          <w:sz w:val="28"/>
          <w:szCs w:val="28"/>
        </w:rPr>
        <w:t>due</w:t>
      </w:r>
      <w:proofErr w:type="spellEnd"/>
      <w:r w:rsidRPr="00897C95">
        <w:rPr>
          <w:sz w:val="28"/>
          <w:szCs w:val="28"/>
        </w:rPr>
        <w:t xml:space="preserve"> </w:t>
      </w:r>
      <w:proofErr w:type="spellStart"/>
      <w:r w:rsidRPr="00897C95">
        <w:rPr>
          <w:sz w:val="28"/>
          <w:szCs w:val="28"/>
        </w:rPr>
        <w:t>process</w:t>
      </w:r>
      <w:proofErr w:type="spellEnd"/>
      <w:r w:rsidRPr="00897C95">
        <w:rPr>
          <w:sz w:val="28"/>
          <w:szCs w:val="28"/>
        </w:rPr>
        <w:t>;</w:t>
      </w:r>
      <w:r w:rsidRPr="00897C95">
        <w:rPr>
          <w:sz w:val="28"/>
          <w:szCs w:val="28"/>
        </w:rPr>
        <w:br/>
        <w:t xml:space="preserve">– </w:t>
      </w:r>
      <w:r w:rsidRPr="0048066C">
        <w:rPr>
          <w:rStyle w:val="a4"/>
          <w:b w:val="0"/>
          <w:bCs w:val="0"/>
          <w:sz w:val="28"/>
          <w:szCs w:val="28"/>
        </w:rPr>
        <w:t>LAW AS CULTURAL VALUE</w:t>
      </w:r>
      <w:r w:rsidRPr="00897C95">
        <w:rPr>
          <w:sz w:val="28"/>
          <w:szCs w:val="28"/>
        </w:rPr>
        <w:t xml:space="preserve">: </w:t>
      </w:r>
      <w:proofErr w:type="spellStart"/>
      <w:r w:rsidRPr="00897C95">
        <w:rPr>
          <w:sz w:val="28"/>
          <w:szCs w:val="28"/>
        </w:rPr>
        <w:t>rule</w:t>
      </w:r>
      <w:proofErr w:type="spellEnd"/>
      <w:r w:rsidRPr="00897C95">
        <w:rPr>
          <w:sz w:val="28"/>
          <w:szCs w:val="28"/>
        </w:rPr>
        <w:t xml:space="preserve"> </w:t>
      </w:r>
      <w:proofErr w:type="spellStart"/>
      <w:r w:rsidRPr="00897C95">
        <w:rPr>
          <w:sz w:val="28"/>
          <w:szCs w:val="28"/>
        </w:rPr>
        <w:t>of</w:t>
      </w:r>
      <w:proofErr w:type="spellEnd"/>
      <w:r w:rsidRPr="00897C95">
        <w:rPr>
          <w:sz w:val="28"/>
          <w:szCs w:val="28"/>
        </w:rPr>
        <w:t xml:space="preserve"> </w:t>
      </w:r>
      <w:proofErr w:type="spellStart"/>
      <w:r w:rsidRPr="00897C95">
        <w:rPr>
          <w:sz w:val="28"/>
          <w:szCs w:val="28"/>
        </w:rPr>
        <w:t>law</w:t>
      </w:r>
      <w:proofErr w:type="spellEnd"/>
      <w:r w:rsidRPr="00897C95">
        <w:rPr>
          <w:sz w:val="28"/>
          <w:szCs w:val="28"/>
        </w:rPr>
        <w:t xml:space="preserve">, </w:t>
      </w:r>
      <w:proofErr w:type="spellStart"/>
      <w:r w:rsidRPr="00897C95">
        <w:rPr>
          <w:sz w:val="28"/>
          <w:szCs w:val="28"/>
        </w:rPr>
        <w:t>legitimacy</w:t>
      </w:r>
      <w:proofErr w:type="spellEnd"/>
      <w:r w:rsidRPr="00897C95">
        <w:rPr>
          <w:sz w:val="28"/>
          <w:szCs w:val="28"/>
        </w:rPr>
        <w:t xml:space="preserve">, </w:t>
      </w:r>
      <w:proofErr w:type="spellStart"/>
      <w:r w:rsidRPr="00897C95">
        <w:rPr>
          <w:sz w:val="28"/>
          <w:szCs w:val="28"/>
        </w:rPr>
        <w:t>liberty</w:t>
      </w:r>
      <w:proofErr w:type="spellEnd"/>
      <w:r w:rsidRPr="00897C95">
        <w:rPr>
          <w:sz w:val="28"/>
          <w:szCs w:val="28"/>
        </w:rPr>
        <w:t xml:space="preserve">, </w:t>
      </w:r>
      <w:proofErr w:type="spellStart"/>
      <w:r w:rsidRPr="00897C95">
        <w:rPr>
          <w:sz w:val="28"/>
          <w:szCs w:val="28"/>
        </w:rPr>
        <w:t>social</w:t>
      </w:r>
      <w:proofErr w:type="spellEnd"/>
      <w:r w:rsidRPr="00897C95">
        <w:rPr>
          <w:sz w:val="28"/>
          <w:szCs w:val="28"/>
        </w:rPr>
        <w:t xml:space="preserve"> </w:t>
      </w:r>
      <w:proofErr w:type="spellStart"/>
      <w:r w:rsidRPr="00897C95">
        <w:rPr>
          <w:sz w:val="28"/>
          <w:szCs w:val="28"/>
        </w:rPr>
        <w:t>order</w:t>
      </w:r>
      <w:proofErr w:type="spellEnd"/>
      <w:r w:rsidRPr="00897C95">
        <w:rPr>
          <w:sz w:val="28"/>
          <w:szCs w:val="28"/>
        </w:rPr>
        <w:t>.</w:t>
      </w:r>
    </w:p>
    <w:p w14:paraId="56EE5FB6" w14:textId="77777777"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lastRenderedPageBreak/>
        <w:t xml:space="preserve">Кожен фрейм включає типові </w:t>
      </w:r>
      <w:proofErr w:type="spellStart"/>
      <w:r w:rsidRPr="00897C95">
        <w:rPr>
          <w:sz w:val="28"/>
          <w:szCs w:val="28"/>
        </w:rPr>
        <w:t>слоти</w:t>
      </w:r>
      <w:proofErr w:type="spellEnd"/>
      <w:r w:rsidRPr="00897C95">
        <w:rPr>
          <w:sz w:val="28"/>
          <w:szCs w:val="28"/>
        </w:rPr>
        <w:t xml:space="preserve"> (учасники, процеси, атрибути), зв’язки між ними та жанрові сценарії (</w:t>
      </w:r>
      <w:proofErr w:type="spellStart"/>
      <w:r w:rsidRPr="00897C95">
        <w:rPr>
          <w:sz w:val="28"/>
          <w:szCs w:val="28"/>
        </w:rPr>
        <w:t>law-making</w:t>
      </w:r>
      <w:proofErr w:type="spellEnd"/>
      <w:r w:rsidRPr="00897C95">
        <w:rPr>
          <w:sz w:val="28"/>
          <w:szCs w:val="28"/>
        </w:rPr>
        <w:t xml:space="preserve">, </w:t>
      </w:r>
      <w:proofErr w:type="spellStart"/>
      <w:r w:rsidRPr="00897C95">
        <w:rPr>
          <w:sz w:val="28"/>
          <w:szCs w:val="28"/>
        </w:rPr>
        <w:t>law-enforcement</w:t>
      </w:r>
      <w:proofErr w:type="spellEnd"/>
      <w:r w:rsidRPr="00897C95">
        <w:rPr>
          <w:sz w:val="28"/>
          <w:szCs w:val="28"/>
        </w:rPr>
        <w:t xml:space="preserve">, </w:t>
      </w:r>
      <w:proofErr w:type="spellStart"/>
      <w:r w:rsidRPr="00897C95">
        <w:rPr>
          <w:sz w:val="28"/>
          <w:szCs w:val="28"/>
        </w:rPr>
        <w:t>adjudication</w:t>
      </w:r>
      <w:proofErr w:type="spellEnd"/>
      <w:r w:rsidRPr="00897C95">
        <w:rPr>
          <w:sz w:val="28"/>
          <w:szCs w:val="28"/>
        </w:rPr>
        <w:t xml:space="preserve">, </w:t>
      </w:r>
      <w:proofErr w:type="spellStart"/>
      <w:r w:rsidRPr="00897C95">
        <w:rPr>
          <w:sz w:val="28"/>
          <w:szCs w:val="28"/>
        </w:rPr>
        <w:t>rights</w:t>
      </w:r>
      <w:proofErr w:type="spellEnd"/>
      <w:r w:rsidRPr="00897C95">
        <w:rPr>
          <w:sz w:val="28"/>
          <w:szCs w:val="28"/>
        </w:rPr>
        <w:t xml:space="preserve"> </w:t>
      </w:r>
      <w:proofErr w:type="spellStart"/>
      <w:r w:rsidRPr="00897C95">
        <w:rPr>
          <w:sz w:val="28"/>
          <w:szCs w:val="28"/>
        </w:rPr>
        <w:t>protection</w:t>
      </w:r>
      <w:proofErr w:type="spellEnd"/>
      <w:r w:rsidRPr="00897C95">
        <w:rPr>
          <w:sz w:val="28"/>
          <w:szCs w:val="28"/>
        </w:rPr>
        <w:t>). Фрейми слугують структурною основою для пояснення закономірностей, виявлених у розділі 2.3 (образність) та у підрозділах 3.1–3.3 (дискурсивні реалізації).</w:t>
      </w:r>
    </w:p>
    <w:p w14:paraId="2AB064EC" w14:textId="3017B1A5" w:rsidR="00897C95" w:rsidRPr="00897C95" w:rsidRDefault="00897C95" w:rsidP="0048066C">
      <w:pPr>
        <w:pStyle w:val="2"/>
        <w:spacing w:before="0" w:line="360" w:lineRule="auto"/>
        <w:ind w:firstLine="709"/>
        <w:jc w:val="both"/>
        <w:rPr>
          <w:rFonts w:ascii="Times New Roman" w:hAnsi="Times New Roman" w:cs="Times New Roman"/>
          <w:color w:val="auto"/>
          <w:sz w:val="28"/>
          <w:szCs w:val="28"/>
        </w:rPr>
      </w:pPr>
      <w:r w:rsidRPr="0048066C">
        <w:rPr>
          <w:rStyle w:val="a4"/>
          <w:rFonts w:ascii="Times New Roman" w:hAnsi="Times New Roman" w:cs="Times New Roman"/>
          <w:b w:val="0"/>
          <w:bCs w:val="0"/>
          <w:i/>
          <w:iCs/>
          <w:color w:val="auto"/>
          <w:sz w:val="28"/>
          <w:szCs w:val="28"/>
        </w:rPr>
        <w:t>Етап 4. Метафорно-метонімічний аналіз</w:t>
      </w:r>
      <w:r w:rsidR="0048066C">
        <w:rPr>
          <w:rStyle w:val="a4"/>
          <w:rFonts w:ascii="Times New Roman" w:hAnsi="Times New Roman" w:cs="Times New Roman"/>
          <w:b w:val="0"/>
          <w:bCs w:val="0"/>
          <w:i/>
          <w:iCs/>
          <w:color w:val="auto"/>
          <w:sz w:val="28"/>
          <w:szCs w:val="28"/>
          <w:lang w:val="uk-UA"/>
        </w:rPr>
        <w:t xml:space="preserve">. </w:t>
      </w:r>
      <w:r w:rsidRPr="00897C95">
        <w:rPr>
          <w:rFonts w:ascii="Times New Roman" w:hAnsi="Times New Roman" w:cs="Times New Roman"/>
          <w:color w:val="auto"/>
          <w:sz w:val="28"/>
          <w:szCs w:val="28"/>
        </w:rPr>
        <w:t>Образний вимір концепту відтворюється через аналіз:</w:t>
      </w:r>
    </w:p>
    <w:p w14:paraId="4C1C7ADD" w14:textId="77777777" w:rsidR="00897C95" w:rsidRPr="00897C95" w:rsidRDefault="00897C95" w:rsidP="0048066C">
      <w:pPr>
        <w:pStyle w:val="a3"/>
        <w:spacing w:before="0" w:beforeAutospacing="0" w:after="0" w:afterAutospacing="0" w:line="360" w:lineRule="auto"/>
        <w:jc w:val="both"/>
        <w:rPr>
          <w:sz w:val="28"/>
          <w:szCs w:val="28"/>
        </w:rPr>
      </w:pPr>
      <w:r w:rsidRPr="00897C95">
        <w:rPr>
          <w:sz w:val="28"/>
          <w:szCs w:val="28"/>
        </w:rPr>
        <w:t>– концептуальних метафор, що формують образи закону (LAW AS PERSON, LAW AS PATH, LAW AS BOUNDARY, JUSTICE AS BALANCE, LAW AS LIGHT);</w:t>
      </w:r>
      <w:r w:rsidRPr="00897C95">
        <w:rPr>
          <w:sz w:val="28"/>
          <w:szCs w:val="28"/>
        </w:rPr>
        <w:br/>
        <w:t xml:space="preserve">– </w:t>
      </w:r>
      <w:proofErr w:type="spellStart"/>
      <w:r w:rsidRPr="00897C95">
        <w:rPr>
          <w:sz w:val="28"/>
          <w:szCs w:val="28"/>
        </w:rPr>
        <w:t>метонімій</w:t>
      </w:r>
      <w:proofErr w:type="spellEnd"/>
      <w:r w:rsidRPr="00897C95">
        <w:rPr>
          <w:sz w:val="28"/>
          <w:szCs w:val="28"/>
        </w:rPr>
        <w:t>, які забезпечують економний доступ до правових сценаріїв (</w:t>
      </w:r>
      <w:proofErr w:type="spellStart"/>
      <w:r w:rsidRPr="00897C95">
        <w:rPr>
          <w:sz w:val="28"/>
          <w:szCs w:val="28"/>
        </w:rPr>
        <w:t>court</w:t>
      </w:r>
      <w:proofErr w:type="spellEnd"/>
      <w:r w:rsidRPr="00897C95">
        <w:rPr>
          <w:sz w:val="28"/>
          <w:szCs w:val="28"/>
        </w:rPr>
        <w:t xml:space="preserve"> </w:t>
      </w:r>
      <w:proofErr w:type="spellStart"/>
      <w:r w:rsidRPr="00897C95">
        <w:rPr>
          <w:sz w:val="28"/>
          <w:szCs w:val="28"/>
        </w:rPr>
        <w:t>for</w:t>
      </w:r>
      <w:proofErr w:type="spellEnd"/>
      <w:r w:rsidRPr="00897C95">
        <w:rPr>
          <w:sz w:val="28"/>
          <w:szCs w:val="28"/>
        </w:rPr>
        <w:t xml:space="preserve"> </w:t>
      </w:r>
      <w:proofErr w:type="spellStart"/>
      <w:r w:rsidRPr="00897C95">
        <w:rPr>
          <w:sz w:val="28"/>
          <w:szCs w:val="28"/>
        </w:rPr>
        <w:t>justice</w:t>
      </w:r>
      <w:proofErr w:type="spellEnd"/>
      <w:r w:rsidRPr="00897C95">
        <w:rPr>
          <w:sz w:val="28"/>
          <w:szCs w:val="28"/>
        </w:rPr>
        <w:t xml:space="preserve">, </w:t>
      </w:r>
      <w:proofErr w:type="spellStart"/>
      <w:r w:rsidRPr="00897C95">
        <w:rPr>
          <w:sz w:val="28"/>
          <w:szCs w:val="28"/>
        </w:rPr>
        <w:t>document</w:t>
      </w:r>
      <w:proofErr w:type="spellEnd"/>
      <w:r w:rsidRPr="00897C95">
        <w:rPr>
          <w:sz w:val="28"/>
          <w:szCs w:val="28"/>
        </w:rPr>
        <w:t xml:space="preserve"> </w:t>
      </w:r>
      <w:proofErr w:type="spellStart"/>
      <w:r w:rsidRPr="00897C95">
        <w:rPr>
          <w:sz w:val="28"/>
          <w:szCs w:val="28"/>
        </w:rPr>
        <w:t>for</w:t>
      </w:r>
      <w:proofErr w:type="spellEnd"/>
      <w:r w:rsidRPr="00897C95">
        <w:rPr>
          <w:sz w:val="28"/>
          <w:szCs w:val="28"/>
        </w:rPr>
        <w:t xml:space="preserve"> </w:t>
      </w:r>
      <w:proofErr w:type="spellStart"/>
      <w:r w:rsidRPr="00897C95">
        <w:rPr>
          <w:sz w:val="28"/>
          <w:szCs w:val="28"/>
        </w:rPr>
        <w:t>law</w:t>
      </w:r>
      <w:proofErr w:type="spellEnd"/>
      <w:r w:rsidRPr="00897C95">
        <w:rPr>
          <w:sz w:val="28"/>
          <w:szCs w:val="28"/>
        </w:rPr>
        <w:t xml:space="preserve">, </w:t>
      </w:r>
      <w:proofErr w:type="spellStart"/>
      <w:r w:rsidRPr="00897C95">
        <w:rPr>
          <w:sz w:val="28"/>
          <w:szCs w:val="28"/>
        </w:rPr>
        <w:t>authority</w:t>
      </w:r>
      <w:proofErr w:type="spellEnd"/>
      <w:r w:rsidRPr="00897C95">
        <w:rPr>
          <w:sz w:val="28"/>
          <w:szCs w:val="28"/>
        </w:rPr>
        <w:t xml:space="preserve"> </w:t>
      </w:r>
      <w:proofErr w:type="spellStart"/>
      <w:r w:rsidRPr="00897C95">
        <w:rPr>
          <w:sz w:val="28"/>
          <w:szCs w:val="28"/>
        </w:rPr>
        <w:t>for</w:t>
      </w:r>
      <w:proofErr w:type="spellEnd"/>
      <w:r w:rsidRPr="00897C95">
        <w:rPr>
          <w:sz w:val="28"/>
          <w:szCs w:val="28"/>
        </w:rPr>
        <w:t xml:space="preserve"> </w:t>
      </w:r>
      <w:proofErr w:type="spellStart"/>
      <w:r w:rsidRPr="00897C95">
        <w:rPr>
          <w:sz w:val="28"/>
          <w:szCs w:val="28"/>
        </w:rPr>
        <w:t>enforcement</w:t>
      </w:r>
      <w:proofErr w:type="spellEnd"/>
      <w:r w:rsidRPr="00897C95">
        <w:rPr>
          <w:sz w:val="28"/>
          <w:szCs w:val="28"/>
        </w:rPr>
        <w:t>).</w:t>
      </w:r>
    </w:p>
    <w:p w14:paraId="7BA254E9" w14:textId="77777777"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t>Метафори розглядаються як когнітивні механізми, що задають оцінні й емоційні параметри концепту, актуальні для публіцистичного дискурсу (розділ 3.2). Узагальнення цих моделей безпосередньо лягає в основу опису образних ознак у розділі 2.3.</w:t>
      </w:r>
    </w:p>
    <w:p w14:paraId="7D948B29" w14:textId="3FC75044" w:rsidR="00897C95" w:rsidRPr="00897C95" w:rsidRDefault="00897C95" w:rsidP="0048066C">
      <w:pPr>
        <w:pStyle w:val="2"/>
        <w:spacing w:before="0" w:line="360" w:lineRule="auto"/>
        <w:ind w:firstLine="709"/>
        <w:jc w:val="both"/>
        <w:rPr>
          <w:rFonts w:ascii="Times New Roman" w:hAnsi="Times New Roman" w:cs="Times New Roman"/>
          <w:color w:val="auto"/>
          <w:sz w:val="28"/>
          <w:szCs w:val="28"/>
        </w:rPr>
      </w:pPr>
      <w:r w:rsidRPr="0048066C">
        <w:rPr>
          <w:rStyle w:val="a4"/>
          <w:rFonts w:ascii="Times New Roman" w:hAnsi="Times New Roman" w:cs="Times New Roman"/>
          <w:b w:val="0"/>
          <w:bCs w:val="0"/>
          <w:i/>
          <w:iCs/>
          <w:color w:val="auto"/>
          <w:sz w:val="28"/>
          <w:szCs w:val="28"/>
        </w:rPr>
        <w:t>Етап 5. Корпусно-контекстуальний аналіз</w:t>
      </w:r>
      <w:r w:rsidR="0048066C">
        <w:rPr>
          <w:rStyle w:val="a4"/>
          <w:rFonts w:ascii="Times New Roman" w:hAnsi="Times New Roman" w:cs="Times New Roman"/>
          <w:b w:val="0"/>
          <w:bCs w:val="0"/>
          <w:i/>
          <w:iCs/>
          <w:color w:val="auto"/>
          <w:sz w:val="28"/>
          <w:szCs w:val="28"/>
          <w:lang w:val="uk-UA"/>
        </w:rPr>
        <w:t xml:space="preserve">. </w:t>
      </w:r>
      <w:r w:rsidRPr="00897C95">
        <w:rPr>
          <w:rFonts w:ascii="Times New Roman" w:hAnsi="Times New Roman" w:cs="Times New Roman"/>
          <w:color w:val="auto"/>
          <w:sz w:val="28"/>
          <w:szCs w:val="28"/>
        </w:rPr>
        <w:t>Для підтвердження та уточнення змістових моделей використовуються дані корпусів сучасної англійської мови (BNC, COCA, NOW). Аналіз передбачає:</w:t>
      </w:r>
    </w:p>
    <w:p w14:paraId="44FD9586"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виявлення ключових контекстів та </w:t>
      </w:r>
      <w:proofErr w:type="spellStart"/>
      <w:r w:rsidRPr="00897C95">
        <w:rPr>
          <w:sz w:val="28"/>
          <w:szCs w:val="28"/>
        </w:rPr>
        <w:t>колокацій</w:t>
      </w:r>
      <w:proofErr w:type="spellEnd"/>
      <w:r w:rsidRPr="00897C95">
        <w:rPr>
          <w:sz w:val="28"/>
          <w:szCs w:val="28"/>
        </w:rPr>
        <w:t xml:space="preserve"> (</w:t>
      </w:r>
      <w:proofErr w:type="spellStart"/>
      <w:r w:rsidRPr="00897C95">
        <w:rPr>
          <w:rStyle w:val="a7"/>
          <w:sz w:val="28"/>
          <w:szCs w:val="28"/>
        </w:rPr>
        <w:t>rule</w:t>
      </w:r>
      <w:proofErr w:type="spellEnd"/>
      <w:r w:rsidRPr="00897C95">
        <w:rPr>
          <w:rStyle w:val="a7"/>
          <w:sz w:val="28"/>
          <w:szCs w:val="28"/>
        </w:rPr>
        <w:t xml:space="preserve"> </w:t>
      </w:r>
      <w:proofErr w:type="spellStart"/>
      <w:r w:rsidRPr="00897C95">
        <w:rPr>
          <w:rStyle w:val="a7"/>
          <w:sz w:val="28"/>
          <w:szCs w:val="28"/>
        </w:rPr>
        <w:t>of</w:t>
      </w:r>
      <w:proofErr w:type="spellEnd"/>
      <w:r w:rsidRPr="00897C95">
        <w:rPr>
          <w:rStyle w:val="a7"/>
          <w:sz w:val="28"/>
          <w:szCs w:val="28"/>
        </w:rPr>
        <w:t xml:space="preserve"> </w:t>
      </w:r>
      <w:proofErr w:type="spellStart"/>
      <w:r w:rsidRPr="00897C95">
        <w:rPr>
          <w:rStyle w:val="a7"/>
          <w:sz w:val="28"/>
          <w:szCs w:val="28"/>
        </w:rPr>
        <w:t>law</w:t>
      </w:r>
      <w:proofErr w:type="spellEnd"/>
      <w:r w:rsidRPr="00897C95">
        <w:rPr>
          <w:rStyle w:val="a7"/>
          <w:sz w:val="28"/>
          <w:szCs w:val="28"/>
        </w:rPr>
        <w:t xml:space="preserve">, </w:t>
      </w:r>
      <w:proofErr w:type="spellStart"/>
      <w:r w:rsidRPr="00897C95">
        <w:rPr>
          <w:rStyle w:val="a7"/>
          <w:sz w:val="28"/>
          <w:szCs w:val="28"/>
        </w:rPr>
        <w:t>under</w:t>
      </w:r>
      <w:proofErr w:type="spellEnd"/>
      <w:r w:rsidRPr="00897C95">
        <w:rPr>
          <w:rStyle w:val="a7"/>
          <w:sz w:val="28"/>
          <w:szCs w:val="28"/>
        </w:rPr>
        <w:t xml:space="preserve"> </w:t>
      </w:r>
      <w:proofErr w:type="spellStart"/>
      <w:r w:rsidRPr="00897C95">
        <w:rPr>
          <w:rStyle w:val="a7"/>
          <w:sz w:val="28"/>
          <w:szCs w:val="28"/>
        </w:rPr>
        <w:t>the</w:t>
      </w:r>
      <w:proofErr w:type="spellEnd"/>
      <w:r w:rsidRPr="00897C95">
        <w:rPr>
          <w:rStyle w:val="a7"/>
          <w:sz w:val="28"/>
          <w:szCs w:val="28"/>
        </w:rPr>
        <w:t xml:space="preserve"> </w:t>
      </w:r>
      <w:proofErr w:type="spellStart"/>
      <w:r w:rsidRPr="00897C95">
        <w:rPr>
          <w:rStyle w:val="a7"/>
          <w:sz w:val="28"/>
          <w:szCs w:val="28"/>
        </w:rPr>
        <w:t>law</w:t>
      </w:r>
      <w:proofErr w:type="spellEnd"/>
      <w:r w:rsidRPr="00897C95">
        <w:rPr>
          <w:rStyle w:val="a7"/>
          <w:sz w:val="28"/>
          <w:szCs w:val="28"/>
        </w:rPr>
        <w:t xml:space="preserve">, </w:t>
      </w:r>
      <w:proofErr w:type="spellStart"/>
      <w:r w:rsidRPr="00897C95">
        <w:rPr>
          <w:rStyle w:val="a7"/>
          <w:sz w:val="28"/>
          <w:szCs w:val="28"/>
        </w:rPr>
        <w:t>law</w:t>
      </w:r>
      <w:proofErr w:type="spellEnd"/>
      <w:r w:rsidRPr="00897C95">
        <w:rPr>
          <w:rStyle w:val="a7"/>
          <w:sz w:val="28"/>
          <w:szCs w:val="28"/>
        </w:rPr>
        <w:t xml:space="preserve"> </w:t>
      </w:r>
      <w:proofErr w:type="spellStart"/>
      <w:r w:rsidRPr="00897C95">
        <w:rPr>
          <w:rStyle w:val="a7"/>
          <w:sz w:val="28"/>
          <w:szCs w:val="28"/>
        </w:rPr>
        <w:t>enforcement</w:t>
      </w:r>
      <w:proofErr w:type="spellEnd"/>
      <w:r w:rsidRPr="00897C95">
        <w:rPr>
          <w:rStyle w:val="a7"/>
          <w:sz w:val="28"/>
          <w:szCs w:val="28"/>
        </w:rPr>
        <w:t xml:space="preserve">, </w:t>
      </w:r>
      <w:proofErr w:type="spellStart"/>
      <w:r w:rsidRPr="00897C95">
        <w:rPr>
          <w:rStyle w:val="a7"/>
          <w:sz w:val="28"/>
          <w:szCs w:val="28"/>
        </w:rPr>
        <w:t>constitutional</w:t>
      </w:r>
      <w:proofErr w:type="spellEnd"/>
      <w:r w:rsidRPr="00897C95">
        <w:rPr>
          <w:rStyle w:val="a7"/>
          <w:sz w:val="28"/>
          <w:szCs w:val="28"/>
        </w:rPr>
        <w:t xml:space="preserve"> </w:t>
      </w:r>
      <w:proofErr w:type="spellStart"/>
      <w:r w:rsidRPr="00897C95">
        <w:rPr>
          <w:rStyle w:val="a7"/>
          <w:sz w:val="28"/>
          <w:szCs w:val="28"/>
        </w:rPr>
        <w:t>rights</w:t>
      </w:r>
      <w:proofErr w:type="spellEnd"/>
      <w:r w:rsidRPr="00897C95">
        <w:rPr>
          <w:sz w:val="28"/>
          <w:szCs w:val="28"/>
        </w:rPr>
        <w:t>);</w:t>
      </w:r>
    </w:p>
    <w:p w14:paraId="3932F9BC"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статистичну перевірку асоціативних </w:t>
      </w:r>
      <w:proofErr w:type="spellStart"/>
      <w:r w:rsidRPr="00897C95">
        <w:rPr>
          <w:sz w:val="28"/>
          <w:szCs w:val="28"/>
        </w:rPr>
        <w:t>зв’язків</w:t>
      </w:r>
      <w:proofErr w:type="spellEnd"/>
      <w:r w:rsidRPr="00897C95">
        <w:rPr>
          <w:sz w:val="28"/>
          <w:szCs w:val="28"/>
        </w:rPr>
        <w:t>;</w:t>
      </w:r>
    </w:p>
    <w:p w14:paraId="46ABABBD" w14:textId="62D73274" w:rsidR="00897C95" w:rsidRDefault="00897C95" w:rsidP="0048066C">
      <w:pPr>
        <w:pStyle w:val="a3"/>
        <w:spacing w:before="0" w:beforeAutospacing="0" w:after="0" w:afterAutospacing="0" w:line="360" w:lineRule="auto"/>
        <w:jc w:val="both"/>
        <w:rPr>
          <w:sz w:val="28"/>
          <w:szCs w:val="28"/>
        </w:rPr>
      </w:pPr>
      <w:r w:rsidRPr="00897C95">
        <w:rPr>
          <w:sz w:val="28"/>
          <w:szCs w:val="28"/>
        </w:rPr>
        <w:t>– порівняння жанрових вибірок (</w:t>
      </w:r>
      <w:proofErr w:type="spellStart"/>
      <w:r w:rsidRPr="00897C95">
        <w:rPr>
          <w:sz w:val="28"/>
          <w:szCs w:val="28"/>
        </w:rPr>
        <w:t>legal</w:t>
      </w:r>
      <w:proofErr w:type="spellEnd"/>
      <w:r w:rsidRPr="00897C95">
        <w:rPr>
          <w:sz w:val="28"/>
          <w:szCs w:val="28"/>
        </w:rPr>
        <w:t xml:space="preserve">, </w:t>
      </w:r>
      <w:proofErr w:type="spellStart"/>
      <w:r w:rsidRPr="00897C95">
        <w:rPr>
          <w:sz w:val="28"/>
          <w:szCs w:val="28"/>
        </w:rPr>
        <w:t>academic</w:t>
      </w:r>
      <w:proofErr w:type="spellEnd"/>
      <w:r w:rsidRPr="00897C95">
        <w:rPr>
          <w:sz w:val="28"/>
          <w:szCs w:val="28"/>
        </w:rPr>
        <w:t xml:space="preserve">, </w:t>
      </w:r>
      <w:proofErr w:type="spellStart"/>
      <w:r w:rsidRPr="00897C95">
        <w:rPr>
          <w:sz w:val="28"/>
          <w:szCs w:val="28"/>
        </w:rPr>
        <w:t>news</w:t>
      </w:r>
      <w:proofErr w:type="spellEnd"/>
      <w:r w:rsidRPr="00897C95">
        <w:rPr>
          <w:sz w:val="28"/>
          <w:szCs w:val="28"/>
        </w:rPr>
        <w:t xml:space="preserve">, </w:t>
      </w:r>
      <w:proofErr w:type="spellStart"/>
      <w:r w:rsidRPr="00897C95">
        <w:rPr>
          <w:sz w:val="28"/>
          <w:szCs w:val="28"/>
        </w:rPr>
        <w:t>opinion</w:t>
      </w:r>
      <w:proofErr w:type="spellEnd"/>
      <w:r w:rsidRPr="00897C95">
        <w:rPr>
          <w:sz w:val="28"/>
          <w:szCs w:val="28"/>
        </w:rPr>
        <w:t xml:space="preserve">, </w:t>
      </w:r>
      <w:proofErr w:type="spellStart"/>
      <w:r w:rsidRPr="00897C95">
        <w:rPr>
          <w:sz w:val="28"/>
          <w:szCs w:val="28"/>
        </w:rPr>
        <w:t>fiction</w:t>
      </w:r>
      <w:proofErr w:type="spellEnd"/>
      <w:r w:rsidRPr="00897C95">
        <w:rPr>
          <w:sz w:val="28"/>
          <w:szCs w:val="28"/>
        </w:rPr>
        <w:t>);</w:t>
      </w:r>
      <w:r w:rsidRPr="00897C95">
        <w:rPr>
          <w:sz w:val="28"/>
          <w:szCs w:val="28"/>
        </w:rPr>
        <w:br/>
        <w:t>– аналіз прагматичної орієнтації контекстів (нормативна, критична, мобілізаційна, пояснювальна).</w:t>
      </w:r>
    </w:p>
    <w:p w14:paraId="42E857A3" w14:textId="1E5602D9"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t xml:space="preserve">Корпусні дані формують фактичне підґрунтя для аналізу в розділі 3: юридичні тексти демонструють </w:t>
      </w:r>
      <w:proofErr w:type="spellStart"/>
      <w:r w:rsidRPr="00897C95">
        <w:rPr>
          <w:sz w:val="28"/>
          <w:szCs w:val="28"/>
        </w:rPr>
        <w:t>процедурність</w:t>
      </w:r>
      <w:proofErr w:type="spellEnd"/>
      <w:r w:rsidRPr="00897C95">
        <w:rPr>
          <w:sz w:val="28"/>
          <w:szCs w:val="28"/>
        </w:rPr>
        <w:t xml:space="preserve">, наукові </w:t>
      </w:r>
      <w:r w:rsidR="0048066C">
        <w:rPr>
          <w:sz w:val="28"/>
          <w:szCs w:val="28"/>
        </w:rPr>
        <w:t>–</w:t>
      </w:r>
      <w:r w:rsidRPr="00897C95">
        <w:rPr>
          <w:sz w:val="28"/>
          <w:szCs w:val="28"/>
        </w:rPr>
        <w:t xml:space="preserve"> </w:t>
      </w:r>
      <w:proofErr w:type="spellStart"/>
      <w:r w:rsidRPr="00897C95">
        <w:rPr>
          <w:sz w:val="28"/>
          <w:szCs w:val="28"/>
        </w:rPr>
        <w:t>категорійність</w:t>
      </w:r>
      <w:proofErr w:type="spellEnd"/>
      <w:r w:rsidRPr="00897C95">
        <w:rPr>
          <w:sz w:val="28"/>
          <w:szCs w:val="28"/>
        </w:rPr>
        <w:t>, публіцистичні</w:t>
      </w:r>
      <w:r w:rsidR="0048066C">
        <w:rPr>
          <w:sz w:val="28"/>
          <w:szCs w:val="28"/>
        </w:rPr>
        <w:t xml:space="preserve">, у свою чергу, </w:t>
      </w:r>
      <w:r w:rsidRPr="00897C95">
        <w:rPr>
          <w:sz w:val="28"/>
          <w:szCs w:val="28"/>
        </w:rPr>
        <w:t>оцінну поляризацію.</w:t>
      </w:r>
    </w:p>
    <w:p w14:paraId="707D75F2" w14:textId="54E45C67" w:rsidR="00897C95" w:rsidRPr="00897C95" w:rsidRDefault="00897C95" w:rsidP="0048066C">
      <w:pPr>
        <w:pStyle w:val="2"/>
        <w:spacing w:before="0" w:line="360" w:lineRule="auto"/>
        <w:ind w:firstLine="709"/>
        <w:jc w:val="both"/>
        <w:rPr>
          <w:rFonts w:ascii="Times New Roman" w:hAnsi="Times New Roman" w:cs="Times New Roman"/>
          <w:color w:val="auto"/>
          <w:sz w:val="28"/>
          <w:szCs w:val="28"/>
        </w:rPr>
      </w:pPr>
      <w:r w:rsidRPr="0048066C">
        <w:rPr>
          <w:rStyle w:val="a4"/>
          <w:rFonts w:ascii="Times New Roman" w:hAnsi="Times New Roman" w:cs="Times New Roman"/>
          <w:b w:val="0"/>
          <w:bCs w:val="0"/>
          <w:i/>
          <w:iCs/>
          <w:color w:val="auto"/>
          <w:sz w:val="28"/>
          <w:szCs w:val="28"/>
        </w:rPr>
        <w:lastRenderedPageBreak/>
        <w:t>Етап 6. Дискурсивно-жанровий аналіз</w:t>
      </w:r>
      <w:r w:rsidR="0048066C">
        <w:rPr>
          <w:rStyle w:val="a4"/>
          <w:rFonts w:ascii="Times New Roman" w:hAnsi="Times New Roman" w:cs="Times New Roman"/>
          <w:b w:val="0"/>
          <w:bCs w:val="0"/>
          <w:i/>
          <w:iCs/>
          <w:color w:val="auto"/>
          <w:sz w:val="28"/>
          <w:szCs w:val="28"/>
          <w:lang w:val="uk-UA"/>
        </w:rPr>
        <w:t xml:space="preserve">. </w:t>
      </w:r>
      <w:r w:rsidRPr="00897C95">
        <w:rPr>
          <w:rFonts w:ascii="Times New Roman" w:hAnsi="Times New Roman" w:cs="Times New Roman"/>
          <w:color w:val="auto"/>
          <w:sz w:val="28"/>
          <w:szCs w:val="28"/>
        </w:rPr>
        <w:t>У межах цього етапу концепт LAW розглядається як динамічна структура, що набуває різних функцій залежно від типу дискурсу. Для кожного дискурсу (див. розділ 3):</w:t>
      </w:r>
    </w:p>
    <w:p w14:paraId="0A79E464"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w:t>
      </w:r>
      <w:r w:rsidRPr="0048066C">
        <w:rPr>
          <w:rStyle w:val="a4"/>
          <w:b w:val="0"/>
          <w:bCs w:val="0"/>
          <w:sz w:val="28"/>
          <w:szCs w:val="28"/>
        </w:rPr>
        <w:t>Юридичний (3.1):</w:t>
      </w:r>
      <w:r w:rsidRPr="00897C95">
        <w:rPr>
          <w:sz w:val="28"/>
          <w:szCs w:val="28"/>
        </w:rPr>
        <w:t xml:space="preserve"> фіксується нормативність, </w:t>
      </w:r>
      <w:proofErr w:type="spellStart"/>
      <w:r w:rsidRPr="00897C95">
        <w:rPr>
          <w:sz w:val="28"/>
          <w:szCs w:val="28"/>
        </w:rPr>
        <w:t>прецедентність</w:t>
      </w:r>
      <w:proofErr w:type="spellEnd"/>
      <w:r w:rsidRPr="00897C95">
        <w:rPr>
          <w:sz w:val="28"/>
          <w:szCs w:val="28"/>
        </w:rPr>
        <w:t xml:space="preserve">, </w:t>
      </w:r>
      <w:proofErr w:type="spellStart"/>
      <w:r w:rsidRPr="00897C95">
        <w:rPr>
          <w:sz w:val="28"/>
          <w:szCs w:val="28"/>
        </w:rPr>
        <w:t>процедурність</w:t>
      </w:r>
      <w:proofErr w:type="spellEnd"/>
      <w:r w:rsidRPr="00897C95">
        <w:rPr>
          <w:sz w:val="28"/>
          <w:szCs w:val="28"/>
        </w:rPr>
        <w:t xml:space="preserve">, </w:t>
      </w:r>
      <w:proofErr w:type="spellStart"/>
      <w:r w:rsidRPr="00897C95">
        <w:rPr>
          <w:sz w:val="28"/>
          <w:szCs w:val="28"/>
        </w:rPr>
        <w:t>дефініційна</w:t>
      </w:r>
      <w:proofErr w:type="spellEnd"/>
      <w:r w:rsidRPr="00897C95">
        <w:rPr>
          <w:sz w:val="28"/>
          <w:szCs w:val="28"/>
        </w:rPr>
        <w:t xml:space="preserve"> точність, </w:t>
      </w:r>
      <w:proofErr w:type="spellStart"/>
      <w:r w:rsidRPr="00897C95">
        <w:rPr>
          <w:sz w:val="28"/>
          <w:szCs w:val="28"/>
        </w:rPr>
        <w:t>неемоційність</w:t>
      </w:r>
      <w:proofErr w:type="spellEnd"/>
      <w:r w:rsidRPr="00897C95">
        <w:rPr>
          <w:sz w:val="28"/>
          <w:szCs w:val="28"/>
        </w:rPr>
        <w:t>;</w:t>
      </w:r>
    </w:p>
    <w:p w14:paraId="0A7F335D"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w:t>
      </w:r>
      <w:r w:rsidRPr="0048066C">
        <w:rPr>
          <w:rStyle w:val="a4"/>
          <w:b w:val="0"/>
          <w:bCs w:val="0"/>
          <w:sz w:val="28"/>
          <w:szCs w:val="28"/>
        </w:rPr>
        <w:t>Публіцистичний (3.2):</w:t>
      </w:r>
      <w:r w:rsidRPr="00897C95">
        <w:rPr>
          <w:sz w:val="28"/>
          <w:szCs w:val="28"/>
        </w:rPr>
        <w:t xml:space="preserve"> виявляються метафоричність, </w:t>
      </w:r>
      <w:proofErr w:type="spellStart"/>
      <w:r w:rsidRPr="00897C95">
        <w:rPr>
          <w:sz w:val="28"/>
          <w:szCs w:val="28"/>
        </w:rPr>
        <w:t>оцінність</w:t>
      </w:r>
      <w:proofErr w:type="spellEnd"/>
      <w:r w:rsidRPr="00897C95">
        <w:rPr>
          <w:sz w:val="28"/>
          <w:szCs w:val="28"/>
        </w:rPr>
        <w:t xml:space="preserve">, </w:t>
      </w:r>
      <w:proofErr w:type="spellStart"/>
      <w:r w:rsidRPr="00897C95">
        <w:rPr>
          <w:sz w:val="28"/>
          <w:szCs w:val="28"/>
        </w:rPr>
        <w:t>емоційно</w:t>
      </w:r>
      <w:proofErr w:type="spellEnd"/>
      <w:r w:rsidRPr="00897C95">
        <w:rPr>
          <w:sz w:val="28"/>
          <w:szCs w:val="28"/>
        </w:rPr>
        <w:t>-мобілізаційні стратегії, персоніфікація закону;</w:t>
      </w:r>
    </w:p>
    <w:p w14:paraId="1822BC21" w14:textId="4CE21BF3" w:rsidR="00897C95" w:rsidRPr="00897C95" w:rsidRDefault="00897C95" w:rsidP="0048066C">
      <w:pPr>
        <w:pStyle w:val="a3"/>
        <w:spacing w:before="0" w:beforeAutospacing="0" w:after="0" w:afterAutospacing="0" w:line="360" w:lineRule="auto"/>
        <w:jc w:val="both"/>
        <w:rPr>
          <w:sz w:val="28"/>
          <w:szCs w:val="28"/>
        </w:rPr>
      </w:pPr>
      <w:r w:rsidRPr="00897C95">
        <w:rPr>
          <w:sz w:val="28"/>
          <w:szCs w:val="28"/>
        </w:rPr>
        <w:t xml:space="preserve">– </w:t>
      </w:r>
      <w:r w:rsidRPr="0048066C">
        <w:rPr>
          <w:rStyle w:val="a4"/>
          <w:b w:val="0"/>
          <w:bCs w:val="0"/>
          <w:sz w:val="28"/>
          <w:szCs w:val="28"/>
        </w:rPr>
        <w:t>Науковий (3.3):</w:t>
      </w:r>
      <w:r w:rsidRPr="00897C95">
        <w:rPr>
          <w:sz w:val="28"/>
          <w:szCs w:val="28"/>
        </w:rPr>
        <w:t xml:space="preserve"> спостерігається термінологічна точність, </w:t>
      </w:r>
      <w:proofErr w:type="spellStart"/>
      <w:r w:rsidRPr="00897C95">
        <w:rPr>
          <w:sz w:val="28"/>
          <w:szCs w:val="28"/>
        </w:rPr>
        <w:t>аргументативність</w:t>
      </w:r>
      <w:proofErr w:type="spellEnd"/>
      <w:r w:rsidRPr="00897C95">
        <w:rPr>
          <w:sz w:val="28"/>
          <w:szCs w:val="28"/>
        </w:rPr>
        <w:t xml:space="preserve">, </w:t>
      </w:r>
      <w:proofErr w:type="spellStart"/>
      <w:r w:rsidRPr="00897C95">
        <w:rPr>
          <w:sz w:val="28"/>
          <w:szCs w:val="28"/>
        </w:rPr>
        <w:t>інтертекстуальність</w:t>
      </w:r>
      <w:proofErr w:type="spellEnd"/>
      <w:r w:rsidRPr="00897C95">
        <w:rPr>
          <w:sz w:val="28"/>
          <w:szCs w:val="28"/>
        </w:rPr>
        <w:t xml:space="preserve">, </w:t>
      </w:r>
      <w:proofErr w:type="spellStart"/>
      <w:r w:rsidRPr="00897C95">
        <w:rPr>
          <w:sz w:val="28"/>
          <w:szCs w:val="28"/>
        </w:rPr>
        <w:t>об’єктивуюча</w:t>
      </w:r>
      <w:proofErr w:type="spellEnd"/>
      <w:r w:rsidRPr="00897C95">
        <w:rPr>
          <w:sz w:val="28"/>
          <w:szCs w:val="28"/>
        </w:rPr>
        <w:t xml:space="preserve"> модальність.</w:t>
      </w:r>
    </w:p>
    <w:p w14:paraId="0797F12B" w14:textId="77777777"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t>Для зіставлення цих моделей застосовується уніфікований набір прагматичних функцій: регулятивна, легітимаційна, критична, мобілізаційна, інформаційно-пояснювальна.</w:t>
      </w:r>
    </w:p>
    <w:p w14:paraId="3CADAA30" w14:textId="0AE5902F" w:rsidR="00897C95" w:rsidRPr="00897C95" w:rsidRDefault="00897C95" w:rsidP="0048066C">
      <w:pPr>
        <w:pStyle w:val="2"/>
        <w:spacing w:before="0" w:line="360" w:lineRule="auto"/>
        <w:ind w:firstLine="709"/>
        <w:jc w:val="both"/>
        <w:rPr>
          <w:rFonts w:ascii="Times New Roman" w:hAnsi="Times New Roman" w:cs="Times New Roman"/>
          <w:color w:val="auto"/>
          <w:sz w:val="28"/>
          <w:szCs w:val="28"/>
        </w:rPr>
      </w:pPr>
      <w:r w:rsidRPr="0048066C">
        <w:rPr>
          <w:rStyle w:val="a4"/>
          <w:rFonts w:ascii="Times New Roman" w:hAnsi="Times New Roman" w:cs="Times New Roman"/>
          <w:b w:val="0"/>
          <w:bCs w:val="0"/>
          <w:i/>
          <w:iCs/>
          <w:color w:val="auto"/>
          <w:sz w:val="28"/>
          <w:szCs w:val="28"/>
        </w:rPr>
        <w:t>Етап 7. Прототипово-категоріальна реконструкція</w:t>
      </w:r>
      <w:r w:rsidR="0048066C">
        <w:rPr>
          <w:rStyle w:val="a4"/>
          <w:rFonts w:ascii="Times New Roman" w:hAnsi="Times New Roman" w:cs="Times New Roman"/>
          <w:b w:val="0"/>
          <w:bCs w:val="0"/>
          <w:i/>
          <w:iCs/>
          <w:color w:val="auto"/>
          <w:sz w:val="28"/>
          <w:szCs w:val="28"/>
          <w:lang w:val="uk-UA"/>
        </w:rPr>
        <w:t xml:space="preserve">. </w:t>
      </w:r>
      <w:r w:rsidRPr="00897C95">
        <w:rPr>
          <w:rFonts w:ascii="Times New Roman" w:hAnsi="Times New Roman" w:cs="Times New Roman"/>
          <w:color w:val="auto"/>
          <w:sz w:val="28"/>
          <w:szCs w:val="28"/>
        </w:rPr>
        <w:t>На основі матеріалу розділу 2 (поняттєві ознаки) та корпусних даних здійснюється визначення:</w:t>
      </w:r>
    </w:p>
    <w:p w14:paraId="541824DD"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прототипу концепту LAW (норма </w:t>
      </w:r>
      <w:r w:rsidR="0048066C">
        <w:rPr>
          <w:sz w:val="28"/>
          <w:szCs w:val="28"/>
        </w:rPr>
        <w:t>–</w:t>
      </w:r>
      <w:r w:rsidRPr="00897C95">
        <w:rPr>
          <w:sz w:val="28"/>
          <w:szCs w:val="28"/>
        </w:rPr>
        <w:t xml:space="preserve"> процедура </w:t>
      </w:r>
      <w:r w:rsidR="0048066C">
        <w:rPr>
          <w:sz w:val="28"/>
          <w:szCs w:val="28"/>
        </w:rPr>
        <w:t>–</w:t>
      </w:r>
      <w:r w:rsidRPr="00897C95">
        <w:rPr>
          <w:sz w:val="28"/>
          <w:szCs w:val="28"/>
        </w:rPr>
        <w:t xml:space="preserve"> справедливість);</w:t>
      </w:r>
      <w:r w:rsidRPr="00897C95">
        <w:rPr>
          <w:sz w:val="28"/>
          <w:szCs w:val="28"/>
        </w:rPr>
        <w:br/>
        <w:t>– його категоріальних підтипів (</w:t>
      </w:r>
      <w:proofErr w:type="spellStart"/>
      <w:r w:rsidRPr="00897C95">
        <w:rPr>
          <w:sz w:val="28"/>
          <w:szCs w:val="28"/>
        </w:rPr>
        <w:t>criminal</w:t>
      </w:r>
      <w:proofErr w:type="spellEnd"/>
      <w:r w:rsidRPr="00897C95">
        <w:rPr>
          <w:sz w:val="28"/>
          <w:szCs w:val="28"/>
        </w:rPr>
        <w:t xml:space="preserve"> </w:t>
      </w:r>
      <w:proofErr w:type="spellStart"/>
      <w:r w:rsidRPr="00897C95">
        <w:rPr>
          <w:sz w:val="28"/>
          <w:szCs w:val="28"/>
        </w:rPr>
        <w:t>law</w:t>
      </w:r>
      <w:proofErr w:type="spellEnd"/>
      <w:r w:rsidRPr="00897C95">
        <w:rPr>
          <w:sz w:val="28"/>
          <w:szCs w:val="28"/>
        </w:rPr>
        <w:t xml:space="preserve">, </w:t>
      </w:r>
      <w:proofErr w:type="spellStart"/>
      <w:r w:rsidRPr="00897C95">
        <w:rPr>
          <w:sz w:val="28"/>
          <w:szCs w:val="28"/>
        </w:rPr>
        <w:t>civil</w:t>
      </w:r>
      <w:proofErr w:type="spellEnd"/>
      <w:r w:rsidRPr="00897C95">
        <w:rPr>
          <w:sz w:val="28"/>
          <w:szCs w:val="28"/>
        </w:rPr>
        <w:t xml:space="preserve"> </w:t>
      </w:r>
      <w:proofErr w:type="spellStart"/>
      <w:r w:rsidRPr="00897C95">
        <w:rPr>
          <w:sz w:val="28"/>
          <w:szCs w:val="28"/>
        </w:rPr>
        <w:t>law</w:t>
      </w:r>
      <w:proofErr w:type="spellEnd"/>
      <w:r w:rsidRPr="00897C95">
        <w:rPr>
          <w:sz w:val="28"/>
          <w:szCs w:val="28"/>
        </w:rPr>
        <w:t xml:space="preserve">, </w:t>
      </w:r>
      <w:proofErr w:type="spellStart"/>
      <w:r w:rsidRPr="00897C95">
        <w:rPr>
          <w:sz w:val="28"/>
          <w:szCs w:val="28"/>
        </w:rPr>
        <w:t>constitutional</w:t>
      </w:r>
      <w:proofErr w:type="spellEnd"/>
      <w:r w:rsidRPr="00897C95">
        <w:rPr>
          <w:sz w:val="28"/>
          <w:szCs w:val="28"/>
        </w:rPr>
        <w:t xml:space="preserve"> </w:t>
      </w:r>
      <w:proofErr w:type="spellStart"/>
      <w:r w:rsidRPr="00897C95">
        <w:rPr>
          <w:sz w:val="28"/>
          <w:szCs w:val="28"/>
        </w:rPr>
        <w:t>law</w:t>
      </w:r>
      <w:proofErr w:type="spellEnd"/>
      <w:r w:rsidRPr="00897C95">
        <w:rPr>
          <w:sz w:val="28"/>
          <w:szCs w:val="28"/>
        </w:rPr>
        <w:t xml:space="preserve">, </w:t>
      </w:r>
      <w:proofErr w:type="spellStart"/>
      <w:r w:rsidRPr="00897C95">
        <w:rPr>
          <w:sz w:val="28"/>
          <w:szCs w:val="28"/>
        </w:rPr>
        <w:t>international</w:t>
      </w:r>
      <w:proofErr w:type="spellEnd"/>
      <w:r w:rsidRPr="00897C95">
        <w:rPr>
          <w:sz w:val="28"/>
          <w:szCs w:val="28"/>
        </w:rPr>
        <w:t xml:space="preserve"> </w:t>
      </w:r>
      <w:proofErr w:type="spellStart"/>
      <w:r w:rsidRPr="00897C95">
        <w:rPr>
          <w:sz w:val="28"/>
          <w:szCs w:val="28"/>
        </w:rPr>
        <w:t>law</w:t>
      </w:r>
      <w:proofErr w:type="spellEnd"/>
      <w:r w:rsidRPr="00897C95">
        <w:rPr>
          <w:sz w:val="28"/>
          <w:szCs w:val="28"/>
        </w:rPr>
        <w:t>);</w:t>
      </w:r>
    </w:p>
    <w:p w14:paraId="6D66D43E" w14:textId="3D4B1365" w:rsidR="00897C95" w:rsidRPr="00897C95" w:rsidRDefault="00897C95" w:rsidP="0048066C">
      <w:pPr>
        <w:pStyle w:val="a3"/>
        <w:spacing w:before="0" w:beforeAutospacing="0" w:after="0" w:afterAutospacing="0" w:line="360" w:lineRule="auto"/>
        <w:jc w:val="both"/>
        <w:rPr>
          <w:sz w:val="28"/>
          <w:szCs w:val="28"/>
        </w:rPr>
      </w:pPr>
      <w:r w:rsidRPr="00897C95">
        <w:rPr>
          <w:sz w:val="28"/>
          <w:szCs w:val="28"/>
        </w:rPr>
        <w:t xml:space="preserve">– </w:t>
      </w:r>
      <w:proofErr w:type="spellStart"/>
      <w:r w:rsidRPr="00897C95">
        <w:rPr>
          <w:sz w:val="28"/>
          <w:szCs w:val="28"/>
        </w:rPr>
        <w:t>субфреймів</w:t>
      </w:r>
      <w:proofErr w:type="spellEnd"/>
      <w:r w:rsidRPr="00897C95">
        <w:rPr>
          <w:sz w:val="28"/>
          <w:szCs w:val="28"/>
        </w:rPr>
        <w:t>, характерних для кожного підтипу (</w:t>
      </w:r>
      <w:proofErr w:type="spellStart"/>
      <w:r w:rsidRPr="00897C95">
        <w:rPr>
          <w:sz w:val="28"/>
          <w:szCs w:val="28"/>
        </w:rPr>
        <w:t>offence</w:t>
      </w:r>
      <w:proofErr w:type="spellEnd"/>
      <w:r w:rsidRPr="00897C95">
        <w:rPr>
          <w:sz w:val="28"/>
          <w:szCs w:val="28"/>
        </w:rPr>
        <w:t>–</w:t>
      </w:r>
      <w:proofErr w:type="spellStart"/>
      <w:r w:rsidRPr="00897C95">
        <w:rPr>
          <w:sz w:val="28"/>
          <w:szCs w:val="28"/>
        </w:rPr>
        <w:t>prosecution</w:t>
      </w:r>
      <w:proofErr w:type="spellEnd"/>
      <w:r w:rsidRPr="00897C95">
        <w:rPr>
          <w:sz w:val="28"/>
          <w:szCs w:val="28"/>
        </w:rPr>
        <w:t>–</w:t>
      </w:r>
      <w:proofErr w:type="spellStart"/>
      <w:r w:rsidRPr="00897C95">
        <w:rPr>
          <w:sz w:val="28"/>
          <w:szCs w:val="28"/>
        </w:rPr>
        <w:t>defence</w:t>
      </w:r>
      <w:proofErr w:type="spellEnd"/>
      <w:r w:rsidRPr="00897C95">
        <w:rPr>
          <w:sz w:val="28"/>
          <w:szCs w:val="28"/>
        </w:rPr>
        <w:t>–</w:t>
      </w:r>
      <w:proofErr w:type="spellStart"/>
      <w:r w:rsidRPr="00897C95">
        <w:rPr>
          <w:sz w:val="28"/>
          <w:szCs w:val="28"/>
        </w:rPr>
        <w:t>verdict</w:t>
      </w:r>
      <w:proofErr w:type="spellEnd"/>
      <w:r w:rsidRPr="00897C95">
        <w:rPr>
          <w:sz w:val="28"/>
          <w:szCs w:val="28"/>
        </w:rPr>
        <w:t xml:space="preserve">; </w:t>
      </w:r>
      <w:proofErr w:type="spellStart"/>
      <w:r w:rsidRPr="00897C95">
        <w:rPr>
          <w:sz w:val="28"/>
          <w:szCs w:val="28"/>
        </w:rPr>
        <w:t>rights</w:t>
      </w:r>
      <w:proofErr w:type="spellEnd"/>
      <w:r w:rsidRPr="00897C95">
        <w:rPr>
          <w:sz w:val="28"/>
          <w:szCs w:val="28"/>
        </w:rPr>
        <w:t>–</w:t>
      </w:r>
      <w:proofErr w:type="spellStart"/>
      <w:r w:rsidRPr="00897C95">
        <w:rPr>
          <w:sz w:val="28"/>
          <w:szCs w:val="28"/>
        </w:rPr>
        <w:t>limitations</w:t>
      </w:r>
      <w:proofErr w:type="spellEnd"/>
      <w:r w:rsidRPr="00897C95">
        <w:rPr>
          <w:sz w:val="28"/>
          <w:szCs w:val="28"/>
        </w:rPr>
        <w:t>–</w:t>
      </w:r>
      <w:proofErr w:type="spellStart"/>
      <w:r w:rsidRPr="00897C95">
        <w:rPr>
          <w:sz w:val="28"/>
          <w:szCs w:val="28"/>
        </w:rPr>
        <w:t>remedies</w:t>
      </w:r>
      <w:proofErr w:type="spellEnd"/>
      <w:r w:rsidRPr="00897C95">
        <w:rPr>
          <w:sz w:val="28"/>
          <w:szCs w:val="28"/>
        </w:rPr>
        <w:t>).</w:t>
      </w:r>
    </w:p>
    <w:p w14:paraId="1CE94271" w14:textId="117E066E"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t>Таке моделювання дозволяє виявити, як різні жанрові середовища активують різні сегменти категоріальної структури (від норми у юридичному дискурсі; до цінності у публіцистичному; до наукової абстракції у дослідницькому).</w:t>
      </w:r>
    </w:p>
    <w:p w14:paraId="18EE1DDF" w14:textId="01EB0A9F" w:rsidR="00897C95" w:rsidRPr="00897C95" w:rsidRDefault="00897C95" w:rsidP="0048066C">
      <w:pPr>
        <w:pStyle w:val="2"/>
        <w:spacing w:before="0" w:line="360" w:lineRule="auto"/>
        <w:ind w:firstLine="709"/>
        <w:jc w:val="both"/>
        <w:rPr>
          <w:rFonts w:ascii="Times New Roman" w:hAnsi="Times New Roman" w:cs="Times New Roman"/>
          <w:color w:val="auto"/>
          <w:sz w:val="28"/>
          <w:szCs w:val="28"/>
        </w:rPr>
      </w:pPr>
      <w:r w:rsidRPr="0048066C">
        <w:rPr>
          <w:rStyle w:val="a4"/>
          <w:rFonts w:ascii="Times New Roman" w:hAnsi="Times New Roman" w:cs="Times New Roman"/>
          <w:b w:val="0"/>
          <w:bCs w:val="0"/>
          <w:i/>
          <w:iCs/>
          <w:color w:val="auto"/>
          <w:sz w:val="28"/>
          <w:szCs w:val="28"/>
        </w:rPr>
        <w:t>Етап 8. Аксіологічно-опозиційний аналіз</w:t>
      </w:r>
      <w:r w:rsidR="0048066C">
        <w:rPr>
          <w:rStyle w:val="a4"/>
          <w:rFonts w:ascii="Times New Roman" w:hAnsi="Times New Roman" w:cs="Times New Roman"/>
          <w:b w:val="0"/>
          <w:bCs w:val="0"/>
          <w:i/>
          <w:iCs/>
          <w:color w:val="auto"/>
          <w:sz w:val="28"/>
          <w:szCs w:val="28"/>
          <w:lang w:val="uk-UA"/>
        </w:rPr>
        <w:t xml:space="preserve">. </w:t>
      </w:r>
      <w:r w:rsidRPr="00897C95">
        <w:rPr>
          <w:rFonts w:ascii="Times New Roman" w:hAnsi="Times New Roman" w:cs="Times New Roman"/>
          <w:color w:val="auto"/>
          <w:sz w:val="28"/>
          <w:szCs w:val="28"/>
        </w:rPr>
        <w:t>Проводиться вивчення ціннісних протиставлень, що структурно організують концепт у публічній свідомості. До них належать опозиції:</w:t>
      </w:r>
    </w:p>
    <w:p w14:paraId="631246A8"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w:t>
      </w:r>
      <w:proofErr w:type="spellStart"/>
      <w:r w:rsidRPr="00897C95">
        <w:rPr>
          <w:rStyle w:val="a7"/>
          <w:sz w:val="28"/>
          <w:szCs w:val="28"/>
        </w:rPr>
        <w:t>law</w:t>
      </w:r>
      <w:proofErr w:type="spellEnd"/>
      <w:r w:rsidRPr="00897C95">
        <w:rPr>
          <w:rStyle w:val="a7"/>
          <w:sz w:val="28"/>
          <w:szCs w:val="28"/>
        </w:rPr>
        <w:t xml:space="preserve"> </w:t>
      </w:r>
      <w:proofErr w:type="spellStart"/>
      <w:r w:rsidRPr="00897C95">
        <w:rPr>
          <w:rStyle w:val="a7"/>
          <w:sz w:val="28"/>
          <w:szCs w:val="28"/>
        </w:rPr>
        <w:t>vs</w:t>
      </w:r>
      <w:proofErr w:type="spellEnd"/>
      <w:r w:rsidRPr="00897C95">
        <w:rPr>
          <w:rStyle w:val="a7"/>
          <w:sz w:val="28"/>
          <w:szCs w:val="28"/>
        </w:rPr>
        <w:t xml:space="preserve"> </w:t>
      </w:r>
      <w:proofErr w:type="spellStart"/>
      <w:r w:rsidRPr="00897C95">
        <w:rPr>
          <w:rStyle w:val="a7"/>
          <w:sz w:val="28"/>
          <w:szCs w:val="28"/>
        </w:rPr>
        <w:t>injustice</w:t>
      </w:r>
      <w:proofErr w:type="spellEnd"/>
      <w:r w:rsidRPr="00897C95">
        <w:rPr>
          <w:rStyle w:val="a7"/>
          <w:sz w:val="28"/>
          <w:szCs w:val="28"/>
        </w:rPr>
        <w:t>/</w:t>
      </w:r>
      <w:proofErr w:type="spellStart"/>
      <w:r w:rsidRPr="00897C95">
        <w:rPr>
          <w:rStyle w:val="a7"/>
          <w:sz w:val="28"/>
          <w:szCs w:val="28"/>
        </w:rPr>
        <w:t>violence</w:t>
      </w:r>
      <w:proofErr w:type="spellEnd"/>
      <w:r w:rsidRPr="00897C95">
        <w:rPr>
          <w:rStyle w:val="a7"/>
          <w:sz w:val="28"/>
          <w:szCs w:val="28"/>
        </w:rPr>
        <w:t>/</w:t>
      </w:r>
      <w:proofErr w:type="spellStart"/>
      <w:r w:rsidRPr="00897C95">
        <w:rPr>
          <w:rStyle w:val="a7"/>
          <w:sz w:val="28"/>
          <w:szCs w:val="28"/>
        </w:rPr>
        <w:t>tyranny</w:t>
      </w:r>
      <w:proofErr w:type="spellEnd"/>
      <w:r w:rsidRPr="00897C95">
        <w:rPr>
          <w:sz w:val="28"/>
          <w:szCs w:val="28"/>
        </w:rPr>
        <w:t>;</w:t>
      </w:r>
    </w:p>
    <w:p w14:paraId="3014BE7F"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w:t>
      </w:r>
      <w:proofErr w:type="spellStart"/>
      <w:r w:rsidRPr="00897C95">
        <w:rPr>
          <w:rStyle w:val="a7"/>
          <w:sz w:val="28"/>
          <w:szCs w:val="28"/>
        </w:rPr>
        <w:t>security</w:t>
      </w:r>
      <w:proofErr w:type="spellEnd"/>
      <w:r w:rsidRPr="00897C95">
        <w:rPr>
          <w:rStyle w:val="a7"/>
          <w:sz w:val="28"/>
          <w:szCs w:val="28"/>
        </w:rPr>
        <w:t xml:space="preserve"> </w:t>
      </w:r>
      <w:proofErr w:type="spellStart"/>
      <w:r w:rsidRPr="00897C95">
        <w:rPr>
          <w:rStyle w:val="a7"/>
          <w:sz w:val="28"/>
          <w:szCs w:val="28"/>
        </w:rPr>
        <w:t>vs</w:t>
      </w:r>
      <w:proofErr w:type="spellEnd"/>
      <w:r w:rsidRPr="00897C95">
        <w:rPr>
          <w:rStyle w:val="a7"/>
          <w:sz w:val="28"/>
          <w:szCs w:val="28"/>
        </w:rPr>
        <w:t xml:space="preserve"> </w:t>
      </w:r>
      <w:proofErr w:type="spellStart"/>
      <w:r w:rsidRPr="00897C95">
        <w:rPr>
          <w:rStyle w:val="a7"/>
          <w:sz w:val="28"/>
          <w:szCs w:val="28"/>
        </w:rPr>
        <w:t>liberty</w:t>
      </w:r>
      <w:proofErr w:type="spellEnd"/>
      <w:r w:rsidRPr="00897C95">
        <w:rPr>
          <w:sz w:val="28"/>
          <w:szCs w:val="28"/>
        </w:rPr>
        <w:t>;</w:t>
      </w:r>
    </w:p>
    <w:p w14:paraId="01FCC23E" w14:textId="26DCE222" w:rsidR="00897C95" w:rsidRPr="00897C95" w:rsidRDefault="00897C95" w:rsidP="0048066C">
      <w:pPr>
        <w:pStyle w:val="a3"/>
        <w:spacing w:before="0" w:beforeAutospacing="0" w:after="0" w:afterAutospacing="0" w:line="360" w:lineRule="auto"/>
        <w:jc w:val="both"/>
        <w:rPr>
          <w:sz w:val="28"/>
          <w:szCs w:val="28"/>
        </w:rPr>
      </w:pPr>
      <w:r w:rsidRPr="00897C95">
        <w:rPr>
          <w:sz w:val="28"/>
          <w:szCs w:val="28"/>
        </w:rPr>
        <w:t xml:space="preserve">– </w:t>
      </w:r>
      <w:proofErr w:type="spellStart"/>
      <w:r w:rsidRPr="00897C95">
        <w:rPr>
          <w:rStyle w:val="a7"/>
          <w:sz w:val="28"/>
          <w:szCs w:val="28"/>
        </w:rPr>
        <w:t>letter</w:t>
      </w:r>
      <w:proofErr w:type="spellEnd"/>
      <w:r w:rsidRPr="00897C95">
        <w:rPr>
          <w:rStyle w:val="a7"/>
          <w:sz w:val="28"/>
          <w:szCs w:val="28"/>
        </w:rPr>
        <w:t xml:space="preserve"> </w:t>
      </w:r>
      <w:proofErr w:type="spellStart"/>
      <w:r w:rsidRPr="00897C95">
        <w:rPr>
          <w:rStyle w:val="a7"/>
          <w:sz w:val="28"/>
          <w:szCs w:val="28"/>
        </w:rPr>
        <w:t>vs</w:t>
      </w:r>
      <w:proofErr w:type="spellEnd"/>
      <w:r w:rsidRPr="00897C95">
        <w:rPr>
          <w:rStyle w:val="a7"/>
          <w:sz w:val="28"/>
          <w:szCs w:val="28"/>
        </w:rPr>
        <w:t xml:space="preserve"> </w:t>
      </w:r>
      <w:proofErr w:type="spellStart"/>
      <w:r w:rsidRPr="00897C95">
        <w:rPr>
          <w:rStyle w:val="a7"/>
          <w:sz w:val="28"/>
          <w:szCs w:val="28"/>
        </w:rPr>
        <w:t>spirit</w:t>
      </w:r>
      <w:proofErr w:type="spellEnd"/>
      <w:r w:rsidRPr="00897C95">
        <w:rPr>
          <w:rStyle w:val="a7"/>
          <w:sz w:val="28"/>
          <w:szCs w:val="28"/>
        </w:rPr>
        <w:t xml:space="preserve"> </w:t>
      </w:r>
      <w:proofErr w:type="spellStart"/>
      <w:r w:rsidRPr="00897C95">
        <w:rPr>
          <w:rStyle w:val="a7"/>
          <w:sz w:val="28"/>
          <w:szCs w:val="28"/>
        </w:rPr>
        <w:t>of</w:t>
      </w:r>
      <w:proofErr w:type="spellEnd"/>
      <w:r w:rsidRPr="00897C95">
        <w:rPr>
          <w:rStyle w:val="a7"/>
          <w:sz w:val="28"/>
          <w:szCs w:val="28"/>
        </w:rPr>
        <w:t xml:space="preserve"> </w:t>
      </w:r>
      <w:proofErr w:type="spellStart"/>
      <w:r w:rsidRPr="00897C95">
        <w:rPr>
          <w:rStyle w:val="a7"/>
          <w:sz w:val="28"/>
          <w:szCs w:val="28"/>
        </w:rPr>
        <w:t>the</w:t>
      </w:r>
      <w:proofErr w:type="spellEnd"/>
      <w:r w:rsidRPr="00897C95">
        <w:rPr>
          <w:rStyle w:val="a7"/>
          <w:sz w:val="28"/>
          <w:szCs w:val="28"/>
        </w:rPr>
        <w:t xml:space="preserve"> </w:t>
      </w:r>
      <w:proofErr w:type="spellStart"/>
      <w:r w:rsidRPr="00897C95">
        <w:rPr>
          <w:rStyle w:val="a7"/>
          <w:sz w:val="28"/>
          <w:szCs w:val="28"/>
        </w:rPr>
        <w:t>law</w:t>
      </w:r>
      <w:proofErr w:type="spellEnd"/>
      <w:r w:rsidRPr="00897C95">
        <w:rPr>
          <w:sz w:val="28"/>
          <w:szCs w:val="28"/>
        </w:rPr>
        <w:t>.</w:t>
      </w:r>
    </w:p>
    <w:p w14:paraId="58B480EA" w14:textId="02DBFD95"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lastRenderedPageBreak/>
        <w:t xml:space="preserve">Ці опозиції є ключовими для пояснення оцінних рамок у публіцистиці та морально-етичної інтерпретації закону у правовому дискурсі. </w:t>
      </w:r>
    </w:p>
    <w:p w14:paraId="035F5408" w14:textId="3531DAC7" w:rsidR="00897C95" w:rsidRPr="00897C95" w:rsidRDefault="00897C95" w:rsidP="0048066C">
      <w:pPr>
        <w:pStyle w:val="2"/>
        <w:spacing w:before="0" w:line="360" w:lineRule="auto"/>
        <w:ind w:firstLine="709"/>
        <w:jc w:val="both"/>
        <w:rPr>
          <w:rFonts w:ascii="Times New Roman" w:hAnsi="Times New Roman" w:cs="Times New Roman"/>
          <w:color w:val="auto"/>
          <w:sz w:val="28"/>
          <w:szCs w:val="28"/>
        </w:rPr>
      </w:pPr>
      <w:r w:rsidRPr="0048066C">
        <w:rPr>
          <w:rStyle w:val="a4"/>
          <w:rFonts w:ascii="Times New Roman" w:hAnsi="Times New Roman" w:cs="Times New Roman"/>
          <w:b w:val="0"/>
          <w:bCs w:val="0"/>
          <w:i/>
          <w:iCs/>
          <w:color w:val="auto"/>
          <w:sz w:val="28"/>
          <w:szCs w:val="28"/>
        </w:rPr>
        <w:t>Етап 9. Діахронно-порівняльний аналіз</w:t>
      </w:r>
      <w:r w:rsidR="0048066C">
        <w:rPr>
          <w:rStyle w:val="a4"/>
          <w:rFonts w:ascii="Times New Roman" w:hAnsi="Times New Roman" w:cs="Times New Roman"/>
          <w:b w:val="0"/>
          <w:bCs w:val="0"/>
          <w:i/>
          <w:iCs/>
          <w:color w:val="auto"/>
          <w:sz w:val="28"/>
          <w:szCs w:val="28"/>
          <w:lang w:val="uk-UA"/>
        </w:rPr>
        <w:t xml:space="preserve">. </w:t>
      </w:r>
      <w:r w:rsidRPr="00897C95">
        <w:rPr>
          <w:rFonts w:ascii="Times New Roman" w:hAnsi="Times New Roman" w:cs="Times New Roman"/>
          <w:color w:val="auto"/>
          <w:sz w:val="28"/>
          <w:szCs w:val="28"/>
        </w:rPr>
        <w:t>Здійснюється порівняння корпусних даних різних періодів (BNC кінець ХХ ст.; COCA і NOW ХХІ ст.) з метою:</w:t>
      </w:r>
    </w:p>
    <w:p w14:paraId="06647936"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простежити зміну частотності ключових вузлів (</w:t>
      </w:r>
      <w:proofErr w:type="spellStart"/>
      <w:r w:rsidRPr="00897C95">
        <w:rPr>
          <w:sz w:val="28"/>
          <w:szCs w:val="28"/>
        </w:rPr>
        <w:t>rise</w:t>
      </w:r>
      <w:proofErr w:type="spellEnd"/>
      <w:r w:rsidRPr="00897C95">
        <w:rPr>
          <w:sz w:val="28"/>
          <w:szCs w:val="28"/>
        </w:rPr>
        <w:t xml:space="preserve"> </w:t>
      </w:r>
      <w:proofErr w:type="spellStart"/>
      <w:r w:rsidRPr="00897C95">
        <w:rPr>
          <w:sz w:val="28"/>
          <w:szCs w:val="28"/>
        </w:rPr>
        <w:t>of</w:t>
      </w:r>
      <w:proofErr w:type="spellEnd"/>
      <w:r w:rsidRPr="00897C95">
        <w:rPr>
          <w:sz w:val="28"/>
          <w:szCs w:val="28"/>
        </w:rPr>
        <w:t xml:space="preserve"> </w:t>
      </w:r>
      <w:proofErr w:type="spellStart"/>
      <w:r w:rsidRPr="00897C95">
        <w:rPr>
          <w:rStyle w:val="a7"/>
          <w:sz w:val="28"/>
          <w:szCs w:val="28"/>
        </w:rPr>
        <w:t>constitutional</w:t>
      </w:r>
      <w:proofErr w:type="spellEnd"/>
      <w:r w:rsidRPr="00897C95">
        <w:rPr>
          <w:rStyle w:val="a7"/>
          <w:sz w:val="28"/>
          <w:szCs w:val="28"/>
        </w:rPr>
        <w:t xml:space="preserve"> </w:t>
      </w:r>
      <w:proofErr w:type="spellStart"/>
      <w:r w:rsidRPr="00897C95">
        <w:rPr>
          <w:rStyle w:val="a7"/>
          <w:sz w:val="28"/>
          <w:szCs w:val="28"/>
        </w:rPr>
        <w:t>rights</w:t>
      </w:r>
      <w:proofErr w:type="spellEnd"/>
      <w:r w:rsidRPr="00897C95">
        <w:rPr>
          <w:sz w:val="28"/>
          <w:szCs w:val="28"/>
        </w:rPr>
        <w:t xml:space="preserve">, </w:t>
      </w:r>
      <w:proofErr w:type="spellStart"/>
      <w:r w:rsidRPr="00897C95">
        <w:rPr>
          <w:rStyle w:val="a7"/>
          <w:sz w:val="28"/>
          <w:szCs w:val="28"/>
        </w:rPr>
        <w:t>privacy</w:t>
      </w:r>
      <w:proofErr w:type="spellEnd"/>
      <w:r w:rsidRPr="00897C95">
        <w:rPr>
          <w:rStyle w:val="a7"/>
          <w:sz w:val="28"/>
          <w:szCs w:val="28"/>
        </w:rPr>
        <w:t xml:space="preserve"> </w:t>
      </w:r>
      <w:proofErr w:type="spellStart"/>
      <w:r w:rsidRPr="00897C95">
        <w:rPr>
          <w:rStyle w:val="a7"/>
          <w:sz w:val="28"/>
          <w:szCs w:val="28"/>
        </w:rPr>
        <w:t>law</w:t>
      </w:r>
      <w:proofErr w:type="spellEnd"/>
      <w:r w:rsidRPr="00897C95">
        <w:rPr>
          <w:sz w:val="28"/>
          <w:szCs w:val="28"/>
        </w:rPr>
        <w:t xml:space="preserve">, </w:t>
      </w:r>
      <w:proofErr w:type="spellStart"/>
      <w:r w:rsidRPr="00897C95">
        <w:rPr>
          <w:rStyle w:val="a7"/>
          <w:sz w:val="28"/>
          <w:szCs w:val="28"/>
        </w:rPr>
        <w:t>digital</w:t>
      </w:r>
      <w:proofErr w:type="spellEnd"/>
      <w:r w:rsidRPr="00897C95">
        <w:rPr>
          <w:rStyle w:val="a7"/>
          <w:sz w:val="28"/>
          <w:szCs w:val="28"/>
        </w:rPr>
        <w:t xml:space="preserve"> </w:t>
      </w:r>
      <w:proofErr w:type="spellStart"/>
      <w:r w:rsidRPr="00897C95">
        <w:rPr>
          <w:rStyle w:val="a7"/>
          <w:sz w:val="28"/>
          <w:szCs w:val="28"/>
        </w:rPr>
        <w:t>regulation</w:t>
      </w:r>
      <w:proofErr w:type="spellEnd"/>
      <w:r w:rsidRPr="00897C95">
        <w:rPr>
          <w:sz w:val="28"/>
          <w:szCs w:val="28"/>
        </w:rPr>
        <w:t>);</w:t>
      </w:r>
    </w:p>
    <w:p w14:paraId="1839D60E" w14:textId="77777777" w:rsidR="0048066C" w:rsidRDefault="00897C95" w:rsidP="0048066C">
      <w:pPr>
        <w:pStyle w:val="a3"/>
        <w:spacing w:before="0" w:beforeAutospacing="0" w:after="0" w:afterAutospacing="0" w:line="360" w:lineRule="auto"/>
        <w:jc w:val="both"/>
        <w:rPr>
          <w:sz w:val="28"/>
          <w:szCs w:val="28"/>
        </w:rPr>
      </w:pPr>
      <w:r w:rsidRPr="00897C95">
        <w:rPr>
          <w:sz w:val="28"/>
          <w:szCs w:val="28"/>
        </w:rPr>
        <w:t xml:space="preserve">– виявити тенденції аксіологічних зрушень (зростання дискурсу </w:t>
      </w:r>
      <w:proofErr w:type="spellStart"/>
      <w:r w:rsidRPr="00897C95">
        <w:rPr>
          <w:sz w:val="28"/>
          <w:szCs w:val="28"/>
        </w:rPr>
        <w:t>rule</w:t>
      </w:r>
      <w:proofErr w:type="spellEnd"/>
      <w:r w:rsidRPr="00897C95">
        <w:rPr>
          <w:sz w:val="28"/>
          <w:szCs w:val="28"/>
        </w:rPr>
        <w:t xml:space="preserve"> </w:t>
      </w:r>
      <w:proofErr w:type="spellStart"/>
      <w:r w:rsidRPr="00897C95">
        <w:rPr>
          <w:sz w:val="28"/>
          <w:szCs w:val="28"/>
        </w:rPr>
        <w:t>of</w:t>
      </w:r>
      <w:proofErr w:type="spellEnd"/>
      <w:r w:rsidRPr="00897C95">
        <w:rPr>
          <w:sz w:val="28"/>
          <w:szCs w:val="28"/>
        </w:rPr>
        <w:t xml:space="preserve"> </w:t>
      </w:r>
      <w:proofErr w:type="spellStart"/>
      <w:r w:rsidRPr="00897C95">
        <w:rPr>
          <w:sz w:val="28"/>
          <w:szCs w:val="28"/>
        </w:rPr>
        <w:t>law</w:t>
      </w:r>
      <w:proofErr w:type="spellEnd"/>
      <w:r w:rsidRPr="00897C95">
        <w:rPr>
          <w:sz w:val="28"/>
          <w:szCs w:val="28"/>
        </w:rPr>
        <w:t xml:space="preserve"> у контексті демократичних криз);</w:t>
      </w:r>
    </w:p>
    <w:p w14:paraId="7B27600A" w14:textId="7DD595B9" w:rsidR="00897C95" w:rsidRPr="00897C95" w:rsidRDefault="00897C95" w:rsidP="0048066C">
      <w:pPr>
        <w:pStyle w:val="a3"/>
        <w:spacing w:before="0" w:beforeAutospacing="0" w:after="0" w:afterAutospacing="0" w:line="360" w:lineRule="auto"/>
        <w:jc w:val="both"/>
        <w:rPr>
          <w:sz w:val="28"/>
          <w:szCs w:val="28"/>
        </w:rPr>
      </w:pPr>
      <w:r w:rsidRPr="00897C95">
        <w:rPr>
          <w:sz w:val="28"/>
          <w:szCs w:val="28"/>
        </w:rPr>
        <w:t>– проаналізувати появу нових тематичних доменів (</w:t>
      </w:r>
      <w:proofErr w:type="spellStart"/>
      <w:r w:rsidRPr="00897C95">
        <w:rPr>
          <w:sz w:val="28"/>
          <w:szCs w:val="28"/>
        </w:rPr>
        <w:t>cybersecurity</w:t>
      </w:r>
      <w:proofErr w:type="spellEnd"/>
      <w:r w:rsidRPr="00897C95">
        <w:rPr>
          <w:sz w:val="28"/>
          <w:szCs w:val="28"/>
        </w:rPr>
        <w:t xml:space="preserve">, AI </w:t>
      </w:r>
      <w:proofErr w:type="spellStart"/>
      <w:r w:rsidRPr="00897C95">
        <w:rPr>
          <w:sz w:val="28"/>
          <w:szCs w:val="28"/>
        </w:rPr>
        <w:t>regulation</w:t>
      </w:r>
      <w:proofErr w:type="spellEnd"/>
      <w:r w:rsidRPr="00897C95">
        <w:rPr>
          <w:sz w:val="28"/>
          <w:szCs w:val="28"/>
        </w:rPr>
        <w:t xml:space="preserve">, </w:t>
      </w:r>
      <w:proofErr w:type="spellStart"/>
      <w:r w:rsidRPr="00897C95">
        <w:rPr>
          <w:sz w:val="28"/>
          <w:szCs w:val="28"/>
        </w:rPr>
        <w:t>online</w:t>
      </w:r>
      <w:proofErr w:type="spellEnd"/>
      <w:r w:rsidRPr="00897C95">
        <w:rPr>
          <w:sz w:val="28"/>
          <w:szCs w:val="28"/>
        </w:rPr>
        <w:t xml:space="preserve"> </w:t>
      </w:r>
      <w:proofErr w:type="spellStart"/>
      <w:r w:rsidRPr="00897C95">
        <w:rPr>
          <w:sz w:val="28"/>
          <w:szCs w:val="28"/>
        </w:rPr>
        <w:t>harm</w:t>
      </w:r>
      <w:proofErr w:type="spellEnd"/>
      <w:r w:rsidRPr="00897C95">
        <w:rPr>
          <w:sz w:val="28"/>
          <w:szCs w:val="28"/>
        </w:rPr>
        <w:t xml:space="preserve"> </w:t>
      </w:r>
      <w:proofErr w:type="spellStart"/>
      <w:r w:rsidRPr="00897C95">
        <w:rPr>
          <w:sz w:val="28"/>
          <w:szCs w:val="28"/>
        </w:rPr>
        <w:t>laws</w:t>
      </w:r>
      <w:proofErr w:type="spellEnd"/>
      <w:r w:rsidRPr="00897C95">
        <w:rPr>
          <w:sz w:val="28"/>
          <w:szCs w:val="28"/>
        </w:rPr>
        <w:t>).</w:t>
      </w:r>
    </w:p>
    <w:p w14:paraId="309C6C1E" w14:textId="77777777"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t>Цей етап дозволяє інтегрувати історичну динаміку у загальну модель концепту.</w:t>
      </w:r>
    </w:p>
    <w:p w14:paraId="0AE22458" w14:textId="2A4E2222" w:rsidR="00897C95" w:rsidRPr="00897C95" w:rsidRDefault="00897C95" w:rsidP="00897C95">
      <w:pPr>
        <w:pStyle w:val="a3"/>
        <w:spacing w:before="0" w:beforeAutospacing="0" w:after="0" w:afterAutospacing="0" w:line="360" w:lineRule="auto"/>
        <w:ind w:firstLine="709"/>
        <w:jc w:val="both"/>
        <w:rPr>
          <w:sz w:val="28"/>
          <w:szCs w:val="28"/>
        </w:rPr>
      </w:pPr>
      <w:r w:rsidRPr="00897C95">
        <w:rPr>
          <w:sz w:val="28"/>
          <w:szCs w:val="28"/>
        </w:rPr>
        <w:t>Таким чином, розширена методика забезпечує системний рух від базових дефініцій та історичних етимонів (етапи 1–2) до когнітивного структурування концепту (етапи 3–4), його емпіричної верифікації в корпусах (етап 5) і подальшої інтерпретації у різних дискурсах (етапи 6–9). Такий підхід дозволяє всебічно описати закон як ментально-</w:t>
      </w:r>
      <w:proofErr w:type="spellStart"/>
      <w:r w:rsidRPr="00897C95">
        <w:rPr>
          <w:sz w:val="28"/>
          <w:szCs w:val="28"/>
        </w:rPr>
        <w:t>мовний</w:t>
      </w:r>
      <w:proofErr w:type="spellEnd"/>
      <w:r w:rsidRPr="00897C95">
        <w:rPr>
          <w:sz w:val="28"/>
          <w:szCs w:val="28"/>
        </w:rPr>
        <w:t xml:space="preserve"> феномен, що одночасно виступає нормою, цінністю, процедурою, соціальним інститутом і культурним символом англомовної цивілізації.</w:t>
      </w:r>
    </w:p>
    <w:p w14:paraId="5F301BF5" w14:textId="77777777" w:rsidR="00A91DB9" w:rsidRPr="00897C95" w:rsidRDefault="00A91DB9" w:rsidP="00897C9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C2B9838" w14:textId="1C28C0C2" w:rsidR="009A0236" w:rsidRPr="00897C95" w:rsidRDefault="009A0236" w:rsidP="00647ABE">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Висновки до розділу 1</w:t>
      </w:r>
    </w:p>
    <w:p w14:paraId="48471790" w14:textId="77777777" w:rsidR="009A0236" w:rsidRPr="00897C95" w:rsidRDefault="009A0236" w:rsidP="00647AB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першому розділі обґрунтовано теоретико-методологічні основи вивчення концепту як ключової одиниці когнітивної лінгвістики та центрального об’єкта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лінгвоконцептології</w:t>
      </w:r>
      <w:proofErr w:type="spellEnd"/>
      <w:r w:rsidRPr="00897C95">
        <w:rPr>
          <w:rFonts w:ascii="Times New Roman" w:eastAsia="Times New Roman" w:hAnsi="Times New Roman" w:cs="Times New Roman"/>
          <w:kern w:val="0"/>
          <w:sz w:val="28"/>
          <w:szCs w:val="28"/>
          <w:lang w:val="uk-UA" w:eastAsia="uk-UA"/>
          <w14:ligatures w14:val="none"/>
        </w:rPr>
        <w:t xml:space="preserve">. З’ясовано, що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сформувалася в межах </w:t>
      </w:r>
      <w:proofErr w:type="spellStart"/>
      <w:r w:rsidRPr="00897C95">
        <w:rPr>
          <w:rFonts w:ascii="Times New Roman" w:eastAsia="Times New Roman" w:hAnsi="Times New Roman" w:cs="Times New Roman"/>
          <w:kern w:val="0"/>
          <w:sz w:val="28"/>
          <w:szCs w:val="28"/>
          <w:lang w:val="uk-UA" w:eastAsia="uk-UA"/>
          <w14:ligatures w14:val="none"/>
        </w:rPr>
        <w:t>антропоцентричної</w:t>
      </w:r>
      <w:proofErr w:type="spellEnd"/>
      <w:r w:rsidRPr="00897C95">
        <w:rPr>
          <w:rFonts w:ascii="Times New Roman" w:eastAsia="Times New Roman" w:hAnsi="Times New Roman" w:cs="Times New Roman"/>
          <w:kern w:val="0"/>
          <w:sz w:val="28"/>
          <w:szCs w:val="28"/>
          <w:lang w:val="uk-UA" w:eastAsia="uk-UA"/>
          <w14:ligatures w14:val="none"/>
        </w:rPr>
        <w:t xml:space="preserve"> парадигми сучасного мовознавства і розвивається у тісній взаємодії з когнітивною семантикою, </w:t>
      </w:r>
      <w:proofErr w:type="spellStart"/>
      <w:r w:rsidRPr="00897C95">
        <w:rPr>
          <w:rFonts w:ascii="Times New Roman" w:eastAsia="Times New Roman" w:hAnsi="Times New Roman" w:cs="Times New Roman"/>
          <w:kern w:val="0"/>
          <w:sz w:val="28"/>
          <w:szCs w:val="28"/>
          <w:lang w:val="uk-UA" w:eastAsia="uk-UA"/>
          <w14:ligatures w14:val="none"/>
        </w:rPr>
        <w:t>дискурсологією</w:t>
      </w:r>
      <w:proofErr w:type="spellEnd"/>
      <w:r w:rsidRPr="00897C95">
        <w:rPr>
          <w:rFonts w:ascii="Times New Roman" w:eastAsia="Times New Roman" w:hAnsi="Times New Roman" w:cs="Times New Roman"/>
          <w:kern w:val="0"/>
          <w:sz w:val="28"/>
          <w:szCs w:val="28"/>
          <w:lang w:val="uk-UA" w:eastAsia="uk-UA"/>
          <w14:ligatures w14:val="none"/>
        </w:rPr>
        <w:t xml:space="preserve"> та </w:t>
      </w:r>
      <w:proofErr w:type="spellStart"/>
      <w:r w:rsidRPr="00897C95">
        <w:rPr>
          <w:rFonts w:ascii="Times New Roman" w:eastAsia="Times New Roman" w:hAnsi="Times New Roman" w:cs="Times New Roman"/>
          <w:kern w:val="0"/>
          <w:sz w:val="28"/>
          <w:szCs w:val="28"/>
          <w:lang w:val="uk-UA" w:eastAsia="uk-UA"/>
          <w14:ligatures w14:val="none"/>
        </w:rPr>
        <w:t>лінгвокультурологією</w:t>
      </w:r>
      <w:proofErr w:type="spellEnd"/>
      <w:r w:rsidRPr="00897C95">
        <w:rPr>
          <w:rFonts w:ascii="Times New Roman" w:eastAsia="Times New Roman" w:hAnsi="Times New Roman" w:cs="Times New Roman"/>
          <w:kern w:val="0"/>
          <w:sz w:val="28"/>
          <w:szCs w:val="28"/>
          <w:lang w:val="uk-UA" w:eastAsia="uk-UA"/>
          <w14:ligatures w14:val="none"/>
        </w:rPr>
        <w:t>. Її предметом є вивчення способів репрезентації ментальних структур у мові, що відображають колективний і індивідуальний досвід, культурні коди та ціннісні орієнтири спільноти.</w:t>
      </w:r>
    </w:p>
    <w:p w14:paraId="6A5FC062" w14:textId="77777777" w:rsidR="009A0236" w:rsidRPr="00897C95" w:rsidRDefault="009A0236" w:rsidP="00647AB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lastRenderedPageBreak/>
        <w:t>Уточнено сутність концепту як багатовимірного ментально-</w:t>
      </w:r>
      <w:proofErr w:type="spellStart"/>
      <w:r w:rsidRPr="00897C95">
        <w:rPr>
          <w:rFonts w:ascii="Times New Roman" w:eastAsia="Times New Roman" w:hAnsi="Times New Roman" w:cs="Times New Roman"/>
          <w:kern w:val="0"/>
          <w:sz w:val="28"/>
          <w:szCs w:val="28"/>
          <w:lang w:val="uk-UA" w:eastAsia="uk-UA"/>
          <w14:ligatures w14:val="none"/>
        </w:rPr>
        <w:t>мовного</w:t>
      </w:r>
      <w:proofErr w:type="spellEnd"/>
      <w:r w:rsidRPr="00897C95">
        <w:rPr>
          <w:rFonts w:ascii="Times New Roman" w:eastAsia="Times New Roman" w:hAnsi="Times New Roman" w:cs="Times New Roman"/>
          <w:kern w:val="0"/>
          <w:sz w:val="28"/>
          <w:szCs w:val="28"/>
          <w:lang w:val="uk-UA" w:eastAsia="uk-UA"/>
          <w14:ligatures w14:val="none"/>
        </w:rPr>
        <w:t xml:space="preserve"> утворення, що має когнітивний, емоційно-оцінний, образний, символічний і прагматичний компоненти. Визначено, що концепт не є статичною сутністю, а являє собою динамічну систему знань, організовану за принципами </w:t>
      </w:r>
      <w:proofErr w:type="spellStart"/>
      <w:r w:rsidRPr="00897C95">
        <w:rPr>
          <w:rFonts w:ascii="Times New Roman" w:eastAsia="Times New Roman" w:hAnsi="Times New Roman" w:cs="Times New Roman"/>
          <w:kern w:val="0"/>
          <w:sz w:val="28"/>
          <w:szCs w:val="28"/>
          <w:lang w:val="uk-UA" w:eastAsia="uk-UA"/>
          <w14:ligatures w14:val="none"/>
        </w:rPr>
        <w:t>прототипності</w:t>
      </w:r>
      <w:proofErr w:type="spellEnd"/>
      <w:r w:rsidRPr="00897C95">
        <w:rPr>
          <w:rFonts w:ascii="Times New Roman" w:eastAsia="Times New Roman" w:hAnsi="Times New Roman" w:cs="Times New Roman"/>
          <w:kern w:val="0"/>
          <w:sz w:val="28"/>
          <w:szCs w:val="28"/>
          <w:lang w:val="uk-UA" w:eastAsia="uk-UA"/>
          <w14:ligatures w14:val="none"/>
        </w:rPr>
        <w:t xml:space="preserve"> та категоризації. Його структура охоплює ядро та периферію, що репрезентуються через сукупність </w:t>
      </w:r>
      <w:proofErr w:type="spellStart"/>
      <w:r w:rsidRPr="00897C95">
        <w:rPr>
          <w:rFonts w:ascii="Times New Roman" w:eastAsia="Times New Roman" w:hAnsi="Times New Roman" w:cs="Times New Roman"/>
          <w:kern w:val="0"/>
          <w:sz w:val="28"/>
          <w:szCs w:val="28"/>
          <w:lang w:val="uk-UA" w:eastAsia="uk-UA"/>
          <w14:ligatures w14:val="none"/>
        </w:rPr>
        <w:t>мовних</w:t>
      </w:r>
      <w:proofErr w:type="spellEnd"/>
      <w:r w:rsidRPr="00897C95">
        <w:rPr>
          <w:rFonts w:ascii="Times New Roman" w:eastAsia="Times New Roman" w:hAnsi="Times New Roman" w:cs="Times New Roman"/>
          <w:kern w:val="0"/>
          <w:sz w:val="28"/>
          <w:szCs w:val="28"/>
          <w:lang w:val="uk-UA" w:eastAsia="uk-UA"/>
          <w14:ligatures w14:val="none"/>
        </w:rPr>
        <w:t xml:space="preserve"> одиниць різних рівнів — від лексем і фразеологізмів до термінів, метафор і текстових моделей.</w:t>
      </w:r>
    </w:p>
    <w:p w14:paraId="76645DF8" w14:textId="77777777" w:rsidR="009A0236" w:rsidRPr="00897C95" w:rsidRDefault="009A0236" w:rsidP="00647AB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З’ясовано, що в межах когнітивної лінгвістики концепти функціонують як операційні вузли мислення, які опосередковують взаємодію мови, свідомості й культури. Механізми метафоризації, </w:t>
      </w:r>
      <w:proofErr w:type="spellStart"/>
      <w:r w:rsidRPr="00897C95">
        <w:rPr>
          <w:rFonts w:ascii="Times New Roman" w:eastAsia="Times New Roman" w:hAnsi="Times New Roman" w:cs="Times New Roman"/>
          <w:kern w:val="0"/>
          <w:sz w:val="28"/>
          <w:szCs w:val="28"/>
          <w:lang w:val="uk-UA" w:eastAsia="uk-UA"/>
          <w14:ligatures w14:val="none"/>
        </w:rPr>
        <w:t>фреймування</w:t>
      </w:r>
      <w:proofErr w:type="spellEnd"/>
      <w:r w:rsidRPr="00897C95">
        <w:rPr>
          <w:rFonts w:ascii="Times New Roman" w:eastAsia="Times New Roman" w:hAnsi="Times New Roman" w:cs="Times New Roman"/>
          <w:kern w:val="0"/>
          <w:sz w:val="28"/>
          <w:szCs w:val="28"/>
          <w:lang w:val="uk-UA" w:eastAsia="uk-UA"/>
          <w14:ligatures w14:val="none"/>
        </w:rPr>
        <w:t xml:space="preserve"> та сценарного моделювання визначають їхню когнітивну архітектоніку та семантичну варіативність. Особливу роль відіграє фреймова структура, що дозволяє описати знання про типові ситуації, учасників і зв’язки між ними.</w:t>
      </w:r>
    </w:p>
    <w:p w14:paraId="0375E24B" w14:textId="77777777" w:rsidR="009A0236" w:rsidRPr="00897C95" w:rsidRDefault="009A0236" w:rsidP="00647AB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роботі систематизовано методику аналізу англомовного концепту </w:t>
      </w:r>
      <w:r w:rsidRPr="00897C95">
        <w:rPr>
          <w:rFonts w:ascii="Times New Roman" w:eastAsia="Times New Roman" w:hAnsi="Times New Roman" w:cs="Times New Roman"/>
          <w:i/>
          <w:iCs/>
          <w:kern w:val="0"/>
          <w:sz w:val="28"/>
          <w:szCs w:val="28"/>
          <w:lang w:val="uk-UA" w:eastAsia="uk-UA"/>
          <w14:ligatures w14:val="none"/>
        </w:rPr>
        <w:t>LAW</w:t>
      </w:r>
      <w:r w:rsidRPr="00897C95">
        <w:rPr>
          <w:rFonts w:ascii="Times New Roman" w:eastAsia="Times New Roman" w:hAnsi="Times New Roman" w:cs="Times New Roman"/>
          <w:kern w:val="0"/>
          <w:sz w:val="28"/>
          <w:szCs w:val="28"/>
          <w:lang w:val="uk-UA" w:eastAsia="uk-UA"/>
          <w14:ligatures w14:val="none"/>
        </w:rPr>
        <w:t xml:space="preserve">, яка охоплює </w:t>
      </w:r>
      <w:proofErr w:type="spellStart"/>
      <w:r w:rsidRPr="00897C95">
        <w:rPr>
          <w:rFonts w:ascii="Times New Roman" w:eastAsia="Times New Roman" w:hAnsi="Times New Roman" w:cs="Times New Roman"/>
          <w:kern w:val="0"/>
          <w:sz w:val="28"/>
          <w:szCs w:val="28"/>
          <w:lang w:val="uk-UA" w:eastAsia="uk-UA"/>
          <w14:ligatures w14:val="none"/>
        </w:rPr>
        <w:t>дефініційно</w:t>
      </w:r>
      <w:proofErr w:type="spellEnd"/>
      <w:r w:rsidRPr="00897C95">
        <w:rPr>
          <w:rFonts w:ascii="Times New Roman" w:eastAsia="Times New Roman" w:hAnsi="Times New Roman" w:cs="Times New Roman"/>
          <w:kern w:val="0"/>
          <w:sz w:val="28"/>
          <w:szCs w:val="28"/>
          <w:lang w:val="uk-UA" w:eastAsia="uk-UA"/>
          <w14:ligatures w14:val="none"/>
        </w:rPr>
        <w:t xml:space="preserve">-лексикографічний, </w:t>
      </w:r>
      <w:proofErr w:type="spellStart"/>
      <w:r w:rsidRPr="00897C95">
        <w:rPr>
          <w:rFonts w:ascii="Times New Roman" w:eastAsia="Times New Roman" w:hAnsi="Times New Roman" w:cs="Times New Roman"/>
          <w:kern w:val="0"/>
          <w:sz w:val="28"/>
          <w:szCs w:val="28"/>
          <w:lang w:val="uk-UA" w:eastAsia="uk-UA"/>
          <w14:ligatures w14:val="none"/>
        </w:rPr>
        <w:t>номінативно</w:t>
      </w:r>
      <w:proofErr w:type="spellEnd"/>
      <w:r w:rsidRPr="00897C95">
        <w:rPr>
          <w:rFonts w:ascii="Times New Roman" w:eastAsia="Times New Roman" w:hAnsi="Times New Roman" w:cs="Times New Roman"/>
          <w:kern w:val="0"/>
          <w:sz w:val="28"/>
          <w:szCs w:val="28"/>
          <w:lang w:val="uk-UA" w:eastAsia="uk-UA"/>
          <w14:ligatures w14:val="none"/>
        </w:rPr>
        <w:t xml:space="preserve">-польовий, </w:t>
      </w:r>
      <w:proofErr w:type="spellStart"/>
      <w:r w:rsidRPr="00897C95">
        <w:rPr>
          <w:rFonts w:ascii="Times New Roman" w:eastAsia="Times New Roman" w:hAnsi="Times New Roman" w:cs="Times New Roman"/>
          <w:kern w:val="0"/>
          <w:sz w:val="28"/>
          <w:szCs w:val="28"/>
          <w:lang w:val="uk-UA" w:eastAsia="uk-UA"/>
          <w14:ligatures w14:val="none"/>
        </w:rPr>
        <w:t>фреймово</w:t>
      </w:r>
      <w:proofErr w:type="spellEnd"/>
      <w:r w:rsidRPr="00897C95">
        <w:rPr>
          <w:rFonts w:ascii="Times New Roman" w:eastAsia="Times New Roman" w:hAnsi="Times New Roman" w:cs="Times New Roman"/>
          <w:kern w:val="0"/>
          <w:sz w:val="28"/>
          <w:szCs w:val="28"/>
          <w:lang w:val="uk-UA" w:eastAsia="uk-UA"/>
          <w14:ligatures w14:val="none"/>
        </w:rPr>
        <w:t xml:space="preserve">-сценарний, корпусний і дискурсивний етапи. Такий багаторівневий підхід забезпечує комплексну реконструкцію змістової, аксіологічної та прагматичної сторін концепту. Доведено, що саме поєднання когнітивного, </w:t>
      </w:r>
      <w:proofErr w:type="spellStart"/>
      <w:r w:rsidRPr="00897C95">
        <w:rPr>
          <w:rFonts w:ascii="Times New Roman" w:eastAsia="Times New Roman" w:hAnsi="Times New Roman" w:cs="Times New Roman"/>
          <w:kern w:val="0"/>
          <w:sz w:val="28"/>
          <w:szCs w:val="28"/>
          <w:lang w:val="uk-UA" w:eastAsia="uk-UA"/>
          <w14:ligatures w14:val="none"/>
        </w:rPr>
        <w:t>лінгвокультурного</w:t>
      </w:r>
      <w:proofErr w:type="spellEnd"/>
      <w:r w:rsidRPr="00897C95">
        <w:rPr>
          <w:rFonts w:ascii="Times New Roman" w:eastAsia="Times New Roman" w:hAnsi="Times New Roman" w:cs="Times New Roman"/>
          <w:kern w:val="0"/>
          <w:sz w:val="28"/>
          <w:szCs w:val="28"/>
          <w:lang w:val="uk-UA" w:eastAsia="uk-UA"/>
          <w14:ligatures w14:val="none"/>
        </w:rPr>
        <w:t xml:space="preserve"> та дискурсивного аналізу дозволяє розкрити повноту функціонування концепту в англомовній картині світу.</w:t>
      </w:r>
    </w:p>
    <w:p w14:paraId="5C76F9A3" w14:textId="77777777" w:rsidR="009A0236" w:rsidRPr="00897C95" w:rsidRDefault="009A0236" w:rsidP="00647AB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Отже, у результаті теоретичного узагальнення встановлено, що </w:t>
      </w:r>
      <w:proofErr w:type="spellStart"/>
      <w:r w:rsidRPr="00897C95">
        <w:rPr>
          <w:rFonts w:ascii="Times New Roman" w:eastAsia="Times New Roman" w:hAnsi="Times New Roman" w:cs="Times New Roman"/>
          <w:kern w:val="0"/>
          <w:sz w:val="28"/>
          <w:szCs w:val="28"/>
          <w:lang w:val="uk-UA" w:eastAsia="uk-UA"/>
          <w14:ligatures w14:val="none"/>
        </w:rPr>
        <w:t>лінгвоконцептологія</w:t>
      </w:r>
      <w:proofErr w:type="spellEnd"/>
      <w:r w:rsidRPr="00897C95">
        <w:rPr>
          <w:rFonts w:ascii="Times New Roman" w:eastAsia="Times New Roman" w:hAnsi="Times New Roman" w:cs="Times New Roman"/>
          <w:kern w:val="0"/>
          <w:sz w:val="28"/>
          <w:szCs w:val="28"/>
          <w:lang w:val="uk-UA" w:eastAsia="uk-UA"/>
          <w14:ligatures w14:val="none"/>
        </w:rPr>
        <w:t xml:space="preserve"> є інтегративною галуззю сучасного мовознавства, яка досліджує когнітивні механізми вербалізації знань, культурних смислів і цінностей у мові. Розроблена методика аналізу забезпечує наукове підґрунтя для подальшого емпіричного вивчення концепту </w:t>
      </w:r>
      <w:r w:rsidRPr="00897C95">
        <w:rPr>
          <w:rFonts w:ascii="Times New Roman" w:eastAsia="Times New Roman" w:hAnsi="Times New Roman" w:cs="Times New Roman"/>
          <w:i/>
          <w:iCs/>
          <w:kern w:val="0"/>
          <w:sz w:val="28"/>
          <w:szCs w:val="28"/>
          <w:lang w:val="uk-UA" w:eastAsia="uk-UA"/>
          <w14:ligatures w14:val="none"/>
        </w:rPr>
        <w:t>LAW</w:t>
      </w:r>
      <w:r w:rsidRPr="00897C95">
        <w:rPr>
          <w:rFonts w:ascii="Times New Roman" w:eastAsia="Times New Roman" w:hAnsi="Times New Roman" w:cs="Times New Roman"/>
          <w:kern w:val="0"/>
          <w:sz w:val="28"/>
          <w:szCs w:val="28"/>
          <w:lang w:val="uk-UA" w:eastAsia="uk-UA"/>
          <w14:ligatures w14:val="none"/>
        </w:rPr>
        <w:t xml:space="preserve"> у системі англомовного правничого дискурсу та виявлення його </w:t>
      </w:r>
      <w:proofErr w:type="spellStart"/>
      <w:r w:rsidRPr="00897C95">
        <w:rPr>
          <w:rFonts w:ascii="Times New Roman" w:eastAsia="Times New Roman" w:hAnsi="Times New Roman" w:cs="Times New Roman"/>
          <w:kern w:val="0"/>
          <w:sz w:val="28"/>
          <w:szCs w:val="28"/>
          <w:lang w:val="uk-UA" w:eastAsia="uk-UA"/>
          <w14:ligatures w14:val="none"/>
        </w:rPr>
        <w:t>когнітивно</w:t>
      </w:r>
      <w:proofErr w:type="spellEnd"/>
      <w:r w:rsidRPr="00897C95">
        <w:rPr>
          <w:rFonts w:ascii="Times New Roman" w:eastAsia="Times New Roman" w:hAnsi="Times New Roman" w:cs="Times New Roman"/>
          <w:kern w:val="0"/>
          <w:sz w:val="28"/>
          <w:szCs w:val="28"/>
          <w:lang w:val="uk-UA" w:eastAsia="uk-UA"/>
          <w14:ligatures w14:val="none"/>
        </w:rPr>
        <w:t>-семантичних параметрів.</w:t>
      </w:r>
    </w:p>
    <w:p w14:paraId="42EF880B" w14:textId="77777777" w:rsidR="009A0236" w:rsidRPr="00897C95" w:rsidRDefault="009A0236" w:rsidP="00B43B8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DC86B47" w14:textId="77777777" w:rsidR="00B43B87" w:rsidRPr="00897C95" w:rsidRDefault="00B43B87" w:rsidP="00B43B8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505B898" w14:textId="7D44E9CD" w:rsidR="00446A6E" w:rsidRPr="00897C95" w:rsidRDefault="00446A6E" w:rsidP="00B43B87">
      <w:pPr>
        <w:spacing w:after="0" w:line="360" w:lineRule="auto"/>
        <w:ind w:firstLine="709"/>
        <w:jc w:val="both"/>
        <w:outlineLvl w:val="2"/>
        <w:rPr>
          <w:rFonts w:ascii="Times New Roman" w:eastAsia="Times New Roman" w:hAnsi="Times New Roman" w:cs="Times New Roman"/>
          <w:b/>
          <w:bCs/>
          <w:kern w:val="0"/>
          <w:sz w:val="28"/>
          <w:szCs w:val="28"/>
          <w:lang w:val="uk-UA" w:eastAsia="uk-UA"/>
          <w14:ligatures w14:val="none"/>
        </w:rPr>
      </w:pPr>
    </w:p>
    <w:p w14:paraId="57CA5249" w14:textId="07C39B41" w:rsidR="00A91DB9" w:rsidRPr="00897C95" w:rsidRDefault="00A91DB9" w:rsidP="00B43B87">
      <w:pPr>
        <w:spacing w:after="0" w:line="360" w:lineRule="auto"/>
        <w:ind w:firstLine="709"/>
        <w:jc w:val="both"/>
        <w:outlineLvl w:val="2"/>
        <w:rPr>
          <w:rFonts w:ascii="Times New Roman" w:eastAsia="Times New Roman" w:hAnsi="Times New Roman" w:cs="Times New Roman"/>
          <w:b/>
          <w:bCs/>
          <w:kern w:val="0"/>
          <w:sz w:val="28"/>
          <w:szCs w:val="28"/>
          <w:lang w:val="uk-UA" w:eastAsia="uk-UA"/>
          <w14:ligatures w14:val="none"/>
        </w:rPr>
      </w:pPr>
    </w:p>
    <w:p w14:paraId="52C3F90C" w14:textId="77777777" w:rsidR="00E206F1" w:rsidRDefault="00E0350F" w:rsidP="00597343">
      <w:pPr>
        <w:spacing w:after="0" w:line="360" w:lineRule="auto"/>
        <w:ind w:firstLine="709"/>
        <w:jc w:val="center"/>
        <w:rPr>
          <w:rFonts w:ascii="Times New Roman" w:hAnsi="Times New Roman" w:cs="Times New Roman"/>
          <w:b/>
          <w:bCs/>
          <w:caps/>
          <w:sz w:val="28"/>
          <w:szCs w:val="28"/>
        </w:rPr>
      </w:pPr>
      <w:r w:rsidRPr="00897C95">
        <w:rPr>
          <w:rFonts w:ascii="Times New Roman" w:hAnsi="Times New Roman" w:cs="Times New Roman"/>
          <w:b/>
          <w:bCs/>
          <w:caps/>
          <w:sz w:val="28"/>
          <w:szCs w:val="28"/>
          <w:lang w:val="uk-UA"/>
        </w:rPr>
        <w:lastRenderedPageBreak/>
        <w:t xml:space="preserve">Розділ </w:t>
      </w:r>
      <w:r w:rsidRPr="00897C95">
        <w:rPr>
          <w:rFonts w:ascii="Times New Roman" w:hAnsi="Times New Roman" w:cs="Times New Roman"/>
          <w:b/>
          <w:bCs/>
          <w:caps/>
          <w:sz w:val="28"/>
          <w:szCs w:val="28"/>
        </w:rPr>
        <w:t>2</w:t>
      </w:r>
    </w:p>
    <w:p w14:paraId="2512D03F" w14:textId="43361AAD" w:rsidR="00597343" w:rsidRPr="00897C95" w:rsidRDefault="00E0350F" w:rsidP="00597343">
      <w:pPr>
        <w:spacing w:after="0" w:line="360" w:lineRule="auto"/>
        <w:ind w:firstLine="709"/>
        <w:jc w:val="center"/>
        <w:rPr>
          <w:rFonts w:ascii="Times New Roman" w:hAnsi="Times New Roman" w:cs="Times New Roman"/>
          <w:b/>
          <w:bCs/>
          <w:caps/>
          <w:sz w:val="28"/>
          <w:szCs w:val="28"/>
        </w:rPr>
      </w:pPr>
      <w:r w:rsidRPr="00897C95">
        <w:rPr>
          <w:rFonts w:ascii="Times New Roman" w:hAnsi="Times New Roman" w:cs="Times New Roman"/>
          <w:b/>
          <w:bCs/>
          <w:caps/>
          <w:sz w:val="28"/>
          <w:szCs w:val="28"/>
        </w:rPr>
        <w:t xml:space="preserve">Репрезентація концепту LAW </w:t>
      </w:r>
    </w:p>
    <w:p w14:paraId="249FED19" w14:textId="14D75CE1" w:rsidR="00D67F91" w:rsidRPr="00897C95" w:rsidRDefault="00E0350F" w:rsidP="00597343">
      <w:pPr>
        <w:spacing w:after="0" w:line="360" w:lineRule="auto"/>
        <w:ind w:firstLine="709"/>
        <w:jc w:val="center"/>
        <w:rPr>
          <w:rFonts w:ascii="Times New Roman" w:hAnsi="Times New Roman" w:cs="Times New Roman"/>
          <w:b/>
          <w:bCs/>
          <w:caps/>
          <w:sz w:val="28"/>
          <w:szCs w:val="28"/>
        </w:rPr>
      </w:pPr>
      <w:r w:rsidRPr="00897C95">
        <w:rPr>
          <w:rFonts w:ascii="Times New Roman" w:hAnsi="Times New Roman" w:cs="Times New Roman"/>
          <w:b/>
          <w:bCs/>
          <w:caps/>
          <w:sz w:val="28"/>
          <w:szCs w:val="28"/>
        </w:rPr>
        <w:t>в англійській мові</w:t>
      </w:r>
    </w:p>
    <w:p w14:paraId="49103C5C" w14:textId="77777777" w:rsidR="00E206F1" w:rsidRDefault="00E206F1" w:rsidP="00B07715">
      <w:pPr>
        <w:spacing w:after="0" w:line="360" w:lineRule="auto"/>
        <w:ind w:firstLine="709"/>
        <w:jc w:val="both"/>
        <w:rPr>
          <w:rFonts w:ascii="Times New Roman" w:hAnsi="Times New Roman" w:cs="Times New Roman"/>
          <w:b/>
          <w:bCs/>
          <w:sz w:val="28"/>
          <w:szCs w:val="28"/>
        </w:rPr>
      </w:pPr>
    </w:p>
    <w:p w14:paraId="097BDAE7" w14:textId="7F570964" w:rsidR="00410AF3" w:rsidRPr="00897C95" w:rsidRDefault="00E0350F" w:rsidP="00B07715">
      <w:pPr>
        <w:spacing w:after="0" w:line="360" w:lineRule="auto"/>
        <w:ind w:firstLine="709"/>
        <w:jc w:val="both"/>
        <w:rPr>
          <w:rFonts w:ascii="Times New Roman" w:hAnsi="Times New Roman" w:cs="Times New Roman"/>
          <w:b/>
          <w:bCs/>
          <w:sz w:val="28"/>
          <w:szCs w:val="28"/>
        </w:rPr>
      </w:pPr>
      <w:r w:rsidRPr="00897C95">
        <w:rPr>
          <w:rFonts w:ascii="Times New Roman" w:hAnsi="Times New Roman" w:cs="Times New Roman"/>
          <w:b/>
          <w:bCs/>
          <w:sz w:val="28"/>
          <w:szCs w:val="28"/>
        </w:rPr>
        <w:t>2.1. Мотивувальні ознаки концепту</w:t>
      </w:r>
    </w:p>
    <w:p w14:paraId="566401DF" w14:textId="1BBD4702" w:rsidR="009A0236" w:rsidRPr="00897C95" w:rsidRDefault="009A0236"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Розкриття внутрішньої форми концепту LAW доцільно починати з аналізу його етимологічних витоків</w:t>
      </w:r>
      <w:r w:rsidR="00464EF9" w:rsidRPr="00464EF9">
        <w:rPr>
          <w:rFonts w:ascii="Times New Roman" w:eastAsia="Times New Roman" w:hAnsi="Times New Roman" w:cs="Times New Roman"/>
          <w:kern w:val="0"/>
          <w:sz w:val="28"/>
          <w:szCs w:val="28"/>
          <w:lang w:eastAsia="uk-UA"/>
          <w14:ligatures w14:val="none"/>
        </w:rPr>
        <w:t xml:space="preserve"> </w:t>
      </w:r>
      <w:r w:rsidR="00464EF9">
        <w:rPr>
          <w:rFonts w:ascii="Times New Roman" w:eastAsia="Times New Roman" w:hAnsi="Times New Roman" w:cs="Times New Roman"/>
          <w:kern w:val="0"/>
          <w:sz w:val="28"/>
          <w:szCs w:val="28"/>
          <w:lang w:val="uk-UA" w:eastAsia="uk-UA"/>
          <w14:ligatures w14:val="none"/>
        </w:rPr>
        <w:t xml:space="preserve">за даними етимологічного словника </w:t>
      </w:r>
      <w:r w:rsidR="00464EF9" w:rsidRPr="00464EF9">
        <w:rPr>
          <w:rFonts w:ascii="Times New Roman" w:eastAsia="Times New Roman" w:hAnsi="Times New Roman" w:cs="Times New Roman"/>
          <w:kern w:val="0"/>
          <w:sz w:val="28"/>
          <w:szCs w:val="28"/>
          <w:lang w:eastAsia="uk-UA"/>
          <w14:ligatures w14:val="none"/>
        </w:rPr>
        <w:t>[4</w:t>
      </w:r>
      <w:r w:rsidR="00464EF9">
        <w:rPr>
          <w:rFonts w:ascii="Times New Roman" w:eastAsia="Times New Roman" w:hAnsi="Times New Roman" w:cs="Times New Roman"/>
          <w:kern w:val="0"/>
          <w:sz w:val="28"/>
          <w:szCs w:val="28"/>
          <w:lang w:eastAsia="uk-UA"/>
          <w14:ligatures w14:val="none"/>
        </w:rPr>
        <w:t>9]</w:t>
      </w:r>
      <w:r w:rsidRPr="00897C95">
        <w:rPr>
          <w:rFonts w:ascii="Times New Roman" w:eastAsia="Times New Roman" w:hAnsi="Times New Roman" w:cs="Times New Roman"/>
          <w:kern w:val="0"/>
          <w:sz w:val="28"/>
          <w:szCs w:val="28"/>
          <w:lang w:val="uk-UA" w:eastAsia="uk-UA"/>
          <w14:ligatures w14:val="none"/>
        </w:rPr>
        <w:t xml:space="preserve">, адже саме вони задають первинні смислові орієнтири, що формують когнітивні моделі, на яких згодом вибудовується вся система правового мислення. Давньоанглійське </w:t>
      </w:r>
      <w:proofErr w:type="spellStart"/>
      <w:r w:rsidRPr="00897C95">
        <w:rPr>
          <w:rFonts w:ascii="Times New Roman" w:eastAsia="Times New Roman" w:hAnsi="Times New Roman" w:cs="Times New Roman"/>
          <w:i/>
          <w:iCs/>
          <w:kern w:val="0"/>
          <w:sz w:val="28"/>
          <w:szCs w:val="28"/>
          <w:lang w:val="uk-UA" w:eastAsia="uk-UA"/>
          <w14:ligatures w14:val="none"/>
        </w:rPr>
        <w:t>lagu</w:t>
      </w:r>
      <w:proofErr w:type="spellEnd"/>
      <w:r w:rsidRPr="00897C95">
        <w:rPr>
          <w:rFonts w:ascii="Times New Roman" w:eastAsia="Times New Roman" w:hAnsi="Times New Roman" w:cs="Times New Roman"/>
          <w:kern w:val="0"/>
          <w:sz w:val="28"/>
          <w:szCs w:val="28"/>
          <w:lang w:val="uk-UA" w:eastAsia="uk-UA"/>
          <w14:ligatures w14:val="none"/>
        </w:rPr>
        <w:t xml:space="preserve"> і </w:t>
      </w:r>
      <w:proofErr w:type="spellStart"/>
      <w:r w:rsidRPr="00897C95">
        <w:rPr>
          <w:rFonts w:ascii="Times New Roman" w:eastAsia="Times New Roman" w:hAnsi="Times New Roman" w:cs="Times New Roman"/>
          <w:kern w:val="0"/>
          <w:sz w:val="28"/>
          <w:szCs w:val="28"/>
          <w:lang w:val="uk-UA" w:eastAsia="uk-UA"/>
          <w14:ligatures w14:val="none"/>
        </w:rPr>
        <w:t>давньоскандинавське</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lög</w:t>
      </w:r>
      <w:proofErr w:type="spellEnd"/>
      <w:r w:rsidRPr="00897C95">
        <w:rPr>
          <w:rFonts w:ascii="Times New Roman" w:eastAsia="Times New Roman" w:hAnsi="Times New Roman" w:cs="Times New Roman"/>
          <w:kern w:val="0"/>
          <w:sz w:val="28"/>
          <w:szCs w:val="28"/>
          <w:lang w:val="uk-UA" w:eastAsia="uk-UA"/>
          <w14:ligatures w14:val="none"/>
        </w:rPr>
        <w:t xml:space="preserve"> споріднені з дієсловом </w:t>
      </w:r>
      <w:proofErr w:type="spellStart"/>
      <w:r w:rsidRPr="00897C95">
        <w:rPr>
          <w:rFonts w:ascii="Times New Roman" w:eastAsia="Times New Roman" w:hAnsi="Times New Roman" w:cs="Times New Roman"/>
          <w:i/>
          <w:iCs/>
          <w:kern w:val="0"/>
          <w:sz w:val="28"/>
          <w:szCs w:val="28"/>
          <w:lang w:val="uk-UA" w:eastAsia="uk-UA"/>
          <w14:ligatures w14:val="none"/>
        </w:rPr>
        <w:t>to</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lay</w:t>
      </w:r>
      <w:proofErr w:type="spellEnd"/>
      <w:r w:rsidRPr="00897C95">
        <w:rPr>
          <w:rFonts w:ascii="Times New Roman" w:eastAsia="Times New Roman" w:hAnsi="Times New Roman" w:cs="Times New Roman"/>
          <w:kern w:val="0"/>
          <w:sz w:val="28"/>
          <w:szCs w:val="28"/>
          <w:lang w:val="uk-UA" w:eastAsia="uk-UA"/>
          <w14:ligatures w14:val="none"/>
        </w:rPr>
        <w:t xml:space="preserve">  “класти, покладати”, що актуалізує ідею покладеної норми, зовнішньо встановленого правила, обов’язкового для всіх членів спільноти. Закон тут постає як щось покладене “згори”, як чинник упорядкування та примусу, що утверджує ієрархічну природу соціального порядку. Латинське </w:t>
      </w:r>
      <w:proofErr w:type="spellStart"/>
      <w:r w:rsidRPr="00897C95">
        <w:rPr>
          <w:rFonts w:ascii="Times New Roman" w:eastAsia="Times New Roman" w:hAnsi="Times New Roman" w:cs="Times New Roman"/>
          <w:i/>
          <w:iCs/>
          <w:kern w:val="0"/>
          <w:sz w:val="28"/>
          <w:szCs w:val="28"/>
          <w:lang w:val="uk-UA" w:eastAsia="uk-UA"/>
          <w14:ligatures w14:val="none"/>
        </w:rPr>
        <w:t>lex</w:t>
      </w:r>
      <w:proofErr w:type="spellEnd"/>
      <w:r w:rsidRPr="00897C95">
        <w:rPr>
          <w:rFonts w:ascii="Times New Roman" w:eastAsia="Times New Roman" w:hAnsi="Times New Roman" w:cs="Times New Roman"/>
          <w:kern w:val="0"/>
          <w:sz w:val="28"/>
          <w:szCs w:val="28"/>
          <w:lang w:val="uk-UA" w:eastAsia="uk-UA"/>
          <w14:ligatures w14:val="none"/>
        </w:rPr>
        <w:t xml:space="preserve">, пов’язане з дієсловом </w:t>
      </w:r>
      <w:proofErr w:type="spellStart"/>
      <w:r w:rsidRPr="00897C95">
        <w:rPr>
          <w:rFonts w:ascii="Times New Roman" w:eastAsia="Times New Roman" w:hAnsi="Times New Roman" w:cs="Times New Roman"/>
          <w:i/>
          <w:iCs/>
          <w:kern w:val="0"/>
          <w:sz w:val="28"/>
          <w:szCs w:val="28"/>
          <w:lang w:val="uk-UA" w:eastAsia="uk-UA"/>
          <w14:ligatures w14:val="none"/>
        </w:rPr>
        <w:t>legere</w:t>
      </w:r>
      <w:proofErr w:type="spellEnd"/>
      <w:r w:rsidRPr="00897C95">
        <w:rPr>
          <w:rFonts w:ascii="Times New Roman" w:eastAsia="Times New Roman" w:hAnsi="Times New Roman" w:cs="Times New Roman"/>
          <w:kern w:val="0"/>
          <w:sz w:val="28"/>
          <w:szCs w:val="28"/>
          <w:lang w:val="uk-UA" w:eastAsia="uk-UA"/>
          <w14:ligatures w14:val="none"/>
        </w:rPr>
        <w:t xml:space="preserve"> (“збирати, проголошувати, читати”), задає іншу семантичну перспективу </w:t>
      </w:r>
      <w:r w:rsidR="00A3110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закон як публічне, проголошене правило, як текст, що стає чинним лише через акт його озвучення й поширення. Інший латинський корінь </w:t>
      </w:r>
      <w:proofErr w:type="spellStart"/>
      <w:r w:rsidRPr="00897C95">
        <w:rPr>
          <w:rFonts w:ascii="Times New Roman" w:eastAsia="Times New Roman" w:hAnsi="Times New Roman" w:cs="Times New Roman"/>
          <w:i/>
          <w:iCs/>
          <w:kern w:val="0"/>
          <w:sz w:val="28"/>
          <w:szCs w:val="28"/>
          <w:lang w:val="uk-UA" w:eastAsia="uk-UA"/>
          <w14:ligatures w14:val="none"/>
        </w:rPr>
        <w:t>ius</w:t>
      </w:r>
      <w:proofErr w:type="spellEnd"/>
      <w:r w:rsidRPr="00897C95">
        <w:rPr>
          <w:rFonts w:ascii="Times New Roman" w:eastAsia="Times New Roman" w:hAnsi="Times New Roman" w:cs="Times New Roman"/>
          <w:kern w:val="0"/>
          <w:sz w:val="28"/>
          <w:szCs w:val="28"/>
          <w:lang w:val="uk-UA" w:eastAsia="uk-UA"/>
          <w14:ligatures w14:val="none"/>
        </w:rPr>
        <w:t xml:space="preserve"> розкриває етичний вимір права: воно осмислюється як справедлива міра, легітимна основа соціального ладу, що регулює взаємини між людьми. Грецьке </w:t>
      </w:r>
      <w:proofErr w:type="spellStart"/>
      <w:r w:rsidRPr="00897C95">
        <w:rPr>
          <w:rFonts w:ascii="Times New Roman" w:eastAsia="Times New Roman" w:hAnsi="Times New Roman" w:cs="Times New Roman"/>
          <w:i/>
          <w:iCs/>
          <w:kern w:val="0"/>
          <w:sz w:val="28"/>
          <w:szCs w:val="28"/>
          <w:lang w:val="uk-UA" w:eastAsia="uk-UA"/>
          <w14:ligatures w14:val="none"/>
        </w:rPr>
        <w:t>nomos</w:t>
      </w:r>
      <w:proofErr w:type="spellEnd"/>
      <w:r w:rsidRPr="00897C95">
        <w:rPr>
          <w:rFonts w:ascii="Times New Roman" w:eastAsia="Times New Roman" w:hAnsi="Times New Roman" w:cs="Times New Roman"/>
          <w:kern w:val="0"/>
          <w:sz w:val="28"/>
          <w:szCs w:val="28"/>
          <w:lang w:val="uk-UA" w:eastAsia="uk-UA"/>
          <w14:ligatures w14:val="none"/>
        </w:rPr>
        <w:t xml:space="preserve">, утворене від </w:t>
      </w:r>
      <w:proofErr w:type="spellStart"/>
      <w:r w:rsidRPr="00897C95">
        <w:rPr>
          <w:rFonts w:ascii="Times New Roman" w:eastAsia="Times New Roman" w:hAnsi="Times New Roman" w:cs="Times New Roman"/>
          <w:i/>
          <w:iCs/>
          <w:kern w:val="0"/>
          <w:sz w:val="28"/>
          <w:szCs w:val="28"/>
          <w:lang w:val="uk-UA" w:eastAsia="uk-UA"/>
          <w14:ligatures w14:val="none"/>
        </w:rPr>
        <w:t>nemein</w:t>
      </w:r>
      <w:proofErr w:type="spellEnd"/>
      <w:r w:rsidRPr="00897C95">
        <w:rPr>
          <w:rFonts w:ascii="Times New Roman" w:eastAsia="Times New Roman" w:hAnsi="Times New Roman" w:cs="Times New Roman"/>
          <w:kern w:val="0"/>
          <w:sz w:val="28"/>
          <w:szCs w:val="28"/>
          <w:lang w:val="uk-UA" w:eastAsia="uk-UA"/>
          <w14:ligatures w14:val="none"/>
        </w:rPr>
        <w:t xml:space="preserve"> “розподіляти”, означає встановлений порядок розподілу благ, обов’язків і відповідальності, відображаючи уявлення про закон як принцип гармонійного упорядкування світу. Усі ці джерела формують комплекс вихідних смислів: закон як покладена межа, як публічний текст, як справедлива міра й як механізм соціального розподілу.</w:t>
      </w:r>
    </w:p>
    <w:p w14:paraId="55A8B867" w14:textId="77777777" w:rsidR="009A0236" w:rsidRPr="00897C95" w:rsidRDefault="009A0236"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Подальший розвиток </w:t>
      </w:r>
      <w:proofErr w:type="spellStart"/>
      <w:r w:rsidRPr="00897C95">
        <w:rPr>
          <w:rFonts w:ascii="Times New Roman" w:eastAsia="Times New Roman" w:hAnsi="Times New Roman" w:cs="Times New Roman"/>
          <w:kern w:val="0"/>
          <w:sz w:val="28"/>
          <w:szCs w:val="28"/>
          <w:lang w:val="uk-UA" w:eastAsia="uk-UA"/>
          <w14:ligatures w14:val="none"/>
        </w:rPr>
        <w:t>мовних</w:t>
      </w:r>
      <w:proofErr w:type="spellEnd"/>
      <w:r w:rsidRPr="00897C95">
        <w:rPr>
          <w:rFonts w:ascii="Times New Roman" w:eastAsia="Times New Roman" w:hAnsi="Times New Roman" w:cs="Times New Roman"/>
          <w:kern w:val="0"/>
          <w:sz w:val="28"/>
          <w:szCs w:val="28"/>
          <w:lang w:val="uk-UA" w:eastAsia="uk-UA"/>
          <w14:ligatures w14:val="none"/>
        </w:rPr>
        <w:t xml:space="preserve"> форм уточнює й конкретизує ці базові уявлення. Староанглійське </w:t>
      </w:r>
      <w:proofErr w:type="spellStart"/>
      <w:r w:rsidRPr="00897C95">
        <w:rPr>
          <w:rFonts w:ascii="Times New Roman" w:eastAsia="Times New Roman" w:hAnsi="Times New Roman" w:cs="Times New Roman"/>
          <w:i/>
          <w:iCs/>
          <w:kern w:val="0"/>
          <w:sz w:val="28"/>
          <w:szCs w:val="28"/>
          <w:lang w:val="uk-UA" w:eastAsia="uk-UA"/>
          <w14:ligatures w14:val="none"/>
        </w:rPr>
        <w:t>lagu</w:t>
      </w:r>
      <w:proofErr w:type="spellEnd"/>
      <w:r w:rsidRPr="00897C95">
        <w:rPr>
          <w:rFonts w:ascii="Times New Roman" w:eastAsia="Times New Roman" w:hAnsi="Times New Roman" w:cs="Times New Roman"/>
          <w:kern w:val="0"/>
          <w:sz w:val="28"/>
          <w:szCs w:val="28"/>
          <w:lang w:val="uk-UA" w:eastAsia="uk-UA"/>
          <w14:ligatures w14:val="none"/>
        </w:rPr>
        <w:t xml:space="preserve"> у значенні “те, що покладено” акцентує примусовий характер норми, її зовнішню обов’язковість і функцію контролю над індивідуальною поведінкою. Латинське </w:t>
      </w:r>
      <w:proofErr w:type="spellStart"/>
      <w:r w:rsidRPr="00897C95">
        <w:rPr>
          <w:rFonts w:ascii="Times New Roman" w:eastAsia="Times New Roman" w:hAnsi="Times New Roman" w:cs="Times New Roman"/>
          <w:i/>
          <w:iCs/>
          <w:kern w:val="0"/>
          <w:sz w:val="28"/>
          <w:szCs w:val="28"/>
          <w:lang w:val="uk-UA" w:eastAsia="uk-UA"/>
          <w14:ligatures w14:val="none"/>
        </w:rPr>
        <w:t>lex</w:t>
      </w:r>
      <w:proofErr w:type="spellEnd"/>
      <w:r w:rsidRPr="00897C95">
        <w:rPr>
          <w:rFonts w:ascii="Times New Roman" w:eastAsia="Times New Roman" w:hAnsi="Times New Roman" w:cs="Times New Roman"/>
          <w:kern w:val="0"/>
          <w:sz w:val="28"/>
          <w:szCs w:val="28"/>
          <w:lang w:val="uk-UA" w:eastAsia="uk-UA"/>
          <w14:ligatures w14:val="none"/>
        </w:rPr>
        <w:t xml:space="preserve"> фіксує ідею публічності та комунікативної відкритості закону: він існує лише тоді, коли стає відомим </w:t>
      </w:r>
      <w:r w:rsidRPr="00897C95">
        <w:rPr>
          <w:rFonts w:ascii="Times New Roman" w:eastAsia="Times New Roman" w:hAnsi="Times New Roman" w:cs="Times New Roman"/>
          <w:kern w:val="0"/>
          <w:sz w:val="28"/>
          <w:szCs w:val="28"/>
          <w:lang w:val="uk-UA" w:eastAsia="uk-UA"/>
          <w14:ligatures w14:val="none"/>
        </w:rPr>
        <w:lastRenderedPageBreak/>
        <w:t xml:space="preserve">громаді. Від цього кореня походить прикметник </w:t>
      </w:r>
      <w:proofErr w:type="spellStart"/>
      <w:r w:rsidRPr="00897C95">
        <w:rPr>
          <w:rFonts w:ascii="Times New Roman" w:eastAsia="Times New Roman" w:hAnsi="Times New Roman" w:cs="Times New Roman"/>
          <w:i/>
          <w:iCs/>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що втілює приналежність до сфери закону, його </w:t>
      </w:r>
      <w:proofErr w:type="spellStart"/>
      <w:r w:rsidRPr="00897C95">
        <w:rPr>
          <w:rFonts w:ascii="Times New Roman" w:eastAsia="Times New Roman" w:hAnsi="Times New Roman" w:cs="Times New Roman"/>
          <w:kern w:val="0"/>
          <w:sz w:val="28"/>
          <w:szCs w:val="28"/>
          <w:lang w:val="uk-UA" w:eastAsia="uk-UA"/>
          <w14:ligatures w14:val="none"/>
        </w:rPr>
        <w:t>формалізованість</w:t>
      </w:r>
      <w:proofErr w:type="spellEnd"/>
      <w:r w:rsidRPr="00897C95">
        <w:rPr>
          <w:rFonts w:ascii="Times New Roman" w:eastAsia="Times New Roman" w:hAnsi="Times New Roman" w:cs="Times New Roman"/>
          <w:kern w:val="0"/>
          <w:sz w:val="28"/>
          <w:szCs w:val="28"/>
          <w:lang w:val="uk-UA" w:eastAsia="uk-UA"/>
          <w14:ligatures w14:val="none"/>
        </w:rPr>
        <w:t xml:space="preserve">, нормативність і </w:t>
      </w:r>
      <w:proofErr w:type="spellStart"/>
      <w:r w:rsidRPr="00897C95">
        <w:rPr>
          <w:rFonts w:ascii="Times New Roman" w:eastAsia="Times New Roman" w:hAnsi="Times New Roman" w:cs="Times New Roman"/>
          <w:kern w:val="0"/>
          <w:sz w:val="28"/>
          <w:szCs w:val="28"/>
          <w:lang w:val="uk-UA" w:eastAsia="uk-UA"/>
          <w14:ligatures w14:val="none"/>
        </w:rPr>
        <w:t>інституційність</w:t>
      </w:r>
      <w:proofErr w:type="spellEnd"/>
      <w:r w:rsidRPr="00897C95">
        <w:rPr>
          <w:rFonts w:ascii="Times New Roman" w:eastAsia="Times New Roman" w:hAnsi="Times New Roman" w:cs="Times New Roman"/>
          <w:kern w:val="0"/>
          <w:sz w:val="28"/>
          <w:szCs w:val="28"/>
          <w:lang w:val="uk-UA" w:eastAsia="uk-UA"/>
          <w14:ligatures w14:val="none"/>
        </w:rPr>
        <w:t xml:space="preserve">. Корінь </w:t>
      </w:r>
      <w:proofErr w:type="spellStart"/>
      <w:r w:rsidRPr="00897C95">
        <w:rPr>
          <w:rFonts w:ascii="Times New Roman" w:eastAsia="Times New Roman" w:hAnsi="Times New Roman" w:cs="Times New Roman"/>
          <w:i/>
          <w:iCs/>
          <w:kern w:val="0"/>
          <w:sz w:val="28"/>
          <w:szCs w:val="28"/>
          <w:lang w:val="uk-UA" w:eastAsia="uk-UA"/>
          <w14:ligatures w14:val="none"/>
        </w:rPr>
        <w:t>reg</w:t>
      </w:r>
      <w:proofErr w:type="spellEnd"/>
      <w:r w:rsidRPr="00897C95">
        <w:rPr>
          <w:rFonts w:ascii="Times New Roman" w:eastAsia="Times New Roman" w:hAnsi="Times New Roman" w:cs="Times New Roman"/>
          <w:i/>
          <w:iCs/>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(“вести прямо, вирівнювати”) породжує слова </w:t>
      </w:r>
      <w:proofErr w:type="spellStart"/>
      <w:r w:rsidRPr="00897C95">
        <w:rPr>
          <w:rFonts w:ascii="Times New Roman" w:eastAsia="Times New Roman" w:hAnsi="Times New Roman" w:cs="Times New Roman"/>
          <w:i/>
          <w:iCs/>
          <w:kern w:val="0"/>
          <w:sz w:val="28"/>
          <w:szCs w:val="28"/>
          <w:lang w:val="uk-UA" w:eastAsia="uk-UA"/>
          <w14:ligatures w14:val="none"/>
        </w:rPr>
        <w:t>right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regulate</w:t>
      </w:r>
      <w:proofErr w:type="spellEnd"/>
      <w:r w:rsidRPr="00897C95">
        <w:rPr>
          <w:rFonts w:ascii="Times New Roman" w:eastAsia="Times New Roman" w:hAnsi="Times New Roman" w:cs="Times New Roman"/>
          <w:kern w:val="0"/>
          <w:sz w:val="28"/>
          <w:szCs w:val="28"/>
          <w:lang w:val="uk-UA" w:eastAsia="uk-UA"/>
          <w14:ligatures w14:val="none"/>
        </w:rPr>
        <w:t xml:space="preserve"> й латинські </w:t>
      </w:r>
      <w:proofErr w:type="spellStart"/>
      <w:r w:rsidRPr="00897C95">
        <w:rPr>
          <w:rFonts w:ascii="Times New Roman" w:eastAsia="Times New Roman" w:hAnsi="Times New Roman" w:cs="Times New Roman"/>
          <w:i/>
          <w:iCs/>
          <w:kern w:val="0"/>
          <w:sz w:val="28"/>
          <w:szCs w:val="28"/>
          <w:lang w:val="uk-UA" w:eastAsia="uk-UA"/>
          <w14:ligatures w14:val="none"/>
        </w:rPr>
        <w:t>regula</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regere</w:t>
      </w:r>
      <w:proofErr w:type="spellEnd"/>
      <w:r w:rsidRPr="00897C95">
        <w:rPr>
          <w:rFonts w:ascii="Times New Roman" w:eastAsia="Times New Roman" w:hAnsi="Times New Roman" w:cs="Times New Roman"/>
          <w:kern w:val="0"/>
          <w:sz w:val="28"/>
          <w:szCs w:val="28"/>
          <w:lang w:val="uk-UA" w:eastAsia="uk-UA"/>
          <w14:ligatures w14:val="none"/>
        </w:rPr>
        <w:t>, у яких право осмислюється як “пряма лінія” поведінки, як еталон правильності, міра, за якою звіряють людські вчинки. Ідея закону як мірки, що встановлює “прямоту” дії, пронизує всю європейську правову традицію.</w:t>
      </w:r>
    </w:p>
    <w:p w14:paraId="44B732F1" w14:textId="42AD189B" w:rsidR="009A0236" w:rsidRPr="00897C95" w:rsidRDefault="009A0236"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Латинські </w:t>
      </w:r>
      <w:proofErr w:type="spellStart"/>
      <w:r w:rsidRPr="00897C95">
        <w:rPr>
          <w:rFonts w:ascii="Times New Roman" w:eastAsia="Times New Roman" w:hAnsi="Times New Roman" w:cs="Times New Roman"/>
          <w:i/>
          <w:iCs/>
          <w:kern w:val="0"/>
          <w:sz w:val="28"/>
          <w:szCs w:val="28"/>
          <w:lang w:val="uk-UA" w:eastAsia="uk-UA"/>
          <w14:ligatures w14:val="none"/>
        </w:rPr>
        <w:t>statutum</w:t>
      </w:r>
      <w:proofErr w:type="spellEnd"/>
      <w:r w:rsidRPr="00897C95">
        <w:rPr>
          <w:rFonts w:ascii="Times New Roman" w:eastAsia="Times New Roman" w:hAnsi="Times New Roman" w:cs="Times New Roman"/>
          <w:kern w:val="0"/>
          <w:sz w:val="28"/>
          <w:szCs w:val="28"/>
          <w:lang w:val="uk-UA" w:eastAsia="uk-UA"/>
          <w14:ligatures w14:val="none"/>
        </w:rPr>
        <w:t xml:space="preserve"> (“встановлене”) і </w:t>
      </w:r>
      <w:proofErr w:type="spellStart"/>
      <w:r w:rsidRPr="00897C95">
        <w:rPr>
          <w:rFonts w:ascii="Times New Roman" w:eastAsia="Times New Roman" w:hAnsi="Times New Roman" w:cs="Times New Roman"/>
          <w:i/>
          <w:iCs/>
          <w:kern w:val="0"/>
          <w:sz w:val="28"/>
          <w:szCs w:val="28"/>
          <w:lang w:val="uk-UA" w:eastAsia="uk-UA"/>
          <w14:ligatures w14:val="none"/>
        </w:rPr>
        <w:t>constitutio</w:t>
      </w:r>
      <w:proofErr w:type="spellEnd"/>
      <w:r w:rsidRPr="00897C95">
        <w:rPr>
          <w:rFonts w:ascii="Times New Roman" w:eastAsia="Times New Roman" w:hAnsi="Times New Roman" w:cs="Times New Roman"/>
          <w:kern w:val="0"/>
          <w:sz w:val="28"/>
          <w:szCs w:val="28"/>
          <w:lang w:val="uk-UA" w:eastAsia="uk-UA"/>
          <w14:ligatures w14:val="none"/>
        </w:rPr>
        <w:t xml:space="preserve"> (“збудоване, упорядковане”) конкретизують образ закону як стабільної структури, що гарантує сталість соціального ладу. Слово </w:t>
      </w:r>
      <w:proofErr w:type="spellStart"/>
      <w:r w:rsidRPr="00897C95">
        <w:rPr>
          <w:rFonts w:ascii="Times New Roman" w:eastAsia="Times New Roman" w:hAnsi="Times New Roman" w:cs="Times New Roman"/>
          <w:i/>
          <w:iCs/>
          <w:kern w:val="0"/>
          <w:sz w:val="28"/>
          <w:szCs w:val="28"/>
          <w:lang w:val="uk-UA" w:eastAsia="uk-UA"/>
          <w14:ligatures w14:val="none"/>
        </w:rPr>
        <w:t>codex</w:t>
      </w:r>
      <w:proofErr w:type="spellEnd"/>
      <w:r w:rsidRPr="00897C95">
        <w:rPr>
          <w:rFonts w:ascii="Times New Roman" w:eastAsia="Times New Roman" w:hAnsi="Times New Roman" w:cs="Times New Roman"/>
          <w:kern w:val="0"/>
          <w:sz w:val="28"/>
          <w:szCs w:val="28"/>
          <w:lang w:val="uk-UA" w:eastAsia="uk-UA"/>
          <w14:ligatures w14:val="none"/>
        </w:rPr>
        <w:t xml:space="preserve"> (“книга, таблиця”) символізує письмову фіксацію норми, її перехід у матеріальну форму, здатну передаватися, тлумачитися та зберігати авторитет через час. </w:t>
      </w:r>
      <w:proofErr w:type="spellStart"/>
      <w:r w:rsidRPr="00897C95">
        <w:rPr>
          <w:rFonts w:ascii="Times New Roman" w:eastAsia="Times New Roman" w:hAnsi="Times New Roman" w:cs="Times New Roman"/>
          <w:i/>
          <w:iCs/>
          <w:kern w:val="0"/>
          <w:sz w:val="28"/>
          <w:szCs w:val="28"/>
          <w:lang w:val="uk-UA" w:eastAsia="uk-UA"/>
          <w14:ligatures w14:val="none"/>
        </w:rPr>
        <w:t>Norma</w:t>
      </w:r>
      <w:proofErr w:type="spellEnd"/>
      <w:r w:rsidRPr="00897C95">
        <w:rPr>
          <w:rFonts w:ascii="Times New Roman" w:eastAsia="Times New Roman" w:hAnsi="Times New Roman" w:cs="Times New Roman"/>
          <w:kern w:val="0"/>
          <w:sz w:val="28"/>
          <w:szCs w:val="28"/>
          <w:lang w:val="uk-UA" w:eastAsia="uk-UA"/>
          <w14:ligatures w14:val="none"/>
        </w:rPr>
        <w:t xml:space="preserve"> (“кутник, еталон”) позначає ідею стандарту, міри поведінки, а </w:t>
      </w:r>
      <w:proofErr w:type="spellStart"/>
      <w:r w:rsidRPr="00897C95">
        <w:rPr>
          <w:rFonts w:ascii="Times New Roman" w:eastAsia="Times New Roman" w:hAnsi="Times New Roman" w:cs="Times New Roman"/>
          <w:i/>
          <w:iCs/>
          <w:kern w:val="0"/>
          <w:sz w:val="28"/>
          <w:szCs w:val="28"/>
          <w:lang w:val="uk-UA" w:eastAsia="uk-UA"/>
          <w14:ligatures w14:val="none"/>
        </w:rPr>
        <w:t>ordo</w:t>
      </w:r>
      <w:proofErr w:type="spellEnd"/>
      <w:r w:rsidRPr="00897C95">
        <w:rPr>
          <w:rFonts w:ascii="Times New Roman" w:eastAsia="Times New Roman" w:hAnsi="Times New Roman" w:cs="Times New Roman"/>
          <w:kern w:val="0"/>
          <w:sz w:val="28"/>
          <w:szCs w:val="28"/>
          <w:lang w:val="uk-UA" w:eastAsia="uk-UA"/>
          <w14:ligatures w14:val="none"/>
        </w:rPr>
        <w:t xml:space="preserve"> й </w:t>
      </w:r>
      <w:proofErr w:type="spellStart"/>
      <w:r w:rsidRPr="00897C95">
        <w:rPr>
          <w:rFonts w:ascii="Times New Roman" w:eastAsia="Times New Roman" w:hAnsi="Times New Roman" w:cs="Times New Roman"/>
          <w:i/>
          <w:iCs/>
          <w:kern w:val="0"/>
          <w:sz w:val="28"/>
          <w:szCs w:val="28"/>
          <w:lang w:val="uk-UA" w:eastAsia="uk-UA"/>
          <w14:ligatures w14:val="none"/>
        </w:rPr>
        <w:t>ordinare</w:t>
      </w:r>
      <w:proofErr w:type="spellEnd"/>
      <w:r w:rsidRPr="00897C95">
        <w:rPr>
          <w:rFonts w:ascii="Times New Roman" w:eastAsia="Times New Roman" w:hAnsi="Times New Roman" w:cs="Times New Roman"/>
          <w:kern w:val="0"/>
          <w:sz w:val="28"/>
          <w:szCs w:val="28"/>
          <w:lang w:val="uk-UA" w:eastAsia="uk-UA"/>
          <w14:ligatures w14:val="none"/>
        </w:rPr>
        <w:t xml:space="preserve"> поняття впорядкування та гармонізації суспільного простору. У цих лексемах втілено уявлення про право як систему, що забезпечує не лише обмеження, а й організацію спільного життя.</w:t>
      </w:r>
    </w:p>
    <w:p w14:paraId="432A1421" w14:textId="440BB5A3" w:rsidR="009A0236" w:rsidRPr="00897C95" w:rsidRDefault="009A0236"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Інституційний вимір права виявляється у слові </w:t>
      </w:r>
      <w:proofErr w:type="spellStart"/>
      <w:r w:rsidRPr="00897C95">
        <w:rPr>
          <w:rFonts w:ascii="Times New Roman" w:eastAsia="Times New Roman" w:hAnsi="Times New Roman" w:cs="Times New Roman"/>
          <w:i/>
          <w:iCs/>
          <w:kern w:val="0"/>
          <w:sz w:val="28"/>
          <w:szCs w:val="28"/>
          <w:lang w:val="uk-UA" w:eastAsia="uk-UA"/>
          <w14:ligatures w14:val="none"/>
        </w:rPr>
        <w:t>court</w:t>
      </w:r>
      <w:proofErr w:type="spellEnd"/>
      <w:r w:rsidRPr="00897C95">
        <w:rPr>
          <w:rFonts w:ascii="Times New Roman" w:eastAsia="Times New Roman" w:hAnsi="Times New Roman" w:cs="Times New Roman"/>
          <w:kern w:val="0"/>
          <w:sz w:val="28"/>
          <w:szCs w:val="28"/>
          <w:lang w:val="uk-UA" w:eastAsia="uk-UA"/>
          <w14:ligatures w14:val="none"/>
        </w:rPr>
        <w:t xml:space="preserve"> (від </w:t>
      </w:r>
      <w:proofErr w:type="spellStart"/>
      <w:r w:rsidRPr="00897C95">
        <w:rPr>
          <w:rFonts w:ascii="Times New Roman" w:eastAsia="Times New Roman" w:hAnsi="Times New Roman" w:cs="Times New Roman"/>
          <w:i/>
          <w:iCs/>
          <w:kern w:val="0"/>
          <w:sz w:val="28"/>
          <w:szCs w:val="28"/>
          <w:lang w:val="uk-UA" w:eastAsia="uk-UA"/>
          <w14:ligatures w14:val="none"/>
        </w:rPr>
        <w:t>cohors</w:t>
      </w:r>
      <w:proofErr w:type="spellEnd"/>
      <w:r w:rsidRPr="00897C95">
        <w:rPr>
          <w:rFonts w:ascii="Times New Roman" w:eastAsia="Times New Roman" w:hAnsi="Times New Roman" w:cs="Times New Roman"/>
          <w:kern w:val="0"/>
          <w:sz w:val="28"/>
          <w:szCs w:val="28"/>
          <w:lang w:val="uk-UA" w:eastAsia="uk-UA"/>
          <w14:ligatures w14:val="none"/>
        </w:rPr>
        <w:t xml:space="preserve">  “двір, місце влади”), де закон набуває просторової форми свого втілення </w:t>
      </w:r>
      <w:r w:rsidR="00A3110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місця, де вершиться правосуддя. Семантика лексем </w:t>
      </w:r>
      <w:proofErr w:type="spellStart"/>
      <w:r w:rsidRPr="00897C95">
        <w:rPr>
          <w:rFonts w:ascii="Times New Roman" w:eastAsia="Times New Roman" w:hAnsi="Times New Roman" w:cs="Times New Roman"/>
          <w:i/>
          <w:iCs/>
          <w:kern w:val="0"/>
          <w:sz w:val="28"/>
          <w:szCs w:val="28"/>
          <w:lang w:val="uk-UA" w:eastAsia="uk-UA"/>
          <w14:ligatures w14:val="none"/>
        </w:rPr>
        <w:t>judge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judgment</w:t>
      </w:r>
      <w:proofErr w:type="spellEnd"/>
      <w:r w:rsidRPr="00897C95">
        <w:rPr>
          <w:rFonts w:ascii="Times New Roman" w:eastAsia="Times New Roman" w:hAnsi="Times New Roman" w:cs="Times New Roman"/>
          <w:kern w:val="0"/>
          <w:sz w:val="28"/>
          <w:szCs w:val="28"/>
          <w:lang w:val="uk-UA" w:eastAsia="uk-UA"/>
          <w14:ligatures w14:val="none"/>
        </w:rPr>
        <w:t xml:space="preserve"> (від </w:t>
      </w:r>
      <w:proofErr w:type="spellStart"/>
      <w:r w:rsidRPr="00897C95">
        <w:rPr>
          <w:rFonts w:ascii="Times New Roman" w:eastAsia="Times New Roman" w:hAnsi="Times New Roman" w:cs="Times New Roman"/>
          <w:i/>
          <w:iCs/>
          <w:kern w:val="0"/>
          <w:sz w:val="28"/>
          <w:szCs w:val="28"/>
          <w:lang w:val="uk-UA" w:eastAsia="uk-UA"/>
          <w14:ligatures w14:val="none"/>
        </w:rPr>
        <w:t>iūdex</w:t>
      </w:r>
      <w:proofErr w:type="spellEnd"/>
      <w:r w:rsidRPr="00897C95">
        <w:rPr>
          <w:rFonts w:ascii="Times New Roman" w:eastAsia="Times New Roman" w:hAnsi="Times New Roman" w:cs="Times New Roman"/>
          <w:kern w:val="0"/>
          <w:sz w:val="28"/>
          <w:szCs w:val="28"/>
          <w:lang w:val="uk-UA" w:eastAsia="uk-UA"/>
          <w14:ligatures w14:val="none"/>
        </w:rPr>
        <w:t xml:space="preserve"> “той, хто говорить право”) і </w:t>
      </w:r>
      <w:proofErr w:type="spellStart"/>
      <w:r w:rsidRPr="00897C95">
        <w:rPr>
          <w:rFonts w:ascii="Times New Roman" w:eastAsia="Times New Roman" w:hAnsi="Times New Roman" w:cs="Times New Roman"/>
          <w:i/>
          <w:iCs/>
          <w:kern w:val="0"/>
          <w:sz w:val="28"/>
          <w:szCs w:val="28"/>
          <w:lang w:val="uk-UA" w:eastAsia="uk-UA"/>
          <w14:ligatures w14:val="none"/>
        </w:rPr>
        <w:t>verdict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vērum</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dictum</w:t>
      </w:r>
      <w:proofErr w:type="spellEnd"/>
      <w:r w:rsidRPr="00897C95">
        <w:rPr>
          <w:rFonts w:ascii="Times New Roman" w:eastAsia="Times New Roman" w:hAnsi="Times New Roman" w:cs="Times New Roman"/>
          <w:kern w:val="0"/>
          <w:sz w:val="28"/>
          <w:szCs w:val="28"/>
          <w:lang w:val="uk-UA" w:eastAsia="uk-UA"/>
          <w14:ligatures w14:val="none"/>
        </w:rPr>
        <w:t xml:space="preserve"> “істинне сказане”) розкриває вербальну природу права: воно чинне лише через </w:t>
      </w:r>
      <w:proofErr w:type="spellStart"/>
      <w:r w:rsidRPr="00897C95">
        <w:rPr>
          <w:rFonts w:ascii="Times New Roman" w:eastAsia="Times New Roman" w:hAnsi="Times New Roman" w:cs="Times New Roman"/>
          <w:kern w:val="0"/>
          <w:sz w:val="28"/>
          <w:szCs w:val="28"/>
          <w:lang w:val="uk-UA" w:eastAsia="uk-UA"/>
          <w14:ligatures w14:val="none"/>
        </w:rPr>
        <w:t>мовний</w:t>
      </w:r>
      <w:proofErr w:type="spellEnd"/>
      <w:r w:rsidRPr="00897C95">
        <w:rPr>
          <w:rFonts w:ascii="Times New Roman" w:eastAsia="Times New Roman" w:hAnsi="Times New Roman" w:cs="Times New Roman"/>
          <w:kern w:val="0"/>
          <w:sz w:val="28"/>
          <w:szCs w:val="28"/>
          <w:lang w:val="uk-UA" w:eastAsia="uk-UA"/>
          <w14:ligatures w14:val="none"/>
        </w:rPr>
        <w:t xml:space="preserve"> акт, через слово, яке має силу </w:t>
      </w:r>
      <w:proofErr w:type="spellStart"/>
      <w:r w:rsidRPr="00897C95">
        <w:rPr>
          <w:rFonts w:ascii="Times New Roman" w:eastAsia="Times New Roman" w:hAnsi="Times New Roman" w:cs="Times New Roman"/>
          <w:kern w:val="0"/>
          <w:sz w:val="28"/>
          <w:szCs w:val="28"/>
          <w:lang w:val="uk-UA" w:eastAsia="uk-UA"/>
          <w14:ligatures w14:val="none"/>
        </w:rPr>
        <w:t>вироку</w:t>
      </w:r>
      <w:proofErr w:type="spellEnd"/>
      <w:r w:rsidRPr="00897C95">
        <w:rPr>
          <w:rFonts w:ascii="Times New Roman" w:eastAsia="Times New Roman" w:hAnsi="Times New Roman" w:cs="Times New Roman"/>
          <w:kern w:val="0"/>
          <w:sz w:val="28"/>
          <w:szCs w:val="28"/>
          <w:lang w:val="uk-UA" w:eastAsia="uk-UA"/>
          <w14:ligatures w14:val="none"/>
        </w:rPr>
        <w:t xml:space="preserve">. Саме у проголошенні рішення закон стає реально дієвим. Корінь </w:t>
      </w:r>
      <w:proofErr w:type="spellStart"/>
      <w:r w:rsidRPr="00897C95">
        <w:rPr>
          <w:rFonts w:ascii="Times New Roman" w:eastAsia="Times New Roman" w:hAnsi="Times New Roman" w:cs="Times New Roman"/>
          <w:i/>
          <w:iCs/>
          <w:kern w:val="0"/>
          <w:sz w:val="28"/>
          <w:szCs w:val="28"/>
          <w:lang w:val="uk-UA" w:eastAsia="uk-UA"/>
          <w14:ligatures w14:val="none"/>
        </w:rPr>
        <w:t>sancire</w:t>
      </w:r>
      <w:proofErr w:type="spellEnd"/>
      <w:r w:rsidRPr="00897C95">
        <w:rPr>
          <w:rFonts w:ascii="Times New Roman" w:eastAsia="Times New Roman" w:hAnsi="Times New Roman" w:cs="Times New Roman"/>
          <w:kern w:val="0"/>
          <w:sz w:val="28"/>
          <w:szCs w:val="28"/>
          <w:lang w:val="uk-UA" w:eastAsia="uk-UA"/>
          <w14:ligatures w14:val="none"/>
        </w:rPr>
        <w:t xml:space="preserve"> (“освячувати, узаконювати”) додає семантику санкціонованості, тобто підкріплення правової норми владою та примусом. Етичний аспект права виявляється у поняттях </w:t>
      </w:r>
      <w:proofErr w:type="spellStart"/>
      <w:r w:rsidRPr="00897C95">
        <w:rPr>
          <w:rFonts w:ascii="Times New Roman" w:eastAsia="Times New Roman" w:hAnsi="Times New Roman" w:cs="Times New Roman"/>
          <w:i/>
          <w:iCs/>
          <w:kern w:val="0"/>
          <w:sz w:val="28"/>
          <w:szCs w:val="28"/>
          <w:lang w:val="uk-UA" w:eastAsia="uk-UA"/>
          <w14:ligatures w14:val="none"/>
        </w:rPr>
        <w:t>iustitia</w:t>
      </w:r>
      <w:proofErr w:type="spellEnd"/>
      <w:r w:rsidRPr="00897C95">
        <w:rPr>
          <w:rFonts w:ascii="Times New Roman" w:eastAsia="Times New Roman" w:hAnsi="Times New Roman" w:cs="Times New Roman"/>
          <w:kern w:val="0"/>
          <w:sz w:val="28"/>
          <w:szCs w:val="28"/>
          <w:lang w:val="uk-UA" w:eastAsia="uk-UA"/>
          <w14:ligatures w14:val="none"/>
        </w:rPr>
        <w:t xml:space="preserve"> (“справедливість”) і </w:t>
      </w:r>
      <w:proofErr w:type="spellStart"/>
      <w:r w:rsidRPr="00897C95">
        <w:rPr>
          <w:rFonts w:ascii="Times New Roman" w:eastAsia="Times New Roman" w:hAnsi="Times New Roman" w:cs="Times New Roman"/>
          <w:i/>
          <w:iCs/>
          <w:kern w:val="0"/>
          <w:sz w:val="28"/>
          <w:szCs w:val="28"/>
          <w:lang w:val="uk-UA" w:eastAsia="uk-UA"/>
          <w14:ligatures w14:val="none"/>
        </w:rPr>
        <w:t>aequitas</w:t>
      </w:r>
      <w:proofErr w:type="spellEnd"/>
      <w:r w:rsidRPr="00897C95">
        <w:rPr>
          <w:rFonts w:ascii="Times New Roman" w:eastAsia="Times New Roman" w:hAnsi="Times New Roman" w:cs="Times New Roman"/>
          <w:kern w:val="0"/>
          <w:sz w:val="28"/>
          <w:szCs w:val="28"/>
          <w:lang w:val="uk-UA" w:eastAsia="uk-UA"/>
          <w14:ligatures w14:val="none"/>
        </w:rPr>
        <w:t xml:space="preserve"> (“рівновага, рівність”), які формують уявлення про моральну основу закону, його гуманістичну функцію </w:t>
      </w:r>
      <w:r w:rsidR="00A3110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забезпечення гармонії між свободою та обов’язком, владою та підзвітністю.</w:t>
      </w:r>
    </w:p>
    <w:p w14:paraId="405301E4" w14:textId="6A88E6AC" w:rsidR="009A0236" w:rsidRPr="00F050D6" w:rsidRDefault="009A0236" w:rsidP="00F050D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Узагальнюючи ці етимони, можна окреслити ядро мотивувальних ознак концепту LAW. Його визначають ідеї </w:t>
      </w:r>
      <w:proofErr w:type="spellStart"/>
      <w:r w:rsidRPr="00897C95">
        <w:rPr>
          <w:rFonts w:ascii="Times New Roman" w:eastAsia="Times New Roman" w:hAnsi="Times New Roman" w:cs="Times New Roman"/>
          <w:kern w:val="0"/>
          <w:sz w:val="28"/>
          <w:szCs w:val="28"/>
          <w:lang w:val="uk-UA" w:eastAsia="uk-UA"/>
          <w14:ligatures w14:val="none"/>
        </w:rPr>
        <w:t>встановленості</w:t>
      </w:r>
      <w:proofErr w:type="spellEnd"/>
      <w:r w:rsidRPr="00897C95">
        <w:rPr>
          <w:rFonts w:ascii="Times New Roman" w:eastAsia="Times New Roman" w:hAnsi="Times New Roman" w:cs="Times New Roman"/>
          <w:kern w:val="0"/>
          <w:sz w:val="28"/>
          <w:szCs w:val="28"/>
          <w:lang w:val="uk-UA" w:eastAsia="uk-UA"/>
          <w14:ligatures w14:val="none"/>
        </w:rPr>
        <w:t xml:space="preserve"> й зовнішнього </w:t>
      </w:r>
      <w:r w:rsidRPr="00897C95">
        <w:rPr>
          <w:rFonts w:ascii="Times New Roman" w:eastAsia="Times New Roman" w:hAnsi="Times New Roman" w:cs="Times New Roman"/>
          <w:kern w:val="0"/>
          <w:sz w:val="28"/>
          <w:szCs w:val="28"/>
          <w:lang w:val="uk-UA" w:eastAsia="uk-UA"/>
          <w14:ligatures w14:val="none"/>
        </w:rPr>
        <w:lastRenderedPageBreak/>
        <w:t xml:space="preserve">авторитету норми; публічності та текстуальності закону, що гарантують його відкритість і загальність; </w:t>
      </w:r>
      <w:proofErr w:type="spellStart"/>
      <w:r w:rsidRPr="00897C95">
        <w:rPr>
          <w:rFonts w:ascii="Times New Roman" w:eastAsia="Times New Roman" w:hAnsi="Times New Roman" w:cs="Times New Roman"/>
          <w:kern w:val="0"/>
          <w:sz w:val="28"/>
          <w:szCs w:val="28"/>
          <w:lang w:val="uk-UA" w:eastAsia="uk-UA"/>
          <w14:ligatures w14:val="none"/>
        </w:rPr>
        <w:t>регулятивності</w:t>
      </w:r>
      <w:proofErr w:type="spellEnd"/>
      <w:r w:rsidRPr="00897C95">
        <w:rPr>
          <w:rFonts w:ascii="Times New Roman" w:eastAsia="Times New Roman" w:hAnsi="Times New Roman" w:cs="Times New Roman"/>
          <w:kern w:val="0"/>
          <w:sz w:val="28"/>
          <w:szCs w:val="28"/>
          <w:lang w:val="uk-UA" w:eastAsia="uk-UA"/>
          <w14:ligatures w14:val="none"/>
        </w:rPr>
        <w:t xml:space="preserve"> та </w:t>
      </w:r>
      <w:proofErr w:type="spellStart"/>
      <w:r w:rsidRPr="00897C95">
        <w:rPr>
          <w:rFonts w:ascii="Times New Roman" w:eastAsia="Times New Roman" w:hAnsi="Times New Roman" w:cs="Times New Roman"/>
          <w:kern w:val="0"/>
          <w:sz w:val="28"/>
          <w:szCs w:val="28"/>
          <w:lang w:val="uk-UA" w:eastAsia="uk-UA"/>
          <w14:ligatures w14:val="none"/>
        </w:rPr>
        <w:t>керівності</w:t>
      </w:r>
      <w:proofErr w:type="spellEnd"/>
      <w:r w:rsidRPr="00897C95">
        <w:rPr>
          <w:rFonts w:ascii="Times New Roman" w:eastAsia="Times New Roman" w:hAnsi="Times New Roman" w:cs="Times New Roman"/>
          <w:kern w:val="0"/>
          <w:sz w:val="28"/>
          <w:szCs w:val="28"/>
          <w:lang w:val="uk-UA" w:eastAsia="uk-UA"/>
          <w14:ligatures w14:val="none"/>
        </w:rPr>
        <w:t xml:space="preserve">, які спрямовують соціальну поведінку; </w:t>
      </w:r>
      <w:proofErr w:type="spellStart"/>
      <w:r w:rsidRPr="00897C95">
        <w:rPr>
          <w:rFonts w:ascii="Times New Roman" w:eastAsia="Times New Roman" w:hAnsi="Times New Roman" w:cs="Times New Roman"/>
          <w:kern w:val="0"/>
          <w:sz w:val="28"/>
          <w:szCs w:val="28"/>
          <w:lang w:val="uk-UA" w:eastAsia="uk-UA"/>
          <w14:ligatures w14:val="none"/>
        </w:rPr>
        <w:t>еталонності</w:t>
      </w:r>
      <w:proofErr w:type="spellEnd"/>
      <w:r w:rsidRPr="00897C95">
        <w:rPr>
          <w:rFonts w:ascii="Times New Roman" w:eastAsia="Times New Roman" w:hAnsi="Times New Roman" w:cs="Times New Roman"/>
          <w:kern w:val="0"/>
          <w:sz w:val="28"/>
          <w:szCs w:val="28"/>
          <w:lang w:val="uk-UA" w:eastAsia="uk-UA"/>
          <w14:ligatures w14:val="none"/>
        </w:rPr>
        <w:t xml:space="preserve">, міри та правильності, що формують логіку правового мислення; стійкості й структурності, які забезпечують стабільність суспільства; писемної фіксації, що робить закон тривалим і доступним для тлумачення; </w:t>
      </w:r>
      <w:proofErr w:type="spellStart"/>
      <w:r w:rsidRPr="00897C95">
        <w:rPr>
          <w:rFonts w:ascii="Times New Roman" w:eastAsia="Times New Roman" w:hAnsi="Times New Roman" w:cs="Times New Roman"/>
          <w:kern w:val="0"/>
          <w:sz w:val="28"/>
          <w:szCs w:val="28"/>
          <w:lang w:val="uk-UA" w:eastAsia="uk-UA"/>
          <w14:ligatures w14:val="none"/>
        </w:rPr>
        <w:t>інституційності</w:t>
      </w:r>
      <w:proofErr w:type="spellEnd"/>
      <w:r w:rsidRPr="00897C95">
        <w:rPr>
          <w:rFonts w:ascii="Times New Roman" w:eastAsia="Times New Roman" w:hAnsi="Times New Roman" w:cs="Times New Roman"/>
          <w:kern w:val="0"/>
          <w:sz w:val="28"/>
          <w:szCs w:val="28"/>
          <w:lang w:val="uk-UA" w:eastAsia="uk-UA"/>
          <w14:ligatures w14:val="none"/>
        </w:rPr>
        <w:t xml:space="preserve"> та </w:t>
      </w:r>
      <w:proofErr w:type="spellStart"/>
      <w:r w:rsidRPr="00897C95">
        <w:rPr>
          <w:rFonts w:ascii="Times New Roman" w:eastAsia="Times New Roman" w:hAnsi="Times New Roman" w:cs="Times New Roman"/>
          <w:kern w:val="0"/>
          <w:sz w:val="28"/>
          <w:szCs w:val="28"/>
          <w:lang w:val="uk-UA" w:eastAsia="uk-UA"/>
          <w14:ligatures w14:val="none"/>
        </w:rPr>
        <w:t>процедурності</w:t>
      </w:r>
      <w:proofErr w:type="spellEnd"/>
      <w:r w:rsidRPr="00897C95">
        <w:rPr>
          <w:rFonts w:ascii="Times New Roman" w:eastAsia="Times New Roman" w:hAnsi="Times New Roman" w:cs="Times New Roman"/>
          <w:kern w:val="0"/>
          <w:sz w:val="28"/>
          <w:szCs w:val="28"/>
          <w:lang w:val="uk-UA" w:eastAsia="uk-UA"/>
          <w14:ligatures w14:val="none"/>
        </w:rPr>
        <w:t xml:space="preserve">, через які закон реалізується в судах, парламенті, державних установах; санкціонованості, що підкріплює його виконання примусовою силою; морального виміру </w:t>
      </w:r>
      <w:r w:rsidR="00A3110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справедливості, </w:t>
      </w:r>
      <w:r w:rsidRPr="00F050D6">
        <w:rPr>
          <w:rFonts w:ascii="Times New Roman" w:eastAsia="Times New Roman" w:hAnsi="Times New Roman" w:cs="Times New Roman"/>
          <w:kern w:val="0"/>
          <w:sz w:val="28"/>
          <w:szCs w:val="28"/>
          <w:lang w:val="uk-UA" w:eastAsia="uk-UA"/>
          <w14:ligatures w14:val="none"/>
        </w:rPr>
        <w:t xml:space="preserve">рівноваги й істинності, які </w:t>
      </w:r>
      <w:proofErr w:type="spellStart"/>
      <w:r w:rsidRPr="00F050D6">
        <w:rPr>
          <w:rFonts w:ascii="Times New Roman" w:eastAsia="Times New Roman" w:hAnsi="Times New Roman" w:cs="Times New Roman"/>
          <w:kern w:val="0"/>
          <w:sz w:val="28"/>
          <w:szCs w:val="28"/>
          <w:lang w:val="uk-UA" w:eastAsia="uk-UA"/>
          <w14:ligatures w14:val="none"/>
        </w:rPr>
        <w:t>гуманізують</w:t>
      </w:r>
      <w:proofErr w:type="spellEnd"/>
      <w:r w:rsidRPr="00F050D6">
        <w:rPr>
          <w:rFonts w:ascii="Times New Roman" w:eastAsia="Times New Roman" w:hAnsi="Times New Roman" w:cs="Times New Roman"/>
          <w:kern w:val="0"/>
          <w:sz w:val="28"/>
          <w:szCs w:val="28"/>
          <w:lang w:val="uk-UA" w:eastAsia="uk-UA"/>
          <w14:ligatures w14:val="none"/>
        </w:rPr>
        <w:t xml:space="preserve"> нормативну систему.</w:t>
      </w:r>
    </w:p>
    <w:p w14:paraId="44FCB082" w14:textId="52866CB6" w:rsidR="00F050D6" w:rsidRPr="00F050D6" w:rsidRDefault="00F050D6" w:rsidP="00F050D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050D6">
        <w:rPr>
          <w:rFonts w:ascii="Times New Roman" w:eastAsia="Times New Roman" w:hAnsi="Times New Roman" w:cs="Times New Roman"/>
          <w:kern w:val="0"/>
          <w:sz w:val="28"/>
          <w:szCs w:val="28"/>
          <w:lang w:val="uk-UA" w:eastAsia="uk-UA"/>
          <w14:ligatures w14:val="none"/>
        </w:rPr>
        <w:t xml:space="preserve">Номінативне поле концепту LAW у сучасній англійській мові репрезентує сукупність лексичних, дериваційних, фразеологічних і термінологічних одиниць, через які актуалізуються ключові семи цього концепту. До ядра поля належать лексеми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legal</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legality</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rule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regulation</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constitution</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justice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due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process</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enforcement</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rights</w:t>
      </w:r>
      <w:proofErr w:type="spellEnd"/>
      <w:r w:rsidRPr="00F050D6">
        <w:rPr>
          <w:rFonts w:ascii="Times New Roman" w:eastAsia="Times New Roman" w:hAnsi="Times New Roman" w:cs="Times New Roman"/>
          <w:kern w:val="0"/>
          <w:sz w:val="28"/>
          <w:szCs w:val="28"/>
          <w:lang w:val="uk-UA" w:eastAsia="uk-UA"/>
          <w14:ligatures w14:val="none"/>
        </w:rPr>
        <w:t xml:space="preserve">, які відображають фундаментальні когнітивні параметри правової системи </w:t>
      </w:r>
      <w:r w:rsidR="00E206F1">
        <w:rPr>
          <w:rFonts w:ascii="Times New Roman" w:eastAsia="Times New Roman" w:hAnsi="Times New Roman" w:cs="Times New Roman"/>
          <w:kern w:val="0"/>
          <w:sz w:val="28"/>
          <w:szCs w:val="28"/>
          <w:lang w:val="uk-UA" w:eastAsia="uk-UA"/>
          <w14:ligatures w14:val="none"/>
        </w:rPr>
        <w:t>–</w:t>
      </w:r>
      <w:r w:rsidRPr="00F050D6">
        <w:rPr>
          <w:rFonts w:ascii="Times New Roman" w:eastAsia="Times New Roman" w:hAnsi="Times New Roman" w:cs="Times New Roman"/>
          <w:kern w:val="0"/>
          <w:sz w:val="28"/>
          <w:szCs w:val="28"/>
          <w:lang w:val="uk-UA" w:eastAsia="uk-UA"/>
          <w14:ligatures w14:val="none"/>
        </w:rPr>
        <w:t xml:space="preserve"> нормативність, загальнообов’язковість, </w:t>
      </w:r>
      <w:proofErr w:type="spellStart"/>
      <w:r w:rsidRPr="00F050D6">
        <w:rPr>
          <w:rFonts w:ascii="Times New Roman" w:eastAsia="Times New Roman" w:hAnsi="Times New Roman" w:cs="Times New Roman"/>
          <w:kern w:val="0"/>
          <w:sz w:val="28"/>
          <w:szCs w:val="28"/>
          <w:lang w:val="uk-UA" w:eastAsia="uk-UA"/>
          <w14:ligatures w14:val="none"/>
        </w:rPr>
        <w:t>процедурність</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інституційність</w:t>
      </w:r>
      <w:proofErr w:type="spellEnd"/>
      <w:r w:rsidRPr="00F050D6">
        <w:rPr>
          <w:rFonts w:ascii="Times New Roman" w:eastAsia="Times New Roman" w:hAnsi="Times New Roman" w:cs="Times New Roman"/>
          <w:kern w:val="0"/>
          <w:sz w:val="28"/>
          <w:szCs w:val="28"/>
          <w:lang w:val="uk-UA" w:eastAsia="uk-UA"/>
          <w14:ligatures w14:val="none"/>
        </w:rPr>
        <w:t xml:space="preserve">, справедливість, рівність і санкціонованість. Їх доповнюють сталі словосполучення </w:t>
      </w:r>
      <w:proofErr w:type="spellStart"/>
      <w:r w:rsidRPr="00F050D6">
        <w:rPr>
          <w:rFonts w:ascii="Times New Roman" w:eastAsia="Times New Roman" w:hAnsi="Times New Roman" w:cs="Times New Roman"/>
          <w:kern w:val="0"/>
          <w:sz w:val="28"/>
          <w:szCs w:val="28"/>
          <w:lang w:val="uk-UA" w:eastAsia="uk-UA"/>
          <w14:ligatures w14:val="none"/>
        </w:rPr>
        <w:t>rule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of</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lay</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down</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the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due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process</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enforcement</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constitutional</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rights</w:t>
      </w:r>
      <w:proofErr w:type="spellEnd"/>
      <w:r w:rsidRPr="00F050D6">
        <w:rPr>
          <w:rFonts w:ascii="Times New Roman" w:eastAsia="Times New Roman" w:hAnsi="Times New Roman" w:cs="Times New Roman"/>
          <w:kern w:val="0"/>
          <w:sz w:val="28"/>
          <w:szCs w:val="28"/>
          <w:lang w:val="uk-UA" w:eastAsia="uk-UA"/>
          <w14:ligatures w14:val="none"/>
        </w:rPr>
        <w:t>, що функціонують як готові семантико-прагматичні формули, через які у мовленні стабільно відтворюються ключові смисли правової культури.</w:t>
      </w:r>
    </w:p>
    <w:p w14:paraId="2D0C46DE" w14:textId="77777777" w:rsidR="00F050D6" w:rsidRPr="00F050D6" w:rsidRDefault="00F050D6" w:rsidP="00F050D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050D6">
        <w:rPr>
          <w:rFonts w:ascii="Times New Roman" w:eastAsia="Times New Roman" w:hAnsi="Times New Roman" w:cs="Times New Roman"/>
          <w:kern w:val="0"/>
          <w:sz w:val="28"/>
          <w:szCs w:val="28"/>
          <w:lang w:val="uk-UA" w:eastAsia="uk-UA"/>
          <w14:ligatures w14:val="none"/>
        </w:rPr>
        <w:t xml:space="preserve">Ядерні лексеми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legal</w:t>
      </w:r>
      <w:proofErr w:type="spellEnd"/>
      <w:r w:rsidRPr="00F050D6">
        <w:rPr>
          <w:rFonts w:ascii="Times New Roman" w:eastAsia="Times New Roman" w:hAnsi="Times New Roman" w:cs="Times New Roman"/>
          <w:kern w:val="0"/>
          <w:sz w:val="28"/>
          <w:szCs w:val="28"/>
          <w:lang w:val="uk-UA" w:eastAsia="uk-UA"/>
          <w14:ligatures w14:val="none"/>
        </w:rPr>
        <w:t xml:space="preserve"> та </w:t>
      </w:r>
      <w:proofErr w:type="spellStart"/>
      <w:r w:rsidRPr="00F050D6">
        <w:rPr>
          <w:rFonts w:ascii="Times New Roman" w:eastAsia="Times New Roman" w:hAnsi="Times New Roman" w:cs="Times New Roman"/>
          <w:kern w:val="0"/>
          <w:sz w:val="28"/>
          <w:szCs w:val="28"/>
          <w:lang w:val="uk-UA" w:eastAsia="uk-UA"/>
          <w14:ligatures w14:val="none"/>
        </w:rPr>
        <w:t>legality</w:t>
      </w:r>
      <w:proofErr w:type="spellEnd"/>
      <w:r w:rsidRPr="00F050D6">
        <w:rPr>
          <w:rFonts w:ascii="Times New Roman" w:eastAsia="Times New Roman" w:hAnsi="Times New Roman" w:cs="Times New Roman"/>
          <w:kern w:val="0"/>
          <w:sz w:val="28"/>
          <w:szCs w:val="28"/>
          <w:lang w:val="uk-UA" w:eastAsia="uk-UA"/>
          <w14:ligatures w14:val="none"/>
        </w:rPr>
        <w:t xml:space="preserve"> позначають саму сутність правової норми та закріплюють у </w:t>
      </w:r>
      <w:proofErr w:type="spellStart"/>
      <w:r w:rsidRPr="00F050D6">
        <w:rPr>
          <w:rFonts w:ascii="Times New Roman" w:eastAsia="Times New Roman" w:hAnsi="Times New Roman" w:cs="Times New Roman"/>
          <w:kern w:val="0"/>
          <w:sz w:val="28"/>
          <w:szCs w:val="28"/>
          <w:lang w:val="uk-UA" w:eastAsia="uk-UA"/>
          <w14:ligatures w14:val="none"/>
        </w:rPr>
        <w:t>мовній</w:t>
      </w:r>
      <w:proofErr w:type="spellEnd"/>
      <w:r w:rsidRPr="00F050D6">
        <w:rPr>
          <w:rFonts w:ascii="Times New Roman" w:eastAsia="Times New Roman" w:hAnsi="Times New Roman" w:cs="Times New Roman"/>
          <w:kern w:val="0"/>
          <w:sz w:val="28"/>
          <w:szCs w:val="28"/>
          <w:lang w:val="uk-UA" w:eastAsia="uk-UA"/>
          <w14:ligatures w14:val="none"/>
        </w:rPr>
        <w:t xml:space="preserve"> свідомості уявлення про закон як систему правил, які регулюють соціальні відносини. Лексеми </w:t>
      </w:r>
      <w:proofErr w:type="spellStart"/>
      <w:r w:rsidRPr="00F050D6">
        <w:rPr>
          <w:rFonts w:ascii="Times New Roman" w:eastAsia="Times New Roman" w:hAnsi="Times New Roman" w:cs="Times New Roman"/>
          <w:kern w:val="0"/>
          <w:sz w:val="28"/>
          <w:szCs w:val="28"/>
          <w:lang w:val="uk-UA" w:eastAsia="uk-UA"/>
          <w14:ligatures w14:val="none"/>
        </w:rPr>
        <w:t>rule</w:t>
      </w:r>
      <w:proofErr w:type="spellEnd"/>
      <w:r w:rsidRPr="00F050D6">
        <w:rPr>
          <w:rFonts w:ascii="Times New Roman" w:eastAsia="Times New Roman" w:hAnsi="Times New Roman" w:cs="Times New Roman"/>
          <w:kern w:val="0"/>
          <w:sz w:val="28"/>
          <w:szCs w:val="28"/>
          <w:lang w:val="uk-UA" w:eastAsia="uk-UA"/>
          <w14:ligatures w14:val="none"/>
        </w:rPr>
        <w:t xml:space="preserve"> та </w:t>
      </w:r>
      <w:proofErr w:type="spellStart"/>
      <w:r w:rsidRPr="00F050D6">
        <w:rPr>
          <w:rFonts w:ascii="Times New Roman" w:eastAsia="Times New Roman" w:hAnsi="Times New Roman" w:cs="Times New Roman"/>
          <w:kern w:val="0"/>
          <w:sz w:val="28"/>
          <w:szCs w:val="28"/>
          <w:lang w:val="uk-UA" w:eastAsia="uk-UA"/>
          <w14:ligatures w14:val="none"/>
        </w:rPr>
        <w:t>regulation</w:t>
      </w:r>
      <w:proofErr w:type="spellEnd"/>
      <w:r w:rsidRPr="00F050D6">
        <w:rPr>
          <w:rFonts w:ascii="Times New Roman" w:eastAsia="Times New Roman" w:hAnsi="Times New Roman" w:cs="Times New Roman"/>
          <w:kern w:val="0"/>
          <w:sz w:val="28"/>
          <w:szCs w:val="28"/>
          <w:lang w:val="uk-UA" w:eastAsia="uk-UA"/>
          <w14:ligatures w14:val="none"/>
        </w:rPr>
        <w:t xml:space="preserve"> деталізують нормативний компонент концепту, фіксуючи окремі приписи та механізми впорядкування суспільної поведінки. </w:t>
      </w:r>
      <w:proofErr w:type="spellStart"/>
      <w:r w:rsidRPr="00F050D6">
        <w:rPr>
          <w:rFonts w:ascii="Times New Roman" w:eastAsia="Times New Roman" w:hAnsi="Times New Roman" w:cs="Times New Roman"/>
          <w:kern w:val="0"/>
          <w:sz w:val="28"/>
          <w:szCs w:val="28"/>
          <w:lang w:val="uk-UA" w:eastAsia="uk-UA"/>
          <w14:ligatures w14:val="none"/>
        </w:rPr>
        <w:t>Constitution</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переносить</w:t>
      </w:r>
      <w:proofErr w:type="spellEnd"/>
      <w:r w:rsidRPr="00F050D6">
        <w:rPr>
          <w:rFonts w:ascii="Times New Roman" w:eastAsia="Times New Roman" w:hAnsi="Times New Roman" w:cs="Times New Roman"/>
          <w:kern w:val="0"/>
          <w:sz w:val="28"/>
          <w:szCs w:val="28"/>
          <w:lang w:val="uk-UA" w:eastAsia="uk-UA"/>
          <w14:ligatures w14:val="none"/>
        </w:rPr>
        <w:t xml:space="preserve"> концепт у площину політичного устрою та державного права, позначаючи закон як базовий документ, що визначає принципи функціонування суспільства й систему розподілу владних повноважень. </w:t>
      </w:r>
      <w:proofErr w:type="spellStart"/>
      <w:r w:rsidRPr="00F050D6">
        <w:rPr>
          <w:rFonts w:ascii="Times New Roman" w:eastAsia="Times New Roman" w:hAnsi="Times New Roman" w:cs="Times New Roman"/>
          <w:kern w:val="0"/>
          <w:sz w:val="28"/>
          <w:szCs w:val="28"/>
          <w:lang w:val="uk-UA" w:eastAsia="uk-UA"/>
          <w14:ligatures w14:val="none"/>
        </w:rPr>
        <w:t>Justice</w:t>
      </w:r>
      <w:proofErr w:type="spellEnd"/>
      <w:r w:rsidRPr="00F050D6">
        <w:rPr>
          <w:rFonts w:ascii="Times New Roman" w:eastAsia="Times New Roman" w:hAnsi="Times New Roman" w:cs="Times New Roman"/>
          <w:kern w:val="0"/>
          <w:sz w:val="28"/>
          <w:szCs w:val="28"/>
          <w:lang w:val="uk-UA" w:eastAsia="uk-UA"/>
          <w14:ligatures w14:val="none"/>
        </w:rPr>
        <w:t xml:space="preserve"> і </w:t>
      </w:r>
      <w:proofErr w:type="spellStart"/>
      <w:r w:rsidRPr="00F050D6">
        <w:rPr>
          <w:rFonts w:ascii="Times New Roman" w:eastAsia="Times New Roman" w:hAnsi="Times New Roman" w:cs="Times New Roman"/>
          <w:kern w:val="0"/>
          <w:sz w:val="28"/>
          <w:szCs w:val="28"/>
          <w:lang w:val="uk-UA" w:eastAsia="uk-UA"/>
          <w14:ligatures w14:val="none"/>
        </w:rPr>
        <w:t>rights</w:t>
      </w:r>
      <w:proofErr w:type="spellEnd"/>
      <w:r w:rsidRPr="00F050D6">
        <w:rPr>
          <w:rFonts w:ascii="Times New Roman" w:eastAsia="Times New Roman" w:hAnsi="Times New Roman" w:cs="Times New Roman"/>
          <w:kern w:val="0"/>
          <w:sz w:val="28"/>
          <w:szCs w:val="28"/>
          <w:lang w:val="uk-UA" w:eastAsia="uk-UA"/>
          <w14:ligatures w14:val="none"/>
        </w:rPr>
        <w:t xml:space="preserve"> репрезентують морально-ціннісну складову правового мислення: справедливість, рівність, свободу і захист особистості. У свою чергу </w:t>
      </w:r>
      <w:proofErr w:type="spellStart"/>
      <w:r w:rsidRPr="00F050D6">
        <w:rPr>
          <w:rFonts w:ascii="Times New Roman" w:eastAsia="Times New Roman" w:hAnsi="Times New Roman" w:cs="Times New Roman"/>
          <w:kern w:val="0"/>
          <w:sz w:val="28"/>
          <w:szCs w:val="28"/>
          <w:lang w:val="uk-UA" w:eastAsia="uk-UA"/>
          <w14:ligatures w14:val="none"/>
        </w:rPr>
        <w:t>due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lastRenderedPageBreak/>
        <w:t>process</w:t>
      </w:r>
      <w:proofErr w:type="spellEnd"/>
      <w:r w:rsidRPr="00F050D6">
        <w:rPr>
          <w:rFonts w:ascii="Times New Roman" w:eastAsia="Times New Roman" w:hAnsi="Times New Roman" w:cs="Times New Roman"/>
          <w:kern w:val="0"/>
          <w:sz w:val="28"/>
          <w:szCs w:val="28"/>
          <w:lang w:val="uk-UA" w:eastAsia="uk-UA"/>
          <w14:ligatures w14:val="none"/>
        </w:rPr>
        <w:t xml:space="preserve"> та </w:t>
      </w:r>
      <w:proofErr w:type="spellStart"/>
      <w:r w:rsidRPr="00F050D6">
        <w:rPr>
          <w:rFonts w:ascii="Times New Roman" w:eastAsia="Times New Roman" w:hAnsi="Times New Roman" w:cs="Times New Roman"/>
          <w:kern w:val="0"/>
          <w:sz w:val="28"/>
          <w:szCs w:val="28"/>
          <w:lang w:val="uk-UA" w:eastAsia="uk-UA"/>
          <w14:ligatures w14:val="none"/>
        </w:rPr>
        <w:t>enforcement</w:t>
      </w:r>
      <w:proofErr w:type="spellEnd"/>
      <w:r w:rsidRPr="00F050D6">
        <w:rPr>
          <w:rFonts w:ascii="Times New Roman" w:eastAsia="Times New Roman" w:hAnsi="Times New Roman" w:cs="Times New Roman"/>
          <w:kern w:val="0"/>
          <w:sz w:val="28"/>
          <w:szCs w:val="28"/>
          <w:lang w:val="uk-UA" w:eastAsia="uk-UA"/>
          <w14:ligatures w14:val="none"/>
        </w:rPr>
        <w:t xml:space="preserve"> підкреслюють процесуальний та виконавчий аспекти концепту, пов’язані з дотриманням встановлених процедур, прозорістю прийняття рішень і дієвістю державних механізмів контролю.</w:t>
      </w:r>
    </w:p>
    <w:p w14:paraId="4B076BBE" w14:textId="77777777" w:rsidR="00F050D6" w:rsidRPr="00F050D6" w:rsidRDefault="00F050D6" w:rsidP="00F050D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050D6">
        <w:rPr>
          <w:rFonts w:ascii="Times New Roman" w:eastAsia="Times New Roman" w:hAnsi="Times New Roman" w:cs="Times New Roman"/>
          <w:kern w:val="0"/>
          <w:sz w:val="28"/>
          <w:szCs w:val="28"/>
          <w:lang w:val="uk-UA" w:eastAsia="uk-UA"/>
          <w14:ligatures w14:val="none"/>
        </w:rPr>
        <w:t xml:space="preserve">Сталі сполуки </w:t>
      </w:r>
      <w:proofErr w:type="spellStart"/>
      <w:r w:rsidRPr="00F050D6">
        <w:rPr>
          <w:rFonts w:ascii="Times New Roman" w:eastAsia="Times New Roman" w:hAnsi="Times New Roman" w:cs="Times New Roman"/>
          <w:kern w:val="0"/>
          <w:sz w:val="28"/>
          <w:szCs w:val="28"/>
          <w:lang w:val="uk-UA" w:eastAsia="uk-UA"/>
          <w14:ligatures w14:val="none"/>
        </w:rPr>
        <w:t>rule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of</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lay</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down</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the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enforcement</w:t>
      </w:r>
      <w:proofErr w:type="spellEnd"/>
      <w:r w:rsidRPr="00F050D6">
        <w:rPr>
          <w:rFonts w:ascii="Times New Roman" w:eastAsia="Times New Roman" w:hAnsi="Times New Roman" w:cs="Times New Roman"/>
          <w:kern w:val="0"/>
          <w:sz w:val="28"/>
          <w:szCs w:val="28"/>
          <w:lang w:val="uk-UA" w:eastAsia="uk-UA"/>
          <w14:ligatures w14:val="none"/>
        </w:rPr>
        <w:t xml:space="preserve"> та </w:t>
      </w:r>
      <w:proofErr w:type="spellStart"/>
      <w:r w:rsidRPr="00F050D6">
        <w:rPr>
          <w:rFonts w:ascii="Times New Roman" w:eastAsia="Times New Roman" w:hAnsi="Times New Roman" w:cs="Times New Roman"/>
          <w:kern w:val="0"/>
          <w:sz w:val="28"/>
          <w:szCs w:val="28"/>
          <w:lang w:val="uk-UA" w:eastAsia="uk-UA"/>
          <w14:ligatures w14:val="none"/>
        </w:rPr>
        <w:t>constitutional</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rights</w:t>
      </w:r>
      <w:proofErr w:type="spellEnd"/>
      <w:r w:rsidRPr="00F050D6">
        <w:rPr>
          <w:rFonts w:ascii="Times New Roman" w:eastAsia="Times New Roman" w:hAnsi="Times New Roman" w:cs="Times New Roman"/>
          <w:kern w:val="0"/>
          <w:sz w:val="28"/>
          <w:szCs w:val="28"/>
          <w:lang w:val="uk-UA" w:eastAsia="uk-UA"/>
          <w14:ligatures w14:val="none"/>
        </w:rPr>
        <w:t xml:space="preserve"> виконують важливу </w:t>
      </w:r>
      <w:proofErr w:type="spellStart"/>
      <w:r w:rsidRPr="00F050D6">
        <w:rPr>
          <w:rFonts w:ascii="Times New Roman" w:eastAsia="Times New Roman" w:hAnsi="Times New Roman" w:cs="Times New Roman"/>
          <w:kern w:val="0"/>
          <w:sz w:val="28"/>
          <w:szCs w:val="28"/>
          <w:lang w:val="uk-UA" w:eastAsia="uk-UA"/>
          <w14:ligatures w14:val="none"/>
        </w:rPr>
        <w:t>концептуалізуючу</w:t>
      </w:r>
      <w:proofErr w:type="spellEnd"/>
      <w:r w:rsidRPr="00F050D6">
        <w:rPr>
          <w:rFonts w:ascii="Times New Roman" w:eastAsia="Times New Roman" w:hAnsi="Times New Roman" w:cs="Times New Roman"/>
          <w:kern w:val="0"/>
          <w:sz w:val="28"/>
          <w:szCs w:val="28"/>
          <w:lang w:val="uk-UA" w:eastAsia="uk-UA"/>
          <w14:ligatures w14:val="none"/>
        </w:rPr>
        <w:t xml:space="preserve"> функцію. </w:t>
      </w:r>
      <w:proofErr w:type="spellStart"/>
      <w:r w:rsidRPr="00F050D6">
        <w:rPr>
          <w:rFonts w:ascii="Times New Roman" w:eastAsia="Times New Roman" w:hAnsi="Times New Roman" w:cs="Times New Roman"/>
          <w:kern w:val="0"/>
          <w:sz w:val="28"/>
          <w:szCs w:val="28"/>
          <w:lang w:val="uk-UA" w:eastAsia="uk-UA"/>
          <w14:ligatures w14:val="none"/>
        </w:rPr>
        <w:t>Rule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of</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закріплює у правовій свідомості англомовної спільноти ідею верховенства права, рівності всіх перед законом та обмеження свавілля влади. Вираз </w:t>
      </w:r>
      <w:proofErr w:type="spellStart"/>
      <w:r w:rsidRPr="00F050D6">
        <w:rPr>
          <w:rFonts w:ascii="Times New Roman" w:eastAsia="Times New Roman" w:hAnsi="Times New Roman" w:cs="Times New Roman"/>
          <w:kern w:val="0"/>
          <w:sz w:val="28"/>
          <w:szCs w:val="28"/>
          <w:lang w:val="uk-UA" w:eastAsia="uk-UA"/>
          <w14:ligatures w14:val="none"/>
        </w:rPr>
        <w:t>lay</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down</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the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уособлює закон як авторитетне правило, що установлює порядок і межі дозволеного.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enforcement</w:t>
      </w:r>
      <w:proofErr w:type="spellEnd"/>
      <w:r w:rsidRPr="00F050D6">
        <w:rPr>
          <w:rFonts w:ascii="Times New Roman" w:eastAsia="Times New Roman" w:hAnsi="Times New Roman" w:cs="Times New Roman"/>
          <w:kern w:val="0"/>
          <w:sz w:val="28"/>
          <w:szCs w:val="28"/>
          <w:lang w:val="uk-UA" w:eastAsia="uk-UA"/>
          <w14:ligatures w14:val="none"/>
        </w:rPr>
        <w:t xml:space="preserve"> репрезентує інституційний аспект застосування права у діяльності поліції, судів і виконавчих органів. </w:t>
      </w:r>
      <w:proofErr w:type="spellStart"/>
      <w:r w:rsidRPr="00F050D6">
        <w:rPr>
          <w:rFonts w:ascii="Times New Roman" w:eastAsia="Times New Roman" w:hAnsi="Times New Roman" w:cs="Times New Roman"/>
          <w:kern w:val="0"/>
          <w:sz w:val="28"/>
          <w:szCs w:val="28"/>
          <w:lang w:val="uk-UA" w:eastAsia="uk-UA"/>
          <w14:ligatures w14:val="none"/>
        </w:rPr>
        <w:t>Constitutional</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rights</w:t>
      </w:r>
      <w:proofErr w:type="spellEnd"/>
      <w:r w:rsidRPr="00F050D6">
        <w:rPr>
          <w:rFonts w:ascii="Times New Roman" w:eastAsia="Times New Roman" w:hAnsi="Times New Roman" w:cs="Times New Roman"/>
          <w:kern w:val="0"/>
          <w:sz w:val="28"/>
          <w:szCs w:val="28"/>
          <w:lang w:val="uk-UA" w:eastAsia="uk-UA"/>
          <w14:ligatures w14:val="none"/>
        </w:rPr>
        <w:t xml:space="preserve"> формують уявлення про невідчужувані свободи, що гарантуються громадянам демократичною державою. Усі ці одиниці діють у мовленні як стабільні, культурно впізнавані маркери правових смислів і формують концептуальний каркас, на якому вибудовується англомовна правова картина світу.</w:t>
      </w:r>
    </w:p>
    <w:p w14:paraId="76BD4198" w14:textId="777E6CEB" w:rsidR="00F050D6" w:rsidRPr="00F050D6" w:rsidRDefault="00F050D6" w:rsidP="00F050D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050D6">
        <w:rPr>
          <w:rFonts w:ascii="Times New Roman" w:eastAsia="Times New Roman" w:hAnsi="Times New Roman" w:cs="Times New Roman"/>
          <w:kern w:val="0"/>
          <w:sz w:val="28"/>
          <w:szCs w:val="28"/>
          <w:lang w:val="uk-UA" w:eastAsia="uk-UA"/>
          <w14:ligatures w14:val="none"/>
        </w:rPr>
        <w:t xml:space="preserve">Корпусні дані англійської мови показують, що зазначені одиниці регулярно функціонують у текстах різних жанрів </w:t>
      </w:r>
      <w:r>
        <w:rPr>
          <w:rFonts w:ascii="Times New Roman" w:eastAsia="Times New Roman" w:hAnsi="Times New Roman" w:cs="Times New Roman"/>
          <w:kern w:val="0"/>
          <w:sz w:val="28"/>
          <w:szCs w:val="28"/>
          <w:lang w:val="uk-UA" w:eastAsia="uk-UA"/>
          <w14:ligatures w14:val="none"/>
        </w:rPr>
        <w:t>–</w:t>
      </w:r>
      <w:r w:rsidRPr="00F050D6">
        <w:rPr>
          <w:rFonts w:ascii="Times New Roman" w:eastAsia="Times New Roman" w:hAnsi="Times New Roman" w:cs="Times New Roman"/>
          <w:kern w:val="0"/>
          <w:sz w:val="28"/>
          <w:szCs w:val="28"/>
          <w:lang w:val="uk-UA" w:eastAsia="uk-UA"/>
          <w14:ligatures w14:val="none"/>
        </w:rPr>
        <w:t xml:space="preserve"> юридичних документах, публіцистичних матеріалах, наукових статтях, політичних промовах. Завдяки цьому вони забезпечують історичну тяглість концептуальних ознак LAW, демонструючи стабільність ключових правових категорій та їхню здатність адаптуватися до нових соціальних умов. Навіть у текстах цифрової доби, де активно виникають нові терміни на кшталт </w:t>
      </w:r>
      <w:proofErr w:type="spellStart"/>
      <w:r w:rsidRPr="00F050D6">
        <w:rPr>
          <w:rFonts w:ascii="Times New Roman" w:eastAsia="Times New Roman" w:hAnsi="Times New Roman" w:cs="Times New Roman"/>
          <w:kern w:val="0"/>
          <w:sz w:val="28"/>
          <w:szCs w:val="28"/>
          <w:lang w:val="uk-UA" w:eastAsia="uk-UA"/>
          <w14:ligatures w14:val="none"/>
        </w:rPr>
        <w:t>digital</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rights</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online</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privacy</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law</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cyber</w:t>
      </w:r>
      <w:proofErr w:type="spellEnd"/>
      <w:r w:rsidRPr="00F050D6">
        <w:rPr>
          <w:rFonts w:ascii="Times New Roman" w:eastAsia="Times New Roman" w:hAnsi="Times New Roman" w:cs="Times New Roman"/>
          <w:kern w:val="0"/>
          <w:sz w:val="28"/>
          <w:szCs w:val="28"/>
          <w:lang w:val="uk-UA" w:eastAsia="uk-UA"/>
          <w14:ligatures w14:val="none"/>
        </w:rPr>
        <w:t xml:space="preserve"> </w:t>
      </w:r>
      <w:proofErr w:type="spellStart"/>
      <w:r w:rsidRPr="00F050D6">
        <w:rPr>
          <w:rFonts w:ascii="Times New Roman" w:eastAsia="Times New Roman" w:hAnsi="Times New Roman" w:cs="Times New Roman"/>
          <w:kern w:val="0"/>
          <w:sz w:val="28"/>
          <w:szCs w:val="28"/>
          <w:lang w:val="uk-UA" w:eastAsia="uk-UA"/>
          <w14:ligatures w14:val="none"/>
        </w:rPr>
        <w:t>regulation</w:t>
      </w:r>
      <w:proofErr w:type="spellEnd"/>
      <w:r w:rsidRPr="00F050D6">
        <w:rPr>
          <w:rFonts w:ascii="Times New Roman" w:eastAsia="Times New Roman" w:hAnsi="Times New Roman" w:cs="Times New Roman"/>
          <w:kern w:val="0"/>
          <w:sz w:val="28"/>
          <w:szCs w:val="28"/>
          <w:lang w:val="uk-UA" w:eastAsia="uk-UA"/>
          <w14:ligatures w14:val="none"/>
        </w:rPr>
        <w:t>, базові когнітивні смисли залишаються незмінними: закон мислиться як міра поведінки, межа дозволеного, механізм підтримання порядку, слово, що має силу норми, та інструмент забезпечення справедливості.</w:t>
      </w:r>
    </w:p>
    <w:p w14:paraId="558A61CC" w14:textId="3FDD19C5" w:rsidR="00F050D6" w:rsidRPr="00F050D6" w:rsidRDefault="00F050D6" w:rsidP="00F050D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050D6">
        <w:rPr>
          <w:rFonts w:ascii="Times New Roman" w:eastAsia="Times New Roman" w:hAnsi="Times New Roman" w:cs="Times New Roman"/>
          <w:kern w:val="0"/>
          <w:sz w:val="28"/>
          <w:szCs w:val="28"/>
          <w:lang w:val="uk-UA" w:eastAsia="uk-UA"/>
          <w14:ligatures w14:val="none"/>
        </w:rPr>
        <w:t xml:space="preserve">Таким чином, </w:t>
      </w:r>
      <w:proofErr w:type="spellStart"/>
      <w:r w:rsidRPr="00F050D6">
        <w:rPr>
          <w:rFonts w:ascii="Times New Roman" w:eastAsia="Times New Roman" w:hAnsi="Times New Roman" w:cs="Times New Roman"/>
          <w:kern w:val="0"/>
          <w:sz w:val="28"/>
          <w:szCs w:val="28"/>
          <w:lang w:val="uk-UA" w:eastAsia="uk-UA"/>
          <w14:ligatures w14:val="none"/>
        </w:rPr>
        <w:t>мовна</w:t>
      </w:r>
      <w:proofErr w:type="spellEnd"/>
      <w:r w:rsidRPr="00F050D6">
        <w:rPr>
          <w:rFonts w:ascii="Times New Roman" w:eastAsia="Times New Roman" w:hAnsi="Times New Roman" w:cs="Times New Roman"/>
          <w:kern w:val="0"/>
          <w:sz w:val="28"/>
          <w:szCs w:val="28"/>
          <w:lang w:val="uk-UA" w:eastAsia="uk-UA"/>
          <w14:ligatures w14:val="none"/>
        </w:rPr>
        <w:t xml:space="preserve"> еволюція підтверджує, що концепт LAW зберігає свою структурну сталість і концептуальну глибинність. Попри появу нових правових явищ і технологічних викликів, англомовна правова свідомість продовжує інтерпретувати закон через ті самі базові образи</w:t>
      </w:r>
      <w:r>
        <w:rPr>
          <w:rFonts w:ascii="Times New Roman" w:eastAsia="Times New Roman" w:hAnsi="Times New Roman" w:cs="Times New Roman"/>
          <w:kern w:val="0"/>
          <w:sz w:val="28"/>
          <w:szCs w:val="28"/>
          <w:lang w:val="uk-UA" w:eastAsia="uk-UA"/>
          <w14:ligatures w14:val="none"/>
        </w:rPr>
        <w:t>, а саме –</w:t>
      </w:r>
      <w:r w:rsidRPr="00F050D6">
        <w:rPr>
          <w:rFonts w:ascii="Times New Roman" w:eastAsia="Times New Roman" w:hAnsi="Times New Roman" w:cs="Times New Roman"/>
          <w:kern w:val="0"/>
          <w:sz w:val="28"/>
          <w:szCs w:val="28"/>
          <w:lang w:val="uk-UA" w:eastAsia="uk-UA"/>
          <w14:ligatures w14:val="none"/>
        </w:rPr>
        <w:t xml:space="preserve"> міра, </w:t>
      </w:r>
      <w:r w:rsidRPr="00F050D6">
        <w:rPr>
          <w:rFonts w:ascii="Times New Roman" w:eastAsia="Times New Roman" w:hAnsi="Times New Roman" w:cs="Times New Roman"/>
          <w:kern w:val="0"/>
          <w:sz w:val="28"/>
          <w:szCs w:val="28"/>
          <w:lang w:val="uk-UA" w:eastAsia="uk-UA"/>
          <w14:ligatures w14:val="none"/>
        </w:rPr>
        <w:lastRenderedPageBreak/>
        <w:t>межа, порядок, слово, справедливість, які формувалися протягом століть і залишаються актуальними в сучасному глобалізованому світі.</w:t>
      </w:r>
    </w:p>
    <w:p w14:paraId="7DBE8EA9" w14:textId="2DF46277" w:rsidR="009A0236" w:rsidRPr="00897C95" w:rsidRDefault="009A0236" w:rsidP="00F050D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050D6">
        <w:rPr>
          <w:rFonts w:ascii="Times New Roman" w:eastAsia="Times New Roman" w:hAnsi="Times New Roman" w:cs="Times New Roman"/>
          <w:kern w:val="0"/>
          <w:sz w:val="28"/>
          <w:szCs w:val="28"/>
          <w:lang w:val="uk-UA" w:eastAsia="uk-UA"/>
          <w14:ligatures w14:val="none"/>
        </w:rPr>
        <w:t>Історія права підтверджує безперервність цих смислів</w:t>
      </w:r>
      <w:r w:rsidRPr="00897C95">
        <w:rPr>
          <w:rFonts w:ascii="Times New Roman" w:eastAsia="Times New Roman" w:hAnsi="Times New Roman" w:cs="Times New Roman"/>
          <w:kern w:val="0"/>
          <w:sz w:val="28"/>
          <w:szCs w:val="28"/>
          <w:lang w:val="uk-UA" w:eastAsia="uk-UA"/>
          <w14:ligatures w14:val="none"/>
        </w:rPr>
        <w:t xml:space="preserve">. Давні кодекси закріплювали уявлення про закон як про оприлюднене правило; античність відокремила “закон” як формальну норму від “права” як принципу справедливості; середньовіччя надало закону сакральної сили, а Новий час </w:t>
      </w:r>
      <w:r w:rsidR="00A31105">
        <w:rPr>
          <w:rFonts w:ascii="Times New Roman" w:eastAsia="Times New Roman" w:hAnsi="Times New Roman" w:cs="Times New Roman"/>
          <w:kern w:val="0"/>
          <w:sz w:val="28"/>
          <w:szCs w:val="28"/>
          <w:lang w:val="ru-RU"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універсальності й раціональності. Англійська традиція </w:t>
      </w:r>
      <w:proofErr w:type="spellStart"/>
      <w:r w:rsidRPr="00897C95">
        <w:rPr>
          <w:rFonts w:ascii="Times New Roman" w:eastAsia="Times New Roman" w:hAnsi="Times New Roman" w:cs="Times New Roman"/>
          <w:i/>
          <w:iCs/>
          <w:kern w:val="0"/>
          <w:sz w:val="28"/>
          <w:szCs w:val="28"/>
          <w:lang w:val="uk-UA" w:eastAsia="uk-UA"/>
          <w14:ligatures w14:val="none"/>
        </w:rPr>
        <w:t>common</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увела принцип прецеденту та незалежності суду, а доба Просвітництва ідею прав людини та верховенства права над владою. У сучасному світі LAW осмислюється як комплексна категорія, що поєднує легітимність, моральну обґрунтованість, процедурну прозорість і рівність усіх перед нормою.</w:t>
      </w:r>
    </w:p>
    <w:p w14:paraId="1273E508" w14:textId="0AAED825" w:rsidR="009A0236" w:rsidRPr="00897C95" w:rsidRDefault="009A0236"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Таким чином, історичний поступ від звичаєвої практики до кодифікованого тексту, від сили до справедливості, від влади до права формує багатовікове семантичне ядро концепту LAW. Його реконструкція спирається на етимологічний, мотиваційний і </w:t>
      </w:r>
      <w:proofErr w:type="spellStart"/>
      <w:r w:rsidRPr="00897C95">
        <w:rPr>
          <w:rFonts w:ascii="Times New Roman" w:eastAsia="Times New Roman" w:hAnsi="Times New Roman" w:cs="Times New Roman"/>
          <w:kern w:val="0"/>
          <w:sz w:val="28"/>
          <w:szCs w:val="28"/>
          <w:lang w:val="uk-UA" w:eastAsia="uk-UA"/>
          <w14:ligatures w14:val="none"/>
        </w:rPr>
        <w:t>номінативно</w:t>
      </w:r>
      <w:proofErr w:type="spellEnd"/>
      <w:r w:rsidRPr="00897C95">
        <w:rPr>
          <w:rFonts w:ascii="Times New Roman" w:eastAsia="Times New Roman" w:hAnsi="Times New Roman" w:cs="Times New Roman"/>
          <w:kern w:val="0"/>
          <w:sz w:val="28"/>
          <w:szCs w:val="28"/>
          <w:lang w:val="uk-UA" w:eastAsia="uk-UA"/>
          <w14:ligatures w14:val="none"/>
        </w:rPr>
        <w:t>-дискурсивний аналіз, що дає змогу простежити безперервний зв’язок між історичними джерелами смислу та сучасними когнітивними структурами правового мислення. Завдяки цьому LAW постає не лише як юридичне поняття, а як культурно-ментальний феномен, у якому концентруються уявлення про порядок, свободу, справедливість і моральний баланс суспільства.</w:t>
      </w:r>
    </w:p>
    <w:p w14:paraId="122BB6F7" w14:textId="77777777" w:rsidR="009A0236" w:rsidRPr="00897C95" w:rsidRDefault="009A0236"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BEF70CA" w14:textId="77777777" w:rsidR="00866A98" w:rsidRPr="00897C95" w:rsidRDefault="00866A98" w:rsidP="00866A98">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2.2. Поняттєві ознаки концепту LAW</w:t>
      </w:r>
    </w:p>
    <w:p w14:paraId="0B7A4E1C" w14:textId="77777777" w:rsidR="00E206F1" w:rsidRDefault="00E206F1"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BC6CA94" w14:textId="0A056181"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Поняттєве ядро концепту LAW найвиразніше проступає в дефініціях, поданих у сучасних англомовних тлумачних та спеціальних юридичних джерелах. Сукупний аналіз цих джерел дає змогу реконструювати не лише “словникове” значення лексеми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а й ієрархію смислів, через які англомовна правова свідомість осмислює право як соціальний феномен. У більшості дефініцій право постає як загальнообов’язкова, інституційно підтримана </w:t>
      </w:r>
      <w:r w:rsidRPr="00897C95">
        <w:rPr>
          <w:rFonts w:ascii="Times New Roman" w:eastAsia="Times New Roman" w:hAnsi="Times New Roman" w:cs="Times New Roman"/>
          <w:kern w:val="0"/>
          <w:sz w:val="28"/>
          <w:szCs w:val="28"/>
          <w:lang w:val="uk-UA" w:eastAsia="uk-UA"/>
          <w14:ligatures w14:val="none"/>
        </w:rPr>
        <w:lastRenderedPageBreak/>
        <w:t>норма соціального порядку, що водночас є і конкретним правилом поведінки, і цілісною системою таких правил.</w:t>
      </w:r>
    </w:p>
    <w:p w14:paraId="34565766" w14:textId="6CC9F484"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словнику </w:t>
      </w:r>
      <w:proofErr w:type="spellStart"/>
      <w:r w:rsidRPr="00897C95">
        <w:rPr>
          <w:rFonts w:ascii="Times New Roman" w:eastAsia="Times New Roman" w:hAnsi="Times New Roman" w:cs="Times New Roman"/>
          <w:kern w:val="0"/>
          <w:sz w:val="28"/>
          <w:szCs w:val="28"/>
          <w:lang w:val="uk-UA" w:eastAsia="uk-UA"/>
          <w14:ligatures w14:val="none"/>
        </w:rPr>
        <w:t>Merriam-Webster</w:t>
      </w:r>
      <w:proofErr w:type="spellEnd"/>
      <w:r w:rsidR="00464EF9">
        <w:rPr>
          <w:rFonts w:ascii="Times New Roman" w:eastAsia="Times New Roman" w:hAnsi="Times New Roman" w:cs="Times New Roman"/>
          <w:kern w:val="0"/>
          <w:sz w:val="28"/>
          <w:szCs w:val="28"/>
          <w:lang w:val="uk-UA" w:eastAsia="uk-UA"/>
          <w14:ligatures w14:val="none"/>
        </w:rPr>
        <w:t xml:space="preserve"> </w:t>
      </w:r>
      <w:r w:rsidR="00464EF9">
        <w:rPr>
          <w:rFonts w:ascii="Times New Roman" w:eastAsia="Times New Roman" w:hAnsi="Times New Roman" w:cs="Times New Roman"/>
          <w:kern w:val="0"/>
          <w:sz w:val="28"/>
          <w:szCs w:val="28"/>
          <w:lang w:val="en-US" w:eastAsia="uk-UA"/>
          <w14:ligatures w14:val="none"/>
        </w:rPr>
        <w:t>[52]</w:t>
      </w:r>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визначається як “</w:t>
      </w:r>
      <w:proofErr w:type="spellStart"/>
      <w:r w:rsidRPr="00897C95">
        <w:rPr>
          <w:rFonts w:ascii="Times New Roman" w:eastAsia="Times New Roman" w:hAnsi="Times New Roman" w:cs="Times New Roman"/>
          <w:kern w:val="0"/>
          <w:sz w:val="28"/>
          <w:szCs w:val="28"/>
          <w:lang w:val="uk-UA" w:eastAsia="uk-UA"/>
          <w14:ligatures w14:val="none"/>
        </w:rPr>
        <w:t>binding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custom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practice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community</w:t>
      </w:r>
      <w:proofErr w:type="spellEnd"/>
      <w:r w:rsidRPr="00897C95">
        <w:rPr>
          <w:rFonts w:ascii="Times New Roman" w:eastAsia="Times New Roman" w:hAnsi="Times New Roman" w:cs="Times New Roman"/>
          <w:kern w:val="0"/>
          <w:sz w:val="28"/>
          <w:szCs w:val="28"/>
          <w:lang w:val="uk-UA" w:eastAsia="uk-UA"/>
          <w14:ligatures w14:val="none"/>
        </w:rPr>
        <w:t xml:space="preserve"> … </w:t>
      </w:r>
      <w:proofErr w:type="spellStart"/>
      <w:r w:rsidRPr="00897C95">
        <w:rPr>
          <w:rFonts w:ascii="Times New Roman" w:eastAsia="Times New Roman" w:hAnsi="Times New Roman" w:cs="Times New Roman"/>
          <w:kern w:val="0"/>
          <w:sz w:val="28"/>
          <w:szCs w:val="28"/>
          <w:lang w:val="uk-UA" w:eastAsia="uk-UA"/>
          <w14:ligatures w14:val="none"/>
        </w:rPr>
        <w:t>enforced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controlling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authority</w:t>
      </w:r>
      <w:proofErr w:type="spellEnd"/>
      <w:r w:rsidRPr="00897C95">
        <w:rPr>
          <w:rFonts w:ascii="Times New Roman" w:eastAsia="Times New Roman" w:hAnsi="Times New Roman" w:cs="Times New Roman"/>
          <w:kern w:val="0"/>
          <w:sz w:val="28"/>
          <w:szCs w:val="28"/>
          <w:lang w:val="uk-UA" w:eastAsia="uk-UA"/>
          <w14:ligatures w14:val="none"/>
        </w:rPr>
        <w:t>” та як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whole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body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such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customs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practices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rules</w:t>
      </w:r>
      <w:proofErr w:type="spellEnd"/>
      <w:r w:rsidRPr="00897C95">
        <w:rPr>
          <w:rFonts w:ascii="Times New Roman" w:eastAsia="Times New Roman" w:hAnsi="Times New Roman" w:cs="Times New Roman"/>
          <w:kern w:val="0"/>
          <w:sz w:val="28"/>
          <w:szCs w:val="28"/>
          <w:lang w:val="uk-UA" w:eastAsia="uk-UA"/>
          <w14:ligatures w14:val="none"/>
        </w:rPr>
        <w:t xml:space="preserve">”. Уже в цій базовій </w:t>
      </w:r>
      <w:proofErr w:type="spellStart"/>
      <w:r w:rsidRPr="00897C95">
        <w:rPr>
          <w:rFonts w:ascii="Times New Roman" w:eastAsia="Times New Roman" w:hAnsi="Times New Roman" w:cs="Times New Roman"/>
          <w:kern w:val="0"/>
          <w:sz w:val="28"/>
          <w:szCs w:val="28"/>
          <w:lang w:val="uk-UA" w:eastAsia="uk-UA"/>
          <w14:ligatures w14:val="none"/>
        </w:rPr>
        <w:t>дефініційній</w:t>
      </w:r>
      <w:proofErr w:type="spellEnd"/>
      <w:r w:rsidRPr="00897C95">
        <w:rPr>
          <w:rFonts w:ascii="Times New Roman" w:eastAsia="Times New Roman" w:hAnsi="Times New Roman" w:cs="Times New Roman"/>
          <w:kern w:val="0"/>
          <w:sz w:val="28"/>
          <w:szCs w:val="28"/>
          <w:lang w:val="uk-UA" w:eastAsia="uk-UA"/>
          <w14:ligatures w14:val="none"/>
        </w:rPr>
        <w:t xml:space="preserve"> рамці окреслюється кілька ключових сем: по-перше, “</w:t>
      </w:r>
      <w:proofErr w:type="spellStart"/>
      <w:r w:rsidRPr="00897C95">
        <w:rPr>
          <w:rFonts w:ascii="Times New Roman" w:eastAsia="Times New Roman" w:hAnsi="Times New Roman" w:cs="Times New Roman"/>
          <w:kern w:val="0"/>
          <w:sz w:val="28"/>
          <w:szCs w:val="28"/>
          <w:lang w:val="uk-UA" w:eastAsia="uk-UA"/>
          <w14:ligatures w14:val="none"/>
        </w:rPr>
        <w:t>binding</w:t>
      </w:r>
      <w:proofErr w:type="spellEnd"/>
      <w:r w:rsidRPr="00897C95">
        <w:rPr>
          <w:rFonts w:ascii="Times New Roman" w:eastAsia="Times New Roman" w:hAnsi="Times New Roman" w:cs="Times New Roman"/>
          <w:kern w:val="0"/>
          <w:sz w:val="28"/>
          <w:szCs w:val="28"/>
          <w:lang w:val="uk-UA" w:eastAsia="uk-UA"/>
          <w14:ligatures w14:val="none"/>
        </w:rPr>
        <w:t>” фіксує аспект зв’язаності поведінки, тобто перетворення звичаю чи практики на обов’язкову модель дії; по-друге, “</w:t>
      </w:r>
      <w:proofErr w:type="spellStart"/>
      <w:r w:rsidRPr="00897C95">
        <w:rPr>
          <w:rFonts w:ascii="Times New Roman" w:eastAsia="Times New Roman" w:hAnsi="Times New Roman" w:cs="Times New Roman"/>
          <w:kern w:val="0"/>
          <w:sz w:val="28"/>
          <w:szCs w:val="28"/>
          <w:lang w:val="uk-UA" w:eastAsia="uk-UA"/>
          <w14:ligatures w14:val="none"/>
        </w:rPr>
        <w:t>community</w:t>
      </w:r>
      <w:proofErr w:type="spellEnd"/>
      <w:r w:rsidRPr="00897C95">
        <w:rPr>
          <w:rFonts w:ascii="Times New Roman" w:eastAsia="Times New Roman" w:hAnsi="Times New Roman" w:cs="Times New Roman"/>
          <w:kern w:val="0"/>
          <w:sz w:val="28"/>
          <w:szCs w:val="28"/>
          <w:lang w:val="uk-UA" w:eastAsia="uk-UA"/>
          <w14:ligatures w14:val="none"/>
        </w:rPr>
        <w:t>” задає колективного адресата норми, що завжди перевищує окремого індивіда; по-третє, “</w:t>
      </w:r>
      <w:proofErr w:type="spellStart"/>
      <w:r w:rsidRPr="00897C95">
        <w:rPr>
          <w:rFonts w:ascii="Times New Roman" w:eastAsia="Times New Roman" w:hAnsi="Times New Roman" w:cs="Times New Roman"/>
          <w:kern w:val="0"/>
          <w:sz w:val="28"/>
          <w:szCs w:val="28"/>
          <w:lang w:val="uk-UA" w:eastAsia="uk-UA"/>
          <w14:ligatures w14:val="none"/>
        </w:rPr>
        <w:t>controlling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authority</w:t>
      </w:r>
      <w:proofErr w:type="spellEnd"/>
      <w:r w:rsidRPr="00897C95">
        <w:rPr>
          <w:rFonts w:ascii="Times New Roman" w:eastAsia="Times New Roman" w:hAnsi="Times New Roman" w:cs="Times New Roman"/>
          <w:kern w:val="0"/>
          <w:sz w:val="28"/>
          <w:szCs w:val="28"/>
          <w:lang w:val="uk-UA" w:eastAsia="uk-UA"/>
          <w14:ligatures w14:val="none"/>
        </w:rPr>
        <w:t>” акцентує на наявності зовнішнього центру влади, здатного забезпечити виконання норми. Додаткова вказівка на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whole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body</w:t>
      </w:r>
      <w:proofErr w:type="spellEnd"/>
      <w:r w:rsidRPr="00897C95">
        <w:rPr>
          <w:rFonts w:ascii="Times New Roman" w:eastAsia="Times New Roman" w:hAnsi="Times New Roman" w:cs="Times New Roman"/>
          <w:kern w:val="0"/>
          <w:sz w:val="28"/>
          <w:szCs w:val="28"/>
          <w:lang w:val="uk-UA" w:eastAsia="uk-UA"/>
          <w14:ligatures w14:val="none"/>
        </w:rPr>
        <w:t>” таких правил задає системний вимір LAW: право мислиться як організований корпус норм, а не випадкова сукупність розрізнених приписів. Отже, у межах однієї словникової статті співіснують два масштаби концепту – мікрорівень окремого правила та макрорівень упорядкованої системи, що стає важливим для моделювання ядра та ближньої периферії LAW.</w:t>
      </w:r>
    </w:p>
    <w:p w14:paraId="6F63B067" w14:textId="2BFB4EC9"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w:t>
      </w:r>
      <w:proofErr w:type="spellStart"/>
      <w:r w:rsidRPr="00897C95">
        <w:rPr>
          <w:rFonts w:ascii="Times New Roman" w:eastAsia="Times New Roman" w:hAnsi="Times New Roman" w:cs="Times New Roman"/>
          <w:kern w:val="0"/>
          <w:sz w:val="28"/>
          <w:szCs w:val="28"/>
          <w:lang w:val="uk-UA" w:eastAsia="uk-UA"/>
          <w14:ligatures w14:val="none"/>
        </w:rPr>
        <w:t>Cambridge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Dictionary</w:t>
      </w:r>
      <w:proofErr w:type="spellEnd"/>
      <w:r w:rsidR="00464EF9">
        <w:rPr>
          <w:rFonts w:ascii="Times New Roman" w:eastAsia="Times New Roman" w:hAnsi="Times New Roman" w:cs="Times New Roman"/>
          <w:kern w:val="0"/>
          <w:sz w:val="28"/>
          <w:szCs w:val="28"/>
          <w:lang w:val="en-US" w:eastAsia="uk-UA"/>
          <w14:ligatures w14:val="none"/>
        </w:rPr>
        <w:t xml:space="preserve"> [48]</w:t>
      </w:r>
      <w:r w:rsidRPr="00897C95">
        <w:rPr>
          <w:rFonts w:ascii="Times New Roman" w:eastAsia="Times New Roman" w:hAnsi="Times New Roman" w:cs="Times New Roman"/>
          <w:kern w:val="0"/>
          <w:sz w:val="28"/>
          <w:szCs w:val="28"/>
          <w:lang w:val="uk-UA" w:eastAsia="uk-UA"/>
          <w14:ligatures w14:val="none"/>
        </w:rPr>
        <w:t xml:space="preserve"> фокус зміщується на державне походження норми та її функцію в упорядкуванні суспільної поведінки: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 це “a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usually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made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government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that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used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order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way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which</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society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behaves</w:t>
      </w:r>
      <w:proofErr w:type="spellEnd"/>
      <w:r w:rsidRPr="00897C95">
        <w:rPr>
          <w:rFonts w:ascii="Times New Roman" w:eastAsia="Times New Roman" w:hAnsi="Times New Roman" w:cs="Times New Roman"/>
          <w:kern w:val="0"/>
          <w:sz w:val="28"/>
          <w:szCs w:val="28"/>
          <w:lang w:val="uk-UA" w:eastAsia="uk-UA"/>
          <w14:ligatures w14:val="none"/>
        </w:rPr>
        <w:t>”. Така дефініція підкреслює триєдність джерела (</w:t>
      </w:r>
      <w:proofErr w:type="spellStart"/>
      <w:r w:rsidRPr="00897C95">
        <w:rPr>
          <w:rFonts w:ascii="Times New Roman" w:eastAsia="Times New Roman" w:hAnsi="Times New Roman" w:cs="Times New Roman"/>
          <w:kern w:val="0"/>
          <w:sz w:val="28"/>
          <w:szCs w:val="28"/>
          <w:lang w:val="uk-UA" w:eastAsia="uk-UA"/>
          <w14:ligatures w14:val="none"/>
        </w:rPr>
        <w:t>government</w:t>
      </w:r>
      <w:proofErr w:type="spellEnd"/>
      <w:r w:rsidRPr="00897C95">
        <w:rPr>
          <w:rFonts w:ascii="Times New Roman" w:eastAsia="Times New Roman" w:hAnsi="Times New Roman" w:cs="Times New Roman"/>
          <w:kern w:val="0"/>
          <w:sz w:val="28"/>
          <w:szCs w:val="28"/>
          <w:lang w:val="uk-UA" w:eastAsia="uk-UA"/>
          <w14:ligatures w14:val="none"/>
        </w:rPr>
        <w:t>), сфери застосування (</w:t>
      </w:r>
      <w:proofErr w:type="spellStart"/>
      <w:r w:rsidRPr="00897C95">
        <w:rPr>
          <w:rFonts w:ascii="Times New Roman" w:eastAsia="Times New Roman" w:hAnsi="Times New Roman" w:cs="Times New Roman"/>
          <w:kern w:val="0"/>
          <w:sz w:val="28"/>
          <w:szCs w:val="28"/>
          <w:lang w:val="uk-UA" w:eastAsia="uk-UA"/>
          <w14:ligatures w14:val="none"/>
        </w:rPr>
        <w:t>society</w:t>
      </w:r>
      <w:proofErr w:type="spellEnd"/>
      <w:r w:rsidRPr="00897C95">
        <w:rPr>
          <w:rFonts w:ascii="Times New Roman" w:eastAsia="Times New Roman" w:hAnsi="Times New Roman" w:cs="Times New Roman"/>
          <w:kern w:val="0"/>
          <w:sz w:val="28"/>
          <w:szCs w:val="28"/>
          <w:lang w:val="uk-UA" w:eastAsia="uk-UA"/>
          <w14:ligatures w14:val="none"/>
        </w:rPr>
        <w:t>) і функції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order</w:t>
      </w:r>
      <w:proofErr w:type="spellEnd"/>
      <w:r w:rsidRPr="00897C95">
        <w:rPr>
          <w:rFonts w:ascii="Times New Roman" w:eastAsia="Times New Roman" w:hAnsi="Times New Roman" w:cs="Times New Roman"/>
          <w:kern w:val="0"/>
          <w:sz w:val="28"/>
          <w:szCs w:val="28"/>
          <w:lang w:val="uk-UA" w:eastAsia="uk-UA"/>
          <w14:ligatures w14:val="none"/>
        </w:rPr>
        <w:t>). Джерело норми маркується як публічна, легітимна влада; адресатом виступає суспільство в цілому; функція описується як організація й регуляція поведінки. Відповідно, у поняттєвій структурі LAW посилюються семи офіційності, публічності й загальності, а право постає як інструмент раціональної організації соціального простору.</w:t>
      </w:r>
    </w:p>
    <w:p w14:paraId="5E736324" w14:textId="4EDE9B84"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В </w:t>
      </w:r>
      <w:proofErr w:type="spellStart"/>
      <w:r w:rsidRPr="00897C95">
        <w:rPr>
          <w:rFonts w:ascii="Times New Roman" w:eastAsia="Times New Roman" w:hAnsi="Times New Roman" w:cs="Times New Roman"/>
          <w:kern w:val="0"/>
          <w:sz w:val="28"/>
          <w:szCs w:val="28"/>
          <w:lang w:val="uk-UA" w:eastAsia="uk-UA"/>
          <w14:ligatures w14:val="none"/>
        </w:rPr>
        <w:t>Oxford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Dictionaries</w:t>
      </w:r>
      <w:proofErr w:type="spellEnd"/>
      <w:r w:rsidR="00464EF9">
        <w:rPr>
          <w:rFonts w:ascii="Times New Roman" w:eastAsia="Times New Roman" w:hAnsi="Times New Roman" w:cs="Times New Roman"/>
          <w:kern w:val="0"/>
          <w:sz w:val="28"/>
          <w:szCs w:val="28"/>
          <w:lang w:val="en-US" w:eastAsia="uk-UA"/>
          <w14:ligatures w14:val="none"/>
        </w:rPr>
        <w:t xml:space="preserve"> [51] </w:t>
      </w:r>
      <w:r w:rsidR="00464EF9">
        <w:rPr>
          <w:rFonts w:ascii="Times New Roman" w:eastAsia="Times New Roman" w:hAnsi="Times New Roman" w:cs="Times New Roman"/>
          <w:kern w:val="0"/>
          <w:sz w:val="28"/>
          <w:szCs w:val="28"/>
          <w:lang w:val="uk-UA" w:eastAsia="uk-UA"/>
          <w14:ligatures w14:val="none"/>
        </w:rPr>
        <w:t>номінація</w:t>
      </w:r>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окреслюється як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whole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system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that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everyone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country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society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must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obey</w:t>
      </w:r>
      <w:proofErr w:type="spellEnd"/>
      <w:r w:rsidRPr="00897C95">
        <w:rPr>
          <w:rFonts w:ascii="Times New Roman" w:eastAsia="Times New Roman" w:hAnsi="Times New Roman" w:cs="Times New Roman"/>
          <w:kern w:val="0"/>
          <w:sz w:val="28"/>
          <w:szCs w:val="28"/>
          <w:lang w:val="uk-UA" w:eastAsia="uk-UA"/>
          <w14:ligatures w14:val="none"/>
        </w:rPr>
        <w:t>”. Порівняно з попередньою дефініцією, тут підкреслюється універсальність обов’язку (“</w:t>
      </w:r>
      <w:proofErr w:type="spellStart"/>
      <w:r w:rsidRPr="00897C95">
        <w:rPr>
          <w:rFonts w:ascii="Times New Roman" w:eastAsia="Times New Roman" w:hAnsi="Times New Roman" w:cs="Times New Roman"/>
          <w:kern w:val="0"/>
          <w:sz w:val="28"/>
          <w:szCs w:val="28"/>
          <w:lang w:val="uk-UA" w:eastAsia="uk-UA"/>
          <w14:ligatures w14:val="none"/>
        </w:rPr>
        <w:t>everyone</w:t>
      </w:r>
      <w:proofErr w:type="spellEnd"/>
      <w:r w:rsidRPr="00897C95">
        <w:rPr>
          <w:rFonts w:ascii="Times New Roman" w:eastAsia="Times New Roman" w:hAnsi="Times New Roman" w:cs="Times New Roman"/>
          <w:kern w:val="0"/>
          <w:sz w:val="28"/>
          <w:szCs w:val="28"/>
          <w:lang w:val="uk-UA" w:eastAsia="uk-UA"/>
          <w14:ligatures w14:val="none"/>
        </w:rPr>
        <w:t>”) і системність правового порядку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whole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system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Лінгвоконцептуально</w:t>
      </w:r>
      <w:proofErr w:type="spellEnd"/>
      <w:r w:rsidRPr="00897C95">
        <w:rPr>
          <w:rFonts w:ascii="Times New Roman" w:eastAsia="Times New Roman" w:hAnsi="Times New Roman" w:cs="Times New Roman"/>
          <w:kern w:val="0"/>
          <w:sz w:val="28"/>
          <w:szCs w:val="28"/>
          <w:lang w:val="uk-UA" w:eastAsia="uk-UA"/>
          <w14:ligatures w14:val="none"/>
        </w:rPr>
        <w:t xml:space="preserve"> це означає, що для англомовного адресата право – не </w:t>
      </w:r>
      <w:r w:rsidRPr="00897C95">
        <w:rPr>
          <w:rFonts w:ascii="Times New Roman" w:eastAsia="Times New Roman" w:hAnsi="Times New Roman" w:cs="Times New Roman"/>
          <w:kern w:val="0"/>
          <w:sz w:val="28"/>
          <w:szCs w:val="28"/>
          <w:lang w:val="uk-UA" w:eastAsia="uk-UA"/>
          <w14:ligatures w14:val="none"/>
        </w:rPr>
        <w:lastRenderedPageBreak/>
        <w:t xml:space="preserve">набір ізольованих приписів, а структурована система, яка однаковою мірою поширюється на всіх членів політичної спільноти. Таким чином, у </w:t>
      </w:r>
      <w:proofErr w:type="spellStart"/>
      <w:r w:rsidRPr="00897C95">
        <w:rPr>
          <w:rFonts w:ascii="Times New Roman" w:eastAsia="Times New Roman" w:hAnsi="Times New Roman" w:cs="Times New Roman"/>
          <w:kern w:val="0"/>
          <w:sz w:val="28"/>
          <w:szCs w:val="28"/>
          <w:lang w:val="uk-UA" w:eastAsia="uk-UA"/>
          <w14:ligatures w14:val="none"/>
        </w:rPr>
        <w:t>learner</w:t>
      </w:r>
      <w:proofErr w:type="spellEnd"/>
      <w:r w:rsidRPr="00897C95">
        <w:rPr>
          <w:rFonts w:ascii="Times New Roman" w:eastAsia="Times New Roman" w:hAnsi="Times New Roman" w:cs="Times New Roman"/>
          <w:kern w:val="0"/>
          <w:sz w:val="28"/>
          <w:szCs w:val="28"/>
          <w:lang w:val="uk-UA" w:eastAsia="uk-UA"/>
          <w14:ligatures w14:val="none"/>
        </w:rPr>
        <w:t xml:space="preserve">-традиції фіксується важливий для ядра LAW </w:t>
      </w:r>
      <w:proofErr w:type="spellStart"/>
      <w:r w:rsidRPr="00897C95">
        <w:rPr>
          <w:rFonts w:ascii="Times New Roman" w:eastAsia="Times New Roman" w:hAnsi="Times New Roman" w:cs="Times New Roman"/>
          <w:kern w:val="0"/>
          <w:sz w:val="28"/>
          <w:szCs w:val="28"/>
          <w:lang w:val="uk-UA" w:eastAsia="uk-UA"/>
          <w14:ligatures w14:val="none"/>
        </w:rPr>
        <w:t>концептосмисл</w:t>
      </w:r>
      <w:proofErr w:type="spellEnd"/>
      <w:r w:rsidRPr="00897C95">
        <w:rPr>
          <w:rFonts w:ascii="Times New Roman" w:eastAsia="Times New Roman" w:hAnsi="Times New Roman" w:cs="Times New Roman"/>
          <w:kern w:val="0"/>
          <w:sz w:val="28"/>
          <w:szCs w:val="28"/>
          <w:lang w:val="uk-UA" w:eastAsia="uk-UA"/>
          <w14:ligatures w14:val="none"/>
        </w:rPr>
        <w:t>: право як безособовий, надіндивідуальний регулятор, що стоїть “над” окремою людиною й вимагає універсального підкорення.</w:t>
      </w:r>
    </w:p>
    <w:p w14:paraId="0BAF4282" w14:textId="5CEDFD6B"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Спеціалізовані юридичні джерела, зокрема </w:t>
      </w:r>
      <w:proofErr w:type="spellStart"/>
      <w:r w:rsidRPr="00897C95">
        <w:rPr>
          <w:rFonts w:ascii="Times New Roman" w:eastAsia="Times New Roman" w:hAnsi="Times New Roman" w:cs="Times New Roman"/>
          <w:kern w:val="0"/>
          <w:sz w:val="28"/>
          <w:szCs w:val="28"/>
          <w:lang w:val="uk-UA" w:eastAsia="uk-UA"/>
          <w14:ligatures w14:val="none"/>
        </w:rPr>
        <w:t>Black’s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Dictionary</w:t>
      </w:r>
      <w:proofErr w:type="spellEnd"/>
      <w:r w:rsidR="004A6599">
        <w:rPr>
          <w:rFonts w:ascii="Times New Roman" w:eastAsia="Times New Roman" w:hAnsi="Times New Roman" w:cs="Times New Roman"/>
          <w:kern w:val="0"/>
          <w:sz w:val="28"/>
          <w:szCs w:val="28"/>
          <w:lang w:val="uk-UA" w:eastAsia="uk-UA"/>
          <w14:ligatures w14:val="none"/>
        </w:rPr>
        <w:t xml:space="preserve"> </w:t>
      </w:r>
      <w:r w:rsidR="004A6599" w:rsidRPr="004A6599">
        <w:rPr>
          <w:rFonts w:ascii="Times New Roman" w:eastAsia="Times New Roman" w:hAnsi="Times New Roman" w:cs="Times New Roman"/>
          <w:kern w:val="0"/>
          <w:sz w:val="28"/>
          <w:szCs w:val="28"/>
          <w:lang w:val="uk-UA" w:eastAsia="uk-UA"/>
          <w14:ligatures w14:val="none"/>
        </w:rPr>
        <w:t>[47]</w:t>
      </w:r>
      <w:r w:rsidRPr="00897C95">
        <w:rPr>
          <w:rFonts w:ascii="Times New Roman" w:eastAsia="Times New Roman" w:hAnsi="Times New Roman" w:cs="Times New Roman"/>
          <w:kern w:val="0"/>
          <w:sz w:val="28"/>
          <w:szCs w:val="28"/>
          <w:lang w:val="uk-UA" w:eastAsia="uk-UA"/>
          <w14:ligatures w14:val="none"/>
        </w:rPr>
        <w:t xml:space="preserve">, ще виразніше артикулюють примусово-легітимаційну природу правової норми. У типовій формулі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постає як “a </w:t>
      </w:r>
      <w:proofErr w:type="spellStart"/>
      <w:r w:rsidRPr="00897C95">
        <w:rPr>
          <w:rFonts w:ascii="Times New Roman" w:eastAsia="Times New Roman" w:hAnsi="Times New Roman" w:cs="Times New Roman"/>
          <w:kern w:val="0"/>
          <w:sz w:val="28"/>
          <w:szCs w:val="28"/>
          <w:lang w:val="uk-UA" w:eastAsia="uk-UA"/>
          <w14:ligatures w14:val="none"/>
        </w:rPr>
        <w:t>body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conduct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prescribed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controlling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authority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having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binding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force</w:t>
      </w:r>
      <w:proofErr w:type="spellEnd"/>
      <w:r w:rsidRPr="00897C95">
        <w:rPr>
          <w:rFonts w:ascii="Times New Roman" w:eastAsia="Times New Roman" w:hAnsi="Times New Roman" w:cs="Times New Roman"/>
          <w:kern w:val="0"/>
          <w:sz w:val="28"/>
          <w:szCs w:val="28"/>
          <w:lang w:val="uk-UA" w:eastAsia="uk-UA"/>
          <w14:ligatures w14:val="none"/>
        </w:rPr>
        <w:t>”. Важливими тут є кілька моментів. По-перше, право трактується як “</w:t>
      </w:r>
      <w:proofErr w:type="spellStart"/>
      <w:r w:rsidRPr="00897C95">
        <w:rPr>
          <w:rFonts w:ascii="Times New Roman" w:eastAsia="Times New Roman" w:hAnsi="Times New Roman" w:cs="Times New Roman"/>
          <w:kern w:val="0"/>
          <w:sz w:val="28"/>
          <w:szCs w:val="28"/>
          <w:lang w:val="uk-UA" w:eastAsia="uk-UA"/>
          <w14:ligatures w14:val="none"/>
        </w:rPr>
        <w:t>body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rules</w:t>
      </w:r>
      <w:proofErr w:type="spellEnd"/>
      <w:r w:rsidRPr="00897C95">
        <w:rPr>
          <w:rFonts w:ascii="Times New Roman" w:eastAsia="Times New Roman" w:hAnsi="Times New Roman" w:cs="Times New Roman"/>
          <w:kern w:val="0"/>
          <w:sz w:val="28"/>
          <w:szCs w:val="28"/>
          <w:lang w:val="uk-UA" w:eastAsia="uk-UA"/>
          <w14:ligatures w14:val="none"/>
        </w:rPr>
        <w:t>”, тобто впорядкований корпус приписів, що підкреслює системність і структурованість правового порядку. По-друге, ці приписи “</w:t>
      </w:r>
      <w:proofErr w:type="spellStart"/>
      <w:r w:rsidRPr="00897C95">
        <w:rPr>
          <w:rFonts w:ascii="Times New Roman" w:eastAsia="Times New Roman" w:hAnsi="Times New Roman" w:cs="Times New Roman"/>
          <w:kern w:val="0"/>
          <w:sz w:val="28"/>
          <w:szCs w:val="28"/>
          <w:lang w:val="uk-UA" w:eastAsia="uk-UA"/>
          <w14:ligatures w14:val="none"/>
        </w:rPr>
        <w:t>prescribed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controlling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authority</w:t>
      </w:r>
      <w:proofErr w:type="spellEnd"/>
      <w:r w:rsidRPr="00897C95">
        <w:rPr>
          <w:rFonts w:ascii="Times New Roman" w:eastAsia="Times New Roman" w:hAnsi="Times New Roman" w:cs="Times New Roman"/>
          <w:kern w:val="0"/>
          <w:sz w:val="28"/>
          <w:szCs w:val="28"/>
          <w:lang w:val="uk-UA" w:eastAsia="uk-UA"/>
          <w14:ligatures w14:val="none"/>
        </w:rPr>
        <w:t>” – встановлені владним органом, наділеним повноваженнями творити загальнообов’язкові норми. По-третє, “</w:t>
      </w:r>
      <w:proofErr w:type="spellStart"/>
      <w:r w:rsidRPr="00897C95">
        <w:rPr>
          <w:rFonts w:ascii="Times New Roman" w:eastAsia="Times New Roman" w:hAnsi="Times New Roman" w:cs="Times New Roman"/>
          <w:kern w:val="0"/>
          <w:sz w:val="28"/>
          <w:szCs w:val="28"/>
          <w:lang w:val="uk-UA" w:eastAsia="uk-UA"/>
          <w14:ligatures w14:val="none"/>
        </w:rPr>
        <w:t>binding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force</w:t>
      </w:r>
      <w:proofErr w:type="spellEnd"/>
      <w:r w:rsidRPr="00897C95">
        <w:rPr>
          <w:rFonts w:ascii="Times New Roman" w:eastAsia="Times New Roman" w:hAnsi="Times New Roman" w:cs="Times New Roman"/>
          <w:kern w:val="0"/>
          <w:sz w:val="28"/>
          <w:szCs w:val="28"/>
          <w:lang w:val="uk-UA" w:eastAsia="uk-UA"/>
          <w14:ligatures w14:val="none"/>
        </w:rPr>
        <w:t>” фіксує специфічний тип обов’язковості: йдеться не про абстрактний моральний імператив, а про юридично забезпечену силу, підкріплену можливістю санкції. Формула “</w:t>
      </w:r>
      <w:proofErr w:type="spellStart"/>
      <w:r w:rsidRPr="00897C95">
        <w:rPr>
          <w:rFonts w:ascii="Times New Roman" w:eastAsia="Times New Roman" w:hAnsi="Times New Roman" w:cs="Times New Roman"/>
          <w:kern w:val="0"/>
          <w:sz w:val="28"/>
          <w:szCs w:val="28"/>
          <w:lang w:val="uk-UA" w:eastAsia="uk-UA"/>
          <w14:ligatures w14:val="none"/>
        </w:rPr>
        <w:t>that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which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must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obeyed</w:t>
      </w:r>
      <w:proofErr w:type="spellEnd"/>
      <w:r w:rsidRPr="00897C95">
        <w:rPr>
          <w:rFonts w:ascii="Times New Roman" w:eastAsia="Times New Roman" w:hAnsi="Times New Roman" w:cs="Times New Roman"/>
          <w:kern w:val="0"/>
          <w:sz w:val="28"/>
          <w:szCs w:val="28"/>
          <w:lang w:val="uk-UA" w:eastAsia="uk-UA"/>
          <w14:ligatures w14:val="none"/>
        </w:rPr>
        <w:t xml:space="preserve"> … </w:t>
      </w:r>
      <w:proofErr w:type="spellStart"/>
      <w:r w:rsidRPr="00897C95">
        <w:rPr>
          <w:rFonts w:ascii="Times New Roman" w:eastAsia="Times New Roman" w:hAnsi="Times New Roman" w:cs="Times New Roman"/>
          <w:kern w:val="0"/>
          <w:sz w:val="28"/>
          <w:szCs w:val="28"/>
          <w:lang w:val="uk-UA" w:eastAsia="uk-UA"/>
          <w14:ligatures w14:val="none"/>
        </w:rPr>
        <w:t>subject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sanctions</w:t>
      </w:r>
      <w:proofErr w:type="spellEnd"/>
      <w:r w:rsidRPr="00897C95">
        <w:rPr>
          <w:rFonts w:ascii="Times New Roman" w:eastAsia="Times New Roman" w:hAnsi="Times New Roman" w:cs="Times New Roman"/>
          <w:kern w:val="0"/>
          <w:sz w:val="28"/>
          <w:szCs w:val="28"/>
          <w:lang w:val="uk-UA" w:eastAsia="uk-UA"/>
          <w14:ligatures w14:val="none"/>
        </w:rPr>
        <w:t>” закріплює в поняттєвому ядрі LAW семи примусовості, відповідальності та невідворотності наслідків за порушення. Таким чином, право відмежовується від інших нормативних систем (звичаєвих, моральних, релігійних) саме завдяки юридично санкціонованій обов’язковості.</w:t>
      </w:r>
    </w:p>
    <w:p w14:paraId="5D973451"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Деталізація структури концепту LAW відбувається через аналіз споріднених номінативів, які подаються в словникових статтях у ролі синонімів, пояснювальних одиниць або похідних: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regulation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statute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code</w:t>
      </w:r>
      <w:proofErr w:type="spellEnd"/>
      <w:r w:rsidRPr="00897C95">
        <w:rPr>
          <w:rFonts w:ascii="Times New Roman" w:eastAsia="Times New Roman" w:hAnsi="Times New Roman" w:cs="Times New Roman"/>
          <w:kern w:val="0"/>
          <w:sz w:val="28"/>
          <w:szCs w:val="28"/>
          <w:lang w:val="uk-UA" w:eastAsia="uk-UA"/>
          <w14:ligatures w14:val="none"/>
        </w:rPr>
        <w:t xml:space="preserve"> тощо.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та </w:t>
      </w:r>
      <w:proofErr w:type="spellStart"/>
      <w:r w:rsidRPr="00897C95">
        <w:rPr>
          <w:rFonts w:ascii="Times New Roman" w:eastAsia="Times New Roman" w:hAnsi="Times New Roman" w:cs="Times New Roman"/>
          <w:kern w:val="0"/>
          <w:sz w:val="28"/>
          <w:szCs w:val="28"/>
          <w:lang w:val="uk-UA" w:eastAsia="uk-UA"/>
          <w14:ligatures w14:val="none"/>
        </w:rPr>
        <w:t>regulation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концептуалізуються</w:t>
      </w:r>
      <w:proofErr w:type="spellEnd"/>
      <w:r w:rsidRPr="00897C95">
        <w:rPr>
          <w:rFonts w:ascii="Times New Roman" w:eastAsia="Times New Roman" w:hAnsi="Times New Roman" w:cs="Times New Roman"/>
          <w:kern w:val="0"/>
          <w:sz w:val="28"/>
          <w:szCs w:val="28"/>
          <w:lang w:val="uk-UA" w:eastAsia="uk-UA"/>
          <w14:ligatures w14:val="none"/>
        </w:rPr>
        <w:t xml:space="preserve"> як окремі приписи чи принципи, що задають стандарт поведінки в певній сфері. Вони належать до рівня “одиничної норми”, конкретизуючи загальну ідею обов’язкового правила. </w:t>
      </w:r>
      <w:proofErr w:type="spellStart"/>
      <w:r w:rsidRPr="00897C95">
        <w:rPr>
          <w:rFonts w:ascii="Times New Roman" w:eastAsia="Times New Roman" w:hAnsi="Times New Roman" w:cs="Times New Roman"/>
          <w:kern w:val="0"/>
          <w:sz w:val="28"/>
          <w:szCs w:val="28"/>
          <w:lang w:val="uk-UA" w:eastAsia="uk-UA"/>
          <w14:ligatures w14:val="none"/>
        </w:rPr>
        <w:t>Statute</w:t>
      </w:r>
      <w:proofErr w:type="spellEnd"/>
      <w:r w:rsidRPr="00897C95">
        <w:rPr>
          <w:rFonts w:ascii="Times New Roman" w:eastAsia="Times New Roman" w:hAnsi="Times New Roman" w:cs="Times New Roman"/>
          <w:kern w:val="0"/>
          <w:sz w:val="28"/>
          <w:szCs w:val="28"/>
          <w:lang w:val="uk-UA" w:eastAsia="uk-UA"/>
          <w14:ligatures w14:val="none"/>
        </w:rPr>
        <w:t xml:space="preserve"> позначає закон, ухвалений законодавчим органом, і тим самим експлікує канали інституційного походження норми: право постає як результат формалізованої законодавчої процедури. </w:t>
      </w:r>
      <w:proofErr w:type="spellStart"/>
      <w:r w:rsidRPr="00897C95">
        <w:rPr>
          <w:rFonts w:ascii="Times New Roman" w:eastAsia="Times New Roman" w:hAnsi="Times New Roman" w:cs="Times New Roman"/>
          <w:kern w:val="0"/>
          <w:sz w:val="28"/>
          <w:szCs w:val="28"/>
          <w:lang w:val="uk-UA" w:eastAsia="uk-UA"/>
          <w14:ligatures w14:val="none"/>
        </w:rPr>
        <w:t>Code</w:t>
      </w:r>
      <w:proofErr w:type="spellEnd"/>
      <w:r w:rsidRPr="00897C95">
        <w:rPr>
          <w:rFonts w:ascii="Times New Roman" w:eastAsia="Times New Roman" w:hAnsi="Times New Roman" w:cs="Times New Roman"/>
          <w:kern w:val="0"/>
          <w:sz w:val="28"/>
          <w:szCs w:val="28"/>
          <w:lang w:val="uk-UA" w:eastAsia="uk-UA"/>
          <w14:ligatures w14:val="none"/>
        </w:rPr>
        <w:t xml:space="preserve"> визначається як </w:t>
      </w:r>
      <w:r w:rsidRPr="00897C95">
        <w:rPr>
          <w:rFonts w:ascii="Times New Roman" w:eastAsia="Times New Roman" w:hAnsi="Times New Roman" w:cs="Times New Roman"/>
          <w:kern w:val="0"/>
          <w:sz w:val="28"/>
          <w:szCs w:val="28"/>
          <w:lang w:val="uk-UA" w:eastAsia="uk-UA"/>
          <w14:ligatures w14:val="none"/>
        </w:rPr>
        <w:lastRenderedPageBreak/>
        <w:t xml:space="preserve">систематизований звід норм, зафіксований у письмовій формі; таким чином, у структурі LAW наголошується на кодифікованості та текстуальній організації правового порядку. Додавши до цього </w:t>
      </w:r>
      <w:proofErr w:type="spellStart"/>
      <w:r w:rsidRPr="00897C95">
        <w:rPr>
          <w:rFonts w:ascii="Times New Roman" w:eastAsia="Times New Roman" w:hAnsi="Times New Roman" w:cs="Times New Roman"/>
          <w:kern w:val="0"/>
          <w:sz w:val="28"/>
          <w:szCs w:val="28"/>
          <w:lang w:val="uk-UA" w:eastAsia="uk-UA"/>
          <w14:ligatures w14:val="none"/>
        </w:rPr>
        <w:t>act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ordinance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by-law</w:t>
      </w:r>
      <w:proofErr w:type="spellEnd"/>
      <w:r w:rsidRPr="00897C95">
        <w:rPr>
          <w:rFonts w:ascii="Times New Roman" w:eastAsia="Times New Roman" w:hAnsi="Times New Roman" w:cs="Times New Roman"/>
          <w:kern w:val="0"/>
          <w:sz w:val="28"/>
          <w:szCs w:val="28"/>
          <w:lang w:val="uk-UA" w:eastAsia="uk-UA"/>
          <w14:ligatures w14:val="none"/>
        </w:rPr>
        <w:t xml:space="preserve">, ми бачимо, як “система правил” розгортається в типологію </w:t>
      </w:r>
      <w:proofErr w:type="spellStart"/>
      <w:r w:rsidRPr="00897C95">
        <w:rPr>
          <w:rFonts w:ascii="Times New Roman" w:eastAsia="Times New Roman" w:hAnsi="Times New Roman" w:cs="Times New Roman"/>
          <w:kern w:val="0"/>
          <w:sz w:val="28"/>
          <w:szCs w:val="28"/>
          <w:lang w:val="uk-UA" w:eastAsia="uk-UA"/>
          <w14:ligatures w14:val="none"/>
        </w:rPr>
        <w:t>мовних</w:t>
      </w:r>
      <w:proofErr w:type="spellEnd"/>
      <w:r w:rsidRPr="00897C95">
        <w:rPr>
          <w:rFonts w:ascii="Times New Roman" w:eastAsia="Times New Roman" w:hAnsi="Times New Roman" w:cs="Times New Roman"/>
          <w:kern w:val="0"/>
          <w:sz w:val="28"/>
          <w:szCs w:val="28"/>
          <w:lang w:val="uk-UA" w:eastAsia="uk-UA"/>
          <w14:ligatures w14:val="none"/>
        </w:rPr>
        <w:t xml:space="preserve"> репрезентантів від ядра до ближньої периферії: від окремого правила – до закону, від закону – до кодифікованого корпусу.</w:t>
      </w:r>
    </w:p>
    <w:p w14:paraId="0CBEDF05"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Суттєвим компонентом поняттєвої структури LAW є процесуальний вимір, який розкривається через такі номінативи, як </w:t>
      </w:r>
      <w:proofErr w:type="spellStart"/>
      <w:r w:rsidRPr="00897C95">
        <w:rPr>
          <w:rFonts w:ascii="Times New Roman" w:eastAsia="Times New Roman" w:hAnsi="Times New Roman" w:cs="Times New Roman"/>
          <w:kern w:val="0"/>
          <w:sz w:val="28"/>
          <w:szCs w:val="28"/>
          <w:lang w:val="uk-UA" w:eastAsia="uk-UA"/>
          <w14:ligatures w14:val="none"/>
        </w:rPr>
        <w:t>court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judgment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trial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enforcement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due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process</w:t>
      </w:r>
      <w:proofErr w:type="spellEnd"/>
      <w:r w:rsidRPr="00897C95">
        <w:rPr>
          <w:rFonts w:ascii="Times New Roman" w:eastAsia="Times New Roman" w:hAnsi="Times New Roman" w:cs="Times New Roman"/>
          <w:kern w:val="0"/>
          <w:sz w:val="28"/>
          <w:szCs w:val="28"/>
          <w:lang w:val="uk-UA" w:eastAsia="uk-UA"/>
          <w14:ligatures w14:val="none"/>
        </w:rPr>
        <w:t xml:space="preserve">. У тлумачних джерелах </w:t>
      </w:r>
      <w:proofErr w:type="spellStart"/>
      <w:r w:rsidRPr="00897C95">
        <w:rPr>
          <w:rFonts w:ascii="Times New Roman" w:eastAsia="Times New Roman" w:hAnsi="Times New Roman" w:cs="Times New Roman"/>
          <w:kern w:val="0"/>
          <w:sz w:val="28"/>
          <w:szCs w:val="28"/>
          <w:lang w:val="uk-UA" w:eastAsia="uk-UA"/>
          <w14:ligatures w14:val="none"/>
        </w:rPr>
        <w:t>court</w:t>
      </w:r>
      <w:proofErr w:type="spellEnd"/>
      <w:r w:rsidRPr="00897C95">
        <w:rPr>
          <w:rFonts w:ascii="Times New Roman" w:eastAsia="Times New Roman" w:hAnsi="Times New Roman" w:cs="Times New Roman"/>
          <w:kern w:val="0"/>
          <w:sz w:val="28"/>
          <w:szCs w:val="28"/>
          <w:lang w:val="uk-UA" w:eastAsia="uk-UA"/>
          <w14:ligatures w14:val="none"/>
        </w:rPr>
        <w:t xml:space="preserve"> постає як офіційний орган чи інституційний простір здійснення правосуддя, де норми набувають чинності через процедуру розгляду справи. </w:t>
      </w:r>
      <w:proofErr w:type="spellStart"/>
      <w:r w:rsidRPr="00897C95">
        <w:rPr>
          <w:rFonts w:ascii="Times New Roman" w:eastAsia="Times New Roman" w:hAnsi="Times New Roman" w:cs="Times New Roman"/>
          <w:kern w:val="0"/>
          <w:sz w:val="28"/>
          <w:szCs w:val="28"/>
          <w:lang w:val="uk-UA" w:eastAsia="uk-UA"/>
          <w14:ligatures w14:val="none"/>
        </w:rPr>
        <w:t>Judgment</w:t>
      </w:r>
      <w:proofErr w:type="spellEnd"/>
      <w:r w:rsidRPr="00897C95">
        <w:rPr>
          <w:rFonts w:ascii="Times New Roman" w:eastAsia="Times New Roman" w:hAnsi="Times New Roman" w:cs="Times New Roman"/>
          <w:kern w:val="0"/>
          <w:sz w:val="28"/>
          <w:szCs w:val="28"/>
          <w:lang w:val="uk-UA" w:eastAsia="uk-UA"/>
          <w14:ligatures w14:val="none"/>
        </w:rPr>
        <w:t xml:space="preserve"> позначає рішення суду, яким норма “застосовується” до конкретної ситуації; </w:t>
      </w:r>
      <w:proofErr w:type="spellStart"/>
      <w:r w:rsidRPr="00897C95">
        <w:rPr>
          <w:rFonts w:ascii="Times New Roman" w:eastAsia="Times New Roman" w:hAnsi="Times New Roman" w:cs="Times New Roman"/>
          <w:kern w:val="0"/>
          <w:sz w:val="28"/>
          <w:szCs w:val="28"/>
          <w:lang w:val="uk-UA" w:eastAsia="uk-UA"/>
          <w14:ligatures w14:val="none"/>
        </w:rPr>
        <w:t>trial</w:t>
      </w:r>
      <w:proofErr w:type="spellEnd"/>
      <w:r w:rsidRPr="00897C95">
        <w:rPr>
          <w:rFonts w:ascii="Times New Roman" w:eastAsia="Times New Roman" w:hAnsi="Times New Roman" w:cs="Times New Roman"/>
          <w:kern w:val="0"/>
          <w:sz w:val="28"/>
          <w:szCs w:val="28"/>
          <w:lang w:val="uk-UA" w:eastAsia="uk-UA"/>
          <w14:ligatures w14:val="none"/>
        </w:rPr>
        <w:t xml:space="preserve"> актуалізує ідею формалізованого, поетапного процесу. </w:t>
      </w:r>
      <w:proofErr w:type="spellStart"/>
      <w:r w:rsidRPr="00897C95">
        <w:rPr>
          <w:rFonts w:ascii="Times New Roman" w:eastAsia="Times New Roman" w:hAnsi="Times New Roman" w:cs="Times New Roman"/>
          <w:kern w:val="0"/>
          <w:sz w:val="28"/>
          <w:szCs w:val="28"/>
          <w:lang w:val="uk-UA" w:eastAsia="uk-UA"/>
          <w14:ligatures w14:val="none"/>
        </w:rPr>
        <w:t>Enforcement</w:t>
      </w:r>
      <w:proofErr w:type="spellEnd"/>
      <w:r w:rsidRPr="00897C95">
        <w:rPr>
          <w:rFonts w:ascii="Times New Roman" w:eastAsia="Times New Roman" w:hAnsi="Times New Roman" w:cs="Times New Roman"/>
          <w:kern w:val="0"/>
          <w:sz w:val="28"/>
          <w:szCs w:val="28"/>
          <w:lang w:val="uk-UA" w:eastAsia="uk-UA"/>
          <w14:ligatures w14:val="none"/>
        </w:rPr>
        <w:t xml:space="preserve"> фокусує увагу на механізмах забезпечення виконання судових рішень та законів – від адміністративних заходів до примусових дій.</w:t>
      </w:r>
    </w:p>
    <w:p w14:paraId="117E8342"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Особливо показовим є поняття </w:t>
      </w:r>
      <w:proofErr w:type="spellStart"/>
      <w:r w:rsidRPr="00897C95">
        <w:rPr>
          <w:rFonts w:ascii="Times New Roman" w:eastAsia="Times New Roman" w:hAnsi="Times New Roman" w:cs="Times New Roman"/>
          <w:kern w:val="0"/>
          <w:sz w:val="28"/>
          <w:szCs w:val="28"/>
          <w:lang w:val="uk-UA" w:eastAsia="uk-UA"/>
          <w14:ligatures w14:val="none"/>
        </w:rPr>
        <w:t>due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process</w:t>
      </w:r>
      <w:proofErr w:type="spellEnd"/>
      <w:r w:rsidRPr="00897C95">
        <w:rPr>
          <w:rFonts w:ascii="Times New Roman" w:eastAsia="Times New Roman" w:hAnsi="Times New Roman" w:cs="Times New Roman"/>
          <w:kern w:val="0"/>
          <w:sz w:val="28"/>
          <w:szCs w:val="28"/>
          <w:lang w:val="uk-UA" w:eastAsia="uk-UA"/>
          <w14:ligatures w14:val="none"/>
        </w:rPr>
        <w:t xml:space="preserve">, яке в </w:t>
      </w:r>
      <w:proofErr w:type="spellStart"/>
      <w:r w:rsidRPr="00897C95">
        <w:rPr>
          <w:rFonts w:ascii="Times New Roman" w:eastAsia="Times New Roman" w:hAnsi="Times New Roman" w:cs="Times New Roman"/>
          <w:kern w:val="0"/>
          <w:sz w:val="28"/>
          <w:szCs w:val="28"/>
          <w:lang w:val="uk-UA" w:eastAsia="uk-UA"/>
          <w14:ligatures w14:val="none"/>
        </w:rPr>
        <w:t>Merriam-Webster</w:t>
      </w:r>
      <w:proofErr w:type="spellEnd"/>
      <w:r w:rsidRPr="00897C95">
        <w:rPr>
          <w:rFonts w:ascii="Times New Roman" w:eastAsia="Times New Roman" w:hAnsi="Times New Roman" w:cs="Times New Roman"/>
          <w:kern w:val="0"/>
          <w:sz w:val="28"/>
          <w:szCs w:val="28"/>
          <w:lang w:val="uk-UA" w:eastAsia="uk-UA"/>
          <w14:ligatures w14:val="none"/>
        </w:rPr>
        <w:t xml:space="preserve"> описується як “a </w:t>
      </w:r>
      <w:proofErr w:type="spellStart"/>
      <w:r w:rsidRPr="00897C95">
        <w:rPr>
          <w:rFonts w:ascii="Times New Roman" w:eastAsia="Times New Roman" w:hAnsi="Times New Roman" w:cs="Times New Roman"/>
          <w:kern w:val="0"/>
          <w:sz w:val="28"/>
          <w:szCs w:val="28"/>
          <w:lang w:val="uk-UA" w:eastAsia="uk-UA"/>
          <w14:ligatures w14:val="none"/>
        </w:rPr>
        <w:t>course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formal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proceedings</w:t>
      </w:r>
      <w:proofErr w:type="spellEnd"/>
      <w:r w:rsidRPr="00897C95">
        <w:rPr>
          <w:rFonts w:ascii="Times New Roman" w:eastAsia="Times New Roman" w:hAnsi="Times New Roman" w:cs="Times New Roman"/>
          <w:kern w:val="0"/>
          <w:sz w:val="28"/>
          <w:szCs w:val="28"/>
          <w:lang w:val="uk-UA" w:eastAsia="uk-UA"/>
          <w14:ligatures w14:val="none"/>
        </w:rPr>
        <w:t xml:space="preserve"> … </w:t>
      </w:r>
      <w:proofErr w:type="spellStart"/>
      <w:r w:rsidRPr="00897C95">
        <w:rPr>
          <w:rFonts w:ascii="Times New Roman" w:eastAsia="Times New Roman" w:hAnsi="Times New Roman" w:cs="Times New Roman"/>
          <w:kern w:val="0"/>
          <w:sz w:val="28"/>
          <w:szCs w:val="28"/>
          <w:lang w:val="uk-UA" w:eastAsia="uk-UA"/>
          <w14:ligatures w14:val="none"/>
        </w:rPr>
        <w:t>carried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out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regularly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accordance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established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principles</w:t>
      </w:r>
      <w:proofErr w:type="spellEnd"/>
      <w:r w:rsidRPr="00897C95">
        <w:rPr>
          <w:rFonts w:ascii="Times New Roman" w:eastAsia="Times New Roman" w:hAnsi="Times New Roman" w:cs="Times New Roman"/>
          <w:kern w:val="0"/>
          <w:sz w:val="28"/>
          <w:szCs w:val="28"/>
          <w:lang w:val="uk-UA" w:eastAsia="uk-UA"/>
          <w14:ligatures w14:val="none"/>
        </w:rPr>
        <w:t>” та як вимога, аби закони не спричиняли “</w:t>
      </w:r>
      <w:proofErr w:type="spellStart"/>
      <w:r w:rsidRPr="00897C95">
        <w:rPr>
          <w:rFonts w:ascii="Times New Roman" w:eastAsia="Times New Roman" w:hAnsi="Times New Roman" w:cs="Times New Roman"/>
          <w:kern w:val="0"/>
          <w:sz w:val="28"/>
          <w:szCs w:val="28"/>
          <w:lang w:val="uk-UA" w:eastAsia="uk-UA"/>
          <w14:ligatures w14:val="none"/>
        </w:rPr>
        <w:t>unfair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arbitrary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unreasonable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treatment</w:t>
      </w:r>
      <w:proofErr w:type="spellEnd"/>
      <w:r w:rsidRPr="00897C95">
        <w:rPr>
          <w:rFonts w:ascii="Times New Roman" w:eastAsia="Times New Roman" w:hAnsi="Times New Roman" w:cs="Times New Roman"/>
          <w:kern w:val="0"/>
          <w:sz w:val="28"/>
          <w:szCs w:val="28"/>
          <w:lang w:val="uk-UA" w:eastAsia="uk-UA"/>
          <w14:ligatures w14:val="none"/>
        </w:rPr>
        <w:t xml:space="preserve">”. У цій дефініції процесуальна вимога стає критерієм легітимності дії права: закон має не лише правильний зміст, а й застосовується через справедливу, несвавільну процедуру. Отже, у поняттєву структуру LAW входять не тільки змістові характеристики норм, а й стандарти їх впровадження – регулярність, </w:t>
      </w:r>
      <w:proofErr w:type="spellStart"/>
      <w:r w:rsidRPr="00897C95">
        <w:rPr>
          <w:rFonts w:ascii="Times New Roman" w:eastAsia="Times New Roman" w:hAnsi="Times New Roman" w:cs="Times New Roman"/>
          <w:kern w:val="0"/>
          <w:sz w:val="28"/>
          <w:szCs w:val="28"/>
          <w:lang w:val="uk-UA" w:eastAsia="uk-UA"/>
          <w14:ligatures w14:val="none"/>
        </w:rPr>
        <w:t>формалізованість</w:t>
      </w:r>
      <w:proofErr w:type="spellEnd"/>
      <w:r w:rsidRPr="00897C95">
        <w:rPr>
          <w:rFonts w:ascii="Times New Roman" w:eastAsia="Times New Roman" w:hAnsi="Times New Roman" w:cs="Times New Roman"/>
          <w:kern w:val="0"/>
          <w:sz w:val="28"/>
          <w:szCs w:val="28"/>
          <w:lang w:val="uk-UA" w:eastAsia="uk-UA"/>
          <w14:ligatures w14:val="none"/>
        </w:rPr>
        <w:t>, передбачуваність та захищеність від свавілля.</w:t>
      </w:r>
    </w:p>
    <w:p w14:paraId="3D7E368C" w14:textId="1D909CFE"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Морально-ціннісний </w:t>
      </w:r>
      <w:r w:rsidR="004A6599">
        <w:rPr>
          <w:rFonts w:ascii="Times New Roman" w:eastAsia="Times New Roman" w:hAnsi="Times New Roman" w:cs="Times New Roman"/>
          <w:kern w:val="0"/>
          <w:sz w:val="28"/>
          <w:szCs w:val="28"/>
          <w:lang w:val="uk-UA" w:eastAsia="uk-UA"/>
          <w14:ligatures w14:val="none"/>
        </w:rPr>
        <w:t>вимір</w:t>
      </w:r>
      <w:r w:rsidRPr="00897C95">
        <w:rPr>
          <w:rFonts w:ascii="Times New Roman" w:eastAsia="Times New Roman" w:hAnsi="Times New Roman" w:cs="Times New Roman"/>
          <w:kern w:val="0"/>
          <w:sz w:val="28"/>
          <w:szCs w:val="28"/>
          <w:lang w:val="uk-UA" w:eastAsia="uk-UA"/>
          <w14:ligatures w14:val="none"/>
        </w:rPr>
        <w:t xml:space="preserve"> концепту LAW окреслюється через такі лексеми, як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та </w:t>
      </w:r>
      <w:proofErr w:type="spellStart"/>
      <w:r w:rsidRPr="00897C95">
        <w:rPr>
          <w:rFonts w:ascii="Times New Roman" w:eastAsia="Times New Roman" w:hAnsi="Times New Roman" w:cs="Times New Roman"/>
          <w:kern w:val="0"/>
          <w:sz w:val="28"/>
          <w:szCs w:val="28"/>
          <w:lang w:val="uk-UA" w:eastAsia="uk-UA"/>
          <w14:ligatures w14:val="none"/>
        </w:rPr>
        <w:t>equity</w:t>
      </w:r>
      <w:proofErr w:type="spellEnd"/>
      <w:r w:rsidRPr="00897C95">
        <w:rPr>
          <w:rFonts w:ascii="Times New Roman" w:eastAsia="Times New Roman" w:hAnsi="Times New Roman" w:cs="Times New Roman"/>
          <w:kern w:val="0"/>
          <w:sz w:val="28"/>
          <w:szCs w:val="28"/>
          <w:lang w:val="uk-UA" w:eastAsia="uk-UA"/>
          <w14:ligatures w14:val="none"/>
        </w:rPr>
        <w:t xml:space="preserve">. У </w:t>
      </w:r>
      <w:proofErr w:type="spellStart"/>
      <w:r w:rsidRPr="00897C95">
        <w:rPr>
          <w:rFonts w:ascii="Times New Roman" w:eastAsia="Times New Roman" w:hAnsi="Times New Roman" w:cs="Times New Roman"/>
          <w:kern w:val="0"/>
          <w:sz w:val="28"/>
          <w:szCs w:val="28"/>
          <w:lang w:val="uk-UA" w:eastAsia="uk-UA"/>
          <w14:ligatures w14:val="none"/>
        </w:rPr>
        <w:t>Cambridge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Dictionary</w:t>
      </w:r>
      <w:proofErr w:type="spellEnd"/>
      <w:r w:rsidR="004A6599">
        <w:rPr>
          <w:rFonts w:ascii="Times New Roman" w:eastAsia="Times New Roman" w:hAnsi="Times New Roman" w:cs="Times New Roman"/>
          <w:kern w:val="0"/>
          <w:sz w:val="28"/>
          <w:szCs w:val="28"/>
          <w:lang w:val="uk-UA" w:eastAsia="uk-UA"/>
          <w14:ligatures w14:val="none"/>
        </w:rPr>
        <w:t xml:space="preserve"> номінація</w:t>
      </w:r>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описується, з одного боку, як “</w:t>
      </w:r>
      <w:proofErr w:type="spellStart"/>
      <w:r w:rsidRPr="00897C95">
        <w:rPr>
          <w:rFonts w:ascii="Times New Roman" w:eastAsia="Times New Roman" w:hAnsi="Times New Roman" w:cs="Times New Roman"/>
          <w:kern w:val="0"/>
          <w:sz w:val="28"/>
          <w:szCs w:val="28"/>
          <w:lang w:val="uk-UA" w:eastAsia="uk-UA"/>
          <w14:ligatures w14:val="none"/>
        </w:rPr>
        <w:t>fairness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way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people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are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dealt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w:t>
      </w:r>
      <w:proofErr w:type="spellEnd"/>
      <w:r w:rsidRPr="00897C95">
        <w:rPr>
          <w:rFonts w:ascii="Times New Roman" w:eastAsia="Times New Roman" w:hAnsi="Times New Roman" w:cs="Times New Roman"/>
          <w:kern w:val="0"/>
          <w:sz w:val="28"/>
          <w:szCs w:val="28"/>
          <w:lang w:val="uk-UA" w:eastAsia="uk-UA"/>
          <w14:ligatures w14:val="none"/>
        </w:rPr>
        <w:t>”, а з іншого – як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system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laws</w:t>
      </w:r>
      <w:proofErr w:type="spellEnd"/>
      <w:r w:rsidRPr="00897C95">
        <w:rPr>
          <w:rFonts w:ascii="Times New Roman" w:eastAsia="Times New Roman" w:hAnsi="Times New Roman" w:cs="Times New Roman"/>
          <w:kern w:val="0"/>
          <w:sz w:val="28"/>
          <w:szCs w:val="28"/>
          <w:lang w:val="uk-UA" w:eastAsia="uk-UA"/>
          <w14:ligatures w14:val="none"/>
        </w:rPr>
        <w:t xml:space="preserve"> … </w:t>
      </w:r>
      <w:proofErr w:type="spellStart"/>
      <w:r w:rsidRPr="00897C95">
        <w:rPr>
          <w:rFonts w:ascii="Times New Roman" w:eastAsia="Times New Roman" w:hAnsi="Times New Roman" w:cs="Times New Roman"/>
          <w:kern w:val="0"/>
          <w:sz w:val="28"/>
          <w:szCs w:val="28"/>
          <w:lang w:val="uk-UA" w:eastAsia="uk-UA"/>
          <w14:ligatures w14:val="none"/>
        </w:rPr>
        <w:t>that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judges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punishes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people</w:t>
      </w:r>
      <w:proofErr w:type="spellEnd"/>
      <w:r w:rsidRPr="00897C95">
        <w:rPr>
          <w:rFonts w:ascii="Times New Roman" w:eastAsia="Times New Roman" w:hAnsi="Times New Roman" w:cs="Times New Roman"/>
          <w:kern w:val="0"/>
          <w:sz w:val="28"/>
          <w:szCs w:val="28"/>
          <w:lang w:val="uk-UA" w:eastAsia="uk-UA"/>
          <w14:ligatures w14:val="none"/>
        </w:rPr>
        <w:t xml:space="preserve">”. Тут чітко видно двошаровість: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є і етичною категорією (справедливість, чесність, неупередженість), і інституційною системою реалізації цієї цінності через </w:t>
      </w:r>
      <w:r w:rsidRPr="00897C95">
        <w:rPr>
          <w:rFonts w:ascii="Times New Roman" w:eastAsia="Times New Roman" w:hAnsi="Times New Roman" w:cs="Times New Roman"/>
          <w:kern w:val="0"/>
          <w:sz w:val="28"/>
          <w:szCs w:val="28"/>
          <w:lang w:val="uk-UA" w:eastAsia="uk-UA"/>
          <w14:ligatures w14:val="none"/>
        </w:rPr>
        <w:lastRenderedPageBreak/>
        <w:t>право. Відповідно, у структурі LAW закріплюється телеологічна спрямованість на справедливість: право оцінюється не лише як механізм контролю, а й як інструмент досягнення справедливого балансу інтересів.</w:t>
      </w:r>
    </w:p>
    <w:p w14:paraId="2DFF5BD9" w14:textId="6015E725" w:rsidR="00866A98" w:rsidRPr="00897C95" w:rsidRDefault="004A6599"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 xml:space="preserve">Номінація </w:t>
      </w:r>
      <w:proofErr w:type="spellStart"/>
      <w:r>
        <w:rPr>
          <w:rFonts w:ascii="Times New Roman" w:eastAsia="Times New Roman" w:hAnsi="Times New Roman" w:cs="Times New Roman"/>
          <w:kern w:val="0"/>
          <w:sz w:val="28"/>
          <w:szCs w:val="28"/>
          <w:lang w:val="uk-UA" w:eastAsia="uk-UA"/>
          <w14:ligatures w14:val="none"/>
        </w:rPr>
        <w:t>е</w:t>
      </w:r>
      <w:r w:rsidR="00866A98" w:rsidRPr="00897C95">
        <w:rPr>
          <w:rFonts w:ascii="Times New Roman" w:eastAsia="Times New Roman" w:hAnsi="Times New Roman" w:cs="Times New Roman"/>
          <w:kern w:val="0"/>
          <w:sz w:val="28"/>
          <w:szCs w:val="28"/>
          <w:lang w:val="uk-UA" w:eastAsia="uk-UA"/>
          <w14:ligatures w14:val="none"/>
        </w:rPr>
        <w:t>quity</w:t>
      </w:r>
      <w:proofErr w:type="spellEnd"/>
      <w:r w:rsidR="00866A98" w:rsidRPr="00897C95">
        <w:rPr>
          <w:rFonts w:ascii="Times New Roman" w:eastAsia="Times New Roman" w:hAnsi="Times New Roman" w:cs="Times New Roman"/>
          <w:kern w:val="0"/>
          <w:sz w:val="28"/>
          <w:szCs w:val="28"/>
          <w:lang w:val="uk-UA" w:eastAsia="uk-UA"/>
          <w14:ligatures w14:val="none"/>
        </w:rPr>
        <w:t xml:space="preserve"> у загальних словниках трактується як справедливість, рівність, неупередженість, а в юридичній традиції – як система принципів і засобів судового захисту, що коригують надмірну жорсткість норм </w:t>
      </w:r>
      <w:proofErr w:type="spellStart"/>
      <w:r w:rsidR="00866A98" w:rsidRPr="00897C95">
        <w:rPr>
          <w:rFonts w:ascii="Times New Roman" w:eastAsia="Times New Roman" w:hAnsi="Times New Roman" w:cs="Times New Roman"/>
          <w:kern w:val="0"/>
          <w:sz w:val="28"/>
          <w:szCs w:val="28"/>
          <w:lang w:val="uk-UA" w:eastAsia="uk-UA"/>
          <w14:ligatures w14:val="none"/>
        </w:rPr>
        <w:t>common</w:t>
      </w:r>
      <w:proofErr w:type="spellEnd"/>
      <w:r w:rsidR="00866A98" w:rsidRPr="00897C95">
        <w:rPr>
          <w:rFonts w:ascii="Times New Roman" w:eastAsia="Times New Roman" w:hAnsi="Times New Roman" w:cs="Times New Roman"/>
          <w:kern w:val="0"/>
          <w:sz w:val="28"/>
          <w:szCs w:val="28"/>
          <w:lang w:val="uk-UA" w:eastAsia="uk-UA"/>
          <w14:ligatures w14:val="none"/>
        </w:rPr>
        <w:t xml:space="preserve"> </w:t>
      </w:r>
      <w:proofErr w:type="spellStart"/>
      <w:r w:rsidR="00866A98" w:rsidRPr="00897C95">
        <w:rPr>
          <w:rFonts w:ascii="Times New Roman" w:eastAsia="Times New Roman" w:hAnsi="Times New Roman" w:cs="Times New Roman"/>
          <w:kern w:val="0"/>
          <w:sz w:val="28"/>
          <w:szCs w:val="28"/>
          <w:lang w:val="uk-UA" w:eastAsia="uk-UA"/>
          <w14:ligatures w14:val="none"/>
        </w:rPr>
        <w:t>law</w:t>
      </w:r>
      <w:proofErr w:type="spellEnd"/>
      <w:r w:rsidR="00866A98" w:rsidRPr="00897C95">
        <w:rPr>
          <w:rFonts w:ascii="Times New Roman" w:eastAsia="Times New Roman" w:hAnsi="Times New Roman" w:cs="Times New Roman"/>
          <w:kern w:val="0"/>
          <w:sz w:val="28"/>
          <w:szCs w:val="28"/>
          <w:lang w:val="uk-UA" w:eastAsia="uk-UA"/>
          <w14:ligatures w14:val="none"/>
        </w:rPr>
        <w:t xml:space="preserve">. Така специфіка дозволяє розглядати </w:t>
      </w:r>
      <w:proofErr w:type="spellStart"/>
      <w:r w:rsidR="00866A98" w:rsidRPr="00897C95">
        <w:rPr>
          <w:rFonts w:ascii="Times New Roman" w:eastAsia="Times New Roman" w:hAnsi="Times New Roman" w:cs="Times New Roman"/>
          <w:kern w:val="0"/>
          <w:sz w:val="28"/>
          <w:szCs w:val="28"/>
          <w:lang w:val="uk-UA" w:eastAsia="uk-UA"/>
          <w14:ligatures w14:val="none"/>
        </w:rPr>
        <w:t>equity</w:t>
      </w:r>
      <w:proofErr w:type="spellEnd"/>
      <w:r w:rsidR="00866A98" w:rsidRPr="00897C95">
        <w:rPr>
          <w:rFonts w:ascii="Times New Roman" w:eastAsia="Times New Roman" w:hAnsi="Times New Roman" w:cs="Times New Roman"/>
          <w:kern w:val="0"/>
          <w:sz w:val="28"/>
          <w:szCs w:val="28"/>
          <w:lang w:val="uk-UA" w:eastAsia="uk-UA"/>
          <w14:ligatures w14:val="none"/>
        </w:rPr>
        <w:t xml:space="preserve"> як “механізм гуманізації” правової системи: вона вводить гнучкість, врахування конкретних обставин, можливість відступу від буквального тлумачення норми задля досягнення справедливого результату. У поняттєвій структурі LAW це означає, що семи гуманізації норми, гнучкості процедури й орієнтації на “живу справедливість” не є периферійними, а належать до </w:t>
      </w:r>
      <w:proofErr w:type="spellStart"/>
      <w:r w:rsidR="00866A98" w:rsidRPr="00897C95">
        <w:rPr>
          <w:rFonts w:ascii="Times New Roman" w:eastAsia="Times New Roman" w:hAnsi="Times New Roman" w:cs="Times New Roman"/>
          <w:kern w:val="0"/>
          <w:sz w:val="28"/>
          <w:szCs w:val="28"/>
          <w:lang w:val="uk-UA" w:eastAsia="uk-UA"/>
          <w14:ligatures w14:val="none"/>
        </w:rPr>
        <w:t>системоутворювальних</w:t>
      </w:r>
      <w:proofErr w:type="spellEnd"/>
      <w:r w:rsidR="00866A98" w:rsidRPr="00897C95">
        <w:rPr>
          <w:rFonts w:ascii="Times New Roman" w:eastAsia="Times New Roman" w:hAnsi="Times New Roman" w:cs="Times New Roman"/>
          <w:kern w:val="0"/>
          <w:sz w:val="28"/>
          <w:szCs w:val="28"/>
          <w:lang w:val="uk-UA" w:eastAsia="uk-UA"/>
          <w14:ligatures w14:val="none"/>
        </w:rPr>
        <w:t>.</w:t>
      </w:r>
    </w:p>
    <w:p w14:paraId="38735625" w14:textId="11FEBC8C"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На найвищому – цивілізаційному – рівні</w:t>
      </w:r>
      <w:r w:rsidR="004A6599">
        <w:rPr>
          <w:rFonts w:ascii="Times New Roman" w:eastAsia="Times New Roman" w:hAnsi="Times New Roman" w:cs="Times New Roman"/>
          <w:kern w:val="0"/>
          <w:sz w:val="28"/>
          <w:szCs w:val="28"/>
          <w:lang w:val="uk-UA" w:eastAsia="uk-UA"/>
          <w14:ligatures w14:val="none"/>
        </w:rPr>
        <w:t xml:space="preserve"> концепт</w:t>
      </w:r>
      <w:r w:rsidRPr="00897C95">
        <w:rPr>
          <w:rFonts w:ascii="Times New Roman" w:eastAsia="Times New Roman" w:hAnsi="Times New Roman" w:cs="Times New Roman"/>
          <w:kern w:val="0"/>
          <w:sz w:val="28"/>
          <w:szCs w:val="28"/>
          <w:lang w:val="uk-UA" w:eastAsia="uk-UA"/>
          <w14:ligatures w14:val="none"/>
        </w:rPr>
        <w:t xml:space="preserve"> LAW репрезентується через поняття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детально описане в </w:t>
      </w:r>
      <w:proofErr w:type="spellStart"/>
      <w:r w:rsidRPr="00897C95">
        <w:rPr>
          <w:rFonts w:ascii="Times New Roman" w:eastAsia="Times New Roman" w:hAnsi="Times New Roman" w:cs="Times New Roman"/>
          <w:kern w:val="0"/>
          <w:sz w:val="28"/>
          <w:szCs w:val="28"/>
          <w:lang w:val="uk-UA" w:eastAsia="uk-UA"/>
          <w14:ligatures w14:val="none"/>
        </w:rPr>
        <w:t>Encyclopaedia</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Britannica</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розглядається як механізм, інституція, практика чи норма, що забезпечує рівність усіх громадян перед законом, несвавільний характер влади та запобігання довільному використанню повноважень. Відтак у поняттєвому полі LAW з’являється ширша рамка: право мислиться не тільки як внутрішня система норм конкретної держави, а й як принцип організації політичної влади, що обмежує її через підпорядкування загальним правилам. Семи “анти-свавілля”, “рівності підвладних і </w:t>
      </w:r>
      <w:proofErr w:type="spellStart"/>
      <w:r w:rsidRPr="00897C95">
        <w:rPr>
          <w:rFonts w:ascii="Times New Roman" w:eastAsia="Times New Roman" w:hAnsi="Times New Roman" w:cs="Times New Roman"/>
          <w:kern w:val="0"/>
          <w:sz w:val="28"/>
          <w:szCs w:val="28"/>
          <w:lang w:val="uk-UA" w:eastAsia="uk-UA"/>
          <w14:ligatures w14:val="none"/>
        </w:rPr>
        <w:t>владців</w:t>
      </w:r>
      <w:proofErr w:type="spellEnd"/>
      <w:r w:rsidRPr="00897C95">
        <w:rPr>
          <w:rFonts w:ascii="Times New Roman" w:eastAsia="Times New Roman" w:hAnsi="Times New Roman" w:cs="Times New Roman"/>
          <w:kern w:val="0"/>
          <w:sz w:val="28"/>
          <w:szCs w:val="28"/>
          <w:lang w:val="uk-UA" w:eastAsia="uk-UA"/>
          <w14:ligatures w14:val="none"/>
        </w:rPr>
        <w:t>”, “верховенства норм над політичною волею” інтегрують правову, політичну й етичну компоненти в єдину макроструктуру.</w:t>
      </w:r>
    </w:p>
    <w:p w14:paraId="3BBC99C4"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Похідні словоформи та сталі словосполучення на зразок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enforcement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law-abiding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system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constitutional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rights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liability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lawful</w:t>
      </w:r>
      <w:proofErr w:type="spellEnd"/>
      <w:r w:rsidRPr="00897C95">
        <w:rPr>
          <w:rFonts w:ascii="Times New Roman" w:eastAsia="Times New Roman" w:hAnsi="Times New Roman" w:cs="Times New Roman"/>
          <w:kern w:val="0"/>
          <w:sz w:val="28"/>
          <w:szCs w:val="28"/>
          <w:lang w:val="uk-UA" w:eastAsia="uk-UA"/>
          <w14:ligatures w14:val="none"/>
        </w:rPr>
        <w:t>/</w:t>
      </w:r>
      <w:proofErr w:type="spellStart"/>
      <w:r w:rsidRPr="00897C95">
        <w:rPr>
          <w:rFonts w:ascii="Times New Roman" w:eastAsia="Times New Roman" w:hAnsi="Times New Roman" w:cs="Times New Roman"/>
          <w:kern w:val="0"/>
          <w:sz w:val="28"/>
          <w:szCs w:val="28"/>
          <w:lang w:val="uk-UA" w:eastAsia="uk-UA"/>
          <w14:ligatures w14:val="none"/>
        </w:rPr>
        <w:t>unlawful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w:t>
      </w:r>
      <w:proofErr w:type="spellStart"/>
      <w:r w:rsidRPr="00897C95">
        <w:rPr>
          <w:rFonts w:ascii="Times New Roman" w:eastAsia="Times New Roman" w:hAnsi="Times New Roman" w:cs="Times New Roman"/>
          <w:kern w:val="0"/>
          <w:sz w:val="28"/>
          <w:szCs w:val="28"/>
          <w:lang w:val="uk-UA" w:eastAsia="uk-UA"/>
          <w14:ligatures w14:val="none"/>
        </w:rPr>
        <w:t>illegal</w:t>
      </w:r>
      <w:proofErr w:type="spellEnd"/>
      <w:r w:rsidRPr="00897C95">
        <w:rPr>
          <w:rFonts w:ascii="Times New Roman" w:eastAsia="Times New Roman" w:hAnsi="Times New Roman" w:cs="Times New Roman"/>
          <w:kern w:val="0"/>
          <w:sz w:val="28"/>
          <w:szCs w:val="28"/>
          <w:lang w:val="uk-UA" w:eastAsia="uk-UA"/>
          <w14:ligatures w14:val="none"/>
        </w:rPr>
        <w:t xml:space="preserve"> пов’язують словникові дефініції з усталеними дискурсивними шаблонами. Вони демонструють, що в повсякденному та професійному мовленні LAW постійно корелює з уявленнями про порядок, захист, відповідальність, права, обов’язки й інституції контролю. Таким чином, у сфері реального вжитку концепт LAW “обростає” системою </w:t>
      </w:r>
      <w:r w:rsidRPr="00897C95">
        <w:rPr>
          <w:rFonts w:ascii="Times New Roman" w:eastAsia="Times New Roman" w:hAnsi="Times New Roman" w:cs="Times New Roman"/>
          <w:kern w:val="0"/>
          <w:sz w:val="28"/>
          <w:szCs w:val="28"/>
          <w:lang w:val="uk-UA" w:eastAsia="uk-UA"/>
          <w14:ligatures w14:val="none"/>
        </w:rPr>
        <w:lastRenderedPageBreak/>
        <w:t>пов’язаних понять, що уточнюють його як комплексний регулятивний, інституційний та ціннісний феномен.</w:t>
      </w:r>
    </w:p>
    <w:p w14:paraId="4D63C341"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Узагальнюючи, словникові дефініції провідних загальних та спеціалізованих джерел </w:t>
      </w:r>
      <w:proofErr w:type="spellStart"/>
      <w:r w:rsidRPr="00897C95">
        <w:rPr>
          <w:rFonts w:ascii="Times New Roman" w:eastAsia="Times New Roman" w:hAnsi="Times New Roman" w:cs="Times New Roman"/>
          <w:kern w:val="0"/>
          <w:sz w:val="28"/>
          <w:szCs w:val="28"/>
          <w:lang w:val="uk-UA" w:eastAsia="uk-UA"/>
          <w14:ligatures w14:val="none"/>
        </w:rPr>
        <w:t>конвергують</w:t>
      </w:r>
      <w:proofErr w:type="spellEnd"/>
      <w:r w:rsidRPr="00897C95">
        <w:rPr>
          <w:rFonts w:ascii="Times New Roman" w:eastAsia="Times New Roman" w:hAnsi="Times New Roman" w:cs="Times New Roman"/>
          <w:kern w:val="0"/>
          <w:sz w:val="28"/>
          <w:szCs w:val="28"/>
          <w:lang w:val="uk-UA" w:eastAsia="uk-UA"/>
          <w14:ligatures w14:val="none"/>
        </w:rPr>
        <w:t xml:space="preserve"> у спільне поняттєве ядро концепту LAW. До нього належать: нормативність і загальнообов’язковість як умова впорядкування соціальної поведінки; державне й інституційне походження норми та її легітимація через уповноважені органи; кодифікованість і текстуальна фіксація, що забезпечують стабільність і відтворюваність правового порядку; </w:t>
      </w:r>
      <w:proofErr w:type="spellStart"/>
      <w:r w:rsidRPr="00897C95">
        <w:rPr>
          <w:rFonts w:ascii="Times New Roman" w:eastAsia="Times New Roman" w:hAnsi="Times New Roman" w:cs="Times New Roman"/>
          <w:kern w:val="0"/>
          <w:sz w:val="28"/>
          <w:szCs w:val="28"/>
          <w:lang w:val="uk-UA" w:eastAsia="uk-UA"/>
          <w14:ligatures w14:val="none"/>
        </w:rPr>
        <w:t>інституційність</w:t>
      </w:r>
      <w:proofErr w:type="spellEnd"/>
      <w:r w:rsidRPr="00897C95">
        <w:rPr>
          <w:rFonts w:ascii="Times New Roman" w:eastAsia="Times New Roman" w:hAnsi="Times New Roman" w:cs="Times New Roman"/>
          <w:kern w:val="0"/>
          <w:sz w:val="28"/>
          <w:szCs w:val="28"/>
          <w:lang w:val="uk-UA" w:eastAsia="uk-UA"/>
          <w14:ligatures w14:val="none"/>
        </w:rPr>
        <w:t xml:space="preserve"> і </w:t>
      </w:r>
      <w:proofErr w:type="spellStart"/>
      <w:r w:rsidRPr="00897C95">
        <w:rPr>
          <w:rFonts w:ascii="Times New Roman" w:eastAsia="Times New Roman" w:hAnsi="Times New Roman" w:cs="Times New Roman"/>
          <w:kern w:val="0"/>
          <w:sz w:val="28"/>
          <w:szCs w:val="28"/>
          <w:lang w:val="uk-UA" w:eastAsia="uk-UA"/>
          <w14:ligatures w14:val="none"/>
        </w:rPr>
        <w:t>процедурність</w:t>
      </w:r>
      <w:proofErr w:type="spellEnd"/>
      <w:r w:rsidRPr="00897C95">
        <w:rPr>
          <w:rFonts w:ascii="Times New Roman" w:eastAsia="Times New Roman" w:hAnsi="Times New Roman" w:cs="Times New Roman"/>
          <w:kern w:val="0"/>
          <w:sz w:val="28"/>
          <w:szCs w:val="28"/>
          <w:lang w:val="uk-UA" w:eastAsia="uk-UA"/>
          <w14:ligatures w14:val="none"/>
        </w:rPr>
        <w:t xml:space="preserve"> правозастосування (</w:t>
      </w:r>
      <w:proofErr w:type="spellStart"/>
      <w:r w:rsidRPr="00897C95">
        <w:rPr>
          <w:rFonts w:ascii="Times New Roman" w:eastAsia="Times New Roman" w:hAnsi="Times New Roman" w:cs="Times New Roman"/>
          <w:kern w:val="0"/>
          <w:sz w:val="28"/>
          <w:szCs w:val="28"/>
          <w:lang w:val="uk-UA" w:eastAsia="uk-UA"/>
          <w14:ligatures w14:val="none"/>
        </w:rPr>
        <w:t>court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trial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due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process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enforcement</w:t>
      </w:r>
      <w:proofErr w:type="spellEnd"/>
      <w:r w:rsidRPr="00897C95">
        <w:rPr>
          <w:rFonts w:ascii="Times New Roman" w:eastAsia="Times New Roman" w:hAnsi="Times New Roman" w:cs="Times New Roman"/>
          <w:kern w:val="0"/>
          <w:sz w:val="28"/>
          <w:szCs w:val="28"/>
          <w:lang w:val="uk-UA" w:eastAsia="uk-UA"/>
          <w14:ligatures w14:val="none"/>
        </w:rPr>
        <w:t>), які покликані запобігати свавіллю; санкціонованість, тобто здатність права забезпечувати виконання своїх приписів; телеологічна спрямованість на справедливість і рівність як кінцеві цінності, у межах яких оцінюється легітимність законів та процедур. У цій конфігурації LAW постає як багаторівнева система: від окремого правила – до цілісної правової системи, від системи – до принципу верховенства права, що організовує політичну владу й соціальний порядок у сучасній англомовній картині світу.</w:t>
      </w:r>
    </w:p>
    <w:p w14:paraId="07F1A1C0" w14:textId="77777777" w:rsidR="009A0236" w:rsidRPr="00897C95" w:rsidRDefault="009A0236" w:rsidP="00866A98">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33C83A2" w14:textId="77777777" w:rsidR="00866A98" w:rsidRPr="004A6599" w:rsidRDefault="00866A98" w:rsidP="00866A98">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4A6599">
        <w:rPr>
          <w:rFonts w:ascii="Times New Roman" w:eastAsia="Times New Roman" w:hAnsi="Times New Roman" w:cs="Times New Roman"/>
          <w:b/>
          <w:bCs/>
          <w:kern w:val="0"/>
          <w:sz w:val="28"/>
          <w:szCs w:val="28"/>
          <w:lang w:val="uk-UA" w:eastAsia="uk-UA"/>
          <w14:ligatures w14:val="none"/>
        </w:rPr>
        <w:t>2.3. Образні ознаки концепту LAW</w:t>
      </w:r>
    </w:p>
    <w:p w14:paraId="7392E0E6" w14:textId="0F6791EC"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Образна складова концепту LAW формується із </w:t>
      </w:r>
      <w:proofErr w:type="spellStart"/>
      <w:r w:rsidRPr="00897C95">
        <w:rPr>
          <w:rFonts w:ascii="Times New Roman" w:eastAsia="Times New Roman" w:hAnsi="Times New Roman" w:cs="Times New Roman"/>
          <w:kern w:val="0"/>
          <w:sz w:val="28"/>
          <w:szCs w:val="28"/>
          <w:lang w:val="uk-UA" w:eastAsia="uk-UA"/>
          <w14:ligatures w14:val="none"/>
        </w:rPr>
        <w:t>наративів</w:t>
      </w:r>
      <w:proofErr w:type="spellEnd"/>
      <w:r w:rsidRPr="00897C95">
        <w:rPr>
          <w:rFonts w:ascii="Times New Roman" w:eastAsia="Times New Roman" w:hAnsi="Times New Roman" w:cs="Times New Roman"/>
          <w:kern w:val="0"/>
          <w:sz w:val="28"/>
          <w:szCs w:val="28"/>
          <w:lang w:val="uk-UA" w:eastAsia="uk-UA"/>
          <w14:ligatures w14:val="none"/>
        </w:rPr>
        <w:t xml:space="preserve">, </w:t>
      </w:r>
      <w:r w:rsidR="004A6599">
        <w:rPr>
          <w:rFonts w:ascii="Times New Roman" w:eastAsia="Times New Roman" w:hAnsi="Times New Roman" w:cs="Times New Roman"/>
          <w:kern w:val="0"/>
          <w:sz w:val="28"/>
          <w:szCs w:val="28"/>
          <w:lang w:val="uk-UA" w:eastAsia="uk-UA"/>
          <w14:ligatures w14:val="none"/>
        </w:rPr>
        <w:t>наявних</w:t>
      </w:r>
      <w:r w:rsidRPr="00897C95">
        <w:rPr>
          <w:rFonts w:ascii="Times New Roman" w:eastAsia="Times New Roman" w:hAnsi="Times New Roman" w:cs="Times New Roman"/>
          <w:kern w:val="0"/>
          <w:sz w:val="28"/>
          <w:szCs w:val="28"/>
          <w:lang w:val="uk-UA" w:eastAsia="uk-UA"/>
          <w14:ligatures w14:val="none"/>
        </w:rPr>
        <w:t xml:space="preserve"> у фразеології, прислів’ях, крилатих висловах, афоризмах, публічних девізах, а також у візуальних символах (Феміда, терези, меч, пов’язка на очах</w:t>
      </w:r>
      <w:r w:rsidR="004A6599">
        <w:rPr>
          <w:rFonts w:ascii="Times New Roman" w:eastAsia="Times New Roman" w:hAnsi="Times New Roman" w:cs="Times New Roman"/>
          <w:kern w:val="0"/>
          <w:sz w:val="28"/>
          <w:szCs w:val="28"/>
          <w:lang w:val="uk-UA" w:eastAsia="uk-UA"/>
          <w14:ligatures w14:val="none"/>
        </w:rPr>
        <w:t xml:space="preserve"> тощо</w:t>
      </w:r>
      <w:r w:rsidRPr="00897C95">
        <w:rPr>
          <w:rFonts w:ascii="Times New Roman" w:eastAsia="Times New Roman" w:hAnsi="Times New Roman" w:cs="Times New Roman"/>
          <w:kern w:val="0"/>
          <w:sz w:val="28"/>
          <w:szCs w:val="28"/>
          <w:lang w:val="uk-UA" w:eastAsia="uk-UA"/>
          <w14:ligatures w14:val="none"/>
        </w:rPr>
        <w:t xml:space="preserve">). Саме ці одиниці підсвічують не техніко-юридичну сутність права, а його символічний статус: що закон означає для спільноти, яку емоцію викликає, як оцінюється з погляду справедливості, свободи, порядку та моральної міри. Через образи право постає не як абстрактна система норм, а як жива, </w:t>
      </w:r>
      <w:proofErr w:type="spellStart"/>
      <w:r w:rsidRPr="00897C95">
        <w:rPr>
          <w:rFonts w:ascii="Times New Roman" w:eastAsia="Times New Roman" w:hAnsi="Times New Roman" w:cs="Times New Roman"/>
          <w:kern w:val="0"/>
          <w:sz w:val="28"/>
          <w:szCs w:val="28"/>
          <w:lang w:val="uk-UA" w:eastAsia="uk-UA"/>
          <w14:ligatures w14:val="none"/>
        </w:rPr>
        <w:t>емоційно</w:t>
      </w:r>
      <w:proofErr w:type="spellEnd"/>
      <w:r w:rsidRPr="00897C95">
        <w:rPr>
          <w:rFonts w:ascii="Times New Roman" w:eastAsia="Times New Roman" w:hAnsi="Times New Roman" w:cs="Times New Roman"/>
          <w:kern w:val="0"/>
          <w:sz w:val="28"/>
          <w:szCs w:val="28"/>
          <w:lang w:val="uk-UA" w:eastAsia="uk-UA"/>
          <w14:ligatures w14:val="none"/>
        </w:rPr>
        <w:t xml:space="preserve"> насичена реальність, яка впливає на життєвий досвід людини.</w:t>
      </w:r>
    </w:p>
    <w:p w14:paraId="64CACBEB" w14:textId="24644D98"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Один із центральних образів </w:t>
      </w:r>
      <w:r w:rsidR="003701FC">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закон як надіндивідуальна сила, що стоїть над усіма. У формулі </w:t>
      </w:r>
      <w:proofErr w:type="spellStart"/>
      <w:r w:rsidRPr="00897C95">
        <w:rPr>
          <w:rFonts w:ascii="Times New Roman" w:eastAsia="Times New Roman" w:hAnsi="Times New Roman" w:cs="Times New Roman"/>
          <w:kern w:val="0"/>
          <w:sz w:val="28"/>
          <w:szCs w:val="28"/>
          <w:lang w:val="uk-UA" w:eastAsia="uk-UA"/>
          <w14:ligatures w14:val="none"/>
        </w:rPr>
        <w:t>no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one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above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закріплюється цінність рівності перед законом та ідея неминучої підзвітності. Близькі номінації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lastRenderedPageBreak/>
        <w:t>land</w:t>
      </w:r>
      <w:proofErr w:type="spellEnd"/>
      <w:r w:rsidRPr="00897C95">
        <w:rPr>
          <w:rFonts w:ascii="Times New Roman" w:eastAsia="Times New Roman" w:hAnsi="Times New Roman" w:cs="Times New Roman"/>
          <w:kern w:val="0"/>
          <w:sz w:val="28"/>
          <w:szCs w:val="28"/>
          <w:lang w:val="uk-UA" w:eastAsia="uk-UA"/>
          <w14:ligatures w14:val="none"/>
        </w:rPr>
        <w:t xml:space="preserve"> і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вказують на закон країни й базовий правовий порядок, під який підпорядковується і владна верхівка, і пересічні громадяни. Тут LAW </w:t>
      </w:r>
      <w:proofErr w:type="spellStart"/>
      <w:r w:rsidRPr="00897C95">
        <w:rPr>
          <w:rFonts w:ascii="Times New Roman" w:eastAsia="Times New Roman" w:hAnsi="Times New Roman" w:cs="Times New Roman"/>
          <w:kern w:val="0"/>
          <w:sz w:val="28"/>
          <w:szCs w:val="28"/>
          <w:lang w:val="uk-UA" w:eastAsia="uk-UA"/>
          <w14:ligatures w14:val="none"/>
        </w:rPr>
        <w:t>концептуалізується</w:t>
      </w:r>
      <w:proofErr w:type="spellEnd"/>
      <w:r w:rsidRPr="00897C95">
        <w:rPr>
          <w:rFonts w:ascii="Times New Roman" w:eastAsia="Times New Roman" w:hAnsi="Times New Roman" w:cs="Times New Roman"/>
          <w:kern w:val="0"/>
          <w:sz w:val="28"/>
          <w:szCs w:val="28"/>
          <w:lang w:val="uk-UA" w:eastAsia="uk-UA"/>
          <w14:ligatures w14:val="none"/>
        </w:rPr>
        <w:t xml:space="preserve"> як своєрідний «дах» суспільного життя, поза яким неможливі ні політична легітимність, ні легальна свобода. Ідіома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long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arm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персоніфікує право як </w:t>
      </w:r>
      <w:proofErr w:type="spellStart"/>
      <w:r w:rsidRPr="00897C95">
        <w:rPr>
          <w:rFonts w:ascii="Times New Roman" w:eastAsia="Times New Roman" w:hAnsi="Times New Roman" w:cs="Times New Roman"/>
          <w:kern w:val="0"/>
          <w:sz w:val="28"/>
          <w:szCs w:val="28"/>
          <w:lang w:val="uk-UA" w:eastAsia="uk-UA"/>
          <w14:ligatures w14:val="none"/>
        </w:rPr>
        <w:t>всеможну</w:t>
      </w:r>
      <w:proofErr w:type="spellEnd"/>
      <w:r w:rsidRPr="00897C95">
        <w:rPr>
          <w:rFonts w:ascii="Times New Roman" w:eastAsia="Times New Roman" w:hAnsi="Times New Roman" w:cs="Times New Roman"/>
          <w:kern w:val="0"/>
          <w:sz w:val="28"/>
          <w:szCs w:val="28"/>
          <w:lang w:val="uk-UA" w:eastAsia="uk-UA"/>
          <w14:ligatures w14:val="none"/>
        </w:rPr>
        <w:t xml:space="preserve"> «руку», що невідворотно наздожене порушника; у сучасних тлумаченнях це здатність поліції та правоохоронної системи знайти й упіймати злочинця. Історична еволюція образу від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king’s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long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arm</w:t>
      </w:r>
      <w:proofErr w:type="spellEnd"/>
      <w:r w:rsidRPr="00897C95">
        <w:rPr>
          <w:rFonts w:ascii="Times New Roman" w:eastAsia="Times New Roman" w:hAnsi="Times New Roman" w:cs="Times New Roman"/>
          <w:kern w:val="0"/>
          <w:sz w:val="28"/>
          <w:szCs w:val="28"/>
          <w:lang w:val="uk-UA" w:eastAsia="uk-UA"/>
          <w14:ligatures w14:val="none"/>
        </w:rPr>
        <w:t>” до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long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arm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показує, як монархічна влада поступово «знеособлюється» й трансформується у владу інституційного закону.</w:t>
      </w:r>
    </w:p>
    <w:p w14:paraId="52FDD3A8"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цьому ж семантичному полі функціонує низка висловів, де LAW постає як автономна інстанція, що не зливається з конкретними носіями влади: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take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its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course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decide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find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you</w:t>
      </w:r>
      <w:proofErr w:type="spellEnd"/>
      <w:r w:rsidRPr="00897C95">
        <w:rPr>
          <w:rFonts w:ascii="Times New Roman" w:eastAsia="Times New Roman" w:hAnsi="Times New Roman" w:cs="Times New Roman"/>
          <w:kern w:val="0"/>
          <w:sz w:val="28"/>
          <w:szCs w:val="28"/>
          <w:lang w:val="uk-UA" w:eastAsia="uk-UA"/>
          <w14:ligatures w14:val="none"/>
        </w:rPr>
        <w:t>. Метафора самостійної дії закону створює враження, що право діє понад політичною кон’юнктурою, а відтак у культурній уяві наближається до об’єктивної, майже природної сили.</w:t>
      </w:r>
    </w:p>
    <w:p w14:paraId="6EADB356" w14:textId="5539169D"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Найвідоміший раціоналістичний образ права сформульовано ще в античності: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reason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free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from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passion</w:t>
      </w:r>
      <w:proofErr w:type="spellEnd"/>
      <w:r w:rsidRPr="00897C95">
        <w:rPr>
          <w:rFonts w:ascii="Times New Roman" w:eastAsia="Times New Roman" w:hAnsi="Times New Roman" w:cs="Times New Roman"/>
          <w:kern w:val="0"/>
          <w:sz w:val="28"/>
          <w:szCs w:val="28"/>
          <w:lang w:val="uk-UA" w:eastAsia="uk-UA"/>
          <w14:ligatures w14:val="none"/>
        </w:rPr>
        <w:t xml:space="preserve"> </w:t>
      </w:r>
      <w:r w:rsidR="003701FC">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закон як розум, очищений від пристрастей. Тут</w:t>
      </w:r>
      <w:r w:rsidR="003701FC">
        <w:rPr>
          <w:rFonts w:ascii="Times New Roman" w:eastAsia="Times New Roman" w:hAnsi="Times New Roman" w:cs="Times New Roman"/>
          <w:kern w:val="0"/>
          <w:sz w:val="28"/>
          <w:szCs w:val="28"/>
          <w:lang w:val="uk-UA" w:eastAsia="uk-UA"/>
          <w14:ligatures w14:val="none"/>
        </w:rPr>
        <w:t xml:space="preserve"> концепт</w:t>
      </w:r>
      <w:r w:rsidRPr="00897C95">
        <w:rPr>
          <w:rFonts w:ascii="Times New Roman" w:eastAsia="Times New Roman" w:hAnsi="Times New Roman" w:cs="Times New Roman"/>
          <w:kern w:val="0"/>
          <w:sz w:val="28"/>
          <w:szCs w:val="28"/>
          <w:lang w:val="uk-UA" w:eastAsia="uk-UA"/>
          <w14:ligatures w14:val="none"/>
        </w:rPr>
        <w:t xml:space="preserve"> LAW ототожнюється з холодною раціональністю, неупередженістю, здатністю піднятися над емоціями й приватними інтересами. Такий образ підсилює уявлення про правило як неособовий, загальний мірник поведінки, а суддю як посередника між людськими конфліктами й «чистим розумом» закону. У цьому ж ряду можна розглядати вирази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jealous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mistress</w:t>
      </w:r>
      <w:proofErr w:type="spellEnd"/>
      <w:r w:rsidRPr="00897C95">
        <w:rPr>
          <w:rFonts w:ascii="Times New Roman" w:eastAsia="Times New Roman" w:hAnsi="Times New Roman" w:cs="Times New Roman"/>
          <w:kern w:val="0"/>
          <w:sz w:val="28"/>
          <w:szCs w:val="28"/>
          <w:lang w:val="uk-UA" w:eastAsia="uk-UA"/>
          <w14:ligatures w14:val="none"/>
        </w:rPr>
        <w:t xml:space="preserve"> (про правничу професію, що вимагає цілковитої відданості) чи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majesty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де LAW постає як велична, майже </w:t>
      </w:r>
      <w:proofErr w:type="spellStart"/>
      <w:r w:rsidRPr="00897C95">
        <w:rPr>
          <w:rFonts w:ascii="Times New Roman" w:eastAsia="Times New Roman" w:hAnsi="Times New Roman" w:cs="Times New Roman"/>
          <w:kern w:val="0"/>
          <w:sz w:val="28"/>
          <w:szCs w:val="28"/>
          <w:lang w:val="uk-UA" w:eastAsia="uk-UA"/>
          <w14:ligatures w14:val="none"/>
        </w:rPr>
        <w:t>сакралізована</w:t>
      </w:r>
      <w:proofErr w:type="spellEnd"/>
      <w:r w:rsidRPr="00897C95">
        <w:rPr>
          <w:rFonts w:ascii="Times New Roman" w:eastAsia="Times New Roman" w:hAnsi="Times New Roman" w:cs="Times New Roman"/>
          <w:kern w:val="0"/>
          <w:sz w:val="28"/>
          <w:szCs w:val="28"/>
          <w:lang w:val="uk-UA" w:eastAsia="uk-UA"/>
          <w14:ligatures w14:val="none"/>
        </w:rPr>
        <w:t xml:space="preserve"> інстанція, якій належить особлива повага.</w:t>
      </w:r>
    </w:p>
    <w:p w14:paraId="18C5EC3F" w14:textId="13C1E24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Протилежний полюс культурної пам’яті </w:t>
      </w:r>
      <w:r w:rsidR="003701FC">
        <w:rPr>
          <w:rFonts w:ascii="Times New Roman" w:eastAsia="Times New Roman" w:hAnsi="Times New Roman" w:cs="Times New Roman"/>
          <w:kern w:val="0"/>
          <w:sz w:val="28"/>
          <w:szCs w:val="28"/>
          <w:lang w:val="uk-UA" w:eastAsia="uk-UA"/>
          <w14:ligatures w14:val="none"/>
        </w:rPr>
        <w:t>реалізується через</w:t>
      </w:r>
      <w:r w:rsidRPr="00897C95">
        <w:rPr>
          <w:rFonts w:ascii="Times New Roman" w:eastAsia="Times New Roman" w:hAnsi="Times New Roman" w:cs="Times New Roman"/>
          <w:kern w:val="0"/>
          <w:sz w:val="28"/>
          <w:szCs w:val="28"/>
          <w:lang w:val="uk-UA" w:eastAsia="uk-UA"/>
          <w14:ligatures w14:val="none"/>
        </w:rPr>
        <w:t xml:space="preserve"> критичні й іронічні вислови на адресу права. Крилатий вислів з роману</w:t>
      </w:r>
      <w:r w:rsidR="003701FC" w:rsidRPr="003701FC">
        <w:rPr>
          <w:rFonts w:ascii="Times New Roman" w:eastAsia="Times New Roman" w:hAnsi="Times New Roman" w:cs="Times New Roman"/>
          <w:kern w:val="0"/>
          <w:sz w:val="28"/>
          <w:szCs w:val="28"/>
          <w:lang w:val="uk-UA" w:eastAsia="uk-UA"/>
          <w14:ligatures w14:val="none"/>
        </w:rPr>
        <w:t xml:space="preserve"> </w:t>
      </w:r>
      <w:r w:rsidR="003701FC">
        <w:rPr>
          <w:rFonts w:ascii="Times New Roman" w:eastAsia="Times New Roman" w:hAnsi="Times New Roman" w:cs="Times New Roman"/>
          <w:kern w:val="0"/>
          <w:sz w:val="28"/>
          <w:szCs w:val="28"/>
          <w:lang w:val="uk-UA" w:eastAsia="uk-UA"/>
          <w14:ligatures w14:val="none"/>
        </w:rPr>
        <w:t>Чарльза Діккенса</w:t>
      </w:r>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Oliver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Twist</w:t>
      </w:r>
      <w:proofErr w:type="spellEnd"/>
      <w:r w:rsidRPr="00897C95">
        <w:rPr>
          <w:rFonts w:ascii="Times New Roman" w:eastAsia="Times New Roman" w:hAnsi="Times New Roman" w:cs="Times New Roman"/>
          <w:kern w:val="0"/>
          <w:sz w:val="28"/>
          <w:szCs w:val="28"/>
          <w:lang w:val="uk-UA" w:eastAsia="uk-UA"/>
          <w14:ligatures w14:val="none"/>
        </w:rPr>
        <w:t xml:space="preserve"> </w:t>
      </w:r>
      <w:r w:rsidR="003701FC" w:rsidRPr="003701FC">
        <w:rPr>
          <w:rFonts w:ascii="Times New Roman" w:eastAsia="Times New Roman" w:hAnsi="Times New Roman" w:cs="Times New Roman"/>
          <w:kern w:val="0"/>
          <w:sz w:val="28"/>
          <w:szCs w:val="28"/>
          <w:lang w:val="uk-UA" w:eastAsia="uk-UA"/>
          <w14:ligatures w14:val="none"/>
        </w:rPr>
        <w:t>“</w:t>
      </w:r>
      <w:proofErr w:type="spellStart"/>
      <w:r w:rsidRPr="00897C95">
        <w:rPr>
          <w:rFonts w:ascii="Times New Roman" w:eastAsia="Times New Roman" w:hAnsi="Times New Roman" w:cs="Times New Roman"/>
          <w:kern w:val="0"/>
          <w:sz w:val="28"/>
          <w:szCs w:val="28"/>
          <w:lang w:val="uk-UA" w:eastAsia="uk-UA"/>
          <w14:ligatures w14:val="none"/>
        </w:rPr>
        <w:t>If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supposes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that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ass</w:t>
      </w:r>
      <w:proofErr w:type="spellEnd"/>
      <w:r w:rsidRPr="00897C95">
        <w:rPr>
          <w:rFonts w:ascii="Times New Roman" w:eastAsia="Times New Roman" w:hAnsi="Times New Roman" w:cs="Times New Roman"/>
          <w:kern w:val="0"/>
          <w:sz w:val="28"/>
          <w:szCs w:val="28"/>
          <w:lang w:val="uk-UA" w:eastAsia="uk-UA"/>
          <w14:ligatures w14:val="none"/>
        </w:rPr>
        <w:t xml:space="preserve"> </w:t>
      </w:r>
      <w:r w:rsidR="003701FC">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idiot</w:t>
      </w:r>
      <w:proofErr w:type="spellEnd"/>
      <w:r w:rsidR="003701FC" w:rsidRPr="003701FC">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став кодом для позначення абсурдності надмірно формального тлумачення закону. У контексті твору це критика юридичного буквалізму, який втрачає моральний </w:t>
      </w:r>
      <w:r w:rsidRPr="00897C95">
        <w:rPr>
          <w:rFonts w:ascii="Times New Roman" w:eastAsia="Times New Roman" w:hAnsi="Times New Roman" w:cs="Times New Roman"/>
          <w:kern w:val="0"/>
          <w:sz w:val="28"/>
          <w:szCs w:val="28"/>
          <w:lang w:val="uk-UA" w:eastAsia="uk-UA"/>
          <w14:ligatures w14:val="none"/>
        </w:rPr>
        <w:lastRenderedPageBreak/>
        <w:t xml:space="preserve">сенс і намагається «захистити» несправедливість, посилаючись на букву норми. Відтоді фраза вживається як ідіома про сліпоту системи, яка зводить правосуддя до ритуалу без справедливості. Тут LAW постає вже не як «чистий розум», а як вперта, обмежена сила, неспроможна </w:t>
      </w:r>
      <w:proofErr w:type="spellStart"/>
      <w:r w:rsidRPr="00897C95">
        <w:rPr>
          <w:rFonts w:ascii="Times New Roman" w:eastAsia="Times New Roman" w:hAnsi="Times New Roman" w:cs="Times New Roman"/>
          <w:kern w:val="0"/>
          <w:sz w:val="28"/>
          <w:szCs w:val="28"/>
          <w:lang w:val="uk-UA" w:eastAsia="uk-UA"/>
          <w14:ligatures w14:val="none"/>
        </w:rPr>
        <w:t>гнучко</w:t>
      </w:r>
      <w:proofErr w:type="spellEnd"/>
      <w:r w:rsidRPr="00897C95">
        <w:rPr>
          <w:rFonts w:ascii="Times New Roman" w:eastAsia="Times New Roman" w:hAnsi="Times New Roman" w:cs="Times New Roman"/>
          <w:kern w:val="0"/>
          <w:sz w:val="28"/>
          <w:szCs w:val="28"/>
          <w:lang w:val="uk-UA" w:eastAsia="uk-UA"/>
          <w14:ligatures w14:val="none"/>
        </w:rPr>
        <w:t xml:space="preserve"> реагувати на конкретні життєві ситуації.</w:t>
      </w:r>
    </w:p>
    <w:p w14:paraId="7C04E60E" w14:textId="0247258C"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З цим перегукується афоризм </w:t>
      </w:r>
      <w:proofErr w:type="spellStart"/>
      <w:r w:rsidRPr="00897C95">
        <w:rPr>
          <w:rFonts w:ascii="Times New Roman" w:eastAsia="Times New Roman" w:hAnsi="Times New Roman" w:cs="Times New Roman"/>
          <w:kern w:val="0"/>
          <w:sz w:val="28"/>
          <w:szCs w:val="28"/>
          <w:lang w:val="uk-UA" w:eastAsia="uk-UA"/>
          <w14:ligatures w14:val="none"/>
        </w:rPr>
        <w:t>Laws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are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spider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webs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through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which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big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flies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pass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little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ones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get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caught</w:t>
      </w:r>
      <w:proofErr w:type="spellEnd"/>
      <w:r w:rsidRPr="00897C95">
        <w:rPr>
          <w:rFonts w:ascii="Times New Roman" w:eastAsia="Times New Roman" w:hAnsi="Times New Roman" w:cs="Times New Roman"/>
          <w:kern w:val="0"/>
          <w:sz w:val="28"/>
          <w:szCs w:val="28"/>
          <w:lang w:val="uk-UA" w:eastAsia="uk-UA"/>
          <w14:ligatures w14:val="none"/>
        </w:rPr>
        <w:t xml:space="preserve">: закон постає як хитка, асиметрична конструкція, що утримує слабких, але пропускає сильних. Метафора павутини передає одночасно і крихкість, і </w:t>
      </w:r>
      <w:proofErr w:type="spellStart"/>
      <w:r w:rsidRPr="00897C95">
        <w:rPr>
          <w:rFonts w:ascii="Times New Roman" w:eastAsia="Times New Roman" w:hAnsi="Times New Roman" w:cs="Times New Roman"/>
          <w:kern w:val="0"/>
          <w:sz w:val="28"/>
          <w:szCs w:val="28"/>
          <w:lang w:val="uk-UA" w:eastAsia="uk-UA"/>
          <w14:ligatures w14:val="none"/>
        </w:rPr>
        <w:t>пастковість</w:t>
      </w:r>
      <w:proofErr w:type="spellEnd"/>
      <w:r w:rsidR="003701FC">
        <w:rPr>
          <w:rFonts w:ascii="Times New Roman" w:eastAsia="Times New Roman" w:hAnsi="Times New Roman" w:cs="Times New Roman"/>
          <w:kern w:val="0"/>
          <w:sz w:val="28"/>
          <w:szCs w:val="28"/>
          <w:lang w:val="uk-UA" w:eastAsia="uk-UA"/>
          <w14:ligatures w14:val="none"/>
        </w:rPr>
        <w:t>, оскільки</w:t>
      </w:r>
      <w:r w:rsidRPr="00897C95">
        <w:rPr>
          <w:rFonts w:ascii="Times New Roman" w:eastAsia="Times New Roman" w:hAnsi="Times New Roman" w:cs="Times New Roman"/>
          <w:kern w:val="0"/>
          <w:sz w:val="28"/>
          <w:szCs w:val="28"/>
          <w:lang w:val="uk-UA" w:eastAsia="uk-UA"/>
          <w14:ligatures w14:val="none"/>
        </w:rPr>
        <w:t xml:space="preserve"> право здатне затримати «дрібну здобич», але безсиле перед великими гравцями. Такий образ відбиває недовіру до вибірковості правосуддя й акцентує розрив між ідеалом рівності та реальною соціальною практикою. Подібний мотив втілюється й у висловах </w:t>
      </w:r>
      <w:proofErr w:type="spellStart"/>
      <w:r w:rsidRPr="00897C95">
        <w:rPr>
          <w:rFonts w:ascii="Times New Roman" w:eastAsia="Times New Roman" w:hAnsi="Times New Roman" w:cs="Times New Roman"/>
          <w:kern w:val="0"/>
          <w:sz w:val="28"/>
          <w:szCs w:val="28"/>
          <w:lang w:val="uk-UA" w:eastAsia="uk-UA"/>
          <w14:ligatures w14:val="none"/>
        </w:rPr>
        <w:t>one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rich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another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poor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friend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poor</w:t>
      </w:r>
      <w:proofErr w:type="spellEnd"/>
      <w:r w:rsidRPr="00897C95">
        <w:rPr>
          <w:rFonts w:ascii="Times New Roman" w:eastAsia="Times New Roman" w:hAnsi="Times New Roman" w:cs="Times New Roman"/>
          <w:kern w:val="0"/>
          <w:sz w:val="28"/>
          <w:szCs w:val="28"/>
          <w:lang w:val="uk-UA" w:eastAsia="uk-UA"/>
          <w14:ligatures w14:val="none"/>
        </w:rPr>
        <w:t>, де LAW набуває конотацій соціальної упередженості.</w:t>
      </w:r>
    </w:p>
    <w:p w14:paraId="62FA97A0"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Інший пласт образності пов’язаний із процесуальною справедливістю та часом. Афоризм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delayed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denied</w:t>
      </w:r>
      <w:proofErr w:type="spellEnd"/>
      <w:r w:rsidRPr="00897C95">
        <w:rPr>
          <w:rFonts w:ascii="Times New Roman" w:eastAsia="Times New Roman" w:hAnsi="Times New Roman" w:cs="Times New Roman"/>
          <w:kern w:val="0"/>
          <w:sz w:val="28"/>
          <w:szCs w:val="28"/>
          <w:lang w:val="uk-UA" w:eastAsia="uk-UA"/>
          <w14:ligatures w14:val="none"/>
        </w:rPr>
        <w:t xml:space="preserve"> закріпився як моральний імператив судочинства: затримка правосуддя рівнозначна відмові в ньому. Він </w:t>
      </w:r>
      <w:proofErr w:type="spellStart"/>
      <w:r w:rsidRPr="00897C95">
        <w:rPr>
          <w:rFonts w:ascii="Times New Roman" w:eastAsia="Times New Roman" w:hAnsi="Times New Roman" w:cs="Times New Roman"/>
          <w:kern w:val="0"/>
          <w:sz w:val="28"/>
          <w:szCs w:val="28"/>
          <w:lang w:val="uk-UA" w:eastAsia="uk-UA"/>
          <w14:ligatures w14:val="none"/>
        </w:rPr>
        <w:t>переносить</w:t>
      </w:r>
      <w:proofErr w:type="spellEnd"/>
      <w:r w:rsidRPr="00897C95">
        <w:rPr>
          <w:rFonts w:ascii="Times New Roman" w:eastAsia="Times New Roman" w:hAnsi="Times New Roman" w:cs="Times New Roman"/>
          <w:kern w:val="0"/>
          <w:sz w:val="28"/>
          <w:szCs w:val="28"/>
          <w:lang w:val="uk-UA" w:eastAsia="uk-UA"/>
          <w14:ligatures w14:val="none"/>
        </w:rPr>
        <w:t xml:space="preserve"> фокус із «букви» закону на «етичну своєчасність» його реалізації, де швидкість і ефективність стають складниками справедливості. У цьому ж ряді функціонують вислови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have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one’s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day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court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get</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fair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hearing</w:t>
      </w:r>
      <w:proofErr w:type="spellEnd"/>
      <w:r w:rsidRPr="00897C95">
        <w:rPr>
          <w:rFonts w:ascii="Times New Roman" w:eastAsia="Times New Roman" w:hAnsi="Times New Roman" w:cs="Times New Roman"/>
          <w:kern w:val="0"/>
          <w:sz w:val="28"/>
          <w:szCs w:val="28"/>
          <w:lang w:val="uk-UA" w:eastAsia="uk-UA"/>
          <w14:ligatures w14:val="none"/>
        </w:rPr>
        <w:t>, що підкреслюють цінність самого процесу як простору, в якому особа може бути вислухана, представити докази, захистити свої права.</w:t>
      </w:r>
    </w:p>
    <w:p w14:paraId="4297CEBC" w14:textId="7A738AAD"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просвітницькій традиції поширюється образ свободи в межах закону. Вислів </w:t>
      </w:r>
      <w:proofErr w:type="spellStart"/>
      <w:r w:rsidRPr="00897C95">
        <w:rPr>
          <w:rFonts w:ascii="Times New Roman" w:eastAsia="Times New Roman" w:hAnsi="Times New Roman" w:cs="Times New Roman"/>
          <w:kern w:val="0"/>
          <w:sz w:val="28"/>
          <w:szCs w:val="28"/>
          <w:lang w:val="uk-UA" w:eastAsia="uk-UA"/>
          <w14:ligatures w14:val="none"/>
        </w:rPr>
        <w:t>Where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there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there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freedom</w:t>
      </w:r>
      <w:proofErr w:type="spellEnd"/>
      <w:r w:rsidRPr="00897C95">
        <w:rPr>
          <w:rFonts w:ascii="Times New Roman" w:eastAsia="Times New Roman" w:hAnsi="Times New Roman" w:cs="Times New Roman"/>
          <w:kern w:val="0"/>
          <w:sz w:val="28"/>
          <w:szCs w:val="28"/>
          <w:lang w:val="uk-UA" w:eastAsia="uk-UA"/>
          <w14:ligatures w14:val="none"/>
        </w:rPr>
        <w:t xml:space="preserve"> підкреслює, що свобода можлива лише тоді, коли вона впорядкована й захищена законом. Закон тут постає не як обмеження, а як простір безпеки, який відгороджує індивіда від свавілля інших та зловживань владою. Ефективною формулою цієї ідеї стала протиставна пара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order</w:t>
      </w:r>
      <w:proofErr w:type="spellEnd"/>
      <w:r w:rsidRPr="00897C95">
        <w:rPr>
          <w:rFonts w:ascii="Times New Roman" w:eastAsia="Times New Roman" w:hAnsi="Times New Roman" w:cs="Times New Roman"/>
          <w:kern w:val="0"/>
          <w:sz w:val="28"/>
          <w:szCs w:val="28"/>
          <w:lang w:val="uk-UA" w:eastAsia="uk-UA"/>
          <w14:ligatures w14:val="none"/>
        </w:rPr>
        <w:t xml:space="preserve">, де LAW </w:t>
      </w:r>
      <w:proofErr w:type="spellStart"/>
      <w:r w:rsidRPr="00897C95">
        <w:rPr>
          <w:rFonts w:ascii="Times New Roman" w:eastAsia="Times New Roman" w:hAnsi="Times New Roman" w:cs="Times New Roman"/>
          <w:kern w:val="0"/>
          <w:sz w:val="28"/>
          <w:szCs w:val="28"/>
          <w:lang w:val="uk-UA" w:eastAsia="uk-UA"/>
          <w14:ligatures w14:val="none"/>
        </w:rPr>
        <w:t>концептуалізується</w:t>
      </w:r>
      <w:proofErr w:type="spellEnd"/>
      <w:r w:rsidRPr="00897C95">
        <w:rPr>
          <w:rFonts w:ascii="Times New Roman" w:eastAsia="Times New Roman" w:hAnsi="Times New Roman" w:cs="Times New Roman"/>
          <w:kern w:val="0"/>
          <w:sz w:val="28"/>
          <w:szCs w:val="28"/>
          <w:lang w:val="uk-UA" w:eastAsia="uk-UA"/>
          <w14:ligatures w14:val="none"/>
        </w:rPr>
        <w:t xml:space="preserve"> як фундамент суспільного порядку; відсутність закону асоціюється з хаосом, насильством, «законом джунглів». Ідею рівності перед законом виражає девіз </w:t>
      </w:r>
      <w:proofErr w:type="spellStart"/>
      <w:r w:rsidRPr="00897C95">
        <w:rPr>
          <w:rFonts w:ascii="Times New Roman" w:eastAsia="Times New Roman" w:hAnsi="Times New Roman" w:cs="Times New Roman"/>
          <w:kern w:val="0"/>
          <w:sz w:val="28"/>
          <w:szCs w:val="28"/>
          <w:lang w:val="uk-UA" w:eastAsia="uk-UA"/>
          <w14:ligatures w14:val="none"/>
        </w:rPr>
        <w:t>Equal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lastRenderedPageBreak/>
        <w:t>Under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викарбуваний над входом до Верховного суду США</w:t>
      </w:r>
      <w:r w:rsidR="003701FC">
        <w:rPr>
          <w:rFonts w:ascii="Times New Roman" w:eastAsia="Times New Roman" w:hAnsi="Times New Roman" w:cs="Times New Roman"/>
          <w:kern w:val="0"/>
          <w:sz w:val="28"/>
          <w:szCs w:val="28"/>
          <w:lang w:val="uk-UA" w:eastAsia="uk-UA"/>
          <w14:ligatures w14:val="none"/>
        </w:rPr>
        <w:t>. Тут концепт</w:t>
      </w:r>
      <w:r w:rsidRPr="00897C95">
        <w:rPr>
          <w:rFonts w:ascii="Times New Roman" w:eastAsia="Times New Roman" w:hAnsi="Times New Roman" w:cs="Times New Roman"/>
          <w:kern w:val="0"/>
          <w:sz w:val="28"/>
          <w:szCs w:val="28"/>
          <w:lang w:val="uk-UA" w:eastAsia="uk-UA"/>
          <w14:ligatures w14:val="none"/>
        </w:rPr>
        <w:t xml:space="preserve"> LAW постає як гарантія однакового ставлення до всіх, незалежно від статусу, походження чи влади.</w:t>
      </w:r>
    </w:p>
    <w:p w14:paraId="54E2D491"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фразеології повсякденної мови закон часто постає як комунікативний і владний акт. Вираз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down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означає «наказово встановити правило», нерідко з негативною конотацією авторитарності, коли </w:t>
      </w:r>
      <w:proofErr w:type="spellStart"/>
      <w:r w:rsidRPr="00897C95">
        <w:rPr>
          <w:rFonts w:ascii="Times New Roman" w:eastAsia="Times New Roman" w:hAnsi="Times New Roman" w:cs="Times New Roman"/>
          <w:kern w:val="0"/>
          <w:sz w:val="28"/>
          <w:szCs w:val="28"/>
          <w:lang w:val="uk-UA" w:eastAsia="uk-UA"/>
          <w14:ligatures w14:val="none"/>
        </w:rPr>
        <w:t>говорячий</w:t>
      </w:r>
      <w:proofErr w:type="spellEnd"/>
      <w:r w:rsidRPr="00897C95">
        <w:rPr>
          <w:rFonts w:ascii="Times New Roman" w:eastAsia="Times New Roman" w:hAnsi="Times New Roman" w:cs="Times New Roman"/>
          <w:kern w:val="0"/>
          <w:sz w:val="28"/>
          <w:szCs w:val="28"/>
          <w:lang w:val="uk-UA" w:eastAsia="uk-UA"/>
          <w14:ligatures w14:val="none"/>
        </w:rPr>
        <w:t xml:space="preserve"> «приміряє на себе» повноваження закону. Вислів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take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one’s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own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hands</w:t>
      </w:r>
      <w:proofErr w:type="spellEnd"/>
      <w:r w:rsidRPr="00897C95">
        <w:rPr>
          <w:rFonts w:ascii="Times New Roman" w:eastAsia="Times New Roman" w:hAnsi="Times New Roman" w:cs="Times New Roman"/>
          <w:kern w:val="0"/>
          <w:sz w:val="28"/>
          <w:szCs w:val="28"/>
          <w:lang w:val="uk-UA" w:eastAsia="uk-UA"/>
          <w14:ligatures w14:val="none"/>
        </w:rPr>
        <w:t xml:space="preserve"> – «чинити самосуд» – культурно засуджується як узурпація публічної компетенції, руйнування легітимного порядку. У виразі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catches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up</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someone</w:t>
      </w:r>
      <w:proofErr w:type="spellEnd"/>
      <w:r w:rsidRPr="00897C95">
        <w:rPr>
          <w:rFonts w:ascii="Times New Roman" w:eastAsia="Times New Roman" w:hAnsi="Times New Roman" w:cs="Times New Roman"/>
          <w:kern w:val="0"/>
          <w:sz w:val="28"/>
          <w:szCs w:val="28"/>
          <w:lang w:val="uk-UA" w:eastAsia="uk-UA"/>
          <w14:ligatures w14:val="none"/>
        </w:rPr>
        <w:t xml:space="preserve"> закон «наздожене»; метафора переслідування та </w:t>
      </w:r>
      <w:proofErr w:type="spellStart"/>
      <w:r w:rsidRPr="00897C95">
        <w:rPr>
          <w:rFonts w:ascii="Times New Roman" w:eastAsia="Times New Roman" w:hAnsi="Times New Roman" w:cs="Times New Roman"/>
          <w:kern w:val="0"/>
          <w:sz w:val="28"/>
          <w:szCs w:val="28"/>
          <w:lang w:val="uk-UA" w:eastAsia="uk-UA"/>
          <w14:ligatures w14:val="none"/>
        </w:rPr>
        <w:t>наздоганяння</w:t>
      </w:r>
      <w:proofErr w:type="spellEnd"/>
      <w:r w:rsidRPr="00897C95">
        <w:rPr>
          <w:rFonts w:ascii="Times New Roman" w:eastAsia="Times New Roman" w:hAnsi="Times New Roman" w:cs="Times New Roman"/>
          <w:kern w:val="0"/>
          <w:sz w:val="28"/>
          <w:szCs w:val="28"/>
          <w:lang w:val="uk-UA" w:eastAsia="uk-UA"/>
          <w14:ligatures w14:val="none"/>
        </w:rPr>
        <w:t xml:space="preserve"> підкреслює невідворотність відповідальності, моральний закон, який зрештою утверджується. Персоніфікований закон діє як суб’єкт: він «говорить», «каже своє слово», «карає», «захищає». Така персоніфікація компенсує абстрактність норми, роблячи її зрозумілою в повсякденному досвіді.</w:t>
      </w:r>
    </w:p>
    <w:p w14:paraId="1D01A973"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Поруч із цим існують фразеологізми, які нагадують про межі компетентності у праві. Приповідка A </w:t>
      </w:r>
      <w:proofErr w:type="spellStart"/>
      <w:r w:rsidRPr="00897C95">
        <w:rPr>
          <w:rFonts w:ascii="Times New Roman" w:eastAsia="Times New Roman" w:hAnsi="Times New Roman" w:cs="Times New Roman"/>
          <w:kern w:val="0"/>
          <w:sz w:val="28"/>
          <w:szCs w:val="28"/>
          <w:lang w:val="uk-UA" w:eastAsia="uk-UA"/>
          <w14:ligatures w14:val="none"/>
        </w:rPr>
        <w:t>man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own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lawyer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has</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fool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for</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client</w:t>
      </w:r>
      <w:proofErr w:type="spellEnd"/>
      <w:r w:rsidRPr="00897C95">
        <w:rPr>
          <w:rFonts w:ascii="Times New Roman" w:eastAsia="Times New Roman" w:hAnsi="Times New Roman" w:cs="Times New Roman"/>
          <w:kern w:val="0"/>
          <w:sz w:val="28"/>
          <w:szCs w:val="28"/>
          <w:lang w:val="uk-UA" w:eastAsia="uk-UA"/>
          <w14:ligatures w14:val="none"/>
        </w:rPr>
        <w:t xml:space="preserve"> радить не діяти самостійно в юридичних питаннях, адже LAW вимагає професійності й процесуальної грамотності. Вона підсилює образ права як складної, спеціалізованої практики, де компетенція є запорукою справедливості. Вираз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know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inside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out</w:t>
      </w:r>
      <w:proofErr w:type="spellEnd"/>
      <w:r w:rsidRPr="00897C95">
        <w:rPr>
          <w:rFonts w:ascii="Times New Roman" w:eastAsia="Times New Roman" w:hAnsi="Times New Roman" w:cs="Times New Roman"/>
          <w:kern w:val="0"/>
          <w:sz w:val="28"/>
          <w:szCs w:val="28"/>
          <w:lang w:val="uk-UA" w:eastAsia="uk-UA"/>
          <w14:ligatures w14:val="none"/>
        </w:rPr>
        <w:t xml:space="preserve"> підкреслює глибину фахового знання, а </w:t>
      </w:r>
      <w:proofErr w:type="spellStart"/>
      <w:r w:rsidRPr="00897C95">
        <w:rPr>
          <w:rFonts w:ascii="Times New Roman" w:eastAsia="Times New Roman" w:hAnsi="Times New Roman" w:cs="Times New Roman"/>
          <w:kern w:val="0"/>
          <w:sz w:val="28"/>
          <w:szCs w:val="28"/>
          <w:lang w:val="uk-UA" w:eastAsia="uk-UA"/>
          <w14:ligatures w14:val="none"/>
        </w:rPr>
        <w:t>black-letter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позначає «чорним по білому написану», загальновизнану, базову норму. У цих образах закон мислиться насамперед як текст, який потрібно вміти правильно читати, тлумачити й застосовувати.</w:t>
      </w:r>
    </w:p>
    <w:p w14:paraId="63CE7465"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релігійно-філософській площині образ закону розгортається між «буквою» й «духом». Контраст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letter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kills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but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spirit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gives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life</w:t>
      </w:r>
      <w:proofErr w:type="spellEnd"/>
      <w:r w:rsidRPr="00897C95">
        <w:rPr>
          <w:rFonts w:ascii="Times New Roman" w:eastAsia="Times New Roman" w:hAnsi="Times New Roman" w:cs="Times New Roman"/>
          <w:kern w:val="0"/>
          <w:sz w:val="28"/>
          <w:szCs w:val="28"/>
          <w:lang w:val="uk-UA" w:eastAsia="uk-UA"/>
          <w14:ligatures w14:val="none"/>
        </w:rPr>
        <w:t xml:space="preserve"> став джерелом метафоричного протиставлення </w:t>
      </w:r>
      <w:proofErr w:type="spellStart"/>
      <w:r w:rsidRPr="00897C95">
        <w:rPr>
          <w:rFonts w:ascii="Times New Roman" w:eastAsia="Times New Roman" w:hAnsi="Times New Roman" w:cs="Times New Roman"/>
          <w:kern w:val="0"/>
          <w:sz w:val="28"/>
          <w:szCs w:val="28"/>
          <w:lang w:val="uk-UA" w:eastAsia="uk-UA"/>
          <w14:ligatures w14:val="none"/>
        </w:rPr>
        <w:t>letter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vs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spirit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що підтримує ідею тлумачення норми з урахуванням її мети й морального змісту. </w:t>
      </w:r>
      <w:proofErr w:type="spellStart"/>
      <w:r w:rsidRPr="00897C95">
        <w:rPr>
          <w:rFonts w:ascii="Times New Roman" w:eastAsia="Times New Roman" w:hAnsi="Times New Roman" w:cs="Times New Roman"/>
          <w:kern w:val="0"/>
          <w:sz w:val="28"/>
          <w:szCs w:val="28"/>
          <w:lang w:val="uk-UA" w:eastAsia="uk-UA"/>
          <w14:ligatures w14:val="none"/>
        </w:rPr>
        <w:t>Letter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 це буквальне, формальне, інколи надто вузьке застосування правила; </w:t>
      </w:r>
      <w:proofErr w:type="spellStart"/>
      <w:r w:rsidRPr="00897C95">
        <w:rPr>
          <w:rFonts w:ascii="Times New Roman" w:eastAsia="Times New Roman" w:hAnsi="Times New Roman" w:cs="Times New Roman"/>
          <w:kern w:val="0"/>
          <w:sz w:val="28"/>
          <w:szCs w:val="28"/>
          <w:lang w:val="uk-UA" w:eastAsia="uk-UA"/>
          <w14:ligatures w14:val="none"/>
        </w:rPr>
        <w:t>spirit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 його ціннісна й телеологічна основа. Цей мотив, від біблійних текстів до сучасних юридичних доктрин, поєднує зовнішній примус </w:t>
      </w:r>
      <w:r w:rsidRPr="00897C95">
        <w:rPr>
          <w:rFonts w:ascii="Times New Roman" w:eastAsia="Times New Roman" w:hAnsi="Times New Roman" w:cs="Times New Roman"/>
          <w:kern w:val="0"/>
          <w:sz w:val="28"/>
          <w:szCs w:val="28"/>
          <w:lang w:val="uk-UA" w:eastAsia="uk-UA"/>
          <w14:ligatures w14:val="none"/>
        </w:rPr>
        <w:lastRenderedPageBreak/>
        <w:t>і внутрішній імператив сумління: справедливе правозастосування має орієнтуватися не лише на «букву», а й на намір законодавця, на загальне благо. До цього комплексу образів примикає ідея «морального закону всередині», яка підкреслює добровільне самообмеження й відповідальність як ознаку цивілізованої особистості, що дотримується закону не лише зі страху перед санкцією, а з переконання.</w:t>
      </w:r>
    </w:p>
    <w:p w14:paraId="02543BCF"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Важливий сегмент образності становлять візуальні символи права, що так само вбудовуються в концепт LAW. Фігура </w:t>
      </w:r>
      <w:proofErr w:type="spellStart"/>
      <w:r w:rsidRPr="00897C95">
        <w:rPr>
          <w:rFonts w:ascii="Times New Roman" w:eastAsia="Times New Roman" w:hAnsi="Times New Roman" w:cs="Times New Roman"/>
          <w:kern w:val="0"/>
          <w:sz w:val="28"/>
          <w:szCs w:val="28"/>
          <w:lang w:val="uk-UA" w:eastAsia="uk-UA"/>
          <w14:ligatures w14:val="none"/>
        </w:rPr>
        <w:t>Lady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із пов’язкою на очах, терезами й мечем репрезентує одразу кілька протилежних, але </w:t>
      </w:r>
      <w:proofErr w:type="spellStart"/>
      <w:r w:rsidRPr="00897C95">
        <w:rPr>
          <w:rFonts w:ascii="Times New Roman" w:eastAsia="Times New Roman" w:hAnsi="Times New Roman" w:cs="Times New Roman"/>
          <w:kern w:val="0"/>
          <w:sz w:val="28"/>
          <w:szCs w:val="28"/>
          <w:lang w:val="uk-UA" w:eastAsia="uk-UA"/>
          <w14:ligatures w14:val="none"/>
        </w:rPr>
        <w:t>взаємодоповнювальних</w:t>
      </w:r>
      <w:proofErr w:type="spellEnd"/>
      <w:r w:rsidRPr="00897C95">
        <w:rPr>
          <w:rFonts w:ascii="Times New Roman" w:eastAsia="Times New Roman" w:hAnsi="Times New Roman" w:cs="Times New Roman"/>
          <w:kern w:val="0"/>
          <w:sz w:val="28"/>
          <w:szCs w:val="28"/>
          <w:lang w:val="uk-UA" w:eastAsia="uk-UA"/>
          <w14:ligatures w14:val="none"/>
        </w:rPr>
        <w:t xml:space="preserve"> смислів: сліпу неупередженість (</w:t>
      </w:r>
      <w:proofErr w:type="spellStart"/>
      <w:r w:rsidRPr="00897C95">
        <w:rPr>
          <w:rFonts w:ascii="Times New Roman" w:eastAsia="Times New Roman" w:hAnsi="Times New Roman" w:cs="Times New Roman"/>
          <w:kern w:val="0"/>
          <w:sz w:val="28"/>
          <w:szCs w:val="28"/>
          <w:lang w:val="uk-UA" w:eastAsia="uk-UA"/>
          <w14:ligatures w14:val="none"/>
        </w:rPr>
        <w:t>blindfold</w:t>
      </w:r>
      <w:proofErr w:type="spellEnd"/>
      <w:r w:rsidRPr="00897C95">
        <w:rPr>
          <w:rFonts w:ascii="Times New Roman" w:eastAsia="Times New Roman" w:hAnsi="Times New Roman" w:cs="Times New Roman"/>
          <w:kern w:val="0"/>
          <w:sz w:val="28"/>
          <w:szCs w:val="28"/>
          <w:lang w:val="uk-UA" w:eastAsia="uk-UA"/>
          <w14:ligatures w14:val="none"/>
        </w:rPr>
        <w:t>), баланс інтересів і доказів (</w:t>
      </w:r>
      <w:proofErr w:type="spellStart"/>
      <w:r w:rsidRPr="00897C95">
        <w:rPr>
          <w:rFonts w:ascii="Times New Roman" w:eastAsia="Times New Roman" w:hAnsi="Times New Roman" w:cs="Times New Roman"/>
          <w:kern w:val="0"/>
          <w:sz w:val="28"/>
          <w:szCs w:val="28"/>
          <w:lang w:val="uk-UA" w:eastAsia="uk-UA"/>
          <w14:ligatures w14:val="none"/>
        </w:rPr>
        <w:t>scales</w:t>
      </w:r>
      <w:proofErr w:type="spellEnd"/>
      <w:r w:rsidRPr="00897C95">
        <w:rPr>
          <w:rFonts w:ascii="Times New Roman" w:eastAsia="Times New Roman" w:hAnsi="Times New Roman" w:cs="Times New Roman"/>
          <w:kern w:val="0"/>
          <w:sz w:val="28"/>
          <w:szCs w:val="28"/>
          <w:lang w:val="uk-UA" w:eastAsia="uk-UA"/>
          <w14:ligatures w14:val="none"/>
        </w:rPr>
        <w:t>), здатність до примусу та покарання (</w:t>
      </w:r>
      <w:proofErr w:type="spellStart"/>
      <w:r w:rsidRPr="00897C95">
        <w:rPr>
          <w:rFonts w:ascii="Times New Roman" w:eastAsia="Times New Roman" w:hAnsi="Times New Roman" w:cs="Times New Roman"/>
          <w:kern w:val="0"/>
          <w:sz w:val="28"/>
          <w:szCs w:val="28"/>
          <w:lang w:val="uk-UA" w:eastAsia="uk-UA"/>
          <w14:ligatures w14:val="none"/>
        </w:rPr>
        <w:t>sword</w:t>
      </w:r>
      <w:proofErr w:type="spellEnd"/>
      <w:r w:rsidRPr="00897C95">
        <w:rPr>
          <w:rFonts w:ascii="Times New Roman" w:eastAsia="Times New Roman" w:hAnsi="Times New Roman" w:cs="Times New Roman"/>
          <w:kern w:val="0"/>
          <w:sz w:val="28"/>
          <w:szCs w:val="28"/>
          <w:lang w:val="uk-UA" w:eastAsia="uk-UA"/>
          <w14:ligatures w14:val="none"/>
        </w:rPr>
        <w:t xml:space="preserve">). У публічній свідомості ці образи формують уявлення про LAW як про силу, яка водночас зважує й карає, яка має бути сліпою до статусу сторін, але чутливою до доказів і справедливості. Символічний предметний ряд доповнюють </w:t>
      </w:r>
      <w:proofErr w:type="spellStart"/>
      <w:r w:rsidRPr="00897C95">
        <w:rPr>
          <w:rFonts w:ascii="Times New Roman" w:eastAsia="Times New Roman" w:hAnsi="Times New Roman" w:cs="Times New Roman"/>
          <w:kern w:val="0"/>
          <w:sz w:val="28"/>
          <w:szCs w:val="28"/>
          <w:lang w:val="uk-UA" w:eastAsia="uk-UA"/>
          <w14:ligatures w14:val="none"/>
        </w:rPr>
        <w:t>gavel</w:t>
      </w:r>
      <w:proofErr w:type="spellEnd"/>
      <w:r w:rsidRPr="00897C95">
        <w:rPr>
          <w:rFonts w:ascii="Times New Roman" w:eastAsia="Times New Roman" w:hAnsi="Times New Roman" w:cs="Times New Roman"/>
          <w:kern w:val="0"/>
          <w:sz w:val="28"/>
          <w:szCs w:val="28"/>
          <w:lang w:val="uk-UA" w:eastAsia="uk-UA"/>
          <w14:ligatures w14:val="none"/>
        </w:rPr>
        <w:t xml:space="preserve"> (суддівський молоток) та </w:t>
      </w:r>
      <w:proofErr w:type="spellStart"/>
      <w:r w:rsidRPr="00897C95">
        <w:rPr>
          <w:rFonts w:ascii="Times New Roman" w:eastAsia="Times New Roman" w:hAnsi="Times New Roman" w:cs="Times New Roman"/>
          <w:kern w:val="0"/>
          <w:sz w:val="28"/>
          <w:szCs w:val="28"/>
          <w:lang w:val="uk-UA" w:eastAsia="uk-UA"/>
          <w14:ligatures w14:val="none"/>
        </w:rPr>
        <w:t>courtroom</w:t>
      </w:r>
      <w:proofErr w:type="spellEnd"/>
      <w:r w:rsidRPr="00897C95">
        <w:rPr>
          <w:rFonts w:ascii="Times New Roman" w:eastAsia="Times New Roman" w:hAnsi="Times New Roman" w:cs="Times New Roman"/>
          <w:kern w:val="0"/>
          <w:sz w:val="28"/>
          <w:szCs w:val="28"/>
          <w:lang w:val="uk-UA" w:eastAsia="uk-UA"/>
          <w14:ligatures w14:val="none"/>
        </w:rPr>
        <w:t xml:space="preserve"> як сцена, де «говорить» закон: у масовій культурі (</w:t>
      </w:r>
      <w:proofErr w:type="spellStart"/>
      <w:r w:rsidRPr="00897C95">
        <w:rPr>
          <w:rFonts w:ascii="Times New Roman" w:eastAsia="Times New Roman" w:hAnsi="Times New Roman" w:cs="Times New Roman"/>
          <w:kern w:val="0"/>
          <w:sz w:val="28"/>
          <w:szCs w:val="28"/>
          <w:lang w:val="uk-UA" w:eastAsia="uk-UA"/>
          <w14:ligatures w14:val="none"/>
        </w:rPr>
        <w:t>courtroom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dramas</w:t>
      </w:r>
      <w:proofErr w:type="spellEnd"/>
      <w:r w:rsidRPr="00897C95">
        <w:rPr>
          <w:rFonts w:ascii="Times New Roman" w:eastAsia="Times New Roman" w:hAnsi="Times New Roman" w:cs="Times New Roman"/>
          <w:kern w:val="0"/>
          <w:sz w:val="28"/>
          <w:szCs w:val="28"/>
          <w:lang w:val="uk-UA" w:eastAsia="uk-UA"/>
          <w14:ligatures w14:val="none"/>
        </w:rPr>
        <w:t>) закон часто персоніфікується через фігуру судді або прокурора, діалог сторін, вердикт журі.</w:t>
      </w:r>
    </w:p>
    <w:p w14:paraId="74872400" w14:textId="26FA3779"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підсумку образна сфера концепту LAW в англомовній культурі є багатошаровою та амбівалентною. Вона поєднує апологію верховенства права з критикою його формалізму, визнає примус як умову свободи, але водночас вимагає гуманізації та справедливості. Афоризми античності й доби Просвітництва формують раціонально-правовий канон безпристрасного закону й свободи через норму; літературні вислови висвітлюють ризики «мережі», яка затримує слабких, і «букви без духу», що легітимізує несправедливість; публічні девізи на кшталт </w:t>
      </w:r>
      <w:proofErr w:type="spellStart"/>
      <w:r w:rsidRPr="00897C95">
        <w:rPr>
          <w:rFonts w:ascii="Times New Roman" w:eastAsia="Times New Roman" w:hAnsi="Times New Roman" w:cs="Times New Roman"/>
          <w:kern w:val="0"/>
          <w:sz w:val="28"/>
          <w:szCs w:val="28"/>
          <w:lang w:val="uk-UA" w:eastAsia="uk-UA"/>
          <w14:ligatures w14:val="none"/>
        </w:rPr>
        <w:t>Equal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Under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чи </w:t>
      </w:r>
      <w:proofErr w:type="spellStart"/>
      <w:r w:rsidRPr="00897C95">
        <w:rPr>
          <w:rFonts w:ascii="Times New Roman" w:eastAsia="Times New Roman" w:hAnsi="Times New Roman" w:cs="Times New Roman"/>
          <w:kern w:val="0"/>
          <w:sz w:val="28"/>
          <w:szCs w:val="28"/>
          <w:lang w:val="uk-UA" w:eastAsia="uk-UA"/>
          <w14:ligatures w14:val="none"/>
        </w:rPr>
        <w:t>no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one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above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утверджують цінності рівності та загальної підзвітності; повсякденна фразеологія персоніфікує закон як дієвого суб’єкта, що «наказує», «карає», «захищає». Усе це утворює метафоричну систему, у якій LAW мислиться і як розум, і як рука, і як межа, і як простір свободи, і як світло, що відділяє хаос від порядку. У цій багатозначній мережі закріплюється </w:t>
      </w:r>
      <w:r w:rsidRPr="00897C95">
        <w:rPr>
          <w:rFonts w:ascii="Times New Roman" w:eastAsia="Times New Roman" w:hAnsi="Times New Roman" w:cs="Times New Roman"/>
          <w:kern w:val="0"/>
          <w:sz w:val="28"/>
          <w:szCs w:val="28"/>
          <w:lang w:val="uk-UA" w:eastAsia="uk-UA"/>
          <w14:ligatures w14:val="none"/>
        </w:rPr>
        <w:lastRenderedPageBreak/>
        <w:t>культурне ядро концепту LAW як символ рівноваги між силою й справедливістю, між свободою й обов’язком, між індивідом, спільнотою та інституціями влади.</w:t>
      </w:r>
    </w:p>
    <w:p w14:paraId="3A9D60EE" w14:textId="703516CD" w:rsidR="00410AF3" w:rsidRPr="00897C95" w:rsidRDefault="00410AF3" w:rsidP="001B75B0">
      <w:pPr>
        <w:spacing w:after="0" w:line="360" w:lineRule="auto"/>
        <w:ind w:firstLine="709"/>
        <w:jc w:val="both"/>
        <w:rPr>
          <w:rFonts w:ascii="Times New Roman" w:hAnsi="Times New Roman" w:cs="Times New Roman"/>
          <w:sz w:val="28"/>
          <w:szCs w:val="28"/>
          <w:lang w:val="uk-UA"/>
        </w:rPr>
      </w:pPr>
    </w:p>
    <w:p w14:paraId="3FB8AA16" w14:textId="653E486A" w:rsidR="00E44A45" w:rsidRPr="00897C95" w:rsidRDefault="00E44A45" w:rsidP="001B75B0">
      <w:pPr>
        <w:spacing w:after="0" w:line="360" w:lineRule="auto"/>
        <w:ind w:firstLine="709"/>
        <w:jc w:val="both"/>
        <w:rPr>
          <w:rFonts w:ascii="Times New Roman" w:hAnsi="Times New Roman" w:cs="Times New Roman"/>
          <w:b/>
          <w:bCs/>
          <w:sz w:val="28"/>
          <w:szCs w:val="28"/>
          <w:lang w:val="uk-UA"/>
        </w:rPr>
      </w:pPr>
      <w:r w:rsidRPr="00897C95">
        <w:rPr>
          <w:rFonts w:ascii="Times New Roman" w:hAnsi="Times New Roman" w:cs="Times New Roman"/>
          <w:b/>
          <w:bCs/>
          <w:sz w:val="28"/>
          <w:szCs w:val="28"/>
          <w:lang w:val="uk-UA"/>
        </w:rPr>
        <w:t>Висновки до Розділу 2</w:t>
      </w:r>
    </w:p>
    <w:p w14:paraId="31F227C7" w14:textId="77777777" w:rsidR="00E44A45" w:rsidRPr="00897C95" w:rsidRDefault="00E44A45"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У розділі 2 доведено, що концепт LAW в англійській мові має стійке багатовимірне ядро, сформоване поєднанням етимологічних, поняттєвих і образних ознак. Етимологічний зріз демонструє витоки ключових смислів: закон як покладена «межа» і «міра», як публічний текст і як механізм упорядкованого розподілу відповідальності. Ці мотивувальні джерела задають первинні когнітивні схеми, які стабілізують правове мислення англомовної спільноти та підтримують історичну спадковість у трактуванні норми, процедури, інституцій і справедливості.</w:t>
      </w:r>
    </w:p>
    <w:p w14:paraId="31ECDE7A" w14:textId="77777777" w:rsidR="00E44A45" w:rsidRPr="00897C95" w:rsidRDefault="00E44A45"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Поняттєві ознаки, реконструйовані на базі провідних тлумачних і юридичних словників, конкретизують системний характер LAW як загальнообов’язкової, інституційно підтриманої та санкціонованої норми. У сучасній англійській картині світу право постає не тільки як множина окремих правил, а як цілісний кодифікований порядок, що забезпечує передбачуваність взаємодії, відмежовує правомірне від свавілля і тримається на процедурній справедливості, інституційній підзвітності й універсальності обов’язку для всіх членів політичної спільноти.</w:t>
      </w:r>
    </w:p>
    <w:p w14:paraId="671FB859" w14:textId="77777777" w:rsidR="00E44A45" w:rsidRPr="00897C95" w:rsidRDefault="00E44A45"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Образний вимір доповнює й увиразнює раціонально-правове ядро. У фразеології та </w:t>
      </w:r>
      <w:proofErr w:type="spellStart"/>
      <w:r w:rsidRPr="00897C95">
        <w:rPr>
          <w:rFonts w:ascii="Times New Roman" w:eastAsia="Times New Roman" w:hAnsi="Times New Roman" w:cs="Times New Roman"/>
          <w:kern w:val="0"/>
          <w:sz w:val="28"/>
          <w:szCs w:val="28"/>
          <w:lang w:val="uk-UA" w:eastAsia="uk-UA"/>
          <w14:ligatures w14:val="none"/>
        </w:rPr>
        <w:t>афористиці</w:t>
      </w:r>
      <w:proofErr w:type="spellEnd"/>
      <w:r w:rsidRPr="00897C95">
        <w:rPr>
          <w:rFonts w:ascii="Times New Roman" w:eastAsia="Times New Roman" w:hAnsi="Times New Roman" w:cs="Times New Roman"/>
          <w:kern w:val="0"/>
          <w:sz w:val="28"/>
          <w:szCs w:val="28"/>
          <w:lang w:val="uk-UA" w:eastAsia="uk-UA"/>
          <w14:ligatures w14:val="none"/>
        </w:rPr>
        <w:t xml:space="preserve"> закон персоніфікується як сила, рука, межа, мірило, лік, слово; водночас </w:t>
      </w:r>
      <w:proofErr w:type="spellStart"/>
      <w:r w:rsidRPr="00897C95">
        <w:rPr>
          <w:rFonts w:ascii="Times New Roman" w:eastAsia="Times New Roman" w:hAnsi="Times New Roman" w:cs="Times New Roman"/>
          <w:kern w:val="0"/>
          <w:sz w:val="28"/>
          <w:szCs w:val="28"/>
          <w:lang w:val="uk-UA" w:eastAsia="uk-UA"/>
          <w14:ligatures w14:val="none"/>
        </w:rPr>
        <w:t>наративи</w:t>
      </w:r>
      <w:proofErr w:type="spellEnd"/>
      <w:r w:rsidRPr="00897C95">
        <w:rPr>
          <w:rFonts w:ascii="Times New Roman" w:eastAsia="Times New Roman" w:hAnsi="Times New Roman" w:cs="Times New Roman"/>
          <w:kern w:val="0"/>
          <w:sz w:val="28"/>
          <w:szCs w:val="28"/>
          <w:lang w:val="uk-UA" w:eastAsia="uk-UA"/>
          <w14:ligatures w14:val="none"/>
        </w:rPr>
        <w:t xml:space="preserve"> попереджають про ризики буквалізму, вибіркового правозастосування та зволікання правосуддя. Напруження між «буквою» і «духом» закону, між примусом і свободою формує культурну рамку інтерпретації, у якій справедливість, рівність і легітимність виступають телеологічними критеріями оцінки правової дії.</w:t>
      </w:r>
    </w:p>
    <w:p w14:paraId="46F019DB" w14:textId="77777777" w:rsidR="00E44A45" w:rsidRPr="00897C95" w:rsidRDefault="00E44A45"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Сукупний аналіз показує конвергенцію трьох </w:t>
      </w:r>
      <w:proofErr w:type="spellStart"/>
      <w:r w:rsidRPr="00897C95">
        <w:rPr>
          <w:rFonts w:ascii="Times New Roman" w:eastAsia="Times New Roman" w:hAnsi="Times New Roman" w:cs="Times New Roman"/>
          <w:kern w:val="0"/>
          <w:sz w:val="28"/>
          <w:szCs w:val="28"/>
          <w:lang w:val="uk-UA" w:eastAsia="uk-UA"/>
          <w14:ligatures w14:val="none"/>
        </w:rPr>
        <w:t>площин</w:t>
      </w:r>
      <w:proofErr w:type="spellEnd"/>
      <w:r w:rsidRPr="00897C95">
        <w:rPr>
          <w:rFonts w:ascii="Times New Roman" w:eastAsia="Times New Roman" w:hAnsi="Times New Roman" w:cs="Times New Roman"/>
          <w:kern w:val="0"/>
          <w:sz w:val="28"/>
          <w:szCs w:val="28"/>
          <w:lang w:val="uk-UA" w:eastAsia="uk-UA"/>
          <w14:ligatures w14:val="none"/>
        </w:rPr>
        <w:t>: мотивувальна історико-етимо</w:t>
      </w:r>
      <w:r w:rsidRPr="00897C95">
        <w:rPr>
          <w:rFonts w:ascii="Times New Roman" w:eastAsia="Times New Roman" w:hAnsi="Times New Roman" w:cs="Times New Roman"/>
          <w:kern w:val="0"/>
          <w:sz w:val="28"/>
          <w:szCs w:val="28"/>
          <w:lang w:val="uk-UA" w:eastAsia="uk-UA"/>
          <w14:ligatures w14:val="none"/>
        </w:rPr>
        <w:softHyphen/>
        <w:t xml:space="preserve">логічна база задає первинні семи; словниково-поняттєвий </w:t>
      </w:r>
      <w:r w:rsidRPr="00897C95">
        <w:rPr>
          <w:rFonts w:ascii="Times New Roman" w:eastAsia="Times New Roman" w:hAnsi="Times New Roman" w:cs="Times New Roman"/>
          <w:kern w:val="0"/>
          <w:sz w:val="28"/>
          <w:szCs w:val="28"/>
          <w:lang w:val="uk-UA" w:eastAsia="uk-UA"/>
          <w14:ligatures w14:val="none"/>
        </w:rPr>
        <w:lastRenderedPageBreak/>
        <w:t xml:space="preserve">рівень </w:t>
      </w:r>
      <w:proofErr w:type="spellStart"/>
      <w:r w:rsidRPr="00897C95">
        <w:rPr>
          <w:rFonts w:ascii="Times New Roman" w:eastAsia="Times New Roman" w:hAnsi="Times New Roman" w:cs="Times New Roman"/>
          <w:kern w:val="0"/>
          <w:sz w:val="28"/>
          <w:szCs w:val="28"/>
          <w:lang w:val="uk-UA" w:eastAsia="uk-UA"/>
          <w14:ligatures w14:val="none"/>
        </w:rPr>
        <w:t>інституціоналізує</w:t>
      </w:r>
      <w:proofErr w:type="spellEnd"/>
      <w:r w:rsidRPr="00897C95">
        <w:rPr>
          <w:rFonts w:ascii="Times New Roman" w:eastAsia="Times New Roman" w:hAnsi="Times New Roman" w:cs="Times New Roman"/>
          <w:kern w:val="0"/>
          <w:sz w:val="28"/>
          <w:szCs w:val="28"/>
          <w:lang w:val="uk-UA" w:eastAsia="uk-UA"/>
          <w14:ligatures w14:val="none"/>
        </w:rPr>
        <w:t xml:space="preserve"> їх у категоріях норми, кодифікації, процедури й санкції; образна сфера закріплює ці смисли в колективній пам’яті, роблячи право одночасно раціонально зрозумілим і </w:t>
      </w:r>
      <w:proofErr w:type="spellStart"/>
      <w:r w:rsidRPr="00897C95">
        <w:rPr>
          <w:rFonts w:ascii="Times New Roman" w:eastAsia="Times New Roman" w:hAnsi="Times New Roman" w:cs="Times New Roman"/>
          <w:kern w:val="0"/>
          <w:sz w:val="28"/>
          <w:szCs w:val="28"/>
          <w:lang w:val="uk-UA" w:eastAsia="uk-UA"/>
          <w14:ligatures w14:val="none"/>
        </w:rPr>
        <w:t>емоційно</w:t>
      </w:r>
      <w:proofErr w:type="spellEnd"/>
      <w:r w:rsidRPr="00897C95">
        <w:rPr>
          <w:rFonts w:ascii="Times New Roman" w:eastAsia="Times New Roman" w:hAnsi="Times New Roman" w:cs="Times New Roman"/>
          <w:kern w:val="0"/>
          <w:sz w:val="28"/>
          <w:szCs w:val="28"/>
          <w:lang w:val="uk-UA" w:eastAsia="uk-UA"/>
          <w14:ligatures w14:val="none"/>
        </w:rPr>
        <w:t xml:space="preserve"> переконливим. Саме ця триєдність пояснює стабільність ключових </w:t>
      </w:r>
      <w:proofErr w:type="spellStart"/>
      <w:r w:rsidRPr="00897C95">
        <w:rPr>
          <w:rFonts w:ascii="Times New Roman" w:eastAsia="Times New Roman" w:hAnsi="Times New Roman" w:cs="Times New Roman"/>
          <w:kern w:val="0"/>
          <w:sz w:val="28"/>
          <w:szCs w:val="28"/>
          <w:lang w:val="uk-UA" w:eastAsia="uk-UA"/>
          <w14:ligatures w14:val="none"/>
        </w:rPr>
        <w:t>колокацій</w:t>
      </w:r>
      <w:proofErr w:type="spellEnd"/>
      <w:r w:rsidRPr="00897C95">
        <w:rPr>
          <w:rFonts w:ascii="Times New Roman" w:eastAsia="Times New Roman" w:hAnsi="Times New Roman" w:cs="Times New Roman"/>
          <w:kern w:val="0"/>
          <w:sz w:val="28"/>
          <w:szCs w:val="28"/>
          <w:lang w:val="uk-UA" w:eastAsia="uk-UA"/>
          <w14:ligatures w14:val="none"/>
        </w:rPr>
        <w:t xml:space="preserve"> та правових формул англійської мови і забезпечує транзит смислів від «прямої лінії» норми до ідеалу рівної справедливості.</w:t>
      </w:r>
    </w:p>
    <w:p w14:paraId="041CB324" w14:textId="77777777" w:rsidR="00E44A45" w:rsidRPr="00897C95" w:rsidRDefault="00E44A45" w:rsidP="001B75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Таким чином, репрезентація LAW в англомовному дискурсі постає як узгоджена система, де історично мотивовані семи підтримуються поняттєвою структурою й символічною образністю, а практичні вимоги правопорядку узгоджуються з етичними очікуваннями спільноти. Це створює надійне підґрунтя для подальшого корпусного, жанрового та порівняльно-дискурсивного аналізу, спрямованого на виявлення варіативності реалізації концепту LAW у правничому, політичному, медійному та академічному мовленні.</w:t>
      </w:r>
    </w:p>
    <w:p w14:paraId="54281DCD" w14:textId="77777777" w:rsidR="00E44A45" w:rsidRPr="00897C95" w:rsidRDefault="00E44A45" w:rsidP="005B3E5E">
      <w:pPr>
        <w:spacing w:after="0" w:line="360" w:lineRule="auto"/>
        <w:ind w:firstLine="709"/>
        <w:jc w:val="both"/>
        <w:rPr>
          <w:rFonts w:ascii="Times New Roman" w:hAnsi="Times New Roman" w:cs="Times New Roman"/>
          <w:sz w:val="28"/>
          <w:szCs w:val="28"/>
          <w:lang w:val="uk-UA"/>
        </w:rPr>
      </w:pPr>
    </w:p>
    <w:p w14:paraId="3C8DA0C0" w14:textId="205CACC9" w:rsidR="009A0236" w:rsidRPr="00897C95" w:rsidRDefault="009A0236" w:rsidP="005B3E5E">
      <w:pPr>
        <w:spacing w:after="0" w:line="360" w:lineRule="auto"/>
        <w:ind w:firstLine="709"/>
        <w:jc w:val="both"/>
        <w:rPr>
          <w:rFonts w:ascii="Times New Roman" w:hAnsi="Times New Roman" w:cs="Times New Roman"/>
          <w:sz w:val="28"/>
          <w:szCs w:val="28"/>
          <w:lang w:val="uk-UA"/>
        </w:rPr>
      </w:pPr>
    </w:p>
    <w:p w14:paraId="1E5D55FE" w14:textId="7DB8A2DF" w:rsidR="009A0236" w:rsidRPr="00897C95" w:rsidRDefault="009A0236" w:rsidP="005B3E5E">
      <w:pPr>
        <w:spacing w:after="0" w:line="360" w:lineRule="auto"/>
        <w:ind w:firstLine="709"/>
        <w:jc w:val="both"/>
        <w:rPr>
          <w:rFonts w:ascii="Times New Roman" w:hAnsi="Times New Roman" w:cs="Times New Roman"/>
          <w:sz w:val="28"/>
          <w:szCs w:val="28"/>
          <w:lang w:val="uk-UA"/>
        </w:rPr>
      </w:pPr>
    </w:p>
    <w:p w14:paraId="2F4D4EA8" w14:textId="682ED6F3" w:rsidR="009A0236" w:rsidRDefault="009A0236" w:rsidP="005B3E5E">
      <w:pPr>
        <w:spacing w:after="0" w:line="360" w:lineRule="auto"/>
        <w:ind w:firstLine="709"/>
        <w:jc w:val="both"/>
        <w:rPr>
          <w:rFonts w:ascii="Times New Roman" w:hAnsi="Times New Roman" w:cs="Times New Roman"/>
          <w:sz w:val="28"/>
          <w:szCs w:val="28"/>
          <w:lang w:val="uk-UA"/>
        </w:rPr>
      </w:pPr>
    </w:p>
    <w:p w14:paraId="67F918BE" w14:textId="5A372383" w:rsidR="003701FC" w:rsidRDefault="003701FC" w:rsidP="005B3E5E">
      <w:pPr>
        <w:spacing w:after="0" w:line="360" w:lineRule="auto"/>
        <w:ind w:firstLine="709"/>
        <w:jc w:val="both"/>
        <w:rPr>
          <w:rFonts w:ascii="Times New Roman" w:hAnsi="Times New Roman" w:cs="Times New Roman"/>
          <w:sz w:val="28"/>
          <w:szCs w:val="28"/>
          <w:lang w:val="uk-UA"/>
        </w:rPr>
      </w:pPr>
    </w:p>
    <w:p w14:paraId="105A4769" w14:textId="7272536B" w:rsidR="003701FC" w:rsidRDefault="003701FC" w:rsidP="005B3E5E">
      <w:pPr>
        <w:spacing w:after="0" w:line="360" w:lineRule="auto"/>
        <w:ind w:firstLine="709"/>
        <w:jc w:val="both"/>
        <w:rPr>
          <w:rFonts w:ascii="Times New Roman" w:hAnsi="Times New Roman" w:cs="Times New Roman"/>
          <w:sz w:val="28"/>
          <w:szCs w:val="28"/>
          <w:lang w:val="uk-UA"/>
        </w:rPr>
      </w:pPr>
    </w:p>
    <w:p w14:paraId="26F72CA1" w14:textId="7377E098" w:rsidR="003701FC" w:rsidRDefault="003701FC" w:rsidP="005B3E5E">
      <w:pPr>
        <w:spacing w:after="0" w:line="360" w:lineRule="auto"/>
        <w:ind w:firstLine="709"/>
        <w:jc w:val="both"/>
        <w:rPr>
          <w:rFonts w:ascii="Times New Roman" w:hAnsi="Times New Roman" w:cs="Times New Roman"/>
          <w:sz w:val="28"/>
          <w:szCs w:val="28"/>
          <w:lang w:val="uk-UA"/>
        </w:rPr>
      </w:pPr>
    </w:p>
    <w:p w14:paraId="58F02BB1" w14:textId="10C9048A" w:rsidR="003701FC" w:rsidRDefault="003701FC" w:rsidP="005B3E5E">
      <w:pPr>
        <w:spacing w:after="0" w:line="360" w:lineRule="auto"/>
        <w:ind w:firstLine="709"/>
        <w:jc w:val="both"/>
        <w:rPr>
          <w:rFonts w:ascii="Times New Roman" w:hAnsi="Times New Roman" w:cs="Times New Roman"/>
          <w:sz w:val="28"/>
          <w:szCs w:val="28"/>
          <w:lang w:val="uk-UA"/>
        </w:rPr>
      </w:pPr>
    </w:p>
    <w:p w14:paraId="0ABFD071" w14:textId="7BAC3C44" w:rsidR="003701FC" w:rsidRDefault="003701FC" w:rsidP="005B3E5E">
      <w:pPr>
        <w:spacing w:after="0" w:line="360" w:lineRule="auto"/>
        <w:ind w:firstLine="709"/>
        <w:jc w:val="both"/>
        <w:rPr>
          <w:rFonts w:ascii="Times New Roman" w:hAnsi="Times New Roman" w:cs="Times New Roman"/>
          <w:sz w:val="28"/>
          <w:szCs w:val="28"/>
          <w:lang w:val="uk-UA"/>
        </w:rPr>
      </w:pPr>
    </w:p>
    <w:p w14:paraId="1990E5E8" w14:textId="66D0A9A7" w:rsidR="003701FC" w:rsidRDefault="003701FC" w:rsidP="005B3E5E">
      <w:pPr>
        <w:spacing w:after="0" w:line="360" w:lineRule="auto"/>
        <w:ind w:firstLine="709"/>
        <w:jc w:val="both"/>
        <w:rPr>
          <w:rFonts w:ascii="Times New Roman" w:hAnsi="Times New Roman" w:cs="Times New Roman"/>
          <w:sz w:val="28"/>
          <w:szCs w:val="28"/>
          <w:lang w:val="uk-UA"/>
        </w:rPr>
      </w:pPr>
    </w:p>
    <w:p w14:paraId="6E096A98" w14:textId="7A4B3DE1" w:rsidR="003701FC" w:rsidRDefault="003701FC" w:rsidP="005B3E5E">
      <w:pPr>
        <w:spacing w:after="0" w:line="360" w:lineRule="auto"/>
        <w:ind w:firstLine="709"/>
        <w:jc w:val="both"/>
        <w:rPr>
          <w:rFonts w:ascii="Times New Roman" w:hAnsi="Times New Roman" w:cs="Times New Roman"/>
          <w:sz w:val="28"/>
          <w:szCs w:val="28"/>
          <w:lang w:val="uk-UA"/>
        </w:rPr>
      </w:pPr>
    </w:p>
    <w:p w14:paraId="3391D9E6" w14:textId="7D611B73" w:rsidR="003701FC" w:rsidRDefault="003701FC" w:rsidP="005B3E5E">
      <w:pPr>
        <w:spacing w:after="0" w:line="360" w:lineRule="auto"/>
        <w:ind w:firstLine="709"/>
        <w:jc w:val="both"/>
        <w:rPr>
          <w:rFonts w:ascii="Times New Roman" w:hAnsi="Times New Roman" w:cs="Times New Roman"/>
          <w:sz w:val="28"/>
          <w:szCs w:val="28"/>
          <w:lang w:val="uk-UA"/>
        </w:rPr>
      </w:pPr>
    </w:p>
    <w:p w14:paraId="1167153F" w14:textId="3AA6DF23" w:rsidR="003701FC" w:rsidRDefault="003701FC" w:rsidP="005B3E5E">
      <w:pPr>
        <w:spacing w:after="0" w:line="360" w:lineRule="auto"/>
        <w:ind w:firstLine="709"/>
        <w:jc w:val="both"/>
        <w:rPr>
          <w:rFonts w:ascii="Times New Roman" w:hAnsi="Times New Roman" w:cs="Times New Roman"/>
          <w:sz w:val="28"/>
          <w:szCs w:val="28"/>
          <w:lang w:val="uk-UA"/>
        </w:rPr>
      </w:pPr>
    </w:p>
    <w:p w14:paraId="2ECB25F8" w14:textId="427C7648" w:rsidR="003701FC" w:rsidRDefault="003701FC" w:rsidP="005B3E5E">
      <w:pPr>
        <w:spacing w:after="0" w:line="360" w:lineRule="auto"/>
        <w:ind w:firstLine="709"/>
        <w:jc w:val="both"/>
        <w:rPr>
          <w:rFonts w:ascii="Times New Roman" w:hAnsi="Times New Roman" w:cs="Times New Roman"/>
          <w:sz w:val="28"/>
          <w:szCs w:val="28"/>
          <w:lang w:val="uk-UA"/>
        </w:rPr>
      </w:pPr>
    </w:p>
    <w:p w14:paraId="3BD2842B" w14:textId="77777777" w:rsidR="003701FC" w:rsidRPr="00897C95" w:rsidRDefault="003701FC" w:rsidP="005B3E5E">
      <w:pPr>
        <w:spacing w:after="0" w:line="360" w:lineRule="auto"/>
        <w:ind w:firstLine="709"/>
        <w:jc w:val="both"/>
        <w:rPr>
          <w:rFonts w:ascii="Times New Roman" w:hAnsi="Times New Roman" w:cs="Times New Roman"/>
          <w:sz w:val="28"/>
          <w:szCs w:val="28"/>
          <w:lang w:val="uk-UA"/>
        </w:rPr>
      </w:pPr>
    </w:p>
    <w:p w14:paraId="034D7E28" w14:textId="4EED711D" w:rsidR="009A0236" w:rsidRPr="00897C95" w:rsidRDefault="009A0236" w:rsidP="005B3E5E">
      <w:pPr>
        <w:spacing w:after="0" w:line="360" w:lineRule="auto"/>
        <w:ind w:firstLine="709"/>
        <w:jc w:val="both"/>
        <w:rPr>
          <w:rFonts w:ascii="Times New Roman" w:hAnsi="Times New Roman" w:cs="Times New Roman"/>
          <w:sz w:val="28"/>
          <w:szCs w:val="28"/>
          <w:lang w:val="uk-UA"/>
        </w:rPr>
      </w:pPr>
    </w:p>
    <w:p w14:paraId="01E9C521" w14:textId="77777777" w:rsidR="00910C8A" w:rsidRDefault="00183951" w:rsidP="00866A98">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897C95">
        <w:rPr>
          <w:rFonts w:ascii="Times New Roman" w:eastAsia="Times New Roman" w:hAnsi="Times New Roman" w:cs="Times New Roman"/>
          <w:b/>
          <w:bCs/>
          <w:caps/>
          <w:kern w:val="0"/>
          <w:sz w:val="28"/>
          <w:szCs w:val="28"/>
          <w:lang w:val="uk-UA" w:eastAsia="uk-UA"/>
          <w14:ligatures w14:val="none"/>
        </w:rPr>
        <w:lastRenderedPageBreak/>
        <w:t>Розділ 3</w:t>
      </w:r>
    </w:p>
    <w:p w14:paraId="14FF65DA" w14:textId="003C30B3" w:rsidR="00866A98" w:rsidRPr="00897C95" w:rsidRDefault="00183951" w:rsidP="00866A98">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897C95">
        <w:rPr>
          <w:rFonts w:ascii="Times New Roman" w:eastAsia="Times New Roman" w:hAnsi="Times New Roman" w:cs="Times New Roman"/>
          <w:b/>
          <w:bCs/>
          <w:caps/>
          <w:kern w:val="0"/>
          <w:sz w:val="28"/>
          <w:szCs w:val="28"/>
          <w:lang w:val="uk-UA" w:eastAsia="uk-UA"/>
          <w14:ligatures w14:val="none"/>
        </w:rPr>
        <w:t>Репрезентація концепту LAW в англійському мовленні</w:t>
      </w:r>
      <w:r w:rsidRPr="00897C95">
        <w:rPr>
          <w:rFonts w:ascii="Times New Roman" w:eastAsia="Times New Roman" w:hAnsi="Times New Roman" w:cs="Times New Roman"/>
          <w:caps/>
          <w:kern w:val="0"/>
          <w:sz w:val="28"/>
          <w:szCs w:val="28"/>
          <w:lang w:val="uk-UA" w:eastAsia="uk-UA"/>
          <w14:ligatures w14:val="none"/>
        </w:rPr>
        <w:br/>
      </w:r>
    </w:p>
    <w:p w14:paraId="1CC05FB5" w14:textId="2C780FB5" w:rsidR="00183951" w:rsidRPr="00897C95" w:rsidRDefault="00183951"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3.1. Концепт LAW у юридичному дискурсі</w:t>
      </w:r>
    </w:p>
    <w:p w14:paraId="221A90A9" w14:textId="38A3CF88"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юридичному дискурсі концепт LAW реалізується як центральна категорія, що визначає когнітивну структуру правового мислення й організовує </w:t>
      </w:r>
      <w:proofErr w:type="spellStart"/>
      <w:r w:rsidRPr="00897C95">
        <w:rPr>
          <w:rFonts w:ascii="Times New Roman" w:eastAsia="Times New Roman" w:hAnsi="Times New Roman" w:cs="Times New Roman"/>
          <w:kern w:val="0"/>
          <w:sz w:val="28"/>
          <w:szCs w:val="28"/>
          <w:lang w:val="uk-UA" w:eastAsia="uk-UA"/>
          <w14:ligatures w14:val="none"/>
        </w:rPr>
        <w:t>мовну</w:t>
      </w:r>
      <w:proofErr w:type="spellEnd"/>
      <w:r w:rsidRPr="00897C95">
        <w:rPr>
          <w:rFonts w:ascii="Times New Roman" w:eastAsia="Times New Roman" w:hAnsi="Times New Roman" w:cs="Times New Roman"/>
          <w:kern w:val="0"/>
          <w:sz w:val="28"/>
          <w:szCs w:val="28"/>
          <w:lang w:val="uk-UA" w:eastAsia="uk-UA"/>
          <w14:ligatures w14:val="none"/>
        </w:rPr>
        <w:t xml:space="preserve"> діяльність у сфері законодавства, судочинства, правозастосування та юридичної доктрини. Мова права функціонує не лише як засіб опису вже наявних норм, а як інструмент створення, зміни й припинення правових відносин; текст закону </w:t>
      </w:r>
      <w:r w:rsidR="00910C8A">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як форма існування нормативного знання, яке має і пізнавальний, і владно-регулятивний статус. Через мовлення закон не просто описується, а виконується: юридичний текст наділений </w:t>
      </w:r>
      <w:proofErr w:type="spellStart"/>
      <w:r w:rsidRPr="00897C95">
        <w:rPr>
          <w:rFonts w:ascii="Times New Roman" w:eastAsia="Times New Roman" w:hAnsi="Times New Roman" w:cs="Times New Roman"/>
          <w:kern w:val="0"/>
          <w:sz w:val="28"/>
          <w:szCs w:val="28"/>
          <w:lang w:val="uk-UA" w:eastAsia="uk-UA"/>
          <w14:ligatures w14:val="none"/>
        </w:rPr>
        <w:t>перформативною</w:t>
      </w:r>
      <w:proofErr w:type="spellEnd"/>
      <w:r w:rsidRPr="00897C95">
        <w:rPr>
          <w:rFonts w:ascii="Times New Roman" w:eastAsia="Times New Roman" w:hAnsi="Times New Roman" w:cs="Times New Roman"/>
          <w:kern w:val="0"/>
          <w:sz w:val="28"/>
          <w:szCs w:val="28"/>
          <w:lang w:val="uk-UA" w:eastAsia="uk-UA"/>
          <w14:ligatures w14:val="none"/>
        </w:rPr>
        <w:t xml:space="preserve"> силою, яка створює нову соціальну реальність (створює суб’єктів і об’єкти права, встановлює права й обов’язки, вводить заборони, санкції, процедури).</w:t>
      </w:r>
    </w:p>
    <w:p w14:paraId="702C56F1" w14:textId="633A6609"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У законодавчих текстах LAW постає як верховний принцип і водночас конкретна норма. У Конституції США фіксується: “</w:t>
      </w:r>
      <w:proofErr w:type="spellStart"/>
      <w:r w:rsidRPr="00897C95">
        <w:rPr>
          <w:rFonts w:ascii="Times New Roman" w:eastAsia="Times New Roman" w:hAnsi="Times New Roman" w:cs="Times New Roman"/>
          <w:kern w:val="0"/>
          <w:sz w:val="28"/>
          <w:szCs w:val="28"/>
          <w:lang w:val="uk-UA" w:eastAsia="uk-UA"/>
          <w14:ligatures w14:val="none"/>
        </w:rPr>
        <w:t>This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Constitution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United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States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which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made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pursuance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thereof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supreme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Land</w:t>
      </w:r>
      <w:proofErr w:type="spellEnd"/>
      <w:r w:rsidRPr="00897C95">
        <w:rPr>
          <w:rFonts w:ascii="Times New Roman" w:eastAsia="Times New Roman" w:hAnsi="Times New Roman" w:cs="Times New Roman"/>
          <w:kern w:val="0"/>
          <w:sz w:val="28"/>
          <w:szCs w:val="28"/>
          <w:lang w:val="uk-UA" w:eastAsia="uk-UA"/>
          <w14:ligatures w14:val="none"/>
        </w:rPr>
        <w:t>”</w:t>
      </w:r>
      <w:r w:rsidR="003D74D3">
        <w:rPr>
          <w:rFonts w:ascii="Times New Roman" w:eastAsia="Times New Roman" w:hAnsi="Times New Roman" w:cs="Times New Roman"/>
          <w:kern w:val="0"/>
          <w:sz w:val="28"/>
          <w:szCs w:val="28"/>
          <w:lang w:val="uk-UA" w:eastAsia="uk-UA"/>
          <w14:ligatures w14:val="none"/>
        </w:rPr>
        <w:t xml:space="preserve"> </w:t>
      </w:r>
      <w:r w:rsidR="003D74D3" w:rsidRPr="003D74D3">
        <w:rPr>
          <w:rFonts w:ascii="Times New Roman" w:eastAsia="Times New Roman" w:hAnsi="Times New Roman" w:cs="Times New Roman"/>
          <w:kern w:val="0"/>
          <w:sz w:val="28"/>
          <w:szCs w:val="28"/>
          <w:lang w:val="uk-UA" w:eastAsia="uk-UA"/>
          <w14:ligatures w14:val="none"/>
        </w:rPr>
        <w:t>[53]</w:t>
      </w:r>
      <w:r w:rsidR="003D74D3">
        <w:rPr>
          <w:rFonts w:ascii="Times New Roman" w:eastAsia="Times New Roman" w:hAnsi="Times New Roman" w:cs="Times New Roman"/>
          <w:kern w:val="0"/>
          <w:sz w:val="28"/>
          <w:szCs w:val="28"/>
          <w:lang w:val="en-US"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Тут LAW </w:t>
      </w:r>
      <w:proofErr w:type="spellStart"/>
      <w:r w:rsidRPr="00897C95">
        <w:rPr>
          <w:rFonts w:ascii="Times New Roman" w:eastAsia="Times New Roman" w:hAnsi="Times New Roman" w:cs="Times New Roman"/>
          <w:kern w:val="0"/>
          <w:sz w:val="28"/>
          <w:szCs w:val="28"/>
          <w:lang w:val="uk-UA" w:eastAsia="uk-UA"/>
          <w14:ligatures w14:val="none"/>
        </w:rPr>
        <w:t>концептуалізується</w:t>
      </w:r>
      <w:proofErr w:type="spellEnd"/>
      <w:r w:rsidRPr="00897C95">
        <w:rPr>
          <w:rFonts w:ascii="Times New Roman" w:eastAsia="Times New Roman" w:hAnsi="Times New Roman" w:cs="Times New Roman"/>
          <w:kern w:val="0"/>
          <w:sz w:val="28"/>
          <w:szCs w:val="28"/>
          <w:lang w:val="uk-UA" w:eastAsia="uk-UA"/>
          <w14:ligatures w14:val="none"/>
        </w:rPr>
        <w:t xml:space="preserve"> як найвища форма владного припису, що має загальнообов’язкову силу й визначає ієрархію всіх інших норм. Британська правова традиція продовжує цю ідею у формулі: “</w:t>
      </w:r>
      <w:proofErr w:type="spellStart"/>
      <w:r w:rsidRPr="00897C95">
        <w:rPr>
          <w:rFonts w:ascii="Times New Roman" w:eastAsia="Times New Roman" w:hAnsi="Times New Roman" w:cs="Times New Roman"/>
          <w:kern w:val="0"/>
          <w:sz w:val="28"/>
          <w:szCs w:val="28"/>
          <w:lang w:val="uk-UA" w:eastAsia="uk-UA"/>
          <w14:ligatures w14:val="none"/>
        </w:rPr>
        <w:t>No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above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every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whatever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condition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rank</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subject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ordinary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realm</w:t>
      </w:r>
      <w:proofErr w:type="spellEnd"/>
      <w:r w:rsidRPr="00897C95">
        <w:rPr>
          <w:rFonts w:ascii="Times New Roman" w:eastAsia="Times New Roman" w:hAnsi="Times New Roman" w:cs="Times New Roman"/>
          <w:kern w:val="0"/>
          <w:sz w:val="28"/>
          <w:szCs w:val="28"/>
          <w:lang w:val="uk-UA" w:eastAsia="uk-UA"/>
          <w14:ligatures w14:val="none"/>
        </w:rPr>
        <w:t>”</w:t>
      </w:r>
      <w:r w:rsidR="003D74D3" w:rsidRPr="003D74D3">
        <w:rPr>
          <w:rFonts w:ascii="Times New Roman" w:eastAsia="Times New Roman" w:hAnsi="Times New Roman" w:cs="Times New Roman"/>
          <w:kern w:val="0"/>
          <w:sz w:val="28"/>
          <w:szCs w:val="28"/>
          <w:lang w:val="uk-UA" w:eastAsia="uk-UA"/>
          <w14:ligatures w14:val="none"/>
        </w:rPr>
        <w:t xml:space="preserve"> [53]</w:t>
      </w:r>
      <w:r w:rsidR="003D74D3">
        <w:rPr>
          <w:rFonts w:ascii="Times New Roman" w:eastAsia="Times New Roman" w:hAnsi="Times New Roman" w:cs="Times New Roman"/>
          <w:kern w:val="0"/>
          <w:sz w:val="28"/>
          <w:szCs w:val="28"/>
          <w:lang w:val="en-US"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У ній</w:t>
      </w:r>
      <w:r w:rsidR="003D74D3" w:rsidRPr="003D74D3">
        <w:rPr>
          <w:rFonts w:ascii="Times New Roman" w:eastAsia="Times New Roman" w:hAnsi="Times New Roman" w:cs="Times New Roman"/>
          <w:kern w:val="0"/>
          <w:sz w:val="28"/>
          <w:szCs w:val="28"/>
          <w:lang w:val="uk-UA" w:eastAsia="uk-UA"/>
          <w14:ligatures w14:val="none"/>
        </w:rPr>
        <w:t xml:space="preserve"> </w:t>
      </w:r>
      <w:r w:rsidR="003D74D3">
        <w:rPr>
          <w:rFonts w:ascii="Times New Roman" w:eastAsia="Times New Roman" w:hAnsi="Times New Roman" w:cs="Times New Roman"/>
          <w:kern w:val="0"/>
          <w:sz w:val="28"/>
          <w:szCs w:val="28"/>
          <w:lang w:val="uk-UA" w:eastAsia="uk-UA"/>
          <w14:ligatures w14:val="none"/>
        </w:rPr>
        <w:t>концепт</w:t>
      </w:r>
      <w:r w:rsidRPr="00897C95">
        <w:rPr>
          <w:rFonts w:ascii="Times New Roman" w:eastAsia="Times New Roman" w:hAnsi="Times New Roman" w:cs="Times New Roman"/>
          <w:kern w:val="0"/>
          <w:sz w:val="28"/>
          <w:szCs w:val="28"/>
          <w:lang w:val="uk-UA" w:eastAsia="uk-UA"/>
          <w14:ligatures w14:val="none"/>
        </w:rPr>
        <w:t xml:space="preserve"> LAW постає як морально-юридичний центр суспільного порядку, що підпорядковує собі і монарха, і громадянина. Подібні конституційні та статутні формули задають </w:t>
      </w:r>
      <w:proofErr w:type="spellStart"/>
      <w:r w:rsidRPr="00897C95">
        <w:rPr>
          <w:rFonts w:ascii="Times New Roman" w:eastAsia="Times New Roman" w:hAnsi="Times New Roman" w:cs="Times New Roman"/>
          <w:kern w:val="0"/>
          <w:sz w:val="28"/>
          <w:szCs w:val="28"/>
          <w:lang w:val="uk-UA" w:eastAsia="uk-UA"/>
          <w14:ligatures w14:val="none"/>
        </w:rPr>
        <w:t>макрорівневий</w:t>
      </w:r>
      <w:proofErr w:type="spellEnd"/>
      <w:r w:rsidRPr="00897C95">
        <w:rPr>
          <w:rFonts w:ascii="Times New Roman" w:eastAsia="Times New Roman" w:hAnsi="Times New Roman" w:cs="Times New Roman"/>
          <w:kern w:val="0"/>
          <w:sz w:val="28"/>
          <w:szCs w:val="28"/>
          <w:lang w:val="uk-UA" w:eastAsia="uk-UA"/>
          <w14:ligatures w14:val="none"/>
        </w:rPr>
        <w:t xml:space="preserve"> образ закону: він стоїть над політичною владою та індивідуальною волею, будучи найвищим критерієм легітимності державних рішень.</w:t>
      </w:r>
    </w:p>
    <w:p w14:paraId="70105A8D" w14:textId="755A52D4"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lastRenderedPageBreak/>
        <w:t>У текстах законів і кодексів LAW матеріалізується у численних нормативних формулах, які задають рамки поведінки та встановлюють правові наслідки. Такі конструкції, як “</w:t>
      </w:r>
      <w:proofErr w:type="spellStart"/>
      <w:r w:rsidRPr="00897C95">
        <w:rPr>
          <w:rFonts w:ascii="Times New Roman" w:eastAsia="Times New Roman" w:hAnsi="Times New Roman" w:cs="Times New Roman"/>
          <w:kern w:val="0"/>
          <w:sz w:val="28"/>
          <w:szCs w:val="28"/>
          <w:lang w:val="uk-UA" w:eastAsia="uk-UA"/>
          <w14:ligatures w14:val="none"/>
        </w:rPr>
        <w:t>It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unlawful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discriminate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against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individual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basis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race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color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religion</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Civil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Rights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Act</w:t>
      </w:r>
      <w:proofErr w:type="spellEnd"/>
      <w:r w:rsidRPr="00897C95">
        <w:rPr>
          <w:rFonts w:ascii="Times New Roman" w:eastAsia="Times New Roman" w:hAnsi="Times New Roman" w:cs="Times New Roman"/>
          <w:kern w:val="0"/>
          <w:sz w:val="28"/>
          <w:szCs w:val="28"/>
          <w:lang w:val="uk-UA" w:eastAsia="uk-UA"/>
          <w14:ligatures w14:val="none"/>
        </w:rPr>
        <w:t>, USA)</w:t>
      </w:r>
      <w:r w:rsidR="003D74D3">
        <w:rPr>
          <w:rFonts w:ascii="Times New Roman" w:eastAsia="Times New Roman" w:hAnsi="Times New Roman" w:cs="Times New Roman"/>
          <w:kern w:val="0"/>
          <w:sz w:val="28"/>
          <w:szCs w:val="28"/>
          <w:lang w:val="uk-UA" w:eastAsia="uk-UA"/>
          <w14:ligatures w14:val="none"/>
        </w:rPr>
        <w:t xml:space="preserve"> </w:t>
      </w:r>
      <w:r w:rsidR="003D74D3" w:rsidRPr="003D74D3">
        <w:rPr>
          <w:rFonts w:ascii="Times New Roman" w:eastAsia="Times New Roman" w:hAnsi="Times New Roman" w:cs="Times New Roman"/>
          <w:kern w:val="0"/>
          <w:sz w:val="28"/>
          <w:szCs w:val="28"/>
          <w:lang w:val="uk-UA" w:eastAsia="uk-UA"/>
          <w14:ligatures w14:val="none"/>
        </w:rPr>
        <w:t>[53]</w:t>
      </w:r>
      <w:r w:rsidRPr="00897C95">
        <w:rPr>
          <w:rFonts w:ascii="Times New Roman" w:eastAsia="Times New Roman" w:hAnsi="Times New Roman" w:cs="Times New Roman"/>
          <w:kern w:val="0"/>
          <w:sz w:val="28"/>
          <w:szCs w:val="28"/>
          <w:lang w:val="uk-UA" w:eastAsia="uk-UA"/>
          <w14:ligatures w14:val="none"/>
        </w:rPr>
        <w:t xml:space="preserve">, демонструють типову модель: експліцитне кваліфікування певної поведінки як </w:t>
      </w:r>
      <w:proofErr w:type="spellStart"/>
      <w:r w:rsidRPr="00897C95">
        <w:rPr>
          <w:rFonts w:ascii="Times New Roman" w:eastAsia="Times New Roman" w:hAnsi="Times New Roman" w:cs="Times New Roman"/>
          <w:kern w:val="0"/>
          <w:sz w:val="28"/>
          <w:szCs w:val="28"/>
          <w:lang w:val="uk-UA" w:eastAsia="uk-UA"/>
          <w14:ligatures w14:val="none"/>
        </w:rPr>
        <w:t>unlawful</w:t>
      </w:r>
      <w:proofErr w:type="spellEnd"/>
      <w:r w:rsidRPr="00897C95">
        <w:rPr>
          <w:rFonts w:ascii="Times New Roman" w:eastAsia="Times New Roman" w:hAnsi="Times New Roman" w:cs="Times New Roman"/>
          <w:kern w:val="0"/>
          <w:sz w:val="28"/>
          <w:szCs w:val="28"/>
          <w:lang w:val="uk-UA" w:eastAsia="uk-UA"/>
          <w14:ligatures w14:val="none"/>
        </w:rPr>
        <w:t xml:space="preserve">, закріплене за допомогою модального дієслова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що маркує імперативний, обов’язковий характер припису. У британському </w:t>
      </w:r>
      <w:proofErr w:type="spellStart"/>
      <w:r w:rsidRPr="00897C95">
        <w:rPr>
          <w:rFonts w:ascii="Times New Roman" w:eastAsia="Times New Roman" w:hAnsi="Times New Roman" w:cs="Times New Roman"/>
          <w:kern w:val="0"/>
          <w:sz w:val="28"/>
          <w:szCs w:val="28"/>
          <w:lang w:val="uk-UA" w:eastAsia="uk-UA"/>
          <w14:ligatures w14:val="none"/>
        </w:rPr>
        <w:t>Criminal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Act</w:t>
      </w:r>
      <w:proofErr w:type="spellEnd"/>
      <w:r w:rsidRPr="00897C95">
        <w:rPr>
          <w:rFonts w:ascii="Times New Roman" w:eastAsia="Times New Roman" w:hAnsi="Times New Roman" w:cs="Times New Roman"/>
          <w:kern w:val="0"/>
          <w:sz w:val="28"/>
          <w:szCs w:val="28"/>
          <w:lang w:val="uk-UA" w:eastAsia="uk-UA"/>
          <w14:ligatures w14:val="none"/>
        </w:rPr>
        <w:t xml:space="preserve"> формула “</w:t>
      </w:r>
      <w:proofErr w:type="spellStart"/>
      <w:r w:rsidRPr="00897C95">
        <w:rPr>
          <w:rFonts w:ascii="Times New Roman" w:eastAsia="Times New Roman" w:hAnsi="Times New Roman" w:cs="Times New Roman"/>
          <w:kern w:val="0"/>
          <w:sz w:val="28"/>
          <w:szCs w:val="28"/>
          <w:lang w:val="uk-UA" w:eastAsia="uk-UA"/>
          <w14:ligatures w14:val="none"/>
        </w:rPr>
        <w:t>It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offence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under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obstruct</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person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execution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w:t>
      </w:r>
      <w:r w:rsidR="00FD71D7" w:rsidRPr="00FD71D7">
        <w:rPr>
          <w:rFonts w:ascii="Times New Roman" w:eastAsia="Times New Roman" w:hAnsi="Times New Roman" w:cs="Times New Roman"/>
          <w:kern w:val="0"/>
          <w:sz w:val="28"/>
          <w:szCs w:val="28"/>
          <w:lang w:val="uk-UA" w:eastAsia="uk-UA"/>
          <w14:ligatures w14:val="none"/>
        </w:rPr>
        <w:t xml:space="preserve"> </w:t>
      </w:r>
      <w:r w:rsidR="00FD71D7" w:rsidRPr="003D74D3">
        <w:rPr>
          <w:rFonts w:ascii="Times New Roman" w:eastAsia="Times New Roman" w:hAnsi="Times New Roman" w:cs="Times New Roman"/>
          <w:kern w:val="0"/>
          <w:sz w:val="28"/>
          <w:szCs w:val="28"/>
          <w:lang w:val="uk-UA" w:eastAsia="uk-UA"/>
          <w14:ligatures w14:val="none"/>
        </w:rPr>
        <w:t>[53]</w:t>
      </w:r>
      <w:r w:rsidRPr="00897C95">
        <w:rPr>
          <w:rFonts w:ascii="Times New Roman" w:eastAsia="Times New Roman" w:hAnsi="Times New Roman" w:cs="Times New Roman"/>
          <w:kern w:val="0"/>
          <w:sz w:val="28"/>
          <w:szCs w:val="28"/>
          <w:lang w:val="uk-UA" w:eastAsia="uk-UA"/>
          <w14:ligatures w14:val="none"/>
        </w:rPr>
        <w:t xml:space="preserve"> представляє LAW як діючий механізм: закон “виконується” уповноваженою особою, а перешкоджання його виконанню кваліфікується як </w:t>
      </w:r>
      <w:proofErr w:type="spellStart"/>
      <w:r w:rsidRPr="00897C95">
        <w:rPr>
          <w:rFonts w:ascii="Times New Roman" w:eastAsia="Times New Roman" w:hAnsi="Times New Roman" w:cs="Times New Roman"/>
          <w:kern w:val="0"/>
          <w:sz w:val="28"/>
          <w:szCs w:val="28"/>
          <w:lang w:val="uk-UA" w:eastAsia="uk-UA"/>
          <w14:ligatures w14:val="none"/>
        </w:rPr>
        <w:t>offence</w:t>
      </w:r>
      <w:proofErr w:type="spellEnd"/>
      <w:r w:rsidRPr="00897C95">
        <w:rPr>
          <w:rFonts w:ascii="Times New Roman" w:eastAsia="Times New Roman" w:hAnsi="Times New Roman" w:cs="Times New Roman"/>
          <w:kern w:val="0"/>
          <w:sz w:val="28"/>
          <w:szCs w:val="28"/>
          <w:lang w:val="uk-UA" w:eastAsia="uk-UA"/>
          <w14:ligatures w14:val="none"/>
        </w:rPr>
        <w:t>. Низка формул типу “</w:t>
      </w:r>
      <w:proofErr w:type="spellStart"/>
      <w:r w:rsidRPr="00897C95">
        <w:rPr>
          <w:rFonts w:ascii="Times New Roman" w:eastAsia="Times New Roman" w:hAnsi="Times New Roman" w:cs="Times New Roman"/>
          <w:kern w:val="0"/>
          <w:sz w:val="28"/>
          <w:szCs w:val="28"/>
          <w:lang w:val="uk-UA" w:eastAsia="uk-UA"/>
          <w14:ligatures w14:val="none"/>
        </w:rPr>
        <w:t>It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offence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person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who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commits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offence</w:t>
      </w:r>
      <w:proofErr w:type="spellEnd"/>
      <w:r w:rsidRPr="00897C95">
        <w:rPr>
          <w:rFonts w:ascii="Times New Roman" w:eastAsia="Times New Roman" w:hAnsi="Times New Roman" w:cs="Times New Roman"/>
          <w:kern w:val="0"/>
          <w:sz w:val="28"/>
          <w:szCs w:val="28"/>
          <w:lang w:val="uk-UA" w:eastAsia="uk-UA"/>
          <w14:ligatures w14:val="none"/>
        </w:rPr>
        <w:t xml:space="preserve">” створює стійкий синтаксичний шаблон, у якому LAW актуалізується через класифікацію дій як правомірних або неправомірних, допустимих або заборонених. Таким чином, у законодавчому дискурсі LAW не лише позначає набір норм, а функціонує як активна інстанція </w:t>
      </w:r>
      <w:r w:rsidR="00FD71D7">
        <w:rPr>
          <w:rFonts w:ascii="Times New Roman" w:eastAsia="Times New Roman" w:hAnsi="Times New Roman" w:cs="Times New Roman"/>
          <w:kern w:val="0"/>
          <w:sz w:val="28"/>
          <w:szCs w:val="28"/>
          <w:lang w:val="ru-RU"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джерело дії, покарання й інституційної справедливості.</w:t>
      </w:r>
    </w:p>
    <w:p w14:paraId="3E6ECEEE" w14:textId="37E8C075"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Важливою сферою репрезентації LAW є юридичні дефініції всередині самих актів: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Act</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means</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For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purposes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Act</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includes</w:t>
      </w:r>
      <w:proofErr w:type="spellEnd"/>
      <w:r w:rsidRPr="00897C95">
        <w:rPr>
          <w:rFonts w:ascii="Times New Roman" w:eastAsia="Times New Roman" w:hAnsi="Times New Roman" w:cs="Times New Roman"/>
          <w:kern w:val="0"/>
          <w:sz w:val="28"/>
          <w:szCs w:val="28"/>
          <w:lang w:val="uk-UA" w:eastAsia="uk-UA"/>
          <w14:ligatures w14:val="none"/>
        </w:rPr>
        <w:t xml:space="preserve">…”. Такі метамовні фрагменти показують, що правова система не лише спирається на поняття LAW, а й постійно </w:t>
      </w:r>
      <w:proofErr w:type="spellStart"/>
      <w:r w:rsidRPr="00897C95">
        <w:rPr>
          <w:rFonts w:ascii="Times New Roman" w:eastAsia="Times New Roman" w:hAnsi="Times New Roman" w:cs="Times New Roman"/>
          <w:kern w:val="0"/>
          <w:sz w:val="28"/>
          <w:szCs w:val="28"/>
          <w:lang w:val="uk-UA" w:eastAsia="uk-UA"/>
          <w14:ligatures w14:val="none"/>
        </w:rPr>
        <w:t>переозначує</w:t>
      </w:r>
      <w:proofErr w:type="spellEnd"/>
      <w:r w:rsidRPr="00897C95">
        <w:rPr>
          <w:rFonts w:ascii="Times New Roman" w:eastAsia="Times New Roman" w:hAnsi="Times New Roman" w:cs="Times New Roman"/>
          <w:kern w:val="0"/>
          <w:sz w:val="28"/>
          <w:szCs w:val="28"/>
          <w:lang w:val="uk-UA" w:eastAsia="uk-UA"/>
          <w14:ligatures w14:val="none"/>
        </w:rPr>
        <w:t xml:space="preserve"> його межі залежно від галузі регулювання (</w:t>
      </w:r>
      <w:proofErr w:type="spellStart"/>
      <w:r w:rsidRPr="00897C95">
        <w:rPr>
          <w:rFonts w:ascii="Times New Roman" w:eastAsia="Times New Roman" w:hAnsi="Times New Roman" w:cs="Times New Roman"/>
          <w:kern w:val="0"/>
          <w:sz w:val="28"/>
          <w:szCs w:val="28"/>
          <w:lang w:val="uk-UA" w:eastAsia="uk-UA"/>
          <w14:ligatures w14:val="none"/>
        </w:rPr>
        <w:t>criminal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civil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international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constitutional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Отже, у законодавстві LAW </w:t>
      </w:r>
      <w:r w:rsidR="00FD71D7">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це не статичне поняття, а динамічний концепт, що </w:t>
      </w:r>
      <w:proofErr w:type="spellStart"/>
      <w:r w:rsidRPr="00897C95">
        <w:rPr>
          <w:rFonts w:ascii="Times New Roman" w:eastAsia="Times New Roman" w:hAnsi="Times New Roman" w:cs="Times New Roman"/>
          <w:kern w:val="0"/>
          <w:sz w:val="28"/>
          <w:szCs w:val="28"/>
          <w:lang w:val="uk-UA" w:eastAsia="uk-UA"/>
          <w14:ligatures w14:val="none"/>
        </w:rPr>
        <w:t>уточнюється</w:t>
      </w:r>
      <w:proofErr w:type="spellEnd"/>
      <w:r w:rsidRPr="00897C95">
        <w:rPr>
          <w:rFonts w:ascii="Times New Roman" w:eastAsia="Times New Roman" w:hAnsi="Times New Roman" w:cs="Times New Roman"/>
          <w:kern w:val="0"/>
          <w:sz w:val="28"/>
          <w:szCs w:val="28"/>
          <w:lang w:val="uk-UA" w:eastAsia="uk-UA"/>
          <w14:ligatures w14:val="none"/>
        </w:rPr>
        <w:t xml:space="preserve"> кожним новим актом, розгалужується на підсистеми (</w:t>
      </w:r>
      <w:proofErr w:type="spellStart"/>
      <w:r w:rsidRPr="00897C95">
        <w:rPr>
          <w:rFonts w:ascii="Times New Roman" w:eastAsia="Times New Roman" w:hAnsi="Times New Roman" w:cs="Times New Roman"/>
          <w:kern w:val="0"/>
          <w:sz w:val="28"/>
          <w:szCs w:val="28"/>
          <w:lang w:val="uk-UA" w:eastAsia="uk-UA"/>
          <w14:ligatures w14:val="none"/>
        </w:rPr>
        <w:t>statutory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common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case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та формує складну внутрішню ієрархію.</w:t>
      </w:r>
    </w:p>
    <w:p w14:paraId="3C05561B" w14:textId="59E474C5"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судових рішеннях концепт LAW набуває виразного інтерпретаційного виміру. Саме тут видно, як LAW перетворюється з абстрактної норми на конкретне вирішення спору. У рішенні Верховного суду США у справі </w:t>
      </w:r>
      <w:proofErr w:type="spellStart"/>
      <w:r w:rsidRPr="00897C95">
        <w:rPr>
          <w:rFonts w:ascii="Times New Roman" w:eastAsia="Times New Roman" w:hAnsi="Times New Roman" w:cs="Times New Roman"/>
          <w:kern w:val="0"/>
          <w:sz w:val="28"/>
          <w:szCs w:val="28"/>
          <w:lang w:val="uk-UA" w:eastAsia="uk-UA"/>
          <w14:ligatures w14:val="none"/>
        </w:rPr>
        <w:t>Brown</w:t>
      </w:r>
      <w:proofErr w:type="spellEnd"/>
      <w:r w:rsidRPr="00897C95">
        <w:rPr>
          <w:rFonts w:ascii="Times New Roman" w:eastAsia="Times New Roman" w:hAnsi="Times New Roman" w:cs="Times New Roman"/>
          <w:kern w:val="0"/>
          <w:sz w:val="28"/>
          <w:szCs w:val="28"/>
          <w:lang w:val="uk-UA" w:eastAsia="uk-UA"/>
          <w14:ligatures w14:val="none"/>
        </w:rPr>
        <w:t xml:space="preserve"> v. </w:t>
      </w:r>
      <w:proofErr w:type="spellStart"/>
      <w:r w:rsidRPr="00897C95">
        <w:rPr>
          <w:rFonts w:ascii="Times New Roman" w:eastAsia="Times New Roman" w:hAnsi="Times New Roman" w:cs="Times New Roman"/>
          <w:kern w:val="0"/>
          <w:sz w:val="28"/>
          <w:szCs w:val="28"/>
          <w:lang w:val="uk-UA" w:eastAsia="uk-UA"/>
          <w14:ligatures w14:val="none"/>
        </w:rPr>
        <w:t>Board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Education</w:t>
      </w:r>
      <w:proofErr w:type="spellEnd"/>
      <w:r w:rsidRPr="00897C95">
        <w:rPr>
          <w:rFonts w:ascii="Times New Roman" w:eastAsia="Times New Roman" w:hAnsi="Times New Roman" w:cs="Times New Roman"/>
          <w:kern w:val="0"/>
          <w:sz w:val="28"/>
          <w:szCs w:val="28"/>
          <w:lang w:val="uk-UA" w:eastAsia="uk-UA"/>
          <w14:ligatures w14:val="none"/>
        </w:rPr>
        <w:t xml:space="preserve"> (1954) формула “</w:t>
      </w:r>
      <w:proofErr w:type="spellStart"/>
      <w:r w:rsidRPr="00897C95">
        <w:rPr>
          <w:rFonts w:ascii="Times New Roman" w:eastAsia="Times New Roman" w:hAnsi="Times New Roman" w:cs="Times New Roman"/>
          <w:kern w:val="0"/>
          <w:sz w:val="28"/>
          <w:szCs w:val="28"/>
          <w:lang w:val="uk-UA" w:eastAsia="uk-UA"/>
          <w14:ligatures w14:val="none"/>
        </w:rPr>
        <w:t>This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land</w:t>
      </w:r>
      <w:proofErr w:type="spellEnd"/>
      <w:r w:rsidRPr="00897C95">
        <w:rPr>
          <w:rFonts w:ascii="Times New Roman" w:eastAsia="Times New Roman" w:hAnsi="Times New Roman" w:cs="Times New Roman"/>
          <w:kern w:val="0"/>
          <w:sz w:val="28"/>
          <w:szCs w:val="28"/>
          <w:lang w:val="uk-UA" w:eastAsia="uk-UA"/>
          <w14:ligatures w14:val="none"/>
        </w:rPr>
        <w:t xml:space="preserve">” фіксує момент, коли закон стає не лише наслідком писаної норми, а результатом судового тлумачення, що змінює базові принципи суспільного життя (скасування </w:t>
      </w:r>
      <w:r w:rsidRPr="00897C95">
        <w:rPr>
          <w:rFonts w:ascii="Times New Roman" w:eastAsia="Times New Roman" w:hAnsi="Times New Roman" w:cs="Times New Roman"/>
          <w:kern w:val="0"/>
          <w:sz w:val="28"/>
          <w:szCs w:val="28"/>
          <w:lang w:val="uk-UA" w:eastAsia="uk-UA"/>
          <w14:ligatures w14:val="none"/>
        </w:rPr>
        <w:lastRenderedPageBreak/>
        <w:t>доктрини “</w:t>
      </w:r>
      <w:proofErr w:type="spellStart"/>
      <w:r w:rsidRPr="00897C95">
        <w:rPr>
          <w:rFonts w:ascii="Times New Roman" w:eastAsia="Times New Roman" w:hAnsi="Times New Roman" w:cs="Times New Roman"/>
          <w:kern w:val="0"/>
          <w:sz w:val="28"/>
          <w:szCs w:val="28"/>
          <w:lang w:val="uk-UA" w:eastAsia="uk-UA"/>
          <w14:ligatures w14:val="none"/>
        </w:rPr>
        <w:t>separate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but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equal</w:t>
      </w:r>
      <w:proofErr w:type="spellEnd"/>
      <w:r w:rsidRPr="00897C95">
        <w:rPr>
          <w:rFonts w:ascii="Times New Roman" w:eastAsia="Times New Roman" w:hAnsi="Times New Roman" w:cs="Times New Roman"/>
          <w:kern w:val="0"/>
          <w:sz w:val="28"/>
          <w:szCs w:val="28"/>
          <w:lang w:val="uk-UA" w:eastAsia="uk-UA"/>
          <w14:ligatures w14:val="none"/>
        </w:rPr>
        <w:t>”). Судові формули типу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court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applies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stands</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must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interpreted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accordance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reason</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does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not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permit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such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discrimination</w:t>
      </w:r>
      <w:proofErr w:type="spellEnd"/>
      <w:r w:rsidRPr="00897C95">
        <w:rPr>
          <w:rFonts w:ascii="Times New Roman" w:eastAsia="Times New Roman" w:hAnsi="Times New Roman" w:cs="Times New Roman"/>
          <w:kern w:val="0"/>
          <w:sz w:val="28"/>
          <w:szCs w:val="28"/>
          <w:lang w:val="uk-UA" w:eastAsia="uk-UA"/>
          <w14:ligatures w14:val="none"/>
        </w:rPr>
        <w:t>” демонструють інтелектуальну гнучкість правового дискурсу: LAW постає як динамічна конструкція, яка, з одного боку, ґрунтується на стабільних текстах (</w:t>
      </w:r>
      <w:proofErr w:type="spellStart"/>
      <w:r w:rsidRPr="00897C95">
        <w:rPr>
          <w:rFonts w:ascii="Times New Roman" w:eastAsia="Times New Roman" w:hAnsi="Times New Roman" w:cs="Times New Roman"/>
          <w:kern w:val="0"/>
          <w:sz w:val="28"/>
          <w:szCs w:val="28"/>
          <w:lang w:val="uk-UA" w:eastAsia="uk-UA"/>
          <w14:ligatures w14:val="none"/>
        </w:rPr>
        <w:t>statutes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precedents</w:t>
      </w:r>
      <w:proofErr w:type="spellEnd"/>
      <w:r w:rsidRPr="00897C95">
        <w:rPr>
          <w:rFonts w:ascii="Times New Roman" w:eastAsia="Times New Roman" w:hAnsi="Times New Roman" w:cs="Times New Roman"/>
          <w:kern w:val="0"/>
          <w:sz w:val="28"/>
          <w:szCs w:val="28"/>
          <w:lang w:val="uk-UA" w:eastAsia="uk-UA"/>
          <w14:ligatures w14:val="none"/>
        </w:rPr>
        <w:t xml:space="preserve">), а з іншого </w:t>
      </w:r>
      <w:r w:rsidR="00FD71D7">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відкривається до оновлення через судову аргументацію та прецедент.</w:t>
      </w:r>
    </w:p>
    <w:p w14:paraId="33C514E3"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Ключову роль у судових текстах відіграє дихотомія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w:t>
      </w:r>
      <w:proofErr w:type="spellStart"/>
      <w:r w:rsidRPr="00897C95">
        <w:rPr>
          <w:rFonts w:ascii="Times New Roman" w:eastAsia="Times New Roman" w:hAnsi="Times New Roman" w:cs="Times New Roman"/>
          <w:kern w:val="0"/>
          <w:sz w:val="28"/>
          <w:szCs w:val="28"/>
          <w:lang w:val="uk-UA" w:eastAsia="uk-UA"/>
          <w14:ligatures w14:val="none"/>
        </w:rPr>
        <w:t>facts</w:t>
      </w:r>
      <w:proofErr w:type="spellEnd"/>
      <w:r w:rsidRPr="00897C95">
        <w:rPr>
          <w:rFonts w:ascii="Times New Roman" w:eastAsia="Times New Roman" w:hAnsi="Times New Roman" w:cs="Times New Roman"/>
          <w:kern w:val="0"/>
          <w:sz w:val="28"/>
          <w:szCs w:val="28"/>
          <w:lang w:val="uk-UA" w:eastAsia="uk-UA"/>
          <w14:ligatures w14:val="none"/>
        </w:rPr>
        <w:t xml:space="preserve">: формули “a </w:t>
      </w:r>
      <w:proofErr w:type="spellStart"/>
      <w:r w:rsidRPr="00897C95">
        <w:rPr>
          <w:rFonts w:ascii="Times New Roman" w:eastAsia="Times New Roman" w:hAnsi="Times New Roman" w:cs="Times New Roman"/>
          <w:kern w:val="0"/>
          <w:sz w:val="28"/>
          <w:szCs w:val="28"/>
          <w:lang w:val="uk-UA" w:eastAsia="uk-UA"/>
          <w14:ligatures w14:val="none"/>
        </w:rPr>
        <w:t>question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vs</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question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fact</w:t>
      </w:r>
      <w:proofErr w:type="spellEnd"/>
      <w:r w:rsidRPr="00897C95">
        <w:rPr>
          <w:rFonts w:ascii="Times New Roman" w:eastAsia="Times New Roman" w:hAnsi="Times New Roman" w:cs="Times New Roman"/>
          <w:kern w:val="0"/>
          <w:sz w:val="28"/>
          <w:szCs w:val="28"/>
          <w:lang w:val="uk-UA" w:eastAsia="uk-UA"/>
          <w14:ligatures w14:val="none"/>
        </w:rPr>
        <w:t>” мовно фіксують розподіл компетенцій між суддею (який тлумачить LAW) та присяжними (які встановлюють фактичні обставини). Конструкції “</w:t>
      </w:r>
      <w:proofErr w:type="spellStart"/>
      <w:r w:rsidRPr="00897C95">
        <w:rPr>
          <w:rFonts w:ascii="Times New Roman" w:eastAsia="Times New Roman" w:hAnsi="Times New Roman" w:cs="Times New Roman"/>
          <w:kern w:val="0"/>
          <w:sz w:val="28"/>
          <w:szCs w:val="28"/>
          <w:lang w:val="uk-UA" w:eastAsia="uk-UA"/>
          <w14:ligatures w14:val="none"/>
        </w:rPr>
        <w:t>As</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matter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defendant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liable</w:t>
      </w:r>
      <w:proofErr w:type="spellEnd"/>
      <w:r w:rsidRPr="00897C95">
        <w:rPr>
          <w:rFonts w:ascii="Times New Roman" w:eastAsia="Times New Roman" w:hAnsi="Times New Roman" w:cs="Times New Roman"/>
          <w:kern w:val="0"/>
          <w:sz w:val="28"/>
          <w:szCs w:val="28"/>
          <w:lang w:val="uk-UA" w:eastAsia="uk-UA"/>
          <w14:ligatures w14:val="none"/>
        </w:rPr>
        <w:t>” або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requires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that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claimant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prove</w:t>
      </w:r>
      <w:proofErr w:type="spellEnd"/>
      <w:r w:rsidRPr="00897C95">
        <w:rPr>
          <w:rFonts w:ascii="Times New Roman" w:eastAsia="Times New Roman" w:hAnsi="Times New Roman" w:cs="Times New Roman"/>
          <w:kern w:val="0"/>
          <w:sz w:val="28"/>
          <w:szCs w:val="28"/>
          <w:lang w:val="uk-UA" w:eastAsia="uk-UA"/>
          <w14:ligatures w14:val="none"/>
        </w:rPr>
        <w:t xml:space="preserve">…” підкреслюють, що саме LAW задає рамку оцінки фактів. У такий спосіб у судовому дискурсі LAW репрезентується як верхній рівень когнітивної структури: він визначає критерії </w:t>
      </w:r>
      <w:proofErr w:type="spellStart"/>
      <w:r w:rsidRPr="00897C95">
        <w:rPr>
          <w:rFonts w:ascii="Times New Roman" w:eastAsia="Times New Roman" w:hAnsi="Times New Roman" w:cs="Times New Roman"/>
          <w:kern w:val="0"/>
          <w:sz w:val="28"/>
          <w:szCs w:val="28"/>
          <w:lang w:val="uk-UA" w:eastAsia="uk-UA"/>
          <w14:ligatures w14:val="none"/>
        </w:rPr>
        <w:t>релевантності</w:t>
      </w:r>
      <w:proofErr w:type="spellEnd"/>
      <w:r w:rsidRPr="00897C95">
        <w:rPr>
          <w:rFonts w:ascii="Times New Roman" w:eastAsia="Times New Roman" w:hAnsi="Times New Roman" w:cs="Times New Roman"/>
          <w:kern w:val="0"/>
          <w:sz w:val="28"/>
          <w:szCs w:val="28"/>
          <w:lang w:val="uk-UA" w:eastAsia="uk-UA"/>
          <w14:ligatures w14:val="none"/>
        </w:rPr>
        <w:t xml:space="preserve"> фактів, логіку доведення, типи допустимих доказів.</w:t>
      </w:r>
    </w:p>
    <w:p w14:paraId="2ABF2275" w14:textId="762D0D23"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У міжнародно-правових документах LAW розширюється до рівня універсальної категорії цивілізованого порядку. У Статуті Організації Об’єднаних Націй зазначено: “</w:t>
      </w:r>
      <w:proofErr w:type="spellStart"/>
      <w:r w:rsidRPr="00897C95">
        <w:rPr>
          <w:rFonts w:ascii="Times New Roman" w:eastAsia="Times New Roman" w:hAnsi="Times New Roman" w:cs="Times New Roman"/>
          <w:kern w:val="0"/>
          <w:sz w:val="28"/>
          <w:szCs w:val="28"/>
          <w:lang w:val="uk-UA" w:eastAsia="uk-UA"/>
          <w14:ligatures w14:val="none"/>
        </w:rPr>
        <w:t>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Members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refrain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from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threat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use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force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inconsistent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purposes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United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Nations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w:t>
      </w:r>
      <w:r w:rsidR="00FD71D7" w:rsidRPr="00FD71D7">
        <w:rPr>
          <w:rFonts w:ascii="Times New Roman" w:eastAsia="Times New Roman" w:hAnsi="Times New Roman" w:cs="Times New Roman"/>
          <w:kern w:val="0"/>
          <w:sz w:val="28"/>
          <w:szCs w:val="28"/>
          <w:lang w:val="uk-UA" w:eastAsia="uk-UA"/>
          <w14:ligatures w14:val="none"/>
        </w:rPr>
        <w:t xml:space="preserve"> </w:t>
      </w:r>
      <w:r w:rsidR="00FD71D7" w:rsidRPr="003D74D3">
        <w:rPr>
          <w:rFonts w:ascii="Times New Roman" w:eastAsia="Times New Roman" w:hAnsi="Times New Roman" w:cs="Times New Roman"/>
          <w:kern w:val="0"/>
          <w:sz w:val="28"/>
          <w:szCs w:val="28"/>
          <w:lang w:val="uk-UA" w:eastAsia="uk-UA"/>
          <w14:ligatures w14:val="none"/>
        </w:rPr>
        <w:t>[53]</w:t>
      </w:r>
      <w:r w:rsidR="00FD71D7">
        <w:rPr>
          <w:rFonts w:ascii="Times New Roman" w:eastAsia="Times New Roman" w:hAnsi="Times New Roman" w:cs="Times New Roman"/>
          <w:kern w:val="0"/>
          <w:sz w:val="28"/>
          <w:szCs w:val="28"/>
          <w:lang w:val="en-US"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Тут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функціонує як глобальний принцип, що протистоїть свавіллю та неконтрольованому застосуванню сили. У Загальній декларації прав людини формула “</w:t>
      </w:r>
      <w:proofErr w:type="spellStart"/>
      <w:r w:rsidRPr="00897C95">
        <w:rPr>
          <w:rFonts w:ascii="Times New Roman" w:eastAsia="Times New Roman" w:hAnsi="Times New Roman" w:cs="Times New Roman"/>
          <w:kern w:val="0"/>
          <w:sz w:val="28"/>
          <w:szCs w:val="28"/>
          <w:lang w:val="uk-UA" w:eastAsia="uk-UA"/>
          <w14:ligatures w14:val="none"/>
        </w:rPr>
        <w:t>Human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rights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should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protected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підкреслює, що LAW покликаний гарантувати не лише функціонування держави, а й базові умови людської гідності. У таких текстах LAW набуває планетарного виміру: він постає як спільний знаменник для різних правових систем, як нормативний горизонт, до якого мають прагнути держави, що декларують свою «цивілізованість».</w:t>
      </w:r>
    </w:p>
    <w:p w14:paraId="01999BC1"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У правозастосовних і процесуальних текстах LAW персоніфікується, але зберігає безособовий авторитет. Стандартні формули типу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provides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punishment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cases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negligence</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protects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rights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individual</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recognizes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privilege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rank</w:t>
      </w:r>
      <w:proofErr w:type="spellEnd"/>
      <w:r w:rsidRPr="00897C95">
        <w:rPr>
          <w:rFonts w:ascii="Times New Roman" w:eastAsia="Times New Roman" w:hAnsi="Times New Roman" w:cs="Times New Roman"/>
          <w:kern w:val="0"/>
          <w:sz w:val="28"/>
          <w:szCs w:val="28"/>
          <w:lang w:val="uk-UA" w:eastAsia="uk-UA"/>
          <w14:ligatures w14:val="none"/>
        </w:rPr>
        <w:t xml:space="preserve">” репрезентують LAW як </w:t>
      </w:r>
      <w:r w:rsidRPr="00897C95">
        <w:rPr>
          <w:rFonts w:ascii="Times New Roman" w:eastAsia="Times New Roman" w:hAnsi="Times New Roman" w:cs="Times New Roman"/>
          <w:kern w:val="0"/>
          <w:sz w:val="28"/>
          <w:szCs w:val="28"/>
          <w:lang w:val="uk-UA" w:eastAsia="uk-UA"/>
          <w14:ligatures w14:val="none"/>
        </w:rPr>
        <w:lastRenderedPageBreak/>
        <w:t>всесильного, проте неупередженого арбітра, що стоїть понад соціальними ієрархіями. У судових актах конструкції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accordance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court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hereby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declares</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Under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defendant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entitled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due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process</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guarantees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right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appeal</w:t>
      </w:r>
      <w:proofErr w:type="spellEnd"/>
      <w:r w:rsidRPr="00897C95">
        <w:rPr>
          <w:rFonts w:ascii="Times New Roman" w:eastAsia="Times New Roman" w:hAnsi="Times New Roman" w:cs="Times New Roman"/>
          <w:kern w:val="0"/>
          <w:sz w:val="28"/>
          <w:szCs w:val="28"/>
          <w:lang w:val="uk-UA" w:eastAsia="uk-UA"/>
          <w14:ligatures w14:val="none"/>
        </w:rPr>
        <w:t xml:space="preserve">” виконують виразно </w:t>
      </w:r>
      <w:proofErr w:type="spellStart"/>
      <w:r w:rsidRPr="00897C95">
        <w:rPr>
          <w:rFonts w:ascii="Times New Roman" w:eastAsia="Times New Roman" w:hAnsi="Times New Roman" w:cs="Times New Roman"/>
          <w:kern w:val="0"/>
          <w:sz w:val="28"/>
          <w:szCs w:val="28"/>
          <w:lang w:val="uk-UA" w:eastAsia="uk-UA"/>
          <w14:ligatures w14:val="none"/>
        </w:rPr>
        <w:t>перформативну</w:t>
      </w:r>
      <w:proofErr w:type="spellEnd"/>
      <w:r w:rsidRPr="00897C95">
        <w:rPr>
          <w:rFonts w:ascii="Times New Roman" w:eastAsia="Times New Roman" w:hAnsi="Times New Roman" w:cs="Times New Roman"/>
          <w:kern w:val="0"/>
          <w:sz w:val="28"/>
          <w:szCs w:val="28"/>
          <w:lang w:val="uk-UA" w:eastAsia="uk-UA"/>
          <w14:ligatures w14:val="none"/>
        </w:rPr>
        <w:t xml:space="preserve"> функцію: саме через їх проголошення закон набуває видимої сили, змінюючи правовий статус особи (визнання винним/невинним, надання чи обмеження права, стягнення компенсації тощо).</w:t>
      </w:r>
    </w:p>
    <w:p w14:paraId="7CF8E5E5"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Особливий різновид юридичного дискурсу — договори, угоди, умови користування (</w:t>
      </w:r>
      <w:proofErr w:type="spellStart"/>
      <w:r w:rsidRPr="00897C95">
        <w:rPr>
          <w:rFonts w:ascii="Times New Roman" w:eastAsia="Times New Roman" w:hAnsi="Times New Roman" w:cs="Times New Roman"/>
          <w:kern w:val="0"/>
          <w:sz w:val="28"/>
          <w:szCs w:val="28"/>
          <w:lang w:val="uk-UA" w:eastAsia="uk-UA"/>
          <w14:ligatures w14:val="none"/>
        </w:rPr>
        <w:t>contracts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agreements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terms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conditions</w:t>
      </w:r>
      <w:proofErr w:type="spellEnd"/>
      <w:r w:rsidRPr="00897C95">
        <w:rPr>
          <w:rFonts w:ascii="Times New Roman" w:eastAsia="Times New Roman" w:hAnsi="Times New Roman" w:cs="Times New Roman"/>
          <w:kern w:val="0"/>
          <w:sz w:val="28"/>
          <w:szCs w:val="28"/>
          <w:lang w:val="uk-UA" w:eastAsia="uk-UA"/>
          <w14:ligatures w14:val="none"/>
        </w:rPr>
        <w:t xml:space="preserve">), де концепт LAW з’являється у формулі </w:t>
      </w:r>
      <w:proofErr w:type="spellStart"/>
      <w:r w:rsidRPr="00897C95">
        <w:rPr>
          <w:rFonts w:ascii="Times New Roman" w:eastAsia="Times New Roman" w:hAnsi="Times New Roman" w:cs="Times New Roman"/>
          <w:kern w:val="0"/>
          <w:sz w:val="28"/>
          <w:szCs w:val="28"/>
          <w:lang w:val="uk-UA" w:eastAsia="uk-UA"/>
          <w14:ligatures w14:val="none"/>
        </w:rPr>
        <w:t>governing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applicable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accordance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Тут LAW репрезентується як рамка, у межах якої сторони домовляються про свої права та обов’язки: “</w:t>
      </w:r>
      <w:proofErr w:type="spellStart"/>
      <w:r w:rsidRPr="00897C95">
        <w:rPr>
          <w:rFonts w:ascii="Times New Roman" w:eastAsia="Times New Roman" w:hAnsi="Times New Roman" w:cs="Times New Roman"/>
          <w:kern w:val="0"/>
          <w:sz w:val="28"/>
          <w:szCs w:val="28"/>
          <w:lang w:val="uk-UA" w:eastAsia="uk-UA"/>
          <w14:ligatures w14:val="none"/>
        </w:rPr>
        <w:t>This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Agreement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governed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construed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accordance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England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Wales</w:t>
      </w:r>
      <w:proofErr w:type="spellEnd"/>
      <w:r w:rsidRPr="00897C95">
        <w:rPr>
          <w:rFonts w:ascii="Times New Roman" w:eastAsia="Times New Roman" w:hAnsi="Times New Roman" w:cs="Times New Roman"/>
          <w:kern w:val="0"/>
          <w:sz w:val="28"/>
          <w:szCs w:val="28"/>
          <w:lang w:val="uk-UA" w:eastAsia="uk-UA"/>
          <w14:ligatures w14:val="none"/>
        </w:rPr>
        <w:t>.” Така конструкція водночас фіксує просторову прив’язаність права (юрисдикцію) й інтерпретаційну перспективу (як саме будуть тлумачити положення договору). У цих текстах LAW постає як «фонова» категорія, що забезпечує передбачуваність і стабільність приватних правовідносин.</w:t>
      </w:r>
    </w:p>
    <w:p w14:paraId="73987787" w14:textId="5B832A74"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Особливе місце посідає концепт LAW у преамбулах, деклараціях та конституційних заявах, де він стає маркером моральної легітимності. У Конституції Канади зазначено: “</w:t>
      </w:r>
      <w:proofErr w:type="spellStart"/>
      <w:r w:rsidRPr="00897C95">
        <w:rPr>
          <w:rFonts w:ascii="Times New Roman" w:eastAsia="Times New Roman" w:hAnsi="Times New Roman" w:cs="Times New Roman"/>
          <w:kern w:val="0"/>
          <w:sz w:val="28"/>
          <w:szCs w:val="28"/>
          <w:lang w:val="uk-UA" w:eastAsia="uk-UA"/>
          <w14:ligatures w14:val="none"/>
        </w:rPr>
        <w:t>Whereas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Canada</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founded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upon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principles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that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recognize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supremacy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God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w:t>
      </w:r>
      <w:r w:rsidR="00FD71D7" w:rsidRPr="00FD71D7">
        <w:rPr>
          <w:rFonts w:ascii="Times New Roman" w:eastAsia="Times New Roman" w:hAnsi="Times New Roman" w:cs="Times New Roman"/>
          <w:kern w:val="0"/>
          <w:sz w:val="28"/>
          <w:szCs w:val="28"/>
          <w:lang w:val="uk-UA" w:eastAsia="uk-UA"/>
          <w14:ligatures w14:val="none"/>
        </w:rPr>
        <w:t xml:space="preserve"> </w:t>
      </w:r>
      <w:r w:rsidR="00FD71D7" w:rsidRPr="003D74D3">
        <w:rPr>
          <w:rFonts w:ascii="Times New Roman" w:eastAsia="Times New Roman" w:hAnsi="Times New Roman" w:cs="Times New Roman"/>
          <w:kern w:val="0"/>
          <w:sz w:val="28"/>
          <w:szCs w:val="28"/>
          <w:lang w:val="uk-UA" w:eastAsia="uk-UA"/>
          <w14:ligatures w14:val="none"/>
        </w:rPr>
        <w:t>[53]</w:t>
      </w:r>
      <w:r w:rsidR="00FD71D7">
        <w:rPr>
          <w:rFonts w:ascii="Times New Roman" w:eastAsia="Times New Roman" w:hAnsi="Times New Roman" w:cs="Times New Roman"/>
          <w:kern w:val="0"/>
          <w:sz w:val="28"/>
          <w:szCs w:val="28"/>
          <w:lang w:val="en-US"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У подібних формулюваннях LAW трактується не лише як технічний інструмент регулювання, а як ціннісна основа державності, одна з «засад», на яких «збудовано» політичну спільноту. Поруч із ним часто згадуються </w:t>
      </w:r>
      <w:proofErr w:type="spellStart"/>
      <w:r w:rsidRPr="00897C95">
        <w:rPr>
          <w:rFonts w:ascii="Times New Roman" w:eastAsia="Times New Roman" w:hAnsi="Times New Roman" w:cs="Times New Roman"/>
          <w:kern w:val="0"/>
          <w:sz w:val="28"/>
          <w:szCs w:val="28"/>
          <w:lang w:val="uk-UA" w:eastAsia="uk-UA"/>
          <w14:ligatures w14:val="none"/>
        </w:rPr>
        <w:t>justice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freedom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equality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peace</w:t>
      </w:r>
      <w:proofErr w:type="spellEnd"/>
      <w:r w:rsidRPr="00897C95">
        <w:rPr>
          <w:rFonts w:ascii="Times New Roman" w:eastAsia="Times New Roman" w:hAnsi="Times New Roman" w:cs="Times New Roman"/>
          <w:kern w:val="0"/>
          <w:sz w:val="28"/>
          <w:szCs w:val="28"/>
          <w:lang w:val="uk-UA" w:eastAsia="uk-UA"/>
          <w14:ligatures w14:val="none"/>
        </w:rPr>
        <w:t>, що створює семантичне поле, в якому LAW інтегрує політичний, етичний та філософський зміст і виступає синтезом справедливості, порядку та морального імперативу.</w:t>
      </w:r>
    </w:p>
    <w:p w14:paraId="3B2E6CA8" w14:textId="2F134578"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Юридичний дискурс характеризується специфічною модальністю, у якій LAW постає джерелом обов’язку, дозволу або заборони. Формули типу “</w:t>
      </w:r>
      <w:proofErr w:type="spellStart"/>
      <w:r w:rsidRPr="00897C95">
        <w:rPr>
          <w:rFonts w:ascii="Times New Roman" w:eastAsia="Times New Roman" w:hAnsi="Times New Roman" w:cs="Times New Roman"/>
          <w:kern w:val="0"/>
          <w:sz w:val="28"/>
          <w:szCs w:val="28"/>
          <w:lang w:val="uk-UA" w:eastAsia="uk-UA"/>
          <w14:ligatures w14:val="none"/>
        </w:rPr>
        <w:t>Every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person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have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right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fair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public</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hearing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within</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reasonable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time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lastRenderedPageBreak/>
        <w:t>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independent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impartial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tribunal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established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European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Convention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Human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Rights</w:t>
      </w:r>
      <w:proofErr w:type="spellEnd"/>
      <w:r w:rsidRPr="00897C95">
        <w:rPr>
          <w:rFonts w:ascii="Times New Roman" w:eastAsia="Times New Roman" w:hAnsi="Times New Roman" w:cs="Times New Roman"/>
          <w:kern w:val="0"/>
          <w:sz w:val="28"/>
          <w:szCs w:val="28"/>
          <w:lang w:val="uk-UA" w:eastAsia="uk-UA"/>
          <w14:ligatures w14:val="none"/>
        </w:rPr>
        <w:t xml:space="preserve">) демонструють синтаксичну й прагматичну функцію закону як гарантії суб’єктивних прав. Модальні дієслова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must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may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may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not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must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not</w:t>
      </w:r>
      <w:proofErr w:type="spellEnd"/>
      <w:r w:rsidRPr="00897C95">
        <w:rPr>
          <w:rFonts w:ascii="Times New Roman" w:eastAsia="Times New Roman" w:hAnsi="Times New Roman" w:cs="Times New Roman"/>
          <w:kern w:val="0"/>
          <w:sz w:val="28"/>
          <w:szCs w:val="28"/>
          <w:lang w:val="uk-UA" w:eastAsia="uk-UA"/>
          <w14:ligatures w14:val="none"/>
        </w:rPr>
        <w:t xml:space="preserve"> утворюють ієрархію імперативності: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та </w:t>
      </w:r>
      <w:proofErr w:type="spellStart"/>
      <w:r w:rsidRPr="00897C95">
        <w:rPr>
          <w:rFonts w:ascii="Times New Roman" w:eastAsia="Times New Roman" w:hAnsi="Times New Roman" w:cs="Times New Roman"/>
          <w:kern w:val="0"/>
          <w:sz w:val="28"/>
          <w:szCs w:val="28"/>
          <w:lang w:val="uk-UA" w:eastAsia="uk-UA"/>
          <w14:ligatures w14:val="none"/>
        </w:rPr>
        <w:t>must</w:t>
      </w:r>
      <w:proofErr w:type="spellEnd"/>
      <w:r w:rsidRPr="00897C95">
        <w:rPr>
          <w:rFonts w:ascii="Times New Roman" w:eastAsia="Times New Roman" w:hAnsi="Times New Roman" w:cs="Times New Roman"/>
          <w:kern w:val="0"/>
          <w:sz w:val="28"/>
          <w:szCs w:val="28"/>
          <w:lang w:val="uk-UA" w:eastAsia="uk-UA"/>
          <w14:ligatures w14:val="none"/>
        </w:rPr>
        <w:t xml:space="preserve"> позначають строгий обов’язок, </w:t>
      </w:r>
      <w:proofErr w:type="spellStart"/>
      <w:r w:rsidRPr="00897C95">
        <w:rPr>
          <w:rFonts w:ascii="Times New Roman" w:eastAsia="Times New Roman" w:hAnsi="Times New Roman" w:cs="Times New Roman"/>
          <w:kern w:val="0"/>
          <w:sz w:val="28"/>
          <w:szCs w:val="28"/>
          <w:lang w:val="uk-UA" w:eastAsia="uk-UA"/>
          <w14:ligatures w14:val="none"/>
        </w:rPr>
        <w:t>may</w:t>
      </w:r>
      <w:proofErr w:type="spellEnd"/>
      <w:r w:rsidRPr="00897C95">
        <w:rPr>
          <w:rFonts w:ascii="Times New Roman" w:eastAsia="Times New Roman" w:hAnsi="Times New Roman" w:cs="Times New Roman"/>
          <w:kern w:val="0"/>
          <w:sz w:val="28"/>
          <w:szCs w:val="28"/>
          <w:lang w:val="uk-UA" w:eastAsia="uk-UA"/>
          <w14:ligatures w14:val="none"/>
        </w:rPr>
        <w:t xml:space="preserve"> дозвіл, </w:t>
      </w:r>
      <w:proofErr w:type="spellStart"/>
      <w:r w:rsidRPr="00897C95">
        <w:rPr>
          <w:rFonts w:ascii="Times New Roman" w:eastAsia="Times New Roman" w:hAnsi="Times New Roman" w:cs="Times New Roman"/>
          <w:kern w:val="0"/>
          <w:sz w:val="28"/>
          <w:szCs w:val="28"/>
          <w:lang w:val="uk-UA" w:eastAsia="uk-UA"/>
          <w14:ligatures w14:val="none"/>
        </w:rPr>
        <w:t>may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not</w:t>
      </w:r>
      <w:proofErr w:type="spellEnd"/>
      <w:r w:rsidRPr="00897C95">
        <w:rPr>
          <w:rFonts w:ascii="Times New Roman" w:eastAsia="Times New Roman" w:hAnsi="Times New Roman" w:cs="Times New Roman"/>
          <w:kern w:val="0"/>
          <w:sz w:val="28"/>
          <w:szCs w:val="28"/>
          <w:lang w:val="uk-UA" w:eastAsia="uk-UA"/>
          <w14:ligatures w14:val="none"/>
        </w:rPr>
        <w:t>/</w:t>
      </w:r>
      <w:proofErr w:type="spellStart"/>
      <w:r w:rsidRPr="00897C95">
        <w:rPr>
          <w:rFonts w:ascii="Times New Roman" w:eastAsia="Times New Roman" w:hAnsi="Times New Roman" w:cs="Times New Roman"/>
          <w:kern w:val="0"/>
          <w:sz w:val="28"/>
          <w:szCs w:val="28"/>
          <w:lang w:val="uk-UA" w:eastAsia="uk-UA"/>
          <w14:ligatures w14:val="none"/>
        </w:rPr>
        <w:t>must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not</w:t>
      </w:r>
      <w:proofErr w:type="spellEnd"/>
      <w:r w:rsidRPr="00897C95">
        <w:rPr>
          <w:rFonts w:ascii="Times New Roman" w:eastAsia="Times New Roman" w:hAnsi="Times New Roman" w:cs="Times New Roman"/>
          <w:kern w:val="0"/>
          <w:sz w:val="28"/>
          <w:szCs w:val="28"/>
          <w:lang w:val="uk-UA" w:eastAsia="uk-UA"/>
          <w14:ligatures w14:val="none"/>
        </w:rPr>
        <w:t xml:space="preserve"> заборону. Через ці модальні маркери LAW задає межі свободи, визначає, що є обов’язковим, можливим чи недопустимим для суб’єкта. Формули на кшталт “</w:t>
      </w:r>
      <w:proofErr w:type="spellStart"/>
      <w:r w:rsidRPr="00897C95">
        <w:rPr>
          <w:rFonts w:ascii="Times New Roman" w:eastAsia="Times New Roman" w:hAnsi="Times New Roman" w:cs="Times New Roman"/>
          <w:kern w:val="0"/>
          <w:sz w:val="28"/>
          <w:szCs w:val="28"/>
          <w:lang w:val="uk-UA" w:eastAsia="uk-UA"/>
          <w14:ligatures w14:val="none"/>
        </w:rPr>
        <w:t>No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person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Nothing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Article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shall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interpreted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as</w:t>
      </w:r>
      <w:proofErr w:type="spellEnd"/>
      <w:r w:rsidRPr="00897C95">
        <w:rPr>
          <w:rFonts w:ascii="Times New Roman" w:eastAsia="Times New Roman" w:hAnsi="Times New Roman" w:cs="Times New Roman"/>
          <w:kern w:val="0"/>
          <w:sz w:val="28"/>
          <w:szCs w:val="28"/>
          <w:lang w:val="uk-UA" w:eastAsia="uk-UA"/>
          <w14:ligatures w14:val="none"/>
        </w:rPr>
        <w:t>…” показують, як LAW одночасно встановлює права й обмежує можливі трактування власних норм.</w:t>
      </w:r>
    </w:p>
    <w:p w14:paraId="7F0B312F"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До </w:t>
      </w:r>
      <w:proofErr w:type="spellStart"/>
      <w:r w:rsidRPr="00897C95">
        <w:rPr>
          <w:rFonts w:ascii="Times New Roman" w:eastAsia="Times New Roman" w:hAnsi="Times New Roman" w:cs="Times New Roman"/>
          <w:kern w:val="0"/>
          <w:sz w:val="28"/>
          <w:szCs w:val="28"/>
          <w:lang w:val="uk-UA" w:eastAsia="uk-UA"/>
          <w14:ligatures w14:val="none"/>
        </w:rPr>
        <w:t>мовних</w:t>
      </w:r>
      <w:proofErr w:type="spellEnd"/>
      <w:r w:rsidRPr="00897C95">
        <w:rPr>
          <w:rFonts w:ascii="Times New Roman" w:eastAsia="Times New Roman" w:hAnsi="Times New Roman" w:cs="Times New Roman"/>
          <w:kern w:val="0"/>
          <w:sz w:val="28"/>
          <w:szCs w:val="28"/>
          <w:lang w:val="uk-UA" w:eastAsia="uk-UA"/>
          <w14:ligatures w14:val="none"/>
        </w:rPr>
        <w:t xml:space="preserve"> репрезентацій концепту LAW належать також посилальні та </w:t>
      </w:r>
      <w:proofErr w:type="spellStart"/>
      <w:r w:rsidRPr="00897C95">
        <w:rPr>
          <w:rFonts w:ascii="Times New Roman" w:eastAsia="Times New Roman" w:hAnsi="Times New Roman" w:cs="Times New Roman"/>
          <w:kern w:val="0"/>
          <w:sz w:val="28"/>
          <w:szCs w:val="28"/>
          <w:lang w:val="uk-UA" w:eastAsia="uk-UA"/>
          <w14:ligatures w14:val="none"/>
        </w:rPr>
        <w:t>інтертекстуальні</w:t>
      </w:r>
      <w:proofErr w:type="spellEnd"/>
      <w:r w:rsidRPr="00897C95">
        <w:rPr>
          <w:rFonts w:ascii="Times New Roman" w:eastAsia="Times New Roman" w:hAnsi="Times New Roman" w:cs="Times New Roman"/>
          <w:kern w:val="0"/>
          <w:sz w:val="28"/>
          <w:szCs w:val="28"/>
          <w:lang w:val="uk-UA" w:eastAsia="uk-UA"/>
          <w14:ligatures w14:val="none"/>
        </w:rPr>
        <w:t xml:space="preserve"> конструкції, що пов’язують численні нормативні акти в єдину систему: “</w:t>
      </w:r>
      <w:proofErr w:type="spellStart"/>
      <w:r w:rsidRPr="00897C95">
        <w:rPr>
          <w:rFonts w:ascii="Times New Roman" w:eastAsia="Times New Roman" w:hAnsi="Times New Roman" w:cs="Times New Roman"/>
          <w:kern w:val="0"/>
          <w:sz w:val="28"/>
          <w:szCs w:val="28"/>
          <w:lang w:val="uk-UA" w:eastAsia="uk-UA"/>
          <w14:ligatures w14:val="none"/>
        </w:rPr>
        <w:t>subject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provisions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notwithstanding</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other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provision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as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provided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except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otherwise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provided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У таких структурах LAW виступає як «мережа» норм, в межах якої окремий акт співвідноситься з іншими актами, прецедентами, принципами. Це створює образ права як складної, саморегульованої системи, у якій кожна норма співвідноситься з іншими, а LAW постає як цілісна, хоч і багаторівнева, конструкція.</w:t>
      </w:r>
    </w:p>
    <w:p w14:paraId="14B8CE2C" w14:textId="77777777" w:rsidR="00FD71D7"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Таким чином, у юридичному дискурсі концепт LAW функціонує як </w:t>
      </w:r>
      <w:proofErr w:type="spellStart"/>
      <w:r w:rsidRPr="00897C95">
        <w:rPr>
          <w:rFonts w:ascii="Times New Roman" w:eastAsia="Times New Roman" w:hAnsi="Times New Roman" w:cs="Times New Roman"/>
          <w:kern w:val="0"/>
          <w:sz w:val="28"/>
          <w:szCs w:val="28"/>
          <w:lang w:val="uk-UA" w:eastAsia="uk-UA"/>
          <w14:ligatures w14:val="none"/>
        </w:rPr>
        <w:t>системоутворювальний</w:t>
      </w:r>
      <w:proofErr w:type="spellEnd"/>
      <w:r w:rsidRPr="00897C95">
        <w:rPr>
          <w:rFonts w:ascii="Times New Roman" w:eastAsia="Times New Roman" w:hAnsi="Times New Roman" w:cs="Times New Roman"/>
          <w:kern w:val="0"/>
          <w:sz w:val="28"/>
          <w:szCs w:val="28"/>
          <w:lang w:val="uk-UA" w:eastAsia="uk-UA"/>
          <w14:ligatures w14:val="none"/>
        </w:rPr>
        <w:t xml:space="preserve"> елемент правової комунікації. Його </w:t>
      </w:r>
      <w:proofErr w:type="spellStart"/>
      <w:r w:rsidRPr="00897C95">
        <w:rPr>
          <w:rFonts w:ascii="Times New Roman" w:eastAsia="Times New Roman" w:hAnsi="Times New Roman" w:cs="Times New Roman"/>
          <w:kern w:val="0"/>
          <w:sz w:val="28"/>
          <w:szCs w:val="28"/>
          <w:lang w:val="uk-UA" w:eastAsia="uk-UA"/>
          <w14:ligatures w14:val="none"/>
        </w:rPr>
        <w:t>мовна</w:t>
      </w:r>
      <w:proofErr w:type="spellEnd"/>
      <w:r w:rsidRPr="00897C95">
        <w:rPr>
          <w:rFonts w:ascii="Times New Roman" w:eastAsia="Times New Roman" w:hAnsi="Times New Roman" w:cs="Times New Roman"/>
          <w:kern w:val="0"/>
          <w:sz w:val="28"/>
          <w:szCs w:val="28"/>
          <w:lang w:val="uk-UA" w:eastAsia="uk-UA"/>
          <w14:ligatures w14:val="none"/>
        </w:rPr>
        <w:t xml:space="preserve"> репрезентація охоплює щонайменше три взаємопов’язані виміри:</w:t>
      </w:r>
      <w:r w:rsidRPr="00897C95">
        <w:rPr>
          <w:rFonts w:ascii="Times New Roman" w:eastAsia="Times New Roman" w:hAnsi="Times New Roman" w:cs="Times New Roman"/>
          <w:kern w:val="0"/>
          <w:sz w:val="28"/>
          <w:szCs w:val="28"/>
          <w:lang w:val="uk-UA" w:eastAsia="uk-UA"/>
          <w14:ligatures w14:val="none"/>
        </w:rPr>
        <w:br/>
        <w:t xml:space="preserve">– </w:t>
      </w:r>
      <w:r w:rsidRPr="00FD71D7">
        <w:rPr>
          <w:rFonts w:ascii="Times New Roman" w:eastAsia="Times New Roman" w:hAnsi="Times New Roman" w:cs="Times New Roman"/>
          <w:kern w:val="0"/>
          <w:sz w:val="28"/>
          <w:szCs w:val="28"/>
          <w:lang w:val="uk-UA" w:eastAsia="uk-UA"/>
          <w14:ligatures w14:val="none"/>
        </w:rPr>
        <w:t xml:space="preserve">нормативний </w:t>
      </w:r>
      <w:r w:rsidR="00FD71D7">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закон як правило поведінки, джерело обов’язку, дозволу й заборони, закріплене в імперативних формулах;</w:t>
      </w:r>
    </w:p>
    <w:p w14:paraId="6FD6AFD3" w14:textId="77777777" w:rsidR="00FD71D7" w:rsidRDefault="00866A98" w:rsidP="00FD71D7">
      <w:pPr>
        <w:spacing w:after="0" w:line="360" w:lineRule="auto"/>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 </w:t>
      </w:r>
      <w:r w:rsidRPr="00FD71D7">
        <w:rPr>
          <w:rFonts w:ascii="Times New Roman" w:eastAsia="Times New Roman" w:hAnsi="Times New Roman" w:cs="Times New Roman"/>
          <w:kern w:val="0"/>
          <w:sz w:val="28"/>
          <w:szCs w:val="28"/>
          <w:lang w:val="uk-UA" w:eastAsia="uk-UA"/>
          <w14:ligatures w14:val="none"/>
        </w:rPr>
        <w:t>інституційний</w:t>
      </w:r>
      <w:r w:rsidRPr="00897C95">
        <w:rPr>
          <w:rFonts w:ascii="Times New Roman" w:eastAsia="Times New Roman" w:hAnsi="Times New Roman" w:cs="Times New Roman"/>
          <w:kern w:val="0"/>
          <w:sz w:val="28"/>
          <w:szCs w:val="28"/>
          <w:lang w:val="uk-UA" w:eastAsia="uk-UA"/>
          <w14:ligatures w14:val="none"/>
        </w:rPr>
        <w:t xml:space="preserve"> </w:t>
      </w:r>
      <w:r w:rsidR="00FD71D7">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закон як текстуально оформлена влада, що діє через суди, парламент, уряд, міжнародні організації, створюючи ієрархію правових актів та процедур;</w:t>
      </w:r>
    </w:p>
    <w:p w14:paraId="6B6AD534" w14:textId="499279B8" w:rsidR="00866A98" w:rsidRPr="00897C95" w:rsidRDefault="00866A98" w:rsidP="00FD71D7">
      <w:pPr>
        <w:spacing w:after="0" w:line="360" w:lineRule="auto"/>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 </w:t>
      </w:r>
      <w:r w:rsidRPr="00FD71D7">
        <w:rPr>
          <w:rFonts w:ascii="Times New Roman" w:eastAsia="Times New Roman" w:hAnsi="Times New Roman" w:cs="Times New Roman"/>
          <w:kern w:val="0"/>
          <w:sz w:val="28"/>
          <w:szCs w:val="28"/>
          <w:lang w:val="uk-UA" w:eastAsia="uk-UA"/>
          <w14:ligatures w14:val="none"/>
        </w:rPr>
        <w:t>морально-ціннісний</w:t>
      </w:r>
      <w:r w:rsidRPr="00897C95">
        <w:rPr>
          <w:rFonts w:ascii="Times New Roman" w:eastAsia="Times New Roman" w:hAnsi="Times New Roman" w:cs="Times New Roman"/>
          <w:kern w:val="0"/>
          <w:sz w:val="28"/>
          <w:szCs w:val="28"/>
          <w:lang w:val="uk-UA" w:eastAsia="uk-UA"/>
          <w14:ligatures w14:val="none"/>
        </w:rPr>
        <w:t xml:space="preserve"> </w:t>
      </w:r>
      <w:r w:rsidR="00FD71D7">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закон як символ справедливості, рівності, порядку й людської гідності, що легітимує політичну владу та структурує колективну ідентичність.</w:t>
      </w:r>
    </w:p>
    <w:p w14:paraId="7C8212EA" w14:textId="77777777" w:rsidR="00866A98" w:rsidRPr="00897C95" w:rsidRDefault="00866A98" w:rsidP="00866A9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lastRenderedPageBreak/>
        <w:t>Через ці виміри LAW постає в юридичному дискурсі не просто як технічний термін, а як культурно-комунікативний конструкт, який втілює ідеї верховенства права, легітимності, відповідальності та захисту прав людини у свідомості англомовного суспільства.</w:t>
      </w:r>
    </w:p>
    <w:p w14:paraId="727636D6" w14:textId="77777777" w:rsidR="00866A98" w:rsidRPr="00897C95" w:rsidRDefault="00866A98" w:rsidP="000B54B9">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3561543" w14:textId="3C22B377" w:rsidR="000B54B9" w:rsidRPr="00897C95" w:rsidRDefault="000B54B9" w:rsidP="000B54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3.2. Концепт LAW у публіцистичному дискурсі</w:t>
      </w:r>
    </w:p>
    <w:p w14:paraId="07110491" w14:textId="28182E9E"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У публіцистичному дискурсі концепт LAW набуває особливої семантичної рухливості й ціннісної напруги, оскільки функціонує на перетині права, політики, моральності й громадської комунікації. На відміну від юридичного дискурсу, де закон постає як стабільна, формалізована інституція, у публіцистиці LAW перетворюється на відкритий об’єкт моральної оцінки, засіб політичної аргументації, індикатор суспільних настроїв та маркер легітимності дій влади. Журналістські тексти</w:t>
      </w:r>
      <w:r w:rsidR="00D72B95">
        <w:rPr>
          <w:rFonts w:ascii="Times New Roman" w:eastAsia="Times New Roman" w:hAnsi="Times New Roman" w:cs="Times New Roman"/>
          <w:kern w:val="0"/>
          <w:sz w:val="28"/>
          <w:szCs w:val="28"/>
          <w:lang w:val="uk-UA" w:eastAsia="uk-UA"/>
          <w14:ligatures w14:val="none"/>
        </w:rPr>
        <w:t xml:space="preserve"> </w:t>
      </w:r>
      <w:r w:rsidR="00D72B95" w:rsidRPr="00D72B95">
        <w:rPr>
          <w:rFonts w:ascii="Times New Roman" w:eastAsia="Times New Roman" w:hAnsi="Times New Roman" w:cs="Times New Roman"/>
          <w:kern w:val="0"/>
          <w:sz w:val="28"/>
          <w:szCs w:val="28"/>
          <w:lang w:val="ru-RU" w:eastAsia="uk-UA"/>
          <w14:ligatures w14:val="none"/>
        </w:rPr>
        <w:t>[56]</w:t>
      </w:r>
      <w:r w:rsidRPr="00897C95">
        <w:rPr>
          <w:rFonts w:ascii="Times New Roman" w:eastAsia="Times New Roman" w:hAnsi="Times New Roman" w:cs="Times New Roman"/>
          <w:kern w:val="0"/>
          <w:sz w:val="28"/>
          <w:szCs w:val="28"/>
          <w:lang w:val="uk-UA" w:eastAsia="uk-UA"/>
          <w14:ligatures w14:val="none"/>
        </w:rPr>
        <w:t xml:space="preserve"> актуалізують закон не лише як норму, а як соціальну й емоційну категорі</w:t>
      </w:r>
      <w:r w:rsidR="00D72B95">
        <w:rPr>
          <w:rFonts w:ascii="Times New Roman" w:eastAsia="Times New Roman" w:hAnsi="Times New Roman" w:cs="Times New Roman"/>
          <w:kern w:val="0"/>
          <w:sz w:val="28"/>
          <w:szCs w:val="28"/>
          <w:lang w:val="uk-UA" w:eastAsia="uk-UA"/>
          <w14:ligatures w14:val="none"/>
        </w:rPr>
        <w:t>ю, тобто</w:t>
      </w:r>
      <w:r w:rsidRPr="00897C95">
        <w:rPr>
          <w:rFonts w:ascii="Times New Roman" w:eastAsia="Times New Roman" w:hAnsi="Times New Roman" w:cs="Times New Roman"/>
          <w:kern w:val="0"/>
          <w:sz w:val="28"/>
          <w:szCs w:val="28"/>
          <w:lang w:val="uk-UA" w:eastAsia="uk-UA"/>
          <w14:ligatures w14:val="none"/>
        </w:rPr>
        <w:t xml:space="preserve"> складову колективного уявлення про справедливість, порядок, свободу та довіру. Зміст цієї категорії формується через метафоричні й образні структури, оцінні формули, контрастні опозиції, персоніфікацію закону, алюзії на політичні події та апеляцію до універсальних демократичних принципів.</w:t>
      </w:r>
    </w:p>
    <w:p w14:paraId="32E8ED2B" w14:textId="0F16E39B"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Однією з найхарактерніших рис публіцистичного вжитку є апеляція до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як до універсального морально-політичного імперативу. У текстах провідних медіа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репрезентується не тільки як юридичне правило, а як філософія демократії, фундамент громадянської довіри та межа допустимого владного впливу. Юридична </w:t>
      </w:r>
      <w:proofErr w:type="spellStart"/>
      <w:r w:rsidRPr="00897C95">
        <w:rPr>
          <w:rFonts w:ascii="Times New Roman" w:eastAsia="Times New Roman" w:hAnsi="Times New Roman" w:cs="Times New Roman"/>
          <w:kern w:val="0"/>
          <w:sz w:val="28"/>
          <w:szCs w:val="28"/>
          <w:lang w:val="uk-UA" w:eastAsia="uk-UA"/>
          <w14:ligatures w14:val="none"/>
        </w:rPr>
        <w:t>дефініційна</w:t>
      </w:r>
      <w:proofErr w:type="spellEnd"/>
      <w:r w:rsidRPr="00897C95">
        <w:rPr>
          <w:rFonts w:ascii="Times New Roman" w:eastAsia="Times New Roman" w:hAnsi="Times New Roman" w:cs="Times New Roman"/>
          <w:kern w:val="0"/>
          <w:sz w:val="28"/>
          <w:szCs w:val="28"/>
          <w:lang w:val="uk-UA" w:eastAsia="uk-UA"/>
          <w14:ligatures w14:val="none"/>
        </w:rPr>
        <w:t xml:space="preserve"> стабільність тут заміщується риторичною мобільністю: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стає аргументом, закликом, застереженням або символом, здатним згуртувати громадську думку. У британських медіа підкреслюється, що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є “</w:t>
      </w:r>
      <w:proofErr w:type="spellStart"/>
      <w:r w:rsidRPr="00897C95">
        <w:rPr>
          <w:rFonts w:ascii="Times New Roman" w:eastAsia="Times New Roman" w:hAnsi="Times New Roman" w:cs="Times New Roman"/>
          <w:kern w:val="0"/>
          <w:sz w:val="28"/>
          <w:szCs w:val="28"/>
          <w:lang w:val="uk-UA" w:eastAsia="uk-UA"/>
          <w14:ligatures w14:val="none"/>
        </w:rPr>
        <w:t>foundation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trust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between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citizens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state</w:t>
      </w:r>
      <w:proofErr w:type="spellEnd"/>
      <w:r w:rsidRPr="00897C95">
        <w:rPr>
          <w:rFonts w:ascii="Times New Roman" w:eastAsia="Times New Roman" w:hAnsi="Times New Roman" w:cs="Times New Roman"/>
          <w:kern w:val="0"/>
          <w:sz w:val="28"/>
          <w:szCs w:val="28"/>
          <w:lang w:val="uk-UA" w:eastAsia="uk-UA"/>
          <w14:ligatures w14:val="none"/>
        </w:rPr>
        <w:t>”</w:t>
      </w:r>
      <w:r w:rsidR="00D72B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тобто етичним стрижнем легітимності. Така інтерпретація </w:t>
      </w:r>
      <w:proofErr w:type="spellStart"/>
      <w:r w:rsidRPr="00897C95">
        <w:rPr>
          <w:rFonts w:ascii="Times New Roman" w:eastAsia="Times New Roman" w:hAnsi="Times New Roman" w:cs="Times New Roman"/>
          <w:kern w:val="0"/>
          <w:sz w:val="28"/>
          <w:szCs w:val="28"/>
          <w:lang w:val="uk-UA" w:eastAsia="uk-UA"/>
          <w14:ligatures w14:val="none"/>
        </w:rPr>
        <w:t>переносить</w:t>
      </w:r>
      <w:proofErr w:type="spellEnd"/>
      <w:r w:rsidRPr="00897C95">
        <w:rPr>
          <w:rFonts w:ascii="Times New Roman" w:eastAsia="Times New Roman" w:hAnsi="Times New Roman" w:cs="Times New Roman"/>
          <w:kern w:val="0"/>
          <w:sz w:val="28"/>
          <w:szCs w:val="28"/>
          <w:lang w:val="uk-UA" w:eastAsia="uk-UA"/>
          <w14:ligatures w14:val="none"/>
        </w:rPr>
        <w:t xml:space="preserve"> центр уваги з нормативності на моральну відповідальність держави перед громадянами, де LAW уособлює не примус, а довіру.</w:t>
      </w:r>
    </w:p>
    <w:p w14:paraId="2CDF50D5" w14:textId="77777777"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lastRenderedPageBreak/>
        <w:t xml:space="preserve">Публіцистика активно використовує метафоричні моделі, які надають закону вигляду матеріальних або природних об’єктів. Метафора </w:t>
      </w:r>
      <w:proofErr w:type="spellStart"/>
      <w:r w:rsidRPr="00897C95">
        <w:rPr>
          <w:rFonts w:ascii="Times New Roman" w:eastAsia="Times New Roman" w:hAnsi="Times New Roman" w:cs="Times New Roman"/>
          <w:kern w:val="0"/>
          <w:sz w:val="28"/>
          <w:szCs w:val="28"/>
          <w:lang w:val="uk-UA" w:eastAsia="uk-UA"/>
          <w14:ligatures w14:val="none"/>
        </w:rPr>
        <w:t>fabric</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democracy</w:t>
      </w:r>
      <w:proofErr w:type="spellEnd"/>
      <w:r w:rsidRPr="00897C95">
        <w:rPr>
          <w:rFonts w:ascii="Times New Roman" w:eastAsia="Times New Roman" w:hAnsi="Times New Roman" w:cs="Times New Roman"/>
          <w:kern w:val="0"/>
          <w:sz w:val="28"/>
          <w:szCs w:val="28"/>
          <w:lang w:val="uk-UA" w:eastAsia="uk-UA"/>
          <w14:ligatures w14:val="none"/>
        </w:rPr>
        <w:t xml:space="preserve">, що часто з’являється в американських виданнях, репрезентує закон як «тканину», з якої побудований демократичний устрій. Порушення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постає як «дірка» у цій тканині, що загрожує розпадом усього суспільного ладу. У публічних дискусіях така метафорика дозволяє </w:t>
      </w:r>
      <w:proofErr w:type="spellStart"/>
      <w:r w:rsidRPr="00897C95">
        <w:rPr>
          <w:rFonts w:ascii="Times New Roman" w:eastAsia="Times New Roman" w:hAnsi="Times New Roman" w:cs="Times New Roman"/>
          <w:kern w:val="0"/>
          <w:sz w:val="28"/>
          <w:szCs w:val="28"/>
          <w:lang w:val="uk-UA" w:eastAsia="uk-UA"/>
          <w14:ligatures w14:val="none"/>
        </w:rPr>
        <w:t>оперативно</w:t>
      </w:r>
      <w:proofErr w:type="spellEnd"/>
      <w:r w:rsidRPr="00897C95">
        <w:rPr>
          <w:rFonts w:ascii="Times New Roman" w:eastAsia="Times New Roman" w:hAnsi="Times New Roman" w:cs="Times New Roman"/>
          <w:kern w:val="0"/>
          <w:sz w:val="28"/>
          <w:szCs w:val="28"/>
          <w:lang w:val="uk-UA" w:eastAsia="uk-UA"/>
          <w14:ligatures w14:val="none"/>
        </w:rPr>
        <w:t xml:space="preserve"> передавати уявлення про крихкість демократії, залежної від дотримання правових принципів.</w:t>
      </w:r>
    </w:p>
    <w:p w14:paraId="0E2CB66D" w14:textId="35CDEE03"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Широко представлена і персоніфікація закону. Вислови на зразок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has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caught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up</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with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him</w:t>
      </w:r>
      <w:proofErr w:type="spellEnd"/>
      <w:r w:rsidRPr="00897C95">
        <w:rPr>
          <w:rFonts w:ascii="Times New Roman" w:eastAsia="Times New Roman" w:hAnsi="Times New Roman" w:cs="Times New Roman"/>
          <w:kern w:val="0"/>
          <w:sz w:val="28"/>
          <w:szCs w:val="28"/>
          <w:lang w:val="uk-UA" w:eastAsia="uk-UA"/>
          <w14:ligatures w14:val="none"/>
        </w:rPr>
        <w:t>” або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will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decide</w:t>
      </w:r>
      <w:proofErr w:type="spellEnd"/>
      <w:r w:rsidRPr="00897C95">
        <w:rPr>
          <w:rFonts w:ascii="Times New Roman" w:eastAsia="Times New Roman" w:hAnsi="Times New Roman" w:cs="Times New Roman"/>
          <w:kern w:val="0"/>
          <w:sz w:val="28"/>
          <w:szCs w:val="28"/>
          <w:lang w:val="uk-UA" w:eastAsia="uk-UA"/>
          <w14:ligatures w14:val="none"/>
        </w:rPr>
        <w:t>” створюють образ закону як живої сили, що діє незалежно від політичних інтересів. У публіцистиці LAW часто постає як моральний агент, який втілює у собі етичні судження суспільства: він «переслідує», «карає», «захищає», «не пробачає», «стає на бік справедливості». Персоніфікований LAW виконує важливу комунікативну функцію</w:t>
      </w:r>
      <w:r w:rsidR="00D72B95">
        <w:rPr>
          <w:rFonts w:ascii="Times New Roman" w:eastAsia="Times New Roman" w:hAnsi="Times New Roman" w:cs="Times New Roman"/>
          <w:kern w:val="0"/>
          <w:sz w:val="28"/>
          <w:szCs w:val="28"/>
          <w:lang w:val="uk-UA" w:eastAsia="uk-UA"/>
          <w14:ligatures w14:val="none"/>
        </w:rPr>
        <w:t xml:space="preserve">, </w:t>
      </w:r>
      <w:r w:rsidRPr="00897C95">
        <w:rPr>
          <w:rFonts w:ascii="Times New Roman" w:eastAsia="Times New Roman" w:hAnsi="Times New Roman" w:cs="Times New Roman"/>
          <w:kern w:val="0"/>
          <w:sz w:val="28"/>
          <w:szCs w:val="28"/>
          <w:lang w:val="uk-UA" w:eastAsia="uk-UA"/>
          <w14:ligatures w14:val="none"/>
        </w:rPr>
        <w:t>нада</w:t>
      </w:r>
      <w:r w:rsidR="00D72B95">
        <w:rPr>
          <w:rFonts w:ascii="Times New Roman" w:eastAsia="Times New Roman" w:hAnsi="Times New Roman" w:cs="Times New Roman"/>
          <w:kern w:val="0"/>
          <w:sz w:val="28"/>
          <w:szCs w:val="28"/>
          <w:lang w:val="uk-UA" w:eastAsia="uk-UA"/>
          <w14:ligatures w14:val="none"/>
        </w:rPr>
        <w:t>ючи</w:t>
      </w:r>
      <w:r w:rsidRPr="00897C95">
        <w:rPr>
          <w:rFonts w:ascii="Times New Roman" w:eastAsia="Times New Roman" w:hAnsi="Times New Roman" w:cs="Times New Roman"/>
          <w:kern w:val="0"/>
          <w:sz w:val="28"/>
          <w:szCs w:val="28"/>
          <w:lang w:val="uk-UA" w:eastAsia="uk-UA"/>
          <w14:ligatures w14:val="none"/>
        </w:rPr>
        <w:t xml:space="preserve"> складній юридичній системі емоційної зрозумілості, дозволяє читачеві сприймати закон як суб’єкта моральної дії, а не як абстрактний механізм.</w:t>
      </w:r>
    </w:p>
    <w:p w14:paraId="645F2C2B" w14:textId="3F741000"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публіцистиці LAW часто вживається у формулі </w:t>
      </w:r>
      <w:proofErr w:type="spellStart"/>
      <w:r w:rsidRPr="00897C95">
        <w:rPr>
          <w:rFonts w:ascii="Times New Roman" w:eastAsia="Times New Roman" w:hAnsi="Times New Roman" w:cs="Times New Roman"/>
          <w:kern w:val="0"/>
          <w:sz w:val="28"/>
          <w:szCs w:val="28"/>
          <w:lang w:val="uk-UA" w:eastAsia="uk-UA"/>
          <w14:ligatures w14:val="none"/>
        </w:rPr>
        <w:t>moral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yardstick</w:t>
      </w:r>
      <w:proofErr w:type="spellEnd"/>
      <w:r w:rsidRPr="00897C95">
        <w:rPr>
          <w:rFonts w:ascii="Times New Roman" w:eastAsia="Times New Roman" w:hAnsi="Times New Roman" w:cs="Times New Roman"/>
          <w:kern w:val="0"/>
          <w:sz w:val="28"/>
          <w:szCs w:val="28"/>
          <w:lang w:val="uk-UA" w:eastAsia="uk-UA"/>
          <w14:ligatures w14:val="none"/>
        </w:rPr>
        <w:t xml:space="preserve"> — морального еталону, за яким оцінюють поведінку політиків, державних інститутів та громадян. Наприклад, формула “</w:t>
      </w:r>
      <w:proofErr w:type="spellStart"/>
      <w:r w:rsidRPr="00897C95">
        <w:rPr>
          <w:rFonts w:ascii="Times New Roman" w:eastAsia="Times New Roman" w:hAnsi="Times New Roman" w:cs="Times New Roman"/>
          <w:kern w:val="0"/>
          <w:sz w:val="28"/>
          <w:szCs w:val="28"/>
          <w:lang w:val="uk-UA" w:eastAsia="uk-UA"/>
          <w14:ligatures w14:val="none"/>
        </w:rPr>
        <w:t>to</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right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side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означає не лише юридичну правомірність, а й моральну правильність дії. Таким чином, LAW у публічному мовленні постає як етична категорія: дотримання закону розглядається як відповідність демократичним цінностям, а його порушення як дія, що суперечить суспільному договору.</w:t>
      </w:r>
    </w:p>
    <w:p w14:paraId="322E4CC8" w14:textId="45F651B2"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Важливим елементом публіцистичного дискурсу є критичне ставлення до закону і його застосування. У текстах часто порушується тема вибірковості правосуддя, зловживання законом або політичної </w:t>
      </w:r>
      <w:proofErr w:type="spellStart"/>
      <w:r w:rsidRPr="00897C95">
        <w:rPr>
          <w:rFonts w:ascii="Times New Roman" w:eastAsia="Times New Roman" w:hAnsi="Times New Roman" w:cs="Times New Roman"/>
          <w:kern w:val="0"/>
          <w:sz w:val="28"/>
          <w:szCs w:val="28"/>
          <w:lang w:val="uk-UA" w:eastAsia="uk-UA"/>
          <w14:ligatures w14:val="none"/>
        </w:rPr>
        <w:t>інструменталізації</w:t>
      </w:r>
      <w:proofErr w:type="spellEnd"/>
      <w:r w:rsidRPr="00897C95">
        <w:rPr>
          <w:rFonts w:ascii="Times New Roman" w:eastAsia="Times New Roman" w:hAnsi="Times New Roman" w:cs="Times New Roman"/>
          <w:kern w:val="0"/>
          <w:sz w:val="28"/>
          <w:szCs w:val="28"/>
          <w:lang w:val="uk-UA" w:eastAsia="uk-UA"/>
          <w14:ligatures w14:val="none"/>
        </w:rPr>
        <w:t xml:space="preserve"> юридичних механізмів. Вислови на кшталт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becomes</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weapon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rather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than</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shield</w:t>
      </w:r>
      <w:proofErr w:type="spellEnd"/>
      <w:r w:rsidRPr="00897C95">
        <w:rPr>
          <w:rFonts w:ascii="Times New Roman" w:eastAsia="Times New Roman" w:hAnsi="Times New Roman" w:cs="Times New Roman"/>
          <w:kern w:val="0"/>
          <w:sz w:val="28"/>
          <w:szCs w:val="28"/>
          <w:lang w:val="uk-UA" w:eastAsia="uk-UA"/>
          <w14:ligatures w14:val="none"/>
        </w:rPr>
        <w:t>” створюють контраст між ідеальним та реальним функціонуванням правової системи. Метафора “</w:t>
      </w:r>
      <w:proofErr w:type="spellStart"/>
      <w:r w:rsidRPr="00897C95">
        <w:rPr>
          <w:rFonts w:ascii="Times New Roman" w:eastAsia="Times New Roman" w:hAnsi="Times New Roman" w:cs="Times New Roman"/>
          <w:kern w:val="0"/>
          <w:sz w:val="28"/>
          <w:szCs w:val="28"/>
          <w:lang w:val="uk-UA" w:eastAsia="uk-UA"/>
          <w14:ligatures w14:val="none"/>
        </w:rPr>
        <w:t>weapon</w:t>
      </w:r>
      <w:proofErr w:type="spellEnd"/>
      <w:r w:rsidRPr="00897C95">
        <w:rPr>
          <w:rFonts w:ascii="Times New Roman" w:eastAsia="Times New Roman" w:hAnsi="Times New Roman" w:cs="Times New Roman"/>
          <w:kern w:val="0"/>
          <w:sz w:val="28"/>
          <w:szCs w:val="28"/>
          <w:lang w:val="uk-UA" w:eastAsia="uk-UA"/>
          <w14:ligatures w14:val="none"/>
        </w:rPr>
        <w:t xml:space="preserve"> vs </w:t>
      </w:r>
      <w:proofErr w:type="spellStart"/>
      <w:r w:rsidRPr="00897C95">
        <w:rPr>
          <w:rFonts w:ascii="Times New Roman" w:eastAsia="Times New Roman" w:hAnsi="Times New Roman" w:cs="Times New Roman"/>
          <w:kern w:val="0"/>
          <w:sz w:val="28"/>
          <w:szCs w:val="28"/>
          <w:lang w:val="uk-UA" w:eastAsia="uk-UA"/>
          <w14:ligatures w14:val="none"/>
        </w:rPr>
        <w:t>shield</w:t>
      </w:r>
      <w:proofErr w:type="spellEnd"/>
      <w:r w:rsidRPr="00897C95">
        <w:rPr>
          <w:rFonts w:ascii="Times New Roman" w:eastAsia="Times New Roman" w:hAnsi="Times New Roman" w:cs="Times New Roman"/>
          <w:kern w:val="0"/>
          <w:sz w:val="28"/>
          <w:szCs w:val="28"/>
          <w:lang w:val="uk-UA" w:eastAsia="uk-UA"/>
          <w14:ligatures w14:val="none"/>
        </w:rPr>
        <w:t xml:space="preserve">” формує </w:t>
      </w:r>
      <w:r w:rsidRPr="00897C95">
        <w:rPr>
          <w:rFonts w:ascii="Times New Roman" w:eastAsia="Times New Roman" w:hAnsi="Times New Roman" w:cs="Times New Roman"/>
          <w:kern w:val="0"/>
          <w:sz w:val="28"/>
          <w:szCs w:val="28"/>
          <w:lang w:val="uk-UA" w:eastAsia="uk-UA"/>
          <w14:ligatures w14:val="none"/>
        </w:rPr>
        <w:lastRenderedPageBreak/>
        <w:t>біполярну модель сприйняття закону: з одного боку, LAW як захист громадян, з іншого LAW як інструмент пригнічення чи самозахисту еліт. Такий образ відбиває критичну оцінку того, що закон може бути спрямований не на забезпечення справедливості, а на захист влади.</w:t>
      </w:r>
    </w:p>
    <w:p w14:paraId="3544625C" w14:textId="77777777"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політизованих контекстах LAW часто перетворюється на символічний ресурс </w:t>
      </w:r>
      <w:proofErr w:type="spellStart"/>
      <w:r w:rsidRPr="00897C95">
        <w:rPr>
          <w:rFonts w:ascii="Times New Roman" w:eastAsia="Times New Roman" w:hAnsi="Times New Roman" w:cs="Times New Roman"/>
          <w:kern w:val="0"/>
          <w:sz w:val="28"/>
          <w:szCs w:val="28"/>
          <w:lang w:val="uk-UA" w:eastAsia="uk-UA"/>
          <w14:ligatures w14:val="none"/>
        </w:rPr>
        <w:t>протестного</w:t>
      </w:r>
      <w:proofErr w:type="spellEnd"/>
      <w:r w:rsidRPr="00897C95">
        <w:rPr>
          <w:rFonts w:ascii="Times New Roman" w:eastAsia="Times New Roman" w:hAnsi="Times New Roman" w:cs="Times New Roman"/>
          <w:kern w:val="0"/>
          <w:sz w:val="28"/>
          <w:szCs w:val="28"/>
          <w:lang w:val="uk-UA" w:eastAsia="uk-UA"/>
          <w14:ligatures w14:val="none"/>
        </w:rPr>
        <w:t xml:space="preserve"> руху. У статтях, присвячених політичним кризам або масовим протестам, LAW репрезентується як межа, яку влада не має права переходити. Формули “</w:t>
      </w:r>
      <w:proofErr w:type="spellStart"/>
      <w:r w:rsidRPr="00897C95">
        <w:rPr>
          <w:rFonts w:ascii="Times New Roman" w:eastAsia="Times New Roman" w:hAnsi="Times New Roman" w:cs="Times New Roman"/>
          <w:kern w:val="0"/>
          <w:sz w:val="28"/>
          <w:szCs w:val="28"/>
          <w:lang w:val="uk-UA" w:eastAsia="uk-UA"/>
          <w14:ligatures w14:val="none"/>
        </w:rPr>
        <w:t>defend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protect</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judicial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independence</w:t>
      </w:r>
      <w:proofErr w:type="spellEnd"/>
      <w:r w:rsidRPr="00897C95">
        <w:rPr>
          <w:rFonts w:ascii="Times New Roman" w:eastAsia="Times New Roman" w:hAnsi="Times New Roman" w:cs="Times New Roman"/>
          <w:kern w:val="0"/>
          <w:sz w:val="28"/>
          <w:szCs w:val="28"/>
          <w:lang w:val="uk-UA" w:eastAsia="uk-UA"/>
          <w14:ligatures w14:val="none"/>
        </w:rPr>
        <w:t>”, “</w:t>
      </w:r>
      <w:proofErr w:type="spellStart"/>
      <w:r w:rsidRPr="00897C95">
        <w:rPr>
          <w:rFonts w:ascii="Times New Roman" w:eastAsia="Times New Roman" w:hAnsi="Times New Roman" w:cs="Times New Roman"/>
          <w:kern w:val="0"/>
          <w:sz w:val="28"/>
          <w:szCs w:val="28"/>
          <w:lang w:val="uk-UA" w:eastAsia="uk-UA"/>
          <w14:ligatures w14:val="none"/>
        </w:rPr>
        <w:t>restore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використовуються як гасла, що мобілізують громадян та задають моральні координати суспільної боротьби. Тут LAW постає не лише як норма, а як колективна цінність, яку необхідно відстоювати.</w:t>
      </w:r>
    </w:p>
    <w:p w14:paraId="1B7E24C3" w14:textId="77777777"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медійному </w:t>
      </w:r>
      <w:proofErr w:type="spellStart"/>
      <w:r w:rsidRPr="00897C95">
        <w:rPr>
          <w:rFonts w:ascii="Times New Roman" w:eastAsia="Times New Roman" w:hAnsi="Times New Roman" w:cs="Times New Roman"/>
          <w:kern w:val="0"/>
          <w:sz w:val="28"/>
          <w:szCs w:val="28"/>
          <w:lang w:val="uk-UA" w:eastAsia="uk-UA"/>
          <w14:ligatures w14:val="none"/>
        </w:rPr>
        <w:t>наративі</w:t>
      </w:r>
      <w:proofErr w:type="spellEnd"/>
      <w:r w:rsidRPr="00897C95">
        <w:rPr>
          <w:rFonts w:ascii="Times New Roman" w:eastAsia="Times New Roman" w:hAnsi="Times New Roman" w:cs="Times New Roman"/>
          <w:kern w:val="0"/>
          <w:sz w:val="28"/>
          <w:szCs w:val="28"/>
          <w:lang w:val="uk-UA" w:eastAsia="uk-UA"/>
          <w14:ligatures w14:val="none"/>
        </w:rPr>
        <w:t xml:space="preserve"> LAW також виконує функцію соціального індикатора: показником того, наскільки держава є демократичною, ефективною, гуманною або корумпованою. Фрази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fails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people</w:t>
      </w:r>
      <w:proofErr w:type="spellEnd"/>
      <w:r w:rsidRPr="00897C95">
        <w:rPr>
          <w:rFonts w:ascii="Times New Roman" w:eastAsia="Times New Roman" w:hAnsi="Times New Roman" w:cs="Times New Roman"/>
          <w:kern w:val="0"/>
          <w:sz w:val="28"/>
          <w:szCs w:val="28"/>
          <w:lang w:val="uk-UA" w:eastAsia="uk-UA"/>
          <w14:ligatures w14:val="none"/>
        </w:rPr>
        <w:t>” або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collapse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rule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актуалізують мотив втрати довіри та порушення суспільного договору. Публіцистика використовує LAW як критерій оцінки державної політики: тест на справедливість, прозорість, правдивість та легітимність.</w:t>
      </w:r>
    </w:p>
    <w:p w14:paraId="51550F4D" w14:textId="77777777"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Варто підкреслити, що LAW у публіцистичному дискурсі часто функціонує через опозиційні пари: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vs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power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vs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arbitrariness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vs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corruption</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vs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impunity</w:t>
      </w:r>
      <w:proofErr w:type="spellEnd"/>
      <w:r w:rsidRPr="00897C95">
        <w:rPr>
          <w:rFonts w:ascii="Times New Roman" w:eastAsia="Times New Roman" w:hAnsi="Times New Roman" w:cs="Times New Roman"/>
          <w:kern w:val="0"/>
          <w:sz w:val="28"/>
          <w:szCs w:val="28"/>
          <w:lang w:val="uk-UA" w:eastAsia="uk-UA"/>
          <w14:ligatures w14:val="none"/>
        </w:rPr>
        <w:t>. Такі опозиції формують рамку інтерпретації політичних подій, у якій LAW є позитивним полюсом — символом порядку, свободи та справедливості. Протилежний полюс — свавілля, корупція, авторитаризм, насильство — конструюється як загроза, що руйнує правову та моральну тканину суспільства.</w:t>
      </w:r>
    </w:p>
    <w:p w14:paraId="4738DB3B" w14:textId="77777777"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Не менш важливою є роль емоцій і драматизації. Публіцистичні тексти часто подають LAW через драматичні або конфліктні сюжети: боротьба судів з урядом, протистояння прокуратури й політичних лідерів, справи про зловживання владою, масові судові процеси. У таких контекстах LAW постає як сила, що перебуває під тиском, але водночас має потенціал відновлення </w:t>
      </w:r>
      <w:r w:rsidRPr="00897C95">
        <w:rPr>
          <w:rFonts w:ascii="Times New Roman" w:eastAsia="Times New Roman" w:hAnsi="Times New Roman" w:cs="Times New Roman"/>
          <w:kern w:val="0"/>
          <w:sz w:val="28"/>
          <w:szCs w:val="28"/>
          <w:lang w:val="uk-UA" w:eastAsia="uk-UA"/>
          <w14:ligatures w14:val="none"/>
        </w:rPr>
        <w:lastRenderedPageBreak/>
        <w:t>справедливості. Драматизація робить концепт більш доступним для широкої аудиторії, перетворюючи абстрактні юридичні принципи на сюжетні фігури.</w:t>
      </w:r>
    </w:p>
    <w:p w14:paraId="6B3F539A" w14:textId="0EF47F78"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Узагальнюючи, у публіцистичному дискурсі LAW функціонує як складний, багатошаровий концепт, який виконує відразу кілька ключових ролей. Як моральний ідеал LAW символізує справедливість, рівність і довіру, формуючи базові очікування громадян від держави. Як політична метафора LAW слугує засобом оцінки дій уряду, критики зловживань, легітимації реформ та мобілізації протестів. Як символ боротьби LAW уособлює опір свавіллю, корупції та узурпації влади, стаючи гаслом громадянської непокори. Водночас LAW у публіцистиці є й емоційним ресурсом </w:t>
      </w:r>
      <w:r w:rsidR="00D72B95">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образом, здатним викликати почуття обурення, солідарності, надії або тривоги.</w:t>
      </w:r>
    </w:p>
    <w:p w14:paraId="77772DBB" w14:textId="58741BD5"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Завдяки цим функціям публіцистичне мовлення створює власний образ закону: не «текстуальної» норми, як у юридичному дискурсі, і не «інституційного символу», як у політичній теорії, а живого колективного поняття, через яке суспільство осмислює межі влади, критерії справедливості та власну участь у підтриманні правопорядку. </w:t>
      </w:r>
      <w:r w:rsidR="00D72B95">
        <w:rPr>
          <w:rFonts w:ascii="Times New Roman" w:eastAsia="Times New Roman" w:hAnsi="Times New Roman" w:cs="Times New Roman"/>
          <w:kern w:val="0"/>
          <w:sz w:val="28"/>
          <w:szCs w:val="28"/>
          <w:lang w:val="uk-UA" w:eastAsia="uk-UA"/>
          <w14:ligatures w14:val="none"/>
        </w:rPr>
        <w:t>Концепт</w:t>
      </w:r>
      <w:r w:rsidRPr="00897C95">
        <w:rPr>
          <w:rFonts w:ascii="Times New Roman" w:eastAsia="Times New Roman" w:hAnsi="Times New Roman" w:cs="Times New Roman"/>
          <w:kern w:val="0"/>
          <w:sz w:val="28"/>
          <w:szCs w:val="28"/>
          <w:lang w:val="uk-UA" w:eastAsia="uk-UA"/>
          <w14:ligatures w14:val="none"/>
        </w:rPr>
        <w:t xml:space="preserve"> LAW у цьому дискурсі — це не лише правова категорія, а один із центральних механізмів формування демократичної громадянської свідомості.</w:t>
      </w:r>
    </w:p>
    <w:p w14:paraId="0D86EE0E" w14:textId="77777777" w:rsidR="00D72B95" w:rsidRDefault="00D72B95" w:rsidP="00B1004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B3C8742" w14:textId="15A8F335" w:rsidR="00B1004D" w:rsidRPr="00897C95" w:rsidRDefault="00B1004D" w:rsidP="00B1004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3.3. К</w:t>
      </w:r>
      <w:r w:rsidRPr="00897C95">
        <w:rPr>
          <w:rFonts w:ascii="Times New Roman" w:hAnsi="Times New Roman" w:cs="Times New Roman"/>
          <w:b/>
          <w:bCs/>
          <w:sz w:val="28"/>
          <w:szCs w:val="28"/>
        </w:rPr>
        <w:t xml:space="preserve">онцепт </w:t>
      </w:r>
      <w:r w:rsidRPr="00897C95">
        <w:rPr>
          <w:rStyle w:val="a4"/>
          <w:rFonts w:ascii="Times New Roman" w:hAnsi="Times New Roman" w:cs="Times New Roman"/>
          <w:sz w:val="28"/>
          <w:szCs w:val="28"/>
        </w:rPr>
        <w:t>LAW</w:t>
      </w:r>
      <w:r w:rsidRPr="00897C95">
        <w:rPr>
          <w:rStyle w:val="a4"/>
          <w:rFonts w:ascii="Times New Roman" w:hAnsi="Times New Roman" w:cs="Times New Roman"/>
          <w:sz w:val="28"/>
          <w:szCs w:val="28"/>
          <w:lang w:val="uk-UA"/>
        </w:rPr>
        <w:t xml:space="preserve"> у науковому дискурсі</w:t>
      </w:r>
    </w:p>
    <w:p w14:paraId="0D426B0F" w14:textId="068020E9"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науковому дискурсі концепт LAW постає як багатовимірна інтелектуальна категорія, що вміщує у собі не лише юридичний зміст, а й філософські, соціальні, культурні, етичні та когнітивні нашарування. Наука не обмежується описом закону як нормативної інструкції, а прагне виявити його походження, структуру, функціонування, ціннісний потенціал і роль у формуванні суспільного життя. Якщо для юридичної практики LAW є інструментом регулювання, а для публіцистики </w:t>
      </w:r>
      <w:r w:rsidR="009941D8">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маркером оцінки або критики, то у науковій площині LAW функціонує як об’єкт концептуалізації, аналізу й теоретичного моделювання. Науковий дискурс прагне пояснити не </w:t>
      </w:r>
      <w:r w:rsidRPr="00897C95">
        <w:rPr>
          <w:rFonts w:ascii="Times New Roman" w:eastAsia="Times New Roman" w:hAnsi="Times New Roman" w:cs="Times New Roman"/>
          <w:kern w:val="0"/>
          <w:sz w:val="28"/>
          <w:szCs w:val="28"/>
          <w:lang w:val="uk-UA" w:eastAsia="uk-UA"/>
          <w14:ligatures w14:val="none"/>
        </w:rPr>
        <w:lastRenderedPageBreak/>
        <w:t>лише те, «що таке закон», але й те, «як він мислиться», «як він працює», «як він змінюється» та «як він структурує людське співіснування».</w:t>
      </w:r>
    </w:p>
    <w:p w14:paraId="4811C70F" w14:textId="46119261"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правознавчій теорії LAW розглядається як система норм, що має внутрішню логіку, інституційну опору й моральну легітимність. У сучасних дослідженнях підкреслюється, що закон набуває авторитету завдяки соціальному визнанню й довірі до інституцій. Це узгоджується з численними фрагментами із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Digital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Library</w:t>
      </w:r>
      <w:proofErr w:type="spellEnd"/>
      <w:r w:rsidR="0021647F">
        <w:rPr>
          <w:rFonts w:ascii="Times New Roman" w:eastAsia="Times New Roman" w:hAnsi="Times New Roman" w:cs="Times New Roman"/>
          <w:kern w:val="0"/>
          <w:sz w:val="28"/>
          <w:szCs w:val="28"/>
          <w:lang w:val="en-US" w:eastAsia="uk-UA"/>
          <w14:ligatures w14:val="none"/>
        </w:rPr>
        <w:t xml:space="preserve"> [53]</w:t>
      </w:r>
      <w:r w:rsidRPr="00897C95">
        <w:rPr>
          <w:rFonts w:ascii="Times New Roman" w:eastAsia="Times New Roman" w:hAnsi="Times New Roman" w:cs="Times New Roman"/>
          <w:kern w:val="0"/>
          <w:sz w:val="28"/>
          <w:szCs w:val="28"/>
          <w:lang w:val="uk-UA" w:eastAsia="uk-UA"/>
          <w14:ligatures w14:val="none"/>
        </w:rPr>
        <w:t xml:space="preserve">, де часто зустрічається формула на зразок: </w:t>
      </w:r>
      <w:r w:rsidRPr="005B5E96">
        <w:rPr>
          <w:rFonts w:ascii="Times New Roman" w:eastAsia="Times New Roman" w:hAnsi="Times New Roman" w:cs="Times New Roman"/>
          <w:kern w:val="0"/>
          <w:sz w:val="28"/>
          <w:szCs w:val="28"/>
          <w:lang w:val="uk-UA" w:eastAsia="uk-UA"/>
          <w14:ligatures w14:val="none"/>
        </w:rPr>
        <w:t>“</w:t>
      </w:r>
      <w:proofErr w:type="spellStart"/>
      <w:r w:rsidRPr="005B5E96">
        <w:rPr>
          <w:rFonts w:ascii="Times New Roman" w:eastAsia="Times New Roman" w:hAnsi="Times New Roman" w:cs="Times New Roman"/>
          <w:kern w:val="0"/>
          <w:sz w:val="28"/>
          <w:szCs w:val="28"/>
          <w:lang w:val="uk-UA" w:eastAsia="uk-UA"/>
          <w14:ligatures w14:val="none"/>
        </w:rPr>
        <w:t>The</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legitimacy</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of</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law</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derives</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from</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the</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consent</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of</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the</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governed</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and</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the</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institutional</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processes</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through</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which</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norms</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are</w:t>
      </w:r>
      <w:proofErr w:type="spellEnd"/>
      <w:r w:rsidRPr="005B5E96">
        <w:rPr>
          <w:rFonts w:ascii="Times New Roman" w:eastAsia="Times New Roman" w:hAnsi="Times New Roman" w:cs="Times New Roman"/>
          <w:kern w:val="0"/>
          <w:sz w:val="28"/>
          <w:szCs w:val="28"/>
          <w:lang w:val="uk-UA" w:eastAsia="uk-UA"/>
          <w14:ligatures w14:val="none"/>
        </w:rPr>
        <w:t xml:space="preserve"> </w:t>
      </w:r>
      <w:proofErr w:type="spellStart"/>
      <w:r w:rsidRPr="005B5E96">
        <w:rPr>
          <w:rFonts w:ascii="Times New Roman" w:eastAsia="Times New Roman" w:hAnsi="Times New Roman" w:cs="Times New Roman"/>
          <w:kern w:val="0"/>
          <w:sz w:val="28"/>
          <w:szCs w:val="28"/>
          <w:lang w:val="uk-UA" w:eastAsia="uk-UA"/>
          <w14:ligatures w14:val="none"/>
        </w:rPr>
        <w:t>enacted</w:t>
      </w:r>
      <w:proofErr w:type="spellEnd"/>
      <w:r w:rsidRPr="005B5E96">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Digital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Library</w:t>
      </w:r>
      <w:proofErr w:type="spellEnd"/>
      <w:r w:rsidRPr="00897C95">
        <w:rPr>
          <w:rFonts w:ascii="Times New Roman" w:eastAsia="Times New Roman" w:hAnsi="Times New Roman" w:cs="Times New Roman"/>
          <w:kern w:val="0"/>
          <w:sz w:val="28"/>
          <w:szCs w:val="28"/>
          <w:lang w:val="uk-UA" w:eastAsia="uk-UA"/>
          <w14:ligatures w14:val="none"/>
        </w:rPr>
        <w:t>, 2025). У цій інтерпретації LAW постає як результат суспільного договору, що тримається на визнанні справедливості правила більшістю членів спільноти.</w:t>
      </w:r>
    </w:p>
    <w:p w14:paraId="6D0E7585" w14:textId="77777777"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статтях </w:t>
      </w:r>
      <w:proofErr w:type="spellStart"/>
      <w:r w:rsidRPr="00897C95">
        <w:rPr>
          <w:rFonts w:ascii="Times New Roman" w:eastAsia="Times New Roman" w:hAnsi="Times New Roman" w:cs="Times New Roman"/>
          <w:kern w:val="0"/>
          <w:sz w:val="28"/>
          <w:szCs w:val="28"/>
          <w:lang w:val="uk-UA" w:eastAsia="uk-UA"/>
          <w14:ligatures w14:val="none"/>
        </w:rPr>
        <w:t>Oxford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Journal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Studies</w:t>
      </w:r>
      <w:proofErr w:type="spellEnd"/>
      <w:r w:rsidRPr="00897C95">
        <w:rPr>
          <w:rFonts w:ascii="Times New Roman" w:eastAsia="Times New Roman" w:hAnsi="Times New Roman" w:cs="Times New Roman"/>
          <w:kern w:val="0"/>
          <w:sz w:val="28"/>
          <w:szCs w:val="28"/>
          <w:lang w:val="uk-UA" w:eastAsia="uk-UA"/>
          <w14:ligatures w14:val="none"/>
        </w:rPr>
        <w:t xml:space="preserve"> та інших правових виданнях підкреслено, що LAW складається з ієрархічно впорядкованих принципів, які забезпечують єдність правової системи. Подібні тези підтверджуються й корпусними даними: у </w:t>
      </w:r>
      <w:proofErr w:type="spellStart"/>
      <w:r w:rsidRPr="00897C95">
        <w:rPr>
          <w:rFonts w:ascii="Times New Roman" w:eastAsia="Times New Roman" w:hAnsi="Times New Roman" w:cs="Times New Roman"/>
          <w:kern w:val="0"/>
          <w:sz w:val="28"/>
          <w:szCs w:val="28"/>
          <w:lang w:val="uk-UA" w:eastAsia="uk-UA"/>
          <w14:ligatures w14:val="none"/>
        </w:rPr>
        <w:t>British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National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Corpus</w:t>
      </w:r>
      <w:proofErr w:type="spellEnd"/>
      <w:r w:rsidRPr="00897C95">
        <w:rPr>
          <w:rFonts w:ascii="Times New Roman" w:eastAsia="Times New Roman" w:hAnsi="Times New Roman" w:cs="Times New Roman"/>
          <w:kern w:val="0"/>
          <w:sz w:val="28"/>
          <w:szCs w:val="28"/>
          <w:lang w:val="uk-UA" w:eastAsia="uk-UA"/>
          <w14:ligatures w14:val="none"/>
        </w:rPr>
        <w:t xml:space="preserve"> словосполучення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framework</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of</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w:t>
      </w:r>
      <w:proofErr w:type="spellStart"/>
      <w:r w:rsidRPr="0021647F">
        <w:rPr>
          <w:rFonts w:ascii="Times New Roman" w:eastAsia="Times New Roman" w:hAnsi="Times New Roman" w:cs="Times New Roman"/>
          <w:kern w:val="0"/>
          <w:sz w:val="28"/>
          <w:szCs w:val="28"/>
          <w:lang w:val="uk-UA" w:eastAsia="uk-UA"/>
          <w14:ligatures w14:val="none"/>
        </w:rPr>
        <w:t>body</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of</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w:t>
      </w:r>
      <w:proofErr w:type="spellStart"/>
      <w:r w:rsidRPr="0021647F">
        <w:rPr>
          <w:rFonts w:ascii="Times New Roman" w:eastAsia="Times New Roman" w:hAnsi="Times New Roman" w:cs="Times New Roman"/>
          <w:kern w:val="0"/>
          <w:sz w:val="28"/>
          <w:szCs w:val="28"/>
          <w:lang w:val="uk-UA" w:eastAsia="uk-UA"/>
          <w14:ligatures w14:val="none"/>
        </w:rPr>
        <w:t>system</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of</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rules</w:t>
      </w:r>
      <w:proofErr w:type="spellEnd"/>
      <w:r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часто зустрічаються саме в академічних і аналітичних текстах, що демонструє домінування системно-структурної моделі сприйняття закону в науковому дискурсі.</w:t>
      </w:r>
    </w:p>
    <w:p w14:paraId="5EBF5ECF" w14:textId="2B296284"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філософії права LAW постає як явище морального розуму. Класична думка про співіснування первинних і вторинних правил (норми поведінки й норми визнання/тлумачення) доповнюється сучасними дослідженнями, які підкреслюють властивість закону до </w:t>
      </w:r>
      <w:proofErr w:type="spellStart"/>
      <w:r w:rsidRPr="00897C95">
        <w:rPr>
          <w:rFonts w:ascii="Times New Roman" w:eastAsia="Times New Roman" w:hAnsi="Times New Roman" w:cs="Times New Roman"/>
          <w:kern w:val="0"/>
          <w:sz w:val="28"/>
          <w:szCs w:val="28"/>
          <w:lang w:val="uk-UA" w:eastAsia="uk-UA"/>
          <w14:ligatures w14:val="none"/>
        </w:rPr>
        <w:t>автоінтерпретації</w:t>
      </w:r>
      <w:proofErr w:type="spellEnd"/>
      <w:r w:rsidRPr="00897C95">
        <w:rPr>
          <w:rFonts w:ascii="Times New Roman" w:eastAsia="Times New Roman" w:hAnsi="Times New Roman" w:cs="Times New Roman"/>
          <w:kern w:val="0"/>
          <w:sz w:val="28"/>
          <w:szCs w:val="28"/>
          <w:lang w:val="uk-UA" w:eastAsia="uk-UA"/>
          <w14:ligatures w14:val="none"/>
        </w:rPr>
        <w:t xml:space="preserve">. У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Digital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Library</w:t>
      </w:r>
      <w:proofErr w:type="spellEnd"/>
      <w:r w:rsidRPr="00897C95">
        <w:rPr>
          <w:rFonts w:ascii="Times New Roman" w:eastAsia="Times New Roman" w:hAnsi="Times New Roman" w:cs="Times New Roman"/>
          <w:kern w:val="0"/>
          <w:sz w:val="28"/>
          <w:szCs w:val="28"/>
          <w:lang w:val="uk-UA" w:eastAsia="uk-UA"/>
          <w14:ligatures w14:val="none"/>
        </w:rPr>
        <w:t xml:space="preserve"> зафіксовано характерні наукові формулювання на зразок: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interprets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itself</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through</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procedural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structures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that</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guide</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judicial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reasoning</w:t>
      </w:r>
      <w:proofErr w:type="spellEnd"/>
      <w:r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що підкреслює </w:t>
      </w:r>
      <w:proofErr w:type="spellStart"/>
      <w:r w:rsidRPr="00897C95">
        <w:rPr>
          <w:rFonts w:ascii="Times New Roman" w:eastAsia="Times New Roman" w:hAnsi="Times New Roman" w:cs="Times New Roman"/>
          <w:kern w:val="0"/>
          <w:sz w:val="28"/>
          <w:szCs w:val="28"/>
          <w:lang w:val="uk-UA" w:eastAsia="uk-UA"/>
          <w14:ligatures w14:val="none"/>
        </w:rPr>
        <w:t>самореференційну</w:t>
      </w:r>
      <w:proofErr w:type="spellEnd"/>
      <w:r w:rsidRPr="00897C95">
        <w:rPr>
          <w:rFonts w:ascii="Times New Roman" w:eastAsia="Times New Roman" w:hAnsi="Times New Roman" w:cs="Times New Roman"/>
          <w:kern w:val="0"/>
          <w:sz w:val="28"/>
          <w:szCs w:val="28"/>
          <w:lang w:val="uk-UA" w:eastAsia="uk-UA"/>
          <w14:ligatures w14:val="none"/>
        </w:rPr>
        <w:t xml:space="preserve"> природу правової системи.</w:t>
      </w:r>
    </w:p>
    <w:p w14:paraId="6EA50FD3" w14:textId="6263D58A"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Соціологічний підхід зосереджується на здатності закону відображати й стимулювати соціальні зміни. У статті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&amp; </w:t>
      </w:r>
      <w:proofErr w:type="spellStart"/>
      <w:r w:rsidRPr="00897C95">
        <w:rPr>
          <w:rFonts w:ascii="Times New Roman" w:eastAsia="Times New Roman" w:hAnsi="Times New Roman" w:cs="Times New Roman"/>
          <w:kern w:val="0"/>
          <w:sz w:val="28"/>
          <w:szCs w:val="28"/>
          <w:lang w:val="uk-UA" w:eastAsia="uk-UA"/>
          <w14:ligatures w14:val="none"/>
        </w:rPr>
        <w:t>Society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Review</w:t>
      </w:r>
      <w:proofErr w:type="spellEnd"/>
      <w:r w:rsidRPr="00897C95">
        <w:rPr>
          <w:rFonts w:ascii="Times New Roman" w:eastAsia="Times New Roman" w:hAnsi="Times New Roman" w:cs="Times New Roman"/>
          <w:kern w:val="0"/>
          <w:sz w:val="28"/>
          <w:szCs w:val="28"/>
          <w:lang w:val="uk-UA" w:eastAsia="uk-UA"/>
          <w14:ligatures w14:val="none"/>
        </w:rPr>
        <w:t xml:space="preserve"> зазначено: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is</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both</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mirror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a </w:t>
      </w:r>
      <w:proofErr w:type="spellStart"/>
      <w:r w:rsidRPr="00897C95">
        <w:rPr>
          <w:rFonts w:ascii="Times New Roman" w:eastAsia="Times New Roman" w:hAnsi="Times New Roman" w:cs="Times New Roman"/>
          <w:kern w:val="0"/>
          <w:sz w:val="28"/>
          <w:szCs w:val="28"/>
          <w:lang w:val="uk-UA" w:eastAsia="uk-UA"/>
          <w14:ligatures w14:val="none"/>
        </w:rPr>
        <w:t>motor</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social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change</w:t>
      </w:r>
      <w:proofErr w:type="spellEnd"/>
      <w:r w:rsidRPr="00897C95">
        <w:rPr>
          <w:rFonts w:ascii="Times New Roman" w:eastAsia="Times New Roman" w:hAnsi="Times New Roman" w:cs="Times New Roman"/>
          <w:kern w:val="0"/>
          <w:sz w:val="28"/>
          <w:szCs w:val="28"/>
          <w:lang w:val="uk-UA" w:eastAsia="uk-UA"/>
          <w14:ligatures w14:val="none"/>
        </w:rPr>
        <w:t xml:space="preserve">”. Подібні формулювання широко представлені й у корпусних даних. У </w:t>
      </w:r>
      <w:proofErr w:type="spellStart"/>
      <w:r w:rsidRPr="00897C95">
        <w:rPr>
          <w:rFonts w:ascii="Times New Roman" w:eastAsia="Times New Roman" w:hAnsi="Times New Roman" w:cs="Times New Roman"/>
          <w:kern w:val="0"/>
          <w:sz w:val="28"/>
          <w:szCs w:val="28"/>
          <w:lang w:val="uk-UA" w:eastAsia="uk-UA"/>
          <w14:ligatures w14:val="none"/>
        </w:rPr>
        <w:t>British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National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Corpus</w:t>
      </w:r>
      <w:proofErr w:type="spellEnd"/>
      <w:r w:rsidRPr="00897C95">
        <w:rPr>
          <w:rFonts w:ascii="Times New Roman" w:eastAsia="Times New Roman" w:hAnsi="Times New Roman" w:cs="Times New Roman"/>
          <w:kern w:val="0"/>
          <w:sz w:val="28"/>
          <w:szCs w:val="28"/>
          <w:lang w:val="uk-UA" w:eastAsia="uk-UA"/>
          <w14:ligatures w14:val="none"/>
        </w:rPr>
        <w:t xml:space="preserve"> фіксуються вживання на кшталт: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the</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reflects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social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values</w:t>
      </w:r>
      <w:proofErr w:type="spellEnd"/>
      <w:r w:rsidRPr="0021647F">
        <w:rPr>
          <w:rFonts w:ascii="Times New Roman" w:eastAsia="Times New Roman" w:hAnsi="Times New Roman" w:cs="Times New Roman"/>
          <w:kern w:val="0"/>
          <w:sz w:val="28"/>
          <w:szCs w:val="28"/>
          <w:lang w:val="uk-UA" w:eastAsia="uk-UA"/>
          <w14:ligatures w14:val="none"/>
        </w:rPr>
        <w:t>”,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responds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to</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societal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lastRenderedPageBreak/>
        <w:t>needs</w:t>
      </w:r>
      <w:proofErr w:type="spellEnd"/>
      <w:r w:rsidRPr="0021647F">
        <w:rPr>
          <w:rFonts w:ascii="Times New Roman" w:eastAsia="Times New Roman" w:hAnsi="Times New Roman" w:cs="Times New Roman"/>
          <w:kern w:val="0"/>
          <w:sz w:val="28"/>
          <w:szCs w:val="28"/>
          <w:lang w:val="uk-UA" w:eastAsia="uk-UA"/>
          <w14:ligatures w14:val="none"/>
        </w:rPr>
        <w:t>”,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shapes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behaviour</w:t>
      </w:r>
      <w:proofErr w:type="spellEnd"/>
      <w:r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що підтверджує подвійність функцій закону </w:t>
      </w:r>
      <w:r w:rsid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як описової, так і трансформаційної.</w:t>
      </w:r>
    </w:p>
    <w:p w14:paraId="4D5D0FAE" w14:textId="2B040C6A"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гуманітарних дослідженнях, зокрема в галузі когнітивної лінгвістики, LAW розглядається як культурний концепт. Це підтверджують численні наукові тексти, доступні через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Digital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Library</w:t>
      </w:r>
      <w:proofErr w:type="spellEnd"/>
      <w:r w:rsidRPr="00897C95">
        <w:rPr>
          <w:rFonts w:ascii="Times New Roman" w:eastAsia="Times New Roman" w:hAnsi="Times New Roman" w:cs="Times New Roman"/>
          <w:kern w:val="0"/>
          <w:sz w:val="28"/>
          <w:szCs w:val="28"/>
          <w:lang w:val="uk-UA" w:eastAsia="uk-UA"/>
          <w14:ligatures w14:val="none"/>
        </w:rPr>
        <w:t xml:space="preserve">, де підкреслюється, що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the</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concept</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of</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embodies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cultural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expectations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of</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justice</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authority</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and</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moral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order</w:t>
      </w:r>
      <w:proofErr w:type="spellEnd"/>
      <w:r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У </w:t>
      </w:r>
      <w:proofErr w:type="spellStart"/>
      <w:r w:rsidRPr="00897C95">
        <w:rPr>
          <w:rFonts w:ascii="Times New Roman" w:eastAsia="Times New Roman" w:hAnsi="Times New Roman" w:cs="Times New Roman"/>
          <w:kern w:val="0"/>
          <w:sz w:val="28"/>
          <w:szCs w:val="28"/>
          <w:lang w:val="uk-UA" w:eastAsia="uk-UA"/>
          <w14:ligatures w14:val="none"/>
        </w:rPr>
        <w:t>British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National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Corpus</w:t>
      </w:r>
      <w:proofErr w:type="spellEnd"/>
      <w:r w:rsidRPr="00897C95">
        <w:rPr>
          <w:rFonts w:ascii="Times New Roman" w:eastAsia="Times New Roman" w:hAnsi="Times New Roman" w:cs="Times New Roman"/>
          <w:kern w:val="0"/>
          <w:sz w:val="28"/>
          <w:szCs w:val="28"/>
          <w:lang w:val="uk-UA" w:eastAsia="uk-UA"/>
          <w14:ligatures w14:val="none"/>
        </w:rPr>
        <w:t xml:space="preserve"> зустрічається характерна для академічного стилю формула: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In</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Western</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legal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culture</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is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perceived</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an</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instrument</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of</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rationality</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and</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institutional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trust</w:t>
      </w:r>
      <w:proofErr w:type="spellEnd"/>
      <w:r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яка чітко відображає домінування раціоналістичної концепції закону в англомовному світі.</w:t>
      </w:r>
    </w:p>
    <w:p w14:paraId="062F7422" w14:textId="6DC6F3A9"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дослідженнях міжнародного права LAW інтерпретується як багаторівнева, взаємопов’язана система. У </w:t>
      </w:r>
      <w:proofErr w:type="spellStart"/>
      <w:r w:rsidRPr="00897C95">
        <w:rPr>
          <w:rFonts w:ascii="Times New Roman" w:eastAsia="Times New Roman" w:hAnsi="Times New Roman" w:cs="Times New Roman"/>
          <w:kern w:val="0"/>
          <w:sz w:val="28"/>
          <w:szCs w:val="28"/>
          <w:lang w:val="uk-UA" w:eastAsia="uk-UA"/>
          <w14:ligatures w14:val="none"/>
        </w:rPr>
        <w:t>Harvard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International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Journal</w:t>
      </w:r>
      <w:proofErr w:type="spellEnd"/>
      <w:r w:rsidRPr="00897C95">
        <w:rPr>
          <w:rFonts w:ascii="Times New Roman" w:eastAsia="Times New Roman" w:hAnsi="Times New Roman" w:cs="Times New Roman"/>
          <w:kern w:val="0"/>
          <w:sz w:val="28"/>
          <w:szCs w:val="28"/>
          <w:lang w:val="uk-UA" w:eastAsia="uk-UA"/>
          <w14:ligatures w14:val="none"/>
        </w:rPr>
        <w:t xml:space="preserve"> підкреслюється значення глобальної легітимності, а доступні через </w:t>
      </w:r>
      <w:proofErr w:type="spellStart"/>
      <w:r w:rsidRPr="00897C95">
        <w:rPr>
          <w:rFonts w:ascii="Times New Roman" w:eastAsia="Times New Roman" w:hAnsi="Times New Roman" w:cs="Times New Roman"/>
          <w:kern w:val="0"/>
          <w:sz w:val="28"/>
          <w:szCs w:val="28"/>
          <w:lang w:val="uk-UA" w:eastAsia="uk-UA"/>
          <w14:ligatures w14:val="none"/>
        </w:rPr>
        <w:t>Digital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Library</w:t>
      </w:r>
      <w:proofErr w:type="spellEnd"/>
      <w:r w:rsidRPr="00897C95">
        <w:rPr>
          <w:rFonts w:ascii="Times New Roman" w:eastAsia="Times New Roman" w:hAnsi="Times New Roman" w:cs="Times New Roman"/>
          <w:kern w:val="0"/>
          <w:sz w:val="28"/>
          <w:szCs w:val="28"/>
          <w:lang w:val="uk-UA" w:eastAsia="uk-UA"/>
          <w14:ligatures w14:val="none"/>
        </w:rPr>
        <w:t xml:space="preserve"> документи часто містять формули на зразок: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International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forms</w:t>
      </w:r>
      <w:proofErr w:type="spellEnd"/>
      <w:r w:rsidRPr="0021647F">
        <w:rPr>
          <w:rFonts w:ascii="Times New Roman" w:eastAsia="Times New Roman" w:hAnsi="Times New Roman" w:cs="Times New Roman"/>
          <w:kern w:val="0"/>
          <w:sz w:val="28"/>
          <w:szCs w:val="28"/>
          <w:lang w:val="uk-UA" w:eastAsia="uk-UA"/>
          <w14:ligatures w14:val="none"/>
        </w:rPr>
        <w:t xml:space="preserve"> a </w:t>
      </w:r>
      <w:proofErr w:type="spellStart"/>
      <w:r w:rsidRPr="0021647F">
        <w:rPr>
          <w:rFonts w:ascii="Times New Roman" w:eastAsia="Times New Roman" w:hAnsi="Times New Roman" w:cs="Times New Roman"/>
          <w:kern w:val="0"/>
          <w:sz w:val="28"/>
          <w:szCs w:val="28"/>
          <w:lang w:val="uk-UA" w:eastAsia="uk-UA"/>
          <w14:ligatures w14:val="none"/>
        </w:rPr>
        <w:t>web</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of</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interdependent</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obligations</w:t>
      </w:r>
      <w:proofErr w:type="spellEnd"/>
      <w:r w:rsidRPr="0021647F">
        <w:rPr>
          <w:rFonts w:ascii="Times New Roman" w:eastAsia="Times New Roman" w:hAnsi="Times New Roman" w:cs="Times New Roman"/>
          <w:kern w:val="0"/>
          <w:sz w:val="28"/>
          <w:szCs w:val="28"/>
          <w:lang w:val="uk-UA" w:eastAsia="uk-UA"/>
          <w14:ligatures w14:val="none"/>
        </w:rPr>
        <w:t>”</w:t>
      </w:r>
      <w:r w:rsidR="0021647F"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Метафора “</w:t>
      </w:r>
      <w:proofErr w:type="spellStart"/>
      <w:r w:rsidRPr="00897C95">
        <w:rPr>
          <w:rFonts w:ascii="Times New Roman" w:eastAsia="Times New Roman" w:hAnsi="Times New Roman" w:cs="Times New Roman"/>
          <w:kern w:val="0"/>
          <w:sz w:val="28"/>
          <w:szCs w:val="28"/>
          <w:lang w:val="uk-UA" w:eastAsia="uk-UA"/>
          <w14:ligatures w14:val="none"/>
        </w:rPr>
        <w:t>web</w:t>
      </w:r>
      <w:proofErr w:type="spellEnd"/>
      <w:r w:rsidRPr="00897C95">
        <w:rPr>
          <w:rFonts w:ascii="Times New Roman" w:eastAsia="Times New Roman" w:hAnsi="Times New Roman" w:cs="Times New Roman"/>
          <w:kern w:val="0"/>
          <w:sz w:val="28"/>
          <w:szCs w:val="28"/>
          <w:lang w:val="uk-UA" w:eastAsia="uk-UA"/>
          <w14:ligatures w14:val="none"/>
        </w:rPr>
        <w:t xml:space="preserve">” підтверджується корпусними даними: у BNC в наукових текстах виявлено вживання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network</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of</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legal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norms</w:t>
      </w:r>
      <w:proofErr w:type="spellEnd"/>
      <w:r w:rsidRPr="0021647F">
        <w:rPr>
          <w:rFonts w:ascii="Times New Roman" w:eastAsia="Times New Roman" w:hAnsi="Times New Roman" w:cs="Times New Roman"/>
          <w:kern w:val="0"/>
          <w:sz w:val="28"/>
          <w:szCs w:val="28"/>
          <w:lang w:val="uk-UA" w:eastAsia="uk-UA"/>
          <w14:ligatures w14:val="none"/>
        </w:rPr>
        <w:t>”, “</w:t>
      </w:r>
      <w:proofErr w:type="spellStart"/>
      <w:r w:rsidRPr="0021647F">
        <w:rPr>
          <w:rFonts w:ascii="Times New Roman" w:eastAsia="Times New Roman" w:hAnsi="Times New Roman" w:cs="Times New Roman"/>
          <w:kern w:val="0"/>
          <w:sz w:val="28"/>
          <w:szCs w:val="28"/>
          <w:lang w:val="uk-UA" w:eastAsia="uk-UA"/>
          <w14:ligatures w14:val="none"/>
        </w:rPr>
        <w:t>interlocking</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rules</w:t>
      </w:r>
      <w:proofErr w:type="spellEnd"/>
      <w:r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які репрезентують уявлення про закон як про складну й системно впорядковану структуру.</w:t>
      </w:r>
    </w:p>
    <w:p w14:paraId="658701BC" w14:textId="040F9E99"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Правова герменевтика розглядає LAW як текст, що постійно інтерпретується й </w:t>
      </w:r>
      <w:proofErr w:type="spellStart"/>
      <w:r w:rsidRPr="00897C95">
        <w:rPr>
          <w:rFonts w:ascii="Times New Roman" w:eastAsia="Times New Roman" w:hAnsi="Times New Roman" w:cs="Times New Roman"/>
          <w:kern w:val="0"/>
          <w:sz w:val="28"/>
          <w:szCs w:val="28"/>
          <w:lang w:val="uk-UA" w:eastAsia="uk-UA"/>
          <w14:ligatures w14:val="none"/>
        </w:rPr>
        <w:t>перевизначається</w:t>
      </w:r>
      <w:proofErr w:type="spellEnd"/>
      <w:r w:rsidRPr="00897C95">
        <w:rPr>
          <w:rFonts w:ascii="Times New Roman" w:eastAsia="Times New Roman" w:hAnsi="Times New Roman" w:cs="Times New Roman"/>
          <w:kern w:val="0"/>
          <w:sz w:val="28"/>
          <w:szCs w:val="28"/>
          <w:lang w:val="uk-UA" w:eastAsia="uk-UA"/>
          <w14:ligatures w14:val="none"/>
        </w:rPr>
        <w:t xml:space="preserve">. У </w:t>
      </w:r>
      <w:proofErr w:type="spellStart"/>
      <w:r w:rsidRPr="00897C95">
        <w:rPr>
          <w:rFonts w:ascii="Times New Roman" w:eastAsia="Times New Roman" w:hAnsi="Times New Roman" w:cs="Times New Roman"/>
          <w:kern w:val="0"/>
          <w:sz w:val="28"/>
          <w:szCs w:val="28"/>
          <w:lang w:val="uk-UA" w:eastAsia="uk-UA"/>
          <w14:ligatures w14:val="none"/>
        </w:rPr>
        <w:t>Digital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Library</w:t>
      </w:r>
      <w:proofErr w:type="spellEnd"/>
      <w:r w:rsidRPr="00897C95">
        <w:rPr>
          <w:rFonts w:ascii="Times New Roman" w:eastAsia="Times New Roman" w:hAnsi="Times New Roman" w:cs="Times New Roman"/>
          <w:kern w:val="0"/>
          <w:sz w:val="28"/>
          <w:szCs w:val="28"/>
          <w:lang w:val="uk-UA" w:eastAsia="uk-UA"/>
          <w14:ligatures w14:val="none"/>
        </w:rPr>
        <w:t xml:space="preserve"> міститься формулювання, характерне для цього підходу: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evolves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through</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interpretation</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dialogue</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and</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historical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reconsideration</w:t>
      </w:r>
      <w:proofErr w:type="spellEnd"/>
      <w:r w:rsidRPr="0021647F">
        <w:rPr>
          <w:rFonts w:ascii="Times New Roman" w:eastAsia="Times New Roman" w:hAnsi="Times New Roman" w:cs="Times New Roman"/>
          <w:kern w:val="0"/>
          <w:sz w:val="28"/>
          <w:szCs w:val="28"/>
          <w:lang w:val="uk-UA" w:eastAsia="uk-UA"/>
          <w14:ligatures w14:val="none"/>
        </w:rPr>
        <w:t>”</w:t>
      </w:r>
      <w:r w:rsidR="0021647F">
        <w:rPr>
          <w:rFonts w:ascii="Times New Roman" w:eastAsia="Times New Roman" w:hAnsi="Times New Roman" w:cs="Times New Roman"/>
          <w:kern w:val="0"/>
          <w:sz w:val="28"/>
          <w:szCs w:val="28"/>
          <w:lang w:val="en-US"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Це співвідноситься з корпусним матеріалом: у </w:t>
      </w:r>
      <w:proofErr w:type="spellStart"/>
      <w:r w:rsidRPr="00897C95">
        <w:rPr>
          <w:rFonts w:ascii="Times New Roman" w:eastAsia="Times New Roman" w:hAnsi="Times New Roman" w:cs="Times New Roman"/>
          <w:kern w:val="0"/>
          <w:sz w:val="28"/>
          <w:szCs w:val="28"/>
          <w:lang w:val="uk-UA" w:eastAsia="uk-UA"/>
          <w14:ligatures w14:val="none"/>
        </w:rPr>
        <w:t>British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National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Corpus</w:t>
      </w:r>
      <w:proofErr w:type="spellEnd"/>
      <w:r w:rsidRPr="00897C95">
        <w:rPr>
          <w:rFonts w:ascii="Times New Roman" w:eastAsia="Times New Roman" w:hAnsi="Times New Roman" w:cs="Times New Roman"/>
          <w:kern w:val="0"/>
          <w:sz w:val="28"/>
          <w:szCs w:val="28"/>
          <w:lang w:val="uk-UA" w:eastAsia="uk-UA"/>
          <w14:ligatures w14:val="none"/>
        </w:rPr>
        <w:t xml:space="preserve"> часто трапляється словосполучення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evolving</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legal</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doctrine</w:t>
      </w:r>
      <w:proofErr w:type="spellEnd"/>
      <w:r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яке демонструє сприйняття закону як змінної системи знань.</w:t>
      </w:r>
    </w:p>
    <w:p w14:paraId="075A6AC8" w14:textId="77777777"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міждисциплінарних підходах, що поєднують когнітивну семантику, філософію мови й правознавство, LAW постає як модель мислення про межі, порядок і владу. У </w:t>
      </w:r>
      <w:proofErr w:type="spellStart"/>
      <w:r w:rsidRPr="00897C95">
        <w:rPr>
          <w:rFonts w:ascii="Times New Roman" w:eastAsia="Times New Roman" w:hAnsi="Times New Roman" w:cs="Times New Roman"/>
          <w:kern w:val="0"/>
          <w:sz w:val="28"/>
          <w:szCs w:val="28"/>
          <w:lang w:val="uk-UA" w:eastAsia="uk-UA"/>
          <w14:ligatures w14:val="none"/>
        </w:rPr>
        <w:t>Cambridge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Journal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of</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and</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Philosophy</w:t>
      </w:r>
      <w:proofErr w:type="spellEnd"/>
      <w:r w:rsidRPr="00897C95">
        <w:rPr>
          <w:rFonts w:ascii="Times New Roman" w:eastAsia="Times New Roman" w:hAnsi="Times New Roman" w:cs="Times New Roman"/>
          <w:kern w:val="0"/>
          <w:sz w:val="28"/>
          <w:szCs w:val="28"/>
          <w:lang w:val="uk-UA" w:eastAsia="uk-UA"/>
          <w14:ligatures w14:val="none"/>
        </w:rPr>
        <w:t xml:space="preserve"> наголошено, що структура правового мислення містить метафори </w:t>
      </w:r>
      <w:proofErr w:type="spellStart"/>
      <w:r w:rsidRPr="00897C95">
        <w:rPr>
          <w:rFonts w:ascii="Times New Roman" w:eastAsia="Times New Roman" w:hAnsi="Times New Roman" w:cs="Times New Roman"/>
          <w:kern w:val="0"/>
          <w:sz w:val="28"/>
          <w:szCs w:val="28"/>
          <w:lang w:val="uk-UA" w:eastAsia="uk-UA"/>
          <w14:ligatures w14:val="none"/>
        </w:rPr>
        <w:t>boundary</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measure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authority</w:t>
      </w:r>
      <w:proofErr w:type="spellEnd"/>
      <w:r w:rsidRPr="00897C95">
        <w:rPr>
          <w:rFonts w:ascii="Times New Roman" w:eastAsia="Times New Roman" w:hAnsi="Times New Roman" w:cs="Times New Roman"/>
          <w:kern w:val="0"/>
          <w:sz w:val="28"/>
          <w:szCs w:val="28"/>
          <w:lang w:val="uk-UA" w:eastAsia="uk-UA"/>
          <w14:ligatures w14:val="none"/>
        </w:rPr>
        <w:t xml:space="preserve">. Підтвердження цьому знаходимо у </w:t>
      </w:r>
      <w:proofErr w:type="spellStart"/>
      <w:r w:rsidRPr="00897C95">
        <w:rPr>
          <w:rFonts w:ascii="Times New Roman" w:eastAsia="Times New Roman" w:hAnsi="Times New Roman" w:cs="Times New Roman"/>
          <w:kern w:val="0"/>
          <w:sz w:val="28"/>
          <w:szCs w:val="28"/>
          <w:lang w:val="uk-UA" w:eastAsia="uk-UA"/>
          <w14:ligatures w14:val="none"/>
        </w:rPr>
        <w:t>British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National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Corpus</w:t>
      </w:r>
      <w:proofErr w:type="spellEnd"/>
      <w:r w:rsidRPr="00897C95">
        <w:rPr>
          <w:rFonts w:ascii="Times New Roman" w:eastAsia="Times New Roman" w:hAnsi="Times New Roman" w:cs="Times New Roman"/>
          <w:kern w:val="0"/>
          <w:sz w:val="28"/>
          <w:szCs w:val="28"/>
          <w:lang w:val="uk-UA" w:eastAsia="uk-UA"/>
          <w14:ligatures w14:val="none"/>
        </w:rPr>
        <w:t xml:space="preserve">, де в академічних </w:t>
      </w:r>
      <w:r w:rsidRPr="00897C95">
        <w:rPr>
          <w:rFonts w:ascii="Times New Roman" w:eastAsia="Times New Roman" w:hAnsi="Times New Roman" w:cs="Times New Roman"/>
          <w:kern w:val="0"/>
          <w:sz w:val="28"/>
          <w:szCs w:val="28"/>
          <w:lang w:val="uk-UA" w:eastAsia="uk-UA"/>
          <w14:ligatures w14:val="none"/>
        </w:rPr>
        <w:lastRenderedPageBreak/>
        <w:t xml:space="preserve">текстах часто зустрічаються формули: </w:t>
      </w:r>
      <w:r w:rsidRPr="0021647F">
        <w:rPr>
          <w:rFonts w:ascii="Times New Roman" w:eastAsia="Times New Roman" w:hAnsi="Times New Roman" w:cs="Times New Roman"/>
          <w:kern w:val="0"/>
          <w:sz w:val="28"/>
          <w:szCs w:val="28"/>
          <w:lang w:val="uk-UA" w:eastAsia="uk-UA"/>
          <w14:ligatures w14:val="none"/>
        </w:rPr>
        <w:t>“</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sets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boundaries</w:t>
      </w:r>
      <w:proofErr w:type="spellEnd"/>
      <w:r w:rsidRPr="0021647F">
        <w:rPr>
          <w:rFonts w:ascii="Times New Roman" w:eastAsia="Times New Roman" w:hAnsi="Times New Roman" w:cs="Times New Roman"/>
          <w:kern w:val="0"/>
          <w:sz w:val="28"/>
          <w:szCs w:val="28"/>
          <w:lang w:val="uk-UA" w:eastAsia="uk-UA"/>
          <w14:ligatures w14:val="none"/>
        </w:rPr>
        <w:t>”,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establishes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limits</w:t>
      </w:r>
      <w:proofErr w:type="spellEnd"/>
      <w:r w:rsidRPr="0021647F">
        <w:rPr>
          <w:rFonts w:ascii="Times New Roman" w:eastAsia="Times New Roman" w:hAnsi="Times New Roman" w:cs="Times New Roman"/>
          <w:kern w:val="0"/>
          <w:sz w:val="28"/>
          <w:szCs w:val="28"/>
          <w:lang w:val="uk-UA" w:eastAsia="uk-UA"/>
          <w14:ligatures w14:val="none"/>
        </w:rPr>
        <w:t>”,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measures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responsibility</w:t>
      </w:r>
      <w:proofErr w:type="spellEnd"/>
      <w:r w:rsidRPr="0021647F">
        <w:rPr>
          <w:rFonts w:ascii="Times New Roman" w:eastAsia="Times New Roman" w:hAnsi="Times New Roman" w:cs="Times New Roman"/>
          <w:kern w:val="0"/>
          <w:sz w:val="28"/>
          <w:szCs w:val="28"/>
          <w:lang w:val="uk-UA" w:eastAsia="uk-UA"/>
          <w14:ligatures w14:val="none"/>
        </w:rPr>
        <w:t>”, “</w:t>
      </w:r>
      <w:proofErr w:type="spellStart"/>
      <w:r w:rsidRPr="0021647F">
        <w:rPr>
          <w:rFonts w:ascii="Times New Roman" w:eastAsia="Times New Roman" w:hAnsi="Times New Roman" w:cs="Times New Roman"/>
          <w:kern w:val="0"/>
          <w:sz w:val="28"/>
          <w:szCs w:val="28"/>
          <w:lang w:val="uk-UA" w:eastAsia="uk-UA"/>
          <w14:ligatures w14:val="none"/>
        </w:rPr>
        <w:t>law</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as</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an</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authoritative</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speech</w:t>
      </w:r>
      <w:proofErr w:type="spellEnd"/>
      <w:r w:rsidRPr="0021647F">
        <w:rPr>
          <w:rFonts w:ascii="Times New Roman" w:eastAsia="Times New Roman" w:hAnsi="Times New Roman" w:cs="Times New Roman"/>
          <w:kern w:val="0"/>
          <w:sz w:val="28"/>
          <w:szCs w:val="28"/>
          <w:lang w:val="uk-UA" w:eastAsia="uk-UA"/>
          <w14:ligatures w14:val="none"/>
        </w:rPr>
        <w:t xml:space="preserve"> </w:t>
      </w:r>
      <w:proofErr w:type="spellStart"/>
      <w:r w:rsidRPr="0021647F">
        <w:rPr>
          <w:rFonts w:ascii="Times New Roman" w:eastAsia="Times New Roman" w:hAnsi="Times New Roman" w:cs="Times New Roman"/>
          <w:kern w:val="0"/>
          <w:sz w:val="28"/>
          <w:szCs w:val="28"/>
          <w:lang w:val="uk-UA" w:eastAsia="uk-UA"/>
          <w14:ligatures w14:val="none"/>
        </w:rPr>
        <w:t>act</w:t>
      </w:r>
      <w:proofErr w:type="spellEnd"/>
      <w:r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Така частотність корпусних збігів демонструє глибоку вкоріненість цих когнітивних моделей у науковому й освітньому дискурсі.</w:t>
      </w:r>
    </w:p>
    <w:p w14:paraId="32BF3A32" w14:textId="77777777" w:rsidR="00B1004D" w:rsidRPr="00897C95" w:rsidRDefault="00B1004D" w:rsidP="00B1004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Таким чином, у науковому дискурсі концепт LAW постає як багатошаровий і багаторівневий феномен, що поєднує логічну, етичну, інституційну, соціальну та когнітивну природу. Приклади з </w:t>
      </w:r>
      <w:proofErr w:type="spellStart"/>
      <w:r w:rsidRPr="00897C95">
        <w:rPr>
          <w:rFonts w:ascii="Times New Roman" w:eastAsia="Times New Roman" w:hAnsi="Times New Roman" w:cs="Times New Roman"/>
          <w:kern w:val="0"/>
          <w:sz w:val="28"/>
          <w:szCs w:val="28"/>
          <w:lang w:val="uk-UA" w:eastAsia="uk-UA"/>
          <w14:ligatures w14:val="none"/>
        </w:rPr>
        <w:t>The</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Digital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Legal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Library</w:t>
      </w:r>
      <w:proofErr w:type="spellEnd"/>
      <w:r w:rsidRPr="00897C95">
        <w:rPr>
          <w:rFonts w:ascii="Times New Roman" w:eastAsia="Times New Roman" w:hAnsi="Times New Roman" w:cs="Times New Roman"/>
          <w:kern w:val="0"/>
          <w:sz w:val="28"/>
          <w:szCs w:val="28"/>
          <w:lang w:val="uk-UA" w:eastAsia="uk-UA"/>
          <w14:ligatures w14:val="none"/>
        </w:rPr>
        <w:t xml:space="preserve"> підтверджують домінування ідей легітимності, </w:t>
      </w:r>
      <w:proofErr w:type="spellStart"/>
      <w:r w:rsidRPr="00897C95">
        <w:rPr>
          <w:rFonts w:ascii="Times New Roman" w:eastAsia="Times New Roman" w:hAnsi="Times New Roman" w:cs="Times New Roman"/>
          <w:kern w:val="0"/>
          <w:sz w:val="28"/>
          <w:szCs w:val="28"/>
          <w:lang w:val="uk-UA" w:eastAsia="uk-UA"/>
          <w14:ligatures w14:val="none"/>
        </w:rPr>
        <w:t>інституційності</w:t>
      </w:r>
      <w:proofErr w:type="spellEnd"/>
      <w:r w:rsidRPr="00897C95">
        <w:rPr>
          <w:rFonts w:ascii="Times New Roman" w:eastAsia="Times New Roman" w:hAnsi="Times New Roman" w:cs="Times New Roman"/>
          <w:kern w:val="0"/>
          <w:sz w:val="28"/>
          <w:szCs w:val="28"/>
          <w:lang w:val="uk-UA" w:eastAsia="uk-UA"/>
          <w14:ligatures w14:val="none"/>
        </w:rPr>
        <w:t xml:space="preserve">, еволюційності та </w:t>
      </w:r>
      <w:proofErr w:type="spellStart"/>
      <w:r w:rsidRPr="00897C95">
        <w:rPr>
          <w:rFonts w:ascii="Times New Roman" w:eastAsia="Times New Roman" w:hAnsi="Times New Roman" w:cs="Times New Roman"/>
          <w:kern w:val="0"/>
          <w:sz w:val="28"/>
          <w:szCs w:val="28"/>
          <w:lang w:val="uk-UA" w:eastAsia="uk-UA"/>
          <w14:ligatures w14:val="none"/>
        </w:rPr>
        <w:t>самореференційності</w:t>
      </w:r>
      <w:proofErr w:type="spellEnd"/>
      <w:r w:rsidRPr="00897C95">
        <w:rPr>
          <w:rFonts w:ascii="Times New Roman" w:eastAsia="Times New Roman" w:hAnsi="Times New Roman" w:cs="Times New Roman"/>
          <w:kern w:val="0"/>
          <w:sz w:val="28"/>
          <w:szCs w:val="28"/>
          <w:lang w:val="uk-UA" w:eastAsia="uk-UA"/>
          <w14:ligatures w14:val="none"/>
        </w:rPr>
        <w:t xml:space="preserve"> закону, тоді як корпусні дані </w:t>
      </w:r>
      <w:proofErr w:type="spellStart"/>
      <w:r w:rsidRPr="00897C95">
        <w:rPr>
          <w:rFonts w:ascii="Times New Roman" w:eastAsia="Times New Roman" w:hAnsi="Times New Roman" w:cs="Times New Roman"/>
          <w:kern w:val="0"/>
          <w:sz w:val="28"/>
          <w:szCs w:val="28"/>
          <w:lang w:val="uk-UA" w:eastAsia="uk-UA"/>
          <w14:ligatures w14:val="none"/>
        </w:rPr>
        <w:t>British</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National</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kern w:val="0"/>
          <w:sz w:val="28"/>
          <w:szCs w:val="28"/>
          <w:lang w:val="uk-UA" w:eastAsia="uk-UA"/>
          <w14:ligatures w14:val="none"/>
        </w:rPr>
        <w:t>Corpus</w:t>
      </w:r>
      <w:proofErr w:type="spellEnd"/>
      <w:r w:rsidRPr="00897C95">
        <w:rPr>
          <w:rFonts w:ascii="Times New Roman" w:eastAsia="Times New Roman" w:hAnsi="Times New Roman" w:cs="Times New Roman"/>
          <w:kern w:val="0"/>
          <w:sz w:val="28"/>
          <w:szCs w:val="28"/>
          <w:lang w:val="uk-UA" w:eastAsia="uk-UA"/>
          <w14:ligatures w14:val="none"/>
        </w:rPr>
        <w:t xml:space="preserve"> демонструють стійкість певних </w:t>
      </w:r>
      <w:proofErr w:type="spellStart"/>
      <w:r w:rsidRPr="00897C95">
        <w:rPr>
          <w:rFonts w:ascii="Times New Roman" w:eastAsia="Times New Roman" w:hAnsi="Times New Roman" w:cs="Times New Roman"/>
          <w:kern w:val="0"/>
          <w:sz w:val="28"/>
          <w:szCs w:val="28"/>
          <w:lang w:val="uk-UA" w:eastAsia="uk-UA"/>
          <w14:ligatures w14:val="none"/>
        </w:rPr>
        <w:t>мовних</w:t>
      </w:r>
      <w:proofErr w:type="spellEnd"/>
      <w:r w:rsidRPr="00897C95">
        <w:rPr>
          <w:rFonts w:ascii="Times New Roman" w:eastAsia="Times New Roman" w:hAnsi="Times New Roman" w:cs="Times New Roman"/>
          <w:kern w:val="0"/>
          <w:sz w:val="28"/>
          <w:szCs w:val="28"/>
          <w:lang w:val="uk-UA" w:eastAsia="uk-UA"/>
          <w14:ligatures w14:val="none"/>
        </w:rPr>
        <w:t xml:space="preserve"> шаблонів, які відбивають ці наукові уявлення. Наукова репрезентація LAW наголошує на його системності, динамічності та ціннісному потенціалі: закон осмислюється як складний інтелектуальний механізм, що регулює людське життя, водночас віддзеркалюючи моральні вибори та культурні моделі. У цьому сенсі LAW у наукових текстах постає не лише як юридична норма, а як ключовий концепт цивілізаційного розвитку, що поєднує логічні структури, інституційні механізми й гуманістичні цінності.</w:t>
      </w:r>
    </w:p>
    <w:p w14:paraId="6863A71F" w14:textId="77777777" w:rsidR="00B1004D" w:rsidRPr="00897C95" w:rsidRDefault="00B1004D" w:rsidP="000B54B9">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E323FB9" w14:textId="6643FE24" w:rsidR="000B54B9" w:rsidRPr="00897C95" w:rsidRDefault="000B54B9" w:rsidP="000B54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b/>
          <w:bCs/>
          <w:kern w:val="0"/>
          <w:sz w:val="28"/>
          <w:szCs w:val="28"/>
          <w:lang w:val="uk-UA" w:eastAsia="uk-UA"/>
          <w14:ligatures w14:val="none"/>
        </w:rPr>
        <w:t>Висновки до розділу 3</w:t>
      </w:r>
      <w:r w:rsidR="00FF4A0E" w:rsidRPr="00897C95">
        <w:rPr>
          <w:rFonts w:ascii="Times New Roman" w:eastAsia="Times New Roman" w:hAnsi="Times New Roman" w:cs="Times New Roman"/>
          <w:b/>
          <w:bCs/>
          <w:kern w:val="0"/>
          <w:sz w:val="28"/>
          <w:szCs w:val="28"/>
          <w:lang w:val="uk-UA" w:eastAsia="uk-UA"/>
          <w14:ligatures w14:val="none"/>
        </w:rPr>
        <w:t>.</w:t>
      </w:r>
    </w:p>
    <w:p w14:paraId="68C386D4" w14:textId="732E6806" w:rsidR="000B54B9" w:rsidRPr="00897C95" w:rsidRDefault="000B54B9" w:rsidP="000B54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межах третього розділу було з’ясовано, що концепт </w:t>
      </w:r>
      <w:r w:rsidRPr="0021647F">
        <w:rPr>
          <w:rFonts w:ascii="Times New Roman" w:eastAsia="Times New Roman" w:hAnsi="Times New Roman" w:cs="Times New Roman"/>
          <w:kern w:val="0"/>
          <w:sz w:val="28"/>
          <w:szCs w:val="28"/>
          <w:lang w:val="uk-UA" w:eastAsia="uk-UA"/>
          <w14:ligatures w14:val="none"/>
        </w:rPr>
        <w:t>LAW</w:t>
      </w:r>
      <w:r w:rsidRPr="00897C95">
        <w:rPr>
          <w:rFonts w:ascii="Times New Roman" w:eastAsia="Times New Roman" w:hAnsi="Times New Roman" w:cs="Times New Roman"/>
          <w:kern w:val="0"/>
          <w:sz w:val="28"/>
          <w:szCs w:val="28"/>
          <w:lang w:val="uk-UA" w:eastAsia="uk-UA"/>
          <w14:ligatures w14:val="none"/>
        </w:rPr>
        <w:t xml:space="preserve"> в англійському мовленні реалізується як багатовимірна </w:t>
      </w:r>
      <w:proofErr w:type="spellStart"/>
      <w:r w:rsidRPr="00897C95">
        <w:rPr>
          <w:rFonts w:ascii="Times New Roman" w:eastAsia="Times New Roman" w:hAnsi="Times New Roman" w:cs="Times New Roman"/>
          <w:kern w:val="0"/>
          <w:sz w:val="28"/>
          <w:szCs w:val="28"/>
          <w:lang w:val="uk-UA" w:eastAsia="uk-UA"/>
          <w14:ligatures w14:val="none"/>
        </w:rPr>
        <w:t>когнітивно</w:t>
      </w:r>
      <w:proofErr w:type="spellEnd"/>
      <w:r w:rsidRPr="00897C95">
        <w:rPr>
          <w:rFonts w:ascii="Times New Roman" w:eastAsia="Times New Roman" w:hAnsi="Times New Roman" w:cs="Times New Roman"/>
          <w:kern w:val="0"/>
          <w:sz w:val="28"/>
          <w:szCs w:val="28"/>
          <w:lang w:val="uk-UA" w:eastAsia="uk-UA"/>
          <w14:ligatures w14:val="none"/>
        </w:rPr>
        <w:t>-дискурсивна структура, яка виявляє специфіку правового мислення англомовної культури. Його функціонування залежить від типу дискурсу</w:t>
      </w:r>
      <w:r w:rsidR="0021647F" w:rsidRPr="0021647F">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юридичного, публіцистичного чи наукового, кожен з яких по-своєму актуалізує семантичні, прагматичні й оцінні параметри цього концепту.</w:t>
      </w:r>
    </w:p>
    <w:p w14:paraId="30185F23" w14:textId="77777777" w:rsidR="000B54B9" w:rsidRPr="00897C95" w:rsidRDefault="000B54B9" w:rsidP="000B54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w:t>
      </w:r>
      <w:r w:rsidRPr="00B44D4A">
        <w:rPr>
          <w:rFonts w:ascii="Times New Roman" w:eastAsia="Times New Roman" w:hAnsi="Times New Roman" w:cs="Times New Roman"/>
          <w:kern w:val="0"/>
          <w:sz w:val="28"/>
          <w:szCs w:val="28"/>
          <w:lang w:val="uk-UA" w:eastAsia="uk-UA"/>
          <w14:ligatures w14:val="none"/>
        </w:rPr>
        <w:t>юридичному дискурсі</w:t>
      </w:r>
      <w:r w:rsidRPr="00897C95">
        <w:rPr>
          <w:rFonts w:ascii="Times New Roman" w:eastAsia="Times New Roman" w:hAnsi="Times New Roman" w:cs="Times New Roman"/>
          <w:kern w:val="0"/>
          <w:sz w:val="28"/>
          <w:szCs w:val="28"/>
          <w:lang w:val="uk-UA" w:eastAsia="uk-UA"/>
          <w14:ligatures w14:val="none"/>
        </w:rPr>
        <w:t xml:space="preserve"> LAW постає як нормативна, інституційна й </w:t>
      </w:r>
      <w:proofErr w:type="spellStart"/>
      <w:r w:rsidRPr="00897C95">
        <w:rPr>
          <w:rFonts w:ascii="Times New Roman" w:eastAsia="Times New Roman" w:hAnsi="Times New Roman" w:cs="Times New Roman"/>
          <w:kern w:val="0"/>
          <w:sz w:val="28"/>
          <w:szCs w:val="28"/>
          <w:lang w:val="uk-UA" w:eastAsia="uk-UA"/>
          <w14:ligatures w14:val="none"/>
        </w:rPr>
        <w:t>перформативна</w:t>
      </w:r>
      <w:proofErr w:type="spellEnd"/>
      <w:r w:rsidRPr="00897C95">
        <w:rPr>
          <w:rFonts w:ascii="Times New Roman" w:eastAsia="Times New Roman" w:hAnsi="Times New Roman" w:cs="Times New Roman"/>
          <w:kern w:val="0"/>
          <w:sz w:val="28"/>
          <w:szCs w:val="28"/>
          <w:lang w:val="uk-UA" w:eastAsia="uk-UA"/>
          <w14:ligatures w14:val="none"/>
        </w:rPr>
        <w:t xml:space="preserve"> категорія. Закон функціонує тут як система приписів, що має силу дії завдяки своєму текстуальному закріпленню та процедурному застосуванню. </w:t>
      </w:r>
      <w:proofErr w:type="spellStart"/>
      <w:r w:rsidRPr="00897C95">
        <w:rPr>
          <w:rFonts w:ascii="Times New Roman" w:eastAsia="Times New Roman" w:hAnsi="Times New Roman" w:cs="Times New Roman"/>
          <w:kern w:val="0"/>
          <w:sz w:val="28"/>
          <w:szCs w:val="28"/>
          <w:lang w:val="uk-UA" w:eastAsia="uk-UA"/>
          <w14:ligatures w14:val="none"/>
        </w:rPr>
        <w:t>Мовна</w:t>
      </w:r>
      <w:proofErr w:type="spellEnd"/>
      <w:r w:rsidRPr="00897C95">
        <w:rPr>
          <w:rFonts w:ascii="Times New Roman" w:eastAsia="Times New Roman" w:hAnsi="Times New Roman" w:cs="Times New Roman"/>
          <w:kern w:val="0"/>
          <w:sz w:val="28"/>
          <w:szCs w:val="28"/>
          <w:lang w:val="uk-UA" w:eastAsia="uk-UA"/>
          <w14:ligatures w14:val="none"/>
        </w:rPr>
        <w:t xml:space="preserve"> реалізація концепту характеризується точністю, логічністю та імперативністю: формули типу </w:t>
      </w:r>
      <w:proofErr w:type="spellStart"/>
      <w:r w:rsidRPr="00897C95">
        <w:rPr>
          <w:rFonts w:ascii="Times New Roman" w:eastAsia="Times New Roman" w:hAnsi="Times New Roman" w:cs="Times New Roman"/>
          <w:i/>
          <w:iCs/>
          <w:kern w:val="0"/>
          <w:sz w:val="28"/>
          <w:szCs w:val="28"/>
          <w:lang w:val="uk-UA" w:eastAsia="uk-UA"/>
          <w14:ligatures w14:val="none"/>
        </w:rPr>
        <w:t>It</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shall</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be</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unlawful</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to</w:t>
      </w:r>
      <w:proofErr w:type="spellEnd"/>
      <w:r w:rsidRPr="00897C95">
        <w:rPr>
          <w:rFonts w:ascii="Times New Roman" w:eastAsia="Times New Roman" w:hAnsi="Times New Roman" w:cs="Times New Roman"/>
          <w:i/>
          <w:iCs/>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Under</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the</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lastRenderedPageBreak/>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The</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court</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hereby</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declares</w:t>
      </w:r>
      <w:proofErr w:type="spellEnd"/>
      <w:r w:rsidRPr="00897C95">
        <w:rPr>
          <w:rFonts w:ascii="Times New Roman" w:eastAsia="Times New Roman" w:hAnsi="Times New Roman" w:cs="Times New Roman"/>
          <w:kern w:val="0"/>
          <w:sz w:val="28"/>
          <w:szCs w:val="28"/>
          <w:lang w:val="uk-UA" w:eastAsia="uk-UA"/>
          <w14:ligatures w14:val="none"/>
        </w:rPr>
        <w:t xml:space="preserve"> забезпечують виконання норми через сам акт проголошення. LAW у цьому контексті втілює верховенство державної влади, справедливості та правопорядку, а також виражає авторитетність, безособовість і стабільність правової системи.</w:t>
      </w:r>
    </w:p>
    <w:p w14:paraId="32069FAD" w14:textId="32FD2E09" w:rsidR="000B54B9" w:rsidRPr="00897C95" w:rsidRDefault="000B54B9" w:rsidP="000B54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w:t>
      </w:r>
      <w:r w:rsidRPr="00B44D4A">
        <w:rPr>
          <w:rFonts w:ascii="Times New Roman" w:eastAsia="Times New Roman" w:hAnsi="Times New Roman" w:cs="Times New Roman"/>
          <w:kern w:val="0"/>
          <w:sz w:val="28"/>
          <w:szCs w:val="28"/>
          <w:lang w:val="uk-UA" w:eastAsia="uk-UA"/>
          <w14:ligatures w14:val="none"/>
        </w:rPr>
        <w:t>публіцистичному дискурсі</w:t>
      </w:r>
      <w:r w:rsidRPr="00897C95">
        <w:rPr>
          <w:rFonts w:ascii="Times New Roman" w:eastAsia="Times New Roman" w:hAnsi="Times New Roman" w:cs="Times New Roman"/>
          <w:kern w:val="0"/>
          <w:sz w:val="28"/>
          <w:szCs w:val="28"/>
          <w:lang w:val="uk-UA" w:eastAsia="uk-UA"/>
          <w14:ligatures w14:val="none"/>
        </w:rPr>
        <w:t xml:space="preserve"> LAW набуває соціально-оцінного та морального змісту. Тут закон інтерпретується як символ суспільної довіри, демократії й свободи, але також як критерій критики влади або несправедливості. Формули </w:t>
      </w:r>
      <w:proofErr w:type="spellStart"/>
      <w:r w:rsidRPr="00897C95">
        <w:rPr>
          <w:rFonts w:ascii="Times New Roman" w:eastAsia="Times New Roman" w:hAnsi="Times New Roman" w:cs="Times New Roman"/>
          <w:i/>
          <w:iCs/>
          <w:kern w:val="0"/>
          <w:sz w:val="28"/>
          <w:szCs w:val="28"/>
          <w:lang w:val="uk-UA" w:eastAsia="uk-UA"/>
          <w14:ligatures w14:val="none"/>
        </w:rPr>
        <w:t>rule</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of</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no</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one</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is</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above</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the</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law</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the</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law</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has</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caught</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up</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with</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him</w:t>
      </w:r>
      <w:proofErr w:type="spellEnd"/>
      <w:r w:rsidRPr="00897C95">
        <w:rPr>
          <w:rFonts w:ascii="Times New Roman" w:eastAsia="Times New Roman" w:hAnsi="Times New Roman" w:cs="Times New Roman"/>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the</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law</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as</w:t>
      </w:r>
      <w:proofErr w:type="spellEnd"/>
      <w:r w:rsidRPr="00897C95">
        <w:rPr>
          <w:rFonts w:ascii="Times New Roman" w:eastAsia="Times New Roman" w:hAnsi="Times New Roman" w:cs="Times New Roman"/>
          <w:i/>
          <w:iCs/>
          <w:kern w:val="0"/>
          <w:sz w:val="28"/>
          <w:szCs w:val="28"/>
          <w:lang w:val="uk-UA" w:eastAsia="uk-UA"/>
          <w14:ligatures w14:val="none"/>
        </w:rPr>
        <w:t xml:space="preserve"> a </w:t>
      </w:r>
      <w:proofErr w:type="spellStart"/>
      <w:r w:rsidRPr="00897C95">
        <w:rPr>
          <w:rFonts w:ascii="Times New Roman" w:eastAsia="Times New Roman" w:hAnsi="Times New Roman" w:cs="Times New Roman"/>
          <w:i/>
          <w:iCs/>
          <w:kern w:val="0"/>
          <w:sz w:val="28"/>
          <w:szCs w:val="28"/>
          <w:lang w:val="uk-UA" w:eastAsia="uk-UA"/>
          <w14:ligatures w14:val="none"/>
        </w:rPr>
        <w:t>shield</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or</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weapon</w:t>
      </w:r>
      <w:proofErr w:type="spellEnd"/>
      <w:r w:rsidRPr="00897C95">
        <w:rPr>
          <w:rFonts w:ascii="Times New Roman" w:eastAsia="Times New Roman" w:hAnsi="Times New Roman" w:cs="Times New Roman"/>
          <w:kern w:val="0"/>
          <w:sz w:val="28"/>
          <w:szCs w:val="28"/>
          <w:lang w:val="uk-UA" w:eastAsia="uk-UA"/>
          <w14:ligatures w14:val="none"/>
        </w:rPr>
        <w:t xml:space="preserve"> відображають </w:t>
      </w:r>
      <w:proofErr w:type="spellStart"/>
      <w:r w:rsidRPr="00897C95">
        <w:rPr>
          <w:rFonts w:ascii="Times New Roman" w:eastAsia="Times New Roman" w:hAnsi="Times New Roman" w:cs="Times New Roman"/>
          <w:kern w:val="0"/>
          <w:sz w:val="28"/>
          <w:szCs w:val="28"/>
          <w:lang w:val="uk-UA" w:eastAsia="uk-UA"/>
          <w14:ligatures w14:val="none"/>
        </w:rPr>
        <w:t>емоційно</w:t>
      </w:r>
      <w:proofErr w:type="spellEnd"/>
      <w:r w:rsidRPr="00897C95">
        <w:rPr>
          <w:rFonts w:ascii="Times New Roman" w:eastAsia="Times New Roman" w:hAnsi="Times New Roman" w:cs="Times New Roman"/>
          <w:kern w:val="0"/>
          <w:sz w:val="28"/>
          <w:szCs w:val="28"/>
          <w:lang w:val="uk-UA" w:eastAsia="uk-UA"/>
          <w14:ligatures w14:val="none"/>
        </w:rPr>
        <w:t xml:space="preserve"> забарвлену концептуалізацію закону як одночасно захисної й каральної сили. У медійному мовленні LAW часто </w:t>
      </w:r>
      <w:proofErr w:type="spellStart"/>
      <w:r w:rsidRPr="00897C95">
        <w:rPr>
          <w:rFonts w:ascii="Times New Roman" w:eastAsia="Times New Roman" w:hAnsi="Times New Roman" w:cs="Times New Roman"/>
          <w:kern w:val="0"/>
          <w:sz w:val="28"/>
          <w:szCs w:val="28"/>
          <w:lang w:val="uk-UA" w:eastAsia="uk-UA"/>
          <w14:ligatures w14:val="none"/>
        </w:rPr>
        <w:t>метафоризується</w:t>
      </w:r>
      <w:proofErr w:type="spellEnd"/>
      <w:r w:rsidRPr="00897C95">
        <w:rPr>
          <w:rFonts w:ascii="Times New Roman" w:eastAsia="Times New Roman" w:hAnsi="Times New Roman" w:cs="Times New Roman"/>
          <w:kern w:val="0"/>
          <w:sz w:val="28"/>
          <w:szCs w:val="28"/>
          <w:lang w:val="uk-UA" w:eastAsia="uk-UA"/>
          <w14:ligatures w14:val="none"/>
        </w:rPr>
        <w:t xml:space="preserve"> як “тканина демократії”, “рука правосуддя”, “моральна межа”, що підкреслює його роль у підтриманні соціального порядку і громадянської свідомості.</w:t>
      </w:r>
    </w:p>
    <w:p w14:paraId="43288125" w14:textId="77777777" w:rsidR="000B54B9" w:rsidRPr="00897C95" w:rsidRDefault="000B54B9" w:rsidP="000B54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У </w:t>
      </w:r>
      <w:r w:rsidRPr="00B44D4A">
        <w:rPr>
          <w:rFonts w:ascii="Times New Roman" w:eastAsia="Times New Roman" w:hAnsi="Times New Roman" w:cs="Times New Roman"/>
          <w:kern w:val="0"/>
          <w:sz w:val="28"/>
          <w:szCs w:val="28"/>
          <w:lang w:val="uk-UA" w:eastAsia="uk-UA"/>
          <w14:ligatures w14:val="none"/>
        </w:rPr>
        <w:t>науковому дискурсі</w:t>
      </w:r>
      <w:r w:rsidRPr="00897C95">
        <w:rPr>
          <w:rFonts w:ascii="Times New Roman" w:eastAsia="Times New Roman" w:hAnsi="Times New Roman" w:cs="Times New Roman"/>
          <w:kern w:val="0"/>
          <w:sz w:val="28"/>
          <w:szCs w:val="28"/>
          <w:lang w:val="uk-UA" w:eastAsia="uk-UA"/>
          <w14:ligatures w14:val="none"/>
        </w:rPr>
        <w:t xml:space="preserve"> LAW осмислюється як об’єкт теоретичного аналізу, що поєднує правові, філософські, соціальні й когнітивні виміри. У наукових текстах закон визначається як </w:t>
      </w:r>
      <w:r w:rsidRPr="00897C95">
        <w:rPr>
          <w:rFonts w:ascii="Times New Roman" w:eastAsia="Times New Roman" w:hAnsi="Times New Roman" w:cs="Times New Roman"/>
          <w:i/>
          <w:iCs/>
          <w:kern w:val="0"/>
          <w:sz w:val="28"/>
          <w:szCs w:val="28"/>
          <w:lang w:val="uk-UA" w:eastAsia="uk-UA"/>
          <w14:ligatures w14:val="none"/>
        </w:rPr>
        <w:t xml:space="preserve">a </w:t>
      </w:r>
      <w:proofErr w:type="spellStart"/>
      <w:r w:rsidRPr="00897C95">
        <w:rPr>
          <w:rFonts w:ascii="Times New Roman" w:eastAsia="Times New Roman" w:hAnsi="Times New Roman" w:cs="Times New Roman"/>
          <w:i/>
          <w:iCs/>
          <w:kern w:val="0"/>
          <w:sz w:val="28"/>
          <w:szCs w:val="28"/>
          <w:lang w:val="uk-UA" w:eastAsia="uk-UA"/>
          <w14:ligatures w14:val="none"/>
        </w:rPr>
        <w:t>system</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of</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rules</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supported</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by</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institutional</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legitimacy</w:t>
      </w:r>
      <w:proofErr w:type="spellEnd"/>
      <w:r w:rsidRPr="00897C95">
        <w:rPr>
          <w:rFonts w:ascii="Times New Roman" w:eastAsia="Times New Roman" w:hAnsi="Times New Roman" w:cs="Times New Roman"/>
          <w:kern w:val="0"/>
          <w:sz w:val="28"/>
          <w:szCs w:val="28"/>
          <w:lang w:val="uk-UA" w:eastAsia="uk-UA"/>
          <w14:ligatures w14:val="none"/>
        </w:rPr>
        <w:t xml:space="preserve">, </w:t>
      </w:r>
      <w:r w:rsidRPr="00897C95">
        <w:rPr>
          <w:rFonts w:ascii="Times New Roman" w:eastAsia="Times New Roman" w:hAnsi="Times New Roman" w:cs="Times New Roman"/>
          <w:i/>
          <w:iCs/>
          <w:kern w:val="0"/>
          <w:sz w:val="28"/>
          <w:szCs w:val="28"/>
          <w:lang w:val="uk-UA" w:eastAsia="uk-UA"/>
          <w14:ligatures w14:val="none"/>
        </w:rPr>
        <w:t xml:space="preserve">a </w:t>
      </w:r>
      <w:proofErr w:type="spellStart"/>
      <w:r w:rsidRPr="00897C95">
        <w:rPr>
          <w:rFonts w:ascii="Times New Roman" w:eastAsia="Times New Roman" w:hAnsi="Times New Roman" w:cs="Times New Roman"/>
          <w:i/>
          <w:iCs/>
          <w:kern w:val="0"/>
          <w:sz w:val="28"/>
          <w:szCs w:val="28"/>
          <w:lang w:val="uk-UA" w:eastAsia="uk-UA"/>
          <w14:ligatures w14:val="none"/>
        </w:rPr>
        <w:t>self-referential</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structure</w:t>
      </w:r>
      <w:proofErr w:type="spellEnd"/>
      <w:r w:rsidRPr="00897C95">
        <w:rPr>
          <w:rFonts w:ascii="Times New Roman" w:eastAsia="Times New Roman" w:hAnsi="Times New Roman" w:cs="Times New Roman"/>
          <w:kern w:val="0"/>
          <w:sz w:val="28"/>
          <w:szCs w:val="28"/>
          <w:lang w:val="uk-UA" w:eastAsia="uk-UA"/>
          <w14:ligatures w14:val="none"/>
        </w:rPr>
        <w:t xml:space="preserve">, </w:t>
      </w:r>
      <w:r w:rsidRPr="00897C95">
        <w:rPr>
          <w:rFonts w:ascii="Times New Roman" w:eastAsia="Times New Roman" w:hAnsi="Times New Roman" w:cs="Times New Roman"/>
          <w:i/>
          <w:iCs/>
          <w:kern w:val="0"/>
          <w:sz w:val="28"/>
          <w:szCs w:val="28"/>
          <w:lang w:val="uk-UA" w:eastAsia="uk-UA"/>
          <w14:ligatures w14:val="none"/>
        </w:rPr>
        <w:t xml:space="preserve">a </w:t>
      </w:r>
      <w:proofErr w:type="spellStart"/>
      <w:r w:rsidRPr="00897C95">
        <w:rPr>
          <w:rFonts w:ascii="Times New Roman" w:eastAsia="Times New Roman" w:hAnsi="Times New Roman" w:cs="Times New Roman"/>
          <w:i/>
          <w:iCs/>
          <w:kern w:val="0"/>
          <w:sz w:val="28"/>
          <w:szCs w:val="28"/>
          <w:lang w:val="uk-UA" w:eastAsia="uk-UA"/>
          <w14:ligatures w14:val="none"/>
        </w:rPr>
        <w:t>mirror</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and</w:t>
      </w:r>
      <w:proofErr w:type="spellEnd"/>
      <w:r w:rsidRPr="00897C95">
        <w:rPr>
          <w:rFonts w:ascii="Times New Roman" w:eastAsia="Times New Roman" w:hAnsi="Times New Roman" w:cs="Times New Roman"/>
          <w:i/>
          <w:iCs/>
          <w:kern w:val="0"/>
          <w:sz w:val="28"/>
          <w:szCs w:val="28"/>
          <w:lang w:val="uk-UA" w:eastAsia="uk-UA"/>
          <w14:ligatures w14:val="none"/>
        </w:rPr>
        <w:t xml:space="preserve"> a </w:t>
      </w:r>
      <w:proofErr w:type="spellStart"/>
      <w:r w:rsidRPr="00897C95">
        <w:rPr>
          <w:rFonts w:ascii="Times New Roman" w:eastAsia="Times New Roman" w:hAnsi="Times New Roman" w:cs="Times New Roman"/>
          <w:i/>
          <w:iCs/>
          <w:kern w:val="0"/>
          <w:sz w:val="28"/>
          <w:szCs w:val="28"/>
          <w:lang w:val="uk-UA" w:eastAsia="uk-UA"/>
          <w14:ligatures w14:val="none"/>
        </w:rPr>
        <w:t>motor</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of</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social</w:t>
      </w:r>
      <w:proofErr w:type="spellEnd"/>
      <w:r w:rsidRPr="00897C95">
        <w:rPr>
          <w:rFonts w:ascii="Times New Roman" w:eastAsia="Times New Roman" w:hAnsi="Times New Roman" w:cs="Times New Roman"/>
          <w:i/>
          <w:iCs/>
          <w:kern w:val="0"/>
          <w:sz w:val="28"/>
          <w:szCs w:val="28"/>
          <w:lang w:val="uk-UA" w:eastAsia="uk-UA"/>
          <w14:ligatures w14:val="none"/>
        </w:rPr>
        <w:t xml:space="preserve"> </w:t>
      </w:r>
      <w:proofErr w:type="spellStart"/>
      <w:r w:rsidRPr="00897C95">
        <w:rPr>
          <w:rFonts w:ascii="Times New Roman" w:eastAsia="Times New Roman" w:hAnsi="Times New Roman" w:cs="Times New Roman"/>
          <w:i/>
          <w:iCs/>
          <w:kern w:val="0"/>
          <w:sz w:val="28"/>
          <w:szCs w:val="28"/>
          <w:lang w:val="uk-UA" w:eastAsia="uk-UA"/>
          <w14:ligatures w14:val="none"/>
        </w:rPr>
        <w:t>change</w:t>
      </w:r>
      <w:proofErr w:type="spellEnd"/>
      <w:r w:rsidRPr="00897C95">
        <w:rPr>
          <w:rFonts w:ascii="Times New Roman" w:eastAsia="Times New Roman" w:hAnsi="Times New Roman" w:cs="Times New Roman"/>
          <w:kern w:val="0"/>
          <w:sz w:val="28"/>
          <w:szCs w:val="28"/>
          <w:lang w:val="uk-UA" w:eastAsia="uk-UA"/>
          <w14:ligatures w14:val="none"/>
        </w:rPr>
        <w:t xml:space="preserve">. LAW тут розглядається не лише як нормативна категорія, а як механізм суспільного мислення, форма вираження колективної раціональності й морального порядку. У </w:t>
      </w:r>
      <w:proofErr w:type="spellStart"/>
      <w:r w:rsidRPr="00897C95">
        <w:rPr>
          <w:rFonts w:ascii="Times New Roman" w:eastAsia="Times New Roman" w:hAnsi="Times New Roman" w:cs="Times New Roman"/>
          <w:kern w:val="0"/>
          <w:sz w:val="28"/>
          <w:szCs w:val="28"/>
          <w:lang w:val="uk-UA" w:eastAsia="uk-UA"/>
          <w14:ligatures w14:val="none"/>
        </w:rPr>
        <w:t>філософсько</w:t>
      </w:r>
      <w:proofErr w:type="spellEnd"/>
      <w:r w:rsidRPr="00897C95">
        <w:rPr>
          <w:rFonts w:ascii="Times New Roman" w:eastAsia="Times New Roman" w:hAnsi="Times New Roman" w:cs="Times New Roman"/>
          <w:kern w:val="0"/>
          <w:sz w:val="28"/>
          <w:szCs w:val="28"/>
          <w:lang w:val="uk-UA" w:eastAsia="uk-UA"/>
          <w14:ligatures w14:val="none"/>
        </w:rPr>
        <w:t>-лінгвістичному аспекті він функціонує як когнітивна метафора “межі”, “міри” та “мовленнєвого акту влади”, що виявляє його зв’язок із культурними моделями порядку, рівноваги й справедливості.</w:t>
      </w:r>
    </w:p>
    <w:p w14:paraId="03EF455B" w14:textId="0D077D09" w:rsidR="000B54B9" w:rsidRPr="00897C95" w:rsidRDefault="000B54B9" w:rsidP="000B54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Отже, аналіз трьох типів дискурсу показав, що концепт LAW має </w:t>
      </w:r>
      <w:proofErr w:type="spellStart"/>
      <w:r w:rsidRPr="00897C95">
        <w:rPr>
          <w:rFonts w:ascii="Times New Roman" w:eastAsia="Times New Roman" w:hAnsi="Times New Roman" w:cs="Times New Roman"/>
          <w:kern w:val="0"/>
          <w:sz w:val="28"/>
          <w:szCs w:val="28"/>
          <w:lang w:val="uk-UA" w:eastAsia="uk-UA"/>
          <w14:ligatures w14:val="none"/>
        </w:rPr>
        <w:t>поліструктурну</w:t>
      </w:r>
      <w:proofErr w:type="spellEnd"/>
      <w:r w:rsidRPr="00897C95">
        <w:rPr>
          <w:rFonts w:ascii="Times New Roman" w:eastAsia="Times New Roman" w:hAnsi="Times New Roman" w:cs="Times New Roman"/>
          <w:kern w:val="0"/>
          <w:sz w:val="28"/>
          <w:szCs w:val="28"/>
          <w:lang w:val="uk-UA" w:eastAsia="uk-UA"/>
          <w14:ligatures w14:val="none"/>
        </w:rPr>
        <w:t xml:space="preserve"> природу і виконує водночас </w:t>
      </w:r>
      <w:r w:rsidRPr="00B44D4A">
        <w:rPr>
          <w:rFonts w:ascii="Times New Roman" w:eastAsia="Times New Roman" w:hAnsi="Times New Roman" w:cs="Times New Roman"/>
          <w:kern w:val="0"/>
          <w:sz w:val="28"/>
          <w:szCs w:val="28"/>
          <w:lang w:val="uk-UA" w:eastAsia="uk-UA"/>
          <w14:ligatures w14:val="none"/>
        </w:rPr>
        <w:t>нормативну, когнітивну, етичну та комунікативну функції</w:t>
      </w:r>
      <w:r w:rsidRPr="00897C95">
        <w:rPr>
          <w:rFonts w:ascii="Times New Roman" w:eastAsia="Times New Roman" w:hAnsi="Times New Roman" w:cs="Times New Roman"/>
          <w:kern w:val="0"/>
          <w:sz w:val="28"/>
          <w:szCs w:val="28"/>
          <w:lang w:val="uk-UA" w:eastAsia="uk-UA"/>
          <w14:ligatures w14:val="none"/>
        </w:rPr>
        <w:t>. У юридичній сфері він забезпечує порядок і регламентацію; у публіцистичній уособлює суспільну мораль і політичну відповідальність; у науковій виступає інтелектуальною моделлю осмислення права як феномена цивілізації.</w:t>
      </w:r>
    </w:p>
    <w:p w14:paraId="0D447087" w14:textId="27E139D0" w:rsidR="000B54B9" w:rsidRPr="00897C95" w:rsidRDefault="000B54B9" w:rsidP="000B54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lastRenderedPageBreak/>
        <w:t xml:space="preserve">Узагальнено можна стверджувати, що в англомовній картині світу LAW </w:t>
      </w:r>
      <w:r w:rsidR="00B44D4A">
        <w:rPr>
          <w:rFonts w:ascii="Times New Roman" w:eastAsia="Times New Roman" w:hAnsi="Times New Roman" w:cs="Times New Roman"/>
          <w:kern w:val="0"/>
          <w:sz w:val="28"/>
          <w:szCs w:val="28"/>
          <w:lang w:val="uk-UA" w:eastAsia="uk-UA"/>
          <w14:ligatures w14:val="none"/>
        </w:rPr>
        <w:t>–</w:t>
      </w:r>
      <w:r w:rsidRPr="00897C95">
        <w:rPr>
          <w:rFonts w:ascii="Times New Roman" w:eastAsia="Times New Roman" w:hAnsi="Times New Roman" w:cs="Times New Roman"/>
          <w:kern w:val="0"/>
          <w:sz w:val="28"/>
          <w:szCs w:val="28"/>
          <w:lang w:val="uk-UA" w:eastAsia="uk-UA"/>
          <w14:ligatures w14:val="none"/>
        </w:rPr>
        <w:t xml:space="preserve"> це не лише сукупність норм, а й </w:t>
      </w:r>
      <w:r w:rsidRPr="00B44D4A">
        <w:rPr>
          <w:rFonts w:ascii="Times New Roman" w:eastAsia="Times New Roman" w:hAnsi="Times New Roman" w:cs="Times New Roman"/>
          <w:kern w:val="0"/>
          <w:sz w:val="28"/>
          <w:szCs w:val="28"/>
          <w:lang w:val="uk-UA" w:eastAsia="uk-UA"/>
          <w14:ligatures w14:val="none"/>
        </w:rPr>
        <w:t>символ гармонії між владою і мораллю, свободою і відповідальністю, індивідом і суспільством</w:t>
      </w:r>
      <w:r w:rsidRPr="00897C95">
        <w:rPr>
          <w:rFonts w:ascii="Times New Roman" w:eastAsia="Times New Roman" w:hAnsi="Times New Roman" w:cs="Times New Roman"/>
          <w:kern w:val="0"/>
          <w:sz w:val="28"/>
          <w:szCs w:val="28"/>
          <w:lang w:val="uk-UA" w:eastAsia="uk-UA"/>
          <w14:ligatures w14:val="none"/>
        </w:rPr>
        <w:t>. Його репрезентація в різних дискурсах відображає історичну глибину, культурну спадковість і прагнення англомовної традиції до поєднання справедливості, розуму та гуманізму в межах правового мислення.</w:t>
      </w:r>
    </w:p>
    <w:p w14:paraId="2E196606" w14:textId="0B25044F" w:rsidR="001B75B0" w:rsidRPr="00897C95" w:rsidRDefault="001B75B0" w:rsidP="005B3E5E">
      <w:pPr>
        <w:spacing w:after="0" w:line="360" w:lineRule="auto"/>
        <w:ind w:firstLine="709"/>
        <w:jc w:val="both"/>
        <w:rPr>
          <w:rFonts w:ascii="Times New Roman" w:hAnsi="Times New Roman" w:cs="Times New Roman"/>
          <w:sz w:val="28"/>
          <w:szCs w:val="28"/>
          <w:lang w:val="uk-UA"/>
        </w:rPr>
      </w:pPr>
    </w:p>
    <w:p w14:paraId="2622F436" w14:textId="25FF8739"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6F353BF" w14:textId="4FE0AF83"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9BA085B" w14:textId="70DF8E1B"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4B5B962C" w14:textId="139CF346"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072D7D61" w14:textId="772FA782"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A3A2C0C" w14:textId="24B8B216"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C94B4DB" w14:textId="4FEB1E9B"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0A02137A" w14:textId="0CB1E9C5"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2061D1C2" w14:textId="63B8B2E0"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3FB32C71" w14:textId="57BCC88F"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00670A2B" w14:textId="0BFDBC89"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20368DFE" w14:textId="67F2104B"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4C6805B1" w14:textId="4DAF43CC"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7C8C38C" w14:textId="4C02B4EA"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1EE353CB" w14:textId="121263F9"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6691F709" w14:textId="08BEFB3A"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21B88337" w14:textId="3E8E8FBA"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E2C95A1" w14:textId="0F753122"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1DEAB1B5" w14:textId="4FB023C0"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33586307" w14:textId="60DBDB0F"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6D6FAE48" w14:textId="707DE635"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28F56861" w14:textId="69B22515"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2457A48" w14:textId="6E710C52"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975AEDB" w14:textId="6B8ABEA3" w:rsidR="00B1004D" w:rsidRPr="00897C95" w:rsidRDefault="00B1004D" w:rsidP="00B44D4A">
      <w:pPr>
        <w:spacing w:after="0" w:line="360" w:lineRule="auto"/>
        <w:ind w:firstLine="709"/>
        <w:jc w:val="center"/>
        <w:rPr>
          <w:rFonts w:ascii="Times New Roman" w:hAnsi="Times New Roman" w:cs="Times New Roman"/>
          <w:sz w:val="28"/>
          <w:szCs w:val="28"/>
          <w:lang w:val="uk-UA"/>
        </w:rPr>
      </w:pPr>
      <w:r w:rsidRPr="00897C95">
        <w:rPr>
          <w:rFonts w:ascii="Times New Roman" w:hAnsi="Times New Roman" w:cs="Times New Roman"/>
          <w:sz w:val="28"/>
          <w:szCs w:val="28"/>
          <w:lang w:val="uk-UA"/>
        </w:rPr>
        <w:lastRenderedPageBreak/>
        <w:t>ВИСНОВКИ</w:t>
      </w:r>
    </w:p>
    <w:p w14:paraId="12BBF1F4" w14:textId="4F3DDFF4" w:rsidR="00B1004D" w:rsidRPr="00C61025" w:rsidRDefault="00B1004D" w:rsidP="00C61025">
      <w:pPr>
        <w:spacing w:after="0" w:line="360" w:lineRule="auto"/>
        <w:ind w:firstLine="709"/>
        <w:jc w:val="both"/>
        <w:rPr>
          <w:rFonts w:ascii="Times New Roman" w:hAnsi="Times New Roman" w:cs="Times New Roman"/>
          <w:sz w:val="28"/>
          <w:szCs w:val="28"/>
          <w:lang w:val="uk-UA"/>
        </w:rPr>
      </w:pPr>
    </w:p>
    <w:p w14:paraId="6F647B87"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У кваліфікаційній роботі досягнуто поставленої мети – здійснено комплексний </w:t>
      </w:r>
      <w:proofErr w:type="spellStart"/>
      <w:r w:rsidRPr="00C61025">
        <w:rPr>
          <w:rFonts w:ascii="Times New Roman" w:eastAsia="Times New Roman" w:hAnsi="Times New Roman" w:cs="Times New Roman"/>
          <w:kern w:val="0"/>
          <w:sz w:val="28"/>
          <w:szCs w:val="28"/>
          <w:lang w:val="uk-UA" w:eastAsia="uk-UA"/>
          <w14:ligatures w14:val="none"/>
        </w:rPr>
        <w:t>когнітивно</w:t>
      </w:r>
      <w:proofErr w:type="spellEnd"/>
      <w:r w:rsidRPr="00C61025">
        <w:rPr>
          <w:rFonts w:ascii="Times New Roman" w:eastAsia="Times New Roman" w:hAnsi="Times New Roman" w:cs="Times New Roman"/>
          <w:kern w:val="0"/>
          <w:sz w:val="28"/>
          <w:szCs w:val="28"/>
          <w:lang w:val="uk-UA" w:eastAsia="uk-UA"/>
          <w14:ligatures w14:val="none"/>
        </w:rPr>
        <w:t xml:space="preserve">-дискурсивний аналіз репрезентації концепту LAW в англійській мові та мовленні. Теоретичні положення когнітивної лінгвістики й </w:t>
      </w:r>
      <w:proofErr w:type="spellStart"/>
      <w:r w:rsidRPr="00C61025">
        <w:rPr>
          <w:rFonts w:ascii="Times New Roman" w:eastAsia="Times New Roman" w:hAnsi="Times New Roman" w:cs="Times New Roman"/>
          <w:kern w:val="0"/>
          <w:sz w:val="28"/>
          <w:szCs w:val="28"/>
          <w:lang w:val="uk-UA" w:eastAsia="uk-UA"/>
          <w14:ligatures w14:val="none"/>
        </w:rPr>
        <w:t>лінгвоконцептології</w:t>
      </w:r>
      <w:proofErr w:type="spellEnd"/>
      <w:r w:rsidRPr="00C61025">
        <w:rPr>
          <w:rFonts w:ascii="Times New Roman" w:eastAsia="Times New Roman" w:hAnsi="Times New Roman" w:cs="Times New Roman"/>
          <w:kern w:val="0"/>
          <w:sz w:val="28"/>
          <w:szCs w:val="28"/>
          <w:lang w:val="uk-UA" w:eastAsia="uk-UA"/>
          <w14:ligatures w14:val="none"/>
        </w:rPr>
        <w:t xml:space="preserve">, а також результати етимологічного, </w:t>
      </w:r>
      <w:proofErr w:type="spellStart"/>
      <w:r w:rsidRPr="00C61025">
        <w:rPr>
          <w:rFonts w:ascii="Times New Roman" w:eastAsia="Times New Roman" w:hAnsi="Times New Roman" w:cs="Times New Roman"/>
          <w:kern w:val="0"/>
          <w:sz w:val="28"/>
          <w:szCs w:val="28"/>
          <w:lang w:val="uk-UA" w:eastAsia="uk-UA"/>
          <w14:ligatures w14:val="none"/>
        </w:rPr>
        <w:t>дефініційного</w:t>
      </w:r>
      <w:proofErr w:type="spellEnd"/>
      <w:r w:rsidRPr="00C61025">
        <w:rPr>
          <w:rFonts w:ascii="Times New Roman" w:eastAsia="Times New Roman" w:hAnsi="Times New Roman" w:cs="Times New Roman"/>
          <w:kern w:val="0"/>
          <w:sz w:val="28"/>
          <w:szCs w:val="28"/>
          <w:lang w:val="uk-UA" w:eastAsia="uk-UA"/>
          <w14:ligatures w14:val="none"/>
        </w:rPr>
        <w:t>, фразеологічного, корпусного та дискурсивного аналізів дали змогу реконструювати змістову структуру досліджуваного концепту та окреслити його функціонування в різних типах англомовного дискурсу.</w:t>
      </w:r>
    </w:p>
    <w:p w14:paraId="7CE3D856"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Методика дослідження, що поєднала лексикографічний, </w:t>
      </w:r>
      <w:proofErr w:type="spellStart"/>
      <w:r w:rsidRPr="00C61025">
        <w:rPr>
          <w:rFonts w:ascii="Times New Roman" w:eastAsia="Times New Roman" w:hAnsi="Times New Roman" w:cs="Times New Roman"/>
          <w:kern w:val="0"/>
          <w:sz w:val="28"/>
          <w:szCs w:val="28"/>
          <w:lang w:val="uk-UA" w:eastAsia="uk-UA"/>
          <w14:ligatures w14:val="none"/>
        </w:rPr>
        <w:t>номінативно</w:t>
      </w:r>
      <w:proofErr w:type="spellEnd"/>
      <w:r w:rsidRPr="00C61025">
        <w:rPr>
          <w:rFonts w:ascii="Times New Roman" w:eastAsia="Times New Roman" w:hAnsi="Times New Roman" w:cs="Times New Roman"/>
          <w:kern w:val="0"/>
          <w:sz w:val="28"/>
          <w:szCs w:val="28"/>
          <w:lang w:val="uk-UA" w:eastAsia="uk-UA"/>
          <w14:ligatures w14:val="none"/>
        </w:rPr>
        <w:t>-польовий, фреймовий, метафоричний та дискурсивний підходи, довела свою ефективність для виявлення когнітивних, емоційно-оцінних, образних і прагматичних складників концепту. Концепт LAW постає як багатовимірна ментально-</w:t>
      </w:r>
      <w:proofErr w:type="spellStart"/>
      <w:r w:rsidRPr="00C61025">
        <w:rPr>
          <w:rFonts w:ascii="Times New Roman" w:eastAsia="Times New Roman" w:hAnsi="Times New Roman" w:cs="Times New Roman"/>
          <w:kern w:val="0"/>
          <w:sz w:val="28"/>
          <w:szCs w:val="28"/>
          <w:lang w:val="uk-UA" w:eastAsia="uk-UA"/>
          <w14:ligatures w14:val="none"/>
        </w:rPr>
        <w:t>мовна</w:t>
      </w:r>
      <w:proofErr w:type="spellEnd"/>
      <w:r w:rsidRPr="00C61025">
        <w:rPr>
          <w:rFonts w:ascii="Times New Roman" w:eastAsia="Times New Roman" w:hAnsi="Times New Roman" w:cs="Times New Roman"/>
          <w:kern w:val="0"/>
          <w:sz w:val="28"/>
          <w:szCs w:val="28"/>
          <w:lang w:val="uk-UA" w:eastAsia="uk-UA"/>
          <w14:ligatures w14:val="none"/>
        </w:rPr>
        <w:t xml:space="preserve"> одиниця, у якій поєднано нормативність, інституційну санкціонованість, морально-ціннісний зміст, соціальну значущість і символічну репрезентацію.</w:t>
      </w:r>
    </w:p>
    <w:p w14:paraId="4BEF5A8C"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Мотивувальні ознаки концепту, відтворені на основі етимологічних даних давньоанглійських, скандинавських і латинських джерел, засвідчують сталість ключових сем: «міра», «межа», «покладена норма», «порядок», «справедливість». Ці базові смисли відображено у сучасному номінативному полі (</w:t>
      </w:r>
      <w:proofErr w:type="spellStart"/>
      <w:r w:rsidRPr="00C61025">
        <w:rPr>
          <w:rFonts w:ascii="Times New Roman" w:eastAsia="Times New Roman" w:hAnsi="Times New Roman" w:cs="Times New Roman"/>
          <w:kern w:val="0"/>
          <w:sz w:val="28"/>
          <w:szCs w:val="28"/>
          <w:lang w:val="uk-UA" w:eastAsia="uk-UA"/>
          <w14:ligatures w14:val="none"/>
        </w:rPr>
        <w:t>law</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legal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rule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regulation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constitution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justice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due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process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enforcement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rights</w:t>
      </w:r>
      <w:proofErr w:type="spellEnd"/>
      <w:r w:rsidRPr="00C61025">
        <w:rPr>
          <w:rFonts w:ascii="Times New Roman" w:eastAsia="Times New Roman" w:hAnsi="Times New Roman" w:cs="Times New Roman"/>
          <w:kern w:val="0"/>
          <w:sz w:val="28"/>
          <w:szCs w:val="28"/>
          <w:lang w:val="uk-UA" w:eastAsia="uk-UA"/>
          <w14:ligatures w14:val="none"/>
        </w:rPr>
        <w:t xml:space="preserve"> та ін.), яке підтримує історичну спадкоємність правових уявлень і конструює когнітивний каркас концепту.</w:t>
      </w:r>
    </w:p>
    <w:p w14:paraId="387177B7"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Поняттєвий компонент концепту LAW, реконструйований на основі словникових джерел, об’єднує такі ознаки, як загальнообов’язковість, кодифікованість, </w:t>
      </w:r>
      <w:proofErr w:type="spellStart"/>
      <w:r w:rsidRPr="00C61025">
        <w:rPr>
          <w:rFonts w:ascii="Times New Roman" w:eastAsia="Times New Roman" w:hAnsi="Times New Roman" w:cs="Times New Roman"/>
          <w:kern w:val="0"/>
          <w:sz w:val="28"/>
          <w:szCs w:val="28"/>
          <w:lang w:val="uk-UA" w:eastAsia="uk-UA"/>
          <w14:ligatures w14:val="none"/>
        </w:rPr>
        <w:t>процедурність</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інституційність</w:t>
      </w:r>
      <w:proofErr w:type="spellEnd"/>
      <w:r w:rsidRPr="00C61025">
        <w:rPr>
          <w:rFonts w:ascii="Times New Roman" w:eastAsia="Times New Roman" w:hAnsi="Times New Roman" w:cs="Times New Roman"/>
          <w:kern w:val="0"/>
          <w:sz w:val="28"/>
          <w:szCs w:val="28"/>
          <w:lang w:val="uk-UA" w:eastAsia="uk-UA"/>
          <w14:ligatures w14:val="none"/>
        </w:rPr>
        <w:t xml:space="preserve"> і телеологічна орієнтація на забезпечення справедливості та соціального порядку. Виявлено, що словникові дефініції узгоджуються у визначенні LAW як системи норм, що регулюють суспільні відносини, мають офіційний характер і забезпечуються примусовою силою.</w:t>
      </w:r>
    </w:p>
    <w:p w14:paraId="740A6C90"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lastRenderedPageBreak/>
        <w:t xml:space="preserve">Образний компонент концепту формується через фразеологізми, афоризми, політичні девізи й символи, які унаочнюють уявлення про LAW як про </w:t>
      </w:r>
      <w:proofErr w:type="spellStart"/>
      <w:r w:rsidRPr="00C61025">
        <w:rPr>
          <w:rFonts w:ascii="Times New Roman" w:eastAsia="Times New Roman" w:hAnsi="Times New Roman" w:cs="Times New Roman"/>
          <w:kern w:val="0"/>
          <w:sz w:val="28"/>
          <w:szCs w:val="28"/>
          <w:lang w:val="uk-UA" w:eastAsia="uk-UA"/>
          <w14:ligatures w14:val="none"/>
        </w:rPr>
        <w:t>надособистісну</w:t>
      </w:r>
      <w:proofErr w:type="spellEnd"/>
      <w:r w:rsidRPr="00C61025">
        <w:rPr>
          <w:rFonts w:ascii="Times New Roman" w:eastAsia="Times New Roman" w:hAnsi="Times New Roman" w:cs="Times New Roman"/>
          <w:kern w:val="0"/>
          <w:sz w:val="28"/>
          <w:szCs w:val="28"/>
          <w:lang w:val="uk-UA" w:eastAsia="uk-UA"/>
          <w14:ligatures w14:val="none"/>
        </w:rPr>
        <w:t xml:space="preserve"> силу, інструмент справедливості, «міру» соціального порядку або «межу», що відокремлює дозволене від забороненого. Такі образи, як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long</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arm</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law</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no</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one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above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law</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letter</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spirit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law</w:t>
      </w:r>
      <w:proofErr w:type="spellEnd"/>
      <w:r w:rsidRPr="00C61025">
        <w:rPr>
          <w:rFonts w:ascii="Times New Roman" w:eastAsia="Times New Roman" w:hAnsi="Times New Roman" w:cs="Times New Roman"/>
          <w:kern w:val="0"/>
          <w:sz w:val="28"/>
          <w:szCs w:val="28"/>
          <w:lang w:val="uk-UA" w:eastAsia="uk-UA"/>
          <w14:ligatures w14:val="none"/>
        </w:rPr>
        <w:t>, а також візуальні символи на кшталт терезів Феміди чи суддівського молотка, розкривають амбівалентність концепту, який поєднує примус і захист, формалізм і моральний імператив, стабільність і динаміку інтерпретацій.</w:t>
      </w:r>
    </w:p>
    <w:p w14:paraId="4EF3BC49"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Аналіз функціонування концепту LAW у різних дискурсах показав, що в юридичному мовленні він реалізується як нормативно-процедурна категорія, що задає рамки правомірної поведінки та структурує правовий порядок. У публіцистичному дискурсі LAW утворює систему оцінних, політико-риторичних і моральних смислів, стаючи інструментом суспільної критики, мобілізації або легітимації дій влади. У науковому дискурсі концепт набуває статусу теоретичної категорії, яку осмислюють через міждисциплінарні підходи, аналізуючи його історичну динаміку, соціальні функції, когнітивну структуру та роль у формуванні сучасних правових систем.</w:t>
      </w:r>
    </w:p>
    <w:p w14:paraId="778B0C9D"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Порівняння </w:t>
      </w:r>
      <w:proofErr w:type="spellStart"/>
      <w:r w:rsidRPr="00C61025">
        <w:rPr>
          <w:rFonts w:ascii="Times New Roman" w:eastAsia="Times New Roman" w:hAnsi="Times New Roman" w:cs="Times New Roman"/>
          <w:kern w:val="0"/>
          <w:sz w:val="28"/>
          <w:szCs w:val="28"/>
          <w:lang w:val="uk-UA" w:eastAsia="uk-UA"/>
          <w14:ligatures w14:val="none"/>
        </w:rPr>
        <w:t>мовної</w:t>
      </w:r>
      <w:proofErr w:type="spellEnd"/>
      <w:r w:rsidRPr="00C61025">
        <w:rPr>
          <w:rFonts w:ascii="Times New Roman" w:eastAsia="Times New Roman" w:hAnsi="Times New Roman" w:cs="Times New Roman"/>
          <w:kern w:val="0"/>
          <w:sz w:val="28"/>
          <w:szCs w:val="28"/>
          <w:lang w:val="uk-UA" w:eastAsia="uk-UA"/>
          <w14:ligatures w14:val="none"/>
        </w:rPr>
        <w:t xml:space="preserve"> та дискурсивної репрезентацій концепту засвідчило їх послідовний взаємозв’язок: етимологічно зумовлені семи упорядкованості, межі, норми та справедливості знаходять вираження на рівні дефініцій, а в дискурсах – у вигляді правових норм, соціальних оцінок, політичних інтерпретацій і моральних аргументів. Така структурно-семантична узгодженість забезпечує стабільність концепту LAW у свідомості носіїв мови, водночас дозволяючи його динамічне варіювання відповідно до жанру, комунікативної мети та суспільного контексту.</w:t>
      </w:r>
    </w:p>
    <w:p w14:paraId="2C6FE9E8"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Узагальнюючи результати дослідження, можна стверджувати, що концепт LAW в англомовній картині світу не обмежується суто юридичним значенням. Він функціонує як ключовий культурно-ментальний конструкт, який поєднує норму й цінність, примус і свободу, формальну кодифікацію та </w:t>
      </w:r>
      <w:r w:rsidRPr="00C61025">
        <w:rPr>
          <w:rFonts w:ascii="Times New Roman" w:eastAsia="Times New Roman" w:hAnsi="Times New Roman" w:cs="Times New Roman"/>
          <w:kern w:val="0"/>
          <w:sz w:val="28"/>
          <w:szCs w:val="28"/>
          <w:lang w:val="uk-UA" w:eastAsia="uk-UA"/>
          <w14:ligatures w14:val="none"/>
        </w:rPr>
        <w:lastRenderedPageBreak/>
        <w:t>моральну легітимність. LAW виступає інструментом регуляції, символом правопорядку, маркером цивілізаційного розвитку й показником рівня демократичності суспільства.</w:t>
      </w:r>
    </w:p>
    <w:p w14:paraId="5C6D4152"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Перспективи подальших досліджень полягають у зіставленні репрезентації концепту LAW в англомовній та українській традиціях, у вивченні трансформацій цього концепту в контексті цифрового права, регулювання штучного інтелекту та міжкультурних правових інтерпретацій. Такий підхід поглибить розуміння еволюції правового мислення та дозволить уточнити механізми </w:t>
      </w:r>
      <w:proofErr w:type="spellStart"/>
      <w:r w:rsidRPr="00C61025">
        <w:rPr>
          <w:rFonts w:ascii="Times New Roman" w:eastAsia="Times New Roman" w:hAnsi="Times New Roman" w:cs="Times New Roman"/>
          <w:kern w:val="0"/>
          <w:sz w:val="28"/>
          <w:szCs w:val="28"/>
          <w:lang w:val="uk-UA" w:eastAsia="uk-UA"/>
          <w14:ligatures w14:val="none"/>
        </w:rPr>
        <w:t>мовної</w:t>
      </w:r>
      <w:proofErr w:type="spellEnd"/>
      <w:r w:rsidRPr="00C61025">
        <w:rPr>
          <w:rFonts w:ascii="Times New Roman" w:eastAsia="Times New Roman" w:hAnsi="Times New Roman" w:cs="Times New Roman"/>
          <w:kern w:val="0"/>
          <w:sz w:val="28"/>
          <w:szCs w:val="28"/>
          <w:lang w:val="uk-UA" w:eastAsia="uk-UA"/>
          <w14:ligatures w14:val="none"/>
        </w:rPr>
        <w:t xml:space="preserve"> репрезентації права в умовах глобалізації й технологічних змін.</w:t>
      </w:r>
    </w:p>
    <w:p w14:paraId="13C563F7" w14:textId="1698C9C8"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E81C955" w14:textId="5415AD40"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EA45554" w14:textId="616A52A0"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46F0BF88" w14:textId="1CF0A477"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6E23DD3" w14:textId="406AA444"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62C8BA9" w14:textId="05F6ACC3"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634E6A90" w14:textId="525AF938"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0717AA32" w14:textId="31E8F344"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0C94CE5" w14:textId="5597DB2F"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3DC08CCA" w14:textId="1EE5FEBF"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86AA54C" w14:textId="2E54527E"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3ED653E" w14:textId="7551E193"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6147AD86" w14:textId="15D8E7E4"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3D44D31F" w14:textId="14641612"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EAF60CB" w14:textId="092124B1"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7893EB7" w14:textId="4737D6F6"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443E6519" w14:textId="28B93FBC"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65CEC5FE" w14:textId="488E920A"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208571A3" w14:textId="3A653230"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7432936" w14:textId="4690EB49"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0F8AA97" w14:textId="796B0E14" w:rsidR="00052AC8" w:rsidRPr="00897C95" w:rsidRDefault="00052AC8" w:rsidP="00363246">
      <w:pPr>
        <w:spacing w:after="0" w:line="360" w:lineRule="auto"/>
        <w:ind w:firstLine="709"/>
        <w:jc w:val="center"/>
        <w:rPr>
          <w:rFonts w:ascii="Times New Roman" w:hAnsi="Times New Roman" w:cs="Times New Roman"/>
          <w:b/>
          <w:bCs/>
          <w:caps/>
          <w:sz w:val="28"/>
          <w:szCs w:val="28"/>
          <w:lang w:val="uk-UA"/>
        </w:rPr>
      </w:pPr>
      <w:r w:rsidRPr="00897C95">
        <w:rPr>
          <w:rFonts w:ascii="Times New Roman" w:hAnsi="Times New Roman" w:cs="Times New Roman"/>
          <w:b/>
          <w:bCs/>
          <w:caps/>
          <w:sz w:val="28"/>
          <w:szCs w:val="28"/>
          <w:lang w:val="uk-UA"/>
        </w:rPr>
        <w:lastRenderedPageBreak/>
        <w:t>Список використаної літератури</w:t>
      </w:r>
    </w:p>
    <w:p w14:paraId="6BA2DE29" w14:textId="77777777" w:rsidR="003E332A" w:rsidRPr="00897C95" w:rsidRDefault="003E332A" w:rsidP="003339B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7B1CFD" w14:textId="7E3E35B0" w:rsidR="005F6E9D" w:rsidRPr="00897C95" w:rsidRDefault="005F6E9D" w:rsidP="001C70D5">
      <w:pPr>
        <w:pStyle w:val="11"/>
        <w:numPr>
          <w:ilvl w:val="0"/>
          <w:numId w:val="13"/>
        </w:numPr>
        <w:snapToGrid/>
        <w:spacing w:line="360" w:lineRule="auto"/>
        <w:ind w:left="0" w:firstLine="709"/>
        <w:jc w:val="both"/>
        <w:rPr>
          <w:sz w:val="28"/>
          <w:szCs w:val="28"/>
          <w:lang w:val="uk-UA"/>
        </w:rPr>
      </w:pPr>
      <w:r w:rsidRPr="00897C95">
        <w:rPr>
          <w:sz w:val="28"/>
          <w:szCs w:val="28"/>
          <w:lang w:val="uk-UA"/>
        </w:rPr>
        <w:t xml:space="preserve">Бєлова А.Д. Вербальне відображення </w:t>
      </w:r>
      <w:proofErr w:type="spellStart"/>
      <w:r w:rsidRPr="00897C95">
        <w:rPr>
          <w:sz w:val="28"/>
          <w:szCs w:val="28"/>
          <w:lang w:val="uk-UA"/>
        </w:rPr>
        <w:t>концептосфери</w:t>
      </w:r>
      <w:proofErr w:type="spellEnd"/>
      <w:r w:rsidRPr="00897C95">
        <w:rPr>
          <w:sz w:val="28"/>
          <w:szCs w:val="28"/>
          <w:lang w:val="uk-UA"/>
        </w:rPr>
        <w:t xml:space="preserve"> етносу: сучасний стан вивчення проблеми. </w:t>
      </w:r>
      <w:proofErr w:type="spellStart"/>
      <w:r w:rsidRPr="00897C95">
        <w:rPr>
          <w:i/>
          <w:sz w:val="28"/>
          <w:szCs w:val="28"/>
          <w:lang w:val="uk-UA"/>
        </w:rPr>
        <w:t>Мовні</w:t>
      </w:r>
      <w:proofErr w:type="spellEnd"/>
      <w:r w:rsidRPr="00897C95">
        <w:rPr>
          <w:i/>
          <w:sz w:val="28"/>
          <w:szCs w:val="28"/>
          <w:lang w:val="uk-UA"/>
        </w:rPr>
        <w:t xml:space="preserve"> і концептуальні картини світу</w:t>
      </w:r>
      <w:r w:rsidRPr="00897C95">
        <w:rPr>
          <w:sz w:val="28"/>
          <w:szCs w:val="28"/>
          <w:lang w:val="uk-UA"/>
        </w:rPr>
        <w:t xml:space="preserve">: Збірник наукових праць. К.: Логос, 2001. №5. С. 15-22.  </w:t>
      </w:r>
    </w:p>
    <w:p w14:paraId="58DE6885" w14:textId="77777777" w:rsidR="005F6E9D" w:rsidRPr="00897C95" w:rsidRDefault="005F6E9D" w:rsidP="001C70D5">
      <w:pPr>
        <w:pStyle w:val="11"/>
        <w:numPr>
          <w:ilvl w:val="0"/>
          <w:numId w:val="13"/>
        </w:numPr>
        <w:snapToGrid/>
        <w:spacing w:line="360" w:lineRule="auto"/>
        <w:ind w:left="0" w:firstLine="709"/>
        <w:jc w:val="both"/>
        <w:rPr>
          <w:sz w:val="28"/>
          <w:szCs w:val="28"/>
          <w:lang w:val="uk-UA"/>
        </w:rPr>
      </w:pPr>
      <w:proofErr w:type="spellStart"/>
      <w:r w:rsidRPr="00897C95">
        <w:rPr>
          <w:sz w:val="28"/>
          <w:szCs w:val="28"/>
          <w:lang w:val="uk-UA"/>
        </w:rPr>
        <w:t>Бехта</w:t>
      </w:r>
      <w:proofErr w:type="spellEnd"/>
      <w:r w:rsidRPr="00897C95">
        <w:rPr>
          <w:sz w:val="28"/>
          <w:szCs w:val="28"/>
          <w:lang w:val="uk-UA"/>
        </w:rPr>
        <w:t xml:space="preserve"> І.А. </w:t>
      </w:r>
      <w:proofErr w:type="spellStart"/>
      <w:r w:rsidRPr="00897C95">
        <w:rPr>
          <w:sz w:val="28"/>
          <w:szCs w:val="28"/>
          <w:lang w:val="uk-UA"/>
        </w:rPr>
        <w:t>Концептосфера</w:t>
      </w:r>
      <w:proofErr w:type="spellEnd"/>
      <w:r w:rsidRPr="00897C95">
        <w:rPr>
          <w:sz w:val="28"/>
          <w:szCs w:val="28"/>
          <w:lang w:val="uk-UA"/>
        </w:rPr>
        <w:t xml:space="preserve"> у динаміці (текст і дискурс у світлі </w:t>
      </w:r>
      <w:proofErr w:type="spellStart"/>
      <w:r w:rsidRPr="00897C95">
        <w:rPr>
          <w:sz w:val="28"/>
          <w:szCs w:val="28"/>
          <w:lang w:val="uk-UA"/>
        </w:rPr>
        <w:t>когнітивно</w:t>
      </w:r>
      <w:proofErr w:type="spellEnd"/>
      <w:r w:rsidRPr="00897C95">
        <w:rPr>
          <w:sz w:val="28"/>
          <w:szCs w:val="28"/>
          <w:lang w:val="uk-UA"/>
        </w:rPr>
        <w:t xml:space="preserve">-дискурсивної парадигми). </w:t>
      </w:r>
      <w:proofErr w:type="spellStart"/>
      <w:r w:rsidRPr="00897C95">
        <w:rPr>
          <w:i/>
          <w:sz w:val="28"/>
          <w:szCs w:val="28"/>
          <w:lang w:val="uk-UA"/>
        </w:rPr>
        <w:t>Мовні</w:t>
      </w:r>
      <w:proofErr w:type="spellEnd"/>
      <w:r w:rsidRPr="00897C95">
        <w:rPr>
          <w:i/>
          <w:sz w:val="28"/>
          <w:szCs w:val="28"/>
          <w:lang w:val="uk-UA"/>
        </w:rPr>
        <w:t xml:space="preserve"> і концептуальні картини світу: Збірник наукових праць</w:t>
      </w:r>
      <w:r w:rsidRPr="00897C95">
        <w:rPr>
          <w:sz w:val="28"/>
          <w:szCs w:val="28"/>
          <w:lang w:val="uk-UA"/>
        </w:rPr>
        <w:t>. К.: Логос, 2001. №5. С. 22-26.</w:t>
      </w:r>
    </w:p>
    <w:p w14:paraId="4F552D27" w14:textId="77777777" w:rsidR="005F6E9D" w:rsidRPr="00897C95" w:rsidRDefault="005F6E9D" w:rsidP="001C70D5">
      <w:pPr>
        <w:pStyle w:val="ae"/>
        <w:numPr>
          <w:ilvl w:val="0"/>
          <w:numId w:val="13"/>
        </w:numPr>
        <w:spacing w:line="360" w:lineRule="auto"/>
        <w:ind w:left="0" w:firstLine="709"/>
        <w:textAlignment w:val="center"/>
        <w:rPr>
          <w:rFonts w:ascii="Times New Roman" w:hAnsi="Times New Roman" w:cs="Times New Roman"/>
          <w:color w:val="auto"/>
          <w:sz w:val="28"/>
          <w:szCs w:val="28"/>
          <w:lang w:val="ru-RU"/>
        </w:rPr>
      </w:pPr>
      <w:r w:rsidRPr="00897C95">
        <w:rPr>
          <w:rFonts w:ascii="Times New Roman" w:hAnsi="Times New Roman" w:cs="Times New Roman"/>
          <w:color w:val="auto"/>
          <w:sz w:val="28"/>
          <w:szCs w:val="28"/>
          <w:lang w:val="ru-RU"/>
        </w:rPr>
        <w:t>Бондаренко Є. В. </w:t>
      </w:r>
      <w:proofErr w:type="spellStart"/>
      <w:r w:rsidRPr="00897C95">
        <w:rPr>
          <w:rFonts w:ascii="Times New Roman" w:hAnsi="Times New Roman" w:cs="Times New Roman"/>
          <w:color w:val="auto"/>
          <w:sz w:val="28"/>
          <w:szCs w:val="28"/>
          <w:lang w:val="ru-RU"/>
        </w:rPr>
        <w:t>Типологія</w:t>
      </w:r>
      <w:proofErr w:type="spellEnd"/>
      <w:r w:rsidRPr="00897C95">
        <w:rPr>
          <w:rFonts w:ascii="Times New Roman" w:hAnsi="Times New Roman" w:cs="Times New Roman"/>
          <w:color w:val="auto"/>
          <w:sz w:val="28"/>
          <w:szCs w:val="28"/>
          <w:lang w:val="ru-RU"/>
        </w:rPr>
        <w:t xml:space="preserve"> картин </w:t>
      </w:r>
      <w:proofErr w:type="spellStart"/>
      <w:r w:rsidRPr="00897C95">
        <w:rPr>
          <w:rFonts w:ascii="Times New Roman" w:hAnsi="Times New Roman" w:cs="Times New Roman"/>
          <w:color w:val="auto"/>
          <w:sz w:val="28"/>
          <w:szCs w:val="28"/>
          <w:lang w:val="ru-RU"/>
        </w:rPr>
        <w:t>світу</w:t>
      </w:r>
      <w:proofErr w:type="spellEnd"/>
      <w:r w:rsidRPr="00897C95">
        <w:rPr>
          <w:rFonts w:ascii="Times New Roman" w:hAnsi="Times New Roman" w:cs="Times New Roman"/>
          <w:color w:val="auto"/>
          <w:sz w:val="28"/>
          <w:szCs w:val="28"/>
          <w:lang w:val="ru-RU"/>
        </w:rPr>
        <w:t xml:space="preserve">: </w:t>
      </w:r>
      <w:proofErr w:type="spellStart"/>
      <w:r w:rsidRPr="00897C95">
        <w:rPr>
          <w:rFonts w:ascii="Times New Roman" w:hAnsi="Times New Roman" w:cs="Times New Roman"/>
          <w:color w:val="auto"/>
          <w:sz w:val="28"/>
          <w:szCs w:val="28"/>
          <w:lang w:val="ru-RU"/>
        </w:rPr>
        <w:t>когнітивні</w:t>
      </w:r>
      <w:proofErr w:type="spellEnd"/>
      <w:r w:rsidRPr="00897C95">
        <w:rPr>
          <w:rFonts w:ascii="Times New Roman" w:hAnsi="Times New Roman" w:cs="Times New Roman"/>
          <w:color w:val="auto"/>
          <w:sz w:val="28"/>
          <w:szCs w:val="28"/>
          <w:lang w:val="ru-RU"/>
        </w:rPr>
        <w:t xml:space="preserve"> </w:t>
      </w:r>
      <w:proofErr w:type="spellStart"/>
      <w:r w:rsidRPr="00897C95">
        <w:rPr>
          <w:rFonts w:ascii="Times New Roman" w:hAnsi="Times New Roman" w:cs="Times New Roman"/>
          <w:color w:val="auto"/>
          <w:sz w:val="28"/>
          <w:szCs w:val="28"/>
          <w:lang w:val="ru-RU"/>
        </w:rPr>
        <w:t>підвалини</w:t>
      </w:r>
      <w:proofErr w:type="spellEnd"/>
      <w:r w:rsidRPr="00897C95">
        <w:rPr>
          <w:rFonts w:ascii="Times New Roman" w:hAnsi="Times New Roman" w:cs="Times New Roman"/>
          <w:color w:val="auto"/>
          <w:sz w:val="28"/>
          <w:szCs w:val="28"/>
          <w:lang w:val="ru-RU"/>
        </w:rPr>
        <w:t xml:space="preserve"> </w:t>
      </w:r>
      <w:proofErr w:type="spellStart"/>
      <w:r w:rsidRPr="00897C95">
        <w:rPr>
          <w:rFonts w:ascii="Times New Roman" w:hAnsi="Times New Roman" w:cs="Times New Roman"/>
          <w:i/>
          <w:iCs/>
          <w:color w:val="auto"/>
          <w:sz w:val="28"/>
          <w:szCs w:val="28"/>
          <w:lang w:val="ru-RU"/>
        </w:rPr>
        <w:t>Наукові</w:t>
      </w:r>
      <w:proofErr w:type="spellEnd"/>
      <w:r w:rsidRPr="00897C95">
        <w:rPr>
          <w:rFonts w:ascii="Times New Roman" w:hAnsi="Times New Roman" w:cs="Times New Roman"/>
          <w:i/>
          <w:iCs/>
          <w:color w:val="auto"/>
          <w:sz w:val="28"/>
          <w:szCs w:val="28"/>
          <w:lang w:val="ru-RU"/>
        </w:rPr>
        <w:t xml:space="preserve"> записки КДПУ</w:t>
      </w:r>
      <w:r w:rsidRPr="00897C95">
        <w:rPr>
          <w:rFonts w:ascii="Times New Roman" w:hAnsi="Times New Roman" w:cs="Times New Roman"/>
          <w:color w:val="auto"/>
          <w:sz w:val="28"/>
          <w:szCs w:val="28"/>
          <w:lang w:val="ru-RU"/>
        </w:rPr>
        <w:t>. </w:t>
      </w:r>
      <w:r w:rsidRPr="00897C95">
        <w:rPr>
          <w:rFonts w:ascii="Times New Roman" w:hAnsi="Times New Roman" w:cs="Times New Roman"/>
          <w:i/>
          <w:iCs/>
          <w:color w:val="auto"/>
          <w:sz w:val="28"/>
          <w:szCs w:val="28"/>
          <w:lang w:val="ru-RU"/>
        </w:rPr>
        <w:t xml:space="preserve">Сер.: </w:t>
      </w:r>
      <w:proofErr w:type="spellStart"/>
      <w:r w:rsidRPr="00897C95">
        <w:rPr>
          <w:rFonts w:ascii="Times New Roman" w:hAnsi="Times New Roman" w:cs="Times New Roman"/>
          <w:i/>
          <w:iCs/>
          <w:color w:val="auto"/>
          <w:sz w:val="28"/>
          <w:szCs w:val="28"/>
          <w:lang w:val="ru-RU"/>
        </w:rPr>
        <w:t>Філологічні</w:t>
      </w:r>
      <w:proofErr w:type="spellEnd"/>
      <w:r w:rsidRPr="00897C95">
        <w:rPr>
          <w:rFonts w:ascii="Times New Roman" w:hAnsi="Times New Roman" w:cs="Times New Roman"/>
          <w:i/>
          <w:iCs/>
          <w:color w:val="auto"/>
          <w:sz w:val="28"/>
          <w:szCs w:val="28"/>
          <w:lang w:val="ru-RU"/>
        </w:rPr>
        <w:t xml:space="preserve"> науки (</w:t>
      </w:r>
      <w:proofErr w:type="spellStart"/>
      <w:r w:rsidRPr="00897C95">
        <w:rPr>
          <w:rFonts w:ascii="Times New Roman" w:hAnsi="Times New Roman" w:cs="Times New Roman"/>
          <w:i/>
          <w:iCs/>
          <w:color w:val="auto"/>
          <w:sz w:val="28"/>
          <w:szCs w:val="28"/>
          <w:lang w:val="ru-RU"/>
        </w:rPr>
        <w:t>мовознавство</w:t>
      </w:r>
      <w:proofErr w:type="spellEnd"/>
      <w:r w:rsidRPr="00897C95">
        <w:rPr>
          <w:rFonts w:ascii="Times New Roman" w:hAnsi="Times New Roman" w:cs="Times New Roman"/>
          <w:i/>
          <w:iCs/>
          <w:color w:val="auto"/>
          <w:sz w:val="28"/>
          <w:szCs w:val="28"/>
          <w:lang w:val="ru-RU"/>
        </w:rPr>
        <w:t>).</w:t>
      </w:r>
      <w:r w:rsidRPr="00897C95">
        <w:rPr>
          <w:rFonts w:ascii="Times New Roman" w:hAnsi="Times New Roman" w:cs="Times New Roman"/>
          <w:color w:val="auto"/>
          <w:sz w:val="28"/>
          <w:szCs w:val="28"/>
          <w:lang w:val="ru-RU"/>
        </w:rPr>
        <w:t xml:space="preserve"> 2013. </w:t>
      </w:r>
      <w:proofErr w:type="spellStart"/>
      <w:r w:rsidRPr="00897C95">
        <w:rPr>
          <w:rFonts w:ascii="Times New Roman" w:hAnsi="Times New Roman" w:cs="Times New Roman"/>
          <w:color w:val="auto"/>
          <w:sz w:val="28"/>
          <w:szCs w:val="28"/>
          <w:lang w:val="ru-RU"/>
        </w:rPr>
        <w:t>Вип</w:t>
      </w:r>
      <w:proofErr w:type="spellEnd"/>
      <w:r w:rsidRPr="00897C95">
        <w:rPr>
          <w:rFonts w:ascii="Times New Roman" w:hAnsi="Times New Roman" w:cs="Times New Roman"/>
          <w:color w:val="auto"/>
          <w:sz w:val="28"/>
          <w:szCs w:val="28"/>
          <w:lang w:val="ru-RU"/>
        </w:rPr>
        <w:t xml:space="preserve">. 116. С. 383–388. </w:t>
      </w:r>
    </w:p>
    <w:p w14:paraId="06F811CE" w14:textId="77777777" w:rsidR="00DF7F66" w:rsidRPr="00897C95" w:rsidRDefault="00DF7F66"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 xml:space="preserve">Браславська Л. Я. Концепт ВІЙНА в англомовной картині світу: до концептуальні основи.  </w:t>
      </w:r>
      <w:r w:rsidRPr="00897C95">
        <w:rPr>
          <w:rFonts w:ascii="Times New Roman" w:hAnsi="Times New Roman" w:cs="Times New Roman"/>
          <w:i/>
          <w:iCs/>
          <w:sz w:val="28"/>
          <w:szCs w:val="28"/>
        </w:rPr>
        <w:t>Вісник Харківського національного університету імені В. Н. Каразіна. Серія "Романо-германська філологія. Методика викладання іноземних мов"</w:t>
      </w:r>
      <w:r w:rsidRPr="00897C95">
        <w:rPr>
          <w:rFonts w:ascii="Times New Roman" w:hAnsi="Times New Roman" w:cs="Times New Roman"/>
          <w:sz w:val="28"/>
          <w:szCs w:val="28"/>
        </w:rPr>
        <w:t>. 2013. № 1051. С. 46–51.</w:t>
      </w:r>
    </w:p>
    <w:p w14:paraId="3D447F89" w14:textId="77777777" w:rsidR="00DF7F66" w:rsidRPr="00897C95" w:rsidRDefault="00DF7F66" w:rsidP="001C70D5">
      <w:pPr>
        <w:pStyle w:val="11"/>
        <w:numPr>
          <w:ilvl w:val="0"/>
          <w:numId w:val="13"/>
        </w:numPr>
        <w:snapToGrid/>
        <w:spacing w:line="360" w:lineRule="auto"/>
        <w:ind w:left="0" w:firstLine="709"/>
        <w:jc w:val="both"/>
        <w:rPr>
          <w:sz w:val="28"/>
          <w:szCs w:val="28"/>
          <w:shd w:val="clear" w:color="auto" w:fill="FFFFFF"/>
        </w:rPr>
      </w:pPr>
      <w:proofErr w:type="spellStart"/>
      <w:r w:rsidRPr="00897C95">
        <w:rPr>
          <w:sz w:val="28"/>
          <w:szCs w:val="28"/>
          <w:lang w:val="uk-UA"/>
        </w:rPr>
        <w:t>Вальчук</w:t>
      </w:r>
      <w:proofErr w:type="spellEnd"/>
      <w:r w:rsidRPr="00897C95">
        <w:rPr>
          <w:sz w:val="28"/>
          <w:szCs w:val="28"/>
          <w:lang w:val="uk-UA"/>
        </w:rPr>
        <w:t xml:space="preserve"> Г.В. </w:t>
      </w:r>
      <w:proofErr w:type="spellStart"/>
      <w:r w:rsidRPr="00897C95">
        <w:rPr>
          <w:sz w:val="28"/>
          <w:szCs w:val="28"/>
          <w:lang w:val="uk-UA"/>
        </w:rPr>
        <w:t>Мовне</w:t>
      </w:r>
      <w:proofErr w:type="spellEnd"/>
      <w:r w:rsidRPr="00897C95">
        <w:rPr>
          <w:sz w:val="28"/>
          <w:szCs w:val="28"/>
          <w:lang w:val="uk-UA"/>
        </w:rPr>
        <w:t xml:space="preserve"> втілення концепту “європейська інтеграція”: семантико-когнітивний аспект (на матеріалі документів Євросоюзу та публікацій газети </w:t>
      </w:r>
      <w:proofErr w:type="spellStart"/>
      <w:r w:rsidRPr="00897C95">
        <w:rPr>
          <w:sz w:val="28"/>
          <w:szCs w:val="28"/>
          <w:lang w:val="uk-UA"/>
        </w:rPr>
        <w:t>The</w:t>
      </w:r>
      <w:proofErr w:type="spellEnd"/>
      <w:r w:rsidRPr="00897C95">
        <w:rPr>
          <w:sz w:val="28"/>
          <w:szCs w:val="28"/>
          <w:lang w:val="uk-UA"/>
        </w:rPr>
        <w:t xml:space="preserve"> </w:t>
      </w:r>
      <w:proofErr w:type="spellStart"/>
      <w:r w:rsidRPr="00897C95">
        <w:rPr>
          <w:sz w:val="28"/>
          <w:szCs w:val="28"/>
          <w:lang w:val="uk-UA"/>
        </w:rPr>
        <w:t>Times</w:t>
      </w:r>
      <w:proofErr w:type="spellEnd"/>
      <w:r w:rsidRPr="00897C95">
        <w:rPr>
          <w:sz w:val="28"/>
          <w:szCs w:val="28"/>
          <w:lang w:val="uk-UA"/>
        </w:rPr>
        <w:t xml:space="preserve">): </w:t>
      </w:r>
      <w:proofErr w:type="spellStart"/>
      <w:r w:rsidRPr="00897C95">
        <w:rPr>
          <w:sz w:val="28"/>
          <w:szCs w:val="28"/>
          <w:lang w:val="uk-UA"/>
        </w:rPr>
        <w:t>Дис</w:t>
      </w:r>
      <w:proofErr w:type="spellEnd"/>
      <w:r w:rsidRPr="00897C95">
        <w:rPr>
          <w:sz w:val="28"/>
          <w:szCs w:val="28"/>
          <w:lang w:val="uk-UA"/>
        </w:rPr>
        <w:t xml:space="preserve">... </w:t>
      </w:r>
      <w:proofErr w:type="spellStart"/>
      <w:r w:rsidRPr="00897C95">
        <w:rPr>
          <w:sz w:val="28"/>
          <w:szCs w:val="28"/>
          <w:lang w:val="uk-UA"/>
        </w:rPr>
        <w:t>канд</w:t>
      </w:r>
      <w:proofErr w:type="spellEnd"/>
      <w:r w:rsidRPr="00897C95">
        <w:rPr>
          <w:sz w:val="28"/>
          <w:szCs w:val="28"/>
          <w:lang w:val="uk-UA"/>
        </w:rPr>
        <w:t xml:space="preserve">. </w:t>
      </w:r>
      <w:proofErr w:type="spellStart"/>
      <w:r w:rsidRPr="00897C95">
        <w:rPr>
          <w:sz w:val="28"/>
          <w:szCs w:val="28"/>
          <w:lang w:val="uk-UA"/>
        </w:rPr>
        <w:t>філол</w:t>
      </w:r>
      <w:proofErr w:type="spellEnd"/>
      <w:r w:rsidRPr="00897C95">
        <w:rPr>
          <w:sz w:val="28"/>
          <w:szCs w:val="28"/>
          <w:lang w:val="uk-UA"/>
        </w:rPr>
        <w:t>. наук: 10.02.04. К., 2003.  273 с.</w:t>
      </w:r>
    </w:p>
    <w:p w14:paraId="07DD83F0" w14:textId="77777777" w:rsidR="00DF7F66" w:rsidRPr="00897C95" w:rsidRDefault="00DF7F66" w:rsidP="001C70D5">
      <w:pPr>
        <w:pStyle w:val="11"/>
        <w:numPr>
          <w:ilvl w:val="0"/>
          <w:numId w:val="13"/>
        </w:numPr>
        <w:snapToGrid/>
        <w:spacing w:line="360" w:lineRule="auto"/>
        <w:ind w:left="0" w:firstLine="709"/>
        <w:jc w:val="both"/>
        <w:rPr>
          <w:sz w:val="28"/>
          <w:szCs w:val="28"/>
          <w:shd w:val="clear" w:color="auto" w:fill="FFFFFF"/>
        </w:rPr>
      </w:pPr>
      <w:r w:rsidRPr="00897C95">
        <w:rPr>
          <w:rFonts w:eastAsia="TimesNewRomanPSMT"/>
          <w:sz w:val="28"/>
          <w:szCs w:val="28"/>
          <w:lang w:val="uk-UA"/>
        </w:rPr>
        <w:t xml:space="preserve">Ванівська О. І. Основні підходи до аналізу </w:t>
      </w:r>
      <w:proofErr w:type="spellStart"/>
      <w:r w:rsidRPr="00897C95">
        <w:rPr>
          <w:rFonts w:eastAsia="TimesNewRomanPSMT"/>
          <w:sz w:val="28"/>
          <w:szCs w:val="28"/>
          <w:lang w:val="uk-UA"/>
        </w:rPr>
        <w:t>мовних</w:t>
      </w:r>
      <w:proofErr w:type="spellEnd"/>
      <w:r w:rsidRPr="00897C95">
        <w:rPr>
          <w:rFonts w:eastAsia="TimesNewRomanPSMT"/>
          <w:sz w:val="28"/>
          <w:szCs w:val="28"/>
          <w:lang w:val="uk-UA"/>
        </w:rPr>
        <w:t xml:space="preserve"> даних</w:t>
      </w:r>
      <w:r w:rsidRPr="00897C95">
        <w:rPr>
          <w:rFonts w:eastAsia="TimesNewRomanPSMT"/>
          <w:sz w:val="28"/>
          <w:szCs w:val="28"/>
          <w:lang w:val="uk-UA"/>
        </w:rPr>
        <w:br/>
        <w:t xml:space="preserve">у корпусній лінгвістиці. </w:t>
      </w:r>
      <w:r w:rsidRPr="00897C95">
        <w:rPr>
          <w:rFonts w:eastAsia="TimesNewRomanPSMT"/>
          <w:i/>
          <w:iCs/>
          <w:sz w:val="28"/>
          <w:szCs w:val="28"/>
          <w:lang w:val="uk-UA"/>
        </w:rPr>
        <w:t>Наукові записки. Серія «Філологічна</w:t>
      </w:r>
      <w:r w:rsidRPr="00897C95">
        <w:rPr>
          <w:rFonts w:eastAsia="TimesNewRomanPSMT"/>
          <w:sz w:val="28"/>
          <w:szCs w:val="28"/>
          <w:lang w:val="uk-UA"/>
        </w:rPr>
        <w:t xml:space="preserve">». 2012. </w:t>
      </w:r>
      <w:proofErr w:type="spellStart"/>
      <w:r w:rsidRPr="00897C95">
        <w:rPr>
          <w:rFonts w:eastAsia="TimesNewRomanPSMT"/>
          <w:sz w:val="28"/>
          <w:szCs w:val="28"/>
          <w:lang w:val="uk-UA"/>
        </w:rPr>
        <w:t>Вип</w:t>
      </w:r>
      <w:proofErr w:type="spellEnd"/>
      <w:r w:rsidRPr="00897C95">
        <w:rPr>
          <w:rFonts w:eastAsia="TimesNewRomanPSMT"/>
          <w:sz w:val="28"/>
          <w:szCs w:val="28"/>
          <w:lang w:val="uk-UA"/>
        </w:rPr>
        <w:t xml:space="preserve">. 27. С. 3-8. </w:t>
      </w:r>
    </w:p>
    <w:p w14:paraId="14C09DE1" w14:textId="77777777" w:rsidR="00DF7F66" w:rsidRPr="00897C95" w:rsidRDefault="00DF7F66"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 xml:space="preserve">Вісько Г.Г. Когнітивна лінгвістика: історія становлення і розвитку напряму лінгвістичного вчення. </w:t>
      </w:r>
      <w:r w:rsidRPr="00897C95">
        <w:rPr>
          <w:rFonts w:ascii="Times New Roman" w:hAnsi="Times New Roman" w:cs="Times New Roman"/>
          <w:i/>
          <w:iCs/>
          <w:sz w:val="28"/>
          <w:szCs w:val="28"/>
          <w:lang w:val="en-US"/>
        </w:rPr>
        <w:t>Science and Education a New Dimension. Philology,</w:t>
      </w:r>
      <w:r w:rsidRPr="00897C95">
        <w:rPr>
          <w:rFonts w:ascii="Times New Roman" w:hAnsi="Times New Roman" w:cs="Times New Roman"/>
          <w:sz w:val="28"/>
          <w:szCs w:val="28"/>
          <w:lang w:val="en-US"/>
        </w:rPr>
        <w:t xml:space="preserve"> III</w:t>
      </w:r>
      <w:r w:rsidRPr="00897C95">
        <w:rPr>
          <w:rFonts w:ascii="Times New Roman" w:hAnsi="Times New Roman" w:cs="Times New Roman"/>
          <w:sz w:val="28"/>
          <w:szCs w:val="28"/>
        </w:rPr>
        <w:t xml:space="preserve"> </w:t>
      </w:r>
      <w:r w:rsidRPr="00897C95">
        <w:rPr>
          <w:rFonts w:ascii="Times New Roman" w:hAnsi="Times New Roman" w:cs="Times New Roman"/>
          <w:sz w:val="28"/>
          <w:szCs w:val="28"/>
          <w:lang w:val="en-US"/>
        </w:rPr>
        <w:t>(12), Issue: 60</w:t>
      </w:r>
      <w:r w:rsidRPr="00897C95">
        <w:rPr>
          <w:rFonts w:ascii="Times New Roman" w:hAnsi="Times New Roman" w:cs="Times New Roman"/>
          <w:sz w:val="28"/>
          <w:szCs w:val="28"/>
        </w:rPr>
        <w:t>.</w:t>
      </w:r>
      <w:r w:rsidRPr="00897C95">
        <w:rPr>
          <w:rFonts w:ascii="Times New Roman" w:hAnsi="Times New Roman" w:cs="Times New Roman"/>
          <w:sz w:val="28"/>
          <w:szCs w:val="28"/>
          <w:lang w:val="en-US"/>
        </w:rPr>
        <w:t xml:space="preserve"> 2015</w:t>
      </w:r>
      <w:r w:rsidRPr="00897C95">
        <w:rPr>
          <w:rFonts w:ascii="Times New Roman" w:hAnsi="Times New Roman" w:cs="Times New Roman"/>
          <w:sz w:val="28"/>
          <w:szCs w:val="28"/>
        </w:rPr>
        <w:t>. С. 23-26</w:t>
      </w:r>
    </w:p>
    <w:p w14:paraId="67A85B16" w14:textId="55541EBE" w:rsidR="00DF7F66" w:rsidRPr="00897C95" w:rsidRDefault="00DF7F66" w:rsidP="001C70D5">
      <w:pPr>
        <w:pStyle w:val="a5"/>
        <w:numPr>
          <w:ilvl w:val="0"/>
          <w:numId w:val="13"/>
        </w:numPr>
        <w:spacing w:after="0" w:line="360" w:lineRule="auto"/>
        <w:ind w:left="0" w:firstLine="709"/>
        <w:jc w:val="both"/>
        <w:rPr>
          <w:rFonts w:ascii="Times New Roman" w:hAnsi="Times New Roman" w:cs="Times New Roman"/>
          <w:sz w:val="28"/>
          <w:szCs w:val="28"/>
          <w:u w:val="single"/>
        </w:rPr>
      </w:pPr>
      <w:r w:rsidRPr="00897C95">
        <w:rPr>
          <w:rFonts w:ascii="Times New Roman" w:hAnsi="Times New Roman" w:cs="Times New Roman"/>
          <w:sz w:val="28"/>
          <w:szCs w:val="28"/>
        </w:rPr>
        <w:t xml:space="preserve">Гундаренко О. Лінгвокультурний концепт як одиниця структурування культурно значущої інформації в текстах американської церемоніальної промови. 2020. URL: https://core.ac.uk/download/pdf/53035711.pdf  </w:t>
      </w:r>
      <w:r w:rsidRPr="00897C95">
        <w:rPr>
          <w:rFonts w:ascii="Times New Roman" w:hAnsi="Times New Roman" w:cs="Times New Roman"/>
          <w:sz w:val="28"/>
          <w:szCs w:val="28"/>
          <w:shd w:val="clear" w:color="auto" w:fill="FFFFFF"/>
        </w:rPr>
        <w:t>(дата звернення: 5.10.202</w:t>
      </w:r>
      <w:r w:rsidRPr="00897C95">
        <w:rPr>
          <w:rFonts w:ascii="Times New Roman" w:hAnsi="Times New Roman" w:cs="Times New Roman"/>
          <w:sz w:val="28"/>
          <w:szCs w:val="28"/>
          <w:shd w:val="clear" w:color="auto" w:fill="FFFFFF"/>
          <w:lang w:val="uk-UA"/>
        </w:rPr>
        <w:t>5</w:t>
      </w:r>
      <w:r w:rsidRPr="00897C95">
        <w:rPr>
          <w:rFonts w:ascii="Times New Roman" w:hAnsi="Times New Roman" w:cs="Times New Roman"/>
          <w:sz w:val="28"/>
          <w:szCs w:val="28"/>
          <w:shd w:val="clear" w:color="auto" w:fill="FFFFFF"/>
        </w:rPr>
        <w:t xml:space="preserve">) </w:t>
      </w:r>
    </w:p>
    <w:p w14:paraId="32F3C86B" w14:textId="11A62DBE" w:rsidR="00DA2F45" w:rsidRPr="00897C95" w:rsidRDefault="00DA2F45" w:rsidP="001C70D5">
      <w:pPr>
        <w:pStyle w:val="ae"/>
        <w:numPr>
          <w:ilvl w:val="0"/>
          <w:numId w:val="13"/>
        </w:numPr>
        <w:spacing w:line="360" w:lineRule="auto"/>
        <w:ind w:left="0" w:firstLine="709"/>
        <w:textAlignment w:val="center"/>
        <w:rPr>
          <w:rFonts w:ascii="Times New Roman" w:hAnsi="Times New Roman" w:cs="Times New Roman"/>
          <w:color w:val="auto"/>
          <w:sz w:val="28"/>
          <w:szCs w:val="28"/>
        </w:rPr>
      </w:pPr>
      <w:proofErr w:type="spellStart"/>
      <w:r w:rsidRPr="00897C95">
        <w:rPr>
          <w:rFonts w:ascii="Times New Roman" w:hAnsi="Times New Roman" w:cs="Times New Roman"/>
          <w:color w:val="auto"/>
          <w:sz w:val="28"/>
          <w:szCs w:val="28"/>
        </w:rPr>
        <w:lastRenderedPageBreak/>
        <w:t>Загнітко</w:t>
      </w:r>
      <w:proofErr w:type="spellEnd"/>
      <w:r w:rsidRPr="00897C95">
        <w:rPr>
          <w:rFonts w:ascii="Times New Roman" w:hAnsi="Times New Roman" w:cs="Times New Roman"/>
          <w:color w:val="auto"/>
          <w:sz w:val="28"/>
          <w:szCs w:val="28"/>
        </w:rPr>
        <w:t xml:space="preserve"> А. П. Теорії сучасних лінгвістичних </w:t>
      </w:r>
      <w:proofErr w:type="spellStart"/>
      <w:r w:rsidRPr="00897C95">
        <w:rPr>
          <w:rFonts w:ascii="Times New Roman" w:hAnsi="Times New Roman" w:cs="Times New Roman"/>
          <w:color w:val="auto"/>
          <w:sz w:val="28"/>
          <w:szCs w:val="28"/>
        </w:rPr>
        <w:t>вчень</w:t>
      </w:r>
      <w:proofErr w:type="spellEnd"/>
      <w:r w:rsidRPr="00897C95">
        <w:rPr>
          <w:rFonts w:ascii="Times New Roman" w:hAnsi="Times New Roman" w:cs="Times New Roman"/>
          <w:color w:val="auto"/>
          <w:sz w:val="28"/>
          <w:szCs w:val="28"/>
        </w:rPr>
        <w:t xml:space="preserve">. Вінниця: ТВОРИ, 2019. 528 с. </w:t>
      </w:r>
    </w:p>
    <w:p w14:paraId="35465A8A" w14:textId="77777777" w:rsidR="00234064" w:rsidRPr="007C7C4A" w:rsidRDefault="00234064" w:rsidP="001C70D5">
      <w:pPr>
        <w:pStyle w:val="a5"/>
        <w:numPr>
          <w:ilvl w:val="0"/>
          <w:numId w:val="13"/>
        </w:numPr>
        <w:spacing w:after="0" w:line="360" w:lineRule="auto"/>
        <w:ind w:left="0" w:firstLine="709"/>
        <w:jc w:val="both"/>
        <w:rPr>
          <w:rFonts w:ascii="Times New Roman" w:hAnsi="Times New Roman" w:cs="Times New Roman"/>
          <w:sz w:val="28"/>
          <w:szCs w:val="28"/>
        </w:rPr>
      </w:pPr>
      <w:r w:rsidRPr="007C7C4A">
        <w:rPr>
          <w:rFonts w:ascii="Times New Roman" w:hAnsi="Times New Roman" w:cs="Times New Roman"/>
          <w:sz w:val="28"/>
          <w:szCs w:val="28"/>
        </w:rPr>
        <w:t>Кваліфікаційна робота з філології: структура, зміст, вимоги : методичні рекомендації для здобувачів вищої освіти другого (магістерського) рівня вищої освіти галузі знань В «Культура, мистецтво та гуманітарні науки» спеціальності В11 «Філологія» / уклад. Ю. О. Томчаковська, Л. В. Строченко, О. Г. Томчаковський ; Національний університет «Одеська юридична академія».  Суми : Університетська книга, 2025. 30 с.</w:t>
      </w:r>
    </w:p>
    <w:p w14:paraId="66697EE8" w14:textId="77777777" w:rsidR="00DA2F45" w:rsidRPr="00897C95" w:rsidRDefault="00DA2F45" w:rsidP="001C70D5">
      <w:pPr>
        <w:pStyle w:val="11"/>
        <w:numPr>
          <w:ilvl w:val="0"/>
          <w:numId w:val="13"/>
        </w:numPr>
        <w:snapToGrid/>
        <w:spacing w:line="360" w:lineRule="auto"/>
        <w:ind w:left="0" w:firstLine="709"/>
        <w:jc w:val="both"/>
        <w:rPr>
          <w:sz w:val="28"/>
          <w:szCs w:val="28"/>
          <w:u w:val="single"/>
        </w:rPr>
      </w:pPr>
      <w:r w:rsidRPr="00897C95">
        <w:rPr>
          <w:sz w:val="28"/>
          <w:szCs w:val="28"/>
          <w:lang w:val="uk-UA"/>
        </w:rPr>
        <w:t xml:space="preserve">Кириленко К. До питання про демаркацію понять «картина світу», «світогляд» та «образ світу». </w:t>
      </w:r>
      <w:r w:rsidRPr="00897C95">
        <w:rPr>
          <w:i/>
          <w:iCs/>
          <w:sz w:val="28"/>
          <w:szCs w:val="28"/>
          <w:lang w:val="uk-UA"/>
        </w:rPr>
        <w:t xml:space="preserve">Актуальні проблеми філософії та соціології. </w:t>
      </w:r>
      <w:r w:rsidRPr="00897C95">
        <w:rPr>
          <w:sz w:val="28"/>
          <w:szCs w:val="28"/>
          <w:lang w:val="uk-UA"/>
        </w:rPr>
        <w:t xml:space="preserve">2021. С. 9-13.  </w:t>
      </w:r>
    </w:p>
    <w:p w14:paraId="188B7BD1" w14:textId="77777777" w:rsidR="00DA2F45" w:rsidRPr="00897C95" w:rsidRDefault="00DA2F45"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 xml:space="preserve">Колегаєва І. М. Конструювання номінативного поля концепту: етапи та одиниці. </w:t>
      </w:r>
      <w:r w:rsidRPr="00897C95">
        <w:rPr>
          <w:rFonts w:ascii="Times New Roman" w:hAnsi="Times New Roman" w:cs="Times New Roman"/>
          <w:i/>
          <w:iCs/>
          <w:sz w:val="28"/>
          <w:szCs w:val="28"/>
          <w:lang w:eastAsia="uk-UA"/>
        </w:rPr>
        <w:t>Записки з романо-германської філології</w:t>
      </w:r>
      <w:r w:rsidRPr="00897C95">
        <w:rPr>
          <w:rFonts w:ascii="Times New Roman" w:hAnsi="Times New Roman" w:cs="Times New Roman"/>
          <w:sz w:val="28"/>
          <w:szCs w:val="28"/>
          <w:lang w:eastAsia="uk-UA"/>
        </w:rPr>
        <w:t>. 2018. № 1(40). С. 121–127.</w:t>
      </w:r>
    </w:p>
    <w:p w14:paraId="3A19C4E3" w14:textId="77777777" w:rsidR="00DA2F45" w:rsidRPr="00897C95" w:rsidRDefault="00DA2F45"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 xml:space="preserve"> Кононенко В. І. Концептологія в лінгвістичному аспекті. </w:t>
      </w:r>
      <w:r w:rsidRPr="00897C95">
        <w:rPr>
          <w:rFonts w:ascii="Times New Roman" w:hAnsi="Times New Roman" w:cs="Times New Roman"/>
          <w:i/>
          <w:iCs/>
          <w:sz w:val="28"/>
          <w:szCs w:val="28"/>
          <w:lang w:eastAsia="uk-UA"/>
        </w:rPr>
        <w:t>Мовознавство</w:t>
      </w:r>
      <w:r w:rsidRPr="00897C95">
        <w:rPr>
          <w:rFonts w:ascii="Times New Roman" w:hAnsi="Times New Roman" w:cs="Times New Roman"/>
          <w:sz w:val="28"/>
          <w:szCs w:val="28"/>
          <w:lang w:eastAsia="uk-UA"/>
        </w:rPr>
        <w:t>. 2006. № 1 (2). С. 111–117.</w:t>
      </w:r>
    </w:p>
    <w:p w14:paraId="56FB51CC" w14:textId="77777777" w:rsidR="00DA2F45" w:rsidRPr="00897C95" w:rsidRDefault="00DA2F45"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Style w:val="relative"/>
          <w:rFonts w:ascii="Times New Roman" w:hAnsi="Times New Roman" w:cs="Times New Roman"/>
          <w:sz w:val="28"/>
          <w:szCs w:val="28"/>
        </w:rPr>
        <w:t xml:space="preserve">Краснобаєва-Чорна Ж. В. Концептуальний аналіз як метод концептивістики (на матеріалі концепту ЖИТТЯ в українській фраземіці). </w:t>
      </w:r>
      <w:r w:rsidRPr="00897C95">
        <w:rPr>
          <w:rStyle w:val="relative"/>
          <w:rFonts w:ascii="Times New Roman" w:hAnsi="Times New Roman" w:cs="Times New Roman"/>
          <w:i/>
          <w:iCs/>
          <w:sz w:val="28"/>
          <w:szCs w:val="28"/>
        </w:rPr>
        <w:t>Українська мова</w:t>
      </w:r>
      <w:r w:rsidRPr="00897C95">
        <w:rPr>
          <w:rStyle w:val="relative"/>
          <w:rFonts w:ascii="Times New Roman" w:hAnsi="Times New Roman" w:cs="Times New Roman"/>
          <w:sz w:val="28"/>
          <w:szCs w:val="28"/>
        </w:rPr>
        <w:t>. 2009. № 1. С. 41–52.</w:t>
      </w:r>
    </w:p>
    <w:p w14:paraId="027DF62D" w14:textId="516D734A" w:rsidR="00DA2F45" w:rsidRPr="00897C95" w:rsidRDefault="00DA2F45" w:rsidP="001C70D5">
      <w:pPr>
        <w:pStyle w:val="a5"/>
        <w:numPr>
          <w:ilvl w:val="0"/>
          <w:numId w:val="13"/>
        </w:numPr>
        <w:spacing w:after="0" w:line="360" w:lineRule="auto"/>
        <w:ind w:left="0" w:firstLine="709"/>
        <w:jc w:val="both"/>
        <w:rPr>
          <w:rStyle w:val="relative"/>
          <w:rFonts w:ascii="Times New Roman" w:hAnsi="Times New Roman" w:cs="Times New Roman"/>
          <w:sz w:val="28"/>
          <w:szCs w:val="28"/>
        </w:rPr>
      </w:pPr>
      <w:r w:rsidRPr="00897C95">
        <w:rPr>
          <w:rFonts w:ascii="Times New Roman" w:hAnsi="Times New Roman" w:cs="Times New Roman"/>
          <w:sz w:val="28"/>
          <w:szCs w:val="28"/>
        </w:rPr>
        <w:t xml:space="preserve"> </w:t>
      </w:r>
      <w:r w:rsidRPr="00897C95">
        <w:rPr>
          <w:rStyle w:val="relative"/>
          <w:rFonts w:ascii="Times New Roman" w:hAnsi="Times New Roman" w:cs="Times New Roman"/>
          <w:sz w:val="28"/>
          <w:szCs w:val="28"/>
        </w:rPr>
        <w:t xml:space="preserve">Краснобаєва-Чорна Ж. В. Ціннісна картина світу: аналіз теоретико-прикладних засад у сучасному мовознавстві. </w:t>
      </w:r>
      <w:r w:rsidRPr="00897C95">
        <w:rPr>
          <w:rStyle w:val="relative"/>
          <w:rFonts w:ascii="Times New Roman" w:hAnsi="Times New Roman" w:cs="Times New Roman"/>
          <w:i/>
          <w:iCs/>
          <w:sz w:val="28"/>
          <w:szCs w:val="28"/>
        </w:rPr>
        <w:t>Українська мова</w:t>
      </w:r>
      <w:r w:rsidRPr="00897C95">
        <w:rPr>
          <w:rStyle w:val="relative"/>
          <w:rFonts w:ascii="Times New Roman" w:hAnsi="Times New Roman" w:cs="Times New Roman"/>
          <w:sz w:val="28"/>
          <w:szCs w:val="28"/>
        </w:rPr>
        <w:t xml:space="preserve">. 2022. № 29. URL: </w:t>
      </w:r>
      <w:r w:rsidRPr="00897C95">
        <w:rPr>
          <w:rFonts w:ascii="Times New Roman" w:eastAsiaTheme="majorEastAsia" w:hAnsi="Times New Roman" w:cs="Times New Roman"/>
          <w:sz w:val="28"/>
          <w:szCs w:val="28"/>
        </w:rPr>
        <w:t>https://doi.org/10.18524/2414-0627.2022.29.262409</w:t>
      </w:r>
      <w:r w:rsidRPr="00897C95">
        <w:rPr>
          <w:rStyle w:val="relative"/>
          <w:rFonts w:ascii="Times New Roman" w:hAnsi="Times New Roman" w:cs="Times New Roman"/>
          <w:sz w:val="28"/>
          <w:szCs w:val="28"/>
        </w:rPr>
        <w:t xml:space="preserve"> (дата звернення: 10.</w:t>
      </w:r>
      <w:r w:rsidR="00967D15" w:rsidRPr="00897C95">
        <w:rPr>
          <w:rStyle w:val="relative"/>
          <w:rFonts w:ascii="Times New Roman" w:hAnsi="Times New Roman" w:cs="Times New Roman"/>
          <w:sz w:val="28"/>
          <w:szCs w:val="28"/>
          <w:lang w:val="uk-UA"/>
        </w:rPr>
        <w:t>08</w:t>
      </w:r>
      <w:r w:rsidRPr="00897C95">
        <w:rPr>
          <w:rStyle w:val="relative"/>
          <w:rFonts w:ascii="Times New Roman" w:hAnsi="Times New Roman" w:cs="Times New Roman"/>
          <w:sz w:val="28"/>
          <w:szCs w:val="28"/>
        </w:rPr>
        <w:t>.202</w:t>
      </w:r>
      <w:r w:rsidR="00967D15" w:rsidRPr="00897C95">
        <w:rPr>
          <w:rStyle w:val="relative"/>
          <w:rFonts w:ascii="Times New Roman" w:hAnsi="Times New Roman" w:cs="Times New Roman"/>
          <w:sz w:val="28"/>
          <w:szCs w:val="28"/>
          <w:lang w:val="uk-UA"/>
        </w:rPr>
        <w:t>5</w:t>
      </w:r>
      <w:r w:rsidRPr="00897C95">
        <w:rPr>
          <w:rStyle w:val="relative"/>
          <w:rFonts w:ascii="Times New Roman" w:hAnsi="Times New Roman" w:cs="Times New Roman"/>
          <w:sz w:val="28"/>
          <w:szCs w:val="28"/>
        </w:rPr>
        <w:t>)</w:t>
      </w:r>
    </w:p>
    <w:p w14:paraId="3390A596" w14:textId="59823366" w:rsidR="00967D15" w:rsidRPr="00897C95" w:rsidRDefault="00967D15"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Style w:val="a4"/>
          <w:rFonts w:ascii="Times New Roman" w:hAnsi="Times New Roman" w:cs="Times New Roman"/>
          <w:b w:val="0"/>
          <w:bCs w:val="0"/>
          <w:sz w:val="28"/>
          <w:szCs w:val="28"/>
        </w:rPr>
        <w:t>Ликіна В. В. Вербалізація концепту ДЕМОКРАТІЯ в інавгураційній промові президента США Дональда Трампа: лінгвокогнітивний аспект.</w:t>
      </w:r>
      <w:r w:rsidR="00C00C87" w:rsidRPr="00897C95">
        <w:rPr>
          <w:rFonts w:ascii="Times New Roman" w:hAnsi="Times New Roman" w:cs="Times New Roman"/>
          <w:sz w:val="28"/>
          <w:szCs w:val="28"/>
          <w:lang w:val="uk-UA"/>
        </w:rPr>
        <w:t xml:space="preserve"> </w:t>
      </w:r>
      <w:r w:rsidRPr="00897C95">
        <w:rPr>
          <w:rFonts w:ascii="Times New Roman" w:hAnsi="Times New Roman" w:cs="Times New Roman"/>
          <w:sz w:val="28"/>
          <w:szCs w:val="28"/>
        </w:rPr>
        <w:t>Науковий вісник Міжнародного гуманітарного університету. Серія: Філологія. 2019. № 39(2). С. 50–52.</w:t>
      </w:r>
    </w:p>
    <w:p w14:paraId="2A911ED5" w14:textId="77777777" w:rsidR="00DA2F45" w:rsidRPr="00897C95" w:rsidRDefault="00DA2F45"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 xml:space="preserve">Мартинюк А. П. Перспективи дискурсивного напрямку дослідження концептів. </w:t>
      </w:r>
      <w:r w:rsidRPr="00897C95">
        <w:rPr>
          <w:rFonts w:ascii="Times New Roman" w:hAnsi="Times New Roman" w:cs="Times New Roman"/>
          <w:i/>
          <w:iCs/>
          <w:sz w:val="28"/>
          <w:szCs w:val="28"/>
          <w:lang w:eastAsia="uk-UA"/>
        </w:rPr>
        <w:t>Вісник Харківського національного університету імені В. Н. Каразіна. Серія: Філологія</w:t>
      </w:r>
      <w:r w:rsidRPr="00897C95">
        <w:rPr>
          <w:rFonts w:ascii="Times New Roman" w:hAnsi="Times New Roman" w:cs="Times New Roman"/>
          <w:sz w:val="28"/>
          <w:szCs w:val="28"/>
          <w:lang w:eastAsia="uk-UA"/>
        </w:rPr>
        <w:t>. 2009. Вип. 837. С. 14–18.</w:t>
      </w:r>
    </w:p>
    <w:p w14:paraId="1C589438" w14:textId="5552C6F5" w:rsidR="00DA2F45" w:rsidRPr="00897C95" w:rsidRDefault="00DA2F45"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b/>
          <w:bCs/>
          <w:sz w:val="28"/>
          <w:szCs w:val="28"/>
          <w:lang w:eastAsia="uk-UA"/>
        </w:rPr>
        <w:lastRenderedPageBreak/>
        <w:t xml:space="preserve"> </w:t>
      </w:r>
      <w:r w:rsidRPr="00897C95">
        <w:rPr>
          <w:rFonts w:ascii="Times New Roman" w:hAnsi="Times New Roman" w:cs="Times New Roman"/>
          <w:sz w:val="28"/>
          <w:szCs w:val="28"/>
          <w:lang w:eastAsia="uk-UA"/>
        </w:rPr>
        <w:t xml:space="preserve">Мартинюк А. П. Концепт у дискурсивній парадигмі. </w:t>
      </w:r>
      <w:r w:rsidRPr="00897C95">
        <w:rPr>
          <w:rFonts w:ascii="Times New Roman" w:hAnsi="Times New Roman" w:cs="Times New Roman"/>
          <w:i/>
          <w:iCs/>
          <w:sz w:val="28"/>
          <w:szCs w:val="28"/>
          <w:lang w:eastAsia="uk-UA"/>
        </w:rPr>
        <w:t>Вісник Харківського національного університету імені В. Н. Каразіна</w:t>
      </w:r>
      <w:r w:rsidRPr="00897C95">
        <w:rPr>
          <w:rFonts w:ascii="Times New Roman" w:hAnsi="Times New Roman" w:cs="Times New Roman"/>
          <w:sz w:val="28"/>
          <w:szCs w:val="28"/>
          <w:lang w:eastAsia="uk-UA"/>
        </w:rPr>
        <w:t xml:space="preserve">. </w:t>
      </w:r>
      <w:r w:rsidRPr="00897C95">
        <w:rPr>
          <w:rFonts w:ascii="Times New Roman" w:hAnsi="Times New Roman" w:cs="Times New Roman"/>
          <w:i/>
          <w:iCs/>
          <w:sz w:val="28"/>
          <w:szCs w:val="28"/>
          <w:lang w:eastAsia="uk-UA"/>
        </w:rPr>
        <w:t>Серія: Філологія</w:t>
      </w:r>
      <w:r w:rsidRPr="00897C95">
        <w:rPr>
          <w:rFonts w:ascii="Times New Roman" w:hAnsi="Times New Roman" w:cs="Times New Roman"/>
          <w:sz w:val="28"/>
          <w:szCs w:val="28"/>
          <w:lang w:eastAsia="uk-UA"/>
        </w:rPr>
        <w:t>. 2006. Вип. 725. С. 9–12.</w:t>
      </w:r>
    </w:p>
    <w:p w14:paraId="63A78715" w14:textId="2022F39D" w:rsidR="006458DD" w:rsidRPr="00897C95" w:rsidRDefault="006458DD"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rPr>
        <w:t>Мартишок А. П. Словник основних термінів когнітивно-дискурсивної лінгвістики. X. : ХНУ імені В. Н. Каразіна, 2012. 196 с</w:t>
      </w:r>
      <w:r w:rsidRPr="00897C95">
        <w:rPr>
          <w:rFonts w:ascii="Times New Roman" w:hAnsi="Times New Roman" w:cs="Times New Roman"/>
          <w:sz w:val="28"/>
          <w:szCs w:val="28"/>
          <w:lang w:val="ru-RU"/>
        </w:rPr>
        <w:t>.</w:t>
      </w:r>
    </w:p>
    <w:p w14:paraId="77E89C68" w14:textId="37DBFC87" w:rsidR="006458DD" w:rsidRPr="00897C95" w:rsidRDefault="006458DD"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Style w:val="a4"/>
          <w:rFonts w:ascii="Times New Roman" w:hAnsi="Times New Roman" w:cs="Times New Roman"/>
          <w:b w:val="0"/>
          <w:bCs w:val="0"/>
          <w:sz w:val="28"/>
          <w:szCs w:val="28"/>
        </w:rPr>
        <w:t>Марценюк О. Г., Кулик А. І. Вербалізація концепту РУХ / MOTION в англійській та українській мовах.</w:t>
      </w:r>
      <w:r w:rsidRPr="00897C95">
        <w:rPr>
          <w:rFonts w:ascii="Times New Roman" w:hAnsi="Times New Roman" w:cs="Times New Roman"/>
          <w:sz w:val="28"/>
          <w:szCs w:val="28"/>
        </w:rPr>
        <w:t xml:space="preserve"> </w:t>
      </w:r>
      <w:r w:rsidRPr="00897C95">
        <w:rPr>
          <w:rFonts w:ascii="Times New Roman" w:hAnsi="Times New Roman" w:cs="Times New Roman"/>
          <w:i/>
          <w:iCs/>
          <w:sz w:val="28"/>
          <w:szCs w:val="28"/>
        </w:rPr>
        <w:t>Молодий вчений</w:t>
      </w:r>
      <w:r w:rsidRPr="00897C95">
        <w:rPr>
          <w:rFonts w:ascii="Times New Roman" w:hAnsi="Times New Roman" w:cs="Times New Roman"/>
          <w:sz w:val="28"/>
          <w:szCs w:val="28"/>
        </w:rPr>
        <w:t xml:space="preserve">. 2023. № 1.1 (113.1). С. 50–53. DOI: </w:t>
      </w:r>
      <w:hyperlink r:id="rId7" w:tgtFrame="_new" w:history="1">
        <w:r w:rsidRPr="00897C95">
          <w:rPr>
            <w:rStyle w:val="a6"/>
            <w:rFonts w:ascii="Times New Roman" w:hAnsi="Times New Roman" w:cs="Times New Roman"/>
            <w:color w:val="auto"/>
            <w:sz w:val="28"/>
            <w:szCs w:val="28"/>
          </w:rPr>
          <w:t>https://doi.org/10.32839/2304-5809/2023-113.1-12</w:t>
        </w:r>
      </w:hyperlink>
    </w:p>
    <w:p w14:paraId="359C957B" w14:textId="6028EBCD" w:rsidR="00DA2F45" w:rsidRPr="00897C95" w:rsidRDefault="00DA2F45"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 xml:space="preserve">Мунтян Л. В. Дефініційний аналіз як початковий етап концептуального аналізу. 2022. URL: http://www.vestnik-philology.mgu.od.ua/archive/v36/part_1/31.pdf </w:t>
      </w:r>
      <w:r w:rsidRPr="00897C95">
        <w:rPr>
          <w:rFonts w:ascii="Times New Roman" w:hAnsi="Times New Roman" w:cs="Times New Roman"/>
          <w:sz w:val="28"/>
          <w:szCs w:val="28"/>
          <w:lang w:eastAsia="uk-UA"/>
        </w:rPr>
        <w:t>(дата звернення: 7.09.202</w:t>
      </w:r>
      <w:r w:rsidRPr="00897C95">
        <w:rPr>
          <w:rFonts w:ascii="Times New Roman" w:hAnsi="Times New Roman" w:cs="Times New Roman"/>
          <w:sz w:val="28"/>
          <w:szCs w:val="28"/>
          <w:lang w:val="uk-UA" w:eastAsia="uk-UA"/>
        </w:rPr>
        <w:t>5</w:t>
      </w:r>
      <w:r w:rsidRPr="00897C95">
        <w:rPr>
          <w:rFonts w:ascii="Times New Roman" w:hAnsi="Times New Roman" w:cs="Times New Roman"/>
          <w:sz w:val="28"/>
          <w:szCs w:val="28"/>
          <w:lang w:eastAsia="uk-UA"/>
        </w:rPr>
        <w:t>)</w:t>
      </w:r>
    </w:p>
    <w:p w14:paraId="1CEAF669" w14:textId="1A40BE29" w:rsidR="00EF1687" w:rsidRPr="00897C95" w:rsidRDefault="00EF1687"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Ніжнік Л. Вербалізація концепту DOUBT засобами епістемічної модальності. Науковий вісник Чернівецького університету. Серія : Германська філологія. Чернівці : Рута, 2021. Вип. 831-832. С. 240-251. Ніжнік Л. I. Концептуальна метафора для опису концепту СУМНІВ. Закарпатські філологічні студії. 2022. № 25. С. 25-29.</w:t>
      </w:r>
    </w:p>
    <w:p w14:paraId="3A7C2925" w14:textId="77777777" w:rsidR="008414BB" w:rsidRPr="00897C95" w:rsidRDefault="008414B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Приходько А. М. Концепти і концептосистеми в когнітивно-дискурсивній парадигмі лінгвістики : монографія. Запоріжжя : Прем’єр, 2008. 332 с.</w:t>
      </w:r>
    </w:p>
    <w:p w14:paraId="66431210" w14:textId="77777777" w:rsidR="008414BB" w:rsidRPr="00897C95" w:rsidRDefault="008414B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 xml:space="preserve">Пріц В. Міфологічна картина світу. </w:t>
      </w:r>
      <w:r w:rsidRPr="00897C95">
        <w:rPr>
          <w:rFonts w:ascii="Times New Roman" w:hAnsi="Times New Roman" w:cs="Times New Roman"/>
          <w:i/>
          <w:iCs/>
          <w:sz w:val="28"/>
          <w:szCs w:val="28"/>
          <w:lang w:eastAsia="uk-UA"/>
        </w:rPr>
        <w:t>VII Всеукраїнська наукова конференція «Астрономія і сьогодення»</w:t>
      </w:r>
      <w:r w:rsidRPr="00897C95">
        <w:rPr>
          <w:rFonts w:ascii="Times New Roman" w:hAnsi="Times New Roman" w:cs="Times New Roman"/>
          <w:sz w:val="28"/>
          <w:szCs w:val="28"/>
          <w:lang w:eastAsia="uk-UA"/>
        </w:rPr>
        <w:t xml:space="preserve">. 2018. С. 148–152. </w:t>
      </w:r>
    </w:p>
    <w:p w14:paraId="2A756702" w14:textId="4AA8DA06" w:rsidR="008414BB" w:rsidRPr="00897C95" w:rsidRDefault="008414BB" w:rsidP="001C70D5">
      <w:pPr>
        <w:pStyle w:val="a5"/>
        <w:numPr>
          <w:ilvl w:val="0"/>
          <w:numId w:val="13"/>
        </w:numPr>
        <w:spacing w:after="0" w:line="360" w:lineRule="auto"/>
        <w:ind w:left="0" w:firstLine="709"/>
        <w:jc w:val="both"/>
        <w:rPr>
          <w:rStyle w:val="relative"/>
          <w:rFonts w:ascii="Times New Roman" w:hAnsi="Times New Roman" w:cs="Times New Roman"/>
          <w:sz w:val="28"/>
          <w:szCs w:val="28"/>
        </w:rPr>
      </w:pPr>
      <w:r w:rsidRPr="00897C95">
        <w:rPr>
          <w:rStyle w:val="relative"/>
          <w:rFonts w:ascii="Times New Roman" w:hAnsi="Times New Roman" w:cs="Times New Roman"/>
          <w:sz w:val="28"/>
          <w:szCs w:val="28"/>
        </w:rPr>
        <w:t xml:space="preserve">Смаглій В. М. Соматизми як складова периферійної зони концепту WORD/LANGUAGE/SPEECH. </w:t>
      </w:r>
      <w:r w:rsidRPr="00897C95">
        <w:rPr>
          <w:rStyle w:val="relative"/>
          <w:rFonts w:ascii="Times New Roman" w:hAnsi="Times New Roman" w:cs="Times New Roman"/>
          <w:i/>
          <w:iCs/>
          <w:sz w:val="28"/>
          <w:szCs w:val="28"/>
        </w:rPr>
        <w:t>Записки з романо-германської філології</w:t>
      </w:r>
      <w:r w:rsidRPr="00897C95">
        <w:rPr>
          <w:rStyle w:val="relative"/>
          <w:rFonts w:ascii="Times New Roman" w:hAnsi="Times New Roman" w:cs="Times New Roman"/>
          <w:sz w:val="28"/>
          <w:szCs w:val="28"/>
        </w:rPr>
        <w:t>. 2020. Вип. 2 (45). С. 86–100.</w:t>
      </w:r>
    </w:p>
    <w:p w14:paraId="676A977A" w14:textId="77777777" w:rsidR="00F31CA5" w:rsidRPr="00897C95" w:rsidRDefault="00F31CA5" w:rsidP="001C70D5">
      <w:pPr>
        <w:pStyle w:val="a5"/>
        <w:numPr>
          <w:ilvl w:val="0"/>
          <w:numId w:val="13"/>
        </w:numPr>
        <w:pBdr>
          <w:top w:val="nil"/>
          <w:left w:val="nil"/>
          <w:bottom w:val="nil"/>
          <w:right w:val="nil"/>
          <w:between w:val="nil"/>
        </w:pBdr>
        <w:spacing w:after="0" w:line="360" w:lineRule="auto"/>
        <w:ind w:left="0" w:firstLine="709"/>
        <w:jc w:val="both"/>
        <w:rPr>
          <w:rFonts w:ascii="Times New Roman" w:eastAsia="Roboto" w:hAnsi="Times New Roman" w:cs="Times New Roman"/>
          <w:sz w:val="28"/>
          <w:szCs w:val="28"/>
        </w:rPr>
      </w:pPr>
      <w:r w:rsidRPr="00897C95">
        <w:rPr>
          <w:rFonts w:ascii="Times New Roman" w:eastAsia="Roboto" w:hAnsi="Times New Roman" w:cs="Times New Roman"/>
          <w:sz w:val="28"/>
          <w:szCs w:val="28"/>
        </w:rPr>
        <w:t xml:space="preserve">Строченко Л.В. Вербалізація концепту </w:t>
      </w:r>
      <w:r w:rsidRPr="00897C95">
        <w:rPr>
          <w:rFonts w:ascii="Times New Roman" w:eastAsia="Roboto" w:hAnsi="Times New Roman" w:cs="Times New Roman"/>
          <w:sz w:val="28"/>
          <w:szCs w:val="28"/>
          <w:lang w:val="en-US"/>
        </w:rPr>
        <w:t>GENIUS</w:t>
      </w:r>
      <w:r w:rsidRPr="00897C95">
        <w:rPr>
          <w:rFonts w:ascii="Times New Roman" w:eastAsia="Roboto" w:hAnsi="Times New Roman" w:cs="Times New Roman"/>
          <w:sz w:val="28"/>
          <w:szCs w:val="28"/>
        </w:rPr>
        <w:t xml:space="preserve"> / ГЕНІЙ в англомовному художньому мовленні. </w:t>
      </w:r>
      <w:r w:rsidRPr="00897C95">
        <w:rPr>
          <w:rFonts w:ascii="Times New Roman" w:eastAsia="Roboto" w:hAnsi="Times New Roman" w:cs="Times New Roman"/>
          <w:i/>
          <w:iCs/>
          <w:sz w:val="28"/>
          <w:szCs w:val="28"/>
        </w:rPr>
        <w:t>Нова філологія</w:t>
      </w:r>
      <w:r w:rsidRPr="00897C95">
        <w:rPr>
          <w:rFonts w:ascii="Times New Roman" w:eastAsia="Roboto" w:hAnsi="Times New Roman" w:cs="Times New Roman"/>
          <w:sz w:val="28"/>
          <w:szCs w:val="28"/>
        </w:rPr>
        <w:t xml:space="preserve">. 2024. № 95. С. 56-61. </w:t>
      </w:r>
      <w:hyperlink r:id="rId8" w:history="1">
        <w:r w:rsidRPr="00897C95">
          <w:rPr>
            <w:rStyle w:val="a6"/>
            <w:rFonts w:ascii="Times New Roman" w:eastAsia="Roboto" w:hAnsi="Times New Roman" w:cs="Times New Roman"/>
            <w:color w:val="auto"/>
            <w:sz w:val="28"/>
            <w:szCs w:val="28"/>
          </w:rPr>
          <w:t>https://doi.org/10.26661/2414-1135-2024-95-8</w:t>
        </w:r>
      </w:hyperlink>
      <w:r w:rsidRPr="00897C95">
        <w:rPr>
          <w:rFonts w:ascii="Times New Roman" w:eastAsia="Roboto" w:hAnsi="Times New Roman" w:cs="Times New Roman"/>
          <w:sz w:val="28"/>
          <w:szCs w:val="28"/>
        </w:rPr>
        <w:t xml:space="preserve"> </w:t>
      </w:r>
    </w:p>
    <w:p w14:paraId="52C09693" w14:textId="77777777" w:rsidR="00F31CA5" w:rsidRPr="00897C95" w:rsidRDefault="00F31CA5" w:rsidP="001C70D5">
      <w:pPr>
        <w:pStyle w:val="a5"/>
        <w:numPr>
          <w:ilvl w:val="0"/>
          <w:numId w:val="13"/>
        </w:numPr>
        <w:pBdr>
          <w:top w:val="nil"/>
          <w:left w:val="nil"/>
          <w:bottom w:val="nil"/>
          <w:right w:val="nil"/>
          <w:between w:val="nil"/>
        </w:pBdr>
        <w:spacing w:after="0" w:line="360" w:lineRule="auto"/>
        <w:ind w:left="0" w:firstLine="709"/>
        <w:jc w:val="both"/>
        <w:rPr>
          <w:rFonts w:ascii="Times New Roman" w:eastAsia="Roboto" w:hAnsi="Times New Roman" w:cs="Times New Roman"/>
          <w:sz w:val="28"/>
          <w:szCs w:val="28"/>
        </w:rPr>
      </w:pPr>
      <w:r w:rsidRPr="00897C95">
        <w:rPr>
          <w:rFonts w:ascii="Times New Roman" w:eastAsia="Roboto" w:hAnsi="Times New Roman" w:cs="Times New Roman"/>
          <w:sz w:val="28"/>
          <w:szCs w:val="28"/>
        </w:rPr>
        <w:t xml:space="preserve">Строченко Л.В., Єрьоменко С.В. Історичний розвиток семантики англомовної номінації genius. </w:t>
      </w:r>
      <w:r w:rsidRPr="00897C95">
        <w:rPr>
          <w:rFonts w:ascii="Times New Roman" w:eastAsia="Roboto" w:hAnsi="Times New Roman" w:cs="Times New Roman"/>
          <w:i/>
          <w:iCs/>
          <w:sz w:val="28"/>
          <w:szCs w:val="28"/>
        </w:rPr>
        <w:t>Закарпатські філологічні студії</w:t>
      </w:r>
      <w:r w:rsidRPr="00897C95">
        <w:rPr>
          <w:rFonts w:ascii="Times New Roman" w:eastAsia="Roboto" w:hAnsi="Times New Roman" w:cs="Times New Roman"/>
          <w:sz w:val="28"/>
          <w:szCs w:val="28"/>
        </w:rPr>
        <w:t xml:space="preserve">. 2023. Випуск 29. Том 2. С. 152-156. </w:t>
      </w:r>
      <w:hyperlink r:id="rId9" w:history="1">
        <w:r w:rsidRPr="00897C95">
          <w:rPr>
            <w:rStyle w:val="a6"/>
            <w:rFonts w:ascii="Times New Roman" w:eastAsia="Roboto" w:hAnsi="Times New Roman" w:cs="Times New Roman"/>
            <w:color w:val="auto"/>
            <w:sz w:val="28"/>
            <w:szCs w:val="28"/>
          </w:rPr>
          <w:t>https://doi.org/10.32782/tps2663-4880/2023.29.2.29</w:t>
        </w:r>
      </w:hyperlink>
      <w:r w:rsidRPr="00897C95">
        <w:rPr>
          <w:rFonts w:ascii="Times New Roman" w:eastAsia="Roboto" w:hAnsi="Times New Roman" w:cs="Times New Roman"/>
          <w:sz w:val="28"/>
          <w:szCs w:val="28"/>
        </w:rPr>
        <w:t xml:space="preserve">  </w:t>
      </w:r>
    </w:p>
    <w:p w14:paraId="366C1B93" w14:textId="752F86FA" w:rsidR="00F31CA5" w:rsidRPr="00897C95" w:rsidRDefault="00F31CA5" w:rsidP="001C70D5">
      <w:pPr>
        <w:pStyle w:val="a5"/>
        <w:numPr>
          <w:ilvl w:val="0"/>
          <w:numId w:val="13"/>
        </w:numPr>
        <w:pBdr>
          <w:top w:val="nil"/>
          <w:left w:val="nil"/>
          <w:bottom w:val="nil"/>
          <w:right w:val="nil"/>
          <w:between w:val="nil"/>
        </w:pBdr>
        <w:spacing w:after="0" w:line="360" w:lineRule="auto"/>
        <w:ind w:left="0" w:firstLine="709"/>
        <w:jc w:val="both"/>
        <w:rPr>
          <w:rFonts w:ascii="Times New Roman" w:hAnsi="Times New Roman" w:cs="Times New Roman"/>
          <w:sz w:val="28"/>
          <w:szCs w:val="28"/>
        </w:rPr>
      </w:pPr>
      <w:r w:rsidRPr="00897C95">
        <w:rPr>
          <w:rFonts w:ascii="Times New Roman" w:eastAsia="Roboto" w:hAnsi="Times New Roman" w:cs="Times New Roman"/>
          <w:sz w:val="28"/>
          <w:szCs w:val="28"/>
        </w:rPr>
        <w:lastRenderedPageBreak/>
        <w:t xml:space="preserve">Строченко Л.В., Єрьоменко С.В. Мовне втілення концепту GENIUS / ГЕНІАЛЬНІСТЬ у науковій картині світу. </w:t>
      </w:r>
      <w:r w:rsidRPr="00897C95">
        <w:rPr>
          <w:rFonts w:ascii="Times New Roman" w:eastAsia="Roboto" w:hAnsi="Times New Roman" w:cs="Times New Roman"/>
          <w:i/>
          <w:iCs/>
          <w:sz w:val="28"/>
          <w:szCs w:val="28"/>
        </w:rPr>
        <w:t>Закарпатські філологічні студії</w:t>
      </w:r>
      <w:r w:rsidRPr="00897C95">
        <w:rPr>
          <w:rFonts w:ascii="Times New Roman" w:eastAsia="Roboto" w:hAnsi="Times New Roman" w:cs="Times New Roman"/>
          <w:sz w:val="28"/>
          <w:szCs w:val="28"/>
        </w:rPr>
        <w:t xml:space="preserve">. 2023. Випуск 28. Том 2. С. 103-106. </w:t>
      </w:r>
      <w:hyperlink r:id="rId10" w:history="1">
        <w:r w:rsidRPr="00897C95">
          <w:rPr>
            <w:rStyle w:val="a6"/>
            <w:rFonts w:ascii="Times New Roman" w:hAnsi="Times New Roman" w:cs="Times New Roman"/>
            <w:color w:val="auto"/>
            <w:sz w:val="28"/>
            <w:szCs w:val="28"/>
          </w:rPr>
          <w:t>https://doi.org/10.32782/tps2663-4880/2023.28.2.18</w:t>
        </w:r>
      </w:hyperlink>
      <w:r w:rsidRPr="00897C95">
        <w:rPr>
          <w:rFonts w:ascii="Times New Roman" w:hAnsi="Times New Roman" w:cs="Times New Roman"/>
          <w:sz w:val="28"/>
          <w:szCs w:val="28"/>
        </w:rPr>
        <w:t xml:space="preserve">   </w:t>
      </w:r>
    </w:p>
    <w:p w14:paraId="0B7F120A" w14:textId="77777777" w:rsidR="00B00179" w:rsidRPr="00897C95" w:rsidRDefault="00B00179" w:rsidP="001C70D5">
      <w:pPr>
        <w:pStyle w:val="a5"/>
        <w:widowControl w:val="0"/>
        <w:numPr>
          <w:ilvl w:val="0"/>
          <w:numId w:val="13"/>
        </w:numPr>
        <w:spacing w:after="0" w:line="360" w:lineRule="auto"/>
        <w:ind w:left="0" w:firstLine="709"/>
        <w:jc w:val="both"/>
        <w:rPr>
          <w:rFonts w:ascii="Times New Roman" w:eastAsia="Times New Roman" w:hAnsi="Times New Roman" w:cs="Times New Roman"/>
          <w:sz w:val="28"/>
          <w:szCs w:val="28"/>
        </w:rPr>
      </w:pPr>
      <w:r w:rsidRPr="00897C95">
        <w:rPr>
          <w:rFonts w:ascii="Times New Roman" w:eastAsia="Times New Roman" w:hAnsi="Times New Roman" w:cs="Times New Roman"/>
          <w:sz w:val="28"/>
          <w:szCs w:val="28"/>
        </w:rPr>
        <w:t xml:space="preserve">Строченко Л.В., Попік І.П., Тхор Н.М. Методика дослідження англомовного концептуального поля GENIUS. </w:t>
      </w:r>
      <w:r w:rsidRPr="00897C95">
        <w:rPr>
          <w:rFonts w:ascii="Times New Roman" w:eastAsia="Times New Roman" w:hAnsi="Times New Roman" w:cs="Times New Roman"/>
          <w:i/>
          <w:sz w:val="28"/>
          <w:szCs w:val="28"/>
        </w:rPr>
        <w:t xml:space="preserve">Актуальні напрями й течії філологічних досліджень в умовах складного сьогодення. </w:t>
      </w:r>
      <w:r w:rsidRPr="00897C95">
        <w:rPr>
          <w:rFonts w:ascii="Times New Roman" w:eastAsia="Times New Roman" w:hAnsi="Times New Roman" w:cs="Times New Roman"/>
          <w:sz w:val="28"/>
          <w:szCs w:val="28"/>
        </w:rPr>
        <w:t xml:space="preserve">Рига: 29-30 липня 2022 року. С.236-239.  </w:t>
      </w:r>
      <w:hyperlink r:id="rId11" w:history="1">
        <w:r w:rsidRPr="00897C95">
          <w:rPr>
            <w:rStyle w:val="a6"/>
            <w:rFonts w:ascii="Times New Roman" w:eastAsia="Times New Roman" w:hAnsi="Times New Roman" w:cs="Times New Roman"/>
            <w:color w:val="auto"/>
            <w:sz w:val="28"/>
            <w:szCs w:val="28"/>
          </w:rPr>
          <w:t>https://doi.org/10.30525/978-9934-26-227-2-59</w:t>
        </w:r>
      </w:hyperlink>
    </w:p>
    <w:p w14:paraId="4AC0F457" w14:textId="77777777" w:rsidR="00F31CA5" w:rsidRPr="00897C95" w:rsidRDefault="00F31CA5" w:rsidP="001C70D5">
      <w:pPr>
        <w:pStyle w:val="a5"/>
        <w:spacing w:after="0" w:line="360" w:lineRule="auto"/>
        <w:ind w:left="0" w:firstLine="709"/>
        <w:jc w:val="both"/>
        <w:rPr>
          <w:rFonts w:ascii="Times New Roman" w:hAnsi="Times New Roman" w:cs="Times New Roman"/>
          <w:sz w:val="28"/>
          <w:szCs w:val="28"/>
        </w:rPr>
      </w:pPr>
    </w:p>
    <w:p w14:paraId="1EC032F9" w14:textId="77777777" w:rsidR="008414BB" w:rsidRPr="00897C95" w:rsidRDefault="008414BB"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Style w:val="relative"/>
          <w:rFonts w:ascii="Times New Roman" w:hAnsi="Times New Roman" w:cs="Times New Roman"/>
          <w:sz w:val="28"/>
          <w:szCs w:val="28"/>
        </w:rPr>
        <w:t>Томчаковська Ю. О., Томчаковський О. Г. Англомовний концепт CHARM: особливості репрезентації.</w:t>
      </w:r>
      <w:r w:rsidRPr="00897C95">
        <w:rPr>
          <w:rStyle w:val="relative"/>
          <w:rFonts w:ascii="Times New Roman" w:hAnsi="Times New Roman" w:cs="Times New Roman"/>
          <w:sz w:val="28"/>
          <w:szCs w:val="28"/>
          <w:lang w:val="ru-RU"/>
        </w:rPr>
        <w:t xml:space="preserve"> </w:t>
      </w:r>
      <w:r w:rsidRPr="00897C95">
        <w:rPr>
          <w:rStyle w:val="relative"/>
          <w:rFonts w:ascii="Times New Roman" w:hAnsi="Times New Roman" w:cs="Times New Roman"/>
          <w:i/>
          <w:iCs/>
          <w:sz w:val="28"/>
          <w:szCs w:val="28"/>
        </w:rPr>
        <w:t>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w:t>
      </w:r>
      <w:r w:rsidRPr="00897C95">
        <w:rPr>
          <w:rStyle w:val="relative"/>
          <w:rFonts w:ascii="Times New Roman" w:hAnsi="Times New Roman" w:cs="Times New Roman"/>
          <w:sz w:val="28"/>
          <w:szCs w:val="28"/>
        </w:rPr>
        <w:t xml:space="preserve">. 2020. Вип. 30. С. 120–125.  </w:t>
      </w:r>
      <w:r w:rsidRPr="00897C95">
        <w:rPr>
          <w:rFonts w:ascii="Times New Roman" w:eastAsiaTheme="majorEastAsia" w:hAnsi="Times New Roman" w:cs="Times New Roman"/>
          <w:sz w:val="28"/>
          <w:szCs w:val="28"/>
        </w:rPr>
        <w:t>https://doi.org/10.24919/2308-4863.3/30.212468</w:t>
      </w:r>
      <w:r w:rsidRPr="00897C95">
        <w:rPr>
          <w:rStyle w:val="relative"/>
          <w:rFonts w:ascii="Times New Roman" w:hAnsi="Times New Roman" w:cs="Times New Roman"/>
          <w:sz w:val="28"/>
          <w:szCs w:val="28"/>
        </w:rPr>
        <w:t>.</w:t>
      </w:r>
    </w:p>
    <w:p w14:paraId="2B6EE3C6" w14:textId="77777777" w:rsidR="008414BB" w:rsidRPr="00897C95" w:rsidRDefault="008414B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 xml:space="preserve">Томчаковська Ю. О. Вербалізація концепту ALCHEMY в англійській мові та мовленні. </w:t>
      </w:r>
      <w:r w:rsidRPr="00897C95">
        <w:rPr>
          <w:rFonts w:ascii="Times New Roman" w:hAnsi="Times New Roman" w:cs="Times New Roman"/>
          <w:i/>
          <w:iCs/>
          <w:sz w:val="28"/>
          <w:szCs w:val="28"/>
          <w:lang w:eastAsia="uk-UA"/>
        </w:rPr>
        <w:t>Мова. Література. Фольклор</w:t>
      </w:r>
      <w:r w:rsidRPr="00897C95">
        <w:rPr>
          <w:rFonts w:ascii="Times New Roman" w:hAnsi="Times New Roman" w:cs="Times New Roman"/>
          <w:sz w:val="28"/>
          <w:szCs w:val="28"/>
          <w:lang w:eastAsia="uk-UA"/>
        </w:rPr>
        <w:t xml:space="preserve">. </w:t>
      </w:r>
      <w:r w:rsidRPr="00897C95">
        <w:rPr>
          <w:rFonts w:ascii="Times New Roman" w:hAnsi="Times New Roman" w:cs="Times New Roman"/>
          <w:sz w:val="28"/>
          <w:szCs w:val="28"/>
          <w:lang w:val="en-US" w:eastAsia="uk-UA"/>
        </w:rPr>
        <w:t>2</w:t>
      </w:r>
      <w:r w:rsidRPr="00897C95">
        <w:rPr>
          <w:rFonts w:ascii="Times New Roman" w:hAnsi="Times New Roman" w:cs="Times New Roman"/>
          <w:sz w:val="28"/>
          <w:szCs w:val="28"/>
          <w:lang w:eastAsia="uk-UA"/>
        </w:rPr>
        <w:t>021. № 2. С. 73–78. DOI: https://doi.org/10.26661/2414-9594-2021-2-10.</w:t>
      </w:r>
    </w:p>
    <w:p w14:paraId="5C83FD50" w14:textId="77777777" w:rsidR="00BB7AAB" w:rsidRPr="00897C95" w:rsidRDefault="00BB7AAB"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 xml:space="preserve">Томчаковська Ю. О. Мовленнєва реалізація англомовного гіперконцепту OCCULTISM. </w:t>
      </w:r>
      <w:r w:rsidRPr="00897C95">
        <w:rPr>
          <w:rFonts w:ascii="Times New Roman" w:hAnsi="Times New Roman" w:cs="Times New Roman"/>
          <w:i/>
          <w:iCs/>
          <w:sz w:val="28"/>
          <w:szCs w:val="28"/>
        </w:rPr>
        <w:t>Закарпатські філологічні студії</w:t>
      </w:r>
      <w:r w:rsidRPr="00897C95">
        <w:rPr>
          <w:rFonts w:ascii="Times New Roman" w:hAnsi="Times New Roman" w:cs="Times New Roman"/>
          <w:sz w:val="28"/>
          <w:szCs w:val="28"/>
        </w:rPr>
        <w:t xml:space="preserve">. 2022. Вип. 23, т. 2. С. 144–147. </w:t>
      </w:r>
    </w:p>
    <w:p w14:paraId="308C3612" w14:textId="77777777" w:rsidR="00BB7AAB" w:rsidRPr="00897C95" w:rsidRDefault="00BB7AA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 xml:space="preserve">Шевченко І. С. Підходи до аналізу концепта в сучасній когнітивній лінгвістиці. </w:t>
      </w:r>
      <w:r w:rsidRPr="00897C95">
        <w:rPr>
          <w:rFonts w:ascii="Times New Roman" w:hAnsi="Times New Roman" w:cs="Times New Roman"/>
          <w:i/>
          <w:iCs/>
          <w:sz w:val="28"/>
          <w:szCs w:val="28"/>
          <w:lang w:eastAsia="uk-UA"/>
        </w:rPr>
        <w:t>Вісник Харківського національного університету</w:t>
      </w:r>
      <w:r w:rsidRPr="00897C95">
        <w:rPr>
          <w:rFonts w:ascii="Times New Roman" w:hAnsi="Times New Roman" w:cs="Times New Roman"/>
          <w:sz w:val="28"/>
          <w:szCs w:val="28"/>
          <w:lang w:eastAsia="uk-UA"/>
        </w:rPr>
        <w:t>. 2006. Вип. 725. С. 192–195.</w:t>
      </w:r>
    </w:p>
    <w:p w14:paraId="47264763" w14:textId="77777777" w:rsidR="00BB7AAB" w:rsidRPr="00897C95" w:rsidRDefault="00BB7AA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 xml:space="preserve">Allwood J. Cognitive Science. Consciousness, Thought and Language. </w:t>
      </w:r>
      <w:r w:rsidRPr="00897C95">
        <w:rPr>
          <w:rFonts w:ascii="Times New Roman" w:hAnsi="Times New Roman" w:cs="Times New Roman"/>
          <w:i/>
          <w:iCs/>
          <w:sz w:val="28"/>
          <w:szCs w:val="28"/>
          <w:lang w:eastAsia="uk-UA"/>
        </w:rPr>
        <w:t>Encyclopedia of Language and Linguistics</w:t>
      </w:r>
      <w:r w:rsidRPr="00897C95">
        <w:rPr>
          <w:rFonts w:ascii="Times New Roman" w:hAnsi="Times New Roman" w:cs="Times New Roman"/>
          <w:sz w:val="28"/>
          <w:szCs w:val="28"/>
          <w:lang w:eastAsia="uk-UA"/>
        </w:rPr>
        <w:t>. Oxford : Elsevier, 2006. P. 44–53.</w:t>
      </w:r>
    </w:p>
    <w:p w14:paraId="1E4CDC19" w14:textId="77777777" w:rsidR="00BB7AAB" w:rsidRPr="00897C95" w:rsidRDefault="00BB7AAB"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 xml:space="preserve">Barcelona A. The Cognitive Theory of Metaphor and Metonymy. </w:t>
      </w:r>
      <w:r w:rsidRPr="00897C95">
        <w:rPr>
          <w:rFonts w:ascii="Times New Roman" w:hAnsi="Times New Roman" w:cs="Times New Roman"/>
          <w:i/>
          <w:iCs/>
          <w:sz w:val="28"/>
          <w:szCs w:val="28"/>
        </w:rPr>
        <w:t>Metaphor and Metonymy at the Crossroads. A Cognitive Perspective</w:t>
      </w:r>
      <w:r w:rsidRPr="00897C95">
        <w:rPr>
          <w:rFonts w:ascii="Times New Roman" w:hAnsi="Times New Roman" w:cs="Times New Roman"/>
          <w:sz w:val="28"/>
          <w:szCs w:val="28"/>
        </w:rPr>
        <w:t xml:space="preserve"> / ed. by A. Barcelona. Berlin – New York : Mouton de Gruyter, 2000. P. 1–31.</w:t>
      </w:r>
    </w:p>
    <w:p w14:paraId="352788F9" w14:textId="77777777" w:rsidR="00BB7AAB" w:rsidRPr="00897C95" w:rsidRDefault="00BB7AA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Croft W., Cruse D. A. Cognitive Linguistics. Cambridge : Cambridge University Press, 2004. 400 p.</w:t>
      </w:r>
    </w:p>
    <w:p w14:paraId="48BE7A52" w14:textId="77777777" w:rsidR="00BB7AAB" w:rsidRPr="00897C95" w:rsidRDefault="00BB7AA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lastRenderedPageBreak/>
        <w:t>Cruse D. A. Lexical Semantics. Cambridge : Cambridge University Press, 1986. 264 p.</w:t>
      </w:r>
    </w:p>
    <w:p w14:paraId="0697C8C0" w14:textId="77777777" w:rsidR="00BB7AAB" w:rsidRPr="00897C95" w:rsidRDefault="00BB7AA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Cognitive Linguistics and Sociocultural Theory: Applications for Second and Foreign Language Teaching. Berlin ; New York : Mouton de Gruyter, 2015. 358 p.</w:t>
      </w:r>
    </w:p>
    <w:p w14:paraId="07FD0F06" w14:textId="77777777" w:rsidR="00BB7AAB" w:rsidRPr="00897C95" w:rsidRDefault="00BB7AA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Cognitive Linguistics and Translation: Advances in Some Theoretical Models and Applications. Berlin ; New York : Mouton de Gruyter, 2013. 481 p.</w:t>
      </w:r>
    </w:p>
    <w:p w14:paraId="1235FF2C" w14:textId="72962337" w:rsidR="00BB7AAB" w:rsidRPr="00897C95" w:rsidRDefault="00BB7AAB"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val="en-US" w:eastAsia="uk-UA"/>
        </w:rPr>
        <w:t>C</w:t>
      </w:r>
      <w:r w:rsidRPr="00897C95">
        <w:rPr>
          <w:rFonts w:ascii="Times New Roman" w:hAnsi="Times New Roman" w:cs="Times New Roman"/>
          <w:sz w:val="28"/>
          <w:szCs w:val="28"/>
          <w:lang w:eastAsia="uk-UA"/>
        </w:rPr>
        <w:t>ognitive Linguistics: Convergence and Expansion. Amsterdam; Philadelphia: John Benjamins, 2011. 376 p.</w:t>
      </w:r>
    </w:p>
    <w:p w14:paraId="7757815A" w14:textId="77777777" w:rsidR="004E3163" w:rsidRPr="00897C95" w:rsidRDefault="004E3163"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Evans V. The Language Myth: Why Language is Not an Instinct. Cambridge : Cambridge University Press, 2014. 321 p.</w:t>
      </w:r>
    </w:p>
    <w:p w14:paraId="730A595F" w14:textId="77777777" w:rsidR="004E3163" w:rsidRPr="00897C95" w:rsidRDefault="004E3163"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 xml:space="preserve">Evans V. Cognitive Linguistics. </w:t>
      </w:r>
      <w:r w:rsidRPr="00897C95">
        <w:rPr>
          <w:rFonts w:ascii="Times New Roman" w:hAnsi="Times New Roman" w:cs="Times New Roman"/>
          <w:i/>
          <w:iCs/>
          <w:sz w:val="28"/>
          <w:szCs w:val="28"/>
          <w:lang w:eastAsia="uk-UA"/>
        </w:rPr>
        <w:t>WIREs Cognitive Science</w:t>
      </w:r>
      <w:r w:rsidRPr="00897C95">
        <w:rPr>
          <w:rFonts w:ascii="Times New Roman" w:hAnsi="Times New Roman" w:cs="Times New Roman"/>
          <w:sz w:val="28"/>
          <w:szCs w:val="28"/>
          <w:lang w:eastAsia="uk-UA"/>
        </w:rPr>
        <w:t>. 2012. Vol. 3. P. 281–292. DOI: 10.1002/wcs.1163.</w:t>
      </w:r>
    </w:p>
    <w:p w14:paraId="5ADA8FDF" w14:textId="77777777" w:rsidR="004E3163" w:rsidRPr="00897C95" w:rsidRDefault="004E3163" w:rsidP="001C70D5">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97C95">
        <w:rPr>
          <w:rFonts w:ascii="Times New Roman" w:hAnsi="Times New Roman" w:cs="Times New Roman"/>
          <w:sz w:val="28"/>
          <w:szCs w:val="28"/>
          <w:lang w:eastAsia="uk-UA"/>
        </w:rPr>
        <w:t>Evans V. A. Glossary of Cognitive Linguistics. Edinburgh: Edinburgh University Press, 2007. 230 p.</w:t>
      </w:r>
    </w:p>
    <w:p w14:paraId="47C4DE59" w14:textId="77777777" w:rsidR="008901D2" w:rsidRPr="00897C95" w:rsidRDefault="008901D2"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Handbook of Cognitive Linguistics / eds. E. Dabrowska, D. Divjak. Berlin; New York : Mouton de Gruyter, 2015. 640 p.</w:t>
      </w:r>
    </w:p>
    <w:p w14:paraId="2CA079C6" w14:textId="71C658E2" w:rsidR="008901D2" w:rsidRPr="00897C95" w:rsidRDefault="008901D2"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lang w:eastAsia="uk-UA"/>
        </w:rPr>
        <w:t xml:space="preserve">Manchul B. Conceptual and Linguistic World View in Terms of Cognitive Science. 2016. </w:t>
      </w:r>
      <w:r w:rsidRPr="00897C95">
        <w:rPr>
          <w:rFonts w:ascii="Times New Roman" w:hAnsi="Times New Roman" w:cs="Times New Roman"/>
          <w:sz w:val="28"/>
          <w:szCs w:val="28"/>
          <w:lang w:val="en-US" w:eastAsia="uk-UA"/>
        </w:rPr>
        <w:t>URL</w:t>
      </w:r>
      <w:r w:rsidRPr="00897C95">
        <w:rPr>
          <w:rFonts w:ascii="Times New Roman" w:hAnsi="Times New Roman" w:cs="Times New Roman"/>
          <w:sz w:val="28"/>
          <w:szCs w:val="28"/>
          <w:lang w:val="ru-RU" w:eastAsia="uk-UA"/>
        </w:rPr>
        <w:t>:</w:t>
      </w:r>
      <w:r w:rsidRPr="00897C95">
        <w:rPr>
          <w:rFonts w:ascii="Times New Roman" w:hAnsi="Times New Roman" w:cs="Times New Roman"/>
          <w:sz w:val="28"/>
          <w:szCs w:val="28"/>
          <w:lang w:eastAsia="uk-UA"/>
        </w:rPr>
        <w:t xml:space="preserve"> http://en/chu.edu.ua/wp-content/uploads/2017/06/2016_3–422–23_01_</w:t>
      </w:r>
      <w:proofErr w:type="gramStart"/>
      <w:r w:rsidRPr="00897C95">
        <w:rPr>
          <w:rFonts w:ascii="Times New Roman" w:hAnsi="Times New Roman" w:cs="Times New Roman"/>
          <w:sz w:val="28"/>
          <w:szCs w:val="28"/>
          <w:lang w:eastAsia="uk-UA"/>
        </w:rPr>
        <w:t>B.Manchul</w:t>
      </w:r>
      <w:proofErr w:type="gramEnd"/>
      <w:r w:rsidRPr="00897C95">
        <w:rPr>
          <w:rFonts w:ascii="Times New Roman" w:hAnsi="Times New Roman" w:cs="Times New Roman"/>
          <w:sz w:val="28"/>
          <w:szCs w:val="28"/>
          <w:lang w:eastAsia="uk-UA"/>
        </w:rPr>
        <w:t>/pdf</w:t>
      </w:r>
      <w:r w:rsidRPr="00897C95">
        <w:rPr>
          <w:rFonts w:ascii="Times New Roman" w:hAnsi="Times New Roman" w:cs="Times New Roman"/>
          <w:sz w:val="28"/>
          <w:szCs w:val="28"/>
          <w:lang w:val="ru-RU" w:eastAsia="uk-UA"/>
        </w:rPr>
        <w:t xml:space="preserve"> </w:t>
      </w:r>
      <w:r w:rsidRPr="00897C95">
        <w:rPr>
          <w:rStyle w:val="a6"/>
          <w:rFonts w:ascii="Times New Roman" w:hAnsi="Times New Roman" w:cs="Times New Roman"/>
          <w:color w:val="auto"/>
          <w:sz w:val="28"/>
          <w:szCs w:val="28"/>
          <w:u w:val="none"/>
        </w:rPr>
        <w:t>(дата звернення: 5.0</w:t>
      </w:r>
      <w:r w:rsidRPr="00897C95">
        <w:rPr>
          <w:rStyle w:val="a6"/>
          <w:rFonts w:ascii="Times New Roman" w:hAnsi="Times New Roman" w:cs="Times New Roman"/>
          <w:color w:val="auto"/>
          <w:sz w:val="28"/>
          <w:szCs w:val="28"/>
          <w:u w:val="none"/>
          <w:lang w:val="ru-RU"/>
        </w:rPr>
        <w:t>8</w:t>
      </w:r>
      <w:r w:rsidRPr="00897C95">
        <w:rPr>
          <w:rStyle w:val="a6"/>
          <w:rFonts w:ascii="Times New Roman" w:hAnsi="Times New Roman" w:cs="Times New Roman"/>
          <w:color w:val="auto"/>
          <w:sz w:val="28"/>
          <w:szCs w:val="28"/>
          <w:u w:val="none"/>
        </w:rPr>
        <w:t>.202</w:t>
      </w:r>
      <w:r w:rsidRPr="00897C95">
        <w:rPr>
          <w:rStyle w:val="a6"/>
          <w:rFonts w:ascii="Times New Roman" w:hAnsi="Times New Roman" w:cs="Times New Roman"/>
          <w:color w:val="auto"/>
          <w:sz w:val="28"/>
          <w:szCs w:val="28"/>
          <w:u w:val="none"/>
          <w:lang w:val="uk-UA"/>
        </w:rPr>
        <w:t>5</w:t>
      </w:r>
      <w:r w:rsidRPr="00897C95">
        <w:rPr>
          <w:rStyle w:val="a6"/>
          <w:rFonts w:ascii="Times New Roman" w:hAnsi="Times New Roman" w:cs="Times New Roman"/>
          <w:color w:val="auto"/>
          <w:sz w:val="28"/>
          <w:szCs w:val="28"/>
          <w:u w:val="none"/>
        </w:rPr>
        <w:t>)</w:t>
      </w:r>
    </w:p>
    <w:p w14:paraId="7EECBE18" w14:textId="00A58B02" w:rsidR="005F07C4" w:rsidRPr="00897C95" w:rsidRDefault="005F07C4" w:rsidP="001C70D5">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 xml:space="preserve">Prihodko A., Prykhodchenko O. Frame Modeling of the Concepts of Life and Death in the English Gothic Worldview. In </w:t>
      </w:r>
      <w:r w:rsidRPr="00897C95">
        <w:rPr>
          <w:rFonts w:ascii="Times New Roman" w:hAnsi="Times New Roman" w:cs="Times New Roman"/>
          <w:i/>
          <w:iCs/>
          <w:sz w:val="28"/>
          <w:szCs w:val="28"/>
        </w:rPr>
        <w:t>Lege Artis. Language Yesterday, Today, Tomorrow. The Journal of University of SS Cyril and Methodius in Trnava.</w:t>
      </w:r>
      <w:r w:rsidRPr="00897C95">
        <w:rPr>
          <w:rFonts w:ascii="Times New Roman" w:hAnsi="Times New Roman" w:cs="Times New Roman"/>
          <w:sz w:val="28"/>
          <w:szCs w:val="28"/>
        </w:rPr>
        <w:t xml:space="preserve"> Warsaw : De Gruyter Poland, 2018. Vol. III, no. 2. P. 164–203.</w:t>
      </w:r>
    </w:p>
    <w:p w14:paraId="69D27469" w14:textId="208F7628" w:rsidR="006458DD" w:rsidRPr="00E5287E" w:rsidRDefault="003339BA" w:rsidP="003339BA">
      <w:pPr>
        <w:pStyle w:val="a5"/>
        <w:spacing w:after="0" w:line="360" w:lineRule="auto"/>
        <w:ind w:left="0" w:firstLine="709"/>
        <w:jc w:val="both"/>
        <w:rPr>
          <w:rFonts w:ascii="Times New Roman" w:hAnsi="Times New Roman" w:cs="Times New Roman"/>
          <w:b/>
          <w:bCs/>
          <w:sz w:val="28"/>
          <w:szCs w:val="28"/>
          <w:lang w:val="uk-UA"/>
        </w:rPr>
      </w:pPr>
      <w:r w:rsidRPr="00E5287E">
        <w:rPr>
          <w:rFonts w:ascii="Times New Roman" w:hAnsi="Times New Roman" w:cs="Times New Roman"/>
          <w:b/>
          <w:bCs/>
          <w:sz w:val="28"/>
          <w:szCs w:val="28"/>
          <w:lang w:val="uk-UA"/>
        </w:rPr>
        <w:t>Матеріал дослідження</w:t>
      </w:r>
    </w:p>
    <w:p w14:paraId="7C3ECC10" w14:textId="794BEB38" w:rsidR="00140B8D" w:rsidRPr="00897C95" w:rsidRDefault="00140B8D" w:rsidP="00140B8D">
      <w:pPr>
        <w:pStyle w:val="a5"/>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Black’s law dictionary. URL: </w:t>
      </w:r>
      <w:hyperlink r:id="rId12" w:history="1">
        <w:r w:rsidRPr="00D25835">
          <w:rPr>
            <w:rStyle w:val="a6"/>
            <w:rFonts w:ascii="Times New Roman" w:hAnsi="Times New Roman" w:cs="Times New Roman"/>
            <w:sz w:val="28"/>
            <w:szCs w:val="28"/>
          </w:rPr>
          <w:t>https://legal.thomsonreuters.com/en/products/law-books/blacks-law-dictionary</w:t>
        </w:r>
      </w:hyperlink>
      <w:r>
        <w:rPr>
          <w:rFonts w:ascii="Times New Roman" w:hAnsi="Times New Roman" w:cs="Times New Roman"/>
          <w:sz w:val="28"/>
          <w:szCs w:val="28"/>
        </w:rPr>
        <w:t xml:space="preserve"> </w:t>
      </w:r>
      <w:r w:rsidRPr="00897C95">
        <w:rPr>
          <w:rFonts w:ascii="Times New Roman" w:hAnsi="Times New Roman" w:cs="Times New Roman"/>
          <w:sz w:val="28"/>
          <w:szCs w:val="28"/>
        </w:rPr>
        <w:t xml:space="preserve">(дата звернення: </w:t>
      </w:r>
      <w:r>
        <w:rPr>
          <w:rFonts w:ascii="Times New Roman" w:hAnsi="Times New Roman" w:cs="Times New Roman"/>
          <w:sz w:val="28"/>
          <w:szCs w:val="28"/>
        </w:rPr>
        <w:t>7</w:t>
      </w:r>
      <w:r w:rsidRPr="00897C95">
        <w:rPr>
          <w:rFonts w:ascii="Times New Roman" w:hAnsi="Times New Roman" w:cs="Times New Roman"/>
          <w:sz w:val="28"/>
          <w:szCs w:val="28"/>
        </w:rPr>
        <w:t>.08.2025).</w:t>
      </w:r>
    </w:p>
    <w:p w14:paraId="3BB2FAE2" w14:textId="5CC122ED" w:rsidR="005F07C4" w:rsidRPr="00897C95" w:rsidRDefault="005F07C4" w:rsidP="003339BA">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lastRenderedPageBreak/>
        <w:t>Online Cambridge dictionary. URL: http://dictionary.cambridge.org/ dictionary/ (дата звернення: 3.08.202</w:t>
      </w:r>
      <w:r w:rsidR="00EF7E52" w:rsidRPr="00897C95">
        <w:rPr>
          <w:rFonts w:ascii="Times New Roman" w:hAnsi="Times New Roman" w:cs="Times New Roman"/>
          <w:sz w:val="28"/>
          <w:szCs w:val="28"/>
        </w:rPr>
        <w:t>5</w:t>
      </w:r>
      <w:r w:rsidRPr="00897C95">
        <w:rPr>
          <w:rFonts w:ascii="Times New Roman" w:hAnsi="Times New Roman" w:cs="Times New Roman"/>
          <w:sz w:val="28"/>
          <w:szCs w:val="28"/>
        </w:rPr>
        <w:t>).</w:t>
      </w:r>
    </w:p>
    <w:p w14:paraId="5C4F8F56" w14:textId="34CED19B" w:rsidR="005F07C4" w:rsidRPr="00897C95" w:rsidRDefault="005F07C4" w:rsidP="003339BA">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 xml:space="preserve">Online Etymology Dictionary. URL: </w:t>
      </w:r>
      <w:hyperlink r:id="rId13" w:history="1">
        <w:r w:rsidRPr="00897C95">
          <w:rPr>
            <w:rStyle w:val="af0"/>
            <w:rFonts w:eastAsiaTheme="majorEastAsia"/>
            <w:sz w:val="28"/>
            <w:szCs w:val="28"/>
          </w:rPr>
          <w:t>http://www.etymonline.com</w:t>
        </w:r>
      </w:hyperlink>
      <w:r w:rsidRPr="00897C95">
        <w:rPr>
          <w:rStyle w:val="af0"/>
          <w:rFonts w:eastAsiaTheme="majorEastAsia"/>
          <w:sz w:val="28"/>
          <w:szCs w:val="28"/>
          <w:lang w:val="en-US"/>
        </w:rPr>
        <w:t xml:space="preserve"> </w:t>
      </w:r>
      <w:r w:rsidRPr="00897C95">
        <w:rPr>
          <w:rFonts w:ascii="Times New Roman" w:hAnsi="Times New Roman" w:cs="Times New Roman"/>
          <w:sz w:val="28"/>
          <w:szCs w:val="28"/>
        </w:rPr>
        <w:t>(дата звернення: 3.08.202</w:t>
      </w:r>
      <w:r w:rsidR="00EF7E52" w:rsidRPr="00897C95">
        <w:rPr>
          <w:rFonts w:ascii="Times New Roman" w:hAnsi="Times New Roman" w:cs="Times New Roman"/>
          <w:sz w:val="28"/>
          <w:szCs w:val="28"/>
        </w:rPr>
        <w:t>5</w:t>
      </w:r>
      <w:r w:rsidRPr="00897C95">
        <w:rPr>
          <w:rFonts w:ascii="Times New Roman" w:hAnsi="Times New Roman" w:cs="Times New Roman"/>
          <w:sz w:val="28"/>
          <w:szCs w:val="28"/>
        </w:rPr>
        <w:t>).</w:t>
      </w:r>
    </w:p>
    <w:p w14:paraId="733AAAE9" w14:textId="004129DE" w:rsidR="005F07C4" w:rsidRPr="00897C95" w:rsidRDefault="005F07C4" w:rsidP="003339BA">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 xml:space="preserve">Online Macmillan dictionary URL: http://www.macmillandictionary. com/ </w:t>
      </w:r>
      <w:r w:rsidRPr="00897C95">
        <w:rPr>
          <w:rFonts w:ascii="Times New Roman" w:hAnsi="Times New Roman" w:cs="Times New Roman"/>
          <w:sz w:val="28"/>
          <w:szCs w:val="28"/>
          <w:lang w:val="en-US"/>
        </w:rPr>
        <w:t xml:space="preserve"> </w:t>
      </w:r>
      <w:r w:rsidRPr="00897C95">
        <w:rPr>
          <w:rFonts w:ascii="Times New Roman" w:hAnsi="Times New Roman" w:cs="Times New Roman"/>
          <w:sz w:val="28"/>
          <w:szCs w:val="28"/>
        </w:rPr>
        <w:t>(дата звернення: 3.08.202</w:t>
      </w:r>
      <w:r w:rsidR="00EF7E52" w:rsidRPr="00897C95">
        <w:rPr>
          <w:rFonts w:ascii="Times New Roman" w:hAnsi="Times New Roman" w:cs="Times New Roman"/>
          <w:sz w:val="28"/>
          <w:szCs w:val="28"/>
        </w:rPr>
        <w:t>5</w:t>
      </w:r>
      <w:r w:rsidRPr="00897C95">
        <w:rPr>
          <w:rFonts w:ascii="Times New Roman" w:hAnsi="Times New Roman" w:cs="Times New Roman"/>
          <w:sz w:val="28"/>
          <w:szCs w:val="28"/>
        </w:rPr>
        <w:t>).</w:t>
      </w:r>
    </w:p>
    <w:p w14:paraId="2CBB903A" w14:textId="6D78BCED" w:rsidR="005F07C4" w:rsidRPr="00897C95" w:rsidRDefault="005F07C4" w:rsidP="003339BA">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Online Oxford dictionary URL: https://en.oxforddictionaries.com</w:t>
      </w:r>
      <w:r w:rsidRPr="00897C95">
        <w:rPr>
          <w:rStyle w:val="a6"/>
          <w:rFonts w:ascii="Times New Roman" w:hAnsi="Times New Roman" w:cs="Times New Roman"/>
          <w:color w:val="auto"/>
          <w:sz w:val="28"/>
          <w:szCs w:val="28"/>
          <w:lang w:val="en-US"/>
        </w:rPr>
        <w:t xml:space="preserve"> </w:t>
      </w:r>
      <w:r w:rsidRPr="00897C95">
        <w:rPr>
          <w:rFonts w:ascii="Times New Roman" w:hAnsi="Times New Roman" w:cs="Times New Roman"/>
          <w:sz w:val="28"/>
          <w:szCs w:val="28"/>
        </w:rPr>
        <w:t>(дата звернення: 3.08.202</w:t>
      </w:r>
      <w:r w:rsidR="00EF7E52" w:rsidRPr="00897C95">
        <w:rPr>
          <w:rFonts w:ascii="Times New Roman" w:hAnsi="Times New Roman" w:cs="Times New Roman"/>
          <w:sz w:val="28"/>
          <w:szCs w:val="28"/>
        </w:rPr>
        <w:t>5</w:t>
      </w:r>
      <w:r w:rsidRPr="00897C95">
        <w:rPr>
          <w:rFonts w:ascii="Times New Roman" w:hAnsi="Times New Roman" w:cs="Times New Roman"/>
          <w:sz w:val="28"/>
          <w:szCs w:val="28"/>
        </w:rPr>
        <w:t>).</w:t>
      </w:r>
    </w:p>
    <w:p w14:paraId="3298C3FC" w14:textId="5EFE24C9" w:rsidR="005F07C4" w:rsidRPr="00897C95" w:rsidRDefault="005F07C4" w:rsidP="003339BA">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rPr>
        <w:t xml:space="preserve">Online Webster dictionary. URL: https://www.merriam–webster.com/ </w:t>
      </w:r>
      <w:r w:rsidRPr="00897C95">
        <w:rPr>
          <w:rFonts w:ascii="Times New Roman" w:hAnsi="Times New Roman" w:cs="Times New Roman"/>
          <w:sz w:val="28"/>
          <w:szCs w:val="28"/>
          <w:lang w:val="en-US"/>
        </w:rPr>
        <w:t xml:space="preserve"> </w:t>
      </w:r>
      <w:r w:rsidRPr="00897C95">
        <w:rPr>
          <w:rFonts w:ascii="Times New Roman" w:hAnsi="Times New Roman" w:cs="Times New Roman"/>
          <w:sz w:val="28"/>
          <w:szCs w:val="28"/>
        </w:rPr>
        <w:t>(дата звернення: 3.08.202</w:t>
      </w:r>
      <w:r w:rsidR="00EF7E52" w:rsidRPr="00897C95">
        <w:rPr>
          <w:rFonts w:ascii="Times New Roman" w:hAnsi="Times New Roman" w:cs="Times New Roman"/>
          <w:sz w:val="28"/>
          <w:szCs w:val="28"/>
        </w:rPr>
        <w:t>5</w:t>
      </w:r>
      <w:r w:rsidRPr="00897C95">
        <w:rPr>
          <w:rFonts w:ascii="Times New Roman" w:hAnsi="Times New Roman" w:cs="Times New Roman"/>
          <w:sz w:val="28"/>
          <w:szCs w:val="28"/>
        </w:rPr>
        <w:t>).</w:t>
      </w:r>
    </w:p>
    <w:p w14:paraId="09D9B009" w14:textId="031E4991" w:rsidR="00EF7E52" w:rsidRPr="00830243" w:rsidRDefault="00EF7E52" w:rsidP="003339BA">
      <w:pPr>
        <w:pStyle w:val="a5"/>
        <w:numPr>
          <w:ilvl w:val="0"/>
          <w:numId w:val="13"/>
        </w:numPr>
        <w:spacing w:after="0" w:line="360" w:lineRule="auto"/>
        <w:ind w:left="0" w:firstLine="709"/>
        <w:jc w:val="both"/>
        <w:rPr>
          <w:rFonts w:ascii="Times New Roman" w:hAnsi="Times New Roman" w:cs="Times New Roman"/>
          <w:sz w:val="28"/>
          <w:szCs w:val="28"/>
        </w:rPr>
      </w:pPr>
      <w:r w:rsidRPr="00897C95">
        <w:rPr>
          <w:rFonts w:ascii="Times New Roman" w:hAnsi="Times New Roman" w:cs="Times New Roman"/>
          <w:sz w:val="28"/>
          <w:szCs w:val="28"/>
          <w:lang w:val="en-US"/>
        </w:rPr>
        <w:t xml:space="preserve">The digital legal library. URL: </w:t>
      </w:r>
      <w:hyperlink r:id="rId14" w:history="1">
        <w:r w:rsidRPr="00897C95">
          <w:rPr>
            <w:rStyle w:val="a6"/>
            <w:rFonts w:ascii="Times New Roman" w:hAnsi="Times New Roman" w:cs="Times New Roman"/>
            <w:color w:val="auto"/>
            <w:sz w:val="28"/>
            <w:szCs w:val="28"/>
            <w:lang w:val="en-US"/>
          </w:rPr>
          <w:t>https://www.icnl.org/resources/library</w:t>
        </w:r>
      </w:hyperlink>
      <w:r w:rsidRPr="00897C95">
        <w:rPr>
          <w:rFonts w:ascii="Times New Roman" w:hAnsi="Times New Roman" w:cs="Times New Roman"/>
          <w:sz w:val="28"/>
          <w:szCs w:val="28"/>
          <w:lang w:val="en-US"/>
        </w:rPr>
        <w:t xml:space="preserve"> </w:t>
      </w:r>
      <w:r w:rsidRPr="00897C95">
        <w:rPr>
          <w:rFonts w:ascii="Times New Roman" w:hAnsi="Times New Roman" w:cs="Times New Roman"/>
          <w:sz w:val="28"/>
          <w:szCs w:val="28"/>
        </w:rPr>
        <w:t>(</w:t>
      </w:r>
      <w:r w:rsidRPr="00830243">
        <w:rPr>
          <w:rFonts w:ascii="Times New Roman" w:hAnsi="Times New Roman" w:cs="Times New Roman"/>
          <w:sz w:val="28"/>
          <w:szCs w:val="28"/>
        </w:rPr>
        <w:t>дата звернення: 7.08.2025).</w:t>
      </w:r>
    </w:p>
    <w:p w14:paraId="3BF8FE3E" w14:textId="04D570E7" w:rsidR="00FC7A4F" w:rsidRPr="00830243" w:rsidRDefault="00FC7A4F" w:rsidP="003339BA">
      <w:pPr>
        <w:pStyle w:val="a5"/>
        <w:numPr>
          <w:ilvl w:val="0"/>
          <w:numId w:val="13"/>
        </w:numPr>
        <w:spacing w:after="0" w:line="360" w:lineRule="auto"/>
        <w:ind w:left="0" w:firstLine="709"/>
        <w:jc w:val="both"/>
        <w:rPr>
          <w:rFonts w:ascii="Times New Roman" w:hAnsi="Times New Roman" w:cs="Times New Roman"/>
          <w:sz w:val="28"/>
          <w:szCs w:val="28"/>
        </w:rPr>
      </w:pPr>
      <w:r w:rsidRPr="00830243">
        <w:rPr>
          <w:rFonts w:ascii="Times New Roman" w:hAnsi="Times New Roman" w:cs="Times New Roman"/>
          <w:sz w:val="28"/>
          <w:szCs w:val="28"/>
        </w:rPr>
        <w:t xml:space="preserve">British National Corpus (BNC). URL: </w:t>
      </w:r>
      <w:hyperlink r:id="rId15" w:tgtFrame="_new" w:history="1">
        <w:r w:rsidRPr="00830243">
          <w:rPr>
            <w:rStyle w:val="a6"/>
            <w:rFonts w:ascii="Times New Roman" w:hAnsi="Times New Roman" w:cs="Times New Roman"/>
            <w:color w:val="auto"/>
            <w:sz w:val="28"/>
            <w:szCs w:val="28"/>
          </w:rPr>
          <w:t>https://www.english-corpora.org/bnc/</w:t>
        </w:r>
      </w:hyperlink>
      <w:r w:rsidRPr="00830243">
        <w:rPr>
          <w:rFonts w:ascii="Times New Roman" w:hAnsi="Times New Roman" w:cs="Times New Roman"/>
          <w:sz w:val="28"/>
          <w:szCs w:val="28"/>
        </w:rPr>
        <w:t xml:space="preserve"> (дата звернення: 12.</w:t>
      </w:r>
      <w:r w:rsidRPr="00830243">
        <w:rPr>
          <w:rFonts w:ascii="Times New Roman" w:hAnsi="Times New Roman" w:cs="Times New Roman"/>
          <w:sz w:val="28"/>
          <w:szCs w:val="28"/>
          <w:lang w:val="uk-UA"/>
        </w:rPr>
        <w:t>09</w:t>
      </w:r>
      <w:r w:rsidRPr="00830243">
        <w:rPr>
          <w:rFonts w:ascii="Times New Roman" w:hAnsi="Times New Roman" w:cs="Times New Roman"/>
          <w:sz w:val="28"/>
          <w:szCs w:val="28"/>
        </w:rPr>
        <w:t>.2025).</w:t>
      </w:r>
    </w:p>
    <w:p w14:paraId="5AC91492" w14:textId="5D56C971" w:rsidR="00AC49B9" w:rsidRPr="00830243" w:rsidRDefault="007D1EFA" w:rsidP="003339BA">
      <w:pPr>
        <w:pStyle w:val="a5"/>
        <w:numPr>
          <w:ilvl w:val="0"/>
          <w:numId w:val="13"/>
        </w:numPr>
        <w:spacing w:after="0" w:line="360" w:lineRule="auto"/>
        <w:ind w:left="0" w:firstLine="709"/>
        <w:jc w:val="both"/>
        <w:rPr>
          <w:rFonts w:ascii="Times New Roman" w:hAnsi="Times New Roman" w:cs="Times New Roman"/>
          <w:sz w:val="28"/>
          <w:szCs w:val="28"/>
        </w:rPr>
      </w:pPr>
      <w:r w:rsidRPr="00830243">
        <w:rPr>
          <w:rFonts w:ascii="Times New Roman" w:hAnsi="Times New Roman" w:cs="Times New Roman"/>
          <w:sz w:val="28"/>
          <w:szCs w:val="28"/>
        </w:rPr>
        <w:t xml:space="preserve">Corpus of Contemporary American English </w:t>
      </w:r>
      <w:r w:rsidRPr="00830243">
        <w:rPr>
          <w:rFonts w:ascii="Times New Roman" w:hAnsi="Times New Roman" w:cs="Times New Roman"/>
          <w:sz w:val="28"/>
          <w:szCs w:val="28"/>
          <w:lang w:val="uk-UA"/>
        </w:rPr>
        <w:t>(</w:t>
      </w:r>
      <w:r w:rsidR="00AC49B9" w:rsidRPr="00830243">
        <w:rPr>
          <w:rFonts w:ascii="Times New Roman" w:hAnsi="Times New Roman" w:cs="Times New Roman"/>
          <w:sz w:val="28"/>
          <w:szCs w:val="28"/>
        </w:rPr>
        <w:t>COCA</w:t>
      </w:r>
      <w:r w:rsidRPr="00830243">
        <w:rPr>
          <w:rFonts w:ascii="Times New Roman" w:hAnsi="Times New Roman" w:cs="Times New Roman"/>
          <w:sz w:val="28"/>
          <w:szCs w:val="28"/>
          <w:lang w:val="uk-UA"/>
        </w:rPr>
        <w:t>)</w:t>
      </w:r>
      <w:r w:rsidR="00AC49B9" w:rsidRPr="00830243">
        <w:rPr>
          <w:rFonts w:ascii="Times New Roman" w:hAnsi="Times New Roman" w:cs="Times New Roman"/>
          <w:sz w:val="28"/>
          <w:szCs w:val="28"/>
        </w:rPr>
        <w:t xml:space="preserve">. URL: </w:t>
      </w:r>
      <w:hyperlink r:id="rId16" w:history="1">
        <w:r w:rsidR="00AC49B9" w:rsidRPr="00830243">
          <w:rPr>
            <w:rStyle w:val="a6"/>
            <w:rFonts w:ascii="Times New Roman" w:hAnsi="Times New Roman" w:cs="Times New Roman"/>
            <w:color w:val="auto"/>
            <w:sz w:val="28"/>
            <w:szCs w:val="28"/>
          </w:rPr>
          <w:t>https://www.english-corpora.org/coca/</w:t>
        </w:r>
      </w:hyperlink>
      <w:r w:rsidR="00AC49B9" w:rsidRPr="00830243">
        <w:rPr>
          <w:rFonts w:ascii="Times New Roman" w:hAnsi="Times New Roman" w:cs="Times New Roman"/>
          <w:sz w:val="28"/>
          <w:szCs w:val="28"/>
        </w:rPr>
        <w:t xml:space="preserve"> (дата звернення: 10.08.2025).</w:t>
      </w:r>
    </w:p>
    <w:p w14:paraId="657ACBCA" w14:textId="63203AC6" w:rsidR="007D1EFA" w:rsidRPr="00830243" w:rsidRDefault="007D1EFA" w:rsidP="003339BA">
      <w:pPr>
        <w:pStyle w:val="a5"/>
        <w:numPr>
          <w:ilvl w:val="0"/>
          <w:numId w:val="13"/>
        </w:numPr>
        <w:spacing w:after="0" w:line="360" w:lineRule="auto"/>
        <w:ind w:left="0" w:firstLine="709"/>
        <w:jc w:val="both"/>
        <w:rPr>
          <w:rFonts w:ascii="Times New Roman" w:hAnsi="Times New Roman" w:cs="Times New Roman"/>
          <w:sz w:val="28"/>
          <w:szCs w:val="28"/>
        </w:rPr>
      </w:pPr>
      <w:r w:rsidRPr="00830243">
        <w:rPr>
          <w:rStyle w:val="a7"/>
          <w:rFonts w:ascii="Times New Roman" w:hAnsi="Times New Roman" w:cs="Times New Roman"/>
          <w:sz w:val="28"/>
          <w:szCs w:val="28"/>
        </w:rPr>
        <w:t>The News on the Web (NOW) Corpus</w:t>
      </w:r>
      <w:r w:rsidRPr="00830243">
        <w:rPr>
          <w:rFonts w:ascii="Times New Roman" w:hAnsi="Times New Roman" w:cs="Times New Roman"/>
          <w:sz w:val="28"/>
          <w:szCs w:val="28"/>
        </w:rPr>
        <w:t xml:space="preserve">. URL: </w:t>
      </w:r>
      <w:hyperlink r:id="rId17" w:tgtFrame="_new" w:history="1">
        <w:r w:rsidRPr="00830243">
          <w:rPr>
            <w:rStyle w:val="a6"/>
            <w:rFonts w:ascii="Times New Roman" w:hAnsi="Times New Roman" w:cs="Times New Roman"/>
            <w:color w:val="auto"/>
            <w:sz w:val="28"/>
            <w:szCs w:val="28"/>
          </w:rPr>
          <w:t>https://www.english-corpora.org/now/</w:t>
        </w:r>
      </w:hyperlink>
      <w:r w:rsidRPr="00830243">
        <w:rPr>
          <w:rFonts w:ascii="Times New Roman" w:hAnsi="Times New Roman" w:cs="Times New Roman"/>
          <w:sz w:val="28"/>
          <w:szCs w:val="28"/>
        </w:rPr>
        <w:t xml:space="preserve"> (дата звернення: 1</w:t>
      </w:r>
      <w:r w:rsidRPr="00830243">
        <w:rPr>
          <w:rFonts w:ascii="Times New Roman" w:hAnsi="Times New Roman" w:cs="Times New Roman"/>
          <w:sz w:val="28"/>
          <w:szCs w:val="28"/>
          <w:lang w:val="uk-UA"/>
        </w:rPr>
        <w:t>6</w:t>
      </w:r>
      <w:r w:rsidRPr="00830243">
        <w:rPr>
          <w:rFonts w:ascii="Times New Roman" w:hAnsi="Times New Roman" w:cs="Times New Roman"/>
          <w:sz w:val="28"/>
          <w:szCs w:val="28"/>
        </w:rPr>
        <w:t>.</w:t>
      </w:r>
      <w:r w:rsidRPr="00830243">
        <w:rPr>
          <w:rFonts w:ascii="Times New Roman" w:hAnsi="Times New Roman" w:cs="Times New Roman"/>
          <w:sz w:val="28"/>
          <w:szCs w:val="28"/>
          <w:lang w:val="uk-UA"/>
        </w:rPr>
        <w:t>09</w:t>
      </w:r>
      <w:r w:rsidRPr="00830243">
        <w:rPr>
          <w:rFonts w:ascii="Times New Roman" w:hAnsi="Times New Roman" w:cs="Times New Roman"/>
          <w:sz w:val="28"/>
          <w:szCs w:val="28"/>
        </w:rPr>
        <w:t>.2025).</w:t>
      </w:r>
    </w:p>
    <w:p w14:paraId="339E906F" w14:textId="7F42EF68" w:rsidR="005F6E9D" w:rsidRPr="00897C95" w:rsidRDefault="005F6E9D" w:rsidP="00EF7E52">
      <w:pPr>
        <w:pStyle w:val="11"/>
        <w:snapToGrid/>
        <w:spacing w:line="360" w:lineRule="auto"/>
        <w:ind w:left="0" w:firstLine="0"/>
        <w:jc w:val="both"/>
        <w:rPr>
          <w:sz w:val="28"/>
          <w:szCs w:val="28"/>
          <w:lang w:val="uk-UA"/>
        </w:rPr>
      </w:pPr>
    </w:p>
    <w:p w14:paraId="29FEBEA1"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E24B3C5"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4A948E9"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7DF4D"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31B7D36"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BE8317B"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B8F93"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F75E828"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5ECE207"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6828883"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0D64229"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669A4F8" w14:textId="77777777" w:rsidR="003E332A" w:rsidRPr="00C61025" w:rsidRDefault="003E332A"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B89D983" w14:textId="77777777" w:rsidR="00A031A7" w:rsidRDefault="00C61025"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C61025">
        <w:rPr>
          <w:rFonts w:ascii="Times New Roman" w:eastAsia="Times New Roman" w:hAnsi="Times New Roman" w:cs="Times New Roman"/>
          <w:b/>
          <w:bCs/>
          <w:kern w:val="0"/>
          <w:sz w:val="28"/>
          <w:szCs w:val="28"/>
          <w:lang w:val="uk-UA" w:eastAsia="uk-UA"/>
          <w14:ligatures w14:val="none"/>
        </w:rPr>
        <w:t>Анотація</w:t>
      </w:r>
    </w:p>
    <w:p w14:paraId="71FBC615" w14:textId="226A5647" w:rsid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Кваліфікаційну роботу присвячено комплексному </w:t>
      </w:r>
      <w:proofErr w:type="spellStart"/>
      <w:r w:rsidRPr="00C61025">
        <w:rPr>
          <w:rFonts w:ascii="Times New Roman" w:eastAsia="Times New Roman" w:hAnsi="Times New Roman" w:cs="Times New Roman"/>
          <w:kern w:val="0"/>
          <w:sz w:val="28"/>
          <w:szCs w:val="28"/>
          <w:lang w:val="uk-UA" w:eastAsia="uk-UA"/>
          <w14:ligatures w14:val="none"/>
        </w:rPr>
        <w:t>когнітивно</w:t>
      </w:r>
      <w:proofErr w:type="spellEnd"/>
      <w:r w:rsidRPr="00C61025">
        <w:rPr>
          <w:rFonts w:ascii="Times New Roman" w:eastAsia="Times New Roman" w:hAnsi="Times New Roman" w:cs="Times New Roman"/>
          <w:kern w:val="0"/>
          <w:sz w:val="28"/>
          <w:szCs w:val="28"/>
          <w:lang w:val="uk-UA" w:eastAsia="uk-UA"/>
          <w14:ligatures w14:val="none"/>
        </w:rPr>
        <w:t>-дискурсивному аналізу репрезентації концепту LAW в англійській мові та мовленні. Концепт розглянуто як багатовимірну ментально-</w:t>
      </w:r>
      <w:proofErr w:type="spellStart"/>
      <w:r w:rsidRPr="00C61025">
        <w:rPr>
          <w:rFonts w:ascii="Times New Roman" w:eastAsia="Times New Roman" w:hAnsi="Times New Roman" w:cs="Times New Roman"/>
          <w:kern w:val="0"/>
          <w:sz w:val="28"/>
          <w:szCs w:val="28"/>
          <w:lang w:val="uk-UA" w:eastAsia="uk-UA"/>
          <w14:ligatures w14:val="none"/>
        </w:rPr>
        <w:t>мовну</w:t>
      </w:r>
      <w:proofErr w:type="spellEnd"/>
      <w:r w:rsidRPr="00C61025">
        <w:rPr>
          <w:rFonts w:ascii="Times New Roman" w:eastAsia="Times New Roman" w:hAnsi="Times New Roman" w:cs="Times New Roman"/>
          <w:kern w:val="0"/>
          <w:sz w:val="28"/>
          <w:szCs w:val="28"/>
          <w:lang w:val="uk-UA" w:eastAsia="uk-UA"/>
          <w14:ligatures w14:val="none"/>
        </w:rPr>
        <w:t xml:space="preserve"> одиницю, що інтегрує нормативні, інституційні, морально-ціннісні, образні та комунікативно-прагматичні складники. </w:t>
      </w:r>
    </w:p>
    <w:p w14:paraId="10BA9B54" w14:textId="3243E6D8"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Метою дослідження є виявлення мотивувальних, поняттєвих, образних і дискурсивних ознак концепту LAW, а також опис особливостей його функціонування в англомовному юридичному, публіцистичному та науковому дискурсах.</w:t>
      </w:r>
    </w:p>
    <w:p w14:paraId="6B09564D" w14:textId="77777777" w:rsid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Методологічну основу становлять </w:t>
      </w:r>
      <w:proofErr w:type="spellStart"/>
      <w:r w:rsidRPr="00C61025">
        <w:rPr>
          <w:rFonts w:ascii="Times New Roman" w:eastAsia="Times New Roman" w:hAnsi="Times New Roman" w:cs="Times New Roman"/>
          <w:kern w:val="0"/>
          <w:sz w:val="28"/>
          <w:szCs w:val="28"/>
          <w:lang w:val="uk-UA" w:eastAsia="uk-UA"/>
          <w14:ligatures w14:val="none"/>
        </w:rPr>
        <w:t>дефініційний</w:t>
      </w:r>
      <w:proofErr w:type="spellEnd"/>
      <w:r w:rsidRPr="00C61025">
        <w:rPr>
          <w:rFonts w:ascii="Times New Roman" w:eastAsia="Times New Roman" w:hAnsi="Times New Roman" w:cs="Times New Roman"/>
          <w:kern w:val="0"/>
          <w:sz w:val="28"/>
          <w:szCs w:val="28"/>
          <w:lang w:val="uk-UA" w:eastAsia="uk-UA"/>
          <w14:ligatures w14:val="none"/>
        </w:rPr>
        <w:t xml:space="preserve">, етимологічний, </w:t>
      </w:r>
      <w:proofErr w:type="spellStart"/>
      <w:r w:rsidRPr="00C61025">
        <w:rPr>
          <w:rFonts w:ascii="Times New Roman" w:eastAsia="Times New Roman" w:hAnsi="Times New Roman" w:cs="Times New Roman"/>
          <w:kern w:val="0"/>
          <w:sz w:val="28"/>
          <w:szCs w:val="28"/>
          <w:lang w:val="uk-UA" w:eastAsia="uk-UA"/>
          <w14:ligatures w14:val="none"/>
        </w:rPr>
        <w:t>номінативно</w:t>
      </w:r>
      <w:proofErr w:type="spellEnd"/>
      <w:r w:rsidRPr="00C61025">
        <w:rPr>
          <w:rFonts w:ascii="Times New Roman" w:eastAsia="Times New Roman" w:hAnsi="Times New Roman" w:cs="Times New Roman"/>
          <w:kern w:val="0"/>
          <w:sz w:val="28"/>
          <w:szCs w:val="28"/>
          <w:lang w:val="uk-UA" w:eastAsia="uk-UA"/>
          <w14:ligatures w14:val="none"/>
        </w:rPr>
        <w:t xml:space="preserve">-польовий, фреймовий, метафоричний, контекстуально-інтерпретаційний та корпусний методи, що у своїй сукупності забезпечили багаторівневу реконструкцію змістової структури концепту. У роботі визначено історично зумовлені мотивувальні семи концепту (міра, межа, порядок, норма, справедливість), охарактеризовано його поняттєве ядро (загальнообов’язковість, кодифікованість, </w:t>
      </w:r>
      <w:proofErr w:type="spellStart"/>
      <w:r w:rsidRPr="00C61025">
        <w:rPr>
          <w:rFonts w:ascii="Times New Roman" w:eastAsia="Times New Roman" w:hAnsi="Times New Roman" w:cs="Times New Roman"/>
          <w:kern w:val="0"/>
          <w:sz w:val="28"/>
          <w:szCs w:val="28"/>
          <w:lang w:val="uk-UA" w:eastAsia="uk-UA"/>
          <w14:ligatures w14:val="none"/>
        </w:rPr>
        <w:t>процедурність</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інституційність</w:t>
      </w:r>
      <w:proofErr w:type="spellEnd"/>
      <w:r w:rsidRPr="00C61025">
        <w:rPr>
          <w:rFonts w:ascii="Times New Roman" w:eastAsia="Times New Roman" w:hAnsi="Times New Roman" w:cs="Times New Roman"/>
          <w:kern w:val="0"/>
          <w:sz w:val="28"/>
          <w:szCs w:val="28"/>
          <w:lang w:val="uk-UA" w:eastAsia="uk-UA"/>
          <w14:ligatures w14:val="none"/>
        </w:rPr>
        <w:t xml:space="preserve">), а також виявлено образні моделі, закріплені у фразеологізмах, </w:t>
      </w:r>
      <w:proofErr w:type="spellStart"/>
      <w:r w:rsidRPr="00C61025">
        <w:rPr>
          <w:rFonts w:ascii="Times New Roman" w:eastAsia="Times New Roman" w:hAnsi="Times New Roman" w:cs="Times New Roman"/>
          <w:kern w:val="0"/>
          <w:sz w:val="28"/>
          <w:szCs w:val="28"/>
          <w:lang w:val="uk-UA" w:eastAsia="uk-UA"/>
          <w14:ligatures w14:val="none"/>
        </w:rPr>
        <w:t>афористиці</w:t>
      </w:r>
      <w:proofErr w:type="spellEnd"/>
      <w:r w:rsidRPr="00C61025">
        <w:rPr>
          <w:rFonts w:ascii="Times New Roman" w:eastAsia="Times New Roman" w:hAnsi="Times New Roman" w:cs="Times New Roman"/>
          <w:kern w:val="0"/>
          <w:sz w:val="28"/>
          <w:szCs w:val="28"/>
          <w:lang w:val="uk-UA" w:eastAsia="uk-UA"/>
          <w14:ligatures w14:val="none"/>
        </w:rPr>
        <w:t xml:space="preserve"> та правових символах.</w:t>
      </w:r>
      <w:r>
        <w:rPr>
          <w:rFonts w:ascii="Times New Roman" w:eastAsia="Times New Roman" w:hAnsi="Times New Roman" w:cs="Times New Roman"/>
          <w:kern w:val="0"/>
          <w:sz w:val="28"/>
          <w:szCs w:val="28"/>
          <w:lang w:val="uk-UA" w:eastAsia="uk-UA"/>
          <w14:ligatures w14:val="none"/>
        </w:rPr>
        <w:t xml:space="preserve"> </w:t>
      </w:r>
    </w:p>
    <w:p w14:paraId="42B79C97" w14:textId="62EAF6C2"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Дискурсивний аналіз показав, що у юридичному дискурсі LAW постає як нормативно-процедурна та </w:t>
      </w:r>
      <w:proofErr w:type="spellStart"/>
      <w:r w:rsidRPr="00C61025">
        <w:rPr>
          <w:rFonts w:ascii="Times New Roman" w:eastAsia="Times New Roman" w:hAnsi="Times New Roman" w:cs="Times New Roman"/>
          <w:kern w:val="0"/>
          <w:sz w:val="28"/>
          <w:szCs w:val="28"/>
          <w:lang w:val="uk-UA" w:eastAsia="uk-UA"/>
          <w14:ligatures w14:val="none"/>
        </w:rPr>
        <w:t>перформативна</w:t>
      </w:r>
      <w:proofErr w:type="spellEnd"/>
      <w:r w:rsidRPr="00C61025">
        <w:rPr>
          <w:rFonts w:ascii="Times New Roman" w:eastAsia="Times New Roman" w:hAnsi="Times New Roman" w:cs="Times New Roman"/>
          <w:kern w:val="0"/>
          <w:sz w:val="28"/>
          <w:szCs w:val="28"/>
          <w:lang w:val="uk-UA" w:eastAsia="uk-UA"/>
          <w14:ligatures w14:val="none"/>
        </w:rPr>
        <w:t xml:space="preserve"> категорія; у публіцистичному – як </w:t>
      </w:r>
      <w:proofErr w:type="spellStart"/>
      <w:r w:rsidRPr="00C61025">
        <w:rPr>
          <w:rFonts w:ascii="Times New Roman" w:eastAsia="Times New Roman" w:hAnsi="Times New Roman" w:cs="Times New Roman"/>
          <w:kern w:val="0"/>
          <w:sz w:val="28"/>
          <w:szCs w:val="28"/>
          <w:lang w:val="uk-UA" w:eastAsia="uk-UA"/>
          <w14:ligatures w14:val="none"/>
        </w:rPr>
        <w:t>оцінно</w:t>
      </w:r>
      <w:proofErr w:type="spellEnd"/>
      <w:r w:rsidRPr="00C61025">
        <w:rPr>
          <w:rFonts w:ascii="Times New Roman" w:eastAsia="Times New Roman" w:hAnsi="Times New Roman" w:cs="Times New Roman"/>
          <w:kern w:val="0"/>
          <w:sz w:val="28"/>
          <w:szCs w:val="28"/>
          <w:lang w:val="uk-UA" w:eastAsia="uk-UA"/>
          <w14:ligatures w14:val="none"/>
        </w:rPr>
        <w:t xml:space="preserve">-моральний і політико-риторичний конструкт; у науковому – як теоретична категорія, що осмислюється в межах міждисциплінарних підходів. Установлено, що </w:t>
      </w:r>
      <w:proofErr w:type="spellStart"/>
      <w:r w:rsidRPr="00C61025">
        <w:rPr>
          <w:rFonts w:ascii="Times New Roman" w:eastAsia="Times New Roman" w:hAnsi="Times New Roman" w:cs="Times New Roman"/>
          <w:kern w:val="0"/>
          <w:sz w:val="28"/>
          <w:szCs w:val="28"/>
          <w:lang w:val="uk-UA" w:eastAsia="uk-UA"/>
          <w14:ligatures w14:val="none"/>
        </w:rPr>
        <w:t>мовна</w:t>
      </w:r>
      <w:proofErr w:type="spellEnd"/>
      <w:r w:rsidRPr="00C61025">
        <w:rPr>
          <w:rFonts w:ascii="Times New Roman" w:eastAsia="Times New Roman" w:hAnsi="Times New Roman" w:cs="Times New Roman"/>
          <w:kern w:val="0"/>
          <w:sz w:val="28"/>
          <w:szCs w:val="28"/>
          <w:lang w:val="uk-UA" w:eastAsia="uk-UA"/>
          <w14:ligatures w14:val="none"/>
        </w:rPr>
        <w:t xml:space="preserve"> та дискурсивна репрезентації концепту узгоджуються на рівні ключових семантичних ознак і водночас демонструють варіативність залежно від жанрово-комунікативних умов.</w:t>
      </w:r>
    </w:p>
    <w:p w14:paraId="18FF177D"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1025">
        <w:rPr>
          <w:rFonts w:ascii="Times New Roman" w:eastAsia="Times New Roman" w:hAnsi="Times New Roman" w:cs="Times New Roman"/>
          <w:kern w:val="0"/>
          <w:sz w:val="28"/>
          <w:szCs w:val="28"/>
          <w:lang w:val="uk-UA" w:eastAsia="uk-UA"/>
          <w14:ligatures w14:val="none"/>
        </w:rPr>
        <w:t xml:space="preserve">Результати дослідження засвідчують, що концепт LAW виконує в англомовній картині світу не лише номінативну й регулятивну, а й ціннісну, символічну та світоглядну функції, виступаючи маркером правової культури </w:t>
      </w:r>
      <w:r w:rsidRPr="00C61025">
        <w:rPr>
          <w:rFonts w:ascii="Times New Roman" w:eastAsia="Times New Roman" w:hAnsi="Times New Roman" w:cs="Times New Roman"/>
          <w:kern w:val="0"/>
          <w:sz w:val="28"/>
          <w:szCs w:val="28"/>
          <w:lang w:val="uk-UA" w:eastAsia="uk-UA"/>
          <w14:ligatures w14:val="none"/>
        </w:rPr>
        <w:lastRenderedPageBreak/>
        <w:t>та демократичних засад суспільства. Перспективу подальших наукових розвідок убачено у зіставленні концепту LAW в англомовній та українській правових традиціях, а також у аналізі його трансформацій у контексті цифрового права та регулювання штучного інтелекту.</w:t>
      </w:r>
    </w:p>
    <w:p w14:paraId="2F6EE221"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B8400A6"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E6BE19B"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AF8F953"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CE715A3"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83F254F"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F1048F5"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EBD404F"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A9D3272"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B3EDC52"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3D150AE"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EE9A80D"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1F3B6B8"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2BC90A0"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AFF6F60"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A19B2E8"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7C675C2"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95B52F5"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7845C66"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D5E28A8"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8E480D6"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4308854"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9CF850D"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F1F331"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DD02EE9"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05A68F1" w14:textId="77777777" w:rsidR="00C61025" w:rsidRDefault="00C61025" w:rsidP="00C6102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3479774" w14:textId="77777777" w:rsidR="00A031A7" w:rsidRDefault="00C61025"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roofErr w:type="spellStart"/>
      <w:r w:rsidRPr="00C61025">
        <w:rPr>
          <w:rFonts w:ascii="Times New Roman" w:eastAsia="Times New Roman" w:hAnsi="Times New Roman" w:cs="Times New Roman"/>
          <w:b/>
          <w:bCs/>
          <w:kern w:val="0"/>
          <w:sz w:val="28"/>
          <w:szCs w:val="28"/>
          <w:lang w:val="uk-UA" w:eastAsia="uk-UA"/>
          <w14:ligatures w14:val="none"/>
        </w:rPr>
        <w:lastRenderedPageBreak/>
        <w:t>Abstract</w:t>
      </w:r>
      <w:proofErr w:type="spellEnd"/>
    </w:p>
    <w:p w14:paraId="2C34FAA2" w14:textId="1C8A297D"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qualification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paper</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presents</w:t>
      </w:r>
      <w:proofErr w:type="spellEnd"/>
      <w:r w:rsidRPr="00C61025">
        <w:rPr>
          <w:rFonts w:ascii="Times New Roman" w:eastAsia="Times New Roman" w:hAnsi="Times New Roman" w:cs="Times New Roman"/>
          <w:kern w:val="0"/>
          <w:sz w:val="28"/>
          <w:szCs w:val="28"/>
          <w:lang w:val="uk-UA" w:eastAsia="uk-UA"/>
          <w14:ligatures w14:val="none"/>
        </w:rPr>
        <w:t xml:space="preserve"> a </w:t>
      </w:r>
      <w:proofErr w:type="spellStart"/>
      <w:r w:rsidRPr="00C61025">
        <w:rPr>
          <w:rFonts w:ascii="Times New Roman" w:eastAsia="Times New Roman" w:hAnsi="Times New Roman" w:cs="Times New Roman"/>
          <w:kern w:val="0"/>
          <w:sz w:val="28"/>
          <w:szCs w:val="28"/>
          <w:lang w:val="uk-UA" w:eastAsia="uk-UA"/>
          <w14:ligatures w14:val="none"/>
        </w:rPr>
        <w:t>comprehensive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cognitive-discursive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analysis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representation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w:t>
      </w:r>
      <w:proofErr w:type="spellEnd"/>
      <w:r w:rsidRPr="00C61025">
        <w:rPr>
          <w:rFonts w:ascii="Times New Roman" w:eastAsia="Times New Roman" w:hAnsi="Times New Roman" w:cs="Times New Roman"/>
          <w:kern w:val="0"/>
          <w:sz w:val="28"/>
          <w:szCs w:val="28"/>
          <w:lang w:val="uk-UA" w:eastAsia="uk-UA"/>
          <w14:ligatures w14:val="none"/>
        </w:rPr>
        <w:t xml:space="preserve"> LAW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English</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language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r>
        <w:rPr>
          <w:rFonts w:ascii="Times New Roman" w:eastAsia="Times New Roman" w:hAnsi="Times New Roman" w:cs="Times New Roman"/>
          <w:kern w:val="0"/>
          <w:sz w:val="28"/>
          <w:szCs w:val="28"/>
          <w:lang w:val="en-US" w:eastAsia="uk-UA"/>
          <w14:ligatures w14:val="none"/>
        </w:rPr>
        <w:t>speech</w:t>
      </w:r>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examined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as</w:t>
      </w:r>
      <w:proofErr w:type="spellEnd"/>
      <w:r w:rsidRPr="00C61025">
        <w:rPr>
          <w:rFonts w:ascii="Times New Roman" w:eastAsia="Times New Roman" w:hAnsi="Times New Roman" w:cs="Times New Roman"/>
          <w:kern w:val="0"/>
          <w:sz w:val="28"/>
          <w:szCs w:val="28"/>
          <w:lang w:val="uk-UA" w:eastAsia="uk-UA"/>
          <w14:ligatures w14:val="none"/>
        </w:rPr>
        <w:t xml:space="preserve"> a </w:t>
      </w:r>
      <w:proofErr w:type="spellStart"/>
      <w:r w:rsidRPr="00C61025">
        <w:rPr>
          <w:rFonts w:ascii="Times New Roman" w:eastAsia="Times New Roman" w:hAnsi="Times New Roman" w:cs="Times New Roman"/>
          <w:kern w:val="0"/>
          <w:sz w:val="28"/>
          <w:szCs w:val="28"/>
          <w:lang w:val="uk-UA" w:eastAsia="uk-UA"/>
          <w14:ligatures w14:val="none"/>
        </w:rPr>
        <w:t>multidimensional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mental-linguistic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unit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that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integrates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normative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institutional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moral-axiological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figurative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communicative-pragmatic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components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aim</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study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to</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identify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motivational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conceptual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figurative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discursive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features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w:t>
      </w:r>
      <w:proofErr w:type="spellEnd"/>
      <w:r w:rsidRPr="00C61025">
        <w:rPr>
          <w:rFonts w:ascii="Times New Roman" w:eastAsia="Times New Roman" w:hAnsi="Times New Roman" w:cs="Times New Roman"/>
          <w:kern w:val="0"/>
          <w:sz w:val="28"/>
          <w:szCs w:val="28"/>
          <w:lang w:val="uk-UA" w:eastAsia="uk-UA"/>
          <w14:ligatures w14:val="none"/>
        </w:rPr>
        <w:t xml:space="preserve"> LAW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to</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describe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its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functioning</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English</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legal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publicistic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academic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discourse</w:t>
      </w:r>
      <w:proofErr w:type="spellEnd"/>
      <w:r w:rsidRPr="00C61025">
        <w:rPr>
          <w:rFonts w:ascii="Times New Roman" w:eastAsia="Times New Roman" w:hAnsi="Times New Roman" w:cs="Times New Roman"/>
          <w:kern w:val="0"/>
          <w:sz w:val="28"/>
          <w:szCs w:val="28"/>
          <w:lang w:val="uk-UA" w:eastAsia="uk-UA"/>
          <w14:ligatures w14:val="none"/>
        </w:rPr>
        <w:t>.</w:t>
      </w:r>
    </w:p>
    <w:p w14:paraId="077FEC66"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methodological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framework</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combines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definitional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etymological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nominative-field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frame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metaphorical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context-interpretative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corpus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methods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which</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together</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provide</w:t>
      </w:r>
      <w:proofErr w:type="spellEnd"/>
      <w:r w:rsidRPr="00C61025">
        <w:rPr>
          <w:rFonts w:ascii="Times New Roman" w:eastAsia="Times New Roman" w:hAnsi="Times New Roman" w:cs="Times New Roman"/>
          <w:kern w:val="0"/>
          <w:sz w:val="28"/>
          <w:szCs w:val="28"/>
          <w:lang w:val="uk-UA" w:eastAsia="uk-UA"/>
          <w14:ligatures w14:val="none"/>
        </w:rPr>
        <w:t xml:space="preserve"> a </w:t>
      </w:r>
      <w:proofErr w:type="spellStart"/>
      <w:r w:rsidRPr="00C61025">
        <w:rPr>
          <w:rFonts w:ascii="Times New Roman" w:eastAsia="Times New Roman" w:hAnsi="Times New Roman" w:cs="Times New Roman"/>
          <w:kern w:val="0"/>
          <w:sz w:val="28"/>
          <w:szCs w:val="28"/>
          <w:lang w:val="uk-UA" w:eastAsia="uk-UA"/>
          <w14:ligatures w14:val="none"/>
        </w:rPr>
        <w:t>multilayered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reconstruction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conceptual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structure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research</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identifies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historically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grounded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motivational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features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measure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boundary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order</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norm</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justice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describes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its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conceptual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core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obligatoriness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codification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procedurality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institutionalisation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reveals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figurative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models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represented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phraseology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aphoristics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legal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symbols</w:t>
      </w:r>
      <w:proofErr w:type="spellEnd"/>
      <w:r w:rsidRPr="00C61025">
        <w:rPr>
          <w:rFonts w:ascii="Times New Roman" w:eastAsia="Times New Roman" w:hAnsi="Times New Roman" w:cs="Times New Roman"/>
          <w:kern w:val="0"/>
          <w:sz w:val="28"/>
          <w:szCs w:val="28"/>
          <w:lang w:val="uk-UA" w:eastAsia="uk-UA"/>
          <w14:ligatures w14:val="none"/>
        </w:rPr>
        <w:t>.</w:t>
      </w:r>
    </w:p>
    <w:p w14:paraId="519CCCD6"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discursive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analysis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demonstrates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that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legal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discourse</w:t>
      </w:r>
      <w:proofErr w:type="spellEnd"/>
      <w:r w:rsidRPr="00C61025">
        <w:rPr>
          <w:rFonts w:ascii="Times New Roman" w:eastAsia="Times New Roman" w:hAnsi="Times New Roman" w:cs="Times New Roman"/>
          <w:kern w:val="0"/>
          <w:sz w:val="28"/>
          <w:szCs w:val="28"/>
          <w:lang w:val="uk-UA" w:eastAsia="uk-UA"/>
          <w14:ligatures w14:val="none"/>
        </w:rPr>
        <w:t xml:space="preserve"> LAW </w:t>
      </w:r>
      <w:proofErr w:type="spellStart"/>
      <w:r w:rsidRPr="00C61025">
        <w:rPr>
          <w:rFonts w:ascii="Times New Roman" w:eastAsia="Times New Roman" w:hAnsi="Times New Roman" w:cs="Times New Roman"/>
          <w:kern w:val="0"/>
          <w:sz w:val="28"/>
          <w:szCs w:val="28"/>
          <w:lang w:val="uk-UA" w:eastAsia="uk-UA"/>
          <w14:ligatures w14:val="none"/>
        </w:rPr>
        <w:t>functions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as</w:t>
      </w:r>
      <w:proofErr w:type="spellEnd"/>
      <w:r w:rsidRPr="00C61025">
        <w:rPr>
          <w:rFonts w:ascii="Times New Roman" w:eastAsia="Times New Roman" w:hAnsi="Times New Roman" w:cs="Times New Roman"/>
          <w:kern w:val="0"/>
          <w:sz w:val="28"/>
          <w:szCs w:val="28"/>
          <w:lang w:val="uk-UA" w:eastAsia="uk-UA"/>
          <w14:ligatures w14:val="none"/>
        </w:rPr>
        <w:t xml:space="preserve"> a </w:t>
      </w:r>
      <w:proofErr w:type="spellStart"/>
      <w:r w:rsidRPr="00C61025">
        <w:rPr>
          <w:rFonts w:ascii="Times New Roman" w:eastAsia="Times New Roman" w:hAnsi="Times New Roman" w:cs="Times New Roman"/>
          <w:kern w:val="0"/>
          <w:sz w:val="28"/>
          <w:szCs w:val="28"/>
          <w:lang w:val="uk-UA" w:eastAsia="uk-UA"/>
          <w14:ligatures w14:val="none"/>
        </w:rPr>
        <w:t>normative-procedural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performative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category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publicistic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discourse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appears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evaluative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moral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political-rhetorical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construct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academic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discourse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functions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as</w:t>
      </w:r>
      <w:proofErr w:type="spellEnd"/>
      <w:r w:rsidRPr="00C61025">
        <w:rPr>
          <w:rFonts w:ascii="Times New Roman" w:eastAsia="Times New Roman" w:hAnsi="Times New Roman" w:cs="Times New Roman"/>
          <w:kern w:val="0"/>
          <w:sz w:val="28"/>
          <w:szCs w:val="28"/>
          <w:lang w:val="uk-UA" w:eastAsia="uk-UA"/>
          <w14:ligatures w14:val="none"/>
        </w:rPr>
        <w:t xml:space="preserve"> a </w:t>
      </w:r>
      <w:proofErr w:type="spellStart"/>
      <w:r w:rsidRPr="00C61025">
        <w:rPr>
          <w:rFonts w:ascii="Times New Roman" w:eastAsia="Times New Roman" w:hAnsi="Times New Roman" w:cs="Times New Roman"/>
          <w:kern w:val="0"/>
          <w:sz w:val="28"/>
          <w:szCs w:val="28"/>
          <w:lang w:val="uk-UA" w:eastAsia="uk-UA"/>
          <w14:ligatures w14:val="none"/>
        </w:rPr>
        <w:t>theoretical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category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interpreted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through</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interdisciplinary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approaches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established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that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linguistic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discursive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representations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correspond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their</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key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semantic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features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while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also</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showing</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genre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context-dependent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variability</w:t>
      </w:r>
      <w:proofErr w:type="spellEnd"/>
      <w:r w:rsidRPr="00C61025">
        <w:rPr>
          <w:rFonts w:ascii="Times New Roman" w:eastAsia="Times New Roman" w:hAnsi="Times New Roman" w:cs="Times New Roman"/>
          <w:kern w:val="0"/>
          <w:sz w:val="28"/>
          <w:szCs w:val="28"/>
          <w:lang w:val="uk-UA" w:eastAsia="uk-UA"/>
          <w14:ligatures w14:val="none"/>
        </w:rPr>
        <w:t>.</w:t>
      </w:r>
    </w:p>
    <w:p w14:paraId="076B0809" w14:textId="77777777" w:rsidR="00C61025" w:rsidRPr="00C61025" w:rsidRDefault="00C61025" w:rsidP="00C6102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results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study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indicate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that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w:t>
      </w:r>
      <w:proofErr w:type="spellEnd"/>
      <w:r w:rsidRPr="00C61025">
        <w:rPr>
          <w:rFonts w:ascii="Times New Roman" w:eastAsia="Times New Roman" w:hAnsi="Times New Roman" w:cs="Times New Roman"/>
          <w:kern w:val="0"/>
          <w:sz w:val="28"/>
          <w:szCs w:val="28"/>
          <w:lang w:val="uk-UA" w:eastAsia="uk-UA"/>
          <w14:ligatures w14:val="none"/>
        </w:rPr>
        <w:t xml:space="preserve"> LAW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English</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linguistic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worldview</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performs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not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only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nominative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regulatory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functions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but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also</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significant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axiological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symbolic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worldview</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functions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serving</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as</w:t>
      </w:r>
      <w:proofErr w:type="spellEnd"/>
      <w:r w:rsidRPr="00C61025">
        <w:rPr>
          <w:rFonts w:ascii="Times New Roman" w:eastAsia="Times New Roman" w:hAnsi="Times New Roman" w:cs="Times New Roman"/>
          <w:kern w:val="0"/>
          <w:sz w:val="28"/>
          <w:szCs w:val="28"/>
          <w:lang w:val="uk-UA" w:eastAsia="uk-UA"/>
          <w14:ligatures w14:val="none"/>
        </w:rPr>
        <w:t xml:space="preserve"> a </w:t>
      </w:r>
      <w:proofErr w:type="spellStart"/>
      <w:r w:rsidRPr="00C61025">
        <w:rPr>
          <w:rFonts w:ascii="Times New Roman" w:eastAsia="Times New Roman" w:hAnsi="Times New Roman" w:cs="Times New Roman"/>
          <w:kern w:val="0"/>
          <w:sz w:val="28"/>
          <w:szCs w:val="28"/>
          <w:lang w:val="uk-UA" w:eastAsia="uk-UA"/>
          <w14:ligatures w14:val="none"/>
        </w:rPr>
        <w:t>marker</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legal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culture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democratic</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values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Future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research</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may</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focus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comparing</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representation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concept</w:t>
      </w:r>
      <w:proofErr w:type="spellEnd"/>
      <w:r w:rsidRPr="00C61025">
        <w:rPr>
          <w:rFonts w:ascii="Times New Roman" w:eastAsia="Times New Roman" w:hAnsi="Times New Roman" w:cs="Times New Roman"/>
          <w:kern w:val="0"/>
          <w:sz w:val="28"/>
          <w:szCs w:val="28"/>
          <w:lang w:val="uk-UA" w:eastAsia="uk-UA"/>
          <w14:ligatures w14:val="none"/>
        </w:rPr>
        <w:t xml:space="preserve"> LAW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English</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Ukrainian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legal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traditions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well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exploring</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its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transformations</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the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context</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of</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digital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law</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and</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artificial</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intelligence</w:t>
      </w:r>
      <w:proofErr w:type="spellEnd"/>
      <w:r w:rsidRPr="00C61025">
        <w:rPr>
          <w:rFonts w:ascii="Times New Roman" w:eastAsia="Times New Roman" w:hAnsi="Times New Roman" w:cs="Times New Roman"/>
          <w:kern w:val="0"/>
          <w:sz w:val="28"/>
          <w:szCs w:val="28"/>
          <w:lang w:val="uk-UA" w:eastAsia="uk-UA"/>
          <w14:ligatures w14:val="none"/>
        </w:rPr>
        <w:t xml:space="preserve"> </w:t>
      </w:r>
      <w:proofErr w:type="spellStart"/>
      <w:r w:rsidRPr="00C61025">
        <w:rPr>
          <w:rFonts w:ascii="Times New Roman" w:eastAsia="Times New Roman" w:hAnsi="Times New Roman" w:cs="Times New Roman"/>
          <w:kern w:val="0"/>
          <w:sz w:val="28"/>
          <w:szCs w:val="28"/>
          <w:lang w:val="uk-UA" w:eastAsia="uk-UA"/>
          <w14:ligatures w14:val="none"/>
        </w:rPr>
        <w:t>regulation</w:t>
      </w:r>
      <w:proofErr w:type="spellEnd"/>
      <w:r w:rsidRPr="00C61025">
        <w:rPr>
          <w:rFonts w:ascii="Times New Roman" w:eastAsia="Times New Roman" w:hAnsi="Times New Roman" w:cs="Times New Roman"/>
          <w:kern w:val="0"/>
          <w:sz w:val="28"/>
          <w:szCs w:val="28"/>
          <w:lang w:val="uk-UA" w:eastAsia="uk-UA"/>
          <w14:ligatures w14:val="none"/>
        </w:rPr>
        <w:t>.</w:t>
      </w:r>
    </w:p>
    <w:p w14:paraId="3E689FD4"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sectPr w:rsidR="003E332A" w:rsidRPr="00897C95" w:rsidSect="008D0E4E">
      <w:headerReference w:type="default" r:id="rId18"/>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970B5" w14:textId="77777777" w:rsidR="00BD5EA7" w:rsidRDefault="00BD5EA7" w:rsidP="008D0E4E">
      <w:pPr>
        <w:spacing w:after="0" w:line="240" w:lineRule="auto"/>
      </w:pPr>
      <w:r>
        <w:separator/>
      </w:r>
    </w:p>
  </w:endnote>
  <w:endnote w:type="continuationSeparator" w:id="0">
    <w:p w14:paraId="0F1CDFD5" w14:textId="77777777" w:rsidR="00BD5EA7" w:rsidRDefault="00BD5EA7"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ewtonCTT">
    <w:altName w:val="Cambria"/>
    <w:charset w:val="CC"/>
    <w:family w:val="roman"/>
    <w:pitch w:val="variable"/>
    <w:sig w:usb0="00000203" w:usb1="00000000" w:usb2="00000000" w:usb3="00000000" w:csb0="00000005" w:csb1="00000000"/>
  </w:font>
  <w:font w:name="TimesNewRomanPSMT">
    <w:altName w:val="Times New Roman"/>
    <w:panose1 w:val="00000000000000000000"/>
    <w:charset w:val="00"/>
    <w:family w:val="roman"/>
    <w:notTrueType/>
    <w:pitch w:val="default"/>
    <w:sig w:usb0="00000001" w:usb1="08070000" w:usb2="00000010" w:usb3="00000000" w:csb0="00020000" w:csb1="00000000"/>
  </w:font>
  <w:font w:name="Roboto">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865C78" w14:textId="77777777" w:rsidR="00BD5EA7" w:rsidRDefault="00BD5EA7" w:rsidP="008D0E4E">
      <w:pPr>
        <w:spacing w:after="0" w:line="240" w:lineRule="auto"/>
      </w:pPr>
      <w:r>
        <w:separator/>
      </w:r>
    </w:p>
  </w:footnote>
  <w:footnote w:type="continuationSeparator" w:id="0">
    <w:p w14:paraId="05AB6857" w14:textId="77777777" w:rsidR="00BD5EA7" w:rsidRDefault="00BD5EA7"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a"/>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17A3B76"/>
    <w:multiLevelType w:val="multilevel"/>
    <w:tmpl w:val="D40ED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1F223EB"/>
    <w:multiLevelType w:val="multilevel"/>
    <w:tmpl w:val="7180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6A22A9C"/>
    <w:multiLevelType w:val="multilevel"/>
    <w:tmpl w:val="C6D42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7"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9"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5301568"/>
    <w:multiLevelType w:val="multilevel"/>
    <w:tmpl w:val="D7241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3658BB"/>
    <w:multiLevelType w:val="multilevel"/>
    <w:tmpl w:val="AD82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785016E"/>
    <w:multiLevelType w:val="multilevel"/>
    <w:tmpl w:val="0AC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10"/>
  </w:num>
  <w:num w:numId="7">
    <w:abstractNumId w:val="11"/>
  </w:num>
  <w:num w:numId="8">
    <w:abstractNumId w:val="15"/>
  </w:num>
  <w:num w:numId="9">
    <w:abstractNumId w:val="4"/>
  </w:num>
  <w:num w:numId="10">
    <w:abstractNumId w:val="17"/>
  </w:num>
  <w:num w:numId="11">
    <w:abstractNumId w:val="16"/>
  </w:num>
  <w:num w:numId="12">
    <w:abstractNumId w:val="9"/>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
  </w:num>
  <w:num w:numId="16">
    <w:abstractNumId w:val="13"/>
  </w:num>
  <w:num w:numId="17">
    <w:abstractNumId w:val="12"/>
  </w:num>
  <w:num w:numId="18">
    <w:abstractNumId w:val="14"/>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52AC8"/>
    <w:rsid w:val="000708A3"/>
    <w:rsid w:val="000A018E"/>
    <w:rsid w:val="000B54B9"/>
    <w:rsid w:val="00105484"/>
    <w:rsid w:val="00140B8D"/>
    <w:rsid w:val="00183951"/>
    <w:rsid w:val="001B75B0"/>
    <w:rsid w:val="001C70D5"/>
    <w:rsid w:val="001D1794"/>
    <w:rsid w:val="001E2FE8"/>
    <w:rsid w:val="001F0F86"/>
    <w:rsid w:val="00203169"/>
    <w:rsid w:val="0020785B"/>
    <w:rsid w:val="00211FBF"/>
    <w:rsid w:val="002123F2"/>
    <w:rsid w:val="002149B0"/>
    <w:rsid w:val="0021647F"/>
    <w:rsid w:val="00222EFC"/>
    <w:rsid w:val="00227061"/>
    <w:rsid w:val="00234064"/>
    <w:rsid w:val="00246049"/>
    <w:rsid w:val="002574CB"/>
    <w:rsid w:val="0026718B"/>
    <w:rsid w:val="00286B54"/>
    <w:rsid w:val="00293966"/>
    <w:rsid w:val="002A3D37"/>
    <w:rsid w:val="00304A4D"/>
    <w:rsid w:val="003339BA"/>
    <w:rsid w:val="00340076"/>
    <w:rsid w:val="003623D1"/>
    <w:rsid w:val="00363246"/>
    <w:rsid w:val="003701FC"/>
    <w:rsid w:val="003D74D3"/>
    <w:rsid w:val="003E2918"/>
    <w:rsid w:val="003E332A"/>
    <w:rsid w:val="003F17C0"/>
    <w:rsid w:val="00401680"/>
    <w:rsid w:val="00402C25"/>
    <w:rsid w:val="00410AF3"/>
    <w:rsid w:val="004374A3"/>
    <w:rsid w:val="00446A6E"/>
    <w:rsid w:val="00464EF9"/>
    <w:rsid w:val="004769D2"/>
    <w:rsid w:val="0048066C"/>
    <w:rsid w:val="0048178A"/>
    <w:rsid w:val="004821DF"/>
    <w:rsid w:val="00492DE6"/>
    <w:rsid w:val="00492EF2"/>
    <w:rsid w:val="004A6599"/>
    <w:rsid w:val="004B5317"/>
    <w:rsid w:val="004D17C4"/>
    <w:rsid w:val="004E0A15"/>
    <w:rsid w:val="004E3163"/>
    <w:rsid w:val="004F2199"/>
    <w:rsid w:val="00532437"/>
    <w:rsid w:val="005823A7"/>
    <w:rsid w:val="00587718"/>
    <w:rsid w:val="00591689"/>
    <w:rsid w:val="00597343"/>
    <w:rsid w:val="005B3E5E"/>
    <w:rsid w:val="005B5E96"/>
    <w:rsid w:val="005C1F18"/>
    <w:rsid w:val="005C5BA9"/>
    <w:rsid w:val="005E4732"/>
    <w:rsid w:val="005E58E3"/>
    <w:rsid w:val="005F07C4"/>
    <w:rsid w:val="005F3C14"/>
    <w:rsid w:val="005F6E9D"/>
    <w:rsid w:val="00631562"/>
    <w:rsid w:val="00634DD5"/>
    <w:rsid w:val="006458DD"/>
    <w:rsid w:val="00647ABE"/>
    <w:rsid w:val="006714E8"/>
    <w:rsid w:val="0069294A"/>
    <w:rsid w:val="00694739"/>
    <w:rsid w:val="00694EF4"/>
    <w:rsid w:val="006B0534"/>
    <w:rsid w:val="006B288B"/>
    <w:rsid w:val="006B4B55"/>
    <w:rsid w:val="006C482B"/>
    <w:rsid w:val="006D28FC"/>
    <w:rsid w:val="006D73F1"/>
    <w:rsid w:val="006E1F24"/>
    <w:rsid w:val="006E3C15"/>
    <w:rsid w:val="00720E7C"/>
    <w:rsid w:val="0076031F"/>
    <w:rsid w:val="00766A3E"/>
    <w:rsid w:val="007C7C4A"/>
    <w:rsid w:val="007D1EFA"/>
    <w:rsid w:val="007E2C53"/>
    <w:rsid w:val="00830243"/>
    <w:rsid w:val="008359FA"/>
    <w:rsid w:val="008414BB"/>
    <w:rsid w:val="00866A98"/>
    <w:rsid w:val="008901D2"/>
    <w:rsid w:val="00897C95"/>
    <w:rsid w:val="008A1B6F"/>
    <w:rsid w:val="008D0E4E"/>
    <w:rsid w:val="008E30B6"/>
    <w:rsid w:val="008F7E47"/>
    <w:rsid w:val="00907AB4"/>
    <w:rsid w:val="00910C8A"/>
    <w:rsid w:val="00910D85"/>
    <w:rsid w:val="00967D15"/>
    <w:rsid w:val="009742F5"/>
    <w:rsid w:val="00976BD1"/>
    <w:rsid w:val="009819DB"/>
    <w:rsid w:val="00993FC5"/>
    <w:rsid w:val="009941D8"/>
    <w:rsid w:val="00995A30"/>
    <w:rsid w:val="009A0236"/>
    <w:rsid w:val="009B65E2"/>
    <w:rsid w:val="009D03FE"/>
    <w:rsid w:val="00A031A7"/>
    <w:rsid w:val="00A17601"/>
    <w:rsid w:val="00A31105"/>
    <w:rsid w:val="00A75C52"/>
    <w:rsid w:val="00A91DB9"/>
    <w:rsid w:val="00A929A9"/>
    <w:rsid w:val="00AC49B9"/>
    <w:rsid w:val="00AC4A9B"/>
    <w:rsid w:val="00AC57D2"/>
    <w:rsid w:val="00AC65A9"/>
    <w:rsid w:val="00B00179"/>
    <w:rsid w:val="00B0262C"/>
    <w:rsid w:val="00B07715"/>
    <w:rsid w:val="00B1004D"/>
    <w:rsid w:val="00B113EB"/>
    <w:rsid w:val="00B23C38"/>
    <w:rsid w:val="00B31520"/>
    <w:rsid w:val="00B42A05"/>
    <w:rsid w:val="00B42E4D"/>
    <w:rsid w:val="00B43483"/>
    <w:rsid w:val="00B43B87"/>
    <w:rsid w:val="00B44D4A"/>
    <w:rsid w:val="00B56E98"/>
    <w:rsid w:val="00B828EA"/>
    <w:rsid w:val="00B948F9"/>
    <w:rsid w:val="00BB420A"/>
    <w:rsid w:val="00BB7AAB"/>
    <w:rsid w:val="00BD5EA7"/>
    <w:rsid w:val="00C00C87"/>
    <w:rsid w:val="00C01807"/>
    <w:rsid w:val="00C13277"/>
    <w:rsid w:val="00C52861"/>
    <w:rsid w:val="00C571A7"/>
    <w:rsid w:val="00C60978"/>
    <w:rsid w:val="00C61025"/>
    <w:rsid w:val="00C80489"/>
    <w:rsid w:val="00CC7ED0"/>
    <w:rsid w:val="00CD5B6B"/>
    <w:rsid w:val="00CF69F6"/>
    <w:rsid w:val="00D13E01"/>
    <w:rsid w:val="00D278E4"/>
    <w:rsid w:val="00D65349"/>
    <w:rsid w:val="00D67F91"/>
    <w:rsid w:val="00D72B95"/>
    <w:rsid w:val="00DA2F45"/>
    <w:rsid w:val="00DB26BE"/>
    <w:rsid w:val="00DB572E"/>
    <w:rsid w:val="00DE258F"/>
    <w:rsid w:val="00DF6984"/>
    <w:rsid w:val="00DF7F66"/>
    <w:rsid w:val="00E0350F"/>
    <w:rsid w:val="00E14000"/>
    <w:rsid w:val="00E206F1"/>
    <w:rsid w:val="00E22FAF"/>
    <w:rsid w:val="00E30FC6"/>
    <w:rsid w:val="00E33456"/>
    <w:rsid w:val="00E36C96"/>
    <w:rsid w:val="00E44A45"/>
    <w:rsid w:val="00E5287E"/>
    <w:rsid w:val="00E857B1"/>
    <w:rsid w:val="00ED4B57"/>
    <w:rsid w:val="00EF1687"/>
    <w:rsid w:val="00EF7E52"/>
    <w:rsid w:val="00F050D6"/>
    <w:rsid w:val="00F20BE1"/>
    <w:rsid w:val="00F20EAF"/>
    <w:rsid w:val="00F2757F"/>
    <w:rsid w:val="00F31CA5"/>
    <w:rsid w:val="00F35FF3"/>
    <w:rsid w:val="00F945D5"/>
    <w:rsid w:val="00FA44BC"/>
    <w:rsid w:val="00FB0AD3"/>
    <w:rsid w:val="00FC7A4F"/>
    <w:rsid w:val="00FD71D7"/>
    <w:rsid w:val="00FF4A0E"/>
    <w:rsid w:val="00FF63FD"/>
    <w:rsid w:val="00FF6C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718B"/>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4">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5">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6">
    <w:name w:val="Hyperlink"/>
    <w:basedOn w:val="a0"/>
    <w:uiPriority w:val="99"/>
    <w:unhideWhenUsed/>
    <w:rsid w:val="00B56E98"/>
    <w:rPr>
      <w:color w:val="0000FF"/>
      <w:u w:val="single"/>
    </w:rPr>
  </w:style>
  <w:style w:type="character" w:styleId="a7">
    <w:name w:val="Emphasis"/>
    <w:basedOn w:val="a0"/>
    <w:uiPriority w:val="20"/>
    <w:qFormat/>
    <w:rsid w:val="00B56E98"/>
    <w:rPr>
      <w:i/>
      <w:iCs/>
    </w:rPr>
  </w:style>
  <w:style w:type="character" w:customStyle="1" w:styleId="20">
    <w:name w:val="Заголовок 2 Знак"/>
    <w:basedOn w:val="a0"/>
    <w:link w:val="2"/>
    <w:uiPriority w:val="9"/>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8">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Unresolved Mention"/>
    <w:basedOn w:val="a0"/>
    <w:uiPriority w:val="99"/>
    <w:semiHidden/>
    <w:unhideWhenUsed/>
    <w:rsid w:val="00AC4A9B"/>
    <w:rPr>
      <w:color w:val="605E5C"/>
      <w:shd w:val="clear" w:color="auto" w:fill="E1DFDD"/>
    </w:rPr>
  </w:style>
  <w:style w:type="paragraph" w:styleId="aa">
    <w:name w:val="header"/>
    <w:basedOn w:val="a"/>
    <w:link w:val="ab"/>
    <w:uiPriority w:val="99"/>
    <w:unhideWhenUsed/>
    <w:rsid w:val="008D0E4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8D0E4E"/>
    <w:rPr>
      <w:kern w:val="2"/>
      <w:lang w:val="pl-PL"/>
      <w14:ligatures w14:val="standardContextual"/>
    </w:rPr>
  </w:style>
  <w:style w:type="paragraph" w:styleId="ac">
    <w:name w:val="footer"/>
    <w:basedOn w:val="a"/>
    <w:link w:val="ad"/>
    <w:uiPriority w:val="99"/>
    <w:unhideWhenUsed/>
    <w:rsid w:val="008D0E4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customStyle="1" w:styleId="ae">
    <w:name w:val="список"/>
    <w:basedOn w:val="a"/>
    <w:uiPriority w:val="99"/>
    <w:rsid w:val="005F6E9D"/>
    <w:pPr>
      <w:tabs>
        <w:tab w:val="left" w:pos="283"/>
      </w:tabs>
      <w:autoSpaceDE w:val="0"/>
      <w:autoSpaceDN w:val="0"/>
      <w:adjustRightInd w:val="0"/>
      <w:spacing w:after="0" w:line="288" w:lineRule="auto"/>
      <w:ind w:left="283" w:hanging="283"/>
      <w:jc w:val="both"/>
    </w:pPr>
    <w:rPr>
      <w:rFonts w:ascii="NewtonCTT" w:eastAsia="Calibri" w:hAnsi="NewtonCTT" w:cs="NewtonCTT"/>
      <w:color w:val="000000"/>
      <w:kern w:val="0"/>
      <w:sz w:val="20"/>
      <w:szCs w:val="20"/>
      <w:lang w:val="uk-UA"/>
      <w14:ligatures w14:val="none"/>
    </w:rPr>
  </w:style>
  <w:style w:type="paragraph" w:styleId="af">
    <w:name w:val="Body Text"/>
    <w:basedOn w:val="a"/>
    <w:link w:val="af0"/>
    <w:uiPriority w:val="99"/>
    <w:unhideWhenUsed/>
    <w:rsid w:val="005F07C4"/>
    <w:pPr>
      <w:spacing w:after="120" w:line="240" w:lineRule="auto"/>
    </w:pPr>
    <w:rPr>
      <w:rFonts w:ascii="Times New Roman" w:eastAsia="Times New Roman" w:hAnsi="Times New Roman" w:cs="Times New Roman"/>
      <w:kern w:val="0"/>
      <w:sz w:val="20"/>
      <w:szCs w:val="20"/>
      <w:lang w:val="uk-UA" w:eastAsia="ru-RU"/>
      <w14:ligatures w14:val="none"/>
    </w:rPr>
  </w:style>
  <w:style w:type="character" w:customStyle="1" w:styleId="af0">
    <w:name w:val="Основной текст Знак"/>
    <w:basedOn w:val="a0"/>
    <w:link w:val="af"/>
    <w:uiPriority w:val="99"/>
    <w:rsid w:val="005F07C4"/>
    <w:rPr>
      <w:rFonts w:ascii="Times New Roman" w:eastAsia="Times New Roman" w:hAnsi="Times New Roman" w:cs="Times New Roman"/>
      <w:sz w:val="20"/>
      <w:szCs w:val="20"/>
      <w:lang w:eastAsia="ru-RU"/>
    </w:rPr>
  </w:style>
  <w:style w:type="character" w:customStyle="1" w:styleId="ms-1">
    <w:name w:val="ms-1"/>
    <w:basedOn w:val="a0"/>
    <w:rsid w:val="009A0236"/>
  </w:style>
  <w:style w:type="character" w:customStyle="1" w:styleId="max-w-15ch">
    <w:name w:val="max-w-[15ch]"/>
    <w:basedOn w:val="a0"/>
    <w:rsid w:val="009A0236"/>
  </w:style>
  <w:style w:type="character" w:customStyle="1" w:styleId="-me-1">
    <w:name w:val="-me-1"/>
    <w:basedOn w:val="a0"/>
    <w:rsid w:val="009A02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1857194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182287889">
      <w:bodyDiv w:val="1"/>
      <w:marLeft w:val="0"/>
      <w:marRight w:val="0"/>
      <w:marTop w:val="0"/>
      <w:marBottom w:val="0"/>
      <w:divBdr>
        <w:top w:val="none" w:sz="0" w:space="0" w:color="auto"/>
        <w:left w:val="none" w:sz="0" w:space="0" w:color="auto"/>
        <w:bottom w:val="none" w:sz="0" w:space="0" w:color="auto"/>
        <w:right w:val="none" w:sz="0" w:space="0" w:color="auto"/>
      </w:divBdr>
      <w:divsChild>
        <w:div w:id="536546435">
          <w:marLeft w:val="0"/>
          <w:marRight w:val="0"/>
          <w:marTop w:val="0"/>
          <w:marBottom w:val="0"/>
          <w:divBdr>
            <w:top w:val="none" w:sz="0" w:space="0" w:color="auto"/>
            <w:left w:val="none" w:sz="0" w:space="0" w:color="auto"/>
            <w:bottom w:val="none" w:sz="0" w:space="0" w:color="auto"/>
            <w:right w:val="none" w:sz="0" w:space="0" w:color="auto"/>
          </w:divBdr>
          <w:divsChild>
            <w:div w:id="66344403">
              <w:marLeft w:val="0"/>
              <w:marRight w:val="0"/>
              <w:marTop w:val="0"/>
              <w:marBottom w:val="0"/>
              <w:divBdr>
                <w:top w:val="none" w:sz="0" w:space="0" w:color="auto"/>
                <w:left w:val="none" w:sz="0" w:space="0" w:color="auto"/>
                <w:bottom w:val="none" w:sz="0" w:space="0" w:color="auto"/>
                <w:right w:val="none" w:sz="0" w:space="0" w:color="auto"/>
              </w:divBdr>
              <w:divsChild>
                <w:div w:id="867137951">
                  <w:marLeft w:val="0"/>
                  <w:marRight w:val="0"/>
                  <w:marTop w:val="0"/>
                  <w:marBottom w:val="0"/>
                  <w:divBdr>
                    <w:top w:val="none" w:sz="0" w:space="0" w:color="auto"/>
                    <w:left w:val="none" w:sz="0" w:space="0" w:color="auto"/>
                    <w:bottom w:val="none" w:sz="0" w:space="0" w:color="auto"/>
                    <w:right w:val="none" w:sz="0" w:space="0" w:color="auto"/>
                  </w:divBdr>
                  <w:divsChild>
                    <w:div w:id="538277787">
                      <w:marLeft w:val="0"/>
                      <w:marRight w:val="0"/>
                      <w:marTop w:val="0"/>
                      <w:marBottom w:val="0"/>
                      <w:divBdr>
                        <w:top w:val="none" w:sz="0" w:space="0" w:color="auto"/>
                        <w:left w:val="none" w:sz="0" w:space="0" w:color="auto"/>
                        <w:bottom w:val="none" w:sz="0" w:space="0" w:color="auto"/>
                        <w:right w:val="none" w:sz="0" w:space="0" w:color="auto"/>
                      </w:divBdr>
                      <w:divsChild>
                        <w:div w:id="2036342630">
                          <w:marLeft w:val="0"/>
                          <w:marRight w:val="0"/>
                          <w:marTop w:val="0"/>
                          <w:marBottom w:val="0"/>
                          <w:divBdr>
                            <w:top w:val="none" w:sz="0" w:space="0" w:color="auto"/>
                            <w:left w:val="none" w:sz="0" w:space="0" w:color="auto"/>
                            <w:bottom w:val="none" w:sz="0" w:space="0" w:color="auto"/>
                            <w:right w:val="none" w:sz="0" w:space="0" w:color="auto"/>
                          </w:divBdr>
                          <w:divsChild>
                            <w:div w:id="20112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646770">
      <w:bodyDiv w:val="1"/>
      <w:marLeft w:val="0"/>
      <w:marRight w:val="0"/>
      <w:marTop w:val="0"/>
      <w:marBottom w:val="0"/>
      <w:divBdr>
        <w:top w:val="none" w:sz="0" w:space="0" w:color="auto"/>
        <w:left w:val="none" w:sz="0" w:space="0" w:color="auto"/>
        <w:bottom w:val="none" w:sz="0" w:space="0" w:color="auto"/>
        <w:right w:val="none" w:sz="0" w:space="0" w:color="auto"/>
      </w:divBdr>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418210121">
      <w:bodyDiv w:val="1"/>
      <w:marLeft w:val="0"/>
      <w:marRight w:val="0"/>
      <w:marTop w:val="0"/>
      <w:marBottom w:val="0"/>
      <w:divBdr>
        <w:top w:val="none" w:sz="0" w:space="0" w:color="auto"/>
        <w:left w:val="none" w:sz="0" w:space="0" w:color="auto"/>
        <w:bottom w:val="none" w:sz="0" w:space="0" w:color="auto"/>
        <w:right w:val="none" w:sz="0" w:space="0" w:color="auto"/>
      </w:divBdr>
      <w:divsChild>
        <w:div w:id="1438060622">
          <w:marLeft w:val="0"/>
          <w:marRight w:val="0"/>
          <w:marTop w:val="0"/>
          <w:marBottom w:val="0"/>
          <w:divBdr>
            <w:top w:val="none" w:sz="0" w:space="0" w:color="auto"/>
            <w:left w:val="none" w:sz="0" w:space="0" w:color="auto"/>
            <w:bottom w:val="none" w:sz="0" w:space="0" w:color="auto"/>
            <w:right w:val="none" w:sz="0" w:space="0" w:color="auto"/>
          </w:divBdr>
          <w:divsChild>
            <w:div w:id="1165316641">
              <w:marLeft w:val="0"/>
              <w:marRight w:val="0"/>
              <w:marTop w:val="0"/>
              <w:marBottom w:val="0"/>
              <w:divBdr>
                <w:top w:val="none" w:sz="0" w:space="0" w:color="auto"/>
                <w:left w:val="none" w:sz="0" w:space="0" w:color="auto"/>
                <w:bottom w:val="none" w:sz="0" w:space="0" w:color="auto"/>
                <w:right w:val="none" w:sz="0" w:space="0" w:color="auto"/>
              </w:divBdr>
              <w:divsChild>
                <w:div w:id="590696182">
                  <w:marLeft w:val="0"/>
                  <w:marRight w:val="0"/>
                  <w:marTop w:val="0"/>
                  <w:marBottom w:val="0"/>
                  <w:divBdr>
                    <w:top w:val="none" w:sz="0" w:space="0" w:color="auto"/>
                    <w:left w:val="none" w:sz="0" w:space="0" w:color="auto"/>
                    <w:bottom w:val="none" w:sz="0" w:space="0" w:color="auto"/>
                    <w:right w:val="none" w:sz="0" w:space="0" w:color="auto"/>
                  </w:divBdr>
                  <w:divsChild>
                    <w:div w:id="984509078">
                      <w:marLeft w:val="0"/>
                      <w:marRight w:val="0"/>
                      <w:marTop w:val="0"/>
                      <w:marBottom w:val="0"/>
                      <w:divBdr>
                        <w:top w:val="none" w:sz="0" w:space="0" w:color="auto"/>
                        <w:left w:val="none" w:sz="0" w:space="0" w:color="auto"/>
                        <w:bottom w:val="none" w:sz="0" w:space="0" w:color="auto"/>
                        <w:right w:val="none" w:sz="0" w:space="0" w:color="auto"/>
                      </w:divBdr>
                      <w:divsChild>
                        <w:div w:id="472991413">
                          <w:marLeft w:val="0"/>
                          <w:marRight w:val="0"/>
                          <w:marTop w:val="0"/>
                          <w:marBottom w:val="0"/>
                          <w:divBdr>
                            <w:top w:val="none" w:sz="0" w:space="0" w:color="auto"/>
                            <w:left w:val="none" w:sz="0" w:space="0" w:color="auto"/>
                            <w:bottom w:val="none" w:sz="0" w:space="0" w:color="auto"/>
                            <w:right w:val="none" w:sz="0" w:space="0" w:color="auto"/>
                          </w:divBdr>
                          <w:divsChild>
                            <w:div w:id="18344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599292567">
      <w:bodyDiv w:val="1"/>
      <w:marLeft w:val="0"/>
      <w:marRight w:val="0"/>
      <w:marTop w:val="0"/>
      <w:marBottom w:val="0"/>
      <w:divBdr>
        <w:top w:val="none" w:sz="0" w:space="0" w:color="auto"/>
        <w:left w:val="none" w:sz="0" w:space="0" w:color="auto"/>
        <w:bottom w:val="none" w:sz="0" w:space="0" w:color="auto"/>
        <w:right w:val="none" w:sz="0" w:space="0" w:color="auto"/>
      </w:divBdr>
    </w:div>
    <w:div w:id="609629570">
      <w:bodyDiv w:val="1"/>
      <w:marLeft w:val="0"/>
      <w:marRight w:val="0"/>
      <w:marTop w:val="0"/>
      <w:marBottom w:val="0"/>
      <w:divBdr>
        <w:top w:val="none" w:sz="0" w:space="0" w:color="auto"/>
        <w:left w:val="none" w:sz="0" w:space="0" w:color="auto"/>
        <w:bottom w:val="none" w:sz="0" w:space="0" w:color="auto"/>
        <w:right w:val="none" w:sz="0" w:space="0" w:color="auto"/>
      </w:divBdr>
    </w:div>
    <w:div w:id="623773848">
      <w:bodyDiv w:val="1"/>
      <w:marLeft w:val="0"/>
      <w:marRight w:val="0"/>
      <w:marTop w:val="0"/>
      <w:marBottom w:val="0"/>
      <w:divBdr>
        <w:top w:val="none" w:sz="0" w:space="0" w:color="auto"/>
        <w:left w:val="none" w:sz="0" w:space="0" w:color="auto"/>
        <w:bottom w:val="none" w:sz="0" w:space="0" w:color="auto"/>
        <w:right w:val="none" w:sz="0" w:space="0" w:color="auto"/>
      </w:divBdr>
    </w:div>
    <w:div w:id="650790678">
      <w:bodyDiv w:val="1"/>
      <w:marLeft w:val="0"/>
      <w:marRight w:val="0"/>
      <w:marTop w:val="0"/>
      <w:marBottom w:val="0"/>
      <w:divBdr>
        <w:top w:val="none" w:sz="0" w:space="0" w:color="auto"/>
        <w:left w:val="none" w:sz="0" w:space="0" w:color="auto"/>
        <w:bottom w:val="none" w:sz="0" w:space="0" w:color="auto"/>
        <w:right w:val="none" w:sz="0" w:space="0" w:color="auto"/>
      </w:divBdr>
      <w:divsChild>
        <w:div w:id="149104470">
          <w:marLeft w:val="0"/>
          <w:marRight w:val="0"/>
          <w:marTop w:val="0"/>
          <w:marBottom w:val="0"/>
          <w:divBdr>
            <w:top w:val="none" w:sz="0" w:space="0" w:color="auto"/>
            <w:left w:val="none" w:sz="0" w:space="0" w:color="auto"/>
            <w:bottom w:val="none" w:sz="0" w:space="0" w:color="auto"/>
            <w:right w:val="none" w:sz="0" w:space="0" w:color="auto"/>
          </w:divBdr>
          <w:divsChild>
            <w:div w:id="1078674574">
              <w:marLeft w:val="0"/>
              <w:marRight w:val="0"/>
              <w:marTop w:val="0"/>
              <w:marBottom w:val="0"/>
              <w:divBdr>
                <w:top w:val="none" w:sz="0" w:space="0" w:color="auto"/>
                <w:left w:val="none" w:sz="0" w:space="0" w:color="auto"/>
                <w:bottom w:val="none" w:sz="0" w:space="0" w:color="auto"/>
                <w:right w:val="none" w:sz="0" w:space="0" w:color="auto"/>
              </w:divBdr>
              <w:divsChild>
                <w:div w:id="188759730">
                  <w:marLeft w:val="0"/>
                  <w:marRight w:val="0"/>
                  <w:marTop w:val="0"/>
                  <w:marBottom w:val="0"/>
                  <w:divBdr>
                    <w:top w:val="none" w:sz="0" w:space="0" w:color="auto"/>
                    <w:left w:val="none" w:sz="0" w:space="0" w:color="auto"/>
                    <w:bottom w:val="none" w:sz="0" w:space="0" w:color="auto"/>
                    <w:right w:val="none" w:sz="0" w:space="0" w:color="auto"/>
                  </w:divBdr>
                  <w:divsChild>
                    <w:div w:id="225992200">
                      <w:marLeft w:val="0"/>
                      <w:marRight w:val="0"/>
                      <w:marTop w:val="0"/>
                      <w:marBottom w:val="0"/>
                      <w:divBdr>
                        <w:top w:val="none" w:sz="0" w:space="0" w:color="auto"/>
                        <w:left w:val="none" w:sz="0" w:space="0" w:color="auto"/>
                        <w:bottom w:val="none" w:sz="0" w:space="0" w:color="auto"/>
                        <w:right w:val="none" w:sz="0" w:space="0" w:color="auto"/>
                      </w:divBdr>
                      <w:divsChild>
                        <w:div w:id="2099910634">
                          <w:marLeft w:val="0"/>
                          <w:marRight w:val="0"/>
                          <w:marTop w:val="0"/>
                          <w:marBottom w:val="0"/>
                          <w:divBdr>
                            <w:top w:val="none" w:sz="0" w:space="0" w:color="auto"/>
                            <w:left w:val="none" w:sz="0" w:space="0" w:color="auto"/>
                            <w:bottom w:val="none" w:sz="0" w:space="0" w:color="auto"/>
                            <w:right w:val="none" w:sz="0" w:space="0" w:color="auto"/>
                          </w:divBdr>
                          <w:divsChild>
                            <w:div w:id="17236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0144">
      <w:bodyDiv w:val="1"/>
      <w:marLeft w:val="0"/>
      <w:marRight w:val="0"/>
      <w:marTop w:val="0"/>
      <w:marBottom w:val="0"/>
      <w:divBdr>
        <w:top w:val="none" w:sz="0" w:space="0" w:color="auto"/>
        <w:left w:val="none" w:sz="0" w:space="0" w:color="auto"/>
        <w:bottom w:val="none" w:sz="0" w:space="0" w:color="auto"/>
        <w:right w:val="none" w:sz="0" w:space="0" w:color="auto"/>
      </w:divBdr>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73474710">
      <w:bodyDiv w:val="1"/>
      <w:marLeft w:val="0"/>
      <w:marRight w:val="0"/>
      <w:marTop w:val="0"/>
      <w:marBottom w:val="0"/>
      <w:divBdr>
        <w:top w:val="none" w:sz="0" w:space="0" w:color="auto"/>
        <w:left w:val="none" w:sz="0" w:space="0" w:color="auto"/>
        <w:bottom w:val="none" w:sz="0" w:space="0" w:color="auto"/>
        <w:right w:val="none" w:sz="0" w:space="0" w:color="auto"/>
      </w:divBdr>
    </w:div>
    <w:div w:id="773592019">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796872263">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918059382">
      <w:bodyDiv w:val="1"/>
      <w:marLeft w:val="0"/>
      <w:marRight w:val="0"/>
      <w:marTop w:val="0"/>
      <w:marBottom w:val="0"/>
      <w:divBdr>
        <w:top w:val="none" w:sz="0" w:space="0" w:color="auto"/>
        <w:left w:val="none" w:sz="0" w:space="0" w:color="auto"/>
        <w:bottom w:val="none" w:sz="0" w:space="0" w:color="auto"/>
        <w:right w:val="none" w:sz="0" w:space="0" w:color="auto"/>
      </w:divBdr>
      <w:divsChild>
        <w:div w:id="1218517495">
          <w:marLeft w:val="0"/>
          <w:marRight w:val="0"/>
          <w:marTop w:val="0"/>
          <w:marBottom w:val="0"/>
          <w:divBdr>
            <w:top w:val="none" w:sz="0" w:space="0" w:color="auto"/>
            <w:left w:val="none" w:sz="0" w:space="0" w:color="auto"/>
            <w:bottom w:val="none" w:sz="0" w:space="0" w:color="auto"/>
            <w:right w:val="none" w:sz="0" w:space="0" w:color="auto"/>
          </w:divBdr>
          <w:divsChild>
            <w:div w:id="726606882">
              <w:marLeft w:val="0"/>
              <w:marRight w:val="0"/>
              <w:marTop w:val="0"/>
              <w:marBottom w:val="0"/>
              <w:divBdr>
                <w:top w:val="none" w:sz="0" w:space="0" w:color="auto"/>
                <w:left w:val="none" w:sz="0" w:space="0" w:color="auto"/>
                <w:bottom w:val="none" w:sz="0" w:space="0" w:color="auto"/>
                <w:right w:val="none" w:sz="0" w:space="0" w:color="auto"/>
              </w:divBdr>
              <w:divsChild>
                <w:div w:id="509829555">
                  <w:marLeft w:val="0"/>
                  <w:marRight w:val="0"/>
                  <w:marTop w:val="0"/>
                  <w:marBottom w:val="0"/>
                  <w:divBdr>
                    <w:top w:val="none" w:sz="0" w:space="0" w:color="auto"/>
                    <w:left w:val="none" w:sz="0" w:space="0" w:color="auto"/>
                    <w:bottom w:val="none" w:sz="0" w:space="0" w:color="auto"/>
                    <w:right w:val="none" w:sz="0" w:space="0" w:color="auto"/>
                  </w:divBdr>
                  <w:divsChild>
                    <w:div w:id="1120421587">
                      <w:marLeft w:val="0"/>
                      <w:marRight w:val="0"/>
                      <w:marTop w:val="0"/>
                      <w:marBottom w:val="0"/>
                      <w:divBdr>
                        <w:top w:val="none" w:sz="0" w:space="0" w:color="auto"/>
                        <w:left w:val="none" w:sz="0" w:space="0" w:color="auto"/>
                        <w:bottom w:val="none" w:sz="0" w:space="0" w:color="auto"/>
                        <w:right w:val="none" w:sz="0" w:space="0" w:color="auto"/>
                      </w:divBdr>
                      <w:divsChild>
                        <w:div w:id="5602885">
                          <w:marLeft w:val="0"/>
                          <w:marRight w:val="0"/>
                          <w:marTop w:val="0"/>
                          <w:marBottom w:val="0"/>
                          <w:divBdr>
                            <w:top w:val="none" w:sz="0" w:space="0" w:color="auto"/>
                            <w:left w:val="none" w:sz="0" w:space="0" w:color="auto"/>
                            <w:bottom w:val="none" w:sz="0" w:space="0" w:color="auto"/>
                            <w:right w:val="none" w:sz="0" w:space="0" w:color="auto"/>
                          </w:divBdr>
                          <w:divsChild>
                            <w:div w:id="20115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5788986">
      <w:bodyDiv w:val="1"/>
      <w:marLeft w:val="0"/>
      <w:marRight w:val="0"/>
      <w:marTop w:val="0"/>
      <w:marBottom w:val="0"/>
      <w:divBdr>
        <w:top w:val="none" w:sz="0" w:space="0" w:color="auto"/>
        <w:left w:val="none" w:sz="0" w:space="0" w:color="auto"/>
        <w:bottom w:val="none" w:sz="0" w:space="0" w:color="auto"/>
        <w:right w:val="none" w:sz="0" w:space="0" w:color="auto"/>
      </w:divBdr>
    </w:div>
    <w:div w:id="1020012971">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255211859">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64724266">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4656479">
      <w:bodyDiv w:val="1"/>
      <w:marLeft w:val="0"/>
      <w:marRight w:val="0"/>
      <w:marTop w:val="0"/>
      <w:marBottom w:val="0"/>
      <w:divBdr>
        <w:top w:val="none" w:sz="0" w:space="0" w:color="auto"/>
        <w:left w:val="none" w:sz="0" w:space="0" w:color="auto"/>
        <w:bottom w:val="none" w:sz="0" w:space="0" w:color="auto"/>
        <w:right w:val="none" w:sz="0" w:space="0" w:color="auto"/>
      </w:divBdr>
      <w:divsChild>
        <w:div w:id="1260991780">
          <w:marLeft w:val="0"/>
          <w:marRight w:val="0"/>
          <w:marTop w:val="0"/>
          <w:marBottom w:val="0"/>
          <w:divBdr>
            <w:top w:val="none" w:sz="0" w:space="0" w:color="auto"/>
            <w:left w:val="none" w:sz="0" w:space="0" w:color="auto"/>
            <w:bottom w:val="none" w:sz="0" w:space="0" w:color="auto"/>
            <w:right w:val="none" w:sz="0" w:space="0" w:color="auto"/>
          </w:divBdr>
          <w:divsChild>
            <w:div w:id="511267097">
              <w:marLeft w:val="0"/>
              <w:marRight w:val="0"/>
              <w:marTop w:val="0"/>
              <w:marBottom w:val="0"/>
              <w:divBdr>
                <w:top w:val="none" w:sz="0" w:space="0" w:color="auto"/>
                <w:left w:val="none" w:sz="0" w:space="0" w:color="auto"/>
                <w:bottom w:val="none" w:sz="0" w:space="0" w:color="auto"/>
                <w:right w:val="none" w:sz="0" w:space="0" w:color="auto"/>
              </w:divBdr>
              <w:divsChild>
                <w:div w:id="1632858574">
                  <w:marLeft w:val="0"/>
                  <w:marRight w:val="0"/>
                  <w:marTop w:val="0"/>
                  <w:marBottom w:val="0"/>
                  <w:divBdr>
                    <w:top w:val="none" w:sz="0" w:space="0" w:color="auto"/>
                    <w:left w:val="none" w:sz="0" w:space="0" w:color="auto"/>
                    <w:bottom w:val="none" w:sz="0" w:space="0" w:color="auto"/>
                    <w:right w:val="none" w:sz="0" w:space="0" w:color="auto"/>
                  </w:divBdr>
                  <w:divsChild>
                    <w:div w:id="1528569030">
                      <w:marLeft w:val="0"/>
                      <w:marRight w:val="0"/>
                      <w:marTop w:val="0"/>
                      <w:marBottom w:val="0"/>
                      <w:divBdr>
                        <w:top w:val="none" w:sz="0" w:space="0" w:color="auto"/>
                        <w:left w:val="none" w:sz="0" w:space="0" w:color="auto"/>
                        <w:bottom w:val="none" w:sz="0" w:space="0" w:color="auto"/>
                        <w:right w:val="none" w:sz="0" w:space="0" w:color="auto"/>
                      </w:divBdr>
                      <w:divsChild>
                        <w:div w:id="1755008445">
                          <w:marLeft w:val="0"/>
                          <w:marRight w:val="0"/>
                          <w:marTop w:val="0"/>
                          <w:marBottom w:val="0"/>
                          <w:divBdr>
                            <w:top w:val="none" w:sz="0" w:space="0" w:color="auto"/>
                            <w:left w:val="none" w:sz="0" w:space="0" w:color="auto"/>
                            <w:bottom w:val="none" w:sz="0" w:space="0" w:color="auto"/>
                            <w:right w:val="none" w:sz="0" w:space="0" w:color="auto"/>
                          </w:divBdr>
                          <w:divsChild>
                            <w:div w:id="190266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2098652">
      <w:bodyDiv w:val="1"/>
      <w:marLeft w:val="0"/>
      <w:marRight w:val="0"/>
      <w:marTop w:val="0"/>
      <w:marBottom w:val="0"/>
      <w:divBdr>
        <w:top w:val="none" w:sz="0" w:space="0" w:color="auto"/>
        <w:left w:val="none" w:sz="0" w:space="0" w:color="auto"/>
        <w:bottom w:val="none" w:sz="0" w:space="0" w:color="auto"/>
        <w:right w:val="none" w:sz="0" w:space="0" w:color="auto"/>
      </w:divBdr>
    </w:div>
    <w:div w:id="1356688639">
      <w:bodyDiv w:val="1"/>
      <w:marLeft w:val="0"/>
      <w:marRight w:val="0"/>
      <w:marTop w:val="0"/>
      <w:marBottom w:val="0"/>
      <w:divBdr>
        <w:top w:val="none" w:sz="0" w:space="0" w:color="auto"/>
        <w:left w:val="none" w:sz="0" w:space="0" w:color="auto"/>
        <w:bottom w:val="none" w:sz="0" w:space="0" w:color="auto"/>
        <w:right w:val="none" w:sz="0" w:space="0" w:color="auto"/>
      </w:divBdr>
    </w:div>
    <w:div w:id="1371342115">
      <w:bodyDiv w:val="1"/>
      <w:marLeft w:val="0"/>
      <w:marRight w:val="0"/>
      <w:marTop w:val="0"/>
      <w:marBottom w:val="0"/>
      <w:divBdr>
        <w:top w:val="none" w:sz="0" w:space="0" w:color="auto"/>
        <w:left w:val="none" w:sz="0" w:space="0" w:color="auto"/>
        <w:bottom w:val="none" w:sz="0" w:space="0" w:color="auto"/>
        <w:right w:val="none" w:sz="0" w:space="0" w:color="auto"/>
      </w:divBdr>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36250829">
      <w:bodyDiv w:val="1"/>
      <w:marLeft w:val="0"/>
      <w:marRight w:val="0"/>
      <w:marTop w:val="0"/>
      <w:marBottom w:val="0"/>
      <w:divBdr>
        <w:top w:val="none" w:sz="0" w:space="0" w:color="auto"/>
        <w:left w:val="none" w:sz="0" w:space="0" w:color="auto"/>
        <w:bottom w:val="none" w:sz="0" w:space="0" w:color="auto"/>
        <w:right w:val="none" w:sz="0" w:space="0" w:color="auto"/>
      </w:divBdr>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590878">
      <w:bodyDiv w:val="1"/>
      <w:marLeft w:val="0"/>
      <w:marRight w:val="0"/>
      <w:marTop w:val="0"/>
      <w:marBottom w:val="0"/>
      <w:divBdr>
        <w:top w:val="none" w:sz="0" w:space="0" w:color="auto"/>
        <w:left w:val="none" w:sz="0" w:space="0" w:color="auto"/>
        <w:bottom w:val="none" w:sz="0" w:space="0" w:color="auto"/>
        <w:right w:val="none" w:sz="0" w:space="0" w:color="auto"/>
      </w:divBdr>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658219389">
      <w:bodyDiv w:val="1"/>
      <w:marLeft w:val="0"/>
      <w:marRight w:val="0"/>
      <w:marTop w:val="0"/>
      <w:marBottom w:val="0"/>
      <w:divBdr>
        <w:top w:val="none" w:sz="0" w:space="0" w:color="auto"/>
        <w:left w:val="none" w:sz="0" w:space="0" w:color="auto"/>
        <w:bottom w:val="none" w:sz="0" w:space="0" w:color="auto"/>
        <w:right w:val="none" w:sz="0" w:space="0" w:color="auto"/>
      </w:divBdr>
      <w:divsChild>
        <w:div w:id="2102676137">
          <w:marLeft w:val="0"/>
          <w:marRight w:val="0"/>
          <w:marTop w:val="0"/>
          <w:marBottom w:val="0"/>
          <w:divBdr>
            <w:top w:val="none" w:sz="0" w:space="0" w:color="auto"/>
            <w:left w:val="none" w:sz="0" w:space="0" w:color="auto"/>
            <w:bottom w:val="none" w:sz="0" w:space="0" w:color="auto"/>
            <w:right w:val="none" w:sz="0" w:space="0" w:color="auto"/>
          </w:divBdr>
          <w:divsChild>
            <w:div w:id="1013846347">
              <w:marLeft w:val="0"/>
              <w:marRight w:val="0"/>
              <w:marTop w:val="0"/>
              <w:marBottom w:val="0"/>
              <w:divBdr>
                <w:top w:val="none" w:sz="0" w:space="0" w:color="auto"/>
                <w:left w:val="none" w:sz="0" w:space="0" w:color="auto"/>
                <w:bottom w:val="none" w:sz="0" w:space="0" w:color="auto"/>
                <w:right w:val="none" w:sz="0" w:space="0" w:color="auto"/>
              </w:divBdr>
              <w:divsChild>
                <w:div w:id="515003479">
                  <w:marLeft w:val="0"/>
                  <w:marRight w:val="0"/>
                  <w:marTop w:val="0"/>
                  <w:marBottom w:val="0"/>
                  <w:divBdr>
                    <w:top w:val="none" w:sz="0" w:space="0" w:color="auto"/>
                    <w:left w:val="none" w:sz="0" w:space="0" w:color="auto"/>
                    <w:bottom w:val="none" w:sz="0" w:space="0" w:color="auto"/>
                    <w:right w:val="none" w:sz="0" w:space="0" w:color="auto"/>
                  </w:divBdr>
                  <w:divsChild>
                    <w:div w:id="1855798057">
                      <w:marLeft w:val="0"/>
                      <w:marRight w:val="0"/>
                      <w:marTop w:val="0"/>
                      <w:marBottom w:val="0"/>
                      <w:divBdr>
                        <w:top w:val="none" w:sz="0" w:space="0" w:color="auto"/>
                        <w:left w:val="none" w:sz="0" w:space="0" w:color="auto"/>
                        <w:bottom w:val="none" w:sz="0" w:space="0" w:color="auto"/>
                        <w:right w:val="none" w:sz="0" w:space="0" w:color="auto"/>
                      </w:divBdr>
                      <w:divsChild>
                        <w:div w:id="350180661">
                          <w:marLeft w:val="0"/>
                          <w:marRight w:val="0"/>
                          <w:marTop w:val="0"/>
                          <w:marBottom w:val="0"/>
                          <w:divBdr>
                            <w:top w:val="none" w:sz="0" w:space="0" w:color="auto"/>
                            <w:left w:val="none" w:sz="0" w:space="0" w:color="auto"/>
                            <w:bottom w:val="none" w:sz="0" w:space="0" w:color="auto"/>
                            <w:right w:val="none" w:sz="0" w:space="0" w:color="auto"/>
                          </w:divBdr>
                          <w:divsChild>
                            <w:div w:id="12767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188164">
      <w:bodyDiv w:val="1"/>
      <w:marLeft w:val="0"/>
      <w:marRight w:val="0"/>
      <w:marTop w:val="0"/>
      <w:marBottom w:val="0"/>
      <w:divBdr>
        <w:top w:val="none" w:sz="0" w:space="0" w:color="auto"/>
        <w:left w:val="none" w:sz="0" w:space="0" w:color="auto"/>
        <w:bottom w:val="none" w:sz="0" w:space="0" w:color="auto"/>
        <w:right w:val="none" w:sz="0" w:space="0" w:color="auto"/>
      </w:divBdr>
      <w:divsChild>
        <w:div w:id="1474563933">
          <w:marLeft w:val="0"/>
          <w:marRight w:val="0"/>
          <w:marTop w:val="0"/>
          <w:marBottom w:val="0"/>
          <w:divBdr>
            <w:top w:val="none" w:sz="0" w:space="0" w:color="auto"/>
            <w:left w:val="none" w:sz="0" w:space="0" w:color="auto"/>
            <w:bottom w:val="none" w:sz="0" w:space="0" w:color="auto"/>
            <w:right w:val="none" w:sz="0" w:space="0" w:color="auto"/>
          </w:divBdr>
          <w:divsChild>
            <w:div w:id="1929076705">
              <w:marLeft w:val="0"/>
              <w:marRight w:val="0"/>
              <w:marTop w:val="0"/>
              <w:marBottom w:val="0"/>
              <w:divBdr>
                <w:top w:val="none" w:sz="0" w:space="0" w:color="auto"/>
                <w:left w:val="none" w:sz="0" w:space="0" w:color="auto"/>
                <w:bottom w:val="none" w:sz="0" w:space="0" w:color="auto"/>
                <w:right w:val="none" w:sz="0" w:space="0" w:color="auto"/>
              </w:divBdr>
              <w:divsChild>
                <w:div w:id="778913293">
                  <w:marLeft w:val="0"/>
                  <w:marRight w:val="0"/>
                  <w:marTop w:val="0"/>
                  <w:marBottom w:val="0"/>
                  <w:divBdr>
                    <w:top w:val="none" w:sz="0" w:space="0" w:color="auto"/>
                    <w:left w:val="none" w:sz="0" w:space="0" w:color="auto"/>
                    <w:bottom w:val="none" w:sz="0" w:space="0" w:color="auto"/>
                    <w:right w:val="none" w:sz="0" w:space="0" w:color="auto"/>
                  </w:divBdr>
                  <w:divsChild>
                    <w:div w:id="1217157788">
                      <w:marLeft w:val="0"/>
                      <w:marRight w:val="0"/>
                      <w:marTop w:val="0"/>
                      <w:marBottom w:val="0"/>
                      <w:divBdr>
                        <w:top w:val="none" w:sz="0" w:space="0" w:color="auto"/>
                        <w:left w:val="none" w:sz="0" w:space="0" w:color="auto"/>
                        <w:bottom w:val="none" w:sz="0" w:space="0" w:color="auto"/>
                        <w:right w:val="none" w:sz="0" w:space="0" w:color="auto"/>
                      </w:divBdr>
                      <w:divsChild>
                        <w:div w:id="1960066668">
                          <w:marLeft w:val="0"/>
                          <w:marRight w:val="0"/>
                          <w:marTop w:val="0"/>
                          <w:marBottom w:val="0"/>
                          <w:divBdr>
                            <w:top w:val="none" w:sz="0" w:space="0" w:color="auto"/>
                            <w:left w:val="none" w:sz="0" w:space="0" w:color="auto"/>
                            <w:bottom w:val="none" w:sz="0" w:space="0" w:color="auto"/>
                            <w:right w:val="none" w:sz="0" w:space="0" w:color="auto"/>
                          </w:divBdr>
                          <w:divsChild>
                            <w:div w:id="10017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878353993">
      <w:bodyDiv w:val="1"/>
      <w:marLeft w:val="0"/>
      <w:marRight w:val="0"/>
      <w:marTop w:val="0"/>
      <w:marBottom w:val="0"/>
      <w:divBdr>
        <w:top w:val="none" w:sz="0" w:space="0" w:color="auto"/>
        <w:left w:val="none" w:sz="0" w:space="0" w:color="auto"/>
        <w:bottom w:val="none" w:sz="0" w:space="0" w:color="auto"/>
        <w:right w:val="none" w:sz="0" w:space="0" w:color="auto"/>
      </w:divBdr>
    </w:div>
    <w:div w:id="1906523169">
      <w:bodyDiv w:val="1"/>
      <w:marLeft w:val="0"/>
      <w:marRight w:val="0"/>
      <w:marTop w:val="0"/>
      <w:marBottom w:val="0"/>
      <w:divBdr>
        <w:top w:val="none" w:sz="0" w:space="0" w:color="auto"/>
        <w:left w:val="none" w:sz="0" w:space="0" w:color="auto"/>
        <w:bottom w:val="none" w:sz="0" w:space="0" w:color="auto"/>
        <w:right w:val="none" w:sz="0" w:space="0" w:color="auto"/>
      </w:divBdr>
    </w:div>
    <w:div w:id="1909026582">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1944219532">
      <w:bodyDiv w:val="1"/>
      <w:marLeft w:val="0"/>
      <w:marRight w:val="0"/>
      <w:marTop w:val="0"/>
      <w:marBottom w:val="0"/>
      <w:divBdr>
        <w:top w:val="none" w:sz="0" w:space="0" w:color="auto"/>
        <w:left w:val="none" w:sz="0" w:space="0" w:color="auto"/>
        <w:bottom w:val="none" w:sz="0" w:space="0" w:color="auto"/>
        <w:right w:val="none" w:sz="0" w:space="0" w:color="auto"/>
      </w:divBdr>
      <w:divsChild>
        <w:div w:id="794757577">
          <w:marLeft w:val="0"/>
          <w:marRight w:val="0"/>
          <w:marTop w:val="0"/>
          <w:marBottom w:val="0"/>
          <w:divBdr>
            <w:top w:val="none" w:sz="0" w:space="0" w:color="auto"/>
            <w:left w:val="none" w:sz="0" w:space="0" w:color="auto"/>
            <w:bottom w:val="none" w:sz="0" w:space="0" w:color="auto"/>
            <w:right w:val="none" w:sz="0" w:space="0" w:color="auto"/>
          </w:divBdr>
          <w:divsChild>
            <w:div w:id="1862889104">
              <w:marLeft w:val="0"/>
              <w:marRight w:val="0"/>
              <w:marTop w:val="0"/>
              <w:marBottom w:val="0"/>
              <w:divBdr>
                <w:top w:val="none" w:sz="0" w:space="0" w:color="auto"/>
                <w:left w:val="none" w:sz="0" w:space="0" w:color="auto"/>
                <w:bottom w:val="none" w:sz="0" w:space="0" w:color="auto"/>
                <w:right w:val="none" w:sz="0" w:space="0" w:color="auto"/>
              </w:divBdr>
              <w:divsChild>
                <w:div w:id="642850431">
                  <w:marLeft w:val="0"/>
                  <w:marRight w:val="0"/>
                  <w:marTop w:val="0"/>
                  <w:marBottom w:val="0"/>
                  <w:divBdr>
                    <w:top w:val="none" w:sz="0" w:space="0" w:color="auto"/>
                    <w:left w:val="none" w:sz="0" w:space="0" w:color="auto"/>
                    <w:bottom w:val="none" w:sz="0" w:space="0" w:color="auto"/>
                    <w:right w:val="none" w:sz="0" w:space="0" w:color="auto"/>
                  </w:divBdr>
                  <w:divsChild>
                    <w:div w:id="391003181">
                      <w:marLeft w:val="0"/>
                      <w:marRight w:val="0"/>
                      <w:marTop w:val="0"/>
                      <w:marBottom w:val="0"/>
                      <w:divBdr>
                        <w:top w:val="none" w:sz="0" w:space="0" w:color="auto"/>
                        <w:left w:val="none" w:sz="0" w:space="0" w:color="auto"/>
                        <w:bottom w:val="none" w:sz="0" w:space="0" w:color="auto"/>
                        <w:right w:val="none" w:sz="0" w:space="0" w:color="auto"/>
                      </w:divBdr>
                      <w:divsChild>
                        <w:div w:id="1279607683">
                          <w:marLeft w:val="0"/>
                          <w:marRight w:val="0"/>
                          <w:marTop w:val="0"/>
                          <w:marBottom w:val="0"/>
                          <w:divBdr>
                            <w:top w:val="none" w:sz="0" w:space="0" w:color="auto"/>
                            <w:left w:val="none" w:sz="0" w:space="0" w:color="auto"/>
                            <w:bottom w:val="none" w:sz="0" w:space="0" w:color="auto"/>
                            <w:right w:val="none" w:sz="0" w:space="0" w:color="auto"/>
                          </w:divBdr>
                          <w:divsChild>
                            <w:div w:id="879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 w:id="2094813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6661/2414-1135-2024-95-8" TargetMode="External"/><Relationship Id="rId13" Type="http://schemas.openxmlformats.org/officeDocument/2006/relationships/hyperlink" Target="http://www.etymonline.com" TargetMode="External"/><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oi.org/10.32839/2304-5809/2023-113.1-12" TargetMode="External"/><Relationship Id="rId12" Type="http://schemas.openxmlformats.org/officeDocument/2006/relationships/hyperlink" Target="https://legal.thomsonreuters.com/en/products/law-books/blacks-law-dictionary" TargetMode="External"/><Relationship Id="rId17" Type="http://schemas.openxmlformats.org/officeDocument/2006/relationships/hyperlink" Target="https://www.english-corpora.org/now/" TargetMode="External"/><Relationship Id="rId2" Type="http://schemas.openxmlformats.org/officeDocument/2006/relationships/styles" Target="styles.xml"/><Relationship Id="rId16" Type="http://schemas.openxmlformats.org/officeDocument/2006/relationships/hyperlink" Target="https://www.english-corpora.org/coca/"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0525/978-9934-26-227-2-59" TargetMode="External"/><Relationship Id="rId5" Type="http://schemas.openxmlformats.org/officeDocument/2006/relationships/footnotes" Target="footnotes.xml"/><Relationship Id="rId15" Type="http://schemas.openxmlformats.org/officeDocument/2006/relationships/hyperlink" Target="https://www.english-corpora.org/bnc/" TargetMode="External"/><Relationship Id="rId10" Type="http://schemas.openxmlformats.org/officeDocument/2006/relationships/hyperlink" Target="https://doi.org/10.32782/tps2663-4880/2023.28.2.18"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10.32782/tps2663-4880/2023.29.2.29" TargetMode="External"/><Relationship Id="rId14" Type="http://schemas.openxmlformats.org/officeDocument/2006/relationships/hyperlink" Target="https://www.icnl.org/resources/librar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661</TotalTime>
  <Pages>60</Pages>
  <Words>67806</Words>
  <Characters>38650</Characters>
  <Application>Microsoft Office Word</Application>
  <DocSecurity>0</DocSecurity>
  <Lines>322</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157</cp:revision>
  <dcterms:created xsi:type="dcterms:W3CDTF">2025-10-18T17:49:00Z</dcterms:created>
  <dcterms:modified xsi:type="dcterms:W3CDTF">2026-01-04T11:57:00Z</dcterms:modified>
</cp:coreProperties>
</file>