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3DB4" w:rsidRPr="002A1E55" w:rsidRDefault="00523DB4" w:rsidP="00523DB4">
      <w:pPr>
        <w:widowControl/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uk-UA" w:eastAsia="en-US" w:bidi="ar-SA"/>
        </w:rPr>
      </w:pPr>
      <w:bookmarkStart w:id="0" w:name="_GoBack"/>
      <w:r w:rsidRPr="002A1E55"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uk-UA" w:eastAsia="en-US" w:bidi="ar-SA"/>
        </w:rPr>
        <w:t>ПИТАННЯ ДО ІСПИТУ</w:t>
      </w:r>
    </w:p>
    <w:p w:rsidR="00523DB4" w:rsidRPr="002A1E55" w:rsidRDefault="00523DB4" w:rsidP="00523DB4">
      <w:pPr>
        <w:autoSpaceDE w:val="0"/>
        <w:autoSpaceDN w:val="0"/>
        <w:adjustRightInd w:val="0"/>
        <w:spacing w:line="360" w:lineRule="auto"/>
        <w:ind w:right="-143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523DB4" w:rsidRPr="002A1E55" w:rsidRDefault="00523DB4" w:rsidP="00523DB4">
      <w:pPr>
        <w:tabs>
          <w:tab w:val="left" w:pos="-14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1E55">
        <w:rPr>
          <w:rFonts w:ascii="Times New Roman" w:hAnsi="Times New Roman" w:cs="Times New Roman"/>
          <w:sz w:val="28"/>
          <w:szCs w:val="28"/>
          <w:lang w:val="uk-UA"/>
        </w:rPr>
        <w:t>1. Менеджмент як наука і мистецтво. Його головне завдання.</w:t>
      </w:r>
    </w:p>
    <w:p w:rsidR="00523DB4" w:rsidRPr="002A1E55" w:rsidRDefault="00523DB4" w:rsidP="00523DB4">
      <w:pPr>
        <w:tabs>
          <w:tab w:val="left" w:pos="-14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1E55">
        <w:rPr>
          <w:rFonts w:ascii="Times New Roman" w:hAnsi="Times New Roman" w:cs="Times New Roman"/>
          <w:sz w:val="28"/>
          <w:szCs w:val="28"/>
          <w:lang w:val="uk-UA"/>
        </w:rPr>
        <w:t>2. Чотири концепції розвитку науки про управління та їхня суть.</w:t>
      </w:r>
    </w:p>
    <w:p w:rsidR="00523DB4" w:rsidRPr="002A1E55" w:rsidRDefault="00523DB4" w:rsidP="00523DB4">
      <w:pPr>
        <w:tabs>
          <w:tab w:val="left" w:pos="-14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1E55">
        <w:rPr>
          <w:rFonts w:ascii="Times New Roman" w:hAnsi="Times New Roman" w:cs="Times New Roman"/>
          <w:sz w:val="28"/>
          <w:szCs w:val="28"/>
          <w:lang w:val="uk-UA"/>
        </w:rPr>
        <w:t>3. Сучасні підходи до управління: процесний, системний, ситуаційний.</w:t>
      </w:r>
    </w:p>
    <w:p w:rsidR="00523DB4" w:rsidRPr="002A1E55" w:rsidRDefault="00523DB4" w:rsidP="00523DB4">
      <w:pPr>
        <w:tabs>
          <w:tab w:val="left" w:pos="-14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1E55">
        <w:rPr>
          <w:rFonts w:ascii="Times New Roman" w:hAnsi="Times New Roman" w:cs="Times New Roman"/>
          <w:sz w:val="28"/>
          <w:szCs w:val="28"/>
          <w:lang w:val="uk-UA"/>
        </w:rPr>
        <w:t>4. Поняття та сутність менеджменту індустрії.</w:t>
      </w:r>
    </w:p>
    <w:p w:rsidR="00523DB4" w:rsidRPr="002A1E55" w:rsidRDefault="00523DB4" w:rsidP="00523DB4">
      <w:pPr>
        <w:tabs>
          <w:tab w:val="left" w:pos="-14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1E55">
        <w:rPr>
          <w:rFonts w:ascii="Times New Roman" w:hAnsi="Times New Roman" w:cs="Times New Roman"/>
          <w:sz w:val="28"/>
          <w:szCs w:val="28"/>
          <w:lang w:val="uk-UA"/>
        </w:rPr>
        <w:t>5. Функції менеджменту індустрії.</w:t>
      </w:r>
    </w:p>
    <w:p w:rsidR="00523DB4" w:rsidRPr="002A1E55" w:rsidRDefault="00523DB4" w:rsidP="00523DB4">
      <w:pPr>
        <w:tabs>
          <w:tab w:val="left" w:pos="-14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1E55">
        <w:rPr>
          <w:rFonts w:ascii="Times New Roman" w:hAnsi="Times New Roman" w:cs="Times New Roman"/>
          <w:sz w:val="28"/>
          <w:szCs w:val="28"/>
          <w:lang w:val="uk-UA"/>
        </w:rPr>
        <w:t>6. Цілі та завдання менеджменту індустрії.</w:t>
      </w:r>
    </w:p>
    <w:p w:rsidR="00523DB4" w:rsidRPr="002A1E55" w:rsidRDefault="00523DB4" w:rsidP="00523DB4">
      <w:pPr>
        <w:tabs>
          <w:tab w:val="left" w:pos="-14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1E55">
        <w:rPr>
          <w:rFonts w:ascii="Times New Roman" w:hAnsi="Times New Roman" w:cs="Times New Roman"/>
          <w:sz w:val="28"/>
          <w:szCs w:val="28"/>
          <w:lang w:val="uk-UA"/>
        </w:rPr>
        <w:t>7. Характерні риси менеджменту: економічний, соціально-психологічний, правовий та організаційно-технічний аспекти.</w:t>
      </w:r>
    </w:p>
    <w:p w:rsidR="00523DB4" w:rsidRPr="002A1E55" w:rsidRDefault="00523DB4" w:rsidP="00523DB4">
      <w:pPr>
        <w:tabs>
          <w:tab w:val="left" w:pos="-14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1E55">
        <w:rPr>
          <w:rFonts w:ascii="Times New Roman" w:hAnsi="Times New Roman" w:cs="Times New Roman"/>
          <w:sz w:val="28"/>
          <w:szCs w:val="28"/>
          <w:lang w:val="uk-UA"/>
        </w:rPr>
        <w:t>8. Інфраструктура менеджменту індустрії.</w:t>
      </w:r>
    </w:p>
    <w:p w:rsidR="00523DB4" w:rsidRPr="002A1E55" w:rsidRDefault="00523DB4" w:rsidP="00523DB4">
      <w:pPr>
        <w:tabs>
          <w:tab w:val="left" w:pos="-14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1E55">
        <w:rPr>
          <w:rFonts w:ascii="Times New Roman" w:hAnsi="Times New Roman" w:cs="Times New Roman"/>
          <w:sz w:val="28"/>
          <w:szCs w:val="28"/>
          <w:lang w:val="uk-UA"/>
        </w:rPr>
        <w:t>9. Методи управління в менеджменті за характером відносин.</w:t>
      </w:r>
    </w:p>
    <w:p w:rsidR="00523DB4" w:rsidRPr="002A1E55" w:rsidRDefault="00523DB4" w:rsidP="00523DB4">
      <w:pPr>
        <w:tabs>
          <w:tab w:val="left" w:pos="-14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1E55">
        <w:rPr>
          <w:rFonts w:ascii="Times New Roman" w:hAnsi="Times New Roman" w:cs="Times New Roman"/>
          <w:sz w:val="28"/>
          <w:szCs w:val="28"/>
          <w:lang w:val="uk-UA"/>
        </w:rPr>
        <w:t>10. Стратегічне управління та його підсистеми.</w:t>
      </w:r>
    </w:p>
    <w:p w:rsidR="00523DB4" w:rsidRPr="002A1E55" w:rsidRDefault="00523DB4" w:rsidP="00523DB4">
      <w:pPr>
        <w:tabs>
          <w:tab w:val="left" w:pos="-14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1E55">
        <w:rPr>
          <w:rFonts w:ascii="Times New Roman" w:hAnsi="Times New Roman" w:cs="Times New Roman"/>
          <w:sz w:val="28"/>
          <w:szCs w:val="28"/>
          <w:lang w:val="uk-UA"/>
        </w:rPr>
        <w:t>11. Види стратегій перспективного розвитку фірми.</w:t>
      </w:r>
    </w:p>
    <w:p w:rsidR="00523DB4" w:rsidRPr="002A1E55" w:rsidRDefault="00523DB4" w:rsidP="00523DB4">
      <w:pPr>
        <w:tabs>
          <w:tab w:val="left" w:pos="-14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1E55">
        <w:rPr>
          <w:rFonts w:ascii="Times New Roman" w:hAnsi="Times New Roman" w:cs="Times New Roman"/>
          <w:sz w:val="28"/>
          <w:szCs w:val="28"/>
          <w:lang w:val="uk-UA"/>
        </w:rPr>
        <w:t>12. Принципи стратегічного управління.</w:t>
      </w:r>
    </w:p>
    <w:p w:rsidR="00523DB4" w:rsidRPr="002A1E55" w:rsidRDefault="00523DB4" w:rsidP="00523DB4">
      <w:pPr>
        <w:tabs>
          <w:tab w:val="left" w:pos="-14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1E55">
        <w:rPr>
          <w:rFonts w:ascii="Times New Roman" w:hAnsi="Times New Roman" w:cs="Times New Roman"/>
          <w:sz w:val="28"/>
          <w:szCs w:val="28"/>
          <w:lang w:val="uk-UA"/>
        </w:rPr>
        <w:t>13. Основні етапи стратегічного управління.</w:t>
      </w:r>
    </w:p>
    <w:p w:rsidR="00523DB4" w:rsidRPr="002A1E55" w:rsidRDefault="00523DB4" w:rsidP="00523DB4">
      <w:pPr>
        <w:tabs>
          <w:tab w:val="left" w:pos="-14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1E55">
        <w:rPr>
          <w:rFonts w:ascii="Times New Roman" w:hAnsi="Times New Roman" w:cs="Times New Roman"/>
          <w:sz w:val="28"/>
          <w:szCs w:val="28"/>
          <w:lang w:val="uk-UA"/>
        </w:rPr>
        <w:t>14. Сутність методу SWOT-аналізу під час обстеження сильних і слабких сторін організації.</w:t>
      </w:r>
    </w:p>
    <w:p w:rsidR="00523DB4" w:rsidRPr="002A1E55" w:rsidRDefault="00523DB4" w:rsidP="00523DB4">
      <w:pPr>
        <w:tabs>
          <w:tab w:val="left" w:pos="-14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1E55">
        <w:rPr>
          <w:rFonts w:ascii="Times New Roman" w:hAnsi="Times New Roman" w:cs="Times New Roman"/>
          <w:sz w:val="28"/>
          <w:szCs w:val="28"/>
          <w:lang w:val="uk-UA"/>
        </w:rPr>
        <w:t>15. Місія та цілі організацій індустрії.</w:t>
      </w:r>
    </w:p>
    <w:p w:rsidR="00523DB4" w:rsidRPr="002A1E55" w:rsidRDefault="00523DB4" w:rsidP="00523DB4">
      <w:pPr>
        <w:tabs>
          <w:tab w:val="left" w:pos="-14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1E55">
        <w:rPr>
          <w:rFonts w:ascii="Times New Roman" w:hAnsi="Times New Roman" w:cs="Times New Roman"/>
          <w:sz w:val="28"/>
          <w:szCs w:val="28"/>
          <w:lang w:val="uk-UA"/>
        </w:rPr>
        <w:t>16. Модель управління за цілями.</w:t>
      </w:r>
    </w:p>
    <w:p w:rsidR="00523DB4" w:rsidRPr="002A1E55" w:rsidRDefault="00523DB4" w:rsidP="00523DB4">
      <w:pPr>
        <w:tabs>
          <w:tab w:val="left" w:pos="-14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1E55">
        <w:rPr>
          <w:rFonts w:ascii="Times New Roman" w:hAnsi="Times New Roman" w:cs="Times New Roman"/>
          <w:sz w:val="28"/>
          <w:szCs w:val="28"/>
          <w:lang w:val="uk-UA"/>
        </w:rPr>
        <w:t>17. Тактика менеджменту в індустрії. Поточне планування та його етапи.</w:t>
      </w:r>
    </w:p>
    <w:p w:rsidR="00523DB4" w:rsidRPr="002A1E55" w:rsidRDefault="00523DB4" w:rsidP="00523DB4">
      <w:pPr>
        <w:tabs>
          <w:tab w:val="left" w:pos="-14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1E55">
        <w:rPr>
          <w:rFonts w:ascii="Times New Roman" w:hAnsi="Times New Roman" w:cs="Times New Roman"/>
          <w:sz w:val="28"/>
          <w:szCs w:val="28"/>
          <w:lang w:val="uk-UA"/>
        </w:rPr>
        <w:t>18. Структура управління: ланки, рівні, зв'язки.</w:t>
      </w:r>
    </w:p>
    <w:p w:rsidR="00523DB4" w:rsidRPr="002A1E55" w:rsidRDefault="00523DB4" w:rsidP="00523DB4">
      <w:pPr>
        <w:tabs>
          <w:tab w:val="left" w:pos="-14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1E55">
        <w:rPr>
          <w:rFonts w:ascii="Times New Roman" w:hAnsi="Times New Roman" w:cs="Times New Roman"/>
          <w:sz w:val="28"/>
          <w:szCs w:val="28"/>
          <w:lang w:val="uk-UA"/>
        </w:rPr>
        <w:t xml:space="preserve">19. Ієрархічні типи організаційних структур (лінійна, функціональна, </w:t>
      </w:r>
      <w:proofErr w:type="spellStart"/>
      <w:r w:rsidRPr="002A1E55">
        <w:rPr>
          <w:rFonts w:ascii="Times New Roman" w:hAnsi="Times New Roman" w:cs="Times New Roman"/>
          <w:sz w:val="28"/>
          <w:szCs w:val="28"/>
          <w:lang w:val="uk-UA"/>
        </w:rPr>
        <w:t>дивізіональна</w:t>
      </w:r>
      <w:proofErr w:type="spellEnd"/>
      <w:r w:rsidRPr="002A1E55">
        <w:rPr>
          <w:rFonts w:ascii="Times New Roman" w:hAnsi="Times New Roman" w:cs="Times New Roman"/>
          <w:sz w:val="28"/>
          <w:szCs w:val="28"/>
          <w:lang w:val="uk-UA"/>
        </w:rPr>
        <w:t>), їхні переваги та недоліки.</w:t>
      </w:r>
    </w:p>
    <w:p w:rsidR="00523DB4" w:rsidRPr="002A1E55" w:rsidRDefault="00523DB4" w:rsidP="00523DB4">
      <w:pPr>
        <w:tabs>
          <w:tab w:val="left" w:pos="-14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1E55">
        <w:rPr>
          <w:rFonts w:ascii="Times New Roman" w:hAnsi="Times New Roman" w:cs="Times New Roman"/>
          <w:sz w:val="28"/>
          <w:szCs w:val="28"/>
          <w:lang w:val="uk-UA"/>
        </w:rPr>
        <w:t>20. Організаційна структура управління в індустрії.</w:t>
      </w:r>
    </w:p>
    <w:p w:rsidR="00523DB4" w:rsidRPr="002A1E55" w:rsidRDefault="00523DB4" w:rsidP="00523DB4">
      <w:pPr>
        <w:tabs>
          <w:tab w:val="left" w:pos="-14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1E55">
        <w:rPr>
          <w:rFonts w:ascii="Times New Roman" w:hAnsi="Times New Roman" w:cs="Times New Roman"/>
          <w:sz w:val="28"/>
          <w:szCs w:val="28"/>
          <w:lang w:val="uk-UA"/>
        </w:rPr>
        <w:t>21. етапи та принципи проектування організаційних структур.</w:t>
      </w:r>
    </w:p>
    <w:p w:rsidR="00523DB4" w:rsidRPr="002A1E55" w:rsidRDefault="00523DB4" w:rsidP="00523DB4">
      <w:pPr>
        <w:tabs>
          <w:tab w:val="left" w:pos="-14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1E55">
        <w:rPr>
          <w:rFonts w:ascii="Times New Roman" w:hAnsi="Times New Roman" w:cs="Times New Roman"/>
          <w:sz w:val="28"/>
          <w:szCs w:val="28"/>
          <w:lang w:val="uk-UA"/>
        </w:rPr>
        <w:t>22. Комунікації в управлінні. Комунікаційні мережі.</w:t>
      </w:r>
    </w:p>
    <w:p w:rsidR="00523DB4" w:rsidRPr="002A1E55" w:rsidRDefault="00523DB4" w:rsidP="00523DB4">
      <w:pPr>
        <w:tabs>
          <w:tab w:val="left" w:pos="-14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1E55">
        <w:rPr>
          <w:rFonts w:ascii="Times New Roman" w:hAnsi="Times New Roman" w:cs="Times New Roman"/>
          <w:sz w:val="28"/>
          <w:szCs w:val="28"/>
          <w:lang w:val="uk-UA"/>
        </w:rPr>
        <w:t>23. Колектив, група. Формальні та неформальні групи.</w:t>
      </w:r>
    </w:p>
    <w:p w:rsidR="00523DB4" w:rsidRPr="002A1E55" w:rsidRDefault="00523DB4" w:rsidP="00523DB4">
      <w:pPr>
        <w:tabs>
          <w:tab w:val="left" w:pos="-14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1E55">
        <w:rPr>
          <w:rFonts w:ascii="Times New Roman" w:hAnsi="Times New Roman" w:cs="Times New Roman"/>
          <w:sz w:val="28"/>
          <w:szCs w:val="28"/>
          <w:lang w:val="uk-UA"/>
        </w:rPr>
        <w:lastRenderedPageBreak/>
        <w:t>24. Функції трудового колективу. Етапи його формування.</w:t>
      </w:r>
    </w:p>
    <w:p w:rsidR="00523DB4" w:rsidRPr="002A1E55" w:rsidRDefault="00523DB4" w:rsidP="00523DB4">
      <w:pPr>
        <w:tabs>
          <w:tab w:val="left" w:pos="-14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1E55">
        <w:rPr>
          <w:rFonts w:ascii="Times New Roman" w:hAnsi="Times New Roman" w:cs="Times New Roman"/>
          <w:sz w:val="28"/>
          <w:szCs w:val="28"/>
          <w:lang w:val="uk-UA"/>
        </w:rPr>
        <w:t>25. Влада і форми влади. Особливості емоційного та розумового впливу на підлеглих.</w:t>
      </w:r>
    </w:p>
    <w:p w:rsidR="00523DB4" w:rsidRPr="002A1E55" w:rsidRDefault="00523DB4" w:rsidP="00523DB4">
      <w:pPr>
        <w:tabs>
          <w:tab w:val="left" w:pos="-14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1E55">
        <w:rPr>
          <w:rFonts w:ascii="Times New Roman" w:hAnsi="Times New Roman" w:cs="Times New Roman"/>
          <w:sz w:val="28"/>
          <w:szCs w:val="28"/>
          <w:lang w:val="uk-UA"/>
        </w:rPr>
        <w:t>26. Канали прояву функції влади.</w:t>
      </w:r>
    </w:p>
    <w:p w:rsidR="00523DB4" w:rsidRPr="002A1E55" w:rsidRDefault="00523DB4" w:rsidP="00523DB4">
      <w:pPr>
        <w:tabs>
          <w:tab w:val="left" w:pos="-14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1E55">
        <w:rPr>
          <w:rFonts w:ascii="Times New Roman" w:hAnsi="Times New Roman" w:cs="Times New Roman"/>
          <w:sz w:val="28"/>
          <w:szCs w:val="28"/>
          <w:lang w:val="uk-UA"/>
        </w:rPr>
        <w:t>27. Вимоги до менеджера в моделі сучасного менеджменту.</w:t>
      </w:r>
    </w:p>
    <w:p w:rsidR="00523DB4" w:rsidRPr="002A1E55" w:rsidRDefault="00523DB4" w:rsidP="00523DB4">
      <w:pPr>
        <w:tabs>
          <w:tab w:val="left" w:pos="-14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1E55">
        <w:rPr>
          <w:rFonts w:ascii="Times New Roman" w:hAnsi="Times New Roman" w:cs="Times New Roman"/>
          <w:sz w:val="28"/>
          <w:szCs w:val="28"/>
          <w:lang w:val="uk-UA"/>
        </w:rPr>
        <w:t>28. Функції та завдання інноваційного менеджменту індустрії.</w:t>
      </w:r>
    </w:p>
    <w:p w:rsidR="00523DB4" w:rsidRPr="002A1E55" w:rsidRDefault="00523DB4" w:rsidP="00523DB4">
      <w:pPr>
        <w:tabs>
          <w:tab w:val="left" w:pos="-14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1E55">
        <w:rPr>
          <w:rFonts w:ascii="Times New Roman" w:hAnsi="Times New Roman" w:cs="Times New Roman"/>
          <w:sz w:val="28"/>
          <w:szCs w:val="28"/>
          <w:lang w:val="uk-UA"/>
        </w:rPr>
        <w:t>29. Стилі управління та їхні особливості.</w:t>
      </w:r>
    </w:p>
    <w:p w:rsidR="00523DB4" w:rsidRPr="002A1E55" w:rsidRDefault="00523DB4" w:rsidP="00523DB4">
      <w:pPr>
        <w:tabs>
          <w:tab w:val="left" w:pos="-14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1E55">
        <w:rPr>
          <w:rFonts w:ascii="Times New Roman" w:hAnsi="Times New Roman" w:cs="Times New Roman"/>
          <w:sz w:val="28"/>
          <w:szCs w:val="28"/>
          <w:lang w:val="uk-UA"/>
        </w:rPr>
        <w:t xml:space="preserve">30. Мотивація. Змістовні теорії мотивації: Маслоу, </w:t>
      </w:r>
      <w:proofErr w:type="spellStart"/>
      <w:r w:rsidRPr="002A1E55">
        <w:rPr>
          <w:rFonts w:ascii="Times New Roman" w:hAnsi="Times New Roman" w:cs="Times New Roman"/>
          <w:sz w:val="28"/>
          <w:szCs w:val="28"/>
          <w:lang w:val="uk-UA"/>
        </w:rPr>
        <w:t>Герцберга</w:t>
      </w:r>
      <w:proofErr w:type="spellEnd"/>
      <w:r w:rsidRPr="002A1E5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23DB4" w:rsidRPr="002A1E55" w:rsidRDefault="00523DB4" w:rsidP="00523DB4">
      <w:pPr>
        <w:tabs>
          <w:tab w:val="left" w:pos="-14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1E55">
        <w:rPr>
          <w:rFonts w:ascii="Times New Roman" w:hAnsi="Times New Roman" w:cs="Times New Roman"/>
          <w:sz w:val="28"/>
          <w:szCs w:val="28"/>
          <w:lang w:val="uk-UA"/>
        </w:rPr>
        <w:t>31. Мотивація. Процесуальна теорія справедливості Портера-</w:t>
      </w:r>
      <w:proofErr w:type="spellStart"/>
      <w:r w:rsidRPr="002A1E55">
        <w:rPr>
          <w:rFonts w:ascii="Times New Roman" w:hAnsi="Times New Roman" w:cs="Times New Roman"/>
          <w:sz w:val="28"/>
          <w:szCs w:val="28"/>
          <w:lang w:val="uk-UA"/>
        </w:rPr>
        <w:t>Лоурела</w:t>
      </w:r>
      <w:proofErr w:type="spellEnd"/>
      <w:r w:rsidRPr="002A1E5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23DB4" w:rsidRPr="002A1E55" w:rsidRDefault="00523DB4" w:rsidP="00523DB4">
      <w:pPr>
        <w:tabs>
          <w:tab w:val="left" w:pos="-14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1E55">
        <w:rPr>
          <w:rFonts w:ascii="Times New Roman" w:hAnsi="Times New Roman" w:cs="Times New Roman"/>
          <w:sz w:val="28"/>
          <w:szCs w:val="28"/>
          <w:lang w:val="uk-UA"/>
        </w:rPr>
        <w:t>32. Кадрова політика та її етапи.</w:t>
      </w:r>
    </w:p>
    <w:p w:rsidR="00523DB4" w:rsidRPr="002A1E55" w:rsidRDefault="00523DB4" w:rsidP="00523DB4">
      <w:pPr>
        <w:tabs>
          <w:tab w:val="left" w:pos="-14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1E55">
        <w:rPr>
          <w:rFonts w:ascii="Times New Roman" w:hAnsi="Times New Roman" w:cs="Times New Roman"/>
          <w:sz w:val="28"/>
          <w:szCs w:val="28"/>
          <w:lang w:val="uk-UA"/>
        </w:rPr>
        <w:t>33. Управління робочим часом керівника в індустрії.</w:t>
      </w:r>
    </w:p>
    <w:p w:rsidR="00523DB4" w:rsidRPr="002A1E55" w:rsidRDefault="00523DB4" w:rsidP="00523DB4">
      <w:pPr>
        <w:tabs>
          <w:tab w:val="left" w:pos="-14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1E55">
        <w:rPr>
          <w:rFonts w:ascii="Times New Roman" w:hAnsi="Times New Roman" w:cs="Times New Roman"/>
          <w:sz w:val="28"/>
          <w:szCs w:val="28"/>
          <w:lang w:val="uk-UA"/>
        </w:rPr>
        <w:t>34. Методи атестації персоналу.</w:t>
      </w:r>
    </w:p>
    <w:p w:rsidR="00523DB4" w:rsidRPr="002A1E55" w:rsidRDefault="00523DB4" w:rsidP="00523DB4">
      <w:pPr>
        <w:tabs>
          <w:tab w:val="left" w:pos="-14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1E55">
        <w:rPr>
          <w:rFonts w:ascii="Times New Roman" w:hAnsi="Times New Roman" w:cs="Times New Roman"/>
          <w:sz w:val="28"/>
          <w:szCs w:val="28"/>
          <w:lang w:val="uk-UA"/>
        </w:rPr>
        <w:t>35. Завдання діяльності менеджера в індустрії.</w:t>
      </w:r>
    </w:p>
    <w:p w:rsidR="00523DB4" w:rsidRPr="002A1E55" w:rsidRDefault="00523DB4" w:rsidP="00523DB4">
      <w:pPr>
        <w:tabs>
          <w:tab w:val="left" w:pos="-14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1E55">
        <w:rPr>
          <w:rFonts w:ascii="Times New Roman" w:hAnsi="Times New Roman" w:cs="Times New Roman"/>
          <w:sz w:val="28"/>
          <w:szCs w:val="28"/>
          <w:lang w:val="uk-UA"/>
        </w:rPr>
        <w:t>36. Вимоги до підготовки менеджера в індустрії.</w:t>
      </w:r>
    </w:p>
    <w:p w:rsidR="00523DB4" w:rsidRPr="002A1E55" w:rsidRDefault="00523DB4" w:rsidP="00523DB4">
      <w:pPr>
        <w:tabs>
          <w:tab w:val="left" w:pos="-14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1E55">
        <w:rPr>
          <w:rFonts w:ascii="Times New Roman" w:hAnsi="Times New Roman" w:cs="Times New Roman"/>
          <w:sz w:val="28"/>
          <w:szCs w:val="28"/>
          <w:lang w:val="uk-UA"/>
        </w:rPr>
        <w:t>37. Відмінність менеджера від лідера.</w:t>
      </w:r>
    </w:p>
    <w:p w:rsidR="00523DB4" w:rsidRPr="002A1E55" w:rsidRDefault="00523DB4" w:rsidP="00523DB4">
      <w:pPr>
        <w:tabs>
          <w:tab w:val="left" w:pos="-14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1E55">
        <w:rPr>
          <w:rFonts w:ascii="Times New Roman" w:hAnsi="Times New Roman" w:cs="Times New Roman"/>
          <w:sz w:val="28"/>
          <w:szCs w:val="28"/>
          <w:lang w:val="uk-UA"/>
        </w:rPr>
        <w:t>38. Управлінський зв'язок "суб'єкт управління - об'єкт управління" і необхідні для цього зв'язку умови.</w:t>
      </w:r>
    </w:p>
    <w:p w:rsidR="00523DB4" w:rsidRPr="002A1E55" w:rsidRDefault="00523DB4" w:rsidP="00523DB4">
      <w:pPr>
        <w:tabs>
          <w:tab w:val="left" w:pos="-14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1E55">
        <w:rPr>
          <w:rFonts w:ascii="Times New Roman" w:hAnsi="Times New Roman" w:cs="Times New Roman"/>
          <w:sz w:val="28"/>
          <w:szCs w:val="28"/>
          <w:lang w:val="uk-UA"/>
        </w:rPr>
        <w:t xml:space="preserve">39. Мотивація. Змістовні теорії мотивації: </w:t>
      </w:r>
      <w:proofErr w:type="spellStart"/>
      <w:r w:rsidRPr="002A1E55">
        <w:rPr>
          <w:rFonts w:ascii="Times New Roman" w:hAnsi="Times New Roman" w:cs="Times New Roman"/>
          <w:sz w:val="28"/>
          <w:szCs w:val="28"/>
          <w:lang w:val="uk-UA"/>
        </w:rPr>
        <w:t>Альдерфера</w:t>
      </w:r>
      <w:proofErr w:type="spellEnd"/>
      <w:r w:rsidRPr="002A1E55">
        <w:rPr>
          <w:rFonts w:ascii="Times New Roman" w:hAnsi="Times New Roman" w:cs="Times New Roman"/>
          <w:sz w:val="28"/>
          <w:szCs w:val="28"/>
          <w:lang w:val="uk-UA"/>
        </w:rPr>
        <w:t xml:space="preserve"> і Мак-</w:t>
      </w:r>
      <w:proofErr w:type="spellStart"/>
      <w:r w:rsidRPr="002A1E55">
        <w:rPr>
          <w:rFonts w:ascii="Times New Roman" w:hAnsi="Times New Roman" w:cs="Times New Roman"/>
          <w:sz w:val="28"/>
          <w:szCs w:val="28"/>
          <w:lang w:val="uk-UA"/>
        </w:rPr>
        <w:t>Клеланда</w:t>
      </w:r>
      <w:proofErr w:type="spellEnd"/>
      <w:r w:rsidRPr="002A1E5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23DB4" w:rsidRPr="002A1E55" w:rsidRDefault="00523DB4" w:rsidP="00523DB4">
      <w:pPr>
        <w:tabs>
          <w:tab w:val="left" w:pos="-14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1E55">
        <w:rPr>
          <w:rFonts w:ascii="Times New Roman" w:hAnsi="Times New Roman" w:cs="Times New Roman"/>
          <w:sz w:val="28"/>
          <w:szCs w:val="28"/>
          <w:lang w:val="uk-UA"/>
        </w:rPr>
        <w:t>40. Ефективне "формування" менеджера в індустрії.</w:t>
      </w:r>
    </w:p>
    <w:p w:rsidR="00523DB4" w:rsidRPr="002A1E55" w:rsidRDefault="00523DB4" w:rsidP="00523DB4">
      <w:pPr>
        <w:tabs>
          <w:tab w:val="left" w:pos="-14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1E55">
        <w:rPr>
          <w:rFonts w:ascii="Times New Roman" w:hAnsi="Times New Roman" w:cs="Times New Roman"/>
          <w:sz w:val="28"/>
          <w:szCs w:val="28"/>
          <w:lang w:val="uk-UA"/>
        </w:rPr>
        <w:t>41. Менеджмент як процес, функція, вид діяльності з керівництва людьми</w:t>
      </w:r>
    </w:p>
    <w:p w:rsidR="00523DB4" w:rsidRPr="002A1E55" w:rsidRDefault="00523DB4" w:rsidP="00523DB4">
      <w:pPr>
        <w:tabs>
          <w:tab w:val="left" w:pos="-14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1E55">
        <w:rPr>
          <w:rFonts w:ascii="Times New Roman" w:hAnsi="Times New Roman" w:cs="Times New Roman"/>
          <w:sz w:val="28"/>
          <w:szCs w:val="28"/>
          <w:lang w:val="uk-UA"/>
        </w:rPr>
        <w:t>42. Еволюція управлінської думки.</w:t>
      </w:r>
    </w:p>
    <w:p w:rsidR="00523DB4" w:rsidRPr="002A1E55" w:rsidRDefault="00523DB4" w:rsidP="00523DB4">
      <w:pPr>
        <w:tabs>
          <w:tab w:val="left" w:pos="-14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1E55">
        <w:rPr>
          <w:rFonts w:ascii="Times New Roman" w:hAnsi="Times New Roman" w:cs="Times New Roman"/>
          <w:sz w:val="28"/>
          <w:szCs w:val="28"/>
          <w:lang w:val="uk-UA"/>
        </w:rPr>
        <w:t>43. Моделі менеджменту: американська, японська, європейська.</w:t>
      </w:r>
    </w:p>
    <w:p w:rsidR="00523DB4" w:rsidRPr="002A1E55" w:rsidRDefault="00523DB4" w:rsidP="00523DB4">
      <w:pPr>
        <w:tabs>
          <w:tab w:val="left" w:pos="-14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1E55">
        <w:rPr>
          <w:rFonts w:ascii="Times New Roman" w:hAnsi="Times New Roman" w:cs="Times New Roman"/>
          <w:sz w:val="28"/>
          <w:szCs w:val="28"/>
          <w:lang w:val="uk-UA"/>
        </w:rPr>
        <w:t>44. Особливості російського менеджменту.</w:t>
      </w:r>
    </w:p>
    <w:p w:rsidR="00523DB4" w:rsidRPr="002A1E55" w:rsidRDefault="00523DB4" w:rsidP="00523DB4">
      <w:pPr>
        <w:tabs>
          <w:tab w:val="left" w:pos="-14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1E55">
        <w:rPr>
          <w:rFonts w:ascii="Times New Roman" w:hAnsi="Times New Roman" w:cs="Times New Roman"/>
          <w:sz w:val="28"/>
          <w:szCs w:val="28"/>
          <w:lang w:val="uk-UA"/>
        </w:rPr>
        <w:t>45. Поняття та загальна характеристика організації</w:t>
      </w:r>
    </w:p>
    <w:p w:rsidR="00523DB4" w:rsidRPr="002A1E55" w:rsidRDefault="00523DB4" w:rsidP="00523DB4">
      <w:pPr>
        <w:tabs>
          <w:tab w:val="left" w:pos="-14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1E55">
        <w:rPr>
          <w:rFonts w:ascii="Times New Roman" w:hAnsi="Times New Roman" w:cs="Times New Roman"/>
          <w:sz w:val="28"/>
          <w:szCs w:val="28"/>
          <w:lang w:val="uk-UA"/>
        </w:rPr>
        <w:t>46. Етапи життєвого циклу організації. Види організацій</w:t>
      </w:r>
    </w:p>
    <w:p w:rsidR="00523DB4" w:rsidRPr="002A1E55" w:rsidRDefault="00523DB4" w:rsidP="00523DB4">
      <w:pPr>
        <w:tabs>
          <w:tab w:val="left" w:pos="-14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1E55">
        <w:rPr>
          <w:rFonts w:ascii="Times New Roman" w:hAnsi="Times New Roman" w:cs="Times New Roman"/>
          <w:sz w:val="28"/>
          <w:szCs w:val="28"/>
          <w:lang w:val="uk-UA"/>
        </w:rPr>
        <w:t>47. Внутрішнє середовище організації та його основні елементи</w:t>
      </w:r>
    </w:p>
    <w:p w:rsidR="00523DB4" w:rsidRPr="002A1E55" w:rsidRDefault="00523DB4" w:rsidP="00523DB4">
      <w:pPr>
        <w:tabs>
          <w:tab w:val="left" w:pos="-14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1E55">
        <w:rPr>
          <w:rFonts w:ascii="Times New Roman" w:hAnsi="Times New Roman" w:cs="Times New Roman"/>
          <w:sz w:val="28"/>
          <w:szCs w:val="28"/>
          <w:lang w:val="uk-UA"/>
        </w:rPr>
        <w:t>48. Характеристики зовнішнього середовища організації. Чинники прямого та непрямого впливу на організацію</w:t>
      </w:r>
    </w:p>
    <w:p w:rsidR="00523DB4" w:rsidRPr="002A1E55" w:rsidRDefault="00523DB4" w:rsidP="00523DB4">
      <w:pPr>
        <w:tabs>
          <w:tab w:val="left" w:pos="-14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1E55">
        <w:rPr>
          <w:rFonts w:ascii="Times New Roman" w:hAnsi="Times New Roman" w:cs="Times New Roman"/>
          <w:sz w:val="28"/>
          <w:szCs w:val="28"/>
          <w:lang w:val="uk-UA"/>
        </w:rPr>
        <w:lastRenderedPageBreak/>
        <w:t>50. Сутність, функції та елементи організаційної культури</w:t>
      </w:r>
    </w:p>
    <w:p w:rsidR="00523DB4" w:rsidRPr="002A1E55" w:rsidRDefault="00523DB4" w:rsidP="00523DB4">
      <w:pPr>
        <w:tabs>
          <w:tab w:val="left" w:pos="-14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1E55">
        <w:rPr>
          <w:rFonts w:ascii="Times New Roman" w:hAnsi="Times New Roman" w:cs="Times New Roman"/>
          <w:sz w:val="28"/>
          <w:szCs w:val="28"/>
          <w:lang w:val="uk-UA"/>
        </w:rPr>
        <w:t>51. Управління організаційною культурою</w:t>
      </w:r>
    </w:p>
    <w:p w:rsidR="00523DB4" w:rsidRPr="002A1E55" w:rsidRDefault="00523DB4" w:rsidP="00523DB4">
      <w:pPr>
        <w:tabs>
          <w:tab w:val="left" w:pos="-14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1E55">
        <w:rPr>
          <w:rFonts w:ascii="Times New Roman" w:hAnsi="Times New Roman" w:cs="Times New Roman"/>
          <w:sz w:val="28"/>
          <w:szCs w:val="28"/>
          <w:lang w:val="uk-UA"/>
        </w:rPr>
        <w:t>52. Управління як сукупність взаємопов'язаних функцій.</w:t>
      </w:r>
    </w:p>
    <w:p w:rsidR="00523DB4" w:rsidRPr="002A1E55" w:rsidRDefault="00523DB4" w:rsidP="00523DB4">
      <w:pPr>
        <w:tabs>
          <w:tab w:val="left" w:pos="-14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1E55">
        <w:rPr>
          <w:rFonts w:ascii="Times New Roman" w:hAnsi="Times New Roman" w:cs="Times New Roman"/>
          <w:sz w:val="28"/>
          <w:szCs w:val="28"/>
          <w:lang w:val="uk-UA"/>
        </w:rPr>
        <w:t>53. Сутність і роль планування в управлінні організацією.</w:t>
      </w:r>
    </w:p>
    <w:p w:rsidR="00523DB4" w:rsidRPr="002A1E55" w:rsidRDefault="00523DB4" w:rsidP="00523DB4">
      <w:pPr>
        <w:tabs>
          <w:tab w:val="left" w:pos="-14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1E55">
        <w:rPr>
          <w:rFonts w:ascii="Times New Roman" w:hAnsi="Times New Roman" w:cs="Times New Roman"/>
          <w:sz w:val="28"/>
          <w:szCs w:val="28"/>
          <w:lang w:val="uk-UA"/>
        </w:rPr>
        <w:t>54. Стратегічне планування.</w:t>
      </w:r>
    </w:p>
    <w:p w:rsidR="00523DB4" w:rsidRPr="002A1E55" w:rsidRDefault="00523DB4" w:rsidP="00523DB4">
      <w:pPr>
        <w:tabs>
          <w:tab w:val="left" w:pos="-14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1E55">
        <w:rPr>
          <w:rFonts w:ascii="Times New Roman" w:hAnsi="Times New Roman" w:cs="Times New Roman"/>
          <w:sz w:val="28"/>
          <w:szCs w:val="28"/>
          <w:lang w:val="uk-UA"/>
        </w:rPr>
        <w:t>55. Організація як функція управління.</w:t>
      </w:r>
    </w:p>
    <w:p w:rsidR="00523DB4" w:rsidRPr="002A1E55" w:rsidRDefault="00523DB4" w:rsidP="00523DB4">
      <w:pPr>
        <w:tabs>
          <w:tab w:val="left" w:pos="-14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1E55">
        <w:rPr>
          <w:rFonts w:ascii="Times New Roman" w:hAnsi="Times New Roman" w:cs="Times New Roman"/>
          <w:sz w:val="28"/>
          <w:szCs w:val="28"/>
          <w:lang w:val="uk-UA"/>
        </w:rPr>
        <w:t>56. Поняття контролю в управлінській діяльності.</w:t>
      </w:r>
    </w:p>
    <w:p w:rsidR="00523DB4" w:rsidRPr="002A1E55" w:rsidRDefault="00523DB4" w:rsidP="00523DB4">
      <w:pPr>
        <w:tabs>
          <w:tab w:val="left" w:pos="-14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1E55">
        <w:rPr>
          <w:rFonts w:ascii="Times New Roman" w:hAnsi="Times New Roman" w:cs="Times New Roman"/>
          <w:sz w:val="28"/>
          <w:szCs w:val="28"/>
          <w:lang w:val="uk-UA"/>
        </w:rPr>
        <w:t>57. Поняття методу управління. Загальні методи управління: адміністративні, економічні, соціально-психологічні.</w:t>
      </w:r>
    </w:p>
    <w:p w:rsidR="00523DB4" w:rsidRPr="002A1E55" w:rsidRDefault="00523DB4" w:rsidP="00523DB4">
      <w:pPr>
        <w:tabs>
          <w:tab w:val="left" w:pos="-14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1E55">
        <w:rPr>
          <w:rFonts w:ascii="Times New Roman" w:hAnsi="Times New Roman" w:cs="Times New Roman"/>
          <w:sz w:val="28"/>
          <w:szCs w:val="28"/>
          <w:lang w:val="uk-UA"/>
        </w:rPr>
        <w:t>58. Поняття особистості. Чинники, що впливають на становлення особистості.</w:t>
      </w:r>
    </w:p>
    <w:p w:rsidR="00523DB4" w:rsidRPr="002A1E55" w:rsidRDefault="00523DB4" w:rsidP="00523DB4">
      <w:pPr>
        <w:tabs>
          <w:tab w:val="left" w:pos="-14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1E55">
        <w:rPr>
          <w:rFonts w:ascii="Times New Roman" w:hAnsi="Times New Roman" w:cs="Times New Roman"/>
          <w:sz w:val="28"/>
          <w:szCs w:val="28"/>
          <w:lang w:val="uk-UA"/>
        </w:rPr>
        <w:t>59. Поняття групи. Види груп. Чинники, що впливають на групову динаміку.</w:t>
      </w:r>
    </w:p>
    <w:p w:rsidR="00523DB4" w:rsidRPr="002A1E55" w:rsidRDefault="00523DB4" w:rsidP="00523DB4">
      <w:pPr>
        <w:tabs>
          <w:tab w:val="left" w:pos="-14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1E55">
        <w:rPr>
          <w:rFonts w:ascii="Times New Roman" w:hAnsi="Times New Roman" w:cs="Times New Roman"/>
          <w:sz w:val="28"/>
          <w:szCs w:val="28"/>
          <w:lang w:val="uk-UA"/>
        </w:rPr>
        <w:t>60. Група і колектив.</w:t>
      </w:r>
    </w:p>
    <w:p w:rsidR="00523DB4" w:rsidRPr="002A1E55" w:rsidRDefault="00523DB4" w:rsidP="00523DB4">
      <w:pPr>
        <w:tabs>
          <w:tab w:val="left" w:pos="-14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1E55">
        <w:rPr>
          <w:rFonts w:ascii="Times New Roman" w:hAnsi="Times New Roman" w:cs="Times New Roman"/>
          <w:sz w:val="28"/>
          <w:szCs w:val="28"/>
          <w:lang w:val="uk-UA"/>
        </w:rPr>
        <w:t>61. Роль командної роботи в організації.</w:t>
      </w:r>
    </w:p>
    <w:p w:rsidR="00523DB4" w:rsidRPr="002A1E55" w:rsidRDefault="00523DB4" w:rsidP="00523DB4">
      <w:pPr>
        <w:tabs>
          <w:tab w:val="left" w:pos="-14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1E55">
        <w:rPr>
          <w:rFonts w:ascii="Times New Roman" w:hAnsi="Times New Roman" w:cs="Times New Roman"/>
          <w:sz w:val="28"/>
          <w:szCs w:val="28"/>
          <w:lang w:val="uk-UA"/>
        </w:rPr>
        <w:t>62. Фактори, що впливають на ефективність роботи команди.</w:t>
      </w:r>
    </w:p>
    <w:p w:rsidR="00523DB4" w:rsidRPr="002A1E55" w:rsidRDefault="00523DB4" w:rsidP="00523DB4">
      <w:pPr>
        <w:tabs>
          <w:tab w:val="left" w:pos="-14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1E55">
        <w:rPr>
          <w:rFonts w:ascii="Times New Roman" w:hAnsi="Times New Roman" w:cs="Times New Roman"/>
          <w:sz w:val="28"/>
          <w:szCs w:val="28"/>
          <w:lang w:val="uk-UA"/>
        </w:rPr>
        <w:t>63. Поняття мотивації та стимулювання.</w:t>
      </w:r>
    </w:p>
    <w:p w:rsidR="00523DB4" w:rsidRPr="002A1E55" w:rsidRDefault="00523DB4" w:rsidP="00523DB4">
      <w:pPr>
        <w:tabs>
          <w:tab w:val="left" w:pos="-14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1E55">
        <w:rPr>
          <w:rFonts w:ascii="Times New Roman" w:hAnsi="Times New Roman" w:cs="Times New Roman"/>
          <w:sz w:val="28"/>
          <w:szCs w:val="28"/>
          <w:lang w:val="uk-UA"/>
        </w:rPr>
        <w:t>64. Застосовність мотиваційних теорій у сучасній практиці управління.</w:t>
      </w:r>
    </w:p>
    <w:p w:rsidR="00523DB4" w:rsidRPr="002A1E55" w:rsidRDefault="00523DB4" w:rsidP="00523DB4">
      <w:pPr>
        <w:tabs>
          <w:tab w:val="left" w:pos="-14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1E55">
        <w:rPr>
          <w:rFonts w:ascii="Times New Roman" w:hAnsi="Times New Roman" w:cs="Times New Roman"/>
          <w:sz w:val="28"/>
          <w:szCs w:val="28"/>
          <w:lang w:val="uk-UA"/>
        </w:rPr>
        <w:t>65. Мотивація та стимулювання праці.</w:t>
      </w:r>
    </w:p>
    <w:p w:rsidR="00523DB4" w:rsidRPr="002A1E55" w:rsidRDefault="00523DB4" w:rsidP="00523DB4">
      <w:pPr>
        <w:tabs>
          <w:tab w:val="left" w:pos="-14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1E55">
        <w:rPr>
          <w:rFonts w:ascii="Times New Roman" w:hAnsi="Times New Roman" w:cs="Times New Roman"/>
          <w:sz w:val="28"/>
          <w:szCs w:val="28"/>
          <w:lang w:val="uk-UA"/>
        </w:rPr>
        <w:t>66. Сучасні системи мотивації персоналу.</w:t>
      </w:r>
    </w:p>
    <w:p w:rsidR="00523DB4" w:rsidRPr="002A1E55" w:rsidRDefault="00523DB4" w:rsidP="00523DB4">
      <w:pPr>
        <w:tabs>
          <w:tab w:val="left" w:pos="-14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1E55">
        <w:rPr>
          <w:rFonts w:ascii="Times New Roman" w:hAnsi="Times New Roman" w:cs="Times New Roman"/>
          <w:sz w:val="28"/>
          <w:szCs w:val="28"/>
          <w:lang w:val="uk-UA"/>
        </w:rPr>
        <w:t>67. Одновимірні та багатовимірні стилі керівництва.</w:t>
      </w:r>
    </w:p>
    <w:p w:rsidR="00523DB4" w:rsidRPr="002A1E55" w:rsidRDefault="00523DB4" w:rsidP="00523DB4">
      <w:pPr>
        <w:tabs>
          <w:tab w:val="left" w:pos="-14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1E55">
        <w:rPr>
          <w:rFonts w:ascii="Times New Roman" w:hAnsi="Times New Roman" w:cs="Times New Roman"/>
          <w:sz w:val="28"/>
          <w:szCs w:val="28"/>
          <w:lang w:val="uk-UA"/>
        </w:rPr>
        <w:t>68. Поняття лідерства. Проблема лідерства в сучасних організаціях.</w:t>
      </w:r>
    </w:p>
    <w:p w:rsidR="00523DB4" w:rsidRPr="002A1E55" w:rsidRDefault="00523DB4" w:rsidP="00523DB4">
      <w:pPr>
        <w:tabs>
          <w:tab w:val="left" w:pos="-14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1E55">
        <w:rPr>
          <w:rFonts w:ascii="Times New Roman" w:hAnsi="Times New Roman" w:cs="Times New Roman"/>
          <w:sz w:val="28"/>
          <w:szCs w:val="28"/>
          <w:lang w:val="uk-UA"/>
        </w:rPr>
        <w:t>69. Основні концепції лідерства</w:t>
      </w:r>
    </w:p>
    <w:p w:rsidR="00523DB4" w:rsidRPr="002A1E55" w:rsidRDefault="00523DB4" w:rsidP="00523DB4">
      <w:pPr>
        <w:tabs>
          <w:tab w:val="left" w:pos="-14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1E55">
        <w:rPr>
          <w:rFonts w:ascii="Times New Roman" w:hAnsi="Times New Roman" w:cs="Times New Roman"/>
          <w:sz w:val="28"/>
          <w:szCs w:val="28"/>
          <w:lang w:val="uk-UA"/>
        </w:rPr>
        <w:t>70. Поняття управлінського рішення. Роль рішень в управлінні.</w:t>
      </w:r>
    </w:p>
    <w:p w:rsidR="00523DB4" w:rsidRPr="002A1E55" w:rsidRDefault="00523DB4" w:rsidP="00523DB4">
      <w:pPr>
        <w:tabs>
          <w:tab w:val="left" w:pos="-14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1E55">
        <w:rPr>
          <w:rFonts w:ascii="Times New Roman" w:hAnsi="Times New Roman" w:cs="Times New Roman"/>
          <w:sz w:val="28"/>
          <w:szCs w:val="28"/>
          <w:lang w:val="uk-UA"/>
        </w:rPr>
        <w:t>71. Види управлінських рішень і вимоги, що висуваються до них.</w:t>
      </w:r>
    </w:p>
    <w:p w:rsidR="00523DB4" w:rsidRPr="002A1E55" w:rsidRDefault="00523DB4" w:rsidP="00523DB4">
      <w:pPr>
        <w:tabs>
          <w:tab w:val="left" w:pos="-14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1E55">
        <w:rPr>
          <w:rFonts w:ascii="Times New Roman" w:hAnsi="Times New Roman" w:cs="Times New Roman"/>
          <w:sz w:val="28"/>
          <w:szCs w:val="28"/>
          <w:lang w:val="uk-UA"/>
        </w:rPr>
        <w:t>72. Етапи прийняття раціонального управлінського рішення.</w:t>
      </w:r>
    </w:p>
    <w:p w:rsidR="00523DB4" w:rsidRPr="002A1E55" w:rsidRDefault="00523DB4" w:rsidP="00523DB4">
      <w:pPr>
        <w:tabs>
          <w:tab w:val="left" w:pos="-14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1E55">
        <w:rPr>
          <w:rFonts w:ascii="Times New Roman" w:hAnsi="Times New Roman" w:cs="Times New Roman"/>
          <w:sz w:val="28"/>
          <w:szCs w:val="28"/>
          <w:lang w:val="uk-UA"/>
        </w:rPr>
        <w:t>73. Фактори, що впливають на процес прийняття управлінських рішень.</w:t>
      </w:r>
    </w:p>
    <w:p w:rsidR="00523DB4" w:rsidRPr="002A1E55" w:rsidRDefault="00523DB4" w:rsidP="00523DB4">
      <w:pPr>
        <w:tabs>
          <w:tab w:val="left" w:pos="-14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1E55">
        <w:rPr>
          <w:rFonts w:ascii="Times New Roman" w:hAnsi="Times New Roman" w:cs="Times New Roman"/>
          <w:sz w:val="28"/>
          <w:szCs w:val="28"/>
          <w:lang w:val="uk-UA"/>
        </w:rPr>
        <w:t>74. Методи прийняття управлінських рішень.</w:t>
      </w:r>
    </w:p>
    <w:p w:rsidR="00523DB4" w:rsidRPr="002A1E55" w:rsidRDefault="00523DB4" w:rsidP="00523DB4">
      <w:pPr>
        <w:tabs>
          <w:tab w:val="left" w:pos="-14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1E55">
        <w:rPr>
          <w:rFonts w:ascii="Times New Roman" w:hAnsi="Times New Roman" w:cs="Times New Roman"/>
          <w:sz w:val="28"/>
          <w:szCs w:val="28"/>
          <w:lang w:val="uk-UA"/>
        </w:rPr>
        <w:t>75. Комунікації в системі управління.</w:t>
      </w:r>
    </w:p>
    <w:p w:rsidR="00523DB4" w:rsidRPr="002A1E55" w:rsidRDefault="00523DB4" w:rsidP="00523DB4">
      <w:pPr>
        <w:tabs>
          <w:tab w:val="left" w:pos="-14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1E55">
        <w:rPr>
          <w:rFonts w:ascii="Times New Roman" w:hAnsi="Times New Roman" w:cs="Times New Roman"/>
          <w:sz w:val="28"/>
          <w:szCs w:val="28"/>
          <w:lang w:val="uk-UA"/>
        </w:rPr>
        <w:t xml:space="preserve">76. Міжособистісні та організаційні бар'єри в комунікаціях, способи їх </w:t>
      </w:r>
      <w:r w:rsidRPr="002A1E55">
        <w:rPr>
          <w:rFonts w:ascii="Times New Roman" w:hAnsi="Times New Roman" w:cs="Times New Roman"/>
          <w:sz w:val="28"/>
          <w:szCs w:val="28"/>
          <w:lang w:val="uk-UA"/>
        </w:rPr>
        <w:lastRenderedPageBreak/>
        <w:t>подолання.</w:t>
      </w:r>
    </w:p>
    <w:p w:rsidR="00523DB4" w:rsidRPr="002A1E55" w:rsidRDefault="00523DB4" w:rsidP="00523DB4">
      <w:pPr>
        <w:tabs>
          <w:tab w:val="left" w:pos="-14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1E55">
        <w:rPr>
          <w:rFonts w:ascii="Times New Roman" w:hAnsi="Times New Roman" w:cs="Times New Roman"/>
          <w:sz w:val="28"/>
          <w:szCs w:val="28"/>
          <w:lang w:val="uk-UA"/>
        </w:rPr>
        <w:t>77. Комунікації та типологія особистості.</w:t>
      </w:r>
    </w:p>
    <w:p w:rsidR="00523DB4" w:rsidRPr="002A1E55" w:rsidRDefault="00523DB4" w:rsidP="00523DB4">
      <w:pPr>
        <w:tabs>
          <w:tab w:val="left" w:pos="-14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1E55">
        <w:rPr>
          <w:rFonts w:ascii="Times New Roman" w:hAnsi="Times New Roman" w:cs="Times New Roman"/>
          <w:sz w:val="28"/>
          <w:szCs w:val="28"/>
          <w:lang w:val="uk-UA"/>
        </w:rPr>
        <w:t>78. Ділова бесіда як основна форма ділового спілкування.</w:t>
      </w:r>
    </w:p>
    <w:p w:rsidR="00523DB4" w:rsidRPr="002A1E55" w:rsidRDefault="00523DB4" w:rsidP="00523DB4">
      <w:pPr>
        <w:tabs>
          <w:tab w:val="left" w:pos="-14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1E55">
        <w:rPr>
          <w:rFonts w:ascii="Times New Roman" w:hAnsi="Times New Roman" w:cs="Times New Roman"/>
          <w:sz w:val="28"/>
          <w:szCs w:val="28"/>
          <w:lang w:val="uk-UA"/>
        </w:rPr>
        <w:t>79. Публічний виступ.</w:t>
      </w:r>
    </w:p>
    <w:p w:rsidR="00523DB4" w:rsidRPr="002A1E55" w:rsidRDefault="00523DB4" w:rsidP="00523DB4">
      <w:pPr>
        <w:tabs>
          <w:tab w:val="left" w:pos="-14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1E55">
        <w:rPr>
          <w:rFonts w:ascii="Times New Roman" w:hAnsi="Times New Roman" w:cs="Times New Roman"/>
          <w:sz w:val="28"/>
          <w:szCs w:val="28"/>
          <w:lang w:val="uk-UA"/>
        </w:rPr>
        <w:t>80. Ділові переговори як форма ділового спілкування.</w:t>
      </w:r>
    </w:p>
    <w:p w:rsidR="00523DB4" w:rsidRPr="002A1E55" w:rsidRDefault="00523DB4" w:rsidP="00523DB4">
      <w:pPr>
        <w:tabs>
          <w:tab w:val="left" w:pos="-14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1E55">
        <w:rPr>
          <w:rFonts w:ascii="Times New Roman" w:hAnsi="Times New Roman" w:cs="Times New Roman"/>
          <w:sz w:val="28"/>
          <w:szCs w:val="28"/>
          <w:lang w:val="uk-UA"/>
        </w:rPr>
        <w:t>81. Поняття конфлікту. Потенційна цінність і небезпека конфлікту.</w:t>
      </w:r>
    </w:p>
    <w:p w:rsidR="00523DB4" w:rsidRPr="002A1E55" w:rsidRDefault="00523DB4" w:rsidP="00523DB4">
      <w:pPr>
        <w:tabs>
          <w:tab w:val="left" w:pos="-14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1E55">
        <w:rPr>
          <w:rFonts w:ascii="Times New Roman" w:hAnsi="Times New Roman" w:cs="Times New Roman"/>
          <w:sz w:val="28"/>
          <w:szCs w:val="28"/>
          <w:lang w:val="uk-UA"/>
        </w:rPr>
        <w:t>82. Рівні та види конфлікту</w:t>
      </w:r>
    </w:p>
    <w:p w:rsidR="00523DB4" w:rsidRPr="002A1E55" w:rsidRDefault="00523DB4" w:rsidP="00523DB4">
      <w:pPr>
        <w:tabs>
          <w:tab w:val="left" w:pos="-14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1E55">
        <w:rPr>
          <w:rFonts w:ascii="Times New Roman" w:hAnsi="Times New Roman" w:cs="Times New Roman"/>
          <w:sz w:val="28"/>
          <w:szCs w:val="28"/>
          <w:lang w:val="uk-UA"/>
        </w:rPr>
        <w:t>83. Джерела та типи конфліктів. Стадії розвитку конфліктної ситуації.</w:t>
      </w:r>
    </w:p>
    <w:p w:rsidR="00523DB4" w:rsidRPr="002A1E55" w:rsidRDefault="00523DB4" w:rsidP="00523DB4">
      <w:pPr>
        <w:tabs>
          <w:tab w:val="left" w:pos="-14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1E55">
        <w:rPr>
          <w:rFonts w:ascii="Times New Roman" w:hAnsi="Times New Roman" w:cs="Times New Roman"/>
          <w:sz w:val="28"/>
          <w:szCs w:val="28"/>
          <w:lang w:val="uk-UA"/>
        </w:rPr>
        <w:t>84. Проблеми вибору стилю поведінки в конфліктній ситуації.</w:t>
      </w:r>
    </w:p>
    <w:p w:rsidR="00523DB4" w:rsidRPr="002A1E55" w:rsidRDefault="00523DB4" w:rsidP="00523DB4">
      <w:pPr>
        <w:tabs>
          <w:tab w:val="left" w:pos="-14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1E55">
        <w:rPr>
          <w:rFonts w:ascii="Times New Roman" w:hAnsi="Times New Roman" w:cs="Times New Roman"/>
          <w:sz w:val="28"/>
          <w:szCs w:val="28"/>
          <w:lang w:val="uk-UA"/>
        </w:rPr>
        <w:t>85. Взаємозв'язок конфлікту і стресу.</w:t>
      </w:r>
    </w:p>
    <w:bookmarkEnd w:id="0"/>
    <w:p w:rsidR="003A2001" w:rsidRDefault="003A2001"/>
    <w:sectPr w:rsidR="003A2001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4C2"/>
    <w:rsid w:val="003A2001"/>
    <w:rsid w:val="00523DB4"/>
    <w:rsid w:val="00C55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B4D2110-A90C-47B0-BE41-E7AE4FC8E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523DB4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694</Words>
  <Characters>3962</Characters>
  <Application>Microsoft Office Word</Application>
  <DocSecurity>0</DocSecurity>
  <Lines>33</Lines>
  <Paragraphs>9</Paragraphs>
  <ScaleCrop>false</ScaleCrop>
  <Company>SPecialiST RePack</Company>
  <LinksUpToDate>false</LinksUpToDate>
  <CharactersWithSpaces>4647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2</cp:revision>
  <dcterms:created xsi:type="dcterms:W3CDTF">2024-10-06T14:20:00Z</dcterms:created>
  <dcterms:modified xsi:type="dcterms:W3CDTF">2024-10-06T14:21:00Z</dcterms:modified>
</cp:coreProperties>
</file>