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26B9" w:rsidRDefault="008C26B9">
      <w:pPr>
        <w:jc w:val="both"/>
        <w:rPr>
          <w:b/>
          <w:bCs/>
        </w:rPr>
      </w:pPr>
    </w:p>
    <w:p w:rsidR="008C26B9" w:rsidRDefault="003C3BA9">
      <w:pPr>
        <w:jc w:val="center"/>
      </w:pPr>
      <w:r>
        <w:rPr>
          <w:b/>
          <w:bCs/>
          <w:sz w:val="28"/>
          <w:szCs w:val="28"/>
        </w:rPr>
        <w:t>МІНІСТЕРСТВО ОСВІТИ І НАУКИ УКРАЇНИ</w:t>
      </w:r>
    </w:p>
    <w:p w:rsidR="008C26B9" w:rsidRDefault="003C3BA9">
      <w:pPr>
        <w:jc w:val="center"/>
        <w:rPr>
          <w:b/>
          <w:bCs/>
          <w:sz w:val="28"/>
          <w:szCs w:val="28"/>
        </w:rPr>
      </w:pPr>
      <w:r>
        <w:rPr>
          <w:b/>
          <w:bCs/>
          <w:sz w:val="28"/>
          <w:szCs w:val="28"/>
        </w:rPr>
        <w:t>НАЦІОНАЛЬНИЙ УНІВЕРСИТЕТ «ОДЕСЬКА ЮРИДИЧНА АКАДЕМІЯ»</w:t>
      </w:r>
    </w:p>
    <w:p w:rsidR="008C26B9" w:rsidRDefault="008C26B9">
      <w:pPr>
        <w:jc w:val="center"/>
        <w:rPr>
          <w:b/>
          <w:bCs/>
          <w:sz w:val="28"/>
          <w:szCs w:val="28"/>
        </w:rPr>
      </w:pPr>
    </w:p>
    <w:p w:rsidR="008C26B9" w:rsidRDefault="003C3BA9">
      <w:pPr>
        <w:jc w:val="center"/>
        <w:rPr>
          <w:b/>
          <w:bCs/>
          <w:sz w:val="28"/>
          <w:szCs w:val="28"/>
        </w:rPr>
      </w:pPr>
      <w:r>
        <w:rPr>
          <w:b/>
          <w:bCs/>
          <w:sz w:val="28"/>
          <w:szCs w:val="28"/>
        </w:rPr>
        <w:t>КАФЕДРА АДМІНІСТРАТИВНОГО І ФІНАНСОВОГО ПРАВА</w:t>
      </w:r>
    </w:p>
    <w:p w:rsidR="008C26B9" w:rsidRDefault="008C26B9">
      <w:pPr>
        <w:jc w:val="right"/>
        <w:rPr>
          <w:b/>
          <w:bCs/>
          <w:sz w:val="28"/>
          <w:szCs w:val="28"/>
        </w:rPr>
      </w:pPr>
    </w:p>
    <w:p w:rsidR="008C26B9" w:rsidRDefault="008C26B9">
      <w:pPr>
        <w:jc w:val="right"/>
        <w:rPr>
          <w:b/>
          <w:bCs/>
          <w:sz w:val="28"/>
          <w:szCs w:val="28"/>
        </w:rPr>
      </w:pPr>
    </w:p>
    <w:p w:rsidR="008C26B9" w:rsidRDefault="008C26B9">
      <w:pPr>
        <w:jc w:val="right"/>
        <w:rPr>
          <w:b/>
          <w:bCs/>
          <w:sz w:val="28"/>
          <w:szCs w:val="28"/>
        </w:rPr>
      </w:pPr>
    </w:p>
    <w:p w:rsidR="008C26B9" w:rsidRDefault="008C26B9">
      <w:pPr>
        <w:jc w:val="right"/>
        <w:rPr>
          <w:b/>
          <w:bCs/>
          <w:sz w:val="28"/>
          <w:szCs w:val="28"/>
        </w:rPr>
      </w:pPr>
    </w:p>
    <w:p w:rsidR="008C26B9" w:rsidRDefault="008C26B9">
      <w:pPr>
        <w:rPr>
          <w:b/>
          <w:bCs/>
          <w:sz w:val="28"/>
          <w:szCs w:val="28"/>
        </w:rPr>
      </w:pPr>
    </w:p>
    <w:p w:rsidR="008C26B9" w:rsidRDefault="008C26B9">
      <w:pPr>
        <w:rPr>
          <w:b/>
          <w:bCs/>
          <w:sz w:val="28"/>
          <w:szCs w:val="28"/>
        </w:rPr>
      </w:pPr>
    </w:p>
    <w:p w:rsidR="008C26B9" w:rsidRDefault="008C26B9">
      <w:pPr>
        <w:rPr>
          <w:b/>
          <w:bCs/>
          <w:sz w:val="28"/>
          <w:szCs w:val="28"/>
        </w:rPr>
      </w:pPr>
    </w:p>
    <w:p w:rsidR="008C26B9" w:rsidRDefault="003C3BA9">
      <w:pPr>
        <w:jc w:val="center"/>
        <w:rPr>
          <w:b/>
          <w:bCs/>
          <w:sz w:val="28"/>
          <w:szCs w:val="28"/>
        </w:rPr>
      </w:pPr>
      <w:r>
        <w:rPr>
          <w:b/>
          <w:bCs/>
          <w:sz w:val="28"/>
          <w:szCs w:val="28"/>
        </w:rPr>
        <w:br/>
        <w:t xml:space="preserve">Любов БІЛА-ТІУНОВА </w:t>
      </w:r>
    </w:p>
    <w:p w:rsidR="008C26B9" w:rsidRDefault="003C3BA9">
      <w:pPr>
        <w:jc w:val="center"/>
        <w:rPr>
          <w:b/>
          <w:bCs/>
          <w:sz w:val="28"/>
          <w:szCs w:val="28"/>
        </w:rPr>
      </w:pPr>
      <w:r>
        <w:rPr>
          <w:b/>
          <w:bCs/>
          <w:sz w:val="28"/>
          <w:szCs w:val="28"/>
        </w:rPr>
        <w:t>Євгенія ФРОЛОВА</w:t>
      </w:r>
    </w:p>
    <w:p w:rsidR="008C26B9" w:rsidRDefault="008C26B9">
      <w:pPr>
        <w:rPr>
          <w:sz w:val="28"/>
          <w:szCs w:val="28"/>
        </w:rPr>
      </w:pPr>
    </w:p>
    <w:p w:rsidR="008C26B9" w:rsidRDefault="008C26B9">
      <w:pPr>
        <w:rPr>
          <w:sz w:val="28"/>
          <w:szCs w:val="28"/>
        </w:rPr>
      </w:pPr>
    </w:p>
    <w:p w:rsidR="008C26B9" w:rsidRDefault="008C26B9">
      <w:pPr>
        <w:rPr>
          <w:b/>
          <w:bCs/>
          <w:sz w:val="32"/>
          <w:szCs w:val="32"/>
        </w:rPr>
      </w:pPr>
    </w:p>
    <w:p w:rsidR="008C26B9" w:rsidRDefault="003C3BA9">
      <w:pPr>
        <w:jc w:val="center"/>
        <w:rPr>
          <w:b/>
          <w:bCs/>
          <w:sz w:val="28"/>
          <w:szCs w:val="28"/>
        </w:rPr>
      </w:pPr>
      <w:r>
        <w:rPr>
          <w:b/>
          <w:bCs/>
          <w:sz w:val="28"/>
          <w:szCs w:val="28"/>
        </w:rPr>
        <w:t>АДМІНІСТРАТИВНИЙ ПРОЦЕС</w:t>
      </w:r>
    </w:p>
    <w:p w:rsidR="008C26B9" w:rsidRDefault="008C26B9">
      <w:pPr>
        <w:jc w:val="center"/>
        <w:rPr>
          <w:b/>
          <w:bCs/>
          <w:sz w:val="28"/>
          <w:szCs w:val="28"/>
        </w:rPr>
      </w:pPr>
    </w:p>
    <w:p w:rsidR="008C26B9" w:rsidRDefault="003C3BA9">
      <w:pPr>
        <w:jc w:val="center"/>
        <w:rPr>
          <w:i/>
          <w:iCs/>
          <w:sz w:val="28"/>
          <w:szCs w:val="28"/>
        </w:rPr>
      </w:pPr>
      <w:r>
        <w:rPr>
          <w:i/>
          <w:iCs/>
          <w:sz w:val="28"/>
          <w:szCs w:val="28"/>
        </w:rPr>
        <w:t>Методичні рекомендації</w:t>
      </w:r>
    </w:p>
    <w:p w:rsidR="008C26B9" w:rsidRDefault="008C26B9">
      <w:pPr>
        <w:jc w:val="center"/>
        <w:rPr>
          <w:i/>
          <w:iCs/>
          <w:sz w:val="28"/>
          <w:szCs w:val="28"/>
        </w:rPr>
      </w:pPr>
    </w:p>
    <w:p w:rsidR="008C26B9" w:rsidRDefault="008C26B9">
      <w:pPr>
        <w:jc w:val="center"/>
        <w:rPr>
          <w:b/>
          <w:bCs/>
          <w:i/>
          <w:iCs/>
          <w:sz w:val="28"/>
          <w:szCs w:val="28"/>
        </w:rPr>
      </w:pPr>
    </w:p>
    <w:p w:rsidR="008C26B9" w:rsidRPr="00A427AC" w:rsidRDefault="003C3BA9" w:rsidP="00A427AC">
      <w:r w:rsidRPr="00A427AC">
        <w:t xml:space="preserve">для підготовки </w:t>
      </w:r>
      <w:r w:rsidRPr="00A427AC">
        <w:t>здобувачів першого (бакалаврського) рівня вищої освіти спеціальності</w:t>
      </w:r>
    </w:p>
    <w:p w:rsidR="008C26B9" w:rsidRDefault="003C3BA9">
      <w:pPr>
        <w:jc w:val="center"/>
      </w:pPr>
      <w:r>
        <w:t xml:space="preserve"> К9 «Правоохоронна діяльність» / 262  «Правоохоронна діяльність»</w:t>
      </w:r>
    </w:p>
    <w:p w:rsidR="008C26B9" w:rsidRDefault="008C26B9">
      <w:pPr>
        <w:jc w:val="center"/>
        <w:rPr>
          <w:b/>
          <w:bCs/>
        </w:rPr>
      </w:pPr>
    </w:p>
    <w:p w:rsidR="008C26B9" w:rsidRDefault="008C26B9">
      <w:pPr>
        <w:jc w:val="both"/>
        <w:rPr>
          <w:sz w:val="28"/>
          <w:szCs w:val="28"/>
        </w:rPr>
      </w:pPr>
    </w:p>
    <w:p w:rsidR="008C26B9" w:rsidRPr="00A427AC" w:rsidRDefault="008C26B9" w:rsidP="00A427AC">
      <w:pPr>
        <w:pBdr>
          <w:top w:val="nil"/>
          <w:left w:val="nil"/>
          <w:bottom w:val="nil"/>
          <w:right w:val="nil"/>
          <w:between w:val="nil"/>
        </w:pBdr>
        <w:ind w:firstLine="720"/>
        <w:rPr>
          <w:color w:val="000000"/>
          <w:sz w:val="28"/>
          <w:szCs w:val="28"/>
          <w:lang w:val="uk-UA"/>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8C26B9">
      <w:pPr>
        <w:pBdr>
          <w:top w:val="nil"/>
          <w:left w:val="nil"/>
          <w:bottom w:val="nil"/>
          <w:right w:val="nil"/>
          <w:between w:val="nil"/>
        </w:pBdr>
        <w:ind w:firstLine="720"/>
        <w:jc w:val="center"/>
        <w:rPr>
          <w:color w:val="000000"/>
          <w:sz w:val="28"/>
          <w:szCs w:val="28"/>
        </w:rPr>
      </w:pPr>
    </w:p>
    <w:p w:rsidR="008C26B9" w:rsidRDefault="003C3BA9">
      <w:pPr>
        <w:pBdr>
          <w:top w:val="nil"/>
          <w:left w:val="nil"/>
          <w:bottom w:val="nil"/>
          <w:right w:val="nil"/>
          <w:between w:val="nil"/>
        </w:pBdr>
        <w:jc w:val="center"/>
        <w:rPr>
          <w:color w:val="000000"/>
          <w:sz w:val="28"/>
          <w:szCs w:val="28"/>
        </w:rPr>
      </w:pPr>
      <w:r>
        <w:rPr>
          <w:color w:val="000000"/>
          <w:sz w:val="28"/>
          <w:szCs w:val="28"/>
        </w:rPr>
        <w:t>Одеса 2025</w:t>
      </w:r>
    </w:p>
    <w:p w:rsidR="008C26B9" w:rsidRPr="00A427AC" w:rsidRDefault="002340B3">
      <w:pPr>
        <w:ind w:firstLine="720"/>
        <w:rPr>
          <w:b/>
          <w:bCs/>
          <w:sz w:val="28"/>
          <w:szCs w:val="28"/>
          <w:highlight w:val="yellow"/>
        </w:rPr>
      </w:pPr>
      <w:r w:rsidRPr="002340B3">
        <w:rPr>
          <w:b/>
          <w:bCs/>
          <w:sz w:val="28"/>
          <w:szCs w:val="28"/>
        </w:rPr>
        <w:lastRenderedPageBreak/>
        <w:t>УДК 342.9(477)(075.8)</w:t>
      </w:r>
    </w:p>
    <w:p w:rsidR="008C26B9" w:rsidRPr="00A427AC" w:rsidRDefault="003C3BA9">
      <w:pPr>
        <w:ind w:firstLine="720"/>
        <w:jc w:val="center"/>
        <w:rPr>
          <w:i/>
          <w:iCs/>
          <w:sz w:val="28"/>
          <w:szCs w:val="28"/>
        </w:rPr>
      </w:pPr>
      <w:r w:rsidRPr="00A427AC">
        <w:rPr>
          <w:i/>
          <w:iCs/>
          <w:sz w:val="28"/>
          <w:szCs w:val="28"/>
        </w:rPr>
        <w:t>Рекомендовано до друку</w:t>
      </w:r>
    </w:p>
    <w:p w:rsidR="008C26B9" w:rsidRPr="00A427AC" w:rsidRDefault="003C3BA9">
      <w:pPr>
        <w:ind w:firstLine="720"/>
        <w:jc w:val="center"/>
        <w:rPr>
          <w:i/>
          <w:iCs/>
          <w:sz w:val="28"/>
          <w:szCs w:val="28"/>
        </w:rPr>
      </w:pPr>
      <w:r w:rsidRPr="00A427AC">
        <w:rPr>
          <w:i/>
          <w:iCs/>
          <w:sz w:val="28"/>
          <w:szCs w:val="28"/>
        </w:rPr>
        <w:t xml:space="preserve">Навчально-методичною радою Національного </w:t>
      </w:r>
      <w:r w:rsidRPr="00A427AC">
        <w:rPr>
          <w:i/>
          <w:iCs/>
          <w:sz w:val="28"/>
          <w:szCs w:val="28"/>
        </w:rPr>
        <w:t>університету «Одеська</w:t>
      </w:r>
    </w:p>
    <w:p w:rsidR="008C26B9" w:rsidRPr="00A427AC" w:rsidRDefault="00D227B1">
      <w:pPr>
        <w:ind w:firstLine="720"/>
        <w:jc w:val="center"/>
        <w:rPr>
          <w:i/>
          <w:iCs/>
          <w:sz w:val="28"/>
          <w:szCs w:val="28"/>
          <w:highlight w:val="yellow"/>
        </w:rPr>
      </w:pPr>
      <w:r w:rsidRPr="00A427AC">
        <w:rPr>
          <w:i/>
          <w:iCs/>
          <w:sz w:val="28"/>
          <w:szCs w:val="28"/>
        </w:rPr>
        <w:t>юридична академія» (протокол № 2 від 8 жовтня 2025 року).</w:t>
      </w:r>
      <w:r w:rsidRPr="00A427AC">
        <w:t xml:space="preserve"> </w:t>
      </w:r>
    </w:p>
    <w:p w:rsidR="008C26B9" w:rsidRPr="00D534A9" w:rsidRDefault="008C26B9" w:rsidP="00D534A9">
      <w:pPr>
        <w:jc w:val="both"/>
        <w:rPr>
          <w:b/>
          <w:bCs/>
          <w:sz w:val="28"/>
          <w:szCs w:val="28"/>
          <w:lang w:val="uk-UA"/>
        </w:rPr>
      </w:pPr>
    </w:p>
    <w:p w:rsidR="008C26B9" w:rsidRDefault="008C26B9" w:rsidP="00D534A9">
      <w:pPr>
        <w:pBdr>
          <w:top w:val="nil"/>
          <w:left w:val="nil"/>
          <w:bottom w:val="nil"/>
          <w:right w:val="nil"/>
          <w:between w:val="nil"/>
        </w:pBdr>
        <w:jc w:val="both"/>
        <w:rPr>
          <w:color w:val="000000"/>
          <w:sz w:val="28"/>
          <w:szCs w:val="28"/>
        </w:rPr>
      </w:pPr>
    </w:p>
    <w:p w:rsidR="008C26B9" w:rsidRDefault="003C3BA9" w:rsidP="00D227B1">
      <w:pPr>
        <w:pBdr>
          <w:top w:val="nil"/>
          <w:left w:val="nil"/>
          <w:bottom w:val="nil"/>
          <w:right w:val="nil"/>
          <w:between w:val="nil"/>
        </w:pBdr>
        <w:ind w:firstLine="851"/>
        <w:rPr>
          <w:b/>
          <w:bCs/>
          <w:color w:val="000000"/>
          <w:sz w:val="28"/>
          <w:szCs w:val="28"/>
        </w:rPr>
      </w:pPr>
      <w:r>
        <w:rPr>
          <w:b/>
          <w:bCs/>
          <w:color w:val="000000"/>
          <w:sz w:val="28"/>
          <w:szCs w:val="28"/>
        </w:rPr>
        <w:t xml:space="preserve">Автори-укладачі: </w:t>
      </w:r>
    </w:p>
    <w:p w:rsidR="008C26B9" w:rsidRDefault="003C3BA9" w:rsidP="00D227B1">
      <w:pPr>
        <w:pBdr>
          <w:top w:val="nil"/>
          <w:left w:val="nil"/>
          <w:bottom w:val="nil"/>
          <w:right w:val="nil"/>
          <w:between w:val="nil"/>
        </w:pBdr>
        <w:ind w:firstLine="851"/>
        <w:jc w:val="both"/>
        <w:rPr>
          <w:color w:val="000000"/>
          <w:sz w:val="28"/>
          <w:szCs w:val="28"/>
        </w:rPr>
      </w:pPr>
      <w:r>
        <w:rPr>
          <w:b/>
          <w:bCs/>
          <w:color w:val="000000"/>
          <w:sz w:val="28"/>
          <w:szCs w:val="28"/>
        </w:rPr>
        <w:t>Біла-Тіунова Любов Романівна,</w:t>
      </w:r>
      <w:r>
        <w:rPr>
          <w:color w:val="000000"/>
          <w:sz w:val="28"/>
          <w:szCs w:val="28"/>
        </w:rPr>
        <w:t xml:space="preserve"> доктор юридичних наук, професор, завідувач кафедри адміністративного і фінансового права Національного університету «Одеська юридична академія»</w:t>
      </w:r>
      <w:r w:rsidR="002340B3">
        <w:rPr>
          <w:color w:val="000000"/>
          <w:sz w:val="28"/>
          <w:szCs w:val="28"/>
          <w:lang w:val="uk-UA"/>
        </w:rPr>
        <w:t xml:space="preserve">, </w:t>
      </w:r>
      <w:r>
        <w:rPr>
          <w:color w:val="000000"/>
          <w:sz w:val="28"/>
          <w:szCs w:val="28"/>
        </w:rPr>
        <w:t>orcid.org/0000-0001-7886-793X;</w:t>
      </w:r>
    </w:p>
    <w:p w:rsidR="008C26B9" w:rsidRDefault="003C3BA9" w:rsidP="00D227B1">
      <w:pPr>
        <w:pBdr>
          <w:top w:val="nil"/>
          <w:left w:val="nil"/>
          <w:bottom w:val="nil"/>
          <w:right w:val="nil"/>
          <w:between w:val="nil"/>
        </w:pBdr>
        <w:ind w:firstLine="851"/>
        <w:jc w:val="both"/>
        <w:rPr>
          <w:color w:val="000000"/>
          <w:sz w:val="28"/>
          <w:szCs w:val="28"/>
        </w:rPr>
      </w:pPr>
      <w:r>
        <w:rPr>
          <w:b/>
          <w:bCs/>
          <w:color w:val="000000"/>
          <w:sz w:val="28"/>
          <w:szCs w:val="28"/>
        </w:rPr>
        <w:t>Фролова Євгенія Ігорівна</w:t>
      </w:r>
      <w:r>
        <w:rPr>
          <w:color w:val="000000"/>
          <w:sz w:val="28"/>
          <w:szCs w:val="28"/>
        </w:rPr>
        <w:t>, кандидат юридичних наук, доцент кафедри адміністратив</w:t>
      </w:r>
      <w:r>
        <w:rPr>
          <w:color w:val="000000"/>
          <w:sz w:val="28"/>
          <w:szCs w:val="28"/>
        </w:rPr>
        <w:t xml:space="preserve">ного і фінансового права Національного університету «Одеська юридична академія», orcid.org/0000-0002-9006-9444. </w:t>
      </w:r>
    </w:p>
    <w:p w:rsidR="008C26B9" w:rsidRDefault="008C26B9" w:rsidP="00D227B1">
      <w:pPr>
        <w:pBdr>
          <w:top w:val="nil"/>
          <w:left w:val="nil"/>
          <w:bottom w:val="nil"/>
          <w:right w:val="nil"/>
          <w:between w:val="nil"/>
        </w:pBdr>
        <w:ind w:firstLine="851"/>
        <w:jc w:val="both"/>
        <w:rPr>
          <w:color w:val="000000"/>
          <w:sz w:val="28"/>
          <w:szCs w:val="28"/>
        </w:rPr>
      </w:pPr>
    </w:p>
    <w:p w:rsidR="008C26B9" w:rsidRDefault="008C26B9" w:rsidP="00D227B1">
      <w:pPr>
        <w:pBdr>
          <w:top w:val="nil"/>
          <w:left w:val="nil"/>
          <w:bottom w:val="nil"/>
          <w:right w:val="nil"/>
          <w:between w:val="nil"/>
        </w:pBdr>
        <w:ind w:firstLine="851"/>
        <w:jc w:val="both"/>
        <w:rPr>
          <w:color w:val="000000"/>
          <w:sz w:val="28"/>
          <w:szCs w:val="28"/>
        </w:rPr>
      </w:pPr>
    </w:p>
    <w:p w:rsidR="008C26B9" w:rsidRDefault="008C26B9" w:rsidP="00D227B1">
      <w:pPr>
        <w:pBdr>
          <w:top w:val="nil"/>
          <w:left w:val="nil"/>
          <w:bottom w:val="nil"/>
          <w:right w:val="nil"/>
          <w:between w:val="nil"/>
        </w:pBdr>
        <w:ind w:firstLine="851"/>
        <w:rPr>
          <w:color w:val="000000"/>
          <w:sz w:val="28"/>
          <w:szCs w:val="28"/>
        </w:rPr>
      </w:pPr>
    </w:p>
    <w:p w:rsidR="008C26B9" w:rsidRPr="00D227B1" w:rsidRDefault="003C3BA9" w:rsidP="00D227B1">
      <w:pPr>
        <w:pBdr>
          <w:top w:val="nil"/>
          <w:left w:val="nil"/>
          <w:bottom w:val="nil"/>
          <w:right w:val="nil"/>
          <w:between w:val="nil"/>
        </w:pBdr>
        <w:ind w:firstLine="851"/>
        <w:jc w:val="both"/>
        <w:rPr>
          <w:b/>
          <w:bCs/>
          <w:color w:val="000000"/>
          <w:sz w:val="28"/>
          <w:szCs w:val="28"/>
        </w:rPr>
      </w:pPr>
      <w:r w:rsidRPr="00D227B1">
        <w:rPr>
          <w:b/>
          <w:bCs/>
          <w:color w:val="000000"/>
          <w:sz w:val="28"/>
          <w:szCs w:val="28"/>
        </w:rPr>
        <w:t xml:space="preserve">Рецензенти: </w:t>
      </w:r>
    </w:p>
    <w:p w:rsidR="008C26B9" w:rsidRPr="00D227B1" w:rsidRDefault="00D227B1" w:rsidP="00D227B1">
      <w:pPr>
        <w:pBdr>
          <w:top w:val="nil"/>
          <w:left w:val="nil"/>
          <w:bottom w:val="nil"/>
          <w:right w:val="nil"/>
          <w:between w:val="nil"/>
        </w:pBdr>
        <w:ind w:firstLine="851"/>
        <w:jc w:val="both"/>
        <w:rPr>
          <w:color w:val="000000"/>
          <w:sz w:val="28"/>
          <w:szCs w:val="28"/>
          <w:lang w:val="uk-UA"/>
        </w:rPr>
      </w:pPr>
      <w:r w:rsidRPr="00D227B1">
        <w:rPr>
          <w:b/>
          <w:bCs/>
          <w:color w:val="000000"/>
          <w:sz w:val="28"/>
          <w:szCs w:val="28"/>
        </w:rPr>
        <w:t>Костянтин Леонідович</w:t>
      </w:r>
      <w:r>
        <w:rPr>
          <w:b/>
          <w:bCs/>
          <w:color w:val="000000"/>
          <w:sz w:val="28"/>
          <w:szCs w:val="28"/>
          <w:lang w:val="uk-UA"/>
        </w:rPr>
        <w:t xml:space="preserve"> </w:t>
      </w:r>
      <w:r w:rsidRPr="00D227B1">
        <w:rPr>
          <w:b/>
          <w:bCs/>
          <w:color w:val="000000"/>
          <w:sz w:val="28"/>
          <w:szCs w:val="28"/>
        </w:rPr>
        <w:t>Бугайчук</w:t>
      </w:r>
      <w:r w:rsidRPr="00D227B1">
        <w:rPr>
          <w:color w:val="000000"/>
          <w:sz w:val="28"/>
          <w:szCs w:val="28"/>
        </w:rPr>
        <w:t xml:space="preserve"> – </w:t>
      </w:r>
      <w:r w:rsidR="002340B3" w:rsidRPr="00D227B1">
        <w:rPr>
          <w:color w:val="000000"/>
          <w:sz w:val="28"/>
          <w:szCs w:val="28"/>
        </w:rPr>
        <w:t>доктор юридичних  наук,  професор,  завідувач  науково-дослідної лабораторії з проблем правового забезпечення діяльності поліції та протидії злочинності ННІ №2 Харківського національного університету внутрішніх справ</w:t>
      </w:r>
      <w:r>
        <w:rPr>
          <w:color w:val="000000"/>
          <w:sz w:val="28"/>
          <w:szCs w:val="28"/>
          <w:lang w:val="uk-UA"/>
        </w:rPr>
        <w:t>;</w:t>
      </w:r>
    </w:p>
    <w:p w:rsidR="00D227B1" w:rsidRPr="00D227B1" w:rsidRDefault="00D227B1" w:rsidP="00D227B1">
      <w:pPr>
        <w:pBdr>
          <w:top w:val="nil"/>
          <w:left w:val="nil"/>
          <w:bottom w:val="nil"/>
          <w:right w:val="nil"/>
          <w:between w:val="nil"/>
        </w:pBdr>
        <w:ind w:firstLine="851"/>
        <w:jc w:val="both"/>
        <w:rPr>
          <w:color w:val="000000"/>
          <w:sz w:val="28"/>
          <w:szCs w:val="28"/>
          <w:lang w:val="uk-UA"/>
        </w:rPr>
      </w:pPr>
      <w:r w:rsidRPr="00D227B1">
        <w:rPr>
          <w:b/>
          <w:bCs/>
          <w:color w:val="000000"/>
          <w:sz w:val="28"/>
          <w:szCs w:val="28"/>
        </w:rPr>
        <w:t>Сергій Григорович</w:t>
      </w:r>
      <w:r>
        <w:rPr>
          <w:b/>
          <w:bCs/>
          <w:color w:val="000000"/>
          <w:sz w:val="28"/>
          <w:szCs w:val="28"/>
          <w:lang w:val="uk-UA"/>
        </w:rPr>
        <w:t xml:space="preserve"> </w:t>
      </w:r>
      <w:r w:rsidRPr="00D227B1">
        <w:rPr>
          <w:b/>
          <w:bCs/>
          <w:color w:val="000000"/>
          <w:sz w:val="28"/>
          <w:szCs w:val="28"/>
        </w:rPr>
        <w:t>Братель</w:t>
      </w:r>
      <w:r w:rsidRPr="00D227B1">
        <w:rPr>
          <w:color w:val="000000"/>
          <w:sz w:val="28"/>
          <w:szCs w:val="28"/>
        </w:rPr>
        <w:t xml:space="preserve"> – кандидат юридичних наук, професор, завідувач кафедри поліцейської діяльності Національної академії внутрішніх справ</w:t>
      </w:r>
      <w:r>
        <w:rPr>
          <w:color w:val="000000"/>
          <w:sz w:val="28"/>
          <w:szCs w:val="28"/>
        </w:rPr>
        <w:t xml:space="preserve">. </w:t>
      </w:r>
    </w:p>
    <w:p w:rsidR="00D227B1" w:rsidRPr="00D227B1" w:rsidRDefault="00D227B1" w:rsidP="00D227B1">
      <w:pPr>
        <w:pBdr>
          <w:top w:val="nil"/>
          <w:left w:val="nil"/>
          <w:bottom w:val="nil"/>
          <w:right w:val="nil"/>
          <w:between w:val="nil"/>
        </w:pBdr>
        <w:ind w:firstLine="720"/>
        <w:jc w:val="both"/>
        <w:rPr>
          <w:color w:val="000000"/>
          <w:sz w:val="28"/>
          <w:szCs w:val="28"/>
          <w:lang w:val="uk-UA"/>
        </w:rPr>
      </w:pPr>
    </w:p>
    <w:p w:rsidR="002340B3" w:rsidRDefault="002340B3" w:rsidP="002340B3">
      <w:pPr>
        <w:pBdr>
          <w:top w:val="nil"/>
          <w:left w:val="nil"/>
          <w:bottom w:val="nil"/>
          <w:right w:val="nil"/>
          <w:between w:val="nil"/>
        </w:pBdr>
        <w:jc w:val="both"/>
        <w:rPr>
          <w:color w:val="000000"/>
          <w:sz w:val="28"/>
          <w:szCs w:val="28"/>
          <w:lang w:val="uk-UA"/>
        </w:rPr>
      </w:pPr>
    </w:p>
    <w:p w:rsidR="002340B3" w:rsidRPr="002340B3" w:rsidRDefault="002340B3" w:rsidP="002340B3">
      <w:pPr>
        <w:pBdr>
          <w:top w:val="nil"/>
          <w:left w:val="nil"/>
          <w:bottom w:val="nil"/>
          <w:right w:val="nil"/>
          <w:between w:val="nil"/>
        </w:pBdr>
        <w:jc w:val="both"/>
        <w:rPr>
          <w:color w:val="000000"/>
          <w:sz w:val="28"/>
          <w:szCs w:val="28"/>
          <w:lang w:val="uk-UA"/>
        </w:rPr>
      </w:pPr>
    </w:p>
    <w:p w:rsidR="00D534A9" w:rsidRDefault="00D534A9" w:rsidP="00D534A9">
      <w:pPr>
        <w:pBdr>
          <w:top w:val="nil"/>
          <w:left w:val="nil"/>
          <w:bottom w:val="nil"/>
          <w:right w:val="nil"/>
          <w:between w:val="nil"/>
        </w:pBdr>
        <w:rPr>
          <w:color w:val="000000"/>
        </w:rPr>
      </w:pPr>
      <w:r>
        <w:rPr>
          <w:sz w:val="28"/>
          <w:szCs w:val="28"/>
        </w:rPr>
        <w:t xml:space="preserve">Біла-Тіунова Л., Фролова Є. Адміністративний процес: методичні рекомендації </w:t>
      </w:r>
      <w:r w:rsidRPr="00A427AC">
        <w:t>для підготовки здобувачів першого (бакалаврського) рівня вищої освіти спеціальності К9 «Правоохоронна діяльність» / 262  «Правоохоронна діяльність»</w:t>
      </w:r>
      <w:r>
        <w:rPr>
          <w:sz w:val="28"/>
          <w:szCs w:val="28"/>
        </w:rPr>
        <w:t xml:space="preserve">. 2025. 57 с. </w:t>
      </w: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8C26B9">
      <w:pPr>
        <w:pBdr>
          <w:top w:val="nil"/>
          <w:left w:val="nil"/>
          <w:bottom w:val="nil"/>
          <w:right w:val="nil"/>
          <w:between w:val="nil"/>
        </w:pBdr>
        <w:rPr>
          <w:color w:val="000000"/>
        </w:rPr>
      </w:pPr>
    </w:p>
    <w:p w:rsidR="008C26B9" w:rsidRDefault="003C3BA9">
      <w:pPr>
        <w:pBdr>
          <w:top w:val="nil"/>
          <w:left w:val="nil"/>
          <w:bottom w:val="nil"/>
          <w:right w:val="nil"/>
          <w:between w:val="nil"/>
        </w:pBdr>
        <w:jc w:val="right"/>
        <w:rPr>
          <w:color w:val="000000"/>
        </w:rPr>
      </w:pPr>
      <w:r>
        <w:rPr>
          <w:color w:val="000000"/>
        </w:rPr>
        <w:t>© Біла-Тіунова Л., Фролова Є., 2025</w:t>
      </w:r>
    </w:p>
    <w:p w:rsidR="00D227B1" w:rsidRDefault="00D227B1">
      <w:pPr>
        <w:pBdr>
          <w:top w:val="nil"/>
          <w:left w:val="nil"/>
          <w:bottom w:val="nil"/>
          <w:right w:val="nil"/>
          <w:between w:val="nil"/>
        </w:pBdr>
        <w:jc w:val="center"/>
        <w:rPr>
          <w:b/>
          <w:bCs/>
          <w:color w:val="000000"/>
          <w:sz w:val="28"/>
          <w:szCs w:val="28"/>
          <w:lang w:val="uk-UA"/>
        </w:rPr>
      </w:pPr>
    </w:p>
    <w:p w:rsidR="008C26B9" w:rsidRDefault="003C3BA9">
      <w:pPr>
        <w:pBdr>
          <w:top w:val="nil"/>
          <w:left w:val="nil"/>
          <w:bottom w:val="nil"/>
          <w:right w:val="nil"/>
          <w:between w:val="nil"/>
        </w:pBdr>
        <w:jc w:val="center"/>
        <w:rPr>
          <w:b/>
          <w:bCs/>
          <w:color w:val="000000"/>
          <w:sz w:val="28"/>
          <w:szCs w:val="28"/>
        </w:rPr>
      </w:pPr>
      <w:r>
        <w:rPr>
          <w:b/>
          <w:bCs/>
          <w:color w:val="000000"/>
          <w:sz w:val="28"/>
          <w:szCs w:val="28"/>
        </w:rPr>
        <w:lastRenderedPageBreak/>
        <w:t>ВСТУП</w:t>
      </w:r>
    </w:p>
    <w:p w:rsidR="008C26B9" w:rsidRDefault="003C3BA9">
      <w:pPr>
        <w:ind w:firstLine="709"/>
        <w:jc w:val="both"/>
        <w:rPr>
          <w:color w:val="000000"/>
          <w:sz w:val="28"/>
          <w:szCs w:val="28"/>
        </w:rPr>
      </w:pPr>
      <w:r>
        <w:rPr>
          <w:color w:val="000000"/>
          <w:sz w:val="28"/>
          <w:szCs w:val="28"/>
        </w:rPr>
        <w:t>Адміністративний процес є однією з фундаментальних складових публічного права, що визначає порядок реалізації публічної влади, захисту прав, свобод та законних інтересів фізичних і юридичних осіб у відносинах з органами державної влади та органами місцевог</w:t>
      </w:r>
      <w:r>
        <w:rPr>
          <w:color w:val="000000"/>
          <w:sz w:val="28"/>
          <w:szCs w:val="28"/>
        </w:rPr>
        <w:t>о самоврядування. В умовах становлення сервісної держави, реформування публічної адміністрації, цифровізації управлінських процесів та гармонізації національного законодавства з європейськими стандартами роль адміністративного процесу істотно зростає. Саме</w:t>
      </w:r>
      <w:r>
        <w:rPr>
          <w:color w:val="000000"/>
          <w:sz w:val="28"/>
          <w:szCs w:val="28"/>
        </w:rPr>
        <w:t xml:space="preserve"> через чітко врегульовані адміністративні процедури забезпечується прозорість діяльності органів влади, підзвітність публічної адміністрації та ефективний судовий контроль за її рішеннями, діями чи бездіяльністю.</w:t>
      </w:r>
    </w:p>
    <w:p w:rsidR="008C26B9" w:rsidRDefault="003C3BA9">
      <w:pPr>
        <w:ind w:firstLine="709"/>
        <w:jc w:val="both"/>
        <w:rPr>
          <w:color w:val="000000"/>
          <w:sz w:val="28"/>
          <w:szCs w:val="28"/>
        </w:rPr>
      </w:pPr>
      <w:r>
        <w:rPr>
          <w:color w:val="000000"/>
          <w:sz w:val="28"/>
          <w:szCs w:val="28"/>
        </w:rPr>
        <w:t>Навчальна дисципліна «Адміністративний проц</w:t>
      </w:r>
      <w:r>
        <w:rPr>
          <w:color w:val="000000"/>
          <w:sz w:val="28"/>
          <w:szCs w:val="28"/>
        </w:rPr>
        <w:t xml:space="preserve">ес» спрямована на формування у здобувачів вищої освіти системних теоретичних знань і практичних навичок щодо правового регулювання адміністративно-процесуальної діяльності, а також розуміння механізмів реалізації та захисту прав учасників адміністративних </w:t>
      </w:r>
      <w:r>
        <w:rPr>
          <w:color w:val="000000"/>
          <w:sz w:val="28"/>
          <w:szCs w:val="28"/>
        </w:rPr>
        <w:t>правовідносин. Зміст дисципліни охоплює теоретико-правові засади адміністративного процесу, загальні принципи та структуру адміністративних процедур, а також особливості їх реалізації в окремих сферах публічного управління.</w:t>
      </w:r>
    </w:p>
    <w:p w:rsidR="008C26B9" w:rsidRDefault="003C3BA9">
      <w:pPr>
        <w:ind w:firstLine="709"/>
        <w:jc w:val="both"/>
        <w:rPr>
          <w:color w:val="000000"/>
          <w:sz w:val="28"/>
          <w:szCs w:val="28"/>
        </w:rPr>
      </w:pPr>
      <w:r>
        <w:rPr>
          <w:color w:val="000000"/>
          <w:sz w:val="28"/>
          <w:szCs w:val="28"/>
        </w:rPr>
        <w:t>У межах дисципліни вивчаються пр</w:t>
      </w:r>
      <w:r>
        <w:rPr>
          <w:color w:val="000000"/>
          <w:sz w:val="28"/>
          <w:szCs w:val="28"/>
        </w:rPr>
        <w:t>оцедури розгляду звернень громадян, реєстраційно-дозвільні, контрольно-наглядові адміністративні процедури, адміністративні процедури у сфері публічної служби, а також провадження у справах про адміністративні правопорушення. Окремий блок тем присвячено ад</w:t>
      </w:r>
      <w:r>
        <w:rPr>
          <w:color w:val="000000"/>
          <w:sz w:val="28"/>
          <w:szCs w:val="28"/>
        </w:rPr>
        <w:t>міністративному судочинству, його загальним засадам і стадіям, що дозволяє сформувати цілісне уявлення про систему захисту прав у публічно-правових спорах та місце адміністративного суду в механізмі забезпечення законності діяльності публічної адміністраці</w:t>
      </w:r>
      <w:r>
        <w:rPr>
          <w:color w:val="000000"/>
          <w:sz w:val="28"/>
          <w:szCs w:val="28"/>
        </w:rPr>
        <w:t>ї.</w:t>
      </w:r>
    </w:p>
    <w:p w:rsidR="008C26B9" w:rsidRDefault="003C3BA9">
      <w:pPr>
        <w:ind w:firstLine="709"/>
        <w:jc w:val="both"/>
        <w:rPr>
          <w:color w:val="000000"/>
          <w:sz w:val="28"/>
          <w:szCs w:val="28"/>
        </w:rPr>
      </w:pPr>
      <w:r>
        <w:rPr>
          <w:color w:val="000000"/>
          <w:sz w:val="28"/>
          <w:szCs w:val="28"/>
        </w:rPr>
        <w:t>Важливою складовою якісної підготовки здобувачів є застосування сучасних, практико-орієнтованих методів навчання, які забезпечують органічне поєднання теоретичної підготовки з набуттям реальних професійних навичок.</w:t>
      </w:r>
      <w:r w:rsidR="00D534A9">
        <w:rPr>
          <w:color w:val="000000"/>
          <w:sz w:val="28"/>
          <w:szCs w:val="28"/>
          <w:lang w:val="uk-UA"/>
        </w:rPr>
        <w:t xml:space="preserve"> </w:t>
      </w:r>
      <w:r>
        <w:rPr>
          <w:color w:val="000000"/>
          <w:sz w:val="28"/>
          <w:szCs w:val="28"/>
        </w:rPr>
        <w:t>У процесі навчання використовуються ле</w:t>
      </w:r>
      <w:r>
        <w:rPr>
          <w:color w:val="000000"/>
          <w:sz w:val="28"/>
          <w:szCs w:val="28"/>
        </w:rPr>
        <w:t>кції з проблемним викладом матеріалу, аналіз нормативно-правових актів і судової практики, розв’язання ситуаційних задач, робота з кейсами та моделювання адміністративних процедур. Значна увага приділяється формуванню навичок юридичного аналізу, правильног</w:t>
      </w:r>
      <w:r>
        <w:rPr>
          <w:color w:val="000000"/>
          <w:sz w:val="28"/>
          <w:szCs w:val="28"/>
        </w:rPr>
        <w:t>о застосування норм адміністративно-процесуального права, складання процесуальних документів та аргументованого відстоювання правової позиції.</w:t>
      </w:r>
    </w:p>
    <w:p w:rsidR="008C26B9" w:rsidRDefault="003C3BA9">
      <w:pPr>
        <w:ind w:firstLine="709"/>
        <w:jc w:val="both"/>
        <w:rPr>
          <w:color w:val="000000"/>
          <w:sz w:val="28"/>
          <w:szCs w:val="28"/>
        </w:rPr>
      </w:pPr>
      <w:r>
        <w:rPr>
          <w:color w:val="000000"/>
          <w:sz w:val="28"/>
          <w:szCs w:val="28"/>
        </w:rPr>
        <w:t>Опанування дисципліни «Адміністративний процес» сприяє розвитку професійного мислення майбутніх юристів, формуван</w:t>
      </w:r>
      <w:r>
        <w:rPr>
          <w:color w:val="000000"/>
          <w:sz w:val="28"/>
          <w:szCs w:val="28"/>
        </w:rPr>
        <w:t>ню розуміння логіки публічного управління та судового контролю, а також підготовці здобувачів вищої освіти до практичної діяльності у сфері публічного права, адміністративної юстиції та публічної служби.</w:t>
      </w:r>
    </w:p>
    <w:p w:rsidR="008C26B9" w:rsidRDefault="003C3BA9">
      <w:pPr>
        <w:ind w:firstLine="709"/>
        <w:jc w:val="both"/>
        <w:rPr>
          <w:color w:val="000000"/>
          <w:sz w:val="28"/>
          <w:szCs w:val="28"/>
        </w:rPr>
      </w:pPr>
      <w:r>
        <w:rPr>
          <w:color w:val="000000"/>
          <w:sz w:val="28"/>
          <w:szCs w:val="28"/>
        </w:rPr>
        <w:lastRenderedPageBreak/>
        <w:t>Методичні рекомендації з дисципліни «Адміністративни</w:t>
      </w:r>
      <w:r>
        <w:rPr>
          <w:color w:val="000000"/>
          <w:sz w:val="28"/>
          <w:szCs w:val="28"/>
        </w:rPr>
        <w:t>й процес» розроблені з урахуванням сучасних освітніх стандартів вищої юридичної освіти, актуального стану адміністративно-процесуального законодавства та практичних потреб діяльності органів публічної адміністрації й адміністративних судів. Вони містять пе</w:t>
      </w:r>
      <w:r>
        <w:rPr>
          <w:color w:val="000000"/>
          <w:sz w:val="28"/>
          <w:szCs w:val="28"/>
        </w:rPr>
        <w:t>релік тем для опрацювання, завдання для практичних занять, орієнтовні питання для самоконтролю, а також посилання на нормативно-правові акти, судову практику та рекомендовані джерела. Такий підхід забезпечує органічне поєднання теоретичних положень адмініс</w:t>
      </w:r>
      <w:r>
        <w:rPr>
          <w:color w:val="000000"/>
          <w:sz w:val="28"/>
          <w:szCs w:val="28"/>
        </w:rPr>
        <w:t>тративного процесу з практичними навичками їх застосування та сприяє формуванню у здобувачів освіти професійних компетентностей, необхідних для здійснення юридичної діяльності у сфері публічного управління, адміністративної юстиції та правоохоронної діяльн</w:t>
      </w:r>
      <w:r>
        <w:rPr>
          <w:color w:val="000000"/>
          <w:sz w:val="28"/>
          <w:szCs w:val="28"/>
        </w:rPr>
        <w:t>ості.</w:t>
      </w:r>
    </w:p>
    <w:p w:rsidR="008C26B9" w:rsidRDefault="003C3BA9">
      <w:pPr>
        <w:ind w:firstLine="709"/>
        <w:jc w:val="both"/>
        <w:rPr>
          <w:color w:val="000000"/>
          <w:sz w:val="28"/>
          <w:szCs w:val="28"/>
          <w:lang w:val="uk-UA"/>
        </w:rPr>
      </w:pPr>
      <w:r>
        <w:rPr>
          <w:color w:val="000000"/>
          <w:sz w:val="28"/>
          <w:szCs w:val="28"/>
        </w:rPr>
        <w:t>Методичні рекомендації призначені для здобувачів вищої освіти галузі знань 26 «Цивільна безпека», спеціальності 262 «Правоохоронна діяльність» (галузі знань «Безпека та оборона», спеціальності К9 «Правоохоронна діяльність»), а також можуть бути викор</w:t>
      </w:r>
      <w:r>
        <w:rPr>
          <w:color w:val="000000"/>
          <w:sz w:val="28"/>
          <w:szCs w:val="28"/>
        </w:rPr>
        <w:t>истані здобувачами юридичних спеціальностей, науково-педагогічними працівниками та практичними працівниками органів публічної адміністрації, які цікавляться проблематикою адміністративних процедур, провадження у справах про адміністративні правопорушення т</w:t>
      </w:r>
      <w:r>
        <w:rPr>
          <w:color w:val="000000"/>
          <w:sz w:val="28"/>
          <w:szCs w:val="28"/>
        </w:rPr>
        <w:t>а адміністративного су</w:t>
      </w:r>
      <w:sdt>
        <w:sdtPr>
          <w:tag w:val="goog_rdk_59"/>
          <w:id w:val="1786233429"/>
        </w:sdtPr>
        <w:sdtContent/>
      </w:sdt>
      <w:r>
        <w:rPr>
          <w:color w:val="000000"/>
          <w:sz w:val="28"/>
          <w:szCs w:val="28"/>
        </w:rPr>
        <w:t>дочинства.</w:t>
      </w:r>
    </w:p>
    <w:p w:rsidR="008C26B9" w:rsidRDefault="00435BAB" w:rsidP="00435BAB">
      <w:pPr>
        <w:ind w:firstLine="709"/>
        <w:jc w:val="both"/>
        <w:rPr>
          <w:color w:val="000000"/>
          <w:sz w:val="28"/>
          <w:szCs w:val="28"/>
          <w:lang w:val="uk-UA"/>
        </w:rPr>
      </w:pPr>
      <w:r w:rsidRPr="00435BAB">
        <w:rPr>
          <w:color w:val="000000"/>
          <w:sz w:val="28"/>
          <w:szCs w:val="28"/>
          <w:lang w:val="uk-UA"/>
        </w:rPr>
        <w:t>В опануванні дисципліни «Адміністративний процес» застосовується комплекс сучасних методів навчання, що поєднують теоретичну підготовку зі здобуттям практичних навичок у сфері адміністративного права та процедур. Лекції проводяться з елементами проблемного викладу, кейс-аналізу, що сприяє формуванню цілісного розуміння теоретико-правових засад адміністративного процесу та стимулює аналітичне мислення студентів. Практичні заняття передбачають опрацювання типових та нестандартних адміністративних процедур: розгляд звернень громадян, реєстраційно-дозвільні процедури, контрольно-наглядові заходи, адміністративні процедури у публічній службі, провадження у справах про адміністративні правопорушення, а також стадії адміністративного судочинства. У ході занять використовуються розбір практичних завдань, моделювання процесуальних дій, складання адміністративних документів, презентації та доповіді, що сприяють розвитку аналітичних, комунікаційних та організаційних компетентностей. Аналіз практичних кейсів із судової та адміністративної практики дозволяє студентам відпрацьовувати алгоритми дій у реальних адміністративних процедурах та формує уміння приймати рішення у типових і нестандартних ситуаціях. Використання елементів дистанційного та змішаного навчання розширює можливості самостійної роботи, розвиває навички самоорганізації та забезпечує безперервний професійний розвиток.</w:t>
      </w:r>
    </w:p>
    <w:p w:rsidR="00435BAB" w:rsidRPr="00435BAB" w:rsidRDefault="00435BAB" w:rsidP="00435BAB">
      <w:pPr>
        <w:ind w:firstLine="709"/>
        <w:jc w:val="both"/>
        <w:rPr>
          <w:color w:val="000000"/>
          <w:sz w:val="28"/>
          <w:szCs w:val="28"/>
          <w:lang w:val="uk-UA"/>
        </w:rPr>
      </w:pPr>
    </w:p>
    <w:p w:rsidR="008C26B9" w:rsidRDefault="008C26B9">
      <w:pPr>
        <w:ind w:firstLine="709"/>
        <w:jc w:val="both"/>
        <w:rPr>
          <w:color w:val="000000"/>
          <w:sz w:val="28"/>
          <w:szCs w:val="28"/>
        </w:rPr>
      </w:pPr>
    </w:p>
    <w:p w:rsidR="008C26B9" w:rsidRDefault="003C3BA9">
      <w:pPr>
        <w:pBdr>
          <w:top w:val="nil"/>
          <w:left w:val="nil"/>
          <w:bottom w:val="nil"/>
          <w:right w:val="nil"/>
          <w:between w:val="nil"/>
        </w:pBdr>
        <w:jc w:val="center"/>
        <w:rPr>
          <w:b/>
          <w:bCs/>
          <w:color w:val="000000"/>
          <w:sz w:val="28"/>
          <w:szCs w:val="28"/>
        </w:rPr>
      </w:pPr>
      <w:r>
        <w:rPr>
          <w:b/>
          <w:bCs/>
          <w:color w:val="000000"/>
          <w:sz w:val="28"/>
          <w:szCs w:val="28"/>
        </w:rPr>
        <w:lastRenderedPageBreak/>
        <w:t>ТЕМАТИЧНИЙ ПЛАН</w:t>
      </w:r>
    </w:p>
    <w:p w:rsidR="008C26B9" w:rsidRDefault="008C26B9">
      <w:pPr>
        <w:ind w:firstLine="709"/>
        <w:jc w:val="both"/>
        <w:rPr>
          <w:sz w:val="28"/>
          <w:szCs w:val="28"/>
        </w:rPr>
      </w:pPr>
    </w:p>
    <w:tbl>
      <w:tblPr>
        <w:tblStyle w:val="aff"/>
        <w:tblW w:w="962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91"/>
        <w:gridCol w:w="5174"/>
        <w:gridCol w:w="1276"/>
        <w:gridCol w:w="1294"/>
        <w:gridCol w:w="1392"/>
      </w:tblGrid>
      <w:tr w:rsidR="008C26B9">
        <w:trPr>
          <w:trHeight w:val="851"/>
        </w:trPr>
        <w:tc>
          <w:tcPr>
            <w:tcW w:w="491" w:type="dxa"/>
            <w:vAlign w:val="center"/>
          </w:tcPr>
          <w:p w:rsidR="008C26B9" w:rsidRDefault="003C3BA9">
            <w:pPr>
              <w:jc w:val="center"/>
              <w:rPr>
                <w:b/>
                <w:bCs/>
                <w:sz w:val="22"/>
                <w:szCs w:val="22"/>
              </w:rPr>
            </w:pPr>
            <w:r>
              <w:rPr>
                <w:b/>
                <w:bCs/>
                <w:sz w:val="22"/>
                <w:szCs w:val="22"/>
              </w:rPr>
              <w:t xml:space="preserve"> </w:t>
            </w:r>
          </w:p>
        </w:tc>
        <w:tc>
          <w:tcPr>
            <w:tcW w:w="5174" w:type="dxa"/>
            <w:vAlign w:val="center"/>
          </w:tcPr>
          <w:p w:rsidR="008C26B9" w:rsidRDefault="003C3BA9">
            <w:pPr>
              <w:jc w:val="center"/>
              <w:rPr>
                <w:b/>
                <w:bCs/>
                <w:sz w:val="22"/>
                <w:szCs w:val="22"/>
              </w:rPr>
            </w:pPr>
            <w:r>
              <w:rPr>
                <w:b/>
                <w:bCs/>
                <w:sz w:val="22"/>
                <w:szCs w:val="22"/>
              </w:rPr>
              <w:t>Назва теми</w:t>
            </w:r>
          </w:p>
        </w:tc>
        <w:tc>
          <w:tcPr>
            <w:tcW w:w="1276" w:type="dxa"/>
            <w:vAlign w:val="center"/>
          </w:tcPr>
          <w:p w:rsidR="008C26B9" w:rsidRDefault="003C3BA9">
            <w:pPr>
              <w:jc w:val="center"/>
              <w:rPr>
                <w:b/>
                <w:bCs/>
                <w:sz w:val="22"/>
                <w:szCs w:val="22"/>
              </w:rPr>
            </w:pPr>
            <w:r>
              <w:rPr>
                <w:b/>
                <w:bCs/>
                <w:sz w:val="22"/>
                <w:szCs w:val="22"/>
              </w:rPr>
              <w:t>Лекційні заняття</w:t>
            </w:r>
          </w:p>
        </w:tc>
        <w:tc>
          <w:tcPr>
            <w:tcW w:w="1294" w:type="dxa"/>
            <w:vAlign w:val="center"/>
          </w:tcPr>
          <w:p w:rsidR="008C26B9" w:rsidRDefault="003C3BA9">
            <w:pPr>
              <w:jc w:val="center"/>
              <w:rPr>
                <w:b/>
                <w:bCs/>
                <w:sz w:val="22"/>
                <w:szCs w:val="22"/>
              </w:rPr>
            </w:pPr>
            <w:r>
              <w:rPr>
                <w:b/>
                <w:bCs/>
                <w:sz w:val="22"/>
                <w:szCs w:val="22"/>
              </w:rPr>
              <w:t>Практичні заняття</w:t>
            </w:r>
          </w:p>
        </w:tc>
        <w:tc>
          <w:tcPr>
            <w:tcW w:w="1392" w:type="dxa"/>
            <w:vAlign w:val="center"/>
          </w:tcPr>
          <w:p w:rsidR="008C26B9" w:rsidRDefault="003C3BA9">
            <w:pPr>
              <w:jc w:val="center"/>
              <w:rPr>
                <w:b/>
                <w:bCs/>
                <w:sz w:val="22"/>
                <w:szCs w:val="22"/>
              </w:rPr>
            </w:pPr>
            <w:r>
              <w:rPr>
                <w:b/>
                <w:bCs/>
                <w:sz w:val="22"/>
                <w:szCs w:val="22"/>
              </w:rPr>
              <w:t>Самостійна робота</w:t>
            </w:r>
          </w:p>
        </w:tc>
      </w:tr>
      <w:tr w:rsidR="008C26B9">
        <w:trPr>
          <w:trHeight w:val="512"/>
        </w:trPr>
        <w:tc>
          <w:tcPr>
            <w:tcW w:w="491" w:type="dxa"/>
            <w:vAlign w:val="center"/>
          </w:tcPr>
          <w:p w:rsidR="008C26B9" w:rsidRDefault="003C3BA9">
            <w:pPr>
              <w:jc w:val="center"/>
              <w:rPr>
                <w:sz w:val="22"/>
                <w:szCs w:val="22"/>
              </w:rPr>
            </w:pPr>
            <w:r>
              <w:rPr>
                <w:color w:val="000000"/>
                <w:sz w:val="22"/>
                <w:szCs w:val="22"/>
              </w:rPr>
              <w:t xml:space="preserve"> 1.</w:t>
            </w:r>
          </w:p>
        </w:tc>
        <w:tc>
          <w:tcPr>
            <w:tcW w:w="5174" w:type="dxa"/>
          </w:tcPr>
          <w:p w:rsidR="008C26B9" w:rsidRDefault="003C3BA9">
            <w:pPr>
              <w:rPr>
                <w:sz w:val="22"/>
                <w:szCs w:val="22"/>
              </w:rPr>
            </w:pPr>
            <w:r>
              <w:t xml:space="preserve">Адміністративний процес: теоретико-правові засади. </w:t>
            </w:r>
          </w:p>
        </w:tc>
        <w:tc>
          <w:tcPr>
            <w:tcW w:w="1276" w:type="dxa"/>
            <w:vAlign w:val="center"/>
          </w:tcPr>
          <w:p w:rsidR="008C26B9" w:rsidRDefault="003C3BA9">
            <w:pPr>
              <w:jc w:val="center"/>
              <w:rPr>
                <w:sz w:val="22"/>
                <w:szCs w:val="22"/>
              </w:rPr>
            </w:pPr>
            <w:r>
              <w:rPr>
                <w:sz w:val="22"/>
                <w:szCs w:val="22"/>
              </w:rPr>
              <w:t>2</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5</w:t>
            </w:r>
          </w:p>
        </w:tc>
      </w:tr>
      <w:tr w:rsidR="008C26B9">
        <w:trPr>
          <w:trHeight w:val="325"/>
        </w:trPr>
        <w:tc>
          <w:tcPr>
            <w:tcW w:w="491" w:type="dxa"/>
            <w:vAlign w:val="center"/>
          </w:tcPr>
          <w:p w:rsidR="008C26B9" w:rsidRDefault="003C3BA9">
            <w:pPr>
              <w:jc w:val="center"/>
              <w:rPr>
                <w:color w:val="000000"/>
                <w:sz w:val="22"/>
                <w:szCs w:val="22"/>
              </w:rPr>
            </w:pPr>
            <w:r>
              <w:rPr>
                <w:color w:val="000000"/>
                <w:sz w:val="22"/>
                <w:szCs w:val="22"/>
              </w:rPr>
              <w:t>2.</w:t>
            </w:r>
          </w:p>
        </w:tc>
        <w:tc>
          <w:tcPr>
            <w:tcW w:w="5174" w:type="dxa"/>
          </w:tcPr>
          <w:p w:rsidR="008C26B9" w:rsidRDefault="003C3BA9">
            <w:pPr>
              <w:rPr>
                <w:sz w:val="22"/>
                <w:szCs w:val="22"/>
              </w:rPr>
            </w:pPr>
            <w:r>
              <w:t xml:space="preserve">Загальні засади адміністративних процедур.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1</w:t>
            </w:r>
          </w:p>
        </w:tc>
        <w:tc>
          <w:tcPr>
            <w:tcW w:w="1392" w:type="dxa"/>
            <w:vAlign w:val="center"/>
          </w:tcPr>
          <w:p w:rsidR="008C26B9" w:rsidRDefault="003C3BA9">
            <w:pPr>
              <w:jc w:val="center"/>
              <w:rPr>
                <w:sz w:val="22"/>
                <w:szCs w:val="22"/>
              </w:rPr>
            </w:pPr>
            <w:r>
              <w:rPr>
                <w:sz w:val="22"/>
                <w:szCs w:val="22"/>
              </w:rPr>
              <w:t>4</w:t>
            </w:r>
          </w:p>
        </w:tc>
      </w:tr>
      <w:tr w:rsidR="008C26B9">
        <w:trPr>
          <w:trHeight w:val="415"/>
        </w:trPr>
        <w:tc>
          <w:tcPr>
            <w:tcW w:w="491" w:type="dxa"/>
            <w:vAlign w:val="center"/>
          </w:tcPr>
          <w:p w:rsidR="008C26B9" w:rsidRDefault="003C3BA9">
            <w:pPr>
              <w:jc w:val="center"/>
              <w:rPr>
                <w:color w:val="000000"/>
                <w:sz w:val="22"/>
                <w:szCs w:val="22"/>
              </w:rPr>
            </w:pPr>
            <w:r>
              <w:rPr>
                <w:color w:val="000000"/>
                <w:sz w:val="22"/>
                <w:szCs w:val="22"/>
              </w:rPr>
              <w:t>3.</w:t>
            </w:r>
          </w:p>
        </w:tc>
        <w:tc>
          <w:tcPr>
            <w:tcW w:w="5174" w:type="dxa"/>
          </w:tcPr>
          <w:p w:rsidR="008C26B9" w:rsidRDefault="003C3BA9">
            <w:pPr>
              <w:rPr>
                <w:sz w:val="22"/>
                <w:szCs w:val="22"/>
              </w:rPr>
            </w:pPr>
            <w:r>
              <w:t xml:space="preserve">Структура адміністративних процедур.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1</w:t>
            </w:r>
          </w:p>
        </w:tc>
        <w:tc>
          <w:tcPr>
            <w:tcW w:w="1392" w:type="dxa"/>
            <w:vAlign w:val="center"/>
          </w:tcPr>
          <w:p w:rsidR="008C26B9" w:rsidRDefault="003C3BA9">
            <w:pPr>
              <w:jc w:val="center"/>
              <w:rPr>
                <w:sz w:val="22"/>
                <w:szCs w:val="22"/>
              </w:rPr>
            </w:pPr>
            <w:r>
              <w:rPr>
                <w:sz w:val="22"/>
                <w:szCs w:val="22"/>
              </w:rPr>
              <w:t>5</w:t>
            </w:r>
          </w:p>
        </w:tc>
      </w:tr>
      <w:tr w:rsidR="008C26B9">
        <w:trPr>
          <w:trHeight w:val="407"/>
        </w:trPr>
        <w:tc>
          <w:tcPr>
            <w:tcW w:w="491" w:type="dxa"/>
            <w:vAlign w:val="center"/>
          </w:tcPr>
          <w:p w:rsidR="008C26B9" w:rsidRDefault="003C3BA9">
            <w:pPr>
              <w:jc w:val="center"/>
              <w:rPr>
                <w:color w:val="000000"/>
                <w:sz w:val="22"/>
                <w:szCs w:val="22"/>
              </w:rPr>
            </w:pPr>
            <w:r>
              <w:rPr>
                <w:color w:val="000000"/>
                <w:sz w:val="22"/>
                <w:szCs w:val="22"/>
              </w:rPr>
              <w:t>4.</w:t>
            </w:r>
          </w:p>
        </w:tc>
        <w:tc>
          <w:tcPr>
            <w:tcW w:w="5174" w:type="dxa"/>
          </w:tcPr>
          <w:p w:rsidR="008C26B9" w:rsidRDefault="003C3BA9">
            <w:pPr>
              <w:rPr>
                <w:sz w:val="22"/>
                <w:szCs w:val="22"/>
              </w:rPr>
            </w:pPr>
            <w:r>
              <w:t xml:space="preserve">Процедури розгляду звернень громадян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5</w:t>
            </w:r>
          </w:p>
        </w:tc>
      </w:tr>
      <w:tr w:rsidR="008C26B9">
        <w:trPr>
          <w:trHeight w:val="657"/>
        </w:trPr>
        <w:tc>
          <w:tcPr>
            <w:tcW w:w="491" w:type="dxa"/>
            <w:vAlign w:val="center"/>
          </w:tcPr>
          <w:p w:rsidR="008C26B9" w:rsidRDefault="003C3BA9">
            <w:pPr>
              <w:jc w:val="center"/>
              <w:rPr>
                <w:color w:val="000000"/>
                <w:sz w:val="22"/>
                <w:szCs w:val="22"/>
              </w:rPr>
            </w:pPr>
            <w:r>
              <w:rPr>
                <w:color w:val="000000"/>
                <w:sz w:val="22"/>
                <w:szCs w:val="22"/>
              </w:rPr>
              <w:t>5.</w:t>
            </w:r>
          </w:p>
        </w:tc>
        <w:tc>
          <w:tcPr>
            <w:tcW w:w="5174" w:type="dxa"/>
          </w:tcPr>
          <w:p w:rsidR="008C26B9" w:rsidRDefault="003C3BA9">
            <w:pPr>
              <w:rPr>
                <w:sz w:val="22"/>
                <w:szCs w:val="22"/>
              </w:rPr>
            </w:pPr>
            <w:r>
              <w:t xml:space="preserve">Реєстраційно-дозвільні адміністративні процедури.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1</w:t>
            </w:r>
          </w:p>
        </w:tc>
        <w:tc>
          <w:tcPr>
            <w:tcW w:w="1392" w:type="dxa"/>
            <w:vAlign w:val="center"/>
          </w:tcPr>
          <w:p w:rsidR="008C26B9" w:rsidRDefault="003C3BA9">
            <w:pPr>
              <w:jc w:val="center"/>
              <w:rPr>
                <w:sz w:val="22"/>
                <w:szCs w:val="22"/>
              </w:rPr>
            </w:pPr>
            <w:r>
              <w:rPr>
                <w:sz w:val="22"/>
                <w:szCs w:val="22"/>
              </w:rPr>
              <w:t>5</w:t>
            </w:r>
          </w:p>
        </w:tc>
      </w:tr>
      <w:tr w:rsidR="008C26B9">
        <w:trPr>
          <w:trHeight w:val="580"/>
        </w:trPr>
        <w:tc>
          <w:tcPr>
            <w:tcW w:w="491" w:type="dxa"/>
            <w:vAlign w:val="center"/>
          </w:tcPr>
          <w:p w:rsidR="008C26B9" w:rsidRDefault="003C3BA9">
            <w:pPr>
              <w:jc w:val="center"/>
              <w:rPr>
                <w:color w:val="000000"/>
                <w:sz w:val="22"/>
                <w:szCs w:val="22"/>
              </w:rPr>
            </w:pPr>
            <w:r>
              <w:rPr>
                <w:color w:val="000000"/>
                <w:sz w:val="22"/>
                <w:szCs w:val="22"/>
              </w:rPr>
              <w:t>6.</w:t>
            </w:r>
          </w:p>
        </w:tc>
        <w:tc>
          <w:tcPr>
            <w:tcW w:w="5174" w:type="dxa"/>
          </w:tcPr>
          <w:p w:rsidR="008C26B9" w:rsidRDefault="003C3BA9">
            <w:pPr>
              <w:rPr>
                <w:sz w:val="22"/>
                <w:szCs w:val="22"/>
              </w:rPr>
            </w:pPr>
            <w:r>
              <w:t xml:space="preserve">Контрольно-наглядові адміністративні процедури.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1</w:t>
            </w:r>
          </w:p>
        </w:tc>
        <w:tc>
          <w:tcPr>
            <w:tcW w:w="1392" w:type="dxa"/>
            <w:vAlign w:val="center"/>
          </w:tcPr>
          <w:p w:rsidR="008C26B9" w:rsidRDefault="003C3BA9">
            <w:pPr>
              <w:jc w:val="center"/>
              <w:rPr>
                <w:sz w:val="22"/>
                <w:szCs w:val="22"/>
              </w:rPr>
            </w:pPr>
            <w:r>
              <w:rPr>
                <w:sz w:val="22"/>
                <w:szCs w:val="22"/>
              </w:rPr>
              <w:t>5</w:t>
            </w:r>
          </w:p>
        </w:tc>
      </w:tr>
      <w:tr w:rsidR="008C26B9">
        <w:trPr>
          <w:trHeight w:val="365"/>
        </w:trPr>
        <w:tc>
          <w:tcPr>
            <w:tcW w:w="491" w:type="dxa"/>
            <w:vAlign w:val="center"/>
          </w:tcPr>
          <w:p w:rsidR="008C26B9" w:rsidRDefault="003C3BA9">
            <w:pPr>
              <w:jc w:val="center"/>
              <w:rPr>
                <w:color w:val="000000"/>
                <w:sz w:val="22"/>
                <w:szCs w:val="22"/>
              </w:rPr>
            </w:pPr>
            <w:r>
              <w:rPr>
                <w:color w:val="000000"/>
                <w:sz w:val="22"/>
                <w:szCs w:val="22"/>
              </w:rPr>
              <w:t>7.</w:t>
            </w:r>
          </w:p>
        </w:tc>
        <w:tc>
          <w:tcPr>
            <w:tcW w:w="5174" w:type="dxa"/>
          </w:tcPr>
          <w:p w:rsidR="008C26B9" w:rsidRDefault="003C3BA9">
            <w:pPr>
              <w:rPr>
                <w:sz w:val="22"/>
                <w:szCs w:val="22"/>
              </w:rPr>
            </w:pPr>
            <w:r>
              <w:t xml:space="preserve">Адміністративні процедури у публічній службі.   </w:t>
            </w:r>
          </w:p>
        </w:tc>
        <w:tc>
          <w:tcPr>
            <w:tcW w:w="1276" w:type="dxa"/>
            <w:vAlign w:val="center"/>
          </w:tcPr>
          <w:p w:rsidR="008C26B9" w:rsidRDefault="003C3BA9">
            <w:pPr>
              <w:jc w:val="center"/>
              <w:rPr>
                <w:sz w:val="22"/>
                <w:szCs w:val="22"/>
              </w:rPr>
            </w:pPr>
            <w:r>
              <w:rPr>
                <w:sz w:val="22"/>
                <w:szCs w:val="22"/>
              </w:rPr>
              <w:t>1</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6</w:t>
            </w:r>
          </w:p>
        </w:tc>
      </w:tr>
      <w:tr w:rsidR="008C26B9">
        <w:trPr>
          <w:trHeight w:val="656"/>
        </w:trPr>
        <w:tc>
          <w:tcPr>
            <w:tcW w:w="491" w:type="dxa"/>
            <w:vAlign w:val="center"/>
          </w:tcPr>
          <w:p w:rsidR="008C26B9" w:rsidRDefault="003C3BA9">
            <w:pPr>
              <w:jc w:val="center"/>
              <w:rPr>
                <w:color w:val="000000"/>
                <w:sz w:val="22"/>
                <w:szCs w:val="22"/>
              </w:rPr>
            </w:pPr>
            <w:r>
              <w:rPr>
                <w:color w:val="000000"/>
                <w:sz w:val="22"/>
                <w:szCs w:val="22"/>
              </w:rPr>
              <w:t>8.</w:t>
            </w:r>
          </w:p>
        </w:tc>
        <w:tc>
          <w:tcPr>
            <w:tcW w:w="5174" w:type="dxa"/>
          </w:tcPr>
          <w:p w:rsidR="008C26B9" w:rsidRDefault="003C3BA9">
            <w:pPr>
              <w:rPr>
                <w:sz w:val="22"/>
                <w:szCs w:val="22"/>
              </w:rPr>
            </w:pPr>
            <w:r>
              <w:t xml:space="preserve">Адміністративні процедури провадження по справах про адміністративні правопорушення. </w:t>
            </w:r>
          </w:p>
        </w:tc>
        <w:tc>
          <w:tcPr>
            <w:tcW w:w="1276" w:type="dxa"/>
            <w:vAlign w:val="center"/>
          </w:tcPr>
          <w:p w:rsidR="008C26B9" w:rsidRDefault="003C3BA9">
            <w:pPr>
              <w:jc w:val="center"/>
              <w:rPr>
                <w:sz w:val="22"/>
                <w:szCs w:val="22"/>
              </w:rPr>
            </w:pPr>
            <w:r>
              <w:rPr>
                <w:sz w:val="22"/>
                <w:szCs w:val="22"/>
              </w:rPr>
              <w:t>2</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6</w:t>
            </w:r>
          </w:p>
        </w:tc>
      </w:tr>
      <w:tr w:rsidR="008C26B9">
        <w:trPr>
          <w:trHeight w:val="411"/>
        </w:trPr>
        <w:tc>
          <w:tcPr>
            <w:tcW w:w="491" w:type="dxa"/>
            <w:vAlign w:val="center"/>
          </w:tcPr>
          <w:p w:rsidR="008C26B9" w:rsidRDefault="003C3BA9">
            <w:pPr>
              <w:jc w:val="center"/>
              <w:rPr>
                <w:color w:val="000000"/>
                <w:sz w:val="22"/>
                <w:szCs w:val="22"/>
              </w:rPr>
            </w:pPr>
            <w:r>
              <w:rPr>
                <w:color w:val="000000"/>
                <w:sz w:val="22"/>
                <w:szCs w:val="22"/>
              </w:rPr>
              <w:t>9.</w:t>
            </w:r>
          </w:p>
        </w:tc>
        <w:tc>
          <w:tcPr>
            <w:tcW w:w="5174" w:type="dxa"/>
          </w:tcPr>
          <w:p w:rsidR="008C26B9" w:rsidRDefault="003C3BA9">
            <w:pPr>
              <w:rPr>
                <w:sz w:val="22"/>
                <w:szCs w:val="22"/>
              </w:rPr>
            </w:pPr>
            <w:r>
              <w:t xml:space="preserve">Адміністративне судочинство: загальні засади. </w:t>
            </w:r>
          </w:p>
        </w:tc>
        <w:tc>
          <w:tcPr>
            <w:tcW w:w="1276" w:type="dxa"/>
            <w:vAlign w:val="center"/>
          </w:tcPr>
          <w:p w:rsidR="008C26B9" w:rsidRDefault="003C3BA9">
            <w:pPr>
              <w:jc w:val="center"/>
              <w:rPr>
                <w:sz w:val="22"/>
                <w:szCs w:val="22"/>
              </w:rPr>
            </w:pPr>
            <w:r>
              <w:rPr>
                <w:sz w:val="22"/>
                <w:szCs w:val="22"/>
              </w:rPr>
              <w:t>2</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6</w:t>
            </w:r>
          </w:p>
        </w:tc>
      </w:tr>
      <w:tr w:rsidR="008C26B9">
        <w:trPr>
          <w:trHeight w:val="395"/>
        </w:trPr>
        <w:tc>
          <w:tcPr>
            <w:tcW w:w="491" w:type="dxa"/>
            <w:vAlign w:val="center"/>
          </w:tcPr>
          <w:p w:rsidR="008C26B9" w:rsidRDefault="003C3BA9">
            <w:pPr>
              <w:jc w:val="center"/>
              <w:rPr>
                <w:color w:val="000000"/>
                <w:sz w:val="22"/>
                <w:szCs w:val="22"/>
              </w:rPr>
            </w:pPr>
            <w:r>
              <w:rPr>
                <w:color w:val="000000"/>
                <w:sz w:val="22"/>
                <w:szCs w:val="22"/>
              </w:rPr>
              <w:t>10.</w:t>
            </w:r>
          </w:p>
        </w:tc>
        <w:tc>
          <w:tcPr>
            <w:tcW w:w="5174" w:type="dxa"/>
          </w:tcPr>
          <w:p w:rsidR="008C26B9" w:rsidRDefault="003C3BA9">
            <w:pPr>
              <w:rPr>
                <w:sz w:val="22"/>
                <w:szCs w:val="22"/>
              </w:rPr>
            </w:pPr>
            <w:r>
              <w:t>Стадії адміністративного судочинства.</w:t>
            </w:r>
          </w:p>
        </w:tc>
        <w:tc>
          <w:tcPr>
            <w:tcW w:w="1276" w:type="dxa"/>
            <w:vAlign w:val="center"/>
          </w:tcPr>
          <w:p w:rsidR="008C26B9" w:rsidRDefault="003C3BA9">
            <w:pPr>
              <w:jc w:val="center"/>
              <w:rPr>
                <w:sz w:val="22"/>
                <w:szCs w:val="22"/>
              </w:rPr>
            </w:pPr>
            <w:r>
              <w:rPr>
                <w:sz w:val="22"/>
                <w:szCs w:val="22"/>
              </w:rPr>
              <w:t>2</w:t>
            </w:r>
          </w:p>
        </w:tc>
        <w:tc>
          <w:tcPr>
            <w:tcW w:w="1294" w:type="dxa"/>
            <w:vAlign w:val="center"/>
          </w:tcPr>
          <w:p w:rsidR="008C26B9" w:rsidRDefault="003C3BA9">
            <w:pPr>
              <w:jc w:val="center"/>
              <w:rPr>
                <w:sz w:val="22"/>
                <w:szCs w:val="22"/>
              </w:rPr>
            </w:pPr>
            <w:r>
              <w:rPr>
                <w:sz w:val="22"/>
                <w:szCs w:val="22"/>
              </w:rPr>
              <w:t>2</w:t>
            </w:r>
          </w:p>
        </w:tc>
        <w:tc>
          <w:tcPr>
            <w:tcW w:w="1392" w:type="dxa"/>
            <w:vAlign w:val="center"/>
          </w:tcPr>
          <w:p w:rsidR="008C26B9" w:rsidRDefault="003C3BA9">
            <w:pPr>
              <w:jc w:val="center"/>
              <w:rPr>
                <w:sz w:val="22"/>
                <w:szCs w:val="22"/>
              </w:rPr>
            </w:pPr>
            <w:r>
              <w:rPr>
                <w:sz w:val="22"/>
                <w:szCs w:val="22"/>
              </w:rPr>
              <w:t>8</w:t>
            </w:r>
          </w:p>
        </w:tc>
      </w:tr>
    </w:tbl>
    <w:p w:rsidR="008C26B9" w:rsidRDefault="008C26B9">
      <w:pPr>
        <w:pBdr>
          <w:top w:val="nil"/>
          <w:left w:val="nil"/>
          <w:bottom w:val="nil"/>
          <w:right w:val="nil"/>
          <w:between w:val="nil"/>
        </w:pBdr>
        <w:rPr>
          <w:b/>
          <w:bCs/>
          <w:color w:val="000000"/>
          <w:sz w:val="28"/>
          <w:szCs w:val="28"/>
        </w:rPr>
      </w:pPr>
    </w:p>
    <w:p w:rsidR="008C26B9" w:rsidRDefault="008C26B9">
      <w:pPr>
        <w:pBdr>
          <w:top w:val="nil"/>
          <w:left w:val="nil"/>
          <w:bottom w:val="nil"/>
          <w:right w:val="nil"/>
          <w:between w:val="nil"/>
        </w:pBdr>
        <w:jc w:val="center"/>
        <w:rPr>
          <w:b/>
          <w:bCs/>
          <w:color w:val="000000"/>
          <w:sz w:val="28"/>
          <w:szCs w:val="28"/>
        </w:rPr>
      </w:pPr>
    </w:p>
    <w:p w:rsidR="008C26B9" w:rsidRDefault="008C26B9">
      <w:pPr>
        <w:tabs>
          <w:tab w:val="left" w:pos="2775"/>
        </w:tabs>
        <w:rPr>
          <w:b/>
          <w:bCs/>
          <w:sz w:val="28"/>
          <w:szCs w:val="28"/>
        </w:rPr>
      </w:pPr>
    </w:p>
    <w:p w:rsidR="008C26B9" w:rsidRDefault="003C3BA9">
      <w:pPr>
        <w:spacing w:after="200" w:line="276" w:lineRule="auto"/>
        <w:rPr>
          <w:b/>
          <w:bCs/>
          <w:sz w:val="28"/>
          <w:szCs w:val="28"/>
        </w:rPr>
      </w:pPr>
      <w:r>
        <w:br w:type="page"/>
      </w:r>
    </w:p>
    <w:p w:rsidR="008C26B9" w:rsidRDefault="003C3BA9">
      <w:pPr>
        <w:ind w:firstLine="709"/>
        <w:jc w:val="center"/>
        <w:rPr>
          <w:b/>
          <w:bCs/>
          <w:sz w:val="28"/>
          <w:szCs w:val="28"/>
        </w:rPr>
      </w:pPr>
      <w:r>
        <w:rPr>
          <w:b/>
          <w:bCs/>
          <w:sz w:val="28"/>
          <w:szCs w:val="28"/>
        </w:rPr>
        <w:lastRenderedPageBreak/>
        <w:t>ПРОГРАМА НАВЧАЛЬНОЇ ДИСЦИПЛІНИ</w:t>
      </w:r>
    </w:p>
    <w:p w:rsidR="008C26B9" w:rsidRDefault="008C26B9">
      <w:pPr>
        <w:ind w:firstLine="709"/>
        <w:jc w:val="center"/>
      </w:pPr>
    </w:p>
    <w:p w:rsidR="008C26B9" w:rsidRDefault="003C3BA9">
      <w:pPr>
        <w:ind w:firstLine="709"/>
        <w:jc w:val="both"/>
        <w:rPr>
          <w:b/>
          <w:bCs/>
          <w:sz w:val="28"/>
          <w:szCs w:val="28"/>
        </w:rPr>
      </w:pPr>
      <w:r>
        <w:rPr>
          <w:b/>
          <w:bCs/>
          <w:sz w:val="28"/>
          <w:szCs w:val="28"/>
        </w:rPr>
        <w:t>ТЕМА 1. Адміністративний процес: теоретико-правові засади</w:t>
      </w:r>
    </w:p>
    <w:p w:rsidR="008C26B9" w:rsidRDefault="008C26B9">
      <w:pPr>
        <w:ind w:firstLine="709"/>
        <w:jc w:val="both"/>
        <w:rPr>
          <w:b/>
          <w:bCs/>
          <w:sz w:val="28"/>
          <w:szCs w:val="28"/>
        </w:rPr>
      </w:pPr>
    </w:p>
    <w:p w:rsidR="008C26B9" w:rsidRDefault="003C3BA9">
      <w:pPr>
        <w:ind w:firstLine="709"/>
        <w:jc w:val="both"/>
        <w:rPr>
          <w:sz w:val="28"/>
          <w:szCs w:val="28"/>
        </w:rPr>
      </w:pPr>
      <w:r>
        <w:rPr>
          <w:sz w:val="28"/>
          <w:szCs w:val="28"/>
        </w:rPr>
        <w:t>Поняття адміністративного процесу в системі публічного права. Основні загальнотеоретичні підходи до розуміння адміністративного процесу в сучасній адміністративно-правовій доктрині України та зарубіжних країн. Співвідношення понять «адміністративний процес</w:t>
      </w:r>
      <w:r>
        <w:rPr>
          <w:sz w:val="28"/>
          <w:szCs w:val="28"/>
        </w:rPr>
        <w:t xml:space="preserve">», «адміністративна процедура» та «адміністративне провадження». </w:t>
      </w:r>
    </w:p>
    <w:p w:rsidR="008C26B9" w:rsidRDefault="003C3BA9">
      <w:pPr>
        <w:ind w:firstLine="709"/>
        <w:jc w:val="both"/>
        <w:rPr>
          <w:sz w:val="28"/>
          <w:szCs w:val="28"/>
        </w:rPr>
      </w:pPr>
      <w:r>
        <w:rPr>
          <w:sz w:val="28"/>
          <w:szCs w:val="28"/>
        </w:rPr>
        <w:t>Структура адміністративного процесу та її елементи. Види та класифікація адміністративних проваджень залежно від предмета, суб’єктного складу та функціонального призначення. Принципи адмініс</w:t>
      </w:r>
      <w:r>
        <w:rPr>
          <w:sz w:val="28"/>
          <w:szCs w:val="28"/>
        </w:rPr>
        <w:t xml:space="preserve">тративного процесу, їх зміст та значення для забезпечення законності, обґрунтованості та справедливості адміністративних рішень. </w:t>
      </w:r>
    </w:p>
    <w:p w:rsidR="008C26B9" w:rsidRDefault="003C3BA9">
      <w:pPr>
        <w:ind w:firstLine="709"/>
        <w:jc w:val="both"/>
        <w:rPr>
          <w:sz w:val="28"/>
          <w:szCs w:val="28"/>
        </w:rPr>
      </w:pPr>
      <w:r>
        <w:rPr>
          <w:sz w:val="28"/>
          <w:szCs w:val="28"/>
        </w:rPr>
        <w:t>Поняття адміністративно-процесуальних норм, їх особливості та місце в системі адміністративного права. Адміністративно-процесу</w:t>
      </w:r>
      <w:r>
        <w:rPr>
          <w:sz w:val="28"/>
          <w:szCs w:val="28"/>
        </w:rPr>
        <w:t>альні правовідносини: поняття, ознаки, суб’єкти та об’єкти.</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2. Загальні засади адміністративних процедур</w:t>
      </w:r>
    </w:p>
    <w:p w:rsidR="008C26B9" w:rsidRDefault="003C3BA9">
      <w:pPr>
        <w:ind w:firstLine="709"/>
        <w:jc w:val="both"/>
        <w:rPr>
          <w:sz w:val="28"/>
          <w:szCs w:val="28"/>
        </w:rPr>
      </w:pPr>
      <w:r>
        <w:rPr>
          <w:sz w:val="28"/>
          <w:szCs w:val="28"/>
        </w:rPr>
        <w:t>Поняття адміністративної процедури та її значення у діяльності органів публічної адміністрації. Характерні риси адміністративних процедур як форм</w:t>
      </w:r>
      <w:r>
        <w:rPr>
          <w:sz w:val="28"/>
          <w:szCs w:val="28"/>
        </w:rPr>
        <w:t xml:space="preserve">и реалізації публічно-владних повноважень. </w:t>
      </w:r>
    </w:p>
    <w:p w:rsidR="008C26B9" w:rsidRDefault="003C3BA9">
      <w:pPr>
        <w:ind w:firstLine="709"/>
        <w:jc w:val="both"/>
        <w:rPr>
          <w:sz w:val="28"/>
          <w:szCs w:val="28"/>
        </w:rPr>
      </w:pPr>
      <w:r>
        <w:rPr>
          <w:sz w:val="28"/>
          <w:szCs w:val="28"/>
        </w:rPr>
        <w:t xml:space="preserve">Правова регламентація адміністративних процедур у національному законодавстві та міжнародних стандартах належного врядування. Принципи адміністративних процедур, їх класифікація та практичне значення для захисту </w:t>
      </w:r>
      <w:r>
        <w:rPr>
          <w:sz w:val="28"/>
          <w:szCs w:val="28"/>
        </w:rPr>
        <w:t xml:space="preserve">прав і законних інтересів приватних осіб. </w:t>
      </w:r>
    </w:p>
    <w:p w:rsidR="008C26B9" w:rsidRDefault="003C3BA9">
      <w:pPr>
        <w:ind w:firstLine="709"/>
        <w:jc w:val="both"/>
        <w:rPr>
          <w:sz w:val="28"/>
          <w:szCs w:val="28"/>
        </w:rPr>
      </w:pPr>
      <w:r>
        <w:rPr>
          <w:sz w:val="28"/>
          <w:szCs w:val="28"/>
        </w:rPr>
        <w:t>Основні підходи до класифікації адміністративних процедур. Поняття, ознаки та види суб’єктів адміністративних процедур. Права, обов’язки та процесуальні гарантії учасників адміністративних процедур.</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3. Струк</w:t>
      </w:r>
      <w:r>
        <w:rPr>
          <w:b/>
          <w:bCs/>
          <w:sz w:val="28"/>
          <w:szCs w:val="28"/>
        </w:rPr>
        <w:t>тура адміністративних процедур</w:t>
      </w:r>
    </w:p>
    <w:p w:rsidR="008C26B9" w:rsidRDefault="003C3BA9">
      <w:pPr>
        <w:ind w:firstLine="709"/>
        <w:jc w:val="both"/>
        <w:rPr>
          <w:sz w:val="28"/>
          <w:szCs w:val="28"/>
        </w:rPr>
      </w:pPr>
      <w:r>
        <w:rPr>
          <w:sz w:val="28"/>
          <w:szCs w:val="28"/>
        </w:rPr>
        <w:t>Поняття структури адміністративної процедури та її значення для впорядкування адміністративної діяльності. Основні елементи адміністративної процедури. Поняття та характерні риси стадій адміністративної процедури. Загальна ха</w:t>
      </w:r>
      <w:r>
        <w:rPr>
          <w:sz w:val="28"/>
          <w:szCs w:val="28"/>
        </w:rPr>
        <w:t xml:space="preserve">рактеристика стадії відкриття адміністративного провадження, підстави та умови її здійснення. </w:t>
      </w:r>
    </w:p>
    <w:p w:rsidR="008C26B9" w:rsidRDefault="003C3BA9">
      <w:pPr>
        <w:ind w:firstLine="709"/>
        <w:jc w:val="both"/>
        <w:rPr>
          <w:sz w:val="28"/>
          <w:szCs w:val="28"/>
        </w:rPr>
      </w:pPr>
      <w:r>
        <w:rPr>
          <w:sz w:val="28"/>
          <w:szCs w:val="28"/>
        </w:rPr>
        <w:t xml:space="preserve">Стадія підготовки адміністративної справи до розгляду: зміст, процесуальні дії та їх значення. Стадія розгляду та вирішення адміністративної справи, прийняття індивідуального адміністративного акта. </w:t>
      </w:r>
    </w:p>
    <w:p w:rsidR="008C26B9" w:rsidRDefault="003C3BA9">
      <w:pPr>
        <w:ind w:firstLine="709"/>
        <w:jc w:val="both"/>
        <w:rPr>
          <w:sz w:val="28"/>
          <w:szCs w:val="28"/>
        </w:rPr>
      </w:pPr>
      <w:r>
        <w:rPr>
          <w:sz w:val="28"/>
          <w:szCs w:val="28"/>
        </w:rPr>
        <w:lastRenderedPageBreak/>
        <w:t xml:space="preserve">Стадія виконання індивідуального адміністративного акта </w:t>
      </w:r>
      <w:r>
        <w:rPr>
          <w:sz w:val="28"/>
          <w:szCs w:val="28"/>
        </w:rPr>
        <w:t>та забезпечення його реалізації. Процесуальні строки та наслідки їх порушення в адміністративних процедурах.</w:t>
      </w:r>
    </w:p>
    <w:p w:rsidR="008C26B9" w:rsidRDefault="008C26B9">
      <w:pPr>
        <w:ind w:firstLine="709"/>
        <w:jc w:val="both"/>
        <w:rPr>
          <w:sz w:val="28"/>
          <w:szCs w:val="28"/>
        </w:rPr>
      </w:pPr>
    </w:p>
    <w:p w:rsidR="008C26B9" w:rsidRDefault="003C3BA9">
      <w:pPr>
        <w:ind w:firstLine="709"/>
        <w:jc w:val="both"/>
        <w:rPr>
          <w:b/>
          <w:bCs/>
          <w:sz w:val="28"/>
          <w:szCs w:val="28"/>
        </w:rPr>
      </w:pPr>
      <w:r>
        <w:rPr>
          <w:b/>
          <w:bCs/>
          <w:sz w:val="28"/>
          <w:szCs w:val="28"/>
        </w:rPr>
        <w:t>ТЕМА 4. Процедури розгляду звернень громадян</w:t>
      </w:r>
    </w:p>
    <w:p w:rsidR="008C26B9" w:rsidRDefault="008C26B9">
      <w:pPr>
        <w:ind w:firstLine="709"/>
        <w:jc w:val="both"/>
        <w:rPr>
          <w:b/>
          <w:bCs/>
          <w:sz w:val="28"/>
          <w:szCs w:val="28"/>
        </w:rPr>
      </w:pPr>
    </w:p>
    <w:p w:rsidR="008C26B9" w:rsidRDefault="003C3BA9">
      <w:pPr>
        <w:ind w:firstLine="709"/>
        <w:jc w:val="both"/>
        <w:rPr>
          <w:sz w:val="28"/>
          <w:szCs w:val="28"/>
        </w:rPr>
      </w:pPr>
      <w:r>
        <w:rPr>
          <w:sz w:val="28"/>
          <w:szCs w:val="28"/>
        </w:rPr>
        <w:t>Поняття звернень громадян як форми реалізації конституційного права на звернення. Види звернень гром</w:t>
      </w:r>
      <w:r>
        <w:rPr>
          <w:sz w:val="28"/>
          <w:szCs w:val="28"/>
        </w:rPr>
        <w:t xml:space="preserve">адян, їх характеристика та вимоги до змісту і форми. Нормативно-правова основа розгляду звернень громадян. </w:t>
      </w:r>
    </w:p>
    <w:p w:rsidR="008C26B9" w:rsidRDefault="003C3BA9">
      <w:pPr>
        <w:ind w:firstLine="709"/>
        <w:jc w:val="both"/>
        <w:rPr>
          <w:sz w:val="28"/>
          <w:szCs w:val="28"/>
        </w:rPr>
      </w:pPr>
      <w:r>
        <w:rPr>
          <w:sz w:val="28"/>
          <w:szCs w:val="28"/>
        </w:rPr>
        <w:t>Загальний процедурний порядок прийняття, реєстрації, розгляду та вирішення звернень громадян. Строки розгляду звернень та порядок повідомлення заявн</w:t>
      </w:r>
      <w:r>
        <w:rPr>
          <w:sz w:val="28"/>
          <w:szCs w:val="28"/>
        </w:rPr>
        <w:t xml:space="preserve">ика про результати. </w:t>
      </w:r>
    </w:p>
    <w:p w:rsidR="008C26B9" w:rsidRDefault="003C3BA9">
      <w:pPr>
        <w:ind w:firstLine="709"/>
        <w:jc w:val="both"/>
        <w:rPr>
          <w:sz w:val="28"/>
          <w:szCs w:val="28"/>
        </w:rPr>
      </w:pPr>
      <w:r>
        <w:rPr>
          <w:sz w:val="28"/>
          <w:szCs w:val="28"/>
        </w:rPr>
        <w:t>Особливості здійснення провадження за зверненнями громадян в органах та підрозділах Національної поліції. Гарантії захисту прав громадян у процесі розгляду звернень та відповідальність за порушення встановленого порядку.</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 xml:space="preserve">ТЕМА 5. </w:t>
      </w:r>
      <w:r>
        <w:rPr>
          <w:b/>
          <w:bCs/>
          <w:sz w:val="28"/>
          <w:szCs w:val="28"/>
        </w:rPr>
        <w:t>Реєстраційно-дозвільні адміністративні процедури</w:t>
      </w:r>
    </w:p>
    <w:p w:rsidR="008C26B9" w:rsidRDefault="003C3BA9">
      <w:pPr>
        <w:ind w:firstLine="709"/>
        <w:jc w:val="both"/>
        <w:rPr>
          <w:sz w:val="28"/>
          <w:szCs w:val="28"/>
        </w:rPr>
      </w:pPr>
      <w:r>
        <w:rPr>
          <w:sz w:val="28"/>
          <w:szCs w:val="28"/>
        </w:rPr>
        <w:t>Поняття та правова природа реєстраційно-дозвільного провадження. Значення реєстраційно-дозвільних процедур у механізмі публічного управління. Види реєстраційно-дозвільних проваджень залежно від сфери їх заст</w:t>
      </w:r>
      <w:r>
        <w:rPr>
          <w:sz w:val="28"/>
          <w:szCs w:val="28"/>
        </w:rPr>
        <w:t xml:space="preserve">осування. </w:t>
      </w:r>
    </w:p>
    <w:p w:rsidR="008C26B9" w:rsidRDefault="003C3BA9">
      <w:pPr>
        <w:ind w:firstLine="709"/>
        <w:jc w:val="both"/>
        <w:rPr>
          <w:sz w:val="28"/>
          <w:szCs w:val="28"/>
        </w:rPr>
      </w:pPr>
      <w:r>
        <w:rPr>
          <w:sz w:val="28"/>
          <w:szCs w:val="28"/>
        </w:rPr>
        <w:t xml:space="preserve">Стадії реєстраційно-дозвільного провадження, їх зміст та процесуальні особливості. Порядок прийняття рішень у реєстраційно-дозвільних процедурах та підстави для відмови. </w:t>
      </w:r>
    </w:p>
    <w:p w:rsidR="008C26B9" w:rsidRDefault="003C3BA9">
      <w:pPr>
        <w:ind w:firstLine="709"/>
        <w:jc w:val="both"/>
        <w:rPr>
          <w:sz w:val="28"/>
          <w:szCs w:val="28"/>
        </w:rPr>
      </w:pPr>
      <w:r>
        <w:rPr>
          <w:sz w:val="28"/>
          <w:szCs w:val="28"/>
        </w:rPr>
        <w:t>Особливості здійснення реєстраційно-дозвільних проваджень в органах та під</w:t>
      </w:r>
      <w:r>
        <w:rPr>
          <w:sz w:val="28"/>
          <w:szCs w:val="28"/>
        </w:rPr>
        <w:t>розділах Національної поліції. Процесуальні гарантії суб’єктів у реєстраційно-дозвільних процедурах.</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6. Контрольно-наглядові адміністративні процедури</w:t>
      </w:r>
    </w:p>
    <w:p w:rsidR="008C26B9" w:rsidRDefault="003C3BA9">
      <w:pPr>
        <w:ind w:firstLine="709"/>
        <w:jc w:val="both"/>
        <w:rPr>
          <w:sz w:val="28"/>
          <w:szCs w:val="28"/>
        </w:rPr>
      </w:pPr>
      <w:r>
        <w:rPr>
          <w:sz w:val="28"/>
          <w:szCs w:val="28"/>
        </w:rPr>
        <w:t>Поняття та зміст контрольно-наглядового провадження у системі публічної адміністрації. Мета, завдан</w:t>
      </w:r>
      <w:r>
        <w:rPr>
          <w:sz w:val="28"/>
          <w:szCs w:val="28"/>
        </w:rPr>
        <w:t xml:space="preserve">ня та функції контрольно-наглядових процедур. </w:t>
      </w:r>
    </w:p>
    <w:p w:rsidR="008C26B9" w:rsidRDefault="003C3BA9">
      <w:pPr>
        <w:ind w:firstLine="709"/>
        <w:jc w:val="both"/>
        <w:rPr>
          <w:sz w:val="28"/>
          <w:szCs w:val="28"/>
        </w:rPr>
      </w:pPr>
      <w:r>
        <w:rPr>
          <w:sz w:val="28"/>
          <w:szCs w:val="28"/>
        </w:rPr>
        <w:t xml:space="preserve">Види контрольно-наглядових проваджень та критерії їх класифікації. Стадії контрольно-наглядового провадження, їх процесуальна характеристика. Форми та методи здійснення контролю і нагляду. </w:t>
      </w:r>
    </w:p>
    <w:p w:rsidR="008C26B9" w:rsidRDefault="003C3BA9">
      <w:pPr>
        <w:ind w:firstLine="709"/>
        <w:jc w:val="both"/>
        <w:rPr>
          <w:sz w:val="28"/>
          <w:szCs w:val="28"/>
        </w:rPr>
      </w:pPr>
      <w:r>
        <w:rPr>
          <w:sz w:val="28"/>
          <w:szCs w:val="28"/>
        </w:rPr>
        <w:t>Особливості контрол</w:t>
      </w:r>
      <w:r>
        <w:rPr>
          <w:sz w:val="28"/>
          <w:szCs w:val="28"/>
        </w:rPr>
        <w:t>ьно-наглядових проваджень в органах та підрозділах Національної поліції. Права та обов’язки суб’єктів контрольно-наглядових процедур. Оскарження результатів контрольно-наглядової діяльності.</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7. Адміністративні процедури у публічній службі</w:t>
      </w:r>
    </w:p>
    <w:p w:rsidR="008C26B9" w:rsidRDefault="003C3BA9">
      <w:pPr>
        <w:ind w:firstLine="709"/>
        <w:jc w:val="both"/>
        <w:rPr>
          <w:sz w:val="28"/>
          <w:szCs w:val="28"/>
        </w:rPr>
      </w:pPr>
      <w:r>
        <w:rPr>
          <w:sz w:val="28"/>
          <w:szCs w:val="28"/>
        </w:rPr>
        <w:lastRenderedPageBreak/>
        <w:t xml:space="preserve">Поняття та </w:t>
      </w:r>
      <w:r>
        <w:rPr>
          <w:sz w:val="28"/>
          <w:szCs w:val="28"/>
        </w:rPr>
        <w:t xml:space="preserve">правові засади адміністративних процедур у сфері публічної служби. Система та види адміністративних процедур на публічній службі. Процедури прийняття на публічну службу, їх етапи та особливості. </w:t>
      </w:r>
    </w:p>
    <w:p w:rsidR="008C26B9" w:rsidRDefault="003C3BA9">
      <w:pPr>
        <w:ind w:firstLine="709"/>
        <w:jc w:val="both"/>
        <w:rPr>
          <w:sz w:val="28"/>
          <w:szCs w:val="28"/>
        </w:rPr>
      </w:pPr>
      <w:r>
        <w:rPr>
          <w:sz w:val="28"/>
          <w:szCs w:val="28"/>
        </w:rPr>
        <w:t>Процедури проходження та просування по публічній службі. Зао</w:t>
      </w:r>
      <w:r>
        <w:rPr>
          <w:sz w:val="28"/>
          <w:szCs w:val="28"/>
        </w:rPr>
        <w:t xml:space="preserve">хочувальні адміністративні процедури та їх значення для мотивації публічних службовців. </w:t>
      </w:r>
    </w:p>
    <w:p w:rsidR="008C26B9" w:rsidRDefault="003C3BA9">
      <w:pPr>
        <w:ind w:firstLine="709"/>
        <w:jc w:val="both"/>
        <w:rPr>
          <w:sz w:val="28"/>
          <w:szCs w:val="28"/>
        </w:rPr>
      </w:pPr>
      <w:r>
        <w:rPr>
          <w:sz w:val="28"/>
          <w:szCs w:val="28"/>
        </w:rPr>
        <w:t>Дисциплінарні адміністративні процедури у публічній службі: підстави, стадії та наслідки застосування. Процесуальні гарантії публічних службовців.</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8. Адміністрат</w:t>
      </w:r>
      <w:r>
        <w:rPr>
          <w:b/>
          <w:bCs/>
          <w:sz w:val="28"/>
          <w:szCs w:val="28"/>
        </w:rPr>
        <w:t>ивні процедури провадження у справах про адміністративні правопорушення</w:t>
      </w:r>
    </w:p>
    <w:p w:rsidR="008C26B9" w:rsidRDefault="003C3BA9">
      <w:pPr>
        <w:ind w:firstLine="709"/>
        <w:jc w:val="both"/>
        <w:rPr>
          <w:sz w:val="28"/>
          <w:szCs w:val="28"/>
        </w:rPr>
      </w:pPr>
      <w:r>
        <w:rPr>
          <w:sz w:val="28"/>
          <w:szCs w:val="28"/>
        </w:rPr>
        <w:t>Поняття адміністративних процедур провадження у справах про адміністративні проступки. Правове регулювання провадження у справах про адміністративні правопорушення. Види адміністративн</w:t>
      </w:r>
      <w:r>
        <w:rPr>
          <w:sz w:val="28"/>
          <w:szCs w:val="28"/>
        </w:rPr>
        <w:t>их процедур у цій сфері. Загальна характеристика адміністративної процедури провадження у справах про адміністративні проступки.</w:t>
      </w:r>
    </w:p>
    <w:p w:rsidR="008C26B9" w:rsidRDefault="003C3BA9">
      <w:pPr>
        <w:ind w:firstLine="709"/>
        <w:jc w:val="both"/>
        <w:rPr>
          <w:sz w:val="28"/>
          <w:szCs w:val="28"/>
        </w:rPr>
      </w:pPr>
      <w:r>
        <w:rPr>
          <w:sz w:val="28"/>
          <w:szCs w:val="28"/>
        </w:rPr>
        <w:t xml:space="preserve">Суб’єкти адміністративного провадження, їх правовий статус, права та обов’язки, стадії адміністративного провадження у справах </w:t>
      </w:r>
      <w:r>
        <w:rPr>
          <w:sz w:val="28"/>
          <w:szCs w:val="28"/>
        </w:rPr>
        <w:t>про адміністративні проступки. Процесуальні гарантії осіб, які притягаються до адміністративної відповідальності.</w:t>
      </w:r>
    </w:p>
    <w:p w:rsidR="008C26B9" w:rsidRDefault="003C3BA9">
      <w:pPr>
        <w:ind w:firstLine="709"/>
        <w:jc w:val="both"/>
        <w:rPr>
          <w:sz w:val="28"/>
          <w:szCs w:val="28"/>
        </w:rPr>
      </w:pPr>
      <w:r>
        <w:rPr>
          <w:sz w:val="28"/>
          <w:szCs w:val="28"/>
        </w:rPr>
        <w:t>Поняття та види заходів забезпечення в провадженні у справах про адміністративні правопорушення. Правові підстави та порядок здійснення достав</w:t>
      </w:r>
      <w:r>
        <w:rPr>
          <w:sz w:val="28"/>
          <w:szCs w:val="28"/>
        </w:rPr>
        <w:t>лення, адміністративного затримання, особистого огляду, огляду речей і документів, вилучення речей і документів, тимчасового вилучення посвідчення водія та тимчасового затримання транспортних засобів працівниками уповноважених підрозділів Національної полі</w:t>
      </w:r>
      <w:r>
        <w:rPr>
          <w:sz w:val="28"/>
          <w:szCs w:val="28"/>
        </w:rPr>
        <w:t>ції.</w:t>
      </w:r>
    </w:p>
    <w:p w:rsidR="008C26B9" w:rsidRDefault="003C3BA9">
      <w:pPr>
        <w:ind w:firstLine="709"/>
        <w:jc w:val="both"/>
        <w:rPr>
          <w:sz w:val="28"/>
          <w:szCs w:val="28"/>
        </w:rPr>
      </w:pPr>
      <w:r>
        <w:rPr>
          <w:sz w:val="28"/>
          <w:szCs w:val="28"/>
        </w:rPr>
        <w:t>Характеристика стадії порушення справи про адміністративне правопорушення та з’ясування обставин. Адміністративно-процесуальні документи, що складаються на цій стадії. Стадія розгляду справ про адміністративні правопорушення та строки розгляду справ п</w:t>
      </w:r>
      <w:r>
        <w:rPr>
          <w:sz w:val="28"/>
          <w:szCs w:val="28"/>
        </w:rPr>
        <w:t>ідвідомчими поліції органами.</w:t>
      </w:r>
    </w:p>
    <w:p w:rsidR="008C26B9" w:rsidRDefault="003C3BA9">
      <w:pPr>
        <w:ind w:firstLine="709"/>
        <w:jc w:val="both"/>
        <w:rPr>
          <w:sz w:val="28"/>
          <w:szCs w:val="28"/>
        </w:rPr>
      </w:pPr>
      <w:r>
        <w:rPr>
          <w:sz w:val="28"/>
          <w:szCs w:val="28"/>
        </w:rPr>
        <w:t>Виконання постанов у справах про адміністративні правопорушення та порядок їх оскарження.</w:t>
      </w:r>
    </w:p>
    <w:p w:rsidR="008C26B9" w:rsidRDefault="008C26B9">
      <w:pPr>
        <w:ind w:firstLine="709"/>
        <w:jc w:val="both"/>
        <w:rPr>
          <w:sz w:val="28"/>
          <w:szCs w:val="28"/>
        </w:rPr>
      </w:pPr>
    </w:p>
    <w:p w:rsidR="008C26B9" w:rsidRDefault="003C3BA9">
      <w:pPr>
        <w:spacing w:after="200"/>
        <w:ind w:firstLine="709"/>
        <w:jc w:val="both"/>
        <w:rPr>
          <w:b/>
          <w:bCs/>
          <w:sz w:val="28"/>
          <w:szCs w:val="28"/>
        </w:rPr>
      </w:pPr>
      <w:r>
        <w:rPr>
          <w:b/>
          <w:bCs/>
          <w:sz w:val="28"/>
          <w:szCs w:val="28"/>
        </w:rPr>
        <w:t>ТЕМА 9. Адміністративне судочинство: загальні засади</w:t>
      </w:r>
    </w:p>
    <w:p w:rsidR="008C26B9" w:rsidRDefault="003C3BA9">
      <w:pPr>
        <w:ind w:firstLine="709"/>
        <w:jc w:val="both"/>
        <w:rPr>
          <w:sz w:val="28"/>
          <w:szCs w:val="28"/>
        </w:rPr>
      </w:pPr>
      <w:r>
        <w:rPr>
          <w:sz w:val="28"/>
          <w:szCs w:val="28"/>
        </w:rPr>
        <w:t>Поняття та завдання адміністративного судочинства. Поняття та види адміністративно</w:t>
      </w:r>
      <w:r>
        <w:rPr>
          <w:sz w:val="28"/>
          <w:szCs w:val="28"/>
        </w:rPr>
        <w:t xml:space="preserve">ї юрисдикції. Предметна юрисдикція. Публічно-правовий спір як предмет адміністративного судочинства. Поняття та види інстанційної юрисдикції. Поняття та види територіальної юрисдикції. </w:t>
      </w:r>
    </w:p>
    <w:p w:rsidR="008C26B9" w:rsidRDefault="003C3BA9">
      <w:pPr>
        <w:ind w:firstLine="709"/>
        <w:jc w:val="both"/>
        <w:rPr>
          <w:sz w:val="28"/>
          <w:szCs w:val="28"/>
        </w:rPr>
      </w:pPr>
      <w:r>
        <w:rPr>
          <w:sz w:val="28"/>
          <w:szCs w:val="28"/>
        </w:rPr>
        <w:lastRenderedPageBreak/>
        <w:t>Форми адміністративного судочинства. Учасники адміністративного судочи</w:t>
      </w:r>
      <w:r>
        <w:rPr>
          <w:sz w:val="28"/>
          <w:szCs w:val="28"/>
        </w:rPr>
        <w:t>нства та їх процесуальний статус. Процесуальні права та обов’язки сторін в адміністративній справі.</w:t>
      </w:r>
    </w:p>
    <w:p w:rsidR="008C26B9" w:rsidRDefault="008C26B9">
      <w:pPr>
        <w:spacing w:after="200"/>
        <w:ind w:firstLine="709"/>
        <w:jc w:val="both"/>
        <w:rPr>
          <w:sz w:val="28"/>
          <w:szCs w:val="28"/>
        </w:rPr>
      </w:pPr>
    </w:p>
    <w:p w:rsidR="008C26B9" w:rsidRDefault="003C3BA9">
      <w:pPr>
        <w:spacing w:after="200"/>
        <w:ind w:firstLine="709"/>
        <w:jc w:val="both"/>
        <w:rPr>
          <w:b/>
          <w:bCs/>
          <w:sz w:val="28"/>
          <w:szCs w:val="28"/>
        </w:rPr>
      </w:pPr>
      <w:r>
        <w:rPr>
          <w:b/>
          <w:bCs/>
          <w:sz w:val="28"/>
          <w:szCs w:val="28"/>
        </w:rPr>
        <w:t>ТЕМА 10. Стадії адміністративного судочинства</w:t>
      </w:r>
    </w:p>
    <w:p w:rsidR="008C26B9" w:rsidRDefault="003C3BA9">
      <w:pPr>
        <w:spacing w:after="200"/>
        <w:ind w:firstLine="709"/>
        <w:jc w:val="both"/>
        <w:rPr>
          <w:sz w:val="28"/>
          <w:szCs w:val="28"/>
        </w:rPr>
      </w:pPr>
      <w:r>
        <w:rPr>
          <w:sz w:val="28"/>
          <w:szCs w:val="28"/>
        </w:rPr>
        <w:t xml:space="preserve">Стадії адміністративного судочинства. Структура адміністративного судочинства та її значення. Строки </w:t>
      </w:r>
      <w:r>
        <w:rPr>
          <w:sz w:val="28"/>
          <w:szCs w:val="28"/>
        </w:rPr>
        <w:t>звернення до адміністративного суду. Наслідки їх пропущення. Поняття, види та структура адміністративного позову. Право на адміністративний позов. Процесуальний порядок його реалізації. Поняття, мета та завдання відкриття провадження в адміністративній спр</w:t>
      </w:r>
      <w:r>
        <w:rPr>
          <w:sz w:val="28"/>
          <w:szCs w:val="28"/>
        </w:rPr>
        <w:t>аві. Правові наслідки. Вимоги до позовної заяви і порядок усунення її недоліків. Підготовче провадження в адміністративному судочинстві. Докази та доказування в адміністративному судочинстві. Розгляд адміністративної справи по суті. Судові рішення в адміні</w:t>
      </w:r>
      <w:r>
        <w:rPr>
          <w:sz w:val="28"/>
          <w:szCs w:val="28"/>
        </w:rPr>
        <w:t>стративному судочинстві. Поняття та види. Особливості розгляду справ за правилами спрощеного позовного провадження. Окремі категорії термінових адміністративних справ. Апеляційне провадження в адміністративному судочинстві. Касаційне провадження в адмініст</w:t>
      </w:r>
      <w:r>
        <w:rPr>
          <w:sz w:val="28"/>
          <w:szCs w:val="28"/>
        </w:rPr>
        <w:t>ративному судочинстві. Перегляд судових рішень за нововиявленими обставинами. Перегляд судових рішень за виключними обставинами. Виконання судових рішень в адміністративних справах.</w:t>
      </w:r>
    </w:p>
    <w:p w:rsidR="008C26B9" w:rsidRDefault="008C26B9">
      <w:pPr>
        <w:spacing w:after="200"/>
        <w:ind w:firstLine="709"/>
        <w:jc w:val="center"/>
        <w:rPr>
          <w:b/>
          <w:bCs/>
        </w:rPr>
      </w:pPr>
    </w:p>
    <w:p w:rsidR="008C26B9" w:rsidRDefault="008C26B9">
      <w:pPr>
        <w:spacing w:after="200"/>
        <w:ind w:firstLine="709"/>
        <w:jc w:val="center"/>
        <w:rPr>
          <w:b/>
          <w:bCs/>
        </w:rPr>
      </w:pPr>
    </w:p>
    <w:p w:rsidR="008C26B9" w:rsidRDefault="003C3BA9">
      <w:pPr>
        <w:spacing w:after="200" w:line="276" w:lineRule="auto"/>
        <w:ind w:firstLine="709"/>
        <w:rPr>
          <w:b/>
          <w:bCs/>
        </w:rPr>
      </w:pPr>
      <w:r>
        <w:br w:type="page"/>
      </w:r>
    </w:p>
    <w:p w:rsidR="008C26B9" w:rsidRDefault="003C3BA9">
      <w:pPr>
        <w:spacing w:after="200"/>
        <w:ind w:firstLine="709"/>
        <w:jc w:val="center"/>
        <w:rPr>
          <w:b/>
          <w:bCs/>
          <w:sz w:val="28"/>
          <w:szCs w:val="28"/>
        </w:rPr>
      </w:pPr>
      <w:r>
        <w:rPr>
          <w:b/>
          <w:bCs/>
          <w:sz w:val="28"/>
          <w:szCs w:val="28"/>
        </w:rPr>
        <w:lastRenderedPageBreak/>
        <w:t>НАВЧАЛЬНИЙ КОНТЕНТ</w:t>
      </w:r>
    </w:p>
    <w:p w:rsidR="008C26B9" w:rsidRDefault="003C3BA9">
      <w:pPr>
        <w:ind w:firstLine="709"/>
        <w:jc w:val="center"/>
        <w:rPr>
          <w:b/>
          <w:bCs/>
          <w:sz w:val="28"/>
          <w:szCs w:val="28"/>
        </w:rPr>
      </w:pPr>
      <w:r>
        <w:rPr>
          <w:b/>
          <w:bCs/>
          <w:sz w:val="28"/>
          <w:szCs w:val="28"/>
        </w:rPr>
        <w:t xml:space="preserve">ТЕМА 1. Адміністративний процес: теоретико-правові </w:t>
      </w:r>
      <w:r>
        <w:rPr>
          <w:b/>
          <w:bCs/>
          <w:sz w:val="28"/>
          <w:szCs w:val="28"/>
        </w:rPr>
        <w:t>засади</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Сформувати у здобувачів вищої освіти цілісне уявлення про адміністративний процес як самостійний інститут адміністративного права, його теоретико-правову природу, структуру, принципи та види адміністративних проваджень, а також заклас</w:t>
      </w:r>
      <w:r>
        <w:rPr>
          <w:sz w:val="28"/>
          <w:szCs w:val="28"/>
        </w:rPr>
        <w:t>ти основу для розуміння механізмів реалізації та захисту прав і законних інтересів учасників адміністративно-процесуальних правовідносин.</w:t>
      </w: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пояснювати сутність і зміст пон</w:t>
      </w:r>
      <w:r>
        <w:rPr>
          <w:color w:val="000000"/>
          <w:sz w:val="28"/>
          <w:szCs w:val="28"/>
        </w:rPr>
        <w:t>яття «адміністративний процес», основні наукові підходи до його розуміння в сучасній адміністративно-правовій доктрині України;</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розкривати структуру адміністративного процесу, визначати його елементи та характеризувати їх функціональне призначення;</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класифікувати адміністративні провадження за різними критеріями та пояснювати їх значення для діяльності органів публічної адміністрації;</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аналізувати принципи адміністративного процесу, їх зміст і роль у забезпеченні законності, справедливості та захисту п</w:t>
      </w:r>
      <w:r>
        <w:rPr>
          <w:color w:val="000000"/>
          <w:sz w:val="28"/>
          <w:szCs w:val="28"/>
        </w:rPr>
        <w:t>рав людини;</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адміністративно-процесуальні норми та адміністративно-процесуальні правовідносини, визначати їх місце в системі адміністративного права;</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 xml:space="preserve">застосовувати теоретичні положення адміністративного процесу при аналізі практичних </w:t>
      </w:r>
      <w:r>
        <w:rPr>
          <w:color w:val="000000"/>
          <w:sz w:val="28"/>
          <w:szCs w:val="28"/>
        </w:rPr>
        <w:t>ситуацій у сфері публічного управління та правоохоронної діяльності;</w:t>
      </w:r>
    </w:p>
    <w:p w:rsidR="008C26B9" w:rsidRDefault="003C3BA9">
      <w:pPr>
        <w:numPr>
          <w:ilvl w:val="0"/>
          <w:numId w:val="13"/>
        </w:numPr>
        <w:pBdr>
          <w:top w:val="nil"/>
          <w:left w:val="nil"/>
          <w:bottom w:val="nil"/>
          <w:right w:val="nil"/>
          <w:between w:val="nil"/>
        </w:pBdr>
        <w:ind w:left="0" w:firstLine="709"/>
        <w:jc w:val="both"/>
        <w:rPr>
          <w:color w:val="000000"/>
          <w:sz w:val="28"/>
          <w:szCs w:val="28"/>
        </w:rPr>
      </w:pPr>
      <w:r>
        <w:rPr>
          <w:color w:val="000000"/>
          <w:sz w:val="28"/>
          <w:szCs w:val="28"/>
        </w:rPr>
        <w:t>оцінювати сучасні проблеми та напрями розвитку адміністративного процесуального законодавства.</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jc w:val="both"/>
        <w:rPr>
          <w:sz w:val="28"/>
          <w:szCs w:val="28"/>
        </w:rPr>
      </w:pPr>
      <w:r>
        <w:rPr>
          <w:sz w:val="28"/>
          <w:szCs w:val="28"/>
        </w:rPr>
        <w:t>1. Загально-теоретичні підходи до розуміння поняття «адміністративний про</w:t>
      </w:r>
      <w:r>
        <w:rPr>
          <w:sz w:val="28"/>
          <w:szCs w:val="28"/>
        </w:rPr>
        <w:t>цес» у сучасній адміністративній доктрині України.</w:t>
      </w:r>
    </w:p>
    <w:p w:rsidR="008C26B9" w:rsidRDefault="003C3BA9">
      <w:pPr>
        <w:ind w:firstLine="709"/>
        <w:jc w:val="both"/>
        <w:rPr>
          <w:sz w:val="28"/>
          <w:szCs w:val="28"/>
        </w:rPr>
      </w:pPr>
      <w:r>
        <w:rPr>
          <w:sz w:val="28"/>
          <w:szCs w:val="28"/>
        </w:rPr>
        <w:t xml:space="preserve">2. Структура адміністративного процесу. </w:t>
      </w:r>
    </w:p>
    <w:p w:rsidR="008C26B9" w:rsidRDefault="003C3BA9">
      <w:pPr>
        <w:ind w:firstLine="709"/>
        <w:jc w:val="both"/>
        <w:rPr>
          <w:sz w:val="28"/>
          <w:szCs w:val="28"/>
        </w:rPr>
      </w:pPr>
      <w:r>
        <w:rPr>
          <w:sz w:val="28"/>
          <w:szCs w:val="28"/>
        </w:rPr>
        <w:t>3. Класифікація адміністративних проваджень.</w:t>
      </w:r>
    </w:p>
    <w:p w:rsidR="008C26B9" w:rsidRDefault="003C3BA9">
      <w:pPr>
        <w:ind w:firstLine="709"/>
        <w:jc w:val="both"/>
        <w:rPr>
          <w:sz w:val="28"/>
          <w:szCs w:val="28"/>
        </w:rPr>
      </w:pPr>
      <w:r>
        <w:rPr>
          <w:sz w:val="28"/>
          <w:szCs w:val="28"/>
        </w:rPr>
        <w:t>4. Принципи адміністративного процесу.</w:t>
      </w:r>
    </w:p>
    <w:p w:rsidR="008C26B9" w:rsidRDefault="003C3BA9">
      <w:pPr>
        <w:ind w:firstLine="709"/>
        <w:rPr>
          <w:sz w:val="28"/>
          <w:szCs w:val="28"/>
        </w:rPr>
      </w:pPr>
      <w:r>
        <w:rPr>
          <w:sz w:val="28"/>
          <w:szCs w:val="28"/>
        </w:rPr>
        <w:t>5. Адміністративно-процесуальні норми та адміністративно-процесуальні відносини.</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lastRenderedPageBreak/>
        <w:t>Опрацьовуючи тему, здобувачам вищої освіти слід зосередити увагу на теоретико-правовій природі адміністративного процесу та його місці в системі адміністративного права. Доцільно розпочати з аналізу основних наукових підходів до визнач</w:t>
      </w:r>
      <w:r>
        <w:rPr>
          <w:sz w:val="28"/>
          <w:szCs w:val="28"/>
        </w:rPr>
        <w:t>ення поняття «адміністративний процес», звертаючи увагу на різні доктринальні позиції та їх аргументацію.</w:t>
      </w:r>
    </w:p>
    <w:p w:rsidR="008C26B9" w:rsidRDefault="003C3BA9">
      <w:pPr>
        <w:ind w:firstLine="709"/>
        <w:jc w:val="both"/>
        <w:rPr>
          <w:sz w:val="28"/>
          <w:szCs w:val="28"/>
        </w:rPr>
      </w:pPr>
      <w:r>
        <w:rPr>
          <w:sz w:val="28"/>
          <w:szCs w:val="28"/>
        </w:rPr>
        <w:t>Особливу увагу необхідно приділити розмежуванню адміністративного процесу, адміністративної процедури та адміністративного судочинства, оскільки прави</w:t>
      </w:r>
      <w:r>
        <w:rPr>
          <w:sz w:val="28"/>
          <w:szCs w:val="28"/>
        </w:rPr>
        <w:t>льне розуміння цих категорій має принципове значення для подальшого опанування дисципліни. Рекомендується опрацювати нормативно-правові акти, що регламентують адміністративно-процесуальну діяльність, а також положення Закону України «Про адміністративну пр</w:t>
      </w:r>
      <w:r>
        <w:rPr>
          <w:sz w:val="28"/>
          <w:szCs w:val="28"/>
        </w:rPr>
        <w:t>оцедуру».</w:t>
      </w:r>
    </w:p>
    <w:p w:rsidR="008C26B9" w:rsidRDefault="003C3BA9">
      <w:pPr>
        <w:ind w:firstLine="709"/>
        <w:jc w:val="both"/>
        <w:rPr>
          <w:sz w:val="28"/>
          <w:szCs w:val="28"/>
        </w:rPr>
      </w:pPr>
      <w:r>
        <w:rPr>
          <w:sz w:val="28"/>
          <w:szCs w:val="28"/>
        </w:rPr>
        <w:t>Аналіз принципів адміністративного процесу слід здійснювати крізь призму забезпечення прав і законних інтересів приватних осіб та вимог належного врядування. Для кращого засвоєння матеріалу рекомендовано залучати приклади з практики органів публі</w:t>
      </w:r>
      <w:r>
        <w:rPr>
          <w:sz w:val="28"/>
          <w:szCs w:val="28"/>
        </w:rPr>
        <w:t>чної адміністрації та адміністративних судів.</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Поняття адміністративного процесу та його місце в системі адміністративного права.</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Основні наукові підходи до розуміння адміністративного процесу.</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 xml:space="preserve">Структура адміністративного </w:t>
      </w:r>
      <w:r>
        <w:rPr>
          <w:color w:val="000000"/>
          <w:sz w:val="28"/>
          <w:szCs w:val="28"/>
        </w:rPr>
        <w:t>процесу та характеристика її елементів.</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Поняття та ознаки адміністративних проваджень.</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Класифікація адміністративних проваджень за різними критеріями.</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Принципи адміністративного процесу та їх значення для забезпечення законності.</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Адміністративно-процесуаль</w:t>
      </w:r>
      <w:r>
        <w:rPr>
          <w:color w:val="000000"/>
          <w:sz w:val="28"/>
          <w:szCs w:val="28"/>
        </w:rPr>
        <w:t>ні норми: поняття, види та особливості.</w:t>
      </w:r>
    </w:p>
    <w:p w:rsidR="008C26B9" w:rsidRDefault="003C3BA9">
      <w:pPr>
        <w:numPr>
          <w:ilvl w:val="0"/>
          <w:numId w:val="14"/>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Адміністративно-процесуальні правовідносини: ознаки, суб’єкти та об’єкти</w:t>
      </w:r>
      <w:r>
        <w:rPr>
          <w:rFonts w:ascii="Calibri" w:eastAsia="Calibri" w:hAnsi="Calibri" w:cs="Calibri"/>
          <w:color w:val="000000"/>
          <w:sz w:val="28"/>
          <w:szCs w:val="28"/>
        </w:rPr>
        <w:t>.</w:t>
      </w:r>
    </w:p>
    <w:p w:rsidR="008C26B9" w:rsidRDefault="008C26B9">
      <w:pPr>
        <w:numPr>
          <w:ilvl w:val="0"/>
          <w:numId w:val="14"/>
        </w:numPr>
        <w:pBdr>
          <w:top w:val="nil"/>
          <w:left w:val="nil"/>
          <w:bottom w:val="nil"/>
          <w:right w:val="nil"/>
          <w:between w:val="nil"/>
        </w:pBdr>
        <w:ind w:left="0" w:firstLine="709"/>
        <w:jc w:val="both"/>
        <w:rPr>
          <w:color w:val="000000"/>
          <w:sz w:val="28"/>
          <w:szCs w:val="28"/>
        </w:rPr>
      </w:pP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ind w:firstLine="709"/>
        <w:jc w:val="both"/>
        <w:rPr>
          <w:sz w:val="28"/>
          <w:szCs w:val="28"/>
        </w:rPr>
      </w:pPr>
      <w:r>
        <w:rPr>
          <w:sz w:val="28"/>
          <w:szCs w:val="28"/>
        </w:rPr>
        <w:t>Підготувати аналітичну схему структури адміністративного процесу із зазначенням його основних елементів та в</w:t>
      </w:r>
      <w:r>
        <w:rPr>
          <w:sz w:val="28"/>
          <w:szCs w:val="28"/>
        </w:rPr>
        <w:t>идів адміністративних проваджень.</w:t>
      </w:r>
    </w:p>
    <w:p w:rsidR="008C26B9" w:rsidRDefault="003C3BA9">
      <w:pPr>
        <w:ind w:firstLine="709"/>
        <w:jc w:val="both"/>
        <w:rPr>
          <w:sz w:val="28"/>
          <w:szCs w:val="28"/>
        </w:rPr>
      </w:pPr>
      <w:r>
        <w:rPr>
          <w:sz w:val="28"/>
          <w:szCs w:val="28"/>
        </w:rPr>
        <w:t xml:space="preserve">Метою завдання є систематизація теоретичних знань про адміністративний процес та формування навичок візуалізації складних правових категорій. У межах виконання завдання здобувачам необхідно опрацювати навчальну та наукову </w:t>
      </w:r>
      <w:r>
        <w:rPr>
          <w:sz w:val="28"/>
          <w:szCs w:val="28"/>
        </w:rPr>
        <w:t xml:space="preserve">літературу, нормативно-правові акти, визначити ключові елементи адміністративного процесу та відобразити їх у вигляді схеми або інфографіки. Додатково бажано підготувати короткий </w:t>
      </w:r>
      <w:r>
        <w:rPr>
          <w:sz w:val="28"/>
          <w:szCs w:val="28"/>
        </w:rPr>
        <w:lastRenderedPageBreak/>
        <w:t xml:space="preserve">письмовий коментар (300–400 слів), у якому пояснити логіку побудови схеми та </w:t>
      </w:r>
      <w:r>
        <w:rPr>
          <w:sz w:val="28"/>
          <w:szCs w:val="28"/>
        </w:rPr>
        <w:t>значення кожного елементу адміністративного процесу.</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Що розуміють під адміністративним процесом у сучасній адміністративно-правовій доктрині?</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Які основні підходи до визначення поняття адміністративного процесу існують в Україні?</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У чому полягає відмінність між адміністративним процесом і адміністративною процедурою?</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Які елементи складають структуру адміністративного процесу?</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Які види адміністративних проваджень виділяють у теорії адміністративного права?</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Яке значення мають принципи</w:t>
      </w:r>
      <w:r>
        <w:rPr>
          <w:color w:val="000000"/>
          <w:sz w:val="28"/>
          <w:szCs w:val="28"/>
        </w:rPr>
        <w:t xml:space="preserve"> адміністративного процесу?</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Що таке адміністративно-процесуальні норми та які їх особливості?</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Які ознаки адміністративно-процесуальних правовідносин?</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Хто є суб’єктами адміністративно-процесуальних правовідносин?</w:t>
      </w:r>
    </w:p>
    <w:p w:rsidR="008C26B9" w:rsidRDefault="003C3BA9">
      <w:pPr>
        <w:numPr>
          <w:ilvl w:val="0"/>
          <w:numId w:val="15"/>
        </w:numPr>
        <w:pBdr>
          <w:top w:val="nil"/>
          <w:left w:val="nil"/>
          <w:bottom w:val="nil"/>
          <w:right w:val="nil"/>
          <w:between w:val="nil"/>
        </w:pBdr>
        <w:ind w:left="0" w:firstLine="709"/>
        <w:jc w:val="both"/>
        <w:rPr>
          <w:color w:val="000000"/>
          <w:sz w:val="28"/>
          <w:szCs w:val="28"/>
        </w:rPr>
      </w:pPr>
      <w:r>
        <w:rPr>
          <w:color w:val="000000"/>
          <w:sz w:val="28"/>
          <w:szCs w:val="28"/>
        </w:rPr>
        <w:t>Які напрями розвитку адміністративного проце</w:t>
      </w:r>
      <w:r>
        <w:rPr>
          <w:color w:val="000000"/>
          <w:sz w:val="28"/>
          <w:szCs w:val="28"/>
        </w:rPr>
        <w:t>суального законодавства в Україні?</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16"/>
        </w:numPr>
        <w:pBdr>
          <w:top w:val="nil"/>
          <w:left w:val="nil"/>
          <w:bottom w:val="nil"/>
          <w:right w:val="nil"/>
          <w:between w:val="nil"/>
        </w:pBdr>
        <w:tabs>
          <w:tab w:val="left" w:pos="709"/>
        </w:tabs>
        <w:ind w:left="0" w:firstLine="709"/>
        <w:jc w:val="both"/>
        <w:rPr>
          <w:color w:val="000000"/>
          <w:sz w:val="28"/>
          <w:szCs w:val="28"/>
        </w:rPr>
      </w:pPr>
      <w:r>
        <w:rPr>
          <w:color w:val="000000"/>
          <w:sz w:val="28"/>
          <w:szCs w:val="28"/>
        </w:rPr>
        <w:t>Доктринальні підходи до поняття адміністративного процесу в Україні.</w:t>
      </w:r>
    </w:p>
    <w:p w:rsidR="008C26B9" w:rsidRDefault="003C3BA9">
      <w:pPr>
        <w:numPr>
          <w:ilvl w:val="0"/>
          <w:numId w:val="16"/>
        </w:numPr>
        <w:pBdr>
          <w:top w:val="nil"/>
          <w:left w:val="nil"/>
          <w:bottom w:val="nil"/>
          <w:right w:val="nil"/>
          <w:between w:val="nil"/>
        </w:pBdr>
        <w:tabs>
          <w:tab w:val="left" w:pos="709"/>
        </w:tabs>
        <w:ind w:left="0" w:firstLine="709"/>
        <w:jc w:val="both"/>
        <w:rPr>
          <w:color w:val="000000"/>
          <w:sz w:val="28"/>
          <w:szCs w:val="28"/>
        </w:rPr>
      </w:pPr>
      <w:r>
        <w:rPr>
          <w:color w:val="000000"/>
          <w:sz w:val="28"/>
          <w:szCs w:val="28"/>
        </w:rPr>
        <w:t>Співвідношення адміністративного процесу та адміністративної процедури.</w:t>
      </w:r>
    </w:p>
    <w:p w:rsidR="008C26B9" w:rsidRDefault="003C3BA9">
      <w:pPr>
        <w:numPr>
          <w:ilvl w:val="0"/>
          <w:numId w:val="16"/>
        </w:numPr>
        <w:pBdr>
          <w:top w:val="nil"/>
          <w:left w:val="nil"/>
          <w:bottom w:val="nil"/>
          <w:right w:val="nil"/>
          <w:between w:val="nil"/>
        </w:pBdr>
        <w:tabs>
          <w:tab w:val="left" w:pos="709"/>
        </w:tabs>
        <w:spacing w:after="200"/>
        <w:ind w:left="0" w:firstLine="709"/>
        <w:jc w:val="both"/>
        <w:rPr>
          <w:color w:val="000000"/>
          <w:sz w:val="28"/>
          <w:szCs w:val="28"/>
        </w:rPr>
      </w:pPr>
      <w:r>
        <w:rPr>
          <w:color w:val="000000"/>
          <w:sz w:val="28"/>
          <w:szCs w:val="28"/>
        </w:rPr>
        <w:t xml:space="preserve">Значення принципів адміністративного </w:t>
      </w:r>
      <w:r>
        <w:rPr>
          <w:color w:val="000000"/>
          <w:sz w:val="28"/>
          <w:szCs w:val="28"/>
        </w:rPr>
        <w:t>процесу для захисту прав людини.</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55"/>
        </w:numPr>
        <w:pBdr>
          <w:top w:val="nil"/>
          <w:left w:val="nil"/>
          <w:bottom w:val="nil"/>
          <w:right w:val="nil"/>
          <w:between w:val="nil"/>
        </w:pBdr>
        <w:ind w:left="0" w:firstLine="709"/>
        <w:jc w:val="both"/>
        <w:rPr>
          <w:color w:val="000000"/>
          <w:sz w:val="28"/>
          <w:szCs w:val="28"/>
        </w:rPr>
      </w:pPr>
      <w:r>
        <w:rPr>
          <w:color w:val="000000"/>
          <w:sz w:val="28"/>
          <w:szCs w:val="28"/>
        </w:rPr>
        <w:t xml:space="preserve">Конституція України. Прийнята на п’ятій сесії Верховної Ради України 28.06.1996 р. URL: </w:t>
      </w:r>
      <w:hyperlink r:id="rId8" w:anchor="Text">
        <w:r>
          <w:rPr>
            <w:color w:val="0000FF"/>
            <w:sz w:val="28"/>
            <w:szCs w:val="28"/>
            <w:u w:val="single"/>
          </w:rPr>
          <w:t>https://z</w:t>
        </w:r>
        <w:r>
          <w:rPr>
            <w:color w:val="0000FF"/>
            <w:sz w:val="28"/>
            <w:szCs w:val="28"/>
            <w:u w:val="single"/>
          </w:rPr>
          <w:t>akon.rada.gov.ua/laws/show/254%D0%BA/96-%D0%B2%D1%80#Text</w:t>
        </w:r>
      </w:hyperlink>
      <w:r>
        <w:rPr>
          <w:color w:val="000000"/>
          <w:sz w:val="28"/>
          <w:szCs w:val="28"/>
        </w:rPr>
        <w:t xml:space="preserve">    </w:t>
      </w:r>
    </w:p>
    <w:p w:rsidR="008C26B9" w:rsidRDefault="003C3BA9">
      <w:pPr>
        <w:numPr>
          <w:ilvl w:val="0"/>
          <w:numId w:val="55"/>
        </w:numPr>
        <w:pBdr>
          <w:top w:val="nil"/>
          <w:left w:val="nil"/>
          <w:bottom w:val="nil"/>
          <w:right w:val="nil"/>
          <w:between w:val="nil"/>
        </w:pBdr>
        <w:ind w:left="0" w:firstLine="709"/>
        <w:jc w:val="both"/>
        <w:rPr>
          <w:color w:val="000000"/>
          <w:sz w:val="28"/>
          <w:szCs w:val="28"/>
        </w:rPr>
      </w:pPr>
      <w:r>
        <w:rPr>
          <w:color w:val="000000"/>
          <w:sz w:val="28"/>
          <w:szCs w:val="28"/>
        </w:rPr>
        <w:t xml:space="preserve">Кодекс адміністративного судочинства України від 06 липня 2005 р. URL: </w:t>
      </w:r>
      <w:hyperlink r:id="rId9" w:anchor="Text">
        <w:r>
          <w:rPr>
            <w:color w:val="0000FF"/>
            <w:sz w:val="28"/>
            <w:szCs w:val="28"/>
            <w:u w:val="single"/>
          </w:rPr>
          <w:t>https://zakon.rada.gov.ua/laws/show/2747-15#Text</w:t>
        </w:r>
      </w:hyperlink>
      <w:r>
        <w:rPr>
          <w:color w:val="000000"/>
          <w:sz w:val="28"/>
          <w:szCs w:val="28"/>
        </w:rPr>
        <w:t xml:space="preserve">   </w:t>
      </w:r>
    </w:p>
    <w:p w:rsidR="008C26B9" w:rsidRDefault="003C3BA9">
      <w:pPr>
        <w:numPr>
          <w:ilvl w:val="0"/>
          <w:numId w:val="55"/>
        </w:numPr>
        <w:pBdr>
          <w:top w:val="nil"/>
          <w:left w:val="nil"/>
          <w:bottom w:val="nil"/>
          <w:right w:val="nil"/>
          <w:between w:val="nil"/>
        </w:pBdr>
        <w:ind w:left="0" w:firstLine="709"/>
        <w:jc w:val="both"/>
        <w:rPr>
          <w:color w:val="000000"/>
          <w:sz w:val="28"/>
          <w:szCs w:val="28"/>
        </w:rPr>
      </w:pPr>
      <w:r>
        <w:rPr>
          <w:color w:val="000000"/>
          <w:sz w:val="28"/>
          <w:szCs w:val="28"/>
        </w:rPr>
        <w:t xml:space="preserve"> Про адміністративну процедуру: Закон України від 17.02.2022 № 2073-IX. URL: </w:t>
      </w:r>
      <w:hyperlink r:id="rId10">
        <w:r>
          <w:rPr>
            <w:color w:val="0000FF"/>
            <w:sz w:val="28"/>
            <w:szCs w:val="28"/>
            <w:u w:val="single"/>
          </w:rPr>
          <w:t>https://zakon.rada.gov.ua/go/2073-20</w:t>
        </w:r>
      </w:hyperlink>
      <w:r>
        <w:rPr>
          <w:color w:val="000000"/>
          <w:sz w:val="28"/>
          <w:szCs w:val="28"/>
        </w:rPr>
        <w:t xml:space="preserve"> </w:t>
      </w:r>
    </w:p>
    <w:p w:rsidR="008C26B9" w:rsidRDefault="003C3BA9">
      <w:pPr>
        <w:numPr>
          <w:ilvl w:val="0"/>
          <w:numId w:val="55"/>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Про правотворчу діяльність : Закон України від 24.08.2023. URL: </w:t>
      </w:r>
      <w:hyperlink r:id="rId11">
        <w:r>
          <w:rPr>
            <w:color w:val="0000FF"/>
            <w:sz w:val="28"/>
            <w:szCs w:val="28"/>
            <w:u w:val="single"/>
          </w:rPr>
          <w:t>https://zakon.rada.gov.ua/go/3354-20</w:t>
        </w:r>
      </w:hyperlink>
      <w:r>
        <w:rPr>
          <w:color w:val="000000"/>
          <w:sz w:val="28"/>
          <w:szCs w:val="28"/>
        </w:rPr>
        <w:t xml:space="preserve">   </w:t>
      </w:r>
    </w:p>
    <w:p w:rsidR="008C26B9" w:rsidRDefault="003C3BA9">
      <w:pPr>
        <w:ind w:firstLine="709"/>
        <w:jc w:val="both"/>
        <w:rPr>
          <w:b/>
          <w:bCs/>
          <w:sz w:val="28"/>
          <w:szCs w:val="28"/>
        </w:rPr>
      </w:pPr>
      <w:r>
        <w:rPr>
          <w:b/>
          <w:bCs/>
          <w:sz w:val="28"/>
          <w:szCs w:val="28"/>
        </w:rPr>
        <w:t>Основні джерела:</w:t>
      </w:r>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t xml:space="preserve">1. Адміністративне судочинство (у схемах) : навч. посіб. / за заг. ред. В.В. Сокуренка. Харків: ХНУВС, 2023. 239 с. </w:t>
      </w:r>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lastRenderedPageBreak/>
        <w:t>2. Адміністративне судочинство: навчальний посібник</w:t>
      </w:r>
      <w:r>
        <w:rPr>
          <w:sz w:val="28"/>
          <w:szCs w:val="28"/>
        </w:rPr>
        <w:t xml:space="preserve"> для підготовки до іспитів. Тетерук І.В. ЦУЛ. 2021. 216 с. </w:t>
      </w:r>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t>3. Адміністративний процес (загальна частина): навч.-метод. посіб. для здобувачів вищої освіти денної форми навчання. / А. Осадчий, О. Закаленко, Д. Біленець; Нац. ун-т «Одеська юридична академія»</w:t>
      </w:r>
      <w:r>
        <w:rPr>
          <w:sz w:val="28"/>
          <w:szCs w:val="28"/>
        </w:rPr>
        <w:t xml:space="preserve">. Одеса: Фенікс, 2023. 185 с. </w:t>
      </w:r>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t xml:space="preserve">4. Адміністративний процес в Україні: колективна монографія / за ред. В. Галунька, О. Правоторової. Херсон: ОЛДІ-ПЛЮС, 2021. 846 с. </w:t>
      </w:r>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t>5. Закаленко О.В., Козачук Д.А., Осадчий А.Ю. Адміністративні процедури: навчально-методични</w:t>
      </w:r>
      <w:r>
        <w:rPr>
          <w:sz w:val="28"/>
          <w:szCs w:val="28"/>
        </w:rPr>
        <w:t xml:space="preserve">й посібник (для здобувачів вищої освіти денної форми навчання). Одеса: Фенікс, 2019. 48 с. </w:t>
      </w:r>
    </w:p>
    <w:p w:rsidR="008C26B9" w:rsidRDefault="003C3BA9">
      <w:pPr>
        <w:ind w:firstLine="709"/>
        <w:jc w:val="both"/>
        <w:rPr>
          <w:b/>
          <w:bCs/>
          <w:sz w:val="32"/>
          <w:szCs w:val="32"/>
        </w:rPr>
      </w:pPr>
      <w:r>
        <w:rPr>
          <w:sz w:val="28"/>
          <w:szCs w:val="28"/>
        </w:rPr>
        <w:t>6. Фролова Є.І. Заходи процесуального примусу в адміністративному судочинстві як вид адміністративно-правових заходів. Таксономія правових заходів : монографія / за</w:t>
      </w:r>
      <w:r>
        <w:rPr>
          <w:sz w:val="28"/>
          <w:szCs w:val="28"/>
        </w:rPr>
        <w:t xml:space="preserve"> ред. проф. О. Козаченка. Миколаїв: Іліон, 2024. С. 249-281. </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ТЕМА 2. Загальні засади адміністративних процедур</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 xml:space="preserve">Сформувати у здобувачів вищої освіти цілісне уявлення про адміністративні процедури як ключовий інститут адміністративного </w:t>
      </w:r>
      <w:r>
        <w:rPr>
          <w:sz w:val="28"/>
          <w:szCs w:val="28"/>
        </w:rPr>
        <w:t xml:space="preserve">процесу, їх правову природу, місце та роль у діяльності органів публічної адміністрації, а також про основні принципи, нормативно-правові засади та суб’єктний склад адміністративних процедур. Метою вивчення теми є розвиток здатності правильно тлумачити та </w:t>
      </w:r>
      <w:r>
        <w:rPr>
          <w:sz w:val="28"/>
          <w:szCs w:val="28"/>
        </w:rPr>
        <w:t>застосовувати положення адміністративно-процедурного законодавства у практичній діяльності, з урахуванням стандартів належного врядування та гарантій прав і свобод людини.</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w:t>
      </w:r>
      <w:r>
        <w:rPr>
          <w:sz w:val="28"/>
          <w:szCs w:val="28"/>
        </w:rPr>
        <w:t>ий:</w:t>
      </w:r>
    </w:p>
    <w:p w:rsidR="008C26B9" w:rsidRDefault="003C3BA9">
      <w:pPr>
        <w:numPr>
          <w:ilvl w:val="0"/>
          <w:numId w:val="17"/>
        </w:numPr>
        <w:pBdr>
          <w:top w:val="nil"/>
          <w:left w:val="nil"/>
          <w:bottom w:val="nil"/>
          <w:right w:val="nil"/>
          <w:between w:val="nil"/>
        </w:pBdr>
        <w:ind w:left="0" w:firstLine="709"/>
        <w:jc w:val="both"/>
        <w:rPr>
          <w:color w:val="000000"/>
          <w:sz w:val="28"/>
          <w:szCs w:val="28"/>
        </w:rPr>
      </w:pPr>
      <w:r>
        <w:rPr>
          <w:color w:val="000000"/>
          <w:sz w:val="28"/>
          <w:szCs w:val="28"/>
        </w:rPr>
        <w:t>пояснювати поняття, зміст і значення адміністративних процедур у системі адміністративного процесу та публічного управління;</w:t>
      </w:r>
    </w:p>
    <w:p w:rsidR="008C26B9" w:rsidRDefault="003C3BA9">
      <w:pPr>
        <w:numPr>
          <w:ilvl w:val="0"/>
          <w:numId w:val="17"/>
        </w:numPr>
        <w:pBdr>
          <w:top w:val="nil"/>
          <w:left w:val="nil"/>
          <w:bottom w:val="nil"/>
          <w:right w:val="nil"/>
          <w:between w:val="nil"/>
        </w:pBdr>
        <w:ind w:left="0" w:firstLine="709"/>
        <w:jc w:val="both"/>
        <w:rPr>
          <w:color w:val="000000"/>
          <w:sz w:val="28"/>
          <w:szCs w:val="28"/>
        </w:rPr>
      </w:pPr>
      <w:r>
        <w:rPr>
          <w:color w:val="000000"/>
          <w:sz w:val="28"/>
          <w:szCs w:val="28"/>
        </w:rPr>
        <w:t xml:space="preserve">аналізувати норми законодавства, що регулюють адміністративні процедури, зокрема положення Закону України «Про адміністративну </w:t>
      </w:r>
      <w:r>
        <w:rPr>
          <w:color w:val="000000"/>
          <w:sz w:val="28"/>
          <w:szCs w:val="28"/>
        </w:rPr>
        <w:t>процедуру», та визначати особливості їх практичного застосування;</w:t>
      </w:r>
    </w:p>
    <w:p w:rsidR="008C26B9" w:rsidRDefault="003C3BA9">
      <w:pPr>
        <w:numPr>
          <w:ilvl w:val="0"/>
          <w:numId w:val="17"/>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принципи адміністративних процедур, розкривати їх зміст і значення для забезпечення законності, прозорості та захисту прав осіб у відносинах з органами публічної влади;</w:t>
      </w:r>
    </w:p>
    <w:p w:rsidR="008C26B9" w:rsidRDefault="003C3BA9">
      <w:pPr>
        <w:numPr>
          <w:ilvl w:val="0"/>
          <w:numId w:val="17"/>
        </w:numPr>
        <w:pBdr>
          <w:top w:val="nil"/>
          <w:left w:val="nil"/>
          <w:bottom w:val="nil"/>
          <w:right w:val="nil"/>
          <w:between w:val="nil"/>
        </w:pBdr>
        <w:ind w:left="0" w:firstLine="709"/>
        <w:jc w:val="both"/>
        <w:rPr>
          <w:color w:val="000000"/>
          <w:sz w:val="28"/>
          <w:szCs w:val="28"/>
        </w:rPr>
      </w:pPr>
      <w:r>
        <w:rPr>
          <w:color w:val="000000"/>
          <w:sz w:val="28"/>
          <w:szCs w:val="28"/>
        </w:rPr>
        <w:t>розрі</w:t>
      </w:r>
      <w:r>
        <w:rPr>
          <w:color w:val="000000"/>
          <w:sz w:val="28"/>
          <w:szCs w:val="28"/>
        </w:rPr>
        <w:t>зняти основні види адміністративних процедур, застосовувати критерії їх класифікації залежно від змісту, суб’єктів, стадій та правових наслідків;</w:t>
      </w:r>
    </w:p>
    <w:p w:rsidR="008C26B9" w:rsidRDefault="003C3BA9">
      <w:pPr>
        <w:numPr>
          <w:ilvl w:val="0"/>
          <w:numId w:val="17"/>
        </w:numPr>
        <w:pBdr>
          <w:top w:val="nil"/>
          <w:left w:val="nil"/>
          <w:bottom w:val="nil"/>
          <w:right w:val="nil"/>
          <w:between w:val="nil"/>
        </w:pBdr>
        <w:ind w:left="0" w:firstLine="709"/>
        <w:jc w:val="both"/>
        <w:rPr>
          <w:color w:val="000000"/>
          <w:sz w:val="28"/>
          <w:szCs w:val="28"/>
        </w:rPr>
      </w:pPr>
      <w:r>
        <w:rPr>
          <w:color w:val="000000"/>
          <w:sz w:val="28"/>
          <w:szCs w:val="28"/>
        </w:rPr>
        <w:lastRenderedPageBreak/>
        <w:t>визначати коло суб’єктів адміністративних процедур, їх правовий статус, права, обов’язки та відповідальність у</w:t>
      </w:r>
      <w:r>
        <w:rPr>
          <w:color w:val="000000"/>
          <w:sz w:val="28"/>
          <w:szCs w:val="28"/>
        </w:rPr>
        <w:t xml:space="preserve"> межах процедурної діяльності;</w:t>
      </w:r>
    </w:p>
    <w:p w:rsidR="008C26B9" w:rsidRDefault="003C3BA9">
      <w:pPr>
        <w:numPr>
          <w:ilvl w:val="0"/>
          <w:numId w:val="17"/>
        </w:numPr>
        <w:pBdr>
          <w:top w:val="nil"/>
          <w:left w:val="nil"/>
          <w:bottom w:val="nil"/>
          <w:right w:val="nil"/>
          <w:between w:val="nil"/>
        </w:pBdr>
        <w:spacing w:after="200"/>
        <w:ind w:left="0" w:firstLine="709"/>
        <w:jc w:val="both"/>
        <w:rPr>
          <w:color w:val="000000"/>
          <w:sz w:val="28"/>
          <w:szCs w:val="28"/>
        </w:rPr>
      </w:pPr>
      <w:r>
        <w:rPr>
          <w:color w:val="000000"/>
          <w:sz w:val="28"/>
          <w:szCs w:val="28"/>
        </w:rPr>
        <w:t>застосовувати теоретичні положення щодо адміністративних процедур під час вирішення практичних ситуацій та аналізу адміністративно-правових кейсів.</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 xml:space="preserve">1. Поняття та характерні риси адміністративних процедур. </w:t>
      </w:r>
    </w:p>
    <w:p w:rsidR="008C26B9" w:rsidRDefault="003C3BA9">
      <w:pPr>
        <w:ind w:firstLine="709"/>
        <w:rPr>
          <w:sz w:val="28"/>
          <w:szCs w:val="28"/>
        </w:rPr>
      </w:pPr>
      <w:r>
        <w:rPr>
          <w:sz w:val="28"/>
          <w:szCs w:val="28"/>
        </w:rPr>
        <w:t xml:space="preserve">2. Правова регламентація адміністративних процедур. </w:t>
      </w:r>
    </w:p>
    <w:p w:rsidR="008C26B9" w:rsidRDefault="003C3BA9">
      <w:pPr>
        <w:ind w:firstLine="709"/>
        <w:rPr>
          <w:sz w:val="28"/>
          <w:szCs w:val="28"/>
        </w:rPr>
      </w:pPr>
      <w:r>
        <w:rPr>
          <w:sz w:val="28"/>
          <w:szCs w:val="28"/>
        </w:rPr>
        <w:t xml:space="preserve">3. Принципи адміністративних процедур.  </w:t>
      </w:r>
    </w:p>
    <w:p w:rsidR="008C26B9" w:rsidRDefault="003C3BA9">
      <w:pPr>
        <w:ind w:firstLine="709"/>
        <w:rPr>
          <w:sz w:val="28"/>
          <w:szCs w:val="28"/>
        </w:rPr>
      </w:pPr>
      <w:r>
        <w:rPr>
          <w:sz w:val="28"/>
          <w:szCs w:val="28"/>
        </w:rPr>
        <w:t>4. Підходи до класифікації адміністративних процедур.</w:t>
      </w:r>
    </w:p>
    <w:p w:rsidR="008C26B9" w:rsidRDefault="003C3BA9">
      <w:pPr>
        <w:ind w:firstLine="709"/>
        <w:rPr>
          <w:sz w:val="28"/>
          <w:szCs w:val="28"/>
        </w:rPr>
      </w:pPr>
      <w:r>
        <w:rPr>
          <w:sz w:val="28"/>
          <w:szCs w:val="28"/>
        </w:rPr>
        <w:t>5. Поняття і ознаки суб’єктів адміністративних процедур.</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Опрацювання теми передбачає ґру</w:t>
      </w:r>
      <w:r>
        <w:rPr>
          <w:sz w:val="28"/>
          <w:szCs w:val="28"/>
        </w:rPr>
        <w:t>нтовне вивчення адміністративних процедур як базового елементу адміністративного процесу та одного з ключових механізмів реалізації повноважень органів публічної адміністрації. Здобувачам необхідно звернути увагу на теоретичні підходи до визначення поняття</w:t>
      </w:r>
      <w:r>
        <w:rPr>
          <w:sz w:val="28"/>
          <w:szCs w:val="28"/>
        </w:rPr>
        <w:t xml:space="preserve"> адміністративних процедур, їх правової природи та значення для функціонування публічного управління.</w:t>
      </w:r>
    </w:p>
    <w:p w:rsidR="008C26B9" w:rsidRDefault="003C3BA9">
      <w:pPr>
        <w:ind w:firstLine="709"/>
        <w:jc w:val="both"/>
        <w:rPr>
          <w:sz w:val="28"/>
          <w:szCs w:val="28"/>
        </w:rPr>
      </w:pPr>
      <w:r>
        <w:rPr>
          <w:sz w:val="28"/>
          <w:szCs w:val="28"/>
        </w:rPr>
        <w:t>Особливу увагу слід приділити аналізу нормативно-правових актів, що регламентують адміністративні процедури, насамперед Закону України «Про адміністративн</w:t>
      </w:r>
      <w:r>
        <w:rPr>
          <w:sz w:val="28"/>
          <w:szCs w:val="28"/>
        </w:rPr>
        <w:t>у процедуру», а також галузевих актів, які встановлюють процедурні правила у конкретних сферах публічного адміністрування. Важливо простежити співвідношення загальних процедурних норм із спеціальним адміністративним законодавством.</w:t>
      </w:r>
    </w:p>
    <w:p w:rsidR="008C26B9" w:rsidRDefault="003C3BA9">
      <w:pPr>
        <w:ind w:firstLine="709"/>
        <w:jc w:val="both"/>
        <w:rPr>
          <w:sz w:val="28"/>
          <w:szCs w:val="28"/>
        </w:rPr>
      </w:pPr>
      <w:r>
        <w:rPr>
          <w:sz w:val="28"/>
          <w:szCs w:val="28"/>
        </w:rPr>
        <w:t xml:space="preserve">Рекомендується детально </w:t>
      </w:r>
      <w:r>
        <w:rPr>
          <w:sz w:val="28"/>
          <w:szCs w:val="28"/>
        </w:rPr>
        <w:t>опрацювати принципи адміністративних процедур, розкрити їх зміст та практичне значення для забезпечення законності, рівності учасників процедури, пропорційності, обґрунтованості рішень та дотримання прав людини. Доцільно аналізувати ці принципи через призм</w:t>
      </w:r>
      <w:r>
        <w:rPr>
          <w:sz w:val="28"/>
          <w:szCs w:val="28"/>
        </w:rPr>
        <w:t>у практики органів публічної влади та судових рішень.</w:t>
      </w:r>
    </w:p>
    <w:p w:rsidR="008C26B9" w:rsidRDefault="003C3BA9">
      <w:pPr>
        <w:ind w:firstLine="709"/>
        <w:jc w:val="both"/>
        <w:rPr>
          <w:sz w:val="28"/>
          <w:szCs w:val="28"/>
        </w:rPr>
      </w:pPr>
      <w:r>
        <w:rPr>
          <w:sz w:val="28"/>
          <w:szCs w:val="28"/>
        </w:rPr>
        <w:t xml:space="preserve">Під час вивчення теми здобувачам варто звернути увагу на класифікацію адміністративних процедур, визначити критерії їх поділу та навчитися відрізняти різні види процедур залежно від змісту, суб’єктного </w:t>
      </w:r>
      <w:r>
        <w:rPr>
          <w:sz w:val="28"/>
          <w:szCs w:val="28"/>
        </w:rPr>
        <w:t>складу та правових наслідків. Окремого аналізу потребує питання суб’єктів адміністративних процедур, їх правового статусу, прав та обов’язків.</w:t>
      </w:r>
    </w:p>
    <w:p w:rsidR="008C26B9" w:rsidRDefault="003C3BA9">
      <w:pPr>
        <w:ind w:firstLine="709"/>
        <w:jc w:val="both"/>
        <w:rPr>
          <w:sz w:val="28"/>
          <w:szCs w:val="28"/>
        </w:rPr>
      </w:pPr>
      <w:r>
        <w:rPr>
          <w:sz w:val="28"/>
          <w:szCs w:val="28"/>
        </w:rPr>
        <w:t>Ефективному засвоєнню матеріалу сприятиме робота з практичними ситуаціями, аналіз типових процедурних помилок орг</w:t>
      </w:r>
      <w:r>
        <w:rPr>
          <w:sz w:val="28"/>
          <w:szCs w:val="28"/>
        </w:rPr>
        <w:t>анів публічної адміністрації та оцінка їх впливу на законність прийнятих рішень.</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ind w:firstLine="709"/>
        <w:jc w:val="both"/>
        <w:rPr>
          <w:sz w:val="28"/>
          <w:szCs w:val="28"/>
        </w:rPr>
      </w:pPr>
      <w:r>
        <w:rPr>
          <w:sz w:val="28"/>
          <w:szCs w:val="28"/>
        </w:rPr>
        <w:t xml:space="preserve">1. Поняття та характерні риси адміністративних процедур. </w:t>
      </w:r>
    </w:p>
    <w:p w:rsidR="008C26B9" w:rsidRDefault="003C3BA9">
      <w:pPr>
        <w:ind w:firstLine="709"/>
        <w:jc w:val="both"/>
        <w:rPr>
          <w:sz w:val="28"/>
          <w:szCs w:val="28"/>
        </w:rPr>
      </w:pPr>
      <w:r>
        <w:rPr>
          <w:sz w:val="28"/>
          <w:szCs w:val="28"/>
        </w:rPr>
        <w:lastRenderedPageBreak/>
        <w:t xml:space="preserve">2. Правова регламентація адміністративних процедур. </w:t>
      </w:r>
    </w:p>
    <w:p w:rsidR="008C26B9" w:rsidRDefault="003C3BA9">
      <w:pPr>
        <w:ind w:firstLine="709"/>
        <w:jc w:val="both"/>
        <w:rPr>
          <w:sz w:val="28"/>
          <w:szCs w:val="28"/>
        </w:rPr>
      </w:pPr>
      <w:r>
        <w:rPr>
          <w:sz w:val="28"/>
          <w:szCs w:val="28"/>
        </w:rPr>
        <w:t>3. Принципи адміністративних пр</w:t>
      </w:r>
      <w:r>
        <w:rPr>
          <w:sz w:val="28"/>
          <w:szCs w:val="28"/>
        </w:rPr>
        <w:t xml:space="preserve">оцедур.  </w:t>
      </w:r>
    </w:p>
    <w:p w:rsidR="008C26B9" w:rsidRDefault="003C3BA9">
      <w:pPr>
        <w:ind w:firstLine="709"/>
        <w:jc w:val="both"/>
        <w:rPr>
          <w:sz w:val="28"/>
          <w:szCs w:val="28"/>
        </w:rPr>
      </w:pPr>
      <w:r>
        <w:rPr>
          <w:sz w:val="28"/>
          <w:szCs w:val="28"/>
        </w:rPr>
        <w:t>4. Підходи до класифікації адміністративних процедур.</w:t>
      </w:r>
    </w:p>
    <w:p w:rsidR="008C26B9" w:rsidRDefault="003C3BA9">
      <w:pPr>
        <w:ind w:firstLine="709"/>
        <w:jc w:val="both"/>
        <w:rPr>
          <w:sz w:val="28"/>
          <w:szCs w:val="28"/>
        </w:rPr>
      </w:pPr>
      <w:r>
        <w:rPr>
          <w:sz w:val="28"/>
          <w:szCs w:val="28"/>
        </w:rPr>
        <w:t>5. Поняття і ознаки суб’єктів адміністративних процедур.</w:t>
      </w:r>
    </w:p>
    <w:p w:rsidR="008C26B9" w:rsidRDefault="008C26B9">
      <w:pPr>
        <w:ind w:firstLine="709"/>
        <w:jc w:val="both"/>
        <w:rPr>
          <w:b/>
          <w:bCs/>
          <w:sz w:val="28"/>
          <w:szCs w:val="28"/>
        </w:rPr>
      </w:pP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ind w:firstLine="709"/>
        <w:jc w:val="both"/>
        <w:rPr>
          <w:b/>
          <w:bCs/>
          <w:sz w:val="28"/>
          <w:szCs w:val="28"/>
        </w:rPr>
      </w:pPr>
      <w:r>
        <w:rPr>
          <w:b/>
          <w:bCs/>
          <w:sz w:val="28"/>
          <w:szCs w:val="28"/>
        </w:rPr>
        <w:t xml:space="preserve">Кейс: </w:t>
      </w:r>
      <w:r>
        <w:rPr>
          <w:sz w:val="28"/>
          <w:szCs w:val="28"/>
        </w:rPr>
        <w:t xml:space="preserve">До органу місцевого самоврядування звернувся громадянин із заявою про надання дозволу на </w:t>
      </w:r>
      <w:r>
        <w:rPr>
          <w:sz w:val="28"/>
          <w:szCs w:val="28"/>
        </w:rPr>
        <w:t>розміщення тимчасової споруди для здійснення підприємницької діяльності. Заява була прийнята посадовою особою, однак протягом установленого строку рішення за результатами її розгляду прийнято не було. Через місяць заявнику усно повідомили, що в наданні доз</w:t>
      </w:r>
      <w:r>
        <w:rPr>
          <w:sz w:val="28"/>
          <w:szCs w:val="28"/>
        </w:rPr>
        <w:t>волу відмовлено, без надання письмового рішення та обґрунтування причин відмови.</w:t>
      </w:r>
    </w:p>
    <w:p w:rsidR="008C26B9" w:rsidRDefault="003C3BA9">
      <w:pPr>
        <w:ind w:firstLine="709"/>
        <w:jc w:val="both"/>
        <w:rPr>
          <w:sz w:val="28"/>
          <w:szCs w:val="28"/>
        </w:rPr>
      </w:pPr>
      <w:r>
        <w:rPr>
          <w:sz w:val="28"/>
          <w:szCs w:val="28"/>
        </w:rPr>
        <w:t>При цьому заявнику не було роз’яснено порядок оскарження дій органу, а також не надано можливості ознайомитися з матеріалами справи.</w:t>
      </w:r>
    </w:p>
    <w:p w:rsidR="008C26B9" w:rsidRDefault="003C3BA9">
      <w:pPr>
        <w:ind w:firstLine="709"/>
        <w:jc w:val="both"/>
        <w:rPr>
          <w:sz w:val="28"/>
          <w:szCs w:val="28"/>
        </w:rPr>
      </w:pPr>
      <w:r>
        <w:rPr>
          <w:sz w:val="28"/>
          <w:szCs w:val="28"/>
        </w:rPr>
        <w:t>Завдання:</w:t>
      </w:r>
    </w:p>
    <w:p w:rsidR="008C26B9" w:rsidRDefault="003C3BA9">
      <w:pPr>
        <w:numPr>
          <w:ilvl w:val="0"/>
          <w:numId w:val="18"/>
        </w:numPr>
        <w:ind w:left="0" w:firstLine="709"/>
        <w:jc w:val="both"/>
        <w:rPr>
          <w:sz w:val="28"/>
          <w:szCs w:val="28"/>
        </w:rPr>
      </w:pPr>
      <w:r>
        <w:rPr>
          <w:sz w:val="28"/>
          <w:szCs w:val="28"/>
        </w:rPr>
        <w:t>Які адміністративні процедури ма</w:t>
      </w:r>
      <w:r>
        <w:rPr>
          <w:sz w:val="28"/>
          <w:szCs w:val="28"/>
        </w:rPr>
        <w:t>ють бути застосовані у даній ситуації?</w:t>
      </w:r>
    </w:p>
    <w:p w:rsidR="008C26B9" w:rsidRDefault="003C3BA9">
      <w:pPr>
        <w:numPr>
          <w:ilvl w:val="0"/>
          <w:numId w:val="18"/>
        </w:numPr>
        <w:ind w:left="0" w:firstLine="709"/>
        <w:jc w:val="both"/>
        <w:rPr>
          <w:sz w:val="28"/>
          <w:szCs w:val="28"/>
        </w:rPr>
      </w:pPr>
      <w:r>
        <w:rPr>
          <w:sz w:val="28"/>
          <w:szCs w:val="28"/>
        </w:rPr>
        <w:t>Які принципи адміністративних процедур були порушені органом публічної адміністрації?</w:t>
      </w:r>
    </w:p>
    <w:p w:rsidR="008C26B9" w:rsidRDefault="003C3BA9">
      <w:pPr>
        <w:numPr>
          <w:ilvl w:val="0"/>
          <w:numId w:val="18"/>
        </w:numPr>
        <w:ind w:left="0" w:firstLine="709"/>
        <w:jc w:val="both"/>
        <w:rPr>
          <w:sz w:val="28"/>
          <w:szCs w:val="28"/>
        </w:rPr>
      </w:pPr>
      <w:r>
        <w:rPr>
          <w:sz w:val="28"/>
          <w:szCs w:val="28"/>
        </w:rPr>
        <w:t>Чи відповідає усне повідомлення про відмову вимогам адміністративно-процедурного законодавства?</w:t>
      </w:r>
    </w:p>
    <w:p w:rsidR="008C26B9" w:rsidRDefault="003C3BA9">
      <w:pPr>
        <w:numPr>
          <w:ilvl w:val="0"/>
          <w:numId w:val="18"/>
        </w:numPr>
        <w:ind w:left="0" w:firstLine="709"/>
        <w:jc w:val="both"/>
        <w:rPr>
          <w:sz w:val="28"/>
          <w:szCs w:val="28"/>
        </w:rPr>
      </w:pPr>
      <w:r>
        <w:rPr>
          <w:sz w:val="28"/>
          <w:szCs w:val="28"/>
        </w:rPr>
        <w:t>Які права заявника як учасника адмі</w:t>
      </w:r>
      <w:r>
        <w:rPr>
          <w:sz w:val="28"/>
          <w:szCs w:val="28"/>
        </w:rPr>
        <w:t>ністративної процедури були порушені?</w:t>
      </w:r>
    </w:p>
    <w:p w:rsidR="008C26B9" w:rsidRDefault="003C3BA9">
      <w:pPr>
        <w:numPr>
          <w:ilvl w:val="0"/>
          <w:numId w:val="18"/>
        </w:numPr>
        <w:ind w:left="0" w:firstLine="709"/>
        <w:jc w:val="both"/>
        <w:rPr>
          <w:sz w:val="28"/>
          <w:szCs w:val="28"/>
        </w:rPr>
      </w:pPr>
      <w:r>
        <w:rPr>
          <w:sz w:val="28"/>
          <w:szCs w:val="28"/>
        </w:rPr>
        <w:t>Які дії може вчинити заявник для захисту своїх прав та законних інтересів?</w:t>
      </w:r>
    </w:p>
    <w:p w:rsidR="008C26B9" w:rsidRDefault="003C3BA9">
      <w:pPr>
        <w:numPr>
          <w:ilvl w:val="0"/>
          <w:numId w:val="18"/>
        </w:numPr>
        <w:ind w:left="0" w:firstLine="709"/>
        <w:jc w:val="both"/>
        <w:rPr>
          <w:sz w:val="28"/>
          <w:szCs w:val="28"/>
        </w:rPr>
      </w:pPr>
      <w:r>
        <w:rPr>
          <w:sz w:val="28"/>
          <w:szCs w:val="28"/>
        </w:rPr>
        <w:t>Які правові наслідки можуть настати для органу публічної адміністрації у разі встановлення процедурних порушень?</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 xml:space="preserve">Що </w:t>
      </w:r>
      <w:r>
        <w:rPr>
          <w:color w:val="000000"/>
          <w:sz w:val="28"/>
          <w:szCs w:val="28"/>
        </w:rPr>
        <w:t>розуміють під адміністративною процедурою та яке її місце у системі адміністративного процесу?</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Які основні ознаки та характерні риси адміністративних процедур?</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У чому полягає значення адміністративних процедур для забезпечення прав і законних інтересів осі</w:t>
      </w:r>
      <w:r>
        <w:rPr>
          <w:color w:val="000000"/>
          <w:sz w:val="28"/>
          <w:szCs w:val="28"/>
        </w:rPr>
        <w:t>б?</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Які нормативно-правові акти регулюють адміністративні процедури в Україні?</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Яку роль відіграє Закон України «Про адміністративну процедуру» у системі адміністративного законодавства?</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Поняття та зміст принципів адміністративних процедур?</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 xml:space="preserve">У чому полягає </w:t>
      </w:r>
      <w:r>
        <w:rPr>
          <w:color w:val="000000"/>
          <w:sz w:val="28"/>
          <w:szCs w:val="28"/>
        </w:rPr>
        <w:t>принцип законності та принцип офіційності в адміністративних процедурах?</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lastRenderedPageBreak/>
        <w:t>Які основні підходи до класифікації адміністративних процедур існують у науці адміністративного права?</w:t>
      </w:r>
    </w:p>
    <w:p w:rsidR="008C26B9" w:rsidRDefault="003C3BA9">
      <w:pPr>
        <w:numPr>
          <w:ilvl w:val="0"/>
          <w:numId w:val="19"/>
        </w:numPr>
        <w:pBdr>
          <w:top w:val="nil"/>
          <w:left w:val="nil"/>
          <w:bottom w:val="nil"/>
          <w:right w:val="nil"/>
          <w:between w:val="nil"/>
        </w:pBdr>
        <w:ind w:left="0" w:firstLine="709"/>
        <w:jc w:val="both"/>
        <w:rPr>
          <w:color w:val="000000"/>
          <w:sz w:val="28"/>
          <w:szCs w:val="28"/>
        </w:rPr>
      </w:pPr>
      <w:r>
        <w:rPr>
          <w:color w:val="000000"/>
          <w:sz w:val="28"/>
          <w:szCs w:val="28"/>
        </w:rPr>
        <w:t>Хто є суб’єктами адміністративних процедур та як вони класифікуються?</w:t>
      </w:r>
    </w:p>
    <w:p w:rsidR="008C26B9" w:rsidRDefault="003C3BA9">
      <w:pPr>
        <w:numPr>
          <w:ilvl w:val="0"/>
          <w:numId w:val="19"/>
        </w:numPr>
        <w:pBdr>
          <w:top w:val="nil"/>
          <w:left w:val="nil"/>
          <w:bottom w:val="nil"/>
          <w:right w:val="nil"/>
          <w:between w:val="nil"/>
        </w:pBdr>
        <w:tabs>
          <w:tab w:val="left" w:pos="567"/>
        </w:tabs>
        <w:spacing w:after="200"/>
        <w:ind w:left="0" w:firstLine="709"/>
        <w:jc w:val="both"/>
        <w:rPr>
          <w:color w:val="000000"/>
          <w:sz w:val="28"/>
          <w:szCs w:val="28"/>
        </w:rPr>
      </w:pPr>
      <w:r>
        <w:rPr>
          <w:color w:val="000000"/>
          <w:sz w:val="28"/>
          <w:szCs w:val="28"/>
        </w:rPr>
        <w:t>Які правов</w:t>
      </w:r>
      <w:r>
        <w:rPr>
          <w:color w:val="000000"/>
          <w:sz w:val="28"/>
          <w:szCs w:val="28"/>
        </w:rPr>
        <w:t>і наслідки може мати порушення адміністративної процедури органом публічної адміністрації?</w:t>
      </w:r>
    </w:p>
    <w:p w:rsidR="008C26B9" w:rsidRDefault="003C3BA9">
      <w:pPr>
        <w:tabs>
          <w:tab w:val="left" w:pos="567"/>
        </w:tabs>
        <w:ind w:firstLine="709"/>
        <w:jc w:val="center"/>
        <w:rPr>
          <w:b/>
          <w:bCs/>
          <w:sz w:val="28"/>
          <w:szCs w:val="28"/>
        </w:rPr>
      </w:pPr>
      <w:r>
        <w:rPr>
          <w:b/>
          <w:bCs/>
          <w:sz w:val="28"/>
          <w:szCs w:val="28"/>
        </w:rPr>
        <w:t>Теми для презентацій та повідомлень:</w:t>
      </w:r>
    </w:p>
    <w:p w:rsidR="008C26B9" w:rsidRDefault="003C3BA9">
      <w:pPr>
        <w:numPr>
          <w:ilvl w:val="0"/>
          <w:numId w:val="2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Адміністративні процедури як гарантія прав людини у відносинах з органами публічної влади.</w:t>
      </w:r>
    </w:p>
    <w:p w:rsidR="008C26B9" w:rsidRDefault="003C3BA9">
      <w:pPr>
        <w:numPr>
          <w:ilvl w:val="0"/>
          <w:numId w:val="2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 xml:space="preserve">Принципи адміністративних процедур: </w:t>
      </w:r>
      <w:r>
        <w:rPr>
          <w:color w:val="000000"/>
          <w:sz w:val="28"/>
          <w:szCs w:val="28"/>
        </w:rPr>
        <w:t>теоретичні підходи та практика застосування.</w:t>
      </w:r>
    </w:p>
    <w:p w:rsidR="008C26B9" w:rsidRDefault="003C3BA9">
      <w:pPr>
        <w:numPr>
          <w:ilvl w:val="0"/>
          <w:numId w:val="2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Закон України «Про адміністративну процедуру»: новели та проблеми реалізації.</w:t>
      </w:r>
    </w:p>
    <w:p w:rsidR="008C26B9" w:rsidRDefault="003C3BA9">
      <w:pPr>
        <w:numPr>
          <w:ilvl w:val="0"/>
          <w:numId w:val="2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Класифікація адміністративних процедур у науці адміністративного права.</w:t>
      </w:r>
    </w:p>
    <w:p w:rsidR="008C26B9" w:rsidRDefault="003C3BA9">
      <w:pPr>
        <w:numPr>
          <w:ilvl w:val="0"/>
          <w:numId w:val="2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Суб’єкти адміністративних процедур: правовий статус та процес</w:t>
      </w:r>
      <w:r>
        <w:rPr>
          <w:color w:val="000000"/>
          <w:sz w:val="28"/>
          <w:szCs w:val="28"/>
        </w:rPr>
        <w:t>уальні гарантії.</w:t>
      </w:r>
    </w:p>
    <w:p w:rsidR="008C26B9" w:rsidRDefault="003C3BA9">
      <w:pPr>
        <w:numPr>
          <w:ilvl w:val="0"/>
          <w:numId w:val="20"/>
        </w:numPr>
        <w:pBdr>
          <w:top w:val="nil"/>
          <w:left w:val="nil"/>
          <w:bottom w:val="nil"/>
          <w:right w:val="nil"/>
          <w:between w:val="nil"/>
        </w:pBdr>
        <w:tabs>
          <w:tab w:val="left" w:pos="567"/>
        </w:tabs>
        <w:spacing w:after="200"/>
        <w:ind w:left="0" w:firstLine="709"/>
        <w:jc w:val="both"/>
        <w:rPr>
          <w:color w:val="000000"/>
          <w:sz w:val="28"/>
          <w:szCs w:val="28"/>
        </w:rPr>
      </w:pPr>
      <w:r>
        <w:rPr>
          <w:color w:val="000000"/>
          <w:sz w:val="28"/>
          <w:szCs w:val="28"/>
        </w:rPr>
        <w:t>Процедурні порушення в діяльності органів публічної адміністрації та їх вплив на законність адміністративних рішень.</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ind w:firstLine="709"/>
        <w:jc w:val="both"/>
        <w:rPr>
          <w:sz w:val="28"/>
          <w:szCs w:val="28"/>
        </w:rPr>
      </w:pPr>
      <w:r>
        <w:rPr>
          <w:sz w:val="28"/>
          <w:szCs w:val="28"/>
        </w:rPr>
        <w:t>1.</w:t>
      </w:r>
      <w:r>
        <w:rPr>
          <w:sz w:val="28"/>
          <w:szCs w:val="28"/>
        </w:rPr>
        <w:tab/>
        <w:t>Про адміністративні послуги : Закон України від 06.09.2012 № 5203-VI. URL: https:</w:t>
      </w:r>
      <w:r>
        <w:rPr>
          <w:sz w:val="28"/>
          <w:szCs w:val="28"/>
        </w:rPr>
        <w:t xml:space="preserve">//zakon.rada.gov.ua/go/5203-17 </w:t>
      </w:r>
    </w:p>
    <w:p w:rsidR="008C26B9" w:rsidRDefault="003C3BA9">
      <w:pPr>
        <w:ind w:firstLine="709"/>
        <w:jc w:val="both"/>
        <w:rPr>
          <w:sz w:val="28"/>
          <w:szCs w:val="28"/>
        </w:rPr>
      </w:pPr>
      <w:r>
        <w:rPr>
          <w:sz w:val="28"/>
          <w:szCs w:val="28"/>
        </w:rPr>
        <w:t>2.</w:t>
      </w:r>
      <w:r>
        <w:rPr>
          <w:sz w:val="28"/>
          <w:szCs w:val="28"/>
        </w:rPr>
        <w:tab/>
        <w:t>Про адміністративну процедуру: Закон України від 17.02.2022 № 2073-IX. URL: https://zakon.rada.gov.ua/go/2073-20</w:t>
      </w:r>
    </w:p>
    <w:p w:rsidR="008C26B9" w:rsidRDefault="003C3BA9">
      <w:pPr>
        <w:ind w:firstLine="709"/>
        <w:jc w:val="both"/>
        <w:rPr>
          <w:sz w:val="28"/>
          <w:szCs w:val="28"/>
        </w:rPr>
      </w:pPr>
      <w:r>
        <w:rPr>
          <w:sz w:val="28"/>
          <w:szCs w:val="28"/>
        </w:rPr>
        <w:t>3.</w:t>
      </w:r>
      <w:r>
        <w:rPr>
          <w:sz w:val="28"/>
          <w:szCs w:val="28"/>
        </w:rPr>
        <w:tab/>
        <w:t xml:space="preserve"> Про правотворчу діяльність : Закон України від 24.08.2023. URL: </w:t>
      </w:r>
      <w:hyperlink r:id="rId12">
        <w:r>
          <w:rPr>
            <w:color w:val="0000FF"/>
            <w:sz w:val="28"/>
            <w:szCs w:val="28"/>
            <w:u w:val="single"/>
          </w:rPr>
          <w:t>https://zakon.rada.gov.ua/go/3354-20</w:t>
        </w:r>
      </w:hyperlink>
    </w:p>
    <w:p w:rsidR="008C26B9" w:rsidRDefault="003C3BA9">
      <w:pPr>
        <w:ind w:firstLine="709"/>
        <w:jc w:val="both"/>
        <w:rPr>
          <w:b/>
          <w:bCs/>
          <w:sz w:val="28"/>
          <w:szCs w:val="28"/>
        </w:rPr>
      </w:pPr>
      <w:r>
        <w:rPr>
          <w:b/>
          <w:bCs/>
          <w:sz w:val="28"/>
          <w:szCs w:val="28"/>
        </w:rPr>
        <w:t>Основні джерела:</w:t>
      </w:r>
    </w:p>
    <w:p w:rsidR="008C26B9" w:rsidRDefault="003C3BA9">
      <w:pPr>
        <w:shd w:val="clear" w:color="auto" w:fill="FFFFFF"/>
        <w:ind w:firstLine="709"/>
        <w:jc w:val="both"/>
        <w:rPr>
          <w:color w:val="000000"/>
          <w:sz w:val="28"/>
          <w:szCs w:val="28"/>
        </w:rPr>
      </w:pPr>
      <w:r>
        <w:rPr>
          <w:color w:val="000000"/>
          <w:sz w:val="28"/>
          <w:szCs w:val="28"/>
        </w:rPr>
        <w:t xml:space="preserve">1. Будь О. А. Загальна характеристика адміністративних процедур в діяльності Національної поліції України. </w:t>
      </w:r>
      <w:r>
        <w:rPr>
          <w:i/>
          <w:iCs/>
          <w:color w:val="000000"/>
          <w:sz w:val="28"/>
          <w:szCs w:val="28"/>
        </w:rPr>
        <w:t>Актуальні питання у сучасній науці</w:t>
      </w:r>
      <w:r>
        <w:rPr>
          <w:color w:val="000000"/>
          <w:sz w:val="28"/>
          <w:szCs w:val="28"/>
        </w:rPr>
        <w:t>. 2022. № 3(3). С. 162-171.</w:t>
      </w:r>
    </w:p>
    <w:p w:rsidR="008C26B9" w:rsidRDefault="003C3BA9">
      <w:pPr>
        <w:shd w:val="clear" w:color="auto" w:fill="FFFFFF"/>
        <w:ind w:firstLine="709"/>
        <w:jc w:val="both"/>
        <w:rPr>
          <w:color w:val="000000"/>
          <w:sz w:val="28"/>
          <w:szCs w:val="28"/>
        </w:rPr>
      </w:pPr>
      <w:r>
        <w:rPr>
          <w:color w:val="000000"/>
          <w:sz w:val="28"/>
          <w:szCs w:val="28"/>
        </w:rPr>
        <w:t>2. Гаріфуллін</w:t>
      </w:r>
      <w:r>
        <w:rPr>
          <w:color w:val="000000"/>
          <w:sz w:val="28"/>
          <w:szCs w:val="28"/>
        </w:rPr>
        <w:t xml:space="preserve"> М. Адміністративна процедура та її співвідношення із суміжними поняттями. </w:t>
      </w:r>
      <w:r>
        <w:rPr>
          <w:i/>
          <w:iCs/>
          <w:color w:val="000000"/>
          <w:sz w:val="28"/>
          <w:szCs w:val="28"/>
        </w:rPr>
        <w:t>Науковий вісник Дніпропетровського державного університету внутрішніх справ</w:t>
      </w:r>
      <w:r>
        <w:rPr>
          <w:color w:val="000000"/>
          <w:sz w:val="28"/>
          <w:szCs w:val="28"/>
        </w:rPr>
        <w:t>. 2024. № 1 (128). С. 381-388</w:t>
      </w:r>
    </w:p>
    <w:p w:rsidR="008C26B9" w:rsidRDefault="003C3BA9">
      <w:pPr>
        <w:shd w:val="clear" w:color="auto" w:fill="FFFFFF"/>
        <w:ind w:firstLine="709"/>
        <w:jc w:val="both"/>
        <w:rPr>
          <w:color w:val="000000"/>
          <w:sz w:val="28"/>
          <w:szCs w:val="28"/>
        </w:rPr>
      </w:pPr>
      <w:r>
        <w:rPr>
          <w:color w:val="000000"/>
          <w:sz w:val="28"/>
          <w:szCs w:val="28"/>
        </w:rPr>
        <w:t>3. Закаленко О.В., Козачук Д.А., Осадчий А.Ю. Адміністративні процедури: нав</w:t>
      </w:r>
      <w:r>
        <w:rPr>
          <w:color w:val="000000"/>
          <w:sz w:val="28"/>
          <w:szCs w:val="28"/>
        </w:rPr>
        <w:t xml:space="preserve">чально-методичний посібник (для здобувачів вищої освіти денної форми навчання). Одеса: Фенікс, 2019. 48 с. URL: </w:t>
      </w:r>
      <w:hyperlink r:id="rId13">
        <w:r>
          <w:rPr>
            <w:color w:val="0563C1"/>
            <w:sz w:val="28"/>
            <w:szCs w:val="28"/>
            <w:u w:val="single"/>
          </w:rPr>
          <w:t>http://dspace.onua.edu.ua/handle/11300/12117</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 xml:space="preserve">4. Закон «Про адміністративну процедуру»: загальні прозорі правила взаємодії між державою та громадянами й бізнесом Посібник для публічних </w:t>
      </w:r>
      <w:r>
        <w:rPr>
          <w:color w:val="000000"/>
          <w:sz w:val="28"/>
          <w:szCs w:val="28"/>
        </w:rPr>
        <w:lastRenderedPageBreak/>
        <w:t xml:space="preserve">службовців / В. Тимощук, І. Бойко, А. Школик, Є. Школьний. Київ, 2022. 74 с. URL: </w:t>
      </w:r>
      <w:hyperlink r:id="rId14">
        <w:r>
          <w:rPr>
            <w:color w:val="0563C1"/>
            <w:sz w:val="28"/>
            <w:szCs w:val="28"/>
            <w:u w:val="single"/>
          </w:rPr>
          <w:t>https://api.par.in.ua/uploads/progress_report/file_uk/30/%D0%9F%D0%BE%D</w:t>
        </w:r>
        <w:r>
          <w:rPr>
            <w:color w:val="0563C1"/>
            <w:sz w:val="28"/>
            <w:szCs w:val="28"/>
            <w:u w:val="single"/>
          </w:rPr>
          <w:t>1%81%D1%96%D0%B1%D0%BD%D0%B8%D0%BA_%D0%97%D0%90%D0%9F_2022.pdf?fbclid=IwAR0etP87uYT-Pz1i3k1_vOhOQ2hgnhgfaYUDT8eUM7yJGVq4NHGCjDC6f3o</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 xml:space="preserve">5. Науково-практичний коментар до проекту Закону України «Про адміністративну процедуру» / О.Ф. Андрійко, В.М. Бевзенко та </w:t>
      </w:r>
      <w:r>
        <w:rPr>
          <w:color w:val="000000"/>
          <w:sz w:val="28"/>
          <w:szCs w:val="28"/>
        </w:rPr>
        <w:t xml:space="preserve">ін.; за заг. ред. В.П. Тимощука. Київ: ФОП Мишалов Д. В., 2019. 460 с. URL: </w:t>
      </w:r>
      <w:hyperlink r:id="rId15">
        <w:r>
          <w:rPr>
            <w:color w:val="0563C1"/>
            <w:sz w:val="28"/>
            <w:szCs w:val="28"/>
            <w:u w:val="single"/>
          </w:rPr>
          <w:t>https://pravo.</w:t>
        </w:r>
        <w:r>
          <w:rPr>
            <w:color w:val="0563C1"/>
            <w:sz w:val="28"/>
            <w:szCs w:val="28"/>
            <w:u w:val="single"/>
          </w:rPr>
          <w:t>org.ua/wp-content/uploads/2020/10/1575541235cplr.-scientific-and-practical-commentary-to-the-draft-law-on-administrative-procedure.pdf</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 xml:space="preserve">6. Плахотнюк Н.Г., Криворучко І.В. Принципи ефективності, розумного строку та оперативності адміністративної процедури: </w:t>
      </w:r>
      <w:r>
        <w:rPr>
          <w:color w:val="000000"/>
          <w:sz w:val="28"/>
          <w:szCs w:val="28"/>
        </w:rPr>
        <w:t xml:space="preserve">зміст і застосування органами публічного управління. </w:t>
      </w:r>
      <w:r>
        <w:rPr>
          <w:i/>
          <w:iCs/>
          <w:color w:val="000000"/>
          <w:sz w:val="28"/>
          <w:szCs w:val="28"/>
        </w:rPr>
        <w:t>Збірник наукових праць Національної академії державного управління при Президентові України</w:t>
      </w:r>
      <w:r>
        <w:rPr>
          <w:color w:val="000000"/>
          <w:sz w:val="28"/>
          <w:szCs w:val="28"/>
        </w:rPr>
        <w:t>. 2019. Вип. 1. С. 90-98.</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ТЕМА 3. Структура адміністративних процедур.</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Сформувати у здобувачів в</w:t>
      </w:r>
      <w:r>
        <w:rPr>
          <w:sz w:val="28"/>
          <w:szCs w:val="28"/>
        </w:rPr>
        <w:t>ищої освіти системні знання щодо складових адміністративних процедур, їх стадій, логіки проходження провадження та ролі кожного етапу в забезпеченні законності, ефективності та прозорості публічного управління.</w:t>
      </w: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w:t>
      </w:r>
      <w:r>
        <w:rPr>
          <w:sz w:val="28"/>
          <w:szCs w:val="28"/>
        </w:rPr>
        <w:t>лу здобувач вищої освіти буде спроможний:</w:t>
      </w:r>
    </w:p>
    <w:p w:rsidR="008C26B9" w:rsidRDefault="003C3BA9">
      <w:pPr>
        <w:numPr>
          <w:ilvl w:val="0"/>
          <w:numId w:val="6"/>
        </w:numPr>
        <w:pBdr>
          <w:top w:val="nil"/>
          <w:left w:val="nil"/>
          <w:bottom w:val="nil"/>
          <w:right w:val="nil"/>
          <w:between w:val="nil"/>
        </w:pBdr>
        <w:ind w:left="0" w:firstLine="709"/>
        <w:jc w:val="both"/>
        <w:rPr>
          <w:color w:val="000000"/>
          <w:sz w:val="28"/>
          <w:szCs w:val="28"/>
        </w:rPr>
      </w:pPr>
      <w:r>
        <w:rPr>
          <w:color w:val="000000"/>
          <w:sz w:val="28"/>
          <w:szCs w:val="28"/>
        </w:rPr>
        <w:t>пояснювати сутність та значення елементів адміністративної процедури;</w:t>
      </w:r>
    </w:p>
    <w:p w:rsidR="008C26B9" w:rsidRDefault="003C3BA9">
      <w:pPr>
        <w:numPr>
          <w:ilvl w:val="0"/>
          <w:numId w:val="6"/>
        </w:numPr>
        <w:pBdr>
          <w:top w:val="nil"/>
          <w:left w:val="nil"/>
          <w:bottom w:val="nil"/>
          <w:right w:val="nil"/>
          <w:between w:val="nil"/>
        </w:pBdr>
        <w:ind w:left="0" w:firstLine="709"/>
        <w:jc w:val="both"/>
        <w:rPr>
          <w:color w:val="000000"/>
          <w:sz w:val="28"/>
          <w:szCs w:val="28"/>
        </w:rPr>
      </w:pPr>
      <w:r>
        <w:rPr>
          <w:color w:val="000000"/>
          <w:sz w:val="28"/>
          <w:szCs w:val="28"/>
        </w:rPr>
        <w:t>аналізувати та характеризувати стадії адміністративного провадження, визначати їх завдання та процедурні особливості;</w:t>
      </w:r>
    </w:p>
    <w:p w:rsidR="008C26B9" w:rsidRDefault="003C3BA9">
      <w:pPr>
        <w:numPr>
          <w:ilvl w:val="0"/>
          <w:numId w:val="6"/>
        </w:numPr>
        <w:pBdr>
          <w:top w:val="nil"/>
          <w:left w:val="nil"/>
          <w:bottom w:val="nil"/>
          <w:right w:val="nil"/>
          <w:between w:val="nil"/>
        </w:pBdr>
        <w:ind w:left="0" w:firstLine="709"/>
        <w:jc w:val="both"/>
        <w:rPr>
          <w:color w:val="000000"/>
          <w:sz w:val="28"/>
          <w:szCs w:val="28"/>
        </w:rPr>
      </w:pPr>
      <w:r>
        <w:rPr>
          <w:color w:val="000000"/>
          <w:sz w:val="28"/>
          <w:szCs w:val="28"/>
        </w:rPr>
        <w:t>застосовувати знання про с</w:t>
      </w:r>
      <w:r>
        <w:rPr>
          <w:color w:val="000000"/>
          <w:sz w:val="28"/>
          <w:szCs w:val="28"/>
        </w:rPr>
        <w:t>тадії адміністративної процедури на практиці при моделюванні або розборі адміністративних справ;</w:t>
      </w:r>
    </w:p>
    <w:p w:rsidR="008C26B9" w:rsidRDefault="003C3BA9">
      <w:pPr>
        <w:numPr>
          <w:ilvl w:val="0"/>
          <w:numId w:val="6"/>
        </w:numPr>
        <w:pBdr>
          <w:top w:val="nil"/>
          <w:left w:val="nil"/>
          <w:bottom w:val="nil"/>
          <w:right w:val="nil"/>
          <w:between w:val="nil"/>
        </w:pBdr>
        <w:ind w:left="0" w:firstLine="709"/>
        <w:jc w:val="both"/>
        <w:rPr>
          <w:color w:val="000000"/>
          <w:sz w:val="28"/>
          <w:szCs w:val="28"/>
        </w:rPr>
      </w:pPr>
      <w:r>
        <w:rPr>
          <w:color w:val="000000"/>
          <w:sz w:val="28"/>
          <w:szCs w:val="28"/>
        </w:rPr>
        <w:t>оцінювати ефективність дій суб’єктів адміністративного провадження на різних стадіях та визначати можливі процесуальні ризики;</w:t>
      </w:r>
    </w:p>
    <w:p w:rsidR="008C26B9" w:rsidRDefault="003C3BA9">
      <w:pPr>
        <w:numPr>
          <w:ilvl w:val="0"/>
          <w:numId w:val="6"/>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пропонувати шляхи вдосконалення </w:t>
      </w:r>
      <w:r>
        <w:rPr>
          <w:color w:val="000000"/>
          <w:sz w:val="28"/>
          <w:szCs w:val="28"/>
        </w:rPr>
        <w:t>процедур та оптимізації роботи органів публічної адміністрації.</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1. Елементи адміністративної процедури.</w:t>
      </w:r>
    </w:p>
    <w:p w:rsidR="008C26B9" w:rsidRDefault="003C3BA9">
      <w:pPr>
        <w:ind w:firstLine="709"/>
        <w:rPr>
          <w:sz w:val="28"/>
          <w:szCs w:val="28"/>
        </w:rPr>
      </w:pPr>
      <w:r>
        <w:rPr>
          <w:sz w:val="28"/>
          <w:szCs w:val="28"/>
        </w:rPr>
        <w:t xml:space="preserve">2. Поняття та характерні риси стадії адміністративної процедури. </w:t>
      </w:r>
    </w:p>
    <w:p w:rsidR="008C26B9" w:rsidRDefault="003C3BA9">
      <w:pPr>
        <w:ind w:firstLine="709"/>
        <w:rPr>
          <w:sz w:val="28"/>
          <w:szCs w:val="28"/>
        </w:rPr>
      </w:pPr>
      <w:r>
        <w:rPr>
          <w:sz w:val="28"/>
          <w:szCs w:val="28"/>
        </w:rPr>
        <w:t xml:space="preserve">3.Стадія відкриття адміністративного провадження. </w:t>
      </w:r>
    </w:p>
    <w:p w:rsidR="008C26B9" w:rsidRDefault="003C3BA9">
      <w:pPr>
        <w:ind w:firstLine="709"/>
        <w:rPr>
          <w:sz w:val="28"/>
          <w:szCs w:val="28"/>
        </w:rPr>
      </w:pPr>
      <w:r>
        <w:rPr>
          <w:sz w:val="28"/>
          <w:szCs w:val="28"/>
        </w:rPr>
        <w:t>4.Стадія підготов</w:t>
      </w:r>
      <w:r>
        <w:rPr>
          <w:sz w:val="28"/>
          <w:szCs w:val="28"/>
        </w:rPr>
        <w:t xml:space="preserve">ки адміністративної справи до розгляду. </w:t>
      </w:r>
    </w:p>
    <w:p w:rsidR="008C26B9" w:rsidRDefault="003C3BA9">
      <w:pPr>
        <w:ind w:firstLine="709"/>
        <w:rPr>
          <w:sz w:val="28"/>
          <w:szCs w:val="28"/>
        </w:rPr>
      </w:pPr>
      <w:r>
        <w:rPr>
          <w:sz w:val="28"/>
          <w:szCs w:val="28"/>
        </w:rPr>
        <w:t xml:space="preserve">5.Стадія розгляду та вирішення адміністративної справи. </w:t>
      </w:r>
    </w:p>
    <w:p w:rsidR="008C26B9" w:rsidRDefault="003C3BA9">
      <w:pPr>
        <w:ind w:firstLine="709"/>
        <w:rPr>
          <w:sz w:val="28"/>
          <w:szCs w:val="28"/>
        </w:rPr>
      </w:pPr>
      <w:r>
        <w:rPr>
          <w:sz w:val="28"/>
          <w:szCs w:val="28"/>
        </w:rPr>
        <w:lastRenderedPageBreak/>
        <w:t>6.Стадія виконання індивідуального адміністративного акту.</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Здобувачам слід уважно проаналізувати правові норми, що регулюють адміністратив</w:t>
      </w:r>
      <w:r>
        <w:rPr>
          <w:sz w:val="28"/>
          <w:szCs w:val="28"/>
        </w:rPr>
        <w:t>ні процедури, та визначити основні елементи кожної стадії провадження.</w:t>
      </w:r>
    </w:p>
    <w:p w:rsidR="008C26B9" w:rsidRDefault="003C3BA9">
      <w:pPr>
        <w:ind w:firstLine="709"/>
        <w:jc w:val="both"/>
        <w:rPr>
          <w:sz w:val="28"/>
          <w:szCs w:val="28"/>
        </w:rPr>
      </w:pPr>
      <w:r>
        <w:rPr>
          <w:sz w:val="28"/>
          <w:szCs w:val="28"/>
        </w:rPr>
        <w:t xml:space="preserve"> Рекомендується розглядати практичні кейси щодо відкриття, підготовки, розгляду та виконання адміністративних справ, щоб оцінити правильність дій суб’єктів і забезпечити дотримання прин</w:t>
      </w:r>
      <w:r>
        <w:rPr>
          <w:sz w:val="28"/>
          <w:szCs w:val="28"/>
        </w:rPr>
        <w:t xml:space="preserve">ципів законності, ефективності та пропорційності. </w:t>
      </w:r>
    </w:p>
    <w:p w:rsidR="008C26B9" w:rsidRDefault="003C3BA9">
      <w:pPr>
        <w:ind w:firstLine="709"/>
        <w:jc w:val="both"/>
        <w:rPr>
          <w:sz w:val="28"/>
          <w:szCs w:val="28"/>
        </w:rPr>
      </w:pPr>
      <w:r>
        <w:rPr>
          <w:sz w:val="28"/>
          <w:szCs w:val="28"/>
        </w:rPr>
        <w:t>Корисним є порівняння алгоритмів роботи різних органів публічної адміністрації та вивчення досвіду зарубіжних держав щодо структури адміністративних процедур.</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ind w:firstLine="709"/>
        <w:rPr>
          <w:sz w:val="28"/>
          <w:szCs w:val="28"/>
        </w:rPr>
      </w:pPr>
      <w:r>
        <w:rPr>
          <w:sz w:val="28"/>
          <w:szCs w:val="28"/>
        </w:rPr>
        <w:t xml:space="preserve">1. Елементи </w:t>
      </w:r>
      <w:r>
        <w:rPr>
          <w:sz w:val="28"/>
          <w:szCs w:val="28"/>
        </w:rPr>
        <w:t>адміністративної процедури.</w:t>
      </w:r>
    </w:p>
    <w:p w:rsidR="008C26B9" w:rsidRDefault="003C3BA9">
      <w:pPr>
        <w:ind w:firstLine="709"/>
        <w:rPr>
          <w:sz w:val="28"/>
          <w:szCs w:val="28"/>
        </w:rPr>
      </w:pPr>
      <w:r>
        <w:rPr>
          <w:sz w:val="28"/>
          <w:szCs w:val="28"/>
        </w:rPr>
        <w:t xml:space="preserve">2. Поняття та характерні риси стадії адміністративної процедури. </w:t>
      </w:r>
    </w:p>
    <w:p w:rsidR="008C26B9" w:rsidRDefault="003C3BA9">
      <w:pPr>
        <w:ind w:firstLine="709"/>
        <w:rPr>
          <w:sz w:val="28"/>
          <w:szCs w:val="28"/>
        </w:rPr>
      </w:pPr>
      <w:r>
        <w:rPr>
          <w:sz w:val="28"/>
          <w:szCs w:val="28"/>
        </w:rPr>
        <w:t xml:space="preserve">3.Стадія відкриття адміністративного провадження. </w:t>
      </w:r>
    </w:p>
    <w:p w:rsidR="008C26B9" w:rsidRDefault="003C3BA9">
      <w:pPr>
        <w:ind w:firstLine="709"/>
        <w:rPr>
          <w:sz w:val="28"/>
          <w:szCs w:val="28"/>
        </w:rPr>
      </w:pPr>
      <w:r>
        <w:rPr>
          <w:sz w:val="28"/>
          <w:szCs w:val="28"/>
        </w:rPr>
        <w:t xml:space="preserve">4.Стадія підготовки адміністративної справи до розгляду. </w:t>
      </w:r>
    </w:p>
    <w:p w:rsidR="008C26B9" w:rsidRDefault="003C3BA9">
      <w:pPr>
        <w:ind w:firstLine="709"/>
        <w:rPr>
          <w:sz w:val="28"/>
          <w:szCs w:val="28"/>
        </w:rPr>
      </w:pPr>
      <w:r>
        <w:rPr>
          <w:sz w:val="28"/>
          <w:szCs w:val="28"/>
        </w:rPr>
        <w:t xml:space="preserve">5.Стадія розгляду та вирішення адміністративної справи. </w:t>
      </w:r>
    </w:p>
    <w:p w:rsidR="008C26B9" w:rsidRDefault="003C3BA9">
      <w:pPr>
        <w:ind w:firstLine="709"/>
        <w:rPr>
          <w:sz w:val="28"/>
          <w:szCs w:val="28"/>
        </w:rPr>
      </w:pPr>
      <w:r>
        <w:rPr>
          <w:sz w:val="28"/>
          <w:szCs w:val="28"/>
        </w:rPr>
        <w:t>6.Стадія виконання індивідуального адміністративного акту.</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 xml:space="preserve">Завдання для самостійної роботи: </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Кейс: Громадянин подав заяву на отримання адміністративної послуги до органу місцевого самоврядування. Пі</w:t>
      </w:r>
      <w:r>
        <w:rPr>
          <w:color w:val="000000"/>
          <w:sz w:val="28"/>
          <w:szCs w:val="28"/>
        </w:rPr>
        <w:t>сля реєстрації заяви виникли затримки у зборі необхідних документів та розгляді справи.</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Завдання:</w:t>
      </w:r>
    </w:p>
    <w:p w:rsidR="008C26B9" w:rsidRDefault="003C3BA9">
      <w:pPr>
        <w:numPr>
          <w:ilvl w:val="0"/>
          <w:numId w:val="21"/>
        </w:numPr>
        <w:pBdr>
          <w:top w:val="nil"/>
          <w:left w:val="nil"/>
          <w:bottom w:val="nil"/>
          <w:right w:val="nil"/>
          <w:between w:val="nil"/>
        </w:pBdr>
        <w:ind w:left="0" w:firstLine="709"/>
        <w:jc w:val="both"/>
        <w:rPr>
          <w:color w:val="000000"/>
          <w:sz w:val="28"/>
          <w:szCs w:val="28"/>
        </w:rPr>
      </w:pPr>
      <w:r>
        <w:rPr>
          <w:color w:val="000000"/>
          <w:sz w:val="28"/>
          <w:szCs w:val="28"/>
        </w:rPr>
        <w:t>Визначте стадії адміністративного провадження, які були порушені.</w:t>
      </w:r>
    </w:p>
    <w:p w:rsidR="008C26B9" w:rsidRDefault="003C3BA9">
      <w:pPr>
        <w:numPr>
          <w:ilvl w:val="0"/>
          <w:numId w:val="21"/>
        </w:numPr>
        <w:pBdr>
          <w:top w:val="nil"/>
          <w:left w:val="nil"/>
          <w:bottom w:val="nil"/>
          <w:right w:val="nil"/>
          <w:between w:val="nil"/>
        </w:pBdr>
        <w:ind w:left="0" w:firstLine="709"/>
        <w:jc w:val="both"/>
        <w:rPr>
          <w:color w:val="000000"/>
          <w:sz w:val="28"/>
          <w:szCs w:val="28"/>
        </w:rPr>
      </w:pPr>
      <w:r>
        <w:rPr>
          <w:color w:val="000000"/>
          <w:sz w:val="28"/>
          <w:szCs w:val="28"/>
        </w:rPr>
        <w:t xml:space="preserve">Проаналізуйте дії суб’єктів адміністративної процедури та запропонуйте алгоритм правильного </w:t>
      </w:r>
      <w:r>
        <w:rPr>
          <w:color w:val="000000"/>
          <w:sz w:val="28"/>
          <w:szCs w:val="28"/>
        </w:rPr>
        <w:t>розгляду справи.</w:t>
      </w:r>
    </w:p>
    <w:p w:rsidR="008C26B9" w:rsidRDefault="003C3BA9">
      <w:pPr>
        <w:numPr>
          <w:ilvl w:val="0"/>
          <w:numId w:val="21"/>
        </w:numPr>
        <w:pBdr>
          <w:top w:val="nil"/>
          <w:left w:val="nil"/>
          <w:bottom w:val="nil"/>
          <w:right w:val="nil"/>
          <w:between w:val="nil"/>
        </w:pBdr>
        <w:ind w:left="0" w:firstLine="709"/>
        <w:jc w:val="both"/>
        <w:rPr>
          <w:color w:val="000000"/>
          <w:sz w:val="28"/>
          <w:szCs w:val="28"/>
        </w:rPr>
      </w:pPr>
      <w:r>
        <w:rPr>
          <w:color w:val="000000"/>
          <w:sz w:val="28"/>
          <w:szCs w:val="28"/>
        </w:rPr>
        <w:t>Підготуйте коротку схему проходження справи від відкриття до виконання рішення.</w:t>
      </w:r>
    </w:p>
    <w:p w:rsidR="008C26B9" w:rsidRDefault="008C26B9">
      <w:pPr>
        <w:ind w:firstLine="709"/>
        <w:jc w:val="center"/>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22"/>
        </w:numPr>
        <w:pBdr>
          <w:top w:val="nil"/>
          <w:left w:val="nil"/>
          <w:bottom w:val="nil"/>
          <w:right w:val="nil"/>
          <w:between w:val="nil"/>
        </w:pBdr>
        <w:ind w:left="0" w:firstLine="709"/>
        <w:jc w:val="both"/>
        <w:rPr>
          <w:color w:val="000000"/>
          <w:sz w:val="28"/>
          <w:szCs w:val="28"/>
        </w:rPr>
      </w:pPr>
      <w:r>
        <w:rPr>
          <w:color w:val="000000"/>
          <w:sz w:val="28"/>
          <w:szCs w:val="28"/>
        </w:rPr>
        <w:t>Які основні елементи адміністративної процедури?</w:t>
      </w:r>
    </w:p>
    <w:p w:rsidR="008C26B9" w:rsidRDefault="003C3BA9">
      <w:pPr>
        <w:numPr>
          <w:ilvl w:val="0"/>
          <w:numId w:val="22"/>
        </w:numPr>
        <w:pBdr>
          <w:top w:val="nil"/>
          <w:left w:val="nil"/>
          <w:bottom w:val="nil"/>
          <w:right w:val="nil"/>
          <w:between w:val="nil"/>
        </w:pBdr>
        <w:ind w:left="0" w:firstLine="709"/>
        <w:jc w:val="both"/>
        <w:rPr>
          <w:color w:val="000000"/>
          <w:sz w:val="28"/>
          <w:szCs w:val="28"/>
        </w:rPr>
      </w:pPr>
      <w:r>
        <w:rPr>
          <w:color w:val="000000"/>
          <w:sz w:val="28"/>
          <w:szCs w:val="28"/>
        </w:rPr>
        <w:t>Що таке стадія адміністративної процедури та її характерні риси?</w:t>
      </w:r>
    </w:p>
    <w:p w:rsidR="008C26B9" w:rsidRDefault="003C3BA9">
      <w:pPr>
        <w:numPr>
          <w:ilvl w:val="0"/>
          <w:numId w:val="22"/>
        </w:numPr>
        <w:pBdr>
          <w:top w:val="nil"/>
          <w:left w:val="nil"/>
          <w:bottom w:val="nil"/>
          <w:right w:val="nil"/>
          <w:between w:val="nil"/>
        </w:pBdr>
        <w:ind w:left="0" w:firstLine="709"/>
        <w:jc w:val="both"/>
        <w:rPr>
          <w:color w:val="000000"/>
          <w:sz w:val="28"/>
          <w:szCs w:val="28"/>
        </w:rPr>
      </w:pPr>
      <w:r>
        <w:rPr>
          <w:color w:val="000000"/>
          <w:sz w:val="28"/>
          <w:szCs w:val="28"/>
        </w:rPr>
        <w:t xml:space="preserve">Які завдання </w:t>
      </w:r>
      <w:r>
        <w:rPr>
          <w:color w:val="000000"/>
          <w:sz w:val="28"/>
          <w:szCs w:val="28"/>
        </w:rPr>
        <w:t>виконує стадія відкриття адміністративного провадження?</w:t>
      </w:r>
    </w:p>
    <w:p w:rsidR="008C26B9" w:rsidRDefault="003C3BA9">
      <w:pPr>
        <w:numPr>
          <w:ilvl w:val="0"/>
          <w:numId w:val="22"/>
        </w:numPr>
        <w:pBdr>
          <w:top w:val="nil"/>
          <w:left w:val="nil"/>
          <w:bottom w:val="nil"/>
          <w:right w:val="nil"/>
          <w:between w:val="nil"/>
        </w:pBdr>
        <w:ind w:left="0" w:firstLine="709"/>
        <w:jc w:val="both"/>
        <w:rPr>
          <w:color w:val="000000"/>
          <w:sz w:val="28"/>
          <w:szCs w:val="28"/>
        </w:rPr>
      </w:pPr>
      <w:r>
        <w:rPr>
          <w:color w:val="000000"/>
          <w:sz w:val="28"/>
          <w:szCs w:val="28"/>
        </w:rPr>
        <w:t>Що включає підготовка адміністративної справи до розгляду?</w:t>
      </w:r>
    </w:p>
    <w:p w:rsidR="008C26B9" w:rsidRDefault="003C3BA9">
      <w:pPr>
        <w:numPr>
          <w:ilvl w:val="0"/>
          <w:numId w:val="22"/>
        </w:numPr>
        <w:pBdr>
          <w:top w:val="nil"/>
          <w:left w:val="nil"/>
          <w:bottom w:val="nil"/>
          <w:right w:val="nil"/>
          <w:between w:val="nil"/>
        </w:pBdr>
        <w:spacing w:after="200"/>
        <w:ind w:left="0" w:firstLine="709"/>
        <w:jc w:val="both"/>
        <w:rPr>
          <w:color w:val="000000"/>
          <w:sz w:val="28"/>
          <w:szCs w:val="28"/>
        </w:rPr>
      </w:pPr>
      <w:r>
        <w:rPr>
          <w:color w:val="000000"/>
          <w:sz w:val="28"/>
          <w:szCs w:val="28"/>
        </w:rPr>
        <w:t>Як здійснюється розгляд та вирішення адміністративної справи?</w:t>
      </w:r>
    </w:p>
    <w:p w:rsidR="008C26B9" w:rsidRDefault="003C3BA9">
      <w:pPr>
        <w:tabs>
          <w:tab w:val="left" w:pos="567"/>
        </w:tabs>
        <w:ind w:firstLine="709"/>
        <w:jc w:val="center"/>
        <w:rPr>
          <w:b/>
          <w:bCs/>
          <w:sz w:val="28"/>
          <w:szCs w:val="28"/>
        </w:rPr>
      </w:pPr>
      <w:r>
        <w:rPr>
          <w:b/>
          <w:bCs/>
          <w:sz w:val="28"/>
          <w:szCs w:val="28"/>
        </w:rPr>
        <w:t>Теми для презентацій та повідомлень:</w:t>
      </w:r>
    </w:p>
    <w:p w:rsidR="008C26B9" w:rsidRDefault="003C3BA9">
      <w:pPr>
        <w:numPr>
          <w:ilvl w:val="0"/>
          <w:numId w:val="23"/>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lastRenderedPageBreak/>
        <w:t xml:space="preserve">Ефективність виконання адміністративних </w:t>
      </w:r>
      <w:r>
        <w:rPr>
          <w:color w:val="000000"/>
          <w:sz w:val="28"/>
          <w:szCs w:val="28"/>
        </w:rPr>
        <w:t>процедур у практиці місцевих органів влади.</w:t>
      </w:r>
    </w:p>
    <w:p w:rsidR="008C26B9" w:rsidRDefault="003C3BA9">
      <w:pPr>
        <w:numPr>
          <w:ilvl w:val="0"/>
          <w:numId w:val="23"/>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Процедури контролю за дотриманням прав громадян під час адміністративного провадження.</w:t>
      </w:r>
    </w:p>
    <w:p w:rsidR="008C26B9" w:rsidRDefault="003C3BA9">
      <w:pPr>
        <w:numPr>
          <w:ilvl w:val="0"/>
          <w:numId w:val="23"/>
        </w:numPr>
        <w:pBdr>
          <w:top w:val="nil"/>
          <w:left w:val="nil"/>
          <w:bottom w:val="nil"/>
          <w:right w:val="nil"/>
          <w:between w:val="nil"/>
        </w:pBdr>
        <w:tabs>
          <w:tab w:val="left" w:pos="567"/>
        </w:tabs>
        <w:spacing w:after="200"/>
        <w:ind w:left="0" w:firstLine="709"/>
        <w:jc w:val="both"/>
        <w:rPr>
          <w:color w:val="000000"/>
          <w:sz w:val="28"/>
          <w:szCs w:val="28"/>
        </w:rPr>
      </w:pPr>
      <w:r>
        <w:rPr>
          <w:color w:val="000000"/>
          <w:sz w:val="28"/>
          <w:szCs w:val="28"/>
        </w:rPr>
        <w:t>Використання цифрових технологій для оптимізації адміністративних процедур.</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ind w:firstLine="709"/>
        <w:jc w:val="both"/>
        <w:rPr>
          <w:sz w:val="28"/>
          <w:szCs w:val="28"/>
        </w:rPr>
      </w:pPr>
      <w:r>
        <w:rPr>
          <w:sz w:val="28"/>
          <w:szCs w:val="28"/>
        </w:rPr>
        <w:t>1.</w:t>
      </w:r>
      <w:r>
        <w:rPr>
          <w:sz w:val="28"/>
          <w:szCs w:val="28"/>
        </w:rPr>
        <w:tab/>
        <w:t>Про адмін</w:t>
      </w:r>
      <w:r>
        <w:rPr>
          <w:sz w:val="28"/>
          <w:szCs w:val="28"/>
        </w:rPr>
        <w:t xml:space="preserve">істративні послуги : Закон України від 06.09.2012 № 5203-VI. URL: https://zakon.rada.gov.ua/go/5203-17 </w:t>
      </w:r>
    </w:p>
    <w:p w:rsidR="008C26B9" w:rsidRDefault="003C3BA9">
      <w:pPr>
        <w:ind w:firstLine="709"/>
        <w:jc w:val="both"/>
        <w:rPr>
          <w:sz w:val="28"/>
          <w:szCs w:val="28"/>
        </w:rPr>
      </w:pPr>
      <w:r>
        <w:rPr>
          <w:sz w:val="28"/>
          <w:szCs w:val="28"/>
        </w:rPr>
        <w:t>2.</w:t>
      </w:r>
      <w:r>
        <w:rPr>
          <w:sz w:val="28"/>
          <w:szCs w:val="28"/>
        </w:rPr>
        <w:tab/>
        <w:t>Про адміністративну процедуру: Закон України від 17.02.2022 № 2073-IX. URL: https://zakon.rada.gov.ua/go/2073-20</w:t>
      </w:r>
    </w:p>
    <w:p w:rsidR="008C26B9" w:rsidRDefault="003C3BA9">
      <w:pPr>
        <w:ind w:firstLine="709"/>
        <w:jc w:val="both"/>
        <w:rPr>
          <w:sz w:val="28"/>
          <w:szCs w:val="28"/>
        </w:rPr>
      </w:pPr>
      <w:r>
        <w:rPr>
          <w:sz w:val="28"/>
          <w:szCs w:val="28"/>
        </w:rPr>
        <w:t>3.</w:t>
      </w:r>
      <w:r>
        <w:rPr>
          <w:sz w:val="28"/>
          <w:szCs w:val="28"/>
        </w:rPr>
        <w:tab/>
        <w:t xml:space="preserve"> Про правотворчу діяльність : Зак</w:t>
      </w:r>
      <w:r>
        <w:rPr>
          <w:sz w:val="28"/>
          <w:szCs w:val="28"/>
        </w:rPr>
        <w:t xml:space="preserve">он України від 24.08.2023. URL: </w:t>
      </w:r>
      <w:hyperlink r:id="rId16">
        <w:r>
          <w:rPr>
            <w:color w:val="0000FF"/>
            <w:sz w:val="28"/>
            <w:szCs w:val="28"/>
            <w:u w:val="single"/>
          </w:rPr>
          <w:t>https://zakon.rada.gov.ua/go/3354-20</w:t>
        </w:r>
      </w:hyperlink>
    </w:p>
    <w:p w:rsidR="008C26B9" w:rsidRDefault="008C26B9">
      <w:pPr>
        <w:ind w:firstLine="709"/>
        <w:jc w:val="both"/>
        <w:rPr>
          <w:sz w:val="28"/>
          <w:szCs w:val="28"/>
        </w:rPr>
      </w:pPr>
    </w:p>
    <w:p w:rsidR="008C26B9" w:rsidRDefault="003C3BA9">
      <w:pPr>
        <w:ind w:firstLine="709"/>
        <w:jc w:val="both"/>
        <w:rPr>
          <w:b/>
          <w:bCs/>
          <w:sz w:val="28"/>
          <w:szCs w:val="28"/>
        </w:rPr>
      </w:pPr>
      <w:r>
        <w:rPr>
          <w:b/>
          <w:bCs/>
          <w:sz w:val="28"/>
          <w:szCs w:val="28"/>
        </w:rPr>
        <w:t>Основні джерела:</w:t>
      </w:r>
    </w:p>
    <w:p w:rsidR="008C26B9" w:rsidRDefault="003C3BA9">
      <w:pPr>
        <w:shd w:val="clear" w:color="auto" w:fill="FFFFFF"/>
        <w:ind w:firstLine="709"/>
        <w:jc w:val="both"/>
        <w:rPr>
          <w:color w:val="000000"/>
          <w:sz w:val="28"/>
          <w:szCs w:val="28"/>
        </w:rPr>
      </w:pPr>
      <w:r>
        <w:rPr>
          <w:color w:val="000000"/>
          <w:sz w:val="28"/>
          <w:szCs w:val="28"/>
        </w:rPr>
        <w:t xml:space="preserve">1. Будь О. А. Загальна характеристика адміністративних процедур в діяльності Національної поліції України. </w:t>
      </w:r>
      <w:r>
        <w:rPr>
          <w:i/>
          <w:iCs/>
          <w:color w:val="000000"/>
          <w:sz w:val="28"/>
          <w:szCs w:val="28"/>
        </w:rPr>
        <w:t>Актуальні питання у сучасній науці</w:t>
      </w:r>
      <w:r>
        <w:rPr>
          <w:color w:val="000000"/>
          <w:sz w:val="28"/>
          <w:szCs w:val="28"/>
        </w:rPr>
        <w:t>. 2022. № 3(3). С. 162-171.</w:t>
      </w:r>
    </w:p>
    <w:p w:rsidR="008C26B9" w:rsidRDefault="003C3BA9">
      <w:pPr>
        <w:shd w:val="clear" w:color="auto" w:fill="FFFFFF"/>
        <w:ind w:firstLine="709"/>
        <w:jc w:val="both"/>
        <w:rPr>
          <w:color w:val="000000"/>
          <w:sz w:val="28"/>
          <w:szCs w:val="28"/>
        </w:rPr>
      </w:pPr>
      <w:r>
        <w:rPr>
          <w:color w:val="000000"/>
          <w:sz w:val="28"/>
          <w:szCs w:val="28"/>
        </w:rPr>
        <w:t xml:space="preserve">2. Гаріфуллін М. Адміністративна процедура та її співвідношення із суміжними поняттями. </w:t>
      </w:r>
      <w:r>
        <w:rPr>
          <w:i/>
          <w:iCs/>
          <w:color w:val="000000"/>
          <w:sz w:val="28"/>
          <w:szCs w:val="28"/>
        </w:rPr>
        <w:t>Науковий вісник Дніпропетровського державного університету внутрішніх справ</w:t>
      </w:r>
      <w:r>
        <w:rPr>
          <w:color w:val="000000"/>
          <w:sz w:val="28"/>
          <w:szCs w:val="28"/>
        </w:rPr>
        <w:t>. 2024. № 1 (128). С. 381-388</w:t>
      </w:r>
    </w:p>
    <w:p w:rsidR="008C26B9" w:rsidRDefault="003C3BA9">
      <w:pPr>
        <w:shd w:val="clear" w:color="auto" w:fill="FFFFFF"/>
        <w:ind w:firstLine="709"/>
        <w:jc w:val="both"/>
        <w:rPr>
          <w:color w:val="000000"/>
          <w:sz w:val="28"/>
          <w:szCs w:val="28"/>
        </w:rPr>
      </w:pPr>
      <w:r>
        <w:rPr>
          <w:color w:val="000000"/>
          <w:sz w:val="28"/>
          <w:szCs w:val="28"/>
        </w:rPr>
        <w:t xml:space="preserve">3. Закаленко О.В., Козачук Д.А., Осадчий А.Ю. Адміністративні процедури: навчально-методичний посібник (для здобувачів вищої освіти денної форми навчання). Одеса: Фенікс, 2019. 48 с. URL: </w:t>
      </w:r>
      <w:hyperlink r:id="rId17">
        <w:r>
          <w:rPr>
            <w:color w:val="0563C1"/>
            <w:sz w:val="28"/>
            <w:szCs w:val="28"/>
            <w:u w:val="single"/>
          </w:rPr>
          <w:t>http:/</w:t>
        </w:r>
        <w:r>
          <w:rPr>
            <w:color w:val="0563C1"/>
            <w:sz w:val="28"/>
            <w:szCs w:val="28"/>
            <w:u w:val="single"/>
          </w:rPr>
          <w:t>/dspace.onua.edu.ua/handle/11300/12117</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 xml:space="preserve">4. Закон «Про адміністративну процедуру»: загальні прозорі правила взаємодії між державою та громадянами й бізнесом Посібник для публічних службовців / В. Тимощук, І. Бойко, А. Школик, Є. Школьний. Київ, 2022. 74 с. </w:t>
      </w:r>
      <w:r>
        <w:rPr>
          <w:color w:val="000000"/>
          <w:sz w:val="28"/>
          <w:szCs w:val="28"/>
        </w:rPr>
        <w:t xml:space="preserve">URL: </w:t>
      </w:r>
      <w:hyperlink r:id="rId18">
        <w:r>
          <w:rPr>
            <w:color w:val="0563C1"/>
            <w:sz w:val="28"/>
            <w:szCs w:val="28"/>
            <w:u w:val="single"/>
          </w:rPr>
          <w:t>https://api.par.in.ua/uploads/p</w:t>
        </w:r>
        <w:r>
          <w:rPr>
            <w:color w:val="0563C1"/>
            <w:sz w:val="28"/>
            <w:szCs w:val="28"/>
            <w:u w:val="single"/>
          </w:rPr>
          <w:t>rogress_report/file_uk/30/%D0%9F%D0%BE%D1%81%D1%96%D0%B1%D0%BD%D0%B8%D0%BA_%D0%97%D0%90%D0%9F_2022.pdf?fbclid=IwAR0etP87uYT-Pz1i3k1_vOhOQ2hgnhgfaYUDT8eUM7yJGVq4NHGCjDC6f3o</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5. Науково-практичний коментар до проекту Закону України «Про адміністративну проце</w:t>
      </w:r>
      <w:r>
        <w:rPr>
          <w:color w:val="000000"/>
          <w:sz w:val="28"/>
          <w:szCs w:val="28"/>
        </w:rPr>
        <w:t xml:space="preserve">дуру» / О.Ф. Андрійко, В.М. Бевзенко та ін.; за заг. ред. В.П. Тимощука. Київ: ФОП Мишалов Д. В., 2019. 460 с. URL: </w:t>
      </w:r>
      <w:hyperlink r:id="rId19">
        <w:r>
          <w:rPr>
            <w:color w:val="0563C1"/>
            <w:sz w:val="28"/>
            <w:szCs w:val="28"/>
            <w:u w:val="single"/>
          </w:rPr>
          <w:t>https://pravo.org.ua/wp-content/uploads/2020/10/1575541235cplr.-scientific-and-practical-commentary-to-the-draft-law-on-administrative-procedure.pdf</w:t>
        </w:r>
      </w:hyperlink>
      <w:r>
        <w:rPr>
          <w:color w:val="000000"/>
          <w:sz w:val="28"/>
          <w:szCs w:val="28"/>
        </w:rPr>
        <w:t xml:space="preserve"> </w:t>
      </w:r>
    </w:p>
    <w:p w:rsidR="008C26B9" w:rsidRDefault="003C3BA9">
      <w:pPr>
        <w:shd w:val="clear" w:color="auto" w:fill="FFFFFF"/>
        <w:ind w:firstLine="709"/>
        <w:jc w:val="both"/>
        <w:rPr>
          <w:color w:val="000000"/>
          <w:sz w:val="28"/>
          <w:szCs w:val="28"/>
        </w:rPr>
      </w:pPr>
      <w:r>
        <w:rPr>
          <w:color w:val="000000"/>
          <w:sz w:val="28"/>
          <w:szCs w:val="28"/>
        </w:rPr>
        <w:t>6. Плахотнюк Н.Г., Криворучко І.В. Принципи ефективності, розумного строку та оп</w:t>
      </w:r>
      <w:r>
        <w:rPr>
          <w:color w:val="000000"/>
          <w:sz w:val="28"/>
          <w:szCs w:val="28"/>
        </w:rPr>
        <w:t xml:space="preserve">еративності адміністративної процедури: зміст і застосування </w:t>
      </w:r>
      <w:r>
        <w:rPr>
          <w:color w:val="000000"/>
          <w:sz w:val="28"/>
          <w:szCs w:val="28"/>
        </w:rPr>
        <w:lastRenderedPageBreak/>
        <w:t xml:space="preserve">органами публічного управління. </w:t>
      </w:r>
      <w:r>
        <w:rPr>
          <w:i/>
          <w:iCs/>
          <w:color w:val="000000"/>
          <w:sz w:val="28"/>
          <w:szCs w:val="28"/>
        </w:rPr>
        <w:t>Збірник наукових праць Національної академії державного управління при Президентові України</w:t>
      </w:r>
      <w:r>
        <w:rPr>
          <w:color w:val="000000"/>
          <w:sz w:val="28"/>
          <w:szCs w:val="28"/>
        </w:rPr>
        <w:t>. 2019. Вип. 1. С. 90-98.</w:t>
      </w:r>
    </w:p>
    <w:p w:rsidR="008C26B9" w:rsidRDefault="003C3BA9">
      <w:pPr>
        <w:ind w:firstLine="709"/>
        <w:jc w:val="center"/>
        <w:rPr>
          <w:b/>
          <w:bCs/>
          <w:sz w:val="28"/>
          <w:szCs w:val="28"/>
        </w:rPr>
      </w:pPr>
      <w:r>
        <w:rPr>
          <w:b/>
          <w:bCs/>
          <w:sz w:val="28"/>
          <w:szCs w:val="28"/>
        </w:rPr>
        <w:t>ТЕМА 4. Процедури розгляду звернень громадян.</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Сформувати у здобувачів вищої освіти системні знання щодо організації та проведення процедур розгляду звернень громадян, їх правового регулювання, видів та вимог до звернень, а також особливостей розгляду таких звернень в органах (підрозділа</w:t>
      </w:r>
      <w:r>
        <w:rPr>
          <w:sz w:val="28"/>
          <w:szCs w:val="28"/>
        </w:rPr>
        <w:t>х) Національної поліції з метою забезпечення прав громадян, законності та ефективності публічної адміністрації.</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24"/>
        </w:numPr>
        <w:pBdr>
          <w:top w:val="nil"/>
          <w:left w:val="nil"/>
          <w:bottom w:val="nil"/>
          <w:right w:val="nil"/>
          <w:between w:val="nil"/>
        </w:pBdr>
        <w:ind w:left="0" w:firstLine="709"/>
        <w:jc w:val="both"/>
        <w:rPr>
          <w:color w:val="000000"/>
          <w:sz w:val="28"/>
          <w:szCs w:val="28"/>
        </w:rPr>
      </w:pPr>
      <w:r>
        <w:rPr>
          <w:color w:val="000000"/>
          <w:sz w:val="28"/>
          <w:szCs w:val="28"/>
        </w:rPr>
        <w:t>пояснювати сутність та види звернень громадян, вимоги до</w:t>
      </w:r>
      <w:r>
        <w:rPr>
          <w:color w:val="000000"/>
          <w:sz w:val="28"/>
          <w:szCs w:val="28"/>
        </w:rPr>
        <w:t xml:space="preserve"> їх оформлення та подання;</w:t>
      </w:r>
    </w:p>
    <w:p w:rsidR="008C26B9" w:rsidRDefault="003C3BA9">
      <w:pPr>
        <w:numPr>
          <w:ilvl w:val="0"/>
          <w:numId w:val="24"/>
        </w:numPr>
        <w:pBdr>
          <w:top w:val="nil"/>
          <w:left w:val="nil"/>
          <w:bottom w:val="nil"/>
          <w:right w:val="nil"/>
          <w:between w:val="nil"/>
        </w:pBdr>
        <w:ind w:left="0" w:firstLine="709"/>
        <w:jc w:val="both"/>
        <w:rPr>
          <w:color w:val="000000"/>
          <w:sz w:val="28"/>
          <w:szCs w:val="28"/>
        </w:rPr>
      </w:pPr>
      <w:r>
        <w:rPr>
          <w:color w:val="000000"/>
          <w:sz w:val="28"/>
          <w:szCs w:val="28"/>
        </w:rPr>
        <w:t>аналізувати нормативно-правові акти, що регламентують порядок розгляду звернень громадян, та оцінювати їх практичну ефективність;</w:t>
      </w:r>
    </w:p>
    <w:p w:rsidR="008C26B9" w:rsidRDefault="003C3BA9">
      <w:pPr>
        <w:numPr>
          <w:ilvl w:val="0"/>
          <w:numId w:val="24"/>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процедури розгляду звернень у підрозділах Національної поліції, визначати компетенц</w:t>
      </w:r>
      <w:r>
        <w:rPr>
          <w:color w:val="000000"/>
          <w:sz w:val="28"/>
          <w:szCs w:val="28"/>
        </w:rPr>
        <w:t>ію та обов’язки відповідальних осіб;</w:t>
      </w:r>
    </w:p>
    <w:p w:rsidR="008C26B9" w:rsidRDefault="003C3BA9">
      <w:pPr>
        <w:numPr>
          <w:ilvl w:val="0"/>
          <w:numId w:val="24"/>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законодавства на практиці при обробці та розгляді звернень громадян, у тому числі з використанням сучасних електронних сервісів;</w:t>
      </w:r>
    </w:p>
    <w:p w:rsidR="008C26B9" w:rsidRDefault="003C3BA9">
      <w:pPr>
        <w:numPr>
          <w:ilvl w:val="0"/>
          <w:numId w:val="24"/>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оцінювати ефективність системи розгляду звернень громадян та </w:t>
      </w:r>
      <w:r>
        <w:rPr>
          <w:color w:val="000000"/>
          <w:sz w:val="28"/>
          <w:szCs w:val="28"/>
        </w:rPr>
        <w:t>пропонувати шляхи удосконалення організаційно-правових механізмів цієї діяльності.</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1. Поняття та види звернень громадян, вимоги до них.</w:t>
      </w:r>
    </w:p>
    <w:p w:rsidR="008C26B9" w:rsidRDefault="003C3BA9">
      <w:pPr>
        <w:ind w:firstLine="709"/>
        <w:rPr>
          <w:sz w:val="28"/>
          <w:szCs w:val="28"/>
        </w:rPr>
      </w:pPr>
      <w:r>
        <w:rPr>
          <w:sz w:val="28"/>
          <w:szCs w:val="28"/>
        </w:rPr>
        <w:t>2. Правова основа та процедурний порядок розгляду звернень громадян.</w:t>
      </w:r>
    </w:p>
    <w:p w:rsidR="008C26B9" w:rsidRDefault="003C3BA9">
      <w:pPr>
        <w:ind w:firstLine="709"/>
        <w:rPr>
          <w:sz w:val="28"/>
          <w:szCs w:val="28"/>
        </w:rPr>
      </w:pPr>
      <w:r>
        <w:rPr>
          <w:sz w:val="28"/>
          <w:szCs w:val="28"/>
        </w:rPr>
        <w:t>3. Особливості здійснення провадж</w:t>
      </w:r>
      <w:r>
        <w:rPr>
          <w:sz w:val="28"/>
          <w:szCs w:val="28"/>
        </w:rPr>
        <w:t>ення за зверненнями громадян в органах (підрозділах) Національної поліції.</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Здобувачам слід уважно вивчити класифікацію звернень громадян, їх правові вимоги та процедури обробки. Рекомендується розглянути практичні кейси, де необхідно оц</w:t>
      </w:r>
      <w:r>
        <w:rPr>
          <w:sz w:val="28"/>
          <w:szCs w:val="28"/>
        </w:rPr>
        <w:t xml:space="preserve">інити правильність реєстрації та реагування на звернення, строки розгляду, компетенцію відповідальних осіб. </w:t>
      </w:r>
    </w:p>
    <w:p w:rsidR="008C26B9" w:rsidRDefault="003C3BA9">
      <w:pPr>
        <w:ind w:firstLine="709"/>
        <w:jc w:val="both"/>
        <w:rPr>
          <w:sz w:val="28"/>
          <w:szCs w:val="28"/>
        </w:rPr>
      </w:pPr>
      <w:r>
        <w:rPr>
          <w:sz w:val="28"/>
          <w:szCs w:val="28"/>
        </w:rPr>
        <w:t>Особливу увагу слід приділити процедурі взаємодії з громадянами у підрозділах Національної поліції, веденню обліку звернень та контролю за виконанн</w:t>
      </w:r>
      <w:r>
        <w:rPr>
          <w:sz w:val="28"/>
          <w:szCs w:val="28"/>
        </w:rPr>
        <w:t xml:space="preserve">ям адміністративних рішень. </w:t>
      </w:r>
    </w:p>
    <w:p w:rsidR="008C26B9" w:rsidRDefault="003C3BA9">
      <w:pPr>
        <w:ind w:firstLine="709"/>
        <w:jc w:val="both"/>
        <w:rPr>
          <w:sz w:val="28"/>
          <w:szCs w:val="28"/>
        </w:rPr>
      </w:pPr>
      <w:r>
        <w:rPr>
          <w:sz w:val="28"/>
          <w:szCs w:val="28"/>
        </w:rPr>
        <w:lastRenderedPageBreak/>
        <w:t>Корисним є аналіз механізмів електронного прийому звернень та порівняння із класичними паперовими процедурами, а також оцінка ефективності реалізації прав громадян.</w:t>
      </w:r>
    </w:p>
    <w:p w:rsidR="008C26B9" w:rsidRDefault="008C26B9">
      <w:pPr>
        <w:ind w:firstLine="709"/>
        <w:jc w:val="center"/>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28"/>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види звернень </w:t>
      </w:r>
      <w:r>
        <w:rPr>
          <w:color w:val="000000"/>
          <w:sz w:val="28"/>
          <w:szCs w:val="28"/>
        </w:rPr>
        <w:t>громадян.</w:t>
      </w:r>
    </w:p>
    <w:p w:rsidR="008C26B9" w:rsidRDefault="003C3BA9">
      <w:pPr>
        <w:numPr>
          <w:ilvl w:val="0"/>
          <w:numId w:val="28"/>
        </w:numPr>
        <w:pBdr>
          <w:top w:val="nil"/>
          <w:left w:val="nil"/>
          <w:bottom w:val="nil"/>
          <w:right w:val="nil"/>
          <w:between w:val="nil"/>
        </w:pBdr>
        <w:ind w:left="0" w:firstLine="709"/>
        <w:jc w:val="both"/>
        <w:rPr>
          <w:color w:val="000000"/>
          <w:sz w:val="28"/>
          <w:szCs w:val="28"/>
        </w:rPr>
      </w:pPr>
      <w:r>
        <w:rPr>
          <w:color w:val="000000"/>
          <w:sz w:val="28"/>
          <w:szCs w:val="28"/>
        </w:rPr>
        <w:t>Вимоги до оформлення та подання звернень громадян.</w:t>
      </w:r>
    </w:p>
    <w:p w:rsidR="008C26B9" w:rsidRDefault="003C3BA9">
      <w:pPr>
        <w:numPr>
          <w:ilvl w:val="0"/>
          <w:numId w:val="28"/>
        </w:numPr>
        <w:pBdr>
          <w:top w:val="nil"/>
          <w:left w:val="nil"/>
          <w:bottom w:val="nil"/>
          <w:right w:val="nil"/>
          <w:between w:val="nil"/>
        </w:pBdr>
        <w:ind w:left="0" w:firstLine="709"/>
        <w:jc w:val="both"/>
        <w:rPr>
          <w:color w:val="000000"/>
          <w:sz w:val="28"/>
          <w:szCs w:val="28"/>
        </w:rPr>
      </w:pPr>
      <w:r>
        <w:rPr>
          <w:color w:val="000000"/>
          <w:sz w:val="28"/>
          <w:szCs w:val="28"/>
        </w:rPr>
        <w:t>Нормативно-правові засади розгляду звернень громадян.</w:t>
      </w:r>
    </w:p>
    <w:p w:rsidR="008C26B9" w:rsidRDefault="003C3BA9">
      <w:pPr>
        <w:numPr>
          <w:ilvl w:val="0"/>
          <w:numId w:val="28"/>
        </w:numPr>
        <w:pBdr>
          <w:top w:val="nil"/>
          <w:left w:val="nil"/>
          <w:bottom w:val="nil"/>
          <w:right w:val="nil"/>
          <w:between w:val="nil"/>
        </w:pBdr>
        <w:ind w:left="0" w:firstLine="709"/>
        <w:jc w:val="both"/>
        <w:rPr>
          <w:color w:val="000000"/>
          <w:sz w:val="28"/>
          <w:szCs w:val="28"/>
        </w:rPr>
      </w:pPr>
      <w:r>
        <w:rPr>
          <w:color w:val="000000"/>
          <w:sz w:val="28"/>
          <w:szCs w:val="28"/>
        </w:rPr>
        <w:t>Процедурний порядок реєстрації та розгляду звернень.</w:t>
      </w:r>
    </w:p>
    <w:p w:rsidR="008C26B9" w:rsidRDefault="003C3BA9">
      <w:pPr>
        <w:numPr>
          <w:ilvl w:val="0"/>
          <w:numId w:val="28"/>
        </w:numPr>
        <w:pBdr>
          <w:top w:val="nil"/>
          <w:left w:val="nil"/>
          <w:bottom w:val="nil"/>
          <w:right w:val="nil"/>
          <w:between w:val="nil"/>
        </w:pBdr>
        <w:ind w:left="0" w:firstLine="709"/>
        <w:jc w:val="both"/>
        <w:rPr>
          <w:color w:val="000000"/>
          <w:sz w:val="28"/>
          <w:szCs w:val="28"/>
        </w:rPr>
      </w:pPr>
      <w:r>
        <w:rPr>
          <w:color w:val="000000"/>
          <w:sz w:val="28"/>
          <w:szCs w:val="28"/>
        </w:rPr>
        <w:t>Строки та форми відповіді на звернення громадян.</w:t>
      </w:r>
    </w:p>
    <w:p w:rsidR="008C26B9" w:rsidRDefault="003C3BA9">
      <w:pPr>
        <w:numPr>
          <w:ilvl w:val="0"/>
          <w:numId w:val="28"/>
        </w:numPr>
        <w:pBdr>
          <w:top w:val="nil"/>
          <w:left w:val="nil"/>
          <w:bottom w:val="nil"/>
          <w:right w:val="nil"/>
          <w:between w:val="nil"/>
        </w:pBdr>
        <w:spacing w:after="200"/>
        <w:ind w:left="0" w:firstLine="709"/>
        <w:jc w:val="both"/>
        <w:rPr>
          <w:color w:val="000000"/>
          <w:sz w:val="28"/>
          <w:szCs w:val="28"/>
        </w:rPr>
      </w:pPr>
      <w:r>
        <w:rPr>
          <w:color w:val="000000"/>
          <w:sz w:val="28"/>
          <w:szCs w:val="28"/>
        </w:rPr>
        <w:t>Особливості розгляду звернень у органах</w:t>
      </w:r>
      <w:r>
        <w:rPr>
          <w:color w:val="000000"/>
          <w:sz w:val="28"/>
          <w:szCs w:val="28"/>
        </w:rPr>
        <w:t xml:space="preserve"> і підрозділах Національної поліції.</w:t>
      </w: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pBdr>
          <w:top w:val="nil"/>
          <w:left w:val="nil"/>
          <w:bottom w:val="nil"/>
          <w:right w:val="nil"/>
          <w:between w:val="nil"/>
        </w:pBdr>
        <w:ind w:firstLine="709"/>
        <w:jc w:val="both"/>
        <w:rPr>
          <w:color w:val="000000"/>
          <w:sz w:val="28"/>
          <w:szCs w:val="28"/>
        </w:rPr>
      </w:pPr>
      <w:r>
        <w:rPr>
          <w:b/>
          <w:bCs/>
          <w:color w:val="000000"/>
          <w:sz w:val="28"/>
          <w:szCs w:val="28"/>
        </w:rPr>
        <w:t>Кейс:</w:t>
      </w:r>
      <w:r>
        <w:rPr>
          <w:color w:val="000000"/>
          <w:sz w:val="28"/>
          <w:szCs w:val="28"/>
        </w:rPr>
        <w:t xml:space="preserve"> Громадянин звернувся до підрозділу Національної поліції зі скаргою на систематичні порушення правил громадського порядку на території свого району. Звернення подано письмово та над</w:t>
      </w:r>
      <w:r>
        <w:rPr>
          <w:color w:val="000000"/>
          <w:sz w:val="28"/>
          <w:szCs w:val="28"/>
        </w:rPr>
        <w:t>іслано електронною поштою.</w:t>
      </w:r>
      <w:r>
        <w:rPr>
          <w:color w:val="000000"/>
          <w:sz w:val="28"/>
          <w:szCs w:val="28"/>
        </w:rPr>
        <w:br/>
        <w:t>Завдання:</w:t>
      </w:r>
    </w:p>
    <w:p w:rsidR="008C26B9" w:rsidRDefault="003C3BA9">
      <w:pPr>
        <w:numPr>
          <w:ilvl w:val="0"/>
          <w:numId w:val="25"/>
        </w:numPr>
        <w:pBdr>
          <w:top w:val="nil"/>
          <w:left w:val="nil"/>
          <w:bottom w:val="nil"/>
          <w:right w:val="nil"/>
          <w:between w:val="nil"/>
        </w:pBdr>
        <w:ind w:left="0" w:firstLine="709"/>
        <w:jc w:val="both"/>
        <w:rPr>
          <w:color w:val="000000"/>
          <w:sz w:val="28"/>
          <w:szCs w:val="28"/>
        </w:rPr>
      </w:pPr>
      <w:r>
        <w:rPr>
          <w:color w:val="000000"/>
          <w:sz w:val="28"/>
          <w:szCs w:val="28"/>
        </w:rPr>
        <w:t>Визначте правильність оформлення та подання звернення.</w:t>
      </w:r>
    </w:p>
    <w:p w:rsidR="008C26B9" w:rsidRDefault="003C3BA9">
      <w:pPr>
        <w:numPr>
          <w:ilvl w:val="0"/>
          <w:numId w:val="25"/>
        </w:numPr>
        <w:pBdr>
          <w:top w:val="nil"/>
          <w:left w:val="nil"/>
          <w:bottom w:val="nil"/>
          <w:right w:val="nil"/>
          <w:between w:val="nil"/>
        </w:pBdr>
        <w:ind w:left="0" w:firstLine="709"/>
        <w:jc w:val="both"/>
        <w:rPr>
          <w:color w:val="000000"/>
          <w:sz w:val="28"/>
          <w:szCs w:val="28"/>
        </w:rPr>
      </w:pPr>
      <w:r>
        <w:rPr>
          <w:color w:val="000000"/>
          <w:sz w:val="28"/>
          <w:szCs w:val="28"/>
        </w:rPr>
        <w:t>Проаналізуйте строки реєстрації та процедуру розподілу звернення серед відповідальних осіб.</w:t>
      </w:r>
    </w:p>
    <w:p w:rsidR="008C26B9" w:rsidRDefault="003C3BA9">
      <w:pPr>
        <w:numPr>
          <w:ilvl w:val="0"/>
          <w:numId w:val="25"/>
        </w:numPr>
        <w:pBdr>
          <w:top w:val="nil"/>
          <w:left w:val="nil"/>
          <w:bottom w:val="nil"/>
          <w:right w:val="nil"/>
          <w:between w:val="nil"/>
        </w:pBdr>
        <w:ind w:left="0" w:firstLine="709"/>
        <w:jc w:val="both"/>
        <w:rPr>
          <w:color w:val="000000"/>
          <w:sz w:val="28"/>
          <w:szCs w:val="28"/>
        </w:rPr>
      </w:pPr>
      <w:r>
        <w:rPr>
          <w:color w:val="000000"/>
          <w:sz w:val="28"/>
          <w:szCs w:val="28"/>
        </w:rPr>
        <w:t xml:space="preserve">Розробіть алгоритм реагування на звернення з урахуванням прав громадян </w:t>
      </w:r>
      <w:r>
        <w:rPr>
          <w:color w:val="000000"/>
          <w:sz w:val="28"/>
          <w:szCs w:val="28"/>
        </w:rPr>
        <w:t>та повноважень підрозділу.</w:t>
      </w:r>
    </w:p>
    <w:p w:rsidR="008C26B9" w:rsidRDefault="003C3BA9">
      <w:pPr>
        <w:numPr>
          <w:ilvl w:val="0"/>
          <w:numId w:val="25"/>
        </w:numPr>
        <w:pBdr>
          <w:top w:val="nil"/>
          <w:left w:val="nil"/>
          <w:bottom w:val="nil"/>
          <w:right w:val="nil"/>
          <w:between w:val="nil"/>
        </w:pBdr>
        <w:ind w:left="0" w:firstLine="709"/>
        <w:jc w:val="both"/>
        <w:rPr>
          <w:color w:val="000000"/>
          <w:sz w:val="28"/>
          <w:szCs w:val="28"/>
        </w:rPr>
      </w:pPr>
      <w:r>
        <w:rPr>
          <w:color w:val="000000"/>
          <w:sz w:val="28"/>
          <w:szCs w:val="28"/>
        </w:rPr>
        <w:t>Підготуйте пропозиції щодо контролю за виконанням рішення та взаємодії з громадськістю.</w:t>
      </w:r>
    </w:p>
    <w:p w:rsidR="008C26B9" w:rsidRDefault="008C26B9">
      <w:pPr>
        <w:pBdr>
          <w:top w:val="nil"/>
          <w:left w:val="nil"/>
          <w:bottom w:val="nil"/>
          <w:right w:val="nil"/>
          <w:between w:val="nil"/>
        </w:pBdr>
        <w:ind w:firstLine="709"/>
        <w:jc w:val="both"/>
        <w:rPr>
          <w:color w:val="000000"/>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Що таке звернення громадян і які їх основні види?</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Які вимоги до оформлення звернення?</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 xml:space="preserve">Які особливості електронних </w:t>
      </w:r>
      <w:r>
        <w:rPr>
          <w:color w:val="000000"/>
          <w:sz w:val="28"/>
          <w:szCs w:val="28"/>
        </w:rPr>
        <w:t>звернень громадян?</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Які строки розгляду звернень громадян передбачені законодавством?</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Які нормативно-правові акти регулюють процедури розгляду звернень громадян?</w:t>
      </w:r>
    </w:p>
    <w:p w:rsidR="008C26B9" w:rsidRDefault="003C3BA9">
      <w:pPr>
        <w:numPr>
          <w:ilvl w:val="0"/>
          <w:numId w:val="26"/>
        </w:numPr>
        <w:pBdr>
          <w:top w:val="nil"/>
          <w:left w:val="nil"/>
          <w:bottom w:val="nil"/>
          <w:right w:val="nil"/>
          <w:between w:val="nil"/>
        </w:pBdr>
        <w:ind w:left="0" w:firstLine="709"/>
        <w:jc w:val="both"/>
        <w:rPr>
          <w:color w:val="000000"/>
          <w:sz w:val="28"/>
          <w:szCs w:val="28"/>
        </w:rPr>
      </w:pPr>
      <w:r>
        <w:rPr>
          <w:color w:val="000000"/>
          <w:sz w:val="28"/>
          <w:szCs w:val="28"/>
        </w:rPr>
        <w:t>Які дії виконуються після отримання звернення громадянина?</w:t>
      </w:r>
    </w:p>
    <w:p w:rsidR="008C26B9" w:rsidRDefault="003C3BA9">
      <w:pPr>
        <w:numPr>
          <w:ilvl w:val="0"/>
          <w:numId w:val="26"/>
        </w:numPr>
        <w:pBdr>
          <w:top w:val="nil"/>
          <w:left w:val="nil"/>
          <w:bottom w:val="nil"/>
          <w:right w:val="nil"/>
          <w:between w:val="nil"/>
        </w:pBdr>
        <w:spacing w:after="200"/>
        <w:ind w:left="0" w:firstLine="709"/>
        <w:jc w:val="both"/>
        <w:rPr>
          <w:color w:val="000000"/>
          <w:sz w:val="28"/>
          <w:szCs w:val="28"/>
        </w:rPr>
      </w:pPr>
      <w:r>
        <w:rPr>
          <w:color w:val="000000"/>
          <w:sz w:val="28"/>
          <w:szCs w:val="28"/>
        </w:rPr>
        <w:t>Які особливості взаємодії підрозділі</w:t>
      </w:r>
      <w:r>
        <w:rPr>
          <w:color w:val="000000"/>
          <w:sz w:val="28"/>
          <w:szCs w:val="28"/>
        </w:rPr>
        <w:t>в поліції з громадськістю при розгляді звернень?</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27"/>
        </w:numPr>
        <w:pBdr>
          <w:top w:val="nil"/>
          <w:left w:val="nil"/>
          <w:bottom w:val="nil"/>
          <w:right w:val="nil"/>
          <w:between w:val="nil"/>
        </w:pBdr>
        <w:ind w:left="0" w:firstLine="709"/>
        <w:jc w:val="both"/>
        <w:rPr>
          <w:color w:val="000000"/>
          <w:sz w:val="28"/>
          <w:szCs w:val="28"/>
        </w:rPr>
      </w:pPr>
      <w:r>
        <w:rPr>
          <w:color w:val="000000"/>
          <w:sz w:val="28"/>
          <w:szCs w:val="28"/>
        </w:rPr>
        <w:t>Аналіз ефективності розгляду звернень громадян у територіальних підрозділах поліції.</w:t>
      </w:r>
    </w:p>
    <w:p w:rsidR="008C26B9" w:rsidRDefault="003C3BA9">
      <w:pPr>
        <w:numPr>
          <w:ilvl w:val="0"/>
          <w:numId w:val="27"/>
        </w:numPr>
        <w:pBdr>
          <w:top w:val="nil"/>
          <w:left w:val="nil"/>
          <w:bottom w:val="nil"/>
          <w:right w:val="nil"/>
          <w:between w:val="nil"/>
        </w:pBdr>
        <w:ind w:left="0" w:firstLine="709"/>
        <w:jc w:val="both"/>
        <w:rPr>
          <w:color w:val="000000"/>
          <w:sz w:val="28"/>
          <w:szCs w:val="28"/>
        </w:rPr>
      </w:pPr>
      <w:r>
        <w:rPr>
          <w:color w:val="000000"/>
          <w:sz w:val="28"/>
          <w:szCs w:val="28"/>
        </w:rPr>
        <w:t>Використання електронних сервісів для прийому та обробки звернень громадян.</w:t>
      </w:r>
    </w:p>
    <w:p w:rsidR="008C26B9" w:rsidRDefault="003C3BA9">
      <w:pPr>
        <w:numPr>
          <w:ilvl w:val="0"/>
          <w:numId w:val="27"/>
        </w:numPr>
        <w:pBdr>
          <w:top w:val="nil"/>
          <w:left w:val="nil"/>
          <w:bottom w:val="nil"/>
          <w:right w:val="nil"/>
          <w:between w:val="nil"/>
        </w:pBdr>
        <w:spacing w:after="200"/>
        <w:ind w:left="0" w:firstLine="709"/>
        <w:jc w:val="both"/>
        <w:rPr>
          <w:color w:val="000000"/>
          <w:sz w:val="28"/>
          <w:szCs w:val="28"/>
        </w:rPr>
      </w:pPr>
      <w:r>
        <w:rPr>
          <w:color w:val="000000"/>
          <w:sz w:val="28"/>
          <w:szCs w:val="28"/>
        </w:rPr>
        <w:lastRenderedPageBreak/>
        <w:t>Практичні</w:t>
      </w:r>
      <w:r>
        <w:rPr>
          <w:color w:val="000000"/>
          <w:sz w:val="28"/>
          <w:szCs w:val="28"/>
        </w:rPr>
        <w:t xml:space="preserve"> проблеми та ризики при розгляді звернень у підрозділах Національної поліції.</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Конституція України. Прийнята на п’ятій сесії Верховної Ради України 28.06.1996 р. URL: https://zakon.rada.gov.ua/laws/show/254%D0%BA/96-%D0%</w:t>
      </w:r>
      <w:r>
        <w:rPr>
          <w:color w:val="000000"/>
          <w:sz w:val="28"/>
          <w:szCs w:val="28"/>
        </w:rPr>
        <w:t xml:space="preserve">B2%D1%80#Text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 xml:space="preserve">Про адвокатуру та адвокатську діяльність: Закон України від 05 липня 2012 р. URL: https://zakon.rada.gov.ua/laws/show/5076-17#Text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 xml:space="preserve">Про доступ до судових рішень: Закон України від 22 грудня 2005 р. URL: https://zakon.rada.gov.ua/laws/show/3262-15#Text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 xml:space="preserve">Про звернення громадян : Закон України від 02.10.1996 № 393/96-ВР. URL: https://zakon.rada.gov.ua/go/393/96-вр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Про доступ до публічної</w:t>
      </w:r>
      <w:r>
        <w:rPr>
          <w:color w:val="000000"/>
          <w:sz w:val="28"/>
          <w:szCs w:val="28"/>
        </w:rPr>
        <w:t xml:space="preserve"> інформації : Закон України від 13.01.2011 № 2939-VI. URL: https://zakon.rada.gov.ua/go/2939-17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 xml:space="preserve"> Про затвердження Інструкції з організації реагування на заяви і повідомлення про кримінальні, адміністративні правопорушення або події та оперативного інформ</w:t>
      </w:r>
      <w:r>
        <w:rPr>
          <w:color w:val="000000"/>
          <w:sz w:val="28"/>
          <w:szCs w:val="28"/>
        </w:rPr>
        <w:t xml:space="preserve">ування в органах (підрозділах) Національної поліції України : Наказ МВС України від 27 квітня 2020 року № 357. URL: </w:t>
      </w:r>
      <w:hyperlink r:id="rId20">
        <w:r>
          <w:rPr>
            <w:color w:val="0000FF"/>
            <w:sz w:val="28"/>
            <w:szCs w:val="28"/>
            <w:u w:val="single"/>
          </w:rPr>
          <w:t>https://zakon.rada.gov.ua/go/z0443-20</w:t>
        </w:r>
      </w:hyperlink>
      <w:r>
        <w:rPr>
          <w:color w:val="000000"/>
          <w:sz w:val="28"/>
          <w:szCs w:val="28"/>
        </w:rPr>
        <w:t xml:space="preserve">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 xml:space="preserve">Про затвердження Порядку ведення єдиного обліку в органах (підрозділах) поліції заяв і повідомлень про кримінальні правопорушення та інші події : Наказ МВС України від 08 лютого 2019 року № 100. URL: </w:t>
      </w:r>
      <w:hyperlink r:id="rId21">
        <w:r>
          <w:rPr>
            <w:color w:val="0000FF"/>
            <w:sz w:val="28"/>
            <w:szCs w:val="28"/>
            <w:u w:val="single"/>
          </w:rPr>
          <w:t>https://zakon.rada.gov.ua/go/z0223-19</w:t>
        </w:r>
      </w:hyperlink>
      <w:r>
        <w:rPr>
          <w:color w:val="000000"/>
          <w:sz w:val="28"/>
          <w:szCs w:val="28"/>
        </w:rPr>
        <w:t xml:space="preserve">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Порядку організації роботи із депутатськими запитами та депутатськими зверненнями народних депутатів України в Національній поліції України : Наказ МВС України від 15 лютого 201</w:t>
      </w:r>
      <w:r>
        <w:rPr>
          <w:color w:val="000000"/>
          <w:sz w:val="28"/>
          <w:szCs w:val="28"/>
        </w:rPr>
        <w:t xml:space="preserve">7 року № 119. URL: </w:t>
      </w:r>
      <w:hyperlink r:id="rId22">
        <w:r>
          <w:rPr>
            <w:color w:val="0000FF"/>
            <w:sz w:val="28"/>
            <w:szCs w:val="28"/>
            <w:u w:val="single"/>
          </w:rPr>
          <w:t>https://zakon.rada.gov.ua/go/z0343-17</w:t>
        </w:r>
      </w:hyperlink>
      <w:r>
        <w:rPr>
          <w:color w:val="000000"/>
          <w:sz w:val="28"/>
          <w:szCs w:val="28"/>
        </w:rPr>
        <w:t xml:space="preserve">  </w:t>
      </w:r>
    </w:p>
    <w:p w:rsidR="008C26B9" w:rsidRDefault="003C3BA9">
      <w:pPr>
        <w:numPr>
          <w:ilvl w:val="0"/>
          <w:numId w:val="56"/>
        </w:numPr>
        <w:pBdr>
          <w:top w:val="nil"/>
          <w:left w:val="nil"/>
          <w:bottom w:val="nil"/>
          <w:right w:val="nil"/>
          <w:between w:val="nil"/>
        </w:pBdr>
        <w:ind w:left="0" w:firstLine="709"/>
        <w:jc w:val="both"/>
        <w:rPr>
          <w:color w:val="000000"/>
          <w:sz w:val="28"/>
          <w:szCs w:val="28"/>
        </w:rPr>
      </w:pPr>
      <w:r>
        <w:rPr>
          <w:color w:val="000000"/>
          <w:sz w:val="28"/>
          <w:szCs w:val="28"/>
        </w:rPr>
        <w:t>Про організацію роботи із запитами на публічну інформацію в Національній поліції України : Наказ МВС України від 07 лют</w:t>
      </w:r>
      <w:r>
        <w:rPr>
          <w:color w:val="000000"/>
          <w:sz w:val="28"/>
          <w:szCs w:val="28"/>
        </w:rPr>
        <w:t xml:space="preserve">ого 2017 року № 95. URL: </w:t>
      </w:r>
      <w:hyperlink r:id="rId23">
        <w:r>
          <w:rPr>
            <w:color w:val="0000FF"/>
            <w:sz w:val="28"/>
            <w:szCs w:val="28"/>
            <w:u w:val="single"/>
          </w:rPr>
          <w:t>https://zakon.rada.gov.ua/go/z0284-17</w:t>
        </w:r>
      </w:hyperlink>
      <w:r>
        <w:rPr>
          <w:color w:val="000000"/>
          <w:sz w:val="28"/>
          <w:szCs w:val="28"/>
        </w:rPr>
        <w:t xml:space="preserve"> </w:t>
      </w:r>
    </w:p>
    <w:p w:rsidR="008C26B9" w:rsidRDefault="003C3BA9">
      <w:pPr>
        <w:ind w:firstLine="709"/>
        <w:jc w:val="both"/>
        <w:rPr>
          <w:b/>
          <w:bCs/>
          <w:sz w:val="28"/>
          <w:szCs w:val="28"/>
        </w:rPr>
      </w:pPr>
      <w:r>
        <w:rPr>
          <w:b/>
          <w:bCs/>
          <w:sz w:val="28"/>
          <w:szCs w:val="28"/>
        </w:rPr>
        <w:t>Основні джерела:</w:t>
      </w:r>
    </w:p>
    <w:p w:rsidR="008C26B9" w:rsidRDefault="003C3BA9">
      <w:pPr>
        <w:tabs>
          <w:tab w:val="left" w:pos="567"/>
        </w:tabs>
        <w:ind w:firstLine="709"/>
        <w:jc w:val="both"/>
        <w:rPr>
          <w:sz w:val="28"/>
          <w:szCs w:val="28"/>
        </w:rPr>
      </w:pPr>
      <w:r>
        <w:rPr>
          <w:sz w:val="28"/>
          <w:szCs w:val="28"/>
        </w:rPr>
        <w:t>1. Адміністративний процес : навчальний посібник / О.Ю. Салманова, А.Т. Комзюк, С.М. Гусаров та ін.; за заг. ред. О.Ю. С</w:t>
      </w:r>
      <w:r>
        <w:rPr>
          <w:sz w:val="28"/>
          <w:szCs w:val="28"/>
        </w:rPr>
        <w:t xml:space="preserve">алманової, А.Т. Комзюка. Харків: ХНУВС, 2022. 412 с. URL: http://surl.li/rmnrsy </w:t>
      </w:r>
    </w:p>
    <w:p w:rsidR="008C26B9" w:rsidRDefault="003C3BA9">
      <w:pPr>
        <w:tabs>
          <w:tab w:val="left" w:pos="567"/>
        </w:tabs>
        <w:ind w:firstLine="709"/>
        <w:jc w:val="both"/>
        <w:rPr>
          <w:sz w:val="28"/>
          <w:szCs w:val="28"/>
        </w:rPr>
      </w:pPr>
      <w:r>
        <w:rPr>
          <w:sz w:val="28"/>
          <w:szCs w:val="28"/>
        </w:rPr>
        <w:t>2. Адміністративний процес України: підручник / за заг. ред. Д.І. Йосифовича. Львів: Львівський державний університет внутрішніх справ, 2021. 500 с. URL: https://surl.li/adzce</w:t>
      </w:r>
      <w:r>
        <w:rPr>
          <w:sz w:val="28"/>
          <w:szCs w:val="28"/>
        </w:rPr>
        <w:t xml:space="preserve">n  </w:t>
      </w:r>
    </w:p>
    <w:p w:rsidR="008C26B9" w:rsidRDefault="003C3BA9">
      <w:pPr>
        <w:tabs>
          <w:tab w:val="left" w:pos="567"/>
        </w:tabs>
        <w:ind w:firstLine="709"/>
        <w:jc w:val="both"/>
        <w:rPr>
          <w:sz w:val="28"/>
          <w:szCs w:val="28"/>
        </w:rPr>
      </w:pPr>
      <w:r>
        <w:rPr>
          <w:sz w:val="28"/>
          <w:szCs w:val="28"/>
        </w:rPr>
        <w:t>3. Вітвіцький С.С., Хайлова Т.В., Пересада О.М. Адміністративне право та процес: навчальний посібник. Київ: ВД «Дакор», 2022. 320 с.</w:t>
      </w:r>
    </w:p>
    <w:p w:rsidR="008C26B9" w:rsidRDefault="003C3BA9">
      <w:pPr>
        <w:tabs>
          <w:tab w:val="left" w:pos="567"/>
        </w:tabs>
        <w:ind w:firstLine="709"/>
        <w:jc w:val="both"/>
        <w:rPr>
          <w:sz w:val="28"/>
          <w:szCs w:val="28"/>
        </w:rPr>
      </w:pPr>
      <w:r>
        <w:rPr>
          <w:sz w:val="28"/>
          <w:szCs w:val="28"/>
        </w:rPr>
        <w:lastRenderedPageBreak/>
        <w:t xml:space="preserve">4. Миронюк Р. В. Адміністративний процес: навчальний посібник-практикум. Дніпро : ДДУВС, 2024. 136 с. URL: </w:t>
      </w:r>
      <w:hyperlink r:id="rId24">
        <w:r>
          <w:rPr>
            <w:color w:val="0000FF"/>
            <w:sz w:val="28"/>
            <w:szCs w:val="28"/>
            <w:u w:val="single"/>
          </w:rPr>
          <w:t>https://er.dduvs.edu.ua/handle/123456789/14426</w:t>
        </w:r>
      </w:hyperlink>
    </w:p>
    <w:p w:rsidR="008C26B9" w:rsidRDefault="003C3BA9">
      <w:pPr>
        <w:widowControl w:val="0"/>
        <w:shd w:val="clear" w:color="auto" w:fill="FFFFFF"/>
        <w:tabs>
          <w:tab w:val="left" w:pos="463"/>
          <w:tab w:val="left" w:pos="603"/>
        </w:tabs>
        <w:ind w:right="137" w:firstLine="709"/>
        <w:jc w:val="both"/>
        <w:rPr>
          <w:sz w:val="28"/>
          <w:szCs w:val="28"/>
        </w:rPr>
      </w:pPr>
      <w:r>
        <w:rPr>
          <w:sz w:val="28"/>
          <w:szCs w:val="28"/>
        </w:rPr>
        <w:t>5. Закаленко О.В., Козачук Д.А., Осадчий А.Ю. Адміністративні процедури: навчально-методичний посібник (для здобувачів вищої освіти денної форми навчання). О</w:t>
      </w:r>
      <w:r>
        <w:rPr>
          <w:sz w:val="28"/>
          <w:szCs w:val="28"/>
        </w:rPr>
        <w:t xml:space="preserve">деса: Фенікс, 2019. 48 с. </w:t>
      </w:r>
    </w:p>
    <w:p w:rsidR="008C26B9" w:rsidRDefault="008C26B9">
      <w:pPr>
        <w:tabs>
          <w:tab w:val="left" w:pos="567"/>
        </w:tabs>
        <w:ind w:firstLine="709"/>
        <w:jc w:val="both"/>
        <w:rPr>
          <w:sz w:val="28"/>
          <w:szCs w:val="28"/>
        </w:rPr>
      </w:pP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ТЕМА 5. Реєстраційно-дозвільні адміністративні процедури.</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 xml:space="preserve">Сформувати у здобувачів вищої освіти системні знання щодо організації та здійснення реєстраційно-дозвільних адміністративних процедур, їхніх видів, </w:t>
      </w:r>
      <w:r>
        <w:rPr>
          <w:sz w:val="28"/>
          <w:szCs w:val="28"/>
        </w:rPr>
        <w:t>стадій, а також особливостей реалізації цих процедур в органах та підрозділах Національної поліції.</w:t>
      </w: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29"/>
        </w:numPr>
        <w:pBdr>
          <w:top w:val="nil"/>
          <w:left w:val="nil"/>
          <w:bottom w:val="nil"/>
          <w:right w:val="nil"/>
          <w:between w:val="nil"/>
        </w:pBdr>
        <w:ind w:left="0" w:firstLine="709"/>
        <w:jc w:val="both"/>
        <w:rPr>
          <w:color w:val="000000"/>
          <w:sz w:val="28"/>
          <w:szCs w:val="28"/>
        </w:rPr>
      </w:pPr>
      <w:r>
        <w:rPr>
          <w:color w:val="000000"/>
          <w:sz w:val="28"/>
          <w:szCs w:val="28"/>
        </w:rPr>
        <w:t>пояснювати сутність, зміст і значення реєстраційно-дозвільних адмініс</w:t>
      </w:r>
      <w:r>
        <w:rPr>
          <w:color w:val="000000"/>
          <w:sz w:val="28"/>
          <w:szCs w:val="28"/>
        </w:rPr>
        <w:t>тративних процедур;</w:t>
      </w:r>
    </w:p>
    <w:p w:rsidR="008C26B9" w:rsidRDefault="003C3BA9">
      <w:pPr>
        <w:numPr>
          <w:ilvl w:val="0"/>
          <w:numId w:val="29"/>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основні види реєстраційно-дозвільних проваджень та їхні особливості;</w:t>
      </w:r>
    </w:p>
    <w:p w:rsidR="008C26B9" w:rsidRDefault="003C3BA9">
      <w:pPr>
        <w:numPr>
          <w:ilvl w:val="0"/>
          <w:numId w:val="29"/>
        </w:numPr>
        <w:pBdr>
          <w:top w:val="nil"/>
          <w:left w:val="nil"/>
          <w:bottom w:val="nil"/>
          <w:right w:val="nil"/>
          <w:between w:val="nil"/>
        </w:pBdr>
        <w:ind w:left="0" w:firstLine="709"/>
        <w:jc w:val="both"/>
        <w:rPr>
          <w:color w:val="000000"/>
          <w:sz w:val="28"/>
          <w:szCs w:val="28"/>
        </w:rPr>
      </w:pPr>
      <w:r>
        <w:rPr>
          <w:color w:val="000000"/>
          <w:sz w:val="28"/>
          <w:szCs w:val="28"/>
        </w:rPr>
        <w:t>описувати стадії реєстраційно-дозвільного провадження та алгоритми дій суб’єктів;</w:t>
      </w:r>
    </w:p>
    <w:p w:rsidR="008C26B9" w:rsidRDefault="003C3BA9">
      <w:pPr>
        <w:numPr>
          <w:ilvl w:val="0"/>
          <w:numId w:val="29"/>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чинного законодавства при проведенні реєстраційно</w:t>
      </w:r>
      <w:r>
        <w:rPr>
          <w:color w:val="000000"/>
          <w:sz w:val="28"/>
          <w:szCs w:val="28"/>
        </w:rPr>
        <w:t>-дозвільних процедур у практичних ситуаціях;</w:t>
      </w:r>
    </w:p>
    <w:p w:rsidR="008C26B9" w:rsidRDefault="003C3BA9">
      <w:pPr>
        <w:numPr>
          <w:ilvl w:val="0"/>
          <w:numId w:val="29"/>
        </w:numPr>
        <w:pBdr>
          <w:top w:val="nil"/>
          <w:left w:val="nil"/>
          <w:bottom w:val="nil"/>
          <w:right w:val="nil"/>
          <w:between w:val="nil"/>
        </w:pBdr>
        <w:spacing w:after="200"/>
        <w:ind w:left="0" w:firstLine="709"/>
        <w:jc w:val="both"/>
        <w:rPr>
          <w:color w:val="000000"/>
          <w:sz w:val="28"/>
          <w:szCs w:val="28"/>
        </w:rPr>
      </w:pPr>
      <w:r>
        <w:rPr>
          <w:color w:val="000000"/>
          <w:sz w:val="28"/>
          <w:szCs w:val="28"/>
        </w:rPr>
        <w:t>оцінювати ефективність організації та виконання реєстраційно-дозвільних процедур у підрозділах Національної поліції та пропонувати шляхи їх удосконалення.</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1. Поняття та особливості реєстраційно</w:t>
      </w:r>
      <w:r>
        <w:rPr>
          <w:sz w:val="28"/>
          <w:szCs w:val="28"/>
        </w:rPr>
        <w:t>-дозвільного провадження.</w:t>
      </w:r>
    </w:p>
    <w:p w:rsidR="008C26B9" w:rsidRDefault="003C3BA9">
      <w:pPr>
        <w:ind w:firstLine="709"/>
        <w:rPr>
          <w:sz w:val="28"/>
          <w:szCs w:val="28"/>
        </w:rPr>
      </w:pPr>
      <w:r>
        <w:rPr>
          <w:sz w:val="28"/>
          <w:szCs w:val="28"/>
        </w:rPr>
        <w:t>2. Види реєстраційно-дозвільних проваджень.</w:t>
      </w:r>
    </w:p>
    <w:p w:rsidR="008C26B9" w:rsidRDefault="003C3BA9">
      <w:pPr>
        <w:ind w:firstLine="709"/>
        <w:rPr>
          <w:sz w:val="28"/>
          <w:szCs w:val="28"/>
        </w:rPr>
      </w:pPr>
      <w:r>
        <w:rPr>
          <w:sz w:val="28"/>
          <w:szCs w:val="28"/>
        </w:rPr>
        <w:t>3. Стадії реєстраційно-дозвільного провадження.</w:t>
      </w:r>
    </w:p>
    <w:p w:rsidR="008C26B9" w:rsidRDefault="003C3BA9">
      <w:pPr>
        <w:ind w:firstLine="709"/>
        <w:rPr>
          <w:sz w:val="28"/>
          <w:szCs w:val="28"/>
        </w:rPr>
      </w:pPr>
      <w:r>
        <w:rPr>
          <w:sz w:val="28"/>
          <w:szCs w:val="28"/>
        </w:rPr>
        <w:t>4. Особливості здійснення реєстраційно-дозвільних проваджень в органах (підрозділах) Національної поліції.</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Під час опрацювання теми здобувачам слід звернути увагу на: нормативно-правові засади реєстраційно-дозвільних процедур; послідовність і зміст стадій провадження: відкриття, підготовка, розгляд, прийняття рішення, виконання адміністративного акту; види реєс</w:t>
      </w:r>
      <w:r>
        <w:rPr>
          <w:sz w:val="28"/>
          <w:szCs w:val="28"/>
        </w:rPr>
        <w:t xml:space="preserve">траційно-дозвільних процедур та </w:t>
      </w:r>
      <w:r>
        <w:rPr>
          <w:sz w:val="28"/>
          <w:szCs w:val="28"/>
        </w:rPr>
        <w:lastRenderedPageBreak/>
        <w:t xml:space="preserve">їх специфіку в органах Національної поліції; практичні аспекти забезпечення своєчасності та законності процедур. </w:t>
      </w:r>
    </w:p>
    <w:p w:rsidR="008C26B9" w:rsidRDefault="003C3BA9">
      <w:pPr>
        <w:ind w:firstLine="709"/>
        <w:jc w:val="both"/>
        <w:rPr>
          <w:sz w:val="28"/>
          <w:szCs w:val="28"/>
        </w:rPr>
      </w:pPr>
      <w:r>
        <w:rPr>
          <w:sz w:val="28"/>
          <w:szCs w:val="28"/>
        </w:rPr>
        <w:t>Рекомендується опрацювати приклади реєстраційних та дозвільних процедур, оцінити типові помилки та визначити р</w:t>
      </w:r>
      <w:r>
        <w:rPr>
          <w:sz w:val="28"/>
          <w:szCs w:val="28"/>
        </w:rPr>
        <w:t>изики порушення прав громадян.</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30"/>
        </w:numPr>
        <w:pBdr>
          <w:top w:val="nil"/>
          <w:left w:val="nil"/>
          <w:bottom w:val="nil"/>
          <w:right w:val="nil"/>
          <w:between w:val="nil"/>
        </w:pBdr>
        <w:ind w:left="0" w:firstLine="709"/>
        <w:jc w:val="both"/>
        <w:rPr>
          <w:color w:val="000000"/>
          <w:sz w:val="28"/>
          <w:szCs w:val="28"/>
        </w:rPr>
      </w:pPr>
      <w:r>
        <w:rPr>
          <w:color w:val="000000"/>
          <w:sz w:val="28"/>
          <w:szCs w:val="28"/>
        </w:rPr>
        <w:t>Поняття реєстраційно-дозвільного провадження та його роль у системі адміністративних процедур.</w:t>
      </w:r>
    </w:p>
    <w:p w:rsidR="008C26B9" w:rsidRDefault="003C3BA9">
      <w:pPr>
        <w:numPr>
          <w:ilvl w:val="0"/>
          <w:numId w:val="30"/>
        </w:numPr>
        <w:pBdr>
          <w:top w:val="nil"/>
          <w:left w:val="nil"/>
          <w:bottom w:val="nil"/>
          <w:right w:val="nil"/>
          <w:between w:val="nil"/>
        </w:pBdr>
        <w:ind w:left="0" w:firstLine="709"/>
        <w:jc w:val="both"/>
        <w:rPr>
          <w:color w:val="000000"/>
          <w:sz w:val="28"/>
          <w:szCs w:val="28"/>
        </w:rPr>
      </w:pPr>
      <w:r>
        <w:rPr>
          <w:color w:val="000000"/>
          <w:sz w:val="28"/>
          <w:szCs w:val="28"/>
        </w:rPr>
        <w:t>Основні види реєстраційно-дозвільних процедур.</w:t>
      </w:r>
    </w:p>
    <w:p w:rsidR="008C26B9" w:rsidRDefault="003C3BA9">
      <w:pPr>
        <w:numPr>
          <w:ilvl w:val="0"/>
          <w:numId w:val="30"/>
        </w:numPr>
        <w:pBdr>
          <w:top w:val="nil"/>
          <w:left w:val="nil"/>
          <w:bottom w:val="nil"/>
          <w:right w:val="nil"/>
          <w:between w:val="nil"/>
        </w:pBdr>
        <w:ind w:left="0" w:firstLine="709"/>
        <w:jc w:val="both"/>
        <w:rPr>
          <w:color w:val="000000"/>
          <w:sz w:val="28"/>
          <w:szCs w:val="28"/>
        </w:rPr>
      </w:pPr>
      <w:r>
        <w:rPr>
          <w:color w:val="000000"/>
          <w:sz w:val="28"/>
          <w:szCs w:val="28"/>
        </w:rPr>
        <w:t>Характеристика стадій реєстраційно-дозвільного про</w:t>
      </w:r>
      <w:r>
        <w:rPr>
          <w:color w:val="000000"/>
          <w:sz w:val="28"/>
          <w:szCs w:val="28"/>
        </w:rPr>
        <w:t>вадження.</w:t>
      </w:r>
    </w:p>
    <w:p w:rsidR="008C26B9" w:rsidRDefault="003C3BA9">
      <w:pPr>
        <w:numPr>
          <w:ilvl w:val="0"/>
          <w:numId w:val="30"/>
        </w:numPr>
        <w:pBdr>
          <w:top w:val="nil"/>
          <w:left w:val="nil"/>
          <w:bottom w:val="nil"/>
          <w:right w:val="nil"/>
          <w:between w:val="nil"/>
        </w:pBdr>
        <w:ind w:left="0" w:firstLine="709"/>
        <w:jc w:val="both"/>
        <w:rPr>
          <w:color w:val="000000"/>
          <w:sz w:val="28"/>
          <w:szCs w:val="28"/>
        </w:rPr>
      </w:pPr>
      <w:r>
        <w:rPr>
          <w:color w:val="000000"/>
          <w:sz w:val="28"/>
          <w:szCs w:val="28"/>
        </w:rPr>
        <w:t>Процедурний порядок розгляду заяв та видачі дозволів.</w:t>
      </w:r>
    </w:p>
    <w:p w:rsidR="008C26B9" w:rsidRDefault="003C3BA9">
      <w:pPr>
        <w:numPr>
          <w:ilvl w:val="0"/>
          <w:numId w:val="30"/>
        </w:numPr>
        <w:pBdr>
          <w:top w:val="nil"/>
          <w:left w:val="nil"/>
          <w:bottom w:val="nil"/>
          <w:right w:val="nil"/>
          <w:between w:val="nil"/>
        </w:pBdr>
        <w:spacing w:after="200"/>
        <w:ind w:left="0" w:firstLine="709"/>
        <w:jc w:val="both"/>
        <w:rPr>
          <w:color w:val="000000"/>
          <w:sz w:val="28"/>
          <w:szCs w:val="28"/>
        </w:rPr>
      </w:pPr>
      <w:r>
        <w:rPr>
          <w:color w:val="000000"/>
          <w:sz w:val="28"/>
          <w:szCs w:val="28"/>
        </w:rPr>
        <w:t>Особливості здійснення реєстраційно-дозвільних процедур у підрозділах Національної поліції.</w:t>
      </w: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pBdr>
          <w:top w:val="nil"/>
          <w:left w:val="nil"/>
          <w:bottom w:val="nil"/>
          <w:right w:val="nil"/>
          <w:between w:val="nil"/>
        </w:pBdr>
        <w:ind w:firstLine="709"/>
        <w:jc w:val="both"/>
        <w:rPr>
          <w:color w:val="000000"/>
          <w:sz w:val="28"/>
          <w:szCs w:val="28"/>
        </w:rPr>
      </w:pPr>
      <w:r>
        <w:rPr>
          <w:b/>
          <w:bCs/>
          <w:color w:val="000000"/>
          <w:sz w:val="28"/>
          <w:szCs w:val="28"/>
        </w:rPr>
        <w:t>Кейс :</w:t>
      </w:r>
      <w:r>
        <w:rPr>
          <w:color w:val="000000"/>
          <w:sz w:val="28"/>
          <w:szCs w:val="28"/>
        </w:rPr>
        <w:t xml:space="preserve"> Громадянин звернувся до територіального підрозділу Національної поліції із заявою про отримання дозволу на зберігання зброї. Під час перевірки виявлено неповний пакет документів.</w:t>
      </w:r>
    </w:p>
    <w:p w:rsidR="008C26B9" w:rsidRDefault="003C3BA9">
      <w:pPr>
        <w:numPr>
          <w:ilvl w:val="0"/>
          <w:numId w:val="31"/>
        </w:numPr>
        <w:pBdr>
          <w:top w:val="nil"/>
          <w:left w:val="nil"/>
          <w:bottom w:val="nil"/>
          <w:right w:val="nil"/>
          <w:between w:val="nil"/>
        </w:pBdr>
        <w:ind w:left="0" w:firstLine="709"/>
        <w:jc w:val="both"/>
        <w:rPr>
          <w:color w:val="000000"/>
          <w:sz w:val="28"/>
          <w:szCs w:val="28"/>
        </w:rPr>
      </w:pPr>
      <w:r>
        <w:rPr>
          <w:color w:val="000000"/>
          <w:sz w:val="28"/>
          <w:szCs w:val="28"/>
        </w:rPr>
        <w:t>Які дії має вжити працівник підрозділу?</w:t>
      </w:r>
    </w:p>
    <w:p w:rsidR="008C26B9" w:rsidRDefault="003C3BA9">
      <w:pPr>
        <w:numPr>
          <w:ilvl w:val="0"/>
          <w:numId w:val="31"/>
        </w:numPr>
        <w:pBdr>
          <w:top w:val="nil"/>
          <w:left w:val="nil"/>
          <w:bottom w:val="nil"/>
          <w:right w:val="nil"/>
          <w:between w:val="nil"/>
        </w:pBdr>
        <w:ind w:left="0" w:firstLine="709"/>
        <w:jc w:val="both"/>
        <w:rPr>
          <w:color w:val="000000"/>
          <w:sz w:val="28"/>
          <w:szCs w:val="28"/>
        </w:rPr>
      </w:pPr>
      <w:r>
        <w:rPr>
          <w:color w:val="000000"/>
          <w:sz w:val="28"/>
          <w:szCs w:val="28"/>
        </w:rPr>
        <w:t xml:space="preserve">Який строк для усунення недоліків і </w:t>
      </w:r>
      <w:r>
        <w:rPr>
          <w:color w:val="000000"/>
          <w:sz w:val="28"/>
          <w:szCs w:val="28"/>
        </w:rPr>
        <w:t>надання відповіді громадянину?</w:t>
      </w:r>
    </w:p>
    <w:p w:rsidR="008C26B9" w:rsidRDefault="003C3BA9">
      <w:pPr>
        <w:numPr>
          <w:ilvl w:val="0"/>
          <w:numId w:val="31"/>
        </w:numPr>
        <w:pBdr>
          <w:top w:val="nil"/>
          <w:left w:val="nil"/>
          <w:bottom w:val="nil"/>
          <w:right w:val="nil"/>
          <w:between w:val="nil"/>
        </w:pBdr>
        <w:ind w:left="0" w:firstLine="709"/>
        <w:jc w:val="both"/>
        <w:rPr>
          <w:color w:val="000000"/>
          <w:sz w:val="28"/>
          <w:szCs w:val="28"/>
        </w:rPr>
      </w:pPr>
      <w:r>
        <w:rPr>
          <w:color w:val="000000"/>
          <w:sz w:val="28"/>
          <w:szCs w:val="28"/>
        </w:rPr>
        <w:t>Які стадії реєстраційно-дозвільного провадження відбуваються у цьому випадку?</w:t>
      </w:r>
    </w:p>
    <w:p w:rsidR="008C26B9" w:rsidRDefault="003C3BA9">
      <w:pPr>
        <w:numPr>
          <w:ilvl w:val="0"/>
          <w:numId w:val="31"/>
        </w:numPr>
        <w:pBdr>
          <w:top w:val="nil"/>
          <w:left w:val="nil"/>
          <w:bottom w:val="nil"/>
          <w:right w:val="nil"/>
          <w:between w:val="nil"/>
        </w:pBdr>
        <w:ind w:left="0" w:firstLine="709"/>
        <w:jc w:val="both"/>
        <w:rPr>
          <w:color w:val="000000"/>
          <w:sz w:val="28"/>
          <w:szCs w:val="28"/>
        </w:rPr>
      </w:pPr>
      <w:r>
        <w:rPr>
          <w:color w:val="000000"/>
          <w:sz w:val="28"/>
          <w:szCs w:val="28"/>
        </w:rPr>
        <w:t>Чи можна вважати процедуру завершеною, якщо всі документи надано, а рішення ще не ухвалено?</w:t>
      </w:r>
    </w:p>
    <w:p w:rsidR="008C26B9" w:rsidRDefault="003C3BA9">
      <w:pPr>
        <w:numPr>
          <w:ilvl w:val="0"/>
          <w:numId w:val="31"/>
        </w:numPr>
        <w:pBdr>
          <w:top w:val="nil"/>
          <w:left w:val="nil"/>
          <w:bottom w:val="nil"/>
          <w:right w:val="nil"/>
          <w:between w:val="nil"/>
        </w:pBdr>
        <w:ind w:left="0" w:firstLine="709"/>
        <w:jc w:val="both"/>
        <w:rPr>
          <w:color w:val="000000"/>
          <w:sz w:val="28"/>
          <w:szCs w:val="28"/>
        </w:rPr>
      </w:pPr>
      <w:r>
        <w:rPr>
          <w:color w:val="000000"/>
          <w:sz w:val="28"/>
          <w:szCs w:val="28"/>
        </w:rPr>
        <w:t>Які ризики порушення прав громадянина існують у цьому п</w:t>
      </w:r>
      <w:r>
        <w:rPr>
          <w:color w:val="000000"/>
          <w:sz w:val="28"/>
          <w:szCs w:val="28"/>
        </w:rPr>
        <w:t>роцесі?</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Що таке реєстраційно-дозвільне провадження і чим воно відрізняється від інших адміністративних процедур?</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Які основні види реєстраційно-дозвільних процедур існують?</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Назвіть та охарактеризуйте стадії реєстраційно</w:t>
      </w:r>
      <w:r>
        <w:rPr>
          <w:color w:val="000000"/>
          <w:sz w:val="28"/>
          <w:szCs w:val="28"/>
        </w:rPr>
        <w:t>-дозвільного провадження.</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Які вимоги пред’являються до документів громадян при проведенні реєстраційно-дозвільних процедур?</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Які повноваження мають органи Національної поліції у сфері реєстраційно-дозвільного провадження?</w:t>
      </w:r>
    </w:p>
    <w:p w:rsidR="008C26B9" w:rsidRDefault="003C3BA9">
      <w:pPr>
        <w:numPr>
          <w:ilvl w:val="0"/>
          <w:numId w:val="32"/>
        </w:numPr>
        <w:pBdr>
          <w:top w:val="nil"/>
          <w:left w:val="nil"/>
          <w:bottom w:val="nil"/>
          <w:right w:val="nil"/>
          <w:between w:val="nil"/>
        </w:pBdr>
        <w:ind w:left="0" w:firstLine="709"/>
        <w:jc w:val="both"/>
        <w:rPr>
          <w:color w:val="000000"/>
          <w:sz w:val="28"/>
          <w:szCs w:val="28"/>
        </w:rPr>
      </w:pPr>
      <w:r>
        <w:rPr>
          <w:color w:val="000000"/>
          <w:sz w:val="28"/>
          <w:szCs w:val="28"/>
        </w:rPr>
        <w:t>Які терміни та форми відповіді пере</w:t>
      </w:r>
      <w:r>
        <w:rPr>
          <w:color w:val="000000"/>
          <w:sz w:val="28"/>
          <w:szCs w:val="28"/>
        </w:rPr>
        <w:t>дбачені законодавством?</w:t>
      </w:r>
    </w:p>
    <w:p w:rsidR="008C26B9" w:rsidRDefault="003C3BA9">
      <w:pPr>
        <w:numPr>
          <w:ilvl w:val="0"/>
          <w:numId w:val="32"/>
        </w:numPr>
        <w:pBdr>
          <w:top w:val="nil"/>
          <w:left w:val="nil"/>
          <w:bottom w:val="nil"/>
          <w:right w:val="nil"/>
          <w:between w:val="nil"/>
        </w:pBdr>
        <w:spacing w:after="200"/>
        <w:ind w:left="0" w:firstLine="709"/>
        <w:jc w:val="both"/>
        <w:rPr>
          <w:color w:val="000000"/>
          <w:sz w:val="28"/>
          <w:szCs w:val="28"/>
        </w:rPr>
      </w:pPr>
      <w:r>
        <w:rPr>
          <w:color w:val="000000"/>
          <w:sz w:val="28"/>
          <w:szCs w:val="28"/>
        </w:rPr>
        <w:t>Які ризики та проблеми можуть виникати під час реалізації реєстраційно-дозвільних процедур?</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33"/>
        </w:numPr>
        <w:pBdr>
          <w:top w:val="nil"/>
          <w:left w:val="nil"/>
          <w:bottom w:val="nil"/>
          <w:right w:val="nil"/>
          <w:between w:val="nil"/>
        </w:pBdr>
        <w:ind w:left="0" w:firstLine="709"/>
        <w:rPr>
          <w:color w:val="000000"/>
          <w:sz w:val="28"/>
          <w:szCs w:val="28"/>
        </w:rPr>
      </w:pPr>
      <w:r>
        <w:rPr>
          <w:color w:val="000000"/>
          <w:sz w:val="28"/>
          <w:szCs w:val="28"/>
        </w:rPr>
        <w:lastRenderedPageBreak/>
        <w:t>Реєстраційно-дозвільні процедури в органах Національної поліції: нормативна база та практика.</w:t>
      </w:r>
    </w:p>
    <w:p w:rsidR="008C26B9" w:rsidRDefault="003C3BA9">
      <w:pPr>
        <w:numPr>
          <w:ilvl w:val="0"/>
          <w:numId w:val="33"/>
        </w:numPr>
        <w:pBdr>
          <w:top w:val="nil"/>
          <w:left w:val="nil"/>
          <w:bottom w:val="nil"/>
          <w:right w:val="nil"/>
          <w:between w:val="nil"/>
        </w:pBdr>
        <w:ind w:left="0" w:firstLine="709"/>
        <w:rPr>
          <w:color w:val="000000"/>
          <w:sz w:val="28"/>
          <w:szCs w:val="28"/>
        </w:rPr>
      </w:pPr>
      <w:r>
        <w:rPr>
          <w:color w:val="000000"/>
          <w:sz w:val="28"/>
          <w:szCs w:val="28"/>
        </w:rPr>
        <w:t xml:space="preserve">Види </w:t>
      </w:r>
      <w:r>
        <w:rPr>
          <w:color w:val="000000"/>
          <w:sz w:val="28"/>
          <w:szCs w:val="28"/>
        </w:rPr>
        <w:t>реєстраційно-дозвільних проваджень і їх особливості.</w:t>
      </w:r>
    </w:p>
    <w:p w:rsidR="008C26B9" w:rsidRDefault="003C3BA9">
      <w:pPr>
        <w:numPr>
          <w:ilvl w:val="0"/>
          <w:numId w:val="33"/>
        </w:numPr>
        <w:pBdr>
          <w:top w:val="nil"/>
          <w:left w:val="nil"/>
          <w:bottom w:val="nil"/>
          <w:right w:val="nil"/>
          <w:between w:val="nil"/>
        </w:pBdr>
        <w:ind w:left="0" w:firstLine="709"/>
        <w:rPr>
          <w:color w:val="000000"/>
          <w:sz w:val="28"/>
          <w:szCs w:val="28"/>
        </w:rPr>
      </w:pPr>
      <w:r>
        <w:rPr>
          <w:color w:val="000000"/>
          <w:sz w:val="28"/>
          <w:szCs w:val="28"/>
        </w:rPr>
        <w:t>Стадії реєстраційно-дозвільного провадження: алгоритми дій і проблемні аспекти.</w:t>
      </w:r>
    </w:p>
    <w:p w:rsidR="008C26B9" w:rsidRDefault="003C3BA9">
      <w:pPr>
        <w:numPr>
          <w:ilvl w:val="0"/>
          <w:numId w:val="33"/>
        </w:numPr>
        <w:pBdr>
          <w:top w:val="nil"/>
          <w:left w:val="nil"/>
          <w:bottom w:val="nil"/>
          <w:right w:val="nil"/>
          <w:between w:val="nil"/>
        </w:pBdr>
        <w:ind w:left="0" w:firstLine="709"/>
        <w:rPr>
          <w:color w:val="000000"/>
          <w:sz w:val="28"/>
          <w:szCs w:val="28"/>
        </w:rPr>
      </w:pPr>
      <w:r>
        <w:rPr>
          <w:color w:val="000000"/>
          <w:sz w:val="28"/>
          <w:szCs w:val="28"/>
        </w:rPr>
        <w:t>Контроль за дотриманням строків та законності реєстраційно-дозвільних процедур.</w:t>
      </w:r>
    </w:p>
    <w:p w:rsidR="008C26B9" w:rsidRDefault="003C3BA9">
      <w:pPr>
        <w:numPr>
          <w:ilvl w:val="0"/>
          <w:numId w:val="33"/>
        </w:numPr>
        <w:pBdr>
          <w:top w:val="nil"/>
          <w:left w:val="nil"/>
          <w:bottom w:val="nil"/>
          <w:right w:val="nil"/>
          <w:between w:val="nil"/>
        </w:pBdr>
        <w:ind w:left="0" w:firstLine="709"/>
        <w:rPr>
          <w:color w:val="000000"/>
          <w:sz w:val="28"/>
          <w:szCs w:val="28"/>
        </w:rPr>
      </w:pPr>
      <w:r>
        <w:rPr>
          <w:color w:val="000000"/>
          <w:sz w:val="28"/>
          <w:szCs w:val="28"/>
        </w:rPr>
        <w:t>Практика розгляду заяв громадян у підрозділ</w:t>
      </w:r>
      <w:r>
        <w:rPr>
          <w:color w:val="000000"/>
          <w:sz w:val="28"/>
          <w:szCs w:val="28"/>
        </w:rPr>
        <w:t>ах Національної поліції: кейси та аналіз проблем.</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 xml:space="preserve">Про адміністративні послуги : Закон України від 06 вересня 2012 року № 5203-VI.URL: </w:t>
      </w:r>
      <w:hyperlink r:id="rId25">
        <w:r>
          <w:rPr>
            <w:color w:val="0000FF"/>
            <w:sz w:val="28"/>
            <w:szCs w:val="28"/>
            <w:u w:val="single"/>
          </w:rPr>
          <w:t>https://zakon.rada.gov.ua/laws/show/5203-17</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 xml:space="preserve">Про державну реєстрацію юридичних осіб, фізичних осіб-підприємців та громадських формувань : Закон України від 15 травня 2003 року № 755-IV.URL: </w:t>
      </w:r>
      <w:hyperlink r:id="rId26">
        <w:r>
          <w:rPr>
            <w:color w:val="0000FF"/>
            <w:sz w:val="28"/>
            <w:szCs w:val="28"/>
            <w:u w:val="single"/>
          </w:rPr>
          <w:t>https://zakon.</w:t>
        </w:r>
        <w:r>
          <w:rPr>
            <w:color w:val="0000FF"/>
            <w:sz w:val="28"/>
            <w:szCs w:val="28"/>
            <w:u w:val="single"/>
          </w:rPr>
          <w:t>rada.gov.ua/go/755-15</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Про дозвільну систему у сфері господарської діяльності : Закон України від 06 вересня 2005 року № 2806-IV.</w:t>
      </w:r>
      <w:r>
        <w:rPr>
          <w:b/>
          <w:bCs/>
          <w:color w:val="000000"/>
          <w:sz w:val="28"/>
          <w:szCs w:val="28"/>
        </w:rPr>
        <w:t xml:space="preserve"> </w:t>
      </w:r>
      <w:r>
        <w:rPr>
          <w:color w:val="000000"/>
          <w:sz w:val="28"/>
          <w:szCs w:val="28"/>
        </w:rPr>
        <w:t xml:space="preserve">URL: </w:t>
      </w:r>
      <w:hyperlink r:id="rId27">
        <w:r>
          <w:rPr>
            <w:color w:val="0000FF"/>
            <w:sz w:val="28"/>
            <w:szCs w:val="28"/>
            <w:u w:val="single"/>
          </w:rPr>
          <w:t>https://zakon.rada.gov.ua/go/2806-15</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Про затвердження Інструкції про</w:t>
      </w:r>
      <w:r>
        <w:rPr>
          <w:color w:val="000000"/>
          <w:sz w:val="28"/>
          <w:szCs w:val="28"/>
        </w:rPr>
        <w:t xml:space="preserve"> порядок виготовлення, придбання, зберігання, обліку, перевезення та використання вогнепальної, пневматичної, холодної і охолощеної зброї, патронів та боєприпасів : Наказ МВС України від 21 серпня 1998 року № 622.</w:t>
      </w:r>
      <w:r>
        <w:rPr>
          <w:b/>
          <w:bCs/>
          <w:color w:val="000000"/>
          <w:sz w:val="28"/>
          <w:szCs w:val="28"/>
        </w:rPr>
        <w:t xml:space="preserve"> </w:t>
      </w:r>
      <w:r>
        <w:rPr>
          <w:color w:val="000000"/>
          <w:sz w:val="28"/>
          <w:szCs w:val="28"/>
        </w:rPr>
        <w:t xml:space="preserve">URL: </w:t>
      </w:r>
      <w:hyperlink r:id="rId28">
        <w:r>
          <w:rPr>
            <w:color w:val="0000FF"/>
            <w:sz w:val="28"/>
            <w:szCs w:val="28"/>
            <w:u w:val="single"/>
          </w:rPr>
          <w:t>https://zakon.rada.gov.ua/go/z0637-98</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Про затвердження Інструкції про умови та порядок придбання, зберігання, обліку, використання та застосування пристроїв для відстрілу патронів, споряджених гумовими чи аналогічними за своїми властивост</w:t>
      </w:r>
      <w:r>
        <w:rPr>
          <w:color w:val="000000"/>
          <w:sz w:val="28"/>
          <w:szCs w:val="28"/>
        </w:rPr>
        <w:t>ями метальними снарядами несмертельної дії : Наказ МВС України від 29 березня 2016 року № 223.</w:t>
      </w:r>
      <w:r>
        <w:rPr>
          <w:b/>
          <w:bCs/>
          <w:color w:val="000000"/>
          <w:sz w:val="28"/>
          <w:szCs w:val="28"/>
        </w:rPr>
        <w:t xml:space="preserve"> </w:t>
      </w:r>
      <w:r>
        <w:rPr>
          <w:color w:val="000000"/>
          <w:sz w:val="28"/>
          <w:szCs w:val="28"/>
        </w:rPr>
        <w:t xml:space="preserve">URL: </w:t>
      </w:r>
      <w:hyperlink r:id="rId29">
        <w:r>
          <w:rPr>
            <w:color w:val="0000FF"/>
            <w:sz w:val="28"/>
            <w:szCs w:val="28"/>
            <w:u w:val="single"/>
          </w:rPr>
          <w:t>https://zakon.rada.gov.ua/laws/show/z0622-16</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 xml:space="preserve">Про затвердження Положення про дозвільну систему </w:t>
      </w:r>
      <w:r>
        <w:rPr>
          <w:color w:val="000000"/>
          <w:sz w:val="28"/>
          <w:szCs w:val="28"/>
        </w:rPr>
        <w:t>: Постанова Кабінету Міністрів України від 12 жовтня 1992 року № 576.</w:t>
      </w:r>
      <w:r>
        <w:rPr>
          <w:b/>
          <w:bCs/>
          <w:color w:val="000000"/>
          <w:sz w:val="28"/>
          <w:szCs w:val="28"/>
        </w:rPr>
        <w:t xml:space="preserve"> </w:t>
      </w:r>
      <w:r>
        <w:rPr>
          <w:color w:val="000000"/>
          <w:sz w:val="28"/>
          <w:szCs w:val="28"/>
        </w:rPr>
        <w:t xml:space="preserve">URL: </w:t>
      </w:r>
      <w:hyperlink r:id="rId30" w:anchor="Text">
        <w:r>
          <w:rPr>
            <w:color w:val="0000FF"/>
            <w:sz w:val="28"/>
            <w:szCs w:val="28"/>
            <w:u w:val="single"/>
          </w:rPr>
          <w:t>https://zakon.rada.gov.ua/laws/show/576-92-%D0%BF#Text</w:t>
        </w:r>
      </w:hyperlink>
    </w:p>
    <w:p w:rsidR="008C26B9" w:rsidRDefault="003C3BA9">
      <w:pPr>
        <w:numPr>
          <w:ilvl w:val="0"/>
          <w:numId w:val="57"/>
        </w:numPr>
        <w:pBdr>
          <w:top w:val="nil"/>
          <w:left w:val="nil"/>
          <w:bottom w:val="nil"/>
          <w:right w:val="nil"/>
          <w:between w:val="nil"/>
        </w:pBdr>
        <w:ind w:left="0" w:firstLine="709"/>
        <w:jc w:val="both"/>
        <w:rPr>
          <w:color w:val="000000"/>
          <w:sz w:val="28"/>
          <w:szCs w:val="28"/>
        </w:rPr>
      </w:pPr>
      <w:r>
        <w:rPr>
          <w:color w:val="000000"/>
          <w:sz w:val="28"/>
          <w:szCs w:val="28"/>
        </w:rPr>
        <w:t>Про особливості видачі громадянам України дозволу</w:t>
      </w:r>
      <w:r>
        <w:rPr>
          <w:color w:val="000000"/>
          <w:sz w:val="28"/>
          <w:szCs w:val="28"/>
        </w:rPr>
        <w:t xml:space="preserve"> на придбання, зберігання та носіння мисливської зброї та набоїв до неї під час дії воєнного стану : Наказ МВС України від 01 березня 2022 року № 170.</w:t>
      </w:r>
      <w:r>
        <w:rPr>
          <w:b/>
          <w:bCs/>
          <w:color w:val="000000"/>
          <w:sz w:val="28"/>
          <w:szCs w:val="28"/>
        </w:rPr>
        <w:t xml:space="preserve"> </w:t>
      </w:r>
      <w:r>
        <w:rPr>
          <w:color w:val="000000"/>
          <w:sz w:val="28"/>
          <w:szCs w:val="28"/>
        </w:rPr>
        <w:t xml:space="preserve">URL: </w:t>
      </w:r>
      <w:hyperlink r:id="rId31">
        <w:r>
          <w:rPr>
            <w:color w:val="0000FF"/>
            <w:sz w:val="28"/>
            <w:szCs w:val="28"/>
            <w:u w:val="single"/>
          </w:rPr>
          <w:t>https://zakon.rada.gov.ua/go/z0273-22</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 xml:space="preserve">Про </w:t>
      </w:r>
      <w:r>
        <w:rPr>
          <w:color w:val="000000"/>
          <w:sz w:val="28"/>
          <w:szCs w:val="28"/>
        </w:rPr>
        <w:t>Перелік документів дозвільного характеру у сфері господарської діяльності : Закон України від 19 травня 2011 року № 3392-VI.</w:t>
      </w:r>
      <w:r>
        <w:rPr>
          <w:b/>
          <w:bCs/>
          <w:color w:val="000000"/>
          <w:sz w:val="28"/>
          <w:szCs w:val="28"/>
        </w:rPr>
        <w:t xml:space="preserve"> </w:t>
      </w:r>
      <w:r>
        <w:rPr>
          <w:color w:val="000000"/>
          <w:sz w:val="28"/>
          <w:szCs w:val="28"/>
        </w:rPr>
        <w:t xml:space="preserve">URL: </w:t>
      </w:r>
      <w:hyperlink r:id="rId32">
        <w:r>
          <w:rPr>
            <w:color w:val="0000FF"/>
            <w:sz w:val="28"/>
            <w:szCs w:val="28"/>
            <w:u w:val="single"/>
          </w:rPr>
          <w:t>https://zakon.rada.gov.ua/go/3392-17</w:t>
        </w:r>
      </w:hyperlink>
    </w:p>
    <w:p w:rsidR="008C26B9" w:rsidRDefault="003C3BA9">
      <w:pPr>
        <w:numPr>
          <w:ilvl w:val="0"/>
          <w:numId w:val="57"/>
        </w:numPr>
        <w:pBdr>
          <w:top w:val="nil"/>
          <w:left w:val="nil"/>
          <w:bottom w:val="nil"/>
          <w:right w:val="nil"/>
          <w:between w:val="nil"/>
        </w:pBdr>
        <w:ind w:left="0" w:firstLine="709"/>
        <w:jc w:val="both"/>
        <w:rPr>
          <w:b/>
          <w:bCs/>
          <w:color w:val="000000"/>
          <w:sz w:val="28"/>
          <w:szCs w:val="28"/>
        </w:rPr>
      </w:pPr>
      <w:r>
        <w:rPr>
          <w:color w:val="000000"/>
          <w:sz w:val="28"/>
          <w:szCs w:val="28"/>
        </w:rPr>
        <w:t>Про продовження строку дії дозволів</w:t>
      </w:r>
      <w:r>
        <w:rPr>
          <w:color w:val="000000"/>
          <w:sz w:val="28"/>
          <w:szCs w:val="28"/>
        </w:rPr>
        <w:t xml:space="preserve"> у сфері обігу зброї, пристроїв та вибухових матеріалів під час дії воєнного стану в Україні : Наказ МВС </w:t>
      </w:r>
      <w:r>
        <w:rPr>
          <w:color w:val="000000"/>
          <w:sz w:val="28"/>
          <w:szCs w:val="28"/>
        </w:rPr>
        <w:lastRenderedPageBreak/>
        <w:t>України від 18 березня 2022 року № 195.</w:t>
      </w:r>
      <w:r>
        <w:rPr>
          <w:b/>
          <w:bCs/>
          <w:color w:val="000000"/>
          <w:sz w:val="28"/>
          <w:szCs w:val="28"/>
        </w:rPr>
        <w:t xml:space="preserve"> </w:t>
      </w:r>
      <w:r>
        <w:rPr>
          <w:color w:val="000000"/>
          <w:sz w:val="28"/>
          <w:szCs w:val="28"/>
        </w:rPr>
        <w:t xml:space="preserve">URL: </w:t>
      </w:r>
      <w:hyperlink r:id="rId33">
        <w:r>
          <w:rPr>
            <w:color w:val="0000FF"/>
            <w:sz w:val="28"/>
            <w:szCs w:val="28"/>
            <w:u w:val="single"/>
          </w:rPr>
          <w:t>https://zakon.rada.gov.ua/go/z0345-22</w:t>
        </w:r>
      </w:hyperlink>
    </w:p>
    <w:p w:rsidR="008C26B9" w:rsidRDefault="003C3BA9">
      <w:pPr>
        <w:ind w:firstLine="709"/>
        <w:jc w:val="both"/>
        <w:rPr>
          <w:b/>
          <w:bCs/>
          <w:sz w:val="28"/>
          <w:szCs w:val="28"/>
        </w:rPr>
      </w:pPr>
      <w:r>
        <w:rPr>
          <w:b/>
          <w:bCs/>
          <w:sz w:val="28"/>
          <w:szCs w:val="28"/>
        </w:rPr>
        <w:t>Основні джере</w:t>
      </w:r>
      <w:r>
        <w:rPr>
          <w:b/>
          <w:bCs/>
          <w:sz w:val="28"/>
          <w:szCs w:val="28"/>
        </w:rPr>
        <w:t>ла:</w:t>
      </w:r>
    </w:p>
    <w:p w:rsidR="008C26B9" w:rsidRDefault="003C3BA9">
      <w:pPr>
        <w:ind w:firstLine="709"/>
        <w:jc w:val="both"/>
        <w:rPr>
          <w:sz w:val="28"/>
          <w:szCs w:val="28"/>
        </w:rPr>
      </w:pPr>
      <w:r>
        <w:rPr>
          <w:sz w:val="28"/>
          <w:szCs w:val="28"/>
        </w:rPr>
        <w:t xml:space="preserve">1. Адміністративний процес : навчальний посібник / О.Ю. Салманова, А.Т. Комзюк, С.М. Гусаров та ін.; за заг. ред. О.Ю. Салманової, А.Т. Комзюка. Харків: ХНУВС, 2022. 412 с. URL: http://surl.li/rmnrsy </w:t>
      </w:r>
    </w:p>
    <w:p w:rsidR="008C26B9" w:rsidRDefault="003C3BA9">
      <w:pPr>
        <w:ind w:firstLine="709"/>
        <w:jc w:val="both"/>
        <w:rPr>
          <w:sz w:val="28"/>
          <w:szCs w:val="28"/>
        </w:rPr>
      </w:pPr>
      <w:r>
        <w:rPr>
          <w:sz w:val="28"/>
          <w:szCs w:val="28"/>
        </w:rPr>
        <w:t xml:space="preserve">2. Адміністративний процес України: підручник / за </w:t>
      </w:r>
      <w:r>
        <w:rPr>
          <w:sz w:val="28"/>
          <w:szCs w:val="28"/>
        </w:rPr>
        <w:t xml:space="preserve">заг. ред. Д.І. Йосифовича. Львів: Львівський державний університет внутрішніх справ, 2021. 500 с. URL: https://surl.li/adzcen  </w:t>
      </w:r>
    </w:p>
    <w:p w:rsidR="008C26B9" w:rsidRDefault="003C3BA9">
      <w:pPr>
        <w:ind w:firstLine="709"/>
        <w:jc w:val="both"/>
        <w:rPr>
          <w:sz w:val="28"/>
          <w:szCs w:val="28"/>
        </w:rPr>
      </w:pPr>
      <w:r>
        <w:rPr>
          <w:sz w:val="28"/>
          <w:szCs w:val="28"/>
        </w:rPr>
        <w:t>3. Вітвіцький С.С., Хайлова Т.В., Пересада О.М. Адміністративне право та процес: навчальний посібник. Київ: ВД «Дакор», 2022. 32</w:t>
      </w:r>
      <w:r>
        <w:rPr>
          <w:sz w:val="28"/>
          <w:szCs w:val="28"/>
        </w:rPr>
        <w:t>0 с.</w:t>
      </w:r>
    </w:p>
    <w:p w:rsidR="008C26B9" w:rsidRDefault="003C3BA9">
      <w:pPr>
        <w:ind w:firstLine="709"/>
        <w:jc w:val="both"/>
        <w:rPr>
          <w:sz w:val="28"/>
          <w:szCs w:val="28"/>
        </w:rPr>
      </w:pPr>
      <w:r>
        <w:rPr>
          <w:sz w:val="28"/>
          <w:szCs w:val="28"/>
        </w:rPr>
        <w:t>4. Закаленко О.В., Козачук Д.А., Осадчий А.Ю. Адміністративні процедури: навчально-методичний посібник (для здобувачів вищої освіти денної форми навчання). Одеса: Фенікс, 2019. 48 с.</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ТЕМА 6. Контрольно-наглядові адміністративні процедури</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Мета вивчен</w:t>
      </w:r>
      <w:r>
        <w:rPr>
          <w:b/>
          <w:bCs/>
          <w:sz w:val="28"/>
          <w:szCs w:val="28"/>
        </w:rPr>
        <w:t>ня</w:t>
      </w:r>
    </w:p>
    <w:p w:rsidR="008C26B9" w:rsidRDefault="003C3BA9">
      <w:pPr>
        <w:ind w:firstLine="709"/>
        <w:jc w:val="both"/>
        <w:rPr>
          <w:sz w:val="28"/>
          <w:szCs w:val="28"/>
        </w:rPr>
      </w:pPr>
      <w:r>
        <w:rPr>
          <w:sz w:val="28"/>
          <w:szCs w:val="28"/>
        </w:rPr>
        <w:t>Сформувати у здобувачів вищої освіти системні знання про сутність, зміст і правову природу контрольно-наглядових адміністративних процедур, їх місце у механізмі публічного адміністрування, види та стадії контрольно-наглядових проваджень, а також особлив</w:t>
      </w:r>
      <w:r>
        <w:rPr>
          <w:sz w:val="28"/>
          <w:szCs w:val="28"/>
        </w:rPr>
        <w:t>ості здійснення контрольно-наглядової діяльності органами публічної влади, зокрема органами (підрозділами) Національної поліції України, з метою забезпечення законності, дисципліни та захисту прав, свобод і законних інтересів фізичних і юридичних осіб.</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w:t>
      </w:r>
      <w:r>
        <w:rPr>
          <w:b/>
          <w:bCs/>
          <w:sz w:val="28"/>
          <w:szCs w:val="28"/>
        </w:rPr>
        <w:t>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34"/>
        </w:numPr>
        <w:pBdr>
          <w:top w:val="nil"/>
          <w:left w:val="nil"/>
          <w:bottom w:val="nil"/>
          <w:right w:val="nil"/>
          <w:between w:val="nil"/>
        </w:pBdr>
        <w:ind w:left="0" w:firstLine="709"/>
        <w:jc w:val="both"/>
        <w:rPr>
          <w:color w:val="000000"/>
          <w:sz w:val="28"/>
          <w:szCs w:val="28"/>
        </w:rPr>
      </w:pPr>
      <w:r>
        <w:rPr>
          <w:color w:val="000000"/>
          <w:sz w:val="28"/>
          <w:szCs w:val="28"/>
        </w:rPr>
        <w:t>пояснювати поняття, ознаки та значення контрольно-наглядових адміністративних процедур у системі публічного управління;</w:t>
      </w:r>
    </w:p>
    <w:p w:rsidR="008C26B9" w:rsidRDefault="003C3BA9">
      <w:pPr>
        <w:numPr>
          <w:ilvl w:val="0"/>
          <w:numId w:val="34"/>
        </w:numPr>
        <w:pBdr>
          <w:top w:val="nil"/>
          <w:left w:val="nil"/>
          <w:bottom w:val="nil"/>
          <w:right w:val="nil"/>
          <w:between w:val="nil"/>
        </w:pBdr>
        <w:ind w:left="0" w:firstLine="709"/>
        <w:jc w:val="both"/>
        <w:rPr>
          <w:color w:val="000000"/>
          <w:sz w:val="28"/>
          <w:szCs w:val="28"/>
        </w:rPr>
      </w:pPr>
      <w:r>
        <w:rPr>
          <w:color w:val="000000"/>
          <w:sz w:val="28"/>
          <w:szCs w:val="28"/>
        </w:rPr>
        <w:t xml:space="preserve">розрізняти контрольні та наглядові провадження, </w:t>
      </w:r>
      <w:r>
        <w:rPr>
          <w:color w:val="000000"/>
          <w:sz w:val="28"/>
          <w:szCs w:val="28"/>
        </w:rPr>
        <w:t>визначати їх правову природу, мету та суб’єктний склад;</w:t>
      </w:r>
    </w:p>
    <w:p w:rsidR="008C26B9" w:rsidRDefault="003C3BA9">
      <w:pPr>
        <w:numPr>
          <w:ilvl w:val="0"/>
          <w:numId w:val="34"/>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види контрольно-наглядових проваджень та підстави їх здійснення відповідно до чинного законодавства;</w:t>
      </w:r>
    </w:p>
    <w:p w:rsidR="008C26B9" w:rsidRDefault="003C3BA9">
      <w:pPr>
        <w:numPr>
          <w:ilvl w:val="0"/>
          <w:numId w:val="34"/>
        </w:numPr>
        <w:pBdr>
          <w:top w:val="nil"/>
          <w:left w:val="nil"/>
          <w:bottom w:val="nil"/>
          <w:right w:val="nil"/>
          <w:between w:val="nil"/>
        </w:pBdr>
        <w:ind w:left="0" w:firstLine="709"/>
        <w:jc w:val="both"/>
        <w:rPr>
          <w:color w:val="000000"/>
          <w:sz w:val="28"/>
          <w:szCs w:val="28"/>
        </w:rPr>
      </w:pPr>
      <w:r>
        <w:rPr>
          <w:color w:val="000000"/>
          <w:sz w:val="28"/>
          <w:szCs w:val="28"/>
        </w:rPr>
        <w:t>аналізувати стадії контрольно-наглядового провадження, їх зміст та процесуальні осо</w:t>
      </w:r>
      <w:r>
        <w:rPr>
          <w:color w:val="000000"/>
          <w:sz w:val="28"/>
          <w:szCs w:val="28"/>
        </w:rPr>
        <w:t>бливості;</w:t>
      </w:r>
    </w:p>
    <w:p w:rsidR="008C26B9" w:rsidRDefault="003C3BA9">
      <w:pPr>
        <w:numPr>
          <w:ilvl w:val="0"/>
          <w:numId w:val="34"/>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адміністративного законодавства при вирішенні практичних ситуацій, пов’язаних зі здійсненням контролю та нагляду;</w:t>
      </w:r>
    </w:p>
    <w:p w:rsidR="008C26B9" w:rsidRDefault="003C3BA9">
      <w:pPr>
        <w:numPr>
          <w:ilvl w:val="0"/>
          <w:numId w:val="34"/>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оцінювати особливості здійснення контрольно-наглядових процедур у діяльності органів (підрозділів) Національної </w:t>
      </w:r>
      <w:r>
        <w:rPr>
          <w:color w:val="000000"/>
          <w:sz w:val="28"/>
          <w:szCs w:val="28"/>
        </w:rPr>
        <w:t>поліції України, виявляти проблеми правозастосування та пропонувати шляхи їх удосконалення.</w:t>
      </w:r>
    </w:p>
    <w:p w:rsidR="008C26B9" w:rsidRDefault="003C3BA9">
      <w:pPr>
        <w:ind w:firstLine="709"/>
        <w:jc w:val="center"/>
        <w:rPr>
          <w:b/>
          <w:bCs/>
          <w:sz w:val="28"/>
          <w:szCs w:val="28"/>
        </w:rPr>
      </w:pPr>
      <w:r>
        <w:rPr>
          <w:b/>
          <w:bCs/>
          <w:sz w:val="28"/>
          <w:szCs w:val="28"/>
        </w:rPr>
        <w:lastRenderedPageBreak/>
        <w:t>Лекційні питання:</w:t>
      </w:r>
    </w:p>
    <w:p w:rsidR="008C26B9" w:rsidRDefault="003C3BA9">
      <w:pPr>
        <w:ind w:firstLine="709"/>
        <w:rPr>
          <w:sz w:val="28"/>
          <w:szCs w:val="28"/>
        </w:rPr>
      </w:pPr>
      <w:r>
        <w:rPr>
          <w:sz w:val="28"/>
          <w:szCs w:val="28"/>
        </w:rPr>
        <w:t>1. Поняття та особливості контрольно-наглядового провадження.</w:t>
      </w:r>
    </w:p>
    <w:p w:rsidR="008C26B9" w:rsidRDefault="003C3BA9">
      <w:pPr>
        <w:ind w:firstLine="709"/>
        <w:rPr>
          <w:sz w:val="28"/>
          <w:szCs w:val="28"/>
        </w:rPr>
      </w:pPr>
      <w:r>
        <w:rPr>
          <w:sz w:val="28"/>
          <w:szCs w:val="28"/>
        </w:rPr>
        <w:t>2. Види контрольно-наглядових проваджень.</w:t>
      </w:r>
    </w:p>
    <w:p w:rsidR="008C26B9" w:rsidRDefault="003C3BA9">
      <w:pPr>
        <w:ind w:firstLine="709"/>
        <w:rPr>
          <w:sz w:val="28"/>
          <w:szCs w:val="28"/>
        </w:rPr>
      </w:pPr>
      <w:r>
        <w:rPr>
          <w:sz w:val="28"/>
          <w:szCs w:val="28"/>
        </w:rPr>
        <w:t>3. Стадії контрольно-наглядового проваджен</w:t>
      </w:r>
      <w:r>
        <w:rPr>
          <w:sz w:val="28"/>
          <w:szCs w:val="28"/>
        </w:rPr>
        <w:t>ня.</w:t>
      </w:r>
    </w:p>
    <w:p w:rsidR="008C26B9" w:rsidRDefault="003C3BA9">
      <w:pPr>
        <w:ind w:firstLine="709"/>
        <w:rPr>
          <w:sz w:val="28"/>
          <w:szCs w:val="28"/>
        </w:rPr>
      </w:pPr>
      <w:r>
        <w:rPr>
          <w:sz w:val="28"/>
          <w:szCs w:val="28"/>
        </w:rPr>
        <w:t>4. Особливості здійснення контрольно-наглядових проваджень в органах (підрозділах) Національної поліції.</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 xml:space="preserve">Здобувачам слід зосередити увагу на розмежуванні понять «контроль» і «нагляд», з’ясуванні їх спільних і відмінних ознак, а </w:t>
      </w:r>
      <w:r>
        <w:rPr>
          <w:sz w:val="28"/>
          <w:szCs w:val="28"/>
        </w:rPr>
        <w:t>також на визначенні місця контрольно-наглядових процедур у системі адміністративних процедур загалом. Рекомендується розпочати опрацювання теми з аналізу законодавчих та підзаконних нормативно-правових актів, що регламентують здійснення державного контролю</w:t>
      </w:r>
      <w:r>
        <w:rPr>
          <w:sz w:val="28"/>
          <w:szCs w:val="28"/>
        </w:rPr>
        <w:t xml:space="preserve"> і нагляду, зокрема у сфері діяльності правоохоронних органів.</w:t>
      </w:r>
    </w:p>
    <w:p w:rsidR="008C26B9" w:rsidRDefault="003C3BA9">
      <w:pPr>
        <w:ind w:firstLine="709"/>
        <w:jc w:val="both"/>
        <w:rPr>
          <w:sz w:val="28"/>
          <w:szCs w:val="28"/>
        </w:rPr>
      </w:pPr>
      <w:r>
        <w:rPr>
          <w:sz w:val="28"/>
          <w:szCs w:val="28"/>
        </w:rPr>
        <w:t>Особливу увагу варто приділити підставам здійснення контрольно-наглядових проваджень, процесуальним гарантіям прав підконтрольних і піднаглядних суб’єктів, а також обов’язкам посадових осіб, як</w:t>
      </w:r>
      <w:r>
        <w:rPr>
          <w:sz w:val="28"/>
          <w:szCs w:val="28"/>
        </w:rPr>
        <w:t>і здійснюють контроль чи нагляд. Доцільно проаналізувати кожну стадію контрольно-наглядового провадження (ініціювання, проведення перевірочних заходів, оформлення результатів, прийняття рішень та контроль за їх виконанням) із позицій законності та пропорці</w:t>
      </w:r>
      <w:r>
        <w:rPr>
          <w:sz w:val="28"/>
          <w:szCs w:val="28"/>
        </w:rPr>
        <w:t>йності втручання у права осіб.</w:t>
      </w:r>
    </w:p>
    <w:p w:rsidR="008C26B9" w:rsidRDefault="003C3BA9">
      <w:pPr>
        <w:ind w:firstLine="709"/>
        <w:jc w:val="both"/>
        <w:rPr>
          <w:sz w:val="28"/>
          <w:szCs w:val="28"/>
        </w:rPr>
      </w:pPr>
      <w:r>
        <w:rPr>
          <w:sz w:val="28"/>
          <w:szCs w:val="28"/>
        </w:rPr>
        <w:t>У процесі навчання рекомендується використовувати практичні кейси, пов’язані з діяльністю Національної поліції України, зокрема щодо внутрішнього контролю, службових перевірок, реагування на порушення дисципліни та законності</w:t>
      </w:r>
      <w:r>
        <w:rPr>
          <w:sz w:val="28"/>
          <w:szCs w:val="28"/>
        </w:rPr>
        <w:t>. Корисним є складання структурно-логічних схем контрольно-наглядових процедур, що дозволяє краще усвідомити алгоритм дій уповноважених органів і посадових осіб.</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35"/>
        </w:numPr>
        <w:pBdr>
          <w:top w:val="nil"/>
          <w:left w:val="nil"/>
          <w:bottom w:val="nil"/>
          <w:right w:val="nil"/>
          <w:between w:val="nil"/>
        </w:pBdr>
        <w:ind w:left="0" w:firstLine="709"/>
        <w:jc w:val="both"/>
        <w:rPr>
          <w:color w:val="000000"/>
          <w:sz w:val="28"/>
          <w:szCs w:val="28"/>
        </w:rPr>
      </w:pPr>
      <w:r>
        <w:rPr>
          <w:color w:val="000000"/>
          <w:sz w:val="28"/>
          <w:szCs w:val="28"/>
        </w:rPr>
        <w:t>Поняття та правова природа контрольно-наглядових адміністрати</w:t>
      </w:r>
      <w:r>
        <w:rPr>
          <w:color w:val="000000"/>
          <w:sz w:val="28"/>
          <w:szCs w:val="28"/>
        </w:rPr>
        <w:t>вних процедур.</w:t>
      </w:r>
    </w:p>
    <w:p w:rsidR="008C26B9" w:rsidRDefault="003C3BA9">
      <w:pPr>
        <w:numPr>
          <w:ilvl w:val="0"/>
          <w:numId w:val="35"/>
        </w:numPr>
        <w:pBdr>
          <w:top w:val="nil"/>
          <w:left w:val="nil"/>
          <w:bottom w:val="nil"/>
          <w:right w:val="nil"/>
          <w:between w:val="nil"/>
        </w:pBdr>
        <w:ind w:left="0" w:firstLine="709"/>
        <w:jc w:val="both"/>
        <w:rPr>
          <w:color w:val="000000"/>
          <w:sz w:val="28"/>
          <w:szCs w:val="28"/>
        </w:rPr>
      </w:pPr>
      <w:r>
        <w:rPr>
          <w:color w:val="000000"/>
          <w:sz w:val="28"/>
          <w:szCs w:val="28"/>
        </w:rPr>
        <w:t>Види контрольно-наглядових проваджень та їх характеристика.</w:t>
      </w:r>
    </w:p>
    <w:p w:rsidR="008C26B9" w:rsidRDefault="003C3BA9">
      <w:pPr>
        <w:numPr>
          <w:ilvl w:val="0"/>
          <w:numId w:val="35"/>
        </w:numPr>
        <w:pBdr>
          <w:top w:val="nil"/>
          <w:left w:val="nil"/>
          <w:bottom w:val="nil"/>
          <w:right w:val="nil"/>
          <w:between w:val="nil"/>
        </w:pBdr>
        <w:ind w:left="0" w:firstLine="709"/>
        <w:jc w:val="both"/>
        <w:rPr>
          <w:color w:val="000000"/>
          <w:sz w:val="28"/>
          <w:szCs w:val="28"/>
        </w:rPr>
      </w:pPr>
      <w:r>
        <w:rPr>
          <w:color w:val="000000"/>
          <w:sz w:val="28"/>
          <w:szCs w:val="28"/>
        </w:rPr>
        <w:t>Суб’єкти контрольно-наглядових проваджень та їх повноваження.</w:t>
      </w:r>
    </w:p>
    <w:p w:rsidR="008C26B9" w:rsidRDefault="003C3BA9">
      <w:pPr>
        <w:numPr>
          <w:ilvl w:val="0"/>
          <w:numId w:val="35"/>
        </w:numPr>
        <w:pBdr>
          <w:top w:val="nil"/>
          <w:left w:val="nil"/>
          <w:bottom w:val="nil"/>
          <w:right w:val="nil"/>
          <w:between w:val="nil"/>
        </w:pBdr>
        <w:ind w:left="0" w:firstLine="709"/>
        <w:jc w:val="both"/>
        <w:rPr>
          <w:color w:val="000000"/>
          <w:sz w:val="28"/>
          <w:szCs w:val="28"/>
        </w:rPr>
      </w:pPr>
      <w:r>
        <w:rPr>
          <w:color w:val="000000"/>
          <w:sz w:val="28"/>
          <w:szCs w:val="28"/>
        </w:rPr>
        <w:t>Стадії контрольно-наглядового провадження: зміст і процесуальні особливості.</w:t>
      </w:r>
    </w:p>
    <w:p w:rsidR="008C26B9" w:rsidRDefault="003C3BA9">
      <w:pPr>
        <w:numPr>
          <w:ilvl w:val="0"/>
          <w:numId w:val="35"/>
        </w:numPr>
        <w:pBdr>
          <w:top w:val="nil"/>
          <w:left w:val="nil"/>
          <w:bottom w:val="nil"/>
          <w:right w:val="nil"/>
          <w:between w:val="nil"/>
        </w:pBdr>
        <w:spacing w:after="200"/>
        <w:ind w:left="0" w:firstLine="709"/>
        <w:jc w:val="both"/>
        <w:rPr>
          <w:color w:val="000000"/>
          <w:sz w:val="28"/>
          <w:szCs w:val="28"/>
        </w:rPr>
      </w:pPr>
      <w:r>
        <w:rPr>
          <w:color w:val="000000"/>
          <w:sz w:val="28"/>
          <w:szCs w:val="28"/>
        </w:rPr>
        <w:t>Особливості здійснення контрольно-наглядов</w:t>
      </w:r>
      <w:r>
        <w:rPr>
          <w:color w:val="000000"/>
          <w:sz w:val="28"/>
          <w:szCs w:val="28"/>
        </w:rPr>
        <w:t>их проваджень у діяльності органів (підрозділів) Національної поліції України.</w:t>
      </w: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ind w:firstLine="709"/>
        <w:jc w:val="both"/>
        <w:rPr>
          <w:sz w:val="28"/>
          <w:szCs w:val="28"/>
        </w:rPr>
      </w:pPr>
      <w:r>
        <w:rPr>
          <w:sz w:val="28"/>
          <w:szCs w:val="28"/>
        </w:rPr>
        <w:t xml:space="preserve">Кейс : До територіального органу Національної поліції надійшла скарга громадянина щодо неправомірних дій поліцейського під час здійснення </w:t>
      </w:r>
      <w:r>
        <w:rPr>
          <w:sz w:val="28"/>
          <w:szCs w:val="28"/>
        </w:rPr>
        <w:lastRenderedPageBreak/>
        <w:t>переві</w:t>
      </w:r>
      <w:r>
        <w:rPr>
          <w:sz w:val="28"/>
          <w:szCs w:val="28"/>
        </w:rPr>
        <w:t>рки суб’єкта господарювання. Заявник стверджує, що перевірка проводилась без належних правових підстав та з порушенням установленої процедури.</w:t>
      </w:r>
    </w:p>
    <w:p w:rsidR="008C26B9" w:rsidRDefault="003C3BA9">
      <w:pPr>
        <w:ind w:firstLine="709"/>
        <w:jc w:val="both"/>
        <w:rPr>
          <w:sz w:val="28"/>
          <w:szCs w:val="28"/>
        </w:rPr>
      </w:pPr>
      <w:r>
        <w:rPr>
          <w:sz w:val="28"/>
          <w:szCs w:val="28"/>
        </w:rPr>
        <w:t>Завдання:</w:t>
      </w:r>
    </w:p>
    <w:p w:rsidR="008C26B9" w:rsidRDefault="003C3BA9">
      <w:pPr>
        <w:ind w:firstLine="709"/>
        <w:jc w:val="both"/>
        <w:rPr>
          <w:sz w:val="28"/>
          <w:szCs w:val="28"/>
        </w:rPr>
      </w:pPr>
      <w:r>
        <w:rPr>
          <w:sz w:val="28"/>
          <w:szCs w:val="28"/>
        </w:rPr>
        <w:t>Визначте, який вид контрольно-наглядового провадження має бути застосований у цій ситуації.</w:t>
      </w:r>
    </w:p>
    <w:p w:rsidR="008C26B9" w:rsidRDefault="003C3BA9">
      <w:pPr>
        <w:ind w:firstLine="709"/>
        <w:jc w:val="both"/>
        <w:rPr>
          <w:sz w:val="28"/>
          <w:szCs w:val="28"/>
        </w:rPr>
      </w:pPr>
      <w:r>
        <w:rPr>
          <w:sz w:val="28"/>
          <w:szCs w:val="28"/>
        </w:rPr>
        <w:t xml:space="preserve">Які стадії </w:t>
      </w:r>
      <w:r>
        <w:rPr>
          <w:sz w:val="28"/>
          <w:szCs w:val="28"/>
        </w:rPr>
        <w:t>такого провадження повинні бути дотримані?</w:t>
      </w:r>
    </w:p>
    <w:p w:rsidR="008C26B9" w:rsidRDefault="003C3BA9">
      <w:pPr>
        <w:ind w:firstLine="709"/>
        <w:jc w:val="both"/>
        <w:rPr>
          <w:sz w:val="28"/>
          <w:szCs w:val="28"/>
        </w:rPr>
      </w:pPr>
      <w:r>
        <w:rPr>
          <w:sz w:val="28"/>
          <w:szCs w:val="28"/>
        </w:rPr>
        <w:t>Які процесуальні гарантії має заявник та посадова особа, щодо якої проводиться перевірка?</w:t>
      </w:r>
    </w:p>
    <w:p w:rsidR="008C26B9" w:rsidRDefault="003C3BA9">
      <w:pPr>
        <w:ind w:firstLine="709"/>
        <w:jc w:val="both"/>
        <w:rPr>
          <w:sz w:val="28"/>
          <w:szCs w:val="28"/>
        </w:rPr>
      </w:pPr>
      <w:r>
        <w:rPr>
          <w:sz w:val="28"/>
          <w:szCs w:val="28"/>
        </w:rPr>
        <w:t>Які рішення можуть бути прийняті за результатами контрольно-наглядового провадження?</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 xml:space="preserve">Дайте </w:t>
      </w:r>
      <w:r>
        <w:rPr>
          <w:color w:val="000000"/>
          <w:sz w:val="28"/>
          <w:szCs w:val="28"/>
        </w:rPr>
        <w:t>визначення поняття «контрольно-наглядова адміністративна процедура».</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У чому полягає різниця між контролем і наглядом у адміністративному праві?</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Яке місце контрольно-наглядових процедур у системі адміністративних процедур?</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Назвіть основні види контрольно-на</w:t>
      </w:r>
      <w:r>
        <w:rPr>
          <w:color w:val="000000"/>
          <w:sz w:val="28"/>
          <w:szCs w:val="28"/>
        </w:rPr>
        <w:t>глядових проваджень.</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Хто є суб’єктами контрольно-наглядових проваджень?</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Які підстави для ініціювання контрольно-наглядового провадження?</w:t>
      </w:r>
    </w:p>
    <w:p w:rsidR="008C26B9" w:rsidRDefault="003C3BA9">
      <w:pPr>
        <w:numPr>
          <w:ilvl w:val="0"/>
          <w:numId w:val="36"/>
        </w:numPr>
        <w:pBdr>
          <w:top w:val="nil"/>
          <w:left w:val="nil"/>
          <w:bottom w:val="nil"/>
          <w:right w:val="nil"/>
          <w:between w:val="nil"/>
        </w:pBdr>
        <w:ind w:left="0" w:firstLine="709"/>
        <w:jc w:val="both"/>
        <w:rPr>
          <w:color w:val="000000"/>
          <w:sz w:val="28"/>
          <w:szCs w:val="28"/>
        </w:rPr>
      </w:pPr>
      <w:r>
        <w:rPr>
          <w:color w:val="000000"/>
          <w:sz w:val="28"/>
          <w:szCs w:val="28"/>
        </w:rPr>
        <w:t>Охарактеризуйте стадії контрольно-наглядового провадження.</w:t>
      </w:r>
    </w:p>
    <w:p w:rsidR="008C26B9" w:rsidRDefault="003C3BA9">
      <w:pPr>
        <w:numPr>
          <w:ilvl w:val="0"/>
          <w:numId w:val="36"/>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Які процесуальні гарантії прав осіб під час здійснення </w:t>
      </w:r>
      <w:r>
        <w:rPr>
          <w:color w:val="000000"/>
          <w:sz w:val="28"/>
          <w:szCs w:val="28"/>
        </w:rPr>
        <w:t>контролю та нагляду?</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37"/>
        </w:numPr>
        <w:pBdr>
          <w:top w:val="nil"/>
          <w:left w:val="nil"/>
          <w:bottom w:val="nil"/>
          <w:right w:val="nil"/>
          <w:between w:val="nil"/>
        </w:pBdr>
        <w:ind w:left="0" w:firstLine="709"/>
        <w:jc w:val="both"/>
        <w:rPr>
          <w:color w:val="000000"/>
          <w:sz w:val="28"/>
          <w:szCs w:val="28"/>
        </w:rPr>
      </w:pPr>
      <w:r>
        <w:rPr>
          <w:color w:val="000000"/>
          <w:sz w:val="28"/>
          <w:szCs w:val="28"/>
        </w:rPr>
        <w:t>Контроль і нагляд у системі публічного адміністрування: теоретико-правовий аналіз.</w:t>
      </w:r>
    </w:p>
    <w:p w:rsidR="008C26B9" w:rsidRDefault="003C3BA9">
      <w:pPr>
        <w:numPr>
          <w:ilvl w:val="0"/>
          <w:numId w:val="37"/>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Адміністративно-процедурні гарантії прав особи під час здійснення державного контролю та нагляду.</w:t>
      </w:r>
    </w:p>
    <w:p w:rsidR="008C26B9" w:rsidRDefault="003C3BA9">
      <w:pPr>
        <w:numPr>
          <w:ilvl w:val="0"/>
          <w:numId w:val="37"/>
        </w:numPr>
        <w:pBdr>
          <w:top w:val="nil"/>
          <w:left w:val="nil"/>
          <w:bottom w:val="nil"/>
          <w:right w:val="nil"/>
          <w:between w:val="nil"/>
        </w:pBdr>
        <w:ind w:left="0" w:firstLine="709"/>
        <w:jc w:val="both"/>
        <w:rPr>
          <w:color w:val="000000"/>
          <w:sz w:val="28"/>
          <w:szCs w:val="28"/>
        </w:rPr>
      </w:pPr>
      <w:r>
        <w:rPr>
          <w:color w:val="000000"/>
          <w:sz w:val="28"/>
          <w:szCs w:val="28"/>
        </w:rPr>
        <w:t>Відомчий контроль</w:t>
      </w:r>
      <w:r>
        <w:rPr>
          <w:color w:val="000000"/>
          <w:sz w:val="28"/>
          <w:szCs w:val="28"/>
        </w:rPr>
        <w:t xml:space="preserve"> у діяльності Національної поліції України: правові засади та проблеми реалізації.</w:t>
      </w:r>
    </w:p>
    <w:p w:rsidR="008C26B9" w:rsidRDefault="003C3BA9">
      <w:pPr>
        <w:numPr>
          <w:ilvl w:val="0"/>
          <w:numId w:val="37"/>
        </w:numPr>
        <w:pBdr>
          <w:top w:val="nil"/>
          <w:left w:val="nil"/>
          <w:bottom w:val="nil"/>
          <w:right w:val="nil"/>
          <w:between w:val="nil"/>
        </w:pBdr>
        <w:spacing w:after="200"/>
        <w:ind w:left="0" w:firstLine="709"/>
        <w:jc w:val="both"/>
        <w:rPr>
          <w:color w:val="000000"/>
          <w:sz w:val="28"/>
          <w:szCs w:val="28"/>
        </w:rPr>
      </w:pPr>
      <w:r>
        <w:rPr>
          <w:color w:val="000000"/>
          <w:sz w:val="28"/>
          <w:szCs w:val="28"/>
        </w:rPr>
        <w:t>Службові перевірки як форма контрольно-наглядового провадження.</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 xml:space="preserve">Про Національну поліцію : Закон України від 02 липня 2015 року № 580-VIII. URL: </w:t>
      </w:r>
      <w:hyperlink r:id="rId34">
        <w:r>
          <w:rPr>
            <w:color w:val="0000FF"/>
            <w:sz w:val="28"/>
            <w:szCs w:val="28"/>
            <w:u w:val="single"/>
          </w:rPr>
          <w:t>https://zakon.rada.gov.ua/laws/show/580-19</w:t>
        </w:r>
      </w:hyperlink>
      <w:r>
        <w:rPr>
          <w:color w:val="000000"/>
          <w:sz w:val="28"/>
          <w:szCs w:val="28"/>
        </w:rPr>
        <w:t xml:space="preserve"> </w:t>
      </w:r>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lastRenderedPageBreak/>
        <w:t>Про Дисциплінарний статут Національної поліції України : Закон України в</w:t>
      </w:r>
      <w:r>
        <w:rPr>
          <w:color w:val="000000"/>
          <w:sz w:val="28"/>
          <w:szCs w:val="28"/>
        </w:rPr>
        <w:t xml:space="preserve">ід 15 березня 2018 року № 2337-VIII. URL: </w:t>
      </w:r>
      <w:hyperlink r:id="rId35">
        <w:r>
          <w:rPr>
            <w:color w:val="0000FF"/>
            <w:sz w:val="28"/>
            <w:szCs w:val="28"/>
            <w:u w:val="single"/>
          </w:rPr>
          <w:t>https://zakon.rada.gov.ua/laws/show/2337-19</w:t>
        </w:r>
      </w:hyperlink>
      <w:r>
        <w:rPr>
          <w:color w:val="000000"/>
          <w:sz w:val="28"/>
          <w:szCs w:val="28"/>
        </w:rPr>
        <w:t xml:space="preserve"> </w:t>
      </w:r>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 xml:space="preserve">Про запобігання корупції : Закон України від 14 жовтня 2014 року № 1700-VII. URL: </w:t>
      </w:r>
      <w:hyperlink r:id="rId36">
        <w:r>
          <w:rPr>
            <w:color w:val="0000FF"/>
            <w:sz w:val="28"/>
            <w:szCs w:val="28"/>
            <w:u w:val="single"/>
          </w:rPr>
          <w:t>https://zakon.rada.gov.ua/laws/show/1700-18</w:t>
        </w:r>
      </w:hyperlink>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 xml:space="preserve">Про прокуратуру : Закон України від 14 жовтня 2014 року № 1697-VII. URL: </w:t>
      </w:r>
      <w:hyperlink r:id="rId37">
        <w:r>
          <w:rPr>
            <w:color w:val="0000FF"/>
            <w:sz w:val="28"/>
            <w:szCs w:val="28"/>
            <w:u w:val="single"/>
          </w:rPr>
          <w:t>https://zakon.rada.gov.ua/laws/show/1697-18</w:t>
        </w:r>
      </w:hyperlink>
      <w:r>
        <w:rPr>
          <w:color w:val="000000"/>
          <w:sz w:val="28"/>
          <w:szCs w:val="28"/>
        </w:rPr>
        <w:t xml:space="preserve"> </w:t>
      </w:r>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 xml:space="preserve">Про затвердження Інструкції з організації та проведення перевірок службової діяльності органів (підрозділів) Національної поліції : Наказ МВС України від 30 січня 2017 року № 67. URL: </w:t>
      </w:r>
      <w:hyperlink r:id="rId38">
        <w:r>
          <w:rPr>
            <w:color w:val="0000FF"/>
            <w:sz w:val="28"/>
            <w:szCs w:val="28"/>
            <w:u w:val="single"/>
          </w:rPr>
          <w:t>https://zakon.rada.gov.ua/go/z0304-17</w:t>
        </w:r>
      </w:hyperlink>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 xml:space="preserve">Про затвердження Правил етичної поведінки поліцейських : Наказ МВС України від 09 листопада 2016 року № 1179. URL: </w:t>
      </w:r>
      <w:hyperlink r:id="rId39">
        <w:r>
          <w:rPr>
            <w:color w:val="0000FF"/>
            <w:sz w:val="28"/>
            <w:szCs w:val="28"/>
            <w:u w:val="single"/>
          </w:rPr>
          <w:t>https://zakon.rada.gov.ua/go/z1576-16</w:t>
        </w:r>
      </w:hyperlink>
      <w:r>
        <w:rPr>
          <w:color w:val="000000"/>
          <w:sz w:val="28"/>
          <w:szCs w:val="28"/>
        </w:rPr>
        <w:t xml:space="preserve"> </w:t>
      </w:r>
    </w:p>
    <w:p w:rsidR="008C26B9" w:rsidRDefault="003C3BA9">
      <w:pPr>
        <w:numPr>
          <w:ilvl w:val="0"/>
          <w:numId w:val="59"/>
        </w:numPr>
        <w:pBdr>
          <w:top w:val="nil"/>
          <w:left w:val="nil"/>
          <w:bottom w:val="nil"/>
          <w:right w:val="nil"/>
          <w:between w:val="nil"/>
        </w:pBdr>
        <w:ind w:left="0" w:firstLine="709"/>
        <w:jc w:val="both"/>
        <w:rPr>
          <w:color w:val="000000"/>
          <w:sz w:val="28"/>
          <w:szCs w:val="28"/>
        </w:rPr>
      </w:pPr>
      <w:r>
        <w:rPr>
          <w:color w:val="000000"/>
          <w:sz w:val="28"/>
          <w:szCs w:val="28"/>
        </w:rPr>
        <w:t>П</w:t>
      </w:r>
      <w:r>
        <w:rPr>
          <w:color w:val="000000"/>
          <w:sz w:val="28"/>
          <w:szCs w:val="28"/>
        </w:rPr>
        <w:t xml:space="preserve">ро організацію прокурорського нагляду за додержанням законів органами, які проводять оперативно-розшукову діяльність: Наказ Генеральної прокуратури України від 08 вересня 2023 року № 253. URL: </w:t>
      </w:r>
      <w:hyperlink r:id="rId40" w:anchor="Text">
        <w:r>
          <w:rPr>
            <w:color w:val="0000FF"/>
            <w:sz w:val="28"/>
            <w:szCs w:val="28"/>
            <w:u w:val="single"/>
          </w:rPr>
          <w:t>https://zakon.rada.gov.ua/laws/show/v0253905-23#Text</w:t>
        </w:r>
      </w:hyperlink>
      <w:r>
        <w:rPr>
          <w:color w:val="000000"/>
          <w:sz w:val="28"/>
          <w:szCs w:val="28"/>
        </w:rPr>
        <w:t xml:space="preserve">   </w:t>
      </w:r>
    </w:p>
    <w:p w:rsidR="008C26B9" w:rsidRDefault="003C3BA9">
      <w:pPr>
        <w:ind w:firstLine="709"/>
        <w:jc w:val="both"/>
        <w:rPr>
          <w:b/>
          <w:bCs/>
          <w:sz w:val="28"/>
          <w:szCs w:val="28"/>
        </w:rPr>
      </w:pPr>
      <w:r>
        <w:rPr>
          <w:b/>
          <w:bCs/>
          <w:sz w:val="28"/>
          <w:szCs w:val="28"/>
        </w:rPr>
        <w:t>Основні джерела:</w:t>
      </w:r>
    </w:p>
    <w:p w:rsidR="008C26B9" w:rsidRDefault="003C3BA9">
      <w:pPr>
        <w:numPr>
          <w:ilvl w:val="0"/>
          <w:numId w:val="58"/>
        </w:numPr>
        <w:pBdr>
          <w:top w:val="nil"/>
          <w:left w:val="nil"/>
          <w:bottom w:val="nil"/>
          <w:right w:val="nil"/>
          <w:between w:val="nil"/>
        </w:pBdr>
        <w:ind w:left="0" w:firstLine="709"/>
        <w:jc w:val="both"/>
        <w:rPr>
          <w:color w:val="000000"/>
          <w:sz w:val="22"/>
          <w:szCs w:val="22"/>
        </w:rPr>
      </w:pPr>
      <w:r>
        <w:rPr>
          <w:color w:val="000000"/>
          <w:sz w:val="28"/>
          <w:szCs w:val="28"/>
        </w:rPr>
        <w:t xml:space="preserve">Адміністративний процес : навчальний посібник / О.Ю. Салманова, А.Т. Комзюк, С.М. Гусаров та ін.; за заг. ред. О.Ю. Салманової, А.Т. Комзюка. Харків: ХНУВС, 2022. 412 с. </w:t>
      </w:r>
    </w:p>
    <w:p w:rsidR="008C26B9" w:rsidRDefault="003C3BA9">
      <w:pPr>
        <w:numPr>
          <w:ilvl w:val="0"/>
          <w:numId w:val="58"/>
        </w:numPr>
        <w:pBdr>
          <w:top w:val="nil"/>
          <w:left w:val="nil"/>
          <w:bottom w:val="nil"/>
          <w:right w:val="nil"/>
          <w:between w:val="nil"/>
        </w:pBdr>
        <w:ind w:left="0" w:firstLine="709"/>
        <w:jc w:val="both"/>
        <w:rPr>
          <w:color w:val="000000"/>
          <w:sz w:val="28"/>
          <w:szCs w:val="28"/>
        </w:rPr>
      </w:pPr>
      <w:r>
        <w:rPr>
          <w:color w:val="000000"/>
          <w:sz w:val="28"/>
          <w:szCs w:val="28"/>
        </w:rPr>
        <w:t>Закаленко О.В., Козачук Д.А., Осадчий А.Ю. Адміністративні процедури: навчально-методичний посібник (для здобувачів вищої освіти денної форми навчання). Одеса: Фенікс, 2019. 48 с.</w:t>
      </w:r>
    </w:p>
    <w:p w:rsidR="008C26B9" w:rsidRDefault="003C3BA9">
      <w:pPr>
        <w:numPr>
          <w:ilvl w:val="0"/>
          <w:numId w:val="58"/>
        </w:numPr>
        <w:pBdr>
          <w:top w:val="nil"/>
          <w:left w:val="nil"/>
          <w:bottom w:val="nil"/>
          <w:right w:val="nil"/>
          <w:between w:val="nil"/>
        </w:pBdr>
        <w:ind w:left="0" w:firstLine="709"/>
        <w:jc w:val="both"/>
        <w:rPr>
          <w:color w:val="000000"/>
          <w:sz w:val="28"/>
          <w:szCs w:val="28"/>
        </w:rPr>
      </w:pPr>
      <w:r>
        <w:rPr>
          <w:color w:val="000000"/>
          <w:sz w:val="28"/>
          <w:szCs w:val="28"/>
        </w:rPr>
        <w:t xml:space="preserve">Макарчук В.В. Поняття контрольно-наглядових процедур правоохоронних органів </w:t>
      </w:r>
      <w:r>
        <w:rPr>
          <w:color w:val="000000"/>
          <w:sz w:val="28"/>
          <w:szCs w:val="28"/>
        </w:rPr>
        <w:t>при реалізації державної політики у сфері національної безпеки і оборони. Юридичний науковий електронний журнал. 2022. №11. С. 463-465.</w:t>
      </w:r>
    </w:p>
    <w:p w:rsidR="008C26B9" w:rsidRDefault="003C3BA9">
      <w:pPr>
        <w:numPr>
          <w:ilvl w:val="0"/>
          <w:numId w:val="58"/>
        </w:numPr>
        <w:pBdr>
          <w:top w:val="nil"/>
          <w:left w:val="nil"/>
          <w:bottom w:val="nil"/>
          <w:right w:val="nil"/>
          <w:between w:val="nil"/>
        </w:pBdr>
        <w:ind w:left="0" w:firstLine="709"/>
        <w:jc w:val="both"/>
        <w:rPr>
          <w:color w:val="000000"/>
          <w:sz w:val="28"/>
          <w:szCs w:val="28"/>
        </w:rPr>
      </w:pPr>
      <w:r>
        <w:rPr>
          <w:color w:val="000000"/>
          <w:sz w:val="28"/>
          <w:szCs w:val="28"/>
        </w:rPr>
        <w:t>Снєжко А. Контрольно-наглядові адміністративні процедури в податковій сфері. Вісник Кримінологічної асоціації України. 2</w:t>
      </w:r>
      <w:r>
        <w:rPr>
          <w:color w:val="000000"/>
          <w:sz w:val="28"/>
          <w:szCs w:val="28"/>
        </w:rPr>
        <w:t>024. № 32(2). С. 556-563.</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ТЕМА 7. Адміністративні процедури у публічній службі</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 xml:space="preserve">Сформувати у здобувачів вищої освіти системні знання про поняття, правові засади та види адміністративних процедур у публічній службі, особливості їх здійснення </w:t>
      </w:r>
      <w:r>
        <w:rPr>
          <w:sz w:val="28"/>
          <w:szCs w:val="28"/>
        </w:rPr>
        <w:t>на різних етапах проходження публічної служби, а також про процедурні механізми прийняття на публічну службу, просування по службі, застосування заохочень і дисциплінарної відповідальності з метою забезпечення законності, прозорості, рівного доступу до пуб</w:t>
      </w:r>
      <w:r>
        <w:rPr>
          <w:sz w:val="28"/>
          <w:szCs w:val="28"/>
        </w:rPr>
        <w:t>лічної служби та ефективного функціонування публічної адміністрації.</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пояснювати поняття, ознаки та значення адміністративних процедур у публічній службі;</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аналізувати пр</w:t>
      </w:r>
      <w:r>
        <w:rPr>
          <w:color w:val="000000"/>
          <w:sz w:val="28"/>
          <w:szCs w:val="28"/>
        </w:rPr>
        <w:t>авові засади регулювання адміністративних процедур у сфері публічної служби;</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класифікувати адміністративні процедури на публічній службі та характеризувати їх особливості;</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пояснювати порядок та стадії адміністративних процедур щодо прийняття на публічну сл</w:t>
      </w:r>
      <w:r>
        <w:rPr>
          <w:color w:val="000000"/>
          <w:sz w:val="28"/>
          <w:szCs w:val="28"/>
        </w:rPr>
        <w:t>ужбу;</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аналізувати адміністративні процедури, пов’язані з проходженням і просуванням по публічній службі;</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заохочувальні адміністративні процедури та їх роль у стимулюванні ефективної службової діяльності;</w:t>
      </w:r>
    </w:p>
    <w:p w:rsidR="008C26B9" w:rsidRDefault="003C3BA9">
      <w:pPr>
        <w:numPr>
          <w:ilvl w:val="0"/>
          <w:numId w:val="38"/>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законодавства пр</w:t>
      </w:r>
      <w:r>
        <w:rPr>
          <w:color w:val="000000"/>
          <w:sz w:val="28"/>
          <w:szCs w:val="28"/>
        </w:rPr>
        <w:t>и вирішенні практичних ситуацій, пов’язаних із дисциплінарною відповідальністю публічних службовців;</w:t>
      </w:r>
    </w:p>
    <w:p w:rsidR="008C26B9" w:rsidRDefault="003C3BA9">
      <w:pPr>
        <w:numPr>
          <w:ilvl w:val="0"/>
          <w:numId w:val="38"/>
        </w:numPr>
        <w:pBdr>
          <w:top w:val="nil"/>
          <w:left w:val="nil"/>
          <w:bottom w:val="nil"/>
          <w:right w:val="nil"/>
          <w:between w:val="nil"/>
        </w:pBdr>
        <w:spacing w:after="200"/>
        <w:ind w:left="0" w:firstLine="709"/>
        <w:jc w:val="both"/>
        <w:rPr>
          <w:color w:val="000000"/>
          <w:sz w:val="28"/>
          <w:szCs w:val="28"/>
        </w:rPr>
      </w:pPr>
      <w:r>
        <w:rPr>
          <w:color w:val="000000"/>
          <w:sz w:val="28"/>
          <w:szCs w:val="28"/>
        </w:rPr>
        <w:t>оцінювати проблеми правозастосування у сфері адміністративних процедур публічної служби та пропонувати шляхи їх удосконалення.</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 xml:space="preserve">1. Поняття та правові засади адміністративних процедур у публічній службі </w:t>
      </w:r>
    </w:p>
    <w:p w:rsidR="008C26B9" w:rsidRDefault="003C3BA9">
      <w:pPr>
        <w:ind w:firstLine="709"/>
        <w:rPr>
          <w:sz w:val="28"/>
          <w:szCs w:val="28"/>
        </w:rPr>
      </w:pPr>
      <w:r>
        <w:rPr>
          <w:sz w:val="28"/>
          <w:szCs w:val="28"/>
        </w:rPr>
        <w:t xml:space="preserve">2. Види адміністративних процедур на публічній службі </w:t>
      </w:r>
    </w:p>
    <w:p w:rsidR="008C26B9" w:rsidRDefault="003C3BA9">
      <w:pPr>
        <w:ind w:firstLine="709"/>
        <w:rPr>
          <w:sz w:val="28"/>
          <w:szCs w:val="28"/>
        </w:rPr>
      </w:pPr>
      <w:r>
        <w:rPr>
          <w:sz w:val="28"/>
          <w:szCs w:val="28"/>
        </w:rPr>
        <w:t xml:space="preserve">3. Процедури щодо прийняття  на публічну службу </w:t>
      </w:r>
    </w:p>
    <w:p w:rsidR="008C26B9" w:rsidRDefault="003C3BA9">
      <w:pPr>
        <w:ind w:firstLine="709"/>
        <w:rPr>
          <w:sz w:val="28"/>
          <w:szCs w:val="28"/>
        </w:rPr>
      </w:pPr>
      <w:r>
        <w:rPr>
          <w:sz w:val="28"/>
          <w:szCs w:val="28"/>
        </w:rPr>
        <w:t xml:space="preserve">4. Процедури щодо просування (проходження) по публічній службі </w:t>
      </w:r>
    </w:p>
    <w:p w:rsidR="008C26B9" w:rsidRDefault="003C3BA9">
      <w:pPr>
        <w:ind w:firstLine="709"/>
        <w:rPr>
          <w:sz w:val="28"/>
          <w:szCs w:val="28"/>
        </w:rPr>
      </w:pPr>
      <w:r>
        <w:rPr>
          <w:sz w:val="28"/>
          <w:szCs w:val="28"/>
        </w:rPr>
        <w:t>5. Заохочувал</w:t>
      </w:r>
      <w:r>
        <w:rPr>
          <w:sz w:val="28"/>
          <w:szCs w:val="28"/>
        </w:rPr>
        <w:t xml:space="preserve">ьні адміністративні процедури у публічній службі </w:t>
      </w:r>
    </w:p>
    <w:p w:rsidR="008C26B9" w:rsidRDefault="003C3BA9">
      <w:pPr>
        <w:ind w:firstLine="709"/>
        <w:rPr>
          <w:sz w:val="28"/>
          <w:szCs w:val="28"/>
        </w:rPr>
      </w:pPr>
      <w:r>
        <w:rPr>
          <w:sz w:val="28"/>
          <w:szCs w:val="28"/>
        </w:rPr>
        <w:t>6. Дисциплінарні адміністративні процедури у публічній службі.</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Здобувачам слід зосередити увагу на з’ясуванні ролі адміністративних процедур у забезпеченні законності та стабільності пуб</w:t>
      </w:r>
      <w:r>
        <w:rPr>
          <w:sz w:val="28"/>
          <w:szCs w:val="28"/>
        </w:rPr>
        <w:t>лічної служби. Доцільно розпочати вивчення теми з аналізу поняття «публічна служба», її видів та місця у системі публічного адміністрування.</w:t>
      </w:r>
    </w:p>
    <w:p w:rsidR="008C26B9" w:rsidRDefault="003C3BA9">
      <w:pPr>
        <w:ind w:firstLine="709"/>
        <w:jc w:val="both"/>
        <w:rPr>
          <w:sz w:val="28"/>
          <w:szCs w:val="28"/>
        </w:rPr>
      </w:pPr>
      <w:r>
        <w:rPr>
          <w:sz w:val="28"/>
          <w:szCs w:val="28"/>
        </w:rPr>
        <w:t>Рекомендується опрацювати нормативно-правові акти, що регламентують проходження публічної служби (зокрема закони пр</w:t>
      </w:r>
      <w:r>
        <w:rPr>
          <w:sz w:val="28"/>
          <w:szCs w:val="28"/>
        </w:rPr>
        <w:t>о державну службу, службу в органах місцевого самоврядування, спеціальні закони, відомчі нормативні акти). Особливу увагу слід приділити принципам публічної служби, процедурним гарантіям рівного доступу до служби, об’єктивності відбору та прозорості прийня</w:t>
      </w:r>
      <w:r>
        <w:rPr>
          <w:sz w:val="28"/>
          <w:szCs w:val="28"/>
        </w:rPr>
        <w:t>ття управлінських рішень.</w:t>
      </w:r>
    </w:p>
    <w:p w:rsidR="008C26B9" w:rsidRDefault="003C3BA9">
      <w:pPr>
        <w:ind w:firstLine="709"/>
        <w:jc w:val="both"/>
        <w:rPr>
          <w:sz w:val="28"/>
          <w:szCs w:val="28"/>
        </w:rPr>
      </w:pPr>
      <w:r>
        <w:rPr>
          <w:sz w:val="28"/>
          <w:szCs w:val="28"/>
        </w:rPr>
        <w:lastRenderedPageBreak/>
        <w:t>Під час опрацювання матеріалу доцільно проаналізувати адміністративні процедури, пов’язані з прийняттям на службу, конкурсним відбором, призначенням, оцінюванням результатів службової діяльності, атестацією та кар’єрним зростанням</w:t>
      </w:r>
      <w:r>
        <w:rPr>
          <w:sz w:val="28"/>
          <w:szCs w:val="28"/>
        </w:rPr>
        <w:t>. Окремо слід розглянути заохочувальні та дисциплінарні процедури, їх правову природу, стадії та процесуальні гарантії прав публічних службовців.</w:t>
      </w:r>
    </w:p>
    <w:p w:rsidR="008C26B9" w:rsidRDefault="003C3BA9">
      <w:pPr>
        <w:ind w:firstLine="709"/>
        <w:jc w:val="both"/>
        <w:rPr>
          <w:sz w:val="28"/>
          <w:szCs w:val="28"/>
        </w:rPr>
      </w:pPr>
      <w:r>
        <w:rPr>
          <w:sz w:val="28"/>
          <w:szCs w:val="28"/>
        </w:rPr>
        <w:t>Корисним є аналіз практичних кейсів, що демонструють типові порушення процедур у сфері публічної служби та нас</w:t>
      </w:r>
      <w:r>
        <w:rPr>
          <w:sz w:val="28"/>
          <w:szCs w:val="28"/>
        </w:rPr>
        <w:t>лідки недотримання встановлених вимог.</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Поняття адміністративних процедур у публічній службі та їх значення.</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Правові засади регулювання адміністративних процедур у сфері публічної служби.</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 xml:space="preserve">Класифікація адміністративних </w:t>
      </w:r>
      <w:r>
        <w:rPr>
          <w:color w:val="000000"/>
          <w:sz w:val="28"/>
          <w:szCs w:val="28"/>
        </w:rPr>
        <w:t>процедур на публічній службі.</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Процедура прийняття на публічну службу: етапи та правові гарантії.</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Конкурсний відбір як ключова адміністративна процедура доступу до публічної служби.</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Процедури оцінювання результатів службової діяльності та атестації.</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Адмініс</w:t>
      </w:r>
      <w:r>
        <w:rPr>
          <w:color w:val="000000"/>
          <w:sz w:val="28"/>
          <w:szCs w:val="28"/>
        </w:rPr>
        <w:t>тративні процедури просування по публічній службі.</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Заохочувальні адміністративні процедури: види та порядок застосування.</w:t>
      </w:r>
    </w:p>
    <w:p w:rsidR="008C26B9" w:rsidRDefault="003C3BA9">
      <w:pPr>
        <w:numPr>
          <w:ilvl w:val="0"/>
          <w:numId w:val="39"/>
        </w:numPr>
        <w:pBdr>
          <w:top w:val="nil"/>
          <w:left w:val="nil"/>
          <w:bottom w:val="nil"/>
          <w:right w:val="nil"/>
          <w:between w:val="nil"/>
        </w:pBdr>
        <w:ind w:left="0" w:firstLine="709"/>
        <w:jc w:val="both"/>
        <w:rPr>
          <w:color w:val="000000"/>
          <w:sz w:val="28"/>
          <w:szCs w:val="28"/>
        </w:rPr>
      </w:pPr>
      <w:r>
        <w:rPr>
          <w:color w:val="000000"/>
          <w:sz w:val="28"/>
          <w:szCs w:val="28"/>
        </w:rPr>
        <w:t>Дисциплінарні адміністративні процедури: підстави, стадії та наслідки.</w:t>
      </w:r>
    </w:p>
    <w:p w:rsidR="008C26B9" w:rsidRDefault="003C3BA9">
      <w:pPr>
        <w:numPr>
          <w:ilvl w:val="0"/>
          <w:numId w:val="39"/>
        </w:numPr>
        <w:pBdr>
          <w:top w:val="nil"/>
          <w:left w:val="nil"/>
          <w:bottom w:val="nil"/>
          <w:right w:val="nil"/>
          <w:between w:val="nil"/>
        </w:pBdr>
        <w:spacing w:after="200"/>
        <w:ind w:left="0" w:firstLine="709"/>
        <w:jc w:val="both"/>
        <w:rPr>
          <w:color w:val="000000"/>
          <w:sz w:val="28"/>
          <w:szCs w:val="28"/>
        </w:rPr>
      </w:pPr>
      <w:r>
        <w:rPr>
          <w:color w:val="000000"/>
          <w:sz w:val="28"/>
          <w:szCs w:val="28"/>
        </w:rPr>
        <w:t>Процесуальні гарантії прав публічних службовців у дисциплінарни</w:t>
      </w:r>
      <w:r>
        <w:rPr>
          <w:color w:val="000000"/>
          <w:sz w:val="28"/>
          <w:szCs w:val="28"/>
        </w:rPr>
        <w:t>х провадженнях.</w:t>
      </w: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ind w:firstLine="709"/>
        <w:jc w:val="both"/>
        <w:rPr>
          <w:sz w:val="28"/>
          <w:szCs w:val="28"/>
        </w:rPr>
      </w:pPr>
      <w:r>
        <w:rPr>
          <w:sz w:val="28"/>
          <w:szCs w:val="28"/>
        </w:rPr>
        <w:t>Кейс : Під час проведення конкурсу на зайняття вакантної посади державної служби кандидат звернувся зі скаргою на порушення принципу рівного доступу до публічної служби, оскільки, на його думку, конкурсна ко</w:t>
      </w:r>
      <w:r>
        <w:rPr>
          <w:sz w:val="28"/>
          <w:szCs w:val="28"/>
        </w:rPr>
        <w:t>місія не обґрунтувала рішення щодо відмови в призначенні.</w:t>
      </w:r>
    </w:p>
    <w:p w:rsidR="008C26B9" w:rsidRDefault="003C3BA9">
      <w:pPr>
        <w:ind w:firstLine="709"/>
        <w:jc w:val="both"/>
        <w:rPr>
          <w:sz w:val="28"/>
          <w:szCs w:val="28"/>
        </w:rPr>
      </w:pPr>
      <w:r>
        <w:rPr>
          <w:sz w:val="28"/>
          <w:szCs w:val="28"/>
        </w:rPr>
        <w:t>Завдання:</w:t>
      </w:r>
    </w:p>
    <w:p w:rsidR="008C26B9" w:rsidRDefault="003C3BA9">
      <w:pPr>
        <w:ind w:firstLine="709"/>
        <w:jc w:val="both"/>
        <w:rPr>
          <w:sz w:val="28"/>
          <w:szCs w:val="28"/>
        </w:rPr>
      </w:pPr>
      <w:r>
        <w:rPr>
          <w:sz w:val="28"/>
          <w:szCs w:val="28"/>
        </w:rPr>
        <w:t>Визначте, до якого виду адміністративних процедур належить конкурс на зайняття посади публічної служби.</w:t>
      </w:r>
    </w:p>
    <w:p w:rsidR="008C26B9" w:rsidRDefault="003C3BA9">
      <w:pPr>
        <w:ind w:firstLine="709"/>
        <w:jc w:val="both"/>
        <w:rPr>
          <w:sz w:val="28"/>
          <w:szCs w:val="28"/>
        </w:rPr>
      </w:pPr>
      <w:r>
        <w:rPr>
          <w:sz w:val="28"/>
          <w:szCs w:val="28"/>
        </w:rPr>
        <w:t>Які стадії цієї процедури повинні бути дотримані?</w:t>
      </w:r>
    </w:p>
    <w:p w:rsidR="008C26B9" w:rsidRDefault="003C3BA9">
      <w:pPr>
        <w:ind w:firstLine="709"/>
        <w:jc w:val="both"/>
        <w:rPr>
          <w:sz w:val="28"/>
          <w:szCs w:val="28"/>
        </w:rPr>
      </w:pPr>
      <w:r>
        <w:rPr>
          <w:sz w:val="28"/>
          <w:szCs w:val="28"/>
        </w:rPr>
        <w:t xml:space="preserve">Які процесуальні права має </w:t>
      </w:r>
      <w:r>
        <w:rPr>
          <w:sz w:val="28"/>
          <w:szCs w:val="28"/>
        </w:rPr>
        <w:t>кандидат у межах даної адміністративної процедури?</w:t>
      </w:r>
    </w:p>
    <w:p w:rsidR="008C26B9" w:rsidRDefault="003C3BA9">
      <w:pPr>
        <w:ind w:firstLine="709"/>
        <w:jc w:val="both"/>
        <w:rPr>
          <w:sz w:val="28"/>
          <w:szCs w:val="28"/>
        </w:rPr>
      </w:pPr>
      <w:r>
        <w:rPr>
          <w:sz w:val="28"/>
          <w:szCs w:val="28"/>
        </w:rPr>
        <w:t>Які способи захисту прав кандидата передбачені законодавством?</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Дайте визначення поняття «адміністративні процедури у публічній службі».</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Які нормативно-правові акти регулюють адмі</w:t>
      </w:r>
      <w:r>
        <w:rPr>
          <w:color w:val="000000"/>
          <w:sz w:val="28"/>
          <w:szCs w:val="28"/>
        </w:rPr>
        <w:t>ністративні процедури у сфері публічної служби?</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Назвіть принципи публічної служби та поясніть їх процедурне значення.</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Які види адміністративних процедур здійснюються на публічній службі?</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У чому полягає процедура прийняття на публічну службу?</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Які особливост</w:t>
      </w:r>
      <w:r>
        <w:rPr>
          <w:color w:val="000000"/>
          <w:sz w:val="28"/>
          <w:szCs w:val="28"/>
        </w:rPr>
        <w:t>і конкурсного відбору на посади публічної служби?</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Що включає процедура проходження та просування по публічній службі?</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Яке значення мають заохочувальні адміністративні процедури?</w:t>
      </w:r>
    </w:p>
    <w:p w:rsidR="008C26B9" w:rsidRDefault="003C3BA9">
      <w:pPr>
        <w:numPr>
          <w:ilvl w:val="0"/>
          <w:numId w:val="40"/>
        </w:numPr>
        <w:pBdr>
          <w:top w:val="nil"/>
          <w:left w:val="nil"/>
          <w:bottom w:val="nil"/>
          <w:right w:val="nil"/>
          <w:between w:val="nil"/>
        </w:pBdr>
        <w:ind w:left="0" w:firstLine="709"/>
        <w:jc w:val="both"/>
        <w:rPr>
          <w:color w:val="000000"/>
          <w:sz w:val="28"/>
          <w:szCs w:val="28"/>
        </w:rPr>
      </w:pPr>
      <w:r>
        <w:rPr>
          <w:color w:val="000000"/>
          <w:sz w:val="28"/>
          <w:szCs w:val="28"/>
        </w:rPr>
        <w:t>У чому полягає дисциплінарна адміністративна процедура?</w:t>
      </w:r>
    </w:p>
    <w:p w:rsidR="008C26B9" w:rsidRDefault="003C3BA9">
      <w:pPr>
        <w:numPr>
          <w:ilvl w:val="0"/>
          <w:numId w:val="40"/>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Які процесуальні </w:t>
      </w:r>
      <w:r>
        <w:rPr>
          <w:color w:val="000000"/>
          <w:sz w:val="28"/>
          <w:szCs w:val="28"/>
        </w:rPr>
        <w:t>гарантії мають публічні службовці у дисциплінарних провадженнях?</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41"/>
        </w:numPr>
        <w:pBdr>
          <w:top w:val="nil"/>
          <w:left w:val="nil"/>
          <w:bottom w:val="nil"/>
          <w:right w:val="nil"/>
          <w:between w:val="nil"/>
        </w:pBdr>
        <w:ind w:left="0" w:firstLine="709"/>
        <w:jc w:val="both"/>
        <w:rPr>
          <w:color w:val="000000"/>
          <w:sz w:val="28"/>
          <w:szCs w:val="28"/>
        </w:rPr>
      </w:pPr>
      <w:r>
        <w:rPr>
          <w:color w:val="000000"/>
          <w:sz w:val="28"/>
          <w:szCs w:val="28"/>
        </w:rPr>
        <w:t>Конкурсний відбір на публічну службу: проблеми правового регулювання та практики застосування.</w:t>
      </w:r>
    </w:p>
    <w:p w:rsidR="008C26B9" w:rsidRDefault="003C3BA9">
      <w:pPr>
        <w:numPr>
          <w:ilvl w:val="0"/>
          <w:numId w:val="41"/>
        </w:numPr>
        <w:pBdr>
          <w:top w:val="nil"/>
          <w:left w:val="nil"/>
          <w:bottom w:val="nil"/>
          <w:right w:val="nil"/>
          <w:between w:val="nil"/>
        </w:pBdr>
        <w:ind w:left="0" w:firstLine="709"/>
        <w:jc w:val="both"/>
        <w:rPr>
          <w:color w:val="000000"/>
          <w:sz w:val="28"/>
          <w:szCs w:val="28"/>
        </w:rPr>
      </w:pPr>
      <w:r>
        <w:rPr>
          <w:color w:val="000000"/>
          <w:sz w:val="28"/>
          <w:szCs w:val="28"/>
        </w:rPr>
        <w:t>Адміністративні процедури кар’єрного зростання публічних сл</w:t>
      </w:r>
      <w:r>
        <w:rPr>
          <w:color w:val="000000"/>
          <w:sz w:val="28"/>
          <w:szCs w:val="28"/>
        </w:rPr>
        <w:t>ужбовців.</w:t>
      </w:r>
    </w:p>
    <w:p w:rsidR="008C26B9" w:rsidRDefault="003C3BA9">
      <w:pPr>
        <w:numPr>
          <w:ilvl w:val="0"/>
          <w:numId w:val="41"/>
        </w:numPr>
        <w:pBdr>
          <w:top w:val="nil"/>
          <w:left w:val="nil"/>
          <w:bottom w:val="nil"/>
          <w:right w:val="nil"/>
          <w:between w:val="nil"/>
        </w:pBdr>
        <w:ind w:left="0" w:firstLine="709"/>
        <w:jc w:val="both"/>
        <w:rPr>
          <w:color w:val="000000"/>
          <w:sz w:val="28"/>
          <w:szCs w:val="28"/>
        </w:rPr>
      </w:pPr>
      <w:r>
        <w:rPr>
          <w:color w:val="000000"/>
          <w:sz w:val="28"/>
          <w:szCs w:val="28"/>
        </w:rPr>
        <w:t>Заохочувальні процедури у публічній службі як інструмент мотивації персоналу.</w:t>
      </w:r>
    </w:p>
    <w:p w:rsidR="008C26B9" w:rsidRDefault="003C3BA9">
      <w:pPr>
        <w:numPr>
          <w:ilvl w:val="0"/>
          <w:numId w:val="41"/>
        </w:numPr>
        <w:pBdr>
          <w:top w:val="nil"/>
          <w:left w:val="nil"/>
          <w:bottom w:val="nil"/>
          <w:right w:val="nil"/>
          <w:between w:val="nil"/>
        </w:pBdr>
        <w:ind w:left="0" w:firstLine="709"/>
        <w:jc w:val="both"/>
        <w:rPr>
          <w:color w:val="000000"/>
          <w:sz w:val="28"/>
          <w:szCs w:val="28"/>
        </w:rPr>
      </w:pPr>
      <w:r>
        <w:rPr>
          <w:color w:val="000000"/>
          <w:sz w:val="28"/>
          <w:szCs w:val="28"/>
        </w:rPr>
        <w:t>Дисциплінарна відповідальність публічних службовців: процедурні аспекти.</w:t>
      </w:r>
    </w:p>
    <w:p w:rsidR="008C26B9" w:rsidRDefault="003C3BA9">
      <w:pPr>
        <w:numPr>
          <w:ilvl w:val="0"/>
          <w:numId w:val="41"/>
        </w:numPr>
        <w:pBdr>
          <w:top w:val="nil"/>
          <w:left w:val="nil"/>
          <w:bottom w:val="nil"/>
          <w:right w:val="nil"/>
          <w:between w:val="nil"/>
        </w:pBdr>
        <w:spacing w:after="200"/>
        <w:ind w:left="0" w:firstLine="709"/>
        <w:jc w:val="both"/>
        <w:rPr>
          <w:color w:val="000000"/>
          <w:sz w:val="28"/>
          <w:szCs w:val="28"/>
        </w:rPr>
      </w:pPr>
      <w:r>
        <w:rPr>
          <w:color w:val="000000"/>
          <w:sz w:val="28"/>
          <w:szCs w:val="28"/>
        </w:rPr>
        <w:t>Процесуальні гарантії прав публічних службовців у дисциплінарних адміністративних провадженнях.</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t>Про державну службу : Закон України від 10 грудня 2015 року № 889-VIII. URL: https://zakon.rada.gov.ua/laws/show/889-19</w:t>
      </w:r>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t>Про Дисциплінарний статут Збройних Сил України : Закон України від 24 березня 1999 року № 551-XIV.</w:t>
      </w:r>
      <w:r>
        <w:rPr>
          <w:color w:val="000000"/>
          <w:sz w:val="28"/>
          <w:szCs w:val="28"/>
        </w:rPr>
        <w:t xml:space="preserve"> URL: https://zakon.rada.gov.ua/laws/show/551-14</w:t>
      </w:r>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t>Про Дисциплінарний статут Національної поліції України : Закон України від 15 березня 2018 року № 2337-VIII. URL: https://zakon.rada.gov.ua/laws/show/2337-19</w:t>
      </w:r>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lastRenderedPageBreak/>
        <w:t xml:space="preserve">Про Дисциплінарний статут органів внутрішніх справ України : Закон України від 22 лютого 2006 року № 3460-IV. URL: </w:t>
      </w:r>
      <w:hyperlink r:id="rId41">
        <w:r>
          <w:rPr>
            <w:color w:val="0000FF"/>
            <w:sz w:val="28"/>
            <w:szCs w:val="28"/>
            <w:u w:val="single"/>
          </w:rPr>
          <w:t>https://zakon.rada.gov.ua/laws/show/3460-15</w:t>
        </w:r>
      </w:hyperlink>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t xml:space="preserve">Про затвердження Порядку здійснення </w:t>
      </w:r>
      <w:r>
        <w:rPr>
          <w:color w:val="000000"/>
          <w:sz w:val="28"/>
          <w:szCs w:val="28"/>
        </w:rPr>
        <w:t xml:space="preserve">дисциплінарного провадження : Постанова Кабінету Міністрів України від 04 грудня 2019 року № 1039. URL: </w:t>
      </w:r>
      <w:hyperlink r:id="rId42">
        <w:r>
          <w:rPr>
            <w:color w:val="0000FF"/>
            <w:sz w:val="28"/>
            <w:szCs w:val="28"/>
            <w:u w:val="single"/>
          </w:rPr>
          <w:t>https://zakon.rada.gov.ua/laws/show/1039-2019-%D0%BF</w:t>
        </w:r>
      </w:hyperlink>
    </w:p>
    <w:p w:rsidR="008C26B9" w:rsidRDefault="003C3BA9">
      <w:pPr>
        <w:numPr>
          <w:ilvl w:val="0"/>
          <w:numId w:val="5"/>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Порядку пров</w:t>
      </w:r>
      <w:r>
        <w:rPr>
          <w:color w:val="000000"/>
          <w:sz w:val="28"/>
          <w:szCs w:val="28"/>
        </w:rPr>
        <w:t>едення службового розслідування : Постанова Кабінету Міністрів України від 13 червня 2000 року № 950.</w:t>
      </w:r>
      <w:r>
        <w:rPr>
          <w:color w:val="000000"/>
          <w:sz w:val="28"/>
          <w:szCs w:val="28"/>
        </w:rPr>
        <w:br/>
        <w:t xml:space="preserve">URL: </w:t>
      </w:r>
      <w:hyperlink r:id="rId43">
        <w:r>
          <w:rPr>
            <w:color w:val="0000FF"/>
            <w:sz w:val="28"/>
            <w:szCs w:val="28"/>
            <w:u w:val="single"/>
          </w:rPr>
          <w:t>https://zakon.rada.gov.ua/laws/show/950-2000-%D0%BF</w:t>
        </w:r>
      </w:hyperlink>
    </w:p>
    <w:p w:rsidR="008C26B9" w:rsidRDefault="003C3BA9">
      <w:pPr>
        <w:numPr>
          <w:ilvl w:val="0"/>
          <w:numId w:val="5"/>
        </w:numPr>
        <w:pBdr>
          <w:top w:val="nil"/>
          <w:left w:val="nil"/>
          <w:bottom w:val="nil"/>
          <w:right w:val="nil"/>
          <w:between w:val="nil"/>
        </w:pBdr>
        <w:spacing w:after="200"/>
        <w:ind w:left="0" w:firstLine="709"/>
        <w:jc w:val="both"/>
        <w:rPr>
          <w:color w:val="000000"/>
          <w:sz w:val="28"/>
          <w:szCs w:val="28"/>
        </w:rPr>
      </w:pPr>
      <w:r>
        <w:rPr>
          <w:color w:val="000000"/>
          <w:sz w:val="28"/>
          <w:szCs w:val="28"/>
        </w:rPr>
        <w:t>Про реалізацію окремих полож</w:t>
      </w:r>
      <w:r>
        <w:rPr>
          <w:color w:val="000000"/>
          <w:sz w:val="28"/>
          <w:szCs w:val="28"/>
        </w:rPr>
        <w:t xml:space="preserve">ень Дисциплінарного статуту Національної поліції України : Наказ МВС України від 07 листопада 2018 року № 893. URL: </w:t>
      </w:r>
      <w:hyperlink r:id="rId44" w:anchor="Text">
        <w:r>
          <w:rPr>
            <w:color w:val="0000FF"/>
            <w:sz w:val="28"/>
            <w:szCs w:val="28"/>
            <w:u w:val="single"/>
          </w:rPr>
          <w:t>https://zakon.rada.gov.ua/laws/show/z1355-18#Text</w:t>
        </w:r>
      </w:hyperlink>
      <w:r>
        <w:rPr>
          <w:color w:val="000000"/>
          <w:sz w:val="28"/>
          <w:szCs w:val="28"/>
        </w:rPr>
        <w:t xml:space="preserve"> </w:t>
      </w:r>
    </w:p>
    <w:p w:rsidR="008C26B9" w:rsidRDefault="003C3BA9">
      <w:pPr>
        <w:ind w:firstLine="709"/>
        <w:jc w:val="both"/>
        <w:rPr>
          <w:b/>
          <w:bCs/>
          <w:sz w:val="28"/>
          <w:szCs w:val="28"/>
        </w:rPr>
      </w:pPr>
      <w:r>
        <w:rPr>
          <w:b/>
          <w:bCs/>
          <w:sz w:val="28"/>
          <w:szCs w:val="28"/>
        </w:rPr>
        <w:t>Основні джерела:</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 xml:space="preserve">Службове право України : підручник / Л.Р. Біла-Тіунова, О.М. Стець. Одеса: Фенікс, 2022. 771 с. </w:t>
      </w:r>
      <w:hyperlink r:id="rId45">
        <w:r>
          <w:rPr>
            <w:color w:val="0000FF"/>
            <w:sz w:val="28"/>
            <w:szCs w:val="28"/>
            <w:u w:val="single"/>
          </w:rPr>
          <w:t>https://doi.org/10.32837/11300.19888</w:t>
        </w:r>
      </w:hyperlink>
      <w:r>
        <w:rPr>
          <w:color w:val="000000"/>
          <w:sz w:val="28"/>
          <w:szCs w:val="28"/>
        </w:rPr>
        <w:t xml:space="preserve">  </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Закаленко О.В., Козачук Д.А., Осадчий А.Ю. Адміністративні процедур</w:t>
      </w:r>
      <w:r>
        <w:rPr>
          <w:color w:val="000000"/>
          <w:sz w:val="28"/>
          <w:szCs w:val="28"/>
        </w:rPr>
        <w:t>и: навчально-методичний посібник (для здобувачів вищої освіти денної форми навчання). Одеса: Фенікс, 2019. 48 с.</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 xml:space="preserve">Миронюк Р. В. Адміністративний процес: навчальний посібник-практикум. Дніпро : ДДУВС, 2024. 136 с. URL: </w:t>
      </w:r>
      <w:hyperlink r:id="rId46">
        <w:r>
          <w:rPr>
            <w:color w:val="0000FF"/>
            <w:sz w:val="28"/>
            <w:szCs w:val="28"/>
            <w:u w:val="single"/>
          </w:rPr>
          <w:t>https://er.dduvs.edu.ua/handle/123456789/14426</w:t>
        </w:r>
      </w:hyperlink>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Liubov Bila-Tiunova, Natalia Panova, Yevheniia Frolova.Encouragement as a method of managing social relations: applied significance in public service. Baltic Journal of Economic Studie</w:t>
      </w:r>
      <w:r>
        <w:rPr>
          <w:color w:val="000000"/>
          <w:sz w:val="28"/>
          <w:szCs w:val="28"/>
        </w:rPr>
        <w:t xml:space="preserve">s. 2022. Vol. 8 №. 3. Pр. 20-26. DOI </w:t>
      </w:r>
      <w:hyperlink r:id="rId47">
        <w:r>
          <w:rPr>
            <w:color w:val="0000FF"/>
            <w:sz w:val="28"/>
            <w:szCs w:val="28"/>
            <w:u w:val="single"/>
          </w:rPr>
          <w:t>https://doi.org/10.30525/2256-0742/2022-8-3-20-26</w:t>
        </w:r>
      </w:hyperlink>
      <w:r>
        <w:rPr>
          <w:color w:val="000000"/>
          <w:sz w:val="28"/>
          <w:szCs w:val="28"/>
        </w:rPr>
        <w:t xml:space="preserve"> (Заохочення як метод управління суспільними відносинами: прикладне значення в державній службі).</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Медве</w:t>
      </w:r>
      <w:r>
        <w:rPr>
          <w:color w:val="000000"/>
          <w:sz w:val="28"/>
          <w:szCs w:val="28"/>
        </w:rPr>
        <w:t xml:space="preserve">денко Н.В., Медведенко С.В., Ковальова О.В. Правові та організаційні засади дисциплінарного провадження в органах Національної поліції України: монографія. Одеса: Букаєв Вадим Вікторович, 2019. 262 с. </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Методичні рекомендації щодо порядку та строків внесенн</w:t>
      </w:r>
      <w:r>
        <w:rPr>
          <w:color w:val="000000"/>
          <w:sz w:val="28"/>
          <w:szCs w:val="28"/>
        </w:rPr>
        <w:t>я до особової справи поліцейського відомостей про застосовані до нього заохочення та дисциплінарні стягнення: науково-методичні рекомендації / О.І. Безпалова, О.В. Джафрова, С.О. Шатрава та ін. Харків: Харк. нац. ун-т внутр. справ, 2019. 27 с. URL: http://</w:t>
      </w:r>
      <w:r>
        <w:rPr>
          <w:color w:val="000000"/>
          <w:sz w:val="28"/>
          <w:szCs w:val="28"/>
        </w:rPr>
        <w:t xml:space="preserve">dspace.univd.edu.ua/xmlui/handle/123456789/7333 </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t>Методичні рекомендації щодо порядку утворення та діяльності дисциплінарних комісій з проведення службових розслідувань за фактом порушення поліцейським службової дисципліни, їх повноваження: науково-методичн</w:t>
      </w:r>
      <w:r>
        <w:rPr>
          <w:color w:val="000000"/>
          <w:sz w:val="28"/>
          <w:szCs w:val="28"/>
        </w:rPr>
        <w:t xml:space="preserve">і рекомендації / С.О. Шатрава, О.В. Джафорова, О.М. Галкіна та ін. Харків: ХНУВС, 2020. 20 с. URL: https://dspace.univd.edu.ua/handle/123456789/17233 </w:t>
      </w:r>
    </w:p>
    <w:p w:rsidR="008C26B9" w:rsidRDefault="003C3BA9">
      <w:pPr>
        <w:numPr>
          <w:ilvl w:val="0"/>
          <w:numId w:val="60"/>
        </w:numPr>
        <w:pBdr>
          <w:top w:val="nil"/>
          <w:left w:val="nil"/>
          <w:bottom w:val="nil"/>
          <w:right w:val="nil"/>
          <w:between w:val="nil"/>
        </w:pBdr>
        <w:ind w:left="0" w:firstLine="709"/>
        <w:jc w:val="both"/>
        <w:rPr>
          <w:color w:val="000000"/>
          <w:sz w:val="28"/>
          <w:szCs w:val="28"/>
        </w:rPr>
      </w:pPr>
      <w:r>
        <w:rPr>
          <w:color w:val="000000"/>
          <w:sz w:val="28"/>
          <w:szCs w:val="28"/>
        </w:rPr>
        <w:lastRenderedPageBreak/>
        <w:t>Методичні рекомендації щодо типової форми висновку, складеного дисциплінарною комісією за результатами пр</w:t>
      </w:r>
      <w:r>
        <w:rPr>
          <w:color w:val="000000"/>
          <w:sz w:val="28"/>
          <w:szCs w:val="28"/>
        </w:rPr>
        <w:t>оведеного службового розслідування за фактом порушення поліцейським службової дисципліни: науково-методичні рекомендації / О.І. Безпалова О.І., О.В. Джафарова, С.О. Шатрава та ін. Харків: ХНУВС, 2019. 20 с. URL: http://dspace.univd.edu.ua/xmlui/handle/1234</w:t>
      </w:r>
      <w:r>
        <w:rPr>
          <w:color w:val="000000"/>
          <w:sz w:val="28"/>
          <w:szCs w:val="28"/>
        </w:rPr>
        <w:t xml:space="preserve">56789/7334 </w:t>
      </w:r>
    </w:p>
    <w:p w:rsidR="008C26B9" w:rsidRDefault="003C3BA9">
      <w:pPr>
        <w:numPr>
          <w:ilvl w:val="0"/>
          <w:numId w:val="60"/>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Порядок проведення службових розслідувань в Національній поліції України: науково-методичні рекомендації / О.І. Безпалова, О.В. Джафарова, О.О. Панова та ін. Харків: Харків. нац. ун-т внутр. справ, 2019. 25 с. URL: </w:t>
      </w:r>
      <w:hyperlink r:id="rId48">
        <w:r>
          <w:rPr>
            <w:color w:val="0000FF"/>
            <w:sz w:val="28"/>
            <w:szCs w:val="28"/>
            <w:u w:val="single"/>
          </w:rPr>
          <w:t>http://dspace.univd.edu.ua/xmlui/handle/123456789/7341</w:t>
        </w:r>
      </w:hyperlink>
    </w:p>
    <w:p w:rsidR="008C26B9" w:rsidRDefault="008C26B9">
      <w:pPr>
        <w:ind w:firstLine="709"/>
        <w:jc w:val="both"/>
        <w:rPr>
          <w:sz w:val="28"/>
          <w:szCs w:val="28"/>
        </w:rPr>
      </w:pP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ТЕМА 8. Адміністративні процедури провадження по справах про адміністративні правопорушення</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 xml:space="preserve">Сформувати у здобувачів вищої освіти системні </w:t>
      </w:r>
      <w:r>
        <w:rPr>
          <w:sz w:val="28"/>
          <w:szCs w:val="28"/>
        </w:rPr>
        <w:t>знання про поняття, правову природу та особливості адміністративних процедур провадження у справах про адміністративні правопорушення, їх правове регулювання, суб’єктний склад і стадії здійснення, а також забезпечити розуміння процесуальних гарантій прав о</w:t>
      </w:r>
      <w:r>
        <w:rPr>
          <w:sz w:val="28"/>
          <w:szCs w:val="28"/>
        </w:rPr>
        <w:t>сіб, які беруть участь у провадженні, з метою забезпечення законності, обґрунтованості та справедливості притягнення до адміністративної відповідальності.</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 xml:space="preserve">пояснювати </w:t>
      </w:r>
      <w:r>
        <w:rPr>
          <w:color w:val="000000"/>
          <w:sz w:val="28"/>
          <w:szCs w:val="28"/>
        </w:rPr>
        <w:t>поняття, зміст і значення адміністративних процедур провадження у справах про адміністративні правопорушення;</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аналізувати правові засади та нормативно-правове регулювання адміністративного провадження у справах про адміністративні проступки;</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 xml:space="preserve">класифікувати </w:t>
      </w:r>
      <w:r>
        <w:rPr>
          <w:color w:val="000000"/>
          <w:sz w:val="28"/>
          <w:szCs w:val="28"/>
        </w:rPr>
        <w:t>адміністративні процедури провадження у справах про адміністративні правопорушення;</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загальну адміністративну процедуру провадження у справах про адміністративні проступки;</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визначати коло суб’єктів адміністративного провадження, їх процесуал</w:t>
      </w:r>
      <w:r>
        <w:rPr>
          <w:color w:val="000000"/>
          <w:sz w:val="28"/>
          <w:szCs w:val="28"/>
        </w:rPr>
        <w:t>ьні права та обов’язки;</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аналізувати стадії адміністративної процедури провадження у справах про адміністративні правопорушення;</w:t>
      </w:r>
    </w:p>
    <w:p w:rsidR="008C26B9" w:rsidRDefault="003C3BA9">
      <w:pPr>
        <w:numPr>
          <w:ilvl w:val="0"/>
          <w:numId w:val="42"/>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законодавства при вирішенні практичних ситуацій, пов’язаних із притягненням до адміністративної відповідальн</w:t>
      </w:r>
      <w:r>
        <w:rPr>
          <w:color w:val="000000"/>
          <w:sz w:val="28"/>
          <w:szCs w:val="28"/>
        </w:rPr>
        <w:t>ості;</w:t>
      </w:r>
    </w:p>
    <w:p w:rsidR="008C26B9" w:rsidRDefault="003C3BA9">
      <w:pPr>
        <w:numPr>
          <w:ilvl w:val="0"/>
          <w:numId w:val="42"/>
        </w:numPr>
        <w:pBdr>
          <w:top w:val="nil"/>
          <w:left w:val="nil"/>
          <w:bottom w:val="nil"/>
          <w:right w:val="nil"/>
          <w:between w:val="nil"/>
        </w:pBdr>
        <w:spacing w:after="200"/>
        <w:ind w:left="0" w:firstLine="709"/>
        <w:jc w:val="both"/>
        <w:rPr>
          <w:color w:val="000000"/>
          <w:sz w:val="28"/>
          <w:szCs w:val="28"/>
        </w:rPr>
      </w:pPr>
      <w:r>
        <w:rPr>
          <w:color w:val="000000"/>
          <w:sz w:val="28"/>
          <w:szCs w:val="28"/>
        </w:rPr>
        <w:lastRenderedPageBreak/>
        <w:t>оцінювати дотримання процесуальних гарантій прав особи у провадженні у справах про адміністративні правопорушення.</w:t>
      </w:r>
    </w:p>
    <w:p w:rsidR="008C26B9" w:rsidRDefault="003C3BA9">
      <w:pPr>
        <w:ind w:firstLine="709"/>
        <w:jc w:val="center"/>
        <w:rPr>
          <w:b/>
          <w:bCs/>
          <w:sz w:val="28"/>
          <w:szCs w:val="28"/>
        </w:rPr>
      </w:pPr>
      <w:r>
        <w:rPr>
          <w:b/>
          <w:bCs/>
          <w:sz w:val="28"/>
          <w:szCs w:val="28"/>
        </w:rPr>
        <w:t>Лекційні питання:</w:t>
      </w:r>
    </w:p>
    <w:p w:rsidR="008C26B9" w:rsidRDefault="003C3BA9">
      <w:pPr>
        <w:ind w:firstLine="709"/>
        <w:rPr>
          <w:sz w:val="28"/>
          <w:szCs w:val="28"/>
        </w:rPr>
      </w:pPr>
      <w:r>
        <w:rPr>
          <w:sz w:val="28"/>
          <w:szCs w:val="28"/>
        </w:rPr>
        <w:t xml:space="preserve">1. Адміністративні процедури провадження у справах про адміністративні проступки: поняття, правове регулювання та види. </w:t>
      </w:r>
    </w:p>
    <w:p w:rsidR="008C26B9" w:rsidRDefault="003C3BA9">
      <w:pPr>
        <w:ind w:firstLine="709"/>
        <w:rPr>
          <w:sz w:val="28"/>
          <w:szCs w:val="28"/>
        </w:rPr>
      </w:pPr>
      <w:r>
        <w:rPr>
          <w:sz w:val="28"/>
          <w:szCs w:val="28"/>
        </w:rPr>
        <w:t xml:space="preserve">2. Загальна характеристика адміністративної процедури провадження у справах про адміністративні проступки. </w:t>
      </w:r>
    </w:p>
    <w:p w:rsidR="008C26B9" w:rsidRDefault="003C3BA9">
      <w:pPr>
        <w:ind w:firstLine="709"/>
        <w:rPr>
          <w:sz w:val="28"/>
          <w:szCs w:val="28"/>
        </w:rPr>
      </w:pPr>
      <w:r>
        <w:rPr>
          <w:sz w:val="28"/>
          <w:szCs w:val="28"/>
        </w:rPr>
        <w:t>3. Суб'єкти загальної адмін</w:t>
      </w:r>
      <w:r>
        <w:rPr>
          <w:sz w:val="28"/>
          <w:szCs w:val="28"/>
        </w:rPr>
        <w:t>істративної процедури провадження у справах про адміністративні проступки.</w:t>
      </w:r>
    </w:p>
    <w:p w:rsidR="008C26B9" w:rsidRDefault="003C3BA9">
      <w:pPr>
        <w:ind w:firstLine="709"/>
        <w:rPr>
          <w:sz w:val="28"/>
          <w:szCs w:val="28"/>
        </w:rPr>
      </w:pPr>
      <w:r>
        <w:rPr>
          <w:sz w:val="28"/>
          <w:szCs w:val="28"/>
        </w:rPr>
        <w:t>4. Стадії загальної адміністративної процедури провадження у справах про адміністративні проступки.</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Здобувачам слід приділити особливу увагу з’ясуванню місця про</w:t>
      </w:r>
      <w:r>
        <w:rPr>
          <w:sz w:val="28"/>
          <w:szCs w:val="28"/>
        </w:rPr>
        <w:t>вадження у справах про адміністративні правопорушення в системі адміністративних процедур, а також його відмінностей від інших видів адміністративних проваджень. Рекомендується розпочати опрацювання теми з аналізу поняття «адміністративний проступок», його</w:t>
      </w:r>
      <w:r>
        <w:rPr>
          <w:sz w:val="28"/>
          <w:szCs w:val="28"/>
        </w:rPr>
        <w:t xml:space="preserve"> ознак та співвідношення з іншими видами правопорушень.</w:t>
      </w:r>
    </w:p>
    <w:p w:rsidR="008C26B9" w:rsidRDefault="003C3BA9">
      <w:pPr>
        <w:ind w:firstLine="709"/>
        <w:jc w:val="both"/>
        <w:rPr>
          <w:sz w:val="28"/>
          <w:szCs w:val="28"/>
        </w:rPr>
      </w:pPr>
      <w:r>
        <w:rPr>
          <w:sz w:val="28"/>
          <w:szCs w:val="28"/>
        </w:rPr>
        <w:t>Доцільно опрацювати положення Кодексу України про адміністративні правопорушення, а також спеціальні закони й підзаконні нормативно-правові акти, що регламентують повноваження органів (посадових осіб)</w:t>
      </w:r>
      <w:r>
        <w:rPr>
          <w:sz w:val="28"/>
          <w:szCs w:val="28"/>
        </w:rPr>
        <w:t>, уповноважених розглядати справи про адміністративні правопорушення. Особливу увагу слід звернути на процесуальні принципи адміністративного провадження, зокрема законність, рівність учасників перед законом, презумпцію невинуватості, забезпечення права на</w:t>
      </w:r>
      <w:r>
        <w:rPr>
          <w:sz w:val="28"/>
          <w:szCs w:val="28"/>
        </w:rPr>
        <w:t xml:space="preserve"> захист та своєчасність розгляду справи.</w:t>
      </w:r>
    </w:p>
    <w:p w:rsidR="008C26B9" w:rsidRDefault="003C3BA9">
      <w:pPr>
        <w:ind w:firstLine="709"/>
        <w:jc w:val="both"/>
        <w:rPr>
          <w:sz w:val="28"/>
          <w:szCs w:val="28"/>
        </w:rPr>
      </w:pPr>
      <w:r>
        <w:rPr>
          <w:sz w:val="28"/>
          <w:szCs w:val="28"/>
        </w:rPr>
        <w:t>У процесі вивчення теми необхідно детально проаналізувати суб’єктний склад адміністративного провадження (органи, посадові особи, особа, яка притягається до відповідальності, потерпілий, свідки, експерти тощо), а та</w:t>
      </w:r>
      <w:r>
        <w:rPr>
          <w:sz w:val="28"/>
          <w:szCs w:val="28"/>
        </w:rPr>
        <w:t>кож їх процесуальні права та обов’язки. Рекомендується поетапно розглянути стадії адміністративної процедури – від порушення справи та складання процесуальних документів до виконання постанови у справі.</w:t>
      </w:r>
    </w:p>
    <w:p w:rsidR="008C26B9" w:rsidRDefault="003C3BA9">
      <w:pPr>
        <w:ind w:firstLine="709"/>
        <w:jc w:val="both"/>
        <w:rPr>
          <w:sz w:val="28"/>
          <w:szCs w:val="28"/>
        </w:rPr>
      </w:pPr>
      <w:r>
        <w:rPr>
          <w:sz w:val="28"/>
          <w:szCs w:val="28"/>
        </w:rPr>
        <w:t>Корисним є аналіз практичних кейсів і судової практик</w:t>
      </w:r>
      <w:r>
        <w:rPr>
          <w:sz w:val="28"/>
          <w:szCs w:val="28"/>
        </w:rPr>
        <w:t>и, що демонструють типові порушення процесуального порядку та їх наслідки.</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Поняття та ознаки адміністративних процедур провадження у справах про адміністративні правопорушення.</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 xml:space="preserve">Правове регулювання провадження у справах про </w:t>
      </w:r>
      <w:r>
        <w:rPr>
          <w:color w:val="000000"/>
          <w:sz w:val="28"/>
          <w:szCs w:val="28"/>
        </w:rPr>
        <w:t>адміністративні проступки.</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lastRenderedPageBreak/>
        <w:t>Суб’єкти адміністративного провадження та їх процесуальний статус.</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Стадії провадження у справах про адміністративні правопорушення.</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Процесуальні документи у провадженні у справах про адміністративні правопорушення.</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Поняття та вид</w:t>
      </w:r>
      <w:r>
        <w:rPr>
          <w:color w:val="000000"/>
          <w:sz w:val="28"/>
          <w:szCs w:val="28"/>
        </w:rPr>
        <w:t xml:space="preserve">и заходів забезпечення в провадження в справах про адміністративні правопорушення. </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Строки розгляду справ про адміністративні правопорушення, підвідомчі поліції.</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Порядок оскарження постанов у справах про адміністративні правопорушення.</w:t>
      </w:r>
    </w:p>
    <w:p w:rsidR="008C26B9" w:rsidRDefault="003C3BA9">
      <w:pPr>
        <w:numPr>
          <w:ilvl w:val="0"/>
          <w:numId w:val="43"/>
        </w:numPr>
        <w:pBdr>
          <w:top w:val="nil"/>
          <w:left w:val="nil"/>
          <w:bottom w:val="nil"/>
          <w:right w:val="nil"/>
          <w:between w:val="nil"/>
        </w:pBdr>
        <w:ind w:left="0" w:firstLine="709"/>
        <w:jc w:val="both"/>
        <w:rPr>
          <w:color w:val="000000"/>
          <w:sz w:val="28"/>
          <w:szCs w:val="28"/>
        </w:rPr>
      </w:pPr>
      <w:r>
        <w:rPr>
          <w:color w:val="000000"/>
          <w:sz w:val="28"/>
          <w:szCs w:val="28"/>
        </w:rPr>
        <w:t>Виконання постанов у</w:t>
      </w:r>
      <w:r>
        <w:rPr>
          <w:color w:val="000000"/>
          <w:sz w:val="28"/>
          <w:szCs w:val="28"/>
        </w:rPr>
        <w:t xml:space="preserve"> справах про адміністративні правопорушення. </w:t>
      </w:r>
    </w:p>
    <w:p w:rsidR="008C26B9" w:rsidRDefault="008C26B9">
      <w:pPr>
        <w:pBdr>
          <w:top w:val="nil"/>
          <w:left w:val="nil"/>
          <w:bottom w:val="nil"/>
          <w:right w:val="nil"/>
          <w:between w:val="nil"/>
        </w:pBdr>
        <w:spacing w:after="200"/>
        <w:ind w:firstLine="709"/>
        <w:jc w:val="both"/>
        <w:rPr>
          <w:color w:val="000000"/>
          <w:sz w:val="28"/>
          <w:szCs w:val="28"/>
        </w:rPr>
      </w:pP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ind w:firstLine="709"/>
        <w:jc w:val="both"/>
        <w:rPr>
          <w:sz w:val="28"/>
          <w:szCs w:val="28"/>
        </w:rPr>
      </w:pPr>
      <w:r>
        <w:rPr>
          <w:sz w:val="28"/>
          <w:szCs w:val="28"/>
        </w:rPr>
        <w:t>Кейс: Працівником поліції було складено протокол про адміністративне правопорушення щодо громадянина за порушення правил дорожнього руху. Громадянин вважає, що під час складанн</w:t>
      </w:r>
      <w:r>
        <w:rPr>
          <w:sz w:val="28"/>
          <w:szCs w:val="28"/>
        </w:rPr>
        <w:t>я протоколу були порушені його процесуальні права.</w:t>
      </w:r>
    </w:p>
    <w:p w:rsidR="008C26B9" w:rsidRDefault="003C3BA9">
      <w:pPr>
        <w:ind w:firstLine="709"/>
        <w:jc w:val="both"/>
        <w:rPr>
          <w:sz w:val="28"/>
          <w:szCs w:val="28"/>
        </w:rPr>
      </w:pPr>
      <w:r>
        <w:rPr>
          <w:sz w:val="28"/>
          <w:szCs w:val="28"/>
        </w:rPr>
        <w:t>Завдання:</w:t>
      </w:r>
    </w:p>
    <w:p w:rsidR="008C26B9" w:rsidRDefault="003C3BA9">
      <w:pPr>
        <w:ind w:firstLine="709"/>
        <w:jc w:val="both"/>
        <w:rPr>
          <w:sz w:val="28"/>
          <w:szCs w:val="28"/>
        </w:rPr>
      </w:pPr>
      <w:r>
        <w:rPr>
          <w:sz w:val="28"/>
          <w:szCs w:val="28"/>
        </w:rPr>
        <w:t>Визначте стадію адміністративної процедури, на якій було допущено можливі порушення.</w:t>
      </w:r>
    </w:p>
    <w:p w:rsidR="008C26B9" w:rsidRDefault="003C3BA9">
      <w:pPr>
        <w:ind w:firstLine="709"/>
        <w:jc w:val="both"/>
        <w:rPr>
          <w:sz w:val="28"/>
          <w:szCs w:val="28"/>
        </w:rPr>
      </w:pPr>
      <w:r>
        <w:rPr>
          <w:sz w:val="28"/>
          <w:szCs w:val="28"/>
        </w:rPr>
        <w:t>Які процесуальні права має особа, щодо якої складено протокол про адміністративне правопорушення?</w:t>
      </w:r>
    </w:p>
    <w:p w:rsidR="008C26B9" w:rsidRDefault="003C3BA9">
      <w:pPr>
        <w:ind w:firstLine="709"/>
        <w:jc w:val="both"/>
        <w:rPr>
          <w:sz w:val="28"/>
          <w:szCs w:val="28"/>
        </w:rPr>
      </w:pPr>
      <w:r>
        <w:rPr>
          <w:sz w:val="28"/>
          <w:szCs w:val="28"/>
        </w:rPr>
        <w:t xml:space="preserve">Які вимоги </w:t>
      </w:r>
      <w:r>
        <w:rPr>
          <w:sz w:val="28"/>
          <w:szCs w:val="28"/>
        </w:rPr>
        <w:t>законодавства щодо оформлення протоколу повинні бути дотримані?</w:t>
      </w:r>
    </w:p>
    <w:p w:rsidR="008C26B9" w:rsidRDefault="003C3BA9">
      <w:pPr>
        <w:ind w:firstLine="709"/>
        <w:jc w:val="both"/>
        <w:rPr>
          <w:sz w:val="28"/>
          <w:szCs w:val="28"/>
        </w:rPr>
      </w:pPr>
      <w:r>
        <w:rPr>
          <w:sz w:val="28"/>
          <w:szCs w:val="28"/>
        </w:rPr>
        <w:t>Які способи захисту прав особи передбачені у провадженні у справах про адміністративні правопорушення?</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 xml:space="preserve">Дайте визначення поняття «адміністративна процедура </w:t>
      </w:r>
      <w:r>
        <w:rPr>
          <w:color w:val="000000"/>
          <w:sz w:val="28"/>
          <w:szCs w:val="28"/>
        </w:rPr>
        <w:t>провадження у справах про адміністративні правопорушення».</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Які нормативно-правові акти регулюють провадження у справах про адміністративні проступки?</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У чому полягає відмінність адміністративного провадження від кримінального процесу?</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Хто є суб’єктами адмін</w:t>
      </w:r>
      <w:r>
        <w:rPr>
          <w:color w:val="000000"/>
          <w:sz w:val="28"/>
          <w:szCs w:val="28"/>
        </w:rPr>
        <w:t>істративного провадження?</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Які права та обов’язки має особа, яка притягається до адміністративної відповідальності?</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lastRenderedPageBreak/>
        <w:t>Які стадії адміністративної процедури провадження у справах про адміністративні проступки?</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Які процесуальні документи складаються у межах адм</w:t>
      </w:r>
      <w:r>
        <w:rPr>
          <w:color w:val="000000"/>
          <w:sz w:val="28"/>
          <w:szCs w:val="28"/>
        </w:rPr>
        <w:t>іністративного провадження?</w:t>
      </w:r>
    </w:p>
    <w:p w:rsidR="008C26B9" w:rsidRDefault="003C3BA9">
      <w:pPr>
        <w:numPr>
          <w:ilvl w:val="0"/>
          <w:numId w:val="44"/>
        </w:numPr>
        <w:pBdr>
          <w:top w:val="nil"/>
          <w:left w:val="nil"/>
          <w:bottom w:val="nil"/>
          <w:right w:val="nil"/>
          <w:between w:val="nil"/>
        </w:pBdr>
        <w:ind w:left="0" w:firstLine="709"/>
        <w:jc w:val="both"/>
        <w:rPr>
          <w:color w:val="000000"/>
          <w:sz w:val="28"/>
          <w:szCs w:val="28"/>
        </w:rPr>
      </w:pPr>
      <w:r>
        <w:rPr>
          <w:color w:val="000000"/>
          <w:sz w:val="28"/>
          <w:szCs w:val="28"/>
        </w:rPr>
        <w:t>У якому порядку здійснюється оскарження постанов у справах про адміністративні правопорушення?</w:t>
      </w:r>
    </w:p>
    <w:p w:rsidR="008C26B9" w:rsidRDefault="003C3BA9">
      <w:pPr>
        <w:numPr>
          <w:ilvl w:val="0"/>
          <w:numId w:val="44"/>
        </w:numPr>
        <w:pBdr>
          <w:top w:val="nil"/>
          <w:left w:val="nil"/>
          <w:bottom w:val="nil"/>
          <w:right w:val="nil"/>
          <w:between w:val="nil"/>
        </w:pBdr>
        <w:spacing w:after="200"/>
        <w:ind w:left="0" w:firstLine="709"/>
        <w:jc w:val="both"/>
        <w:rPr>
          <w:color w:val="000000"/>
          <w:sz w:val="28"/>
          <w:szCs w:val="28"/>
        </w:rPr>
      </w:pPr>
      <w:r>
        <w:rPr>
          <w:color w:val="000000"/>
          <w:sz w:val="28"/>
          <w:szCs w:val="28"/>
        </w:rPr>
        <w:t>Які наслідки має недотримання адміністративної процедури провадження?</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8C26B9">
      <w:pPr>
        <w:ind w:firstLine="709"/>
        <w:jc w:val="both"/>
        <w:rPr>
          <w:sz w:val="28"/>
          <w:szCs w:val="28"/>
        </w:rPr>
      </w:pPr>
    </w:p>
    <w:p w:rsidR="008C26B9" w:rsidRDefault="003C3BA9">
      <w:pPr>
        <w:numPr>
          <w:ilvl w:val="0"/>
          <w:numId w:val="45"/>
        </w:numPr>
        <w:pBdr>
          <w:top w:val="nil"/>
          <w:left w:val="nil"/>
          <w:bottom w:val="nil"/>
          <w:right w:val="nil"/>
          <w:between w:val="nil"/>
        </w:pBdr>
        <w:ind w:left="0" w:firstLine="709"/>
        <w:jc w:val="both"/>
        <w:rPr>
          <w:color w:val="000000"/>
          <w:sz w:val="28"/>
          <w:szCs w:val="28"/>
        </w:rPr>
      </w:pPr>
      <w:r>
        <w:rPr>
          <w:color w:val="000000"/>
          <w:sz w:val="28"/>
          <w:szCs w:val="28"/>
        </w:rPr>
        <w:t xml:space="preserve">Адміністративне </w:t>
      </w:r>
      <w:r>
        <w:rPr>
          <w:color w:val="000000"/>
          <w:sz w:val="28"/>
          <w:szCs w:val="28"/>
        </w:rPr>
        <w:t>провадження у справах про адміністративні правопорушення як форма реалізації адміністративної відповідальності.</w:t>
      </w:r>
    </w:p>
    <w:p w:rsidR="008C26B9" w:rsidRDefault="003C3BA9">
      <w:pPr>
        <w:numPr>
          <w:ilvl w:val="0"/>
          <w:numId w:val="45"/>
        </w:numPr>
        <w:pBdr>
          <w:top w:val="nil"/>
          <w:left w:val="nil"/>
          <w:bottom w:val="nil"/>
          <w:right w:val="nil"/>
          <w:between w:val="nil"/>
        </w:pBdr>
        <w:ind w:left="0" w:firstLine="709"/>
        <w:jc w:val="both"/>
        <w:rPr>
          <w:color w:val="000000"/>
          <w:sz w:val="28"/>
          <w:szCs w:val="28"/>
        </w:rPr>
      </w:pPr>
      <w:r>
        <w:rPr>
          <w:color w:val="000000"/>
          <w:sz w:val="28"/>
          <w:szCs w:val="28"/>
        </w:rPr>
        <w:t>Суб’єкти адміністративного провадження: проблеми визначення процесуального статусу.</w:t>
      </w:r>
    </w:p>
    <w:p w:rsidR="008C26B9" w:rsidRDefault="003C3BA9">
      <w:pPr>
        <w:numPr>
          <w:ilvl w:val="0"/>
          <w:numId w:val="45"/>
        </w:numPr>
        <w:pBdr>
          <w:top w:val="nil"/>
          <w:left w:val="nil"/>
          <w:bottom w:val="nil"/>
          <w:right w:val="nil"/>
          <w:between w:val="nil"/>
        </w:pBdr>
        <w:ind w:left="0" w:firstLine="709"/>
        <w:jc w:val="both"/>
        <w:rPr>
          <w:color w:val="000000"/>
          <w:sz w:val="28"/>
          <w:szCs w:val="28"/>
        </w:rPr>
      </w:pPr>
      <w:r>
        <w:rPr>
          <w:color w:val="000000"/>
          <w:sz w:val="28"/>
          <w:szCs w:val="28"/>
        </w:rPr>
        <w:t>Стадії адміністративного провадження у справах про адміністр</w:t>
      </w:r>
      <w:r>
        <w:rPr>
          <w:color w:val="000000"/>
          <w:sz w:val="28"/>
          <w:szCs w:val="28"/>
        </w:rPr>
        <w:t>ативні правопорушення.</w:t>
      </w:r>
    </w:p>
    <w:p w:rsidR="008C26B9" w:rsidRDefault="003C3BA9">
      <w:pPr>
        <w:numPr>
          <w:ilvl w:val="0"/>
          <w:numId w:val="45"/>
        </w:numPr>
        <w:pBdr>
          <w:top w:val="nil"/>
          <w:left w:val="nil"/>
          <w:bottom w:val="nil"/>
          <w:right w:val="nil"/>
          <w:between w:val="nil"/>
        </w:pBdr>
        <w:ind w:left="0" w:firstLine="709"/>
        <w:jc w:val="both"/>
        <w:rPr>
          <w:color w:val="000000"/>
          <w:sz w:val="28"/>
          <w:szCs w:val="28"/>
        </w:rPr>
      </w:pPr>
      <w:r>
        <w:rPr>
          <w:color w:val="000000"/>
          <w:sz w:val="28"/>
          <w:szCs w:val="28"/>
        </w:rPr>
        <w:t>Роль Національної поліції України у провадженні у справах про адміністративні проступки.</w:t>
      </w:r>
    </w:p>
    <w:p w:rsidR="008C26B9" w:rsidRDefault="003C3BA9">
      <w:pPr>
        <w:numPr>
          <w:ilvl w:val="0"/>
          <w:numId w:val="45"/>
        </w:numPr>
        <w:pBdr>
          <w:top w:val="nil"/>
          <w:left w:val="nil"/>
          <w:bottom w:val="nil"/>
          <w:right w:val="nil"/>
          <w:between w:val="nil"/>
        </w:pBdr>
        <w:spacing w:after="200"/>
        <w:ind w:left="0" w:firstLine="709"/>
        <w:jc w:val="both"/>
        <w:rPr>
          <w:color w:val="000000"/>
          <w:sz w:val="28"/>
          <w:szCs w:val="28"/>
        </w:rPr>
      </w:pPr>
      <w:r>
        <w:rPr>
          <w:color w:val="000000"/>
          <w:sz w:val="28"/>
          <w:szCs w:val="28"/>
        </w:rPr>
        <w:t>Судова практика щодо оскарження постанов у справах про адміністративні правопорушення.</w:t>
      </w: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1"/>
        </w:numPr>
        <w:pBdr>
          <w:top w:val="nil"/>
          <w:left w:val="nil"/>
          <w:bottom w:val="nil"/>
          <w:right w:val="nil"/>
          <w:between w:val="nil"/>
        </w:pBdr>
        <w:ind w:left="0" w:firstLine="709"/>
        <w:jc w:val="both"/>
        <w:rPr>
          <w:color w:val="000000"/>
          <w:sz w:val="28"/>
          <w:szCs w:val="28"/>
        </w:rPr>
      </w:pPr>
      <w:r>
        <w:rPr>
          <w:color w:val="000000"/>
          <w:sz w:val="28"/>
          <w:szCs w:val="28"/>
        </w:rPr>
        <w:t xml:space="preserve">Кодекс України про адміністративні правопорушення : Закон України від 07 грудня 1984 року № 8073‑X. URL: </w:t>
      </w:r>
      <w:hyperlink r:id="rId49">
        <w:r>
          <w:rPr>
            <w:color w:val="0000FF"/>
            <w:sz w:val="28"/>
            <w:szCs w:val="28"/>
            <w:u w:val="single"/>
          </w:rPr>
          <w:t>https://zakon.rada.gov.ua/laws/show/80731-10</w:t>
        </w:r>
      </w:hyperlink>
      <w:r>
        <w:rPr>
          <w:color w:val="000000"/>
          <w:sz w:val="28"/>
          <w:szCs w:val="28"/>
        </w:rPr>
        <w:t xml:space="preserve"> </w:t>
      </w:r>
    </w:p>
    <w:p w:rsidR="008C26B9" w:rsidRDefault="003C3BA9">
      <w:pPr>
        <w:numPr>
          <w:ilvl w:val="0"/>
          <w:numId w:val="1"/>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Інструкції з оформлення ма</w:t>
      </w:r>
      <w:r>
        <w:rPr>
          <w:color w:val="000000"/>
          <w:sz w:val="28"/>
          <w:szCs w:val="28"/>
        </w:rPr>
        <w:t xml:space="preserve">теріалів про адміністративні правопорушення в органах поліції : Наказ МВС України від 06 листопада 2015 року № 1376. URL: </w:t>
      </w:r>
      <w:hyperlink r:id="rId50">
        <w:r>
          <w:rPr>
            <w:color w:val="0000FF"/>
            <w:sz w:val="28"/>
            <w:szCs w:val="28"/>
            <w:u w:val="single"/>
          </w:rPr>
          <w:t>https://zakon.rada.gov.ua/go/z1496-15</w:t>
        </w:r>
      </w:hyperlink>
      <w:r>
        <w:rPr>
          <w:color w:val="000000"/>
          <w:sz w:val="28"/>
          <w:szCs w:val="28"/>
        </w:rPr>
        <w:t xml:space="preserve"> </w:t>
      </w:r>
    </w:p>
    <w:p w:rsidR="008C26B9" w:rsidRDefault="003C3BA9">
      <w:pPr>
        <w:numPr>
          <w:ilvl w:val="0"/>
          <w:numId w:val="1"/>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Інструкції з оформлення</w:t>
      </w:r>
      <w:r>
        <w:rPr>
          <w:color w:val="000000"/>
          <w:sz w:val="28"/>
          <w:szCs w:val="28"/>
        </w:rPr>
        <w:t xml:space="preserve"> поліцейськими матеріалів про адміністративні правопорушення у сфері забезпечення безпеки дорожнього руху, зафіксовані в автоматичному режимі : Наказ МВС України від 13 січня 2020 року № 13.URL: </w:t>
      </w:r>
      <w:hyperlink r:id="rId51">
        <w:r>
          <w:rPr>
            <w:color w:val="0000FF"/>
            <w:sz w:val="28"/>
            <w:szCs w:val="28"/>
            <w:u w:val="single"/>
          </w:rPr>
          <w:t>https:</w:t>
        </w:r>
        <w:r>
          <w:rPr>
            <w:color w:val="0000FF"/>
            <w:sz w:val="28"/>
            <w:szCs w:val="28"/>
            <w:u w:val="single"/>
          </w:rPr>
          <w:t>//zakon.rada.gov.ua/go/z0113-20</w:t>
        </w:r>
      </w:hyperlink>
      <w:r>
        <w:rPr>
          <w:color w:val="000000"/>
          <w:sz w:val="28"/>
          <w:szCs w:val="28"/>
        </w:rPr>
        <w:t xml:space="preserve"> </w:t>
      </w:r>
    </w:p>
    <w:p w:rsidR="008C26B9" w:rsidRDefault="003C3BA9">
      <w:pPr>
        <w:numPr>
          <w:ilvl w:val="0"/>
          <w:numId w:val="1"/>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Інструкції з оформлення поліцейськими матеріалів про адміністративні правопорушення у сфері забезпечення безпеки дорожнього руху, зафіксовані не в автоматичному режимі : Наказ МВС України від 07 листопада 2</w:t>
      </w:r>
      <w:r>
        <w:rPr>
          <w:color w:val="000000"/>
          <w:sz w:val="28"/>
          <w:szCs w:val="28"/>
        </w:rPr>
        <w:t xml:space="preserve">015 року № 1395. URL: </w:t>
      </w:r>
      <w:hyperlink r:id="rId52">
        <w:r>
          <w:rPr>
            <w:color w:val="0000FF"/>
            <w:sz w:val="28"/>
            <w:szCs w:val="28"/>
            <w:u w:val="single"/>
          </w:rPr>
          <w:t>https://zakon.rada.gov.ua/go/z1408-15</w:t>
        </w:r>
      </w:hyperlink>
      <w:r>
        <w:rPr>
          <w:color w:val="000000"/>
          <w:sz w:val="28"/>
          <w:szCs w:val="28"/>
        </w:rPr>
        <w:t xml:space="preserve"> </w:t>
      </w:r>
    </w:p>
    <w:p w:rsidR="008C26B9" w:rsidRDefault="003C3BA9">
      <w:pPr>
        <w:numPr>
          <w:ilvl w:val="0"/>
          <w:numId w:val="1"/>
        </w:numPr>
        <w:pBdr>
          <w:top w:val="nil"/>
          <w:left w:val="nil"/>
          <w:bottom w:val="nil"/>
          <w:right w:val="nil"/>
          <w:between w:val="nil"/>
        </w:pBdr>
        <w:ind w:left="0" w:firstLine="709"/>
        <w:jc w:val="both"/>
        <w:rPr>
          <w:color w:val="000000"/>
          <w:sz w:val="28"/>
          <w:szCs w:val="28"/>
        </w:rPr>
      </w:pPr>
      <w:r>
        <w:rPr>
          <w:color w:val="000000"/>
          <w:sz w:val="28"/>
          <w:szCs w:val="28"/>
        </w:rPr>
        <w:t>Про затвердження Інструкції про порядок виявлення у водіїв транспортних засобів ознак алкогольного, наркотичного чи іншого сп’яніння або пер</w:t>
      </w:r>
      <w:r>
        <w:rPr>
          <w:color w:val="000000"/>
          <w:sz w:val="28"/>
          <w:szCs w:val="28"/>
        </w:rPr>
        <w:t xml:space="preserve">ебування під впливом лікарських препаратів, що знижують увагу та швидкість реакції : Наказ МВС України та МОЗ України від 09 листопада 2015 року № 1452/735. URL: </w:t>
      </w:r>
      <w:hyperlink r:id="rId53">
        <w:r>
          <w:rPr>
            <w:color w:val="0000FF"/>
            <w:sz w:val="28"/>
            <w:szCs w:val="28"/>
            <w:u w:val="single"/>
          </w:rPr>
          <w:t>https://zakon.rada.gov.ua/go/z1413-15</w:t>
        </w:r>
      </w:hyperlink>
      <w:r>
        <w:rPr>
          <w:color w:val="000000"/>
          <w:sz w:val="28"/>
          <w:szCs w:val="28"/>
        </w:rPr>
        <w:t xml:space="preserve"> </w:t>
      </w:r>
    </w:p>
    <w:p w:rsidR="008C26B9" w:rsidRDefault="003C3BA9">
      <w:pPr>
        <w:ind w:firstLine="709"/>
        <w:jc w:val="both"/>
        <w:rPr>
          <w:b/>
          <w:bCs/>
          <w:sz w:val="28"/>
          <w:szCs w:val="28"/>
        </w:rPr>
      </w:pPr>
      <w:r>
        <w:rPr>
          <w:b/>
          <w:bCs/>
          <w:sz w:val="28"/>
          <w:szCs w:val="28"/>
        </w:rPr>
        <w:lastRenderedPageBreak/>
        <w:t>Основні джерела:</w:t>
      </w:r>
    </w:p>
    <w:p w:rsidR="008C26B9" w:rsidRDefault="003C3BA9">
      <w:pPr>
        <w:numPr>
          <w:ilvl w:val="0"/>
          <w:numId w:val="2"/>
        </w:numPr>
        <w:pBdr>
          <w:top w:val="nil"/>
          <w:left w:val="nil"/>
          <w:bottom w:val="nil"/>
          <w:right w:val="nil"/>
          <w:between w:val="nil"/>
        </w:pBdr>
        <w:ind w:left="0" w:firstLine="709"/>
        <w:jc w:val="both"/>
        <w:rPr>
          <w:color w:val="000000"/>
          <w:sz w:val="28"/>
          <w:szCs w:val="28"/>
        </w:rPr>
      </w:pPr>
      <w:r>
        <w:rPr>
          <w:color w:val="000000"/>
          <w:sz w:val="28"/>
          <w:szCs w:val="28"/>
        </w:rPr>
        <w:t xml:space="preserve">Адміністративний процес : навчальний посібник / О.Ю. Салманова, А.Т. Комзюк, С.М. Гусаров та ін.; за заг. ред. О.Ю. Салманової, А.Т. Комзюка. Харків: ХНУВС, 2022. 412 с. URL: </w:t>
      </w:r>
      <w:hyperlink r:id="rId54">
        <w:r>
          <w:rPr>
            <w:color w:val="0000FF"/>
            <w:sz w:val="28"/>
            <w:szCs w:val="28"/>
            <w:u w:val="single"/>
          </w:rPr>
          <w:t>http://surl.li/rmnrsy</w:t>
        </w:r>
      </w:hyperlink>
    </w:p>
    <w:p w:rsidR="008C26B9" w:rsidRDefault="003C3BA9">
      <w:pPr>
        <w:numPr>
          <w:ilvl w:val="0"/>
          <w:numId w:val="2"/>
        </w:numPr>
        <w:pBdr>
          <w:top w:val="nil"/>
          <w:left w:val="nil"/>
          <w:bottom w:val="nil"/>
          <w:right w:val="nil"/>
          <w:between w:val="nil"/>
        </w:pBdr>
        <w:ind w:left="0" w:firstLine="709"/>
        <w:jc w:val="both"/>
        <w:rPr>
          <w:color w:val="000000"/>
          <w:sz w:val="28"/>
          <w:szCs w:val="28"/>
        </w:rPr>
      </w:pPr>
      <w:r>
        <w:rPr>
          <w:color w:val="000000"/>
          <w:sz w:val="28"/>
          <w:szCs w:val="28"/>
        </w:rPr>
        <w:t xml:space="preserve">Адміністративно-юрисдикційна діяльність Національної поліції України : навч. посіб. / за заг. ред. О. І. Безпалової. Харків : ХНУВС, 2021. 468 с. URL: </w:t>
      </w:r>
      <w:hyperlink r:id="rId55">
        <w:r>
          <w:rPr>
            <w:color w:val="0000FF"/>
            <w:sz w:val="28"/>
            <w:szCs w:val="28"/>
            <w:u w:val="single"/>
          </w:rPr>
          <w:t>https://dspace.univd.edu.ua/server/api/core/bitstreams/eebf005d-5946-43e2-8305-0f50e3577247/content</w:t>
        </w:r>
      </w:hyperlink>
      <w:r>
        <w:rPr>
          <w:color w:val="000000"/>
          <w:sz w:val="28"/>
          <w:szCs w:val="28"/>
        </w:rPr>
        <w:t xml:space="preserve"> </w:t>
      </w:r>
    </w:p>
    <w:p w:rsidR="008C26B9" w:rsidRDefault="003C3BA9">
      <w:pPr>
        <w:numPr>
          <w:ilvl w:val="0"/>
          <w:numId w:val="2"/>
        </w:numPr>
        <w:pBdr>
          <w:top w:val="nil"/>
          <w:left w:val="nil"/>
          <w:bottom w:val="nil"/>
          <w:right w:val="nil"/>
          <w:between w:val="nil"/>
        </w:pBdr>
        <w:ind w:left="0" w:firstLine="709"/>
        <w:jc w:val="both"/>
        <w:rPr>
          <w:color w:val="000000"/>
          <w:sz w:val="28"/>
          <w:szCs w:val="28"/>
        </w:rPr>
      </w:pPr>
      <w:r>
        <w:rPr>
          <w:color w:val="000000"/>
          <w:sz w:val="28"/>
          <w:szCs w:val="28"/>
        </w:rPr>
        <w:t>Закаленко О.В., Козачук Д.А., Осадчий А.Ю. Адміністративні процедури: навчально-методичний посібник (для здобувачів вищої освіти денної форми н</w:t>
      </w:r>
      <w:r>
        <w:rPr>
          <w:color w:val="000000"/>
          <w:sz w:val="28"/>
          <w:szCs w:val="28"/>
        </w:rPr>
        <w:t>авчання). Одеса: Фенікс, 2019. 48 с.</w:t>
      </w:r>
    </w:p>
    <w:p w:rsidR="008C26B9" w:rsidRDefault="003C3BA9">
      <w:pPr>
        <w:numPr>
          <w:ilvl w:val="0"/>
          <w:numId w:val="2"/>
        </w:numPr>
        <w:pBdr>
          <w:top w:val="nil"/>
          <w:left w:val="nil"/>
          <w:bottom w:val="nil"/>
          <w:right w:val="nil"/>
          <w:between w:val="nil"/>
        </w:pBdr>
        <w:ind w:left="0" w:firstLine="709"/>
        <w:jc w:val="both"/>
        <w:rPr>
          <w:color w:val="000000"/>
          <w:sz w:val="28"/>
          <w:szCs w:val="28"/>
        </w:rPr>
      </w:pPr>
      <w:r>
        <w:rPr>
          <w:color w:val="000000"/>
          <w:sz w:val="28"/>
          <w:szCs w:val="28"/>
        </w:rPr>
        <w:tab/>
        <w:t>Панфілов О.Є., Фролова Є.І. Адміністративна процедура притягнення до відповідальності: проблеми ефективності та дотримання прав особи. Правові новели. 2025. № 26. C. 407-414. URL: http://legalnovels.in.ua/journal/26_20</w:t>
      </w:r>
      <w:r>
        <w:rPr>
          <w:color w:val="000000"/>
          <w:sz w:val="28"/>
          <w:szCs w:val="28"/>
        </w:rPr>
        <w:t>25/48.pdf</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ТЕМА 9. Адміністративне судочинство: загальні засади</w:t>
      </w:r>
    </w:p>
    <w:p w:rsidR="008C26B9" w:rsidRDefault="008C26B9">
      <w:pPr>
        <w:ind w:firstLine="709"/>
        <w:rPr>
          <w:b/>
          <w:bCs/>
          <w:sz w:val="28"/>
          <w:szCs w:val="28"/>
        </w:rPr>
      </w:pP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Сформувати у здобувачів вищої освіти системні знання про сутність, призначення та загальні засади адміністративного судочинства, його місце у механізмі судового захисту прав, св</w:t>
      </w:r>
      <w:r>
        <w:rPr>
          <w:sz w:val="28"/>
          <w:szCs w:val="28"/>
        </w:rPr>
        <w:t>обод та інтересів фізичних і юридичних осіб у публічно-правових відносинах, а також про адміністративну юрисдикцію, форми адміністративного судочинства та процесуальний статус учасників адміністративного процесу.</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w:t>
      </w:r>
      <w:r>
        <w:rPr>
          <w:sz w:val="28"/>
          <w:szCs w:val="28"/>
        </w:rPr>
        <w:t>ріалу здобувач вищої освіти буде спроможний:</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пояснювати поняття, завдання та значення адміністративного судочинства у системі судової влади України;</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аналізувати правові засади адміністративного судочинства та його нормативно-правове регулювання;</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 xml:space="preserve">визначати </w:t>
      </w:r>
      <w:r>
        <w:rPr>
          <w:color w:val="000000"/>
          <w:sz w:val="28"/>
          <w:szCs w:val="28"/>
        </w:rPr>
        <w:t>межі та зміст адміністративної юрисдикції судів;</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розрізняти форми адміністративного судочинства та характеризувати їх особливості;</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визначати коло учасників адміністративного судочинства, їх процесуальні права та обов’язки;</w:t>
      </w:r>
    </w:p>
    <w:p w:rsidR="008C26B9" w:rsidRDefault="003C3BA9">
      <w:pPr>
        <w:numPr>
          <w:ilvl w:val="0"/>
          <w:numId w:val="46"/>
        </w:numPr>
        <w:pBdr>
          <w:top w:val="nil"/>
          <w:left w:val="nil"/>
          <w:bottom w:val="nil"/>
          <w:right w:val="nil"/>
          <w:between w:val="nil"/>
        </w:pBdr>
        <w:ind w:left="0" w:firstLine="709"/>
        <w:jc w:val="both"/>
        <w:rPr>
          <w:color w:val="000000"/>
          <w:sz w:val="28"/>
          <w:szCs w:val="28"/>
        </w:rPr>
      </w:pPr>
      <w:r>
        <w:rPr>
          <w:color w:val="000000"/>
          <w:sz w:val="28"/>
          <w:szCs w:val="28"/>
        </w:rPr>
        <w:t>застосовувати норми адміністратив</w:t>
      </w:r>
      <w:r>
        <w:rPr>
          <w:color w:val="000000"/>
          <w:sz w:val="28"/>
          <w:szCs w:val="28"/>
        </w:rPr>
        <w:t>ного процесуального законодавства при аналізі практичних ситуацій у сфері публічно-правових спорів;</w:t>
      </w:r>
    </w:p>
    <w:p w:rsidR="008C26B9" w:rsidRDefault="003C3BA9">
      <w:pPr>
        <w:numPr>
          <w:ilvl w:val="0"/>
          <w:numId w:val="46"/>
        </w:numPr>
        <w:pBdr>
          <w:top w:val="nil"/>
          <w:left w:val="nil"/>
          <w:bottom w:val="nil"/>
          <w:right w:val="nil"/>
          <w:between w:val="nil"/>
        </w:pBdr>
        <w:spacing w:after="200"/>
        <w:ind w:left="0" w:firstLine="709"/>
        <w:jc w:val="both"/>
        <w:rPr>
          <w:color w:val="000000"/>
          <w:sz w:val="28"/>
          <w:szCs w:val="28"/>
        </w:rPr>
      </w:pPr>
      <w:r>
        <w:rPr>
          <w:color w:val="000000"/>
          <w:sz w:val="28"/>
          <w:szCs w:val="28"/>
        </w:rPr>
        <w:t>оцінювати роль адміністративних судів у забезпеченні законності діяльності суб’єктів владних повноважень.</w:t>
      </w:r>
    </w:p>
    <w:p w:rsidR="008C26B9" w:rsidRDefault="003C3BA9">
      <w:pPr>
        <w:ind w:firstLine="709"/>
        <w:jc w:val="center"/>
        <w:rPr>
          <w:b/>
          <w:bCs/>
          <w:sz w:val="28"/>
          <w:szCs w:val="28"/>
        </w:rPr>
      </w:pPr>
      <w:r>
        <w:rPr>
          <w:b/>
          <w:bCs/>
          <w:sz w:val="28"/>
          <w:szCs w:val="28"/>
        </w:rPr>
        <w:lastRenderedPageBreak/>
        <w:t>Лекційні питання:</w:t>
      </w:r>
    </w:p>
    <w:p w:rsidR="008C26B9" w:rsidRDefault="003C3BA9">
      <w:pPr>
        <w:pBdr>
          <w:top w:val="nil"/>
          <w:left w:val="nil"/>
          <w:bottom w:val="nil"/>
          <w:right w:val="nil"/>
          <w:between w:val="nil"/>
        </w:pBdr>
        <w:ind w:firstLine="709"/>
        <w:rPr>
          <w:color w:val="000000"/>
          <w:sz w:val="28"/>
          <w:szCs w:val="28"/>
        </w:rPr>
      </w:pPr>
      <w:r>
        <w:rPr>
          <w:color w:val="000000"/>
          <w:sz w:val="28"/>
          <w:szCs w:val="28"/>
        </w:rPr>
        <w:t>1. Загальна характеристика адмін</w:t>
      </w:r>
      <w:r>
        <w:rPr>
          <w:color w:val="000000"/>
          <w:sz w:val="28"/>
          <w:szCs w:val="28"/>
        </w:rPr>
        <w:t>істративного судочинства.</w:t>
      </w:r>
    </w:p>
    <w:p w:rsidR="008C26B9" w:rsidRDefault="003C3BA9">
      <w:pPr>
        <w:ind w:firstLine="709"/>
        <w:rPr>
          <w:sz w:val="28"/>
          <w:szCs w:val="28"/>
        </w:rPr>
      </w:pPr>
      <w:r>
        <w:rPr>
          <w:sz w:val="28"/>
          <w:szCs w:val="28"/>
        </w:rPr>
        <w:t>2. Адміністративна юрисдикція.</w:t>
      </w:r>
    </w:p>
    <w:p w:rsidR="008C26B9" w:rsidRDefault="003C3BA9">
      <w:pPr>
        <w:pBdr>
          <w:top w:val="nil"/>
          <w:left w:val="nil"/>
          <w:bottom w:val="nil"/>
          <w:right w:val="nil"/>
          <w:between w:val="nil"/>
        </w:pBdr>
        <w:ind w:firstLine="709"/>
        <w:rPr>
          <w:color w:val="000000"/>
          <w:sz w:val="28"/>
          <w:szCs w:val="28"/>
        </w:rPr>
      </w:pPr>
      <w:r>
        <w:rPr>
          <w:color w:val="000000"/>
          <w:sz w:val="28"/>
          <w:szCs w:val="28"/>
        </w:rPr>
        <w:t>3. Форми адміністративного судочинства.</w:t>
      </w:r>
    </w:p>
    <w:p w:rsidR="008C26B9" w:rsidRDefault="003C3BA9">
      <w:pPr>
        <w:ind w:firstLine="709"/>
        <w:rPr>
          <w:sz w:val="28"/>
          <w:szCs w:val="28"/>
        </w:rPr>
      </w:pPr>
      <w:r>
        <w:rPr>
          <w:sz w:val="28"/>
          <w:szCs w:val="28"/>
        </w:rPr>
        <w:t>4. Учасники адміністративного судочинства.</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 xml:space="preserve">Здобувачам слід приділити увагу з’ясуванню місця адміністративного судочинства у системі </w:t>
      </w:r>
      <w:r>
        <w:rPr>
          <w:sz w:val="28"/>
          <w:szCs w:val="28"/>
        </w:rPr>
        <w:t>правосуддя та його ролі у захисті прав і свобод особи від протиправних рішень, дій чи бездіяльності суб’єктів владних повноважень. Рекомендується розпочати вивчення теми з аналізу конституційних засад судочинства та положень Кодексу адміністративного судоч</w:t>
      </w:r>
      <w:r>
        <w:rPr>
          <w:sz w:val="28"/>
          <w:szCs w:val="28"/>
        </w:rPr>
        <w:t>инства України.</w:t>
      </w:r>
    </w:p>
    <w:p w:rsidR="008C26B9" w:rsidRDefault="003C3BA9">
      <w:pPr>
        <w:ind w:firstLine="709"/>
        <w:jc w:val="both"/>
        <w:rPr>
          <w:sz w:val="28"/>
          <w:szCs w:val="28"/>
        </w:rPr>
      </w:pPr>
      <w:r>
        <w:rPr>
          <w:sz w:val="28"/>
          <w:szCs w:val="28"/>
        </w:rPr>
        <w:t>Доцільно проаналізувати поняття адміністративної юрисдикції, її предметні та суб’єктні межі, а також відмежування адміністративного судочинства від цивільного, господарського та кримінального процесів. Особливу увагу слід приділити формам а</w:t>
      </w:r>
      <w:r>
        <w:rPr>
          <w:sz w:val="28"/>
          <w:szCs w:val="28"/>
        </w:rPr>
        <w:t>дміністративного судочинства, їх процесуальним особливостям та умовам застосування.</w:t>
      </w:r>
    </w:p>
    <w:p w:rsidR="008C26B9" w:rsidRDefault="003C3BA9">
      <w:pPr>
        <w:ind w:firstLine="709"/>
        <w:jc w:val="both"/>
        <w:rPr>
          <w:sz w:val="28"/>
          <w:szCs w:val="28"/>
        </w:rPr>
      </w:pPr>
      <w:r>
        <w:rPr>
          <w:sz w:val="28"/>
          <w:szCs w:val="28"/>
        </w:rPr>
        <w:t>У процесі опрацювання матеріалу необхідно детально розглянути процесуальний статус учасників адміністративного судочинства, їх права, обов’язки та гарантії реалізації права</w:t>
      </w:r>
      <w:r>
        <w:rPr>
          <w:sz w:val="28"/>
          <w:szCs w:val="28"/>
        </w:rPr>
        <w:t xml:space="preserve"> на справедливий суд. Корисним є аналіз судової практики адміністративних судів, зокрема рішень Верховного Суду, що формують підходи до вирішення публічно-правових спорів.</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Поняття та завдання адміністративного судочинства.</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Поняття адміністративної юрисдикції та її види.</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Предметна юрисдикція адміністративних судів.</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Предметна юрисдикція. Публічно-правовий спір як предмет адміністративного судочинства.</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Поняття та види інстанційної юрисдикції.</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види територіальної </w:t>
      </w:r>
      <w:r>
        <w:rPr>
          <w:color w:val="000000"/>
          <w:sz w:val="28"/>
          <w:szCs w:val="28"/>
        </w:rPr>
        <w:t>юрисдикції.</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 xml:space="preserve">Форми адміністративного судочинства. </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 xml:space="preserve">Учасники адміністративного судочинства та їх процесуальний статус. </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 xml:space="preserve">Процесуальні права та обов’язки сторін в адміністративній справі. </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Структура адміністративного судочинства.</w:t>
      </w:r>
    </w:p>
    <w:p w:rsidR="008C26B9" w:rsidRDefault="003C3BA9">
      <w:pPr>
        <w:numPr>
          <w:ilvl w:val="0"/>
          <w:numId w:val="47"/>
        </w:numPr>
        <w:pBdr>
          <w:top w:val="nil"/>
          <w:left w:val="nil"/>
          <w:bottom w:val="nil"/>
          <w:right w:val="nil"/>
          <w:between w:val="nil"/>
        </w:pBdr>
        <w:ind w:left="0" w:firstLine="709"/>
        <w:jc w:val="both"/>
        <w:rPr>
          <w:color w:val="000000"/>
          <w:sz w:val="28"/>
          <w:szCs w:val="28"/>
        </w:rPr>
      </w:pPr>
      <w:r>
        <w:rPr>
          <w:color w:val="000000"/>
          <w:sz w:val="28"/>
          <w:szCs w:val="28"/>
        </w:rPr>
        <w:t>Строки звернення до адміністра</w:t>
      </w:r>
      <w:r>
        <w:rPr>
          <w:color w:val="000000"/>
          <w:sz w:val="28"/>
          <w:szCs w:val="28"/>
        </w:rPr>
        <w:t>тивного суду. Наслідки їх пропущення.</w:t>
      </w:r>
    </w:p>
    <w:p w:rsidR="008C26B9" w:rsidRDefault="003C3BA9">
      <w:pPr>
        <w:pBdr>
          <w:top w:val="nil"/>
          <w:left w:val="nil"/>
          <w:bottom w:val="nil"/>
          <w:right w:val="nil"/>
          <w:between w:val="nil"/>
        </w:pBdr>
        <w:ind w:firstLine="709"/>
        <w:jc w:val="center"/>
        <w:rPr>
          <w:b/>
          <w:bCs/>
          <w:color w:val="000000"/>
          <w:sz w:val="28"/>
          <w:szCs w:val="28"/>
        </w:rPr>
      </w:pPr>
      <w:r>
        <w:rPr>
          <w:b/>
          <w:bCs/>
          <w:color w:val="000000"/>
          <w:sz w:val="28"/>
          <w:szCs w:val="28"/>
        </w:rPr>
        <w:t>Завдання для самостійної роботи:</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Кейс : Громадянин звернувся до адміністративного суду з позовом про визнання протиправним та скасування рішення органу місцевого самоврядування, яким було відмовлено у наданні адміністр</w:t>
      </w:r>
      <w:r>
        <w:rPr>
          <w:color w:val="000000"/>
          <w:sz w:val="28"/>
          <w:szCs w:val="28"/>
        </w:rPr>
        <w:t>ативної послуги.</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lastRenderedPageBreak/>
        <w:t>Завдання:</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Визначте, чи належить дана справа до адміністративної юрисдикції.</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Які ознаки публічно-правового спору наявні у цій ситуації?</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Хто є учасниками адміністративного судочинства у даній справі?</w:t>
      </w:r>
    </w:p>
    <w:p w:rsidR="008C26B9" w:rsidRDefault="003C3BA9">
      <w:pPr>
        <w:pBdr>
          <w:top w:val="nil"/>
          <w:left w:val="nil"/>
          <w:bottom w:val="nil"/>
          <w:right w:val="nil"/>
          <w:between w:val="nil"/>
        </w:pBdr>
        <w:ind w:firstLine="709"/>
        <w:jc w:val="both"/>
        <w:rPr>
          <w:color w:val="000000"/>
          <w:sz w:val="28"/>
          <w:szCs w:val="28"/>
        </w:rPr>
      </w:pPr>
      <w:r>
        <w:rPr>
          <w:color w:val="000000"/>
          <w:sz w:val="28"/>
          <w:szCs w:val="28"/>
        </w:rPr>
        <w:t xml:space="preserve">Яка форма адміністративного судочинства </w:t>
      </w:r>
      <w:r>
        <w:rPr>
          <w:color w:val="000000"/>
          <w:sz w:val="28"/>
          <w:szCs w:val="28"/>
        </w:rPr>
        <w:t>має бути застосована?</w:t>
      </w:r>
    </w:p>
    <w:p w:rsidR="008C26B9" w:rsidRDefault="008C26B9">
      <w:pPr>
        <w:pBdr>
          <w:top w:val="nil"/>
          <w:left w:val="nil"/>
          <w:bottom w:val="nil"/>
          <w:right w:val="nil"/>
          <w:between w:val="nil"/>
        </w:pBdr>
        <w:ind w:firstLine="709"/>
        <w:jc w:val="both"/>
        <w:rPr>
          <w:color w:val="000000"/>
          <w:sz w:val="28"/>
          <w:szCs w:val="28"/>
        </w:rPr>
      </w:pPr>
    </w:p>
    <w:p w:rsidR="008C26B9" w:rsidRDefault="003C3BA9">
      <w:pPr>
        <w:pBdr>
          <w:top w:val="nil"/>
          <w:left w:val="nil"/>
          <w:bottom w:val="nil"/>
          <w:right w:val="nil"/>
          <w:between w:val="nil"/>
        </w:pBdr>
        <w:ind w:firstLine="709"/>
        <w:jc w:val="center"/>
        <w:rPr>
          <w:b/>
          <w:bCs/>
          <w:color w:val="000000"/>
          <w:sz w:val="28"/>
          <w:szCs w:val="28"/>
        </w:rPr>
      </w:pPr>
      <w:r>
        <w:rPr>
          <w:b/>
          <w:bCs/>
          <w:color w:val="000000"/>
          <w:sz w:val="28"/>
          <w:szCs w:val="28"/>
        </w:rPr>
        <w:t>Питання для самоконтролю:</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Дайте визначення поняття «адміністративне судочинство».</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Які завдання адміністративного судочинства визначені законодавством?</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Які нормативно-правові акти регулюють адміністративне судочинство в Україні?</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У чом</w:t>
      </w:r>
      <w:r>
        <w:rPr>
          <w:color w:val="000000"/>
          <w:sz w:val="28"/>
          <w:szCs w:val="28"/>
        </w:rPr>
        <w:t>у полягає адміністративна юрисдикція судів?</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Які публічно-правові спори підлягають розгляду адміністративними судами?</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Як відмежувати адміністративну юрисдикцію від цивільної та господарської?</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Назвіть форми адміністративного судочинства та їх особливості.</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Хто є учасниками адміністративного судочинства?</w:t>
      </w:r>
    </w:p>
    <w:p w:rsidR="008C26B9" w:rsidRDefault="003C3BA9">
      <w:pPr>
        <w:numPr>
          <w:ilvl w:val="0"/>
          <w:numId w:val="48"/>
        </w:numPr>
        <w:pBdr>
          <w:top w:val="nil"/>
          <w:left w:val="nil"/>
          <w:bottom w:val="nil"/>
          <w:right w:val="nil"/>
          <w:between w:val="nil"/>
        </w:pBdr>
        <w:ind w:left="0" w:firstLine="709"/>
        <w:jc w:val="both"/>
        <w:rPr>
          <w:color w:val="000000"/>
          <w:sz w:val="28"/>
          <w:szCs w:val="28"/>
        </w:rPr>
      </w:pPr>
      <w:r>
        <w:rPr>
          <w:color w:val="000000"/>
          <w:sz w:val="28"/>
          <w:szCs w:val="28"/>
        </w:rPr>
        <w:t>Які процесуальні права та обов’язки мають сторони адміністративного процесу?</w:t>
      </w:r>
    </w:p>
    <w:p w:rsidR="008C26B9" w:rsidRDefault="008C26B9">
      <w:pPr>
        <w:pBdr>
          <w:top w:val="nil"/>
          <w:left w:val="nil"/>
          <w:bottom w:val="nil"/>
          <w:right w:val="nil"/>
          <w:between w:val="nil"/>
        </w:pBdr>
        <w:ind w:firstLine="709"/>
        <w:jc w:val="both"/>
        <w:rPr>
          <w:color w:val="000000"/>
          <w:sz w:val="28"/>
          <w:szCs w:val="28"/>
        </w:rPr>
      </w:pPr>
    </w:p>
    <w:p w:rsidR="008C26B9" w:rsidRDefault="003C3BA9">
      <w:pPr>
        <w:pBdr>
          <w:top w:val="nil"/>
          <w:left w:val="nil"/>
          <w:bottom w:val="nil"/>
          <w:right w:val="nil"/>
          <w:between w:val="nil"/>
        </w:pBdr>
        <w:ind w:firstLine="709"/>
        <w:jc w:val="center"/>
        <w:rPr>
          <w:b/>
          <w:bCs/>
          <w:color w:val="000000"/>
          <w:sz w:val="28"/>
          <w:szCs w:val="28"/>
        </w:rPr>
      </w:pPr>
      <w:r>
        <w:rPr>
          <w:b/>
          <w:bCs/>
          <w:color w:val="000000"/>
          <w:sz w:val="28"/>
          <w:szCs w:val="28"/>
        </w:rPr>
        <w:t>Теми для презентацій та повідомлень:</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 xml:space="preserve">Адміністративне судочинство як механізм судового контролю за діяльністю суб’єктів владних </w:t>
      </w:r>
      <w:r>
        <w:rPr>
          <w:color w:val="000000"/>
          <w:sz w:val="28"/>
          <w:szCs w:val="28"/>
        </w:rPr>
        <w:t>повноважень.</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Поняття та межі адміністративної юрисдикції в Україні.</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Форми адміністративного судочинства: проблеми вибору та застосування.</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Учасники адміністративного судочинства та їх процесуальний статус.</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Відмежування адміністративного судочинства від інши</w:t>
      </w:r>
      <w:r>
        <w:rPr>
          <w:color w:val="000000"/>
          <w:sz w:val="28"/>
          <w:szCs w:val="28"/>
        </w:rPr>
        <w:t>х видів судового процесу.</w:t>
      </w:r>
    </w:p>
    <w:p w:rsidR="008C26B9" w:rsidRDefault="003C3BA9">
      <w:pPr>
        <w:numPr>
          <w:ilvl w:val="0"/>
          <w:numId w:val="49"/>
        </w:numPr>
        <w:pBdr>
          <w:top w:val="nil"/>
          <w:left w:val="nil"/>
          <w:bottom w:val="nil"/>
          <w:right w:val="nil"/>
          <w:between w:val="nil"/>
        </w:pBdr>
        <w:ind w:left="0" w:firstLine="709"/>
        <w:jc w:val="both"/>
        <w:rPr>
          <w:color w:val="000000"/>
          <w:sz w:val="28"/>
          <w:szCs w:val="28"/>
        </w:rPr>
      </w:pPr>
      <w:r>
        <w:rPr>
          <w:color w:val="000000"/>
          <w:sz w:val="28"/>
          <w:szCs w:val="28"/>
        </w:rPr>
        <w:t>Роль Верховного Суду у формуванні єдиної практики адміністративного судочинства.</w:t>
      </w:r>
    </w:p>
    <w:p w:rsidR="008C26B9" w:rsidRDefault="008C26B9">
      <w:pPr>
        <w:pBdr>
          <w:top w:val="nil"/>
          <w:left w:val="nil"/>
          <w:bottom w:val="nil"/>
          <w:right w:val="nil"/>
          <w:between w:val="nil"/>
        </w:pBdr>
        <w:ind w:firstLine="709"/>
        <w:jc w:val="both"/>
        <w:rPr>
          <w:color w:val="000000"/>
          <w:sz w:val="28"/>
          <w:szCs w:val="28"/>
        </w:rPr>
      </w:pPr>
    </w:p>
    <w:p w:rsidR="008C26B9" w:rsidRDefault="003C3BA9">
      <w:pPr>
        <w:ind w:firstLine="709"/>
        <w:jc w:val="center"/>
        <w:rPr>
          <w:b/>
          <w:bCs/>
          <w:sz w:val="28"/>
          <w:szCs w:val="28"/>
        </w:rPr>
      </w:pPr>
      <w:r>
        <w:rPr>
          <w:b/>
          <w:bCs/>
          <w:sz w:val="28"/>
          <w:szCs w:val="28"/>
        </w:rPr>
        <w:t>Література:</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4"/>
        </w:numPr>
        <w:pBdr>
          <w:top w:val="nil"/>
          <w:left w:val="nil"/>
          <w:bottom w:val="nil"/>
          <w:right w:val="nil"/>
          <w:between w:val="nil"/>
        </w:pBdr>
        <w:ind w:left="0" w:firstLine="709"/>
        <w:jc w:val="both"/>
        <w:rPr>
          <w:color w:val="000000"/>
          <w:sz w:val="28"/>
          <w:szCs w:val="28"/>
        </w:rPr>
      </w:pPr>
      <w:r>
        <w:rPr>
          <w:color w:val="000000"/>
          <w:sz w:val="28"/>
          <w:szCs w:val="28"/>
        </w:rPr>
        <w:t xml:space="preserve">Кодекс адміністративного судочинства України від 06 липня 2005 р. № 2747-IV. URL: </w:t>
      </w:r>
      <w:hyperlink r:id="rId56" w:anchor="Text">
        <w:r>
          <w:rPr>
            <w:color w:val="0000FF"/>
            <w:sz w:val="28"/>
            <w:szCs w:val="28"/>
            <w:u w:val="single"/>
          </w:rPr>
          <w:t>https://zakon.rada.gov.ua/laws/show/2747-15#Text</w:t>
        </w:r>
      </w:hyperlink>
    </w:p>
    <w:p w:rsidR="008C26B9" w:rsidRDefault="003C3BA9">
      <w:pPr>
        <w:numPr>
          <w:ilvl w:val="0"/>
          <w:numId w:val="4"/>
        </w:numPr>
        <w:pBdr>
          <w:top w:val="nil"/>
          <w:left w:val="nil"/>
          <w:bottom w:val="nil"/>
          <w:right w:val="nil"/>
          <w:between w:val="nil"/>
        </w:pBdr>
        <w:ind w:left="0" w:firstLine="709"/>
        <w:jc w:val="both"/>
        <w:rPr>
          <w:color w:val="000000"/>
          <w:sz w:val="28"/>
          <w:szCs w:val="28"/>
        </w:rPr>
      </w:pPr>
      <w:r>
        <w:rPr>
          <w:color w:val="000000"/>
          <w:sz w:val="28"/>
          <w:szCs w:val="28"/>
        </w:rPr>
        <w:t xml:space="preserve">Про доступ до судових рішень: Закон України від 22 грудня 2005 р. № 3262-IV. URL: </w:t>
      </w:r>
      <w:hyperlink r:id="rId57" w:anchor="Text">
        <w:r>
          <w:rPr>
            <w:color w:val="0000FF"/>
            <w:sz w:val="28"/>
            <w:szCs w:val="28"/>
            <w:u w:val="single"/>
          </w:rPr>
          <w:t>https://zakon.rada.gov.ua/laws/show/3262-15#Text</w:t>
        </w:r>
      </w:hyperlink>
    </w:p>
    <w:p w:rsidR="008C26B9" w:rsidRDefault="003C3BA9">
      <w:pPr>
        <w:numPr>
          <w:ilvl w:val="0"/>
          <w:numId w:val="4"/>
        </w:numPr>
        <w:pBdr>
          <w:top w:val="nil"/>
          <w:left w:val="nil"/>
          <w:bottom w:val="nil"/>
          <w:right w:val="nil"/>
          <w:between w:val="nil"/>
        </w:pBdr>
        <w:ind w:left="0" w:firstLine="709"/>
        <w:jc w:val="both"/>
        <w:rPr>
          <w:color w:val="000000"/>
          <w:sz w:val="28"/>
          <w:szCs w:val="28"/>
        </w:rPr>
      </w:pPr>
      <w:r>
        <w:rPr>
          <w:color w:val="000000"/>
          <w:sz w:val="28"/>
          <w:szCs w:val="28"/>
        </w:rPr>
        <w:lastRenderedPageBreak/>
        <w:t xml:space="preserve">Про судовий збір: Закон України від 08 липня 2011 р. № 3674-VI. URL: </w:t>
      </w:r>
      <w:hyperlink r:id="rId58" w:anchor="Text">
        <w:r>
          <w:rPr>
            <w:color w:val="0000FF"/>
            <w:sz w:val="28"/>
            <w:szCs w:val="28"/>
            <w:u w:val="single"/>
          </w:rPr>
          <w:t>https://zakon.rada.gov.ua/laws/show/3674-17#Text</w:t>
        </w:r>
      </w:hyperlink>
    </w:p>
    <w:p w:rsidR="008C26B9" w:rsidRDefault="003C3BA9">
      <w:pPr>
        <w:numPr>
          <w:ilvl w:val="0"/>
          <w:numId w:val="4"/>
        </w:numPr>
        <w:pBdr>
          <w:top w:val="nil"/>
          <w:left w:val="nil"/>
          <w:bottom w:val="nil"/>
          <w:right w:val="nil"/>
          <w:between w:val="nil"/>
        </w:pBdr>
        <w:ind w:left="0" w:firstLine="709"/>
        <w:jc w:val="both"/>
        <w:rPr>
          <w:color w:val="000000"/>
          <w:sz w:val="28"/>
          <w:szCs w:val="28"/>
        </w:rPr>
      </w:pPr>
      <w:r>
        <w:rPr>
          <w:color w:val="000000"/>
          <w:sz w:val="28"/>
          <w:szCs w:val="28"/>
        </w:rPr>
        <w:t>Про</w:t>
      </w:r>
      <w:r>
        <w:rPr>
          <w:color w:val="000000"/>
          <w:sz w:val="28"/>
          <w:szCs w:val="28"/>
        </w:rPr>
        <w:t xml:space="preserve"> судоустрій і статус суддів: Закон України від 02 червня 2016 р. № 1402-VIII. URL: </w:t>
      </w:r>
      <w:hyperlink r:id="rId59" w:anchor="Text">
        <w:r>
          <w:rPr>
            <w:color w:val="0000FF"/>
            <w:sz w:val="28"/>
            <w:szCs w:val="28"/>
            <w:u w:val="single"/>
          </w:rPr>
          <w:t>https://zakon.rada.gov.ua/laws/show/1402-19#Text</w:t>
        </w:r>
      </w:hyperlink>
    </w:p>
    <w:p w:rsidR="008C26B9" w:rsidRDefault="003C3BA9">
      <w:pPr>
        <w:ind w:firstLine="709"/>
        <w:jc w:val="both"/>
        <w:rPr>
          <w:b/>
          <w:bCs/>
          <w:sz w:val="28"/>
          <w:szCs w:val="28"/>
        </w:rPr>
      </w:pPr>
      <w:r>
        <w:rPr>
          <w:b/>
          <w:bCs/>
          <w:sz w:val="28"/>
          <w:szCs w:val="28"/>
        </w:rPr>
        <w:t>Основні джерела:</w:t>
      </w:r>
    </w:p>
    <w:p w:rsidR="008C26B9" w:rsidRDefault="003C3BA9">
      <w:pPr>
        <w:widowControl w:val="0"/>
        <w:numPr>
          <w:ilvl w:val="0"/>
          <w:numId w:val="3"/>
        </w:numPr>
        <w:tabs>
          <w:tab w:val="left" w:pos="142"/>
        </w:tabs>
        <w:ind w:left="0" w:firstLine="708"/>
        <w:jc w:val="both"/>
        <w:rPr>
          <w:sz w:val="28"/>
          <w:szCs w:val="28"/>
        </w:rPr>
      </w:pPr>
      <w:r>
        <w:rPr>
          <w:sz w:val="28"/>
          <w:szCs w:val="28"/>
        </w:rPr>
        <w:t>Адміністративне судочинство: навчаль</w:t>
      </w:r>
      <w:r>
        <w:rPr>
          <w:sz w:val="28"/>
          <w:szCs w:val="28"/>
        </w:rPr>
        <w:t xml:space="preserve">но-методичний посібник до програми підготовки здобувачів вищої освіти першого (бакалаврського) рівня / А. Осадчий, О. Закаленко,Т. Латковська, Д. Козачук, В. Веселий. Чернівці, 2024. 277 с. URL: </w:t>
      </w:r>
      <w:hyperlink r:id="rId60">
        <w:r>
          <w:rPr>
            <w:color w:val="0000FF"/>
            <w:sz w:val="28"/>
            <w:szCs w:val="28"/>
            <w:u w:val="single"/>
          </w:rPr>
          <w:t>https://h</w:t>
        </w:r>
        <w:r>
          <w:rPr>
            <w:color w:val="0000FF"/>
            <w:sz w:val="28"/>
            <w:szCs w:val="28"/>
            <w:u w:val="single"/>
          </w:rPr>
          <w:t>dl.handle.net/11300/29174</w:t>
        </w:r>
      </w:hyperlink>
      <w:r>
        <w:rPr>
          <w:sz w:val="28"/>
          <w:szCs w:val="28"/>
        </w:rPr>
        <w:t xml:space="preserve"> </w:t>
      </w:r>
    </w:p>
    <w:p w:rsidR="008C26B9" w:rsidRDefault="003C3BA9">
      <w:pPr>
        <w:widowControl w:val="0"/>
        <w:numPr>
          <w:ilvl w:val="0"/>
          <w:numId w:val="3"/>
        </w:numPr>
        <w:tabs>
          <w:tab w:val="left" w:pos="142"/>
        </w:tabs>
        <w:ind w:left="0" w:firstLine="708"/>
        <w:jc w:val="both"/>
        <w:rPr>
          <w:sz w:val="28"/>
          <w:szCs w:val="28"/>
        </w:rPr>
      </w:pPr>
      <w:r>
        <w:rPr>
          <w:sz w:val="28"/>
          <w:szCs w:val="28"/>
        </w:rPr>
        <w:t xml:space="preserve">Адміністративний процес в Україні: колективна монографія / за ред. В. Галунька, О. Правоторової. Херсон: ОЛДІ-ПЛЮС, 2021. 846 с. </w:t>
      </w:r>
    </w:p>
    <w:p w:rsidR="008C26B9" w:rsidRDefault="003C3BA9">
      <w:pPr>
        <w:widowControl w:val="0"/>
        <w:numPr>
          <w:ilvl w:val="0"/>
          <w:numId w:val="3"/>
        </w:numPr>
        <w:tabs>
          <w:tab w:val="left" w:pos="142"/>
        </w:tabs>
        <w:ind w:left="0" w:firstLine="708"/>
        <w:jc w:val="both"/>
        <w:rPr>
          <w:sz w:val="28"/>
          <w:szCs w:val="28"/>
        </w:rPr>
      </w:pPr>
      <w:r>
        <w:rPr>
          <w:sz w:val="28"/>
          <w:szCs w:val="28"/>
        </w:rPr>
        <w:t xml:space="preserve">Біла-Тіунова Л.Р., Фролова Є.І. Сутнісно-змістовна характеристика заходів процесуального примусу в </w:t>
      </w:r>
      <w:r>
        <w:rPr>
          <w:sz w:val="28"/>
          <w:szCs w:val="28"/>
        </w:rPr>
        <w:t xml:space="preserve">адміністративному судочинстві. Академічні візії. 2024. № 30. С. 1-8. URL: https://academy-vision.org/index.php/av/article/view/1185/1058. </w:t>
      </w:r>
    </w:p>
    <w:p w:rsidR="008C26B9" w:rsidRDefault="003C3BA9">
      <w:pPr>
        <w:widowControl w:val="0"/>
        <w:numPr>
          <w:ilvl w:val="0"/>
          <w:numId w:val="3"/>
        </w:numPr>
        <w:tabs>
          <w:tab w:val="left" w:pos="142"/>
        </w:tabs>
        <w:ind w:left="0" w:firstLine="708"/>
        <w:jc w:val="both"/>
        <w:rPr>
          <w:sz w:val="28"/>
          <w:szCs w:val="28"/>
        </w:rPr>
      </w:pPr>
      <w:r>
        <w:rPr>
          <w:sz w:val="28"/>
          <w:szCs w:val="28"/>
        </w:rPr>
        <w:t xml:space="preserve">Закаленко О.В. Трансформація правової категорії «адміністративний позов» крізь призму міжнародно-правових стандартів </w:t>
      </w:r>
      <w:r>
        <w:rPr>
          <w:sz w:val="28"/>
          <w:szCs w:val="28"/>
        </w:rPr>
        <w:t xml:space="preserve">про захист прав людини. Юридичний науковий електронний журнал. (Електронне наукове видання), 2022. №8. С. 282-285. http://lsej.org.ua/8_2022/61.pdf </w:t>
      </w:r>
    </w:p>
    <w:p w:rsidR="008C26B9" w:rsidRDefault="003C3BA9">
      <w:pPr>
        <w:widowControl w:val="0"/>
        <w:numPr>
          <w:ilvl w:val="0"/>
          <w:numId w:val="3"/>
        </w:numPr>
        <w:tabs>
          <w:tab w:val="left" w:pos="142"/>
        </w:tabs>
        <w:ind w:left="0" w:firstLine="708"/>
        <w:jc w:val="both"/>
        <w:rPr>
          <w:sz w:val="28"/>
          <w:szCs w:val="28"/>
        </w:rPr>
      </w:pPr>
      <w:r>
        <w:rPr>
          <w:sz w:val="28"/>
          <w:szCs w:val="28"/>
        </w:rPr>
        <w:t>Закаленко О.В., Большакова О.В. Позов як засіб захисту суб’єктивних прав, свобод, інтересів та реалізації п</w:t>
      </w:r>
      <w:r>
        <w:rPr>
          <w:sz w:val="28"/>
          <w:szCs w:val="28"/>
        </w:rPr>
        <w:t xml:space="preserve">овноважень в адміністративному судочинстві (теоретичний аспект). Економіка. Фінанси. Право. 2022. № 11/1. С.5-10. http://efp.in.ua/uk/journal-article/960 </w:t>
      </w:r>
    </w:p>
    <w:p w:rsidR="008C26B9" w:rsidRDefault="003C3BA9">
      <w:pPr>
        <w:widowControl w:val="0"/>
        <w:numPr>
          <w:ilvl w:val="0"/>
          <w:numId w:val="3"/>
        </w:numPr>
        <w:tabs>
          <w:tab w:val="left" w:pos="142"/>
        </w:tabs>
        <w:ind w:left="0" w:firstLine="708"/>
        <w:jc w:val="both"/>
        <w:rPr>
          <w:sz w:val="28"/>
          <w:szCs w:val="28"/>
        </w:rPr>
      </w:pPr>
      <w:r>
        <w:rPr>
          <w:sz w:val="28"/>
          <w:szCs w:val="28"/>
        </w:rPr>
        <w:t xml:space="preserve"> Закаленко О.В., Козачук Д.А., Осадчий А.Ю. Адміністративні процедури: навчально-методичний посібник </w:t>
      </w:r>
      <w:r>
        <w:rPr>
          <w:sz w:val="28"/>
          <w:szCs w:val="28"/>
        </w:rPr>
        <w:t xml:space="preserve">(для здобувачів вищої освіти денної форми навчання). Одеса: Фенікс, 2019. 48 с. </w:t>
      </w:r>
    </w:p>
    <w:p w:rsidR="008C26B9" w:rsidRDefault="003C3BA9">
      <w:pPr>
        <w:widowControl w:val="0"/>
        <w:numPr>
          <w:ilvl w:val="0"/>
          <w:numId w:val="3"/>
        </w:numPr>
        <w:tabs>
          <w:tab w:val="left" w:pos="142"/>
        </w:tabs>
        <w:ind w:left="0" w:firstLine="708"/>
        <w:jc w:val="both"/>
        <w:rPr>
          <w:sz w:val="28"/>
          <w:szCs w:val="28"/>
        </w:rPr>
      </w:pPr>
      <w:r>
        <w:rPr>
          <w:sz w:val="28"/>
          <w:szCs w:val="28"/>
        </w:rPr>
        <w:t>Козачук Д.А. Відновлення втраченого провадження в адміністративних справах в умовах військового стану. Академічні візії. 2023, № 26, С. 218-224. DOI: http://dx.doi.org/10.5281</w:t>
      </w:r>
      <w:r>
        <w:rPr>
          <w:sz w:val="28"/>
          <w:szCs w:val="28"/>
        </w:rPr>
        <w:t xml:space="preserve">/zenodo.11668337. </w:t>
      </w:r>
    </w:p>
    <w:p w:rsidR="008C26B9" w:rsidRDefault="003C3BA9">
      <w:pPr>
        <w:widowControl w:val="0"/>
        <w:numPr>
          <w:ilvl w:val="0"/>
          <w:numId w:val="3"/>
        </w:numPr>
        <w:tabs>
          <w:tab w:val="left" w:pos="142"/>
        </w:tabs>
        <w:ind w:left="0" w:firstLine="708"/>
        <w:jc w:val="both"/>
        <w:rPr>
          <w:sz w:val="28"/>
          <w:szCs w:val="28"/>
        </w:rPr>
      </w:pPr>
      <w:r>
        <w:rPr>
          <w:sz w:val="28"/>
          <w:szCs w:val="28"/>
        </w:rPr>
        <w:t xml:space="preserve">Козачук Д.А. Врегулювання спорів за участю судді в адміністративному судочинстві: проблеми ефективності процедури. Наукові записки Львівського університету бізнесу і права.  2024, № 40, С. 445-453. </w:t>
      </w:r>
    </w:p>
    <w:p w:rsidR="008C26B9" w:rsidRDefault="003C3BA9">
      <w:pPr>
        <w:widowControl w:val="0"/>
        <w:numPr>
          <w:ilvl w:val="0"/>
          <w:numId w:val="3"/>
        </w:numPr>
        <w:tabs>
          <w:tab w:val="left" w:pos="142"/>
        </w:tabs>
        <w:ind w:left="0" w:firstLine="708"/>
        <w:jc w:val="both"/>
        <w:rPr>
          <w:sz w:val="28"/>
          <w:szCs w:val="28"/>
        </w:rPr>
      </w:pPr>
      <w:r>
        <w:rPr>
          <w:sz w:val="28"/>
          <w:szCs w:val="28"/>
        </w:rPr>
        <w:t>Кравченко К.В. Процесуальний порядок а</w:t>
      </w:r>
      <w:r>
        <w:rPr>
          <w:sz w:val="28"/>
          <w:szCs w:val="28"/>
        </w:rPr>
        <w:t>пеляційного оскарження в адміністративному судочинстві: дис. д-ра філософії: 081 «Право». Одеса, 2021. Одеський національний університет ім. І.І. Мечникова. 250 с.</w:t>
      </w:r>
    </w:p>
    <w:p w:rsidR="008C26B9" w:rsidRDefault="003C3BA9">
      <w:pPr>
        <w:widowControl w:val="0"/>
        <w:numPr>
          <w:ilvl w:val="0"/>
          <w:numId w:val="3"/>
        </w:numPr>
        <w:tabs>
          <w:tab w:val="left" w:pos="142"/>
        </w:tabs>
        <w:ind w:left="0" w:firstLine="708"/>
        <w:jc w:val="both"/>
        <w:rPr>
          <w:sz w:val="28"/>
          <w:szCs w:val="28"/>
        </w:rPr>
      </w:pPr>
      <w:r>
        <w:rPr>
          <w:sz w:val="28"/>
          <w:szCs w:val="28"/>
        </w:rPr>
        <w:t>Менюк Д.О. Перегляд судових рішень за нововиявленими або виключними обставинами у цивільному</w:t>
      </w:r>
      <w:r>
        <w:rPr>
          <w:sz w:val="28"/>
          <w:szCs w:val="28"/>
        </w:rPr>
        <w:t xml:space="preserve"> процесі України: дис. д-ра філософії 081 Право. Київ. Інститут держави і права ім. В.М.  Корецького НАН України. Київ, 2021. 254 с.</w:t>
      </w:r>
    </w:p>
    <w:p w:rsidR="008C26B9" w:rsidRDefault="003C3BA9">
      <w:pPr>
        <w:widowControl w:val="0"/>
        <w:numPr>
          <w:ilvl w:val="0"/>
          <w:numId w:val="3"/>
        </w:numPr>
        <w:tabs>
          <w:tab w:val="left" w:pos="142"/>
        </w:tabs>
        <w:ind w:left="0" w:firstLine="708"/>
        <w:jc w:val="both"/>
        <w:rPr>
          <w:sz w:val="28"/>
          <w:szCs w:val="28"/>
        </w:rPr>
      </w:pPr>
      <w:r>
        <w:rPr>
          <w:sz w:val="28"/>
          <w:szCs w:val="28"/>
        </w:rPr>
        <w:t>Смокович М. І., Бевзенко В. М. Адміністративний процес України : теорія, практика : підручник / Заг. ред. д. ю. н., проф. Б</w:t>
      </w:r>
      <w:r>
        <w:rPr>
          <w:sz w:val="28"/>
          <w:szCs w:val="28"/>
        </w:rPr>
        <w:t>евзенка В.М. Пер. з нім. і адапт. Рижкова Г. В. Київ : ВД «Дакор», 2020. 1346 с.</w:t>
      </w:r>
    </w:p>
    <w:p w:rsidR="008C26B9" w:rsidRDefault="003C3BA9">
      <w:pPr>
        <w:widowControl w:val="0"/>
        <w:numPr>
          <w:ilvl w:val="0"/>
          <w:numId w:val="3"/>
        </w:numPr>
        <w:tabs>
          <w:tab w:val="left" w:pos="142"/>
        </w:tabs>
        <w:ind w:left="0" w:firstLine="708"/>
        <w:jc w:val="both"/>
        <w:rPr>
          <w:sz w:val="28"/>
          <w:szCs w:val="28"/>
        </w:rPr>
      </w:pPr>
      <w:r>
        <w:rPr>
          <w:sz w:val="28"/>
          <w:szCs w:val="28"/>
        </w:rPr>
        <w:lastRenderedPageBreak/>
        <w:t xml:space="preserve"> Фролова Є.І. Заходи процесуального примусу в адміністративному судочинстві як вид адміністративно-правових заходів. Таксономія правових заходів : монографія / за ред. проф. О</w:t>
      </w:r>
      <w:r>
        <w:rPr>
          <w:sz w:val="28"/>
          <w:szCs w:val="28"/>
        </w:rPr>
        <w:t>. Козаченка. Миколаїв: Іліон, 2024. С. 249-281.</w:t>
      </w:r>
    </w:p>
    <w:p w:rsidR="008C26B9" w:rsidRPr="0093275D" w:rsidRDefault="003C3BA9">
      <w:pPr>
        <w:widowControl w:val="0"/>
        <w:numPr>
          <w:ilvl w:val="0"/>
          <w:numId w:val="3"/>
        </w:numPr>
        <w:tabs>
          <w:tab w:val="left" w:pos="142"/>
        </w:tabs>
        <w:ind w:left="0" w:firstLine="708"/>
        <w:jc w:val="both"/>
        <w:rPr>
          <w:sz w:val="28"/>
          <w:szCs w:val="28"/>
        </w:rPr>
      </w:pPr>
      <w:r>
        <w:rPr>
          <w:sz w:val="28"/>
          <w:szCs w:val="28"/>
        </w:rPr>
        <w:t xml:space="preserve">Фролова Є.І., Слободянюк М.А. Процесуальні права субʼєктів публічної адміністрації в адміністративному судочинстві. Юридичний науковий електронний журнал. 2024. № 1. С. 345-356. DOI </w:t>
      </w:r>
      <w:hyperlink r:id="rId61">
        <w:r>
          <w:rPr>
            <w:color w:val="0000FF"/>
            <w:sz w:val="28"/>
            <w:szCs w:val="28"/>
            <w:u w:val="single"/>
          </w:rPr>
          <w:t>https://doi.org/10.32782/2524-0374/2024-2/177</w:t>
        </w:r>
      </w:hyperlink>
      <w:r>
        <w:rPr>
          <w:sz w:val="28"/>
          <w:szCs w:val="28"/>
        </w:rPr>
        <w:t>.</w:t>
      </w:r>
    </w:p>
    <w:p w:rsidR="0093275D" w:rsidRDefault="0093275D" w:rsidP="0093275D">
      <w:pPr>
        <w:widowControl w:val="0"/>
        <w:tabs>
          <w:tab w:val="left" w:pos="142"/>
        </w:tabs>
        <w:ind w:left="708"/>
        <w:jc w:val="both"/>
        <w:rPr>
          <w:sz w:val="28"/>
          <w:szCs w:val="28"/>
        </w:rPr>
      </w:pPr>
    </w:p>
    <w:p w:rsidR="008C26B9" w:rsidRDefault="003C3BA9">
      <w:pPr>
        <w:pBdr>
          <w:top w:val="nil"/>
          <w:left w:val="nil"/>
          <w:bottom w:val="nil"/>
          <w:right w:val="nil"/>
          <w:between w:val="nil"/>
        </w:pBdr>
        <w:ind w:firstLine="709"/>
        <w:jc w:val="center"/>
        <w:rPr>
          <w:b/>
          <w:bCs/>
          <w:color w:val="000000"/>
          <w:sz w:val="28"/>
          <w:szCs w:val="28"/>
        </w:rPr>
      </w:pPr>
      <w:r>
        <w:rPr>
          <w:b/>
          <w:bCs/>
          <w:color w:val="000000"/>
          <w:sz w:val="28"/>
          <w:szCs w:val="28"/>
        </w:rPr>
        <w:t>ТЕМА 10. Стадії адміністративного судочинства</w:t>
      </w:r>
    </w:p>
    <w:p w:rsidR="008C26B9" w:rsidRDefault="003C3BA9">
      <w:pPr>
        <w:ind w:firstLine="709"/>
        <w:jc w:val="center"/>
        <w:rPr>
          <w:b/>
          <w:bCs/>
          <w:sz w:val="28"/>
          <w:szCs w:val="28"/>
        </w:rPr>
      </w:pPr>
      <w:r>
        <w:rPr>
          <w:b/>
          <w:bCs/>
          <w:sz w:val="28"/>
          <w:szCs w:val="28"/>
        </w:rPr>
        <w:t>Мета вивчення</w:t>
      </w:r>
    </w:p>
    <w:p w:rsidR="008C26B9" w:rsidRDefault="003C3BA9">
      <w:pPr>
        <w:ind w:firstLine="709"/>
        <w:jc w:val="both"/>
        <w:rPr>
          <w:sz w:val="28"/>
          <w:szCs w:val="28"/>
        </w:rPr>
      </w:pPr>
      <w:r>
        <w:rPr>
          <w:sz w:val="28"/>
          <w:szCs w:val="28"/>
        </w:rPr>
        <w:t xml:space="preserve">Сформувати у здобувачів вищої освіти цілісне уявлення про стадійність адміністративного судочинства, їх зміст, </w:t>
      </w:r>
      <w:r>
        <w:rPr>
          <w:sz w:val="28"/>
          <w:szCs w:val="28"/>
        </w:rPr>
        <w:t>процесуальні особливості та значення для захисту прав, свобод і законних інтересів осіб у публічно-правових спорах; забезпечити розуміння логіки руху адміністративної справи від моменту звернення до суду до перегляду судового рішення.</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Результати навчання</w:t>
      </w:r>
    </w:p>
    <w:p w:rsidR="008C26B9" w:rsidRDefault="003C3BA9">
      <w:pPr>
        <w:ind w:firstLine="709"/>
        <w:jc w:val="both"/>
        <w:rPr>
          <w:sz w:val="28"/>
          <w:szCs w:val="28"/>
        </w:rPr>
      </w:pPr>
      <w:r>
        <w:rPr>
          <w:sz w:val="28"/>
          <w:szCs w:val="28"/>
        </w:rPr>
        <w:t>Після опрацювання матеріалу здобувач вищої освіти буде спроможний:</w:t>
      </w:r>
    </w:p>
    <w:p w:rsidR="008C26B9" w:rsidRDefault="003C3BA9">
      <w:pPr>
        <w:numPr>
          <w:ilvl w:val="0"/>
          <w:numId w:val="50"/>
        </w:numPr>
        <w:pBdr>
          <w:top w:val="nil"/>
          <w:left w:val="nil"/>
          <w:bottom w:val="nil"/>
          <w:right w:val="nil"/>
          <w:between w:val="nil"/>
        </w:pBdr>
        <w:ind w:left="0" w:firstLine="709"/>
        <w:jc w:val="both"/>
        <w:rPr>
          <w:color w:val="000000"/>
          <w:sz w:val="28"/>
          <w:szCs w:val="28"/>
        </w:rPr>
      </w:pPr>
      <w:r>
        <w:rPr>
          <w:color w:val="000000"/>
          <w:sz w:val="28"/>
          <w:szCs w:val="28"/>
        </w:rPr>
        <w:t>визначати структуру адміністративного судочинства та характеризувати зміст його основних стадій;</w:t>
      </w:r>
    </w:p>
    <w:p w:rsidR="008C26B9" w:rsidRDefault="003C3BA9">
      <w:pPr>
        <w:numPr>
          <w:ilvl w:val="0"/>
          <w:numId w:val="50"/>
        </w:numPr>
        <w:pBdr>
          <w:top w:val="nil"/>
          <w:left w:val="nil"/>
          <w:bottom w:val="nil"/>
          <w:right w:val="nil"/>
          <w:between w:val="nil"/>
        </w:pBdr>
        <w:ind w:left="0" w:firstLine="709"/>
        <w:jc w:val="both"/>
        <w:rPr>
          <w:color w:val="000000"/>
          <w:sz w:val="28"/>
          <w:szCs w:val="28"/>
        </w:rPr>
      </w:pPr>
      <w:r>
        <w:rPr>
          <w:color w:val="000000"/>
          <w:sz w:val="28"/>
          <w:szCs w:val="28"/>
        </w:rPr>
        <w:t>пояснювати підстави, умови та процесуальний порядок відкриття провадження в адміністративній</w:t>
      </w:r>
      <w:r>
        <w:rPr>
          <w:color w:val="000000"/>
          <w:sz w:val="28"/>
          <w:szCs w:val="28"/>
        </w:rPr>
        <w:t xml:space="preserve"> справі;</w:t>
      </w:r>
    </w:p>
    <w:p w:rsidR="008C26B9" w:rsidRDefault="003C3BA9">
      <w:pPr>
        <w:numPr>
          <w:ilvl w:val="0"/>
          <w:numId w:val="50"/>
        </w:numPr>
        <w:pBdr>
          <w:top w:val="nil"/>
          <w:left w:val="nil"/>
          <w:bottom w:val="nil"/>
          <w:right w:val="nil"/>
          <w:between w:val="nil"/>
        </w:pBdr>
        <w:ind w:left="0" w:firstLine="709"/>
        <w:jc w:val="both"/>
        <w:rPr>
          <w:color w:val="000000"/>
          <w:sz w:val="28"/>
          <w:szCs w:val="28"/>
        </w:rPr>
      </w:pPr>
      <w:r>
        <w:rPr>
          <w:color w:val="000000"/>
          <w:sz w:val="28"/>
          <w:szCs w:val="28"/>
        </w:rPr>
        <w:t>характеризувати мету, завдання та основні процесуальні дії на стадії підготовчого провадження;</w:t>
      </w:r>
    </w:p>
    <w:p w:rsidR="008C26B9" w:rsidRDefault="003C3BA9">
      <w:pPr>
        <w:numPr>
          <w:ilvl w:val="0"/>
          <w:numId w:val="50"/>
        </w:numPr>
        <w:pBdr>
          <w:top w:val="nil"/>
          <w:left w:val="nil"/>
          <w:bottom w:val="nil"/>
          <w:right w:val="nil"/>
          <w:between w:val="nil"/>
        </w:pBdr>
        <w:ind w:left="0" w:firstLine="709"/>
        <w:jc w:val="both"/>
        <w:rPr>
          <w:color w:val="000000"/>
          <w:sz w:val="28"/>
          <w:szCs w:val="28"/>
        </w:rPr>
      </w:pPr>
      <w:r>
        <w:rPr>
          <w:color w:val="000000"/>
          <w:sz w:val="28"/>
          <w:szCs w:val="28"/>
        </w:rPr>
        <w:t>описувати порядок і особливості розгляду адміністративної справи по суті;</w:t>
      </w:r>
    </w:p>
    <w:p w:rsidR="008C26B9" w:rsidRDefault="003C3BA9">
      <w:pPr>
        <w:numPr>
          <w:ilvl w:val="0"/>
          <w:numId w:val="50"/>
        </w:numPr>
        <w:pBdr>
          <w:top w:val="nil"/>
          <w:left w:val="nil"/>
          <w:bottom w:val="nil"/>
          <w:right w:val="nil"/>
          <w:between w:val="nil"/>
        </w:pBdr>
        <w:ind w:left="0" w:firstLine="709"/>
        <w:jc w:val="both"/>
        <w:rPr>
          <w:color w:val="000000"/>
          <w:sz w:val="28"/>
          <w:szCs w:val="28"/>
        </w:rPr>
      </w:pPr>
      <w:r>
        <w:rPr>
          <w:color w:val="000000"/>
          <w:sz w:val="28"/>
          <w:szCs w:val="28"/>
        </w:rPr>
        <w:t>розмежовувати види та підстави перегляду судових рішень в адміністративному су</w:t>
      </w:r>
      <w:r>
        <w:rPr>
          <w:color w:val="000000"/>
          <w:sz w:val="28"/>
          <w:szCs w:val="28"/>
        </w:rPr>
        <w:t>дочинстві;</w:t>
      </w:r>
    </w:p>
    <w:p w:rsidR="008C26B9" w:rsidRDefault="003C3BA9">
      <w:pPr>
        <w:numPr>
          <w:ilvl w:val="0"/>
          <w:numId w:val="50"/>
        </w:numPr>
        <w:pBdr>
          <w:top w:val="nil"/>
          <w:left w:val="nil"/>
          <w:bottom w:val="nil"/>
          <w:right w:val="nil"/>
          <w:between w:val="nil"/>
        </w:pBdr>
        <w:spacing w:after="200"/>
        <w:ind w:left="0" w:firstLine="709"/>
        <w:jc w:val="both"/>
        <w:rPr>
          <w:color w:val="000000"/>
          <w:sz w:val="28"/>
          <w:szCs w:val="28"/>
        </w:rPr>
      </w:pPr>
      <w:r>
        <w:rPr>
          <w:color w:val="000000"/>
          <w:sz w:val="28"/>
          <w:szCs w:val="28"/>
        </w:rPr>
        <w:t>застосовувати норми Кодексу адміністративного судочинства України під час аналізу типових адміністративно-процесуальних ситуацій.</w:t>
      </w:r>
    </w:p>
    <w:p w:rsidR="008C26B9" w:rsidRDefault="003C3BA9">
      <w:pPr>
        <w:ind w:firstLine="709"/>
        <w:jc w:val="center"/>
        <w:rPr>
          <w:b/>
          <w:bCs/>
          <w:sz w:val="28"/>
          <w:szCs w:val="28"/>
        </w:rPr>
      </w:pPr>
      <w:r>
        <w:rPr>
          <w:b/>
          <w:bCs/>
          <w:sz w:val="28"/>
          <w:szCs w:val="28"/>
        </w:rPr>
        <w:t>Лекційні питання:</w:t>
      </w:r>
    </w:p>
    <w:p w:rsidR="008C26B9" w:rsidRDefault="003C3BA9">
      <w:pPr>
        <w:numPr>
          <w:ilvl w:val="0"/>
          <w:numId w:val="12"/>
        </w:numPr>
        <w:pBdr>
          <w:top w:val="nil"/>
          <w:left w:val="nil"/>
          <w:bottom w:val="nil"/>
          <w:right w:val="nil"/>
          <w:between w:val="nil"/>
        </w:pBdr>
        <w:ind w:left="0" w:firstLine="709"/>
        <w:rPr>
          <w:color w:val="000000"/>
          <w:sz w:val="28"/>
          <w:szCs w:val="28"/>
        </w:rPr>
      </w:pPr>
      <w:r>
        <w:rPr>
          <w:color w:val="000000"/>
          <w:sz w:val="28"/>
          <w:szCs w:val="28"/>
        </w:rPr>
        <w:t>Структура адміністративного судочинства.</w:t>
      </w:r>
    </w:p>
    <w:p w:rsidR="008C26B9" w:rsidRDefault="003C3BA9">
      <w:pPr>
        <w:numPr>
          <w:ilvl w:val="0"/>
          <w:numId w:val="12"/>
        </w:numPr>
        <w:pBdr>
          <w:top w:val="nil"/>
          <w:left w:val="nil"/>
          <w:bottom w:val="nil"/>
          <w:right w:val="nil"/>
          <w:between w:val="nil"/>
        </w:pBdr>
        <w:ind w:left="0" w:firstLine="709"/>
        <w:rPr>
          <w:color w:val="000000"/>
          <w:sz w:val="28"/>
          <w:szCs w:val="28"/>
        </w:rPr>
      </w:pPr>
      <w:r>
        <w:rPr>
          <w:color w:val="000000"/>
          <w:sz w:val="28"/>
          <w:szCs w:val="28"/>
        </w:rPr>
        <w:t>Відкриття провадження у справі.</w:t>
      </w:r>
    </w:p>
    <w:p w:rsidR="008C26B9" w:rsidRDefault="003C3BA9">
      <w:pPr>
        <w:numPr>
          <w:ilvl w:val="0"/>
          <w:numId w:val="12"/>
        </w:numPr>
        <w:pBdr>
          <w:top w:val="nil"/>
          <w:left w:val="nil"/>
          <w:bottom w:val="nil"/>
          <w:right w:val="nil"/>
          <w:between w:val="nil"/>
        </w:pBdr>
        <w:ind w:left="0" w:firstLine="709"/>
        <w:rPr>
          <w:color w:val="000000"/>
          <w:sz w:val="28"/>
          <w:szCs w:val="28"/>
        </w:rPr>
      </w:pPr>
      <w:r>
        <w:rPr>
          <w:color w:val="000000"/>
          <w:sz w:val="28"/>
          <w:szCs w:val="28"/>
        </w:rPr>
        <w:t>Підготовче провадження.</w:t>
      </w:r>
    </w:p>
    <w:p w:rsidR="008C26B9" w:rsidRDefault="003C3BA9">
      <w:pPr>
        <w:numPr>
          <w:ilvl w:val="0"/>
          <w:numId w:val="12"/>
        </w:numPr>
        <w:pBdr>
          <w:top w:val="nil"/>
          <w:left w:val="nil"/>
          <w:bottom w:val="nil"/>
          <w:right w:val="nil"/>
          <w:between w:val="nil"/>
        </w:pBdr>
        <w:ind w:left="0" w:firstLine="709"/>
        <w:rPr>
          <w:color w:val="000000"/>
          <w:sz w:val="28"/>
          <w:szCs w:val="28"/>
        </w:rPr>
      </w:pPr>
      <w:r>
        <w:rPr>
          <w:color w:val="000000"/>
          <w:sz w:val="28"/>
          <w:szCs w:val="28"/>
        </w:rPr>
        <w:t>Розгляд справи по суті.</w:t>
      </w:r>
    </w:p>
    <w:p w:rsidR="008C26B9" w:rsidRDefault="003C3BA9">
      <w:pPr>
        <w:numPr>
          <w:ilvl w:val="0"/>
          <w:numId w:val="12"/>
        </w:numPr>
        <w:pBdr>
          <w:top w:val="nil"/>
          <w:left w:val="nil"/>
          <w:bottom w:val="nil"/>
          <w:right w:val="nil"/>
          <w:between w:val="nil"/>
        </w:pBdr>
        <w:ind w:left="0" w:firstLine="709"/>
        <w:rPr>
          <w:color w:val="000000"/>
          <w:sz w:val="28"/>
          <w:szCs w:val="28"/>
        </w:rPr>
      </w:pPr>
      <w:r>
        <w:rPr>
          <w:color w:val="000000"/>
          <w:sz w:val="28"/>
          <w:szCs w:val="28"/>
        </w:rPr>
        <w:t>Перегляд судового рішення в адміністративній справі.</w:t>
      </w:r>
    </w:p>
    <w:p w:rsidR="008C26B9" w:rsidRDefault="008C26B9">
      <w:pPr>
        <w:ind w:firstLine="709"/>
        <w:rPr>
          <w:sz w:val="28"/>
          <w:szCs w:val="28"/>
        </w:rPr>
      </w:pPr>
    </w:p>
    <w:p w:rsidR="008C26B9" w:rsidRDefault="003C3BA9">
      <w:pPr>
        <w:ind w:firstLine="709"/>
        <w:jc w:val="center"/>
        <w:rPr>
          <w:b/>
          <w:bCs/>
          <w:sz w:val="28"/>
          <w:szCs w:val="28"/>
        </w:rPr>
      </w:pPr>
      <w:r>
        <w:rPr>
          <w:b/>
          <w:bCs/>
          <w:sz w:val="28"/>
          <w:szCs w:val="28"/>
        </w:rPr>
        <w:t>Методичні вказівки</w:t>
      </w:r>
    </w:p>
    <w:p w:rsidR="008C26B9" w:rsidRDefault="003C3BA9">
      <w:pPr>
        <w:ind w:firstLine="709"/>
        <w:jc w:val="both"/>
        <w:rPr>
          <w:sz w:val="28"/>
          <w:szCs w:val="28"/>
        </w:rPr>
      </w:pPr>
      <w:r>
        <w:rPr>
          <w:sz w:val="28"/>
          <w:szCs w:val="28"/>
        </w:rPr>
        <w:t xml:space="preserve">Під час опрацювання теми здобувачам вищої освіти необхідно зосередити увагу на розумінні адміністративного судочинства як самостійної форми </w:t>
      </w:r>
      <w:r>
        <w:rPr>
          <w:sz w:val="28"/>
          <w:szCs w:val="28"/>
        </w:rPr>
        <w:lastRenderedPageBreak/>
        <w:t>здійснення правосуд</w:t>
      </w:r>
      <w:r>
        <w:rPr>
          <w:sz w:val="28"/>
          <w:szCs w:val="28"/>
        </w:rPr>
        <w:t>дя у публічно-правових спорах. Рекомендується починати вивчення теми з аналізу системи та структури адміністративного судочинства, визначення логіки послідовності його стадій та їх функціонального призначення у забезпеченні ефективного судового захисту.</w:t>
      </w:r>
    </w:p>
    <w:p w:rsidR="008C26B9" w:rsidRDefault="003C3BA9">
      <w:pPr>
        <w:ind w:firstLine="709"/>
        <w:jc w:val="both"/>
        <w:rPr>
          <w:sz w:val="28"/>
          <w:szCs w:val="28"/>
        </w:rPr>
      </w:pPr>
      <w:r>
        <w:rPr>
          <w:sz w:val="28"/>
          <w:szCs w:val="28"/>
        </w:rPr>
        <w:t>Ос</w:t>
      </w:r>
      <w:r>
        <w:rPr>
          <w:sz w:val="28"/>
          <w:szCs w:val="28"/>
        </w:rPr>
        <w:t>обливу увагу слід приділити положенням Кодексу адміністративного судочинства України, які регламентують відкриття провадження в адміністративній справі, підготовче провадження, розгляд справи по суті та перегляд судових рішень. Доцільно опрацьовувати норми</w:t>
      </w:r>
      <w:r>
        <w:rPr>
          <w:sz w:val="28"/>
          <w:szCs w:val="28"/>
        </w:rPr>
        <w:t xml:space="preserve"> КАС України у взаємозв’язку з процесуальними принципами адміністративного судочинства, звертаючи увагу на процесуальні строки, права та обов’язки учасників справи, а також процесуальні повноваження суду на кожній стадії.</w:t>
      </w:r>
    </w:p>
    <w:p w:rsidR="008C26B9" w:rsidRDefault="003C3BA9">
      <w:pPr>
        <w:ind w:firstLine="709"/>
        <w:jc w:val="both"/>
        <w:rPr>
          <w:sz w:val="28"/>
          <w:szCs w:val="28"/>
        </w:rPr>
      </w:pPr>
      <w:r>
        <w:rPr>
          <w:sz w:val="28"/>
          <w:szCs w:val="28"/>
        </w:rPr>
        <w:t>У процесі підготовки до практичних</w:t>
      </w:r>
      <w:r>
        <w:rPr>
          <w:sz w:val="28"/>
          <w:szCs w:val="28"/>
        </w:rPr>
        <w:t xml:space="preserve"> занять рекомендується використовувати схематичні моделі руху адміністративної справи, що дозволяє краще засвоїти стадійність адміністративного судочинства та логіку процесуальних дій. Корисним є аналіз типових адміністративних справ із судової практики, з</w:t>
      </w:r>
      <w:r>
        <w:rPr>
          <w:sz w:val="28"/>
          <w:szCs w:val="28"/>
        </w:rPr>
        <w:t>окрема рішень судів першої, апеляційної та касаційної інстанцій, з метою закріплення теоретичних знань та формування практичних навичок їх застосування.</w:t>
      </w:r>
    </w:p>
    <w:p w:rsidR="008C26B9" w:rsidRDefault="003C3BA9">
      <w:pPr>
        <w:ind w:firstLine="709"/>
        <w:jc w:val="both"/>
        <w:rPr>
          <w:sz w:val="28"/>
          <w:szCs w:val="28"/>
        </w:rPr>
      </w:pPr>
      <w:r>
        <w:rPr>
          <w:sz w:val="28"/>
          <w:szCs w:val="28"/>
        </w:rPr>
        <w:t>Під час самостійної роботи здобувачам вищої освіти доцільно зіставляти адміністративне судочинство з ін</w:t>
      </w:r>
      <w:r>
        <w:rPr>
          <w:sz w:val="28"/>
          <w:szCs w:val="28"/>
        </w:rPr>
        <w:t>шими видами судочинства (цивільним, господарським, кримінальним), акцентуючи увагу на процесуальних особливостях та відмінностях стадій. Це сприятиме формуванню системного бачення адміністративного процесу та розвитку аналітичних компетентностей.</w:t>
      </w:r>
    </w:p>
    <w:p w:rsidR="008C26B9" w:rsidRDefault="003C3BA9">
      <w:pPr>
        <w:ind w:firstLine="709"/>
        <w:jc w:val="both"/>
        <w:rPr>
          <w:sz w:val="28"/>
          <w:szCs w:val="28"/>
        </w:rPr>
      </w:pPr>
      <w:r>
        <w:rPr>
          <w:sz w:val="28"/>
          <w:szCs w:val="28"/>
        </w:rPr>
        <w:t>Результати опрацювання теми повинні бути відображені у здатності здобувачів логічно та послідовно викладати матеріал, правильно оперувати адміністративно-процесуальною термінологією, а також аргументовано пояснювати зміст і значення кожної стадії адміністр</w:t>
      </w:r>
      <w:r>
        <w:rPr>
          <w:sz w:val="28"/>
          <w:szCs w:val="28"/>
        </w:rPr>
        <w:t>ативного судочинства відповідно до чинного законодавства.</w:t>
      </w:r>
    </w:p>
    <w:p w:rsidR="008C26B9" w:rsidRDefault="008C26B9">
      <w:pPr>
        <w:ind w:firstLine="709"/>
        <w:jc w:val="both"/>
        <w:rPr>
          <w:sz w:val="28"/>
          <w:szCs w:val="28"/>
        </w:rPr>
      </w:pPr>
    </w:p>
    <w:p w:rsidR="008C26B9" w:rsidRDefault="003C3BA9">
      <w:pPr>
        <w:ind w:firstLine="709"/>
        <w:jc w:val="center"/>
        <w:rPr>
          <w:b/>
          <w:bCs/>
          <w:sz w:val="28"/>
          <w:szCs w:val="28"/>
        </w:rPr>
      </w:pPr>
      <w:r>
        <w:rPr>
          <w:b/>
          <w:bCs/>
          <w:sz w:val="28"/>
          <w:szCs w:val="28"/>
        </w:rPr>
        <w:t>Питання до практичного заняття:</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Поняття, види та структура адміністративного позову.</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Вимоги до позовної заяви і порядок усунення її недоліків.</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Право на адміністративний позов. Право на пред’явлення</w:t>
      </w:r>
      <w:r>
        <w:rPr>
          <w:color w:val="000000"/>
          <w:sz w:val="28"/>
          <w:szCs w:val="28"/>
        </w:rPr>
        <w:t xml:space="preserve"> адміністративного позову і процесуальний порядок його реалізації. </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Поняття, мета та завдання відкриття провадження в адміністративній справі. Правові наслідки відкриття провадження в адміністративній справі.</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Підготовче провадження в адміністративному судо</w:t>
      </w:r>
      <w:r>
        <w:rPr>
          <w:color w:val="000000"/>
          <w:sz w:val="28"/>
          <w:szCs w:val="28"/>
        </w:rPr>
        <w:t xml:space="preserve">чинстві. </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 xml:space="preserve">Розгляд адміністративної справи по суті. </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 xml:space="preserve">Судові рішення в адміністративному судочинстві: поняття та види. </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Окремі категорії термінових адміністративних справ.</w:t>
      </w:r>
    </w:p>
    <w:p w:rsidR="008C26B9" w:rsidRDefault="003C3BA9">
      <w:pPr>
        <w:numPr>
          <w:ilvl w:val="0"/>
          <w:numId w:val="5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lastRenderedPageBreak/>
        <w:t xml:space="preserve">Апеляційне провадження в адміністративному судочинстві. </w:t>
      </w:r>
    </w:p>
    <w:p w:rsidR="008C26B9" w:rsidRDefault="003C3BA9">
      <w:pPr>
        <w:numPr>
          <w:ilvl w:val="0"/>
          <w:numId w:val="51"/>
        </w:numPr>
        <w:pBdr>
          <w:top w:val="nil"/>
          <w:left w:val="nil"/>
          <w:bottom w:val="nil"/>
          <w:right w:val="nil"/>
          <w:between w:val="nil"/>
        </w:pBdr>
        <w:spacing w:after="200" w:line="276" w:lineRule="auto"/>
        <w:ind w:left="0" w:firstLine="709"/>
        <w:jc w:val="both"/>
        <w:rPr>
          <w:color w:val="000000"/>
          <w:sz w:val="28"/>
          <w:szCs w:val="28"/>
        </w:rPr>
      </w:pPr>
      <w:r>
        <w:rPr>
          <w:color w:val="000000"/>
          <w:sz w:val="28"/>
          <w:szCs w:val="28"/>
        </w:rPr>
        <w:t xml:space="preserve">Касаційне провадження в адміністративному судочинстві. </w:t>
      </w:r>
    </w:p>
    <w:p w:rsidR="008C26B9" w:rsidRDefault="003C3BA9">
      <w:pPr>
        <w:ind w:firstLine="709"/>
        <w:jc w:val="both"/>
        <w:rPr>
          <w:sz w:val="28"/>
          <w:szCs w:val="28"/>
        </w:rPr>
      </w:pPr>
      <w:r>
        <w:rPr>
          <w:sz w:val="28"/>
          <w:szCs w:val="28"/>
        </w:rPr>
        <w:t>.</w:t>
      </w:r>
    </w:p>
    <w:p w:rsidR="008C26B9" w:rsidRDefault="003C3BA9">
      <w:pPr>
        <w:ind w:firstLine="709"/>
        <w:jc w:val="center"/>
        <w:rPr>
          <w:b/>
          <w:bCs/>
          <w:sz w:val="28"/>
          <w:szCs w:val="28"/>
        </w:rPr>
      </w:pPr>
      <w:r>
        <w:rPr>
          <w:b/>
          <w:bCs/>
          <w:sz w:val="28"/>
          <w:szCs w:val="28"/>
        </w:rPr>
        <w:t>Завдання для самостійної роботи:</w:t>
      </w:r>
    </w:p>
    <w:p w:rsidR="008C26B9" w:rsidRDefault="003C3BA9">
      <w:pPr>
        <w:numPr>
          <w:ilvl w:val="0"/>
          <w:numId w:val="52"/>
        </w:numPr>
        <w:pBdr>
          <w:top w:val="nil"/>
          <w:left w:val="nil"/>
          <w:bottom w:val="nil"/>
          <w:right w:val="nil"/>
          <w:between w:val="nil"/>
        </w:pBdr>
        <w:ind w:left="0" w:firstLine="709"/>
        <w:jc w:val="both"/>
        <w:rPr>
          <w:color w:val="000000"/>
          <w:sz w:val="28"/>
          <w:szCs w:val="28"/>
        </w:rPr>
      </w:pPr>
      <w:r>
        <w:rPr>
          <w:color w:val="000000"/>
          <w:sz w:val="28"/>
          <w:szCs w:val="28"/>
        </w:rPr>
        <w:t>Опрацювати норми КАС України, що регулюють стадії адміністративного судочинства.</w:t>
      </w:r>
    </w:p>
    <w:p w:rsidR="008C26B9" w:rsidRDefault="003C3BA9">
      <w:pPr>
        <w:numPr>
          <w:ilvl w:val="0"/>
          <w:numId w:val="52"/>
        </w:numPr>
        <w:pBdr>
          <w:top w:val="nil"/>
          <w:left w:val="nil"/>
          <w:bottom w:val="nil"/>
          <w:right w:val="nil"/>
          <w:between w:val="nil"/>
        </w:pBdr>
        <w:ind w:left="0" w:firstLine="709"/>
        <w:jc w:val="both"/>
        <w:rPr>
          <w:color w:val="000000"/>
          <w:sz w:val="28"/>
          <w:szCs w:val="28"/>
        </w:rPr>
      </w:pPr>
      <w:r>
        <w:rPr>
          <w:color w:val="000000"/>
          <w:sz w:val="28"/>
          <w:szCs w:val="28"/>
        </w:rPr>
        <w:t>Підготувати порівняльну таблицю стадій адміністративного судочинства.</w:t>
      </w:r>
    </w:p>
    <w:p w:rsidR="008C26B9" w:rsidRDefault="003C3BA9">
      <w:pPr>
        <w:numPr>
          <w:ilvl w:val="0"/>
          <w:numId w:val="52"/>
        </w:numPr>
        <w:pBdr>
          <w:top w:val="nil"/>
          <w:left w:val="nil"/>
          <w:bottom w:val="nil"/>
          <w:right w:val="nil"/>
          <w:between w:val="nil"/>
        </w:pBdr>
        <w:ind w:left="0" w:firstLine="709"/>
        <w:jc w:val="both"/>
        <w:rPr>
          <w:color w:val="000000"/>
          <w:sz w:val="28"/>
          <w:szCs w:val="28"/>
        </w:rPr>
      </w:pPr>
      <w:r>
        <w:rPr>
          <w:color w:val="000000"/>
          <w:sz w:val="28"/>
          <w:szCs w:val="28"/>
        </w:rPr>
        <w:t>Проаналізувати</w:t>
      </w:r>
      <w:r>
        <w:rPr>
          <w:color w:val="000000"/>
          <w:sz w:val="28"/>
          <w:szCs w:val="28"/>
        </w:rPr>
        <w:t xml:space="preserve"> судове рішення Верховного Суду з позиції дотримання стадійності адміністративного процесу.</w:t>
      </w:r>
    </w:p>
    <w:p w:rsidR="008C26B9" w:rsidRDefault="003C3BA9">
      <w:pPr>
        <w:numPr>
          <w:ilvl w:val="0"/>
          <w:numId w:val="52"/>
        </w:numPr>
        <w:pBdr>
          <w:top w:val="nil"/>
          <w:left w:val="nil"/>
          <w:bottom w:val="nil"/>
          <w:right w:val="nil"/>
          <w:between w:val="nil"/>
        </w:pBdr>
        <w:spacing w:after="200"/>
        <w:ind w:left="0" w:firstLine="709"/>
        <w:jc w:val="both"/>
        <w:rPr>
          <w:color w:val="000000"/>
          <w:sz w:val="28"/>
          <w:szCs w:val="28"/>
        </w:rPr>
      </w:pPr>
      <w:r>
        <w:rPr>
          <w:color w:val="000000"/>
          <w:sz w:val="28"/>
          <w:szCs w:val="28"/>
        </w:rPr>
        <w:t>Розв’язати практичну задачу щодо визначення процесуальних дій суду на різних стадіях адміністративного судочинства.</w:t>
      </w:r>
    </w:p>
    <w:p w:rsidR="008C26B9" w:rsidRDefault="008C26B9">
      <w:pPr>
        <w:ind w:firstLine="709"/>
        <w:jc w:val="center"/>
        <w:rPr>
          <w:b/>
          <w:bCs/>
          <w:sz w:val="28"/>
          <w:szCs w:val="28"/>
        </w:rPr>
      </w:pPr>
    </w:p>
    <w:p w:rsidR="008C26B9" w:rsidRDefault="003C3BA9">
      <w:pPr>
        <w:ind w:firstLine="709"/>
        <w:jc w:val="center"/>
        <w:rPr>
          <w:b/>
          <w:bCs/>
          <w:sz w:val="28"/>
          <w:szCs w:val="28"/>
        </w:rPr>
      </w:pPr>
      <w:r>
        <w:rPr>
          <w:b/>
          <w:bCs/>
          <w:sz w:val="28"/>
          <w:szCs w:val="28"/>
        </w:rPr>
        <w:t>Питання для самоконтролю:</w:t>
      </w:r>
    </w:p>
    <w:p w:rsidR="008C26B9" w:rsidRDefault="003C3BA9">
      <w:pPr>
        <w:numPr>
          <w:ilvl w:val="0"/>
          <w:numId w:val="53"/>
        </w:numPr>
        <w:pBdr>
          <w:top w:val="nil"/>
          <w:left w:val="nil"/>
          <w:bottom w:val="nil"/>
          <w:right w:val="nil"/>
          <w:between w:val="nil"/>
        </w:pBdr>
        <w:ind w:left="0" w:firstLine="709"/>
        <w:jc w:val="both"/>
        <w:rPr>
          <w:color w:val="000000"/>
          <w:sz w:val="28"/>
          <w:szCs w:val="28"/>
        </w:rPr>
      </w:pPr>
      <w:r>
        <w:rPr>
          <w:color w:val="000000"/>
          <w:sz w:val="28"/>
          <w:szCs w:val="28"/>
        </w:rPr>
        <w:t xml:space="preserve">Що розуміється під </w:t>
      </w:r>
      <w:r>
        <w:rPr>
          <w:color w:val="000000"/>
          <w:sz w:val="28"/>
          <w:szCs w:val="28"/>
        </w:rPr>
        <w:t>стадіями адміністративного судочинства?</w:t>
      </w:r>
    </w:p>
    <w:p w:rsidR="008C26B9" w:rsidRDefault="003C3BA9">
      <w:pPr>
        <w:numPr>
          <w:ilvl w:val="0"/>
          <w:numId w:val="53"/>
        </w:numPr>
        <w:pBdr>
          <w:top w:val="nil"/>
          <w:left w:val="nil"/>
          <w:bottom w:val="nil"/>
          <w:right w:val="nil"/>
          <w:between w:val="nil"/>
        </w:pBdr>
        <w:ind w:left="0" w:firstLine="709"/>
        <w:jc w:val="both"/>
        <w:rPr>
          <w:color w:val="000000"/>
          <w:sz w:val="28"/>
          <w:szCs w:val="28"/>
        </w:rPr>
      </w:pPr>
      <w:r>
        <w:rPr>
          <w:color w:val="000000"/>
          <w:sz w:val="28"/>
          <w:szCs w:val="28"/>
        </w:rPr>
        <w:t>Які стадії утворюють структуру адміністративного судочинства?</w:t>
      </w:r>
    </w:p>
    <w:p w:rsidR="008C26B9" w:rsidRDefault="003C3BA9">
      <w:pPr>
        <w:numPr>
          <w:ilvl w:val="0"/>
          <w:numId w:val="53"/>
        </w:numPr>
        <w:pBdr>
          <w:top w:val="nil"/>
          <w:left w:val="nil"/>
          <w:bottom w:val="nil"/>
          <w:right w:val="nil"/>
          <w:between w:val="nil"/>
        </w:pBdr>
        <w:ind w:left="0" w:firstLine="709"/>
        <w:jc w:val="both"/>
        <w:rPr>
          <w:color w:val="000000"/>
          <w:sz w:val="28"/>
          <w:szCs w:val="28"/>
        </w:rPr>
      </w:pPr>
      <w:r>
        <w:rPr>
          <w:color w:val="000000"/>
          <w:sz w:val="28"/>
          <w:szCs w:val="28"/>
        </w:rPr>
        <w:t>Які процесуальні рішення може ухвалити суд при відкритті провадження?</w:t>
      </w:r>
    </w:p>
    <w:p w:rsidR="008C26B9" w:rsidRDefault="003C3BA9">
      <w:pPr>
        <w:numPr>
          <w:ilvl w:val="0"/>
          <w:numId w:val="53"/>
        </w:numPr>
        <w:pBdr>
          <w:top w:val="nil"/>
          <w:left w:val="nil"/>
          <w:bottom w:val="nil"/>
          <w:right w:val="nil"/>
          <w:between w:val="nil"/>
        </w:pBdr>
        <w:ind w:left="0" w:firstLine="709"/>
        <w:jc w:val="both"/>
        <w:rPr>
          <w:color w:val="000000"/>
          <w:sz w:val="28"/>
          <w:szCs w:val="28"/>
        </w:rPr>
      </w:pPr>
      <w:r>
        <w:rPr>
          <w:color w:val="000000"/>
          <w:sz w:val="28"/>
          <w:szCs w:val="28"/>
        </w:rPr>
        <w:t>У чому полягає значення підготовчого провадження?</w:t>
      </w:r>
    </w:p>
    <w:p w:rsidR="008C26B9" w:rsidRDefault="003C3BA9">
      <w:pPr>
        <w:numPr>
          <w:ilvl w:val="0"/>
          <w:numId w:val="53"/>
        </w:numPr>
        <w:pBdr>
          <w:top w:val="nil"/>
          <w:left w:val="nil"/>
          <w:bottom w:val="nil"/>
          <w:right w:val="nil"/>
          <w:between w:val="nil"/>
        </w:pBdr>
        <w:ind w:left="0" w:firstLine="709"/>
        <w:jc w:val="both"/>
        <w:rPr>
          <w:color w:val="000000"/>
          <w:sz w:val="28"/>
          <w:szCs w:val="28"/>
        </w:rPr>
      </w:pPr>
      <w:r>
        <w:rPr>
          <w:color w:val="000000"/>
          <w:sz w:val="28"/>
          <w:szCs w:val="28"/>
        </w:rPr>
        <w:t>Які особливості розгляду справи по</w:t>
      </w:r>
      <w:r>
        <w:rPr>
          <w:color w:val="000000"/>
          <w:sz w:val="28"/>
          <w:szCs w:val="28"/>
        </w:rPr>
        <w:t xml:space="preserve"> суті в адміністративному судочинстві?</w:t>
      </w:r>
    </w:p>
    <w:p w:rsidR="008C26B9" w:rsidRDefault="003C3BA9">
      <w:pPr>
        <w:numPr>
          <w:ilvl w:val="0"/>
          <w:numId w:val="53"/>
        </w:numPr>
        <w:pBdr>
          <w:top w:val="nil"/>
          <w:left w:val="nil"/>
          <w:bottom w:val="nil"/>
          <w:right w:val="nil"/>
          <w:between w:val="nil"/>
        </w:pBdr>
        <w:spacing w:after="200"/>
        <w:ind w:left="0" w:firstLine="709"/>
        <w:jc w:val="both"/>
        <w:rPr>
          <w:color w:val="000000"/>
          <w:sz w:val="28"/>
          <w:szCs w:val="28"/>
        </w:rPr>
      </w:pPr>
      <w:r>
        <w:rPr>
          <w:color w:val="000000"/>
          <w:sz w:val="28"/>
          <w:szCs w:val="28"/>
        </w:rPr>
        <w:t>Які існують форми перегляду судових рішень в адміністративних справах?</w:t>
      </w:r>
    </w:p>
    <w:p w:rsidR="008C26B9" w:rsidRDefault="003C3BA9">
      <w:pPr>
        <w:ind w:firstLine="709"/>
        <w:jc w:val="center"/>
        <w:rPr>
          <w:b/>
          <w:bCs/>
          <w:sz w:val="28"/>
          <w:szCs w:val="28"/>
        </w:rPr>
      </w:pPr>
      <w:r>
        <w:rPr>
          <w:b/>
          <w:bCs/>
          <w:sz w:val="28"/>
          <w:szCs w:val="28"/>
        </w:rPr>
        <w:t>Теми для презентацій та повідомлень:</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Дискреція суду на стадії відкриття провадження в адміністративній справі: межі та ризики зловживань.</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 xml:space="preserve">Відмова </w:t>
      </w:r>
      <w:r>
        <w:rPr>
          <w:color w:val="000000"/>
          <w:sz w:val="28"/>
          <w:szCs w:val="28"/>
        </w:rPr>
        <w:t>у відкритті провадження в адміністративній справі як обмеження доступу до правосуддя: проблеми правозастосування.</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Проблеми кваліфікації публічно-правового спору на стадії відкриття провадження.</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Підготовче провадження в адміністративному судочинстві: формал</w:t>
      </w:r>
      <w:r>
        <w:rPr>
          <w:color w:val="000000"/>
          <w:sz w:val="28"/>
          <w:szCs w:val="28"/>
        </w:rPr>
        <w:t>ьність чи реальний механізм забезпечення ефективного розгляду справи.</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Зловживання процесуальними правами учасниками адміністративного судочинства на стадії підготовчого провадження.</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Активна роль суду в адміністративному судочинстві: баланс між принципом оф</w:t>
      </w:r>
      <w:r>
        <w:rPr>
          <w:color w:val="000000"/>
          <w:sz w:val="28"/>
          <w:szCs w:val="28"/>
        </w:rPr>
        <w:t>іційності та неупередженістю.</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Доказування в адміністративному судочинстві: проблеми розподілу доказового тягаря між сторонами.</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lastRenderedPageBreak/>
        <w:t>Формалізм судових рішень в адміністративних справах як проблема ефективного судового захисту.</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Проблеми апеляційного перегляду ріш</w:t>
      </w:r>
      <w:r>
        <w:rPr>
          <w:color w:val="000000"/>
          <w:sz w:val="28"/>
          <w:szCs w:val="28"/>
        </w:rPr>
        <w:t>ень адміністративних судів першої інстанції.</w:t>
      </w:r>
    </w:p>
    <w:p w:rsidR="008C26B9" w:rsidRDefault="003C3BA9">
      <w:pPr>
        <w:numPr>
          <w:ilvl w:val="0"/>
          <w:numId w:val="54"/>
        </w:numPr>
        <w:pBdr>
          <w:top w:val="nil"/>
          <w:left w:val="nil"/>
          <w:bottom w:val="nil"/>
          <w:right w:val="nil"/>
          <w:between w:val="nil"/>
        </w:pBdr>
        <w:ind w:left="0" w:firstLine="709"/>
        <w:jc w:val="both"/>
        <w:rPr>
          <w:color w:val="000000"/>
          <w:sz w:val="28"/>
          <w:szCs w:val="28"/>
        </w:rPr>
      </w:pPr>
      <w:r>
        <w:rPr>
          <w:color w:val="000000"/>
          <w:sz w:val="28"/>
          <w:szCs w:val="28"/>
        </w:rPr>
        <w:t>Касаційне провадження в адміністративних справах: проблеми доступу до перегляду судових рішень.</w:t>
      </w:r>
    </w:p>
    <w:p w:rsidR="008C26B9" w:rsidRDefault="003C3BA9">
      <w:pPr>
        <w:numPr>
          <w:ilvl w:val="0"/>
          <w:numId w:val="54"/>
        </w:numPr>
        <w:pBdr>
          <w:top w:val="nil"/>
          <w:left w:val="nil"/>
          <w:bottom w:val="nil"/>
          <w:right w:val="nil"/>
          <w:between w:val="nil"/>
        </w:pBdr>
        <w:spacing w:after="200"/>
        <w:ind w:left="0" w:firstLine="709"/>
        <w:jc w:val="both"/>
        <w:rPr>
          <w:color w:val="000000"/>
          <w:sz w:val="28"/>
          <w:szCs w:val="28"/>
        </w:rPr>
      </w:pPr>
      <w:r>
        <w:rPr>
          <w:color w:val="000000"/>
          <w:sz w:val="28"/>
          <w:szCs w:val="28"/>
        </w:rPr>
        <w:t>Перегляд судових рішень за нововиявленими та виключними обставинами: проблемні аспекти реалізації.</w:t>
      </w:r>
    </w:p>
    <w:p w:rsidR="008C26B9" w:rsidRDefault="003C3BA9">
      <w:pPr>
        <w:ind w:firstLine="709"/>
        <w:jc w:val="center"/>
        <w:rPr>
          <w:b/>
          <w:bCs/>
          <w:sz w:val="28"/>
          <w:szCs w:val="28"/>
        </w:rPr>
      </w:pPr>
      <w:r>
        <w:rPr>
          <w:b/>
          <w:bCs/>
          <w:sz w:val="28"/>
          <w:szCs w:val="28"/>
        </w:rPr>
        <w:t>Література:</w:t>
      </w:r>
    </w:p>
    <w:p w:rsidR="008C26B9" w:rsidRDefault="003C3BA9">
      <w:pPr>
        <w:tabs>
          <w:tab w:val="left" w:pos="142"/>
        </w:tabs>
        <w:ind w:firstLine="709"/>
        <w:jc w:val="both"/>
        <w:rPr>
          <w:b/>
          <w:bCs/>
          <w:sz w:val="28"/>
          <w:szCs w:val="28"/>
        </w:rPr>
      </w:pPr>
      <w:r>
        <w:rPr>
          <w:b/>
          <w:bCs/>
          <w:sz w:val="28"/>
          <w:szCs w:val="28"/>
        </w:rPr>
        <w:t>Нормативно-правові акти:</w:t>
      </w:r>
    </w:p>
    <w:p w:rsidR="008C26B9" w:rsidRDefault="003C3BA9">
      <w:pPr>
        <w:numPr>
          <w:ilvl w:val="0"/>
          <w:numId w:val="7"/>
        </w:numPr>
        <w:pBdr>
          <w:top w:val="nil"/>
          <w:left w:val="nil"/>
          <w:bottom w:val="nil"/>
          <w:right w:val="nil"/>
          <w:between w:val="nil"/>
        </w:pBdr>
        <w:tabs>
          <w:tab w:val="left" w:pos="142"/>
        </w:tabs>
        <w:ind w:left="0" w:firstLine="709"/>
        <w:jc w:val="both"/>
        <w:rPr>
          <w:color w:val="000000"/>
          <w:sz w:val="28"/>
          <w:szCs w:val="28"/>
        </w:rPr>
      </w:pPr>
      <w:r>
        <w:rPr>
          <w:color w:val="000000"/>
          <w:sz w:val="28"/>
          <w:szCs w:val="28"/>
        </w:rPr>
        <w:t xml:space="preserve">Кодекс адміністративного судочинства України від 06 липня 2005 р. № 2747-IV. URL: </w:t>
      </w:r>
      <w:hyperlink r:id="rId62" w:anchor="Text">
        <w:r>
          <w:rPr>
            <w:color w:val="0000FF"/>
            <w:sz w:val="28"/>
            <w:szCs w:val="28"/>
            <w:u w:val="single"/>
          </w:rPr>
          <w:t>https://zakon.rada.gov.ua/laws/show/2747-15#Text</w:t>
        </w:r>
      </w:hyperlink>
    </w:p>
    <w:p w:rsidR="008C26B9" w:rsidRDefault="003C3BA9">
      <w:pPr>
        <w:numPr>
          <w:ilvl w:val="0"/>
          <w:numId w:val="7"/>
        </w:numPr>
        <w:pBdr>
          <w:top w:val="nil"/>
          <w:left w:val="nil"/>
          <w:bottom w:val="nil"/>
          <w:right w:val="nil"/>
          <w:between w:val="nil"/>
        </w:pBdr>
        <w:tabs>
          <w:tab w:val="left" w:pos="142"/>
        </w:tabs>
        <w:ind w:left="0" w:firstLine="709"/>
        <w:jc w:val="both"/>
        <w:rPr>
          <w:color w:val="000000"/>
          <w:sz w:val="28"/>
          <w:szCs w:val="28"/>
        </w:rPr>
      </w:pPr>
      <w:r>
        <w:rPr>
          <w:color w:val="000000"/>
          <w:sz w:val="28"/>
          <w:szCs w:val="28"/>
        </w:rPr>
        <w:t>Про доступ до судових рішень:</w:t>
      </w:r>
      <w:r>
        <w:rPr>
          <w:color w:val="000000"/>
          <w:sz w:val="28"/>
          <w:szCs w:val="28"/>
        </w:rPr>
        <w:t xml:space="preserve"> Закон України від 22 грудня 2005 р. № 3262-IV. URL: </w:t>
      </w:r>
      <w:hyperlink r:id="rId63" w:anchor="Text">
        <w:r>
          <w:rPr>
            <w:color w:val="0000FF"/>
            <w:sz w:val="28"/>
            <w:szCs w:val="28"/>
            <w:u w:val="single"/>
          </w:rPr>
          <w:t>https://zakon.rada.gov.ua/laws/show/3262-15#Text</w:t>
        </w:r>
      </w:hyperlink>
    </w:p>
    <w:p w:rsidR="008C26B9" w:rsidRDefault="003C3BA9">
      <w:pPr>
        <w:numPr>
          <w:ilvl w:val="0"/>
          <w:numId w:val="7"/>
        </w:numPr>
        <w:pBdr>
          <w:top w:val="nil"/>
          <w:left w:val="nil"/>
          <w:bottom w:val="nil"/>
          <w:right w:val="nil"/>
          <w:between w:val="nil"/>
        </w:pBdr>
        <w:tabs>
          <w:tab w:val="left" w:pos="142"/>
        </w:tabs>
        <w:ind w:left="0" w:firstLine="709"/>
        <w:jc w:val="both"/>
        <w:rPr>
          <w:color w:val="000000"/>
          <w:sz w:val="28"/>
          <w:szCs w:val="28"/>
        </w:rPr>
      </w:pPr>
      <w:r>
        <w:rPr>
          <w:color w:val="000000"/>
          <w:sz w:val="28"/>
          <w:szCs w:val="28"/>
        </w:rPr>
        <w:t xml:space="preserve">Про судовий збір: Закон України від 08 липня 2011 р. № 3674-VI. URL: </w:t>
      </w:r>
      <w:hyperlink r:id="rId64" w:anchor="Text">
        <w:r>
          <w:rPr>
            <w:color w:val="0000FF"/>
            <w:sz w:val="28"/>
            <w:szCs w:val="28"/>
            <w:u w:val="single"/>
          </w:rPr>
          <w:t>https://zakon.rada.gov.ua/laws/show/3674-17#Text</w:t>
        </w:r>
      </w:hyperlink>
    </w:p>
    <w:p w:rsidR="008C26B9" w:rsidRDefault="003C3BA9">
      <w:pPr>
        <w:numPr>
          <w:ilvl w:val="0"/>
          <w:numId w:val="7"/>
        </w:numPr>
        <w:pBdr>
          <w:top w:val="nil"/>
          <w:left w:val="nil"/>
          <w:bottom w:val="nil"/>
          <w:right w:val="nil"/>
          <w:between w:val="nil"/>
        </w:pBdr>
        <w:tabs>
          <w:tab w:val="left" w:pos="142"/>
        </w:tabs>
        <w:ind w:left="0" w:firstLine="709"/>
        <w:jc w:val="both"/>
        <w:rPr>
          <w:color w:val="000000"/>
          <w:sz w:val="28"/>
          <w:szCs w:val="28"/>
        </w:rPr>
      </w:pPr>
      <w:r>
        <w:rPr>
          <w:color w:val="000000"/>
          <w:sz w:val="28"/>
          <w:szCs w:val="28"/>
        </w:rPr>
        <w:t xml:space="preserve">Про судоустрій і статус суддів: Закон України від 02 червня 2016 р. № 1402-VIII. URL: </w:t>
      </w:r>
      <w:hyperlink r:id="rId65" w:anchor="Text">
        <w:r>
          <w:rPr>
            <w:color w:val="0000FF"/>
            <w:sz w:val="28"/>
            <w:szCs w:val="28"/>
            <w:u w:val="single"/>
          </w:rPr>
          <w:t>https://zakon.rada.gov.ua/laws/show/1402-19#Text</w:t>
        </w:r>
      </w:hyperlink>
    </w:p>
    <w:p w:rsidR="008C26B9" w:rsidRDefault="003C3BA9">
      <w:pPr>
        <w:tabs>
          <w:tab w:val="left" w:pos="142"/>
        </w:tabs>
        <w:ind w:firstLine="709"/>
        <w:jc w:val="both"/>
        <w:rPr>
          <w:b/>
          <w:bCs/>
          <w:sz w:val="28"/>
          <w:szCs w:val="28"/>
        </w:rPr>
      </w:pPr>
      <w:r>
        <w:rPr>
          <w:b/>
          <w:bCs/>
          <w:sz w:val="28"/>
          <w:szCs w:val="28"/>
        </w:rPr>
        <w:t>Основні джерела:</w:t>
      </w:r>
    </w:p>
    <w:p w:rsidR="008C26B9" w:rsidRDefault="003C3BA9">
      <w:pPr>
        <w:widowControl w:val="0"/>
        <w:numPr>
          <w:ilvl w:val="0"/>
          <w:numId w:val="8"/>
        </w:numPr>
        <w:tabs>
          <w:tab w:val="left" w:pos="142"/>
        </w:tabs>
        <w:ind w:left="0" w:firstLine="709"/>
        <w:jc w:val="both"/>
        <w:rPr>
          <w:sz w:val="28"/>
          <w:szCs w:val="28"/>
        </w:rPr>
      </w:pPr>
      <w:r>
        <w:rPr>
          <w:sz w:val="28"/>
          <w:szCs w:val="28"/>
        </w:rPr>
        <w:t>Адміністративне судочинство: навчально-методичний посібник до програми підготовки здобувачів вищої освіти першого (бакалаврського) рівня / А. Осадчий, О. Закаленко,Т. Латк</w:t>
      </w:r>
      <w:r>
        <w:rPr>
          <w:sz w:val="28"/>
          <w:szCs w:val="28"/>
        </w:rPr>
        <w:t xml:space="preserve">овська, Д. Козачук, В. Веселий. Чернівці, 2024. 277 с. URL: </w:t>
      </w:r>
      <w:hyperlink r:id="rId66">
        <w:r>
          <w:rPr>
            <w:color w:val="0000FF"/>
            <w:sz w:val="28"/>
            <w:szCs w:val="28"/>
            <w:u w:val="single"/>
          </w:rPr>
          <w:t>https://hdl.handle.net/11300/29174</w:t>
        </w:r>
      </w:hyperlink>
      <w:r>
        <w:rPr>
          <w:sz w:val="28"/>
          <w:szCs w:val="28"/>
        </w:rPr>
        <w:t xml:space="preserve"> </w:t>
      </w:r>
    </w:p>
    <w:p w:rsidR="008C26B9" w:rsidRDefault="003C3BA9">
      <w:pPr>
        <w:widowControl w:val="0"/>
        <w:numPr>
          <w:ilvl w:val="0"/>
          <w:numId w:val="8"/>
        </w:numPr>
        <w:tabs>
          <w:tab w:val="left" w:pos="142"/>
        </w:tabs>
        <w:ind w:left="0" w:firstLine="708"/>
        <w:jc w:val="both"/>
        <w:rPr>
          <w:sz w:val="28"/>
          <w:szCs w:val="28"/>
        </w:rPr>
      </w:pPr>
      <w:r>
        <w:rPr>
          <w:sz w:val="28"/>
          <w:szCs w:val="28"/>
        </w:rPr>
        <w:t>Адміністративний процес в Україні: колективна монографія / за ред. В. Галунька, О. Правоторової</w:t>
      </w:r>
      <w:r>
        <w:rPr>
          <w:sz w:val="28"/>
          <w:szCs w:val="28"/>
        </w:rPr>
        <w:t xml:space="preserve">. Херсон: ОЛДІ-ПЛЮС, 2021. 846 с. </w:t>
      </w:r>
    </w:p>
    <w:p w:rsidR="008C26B9" w:rsidRDefault="003C3BA9">
      <w:pPr>
        <w:widowControl w:val="0"/>
        <w:numPr>
          <w:ilvl w:val="0"/>
          <w:numId w:val="8"/>
        </w:numPr>
        <w:tabs>
          <w:tab w:val="left" w:pos="142"/>
        </w:tabs>
        <w:ind w:left="0" w:firstLine="708"/>
        <w:jc w:val="both"/>
        <w:rPr>
          <w:sz w:val="28"/>
          <w:szCs w:val="28"/>
        </w:rPr>
      </w:pPr>
      <w:r>
        <w:rPr>
          <w:sz w:val="28"/>
          <w:szCs w:val="28"/>
        </w:rPr>
        <w:t>Біла-Тіунова Л.Р., Фролова Є.І. Сутнісно-змістовна характеристика заходів процесуального примусу в адміністративному судочинстві. Академічні візії. 2024. № 30. С. 1-8. URL: https://academy-vision.org/index.php/av/article/</w:t>
      </w:r>
      <w:r>
        <w:rPr>
          <w:sz w:val="28"/>
          <w:szCs w:val="28"/>
        </w:rPr>
        <w:t xml:space="preserve">view/1185/1058. </w:t>
      </w:r>
    </w:p>
    <w:p w:rsidR="008C26B9" w:rsidRDefault="003C3BA9">
      <w:pPr>
        <w:widowControl w:val="0"/>
        <w:numPr>
          <w:ilvl w:val="0"/>
          <w:numId w:val="8"/>
        </w:numPr>
        <w:tabs>
          <w:tab w:val="left" w:pos="142"/>
        </w:tabs>
        <w:ind w:left="0" w:firstLine="708"/>
        <w:jc w:val="both"/>
        <w:rPr>
          <w:sz w:val="28"/>
          <w:szCs w:val="28"/>
        </w:rPr>
      </w:pPr>
      <w:r>
        <w:rPr>
          <w:sz w:val="28"/>
          <w:szCs w:val="28"/>
        </w:rPr>
        <w:t>Закаленко О.В. Трансформація правової категорії «адміністративний позов» крізь призму міжнародно-правових стандартів про захист прав людини. Юридичний науковий електронний журнал. (Електронне наукове видання), 2022. №8. С. 282-285. http://</w:t>
      </w:r>
      <w:r>
        <w:rPr>
          <w:sz w:val="28"/>
          <w:szCs w:val="28"/>
        </w:rPr>
        <w:t xml:space="preserve">lsej.org.ua/8_2022/61.pdf </w:t>
      </w:r>
    </w:p>
    <w:p w:rsidR="008C26B9" w:rsidRDefault="003C3BA9">
      <w:pPr>
        <w:widowControl w:val="0"/>
        <w:numPr>
          <w:ilvl w:val="0"/>
          <w:numId w:val="8"/>
        </w:numPr>
        <w:tabs>
          <w:tab w:val="left" w:pos="142"/>
        </w:tabs>
        <w:ind w:left="0" w:firstLine="708"/>
        <w:jc w:val="both"/>
        <w:rPr>
          <w:sz w:val="28"/>
          <w:szCs w:val="28"/>
        </w:rPr>
      </w:pPr>
      <w:r>
        <w:rPr>
          <w:sz w:val="28"/>
          <w:szCs w:val="28"/>
        </w:rPr>
        <w:t>Закаленко О.В., Большакова О.В. Позов як засіб захисту суб’єктивних прав, свобод, інтересів та реалізації повноважень в адміністративному судочинстві (теоретичний аспект). Економіка. Фінанси. Право. 2022. № 11/1. С.5-10. http://e</w:t>
      </w:r>
      <w:r>
        <w:rPr>
          <w:sz w:val="28"/>
          <w:szCs w:val="28"/>
        </w:rPr>
        <w:t xml:space="preserve">fp.in.ua/uk/journal-article/960 </w:t>
      </w:r>
    </w:p>
    <w:p w:rsidR="008C26B9" w:rsidRDefault="003C3BA9">
      <w:pPr>
        <w:widowControl w:val="0"/>
        <w:numPr>
          <w:ilvl w:val="0"/>
          <w:numId w:val="8"/>
        </w:numPr>
        <w:tabs>
          <w:tab w:val="left" w:pos="142"/>
        </w:tabs>
        <w:ind w:left="0" w:firstLine="708"/>
        <w:jc w:val="both"/>
        <w:rPr>
          <w:sz w:val="28"/>
          <w:szCs w:val="28"/>
        </w:rPr>
      </w:pPr>
      <w:r>
        <w:rPr>
          <w:sz w:val="28"/>
          <w:szCs w:val="28"/>
        </w:rPr>
        <w:t xml:space="preserve"> Закаленко О.В., Козачук Д.А., Осадчий А.Ю. Адміністративні процедури: навчально-методичний посібник (для здобувачів вищої освіти денної форми навчання). Одеса: Фенікс, 2019. 48 с. </w:t>
      </w:r>
    </w:p>
    <w:p w:rsidR="008C26B9" w:rsidRDefault="003C3BA9">
      <w:pPr>
        <w:widowControl w:val="0"/>
        <w:numPr>
          <w:ilvl w:val="0"/>
          <w:numId w:val="8"/>
        </w:numPr>
        <w:tabs>
          <w:tab w:val="left" w:pos="142"/>
        </w:tabs>
        <w:ind w:left="0" w:firstLine="708"/>
        <w:jc w:val="both"/>
        <w:rPr>
          <w:sz w:val="28"/>
          <w:szCs w:val="28"/>
        </w:rPr>
      </w:pPr>
      <w:r>
        <w:rPr>
          <w:sz w:val="28"/>
          <w:szCs w:val="28"/>
        </w:rPr>
        <w:t>Козачук Д.А. Відновлення втраченого прова</w:t>
      </w:r>
      <w:r>
        <w:rPr>
          <w:sz w:val="28"/>
          <w:szCs w:val="28"/>
        </w:rPr>
        <w:t xml:space="preserve">дження в </w:t>
      </w:r>
      <w:r>
        <w:rPr>
          <w:sz w:val="28"/>
          <w:szCs w:val="28"/>
        </w:rPr>
        <w:lastRenderedPageBreak/>
        <w:t xml:space="preserve">адміністративних справах в умовах військового стану. Академічні візії. 2023, № 26, С. 218-224. DOI: http://dx.doi.org/10.5281/zenodo.11668337. </w:t>
      </w:r>
    </w:p>
    <w:p w:rsidR="008C26B9" w:rsidRDefault="003C3BA9">
      <w:pPr>
        <w:widowControl w:val="0"/>
        <w:numPr>
          <w:ilvl w:val="0"/>
          <w:numId w:val="8"/>
        </w:numPr>
        <w:tabs>
          <w:tab w:val="left" w:pos="142"/>
        </w:tabs>
        <w:ind w:left="0" w:firstLine="708"/>
        <w:jc w:val="both"/>
        <w:rPr>
          <w:sz w:val="28"/>
          <w:szCs w:val="28"/>
        </w:rPr>
      </w:pPr>
      <w:r>
        <w:rPr>
          <w:sz w:val="28"/>
          <w:szCs w:val="28"/>
        </w:rPr>
        <w:t>Козачук Д.А. Врегулювання спорів за участю судді в адміністративному судочинстві: проблеми ефективності</w:t>
      </w:r>
      <w:r>
        <w:rPr>
          <w:sz w:val="28"/>
          <w:szCs w:val="28"/>
        </w:rPr>
        <w:t xml:space="preserve"> процедури. Наукові записки Львівського університету бізнесу і права.  2024, № 40, С. 445-453. </w:t>
      </w:r>
    </w:p>
    <w:p w:rsidR="008C26B9" w:rsidRDefault="003C3BA9">
      <w:pPr>
        <w:widowControl w:val="0"/>
        <w:numPr>
          <w:ilvl w:val="0"/>
          <w:numId w:val="8"/>
        </w:numPr>
        <w:tabs>
          <w:tab w:val="left" w:pos="142"/>
        </w:tabs>
        <w:ind w:left="0" w:firstLine="708"/>
        <w:jc w:val="both"/>
        <w:rPr>
          <w:sz w:val="28"/>
          <w:szCs w:val="28"/>
        </w:rPr>
      </w:pPr>
      <w:r>
        <w:rPr>
          <w:sz w:val="28"/>
          <w:szCs w:val="28"/>
        </w:rPr>
        <w:t>Кравченко К.В. Процесуальний порядок апеляційного оскарження в адміністративному судочинстві: дис. д-ра філософії: 081 «Право». Одеса, 2021. Одеський національн</w:t>
      </w:r>
      <w:r>
        <w:rPr>
          <w:sz w:val="28"/>
          <w:szCs w:val="28"/>
        </w:rPr>
        <w:t>ий університет ім. І.І. Мечникова. 250 с.</w:t>
      </w:r>
    </w:p>
    <w:p w:rsidR="008C26B9" w:rsidRDefault="003C3BA9">
      <w:pPr>
        <w:widowControl w:val="0"/>
        <w:numPr>
          <w:ilvl w:val="0"/>
          <w:numId w:val="8"/>
        </w:numPr>
        <w:tabs>
          <w:tab w:val="left" w:pos="142"/>
        </w:tabs>
        <w:ind w:left="0" w:firstLine="708"/>
        <w:jc w:val="both"/>
        <w:rPr>
          <w:sz w:val="28"/>
          <w:szCs w:val="28"/>
        </w:rPr>
      </w:pPr>
      <w:r>
        <w:rPr>
          <w:sz w:val="28"/>
          <w:szCs w:val="28"/>
        </w:rPr>
        <w:t>Менюк Д.О. Перегляд судових рішень за нововиявленими або виключними обставинами у цивільному процесі України: дис. д-ра філософії 081 Право. Київ. Інститут держави і права ім. В.М.  Корецького НАН України. Київ, 20</w:t>
      </w:r>
      <w:r>
        <w:rPr>
          <w:sz w:val="28"/>
          <w:szCs w:val="28"/>
        </w:rPr>
        <w:t>21. 254 с.</w:t>
      </w:r>
    </w:p>
    <w:p w:rsidR="008C26B9" w:rsidRDefault="003C3BA9">
      <w:pPr>
        <w:widowControl w:val="0"/>
        <w:numPr>
          <w:ilvl w:val="0"/>
          <w:numId w:val="8"/>
        </w:numPr>
        <w:tabs>
          <w:tab w:val="left" w:pos="142"/>
        </w:tabs>
        <w:ind w:left="0" w:firstLine="708"/>
        <w:jc w:val="both"/>
        <w:rPr>
          <w:sz w:val="28"/>
          <w:szCs w:val="28"/>
        </w:rPr>
      </w:pPr>
      <w:r>
        <w:rPr>
          <w:sz w:val="28"/>
          <w:szCs w:val="28"/>
        </w:rPr>
        <w:t>Смокович М. І., Бевзенко В. М. Адміністративний процес України : теорія, практика : підручник / Заг. ред. д. ю. н., проф. Бевзенка В.М. Пер. з нім. і адапт. Рижкова Г. В. Київ : ВД «Дакор», 2020. 1346 с.</w:t>
      </w:r>
    </w:p>
    <w:p w:rsidR="008C26B9" w:rsidRDefault="003C3BA9">
      <w:pPr>
        <w:widowControl w:val="0"/>
        <w:numPr>
          <w:ilvl w:val="0"/>
          <w:numId w:val="8"/>
        </w:numPr>
        <w:tabs>
          <w:tab w:val="left" w:pos="142"/>
        </w:tabs>
        <w:ind w:left="0" w:firstLine="708"/>
        <w:jc w:val="both"/>
        <w:rPr>
          <w:sz w:val="28"/>
          <w:szCs w:val="28"/>
        </w:rPr>
      </w:pPr>
      <w:r>
        <w:rPr>
          <w:sz w:val="28"/>
          <w:szCs w:val="28"/>
        </w:rPr>
        <w:t xml:space="preserve"> Фролова Є.І. Заходи процесуального приму</w:t>
      </w:r>
      <w:r>
        <w:rPr>
          <w:sz w:val="28"/>
          <w:szCs w:val="28"/>
        </w:rPr>
        <w:t>су в адміністративному судочинстві як вид адміністративно-правових заходів. Таксономія правових заходів : монографія / за ред. проф. О. Козаченка. Миколаїв: Іліон, 2024. С. 249-281.</w:t>
      </w:r>
    </w:p>
    <w:p w:rsidR="008C26B9" w:rsidRDefault="003C3BA9">
      <w:pPr>
        <w:widowControl w:val="0"/>
        <w:numPr>
          <w:ilvl w:val="0"/>
          <w:numId w:val="8"/>
        </w:numPr>
        <w:tabs>
          <w:tab w:val="left" w:pos="142"/>
        </w:tabs>
        <w:ind w:left="0" w:firstLine="708"/>
        <w:jc w:val="both"/>
        <w:rPr>
          <w:sz w:val="28"/>
          <w:szCs w:val="28"/>
        </w:rPr>
      </w:pPr>
      <w:r>
        <w:rPr>
          <w:sz w:val="28"/>
          <w:szCs w:val="28"/>
        </w:rPr>
        <w:t>Фролова Є.І., Слободянюк М.А. Процесуальні права субʼєктів публічної адмін</w:t>
      </w:r>
      <w:r>
        <w:rPr>
          <w:sz w:val="28"/>
          <w:szCs w:val="28"/>
        </w:rPr>
        <w:t xml:space="preserve">істрації в адміністративному судочинстві. Юридичний науковий електронний журнал. 2024. № 1. С. 345-356. DOI </w:t>
      </w:r>
      <w:hyperlink r:id="rId67">
        <w:r>
          <w:rPr>
            <w:color w:val="0000FF"/>
            <w:sz w:val="28"/>
            <w:szCs w:val="28"/>
            <w:u w:val="single"/>
          </w:rPr>
          <w:t>https://doi.org/10.32782/2524-0374/2024-2/177</w:t>
        </w:r>
      </w:hyperlink>
      <w:r>
        <w:rPr>
          <w:sz w:val="28"/>
          <w:szCs w:val="28"/>
        </w:rPr>
        <w:t>.</w:t>
      </w:r>
    </w:p>
    <w:p w:rsidR="008C26B9" w:rsidRDefault="003C3BA9">
      <w:pPr>
        <w:spacing w:after="200" w:line="276" w:lineRule="auto"/>
        <w:ind w:firstLine="709"/>
        <w:rPr>
          <w:b/>
          <w:bCs/>
          <w:sz w:val="28"/>
          <w:szCs w:val="28"/>
        </w:rPr>
      </w:pPr>
      <w:r>
        <w:br w:type="page"/>
      </w:r>
    </w:p>
    <w:p w:rsidR="008C26B9" w:rsidRDefault="003C3BA9">
      <w:pPr>
        <w:spacing w:after="200"/>
        <w:ind w:firstLine="709"/>
        <w:jc w:val="center"/>
        <w:rPr>
          <w:b/>
          <w:bCs/>
          <w:sz w:val="28"/>
          <w:szCs w:val="28"/>
        </w:rPr>
      </w:pPr>
      <w:r>
        <w:rPr>
          <w:b/>
          <w:bCs/>
          <w:sz w:val="28"/>
          <w:szCs w:val="28"/>
        </w:rPr>
        <w:lastRenderedPageBreak/>
        <w:t>ПИТАННЯ ДЛЯ ПІДСУМКОВОГО КОНТРОЛЮ ЗН</w:t>
      </w:r>
      <w:r>
        <w:rPr>
          <w:b/>
          <w:bCs/>
          <w:sz w:val="28"/>
          <w:szCs w:val="28"/>
        </w:rPr>
        <w:t>АНЬ І ВМІНЬ ЗДОБУВАЧІВ ВИЩОЇ ОСВІТИ</w:t>
      </w:r>
    </w:p>
    <w:p w:rsidR="008C26B9" w:rsidRDefault="008C26B9">
      <w:pPr>
        <w:ind w:firstLine="709"/>
        <w:jc w:val="both"/>
        <w:rPr>
          <w:sz w:val="28"/>
          <w:szCs w:val="28"/>
        </w:rPr>
      </w:pP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адміністративного процесу в сучасній адміністративно-правовій доктрині України.</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Основні наукові підходи до розуміння адміністративного процесу.</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Співвідношення понять «адміністративний процес», «адміністративна </w:t>
      </w:r>
      <w:r>
        <w:rPr>
          <w:color w:val="000000"/>
          <w:sz w:val="28"/>
          <w:szCs w:val="28"/>
        </w:rPr>
        <w:t>процедура» та «адміністративне провадження».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Структура адміністративного процесу.</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Класифікація</w:t>
      </w:r>
      <w:r>
        <w:rPr>
          <w:b/>
          <w:bCs/>
          <w:color w:val="000000"/>
          <w:sz w:val="28"/>
          <w:szCs w:val="28"/>
        </w:rPr>
        <w:t xml:space="preserve"> </w:t>
      </w:r>
      <w:r>
        <w:rPr>
          <w:color w:val="000000"/>
          <w:sz w:val="28"/>
          <w:szCs w:val="28"/>
        </w:rPr>
        <w:t>адміністративних проваджень.</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Принципи адміністративного процесу та їх зміст.</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Адміністративно-процесуальні норми: поняття, види, особливості.</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Адміністративно-процесуальні правовідносини: зміст, суб’єкти, об’єкти.</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характерні риси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Правове регулювання адміністративних процедур в Україні.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Принципи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Види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w:t>
      </w:r>
      <w:r>
        <w:rPr>
          <w:color w:val="000000"/>
          <w:sz w:val="28"/>
          <w:szCs w:val="28"/>
        </w:rPr>
        <w:t xml:space="preserve">няття та види суб’єктів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Структура адміністративної процедури.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Стадія відкриття адміністративного провадження: зміст і процесуальні дії.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Стадія підготовки адміністративної справи до розгляду.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Стадія розгляду та вирішення адмін</w:t>
      </w:r>
      <w:r>
        <w:rPr>
          <w:color w:val="000000"/>
          <w:sz w:val="28"/>
          <w:szCs w:val="28"/>
        </w:rPr>
        <w:t xml:space="preserve">істративної справи.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Стадія виконання індивідуального адміністративного акта.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Адміністративний акт: вимоги до оформлення і змісту.</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Адміністративне оскарження.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Відкликання або визнання недійсним адміністративного акта.</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Виконання адміністративного акта.</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w:t>
      </w:r>
      <w:r>
        <w:rPr>
          <w:color w:val="000000"/>
          <w:sz w:val="28"/>
          <w:szCs w:val="28"/>
        </w:rPr>
        <w:t xml:space="preserve">яття звернень громадян та види звернень громадян.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Вимоги до звернень громадян.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Процедурний порядок розгляду звернень громадян.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Строки розгляду звернень громадян.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Права та обов’язки суб’єктів провадження за зверненнями громадян.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Особливості розгляду звернень громадян в органах Національної поліції.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реєстраційно-дозвільних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Види реєстраційно-дозвільних проваджень.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Стадії реєстраційно-дозвільного провадження.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lastRenderedPageBreak/>
        <w:t>Особливості здійснення реєстраційно-</w:t>
      </w:r>
      <w:r>
        <w:rPr>
          <w:color w:val="000000"/>
          <w:sz w:val="28"/>
          <w:szCs w:val="28"/>
        </w:rPr>
        <w:t xml:space="preserve">дозвільних процедур у Національній поліції.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контрольно-наглядових адміністративних процедур.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Види контрольно-наглядових проваджень.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Стадії контрольно-наглядового провадження.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Особливості контрольно-наглядових процедур у діяльності Національної </w:t>
      </w:r>
      <w:r>
        <w:rPr>
          <w:color w:val="000000"/>
          <w:sz w:val="28"/>
          <w:szCs w:val="28"/>
        </w:rPr>
        <w:t xml:space="preserve">поліції.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адміністративних процедур у публічній службі.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Види адміністративних процедур у публічній службі.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Процедури прийняття на публічну службу.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Процедури проходження та просування по публічній службі.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Заохочувальні адміністративні процедури </w:t>
      </w:r>
      <w:r>
        <w:rPr>
          <w:color w:val="000000"/>
          <w:sz w:val="28"/>
          <w:szCs w:val="28"/>
        </w:rPr>
        <w:t xml:space="preserve">у публічній службі.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та особливості дисциплінарного провадження.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Суб’єкти дисциплінарного провадження.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Стадії дисциплінарного провадження.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дисциплінарного провадження в Національній поліції України, його завдання, принципи.</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Правова основа </w:t>
      </w:r>
      <w:r>
        <w:rPr>
          <w:color w:val="000000"/>
          <w:sz w:val="28"/>
          <w:szCs w:val="28"/>
        </w:rPr>
        <w:t>дисциплінарного провадження в Національній поліції України.</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Особливості здійснення дисциплінарного провадження в Національній поліції України.</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адміністративного проступку та його ознаки.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адміністративного провадження у справах про адмініс</w:t>
      </w:r>
      <w:r>
        <w:rPr>
          <w:color w:val="000000"/>
          <w:sz w:val="28"/>
          <w:szCs w:val="28"/>
        </w:rPr>
        <w:t xml:space="preserve">тративні правопорушення.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Суб’єкти адміністративного провадження у справах про адміністративні правопорушення.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Стадії адміністративного провадження у справах про адміністративні проступки.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види заходів забезпечення в провадження в справах про </w:t>
      </w:r>
      <w:r>
        <w:rPr>
          <w:color w:val="000000"/>
          <w:sz w:val="28"/>
          <w:szCs w:val="28"/>
        </w:rPr>
        <w:t>адміністративні правопорушення.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доставлення.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адміністративного затримання.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особистого огляду, огляду речей і документів.</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вилучення речей і документів.</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тимчасового вилучення посвідчення водія.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 Правові підстави та порядок здійснення тимчасового затримання транспортних засобів працівниками уповнова</w:t>
      </w:r>
      <w:r>
        <w:rPr>
          <w:color w:val="000000"/>
          <w:sz w:val="28"/>
          <w:szCs w:val="28"/>
        </w:rPr>
        <w:t>жених підрозділів Національної поліції</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lastRenderedPageBreak/>
        <w:t xml:space="preserve">Характеристика стадії порушення справи про адміністративне правопорушення та з’ясування обставин.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Адміністративно-процесуальні документи, що складаються на стадії порушення справи про адміністративне правопорушення т</w:t>
      </w:r>
      <w:r>
        <w:rPr>
          <w:color w:val="000000"/>
          <w:sz w:val="28"/>
          <w:szCs w:val="28"/>
        </w:rPr>
        <w:t xml:space="preserve">а з’ясування обставин.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Стадія розгляду справ про адміністративні правопорушення.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Строки розгляду справ про адміністративні правопорушення, підвідомчі поліції.</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Виконання постанов у справах про адміністративні правопорушення.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Оскарження постанов у справах </w:t>
      </w:r>
      <w:r>
        <w:rPr>
          <w:color w:val="000000"/>
          <w:sz w:val="28"/>
          <w:szCs w:val="28"/>
        </w:rPr>
        <w:t xml:space="preserve">про адміністративні правопорушення.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завдання адміністративного судочинства.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Поняття та види адміністративної юрисдикції.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Предметна юрисдикція. Публічно-правовий спір як предмет адміністративного судочинства.</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та види інстанційної</w:t>
      </w:r>
      <w:r>
        <w:rPr>
          <w:color w:val="000000"/>
          <w:sz w:val="28"/>
          <w:szCs w:val="28"/>
        </w:rPr>
        <w:t xml:space="preserve"> юрисдикції.</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та види територіальної юрисдикції.</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Форми адміністративного судочинства.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Учасники адміністративного судочинства та їх процесуальний статус.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Процесуальні права та обов’язки сторін в адміністративній справі.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Структура адміністративного</w:t>
      </w:r>
      <w:r>
        <w:rPr>
          <w:color w:val="000000"/>
          <w:sz w:val="28"/>
          <w:szCs w:val="28"/>
        </w:rPr>
        <w:t xml:space="preserve"> судочинства.</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Строки звернення до адміністративного суду. Наслідки їх пропущення.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види та структура адміністративного позову.</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Право на адміністративний позов. Право на пред’явлення адміністративного позову і процесуальний порядок його реалізації.</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Поняття, мета та завдання відкриття провадження в адміністративній справі. Правові наслідки відкриття провадження в адміністративній справі.</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Вимоги до позовної заяви і порядок усунення її недоліків.</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Підготовче провадження в адміністративному судочинстві.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Докази та доказування в адміністративному судочинстві.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Розгляд адміністративної справи по суті.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Судові рішення в адміністративному судочинстві: поняття та види.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Особливості розгляду справ за правилами спрощеного позовного провадження.</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Окремі категорії т</w:t>
      </w:r>
      <w:r>
        <w:rPr>
          <w:color w:val="000000"/>
          <w:sz w:val="28"/>
          <w:szCs w:val="28"/>
        </w:rPr>
        <w:t>ермінових адміністративних справ.</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Апеляційне провадження в адміністративному судочинстві.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Касаційне провадження в адміністративному судочинстві.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 xml:space="preserve">Перегляд судових рішень за нововиявленими обставинами.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lastRenderedPageBreak/>
        <w:t xml:space="preserve">Перегляд судових рішень за виключними обставинами. </w:t>
      </w:r>
    </w:p>
    <w:p w:rsidR="008C26B9" w:rsidRDefault="003C3BA9">
      <w:pPr>
        <w:numPr>
          <w:ilvl w:val="0"/>
          <w:numId w:val="9"/>
        </w:numPr>
        <w:pBdr>
          <w:top w:val="nil"/>
          <w:left w:val="nil"/>
          <w:bottom w:val="nil"/>
          <w:right w:val="nil"/>
          <w:between w:val="nil"/>
        </w:pBdr>
        <w:ind w:left="0" w:firstLine="709"/>
        <w:jc w:val="both"/>
        <w:rPr>
          <w:color w:val="000000"/>
          <w:sz w:val="28"/>
          <w:szCs w:val="28"/>
        </w:rPr>
      </w:pPr>
      <w:r>
        <w:rPr>
          <w:color w:val="000000"/>
          <w:sz w:val="28"/>
          <w:szCs w:val="28"/>
        </w:rPr>
        <w:t>О</w:t>
      </w:r>
      <w:r>
        <w:rPr>
          <w:color w:val="000000"/>
          <w:sz w:val="28"/>
          <w:szCs w:val="28"/>
        </w:rPr>
        <w:t>кремі категорії термінових адміністративних справ.</w:t>
      </w:r>
    </w:p>
    <w:p w:rsidR="008C26B9" w:rsidRDefault="003C3BA9">
      <w:pPr>
        <w:numPr>
          <w:ilvl w:val="0"/>
          <w:numId w:val="9"/>
        </w:numPr>
        <w:pBdr>
          <w:top w:val="nil"/>
          <w:left w:val="nil"/>
          <w:bottom w:val="nil"/>
          <w:right w:val="nil"/>
          <w:between w:val="nil"/>
        </w:pBdr>
        <w:spacing w:after="200"/>
        <w:ind w:left="0" w:firstLine="709"/>
        <w:jc w:val="both"/>
        <w:rPr>
          <w:color w:val="000000"/>
          <w:sz w:val="28"/>
          <w:szCs w:val="28"/>
        </w:rPr>
      </w:pPr>
      <w:r>
        <w:rPr>
          <w:color w:val="000000"/>
          <w:sz w:val="28"/>
          <w:szCs w:val="28"/>
        </w:rPr>
        <w:t xml:space="preserve">Виконання судових рішень в адміністративних справах. </w:t>
      </w:r>
    </w:p>
    <w:p w:rsidR="008C26B9" w:rsidRDefault="003C3BA9">
      <w:pPr>
        <w:ind w:firstLine="709"/>
        <w:jc w:val="center"/>
        <w:rPr>
          <w:sz w:val="28"/>
          <w:szCs w:val="28"/>
        </w:rPr>
      </w:pPr>
      <w:r>
        <w:rPr>
          <w:b/>
          <w:bCs/>
          <w:sz w:val="28"/>
          <w:szCs w:val="28"/>
        </w:rPr>
        <w:t>РЕКОМЕНДОВАНИЙ ПЕРЕЛІК ДЖЕРЕЛ</w:t>
      </w:r>
    </w:p>
    <w:p w:rsidR="008C26B9" w:rsidRDefault="003C3BA9">
      <w:pPr>
        <w:ind w:firstLine="709"/>
        <w:jc w:val="both"/>
        <w:rPr>
          <w:b/>
          <w:bCs/>
          <w:sz w:val="28"/>
          <w:szCs w:val="28"/>
        </w:rPr>
      </w:pPr>
      <w:r>
        <w:rPr>
          <w:b/>
          <w:bCs/>
          <w:sz w:val="28"/>
          <w:szCs w:val="28"/>
        </w:rPr>
        <w:t>Нормативно-правові акти:</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Конституція України. Прийнята на п’ятій сесії Верховної Ради України 28.06.1996 р. URL: </w:t>
      </w:r>
      <w:hyperlink r:id="rId68" w:anchor="Text">
        <w:r>
          <w:rPr>
            <w:color w:val="0000FF"/>
            <w:sz w:val="28"/>
            <w:szCs w:val="28"/>
            <w:u w:val="single"/>
          </w:rPr>
          <w:t>https://zakon.rada.gov.ua/laws/show/254%D0%BA/96-%D0%B2%D1%80#Text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Кодекс адміністративного судочинства України від 06 липня 2005 р. URL: </w:t>
      </w:r>
      <w:hyperlink r:id="rId69" w:anchor="Text">
        <w:r>
          <w:rPr>
            <w:color w:val="0000FF"/>
            <w:sz w:val="28"/>
            <w:szCs w:val="28"/>
            <w:u w:val="single"/>
          </w:rPr>
          <w:t>https://zakon.rada.gov.ua/laws/show/2747-15#Text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Кодекс України про адміністративні правопорушення : Закон України від 07 грудня 1984 року № 8073‑X. URL: </w:t>
      </w:r>
      <w:hyperlink r:id="rId70">
        <w:r>
          <w:rPr>
            <w:color w:val="0000FF"/>
            <w:sz w:val="28"/>
            <w:szCs w:val="28"/>
            <w:u w:val="single"/>
          </w:rPr>
          <w:t>https://zakon.rada.gov.ua/laws/show/80731-10</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адвокатуру та адвокатську діяльність: Закон України від 05 липня 2012 р. URL: </w:t>
      </w:r>
      <w:hyperlink r:id="rId71" w:anchor="Text">
        <w:r>
          <w:rPr>
            <w:color w:val="0000FF"/>
            <w:sz w:val="28"/>
            <w:szCs w:val="28"/>
            <w:u w:val="single"/>
          </w:rPr>
          <w:t>https://zakon.rada.gov.ua/laws/show/5076-17#Tex</w:t>
        </w:r>
        <w:r>
          <w:rPr>
            <w:color w:val="0000FF"/>
            <w:sz w:val="28"/>
            <w:szCs w:val="28"/>
            <w:u w:val="single"/>
          </w:rPr>
          <w:t>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адміністративні послуги : Закон України від 06.09.2012 № 5203-VI. URL: </w:t>
      </w:r>
      <w:hyperlink r:id="rId72">
        <w:r>
          <w:rPr>
            <w:color w:val="0000FF"/>
            <w:sz w:val="28"/>
            <w:szCs w:val="28"/>
            <w:u w:val="single"/>
          </w:rPr>
          <w:t>https://zakon.rada.gov.ua/go/5203-17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 Про адміністративну процедуру: Закон України від 17.02.2022 № 2073-IX. URL: </w:t>
      </w:r>
      <w:hyperlink r:id="rId73">
        <w:r>
          <w:rPr>
            <w:color w:val="0000FF"/>
            <w:sz w:val="28"/>
            <w:szCs w:val="28"/>
            <w:u w:val="single"/>
          </w:rPr>
          <w:t>https://zakon.rada.gov.ua/go/2073-20</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державну реєстрацію юридичних осіб, фізичних осіб-підприємців та громадських формувань : Закон України від 15 травня 2003 року № 755-IV.URL: </w:t>
      </w:r>
      <w:hyperlink r:id="rId74">
        <w:r>
          <w:rPr>
            <w:color w:val="0000FF"/>
            <w:sz w:val="28"/>
            <w:szCs w:val="28"/>
            <w:u w:val="single"/>
          </w:rPr>
          <w:t>https://zakon.rada.gov.ua/go/755-15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державну службу : Закон України від 10 грудня 2015 року № 889-VIII. URL: </w:t>
      </w:r>
      <w:hyperlink r:id="rId75">
        <w:r>
          <w:rPr>
            <w:color w:val="0000FF"/>
            <w:sz w:val="28"/>
            <w:szCs w:val="28"/>
            <w:u w:val="single"/>
          </w:rPr>
          <w:t>https://zakon.rada.gov.ua/laws/show/889-19</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Дисц</w:t>
      </w:r>
      <w:r>
        <w:rPr>
          <w:color w:val="000000"/>
          <w:sz w:val="28"/>
          <w:szCs w:val="28"/>
        </w:rPr>
        <w:t xml:space="preserve">иплінарний статут Збройних Сил України : Закон України від 24 березня 1999 року № 551-XIV. URL: </w:t>
      </w:r>
      <w:hyperlink r:id="rId76">
        <w:r>
          <w:rPr>
            <w:color w:val="0000FF"/>
            <w:sz w:val="28"/>
            <w:szCs w:val="28"/>
            <w:u w:val="single"/>
          </w:rPr>
          <w:t>https://zakon.rada.gov.ua/laws/show/551-14</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Дисциплінарний статут Національної поліції України :</w:t>
      </w:r>
      <w:r>
        <w:rPr>
          <w:color w:val="000000"/>
          <w:sz w:val="28"/>
          <w:szCs w:val="28"/>
        </w:rPr>
        <w:t xml:space="preserve"> Закон України від 15 березня 2018 року № 2337-VIII. URL: </w:t>
      </w:r>
      <w:hyperlink r:id="rId77">
        <w:r>
          <w:rPr>
            <w:color w:val="0000FF"/>
            <w:sz w:val="28"/>
            <w:szCs w:val="28"/>
            <w:u w:val="single"/>
          </w:rPr>
          <w:t>https://zakon.rada.gov.ua/laws/show/2337-19</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Дисциплінарний статут органів внутрішніх справ України : Закон України від 22 лютого 2</w:t>
      </w:r>
      <w:r>
        <w:rPr>
          <w:color w:val="000000"/>
          <w:sz w:val="28"/>
          <w:szCs w:val="28"/>
        </w:rPr>
        <w:t xml:space="preserve">006 року № 3460-IV. URL: </w:t>
      </w:r>
      <w:hyperlink r:id="rId78">
        <w:r>
          <w:rPr>
            <w:color w:val="0000FF"/>
            <w:sz w:val="28"/>
            <w:szCs w:val="28"/>
            <w:u w:val="single"/>
          </w:rPr>
          <w:t>https://zakon.rada.gov.ua/laws/show/3460-15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дозвільну систему у сфері господарської діяльності : Закон України від 06 вересня 2005 року № 2806-IV. URL: </w:t>
      </w:r>
      <w:hyperlink r:id="rId79">
        <w:r>
          <w:rPr>
            <w:color w:val="0000FF"/>
            <w:sz w:val="28"/>
            <w:szCs w:val="28"/>
            <w:u w:val="single"/>
          </w:rPr>
          <w:t>https://zakon.rada.gov.ua/go/2806-15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доступ до публічної інформації : Закон України від 13.01.2011 № 2939-VI. URL: </w:t>
      </w:r>
      <w:hyperlink r:id="rId80">
        <w:r>
          <w:rPr>
            <w:color w:val="0000FF"/>
            <w:sz w:val="28"/>
            <w:szCs w:val="28"/>
            <w:u w:val="single"/>
          </w:rPr>
          <w:t>https://zakon.rada.gov.ua/go/2939-17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доступ до судових рішень: Закон України від 22 грудня 2005 р. № 3262 IV. URL: </w:t>
      </w:r>
      <w:hyperlink r:id="rId81" w:anchor="Text">
        <w:r>
          <w:rPr>
            <w:color w:val="0000FF"/>
            <w:sz w:val="28"/>
            <w:szCs w:val="28"/>
            <w:u w:val="single"/>
          </w:rPr>
          <w:t>https://zakon.rada.gov.ua/laws/show/3262-15#Text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lastRenderedPageBreak/>
        <w:t>Про запобіган</w:t>
      </w:r>
      <w:r>
        <w:rPr>
          <w:color w:val="000000"/>
          <w:sz w:val="28"/>
          <w:szCs w:val="28"/>
        </w:rPr>
        <w:t xml:space="preserve">ня корупції : Закон України від 14 жовтня 2014 року № 1700-VII. URL: </w:t>
      </w:r>
      <w:hyperlink r:id="rId82">
        <w:r>
          <w:rPr>
            <w:color w:val="0000FF"/>
            <w:sz w:val="28"/>
            <w:szCs w:val="28"/>
            <w:u w:val="single"/>
          </w:rPr>
          <w:t>https://zakon.rada.gov.ua/laws/show/1700-18</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звернення громадян : Закон України від 02.10.1996 № 393/96-ВР. URL: </w:t>
      </w:r>
      <w:hyperlink r:id="rId83">
        <w:r>
          <w:rPr>
            <w:color w:val="0000FF"/>
            <w:sz w:val="28"/>
            <w:szCs w:val="28"/>
            <w:u w:val="single"/>
          </w:rPr>
          <w:t>https://zakon.rada.gov.ua/go/393/96-вр</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Національну поліцію : Закон України від 02 липня 2015 року № 580-VIII. URL: </w:t>
      </w:r>
      <w:hyperlink r:id="rId84">
        <w:r>
          <w:rPr>
            <w:color w:val="0000FF"/>
            <w:sz w:val="28"/>
            <w:szCs w:val="28"/>
            <w:u w:val="single"/>
          </w:rPr>
          <w:t>https://zakon.rada</w:t>
        </w:r>
        <w:r>
          <w:rPr>
            <w:color w:val="0000FF"/>
            <w:sz w:val="28"/>
            <w:szCs w:val="28"/>
            <w:u w:val="single"/>
          </w:rPr>
          <w:t>.gov.ua/laws/show/580-19</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правотворчу діяльність : Закон України від 24.08.2023. URL: </w:t>
      </w:r>
      <w:hyperlink r:id="rId85">
        <w:r>
          <w:rPr>
            <w:color w:val="0000FF"/>
            <w:sz w:val="28"/>
            <w:szCs w:val="28"/>
            <w:u w:val="single"/>
          </w:rPr>
          <w:t>https://zakon.rada.gov.ua/go/3354-20</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прокуратуру : Закон України від 14 жовтня 2014 року № 1697-VII. U</w:t>
      </w:r>
      <w:r>
        <w:rPr>
          <w:color w:val="000000"/>
          <w:sz w:val="28"/>
          <w:szCs w:val="28"/>
        </w:rPr>
        <w:t xml:space="preserve">RL: </w:t>
      </w:r>
      <w:hyperlink r:id="rId86">
        <w:r>
          <w:rPr>
            <w:color w:val="0000FF"/>
            <w:sz w:val="28"/>
            <w:szCs w:val="28"/>
            <w:u w:val="single"/>
          </w:rPr>
          <w:t>https://zakon.rada.gov.ua/laws/show/1697-18</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судовий збір: Закон України від 08 липня 2011 р. № 3674 VI. URL: </w:t>
      </w:r>
      <w:hyperlink r:id="rId87" w:anchor="Text">
        <w:r>
          <w:rPr>
            <w:color w:val="0000FF"/>
            <w:sz w:val="28"/>
            <w:szCs w:val="28"/>
            <w:u w:val="single"/>
          </w:rPr>
          <w:t>https:</w:t>
        </w:r>
        <w:r>
          <w:rPr>
            <w:color w:val="0000FF"/>
            <w:sz w:val="28"/>
            <w:szCs w:val="28"/>
            <w:u w:val="single"/>
          </w:rPr>
          <w:t>//zakon.rada.gov.ua/laws/show/3674-17#Text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судоустрій і статус суддів: Закон України від 02 червня 2016 р. № 1402 VIII. URL: </w:t>
      </w:r>
      <w:hyperlink r:id="rId88" w:anchor="Text">
        <w:r>
          <w:rPr>
            <w:color w:val="0000FF"/>
            <w:sz w:val="28"/>
            <w:szCs w:val="28"/>
            <w:u w:val="single"/>
          </w:rPr>
          <w:t>https://zakon.rada.gov.ua/laws/show/1402-19#Text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w:t>
      </w:r>
      <w:r>
        <w:rPr>
          <w:color w:val="000000"/>
          <w:sz w:val="28"/>
          <w:szCs w:val="28"/>
        </w:rPr>
        <w:t xml:space="preserve">атвердження Інструкції з організації реагування на заяви і повідомлення про кримінальні, адміністративні правопорушення або події та оперативного інформування в органах (підрозділах) Національної поліції України : Наказ МВС України від 27 квітня 2020 року </w:t>
      </w:r>
      <w:r>
        <w:rPr>
          <w:color w:val="000000"/>
          <w:sz w:val="28"/>
          <w:szCs w:val="28"/>
        </w:rPr>
        <w:t xml:space="preserve">№ 357. URL: </w:t>
      </w:r>
      <w:hyperlink r:id="rId89">
        <w:r>
          <w:rPr>
            <w:color w:val="0000FF"/>
            <w:sz w:val="28"/>
            <w:szCs w:val="28"/>
            <w:u w:val="single"/>
          </w:rPr>
          <w:t>https://zakon.rada.gov.ua/go/z0443-20</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Інструкції з організації та проведення перевірок службової діяльності органів (підрозділів) Національної поліції : Наказ МВС Украї</w:t>
      </w:r>
      <w:r>
        <w:rPr>
          <w:color w:val="000000"/>
          <w:sz w:val="28"/>
          <w:szCs w:val="28"/>
        </w:rPr>
        <w:t xml:space="preserve">ни від 30 січня 2017 року № 67. URL: </w:t>
      </w:r>
      <w:hyperlink r:id="rId90">
        <w:r>
          <w:rPr>
            <w:color w:val="0000FF"/>
            <w:sz w:val="28"/>
            <w:szCs w:val="28"/>
            <w:u w:val="single"/>
          </w:rPr>
          <w:t>https://zakon.rada.gov.ua/go/z0304-17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Інструкції з оформлення матеріалів про адміністративні правопорушення в органах поліції : Наказ МВС України </w:t>
      </w:r>
      <w:r>
        <w:rPr>
          <w:color w:val="000000"/>
          <w:sz w:val="28"/>
          <w:szCs w:val="28"/>
        </w:rPr>
        <w:t xml:space="preserve">від 06 листопада 2015 року № 1376. URL: </w:t>
      </w:r>
      <w:hyperlink r:id="rId91">
        <w:r>
          <w:rPr>
            <w:color w:val="0000FF"/>
            <w:sz w:val="28"/>
            <w:szCs w:val="28"/>
            <w:u w:val="single"/>
          </w:rPr>
          <w:t>https://zakon.rada.gov.ua/go/z1496-15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Інструкції з оформлення поліцейськими матеріалів про адміністративні правопорушення у сфері забезпечення безпеки дорожнього руху, зафіксовані в автоматичному режимі : Наказ МВС України від 13 січня 2020 року № 13.URL: </w:t>
      </w:r>
      <w:hyperlink r:id="rId92">
        <w:r>
          <w:rPr>
            <w:color w:val="0000FF"/>
            <w:sz w:val="28"/>
            <w:szCs w:val="28"/>
            <w:u w:val="single"/>
          </w:rPr>
          <w:t>https://zakon.rada.gov.ua/go/z0113-20</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Інструкції з оформлення поліцейськими матеріалів про адміністративні правопорушення у сфері забезпечення безпеки дорожнього руху, зафіксовані не в автоматичному режи</w:t>
      </w:r>
      <w:r>
        <w:rPr>
          <w:color w:val="000000"/>
          <w:sz w:val="28"/>
          <w:szCs w:val="28"/>
        </w:rPr>
        <w:t xml:space="preserve">мі : Наказ МВС України від 07 листопада 2015 року № 1395. URL: </w:t>
      </w:r>
      <w:hyperlink r:id="rId93">
        <w:r>
          <w:rPr>
            <w:color w:val="0000FF"/>
            <w:sz w:val="28"/>
            <w:szCs w:val="28"/>
            <w:u w:val="single"/>
          </w:rPr>
          <w:t>https://zakon.rada.gov.ua/go/z1408-15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Інструкції про порядок виготовлення, придбання, зберігання, обліку, перевезення т</w:t>
      </w:r>
      <w:r>
        <w:rPr>
          <w:color w:val="000000"/>
          <w:sz w:val="28"/>
          <w:szCs w:val="28"/>
        </w:rPr>
        <w:t xml:space="preserve">а використання вогнепальної, пневматичної, холодної і охолощеної зброї, патронів та боєприпасів : Наказ МВС України від 21 серпня 1998 року № 622. URL: </w:t>
      </w:r>
      <w:hyperlink r:id="rId94">
        <w:r>
          <w:rPr>
            <w:color w:val="0000FF"/>
            <w:sz w:val="28"/>
            <w:szCs w:val="28"/>
            <w:u w:val="single"/>
          </w:rPr>
          <w:t>https://zakon.rada.gov.ua/go/z0637-98</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w:t>
      </w:r>
      <w:r>
        <w:rPr>
          <w:color w:val="000000"/>
          <w:sz w:val="28"/>
          <w:szCs w:val="28"/>
        </w:rPr>
        <w:t xml:space="preserve">дження Інструкції про порядок виявлення у водіїв транспортних засобів ознак алкогольного, наркотичного чи іншого сп’яніння або перебування під впливом лікарських препаратів, що знижують увагу та </w:t>
      </w:r>
      <w:r>
        <w:rPr>
          <w:color w:val="000000"/>
          <w:sz w:val="28"/>
          <w:szCs w:val="28"/>
        </w:rPr>
        <w:lastRenderedPageBreak/>
        <w:t>швидкість реакції : Наказ МВС України та МОЗ України від 09 л</w:t>
      </w:r>
      <w:r>
        <w:rPr>
          <w:color w:val="000000"/>
          <w:sz w:val="28"/>
          <w:szCs w:val="28"/>
        </w:rPr>
        <w:t xml:space="preserve">истопада 2015 року № 1452/735. URL: </w:t>
      </w:r>
      <w:hyperlink r:id="rId95">
        <w:r>
          <w:rPr>
            <w:color w:val="0000FF"/>
            <w:sz w:val="28"/>
            <w:szCs w:val="28"/>
            <w:u w:val="single"/>
          </w:rPr>
          <w:t>https://zakon.rada.gov.ua/go/z1413-15</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Інструкції про умови та порядок придбання, зберігання, обліку, використання та застосування пристроїв для ві</w:t>
      </w:r>
      <w:r>
        <w:rPr>
          <w:color w:val="000000"/>
          <w:sz w:val="28"/>
          <w:szCs w:val="28"/>
        </w:rPr>
        <w:t xml:space="preserve">дстрілу патронів, споряджених гумовими чи аналогічними за своїми властивостями метальними снарядами несмертельної дії : Наказ МВС України від 29 березня 2016 року № 223. URL: </w:t>
      </w:r>
      <w:hyperlink r:id="rId96">
        <w:r>
          <w:rPr>
            <w:color w:val="0000FF"/>
            <w:sz w:val="28"/>
            <w:szCs w:val="28"/>
            <w:u w:val="single"/>
          </w:rPr>
          <w:t>https://zakon.rada.</w:t>
        </w:r>
        <w:r>
          <w:rPr>
            <w:color w:val="0000FF"/>
            <w:sz w:val="28"/>
            <w:szCs w:val="28"/>
            <w:u w:val="single"/>
          </w:rPr>
          <w:t>gov.ua/laws/show/z0622-16</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Положення про дозвільну систему : Постанова Кабінету Міністрів України від 12 жовтня 1992 року № 576. URL: </w:t>
      </w:r>
      <w:hyperlink r:id="rId97" w:anchor="Text">
        <w:r>
          <w:rPr>
            <w:color w:val="0000FF"/>
            <w:sz w:val="28"/>
            <w:szCs w:val="28"/>
            <w:u w:val="single"/>
          </w:rPr>
          <w:t>https://zakon.rada.gov.ua/la</w:t>
        </w:r>
        <w:r>
          <w:rPr>
            <w:color w:val="0000FF"/>
            <w:sz w:val="28"/>
            <w:szCs w:val="28"/>
            <w:u w:val="single"/>
          </w:rPr>
          <w:t>ws/show/576-92-%D0%BF#Text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Порядку ведення єдиного обліку в органах (підрозділах) поліції заяв і повідомлень про кримінальні правопорушення та інші події : Наказ МВС України від 08 лютого 2019 року № 100. URL: </w:t>
      </w:r>
      <w:hyperlink r:id="rId98">
        <w:r>
          <w:rPr>
            <w:color w:val="0000FF"/>
            <w:sz w:val="28"/>
            <w:szCs w:val="28"/>
            <w:u w:val="single"/>
          </w:rPr>
          <w:t>https://zakon.rada.gov.ua/go/z0223-19</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Порядку здійснення дисциплінарного провадження : Постанова Кабінету Міністрів України від 04 грудня 2019 року № 1039. URL: </w:t>
      </w:r>
      <w:hyperlink r:id="rId99">
        <w:r>
          <w:rPr>
            <w:color w:val="0000FF"/>
            <w:sz w:val="28"/>
            <w:szCs w:val="28"/>
            <w:u w:val="single"/>
          </w:rPr>
          <w:t>https://zakon.rada.gov.ua/laws/show/1039-2019-%D0%BF</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Порядку організації роботи із депутатськими запитами та депутатськими зверненнями народних депутатів України в Національній поліції України : Наказ МВС України від</w:t>
      </w:r>
      <w:r>
        <w:rPr>
          <w:color w:val="000000"/>
          <w:sz w:val="28"/>
          <w:szCs w:val="28"/>
        </w:rPr>
        <w:t xml:space="preserve"> 15 лютого 2017 року № 119. URL: </w:t>
      </w:r>
      <w:hyperlink r:id="rId100">
        <w:r>
          <w:rPr>
            <w:color w:val="0000FF"/>
            <w:sz w:val="28"/>
            <w:szCs w:val="28"/>
            <w:u w:val="single"/>
          </w:rPr>
          <w:t>https://zakon.rada.gov.ua/go/z0343-17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затвердження Порядку проведення службового розслідування : Постанова Кабінету Міністрів України від 13 червня 2000 року № 9</w:t>
      </w:r>
      <w:r>
        <w:rPr>
          <w:color w:val="000000"/>
          <w:sz w:val="28"/>
          <w:szCs w:val="28"/>
        </w:rPr>
        <w:t xml:space="preserve">50. URL: </w:t>
      </w:r>
      <w:hyperlink r:id="rId101">
        <w:r>
          <w:rPr>
            <w:color w:val="0000FF"/>
            <w:sz w:val="28"/>
            <w:szCs w:val="28"/>
            <w:u w:val="single"/>
          </w:rPr>
          <w:t>https://zakon.rada.gov.ua/laws/show/950-2000-%D0%BF</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затвердження Правил етичної поведінки поліцейських : Наказ МВС України від 09 листопада 2016 року № 1179. URL: </w:t>
      </w:r>
      <w:hyperlink r:id="rId102">
        <w:r>
          <w:rPr>
            <w:color w:val="0000FF"/>
            <w:sz w:val="28"/>
            <w:szCs w:val="28"/>
            <w:u w:val="single"/>
          </w:rPr>
          <w:t>https://zakon.rada.gov.ua/go/z1576-16</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організацію прокурорського нагляду за додержанням законів органами, які проводять оперативно-розшукову діяльність: Наказ Генеральної прокуратури України від 08</w:t>
      </w:r>
      <w:r>
        <w:rPr>
          <w:color w:val="000000"/>
          <w:sz w:val="28"/>
          <w:szCs w:val="28"/>
        </w:rPr>
        <w:t xml:space="preserve"> вересня 2023 року № 253. URL: </w:t>
      </w:r>
      <w:hyperlink r:id="rId103" w:anchor="Text">
        <w:r>
          <w:rPr>
            <w:color w:val="0000FF"/>
            <w:sz w:val="28"/>
            <w:szCs w:val="28"/>
            <w:u w:val="single"/>
          </w:rPr>
          <w:t>https://zakon.rada.gov.ua/laws/show/v0253905-23#Text</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організацію роботи із запитами на публічну інформацію в Національній поліції України : Наказ МВС України від 07 лютого 2017 року № 95. URL: </w:t>
      </w:r>
      <w:hyperlink r:id="rId104">
        <w:r>
          <w:rPr>
            <w:color w:val="0000FF"/>
            <w:sz w:val="28"/>
            <w:szCs w:val="28"/>
            <w:u w:val="single"/>
          </w:rPr>
          <w:t>https://zakon.rada.gov.ua/go/z0284-17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Про особливості ви</w:t>
      </w:r>
      <w:r>
        <w:rPr>
          <w:color w:val="000000"/>
          <w:sz w:val="28"/>
          <w:szCs w:val="28"/>
        </w:rPr>
        <w:t xml:space="preserve">дачі громадянам України дозволу на придбання, зберігання та носіння мисливської зброї та набоїв до неї під час дії воєнного стану : Наказ МВС України від 01 березня 2022 року № 170. URL: </w:t>
      </w:r>
      <w:hyperlink r:id="rId105">
        <w:r>
          <w:rPr>
            <w:color w:val="0000FF"/>
            <w:sz w:val="28"/>
            <w:szCs w:val="28"/>
            <w:u w:val="single"/>
          </w:rPr>
          <w:t>https://zakon.</w:t>
        </w:r>
        <w:r>
          <w:rPr>
            <w:color w:val="0000FF"/>
            <w:sz w:val="28"/>
            <w:szCs w:val="28"/>
            <w:u w:val="single"/>
          </w:rPr>
          <w:t>rada.gov.ua/go/z0273-22</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Перелік документів дозвільного характеру у сфері господарської діяльності : Закон України від 19 травня 2011 року № 3392-VI. URL: </w:t>
      </w:r>
      <w:hyperlink r:id="rId106">
        <w:r>
          <w:rPr>
            <w:color w:val="0000FF"/>
            <w:sz w:val="28"/>
            <w:szCs w:val="28"/>
            <w:u w:val="single"/>
          </w:rPr>
          <w:t>https://zakon.rada.gov.ua/go/3392-17</w:t>
        </w:r>
      </w:hyperlink>
      <w:r>
        <w:rPr>
          <w:color w:val="000000"/>
          <w:sz w:val="28"/>
          <w:szCs w:val="28"/>
        </w:rPr>
        <w:t xml:space="preserve"> </w:t>
      </w:r>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lastRenderedPageBreak/>
        <w:t>Про п</w:t>
      </w:r>
      <w:r>
        <w:rPr>
          <w:color w:val="000000"/>
          <w:sz w:val="28"/>
          <w:szCs w:val="28"/>
        </w:rPr>
        <w:t xml:space="preserve">родовження строку дії дозволів у сфері обігу зброї, пристроїв та вибухових матеріалів під час дії воєнного стану в Україні : Наказ МВС України від 18 березня 2022 року № 195. URL: </w:t>
      </w:r>
      <w:hyperlink r:id="rId107">
        <w:r>
          <w:rPr>
            <w:color w:val="0000FF"/>
            <w:sz w:val="28"/>
            <w:szCs w:val="28"/>
            <w:u w:val="single"/>
          </w:rPr>
          <w:t>https://zakon.rada.go</w:t>
        </w:r>
        <w:r>
          <w:rPr>
            <w:color w:val="0000FF"/>
            <w:sz w:val="28"/>
            <w:szCs w:val="28"/>
            <w:u w:val="single"/>
          </w:rPr>
          <w:t>v.ua/go/z0345-22</w:t>
        </w:r>
      </w:hyperlink>
    </w:p>
    <w:p w:rsidR="008C26B9" w:rsidRDefault="003C3BA9">
      <w:pPr>
        <w:numPr>
          <w:ilvl w:val="0"/>
          <w:numId w:val="11"/>
        </w:numPr>
        <w:pBdr>
          <w:top w:val="nil"/>
          <w:left w:val="nil"/>
          <w:bottom w:val="nil"/>
          <w:right w:val="nil"/>
          <w:between w:val="nil"/>
        </w:pBdr>
        <w:ind w:firstLine="709"/>
        <w:jc w:val="both"/>
        <w:rPr>
          <w:color w:val="000000"/>
          <w:sz w:val="28"/>
          <w:szCs w:val="28"/>
        </w:rPr>
      </w:pPr>
      <w:r>
        <w:rPr>
          <w:color w:val="000000"/>
          <w:sz w:val="28"/>
          <w:szCs w:val="28"/>
        </w:rPr>
        <w:t xml:space="preserve">Про реалізацію окремих положень Дисциплінарного статуту Національної поліції України : Наказ МВС України від 07 листопада 2018 року № 893. URL: </w:t>
      </w:r>
      <w:hyperlink r:id="rId108" w:anchor="Text">
        <w:r>
          <w:rPr>
            <w:color w:val="0000FF"/>
            <w:sz w:val="28"/>
            <w:szCs w:val="28"/>
            <w:u w:val="single"/>
          </w:rPr>
          <w:t>https://zakon.rada.gov.</w:t>
        </w:r>
        <w:r>
          <w:rPr>
            <w:color w:val="0000FF"/>
            <w:sz w:val="28"/>
            <w:szCs w:val="28"/>
            <w:u w:val="single"/>
          </w:rPr>
          <w:t>ua/laws/show/z1355-18#Text</w:t>
        </w:r>
      </w:hyperlink>
      <w:r>
        <w:rPr>
          <w:color w:val="000000"/>
          <w:sz w:val="28"/>
          <w:szCs w:val="28"/>
        </w:rPr>
        <w:t xml:space="preserve"> </w:t>
      </w:r>
    </w:p>
    <w:p w:rsidR="008C26B9" w:rsidRDefault="008C26B9">
      <w:pPr>
        <w:pBdr>
          <w:top w:val="nil"/>
          <w:left w:val="nil"/>
          <w:bottom w:val="nil"/>
          <w:right w:val="nil"/>
          <w:between w:val="nil"/>
        </w:pBdr>
        <w:ind w:firstLine="709"/>
        <w:jc w:val="both"/>
        <w:rPr>
          <w:color w:val="000000"/>
          <w:sz w:val="28"/>
          <w:szCs w:val="28"/>
        </w:rPr>
      </w:pPr>
    </w:p>
    <w:p w:rsidR="008C26B9" w:rsidRDefault="003C3BA9">
      <w:pPr>
        <w:pBdr>
          <w:top w:val="nil"/>
          <w:left w:val="nil"/>
          <w:bottom w:val="nil"/>
          <w:right w:val="nil"/>
          <w:between w:val="nil"/>
        </w:pBdr>
        <w:ind w:firstLine="709"/>
        <w:jc w:val="both"/>
        <w:rPr>
          <w:b/>
          <w:bCs/>
          <w:color w:val="000000"/>
          <w:sz w:val="28"/>
          <w:szCs w:val="28"/>
        </w:rPr>
      </w:pPr>
      <w:r>
        <w:rPr>
          <w:b/>
          <w:bCs/>
          <w:color w:val="000000"/>
          <w:sz w:val="28"/>
          <w:szCs w:val="28"/>
        </w:rPr>
        <w:t>Основні джерела:</w:t>
      </w:r>
    </w:p>
    <w:p w:rsidR="008C26B9" w:rsidRDefault="008C26B9">
      <w:pPr>
        <w:pBdr>
          <w:top w:val="nil"/>
          <w:left w:val="nil"/>
          <w:bottom w:val="nil"/>
          <w:right w:val="nil"/>
          <w:between w:val="nil"/>
        </w:pBdr>
        <w:ind w:firstLine="709"/>
        <w:jc w:val="both"/>
        <w:rPr>
          <w:b/>
          <w:bCs/>
          <w:color w:val="000000"/>
          <w:sz w:val="28"/>
          <w:szCs w:val="28"/>
        </w:rPr>
      </w:pPr>
    </w:p>
    <w:p w:rsidR="008C26B9" w:rsidRDefault="003C3BA9">
      <w:pPr>
        <w:widowControl w:val="0"/>
        <w:numPr>
          <w:ilvl w:val="0"/>
          <w:numId w:val="10"/>
        </w:numPr>
        <w:pBdr>
          <w:top w:val="nil"/>
          <w:left w:val="nil"/>
          <w:bottom w:val="nil"/>
          <w:right w:val="nil"/>
          <w:between w:val="nil"/>
        </w:pBdr>
        <w:shd w:val="clear" w:color="auto" w:fill="FFFFFF"/>
        <w:tabs>
          <w:tab w:val="left" w:pos="463"/>
          <w:tab w:val="left" w:pos="603"/>
        </w:tabs>
        <w:ind w:left="0" w:right="137" w:firstLine="709"/>
        <w:jc w:val="both"/>
        <w:rPr>
          <w:color w:val="000000"/>
          <w:sz w:val="28"/>
          <w:szCs w:val="28"/>
        </w:rPr>
      </w:pPr>
      <w:r>
        <w:rPr>
          <w:color w:val="000000"/>
          <w:sz w:val="28"/>
          <w:szCs w:val="28"/>
        </w:rPr>
        <w:t xml:space="preserve">Адміністративне судочинство (у схемах) : навч. посіб. / за заг. ред. В.В. Сокуренка. Харків: ХНУВС, 2023. 239 с. </w:t>
      </w:r>
    </w:p>
    <w:p w:rsidR="008C26B9" w:rsidRDefault="003C3BA9">
      <w:pPr>
        <w:widowControl w:val="0"/>
        <w:numPr>
          <w:ilvl w:val="0"/>
          <w:numId w:val="10"/>
        </w:numPr>
        <w:pBdr>
          <w:top w:val="nil"/>
          <w:left w:val="nil"/>
          <w:bottom w:val="nil"/>
          <w:right w:val="nil"/>
          <w:between w:val="nil"/>
        </w:pBdr>
        <w:shd w:val="clear" w:color="auto" w:fill="FFFFFF"/>
        <w:tabs>
          <w:tab w:val="left" w:pos="463"/>
          <w:tab w:val="left" w:pos="603"/>
        </w:tabs>
        <w:ind w:left="0" w:right="137" w:firstLine="709"/>
        <w:jc w:val="both"/>
        <w:rPr>
          <w:color w:val="000000"/>
          <w:sz w:val="28"/>
          <w:szCs w:val="28"/>
        </w:rPr>
      </w:pPr>
      <w:r>
        <w:rPr>
          <w:color w:val="000000"/>
          <w:sz w:val="28"/>
          <w:szCs w:val="28"/>
        </w:rPr>
        <w:t xml:space="preserve">Адміністративне судочинство: навчальний посібник для підготовки до іспитів. Тетерук І.В. ЦУЛ. 2021. 216 с. </w:t>
      </w:r>
    </w:p>
    <w:p w:rsidR="008C26B9" w:rsidRDefault="003C3BA9">
      <w:pPr>
        <w:widowControl w:val="0"/>
        <w:numPr>
          <w:ilvl w:val="0"/>
          <w:numId w:val="10"/>
        </w:numPr>
        <w:tabs>
          <w:tab w:val="left" w:pos="142"/>
        </w:tabs>
        <w:ind w:left="0" w:firstLine="709"/>
        <w:jc w:val="both"/>
        <w:rPr>
          <w:sz w:val="28"/>
          <w:szCs w:val="28"/>
        </w:rPr>
      </w:pPr>
      <w:r>
        <w:rPr>
          <w:sz w:val="28"/>
          <w:szCs w:val="28"/>
        </w:rPr>
        <w:t>Адміністративне судочинство: навчально-методичний посібник до програми підготовки здобувачів вищої освіти першого (бакалаврського) рівня / А. Осадчи</w:t>
      </w:r>
      <w:r>
        <w:rPr>
          <w:sz w:val="28"/>
          <w:szCs w:val="28"/>
        </w:rPr>
        <w:t xml:space="preserve">й, О. Закаленко,Т. Латковська, Д. Козачук, В. Веселий. Чернівці, 2024. 277 с. URL: </w:t>
      </w:r>
      <w:hyperlink r:id="rId109">
        <w:r>
          <w:rPr>
            <w:color w:val="0000FF"/>
            <w:sz w:val="28"/>
            <w:szCs w:val="28"/>
            <w:u w:val="single"/>
          </w:rPr>
          <w:t>https://hdl.handle.net/11300/29174</w:t>
        </w:r>
      </w:hyperlink>
      <w:r>
        <w:rPr>
          <w:sz w:val="28"/>
          <w:szCs w:val="28"/>
        </w:rPr>
        <w:t xml:space="preserve"> </w:t>
      </w:r>
    </w:p>
    <w:p w:rsidR="008C26B9" w:rsidRDefault="003C3BA9">
      <w:pPr>
        <w:numPr>
          <w:ilvl w:val="0"/>
          <w:numId w:val="1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Адміністративний процес : навчальний посібник / О.Ю. Салманова, А.Т. Комзюк, С.М. Гус</w:t>
      </w:r>
      <w:r>
        <w:rPr>
          <w:color w:val="000000"/>
          <w:sz w:val="28"/>
          <w:szCs w:val="28"/>
        </w:rPr>
        <w:t xml:space="preserve">аров та ін.; за заг. ред. О.Ю. Салманової, А.Т. Комзюка. Харків: ХНУВС, 2022. 412 с. URL: http://surl.li/rmnrsy </w:t>
      </w:r>
    </w:p>
    <w:p w:rsidR="008C26B9" w:rsidRDefault="003C3BA9">
      <w:pPr>
        <w:widowControl w:val="0"/>
        <w:numPr>
          <w:ilvl w:val="0"/>
          <w:numId w:val="10"/>
        </w:numPr>
        <w:pBdr>
          <w:top w:val="nil"/>
          <w:left w:val="nil"/>
          <w:bottom w:val="nil"/>
          <w:right w:val="nil"/>
          <w:between w:val="nil"/>
        </w:pBdr>
        <w:shd w:val="clear" w:color="auto" w:fill="FFFFFF"/>
        <w:tabs>
          <w:tab w:val="left" w:pos="463"/>
          <w:tab w:val="left" w:pos="603"/>
        </w:tabs>
        <w:ind w:left="0" w:right="137" w:firstLine="709"/>
        <w:jc w:val="both"/>
        <w:rPr>
          <w:color w:val="000000"/>
          <w:sz w:val="28"/>
          <w:szCs w:val="28"/>
        </w:rPr>
      </w:pPr>
      <w:r>
        <w:rPr>
          <w:color w:val="000000"/>
          <w:sz w:val="28"/>
          <w:szCs w:val="28"/>
        </w:rPr>
        <w:t xml:space="preserve">Адміністративний процес (загальна частина): навч.-метод. посіб. для здобувачів вищої освіти денної форми навчання. / А. Осадчий, О. Закаленко, </w:t>
      </w:r>
      <w:r>
        <w:rPr>
          <w:color w:val="000000"/>
          <w:sz w:val="28"/>
          <w:szCs w:val="28"/>
        </w:rPr>
        <w:t xml:space="preserve">Д. Біленець; Нац. ун-т «Одеська юридична академія». Одеса: Фенікс, 2023. 185 с. </w:t>
      </w:r>
    </w:p>
    <w:p w:rsidR="008C26B9" w:rsidRDefault="003C3BA9">
      <w:pPr>
        <w:widowControl w:val="0"/>
        <w:numPr>
          <w:ilvl w:val="0"/>
          <w:numId w:val="10"/>
        </w:numPr>
        <w:pBdr>
          <w:top w:val="nil"/>
          <w:left w:val="nil"/>
          <w:bottom w:val="nil"/>
          <w:right w:val="nil"/>
          <w:between w:val="nil"/>
        </w:pBdr>
        <w:shd w:val="clear" w:color="auto" w:fill="FFFFFF"/>
        <w:tabs>
          <w:tab w:val="left" w:pos="463"/>
          <w:tab w:val="left" w:pos="603"/>
        </w:tabs>
        <w:ind w:left="0" w:right="137" w:firstLine="709"/>
        <w:jc w:val="both"/>
        <w:rPr>
          <w:color w:val="000000"/>
          <w:sz w:val="28"/>
          <w:szCs w:val="28"/>
        </w:rPr>
      </w:pPr>
      <w:r>
        <w:rPr>
          <w:color w:val="000000"/>
          <w:sz w:val="28"/>
          <w:szCs w:val="28"/>
        </w:rPr>
        <w:t xml:space="preserve">Адміністративний процес в Україні: колективна монографія / за ред. В. Галунька, О. Правоторової. Херсон: ОЛДІ-ПЛЮС, 2021. 846 с. </w:t>
      </w:r>
    </w:p>
    <w:p w:rsidR="008C26B9" w:rsidRDefault="003C3BA9">
      <w:pPr>
        <w:numPr>
          <w:ilvl w:val="0"/>
          <w:numId w:val="1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 xml:space="preserve">Адміністративний процес України: підручник / </w:t>
      </w:r>
      <w:r>
        <w:rPr>
          <w:color w:val="000000"/>
          <w:sz w:val="28"/>
          <w:szCs w:val="28"/>
        </w:rPr>
        <w:t xml:space="preserve">за заг. ред. Д.І. Йосифовича. Львів: Львівський державний університет внутрішніх справ, 2021. 500 с. URL: https://surl.li/adzcen  </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Адміністративно-юрисдикційна діяльність Національної поліції України : навч. посіб. / за заг. ред. О. І. Безпалової</w:t>
      </w:r>
      <w:r>
        <w:rPr>
          <w:color w:val="000000"/>
          <w:sz w:val="28"/>
          <w:szCs w:val="28"/>
        </w:rPr>
        <w:t xml:space="preserve">. Харків : ХНУВС, 2021. 468 с. URL: </w:t>
      </w:r>
      <w:hyperlink r:id="rId110">
        <w:r>
          <w:rPr>
            <w:color w:val="0000FF"/>
            <w:sz w:val="28"/>
            <w:szCs w:val="28"/>
            <w:u w:val="single"/>
          </w:rPr>
          <w:t>https://dspace.univd.edu.ua/server/api/core/bitstreams/eebf005d-5946-43e2-8305-0f50e3577247/content</w:t>
        </w:r>
      </w:hyperlink>
      <w:r>
        <w:rPr>
          <w:color w:val="000000"/>
          <w:sz w:val="28"/>
          <w:szCs w:val="28"/>
        </w:rPr>
        <w:t xml:space="preserve"> </w:t>
      </w:r>
    </w:p>
    <w:p w:rsidR="008C26B9" w:rsidRDefault="003C3BA9">
      <w:pPr>
        <w:widowControl w:val="0"/>
        <w:numPr>
          <w:ilvl w:val="0"/>
          <w:numId w:val="10"/>
        </w:numPr>
        <w:tabs>
          <w:tab w:val="left" w:pos="142"/>
        </w:tabs>
        <w:ind w:left="0" w:firstLine="709"/>
        <w:jc w:val="both"/>
        <w:rPr>
          <w:sz w:val="28"/>
          <w:szCs w:val="28"/>
        </w:rPr>
      </w:pPr>
      <w:r>
        <w:rPr>
          <w:sz w:val="28"/>
          <w:szCs w:val="28"/>
        </w:rPr>
        <w:t>Бі</w:t>
      </w:r>
      <w:r>
        <w:rPr>
          <w:sz w:val="28"/>
          <w:szCs w:val="28"/>
        </w:rPr>
        <w:t xml:space="preserve">ла-Тіунова Л.Р., Фролова Є.І. Сутнісно-змістовна характеристика заходів процесуального примусу в адміністративному судочинстві. </w:t>
      </w:r>
      <w:r>
        <w:rPr>
          <w:i/>
          <w:iCs/>
          <w:sz w:val="28"/>
          <w:szCs w:val="28"/>
        </w:rPr>
        <w:t xml:space="preserve">Академічні візії. </w:t>
      </w:r>
      <w:r>
        <w:rPr>
          <w:sz w:val="28"/>
          <w:szCs w:val="28"/>
        </w:rPr>
        <w:t xml:space="preserve">2024. № 30. С. 1-8. URL: https://academy-vision.org/index.php/av/article/view/1185/1058. </w:t>
      </w:r>
    </w:p>
    <w:p w:rsidR="008C26B9" w:rsidRDefault="003C3BA9">
      <w:pPr>
        <w:numPr>
          <w:ilvl w:val="0"/>
          <w:numId w:val="10"/>
        </w:numPr>
        <w:pBdr>
          <w:top w:val="nil"/>
          <w:left w:val="nil"/>
          <w:bottom w:val="nil"/>
          <w:right w:val="nil"/>
          <w:between w:val="nil"/>
        </w:pBdr>
        <w:shd w:val="clear" w:color="auto" w:fill="FFFFFF"/>
        <w:ind w:left="0" w:firstLine="709"/>
        <w:jc w:val="both"/>
        <w:rPr>
          <w:color w:val="000000"/>
          <w:sz w:val="28"/>
          <w:szCs w:val="28"/>
        </w:rPr>
      </w:pPr>
      <w:r>
        <w:rPr>
          <w:color w:val="000000"/>
          <w:sz w:val="28"/>
          <w:szCs w:val="28"/>
        </w:rPr>
        <w:t xml:space="preserve">Будь О. А. Загальна характеристика адміністративних процедур в діяльності Національної поліції України. </w:t>
      </w:r>
      <w:r>
        <w:rPr>
          <w:i/>
          <w:iCs/>
          <w:color w:val="000000"/>
          <w:sz w:val="28"/>
          <w:szCs w:val="28"/>
        </w:rPr>
        <w:t>Актуальні питання у сучасній науці</w:t>
      </w:r>
      <w:r>
        <w:rPr>
          <w:color w:val="000000"/>
          <w:sz w:val="28"/>
          <w:szCs w:val="28"/>
        </w:rPr>
        <w:t>. 2022. № 3(3). С. 162-171.</w:t>
      </w:r>
    </w:p>
    <w:p w:rsidR="008C26B9" w:rsidRDefault="003C3BA9">
      <w:pPr>
        <w:numPr>
          <w:ilvl w:val="0"/>
          <w:numId w:val="1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lastRenderedPageBreak/>
        <w:t>Вітвіцький С.С., Хайлова Т.В., Пересада О.М. Адміністративне право та процес: навчальний п</w:t>
      </w:r>
      <w:r>
        <w:rPr>
          <w:color w:val="000000"/>
          <w:sz w:val="28"/>
          <w:szCs w:val="28"/>
        </w:rPr>
        <w:t>осібник. Київ: ВД «Дакор», 2022. 320 с.</w:t>
      </w:r>
    </w:p>
    <w:p w:rsidR="008C26B9" w:rsidRDefault="003C3BA9">
      <w:pPr>
        <w:numPr>
          <w:ilvl w:val="0"/>
          <w:numId w:val="10"/>
        </w:numPr>
        <w:pBdr>
          <w:top w:val="nil"/>
          <w:left w:val="nil"/>
          <w:bottom w:val="nil"/>
          <w:right w:val="nil"/>
          <w:between w:val="nil"/>
        </w:pBdr>
        <w:shd w:val="clear" w:color="auto" w:fill="FFFFFF"/>
        <w:ind w:left="0" w:firstLine="709"/>
        <w:jc w:val="both"/>
        <w:rPr>
          <w:color w:val="000000"/>
          <w:sz w:val="28"/>
          <w:szCs w:val="28"/>
        </w:rPr>
      </w:pPr>
      <w:r>
        <w:rPr>
          <w:color w:val="000000"/>
          <w:sz w:val="28"/>
          <w:szCs w:val="28"/>
        </w:rPr>
        <w:t xml:space="preserve">Гаріфуллін М. Адміністративна процедура та її співвідношення із суміжними поняттями. </w:t>
      </w:r>
      <w:r>
        <w:rPr>
          <w:i/>
          <w:iCs/>
          <w:color w:val="000000"/>
          <w:sz w:val="28"/>
          <w:szCs w:val="28"/>
        </w:rPr>
        <w:t>Науковий вісник Дніпропетровського державного університету внутрішніх справ</w:t>
      </w:r>
      <w:r>
        <w:rPr>
          <w:color w:val="000000"/>
          <w:sz w:val="28"/>
          <w:szCs w:val="28"/>
        </w:rPr>
        <w:t>. 2024. № 1 (128). С. 381-388</w:t>
      </w:r>
    </w:p>
    <w:p w:rsidR="008C26B9" w:rsidRDefault="003C3BA9">
      <w:pPr>
        <w:widowControl w:val="0"/>
        <w:numPr>
          <w:ilvl w:val="0"/>
          <w:numId w:val="10"/>
        </w:numPr>
        <w:tabs>
          <w:tab w:val="left" w:pos="142"/>
        </w:tabs>
        <w:ind w:left="0" w:firstLine="709"/>
        <w:jc w:val="both"/>
        <w:rPr>
          <w:sz w:val="28"/>
          <w:szCs w:val="28"/>
        </w:rPr>
      </w:pPr>
      <w:r>
        <w:rPr>
          <w:sz w:val="28"/>
          <w:szCs w:val="28"/>
        </w:rPr>
        <w:t>Закаленко</w:t>
      </w:r>
      <w:r>
        <w:rPr>
          <w:sz w:val="28"/>
          <w:szCs w:val="28"/>
        </w:rPr>
        <w:t xml:space="preserve"> О.В. Трансформація правової категорії «адміністративний позов» крізь призму міжнародно-правових стандартів про захист прав людини. </w:t>
      </w:r>
      <w:r>
        <w:rPr>
          <w:i/>
          <w:iCs/>
          <w:sz w:val="28"/>
          <w:szCs w:val="28"/>
        </w:rPr>
        <w:t>Юридичний науковий електронний журнал.</w:t>
      </w:r>
      <w:r>
        <w:rPr>
          <w:sz w:val="28"/>
          <w:szCs w:val="28"/>
        </w:rPr>
        <w:t xml:space="preserve"> 2022. №8. С. 282-285. http://lsej.org.ua/8_2022/61.pdf </w:t>
      </w:r>
    </w:p>
    <w:p w:rsidR="008C26B9" w:rsidRDefault="003C3BA9">
      <w:pPr>
        <w:widowControl w:val="0"/>
        <w:numPr>
          <w:ilvl w:val="0"/>
          <w:numId w:val="10"/>
        </w:numPr>
        <w:tabs>
          <w:tab w:val="left" w:pos="142"/>
        </w:tabs>
        <w:ind w:left="0" w:firstLine="709"/>
        <w:jc w:val="both"/>
        <w:rPr>
          <w:sz w:val="28"/>
          <w:szCs w:val="28"/>
        </w:rPr>
      </w:pPr>
      <w:r>
        <w:rPr>
          <w:sz w:val="28"/>
          <w:szCs w:val="28"/>
        </w:rPr>
        <w:t>Закаленко О.В., Большакова О.</w:t>
      </w:r>
      <w:r>
        <w:rPr>
          <w:sz w:val="28"/>
          <w:szCs w:val="28"/>
        </w:rPr>
        <w:t xml:space="preserve">В. Позов як засіб захисту суб’єктивних прав, свобод, інтересів та реалізації повноважень в адміністративному судочинстві (теоретичний аспект). </w:t>
      </w:r>
      <w:r>
        <w:rPr>
          <w:i/>
          <w:iCs/>
          <w:sz w:val="28"/>
          <w:szCs w:val="28"/>
        </w:rPr>
        <w:t>Економіка. Фінанси. Право.</w:t>
      </w:r>
      <w:r>
        <w:rPr>
          <w:sz w:val="28"/>
          <w:szCs w:val="28"/>
        </w:rPr>
        <w:t xml:space="preserve"> 2022. № 11/1. С.5-10. http://efp.in.ua/uk/journal-article/960 </w:t>
      </w:r>
    </w:p>
    <w:p w:rsidR="008C26B9" w:rsidRDefault="003C3BA9">
      <w:pPr>
        <w:numPr>
          <w:ilvl w:val="0"/>
          <w:numId w:val="10"/>
        </w:numPr>
        <w:pBdr>
          <w:top w:val="nil"/>
          <w:left w:val="nil"/>
          <w:bottom w:val="nil"/>
          <w:right w:val="nil"/>
          <w:between w:val="nil"/>
        </w:pBdr>
        <w:shd w:val="clear" w:color="auto" w:fill="FFFFFF"/>
        <w:ind w:left="0" w:firstLine="709"/>
        <w:jc w:val="both"/>
        <w:rPr>
          <w:color w:val="000000"/>
          <w:sz w:val="28"/>
          <w:szCs w:val="28"/>
        </w:rPr>
      </w:pPr>
      <w:r>
        <w:rPr>
          <w:color w:val="000000"/>
          <w:sz w:val="28"/>
          <w:szCs w:val="28"/>
        </w:rPr>
        <w:t>Закаленко О.В., Козачук</w:t>
      </w:r>
      <w:r>
        <w:rPr>
          <w:color w:val="000000"/>
          <w:sz w:val="28"/>
          <w:szCs w:val="28"/>
        </w:rPr>
        <w:t xml:space="preserve"> Д.А., Осадчий А.Ю. Адміністративні процедури: навчально-методичний посібник (для здобувачів вищої освіти денної форми навчання). Одеса: Фенікс, 2019. 48 с. URL: </w:t>
      </w:r>
      <w:hyperlink r:id="rId111">
        <w:r>
          <w:rPr>
            <w:color w:val="0563C1"/>
            <w:sz w:val="28"/>
            <w:szCs w:val="28"/>
            <w:u w:val="single"/>
          </w:rPr>
          <w:t>http://dspace.onua.edu.ua/handle</w:t>
        </w:r>
        <w:r>
          <w:rPr>
            <w:color w:val="0563C1"/>
            <w:sz w:val="28"/>
            <w:szCs w:val="28"/>
            <w:u w:val="single"/>
          </w:rPr>
          <w:t>/11300/12117</w:t>
        </w:r>
      </w:hyperlink>
      <w:r>
        <w:rPr>
          <w:color w:val="000000"/>
          <w:sz w:val="28"/>
          <w:szCs w:val="28"/>
        </w:rPr>
        <w:t xml:space="preserve"> </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Закаленко О.В., Козачук Д.А., Осадчий А.Ю. Адміністративні процедури: навчально-методичний посібник (для здобувачів вищої освіти денної форми навчання). Одеса: Фенікс, 2019. 48 с.</w:t>
      </w:r>
    </w:p>
    <w:p w:rsidR="008C26B9" w:rsidRDefault="003C3BA9">
      <w:pPr>
        <w:numPr>
          <w:ilvl w:val="0"/>
          <w:numId w:val="10"/>
        </w:numPr>
        <w:pBdr>
          <w:top w:val="nil"/>
          <w:left w:val="nil"/>
          <w:bottom w:val="nil"/>
          <w:right w:val="nil"/>
          <w:between w:val="nil"/>
        </w:pBdr>
        <w:shd w:val="clear" w:color="auto" w:fill="FFFFFF"/>
        <w:ind w:left="0" w:firstLine="709"/>
        <w:jc w:val="both"/>
        <w:rPr>
          <w:color w:val="000000"/>
          <w:sz w:val="28"/>
          <w:szCs w:val="28"/>
        </w:rPr>
      </w:pPr>
      <w:r>
        <w:rPr>
          <w:color w:val="000000"/>
          <w:sz w:val="28"/>
          <w:szCs w:val="28"/>
        </w:rPr>
        <w:t>Закон «Про адміністративну процедуру»: загальні прозорі правил</w:t>
      </w:r>
      <w:r>
        <w:rPr>
          <w:color w:val="000000"/>
          <w:sz w:val="28"/>
          <w:szCs w:val="28"/>
        </w:rPr>
        <w:t xml:space="preserve">а взаємодії між державою та громадянами й бізнесом Посібник для публічних службовців / В. Тимощук, І. Бойко, А. Школик, Є. Школьний. Київ, 2022. 74 с. </w:t>
      </w:r>
    </w:p>
    <w:p w:rsidR="008C26B9" w:rsidRDefault="003C3BA9">
      <w:pPr>
        <w:widowControl w:val="0"/>
        <w:numPr>
          <w:ilvl w:val="0"/>
          <w:numId w:val="10"/>
        </w:numPr>
        <w:tabs>
          <w:tab w:val="left" w:pos="142"/>
        </w:tabs>
        <w:ind w:left="0" w:firstLine="709"/>
        <w:jc w:val="both"/>
        <w:rPr>
          <w:sz w:val="28"/>
          <w:szCs w:val="28"/>
        </w:rPr>
      </w:pPr>
      <w:r>
        <w:rPr>
          <w:sz w:val="28"/>
          <w:szCs w:val="28"/>
        </w:rPr>
        <w:t xml:space="preserve">Козачук Д.А. Відновлення втраченого провадження в адміністративних справах в умовах військового стану. </w:t>
      </w:r>
      <w:r>
        <w:rPr>
          <w:i/>
          <w:iCs/>
          <w:sz w:val="28"/>
          <w:szCs w:val="28"/>
        </w:rPr>
        <w:t>А</w:t>
      </w:r>
      <w:r>
        <w:rPr>
          <w:i/>
          <w:iCs/>
          <w:sz w:val="28"/>
          <w:szCs w:val="28"/>
        </w:rPr>
        <w:t>кадемічні візії.</w:t>
      </w:r>
      <w:r>
        <w:rPr>
          <w:sz w:val="28"/>
          <w:szCs w:val="28"/>
        </w:rPr>
        <w:t xml:space="preserve"> 2023, № 26, С. 218-224. DOI: http://dx.doi.org/10.5281/zenodo.11668337. </w:t>
      </w:r>
    </w:p>
    <w:p w:rsidR="008C26B9" w:rsidRDefault="003C3BA9">
      <w:pPr>
        <w:widowControl w:val="0"/>
        <w:numPr>
          <w:ilvl w:val="0"/>
          <w:numId w:val="10"/>
        </w:numPr>
        <w:tabs>
          <w:tab w:val="left" w:pos="142"/>
        </w:tabs>
        <w:ind w:left="0" w:firstLine="709"/>
        <w:jc w:val="both"/>
        <w:rPr>
          <w:sz w:val="28"/>
          <w:szCs w:val="28"/>
        </w:rPr>
      </w:pPr>
      <w:r>
        <w:rPr>
          <w:sz w:val="28"/>
          <w:szCs w:val="28"/>
        </w:rPr>
        <w:t>Кравченко К.В. Процесуальний порядок апеляційного оскарження в адміністративному судочинстві: дис. д-ра філософії: 081 «Право». Одеса, 2021. Одеський національний уні</w:t>
      </w:r>
      <w:r>
        <w:rPr>
          <w:sz w:val="28"/>
          <w:szCs w:val="28"/>
        </w:rPr>
        <w:t>верситет ім. І.І. Мечникова. 250 с.</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 xml:space="preserve">Макарчук В.В. Поняття контрольно-наглядових процедур правоохоронних органів при реалізації державної політики у сфері національної безпеки і оборони. </w:t>
      </w:r>
      <w:r>
        <w:rPr>
          <w:i/>
          <w:iCs/>
          <w:color w:val="000000"/>
          <w:sz w:val="28"/>
          <w:szCs w:val="28"/>
        </w:rPr>
        <w:t>Юридичний науковий електронний журнал.</w:t>
      </w:r>
      <w:r>
        <w:rPr>
          <w:color w:val="000000"/>
          <w:sz w:val="28"/>
          <w:szCs w:val="28"/>
        </w:rPr>
        <w:t xml:space="preserve"> 2022. №11. С. 463-465.</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Медведен</w:t>
      </w:r>
      <w:r>
        <w:rPr>
          <w:color w:val="000000"/>
          <w:sz w:val="28"/>
          <w:szCs w:val="28"/>
        </w:rPr>
        <w:t xml:space="preserve">ко Н.В., Медведенко С.В., Ковальова О.В. Правові та організаційні засади дисциплінарного провадження в органах Національної поліції України: монографія. Одеса: Букаєв Вадим Вікторович, 2019. 262 с. </w:t>
      </w:r>
    </w:p>
    <w:p w:rsidR="008C26B9" w:rsidRDefault="003C3BA9">
      <w:pPr>
        <w:widowControl w:val="0"/>
        <w:numPr>
          <w:ilvl w:val="0"/>
          <w:numId w:val="10"/>
        </w:numPr>
        <w:tabs>
          <w:tab w:val="left" w:pos="142"/>
        </w:tabs>
        <w:ind w:left="0" w:firstLine="709"/>
        <w:jc w:val="both"/>
        <w:rPr>
          <w:sz w:val="28"/>
          <w:szCs w:val="28"/>
        </w:rPr>
      </w:pPr>
      <w:r>
        <w:rPr>
          <w:sz w:val="28"/>
          <w:szCs w:val="28"/>
        </w:rPr>
        <w:t xml:space="preserve">Менюк Д.О. Перегляд судових рішень за нововиявленими або </w:t>
      </w:r>
      <w:r>
        <w:rPr>
          <w:sz w:val="28"/>
          <w:szCs w:val="28"/>
        </w:rPr>
        <w:t>виключними обставинами у цивільному процесі України: дис. д-ра філософії 081 Право. Київ. Інститут держави і права ім. В.М.  Корецького НАН України. Київ, 2021. 254 с.</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Методичні рекомендації щодо порядку та строків внесення до особової справи поліцейського</w:t>
      </w:r>
      <w:r>
        <w:rPr>
          <w:color w:val="000000"/>
          <w:sz w:val="28"/>
          <w:szCs w:val="28"/>
        </w:rPr>
        <w:t xml:space="preserve"> відомостей про застосовані до нього заохочення </w:t>
      </w:r>
      <w:r>
        <w:rPr>
          <w:color w:val="000000"/>
          <w:sz w:val="28"/>
          <w:szCs w:val="28"/>
        </w:rPr>
        <w:lastRenderedPageBreak/>
        <w:t>та дисциплінарні стягнення: науково-методичні рекомендації / О.І. Безпалова, О.В. Джафрова, С.О. Шатрава та ін. Харків: Харк. нац. ун-т внутр. справ, 2019. 27 с. URL: http://dspace.univd.edu.ua/xmlui/handle/1</w:t>
      </w:r>
      <w:r>
        <w:rPr>
          <w:color w:val="000000"/>
          <w:sz w:val="28"/>
          <w:szCs w:val="28"/>
        </w:rPr>
        <w:t xml:space="preserve">23456789/7333 </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Методичні рекомендації щодо порядку утворення та діяльності дисциплінарних комісій з проведення службових розслідувань за фактом порушення поліцейським службової дисципліни, їх повноваження: науково-методичні рекомендації / С.О. Шатрава</w:t>
      </w:r>
      <w:r>
        <w:rPr>
          <w:color w:val="000000"/>
          <w:sz w:val="28"/>
          <w:szCs w:val="28"/>
        </w:rPr>
        <w:t xml:space="preserve">, О.В. Джафорова, О.М. Галкіна та ін. Харків: ХНУВС, 2020. 20 с. URL: https://dspace.univd.edu.ua/handle/123456789/17233 </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Методичні рекомендації щодо типової форми висновку, складеного дисциплінарною комісією за результатами проведеного службового розсліду</w:t>
      </w:r>
      <w:r>
        <w:rPr>
          <w:color w:val="000000"/>
          <w:sz w:val="28"/>
          <w:szCs w:val="28"/>
        </w:rPr>
        <w:t xml:space="preserve">вання за фактом порушення поліцейським службової дисципліни: науково-методичні рекомендації / О.І. Безпалова О.І., О.В. Джафарова, С.О. Шатрава та ін. Харків: ХНУВС, 2019. 20 с. URL: http://dspace.univd.edu.ua/xmlui/handle/123456789/7334 </w:t>
      </w:r>
    </w:p>
    <w:p w:rsidR="008C26B9" w:rsidRDefault="003C3BA9">
      <w:pPr>
        <w:numPr>
          <w:ilvl w:val="0"/>
          <w:numId w:val="10"/>
        </w:numPr>
        <w:pBdr>
          <w:top w:val="nil"/>
          <w:left w:val="nil"/>
          <w:bottom w:val="nil"/>
          <w:right w:val="nil"/>
          <w:between w:val="nil"/>
        </w:pBdr>
        <w:tabs>
          <w:tab w:val="left" w:pos="567"/>
        </w:tabs>
        <w:ind w:left="0" w:firstLine="709"/>
        <w:jc w:val="both"/>
        <w:rPr>
          <w:color w:val="000000"/>
          <w:sz w:val="28"/>
          <w:szCs w:val="28"/>
        </w:rPr>
      </w:pPr>
      <w:r>
        <w:rPr>
          <w:color w:val="000000"/>
          <w:sz w:val="28"/>
          <w:szCs w:val="28"/>
        </w:rPr>
        <w:t>Миронюк Р. В. Адм</w:t>
      </w:r>
      <w:r>
        <w:rPr>
          <w:color w:val="000000"/>
          <w:sz w:val="28"/>
          <w:szCs w:val="28"/>
        </w:rPr>
        <w:t xml:space="preserve">іністративний процес: навчальний посібник-практикум. Дніпро : ДДУВС, 2024. 136 с. URL: </w:t>
      </w:r>
      <w:hyperlink r:id="rId112">
        <w:r>
          <w:rPr>
            <w:color w:val="0000FF"/>
            <w:sz w:val="28"/>
            <w:szCs w:val="28"/>
            <w:u w:val="single"/>
          </w:rPr>
          <w:t>https://er.dduvs.edu.ua/handle/123456789/14426</w:t>
        </w:r>
      </w:hyperlink>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ab/>
        <w:t>Панфілов О.Є., Фролова Є.І. Адміністративна процедура при</w:t>
      </w:r>
      <w:r>
        <w:rPr>
          <w:color w:val="000000"/>
          <w:sz w:val="28"/>
          <w:szCs w:val="28"/>
        </w:rPr>
        <w:t xml:space="preserve">тягнення до відповідальності: проблеми ефективності та дотримання прав особи. </w:t>
      </w:r>
      <w:r>
        <w:rPr>
          <w:i/>
          <w:iCs/>
          <w:color w:val="000000"/>
          <w:sz w:val="28"/>
          <w:szCs w:val="28"/>
        </w:rPr>
        <w:t>Правові новели.</w:t>
      </w:r>
      <w:r>
        <w:rPr>
          <w:color w:val="000000"/>
          <w:sz w:val="28"/>
          <w:szCs w:val="28"/>
        </w:rPr>
        <w:t xml:space="preserve"> 2025. № 26. C. 407-414. URL: http://legalnovels.in.ua/journal/26_2025/48.pdf</w:t>
      </w:r>
    </w:p>
    <w:p w:rsidR="008C26B9" w:rsidRDefault="003C3BA9">
      <w:pPr>
        <w:numPr>
          <w:ilvl w:val="0"/>
          <w:numId w:val="10"/>
        </w:numPr>
        <w:pBdr>
          <w:top w:val="nil"/>
          <w:left w:val="nil"/>
          <w:bottom w:val="nil"/>
          <w:right w:val="nil"/>
          <w:between w:val="nil"/>
        </w:pBdr>
        <w:shd w:val="clear" w:color="auto" w:fill="FFFFFF"/>
        <w:ind w:left="0" w:firstLine="709"/>
        <w:jc w:val="both"/>
        <w:rPr>
          <w:color w:val="000000"/>
          <w:sz w:val="28"/>
          <w:szCs w:val="28"/>
        </w:rPr>
      </w:pPr>
      <w:r>
        <w:rPr>
          <w:color w:val="000000"/>
          <w:sz w:val="28"/>
          <w:szCs w:val="28"/>
        </w:rPr>
        <w:t>Плахотнюк Н.Г., Криворучко І.В. Принципи ефективності, розумного строку та оперативно</w:t>
      </w:r>
      <w:r>
        <w:rPr>
          <w:color w:val="000000"/>
          <w:sz w:val="28"/>
          <w:szCs w:val="28"/>
        </w:rPr>
        <w:t xml:space="preserve">сті адміністративної процедури: зміст і застосування органами публічного управління. </w:t>
      </w:r>
      <w:r>
        <w:rPr>
          <w:i/>
          <w:iCs/>
          <w:color w:val="000000"/>
          <w:sz w:val="28"/>
          <w:szCs w:val="28"/>
        </w:rPr>
        <w:t>Збірник наукових праць Національної академії державного управління при Президентові України</w:t>
      </w:r>
      <w:r>
        <w:rPr>
          <w:color w:val="000000"/>
          <w:sz w:val="28"/>
          <w:szCs w:val="28"/>
        </w:rPr>
        <w:t>. 2019. Вип. 1. С. 90-98.</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Порядок проведення службових розслідувань в Національн</w:t>
      </w:r>
      <w:r>
        <w:rPr>
          <w:color w:val="000000"/>
          <w:sz w:val="28"/>
          <w:szCs w:val="28"/>
        </w:rPr>
        <w:t xml:space="preserve">ій поліції України: науково-методичні рекомендації / О.І. Безпалова, О.В. Джафарова, О.О. Панова та ін. Харків: Харків. нац. ун-т внутр. справ, 2019. 25 с. URL: </w:t>
      </w:r>
      <w:hyperlink r:id="rId113">
        <w:r>
          <w:rPr>
            <w:color w:val="0000FF"/>
            <w:sz w:val="28"/>
            <w:szCs w:val="28"/>
            <w:u w:val="single"/>
          </w:rPr>
          <w:t>http://dspace.univd.edu.ua/xmlui/handle/123456789/7341</w:t>
        </w:r>
      </w:hyperlink>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 xml:space="preserve">Службове право України : підручник / Л.Р. Біла-Тіунова, О.М. Стець. Одеса: Фенікс, 2022. 771 с. </w:t>
      </w:r>
      <w:hyperlink r:id="rId114">
        <w:r>
          <w:rPr>
            <w:color w:val="0000FF"/>
            <w:sz w:val="28"/>
            <w:szCs w:val="28"/>
            <w:u w:val="single"/>
          </w:rPr>
          <w:t>https://doi.org/10.32837/11300.19888</w:t>
        </w:r>
      </w:hyperlink>
      <w:r>
        <w:rPr>
          <w:color w:val="000000"/>
          <w:sz w:val="28"/>
          <w:szCs w:val="28"/>
        </w:rPr>
        <w:t xml:space="preserve">  </w:t>
      </w:r>
    </w:p>
    <w:p w:rsidR="008C26B9" w:rsidRDefault="003C3BA9">
      <w:pPr>
        <w:widowControl w:val="0"/>
        <w:numPr>
          <w:ilvl w:val="0"/>
          <w:numId w:val="10"/>
        </w:numPr>
        <w:tabs>
          <w:tab w:val="left" w:pos="142"/>
        </w:tabs>
        <w:ind w:left="0" w:firstLine="709"/>
        <w:jc w:val="both"/>
        <w:rPr>
          <w:sz w:val="28"/>
          <w:szCs w:val="28"/>
        </w:rPr>
      </w:pPr>
      <w:r>
        <w:rPr>
          <w:sz w:val="28"/>
          <w:szCs w:val="28"/>
        </w:rPr>
        <w:t>Смокович</w:t>
      </w:r>
      <w:r>
        <w:rPr>
          <w:sz w:val="28"/>
          <w:szCs w:val="28"/>
        </w:rPr>
        <w:t xml:space="preserve"> М. І., Бевзенко В. М. Адміністративний процес України : теорія, практика : підручник / Заг. ред. д. ю. н., проф. Бевзенка В.М. Пер. з нім. і адапт. Рижкова Г. В. Київ : ВД «Дакор», 2020. 1346 с.</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Снєжко А. Контрольно-наглядові адміністративні процедури в п</w:t>
      </w:r>
      <w:r>
        <w:rPr>
          <w:color w:val="000000"/>
          <w:sz w:val="28"/>
          <w:szCs w:val="28"/>
        </w:rPr>
        <w:t xml:space="preserve">одатковій сфері. </w:t>
      </w:r>
      <w:r>
        <w:rPr>
          <w:i/>
          <w:iCs/>
          <w:color w:val="000000"/>
          <w:sz w:val="28"/>
          <w:szCs w:val="28"/>
        </w:rPr>
        <w:t>Вісник Кримінологічної асоціації України.</w:t>
      </w:r>
      <w:r>
        <w:rPr>
          <w:color w:val="000000"/>
          <w:sz w:val="28"/>
          <w:szCs w:val="28"/>
        </w:rPr>
        <w:t xml:space="preserve"> 2024. № 32(2). С. 556-563.</w:t>
      </w:r>
    </w:p>
    <w:p w:rsidR="008C26B9" w:rsidRDefault="003C3BA9">
      <w:pPr>
        <w:numPr>
          <w:ilvl w:val="0"/>
          <w:numId w:val="10"/>
        </w:numPr>
        <w:pBdr>
          <w:top w:val="nil"/>
          <w:left w:val="nil"/>
          <w:bottom w:val="nil"/>
          <w:right w:val="nil"/>
          <w:between w:val="nil"/>
        </w:pBdr>
        <w:ind w:left="0" w:firstLine="709"/>
        <w:jc w:val="both"/>
        <w:rPr>
          <w:b/>
          <w:bCs/>
          <w:color w:val="000000"/>
          <w:sz w:val="28"/>
          <w:szCs w:val="28"/>
        </w:rPr>
      </w:pPr>
      <w:r>
        <w:rPr>
          <w:color w:val="000000"/>
          <w:sz w:val="28"/>
          <w:szCs w:val="28"/>
        </w:rPr>
        <w:t xml:space="preserve">Фролова Є.І. Заходи процесуального примусу в адміністративному судочинстві як вид адміністративно-правових заходів. Таксономія правових </w:t>
      </w:r>
      <w:r>
        <w:rPr>
          <w:color w:val="000000"/>
          <w:sz w:val="28"/>
          <w:szCs w:val="28"/>
        </w:rPr>
        <w:lastRenderedPageBreak/>
        <w:t>заходів : монографія / за ред. про</w:t>
      </w:r>
      <w:r>
        <w:rPr>
          <w:color w:val="000000"/>
          <w:sz w:val="28"/>
          <w:szCs w:val="28"/>
        </w:rPr>
        <w:t xml:space="preserve">ф. О. Козаченка. Миколаїв: Іліон, 2024. С. 249-281. </w:t>
      </w:r>
    </w:p>
    <w:p w:rsidR="008C26B9" w:rsidRDefault="003C3BA9">
      <w:pPr>
        <w:widowControl w:val="0"/>
        <w:numPr>
          <w:ilvl w:val="0"/>
          <w:numId w:val="10"/>
        </w:numPr>
        <w:tabs>
          <w:tab w:val="left" w:pos="142"/>
        </w:tabs>
        <w:ind w:left="0" w:firstLine="709"/>
        <w:jc w:val="both"/>
        <w:rPr>
          <w:sz w:val="28"/>
          <w:szCs w:val="28"/>
        </w:rPr>
      </w:pPr>
      <w:r>
        <w:rPr>
          <w:sz w:val="28"/>
          <w:szCs w:val="28"/>
        </w:rPr>
        <w:t xml:space="preserve">Фролова Є.І., Слободянюк М.А. Процесуальні права субʼєктів публічної адміністрації в адміністративному судочинстві. </w:t>
      </w:r>
      <w:r>
        <w:rPr>
          <w:i/>
          <w:iCs/>
          <w:sz w:val="28"/>
          <w:szCs w:val="28"/>
        </w:rPr>
        <w:t>Юридичний науковий електронний журнал.</w:t>
      </w:r>
      <w:r>
        <w:rPr>
          <w:sz w:val="28"/>
          <w:szCs w:val="28"/>
        </w:rPr>
        <w:t xml:space="preserve"> 2024. № 1. С. 345-356. DOI </w:t>
      </w:r>
      <w:hyperlink r:id="rId115">
        <w:r>
          <w:rPr>
            <w:color w:val="0000FF"/>
            <w:sz w:val="28"/>
            <w:szCs w:val="28"/>
            <w:u w:val="single"/>
          </w:rPr>
          <w:t>https://doi.org/10.32782/2524-0374/2024-2/177</w:t>
        </w:r>
      </w:hyperlink>
      <w:r>
        <w:rPr>
          <w:sz w:val="28"/>
          <w:szCs w:val="28"/>
        </w:rPr>
        <w:t>.</w:t>
      </w:r>
    </w:p>
    <w:p w:rsidR="008C26B9" w:rsidRDefault="003C3BA9">
      <w:pPr>
        <w:numPr>
          <w:ilvl w:val="0"/>
          <w:numId w:val="10"/>
        </w:numPr>
        <w:pBdr>
          <w:top w:val="nil"/>
          <w:left w:val="nil"/>
          <w:bottom w:val="nil"/>
          <w:right w:val="nil"/>
          <w:between w:val="nil"/>
        </w:pBdr>
        <w:ind w:left="0" w:firstLine="709"/>
        <w:jc w:val="both"/>
        <w:rPr>
          <w:color w:val="000000"/>
          <w:sz w:val="28"/>
          <w:szCs w:val="28"/>
        </w:rPr>
      </w:pPr>
      <w:r>
        <w:rPr>
          <w:color w:val="000000"/>
          <w:sz w:val="28"/>
          <w:szCs w:val="28"/>
        </w:rPr>
        <w:t>Liubov Bila-Tiunova, Natalia Panova, Yevheniia Frolova.</w:t>
      </w:r>
      <w:r w:rsidR="00A427AC">
        <w:rPr>
          <w:color w:val="000000"/>
          <w:sz w:val="28"/>
          <w:szCs w:val="28"/>
          <w:lang w:val="uk-UA"/>
        </w:rPr>
        <w:t xml:space="preserve"> </w:t>
      </w:r>
      <w:r w:rsidR="00A427AC">
        <w:rPr>
          <w:color w:val="000000"/>
          <w:sz w:val="28"/>
          <w:szCs w:val="28"/>
        </w:rPr>
        <w:t xml:space="preserve"> </w:t>
      </w:r>
      <w:r>
        <w:rPr>
          <w:color w:val="000000"/>
          <w:sz w:val="28"/>
          <w:szCs w:val="28"/>
        </w:rPr>
        <w:t xml:space="preserve">Encouragement as a method of managing social relations: applied significance in public service. </w:t>
      </w:r>
      <w:r>
        <w:rPr>
          <w:i/>
          <w:iCs/>
          <w:color w:val="000000"/>
          <w:sz w:val="28"/>
          <w:szCs w:val="28"/>
        </w:rPr>
        <w:t>Baltic Journal</w:t>
      </w:r>
      <w:r>
        <w:rPr>
          <w:i/>
          <w:iCs/>
          <w:color w:val="000000"/>
          <w:sz w:val="28"/>
          <w:szCs w:val="28"/>
        </w:rPr>
        <w:t xml:space="preserve"> of Economic Studies. </w:t>
      </w:r>
      <w:r>
        <w:rPr>
          <w:color w:val="000000"/>
          <w:sz w:val="28"/>
          <w:szCs w:val="28"/>
        </w:rPr>
        <w:t xml:space="preserve">2022. Vol. 8 №. 3. Pр. 20-26. DOI </w:t>
      </w:r>
      <w:hyperlink r:id="rId116">
        <w:r>
          <w:rPr>
            <w:color w:val="0000FF"/>
            <w:sz w:val="28"/>
            <w:szCs w:val="28"/>
            <w:u w:val="single"/>
          </w:rPr>
          <w:t>https://doi.org/10.30525/2256-0742/2022-8-3-20-26</w:t>
        </w:r>
      </w:hyperlink>
      <w:r>
        <w:rPr>
          <w:color w:val="000000"/>
          <w:sz w:val="28"/>
          <w:szCs w:val="28"/>
        </w:rPr>
        <w:t xml:space="preserve"> (Заохочення як метод управління суспільними відносинами: прикладне значення в держа</w:t>
      </w:r>
      <w:r>
        <w:rPr>
          <w:color w:val="000000"/>
          <w:sz w:val="28"/>
          <w:szCs w:val="28"/>
        </w:rPr>
        <w:t>вній службі).</w:t>
      </w:r>
    </w:p>
    <w:p w:rsidR="008C26B9" w:rsidRDefault="008C26B9">
      <w:pPr>
        <w:jc w:val="both"/>
        <w:rPr>
          <w:sz w:val="28"/>
          <w:szCs w:val="28"/>
        </w:rPr>
      </w:pPr>
    </w:p>
    <w:p w:rsidR="008C26B9" w:rsidRDefault="008C26B9">
      <w:pPr>
        <w:jc w:val="both"/>
        <w:rPr>
          <w:sz w:val="28"/>
          <w:szCs w:val="28"/>
        </w:rPr>
      </w:pPr>
    </w:p>
    <w:p w:rsidR="008C26B9" w:rsidRDefault="008C26B9">
      <w:pPr>
        <w:jc w:val="both"/>
        <w:rPr>
          <w:sz w:val="28"/>
          <w:szCs w:val="28"/>
        </w:rPr>
      </w:pPr>
    </w:p>
    <w:p w:rsidR="008C26B9" w:rsidRDefault="003C3BA9">
      <w:pPr>
        <w:spacing w:after="200" w:line="276" w:lineRule="auto"/>
        <w:rPr>
          <w:sz w:val="28"/>
          <w:szCs w:val="28"/>
        </w:rPr>
      </w:pPr>
      <w:r>
        <w:br w:type="page"/>
      </w:r>
    </w:p>
    <w:p w:rsidR="008C26B9" w:rsidRDefault="008C26B9">
      <w:pPr>
        <w:jc w:val="both"/>
        <w:rPr>
          <w:sz w:val="28"/>
          <w:szCs w:val="28"/>
        </w:rPr>
      </w:pPr>
    </w:p>
    <w:p w:rsidR="008C26B9" w:rsidRDefault="003C3BA9">
      <w:pPr>
        <w:jc w:val="center"/>
        <w:rPr>
          <w:b/>
          <w:bCs/>
          <w:sz w:val="28"/>
          <w:szCs w:val="28"/>
        </w:rPr>
      </w:pPr>
      <w:r>
        <w:rPr>
          <w:b/>
          <w:bCs/>
          <w:sz w:val="28"/>
          <w:szCs w:val="28"/>
        </w:rPr>
        <w:t>ЗМІСТ</w:t>
      </w:r>
    </w:p>
    <w:p w:rsidR="008C26B9" w:rsidRDefault="003C3BA9">
      <w:pPr>
        <w:jc w:val="both"/>
        <w:rPr>
          <w:sz w:val="28"/>
          <w:szCs w:val="28"/>
        </w:rPr>
      </w:pPr>
      <w:r>
        <w:rPr>
          <w:sz w:val="28"/>
          <w:szCs w:val="28"/>
        </w:rPr>
        <w:t>ВСТУП ..................................................................................................................... 3 ТЕМАТИЧНИЙ ПЛАН........................................................................................... 5 ПРОГРАМА НАВЧАЛЬНОЇ Д</w:t>
      </w:r>
      <w:r>
        <w:rPr>
          <w:sz w:val="28"/>
          <w:szCs w:val="28"/>
        </w:rPr>
        <w:t>ИСЦИПЛІНИ ...................................................... 6 НАВЧАЛЬНИЙ КОНТЕНТ.................................................................................. 10 Тема 1. Адміністративний процес: теоретико-правові засади............................</w:t>
      </w:r>
      <w:r>
        <w:rPr>
          <w:sz w:val="28"/>
          <w:szCs w:val="28"/>
        </w:rPr>
        <w:t xml:space="preserve">... 10 </w:t>
      </w:r>
    </w:p>
    <w:p w:rsidR="008C26B9" w:rsidRDefault="003C3BA9">
      <w:pPr>
        <w:jc w:val="both"/>
        <w:rPr>
          <w:sz w:val="28"/>
          <w:szCs w:val="28"/>
        </w:rPr>
      </w:pPr>
      <w:r>
        <w:rPr>
          <w:sz w:val="28"/>
          <w:szCs w:val="28"/>
        </w:rPr>
        <w:t>Тема 2. Загальні засади адміністративних процедур.  ........................................... 13</w:t>
      </w:r>
    </w:p>
    <w:p w:rsidR="008C26B9" w:rsidRDefault="003C3BA9">
      <w:pPr>
        <w:jc w:val="both"/>
        <w:rPr>
          <w:sz w:val="28"/>
          <w:szCs w:val="28"/>
        </w:rPr>
      </w:pPr>
      <w:r>
        <w:rPr>
          <w:sz w:val="28"/>
          <w:szCs w:val="28"/>
        </w:rPr>
        <w:t xml:space="preserve">Тема 3. Структура адміністративних процедур..................................................... 17 </w:t>
      </w:r>
    </w:p>
    <w:p w:rsidR="008C26B9" w:rsidRDefault="003C3BA9">
      <w:pPr>
        <w:jc w:val="both"/>
        <w:rPr>
          <w:sz w:val="28"/>
          <w:szCs w:val="28"/>
        </w:rPr>
      </w:pPr>
      <w:r>
        <w:rPr>
          <w:sz w:val="28"/>
          <w:szCs w:val="28"/>
        </w:rPr>
        <w:t>Тема 4. Процедури розгляду звернень громадян....</w:t>
      </w:r>
      <w:r>
        <w:rPr>
          <w:sz w:val="28"/>
          <w:szCs w:val="28"/>
        </w:rPr>
        <w:t xml:space="preserve">................................................ 20 </w:t>
      </w:r>
    </w:p>
    <w:p w:rsidR="008C26B9" w:rsidRDefault="003C3BA9">
      <w:pPr>
        <w:jc w:val="both"/>
        <w:rPr>
          <w:sz w:val="28"/>
          <w:szCs w:val="28"/>
        </w:rPr>
      </w:pPr>
      <w:r>
        <w:rPr>
          <w:sz w:val="28"/>
          <w:szCs w:val="28"/>
        </w:rPr>
        <w:t>Тема 5. Реєстраційно-дозвільні адміністративні процедури................................. 23</w:t>
      </w:r>
    </w:p>
    <w:p w:rsidR="008C26B9" w:rsidRDefault="003C3BA9">
      <w:pPr>
        <w:jc w:val="both"/>
        <w:rPr>
          <w:sz w:val="28"/>
          <w:szCs w:val="28"/>
        </w:rPr>
      </w:pPr>
      <w:r>
        <w:rPr>
          <w:sz w:val="28"/>
          <w:szCs w:val="28"/>
        </w:rPr>
        <w:t>Тема 6. Контрольно-наглядові адміністративні процедури................................. 26</w:t>
      </w:r>
    </w:p>
    <w:p w:rsidR="008C26B9" w:rsidRDefault="003C3BA9">
      <w:pPr>
        <w:jc w:val="both"/>
        <w:rPr>
          <w:sz w:val="28"/>
          <w:szCs w:val="28"/>
        </w:rPr>
      </w:pPr>
      <w:r>
        <w:rPr>
          <w:sz w:val="28"/>
          <w:szCs w:val="28"/>
        </w:rPr>
        <w:t>Тема 7. Адміністрат</w:t>
      </w:r>
      <w:r>
        <w:rPr>
          <w:sz w:val="28"/>
          <w:szCs w:val="28"/>
        </w:rPr>
        <w:t>ивні процедури у публічній службі…….............................. 29</w:t>
      </w:r>
    </w:p>
    <w:p w:rsidR="008C26B9" w:rsidRDefault="003C3BA9">
      <w:pPr>
        <w:jc w:val="both"/>
        <w:rPr>
          <w:sz w:val="28"/>
          <w:szCs w:val="28"/>
        </w:rPr>
      </w:pPr>
      <w:r>
        <w:rPr>
          <w:sz w:val="28"/>
          <w:szCs w:val="28"/>
        </w:rPr>
        <w:t>Тема 8. Адміністративні процедури провадження по справах про адміністративні правопорушення…</w:t>
      </w:r>
      <w:r>
        <w:t>…………………………………………………..</w:t>
      </w:r>
      <w:r>
        <w:rPr>
          <w:sz w:val="28"/>
          <w:szCs w:val="28"/>
        </w:rPr>
        <w:t xml:space="preserve">................................. 34 </w:t>
      </w:r>
    </w:p>
    <w:p w:rsidR="008C26B9" w:rsidRDefault="003C3BA9">
      <w:pPr>
        <w:jc w:val="both"/>
        <w:rPr>
          <w:sz w:val="28"/>
          <w:szCs w:val="28"/>
        </w:rPr>
      </w:pPr>
      <w:r>
        <w:rPr>
          <w:sz w:val="28"/>
          <w:szCs w:val="28"/>
        </w:rPr>
        <w:t>Тема 9. Адміністративне судочинство:</w:t>
      </w:r>
      <w:r>
        <w:rPr>
          <w:sz w:val="28"/>
          <w:szCs w:val="28"/>
        </w:rPr>
        <w:t xml:space="preserve"> загальні засади…</w:t>
      </w:r>
      <w:r>
        <w:t>……………</w:t>
      </w:r>
      <w:r>
        <w:rPr>
          <w:sz w:val="28"/>
          <w:szCs w:val="28"/>
        </w:rPr>
        <w:t>................... 38</w:t>
      </w:r>
    </w:p>
    <w:p w:rsidR="008C26B9" w:rsidRDefault="003C3BA9">
      <w:pPr>
        <w:jc w:val="both"/>
        <w:rPr>
          <w:sz w:val="28"/>
          <w:szCs w:val="28"/>
        </w:rPr>
      </w:pPr>
      <w:r>
        <w:rPr>
          <w:sz w:val="28"/>
          <w:szCs w:val="28"/>
        </w:rPr>
        <w:t xml:space="preserve">Тема 10. Стадії адміністративного судочинства.................................................... 41 </w:t>
      </w:r>
    </w:p>
    <w:p w:rsidR="008C26B9" w:rsidRDefault="003C3BA9">
      <w:pPr>
        <w:jc w:val="both"/>
        <w:rPr>
          <w:sz w:val="28"/>
          <w:szCs w:val="28"/>
        </w:rPr>
      </w:pPr>
      <w:r>
        <w:rPr>
          <w:sz w:val="28"/>
          <w:szCs w:val="28"/>
        </w:rPr>
        <w:t>ПИТАННЯ ДЛЯ ПІДСУМКОВОГО КОНТРОЛЮ ЗНАНЬ І ВМІНЬ ЗДОБУВАЧІВ ОСВІТИ ...........................................</w:t>
      </w:r>
      <w:r>
        <w:rPr>
          <w:sz w:val="28"/>
          <w:szCs w:val="28"/>
        </w:rPr>
        <w:t>................................................ 47 РЕКОМЕНДОВАНИЙ ПЕРЕЛІК ДЖЕРЕЛ .......................................................... 50</w:t>
      </w:r>
    </w:p>
    <w:sectPr w:rsidR="008C26B9" w:rsidSect="006F3CA6">
      <w:headerReference w:type="default" r:id="rId117"/>
      <w:pgSz w:w="11906" w:h="16838"/>
      <w:pgMar w:top="851" w:right="851" w:bottom="851" w:left="1418"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3BA9" w:rsidRDefault="003C3BA9">
      <w:r>
        <w:separator/>
      </w:r>
    </w:p>
  </w:endnote>
  <w:endnote w:type="continuationSeparator" w:id="0">
    <w:p w:rsidR="003C3BA9" w:rsidRDefault="003C3B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embedRegular r:id="rId1" w:fontKey="{561D2E1B-D6D6-411E-9FD6-05919704E3B3}"/>
  </w:font>
  <w:font w:name="Calibri">
    <w:panose1 w:val="020F0502020204030204"/>
    <w:charset w:val="CC"/>
    <w:family w:val="swiss"/>
    <w:pitch w:val="variable"/>
    <w:sig w:usb0="E4002EFF" w:usb1="C000247B" w:usb2="00000009" w:usb3="00000000" w:csb0="000001FF" w:csb1="00000000"/>
    <w:embedRegular r:id="rId2" w:fontKey="{BC50BC02-1848-47FA-9293-1943B296166A}"/>
    <w:embedBold r:id="rId3" w:fontKey="{8B65B2E4-F830-4216-A7C0-D009D95B4E2B}"/>
  </w:font>
  <w:font w:name="Courier New">
    <w:panose1 w:val="02070309020205020404"/>
    <w:charset w:val="CC"/>
    <w:family w:val="modern"/>
    <w:pitch w:val="fixed"/>
    <w:sig w:usb0="E0002EFF" w:usb1="C0007843" w:usb2="00000009" w:usb3="00000000" w:csb0="000001FF" w:csb1="00000000"/>
  </w:font>
  <w:font w:name="QuantAntiquaC">
    <w:charset w:val="00"/>
    <w:family w:val="roman"/>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Franklin Gothic Demi">
    <w:panose1 w:val="020B0703020102020204"/>
    <w:charset w:val="CC"/>
    <w:family w:val="swiss"/>
    <w:pitch w:val="variable"/>
    <w:sig w:usb0="00000287" w:usb1="00000000" w:usb2="00000000" w:usb3="00000000" w:csb0="0000009F" w:csb1="00000000"/>
    <w:embedRegular r:id="rId4" w:fontKey="{D453D326-F39A-4543-957D-EB858CD07E56}"/>
  </w:font>
  <w:font w:name="Tahoma">
    <w:panose1 w:val="020B0604030504040204"/>
    <w:charset w:val="CC"/>
    <w:family w:val="swiss"/>
    <w:pitch w:val="variable"/>
    <w:sig w:usb0="E1002EFF" w:usb1="C000605B" w:usb2="00000029" w:usb3="00000000" w:csb0="000101FF" w:csb1="00000000"/>
    <w:embedRegular r:id="rId5" w:fontKey="{5F67D634-FF1E-4761-B356-CAE7B6C944DC}"/>
  </w:font>
  <w:font w:name="Literaturnaja">
    <w:charset w:val="00"/>
    <w:family w:val="roman"/>
    <w:pitch w:val="default"/>
    <w:sig w:usb0="00000000" w:usb1="00000000" w:usb2="00000000" w:usb3="00000000" w:csb0="00000000" w:csb1="00000000"/>
  </w:font>
  <w:font w:name="SchoolBook">
    <w:charset w:val="00"/>
    <w:family w:val="roman"/>
    <w:pitch w:val="default"/>
    <w:sig w:usb0="00000000" w:usb1="00000000" w:usb2="00000000" w:usb3="00000000" w:csb0="00000000" w:csb1="00000000"/>
  </w:font>
  <w:font w:name="Trebuchet MS">
    <w:panose1 w:val="020B0603020202020204"/>
    <w:charset w:val="CC"/>
    <w:family w:val="swiss"/>
    <w:pitch w:val="variable"/>
    <w:sig w:usb0="00000687" w:usb1="00000000" w:usb2="00000000" w:usb3="00000000" w:csb0="0000009F" w:csb1="00000000"/>
    <w:embedRegular r:id="rId6" w:fontKey="{B58062EC-AB4A-478E-AA0D-20C9330CBBDE}"/>
  </w:font>
  <w:font w:name="Consolas">
    <w:panose1 w:val="020B0609020204030204"/>
    <w:charset w:val="CC"/>
    <w:family w:val="modern"/>
    <w:pitch w:val="fixed"/>
    <w:sig w:usb0="E00006FF" w:usb1="0000FCFF" w:usb2="00000001" w:usb3="00000000" w:csb0="0000019F" w:csb1="00000000"/>
    <w:embedRegular r:id="rId7" w:fontKey="{6CD7BA5A-AEF7-49CB-AB10-5A767A65C25F}"/>
  </w:font>
  <w:font w:name="Georgia">
    <w:panose1 w:val="02040502050405020303"/>
    <w:charset w:val="CC"/>
    <w:family w:val="roman"/>
    <w:pitch w:val="variable"/>
    <w:sig w:usb0="00000287" w:usb1="00000000" w:usb2="00000000" w:usb3="00000000" w:csb0="0000009F" w:csb1="00000000"/>
    <w:embedItalic r:id="rId8" w:fontKey="{9A546E50-E579-4C75-ACF5-5EE98540230E}"/>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3BA9" w:rsidRDefault="003C3BA9">
      <w:r>
        <w:separator/>
      </w:r>
    </w:p>
  </w:footnote>
  <w:footnote w:type="continuationSeparator" w:id="0">
    <w:p w:rsidR="003C3BA9" w:rsidRDefault="003C3B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26B9" w:rsidRDefault="006F3CA6">
    <w:pPr>
      <w:pBdr>
        <w:top w:val="nil"/>
        <w:left w:val="nil"/>
        <w:bottom w:val="nil"/>
        <w:right w:val="nil"/>
        <w:between w:val="nil"/>
      </w:pBdr>
      <w:tabs>
        <w:tab w:val="center" w:pos="4677"/>
        <w:tab w:val="right" w:pos="9355"/>
      </w:tabs>
      <w:spacing w:after="200" w:line="276" w:lineRule="auto"/>
      <w:jc w:val="right"/>
      <w:rPr>
        <w:rFonts w:ascii="Calibri" w:eastAsia="Calibri" w:hAnsi="Calibri" w:cs="Calibri"/>
        <w:color w:val="000000"/>
        <w:sz w:val="22"/>
        <w:szCs w:val="22"/>
      </w:rPr>
    </w:pPr>
    <w:r>
      <w:rPr>
        <w:rFonts w:ascii="Calibri" w:eastAsia="Calibri" w:hAnsi="Calibri" w:cs="Calibri"/>
        <w:color w:val="000000"/>
        <w:sz w:val="22"/>
        <w:szCs w:val="22"/>
      </w:rPr>
      <w:fldChar w:fldCharType="begin"/>
    </w:r>
    <w:r w:rsidR="003C3BA9">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sidR="00052D93">
      <w:rPr>
        <w:rFonts w:ascii="Calibri" w:eastAsia="Calibri" w:hAnsi="Calibri" w:cs="Calibri"/>
        <w:noProof/>
        <w:color w:val="000000"/>
        <w:sz w:val="22"/>
        <w:szCs w:val="22"/>
      </w:rPr>
      <w:t>2</w:t>
    </w:r>
    <w:r>
      <w:rPr>
        <w:rFonts w:ascii="Calibri" w:eastAsia="Calibri" w:hAnsi="Calibri" w:cs="Calibri"/>
        <w:color w:val="000000"/>
        <w:sz w:val="22"/>
        <w:szCs w:val="22"/>
      </w:rPr>
      <w:fldChar w:fldCharType="end"/>
    </w:r>
  </w:p>
  <w:p w:rsidR="008C26B9" w:rsidRDefault="008C26B9">
    <w:pPr>
      <w:pBdr>
        <w:top w:val="nil"/>
        <w:left w:val="nil"/>
        <w:bottom w:val="nil"/>
        <w:right w:val="nil"/>
        <w:between w:val="nil"/>
      </w:pBdr>
      <w:tabs>
        <w:tab w:val="center" w:pos="4677"/>
        <w:tab w:val="right" w:pos="9355"/>
      </w:tabs>
      <w:spacing w:after="200" w:line="276" w:lineRule="auto"/>
      <w:rPr>
        <w:rFonts w:ascii="Calibri" w:eastAsia="Calibri" w:hAnsi="Calibri" w:cs="Calibri"/>
        <w:color w:val="000000"/>
        <w:sz w:val="22"/>
        <w:szCs w:val="22"/>
      </w:rPr>
    </w:pPr>
  </w:p>
  <w:p w:rsidR="008C26B9" w:rsidRDefault="008C26B9"/>
  <w:p w:rsidR="008C26B9" w:rsidRDefault="008C26B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752BF"/>
    <w:multiLevelType w:val="multilevel"/>
    <w:tmpl w:val="3E084708"/>
    <w:lvl w:ilvl="0">
      <w:start w:val="1"/>
      <w:numFmt w:val="decimal"/>
      <w:lvlText w:val="%1."/>
      <w:lvlJc w:val="left"/>
      <w:pPr>
        <w:ind w:left="720"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02DC7377"/>
    <w:multiLevelType w:val="multilevel"/>
    <w:tmpl w:val="C91269D6"/>
    <w:lvl w:ilvl="0">
      <w:start w:val="1"/>
      <w:numFmt w:val="decimal"/>
      <w:lvlText w:val="%1."/>
      <w:lvlJc w:val="left"/>
      <w:pPr>
        <w:ind w:left="1778" w:hanging="360"/>
      </w:pPr>
      <w:rPr>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nsid w:val="04A428A4"/>
    <w:multiLevelType w:val="multilevel"/>
    <w:tmpl w:val="A210C21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nsid w:val="087F2B8A"/>
    <w:multiLevelType w:val="multilevel"/>
    <w:tmpl w:val="EE6437D2"/>
    <w:lvl w:ilvl="0">
      <w:start w:val="1"/>
      <w:numFmt w:val="decimal"/>
      <w:lvlText w:val="%1."/>
      <w:lvlJc w:val="left"/>
      <w:pPr>
        <w:ind w:left="1429"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nsid w:val="09E12C3D"/>
    <w:multiLevelType w:val="multilevel"/>
    <w:tmpl w:val="BEF2D7E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nsid w:val="0A947AA8"/>
    <w:multiLevelType w:val="multilevel"/>
    <w:tmpl w:val="A31E65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nsid w:val="0AFC259B"/>
    <w:multiLevelType w:val="multilevel"/>
    <w:tmpl w:val="B4B4FD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BD7782C"/>
    <w:multiLevelType w:val="multilevel"/>
    <w:tmpl w:val="F182980A"/>
    <w:lvl w:ilvl="0">
      <w:start w:val="1"/>
      <w:numFmt w:val="decimal"/>
      <w:lvlText w:val="%1."/>
      <w:lvlJc w:val="left"/>
      <w:pPr>
        <w:ind w:left="1778" w:hanging="360"/>
      </w:pPr>
      <w:rPr>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nsid w:val="0CDA3733"/>
    <w:multiLevelType w:val="multilevel"/>
    <w:tmpl w:val="C31488B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nsid w:val="0D33038E"/>
    <w:multiLevelType w:val="multilevel"/>
    <w:tmpl w:val="0CBAAAB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nsid w:val="0FB417F8"/>
    <w:multiLevelType w:val="multilevel"/>
    <w:tmpl w:val="60807A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0BC3C2E"/>
    <w:multiLevelType w:val="multilevel"/>
    <w:tmpl w:val="D3E6C56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2">
    <w:nsid w:val="10E420E6"/>
    <w:multiLevelType w:val="multilevel"/>
    <w:tmpl w:val="99CCBECA"/>
    <w:lvl w:ilvl="0">
      <w:start w:val="1"/>
      <w:numFmt w:val="decimal"/>
      <w:lvlText w:val="%1."/>
      <w:lvlJc w:val="left"/>
      <w:pPr>
        <w:ind w:left="2138"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nsid w:val="16EA512A"/>
    <w:multiLevelType w:val="multilevel"/>
    <w:tmpl w:val="1568979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nsid w:val="1AEE5CFF"/>
    <w:multiLevelType w:val="multilevel"/>
    <w:tmpl w:val="B4FA48CE"/>
    <w:lvl w:ilvl="0">
      <w:start w:val="1"/>
      <w:numFmt w:val="decimal"/>
      <w:lvlText w:val="%1."/>
      <w:lvlJc w:val="left"/>
      <w:pPr>
        <w:ind w:left="2149"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1DF44B40"/>
    <w:multiLevelType w:val="multilevel"/>
    <w:tmpl w:val="572A422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6">
    <w:nsid w:val="23802563"/>
    <w:multiLevelType w:val="multilevel"/>
    <w:tmpl w:val="FC329D5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7">
    <w:nsid w:val="23D6746B"/>
    <w:multiLevelType w:val="multilevel"/>
    <w:tmpl w:val="DD46737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
    <w:nsid w:val="24064509"/>
    <w:multiLevelType w:val="multilevel"/>
    <w:tmpl w:val="68D0511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9">
    <w:nsid w:val="271174E9"/>
    <w:multiLevelType w:val="multilevel"/>
    <w:tmpl w:val="CFCC5768"/>
    <w:lvl w:ilvl="0">
      <w:start w:val="1"/>
      <w:numFmt w:val="decimal"/>
      <w:lvlText w:val="%1."/>
      <w:lvlJc w:val="left"/>
      <w:pPr>
        <w:ind w:left="1778" w:hanging="360"/>
      </w:pPr>
      <w:rPr>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0">
    <w:nsid w:val="2C340913"/>
    <w:multiLevelType w:val="multilevel"/>
    <w:tmpl w:val="B9F21F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2DAD7410"/>
    <w:multiLevelType w:val="multilevel"/>
    <w:tmpl w:val="9390988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2">
    <w:nsid w:val="2E790E35"/>
    <w:multiLevelType w:val="multilevel"/>
    <w:tmpl w:val="8AB858AA"/>
    <w:lvl w:ilvl="0">
      <w:start w:val="1"/>
      <w:numFmt w:val="decimal"/>
      <w:lvlText w:val="%1."/>
      <w:lvlJc w:val="left"/>
      <w:pPr>
        <w:ind w:left="720" w:hanging="360"/>
      </w:pPr>
    </w:lvl>
    <w:lvl w:ilvl="1">
      <w:start w:val="4"/>
      <w:numFmt w:val="bullet"/>
      <w:lvlText w:val=""/>
      <w:lvlJc w:val="left"/>
      <w:pPr>
        <w:ind w:left="1480" w:hanging="40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313C0A8D"/>
    <w:multiLevelType w:val="multilevel"/>
    <w:tmpl w:val="E35CE2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nsid w:val="31D7483A"/>
    <w:multiLevelType w:val="multilevel"/>
    <w:tmpl w:val="3CFA919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5">
    <w:nsid w:val="329717DB"/>
    <w:multiLevelType w:val="multilevel"/>
    <w:tmpl w:val="C7E40E9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6">
    <w:nsid w:val="343B0C03"/>
    <w:multiLevelType w:val="multilevel"/>
    <w:tmpl w:val="F62825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7">
    <w:nsid w:val="37D763A5"/>
    <w:multiLevelType w:val="multilevel"/>
    <w:tmpl w:val="DD98ADA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8">
    <w:nsid w:val="38874901"/>
    <w:multiLevelType w:val="multilevel"/>
    <w:tmpl w:val="C03E9CA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9">
    <w:nsid w:val="3BFD2203"/>
    <w:multiLevelType w:val="multilevel"/>
    <w:tmpl w:val="252667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40B65592"/>
    <w:multiLevelType w:val="multilevel"/>
    <w:tmpl w:val="F7F2BA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427C3EB8"/>
    <w:multiLevelType w:val="multilevel"/>
    <w:tmpl w:val="A8880928"/>
    <w:lvl w:ilvl="0">
      <w:start w:val="1"/>
      <w:numFmt w:val="decimal"/>
      <w:lvlText w:val="%1."/>
      <w:lvlJc w:val="left"/>
      <w:pPr>
        <w:ind w:left="1429" w:hanging="720"/>
      </w:pPr>
      <w:rPr>
        <w:b w:val="0"/>
        <w:bCs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2">
    <w:nsid w:val="42D23120"/>
    <w:multiLevelType w:val="multilevel"/>
    <w:tmpl w:val="A844ACE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3">
    <w:nsid w:val="433759FA"/>
    <w:multiLevelType w:val="multilevel"/>
    <w:tmpl w:val="C75A72EE"/>
    <w:lvl w:ilvl="0">
      <w:start w:val="1"/>
      <w:numFmt w:val="decimal"/>
      <w:lvlText w:val="%1."/>
      <w:lvlJc w:val="left"/>
      <w:pPr>
        <w:ind w:left="1778" w:hanging="360"/>
      </w:pPr>
      <w:rPr>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4">
    <w:nsid w:val="45E35B92"/>
    <w:multiLevelType w:val="multilevel"/>
    <w:tmpl w:val="76FACF3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nsid w:val="46294BF0"/>
    <w:multiLevelType w:val="multilevel"/>
    <w:tmpl w:val="E256AEC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6">
    <w:nsid w:val="48564BF6"/>
    <w:multiLevelType w:val="multilevel"/>
    <w:tmpl w:val="E0ACBEB6"/>
    <w:lvl w:ilvl="0">
      <w:start w:val="1"/>
      <w:numFmt w:val="decimal"/>
      <w:lvlText w:val="%1)"/>
      <w:lvlJc w:val="left"/>
      <w:pPr>
        <w:ind w:left="1429" w:hanging="360"/>
      </w:pPr>
    </w:lvl>
    <w:lvl w:ilvl="1">
      <w:start w:val="1"/>
      <w:numFmt w:val="decimal"/>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7">
    <w:nsid w:val="48B623F0"/>
    <w:multiLevelType w:val="multilevel"/>
    <w:tmpl w:val="B91AC37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8">
    <w:nsid w:val="4BE73078"/>
    <w:multiLevelType w:val="multilevel"/>
    <w:tmpl w:val="49DAC2A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9">
    <w:nsid w:val="4C731DF9"/>
    <w:multiLevelType w:val="multilevel"/>
    <w:tmpl w:val="FDC636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4D1E4E07"/>
    <w:multiLevelType w:val="multilevel"/>
    <w:tmpl w:val="59B4C09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1">
    <w:nsid w:val="4DD066B4"/>
    <w:multiLevelType w:val="multilevel"/>
    <w:tmpl w:val="C4ACB33A"/>
    <w:lvl w:ilvl="0">
      <w:start w:val="1"/>
      <w:numFmt w:val="decimal"/>
      <w:lvlText w:val="%1."/>
      <w:lvlJc w:val="left"/>
      <w:pPr>
        <w:ind w:left="1429" w:hanging="360"/>
      </w:pPr>
      <w:rPr>
        <w:b w:val="0"/>
        <w:bCs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2">
    <w:nsid w:val="4E4E4FBE"/>
    <w:multiLevelType w:val="multilevel"/>
    <w:tmpl w:val="DE842DA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3">
    <w:nsid w:val="51503D33"/>
    <w:multiLevelType w:val="multilevel"/>
    <w:tmpl w:val="2A08EF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237490C"/>
    <w:multiLevelType w:val="multilevel"/>
    <w:tmpl w:val="1F72B5D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5">
    <w:nsid w:val="54D35C03"/>
    <w:multiLevelType w:val="multilevel"/>
    <w:tmpl w:val="4710B3DA"/>
    <w:lvl w:ilvl="0">
      <w:start w:val="1"/>
      <w:numFmt w:val="decimal"/>
      <w:lvlText w:val="%1."/>
      <w:lvlJc w:val="left"/>
      <w:pPr>
        <w:ind w:left="0" w:firstLine="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581204BF"/>
    <w:multiLevelType w:val="multilevel"/>
    <w:tmpl w:val="813C396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7">
    <w:nsid w:val="5D26470A"/>
    <w:multiLevelType w:val="multilevel"/>
    <w:tmpl w:val="3458666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8">
    <w:nsid w:val="618440E0"/>
    <w:multiLevelType w:val="multilevel"/>
    <w:tmpl w:val="0E38F662"/>
    <w:lvl w:ilvl="0">
      <w:start w:val="1"/>
      <w:numFmt w:val="decimal"/>
      <w:lvlText w:val="%1."/>
      <w:lvlJc w:val="left"/>
      <w:pPr>
        <w:ind w:left="720"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9">
    <w:nsid w:val="623B4884"/>
    <w:multiLevelType w:val="multilevel"/>
    <w:tmpl w:val="5066EB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665921FE"/>
    <w:multiLevelType w:val="multilevel"/>
    <w:tmpl w:val="84261FDC"/>
    <w:lvl w:ilvl="0">
      <w:start w:val="1"/>
      <w:numFmt w:val="decimal"/>
      <w:lvlText w:val="%1."/>
      <w:lvlJc w:val="left"/>
      <w:pPr>
        <w:ind w:left="1069" w:hanging="360"/>
      </w:pPr>
      <w:rPr>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1">
    <w:nsid w:val="671B4656"/>
    <w:multiLevelType w:val="multilevel"/>
    <w:tmpl w:val="2E34CD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nsid w:val="694E188B"/>
    <w:multiLevelType w:val="multilevel"/>
    <w:tmpl w:val="6708F7DE"/>
    <w:lvl w:ilvl="0">
      <w:start w:val="1"/>
      <w:numFmt w:val="decimal"/>
      <w:lvlText w:val="%1."/>
      <w:lvlJc w:val="left"/>
      <w:pPr>
        <w:ind w:left="720" w:hanging="360"/>
      </w:pPr>
    </w:lvl>
    <w:lvl w:ilvl="1">
      <w:start w:val="4"/>
      <w:numFmt w:val="bullet"/>
      <w:lvlText w:val=""/>
      <w:lvlJc w:val="left"/>
      <w:pPr>
        <w:ind w:left="1480" w:hanging="40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A365851"/>
    <w:multiLevelType w:val="multilevel"/>
    <w:tmpl w:val="DC32E7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6E14522D"/>
    <w:multiLevelType w:val="multilevel"/>
    <w:tmpl w:val="7FD451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nsid w:val="6FDE739C"/>
    <w:multiLevelType w:val="multilevel"/>
    <w:tmpl w:val="E49A7CA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6">
    <w:nsid w:val="7070583F"/>
    <w:multiLevelType w:val="multilevel"/>
    <w:tmpl w:val="606EFAC8"/>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7">
    <w:nsid w:val="751324CA"/>
    <w:multiLevelType w:val="multilevel"/>
    <w:tmpl w:val="1866711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nsid w:val="7A4C0AC0"/>
    <w:multiLevelType w:val="multilevel"/>
    <w:tmpl w:val="26CE368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nsid w:val="7F460222"/>
    <w:multiLevelType w:val="multilevel"/>
    <w:tmpl w:val="20A0EA4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33"/>
  </w:num>
  <w:num w:numId="2">
    <w:abstractNumId w:val="19"/>
  </w:num>
  <w:num w:numId="3">
    <w:abstractNumId w:val="30"/>
  </w:num>
  <w:num w:numId="4">
    <w:abstractNumId w:val="26"/>
  </w:num>
  <w:num w:numId="5">
    <w:abstractNumId w:val="52"/>
  </w:num>
  <w:num w:numId="6">
    <w:abstractNumId w:val="38"/>
  </w:num>
  <w:num w:numId="7">
    <w:abstractNumId w:val="37"/>
  </w:num>
  <w:num w:numId="8">
    <w:abstractNumId w:val="29"/>
  </w:num>
  <w:num w:numId="9">
    <w:abstractNumId w:val="22"/>
  </w:num>
  <w:num w:numId="10">
    <w:abstractNumId w:val="14"/>
  </w:num>
  <w:num w:numId="11">
    <w:abstractNumId w:val="45"/>
  </w:num>
  <w:num w:numId="12">
    <w:abstractNumId w:val="10"/>
  </w:num>
  <w:num w:numId="13">
    <w:abstractNumId w:val="4"/>
  </w:num>
  <w:num w:numId="14">
    <w:abstractNumId w:val="42"/>
  </w:num>
  <w:num w:numId="15">
    <w:abstractNumId w:val="35"/>
  </w:num>
  <w:num w:numId="16">
    <w:abstractNumId w:val="2"/>
  </w:num>
  <w:num w:numId="17">
    <w:abstractNumId w:val="21"/>
  </w:num>
  <w:num w:numId="18">
    <w:abstractNumId w:val="46"/>
  </w:num>
  <w:num w:numId="19">
    <w:abstractNumId w:val="18"/>
  </w:num>
  <w:num w:numId="20">
    <w:abstractNumId w:val="16"/>
  </w:num>
  <w:num w:numId="21">
    <w:abstractNumId w:val="51"/>
  </w:num>
  <w:num w:numId="22">
    <w:abstractNumId w:val="12"/>
  </w:num>
  <w:num w:numId="23">
    <w:abstractNumId w:val="28"/>
  </w:num>
  <w:num w:numId="24">
    <w:abstractNumId w:val="59"/>
  </w:num>
  <w:num w:numId="25">
    <w:abstractNumId w:val="23"/>
  </w:num>
  <w:num w:numId="26">
    <w:abstractNumId w:val="11"/>
  </w:num>
  <w:num w:numId="27">
    <w:abstractNumId w:val="24"/>
  </w:num>
  <w:num w:numId="28">
    <w:abstractNumId w:val="43"/>
  </w:num>
  <w:num w:numId="29">
    <w:abstractNumId w:val="17"/>
  </w:num>
  <w:num w:numId="30">
    <w:abstractNumId w:val="47"/>
  </w:num>
  <w:num w:numId="31">
    <w:abstractNumId w:val="5"/>
  </w:num>
  <w:num w:numId="32">
    <w:abstractNumId w:val="32"/>
  </w:num>
  <w:num w:numId="33">
    <w:abstractNumId w:val="6"/>
  </w:num>
  <w:num w:numId="34">
    <w:abstractNumId w:val="13"/>
  </w:num>
  <w:num w:numId="35">
    <w:abstractNumId w:val="0"/>
  </w:num>
  <w:num w:numId="36">
    <w:abstractNumId w:val="48"/>
  </w:num>
  <w:num w:numId="37">
    <w:abstractNumId w:val="27"/>
  </w:num>
  <w:num w:numId="38">
    <w:abstractNumId w:val="55"/>
  </w:num>
  <w:num w:numId="39">
    <w:abstractNumId w:val="57"/>
  </w:num>
  <w:num w:numId="40">
    <w:abstractNumId w:val="40"/>
  </w:num>
  <w:num w:numId="41">
    <w:abstractNumId w:val="20"/>
  </w:num>
  <w:num w:numId="42">
    <w:abstractNumId w:val="9"/>
  </w:num>
  <w:num w:numId="43">
    <w:abstractNumId w:val="8"/>
  </w:num>
  <w:num w:numId="44">
    <w:abstractNumId w:val="25"/>
  </w:num>
  <w:num w:numId="45">
    <w:abstractNumId w:val="58"/>
  </w:num>
  <w:num w:numId="46">
    <w:abstractNumId w:val="15"/>
  </w:num>
  <w:num w:numId="47">
    <w:abstractNumId w:val="34"/>
  </w:num>
  <w:num w:numId="48">
    <w:abstractNumId w:val="3"/>
  </w:num>
  <w:num w:numId="49">
    <w:abstractNumId w:val="44"/>
  </w:num>
  <w:num w:numId="50">
    <w:abstractNumId w:val="36"/>
  </w:num>
  <w:num w:numId="51">
    <w:abstractNumId w:val="54"/>
  </w:num>
  <w:num w:numId="52">
    <w:abstractNumId w:val="39"/>
  </w:num>
  <w:num w:numId="53">
    <w:abstractNumId w:val="49"/>
  </w:num>
  <w:num w:numId="54">
    <w:abstractNumId w:val="53"/>
  </w:num>
  <w:num w:numId="55">
    <w:abstractNumId w:val="31"/>
  </w:num>
  <w:num w:numId="56">
    <w:abstractNumId w:val="41"/>
  </w:num>
  <w:num w:numId="57">
    <w:abstractNumId w:val="56"/>
  </w:num>
  <w:num w:numId="58">
    <w:abstractNumId w:val="50"/>
  </w:num>
  <w:num w:numId="59">
    <w:abstractNumId w:val="1"/>
  </w:num>
  <w:num w:numId="60">
    <w:abstractNumId w:val="7"/>
  </w:num>
  <w:numIdMacAtCleanup w:val="6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TrueTypeFonts/>
  <w:defaultTabStop w:val="720"/>
  <w:characterSpacingControl w:val="doNotCompress"/>
  <w:footnotePr>
    <w:footnote w:id="-1"/>
    <w:footnote w:id="0"/>
  </w:footnotePr>
  <w:endnotePr>
    <w:endnote w:id="-1"/>
    <w:endnote w:id="0"/>
  </w:endnotePr>
  <w:compat/>
  <w:rsids>
    <w:rsidRoot w:val="008C26B9"/>
    <w:rsid w:val="00052D93"/>
    <w:rsid w:val="00160F5F"/>
    <w:rsid w:val="002340B3"/>
    <w:rsid w:val="003C3BA9"/>
    <w:rsid w:val="00435BAB"/>
    <w:rsid w:val="006F3CA6"/>
    <w:rsid w:val="008C26B9"/>
    <w:rsid w:val="0093275D"/>
    <w:rsid w:val="00A427AC"/>
    <w:rsid w:val="00A67D50"/>
    <w:rsid w:val="00D227B1"/>
    <w:rsid w:val="00D534A9"/>
    <w:rsid w:val="00ED0B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3CA6"/>
  </w:style>
  <w:style w:type="paragraph" w:styleId="1">
    <w:name w:val="heading 1"/>
    <w:basedOn w:val="a"/>
    <w:next w:val="a"/>
    <w:uiPriority w:val="9"/>
    <w:qFormat/>
    <w:rsid w:val="006F3CA6"/>
    <w:pPr>
      <w:keepNext/>
      <w:jc w:val="center"/>
      <w:outlineLvl w:val="0"/>
    </w:pPr>
    <w:rPr>
      <w:sz w:val="28"/>
      <w:szCs w:val="28"/>
    </w:rPr>
  </w:style>
  <w:style w:type="paragraph" w:styleId="2">
    <w:name w:val="heading 2"/>
    <w:basedOn w:val="a"/>
    <w:next w:val="a"/>
    <w:uiPriority w:val="9"/>
    <w:semiHidden/>
    <w:unhideWhenUsed/>
    <w:qFormat/>
    <w:rsid w:val="006F3CA6"/>
    <w:pPr>
      <w:keepNext/>
      <w:keepLines/>
      <w:spacing w:before="40"/>
      <w:outlineLvl w:val="1"/>
    </w:pPr>
    <w:rPr>
      <w:rFonts w:ascii="Cambria" w:eastAsia="Cambria" w:hAnsi="Cambria" w:cs="Cambria"/>
      <w:color w:val="366091"/>
      <w:sz w:val="26"/>
      <w:szCs w:val="26"/>
    </w:rPr>
  </w:style>
  <w:style w:type="paragraph" w:styleId="3">
    <w:name w:val="heading 3"/>
    <w:basedOn w:val="a"/>
    <w:next w:val="a"/>
    <w:uiPriority w:val="9"/>
    <w:semiHidden/>
    <w:unhideWhenUsed/>
    <w:qFormat/>
    <w:rsid w:val="006F3CA6"/>
    <w:pPr>
      <w:keepNext/>
      <w:keepLines/>
      <w:spacing w:before="40"/>
      <w:outlineLvl w:val="2"/>
    </w:pPr>
    <w:rPr>
      <w:rFonts w:ascii="Cambria" w:eastAsia="Cambria" w:hAnsi="Cambria" w:cs="Cambria"/>
      <w:color w:val="243F61"/>
    </w:rPr>
  </w:style>
  <w:style w:type="paragraph" w:styleId="4">
    <w:name w:val="heading 4"/>
    <w:basedOn w:val="a"/>
    <w:next w:val="a"/>
    <w:uiPriority w:val="9"/>
    <w:semiHidden/>
    <w:unhideWhenUsed/>
    <w:qFormat/>
    <w:rsid w:val="006F3CA6"/>
    <w:pPr>
      <w:keepNext/>
      <w:keepLines/>
      <w:spacing w:before="240" w:after="40"/>
      <w:outlineLvl w:val="3"/>
    </w:pPr>
    <w:rPr>
      <w:b/>
      <w:bCs/>
    </w:rPr>
  </w:style>
  <w:style w:type="paragraph" w:styleId="5">
    <w:name w:val="heading 5"/>
    <w:basedOn w:val="a"/>
    <w:next w:val="a"/>
    <w:uiPriority w:val="9"/>
    <w:semiHidden/>
    <w:unhideWhenUsed/>
    <w:qFormat/>
    <w:rsid w:val="006F3CA6"/>
    <w:pPr>
      <w:keepNext/>
      <w:keepLines/>
      <w:spacing w:before="220" w:after="40"/>
      <w:outlineLvl w:val="4"/>
    </w:pPr>
    <w:rPr>
      <w:b/>
      <w:bCs/>
      <w:sz w:val="22"/>
      <w:szCs w:val="22"/>
    </w:rPr>
  </w:style>
  <w:style w:type="paragraph" w:styleId="6">
    <w:name w:val="heading 6"/>
    <w:basedOn w:val="a"/>
    <w:next w:val="a"/>
    <w:uiPriority w:val="9"/>
    <w:semiHidden/>
    <w:unhideWhenUsed/>
    <w:qFormat/>
    <w:rsid w:val="006F3CA6"/>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rsid w:val="006F3CA6"/>
    <w:tblPr>
      <w:tblCellMar>
        <w:top w:w="100" w:type="dxa"/>
        <w:left w:w="100" w:type="dxa"/>
        <w:bottom w:w="100" w:type="dxa"/>
        <w:right w:w="100" w:type="dxa"/>
      </w:tblCellMar>
    </w:tblPr>
  </w:style>
  <w:style w:type="paragraph" w:styleId="a3">
    <w:name w:val="Title"/>
    <w:basedOn w:val="a"/>
    <w:next w:val="a"/>
    <w:uiPriority w:val="10"/>
    <w:qFormat/>
    <w:rsid w:val="006F3CA6"/>
    <w:pPr>
      <w:jc w:val="center"/>
    </w:pPr>
    <w:rPr>
      <w:sz w:val="28"/>
      <w:szCs w:val="28"/>
    </w:rPr>
  </w:style>
  <w:style w:type="paragraph" w:styleId="a4">
    <w:name w:val="List Paragraph"/>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5">
    <w:name w:val="Hyperlink"/>
    <w:uiPriority w:val="99"/>
    <w:unhideWhenUsed/>
    <w:rsid w:val="00B85909"/>
    <w:rPr>
      <w:color w:val="0000FF"/>
      <w:u w:val="single"/>
    </w:rPr>
  </w:style>
  <w:style w:type="paragraph" w:customStyle="1" w:styleId="a6">
    <w:name w:val="Абзац списку"/>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7">
    <w:name w:val="No Spacing"/>
    <w:uiPriority w:val="1"/>
    <w:qFormat/>
    <w:rsid w:val="00B85909"/>
    <w:rPr>
      <w:rFonts w:ascii="Calibri" w:eastAsia="Calibri" w:hAnsi="Calibri"/>
    </w:rPr>
  </w:style>
  <w:style w:type="paragraph" w:customStyle="1" w:styleId="rvps2">
    <w:name w:val="rvps2"/>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8">
    <w:name w:val="Normal (Web)"/>
    <w:uiPriority w:val="99"/>
    <w:unhideWhenUsed/>
    <w:rsid w:val="00B85909"/>
    <w:pPr>
      <w:spacing w:before="100" w:beforeAutospacing="1" w:after="100" w:afterAutospacing="1"/>
    </w:pPr>
    <w:rPr>
      <w:lang w:val="uk-UA" w:eastAsia="uk-UA"/>
    </w:rPr>
  </w:style>
  <w:style w:type="character" w:styleId="a9">
    <w:name w:val="Strong"/>
    <w:uiPriority w:val="22"/>
    <w:qFormat/>
    <w:rsid w:val="00B85909"/>
    <w:rPr>
      <w:b/>
      <w:bCs/>
    </w:rPr>
  </w:style>
  <w:style w:type="character" w:customStyle="1" w:styleId="aa">
    <w:name w:val="Заголовок Знак"/>
    <w:basedOn w:val="a0"/>
    <w:rsid w:val="00B85909"/>
    <w:rPr>
      <w:rFonts w:ascii="Times New Roman" w:eastAsia="Times New Roman" w:hAnsi="Times New Roman" w:cs="Times New Roman"/>
      <w:sz w:val="28"/>
      <w:szCs w:val="28"/>
      <w:lang w:eastAsia="ru-RU"/>
    </w:rPr>
  </w:style>
  <w:style w:type="paragraph" w:styleId="HTML">
    <w:name w:val="HTML Preformatted"/>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ind w:firstLine="283"/>
      <w:jc w:val="both"/>
    </w:pPr>
    <w:rPr>
      <w:rFonts w:ascii="QuantAntiquaC" w:hAnsi="QuantAntiquaC"/>
      <w:snapToGrid w:val="0"/>
      <w:color w:val="000000"/>
      <w:szCs w:val="20"/>
      <w:lang w:val="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uiPriority w:val="99"/>
    <w:rsid w:val="00B85909"/>
    <w:pPr>
      <w:widowControl w:val="0"/>
      <w:autoSpaceDE w:val="0"/>
      <w:autoSpaceDN w:val="0"/>
      <w:adjustRightInd w:val="0"/>
    </w:pPr>
  </w:style>
  <w:style w:type="paragraph" w:customStyle="1" w:styleId="Style32">
    <w:name w:val="Style32"/>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uiPriority w:val="99"/>
    <w:rsid w:val="00B85909"/>
    <w:pPr>
      <w:widowControl w:val="0"/>
      <w:autoSpaceDE w:val="0"/>
      <w:autoSpaceDN w:val="0"/>
      <w:adjustRightInd w:val="0"/>
      <w:spacing w:line="240" w:lineRule="exact"/>
      <w:jc w:val="both"/>
    </w:pPr>
  </w:style>
  <w:style w:type="paragraph" w:customStyle="1" w:styleId="Style27">
    <w:name w:val="Style27"/>
    <w:uiPriority w:val="99"/>
    <w:rsid w:val="00B85909"/>
    <w:pPr>
      <w:widowControl w:val="0"/>
      <w:autoSpaceDE w:val="0"/>
      <w:autoSpaceDN w:val="0"/>
      <w:adjustRightInd w:val="0"/>
      <w:spacing w:line="239" w:lineRule="exact"/>
      <w:ind w:firstLine="298"/>
      <w:jc w:val="both"/>
    </w:pPr>
  </w:style>
  <w:style w:type="paragraph" w:customStyle="1" w:styleId="Style38">
    <w:name w:val="Style38"/>
    <w:uiPriority w:val="99"/>
    <w:rsid w:val="00B85909"/>
    <w:pPr>
      <w:widowControl w:val="0"/>
      <w:autoSpaceDE w:val="0"/>
      <w:autoSpaceDN w:val="0"/>
      <w:adjustRightInd w:val="0"/>
    </w:pPr>
  </w:style>
  <w:style w:type="paragraph" w:styleId="ae">
    <w:name w:val="Body Text"/>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uiPriority w:val="99"/>
    <w:rsid w:val="00B85909"/>
    <w:pPr>
      <w:widowControl w:val="0"/>
      <w:autoSpaceDE w:val="0"/>
      <w:autoSpaceDN w:val="0"/>
      <w:adjustRightInd w:val="0"/>
      <w:spacing w:line="240" w:lineRule="exact"/>
      <w:ind w:firstLine="278"/>
      <w:jc w:val="both"/>
    </w:pPr>
  </w:style>
  <w:style w:type="paragraph" w:customStyle="1" w:styleId="Style8">
    <w:name w:val="Style8"/>
    <w:uiPriority w:val="99"/>
    <w:rsid w:val="00B85909"/>
    <w:pPr>
      <w:widowControl w:val="0"/>
      <w:autoSpaceDE w:val="0"/>
      <w:autoSpaceDN w:val="0"/>
      <w:adjustRightInd w:val="0"/>
      <w:spacing w:line="240" w:lineRule="exact"/>
    </w:pPr>
  </w:style>
  <w:style w:type="paragraph" w:customStyle="1" w:styleId="Style16">
    <w:name w:val="Style16"/>
    <w:uiPriority w:val="99"/>
    <w:rsid w:val="00B85909"/>
    <w:pPr>
      <w:widowControl w:val="0"/>
      <w:autoSpaceDE w:val="0"/>
      <w:autoSpaceDN w:val="0"/>
      <w:adjustRightInd w:val="0"/>
      <w:spacing w:line="226" w:lineRule="exact"/>
    </w:pPr>
  </w:style>
  <w:style w:type="paragraph" w:customStyle="1" w:styleId="Style18">
    <w:name w:val="Style18"/>
    <w:uiPriority w:val="99"/>
    <w:rsid w:val="00B85909"/>
    <w:pPr>
      <w:widowControl w:val="0"/>
      <w:autoSpaceDE w:val="0"/>
      <w:autoSpaceDN w:val="0"/>
      <w:adjustRightInd w:val="0"/>
    </w:pPr>
  </w:style>
  <w:style w:type="paragraph" w:customStyle="1" w:styleId="Style20">
    <w:name w:val="Style20"/>
    <w:uiPriority w:val="99"/>
    <w:rsid w:val="00B85909"/>
    <w:pPr>
      <w:widowControl w:val="0"/>
      <w:autoSpaceDE w:val="0"/>
      <w:autoSpaceDN w:val="0"/>
      <w:adjustRightInd w:val="0"/>
      <w:spacing w:line="240" w:lineRule="exact"/>
    </w:pPr>
  </w:style>
  <w:style w:type="paragraph" w:customStyle="1" w:styleId="Style26">
    <w:name w:val="Style26"/>
    <w:uiPriority w:val="99"/>
    <w:rsid w:val="00B85909"/>
    <w:pPr>
      <w:widowControl w:val="0"/>
      <w:autoSpaceDE w:val="0"/>
      <w:autoSpaceDN w:val="0"/>
      <w:adjustRightInd w:val="0"/>
      <w:spacing w:line="240" w:lineRule="exact"/>
      <w:jc w:val="both"/>
    </w:pPr>
  </w:style>
  <w:style w:type="paragraph" w:customStyle="1" w:styleId="Style40">
    <w:name w:val="Style40"/>
    <w:uiPriority w:val="99"/>
    <w:rsid w:val="00B85909"/>
    <w:pPr>
      <w:widowControl w:val="0"/>
      <w:autoSpaceDE w:val="0"/>
      <w:autoSpaceDN w:val="0"/>
      <w:adjustRightInd w:val="0"/>
      <w:spacing w:line="240" w:lineRule="exact"/>
      <w:ind w:firstLine="293"/>
      <w:jc w:val="both"/>
    </w:pPr>
  </w:style>
  <w:style w:type="paragraph" w:customStyle="1" w:styleId="Style42">
    <w:name w:val="Style42"/>
    <w:uiPriority w:val="99"/>
    <w:rsid w:val="00B85909"/>
    <w:pPr>
      <w:widowControl w:val="0"/>
      <w:autoSpaceDE w:val="0"/>
      <w:autoSpaceDN w:val="0"/>
      <w:adjustRightInd w:val="0"/>
    </w:pPr>
  </w:style>
  <w:style w:type="paragraph" w:customStyle="1" w:styleId="Style47">
    <w:name w:val="Style47"/>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uiPriority w:val="99"/>
    <w:rsid w:val="00B85909"/>
    <w:pPr>
      <w:widowControl w:val="0"/>
      <w:autoSpaceDE w:val="0"/>
      <w:autoSpaceDN w:val="0"/>
      <w:adjustRightInd w:val="0"/>
      <w:spacing w:line="240" w:lineRule="exact"/>
      <w:ind w:hanging="398"/>
    </w:pPr>
  </w:style>
  <w:style w:type="paragraph" w:styleId="af4">
    <w:name w:val="Document Map"/>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rsid w:val="00B85909"/>
    <w:pPr>
      <w:spacing w:before="100" w:beforeAutospacing="1" w:after="100" w:afterAutospacing="1"/>
    </w:pPr>
  </w:style>
  <w:style w:type="character" w:customStyle="1" w:styleId="rvts0">
    <w:name w:val="rvts0"/>
    <w:basedOn w:val="a0"/>
    <w:rsid w:val="00B85909"/>
  </w:style>
  <w:style w:type="paragraph" w:customStyle="1" w:styleId="text">
    <w:name w:val="text"/>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link w:val="af7"/>
    <w:uiPriority w:val="99"/>
    <w:unhideWhenUsed/>
    <w:rsid w:val="00B85909"/>
    <w:rPr>
      <w:sz w:val="20"/>
      <w:szCs w:val="20"/>
    </w:rPr>
  </w:style>
  <w:style w:type="character" w:customStyle="1" w:styleId="af7">
    <w:name w:val="Текст сноски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rsid w:val="00B85909"/>
    <w:pPr>
      <w:spacing w:before="100" w:beforeAutospacing="1" w:after="100" w:afterAutospacing="1"/>
    </w:pPr>
  </w:style>
  <w:style w:type="paragraph" w:customStyle="1" w:styleId="af9">
    <w:name w:val="текст"/>
    <w:rsid w:val="00B85909"/>
    <w:pPr>
      <w:autoSpaceDE w:val="0"/>
      <w:autoSpaceDN w:val="0"/>
      <w:adjustRightInd w:val="0"/>
      <w:ind w:firstLine="283"/>
      <w:jc w:val="both"/>
    </w:pPr>
    <w:rPr>
      <w:rFonts w:ascii="SchoolBook" w:hAnsi="SchoolBook" w:cs="SchoolBook"/>
      <w:color w:val="000000"/>
      <w:sz w:val="20"/>
      <w:szCs w:val="20"/>
      <w:lang w:val="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0">
    <w:name w:val="Нет списка1"/>
    <w:next w:val="a2"/>
    <w:uiPriority w:val="99"/>
    <w:semiHidden/>
    <w:unhideWhenUsed/>
    <w:rsid w:val="00B85909"/>
  </w:style>
  <w:style w:type="paragraph" w:customStyle="1" w:styleId="Default">
    <w:name w:val="Default"/>
    <w:rsid w:val="00A12F9E"/>
    <w:pPr>
      <w:autoSpaceDE w:val="0"/>
      <w:autoSpaceDN w:val="0"/>
      <w:adjustRightInd w:val="0"/>
    </w:pPr>
    <w:rPr>
      <w:color w:val="000000"/>
      <w:lang w:val="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1">
    <w:name w:val="Заголовок 1 Знак"/>
    <w:basedOn w:val="a0"/>
    <w:rsid w:val="000B5FA1"/>
    <w:rPr>
      <w:rFonts w:ascii="Times New Roman" w:eastAsia="Times New Roman" w:hAnsi="Times New Roman" w:cs="Times New Roman"/>
      <w:sz w:val="28"/>
      <w:szCs w:val="24"/>
      <w:lang w:eastAsia="ru-RU"/>
    </w:rPr>
  </w:style>
  <w:style w:type="paragraph" w:styleId="afb">
    <w:name w:val="Plain Text"/>
    <w:link w:val="afc"/>
    <w:uiPriority w:val="99"/>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numbering" w:customStyle="1" w:styleId="WW8Num111">
    <w:name w:val="WW8Num111"/>
    <w:basedOn w:val="a2"/>
    <w:rsid w:val="0001566D"/>
  </w:style>
  <w:style w:type="character" w:styleId="afd">
    <w:name w:val="FollowedHyperlink"/>
    <w:basedOn w:val="a0"/>
    <w:uiPriority w:val="99"/>
    <w:semiHidden/>
    <w:unhideWhenUsed/>
    <w:rsid w:val="009454CB"/>
    <w:rPr>
      <w:color w:val="800080" w:themeColor="followedHyperlink"/>
      <w:u w:val="single"/>
    </w:rPr>
  </w:style>
  <w:style w:type="character" w:customStyle="1" w:styleId="30">
    <w:name w:val="Заголовок 3 Знак"/>
    <w:basedOn w:val="a0"/>
    <w:uiPriority w:val="9"/>
    <w:rsid w:val="00C5281C"/>
    <w:rPr>
      <w:rFonts w:asciiTheme="majorHAnsi" w:eastAsiaTheme="majorEastAsia" w:hAnsiTheme="majorHAnsi" w:cstheme="majorBidi"/>
      <w:color w:val="243F60" w:themeColor="accent1" w:themeShade="7F"/>
      <w:sz w:val="24"/>
      <w:szCs w:val="24"/>
      <w:lang w:val="ru-RU" w:eastAsia="ru-RU"/>
    </w:rPr>
  </w:style>
  <w:style w:type="character" w:customStyle="1" w:styleId="20">
    <w:name w:val="Заголовок 2 Знак"/>
    <w:basedOn w:val="a0"/>
    <w:uiPriority w:val="9"/>
    <w:semiHidden/>
    <w:rsid w:val="0014786A"/>
    <w:rPr>
      <w:rFonts w:asciiTheme="majorHAnsi" w:eastAsiaTheme="majorEastAsia" w:hAnsiTheme="majorHAnsi" w:cstheme="majorBidi"/>
      <w:color w:val="365F91" w:themeColor="accent1" w:themeShade="BF"/>
      <w:sz w:val="26"/>
      <w:szCs w:val="26"/>
      <w:lang w:val="ru-RU" w:eastAsia="ru-RU"/>
    </w:rPr>
  </w:style>
  <w:style w:type="character" w:customStyle="1" w:styleId="UnresolvedMention">
    <w:name w:val="Unresolved Mention"/>
    <w:basedOn w:val="a0"/>
    <w:uiPriority w:val="99"/>
    <w:rsid w:val="006B5A97"/>
    <w:rPr>
      <w:color w:val="605E5C"/>
      <w:shd w:val="clear" w:color="auto" w:fill="E1DFDD"/>
    </w:rPr>
  </w:style>
  <w:style w:type="paragraph" w:styleId="afe">
    <w:name w:val="Subtitle"/>
    <w:basedOn w:val="a"/>
    <w:next w:val="a"/>
    <w:uiPriority w:val="11"/>
    <w:qFormat/>
    <w:rsid w:val="006F3CA6"/>
    <w:pPr>
      <w:keepNext/>
      <w:keepLines/>
      <w:spacing w:before="360" w:after="80"/>
    </w:pPr>
    <w:rPr>
      <w:rFonts w:ascii="Georgia" w:eastAsia="Georgia" w:hAnsi="Georgia" w:cs="Georgia"/>
      <w:i/>
      <w:iCs/>
      <w:color w:val="666666"/>
      <w:sz w:val="48"/>
      <w:szCs w:val="48"/>
    </w:rPr>
  </w:style>
  <w:style w:type="table" w:customStyle="1" w:styleId="aff">
    <w:basedOn w:val="TableNormal"/>
    <w:rsid w:val="006F3CA6"/>
    <w:tblPr>
      <w:tblStyleRowBandSize w:val="1"/>
      <w:tblStyleColBandSize w:val="1"/>
      <w:tblCellMar>
        <w:top w:w="0" w:type="dxa"/>
        <w:left w:w="115" w:type="dxa"/>
        <w:bottom w:w="0" w:type="dxa"/>
        <w:right w:w="115" w:type="dxa"/>
      </w:tblCellMar>
    </w:tblPr>
  </w:style>
  <w:style w:type="paragraph" w:styleId="aff0">
    <w:name w:val="annotation text"/>
    <w:basedOn w:val="a"/>
    <w:link w:val="aff1"/>
    <w:uiPriority w:val="99"/>
    <w:semiHidden/>
    <w:unhideWhenUsed/>
    <w:rsid w:val="006F3CA6"/>
    <w:rPr>
      <w:sz w:val="20"/>
      <w:szCs w:val="20"/>
    </w:rPr>
  </w:style>
  <w:style w:type="character" w:customStyle="1" w:styleId="aff1">
    <w:name w:val="Текст примечания Знак"/>
    <w:basedOn w:val="a0"/>
    <w:link w:val="aff0"/>
    <w:uiPriority w:val="99"/>
    <w:semiHidden/>
    <w:rsid w:val="006F3CA6"/>
    <w:rPr>
      <w:sz w:val="20"/>
      <w:szCs w:val="20"/>
    </w:rPr>
  </w:style>
  <w:style w:type="character" w:styleId="aff2">
    <w:name w:val="annotation reference"/>
    <w:basedOn w:val="a0"/>
    <w:uiPriority w:val="99"/>
    <w:semiHidden/>
    <w:unhideWhenUsed/>
    <w:rsid w:val="006F3CA6"/>
    <w:rPr>
      <w:sz w:val="16"/>
      <w:szCs w:val="16"/>
    </w:rPr>
  </w:style>
  <w:style w:type="paragraph" w:styleId="aff3">
    <w:name w:val="Revision"/>
    <w:hidden/>
    <w:uiPriority w:val="99"/>
    <w:semiHidden/>
    <w:rsid w:val="00A427AC"/>
  </w:style>
  <w:style w:type="paragraph" w:styleId="aff4">
    <w:name w:val="annotation subject"/>
    <w:basedOn w:val="aff0"/>
    <w:next w:val="aff0"/>
    <w:link w:val="aff5"/>
    <w:uiPriority w:val="99"/>
    <w:semiHidden/>
    <w:unhideWhenUsed/>
    <w:rsid w:val="00435BAB"/>
    <w:rPr>
      <w:b/>
      <w:bCs/>
    </w:rPr>
  </w:style>
  <w:style w:type="character" w:customStyle="1" w:styleId="aff5">
    <w:name w:val="Тема примечания Знак"/>
    <w:basedOn w:val="aff1"/>
    <w:link w:val="aff4"/>
    <w:uiPriority w:val="99"/>
    <w:semiHidden/>
    <w:rsid w:val="00435BAB"/>
    <w:rPr>
      <w:b/>
      <w:bCs/>
      <w:sz w:val="2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hyperlink" Target="https://zakon.rada.gov.ua/go/755-15" TargetMode="External"/><Relationship Id="rId117" Type="http://schemas.openxmlformats.org/officeDocument/2006/relationships/header" Target="header1.xml"/><Relationship Id="rId21" Type="http://schemas.openxmlformats.org/officeDocument/2006/relationships/hyperlink" Target="https://zakon.rada.gov.ua/go/z0223-19?utm_source=chatgpt.com" TargetMode="External"/><Relationship Id="rId42" Type="http://schemas.openxmlformats.org/officeDocument/2006/relationships/hyperlink" Target="https://zakon.rada.gov.ua/laws/show/1039-2019-%D0%BF" TargetMode="External"/><Relationship Id="rId47" Type="http://schemas.openxmlformats.org/officeDocument/2006/relationships/hyperlink" Target="https://doi.org/10.30525/2256-0742/2022-8-3-20-26" TargetMode="External"/><Relationship Id="rId63" Type="http://schemas.openxmlformats.org/officeDocument/2006/relationships/hyperlink" Target="https://zakon.rada.gov.ua/laws/show/3262-15" TargetMode="External"/><Relationship Id="rId68" Type="http://schemas.openxmlformats.org/officeDocument/2006/relationships/hyperlink" Target="https://zakon.rada.gov.ua/laws/show/254%D0%BA/96-%D0%B2%D1%80" TargetMode="External"/><Relationship Id="rId84" Type="http://schemas.openxmlformats.org/officeDocument/2006/relationships/hyperlink" Target="https://zakon.rada.gov.ua/laws/show/580-19" TargetMode="External"/><Relationship Id="rId89" Type="http://schemas.openxmlformats.org/officeDocument/2006/relationships/hyperlink" Target="https://zakon.rada.gov.ua/go/z0443-20" TargetMode="External"/><Relationship Id="rId112" Type="http://schemas.openxmlformats.org/officeDocument/2006/relationships/hyperlink" Target="https://er.dduvs.edu.ua/handle/123456789/14426" TargetMode="External"/><Relationship Id="rId16" Type="http://schemas.openxmlformats.org/officeDocument/2006/relationships/hyperlink" Target="https://zakon.rada.gov.ua/go/3354-20" TargetMode="External"/><Relationship Id="rId107" Type="http://schemas.openxmlformats.org/officeDocument/2006/relationships/hyperlink" Target="https://zakon.rada.gov.ua/go/z0345-22" TargetMode="External"/><Relationship Id="rId11" Type="http://schemas.openxmlformats.org/officeDocument/2006/relationships/hyperlink" Target="https://zakon.rada.gov.ua/go/3354-20" TargetMode="External"/><Relationship Id="rId24" Type="http://schemas.openxmlformats.org/officeDocument/2006/relationships/hyperlink" Target="https://er.dduvs.edu.ua/handle/123456789/14426" TargetMode="External"/><Relationship Id="rId32" Type="http://schemas.openxmlformats.org/officeDocument/2006/relationships/hyperlink" Target="https://zakon.rada.gov.ua/go/3392-17" TargetMode="External"/><Relationship Id="rId37" Type="http://schemas.openxmlformats.org/officeDocument/2006/relationships/hyperlink" Target="https://zakon.rada.gov.ua/laws/show/1697-18" TargetMode="External"/><Relationship Id="rId40" Type="http://schemas.openxmlformats.org/officeDocument/2006/relationships/hyperlink" Target="https://zakon.rada.gov.ua/laws/show/v0253905-23" TargetMode="External"/><Relationship Id="rId45" Type="http://schemas.openxmlformats.org/officeDocument/2006/relationships/hyperlink" Target="https://doi.org/10.32837/11300.19888" TargetMode="External"/><Relationship Id="rId53" Type="http://schemas.openxmlformats.org/officeDocument/2006/relationships/hyperlink" Target="https://zakon.rada.gov.ua/go/z1413-15" TargetMode="External"/><Relationship Id="rId58" Type="http://schemas.openxmlformats.org/officeDocument/2006/relationships/hyperlink" Target="https://zakon.rada.gov.ua/laws/show/3674-17" TargetMode="External"/><Relationship Id="rId66" Type="http://schemas.openxmlformats.org/officeDocument/2006/relationships/hyperlink" Target="https://hdl.handle.net/11300/29174" TargetMode="External"/><Relationship Id="rId74" Type="http://schemas.openxmlformats.org/officeDocument/2006/relationships/hyperlink" Target="https://zakon.rada.gov.ua/go/755-15" TargetMode="External"/><Relationship Id="rId79" Type="http://schemas.openxmlformats.org/officeDocument/2006/relationships/hyperlink" Target="https://zakon.rada.gov.ua/go/2806-15" TargetMode="External"/><Relationship Id="rId87" Type="http://schemas.openxmlformats.org/officeDocument/2006/relationships/hyperlink" Target="https://zakon.rada.gov.ua/laws/show/3674-17" TargetMode="External"/><Relationship Id="rId102" Type="http://schemas.openxmlformats.org/officeDocument/2006/relationships/hyperlink" Target="https://zakon.rada.gov.ua/go/z1576-16" TargetMode="External"/><Relationship Id="rId110" Type="http://schemas.openxmlformats.org/officeDocument/2006/relationships/hyperlink" Target="https://dspace.univd.edu.ua/server/api/core/bitstreams/eebf005d-5946-43e2-8305-0f50e3577247/content" TargetMode="External"/><Relationship Id="rId115" Type="http://schemas.openxmlformats.org/officeDocument/2006/relationships/hyperlink" Target="https://doi.org/10.32782/2524-0374/2024-2/177" TargetMode="External"/><Relationship Id="rId5" Type="http://schemas.openxmlformats.org/officeDocument/2006/relationships/webSettings" Target="webSettings.xml"/><Relationship Id="rId61" Type="http://schemas.openxmlformats.org/officeDocument/2006/relationships/hyperlink" Target="https://doi.org/10.32782/2524-0374/2024-2/177" TargetMode="External"/><Relationship Id="rId82" Type="http://schemas.openxmlformats.org/officeDocument/2006/relationships/hyperlink" Target="https://zakon.rada.gov.ua/laws/show/1700-18" TargetMode="External"/><Relationship Id="rId90" Type="http://schemas.openxmlformats.org/officeDocument/2006/relationships/hyperlink" Target="https://zakon.rada.gov.ua/go/z0304-17" TargetMode="External"/><Relationship Id="rId95" Type="http://schemas.openxmlformats.org/officeDocument/2006/relationships/hyperlink" Target="https://zakon.rada.gov.ua/go/z1413-15" TargetMode="External"/><Relationship Id="rId19" Type="http://schemas.openxmlformats.org/officeDocument/2006/relationships/hyperlink" Target="https://pravo.org.ua/wp-content/uploads/2020/10/1575541235cplr.-scientific-and-practical-commentary-to-the-draft-law-on-administrative-procedure.pdf" TargetMode="External"/><Relationship Id="rId14" Type="http://schemas.openxmlformats.org/officeDocument/2006/relationships/hyperlink" Target="https://api.par.in.ua/uploads/progress_report/file_uk/30/%D0%9F%D0%BE%D1%81%D1%96%D0%B1%D0%BD%D0%B8%D0%BA_%D0%97%D0%90%D0%9F_2022.pdf?fbclid=IwAR0etP87uYT-Pz1i3k1_vOhOQ2hgnhgfaYUDT8eUM7yJGVq4NHGCjDC6f3o" TargetMode="External"/><Relationship Id="rId22" Type="http://schemas.openxmlformats.org/officeDocument/2006/relationships/hyperlink" Target="https://zakon.rada.gov.ua/go/z0343-17?utm_source=chatgpt.com" TargetMode="External"/><Relationship Id="rId27" Type="http://schemas.openxmlformats.org/officeDocument/2006/relationships/hyperlink" Target="https://zakon.rada.gov.ua/go/2806-15" TargetMode="External"/><Relationship Id="rId30" Type="http://schemas.openxmlformats.org/officeDocument/2006/relationships/hyperlink" Target="https://zakon.rada.gov.ua/laws/show/576-92-%D0%BF" TargetMode="External"/><Relationship Id="rId35" Type="http://schemas.openxmlformats.org/officeDocument/2006/relationships/hyperlink" Target="https://zakon.rada.gov.ua/laws/show/2337-19" TargetMode="External"/><Relationship Id="rId43" Type="http://schemas.openxmlformats.org/officeDocument/2006/relationships/hyperlink" Target="https://zakon.rada.gov.ua/laws/show/950-2000-%D0%BF" TargetMode="External"/><Relationship Id="rId48" Type="http://schemas.openxmlformats.org/officeDocument/2006/relationships/hyperlink" Target="http://dspace.univd.edu.ua/xmlui/handle/123456789/7341" TargetMode="External"/><Relationship Id="rId56" Type="http://schemas.openxmlformats.org/officeDocument/2006/relationships/hyperlink" Target="https://zakon.rada.gov.ua/laws/show/2747-15" TargetMode="External"/><Relationship Id="rId64" Type="http://schemas.openxmlformats.org/officeDocument/2006/relationships/hyperlink" Target="https://zakon.rada.gov.ua/laws/show/3674-17" TargetMode="External"/><Relationship Id="rId69" Type="http://schemas.openxmlformats.org/officeDocument/2006/relationships/hyperlink" Target="https://zakon.rada.gov.ua/laws/show/2747-15" TargetMode="External"/><Relationship Id="rId77" Type="http://schemas.openxmlformats.org/officeDocument/2006/relationships/hyperlink" Target="https://zakon.rada.gov.ua/laws/show/2337-19" TargetMode="External"/><Relationship Id="rId100" Type="http://schemas.openxmlformats.org/officeDocument/2006/relationships/hyperlink" Target="https://zakon.rada.gov.ua/go/z0343-17" TargetMode="External"/><Relationship Id="rId105" Type="http://schemas.openxmlformats.org/officeDocument/2006/relationships/hyperlink" Target="https://zakon.rada.gov.ua/go/z0273-22" TargetMode="External"/><Relationship Id="rId113" Type="http://schemas.openxmlformats.org/officeDocument/2006/relationships/hyperlink" Target="http://dspace.univd.edu.ua/xmlui/handle/123456789/7341" TargetMode="External"/><Relationship Id="rId118" Type="http://schemas.openxmlformats.org/officeDocument/2006/relationships/fontTable" Target="fontTable.xml"/><Relationship Id="rId8" Type="http://schemas.openxmlformats.org/officeDocument/2006/relationships/hyperlink" Target="https://zakon.rada.gov.ua/laws/show/254%D0%BA/96-%D0%B2%D1%80" TargetMode="External"/><Relationship Id="rId51" Type="http://schemas.openxmlformats.org/officeDocument/2006/relationships/hyperlink" Target="https://zakon.rada.gov.ua/go/z0113-20" TargetMode="External"/><Relationship Id="rId72" Type="http://schemas.openxmlformats.org/officeDocument/2006/relationships/hyperlink" Target="https://zakon.rada.gov.ua/go/5203-17" TargetMode="External"/><Relationship Id="rId80" Type="http://schemas.openxmlformats.org/officeDocument/2006/relationships/hyperlink" Target="https://zakon.rada.gov.ua/go/2939-17" TargetMode="External"/><Relationship Id="rId85" Type="http://schemas.openxmlformats.org/officeDocument/2006/relationships/hyperlink" Target="https://zakon.rada.gov.ua/go/3354-20" TargetMode="External"/><Relationship Id="rId93" Type="http://schemas.openxmlformats.org/officeDocument/2006/relationships/hyperlink" Target="https://zakon.rada.gov.ua/go/z1408-15" TargetMode="External"/><Relationship Id="rId98" Type="http://schemas.openxmlformats.org/officeDocument/2006/relationships/hyperlink" Target="https://zakon.rada.gov.ua/go/z0223-19" TargetMode="External"/><Relationship Id="rId3" Type="http://schemas.openxmlformats.org/officeDocument/2006/relationships/styles" Target="styles.xml"/><Relationship Id="rId12" Type="http://schemas.openxmlformats.org/officeDocument/2006/relationships/hyperlink" Target="https://zakon.rada.gov.ua/go/3354-20" TargetMode="External"/><Relationship Id="rId17" Type="http://schemas.openxmlformats.org/officeDocument/2006/relationships/hyperlink" Target="http://dspace.onua.edu.ua/handle/11300/12117" TargetMode="External"/><Relationship Id="rId25" Type="http://schemas.openxmlformats.org/officeDocument/2006/relationships/hyperlink" Target="https://zakon.rada.gov.ua/laws/show/5203-17" TargetMode="External"/><Relationship Id="rId33" Type="http://schemas.openxmlformats.org/officeDocument/2006/relationships/hyperlink" Target="https://zakon.rada.gov.ua/go/z0345-22" TargetMode="External"/><Relationship Id="rId38" Type="http://schemas.openxmlformats.org/officeDocument/2006/relationships/hyperlink" Target="https://zakon.rada.gov.ua/go/z0304-17?utm_source=chatgpt.com" TargetMode="External"/><Relationship Id="rId46" Type="http://schemas.openxmlformats.org/officeDocument/2006/relationships/hyperlink" Target="https://er.dduvs.edu.ua/handle/123456789/14426" TargetMode="External"/><Relationship Id="rId59" Type="http://schemas.openxmlformats.org/officeDocument/2006/relationships/hyperlink" Target="https://zakon.rada.gov.ua/laws/show/1402-19" TargetMode="External"/><Relationship Id="rId67" Type="http://schemas.openxmlformats.org/officeDocument/2006/relationships/hyperlink" Target="https://doi.org/10.32782/2524-0374/2024-2/177" TargetMode="External"/><Relationship Id="rId103" Type="http://schemas.openxmlformats.org/officeDocument/2006/relationships/hyperlink" Target="https://zakon.rada.gov.ua/laws/show/v0253905-23" TargetMode="External"/><Relationship Id="rId108" Type="http://schemas.openxmlformats.org/officeDocument/2006/relationships/hyperlink" Target="https://zakon.rada.gov.ua/laws/show/z1355-18" TargetMode="External"/><Relationship Id="rId116" Type="http://schemas.openxmlformats.org/officeDocument/2006/relationships/hyperlink" Target="https://doi.org/10.30525/2256-0742/2022-8-3-20-26" TargetMode="External"/><Relationship Id="rId20" Type="http://schemas.openxmlformats.org/officeDocument/2006/relationships/hyperlink" Target="https://zakon.rada.gov.ua/go/z0443-20" TargetMode="External"/><Relationship Id="rId41" Type="http://schemas.openxmlformats.org/officeDocument/2006/relationships/hyperlink" Target="https://zakon.rada.gov.ua/laws/show/3460-15" TargetMode="External"/><Relationship Id="rId54" Type="http://schemas.openxmlformats.org/officeDocument/2006/relationships/hyperlink" Target="http://surl.li/rmnrsy" TargetMode="External"/><Relationship Id="rId62" Type="http://schemas.openxmlformats.org/officeDocument/2006/relationships/hyperlink" Target="https://zakon.rada.gov.ua/laws/show/2747-15" TargetMode="External"/><Relationship Id="rId70" Type="http://schemas.openxmlformats.org/officeDocument/2006/relationships/hyperlink" Target="https://zakon.rada.gov.ua/laws/show/80731-10" TargetMode="External"/><Relationship Id="rId75" Type="http://schemas.openxmlformats.org/officeDocument/2006/relationships/hyperlink" Target="https://zakon.rada.gov.ua/laws/show/889-19" TargetMode="External"/><Relationship Id="rId83" Type="http://schemas.openxmlformats.org/officeDocument/2006/relationships/hyperlink" Target="https://zakon.rada.gov.ua/go/393/96-%D0%B2%D1%80" TargetMode="External"/><Relationship Id="rId88" Type="http://schemas.openxmlformats.org/officeDocument/2006/relationships/hyperlink" Target="https://zakon.rada.gov.ua/laws/show/1402-19" TargetMode="External"/><Relationship Id="rId91" Type="http://schemas.openxmlformats.org/officeDocument/2006/relationships/hyperlink" Target="https://zakon.rada.gov.ua/go/z1496-15" TargetMode="External"/><Relationship Id="rId96" Type="http://schemas.openxmlformats.org/officeDocument/2006/relationships/hyperlink" Target="https://zakon.rada.gov.ua/laws/show/z0622-16" TargetMode="External"/><Relationship Id="rId111" Type="http://schemas.openxmlformats.org/officeDocument/2006/relationships/hyperlink" Target="http://dspace.onua.edu.ua/handle/11300/1211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ravo.org.ua/wp-content/uploads/2020/10/1575541235cplr.-scientific-and-practical-commentary-to-the-draft-law-on-administrative-procedure.pdf" TargetMode="External"/><Relationship Id="rId23" Type="http://schemas.openxmlformats.org/officeDocument/2006/relationships/hyperlink" Target="https://zakon.rada.gov.ua/go/z0284-17" TargetMode="External"/><Relationship Id="rId28" Type="http://schemas.openxmlformats.org/officeDocument/2006/relationships/hyperlink" Target="https://zakon.rada.gov.ua/go/z0637-98" TargetMode="External"/><Relationship Id="rId36" Type="http://schemas.openxmlformats.org/officeDocument/2006/relationships/hyperlink" Target="https://zakon.rada.gov.ua/laws/show/1700-18" TargetMode="External"/><Relationship Id="rId49" Type="http://schemas.openxmlformats.org/officeDocument/2006/relationships/hyperlink" Target="https://zakon.rada.gov.ua/laws/show/80731-10" TargetMode="External"/><Relationship Id="rId57" Type="http://schemas.openxmlformats.org/officeDocument/2006/relationships/hyperlink" Target="https://zakon.rada.gov.ua/laws/show/3262-15" TargetMode="External"/><Relationship Id="rId106" Type="http://schemas.openxmlformats.org/officeDocument/2006/relationships/hyperlink" Target="https://zakon.rada.gov.ua/go/3392-17" TargetMode="External"/><Relationship Id="rId114" Type="http://schemas.openxmlformats.org/officeDocument/2006/relationships/hyperlink" Target="https://doi.org/10.32837/11300.19888" TargetMode="External"/><Relationship Id="rId119" Type="http://schemas.openxmlformats.org/officeDocument/2006/relationships/theme" Target="theme/theme1.xml"/><Relationship Id="rId10" Type="http://schemas.openxmlformats.org/officeDocument/2006/relationships/hyperlink" Target="https://zakon.rada.gov.ua/go/2073-20" TargetMode="External"/><Relationship Id="rId31" Type="http://schemas.openxmlformats.org/officeDocument/2006/relationships/hyperlink" Target="https://zakon.rada.gov.ua/go/z0273-22" TargetMode="External"/><Relationship Id="rId44" Type="http://schemas.openxmlformats.org/officeDocument/2006/relationships/hyperlink" Target="https://zakon.rada.gov.ua/laws/show/z1355-18" TargetMode="External"/><Relationship Id="rId52" Type="http://schemas.openxmlformats.org/officeDocument/2006/relationships/hyperlink" Target="https://zakon.rada.gov.ua/go/z1408-15" TargetMode="External"/><Relationship Id="rId60" Type="http://schemas.openxmlformats.org/officeDocument/2006/relationships/hyperlink" Target="https://hdl.handle.net/11300/29174" TargetMode="External"/><Relationship Id="rId65" Type="http://schemas.openxmlformats.org/officeDocument/2006/relationships/hyperlink" Target="https://zakon.rada.gov.ua/laws/show/1402-19" TargetMode="External"/><Relationship Id="rId73" Type="http://schemas.openxmlformats.org/officeDocument/2006/relationships/hyperlink" Target="https://zakon.rada.gov.ua/go/2073-20" TargetMode="External"/><Relationship Id="rId78" Type="http://schemas.openxmlformats.org/officeDocument/2006/relationships/hyperlink" Target="https://zakon.rada.gov.ua/laws/show/3460-15" TargetMode="External"/><Relationship Id="rId81" Type="http://schemas.openxmlformats.org/officeDocument/2006/relationships/hyperlink" Target="https://zakon.rada.gov.ua/laws/show/3262-15" TargetMode="External"/><Relationship Id="rId86" Type="http://schemas.openxmlformats.org/officeDocument/2006/relationships/hyperlink" Target="https://zakon.rada.gov.ua/laws/show/1697-18" TargetMode="External"/><Relationship Id="rId94" Type="http://schemas.openxmlformats.org/officeDocument/2006/relationships/hyperlink" Target="https://zakon.rada.gov.ua/go/z0637-98" TargetMode="External"/><Relationship Id="rId99" Type="http://schemas.openxmlformats.org/officeDocument/2006/relationships/hyperlink" Target="https://zakon.rada.gov.ua/laws/show/1039-2019-%D0%BF" TargetMode="External"/><Relationship Id="rId101" Type="http://schemas.openxmlformats.org/officeDocument/2006/relationships/hyperlink" Target="https://zakon.rada.gov.ua/laws/show/950-2000-%D0%BF" TargetMode="External"/><Relationship Id="rId4" Type="http://schemas.openxmlformats.org/officeDocument/2006/relationships/settings" Target="settings.xml"/><Relationship Id="rId9" Type="http://schemas.openxmlformats.org/officeDocument/2006/relationships/hyperlink" Target="https://zakon.rada.gov.ua/laws/show/2747-15" TargetMode="External"/><Relationship Id="rId13" Type="http://schemas.openxmlformats.org/officeDocument/2006/relationships/hyperlink" Target="http://dspace.onua.edu.ua/handle/11300/12117" TargetMode="External"/><Relationship Id="rId18" Type="http://schemas.openxmlformats.org/officeDocument/2006/relationships/hyperlink" Target="https://api.par.in.ua/uploads/progress_report/file_uk/30/%D0%9F%D0%BE%D1%81%D1%96%D0%B1%D0%BD%D0%B8%D0%BA_%D0%97%D0%90%D0%9F_2022.pdf?fbclid=IwAR0etP87uYT-Pz1i3k1_vOhOQ2hgnhgfaYUDT8eUM7yJGVq4NHGCjDC6f3o" TargetMode="External"/><Relationship Id="rId39" Type="http://schemas.openxmlformats.org/officeDocument/2006/relationships/hyperlink" Target="https://zakon.rada.gov.ua/go/z1576-16" TargetMode="External"/><Relationship Id="rId109" Type="http://schemas.openxmlformats.org/officeDocument/2006/relationships/hyperlink" Target="https://hdl.handle.net/11300/29174" TargetMode="External"/><Relationship Id="rId34" Type="http://schemas.openxmlformats.org/officeDocument/2006/relationships/hyperlink" Target="https://zakon.rada.gov.ua/laws/show/580-19" TargetMode="External"/><Relationship Id="rId50" Type="http://schemas.openxmlformats.org/officeDocument/2006/relationships/hyperlink" Target="https://zakon.rada.gov.ua/go/z1496-15" TargetMode="External"/><Relationship Id="rId55" Type="http://schemas.openxmlformats.org/officeDocument/2006/relationships/hyperlink" Target="https://dspace.univd.edu.ua/server/api/core/bitstreams/eebf005d-5946-43e2-8305-0f50e3577247/content" TargetMode="External"/><Relationship Id="rId76" Type="http://schemas.openxmlformats.org/officeDocument/2006/relationships/hyperlink" Target="https://zakon.rada.gov.ua/laws/show/551-14" TargetMode="External"/><Relationship Id="rId97" Type="http://schemas.openxmlformats.org/officeDocument/2006/relationships/hyperlink" Target="https://zakon.rada.gov.ua/laws/show/576-92-%D0%BF" TargetMode="External"/><Relationship Id="rId104" Type="http://schemas.openxmlformats.org/officeDocument/2006/relationships/hyperlink" Target="https://zakon.rada.gov.ua/go/z0284-17" TargetMode="External"/><Relationship Id="rId7" Type="http://schemas.openxmlformats.org/officeDocument/2006/relationships/endnotes" Target="endnotes.xml"/><Relationship Id="rId71" Type="http://schemas.openxmlformats.org/officeDocument/2006/relationships/hyperlink" Target="https://zakon.rada.gov.ua/laws/show/5076-17" TargetMode="External"/><Relationship Id="rId92" Type="http://schemas.openxmlformats.org/officeDocument/2006/relationships/hyperlink" Target="https://zakon.rada.gov.ua/go/z0113-20" TargetMode="External"/><Relationship Id="rId2" Type="http://schemas.openxmlformats.org/officeDocument/2006/relationships/numbering" Target="numbering.xml"/><Relationship Id="rId29" Type="http://schemas.openxmlformats.org/officeDocument/2006/relationships/hyperlink" Target="https://zakon.rada.gov.ua/laws/show/z0622-16"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QyWekwtykPQZqpkzF2RaLdU4uw==">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14091</Words>
  <Characters>106957</Characters>
  <Application>Microsoft Office Word</Application>
  <DocSecurity>0</DocSecurity>
  <Lines>1844</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Admin</cp:lastModifiedBy>
  <cp:revision>2</cp:revision>
  <dcterms:created xsi:type="dcterms:W3CDTF">2026-02-02T09:07:00Z</dcterms:created>
  <dcterms:modified xsi:type="dcterms:W3CDTF">2026-02-02T09:07:00Z</dcterms:modified>
</cp:coreProperties>
</file>