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0AC5" w:rsidRPr="0013189E" w:rsidRDefault="00750AC5" w:rsidP="00D54945">
      <w:pPr>
        <w:jc w:val="center"/>
        <w:rPr>
          <w:rFonts w:ascii="Times New Roman" w:hAnsi="Times New Roman"/>
          <w:b/>
          <w:sz w:val="24"/>
          <w:szCs w:val="24"/>
          <w:lang w:val="uk-UA"/>
        </w:rPr>
      </w:pPr>
      <w:r w:rsidRPr="0013189E">
        <w:rPr>
          <w:rFonts w:ascii="Times New Roman" w:hAnsi="Times New Roman"/>
          <w:b/>
          <w:sz w:val="24"/>
          <w:szCs w:val="24"/>
          <w:lang w:val="uk-UA"/>
        </w:rPr>
        <w:t>МІНІСТЕРСТВО ОСВІТИ І НАУКИ УКРАЇНИ</w:t>
      </w:r>
    </w:p>
    <w:p w:rsidR="00750AC5" w:rsidRPr="0013189E" w:rsidRDefault="00750AC5" w:rsidP="00D54945">
      <w:pPr>
        <w:jc w:val="center"/>
        <w:rPr>
          <w:rFonts w:ascii="Times New Roman" w:hAnsi="Times New Roman"/>
          <w:b/>
          <w:sz w:val="24"/>
          <w:szCs w:val="24"/>
          <w:lang w:val="uk-UA"/>
        </w:rPr>
      </w:pPr>
      <w:r w:rsidRPr="0013189E">
        <w:rPr>
          <w:rFonts w:ascii="Times New Roman" w:hAnsi="Times New Roman"/>
          <w:b/>
          <w:sz w:val="24"/>
          <w:szCs w:val="24"/>
          <w:lang w:val="uk-UA"/>
        </w:rPr>
        <w:t xml:space="preserve">НАЦІОНАЛЬНИЙ УНІВЕРСИТЕТ </w:t>
      </w:r>
    </w:p>
    <w:p w:rsidR="00750AC5" w:rsidRPr="0013189E" w:rsidRDefault="00750AC5" w:rsidP="00D54945">
      <w:pPr>
        <w:jc w:val="center"/>
        <w:rPr>
          <w:rFonts w:ascii="Times New Roman" w:hAnsi="Times New Roman"/>
          <w:b/>
          <w:sz w:val="24"/>
          <w:szCs w:val="24"/>
          <w:lang w:val="uk-UA"/>
        </w:rPr>
      </w:pPr>
      <w:r w:rsidRPr="0013189E">
        <w:rPr>
          <w:rFonts w:ascii="Times New Roman" w:hAnsi="Times New Roman"/>
          <w:b/>
          <w:sz w:val="24"/>
          <w:szCs w:val="24"/>
          <w:lang w:val="uk-UA"/>
        </w:rPr>
        <w:t>«ОДЕСЬКА ЮРИДИЧНА АКАДЕМІЯ»</w:t>
      </w: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jc w:val="center"/>
        <w:rPr>
          <w:rFonts w:ascii="Times New Roman" w:hAnsi="Times New Roman"/>
          <w:b/>
          <w:sz w:val="24"/>
          <w:szCs w:val="24"/>
          <w:lang w:val="uk-UA"/>
        </w:rPr>
      </w:pPr>
    </w:p>
    <w:p w:rsidR="00750AC5" w:rsidRDefault="00750AC5" w:rsidP="00D54945">
      <w:pPr>
        <w:jc w:val="center"/>
        <w:rPr>
          <w:rFonts w:ascii="Times New Roman" w:hAnsi="Times New Roman"/>
          <w:b/>
          <w:sz w:val="24"/>
          <w:szCs w:val="24"/>
          <w:lang w:val="uk-UA"/>
        </w:rPr>
      </w:pPr>
      <w:r w:rsidRPr="0013189E">
        <w:rPr>
          <w:rFonts w:ascii="Times New Roman" w:hAnsi="Times New Roman"/>
          <w:b/>
          <w:sz w:val="24"/>
          <w:szCs w:val="24"/>
          <w:lang w:val="uk-UA"/>
        </w:rPr>
        <w:t xml:space="preserve">О.П.ПОДЦЕРКОВНИЙ </w:t>
      </w:r>
    </w:p>
    <w:p w:rsidR="00750AC5" w:rsidRDefault="00750AC5" w:rsidP="00D54945">
      <w:pPr>
        <w:jc w:val="center"/>
        <w:rPr>
          <w:rFonts w:ascii="Times New Roman" w:hAnsi="Times New Roman"/>
          <w:b/>
          <w:sz w:val="24"/>
          <w:szCs w:val="24"/>
          <w:lang w:val="uk-UA"/>
        </w:rPr>
      </w:pPr>
      <w:r w:rsidRPr="0013189E">
        <w:rPr>
          <w:rFonts w:ascii="Times New Roman" w:hAnsi="Times New Roman"/>
          <w:b/>
          <w:sz w:val="24"/>
          <w:szCs w:val="24"/>
          <w:lang w:val="uk-UA"/>
        </w:rPr>
        <w:t>Д.В.ЗЯТІНА</w:t>
      </w:r>
    </w:p>
    <w:p w:rsidR="001A5D3B" w:rsidRDefault="001A5D3B" w:rsidP="00D54945">
      <w:pPr>
        <w:jc w:val="center"/>
        <w:rPr>
          <w:rFonts w:ascii="Times New Roman" w:hAnsi="Times New Roman"/>
          <w:b/>
          <w:sz w:val="24"/>
          <w:szCs w:val="24"/>
          <w:lang w:val="uk-UA"/>
        </w:rPr>
      </w:pPr>
      <w:r>
        <w:rPr>
          <w:rFonts w:ascii="Times New Roman" w:hAnsi="Times New Roman"/>
          <w:b/>
          <w:sz w:val="24"/>
          <w:szCs w:val="24"/>
          <w:lang w:val="uk-UA"/>
        </w:rPr>
        <w:t>Е.Г.БОЙЧЕНКО</w:t>
      </w:r>
    </w:p>
    <w:p w:rsidR="001A5D3B" w:rsidRPr="0013189E" w:rsidRDefault="001A5D3B" w:rsidP="00D54945">
      <w:pPr>
        <w:jc w:val="center"/>
        <w:rPr>
          <w:rFonts w:ascii="Times New Roman" w:hAnsi="Times New Roman"/>
          <w:b/>
          <w:sz w:val="24"/>
          <w:szCs w:val="24"/>
          <w:lang w:val="uk-UA"/>
        </w:rPr>
      </w:pPr>
      <w:r>
        <w:rPr>
          <w:rFonts w:ascii="Times New Roman" w:hAnsi="Times New Roman"/>
          <w:b/>
          <w:sz w:val="24"/>
          <w:szCs w:val="24"/>
          <w:lang w:val="uk-UA"/>
        </w:rPr>
        <w:t>В.П.ПОПЕЛЮК</w:t>
      </w:r>
    </w:p>
    <w:p w:rsidR="00750AC5" w:rsidRPr="0013189E" w:rsidRDefault="00750AC5" w:rsidP="00D54945">
      <w:pPr>
        <w:rPr>
          <w:rFonts w:ascii="Times New Roman" w:hAnsi="Times New Roman"/>
          <w:b/>
          <w:sz w:val="24"/>
          <w:szCs w:val="24"/>
          <w:lang w:val="uk-UA"/>
        </w:rPr>
      </w:pPr>
    </w:p>
    <w:p w:rsidR="00750AC5" w:rsidRPr="0013189E" w:rsidRDefault="00750AC5" w:rsidP="00D54945">
      <w:pPr>
        <w:rPr>
          <w:rFonts w:ascii="Times New Roman" w:hAnsi="Times New Roman"/>
          <w:b/>
          <w:sz w:val="24"/>
          <w:szCs w:val="24"/>
          <w:lang w:val="uk-UA"/>
        </w:rPr>
      </w:pPr>
    </w:p>
    <w:p w:rsidR="00750AC5" w:rsidRPr="0013189E" w:rsidRDefault="00750AC5" w:rsidP="00D54945">
      <w:pPr>
        <w:rPr>
          <w:rFonts w:ascii="Times New Roman" w:hAnsi="Times New Roman"/>
          <w:b/>
          <w:sz w:val="24"/>
          <w:szCs w:val="24"/>
          <w:lang w:val="uk-UA"/>
        </w:rPr>
      </w:pPr>
    </w:p>
    <w:p w:rsidR="00750AC5" w:rsidRPr="0013189E" w:rsidRDefault="00750AC5" w:rsidP="00D54945">
      <w:pPr>
        <w:rPr>
          <w:rFonts w:ascii="Times New Roman" w:hAnsi="Times New Roman"/>
          <w:b/>
          <w:sz w:val="24"/>
          <w:szCs w:val="24"/>
          <w:lang w:val="uk-UA"/>
        </w:rPr>
      </w:pPr>
    </w:p>
    <w:p w:rsidR="00750AC5" w:rsidRPr="0013189E" w:rsidRDefault="00490232" w:rsidP="00490232">
      <w:pPr>
        <w:jc w:val="center"/>
        <w:rPr>
          <w:rFonts w:ascii="Times New Roman" w:hAnsi="Times New Roman"/>
          <w:b/>
          <w:sz w:val="24"/>
          <w:szCs w:val="24"/>
          <w:lang w:val="uk-UA"/>
        </w:rPr>
      </w:pPr>
      <w:r>
        <w:rPr>
          <w:rFonts w:ascii="Times New Roman" w:hAnsi="Times New Roman"/>
          <w:b/>
          <w:sz w:val="24"/>
          <w:szCs w:val="24"/>
          <w:lang w:val="uk-UA"/>
        </w:rPr>
        <w:t>ПРАВОВЕ РЕГУЛЮВАННЯ ЗОВНІШНЬОЕКОНОМІЧНОЇ ДІЯЛЬНОСТІ</w:t>
      </w: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jc w:val="center"/>
        <w:rPr>
          <w:rFonts w:ascii="Times New Roman" w:hAnsi="Times New Roman"/>
          <w:b/>
          <w:sz w:val="24"/>
          <w:szCs w:val="24"/>
          <w:lang w:val="uk-UA"/>
        </w:rPr>
      </w:pPr>
    </w:p>
    <w:p w:rsidR="00750AC5" w:rsidRPr="0013189E" w:rsidRDefault="00750AC5" w:rsidP="00D54945">
      <w:pPr>
        <w:pStyle w:val="Default"/>
        <w:rPr>
          <w:lang w:val="uk-UA"/>
        </w:rPr>
      </w:pPr>
    </w:p>
    <w:p w:rsidR="00750AC5" w:rsidRPr="0013189E" w:rsidRDefault="00750AC5" w:rsidP="00D54945">
      <w:pPr>
        <w:pStyle w:val="Default"/>
        <w:jc w:val="center"/>
        <w:rPr>
          <w:sz w:val="28"/>
          <w:szCs w:val="26"/>
          <w:lang w:val="uk-UA"/>
        </w:rPr>
      </w:pPr>
      <w:r w:rsidRPr="0013189E">
        <w:rPr>
          <w:i/>
          <w:iCs/>
          <w:sz w:val="28"/>
          <w:szCs w:val="26"/>
          <w:lang w:val="uk-UA"/>
        </w:rPr>
        <w:t>Навчально-методичний посібник</w:t>
      </w:r>
    </w:p>
    <w:p w:rsidR="00750AC5" w:rsidRPr="00490232" w:rsidRDefault="001A5D3B" w:rsidP="00D54945">
      <w:pPr>
        <w:jc w:val="center"/>
        <w:rPr>
          <w:rFonts w:ascii="Times New Roman" w:hAnsi="Times New Roman"/>
          <w:i/>
          <w:sz w:val="28"/>
          <w:szCs w:val="26"/>
        </w:rPr>
      </w:pPr>
      <w:r w:rsidRPr="00490232">
        <w:rPr>
          <w:rFonts w:ascii="Times New Roman" w:hAnsi="Times New Roman"/>
          <w:i/>
          <w:color w:val="000000"/>
          <w:sz w:val="28"/>
          <w:szCs w:val="26"/>
          <w:lang w:val="uk-UA"/>
        </w:rPr>
        <w:t>для студентів усіх факультетів та форм навчання</w:t>
      </w:r>
    </w:p>
    <w:p w:rsidR="00750AC5" w:rsidRPr="0013189E" w:rsidRDefault="00750AC5" w:rsidP="00D54945">
      <w:pPr>
        <w:jc w:val="center"/>
        <w:rPr>
          <w:rFonts w:ascii="Times New Roman" w:hAnsi="Times New Roman"/>
          <w:sz w:val="28"/>
          <w:szCs w:val="26"/>
          <w:lang w:val="uk-UA"/>
        </w:rPr>
      </w:pPr>
    </w:p>
    <w:p w:rsidR="00750AC5" w:rsidRPr="0013189E" w:rsidRDefault="00750AC5" w:rsidP="00D54945">
      <w:pPr>
        <w:jc w:val="center"/>
        <w:rPr>
          <w:rFonts w:ascii="Times New Roman" w:hAnsi="Times New Roman"/>
          <w:sz w:val="28"/>
          <w:szCs w:val="26"/>
          <w:lang w:val="uk-UA"/>
        </w:rPr>
      </w:pPr>
    </w:p>
    <w:p w:rsidR="00750AC5" w:rsidRPr="0013189E" w:rsidRDefault="00750AC5" w:rsidP="00D54945">
      <w:pPr>
        <w:jc w:val="center"/>
        <w:rPr>
          <w:rFonts w:ascii="Times New Roman" w:hAnsi="Times New Roman"/>
          <w:sz w:val="28"/>
          <w:szCs w:val="26"/>
          <w:lang w:val="uk-UA"/>
        </w:rPr>
      </w:pPr>
    </w:p>
    <w:p w:rsidR="00750AC5" w:rsidRPr="0013189E" w:rsidRDefault="00750AC5" w:rsidP="00D54945">
      <w:pPr>
        <w:jc w:val="center"/>
        <w:rPr>
          <w:rFonts w:ascii="Times New Roman" w:hAnsi="Times New Roman"/>
          <w:sz w:val="28"/>
          <w:szCs w:val="26"/>
          <w:lang w:val="uk-UA"/>
        </w:rPr>
      </w:pPr>
    </w:p>
    <w:p w:rsidR="00750AC5" w:rsidRPr="0013189E" w:rsidRDefault="00750AC5" w:rsidP="00D54945">
      <w:pPr>
        <w:jc w:val="center"/>
        <w:rPr>
          <w:rFonts w:ascii="Times New Roman" w:hAnsi="Times New Roman"/>
          <w:sz w:val="28"/>
          <w:szCs w:val="26"/>
          <w:lang w:val="uk-UA"/>
        </w:rPr>
      </w:pPr>
    </w:p>
    <w:p w:rsidR="00750AC5" w:rsidRDefault="00750AC5" w:rsidP="00D54945">
      <w:pPr>
        <w:jc w:val="center"/>
        <w:rPr>
          <w:rFonts w:ascii="Times New Roman" w:hAnsi="Times New Roman"/>
          <w:sz w:val="28"/>
          <w:szCs w:val="26"/>
          <w:lang w:val="uk-UA"/>
        </w:rPr>
      </w:pPr>
    </w:p>
    <w:p w:rsidR="001A5D3B" w:rsidRDefault="001A5D3B" w:rsidP="001A5D3B">
      <w:pPr>
        <w:rPr>
          <w:rFonts w:ascii="Times New Roman" w:hAnsi="Times New Roman"/>
          <w:sz w:val="28"/>
          <w:szCs w:val="26"/>
          <w:lang w:val="uk-UA"/>
        </w:rPr>
      </w:pPr>
    </w:p>
    <w:p w:rsidR="001A5D3B" w:rsidRPr="0013189E" w:rsidRDefault="001A5D3B" w:rsidP="00D54945">
      <w:pPr>
        <w:jc w:val="center"/>
        <w:rPr>
          <w:rFonts w:ascii="Times New Roman" w:hAnsi="Times New Roman"/>
          <w:sz w:val="28"/>
          <w:szCs w:val="26"/>
          <w:lang w:val="uk-UA"/>
        </w:rPr>
      </w:pPr>
    </w:p>
    <w:p w:rsidR="00750AC5" w:rsidRPr="00214D52" w:rsidRDefault="00750AC5" w:rsidP="00214D52">
      <w:pPr>
        <w:jc w:val="center"/>
        <w:rPr>
          <w:rFonts w:ascii="Times New Roman" w:hAnsi="Times New Roman"/>
          <w:sz w:val="28"/>
          <w:szCs w:val="26"/>
          <w:lang w:val="uk-UA"/>
        </w:rPr>
      </w:pPr>
      <w:r w:rsidRPr="0013189E">
        <w:rPr>
          <w:rFonts w:ascii="Times New Roman" w:hAnsi="Times New Roman"/>
          <w:sz w:val="28"/>
          <w:szCs w:val="26"/>
          <w:lang w:val="uk-UA"/>
        </w:rPr>
        <w:t xml:space="preserve">Одеса </w:t>
      </w:r>
      <w:r>
        <w:rPr>
          <w:rFonts w:ascii="Times New Roman" w:hAnsi="Times New Roman"/>
          <w:sz w:val="28"/>
          <w:szCs w:val="26"/>
          <w:lang w:val="uk-UA"/>
        </w:rPr>
        <w:t>–</w:t>
      </w:r>
      <w:r w:rsidRPr="0013189E">
        <w:rPr>
          <w:rFonts w:ascii="Times New Roman" w:hAnsi="Times New Roman"/>
          <w:sz w:val="28"/>
          <w:szCs w:val="26"/>
          <w:lang w:val="uk-UA"/>
        </w:rPr>
        <w:t xml:space="preserve"> 20</w:t>
      </w:r>
      <w:r w:rsidR="00214D52">
        <w:rPr>
          <w:rFonts w:ascii="Times New Roman" w:hAnsi="Times New Roman"/>
          <w:sz w:val="28"/>
          <w:szCs w:val="26"/>
          <w:lang w:val="uk-UA"/>
        </w:rPr>
        <w:t>21</w:t>
      </w:r>
    </w:p>
    <w:p w:rsidR="00750AC5" w:rsidRPr="00490232" w:rsidRDefault="00750AC5" w:rsidP="00490232">
      <w:pPr>
        <w:pStyle w:val="Default"/>
        <w:jc w:val="both"/>
        <w:rPr>
          <w:lang w:val="uk-UA"/>
        </w:rPr>
      </w:pPr>
      <w:r w:rsidRPr="00490232">
        <w:rPr>
          <w:b/>
          <w:bCs/>
          <w:lang w:val="uk-UA"/>
        </w:rPr>
        <w:lastRenderedPageBreak/>
        <w:t xml:space="preserve">Автори: </w:t>
      </w:r>
    </w:p>
    <w:p w:rsidR="00750AC5" w:rsidRPr="00490232" w:rsidRDefault="00750AC5" w:rsidP="00490232">
      <w:pPr>
        <w:pStyle w:val="Default"/>
        <w:jc w:val="both"/>
        <w:rPr>
          <w:lang w:val="uk-UA"/>
        </w:rPr>
      </w:pPr>
      <w:r w:rsidRPr="00490232">
        <w:rPr>
          <w:b/>
          <w:bCs/>
          <w:lang w:val="uk-UA"/>
        </w:rPr>
        <w:t xml:space="preserve">Подцерковний Олег Петрович </w:t>
      </w:r>
      <w:r w:rsidRPr="00490232">
        <w:rPr>
          <w:lang w:val="uk-UA"/>
        </w:rPr>
        <w:t xml:space="preserve">– доктор юридичних наук, професор, завідувач кафедри господарського права і процесу Національного університету «Одеська юридична академія», </w:t>
      </w:r>
    </w:p>
    <w:p w:rsidR="00750AC5" w:rsidRPr="00490232" w:rsidRDefault="00750AC5" w:rsidP="00490232">
      <w:pPr>
        <w:pStyle w:val="Default"/>
        <w:jc w:val="both"/>
        <w:rPr>
          <w:lang w:val="uk-UA"/>
        </w:rPr>
      </w:pPr>
      <w:r w:rsidRPr="00490232">
        <w:rPr>
          <w:b/>
          <w:lang w:val="uk-UA"/>
        </w:rPr>
        <w:t>Зятіна Діна Володимирівна</w:t>
      </w:r>
      <w:r w:rsidRPr="00490232">
        <w:rPr>
          <w:lang w:val="uk-UA"/>
        </w:rPr>
        <w:t xml:space="preserve"> - доцент кафедри господарського права і процесу Національного університету «Одеська юридична академія», кандидат юридичних наук.</w:t>
      </w:r>
    </w:p>
    <w:p w:rsidR="001A5D3B" w:rsidRPr="00490232" w:rsidRDefault="001A5D3B" w:rsidP="00490232">
      <w:pPr>
        <w:pStyle w:val="Default"/>
        <w:jc w:val="both"/>
        <w:rPr>
          <w:lang w:val="uk-UA"/>
        </w:rPr>
      </w:pPr>
      <w:r w:rsidRPr="00490232">
        <w:rPr>
          <w:b/>
          <w:bCs/>
          <w:lang w:val="uk-UA"/>
        </w:rPr>
        <w:t>Бойченко Едуар</w:t>
      </w:r>
      <w:r w:rsidR="00C12A1D">
        <w:rPr>
          <w:b/>
          <w:bCs/>
          <w:lang w:val="uk-UA"/>
        </w:rPr>
        <w:t>д</w:t>
      </w:r>
      <w:r w:rsidRPr="00490232">
        <w:rPr>
          <w:b/>
          <w:bCs/>
          <w:lang w:val="uk-UA"/>
        </w:rPr>
        <w:t xml:space="preserve"> Гаврилович </w:t>
      </w:r>
      <w:r w:rsidRPr="00490232">
        <w:rPr>
          <w:lang w:val="uk-UA"/>
        </w:rPr>
        <w:t>–доцент кафедри господарського права і процесу Національного університету «Одеська юридична академія», кандидат юридичних наук.</w:t>
      </w:r>
    </w:p>
    <w:p w:rsidR="001A5D3B" w:rsidRPr="00490232" w:rsidRDefault="001A5D3B" w:rsidP="00490232">
      <w:pPr>
        <w:pStyle w:val="Default"/>
        <w:jc w:val="both"/>
        <w:rPr>
          <w:lang w:val="uk-UA"/>
        </w:rPr>
      </w:pPr>
      <w:r w:rsidRPr="00490232">
        <w:rPr>
          <w:b/>
          <w:bCs/>
          <w:lang w:val="uk-UA"/>
        </w:rPr>
        <w:t xml:space="preserve">Попелюк Вадим Павлович </w:t>
      </w:r>
      <w:r w:rsidRPr="00490232">
        <w:rPr>
          <w:lang w:val="uk-UA"/>
        </w:rPr>
        <w:t>–доцент кафедри господарського права і процесу Національного університету «Одеська юридична академія», кандидат юридичних наук.</w:t>
      </w: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214D52">
      <w:pPr>
        <w:pStyle w:val="Default"/>
        <w:jc w:val="center"/>
        <w:rPr>
          <w:lang w:val="uk-UA"/>
        </w:rPr>
      </w:pPr>
      <w:r w:rsidRPr="00490232">
        <w:rPr>
          <w:b/>
          <w:bCs/>
          <w:lang w:val="uk-UA"/>
        </w:rPr>
        <w:t>Рекомендовано до друку Навчально-методичною радою</w:t>
      </w:r>
    </w:p>
    <w:p w:rsidR="00750AC5" w:rsidRPr="00490232" w:rsidRDefault="00750AC5" w:rsidP="00214D52">
      <w:pPr>
        <w:pStyle w:val="Default"/>
        <w:jc w:val="center"/>
        <w:rPr>
          <w:lang w:val="uk-UA"/>
        </w:rPr>
      </w:pPr>
      <w:r w:rsidRPr="00490232">
        <w:rPr>
          <w:b/>
          <w:bCs/>
          <w:lang w:val="uk-UA"/>
        </w:rPr>
        <w:t>Національного університету «Одеська юридична академія»</w:t>
      </w:r>
    </w:p>
    <w:p w:rsidR="00750AC5" w:rsidRPr="00490232" w:rsidRDefault="00750AC5" w:rsidP="00214D52">
      <w:pPr>
        <w:pStyle w:val="Default"/>
        <w:jc w:val="center"/>
        <w:rPr>
          <w:lang w:val="uk-UA"/>
        </w:rPr>
      </w:pPr>
      <w:r w:rsidRPr="00490232">
        <w:rPr>
          <w:b/>
          <w:bCs/>
          <w:lang w:val="uk-UA"/>
        </w:rPr>
        <w:t xml:space="preserve">(протокол № </w:t>
      </w:r>
      <w:r w:rsidR="00214D52">
        <w:rPr>
          <w:b/>
          <w:bCs/>
          <w:lang w:val="uk-UA"/>
        </w:rPr>
        <w:t>2</w:t>
      </w:r>
      <w:r w:rsidRPr="00490232">
        <w:rPr>
          <w:b/>
          <w:bCs/>
          <w:lang w:val="uk-UA"/>
        </w:rPr>
        <w:t xml:space="preserve"> від </w:t>
      </w:r>
      <w:r w:rsidR="00214D52">
        <w:rPr>
          <w:b/>
          <w:bCs/>
          <w:lang w:val="uk-UA"/>
        </w:rPr>
        <w:t>25 жовтня</w:t>
      </w:r>
      <w:r w:rsidRPr="00490232">
        <w:rPr>
          <w:b/>
          <w:bCs/>
          <w:lang w:val="uk-UA"/>
        </w:rPr>
        <w:t xml:space="preserve"> 2019 року).</w:t>
      </w: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r w:rsidRPr="00490232">
        <w:rPr>
          <w:b/>
          <w:bCs/>
          <w:lang w:val="uk-UA"/>
        </w:rPr>
        <w:t xml:space="preserve">Рецензенти: </w:t>
      </w:r>
    </w:p>
    <w:p w:rsidR="00750AC5" w:rsidRPr="00490232" w:rsidRDefault="00750AC5" w:rsidP="00490232">
      <w:pPr>
        <w:pStyle w:val="Default"/>
        <w:jc w:val="both"/>
        <w:rPr>
          <w:lang w:val="uk-UA"/>
        </w:rPr>
      </w:pPr>
      <w:r w:rsidRPr="00490232">
        <w:rPr>
          <w:lang w:val="uk-UA"/>
        </w:rPr>
        <w:t xml:space="preserve">доктор юридичних наук, </w:t>
      </w:r>
      <w:r w:rsidR="008B1E0C" w:rsidRPr="00490232">
        <w:rPr>
          <w:lang w:val="uk-UA"/>
        </w:rPr>
        <w:t xml:space="preserve">професор, </w:t>
      </w:r>
      <w:r w:rsidRPr="00490232">
        <w:rPr>
          <w:lang w:val="uk-UA"/>
        </w:rPr>
        <w:t xml:space="preserve">професор кафедри </w:t>
      </w:r>
    </w:p>
    <w:p w:rsidR="00750AC5" w:rsidRPr="00490232" w:rsidRDefault="00750AC5" w:rsidP="00490232">
      <w:pPr>
        <w:pStyle w:val="Default"/>
        <w:jc w:val="both"/>
        <w:rPr>
          <w:lang w:val="uk-UA"/>
        </w:rPr>
      </w:pPr>
      <w:r w:rsidRPr="00490232">
        <w:rPr>
          <w:lang w:val="uk-UA"/>
        </w:rPr>
        <w:t xml:space="preserve">адміністративного та господарського права </w:t>
      </w:r>
    </w:p>
    <w:p w:rsidR="00750AC5" w:rsidRPr="00490232" w:rsidRDefault="00750AC5" w:rsidP="00490232">
      <w:pPr>
        <w:pStyle w:val="Default"/>
        <w:jc w:val="both"/>
        <w:rPr>
          <w:lang w:val="uk-UA"/>
        </w:rPr>
      </w:pPr>
      <w:r w:rsidRPr="00490232">
        <w:rPr>
          <w:lang w:val="uk-UA"/>
        </w:rPr>
        <w:t xml:space="preserve">Одеського національного університету ім. І.І. Мечникова </w:t>
      </w:r>
    </w:p>
    <w:p w:rsidR="00750AC5" w:rsidRPr="00490232" w:rsidRDefault="00750AC5" w:rsidP="00490232">
      <w:pPr>
        <w:pStyle w:val="Default"/>
        <w:jc w:val="both"/>
        <w:rPr>
          <w:b/>
          <w:bCs/>
          <w:lang w:val="uk-UA"/>
        </w:rPr>
      </w:pPr>
      <w:r w:rsidRPr="00490232">
        <w:rPr>
          <w:b/>
          <w:bCs/>
          <w:lang w:val="uk-UA"/>
        </w:rPr>
        <w:t xml:space="preserve">Степанова Тетяна Валеріївна; </w:t>
      </w:r>
    </w:p>
    <w:p w:rsidR="00750AC5" w:rsidRPr="00490232" w:rsidRDefault="00750AC5" w:rsidP="00490232">
      <w:pPr>
        <w:pStyle w:val="Default"/>
        <w:jc w:val="both"/>
        <w:rPr>
          <w:lang w:val="uk-UA"/>
        </w:rPr>
      </w:pPr>
    </w:p>
    <w:p w:rsidR="00750AC5" w:rsidRPr="00490232" w:rsidRDefault="00750AC5" w:rsidP="00490232">
      <w:pPr>
        <w:pStyle w:val="Default"/>
        <w:jc w:val="both"/>
        <w:rPr>
          <w:lang w:val="uk-UA"/>
        </w:rPr>
      </w:pPr>
      <w:r w:rsidRPr="00490232">
        <w:rPr>
          <w:lang w:val="uk-UA"/>
        </w:rPr>
        <w:t>доктор юридичних наук, професор,</w:t>
      </w:r>
    </w:p>
    <w:p w:rsidR="00750AC5" w:rsidRPr="00490232" w:rsidRDefault="00750AC5" w:rsidP="00490232">
      <w:pPr>
        <w:pStyle w:val="Default"/>
        <w:jc w:val="both"/>
        <w:rPr>
          <w:lang w:val="uk-UA"/>
        </w:rPr>
      </w:pPr>
      <w:r w:rsidRPr="00490232">
        <w:rPr>
          <w:lang w:val="uk-UA"/>
        </w:rPr>
        <w:t xml:space="preserve">завідувач кафедри кібербезпеки  </w:t>
      </w:r>
    </w:p>
    <w:p w:rsidR="00750AC5" w:rsidRPr="00490232" w:rsidRDefault="00750AC5" w:rsidP="00490232">
      <w:pPr>
        <w:pStyle w:val="Default"/>
        <w:jc w:val="both"/>
        <w:rPr>
          <w:lang w:val="uk-UA"/>
        </w:rPr>
      </w:pPr>
      <w:r w:rsidRPr="00490232">
        <w:rPr>
          <w:lang w:val="uk-UA"/>
        </w:rPr>
        <w:t xml:space="preserve">Національного університету «Одеська юридична академія» </w:t>
      </w:r>
    </w:p>
    <w:p w:rsidR="00750AC5" w:rsidRPr="00490232" w:rsidRDefault="00750AC5" w:rsidP="00490232">
      <w:pPr>
        <w:pStyle w:val="Default"/>
        <w:jc w:val="both"/>
        <w:rPr>
          <w:b/>
          <w:bCs/>
          <w:lang w:val="uk-UA"/>
        </w:rPr>
      </w:pPr>
      <w:r w:rsidRPr="00490232">
        <w:rPr>
          <w:b/>
          <w:bCs/>
          <w:lang w:val="uk-UA"/>
        </w:rPr>
        <w:t>Василенко Микола Дмитрович.</w:t>
      </w: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b/>
          <w:bCs/>
          <w:lang w:val="uk-UA"/>
        </w:rPr>
      </w:pPr>
    </w:p>
    <w:p w:rsidR="00750AC5" w:rsidRPr="00490232" w:rsidRDefault="00750AC5" w:rsidP="00490232">
      <w:pPr>
        <w:pStyle w:val="Default"/>
        <w:jc w:val="both"/>
        <w:rPr>
          <w:lang w:val="uk-UA"/>
        </w:rPr>
      </w:pPr>
    </w:p>
    <w:p w:rsidR="00750AC5" w:rsidRPr="00490232" w:rsidRDefault="00750AC5" w:rsidP="00490232">
      <w:pPr>
        <w:pStyle w:val="Default"/>
        <w:jc w:val="both"/>
        <w:rPr>
          <w:lang w:val="uk-UA"/>
        </w:rPr>
      </w:pPr>
      <w:r w:rsidRPr="00490232">
        <w:rPr>
          <w:lang w:val="uk-UA"/>
        </w:rPr>
        <w:t>Правове регулювання зовнішньоекономічної діяльності: навчально-методичний посібник (для студентів денної та заочної форми навчання) /</w:t>
      </w:r>
      <w:r w:rsidR="00ED6133">
        <w:rPr>
          <w:lang w:val="uk-UA"/>
        </w:rPr>
        <w:t xml:space="preserve"> </w:t>
      </w:r>
      <w:r w:rsidR="00ED6133" w:rsidRPr="00ED6133">
        <w:rPr>
          <w:bCs/>
          <w:lang w:val="uk-UA"/>
        </w:rPr>
        <w:t>Подцерковний О.</w:t>
      </w:r>
      <w:r w:rsidR="00ED6133">
        <w:rPr>
          <w:bCs/>
          <w:lang w:val="uk-UA"/>
        </w:rPr>
        <w:t xml:space="preserve"> </w:t>
      </w:r>
      <w:r w:rsidR="00ED6133" w:rsidRPr="00ED6133">
        <w:rPr>
          <w:bCs/>
          <w:lang w:val="uk-UA"/>
        </w:rPr>
        <w:t>П., Зятіна Д.</w:t>
      </w:r>
      <w:r w:rsidR="00ED6133">
        <w:rPr>
          <w:bCs/>
          <w:lang w:val="uk-UA"/>
        </w:rPr>
        <w:t xml:space="preserve"> </w:t>
      </w:r>
      <w:r w:rsidR="00ED6133" w:rsidRPr="00ED6133">
        <w:rPr>
          <w:bCs/>
          <w:lang w:val="uk-UA"/>
        </w:rPr>
        <w:t>В. Бойченко Е.</w:t>
      </w:r>
      <w:r w:rsidR="00ED6133">
        <w:rPr>
          <w:bCs/>
          <w:lang w:val="uk-UA"/>
        </w:rPr>
        <w:t xml:space="preserve"> </w:t>
      </w:r>
      <w:r w:rsidR="00ED6133" w:rsidRPr="00ED6133">
        <w:rPr>
          <w:bCs/>
          <w:lang w:val="uk-UA"/>
        </w:rPr>
        <w:t>Г., Попелюк В.</w:t>
      </w:r>
      <w:r w:rsidR="00ED6133">
        <w:rPr>
          <w:bCs/>
          <w:lang w:val="uk-UA"/>
        </w:rPr>
        <w:t xml:space="preserve"> </w:t>
      </w:r>
      <w:r w:rsidR="00ED6133" w:rsidRPr="00ED6133">
        <w:rPr>
          <w:bCs/>
          <w:lang w:val="uk-UA"/>
        </w:rPr>
        <w:t>П.</w:t>
      </w:r>
      <w:r w:rsidR="00ED6133">
        <w:rPr>
          <w:b/>
          <w:bCs/>
          <w:lang w:val="uk-UA"/>
        </w:rPr>
        <w:t xml:space="preserve"> – </w:t>
      </w:r>
      <w:r w:rsidRPr="00490232">
        <w:rPr>
          <w:lang w:val="uk-UA"/>
        </w:rPr>
        <w:t>Одеса</w:t>
      </w:r>
      <w:r w:rsidR="00ED6133">
        <w:rPr>
          <w:lang w:val="uk-UA"/>
        </w:rPr>
        <w:t xml:space="preserve"> </w:t>
      </w:r>
      <w:r w:rsidRPr="00490232">
        <w:rPr>
          <w:lang w:val="uk-UA"/>
        </w:rPr>
        <w:t xml:space="preserve">: </w:t>
      </w:r>
      <w:r w:rsidR="00ED6133">
        <w:rPr>
          <w:lang w:val="uk-UA"/>
        </w:rPr>
        <w:t>НУ «ОЮА»</w:t>
      </w:r>
      <w:r w:rsidRPr="00490232">
        <w:rPr>
          <w:lang w:val="uk-UA"/>
        </w:rPr>
        <w:t>, 20</w:t>
      </w:r>
      <w:r w:rsidR="00214D52">
        <w:rPr>
          <w:lang w:val="uk-UA"/>
        </w:rPr>
        <w:t>21</w:t>
      </w:r>
      <w:r w:rsidRPr="00490232">
        <w:rPr>
          <w:lang w:val="uk-UA"/>
        </w:rPr>
        <w:t xml:space="preserve">. – 166 с. </w:t>
      </w:r>
    </w:p>
    <w:p w:rsidR="00750AC5" w:rsidRPr="0013189E" w:rsidRDefault="00750AC5" w:rsidP="00D54945">
      <w:pPr>
        <w:rPr>
          <w:sz w:val="23"/>
          <w:szCs w:val="23"/>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Default="00750AC5" w:rsidP="00D54945">
      <w:pPr>
        <w:spacing w:after="0" w:line="240" w:lineRule="auto"/>
        <w:ind w:firstLine="709"/>
        <w:jc w:val="center"/>
        <w:rPr>
          <w:rFonts w:ascii="Times New Roman" w:hAnsi="Times New Roman"/>
          <w:b/>
          <w:sz w:val="24"/>
          <w:szCs w:val="24"/>
          <w:lang w:val="uk-UA"/>
        </w:rPr>
      </w:pPr>
    </w:p>
    <w:p w:rsidR="00750AC5" w:rsidRDefault="00750AC5" w:rsidP="00D54945">
      <w:pPr>
        <w:spacing w:after="0" w:line="240" w:lineRule="auto"/>
        <w:ind w:firstLine="709"/>
        <w:jc w:val="center"/>
        <w:rPr>
          <w:rFonts w:ascii="Times New Roman" w:hAnsi="Times New Roman"/>
          <w:b/>
          <w:sz w:val="24"/>
          <w:szCs w:val="24"/>
          <w:lang w:val="uk-UA"/>
        </w:rPr>
      </w:pPr>
    </w:p>
    <w:p w:rsidR="00750AC5" w:rsidRDefault="00750AC5" w:rsidP="00D54945">
      <w:pPr>
        <w:spacing w:after="0" w:line="240" w:lineRule="auto"/>
        <w:ind w:firstLine="709"/>
        <w:jc w:val="center"/>
        <w:rPr>
          <w:rFonts w:ascii="Times New Roman" w:hAnsi="Times New Roman"/>
          <w:b/>
          <w:sz w:val="24"/>
          <w:szCs w:val="24"/>
          <w:lang w:val="uk-UA"/>
        </w:rPr>
      </w:pPr>
    </w:p>
    <w:p w:rsidR="00750AC5" w:rsidRDefault="00750AC5" w:rsidP="00D54945">
      <w:pPr>
        <w:spacing w:after="0" w:line="240" w:lineRule="auto"/>
        <w:ind w:firstLine="709"/>
        <w:jc w:val="center"/>
        <w:rPr>
          <w:rFonts w:ascii="Times New Roman" w:hAnsi="Times New Roman"/>
          <w:b/>
          <w:sz w:val="24"/>
          <w:szCs w:val="24"/>
          <w:lang w:val="uk-UA"/>
        </w:rPr>
      </w:pPr>
    </w:p>
    <w:p w:rsidR="00750AC5" w:rsidRDefault="00750AC5" w:rsidP="00D54945">
      <w:pPr>
        <w:spacing w:after="0" w:line="240" w:lineRule="auto"/>
        <w:ind w:firstLine="709"/>
        <w:jc w:val="center"/>
        <w:rPr>
          <w:rFonts w:ascii="Times New Roman" w:hAnsi="Times New Roman"/>
          <w:b/>
          <w:sz w:val="24"/>
          <w:szCs w:val="24"/>
          <w:lang w:val="uk-UA"/>
        </w:rPr>
      </w:pPr>
    </w:p>
    <w:p w:rsidR="00750AC5" w:rsidRPr="0013189E" w:rsidRDefault="00750AC5" w:rsidP="00D54945">
      <w:pPr>
        <w:spacing w:after="0" w:line="240" w:lineRule="auto"/>
        <w:ind w:firstLine="709"/>
        <w:jc w:val="center"/>
        <w:rPr>
          <w:rFonts w:ascii="Times New Roman" w:hAnsi="Times New Roman"/>
          <w:b/>
          <w:sz w:val="24"/>
          <w:szCs w:val="24"/>
          <w:lang w:val="uk-UA"/>
        </w:rPr>
      </w:pPr>
    </w:p>
    <w:p w:rsidR="00750AC5" w:rsidRPr="00986C94" w:rsidRDefault="00750AC5" w:rsidP="00D54945">
      <w:pPr>
        <w:spacing w:after="0" w:line="240" w:lineRule="auto"/>
        <w:ind w:firstLine="709"/>
        <w:jc w:val="center"/>
        <w:rPr>
          <w:rFonts w:ascii="Times New Roman" w:hAnsi="Times New Roman"/>
          <w:b/>
          <w:sz w:val="24"/>
          <w:szCs w:val="24"/>
          <w:shd w:val="clear" w:color="auto" w:fill="FFFFFF"/>
          <w:lang w:val="uk-UA" w:eastAsia="ru-RU"/>
        </w:rPr>
      </w:pPr>
      <w:bookmarkStart w:id="0" w:name="_GoBack"/>
      <w:bookmarkEnd w:id="0"/>
      <w:r>
        <w:rPr>
          <w:rFonts w:ascii="Times New Roman" w:hAnsi="Times New Roman"/>
          <w:sz w:val="24"/>
          <w:szCs w:val="24"/>
          <w:lang w:val="uk-UA"/>
        </w:rPr>
        <w:br w:type="page"/>
      </w:r>
      <w:r w:rsidRPr="00986C94">
        <w:rPr>
          <w:rFonts w:ascii="Times New Roman" w:hAnsi="Times New Roman"/>
          <w:b/>
          <w:sz w:val="24"/>
          <w:szCs w:val="24"/>
          <w:shd w:val="clear" w:color="auto" w:fill="FFFFFF"/>
          <w:lang w:val="uk-UA" w:eastAsia="ru-RU"/>
        </w:rPr>
        <w:lastRenderedPageBreak/>
        <w:t>ЗАГАЛЬНІ ПОЛОЖЕННЯ</w:t>
      </w:r>
    </w:p>
    <w:p w:rsidR="00750AC5" w:rsidRPr="00986C94" w:rsidRDefault="00750AC5" w:rsidP="005E075B">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shd w:val="clear" w:color="auto" w:fill="FFFFFF"/>
          <w:lang w:val="uk-UA" w:eastAsia="ru-RU"/>
        </w:rPr>
        <w:t>Роль зовнішньоекономічної діяльності в Україні важко переоцінити, адже саме зовнішньоекономічна діяльність завжди розглядалася і залишається пріоритетним напрямом державної економічної політики, що створює основи для розвитку вигідної торгівлі і сприятливого інвестиційного клімату в країні. В умовах сучасних інтеграційних та глобалізаційних процесів зовнішньоекономічне законодавство знаходиться в стані свого розвитку та вдосконалення. Також треба враховувати, що в економічних умовах сьог</w:t>
      </w:r>
      <w:r w:rsidR="00C12A1D">
        <w:rPr>
          <w:rFonts w:ascii="Times New Roman" w:hAnsi="Times New Roman"/>
          <w:sz w:val="24"/>
          <w:szCs w:val="24"/>
          <w:shd w:val="clear" w:color="auto" w:fill="FFFFFF"/>
          <w:lang w:val="uk-UA" w:eastAsia="ru-RU"/>
        </w:rPr>
        <w:t>о</w:t>
      </w:r>
      <w:r w:rsidRPr="00986C94">
        <w:rPr>
          <w:rFonts w:ascii="Times New Roman" w:hAnsi="Times New Roman"/>
          <w:sz w:val="24"/>
          <w:szCs w:val="24"/>
          <w:shd w:val="clear" w:color="auto" w:fill="FFFFFF"/>
          <w:lang w:val="uk-UA" w:eastAsia="ru-RU"/>
        </w:rPr>
        <w:t>дення відбува</w:t>
      </w:r>
      <w:r>
        <w:rPr>
          <w:rFonts w:ascii="Times New Roman" w:hAnsi="Times New Roman"/>
          <w:sz w:val="24"/>
          <w:szCs w:val="24"/>
          <w:shd w:val="clear" w:color="auto" w:fill="FFFFFF"/>
          <w:lang w:val="uk-UA" w:eastAsia="ru-RU"/>
        </w:rPr>
        <w:t xml:space="preserve">ється постійне розширення </w:t>
      </w:r>
      <w:r w:rsidRPr="00986C94">
        <w:rPr>
          <w:rFonts w:ascii="Times New Roman" w:hAnsi="Times New Roman"/>
          <w:sz w:val="24"/>
          <w:szCs w:val="24"/>
          <w:shd w:val="clear" w:color="auto" w:fill="FFFFFF"/>
          <w:lang w:val="uk-UA" w:eastAsia="ru-RU"/>
        </w:rPr>
        <w:t>зовнішньоекономічних відносин як у сфері імпорту товарів і послуг іноземного походження на територію України, так і у сфері експорту вітч</w:t>
      </w:r>
      <w:r w:rsidR="00C12A1D">
        <w:rPr>
          <w:rFonts w:ascii="Times New Roman" w:hAnsi="Times New Roman"/>
          <w:sz w:val="24"/>
          <w:szCs w:val="24"/>
          <w:shd w:val="clear" w:color="auto" w:fill="FFFFFF"/>
          <w:lang w:val="uk-UA" w:eastAsia="ru-RU"/>
        </w:rPr>
        <w:t>и</w:t>
      </w:r>
      <w:r w:rsidRPr="00986C94">
        <w:rPr>
          <w:rFonts w:ascii="Times New Roman" w:hAnsi="Times New Roman"/>
          <w:sz w:val="24"/>
          <w:szCs w:val="24"/>
          <w:shd w:val="clear" w:color="auto" w:fill="FFFFFF"/>
          <w:lang w:val="uk-UA" w:eastAsia="ru-RU"/>
        </w:rPr>
        <w:t>зняної продукції на іноземні ринки. Безумовно, зовнішньоекономічну діяльність можна розглядати як одне з головних джерел надходжень до державного бюджету, що зумовлює важливість розвитку зовнішньоекономічної діяльності для вирішення першочергових економічних і соціальних завдань. Істотна значущіть зовнішньоекономічної діяльності потребує детального та всебічного дослідження особливостей правового забезпечення зовнішньоекономічних відносин.</w:t>
      </w:r>
    </w:p>
    <w:p w:rsidR="00750AC5" w:rsidRPr="00986C94" w:rsidRDefault="00750AC5" w:rsidP="005B5784">
      <w:pPr>
        <w:spacing w:after="0" w:line="240" w:lineRule="auto"/>
        <w:ind w:firstLine="709"/>
        <w:jc w:val="both"/>
        <w:rPr>
          <w:rFonts w:ascii="Times New Roman" w:hAnsi="Times New Roman"/>
          <w:sz w:val="24"/>
          <w:szCs w:val="24"/>
          <w:lang w:val="uk-UA"/>
        </w:rPr>
      </w:pPr>
      <w:r w:rsidRPr="00986C94">
        <w:rPr>
          <w:rFonts w:ascii="Times New Roman" w:hAnsi="Times New Roman"/>
          <w:b/>
          <w:sz w:val="24"/>
          <w:szCs w:val="24"/>
          <w:lang w:val="uk-UA"/>
        </w:rPr>
        <w:t>Мета вивчення</w:t>
      </w:r>
      <w:r w:rsidRPr="00986C94">
        <w:rPr>
          <w:rFonts w:ascii="Times New Roman" w:hAnsi="Times New Roman"/>
          <w:sz w:val="24"/>
          <w:szCs w:val="24"/>
          <w:lang w:val="uk-UA"/>
        </w:rPr>
        <w:t xml:space="preserve"> дисципліни «Правове регулювання зовнішньоекономічної діяльності» полягає у формуванні у студентів системи знань про сучасні тенденції розвитку правового забезпечення зовнішньоекономічних відносин та вмінь визначати ключові проблеми правозастосування в цій сфері відносин, у розвитку навичок пошуку шляхів можливого вдосконалення господарського законодавства в сфері ЗЕД, у навчанні застосувати відповідні правові положення на практиці.</w:t>
      </w:r>
    </w:p>
    <w:p w:rsidR="00750AC5" w:rsidRPr="00986C94" w:rsidRDefault="00750AC5" w:rsidP="005B5784">
      <w:pPr>
        <w:spacing w:after="0" w:line="240" w:lineRule="auto"/>
        <w:ind w:firstLine="709"/>
        <w:jc w:val="both"/>
        <w:rPr>
          <w:rFonts w:ascii="Times New Roman" w:hAnsi="Times New Roman"/>
          <w:sz w:val="24"/>
          <w:szCs w:val="24"/>
          <w:lang w:val="uk-UA"/>
        </w:rPr>
      </w:pPr>
      <w:r w:rsidRPr="00986C94">
        <w:rPr>
          <w:rFonts w:ascii="Times New Roman" w:hAnsi="Times New Roman"/>
          <w:b/>
          <w:sz w:val="24"/>
          <w:szCs w:val="24"/>
          <w:lang w:val="uk-UA"/>
        </w:rPr>
        <w:t>Завдання вивчення</w:t>
      </w:r>
      <w:r w:rsidRPr="00986C94">
        <w:rPr>
          <w:rFonts w:ascii="Times New Roman" w:hAnsi="Times New Roman"/>
          <w:sz w:val="24"/>
          <w:szCs w:val="24"/>
          <w:lang w:val="uk-UA"/>
        </w:rPr>
        <w:t xml:space="preserve"> дисципліни «Правове регулювання зовнішньоекономічної діяльності» є системою знань, умінь та навичок, зокрема,</w:t>
      </w:r>
    </w:p>
    <w:p w:rsidR="00750AC5" w:rsidRPr="00986C94" w:rsidRDefault="00750AC5" w:rsidP="005E075B">
      <w:pPr>
        <w:numPr>
          <w:ilvl w:val="0"/>
          <w:numId w:val="83"/>
        </w:numPr>
        <w:spacing w:after="0" w:line="240" w:lineRule="auto"/>
        <w:ind w:left="0" w:firstLine="709"/>
        <w:contextualSpacing/>
        <w:jc w:val="both"/>
        <w:rPr>
          <w:rFonts w:ascii="Times New Roman" w:hAnsi="Times New Roman"/>
          <w:sz w:val="24"/>
          <w:szCs w:val="24"/>
          <w:lang w:val="uk-UA"/>
        </w:rPr>
      </w:pPr>
      <w:r w:rsidRPr="00986C94">
        <w:rPr>
          <w:rFonts w:ascii="Times New Roman" w:hAnsi="Times New Roman"/>
          <w:sz w:val="24"/>
          <w:szCs w:val="24"/>
          <w:lang w:val="uk-UA"/>
        </w:rPr>
        <w:t>Знань національного законодавства щодо регулювання зовнішньоекономічної діяльності, методів та форм державного регулювання сфери ЗЕД з набуттям такого рівня їх розуміння, щоб бути здатними застосувати нормативні положення у практичній діяльності;</w:t>
      </w:r>
    </w:p>
    <w:p w:rsidR="00750AC5" w:rsidRPr="00986C94" w:rsidRDefault="00750AC5" w:rsidP="005E075B">
      <w:pPr>
        <w:numPr>
          <w:ilvl w:val="0"/>
          <w:numId w:val="83"/>
        </w:numPr>
        <w:spacing w:after="0" w:line="240" w:lineRule="auto"/>
        <w:ind w:left="0" w:firstLine="709"/>
        <w:contextualSpacing/>
        <w:jc w:val="both"/>
        <w:rPr>
          <w:rFonts w:ascii="Times New Roman" w:hAnsi="Times New Roman"/>
          <w:sz w:val="24"/>
          <w:szCs w:val="24"/>
          <w:lang w:val="uk-UA"/>
        </w:rPr>
      </w:pPr>
      <w:r w:rsidRPr="00986C94">
        <w:rPr>
          <w:rFonts w:ascii="Times New Roman" w:hAnsi="Times New Roman"/>
          <w:sz w:val="24"/>
          <w:szCs w:val="24"/>
          <w:lang w:val="uk-UA"/>
        </w:rPr>
        <w:t>Вмінь виокремлювати з-поміж інших правових відносин господарські відносини в сфері ЗЕД, визначати правовий статус суб’єктів зовнішньоекономічної діяльності, розуміти сутність та особливості різних видів зовнішньоекономічної діяльності, аналізувати специфічні законодавчі положення щодо сфери ЗЕД, орієнтуватися в основних засобах державного регулюючого впливу на зовнішньоекономічну діяльність, встановлювати характер</w:t>
      </w:r>
      <w:r w:rsidR="00C12A1D">
        <w:rPr>
          <w:rFonts w:ascii="Times New Roman" w:hAnsi="Times New Roman"/>
          <w:sz w:val="24"/>
          <w:szCs w:val="24"/>
          <w:lang w:val="uk-UA"/>
        </w:rPr>
        <w:t>н</w:t>
      </w:r>
      <w:r w:rsidRPr="00986C94">
        <w:rPr>
          <w:rFonts w:ascii="Times New Roman" w:hAnsi="Times New Roman"/>
          <w:sz w:val="24"/>
          <w:szCs w:val="24"/>
          <w:lang w:val="uk-UA"/>
        </w:rPr>
        <w:t>і ознаки та специфіку застосування господарсько-правової відповідальності до суб’єктів зовнішньоекономічної діяльності, вивчати міжнародно-правові засади щодо організації та здійснення зовнішньоекономічної діяльності;</w:t>
      </w:r>
    </w:p>
    <w:p w:rsidR="00750AC5" w:rsidRPr="00986C94" w:rsidRDefault="00750AC5" w:rsidP="005E075B">
      <w:pPr>
        <w:numPr>
          <w:ilvl w:val="0"/>
          <w:numId w:val="83"/>
        </w:numPr>
        <w:spacing w:after="0" w:line="240" w:lineRule="auto"/>
        <w:ind w:left="0" w:firstLine="709"/>
        <w:contextualSpacing/>
        <w:jc w:val="both"/>
        <w:rPr>
          <w:rFonts w:ascii="Times New Roman" w:hAnsi="Times New Roman"/>
          <w:sz w:val="24"/>
          <w:szCs w:val="24"/>
          <w:lang w:val="uk-UA"/>
        </w:rPr>
      </w:pPr>
      <w:r w:rsidRPr="00986C94">
        <w:rPr>
          <w:rFonts w:ascii="Times New Roman" w:hAnsi="Times New Roman"/>
          <w:sz w:val="24"/>
          <w:szCs w:val="24"/>
          <w:lang w:val="uk-UA"/>
        </w:rPr>
        <w:t>Навичок застосування сучасних інформаційних технологій та інформаційних ресурсів з господарського права для розв’язання практичних задач із особливостей здійснення різних видів зовнішньоекономічної діяльності та порядку вирішення зовнішньоекономічних спорів, що виникають в сфері господарювання.</w:t>
      </w:r>
    </w:p>
    <w:p w:rsidR="00750AC5" w:rsidRPr="00986C94" w:rsidRDefault="00750AC5" w:rsidP="005B5784">
      <w:pPr>
        <w:autoSpaceDE w:val="0"/>
        <w:autoSpaceDN w:val="0"/>
        <w:adjustRightInd w:val="0"/>
        <w:spacing w:after="0" w:line="240" w:lineRule="auto"/>
        <w:ind w:firstLine="709"/>
        <w:rPr>
          <w:rFonts w:ascii="Times New Roman" w:eastAsia="TimesNewRoman" w:hAnsi="Times New Roman"/>
          <w:b/>
          <w:sz w:val="24"/>
          <w:szCs w:val="24"/>
          <w:lang w:val="uk-UA"/>
        </w:rPr>
      </w:pPr>
    </w:p>
    <w:p w:rsidR="00AC3B5D" w:rsidRDefault="00AC3B5D" w:rsidP="00AC3B5D">
      <w:pPr>
        <w:pStyle w:val="a3"/>
        <w:spacing w:after="0" w:line="240" w:lineRule="auto"/>
        <w:jc w:val="center"/>
        <w:rPr>
          <w:rFonts w:ascii="Times New Roman" w:hAnsi="Times New Roman"/>
          <w:b/>
          <w:sz w:val="24"/>
          <w:szCs w:val="24"/>
          <w:lang w:val="uk-UA"/>
        </w:rPr>
      </w:pPr>
      <w:r>
        <w:rPr>
          <w:rFonts w:ascii="Times New Roman" w:hAnsi="Times New Roman"/>
          <w:b/>
          <w:sz w:val="24"/>
          <w:szCs w:val="24"/>
          <w:lang w:val="uk-UA"/>
        </w:rPr>
        <w:t>СТРУКТУРА НАВЧАЛЬНОЇ ДИСЦИПЛІНИ</w:t>
      </w:r>
    </w:p>
    <w:tbl>
      <w:tblPr>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24"/>
        <w:gridCol w:w="1124"/>
        <w:gridCol w:w="1124"/>
        <w:gridCol w:w="1124"/>
        <w:gridCol w:w="1124"/>
        <w:gridCol w:w="1124"/>
        <w:gridCol w:w="1360"/>
        <w:gridCol w:w="887"/>
        <w:gridCol w:w="506"/>
      </w:tblGrid>
      <w:tr w:rsidR="00AC3B5D" w:rsidRPr="00AC3B5D" w:rsidTr="00AC3B5D">
        <w:trPr>
          <w:cantSplit/>
          <w:trHeight w:val="1667"/>
        </w:trPr>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b/>
                <w:sz w:val="28"/>
                <w:szCs w:val="28"/>
                <w:lang w:val="uk-UA"/>
              </w:rPr>
            </w:pPr>
            <w:r w:rsidRPr="00AC3B5D">
              <w:rPr>
                <w:rFonts w:ascii="Times New Roman" w:hAnsi="Times New Roman"/>
                <w:sz w:val="28"/>
                <w:szCs w:val="28"/>
                <w:lang w:val="uk-UA"/>
              </w:rPr>
              <w:t>Форма навчання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Курс</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Лекційні заняття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Практичні заняття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Всього</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Самостійні роботи</w:t>
            </w:r>
          </w:p>
        </w:tc>
        <w:tc>
          <w:tcPr>
            <w:tcW w:w="1360"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Кількість кредитів ЕСТS</w:t>
            </w:r>
          </w:p>
        </w:tc>
        <w:tc>
          <w:tcPr>
            <w:tcW w:w="887"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Езамен</w:t>
            </w:r>
          </w:p>
        </w:tc>
        <w:tc>
          <w:tcPr>
            <w:tcW w:w="506" w:type="dxa"/>
            <w:tcBorders>
              <w:top w:val="single" w:sz="4" w:space="0" w:color="auto"/>
              <w:left w:val="single" w:sz="4" w:space="0" w:color="auto"/>
              <w:bottom w:val="single" w:sz="4" w:space="0" w:color="auto"/>
              <w:right w:val="single" w:sz="4" w:space="0" w:color="auto"/>
            </w:tcBorders>
            <w:textDirection w:val="tbRl"/>
            <w:hideMark/>
          </w:tcPr>
          <w:p w:rsidR="00AC3B5D" w:rsidRPr="00AC3B5D" w:rsidRDefault="00AC3B5D" w:rsidP="00AC3B5D">
            <w:pPr>
              <w:ind w:left="113" w:right="113"/>
              <w:jc w:val="both"/>
              <w:rPr>
                <w:rFonts w:ascii="Times New Roman" w:hAnsi="Times New Roman"/>
                <w:sz w:val="28"/>
                <w:szCs w:val="28"/>
                <w:lang w:val="uk-UA"/>
              </w:rPr>
            </w:pPr>
            <w:r w:rsidRPr="00AC3B5D">
              <w:rPr>
                <w:rFonts w:ascii="Times New Roman" w:hAnsi="Times New Roman"/>
                <w:sz w:val="28"/>
                <w:szCs w:val="28"/>
                <w:lang w:val="uk-UA"/>
              </w:rPr>
              <w:t>Залік</w:t>
            </w:r>
          </w:p>
        </w:tc>
      </w:tr>
      <w:tr w:rsidR="00AC3B5D" w:rsidRPr="00AC3B5D" w:rsidTr="00AC3B5D">
        <w:trPr>
          <w:trHeight w:val="319"/>
        </w:trPr>
        <w:tc>
          <w:tcPr>
            <w:tcW w:w="9497" w:type="dxa"/>
            <w:gridSpan w:val="9"/>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center"/>
              <w:rPr>
                <w:rFonts w:ascii="Times New Roman" w:hAnsi="Times New Roman"/>
                <w:b/>
                <w:sz w:val="28"/>
                <w:szCs w:val="28"/>
                <w:lang w:val="uk-UA"/>
              </w:rPr>
            </w:pPr>
            <w:r w:rsidRPr="00AC3B5D">
              <w:rPr>
                <w:rFonts w:ascii="Times New Roman" w:hAnsi="Times New Roman"/>
                <w:b/>
                <w:sz w:val="28"/>
                <w:szCs w:val="28"/>
                <w:lang w:val="uk-UA"/>
              </w:rPr>
              <w:t>Очна</w:t>
            </w:r>
          </w:p>
        </w:tc>
      </w:tr>
      <w:tr w:rsidR="00AC3B5D" w:rsidRPr="00AC3B5D" w:rsidTr="00AC3B5D">
        <w:trPr>
          <w:trHeight w:val="290"/>
        </w:trPr>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sidRPr="00AC3B5D">
              <w:rPr>
                <w:rFonts w:ascii="Times New Roman" w:hAnsi="Times New Roman"/>
                <w:sz w:val="28"/>
                <w:szCs w:val="28"/>
                <w:lang w:val="uk-UA"/>
              </w:rPr>
              <w:t>ЦГЮ</w:t>
            </w:r>
          </w:p>
        </w:tc>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sidRPr="00AC3B5D">
              <w:rPr>
                <w:rFonts w:ascii="Times New Roman" w:hAnsi="Times New Roman"/>
                <w:sz w:val="28"/>
                <w:szCs w:val="28"/>
                <w:lang w:val="uk-UA"/>
              </w:rPr>
              <w:t>1м</w:t>
            </w:r>
          </w:p>
        </w:tc>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Pr>
                <w:rFonts w:ascii="Times New Roman" w:hAnsi="Times New Roman"/>
                <w:sz w:val="28"/>
                <w:szCs w:val="28"/>
                <w:lang w:val="uk-UA"/>
              </w:rPr>
              <w:t>20</w:t>
            </w:r>
          </w:p>
        </w:tc>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Pr>
                <w:rFonts w:ascii="Times New Roman" w:hAnsi="Times New Roman"/>
                <w:sz w:val="28"/>
                <w:szCs w:val="28"/>
                <w:lang w:val="uk-UA"/>
              </w:rPr>
              <w:t>24</w:t>
            </w:r>
          </w:p>
        </w:tc>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Pr>
                <w:rFonts w:ascii="Times New Roman" w:hAnsi="Times New Roman"/>
                <w:sz w:val="28"/>
                <w:szCs w:val="28"/>
                <w:lang w:val="uk-UA"/>
              </w:rPr>
              <w:t>44</w:t>
            </w:r>
          </w:p>
        </w:tc>
        <w:tc>
          <w:tcPr>
            <w:tcW w:w="1124"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Pr>
                <w:rFonts w:ascii="Times New Roman" w:hAnsi="Times New Roman"/>
                <w:sz w:val="28"/>
                <w:szCs w:val="28"/>
                <w:lang w:val="uk-UA"/>
              </w:rPr>
              <w:t>46</w:t>
            </w:r>
          </w:p>
        </w:tc>
        <w:tc>
          <w:tcPr>
            <w:tcW w:w="1360"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jc w:val="both"/>
              <w:rPr>
                <w:rFonts w:ascii="Times New Roman" w:hAnsi="Times New Roman"/>
                <w:sz w:val="28"/>
                <w:szCs w:val="28"/>
                <w:lang w:val="uk-UA"/>
              </w:rPr>
            </w:pPr>
            <w:r>
              <w:rPr>
                <w:rFonts w:ascii="Times New Roman" w:hAnsi="Times New Roman"/>
                <w:sz w:val="28"/>
                <w:szCs w:val="28"/>
                <w:lang w:val="uk-UA"/>
              </w:rPr>
              <w:t>3/90</w:t>
            </w:r>
          </w:p>
        </w:tc>
        <w:tc>
          <w:tcPr>
            <w:tcW w:w="887" w:type="dxa"/>
            <w:tcBorders>
              <w:top w:val="single" w:sz="4" w:space="0" w:color="auto"/>
              <w:left w:val="single" w:sz="4" w:space="0" w:color="auto"/>
              <w:bottom w:val="single" w:sz="4" w:space="0" w:color="auto"/>
              <w:right w:val="single" w:sz="4" w:space="0" w:color="auto"/>
            </w:tcBorders>
            <w:hideMark/>
          </w:tcPr>
          <w:p w:rsidR="00AC3B5D" w:rsidRPr="00AC3B5D" w:rsidRDefault="00F66D01" w:rsidP="00AC3B5D">
            <w:pPr>
              <w:jc w:val="both"/>
              <w:rPr>
                <w:rFonts w:ascii="Times New Roman" w:hAnsi="Times New Roman"/>
                <w:sz w:val="28"/>
                <w:szCs w:val="28"/>
                <w:lang w:val="uk-UA"/>
              </w:rPr>
            </w:pPr>
            <w:r>
              <w:rPr>
                <w:rFonts w:ascii="Times New Roman" w:hAnsi="Times New Roman"/>
                <w:sz w:val="28"/>
                <w:szCs w:val="28"/>
                <w:lang w:val="uk-UA"/>
              </w:rPr>
              <w:t>-</w:t>
            </w:r>
          </w:p>
        </w:tc>
        <w:tc>
          <w:tcPr>
            <w:tcW w:w="506" w:type="dxa"/>
            <w:tcBorders>
              <w:top w:val="single" w:sz="4" w:space="0" w:color="auto"/>
              <w:left w:val="single" w:sz="4" w:space="0" w:color="auto"/>
              <w:bottom w:val="single" w:sz="4" w:space="0" w:color="auto"/>
              <w:right w:val="single" w:sz="4" w:space="0" w:color="auto"/>
            </w:tcBorders>
            <w:hideMark/>
          </w:tcPr>
          <w:p w:rsidR="00AC3B5D" w:rsidRPr="00AC3B5D" w:rsidRDefault="00F66D01" w:rsidP="00AC3B5D">
            <w:pPr>
              <w:jc w:val="both"/>
              <w:rPr>
                <w:rFonts w:ascii="Times New Roman" w:hAnsi="Times New Roman"/>
                <w:sz w:val="28"/>
                <w:szCs w:val="28"/>
                <w:lang w:val="uk-UA"/>
              </w:rPr>
            </w:pPr>
            <w:r>
              <w:rPr>
                <w:rFonts w:ascii="Times New Roman" w:hAnsi="Times New Roman"/>
                <w:sz w:val="28"/>
                <w:szCs w:val="28"/>
                <w:lang w:val="uk-UA"/>
              </w:rPr>
              <w:t>+</w:t>
            </w:r>
          </w:p>
        </w:tc>
      </w:tr>
    </w:tbl>
    <w:p w:rsidR="00AC3B5D" w:rsidRPr="00AC3B5D" w:rsidRDefault="00AC3B5D" w:rsidP="00AC3B5D">
      <w:pPr>
        <w:ind w:firstLine="709"/>
        <w:jc w:val="center"/>
        <w:rPr>
          <w:rFonts w:ascii="Times New Roman" w:hAnsi="Times New Roman"/>
          <w:b/>
          <w:sz w:val="28"/>
          <w:szCs w:val="28"/>
          <w:lang w:val="uk-UA"/>
        </w:rPr>
      </w:pPr>
      <w:r w:rsidRPr="00AC3B5D">
        <w:rPr>
          <w:rFonts w:ascii="Times New Roman" w:hAnsi="Times New Roman"/>
          <w:b/>
          <w:sz w:val="28"/>
          <w:szCs w:val="28"/>
          <w:lang w:val="uk-UA"/>
        </w:rPr>
        <w:lastRenderedPageBreak/>
        <w:t>ТЕМАТИЧНИЙ ПЛАН</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8789"/>
      </w:tblGrid>
      <w:tr w:rsidR="00AC3B5D" w:rsidRPr="00AC3B5D"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contextualSpacing/>
              <w:jc w:val="both"/>
              <w:rPr>
                <w:rFonts w:ascii="Times New Roman" w:hAnsi="Times New Roman"/>
                <w:b/>
                <w:sz w:val="28"/>
                <w:szCs w:val="28"/>
                <w:lang w:val="uk-UA"/>
              </w:rPr>
            </w:pPr>
            <w:r w:rsidRPr="00AC3B5D">
              <w:rPr>
                <w:rFonts w:ascii="Times New Roman" w:hAnsi="Times New Roman"/>
                <w:b/>
                <w:sz w:val="28"/>
                <w:szCs w:val="28"/>
                <w:lang w:val="uk-UA"/>
              </w:rPr>
              <w:t>№</w:t>
            </w:r>
          </w:p>
        </w:tc>
        <w:tc>
          <w:tcPr>
            <w:tcW w:w="8789" w:type="dxa"/>
            <w:tcBorders>
              <w:top w:val="single" w:sz="4" w:space="0" w:color="auto"/>
              <w:left w:val="single" w:sz="4" w:space="0" w:color="auto"/>
              <w:bottom w:val="single" w:sz="4" w:space="0" w:color="auto"/>
              <w:right w:val="single" w:sz="4" w:space="0" w:color="auto"/>
            </w:tcBorders>
            <w:hideMark/>
          </w:tcPr>
          <w:p w:rsidR="00AC3B5D" w:rsidRPr="00AC3B5D" w:rsidRDefault="00AC3B5D" w:rsidP="00AC3B5D">
            <w:pPr>
              <w:ind w:left="720"/>
              <w:contextualSpacing/>
              <w:jc w:val="center"/>
              <w:rPr>
                <w:rFonts w:ascii="Times New Roman" w:hAnsi="Times New Roman"/>
                <w:b/>
                <w:sz w:val="28"/>
                <w:szCs w:val="28"/>
                <w:lang w:val="uk-UA"/>
              </w:rPr>
            </w:pPr>
            <w:r w:rsidRPr="00AC3B5D">
              <w:rPr>
                <w:rFonts w:ascii="Times New Roman" w:hAnsi="Times New Roman"/>
                <w:b/>
                <w:sz w:val="28"/>
                <w:szCs w:val="28"/>
                <w:lang w:val="uk-UA"/>
              </w:rPr>
              <w:t>Теми</w:t>
            </w:r>
          </w:p>
        </w:tc>
      </w:tr>
      <w:tr w:rsidR="00F66D01" w:rsidRPr="00ED6133"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1</w:t>
            </w:r>
          </w:p>
        </w:tc>
        <w:tc>
          <w:tcPr>
            <w:tcW w:w="8789" w:type="dxa"/>
            <w:tcBorders>
              <w:top w:val="single" w:sz="4" w:space="0" w:color="auto"/>
              <w:left w:val="single" w:sz="4" w:space="0" w:color="auto"/>
              <w:bottom w:val="single" w:sz="4" w:space="0" w:color="auto"/>
              <w:right w:val="single" w:sz="4" w:space="0" w:color="auto"/>
            </w:tcBorders>
          </w:tcPr>
          <w:p w:rsidR="00F66D01" w:rsidRPr="00F66D01" w:rsidRDefault="00F66D01" w:rsidP="00F66D01">
            <w:pPr>
              <w:autoSpaceDE w:val="0"/>
              <w:autoSpaceDN w:val="0"/>
              <w:adjustRightInd w:val="0"/>
              <w:spacing w:after="0" w:line="240" w:lineRule="auto"/>
              <w:jc w:val="both"/>
              <w:rPr>
                <w:rFonts w:ascii="Times New Roman" w:eastAsia="TimesNewRoman" w:hAnsi="Times New Roman"/>
                <w:sz w:val="28"/>
                <w:szCs w:val="28"/>
                <w:lang w:val="uk-UA"/>
              </w:rPr>
            </w:pPr>
            <w:r w:rsidRPr="00F66D01">
              <w:rPr>
                <w:rFonts w:ascii="Times New Roman" w:eastAsia="TimesNewRoman" w:hAnsi="Times New Roman"/>
                <w:sz w:val="28"/>
                <w:szCs w:val="28"/>
                <w:lang w:val="uk-UA"/>
              </w:rPr>
              <w:t>Поняття, види та суб’єкти зовнішньоекономічної діяльності</w:t>
            </w:r>
          </w:p>
        </w:tc>
      </w:tr>
      <w:tr w:rsidR="00F66D01" w:rsidRPr="00AC3B5D"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2</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pStyle w:val="af1"/>
              <w:ind w:firstLine="0"/>
              <w:rPr>
                <w:sz w:val="28"/>
                <w:szCs w:val="28"/>
              </w:rPr>
            </w:pPr>
            <w:r w:rsidRPr="00F66D01">
              <w:rPr>
                <w:sz w:val="28"/>
                <w:szCs w:val="28"/>
              </w:rPr>
              <w:t>Державне регулювання зовнішньоекономічної діяльності</w:t>
            </w:r>
          </w:p>
        </w:tc>
      </w:tr>
      <w:tr w:rsidR="00F66D01" w:rsidRPr="00AC3B5D"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3</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pStyle w:val="af1"/>
              <w:ind w:firstLine="0"/>
              <w:rPr>
                <w:sz w:val="28"/>
                <w:szCs w:val="28"/>
              </w:rPr>
            </w:pPr>
            <w:r w:rsidRPr="00F66D01">
              <w:rPr>
                <w:rFonts w:eastAsia="TimesNewRoman"/>
                <w:sz w:val="28"/>
                <w:szCs w:val="28"/>
              </w:rPr>
              <w:t>Фора та зміст зовнішньоекономічних контрактів</w:t>
            </w:r>
          </w:p>
        </w:tc>
      </w:tr>
      <w:tr w:rsidR="00F66D01" w:rsidRPr="00AC3B5D" w:rsidTr="00AC3B5D">
        <w:trPr>
          <w:trHeight w:val="409"/>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4</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spacing w:after="0" w:line="240" w:lineRule="auto"/>
              <w:jc w:val="both"/>
              <w:rPr>
                <w:rFonts w:ascii="Times New Roman" w:hAnsi="Times New Roman"/>
                <w:sz w:val="28"/>
                <w:szCs w:val="28"/>
                <w:lang w:val="uk-UA"/>
              </w:rPr>
            </w:pPr>
            <w:r w:rsidRPr="00F66D01">
              <w:rPr>
                <w:rFonts w:ascii="Times New Roman" w:hAnsi="Times New Roman"/>
                <w:sz w:val="28"/>
                <w:szCs w:val="28"/>
                <w:lang w:val="uk-UA"/>
              </w:rPr>
              <w:t>Правила ІНКОТЕРМС у зовнішньоекономічних контрактах</w:t>
            </w:r>
          </w:p>
        </w:tc>
      </w:tr>
      <w:tr w:rsidR="00F66D01" w:rsidRPr="00AC3B5D" w:rsidTr="00F66D01">
        <w:trPr>
          <w:trHeight w:val="375"/>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5</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spacing w:after="0" w:line="240" w:lineRule="auto"/>
              <w:jc w:val="both"/>
              <w:rPr>
                <w:rFonts w:ascii="Times New Roman" w:hAnsi="Times New Roman"/>
                <w:sz w:val="28"/>
                <w:szCs w:val="28"/>
                <w:lang w:val="uk-UA"/>
              </w:rPr>
            </w:pPr>
            <w:r w:rsidRPr="00F66D01">
              <w:rPr>
                <w:rFonts w:ascii="Times New Roman" w:hAnsi="Times New Roman"/>
                <w:sz w:val="28"/>
                <w:szCs w:val="28"/>
                <w:lang w:val="uk-UA"/>
              </w:rPr>
              <w:t>Розрахунки за контрактами ЗЕД</w:t>
            </w:r>
          </w:p>
          <w:p w:rsidR="00F66D01" w:rsidRPr="00F66D01" w:rsidRDefault="00F66D01" w:rsidP="00F66D01">
            <w:pPr>
              <w:pStyle w:val="af1"/>
              <w:ind w:firstLine="0"/>
              <w:rPr>
                <w:sz w:val="28"/>
                <w:szCs w:val="28"/>
              </w:rPr>
            </w:pPr>
          </w:p>
        </w:tc>
      </w:tr>
      <w:tr w:rsidR="00F66D01" w:rsidRPr="00AC3B5D"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6</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spacing w:after="0" w:line="240" w:lineRule="auto"/>
              <w:jc w:val="both"/>
              <w:rPr>
                <w:rFonts w:ascii="Times New Roman" w:eastAsia="TimesNewRoman" w:hAnsi="Times New Roman"/>
                <w:sz w:val="28"/>
                <w:szCs w:val="28"/>
                <w:lang w:val="uk-UA"/>
              </w:rPr>
            </w:pPr>
            <w:r w:rsidRPr="00F66D01">
              <w:rPr>
                <w:rFonts w:ascii="Times New Roman" w:eastAsia="TimesNewRoman" w:hAnsi="Times New Roman"/>
                <w:sz w:val="28"/>
                <w:szCs w:val="28"/>
                <w:lang w:val="uk-UA"/>
              </w:rPr>
              <w:t>Санкції за порушення правил здійснення ЗЕД</w:t>
            </w:r>
          </w:p>
        </w:tc>
      </w:tr>
      <w:tr w:rsidR="00F66D01" w:rsidRPr="00ED6133" w:rsidTr="00AC3B5D">
        <w:trPr>
          <w:trHeight w:val="562"/>
        </w:trPr>
        <w:tc>
          <w:tcPr>
            <w:tcW w:w="675" w:type="dxa"/>
            <w:tcBorders>
              <w:top w:val="single" w:sz="4" w:space="0" w:color="auto"/>
              <w:left w:val="single" w:sz="4" w:space="0" w:color="auto"/>
              <w:bottom w:val="single" w:sz="4" w:space="0" w:color="auto"/>
              <w:right w:val="single" w:sz="4" w:space="0" w:color="auto"/>
            </w:tcBorders>
            <w:hideMark/>
          </w:tcPr>
          <w:p w:rsidR="00F66D01" w:rsidRPr="00AC3B5D" w:rsidRDefault="00F66D01" w:rsidP="00AC3B5D">
            <w:pPr>
              <w:contextualSpacing/>
              <w:jc w:val="both"/>
              <w:rPr>
                <w:rFonts w:ascii="Times New Roman" w:hAnsi="Times New Roman"/>
                <w:sz w:val="28"/>
                <w:szCs w:val="28"/>
                <w:lang w:val="uk-UA"/>
              </w:rPr>
            </w:pPr>
            <w:r w:rsidRPr="00AC3B5D">
              <w:rPr>
                <w:rFonts w:ascii="Times New Roman" w:hAnsi="Times New Roman"/>
                <w:sz w:val="28"/>
                <w:szCs w:val="28"/>
                <w:lang w:val="uk-UA"/>
              </w:rPr>
              <w:t>7</w:t>
            </w:r>
          </w:p>
        </w:tc>
        <w:tc>
          <w:tcPr>
            <w:tcW w:w="8789" w:type="dxa"/>
            <w:tcBorders>
              <w:top w:val="single" w:sz="4" w:space="0" w:color="auto"/>
              <w:left w:val="single" w:sz="4" w:space="0" w:color="auto"/>
              <w:bottom w:val="single" w:sz="4" w:space="0" w:color="auto"/>
              <w:right w:val="single" w:sz="4" w:space="0" w:color="auto"/>
            </w:tcBorders>
            <w:hideMark/>
          </w:tcPr>
          <w:p w:rsidR="00F66D01" w:rsidRPr="00F66D01" w:rsidRDefault="00F66D01" w:rsidP="00F66D01">
            <w:pPr>
              <w:spacing w:after="0" w:line="240" w:lineRule="auto"/>
              <w:jc w:val="both"/>
              <w:rPr>
                <w:rFonts w:ascii="Times New Roman" w:hAnsi="Times New Roman"/>
                <w:sz w:val="28"/>
                <w:szCs w:val="28"/>
                <w:lang w:val="uk-UA"/>
              </w:rPr>
            </w:pPr>
            <w:r w:rsidRPr="00F66D01">
              <w:rPr>
                <w:rFonts w:ascii="Times New Roman" w:hAnsi="Times New Roman"/>
                <w:sz w:val="28"/>
                <w:szCs w:val="28"/>
                <w:lang w:val="uk-UA"/>
              </w:rPr>
              <w:t>Правила здійснення зовнішньоекономічної діяльності в умовах євроінтеграційних процесів</w:t>
            </w:r>
          </w:p>
        </w:tc>
      </w:tr>
    </w:tbl>
    <w:p w:rsidR="00750AC5" w:rsidRDefault="00750AC5"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977BB7" w:rsidRPr="00986C94" w:rsidRDefault="00977BB7" w:rsidP="005E075B">
      <w:pPr>
        <w:autoSpaceDE w:val="0"/>
        <w:autoSpaceDN w:val="0"/>
        <w:adjustRightInd w:val="0"/>
        <w:spacing w:after="0" w:line="240" w:lineRule="auto"/>
        <w:rPr>
          <w:rFonts w:ascii="Times New Roman" w:eastAsia="TimesNewRoman" w:hAnsi="Times New Roman"/>
          <w:b/>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lastRenderedPageBreak/>
        <w:t>НАВЧАЛЬНИЙ КОНТЕНТ</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ЛЕКЦІЇ</w:t>
      </w:r>
    </w:p>
    <w:p w:rsidR="00750AC5" w:rsidRPr="00986C94" w:rsidRDefault="00750AC5" w:rsidP="002A4927">
      <w:pPr>
        <w:autoSpaceDE w:val="0"/>
        <w:autoSpaceDN w:val="0"/>
        <w:adjustRightInd w:val="0"/>
        <w:spacing w:after="0" w:line="240" w:lineRule="auto"/>
        <w:ind w:firstLine="709"/>
        <w:jc w:val="right"/>
        <w:rPr>
          <w:rFonts w:ascii="Times New Roman" w:eastAsia="TimesNewRoman" w:hAnsi="Times New Roman"/>
          <w:sz w:val="24"/>
          <w:szCs w:val="24"/>
          <w:lang w:val="uk-UA"/>
        </w:rPr>
      </w:pPr>
      <w:r w:rsidRPr="00986C94">
        <w:rPr>
          <w:rFonts w:ascii="Times New Roman" w:eastAsia="TimesNewRoman" w:hAnsi="Times New Roman"/>
          <w:sz w:val="24"/>
          <w:szCs w:val="24"/>
          <w:lang w:val="uk-UA"/>
        </w:rPr>
        <w:t>Лекція № 1</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Тема</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Поняття, види та суб’єкти зовнішньоекономічної діяльності</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Мета вивчення</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sz w:val="24"/>
          <w:szCs w:val="24"/>
          <w:lang w:val="uk-UA"/>
        </w:rPr>
      </w:pPr>
      <w:r w:rsidRPr="00986C94">
        <w:rPr>
          <w:rFonts w:ascii="Times New Roman" w:eastAsia="TimesNewRoman" w:hAnsi="Times New Roman"/>
          <w:sz w:val="24"/>
          <w:szCs w:val="24"/>
          <w:lang w:val="uk-UA"/>
        </w:rPr>
        <w:t>Надати уявлення та сформувати систему знань про сутність і складові зовнішньоекономічної діяльності, її суб’єктний склад, особливості видів та джерел правового регулювання ЗЕД</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Результати вивчення</w:t>
      </w:r>
    </w:p>
    <w:p w:rsidR="00750AC5" w:rsidRPr="00986C94" w:rsidRDefault="00750AC5" w:rsidP="002A4927">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Після лекції здобувач вищої освіти буде (спроможний): </w:t>
      </w:r>
    </w:p>
    <w:p w:rsidR="00750AC5" w:rsidRPr="00986C94" w:rsidRDefault="00750AC5" w:rsidP="002A4927">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1) аналізувати і синтезувати досягнення науки господарського права, зокрема щодо специфіки господарсько-правового регулювання зовнішньоекономічної діяльності</w:t>
      </w:r>
    </w:p>
    <w:p w:rsidR="00750AC5" w:rsidRPr="00986C94" w:rsidRDefault="00750AC5" w:rsidP="002A4927">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2) розробляти проекти нормативно-правових актів з питань організації та здійснення зовнішньоекономічної діяльності</w:t>
      </w:r>
    </w:p>
    <w:p w:rsidR="00750AC5" w:rsidRPr="00986C94" w:rsidRDefault="00750AC5" w:rsidP="002A4927">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hAnsi="Times New Roman"/>
          <w:sz w:val="24"/>
          <w:szCs w:val="24"/>
          <w:lang w:val="uk-UA"/>
        </w:rPr>
        <w:t>3) 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b/>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Література</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t>нормативно-правові акти:</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Конституція України: Закон України від 28 червня 1996 р. // ВВР. – 1996. – №30. – Ст. 141.</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080289" w:rsidP="005E075B">
      <w:pPr>
        <w:numPr>
          <w:ilvl w:val="0"/>
          <w:numId w:val="4"/>
        </w:numPr>
        <w:tabs>
          <w:tab w:val="left" w:pos="317"/>
        </w:tabs>
        <w:spacing w:after="0" w:line="240" w:lineRule="auto"/>
        <w:jc w:val="both"/>
        <w:rPr>
          <w:rFonts w:ascii="Times New Roman" w:hAnsi="Times New Roman"/>
          <w:sz w:val="24"/>
          <w:szCs w:val="24"/>
          <w:lang w:val="uk-UA" w:eastAsia="ru-RU"/>
        </w:rPr>
      </w:pPr>
      <w:hyperlink r:id="rId5">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080289" w:rsidP="005E075B">
      <w:pPr>
        <w:numPr>
          <w:ilvl w:val="0"/>
          <w:numId w:val="4"/>
        </w:numPr>
        <w:tabs>
          <w:tab w:val="left" w:pos="317"/>
        </w:tabs>
        <w:spacing w:after="0" w:line="240" w:lineRule="auto"/>
        <w:jc w:val="both"/>
        <w:rPr>
          <w:rFonts w:ascii="Times New Roman" w:hAnsi="Times New Roman"/>
          <w:sz w:val="24"/>
          <w:szCs w:val="24"/>
          <w:lang w:val="uk-UA" w:eastAsia="ru-RU"/>
        </w:rPr>
      </w:pPr>
      <w:hyperlink r:id="rId6"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4"/>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міжнародний комерційний арбітраж: Закон України від 24.02.1994 р. // ВВР. – 1994. - № 25. – ст. 198.</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t>спеціальна література:</w:t>
      </w:r>
    </w:p>
    <w:p w:rsidR="00750AC5" w:rsidRPr="00986C94" w:rsidRDefault="00750AC5" w:rsidP="00EE7673">
      <w:pPr>
        <w:pStyle w:val="a5"/>
        <w:numPr>
          <w:ilvl w:val="0"/>
          <w:numId w:val="4"/>
        </w:numPr>
        <w:suppressAutoHyphens/>
        <w:jc w:val="both"/>
        <w:rPr>
          <w:rFonts w:ascii="Times New Roman" w:hAnsi="Times New Roman"/>
          <w:sz w:val="24"/>
          <w:szCs w:val="24"/>
          <w:lang w:val="uk-UA"/>
        </w:rPr>
      </w:pPr>
      <w:r w:rsidRPr="00986C94">
        <w:rPr>
          <w:rFonts w:ascii="Times New Roman" w:hAnsi="Times New Roman"/>
          <w:sz w:val="24"/>
          <w:szCs w:val="24"/>
          <w:lang w:val="uk-UA"/>
        </w:rPr>
        <w:lastRenderedPageBreak/>
        <w:t>Аляб’єва Н.В. Використання правил Інкотермс при укладенні договору поставки / Н.В. Аляб’єва // Економіка будівництва і міського господарства. – 2011. – Т. 7. – № 4. – С. 209–215.</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EE7673">
      <w:pPr>
        <w:pStyle w:val="a3"/>
        <w:numPr>
          <w:ilvl w:val="0"/>
          <w:numId w:val="4"/>
        </w:numPr>
        <w:autoSpaceDE w:val="0"/>
        <w:autoSpaceDN w:val="0"/>
        <w:adjustRightInd w:val="0"/>
        <w:spacing w:after="0" w:line="240" w:lineRule="auto"/>
        <w:jc w:val="both"/>
        <w:rPr>
          <w:rStyle w:val="4"/>
          <w:rFonts w:ascii="Times New Roman" w:hAnsi="Times New Roman"/>
          <w:sz w:val="24"/>
          <w:szCs w:val="24"/>
          <w:lang w:val="uk-UA"/>
        </w:rPr>
      </w:pPr>
      <w:r w:rsidRPr="00986C94">
        <w:rPr>
          <w:rStyle w:val="4"/>
          <w:rFonts w:ascii="Times New Roman" w:hAnsi="Times New Roman"/>
          <w:sz w:val="24"/>
          <w:szCs w:val="24"/>
          <w:lang w:val="uk-UA" w:eastAsia="uk-UA"/>
        </w:rPr>
        <w:t xml:space="preserve">Інкотермс 2010. Правила ІСС з використання термінів для внутрішньої та міжнародної торгівлі / [пер. з </w:t>
      </w:r>
      <w:r w:rsidRPr="00986C94">
        <w:rPr>
          <w:rStyle w:val="4"/>
          <w:rFonts w:ascii="Times New Roman" w:hAnsi="Times New Roman"/>
          <w:sz w:val="24"/>
          <w:szCs w:val="24"/>
          <w:lang w:val="uk-UA" w:eastAsia="ru-RU"/>
        </w:rPr>
        <w:t xml:space="preserve">англ. </w:t>
      </w:r>
      <w:r w:rsidRPr="00986C94">
        <w:rPr>
          <w:rStyle w:val="4"/>
          <w:rFonts w:ascii="Times New Roman" w:hAnsi="Times New Roman"/>
          <w:sz w:val="24"/>
          <w:szCs w:val="24"/>
          <w:lang w:val="uk-UA" w:eastAsia="uk-UA"/>
        </w:rPr>
        <w:t>ТОВ «Асоціація експор</w:t>
      </w:r>
      <w:r w:rsidRPr="00986C94">
        <w:rPr>
          <w:rStyle w:val="4"/>
          <w:rFonts w:ascii="Times New Roman" w:hAnsi="Times New Roman"/>
          <w:sz w:val="24"/>
          <w:szCs w:val="24"/>
          <w:lang w:val="uk-UA" w:eastAsia="uk-UA"/>
        </w:rPr>
        <w:softHyphen/>
        <w:t>терів і імпортерів «ЗЕД»]. - К. : Асоціація «ЗЕД», 2011. - 265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Рилач Ю. Імперативні норми права у міжнародному комерційному арбітражі  / Ю. Рилач // Юридичний журнал. – 2009. – № 3. – С. 20-26.</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Сабадаш В.В. Зовнішньоекономічна діяльність: опорний конспект лекцій та методичні вказівки до проведення практичних занять та самостійної роботи для студ. спец. "Економіка підприємства" денної форми навчання / В. В. Сабадаш, С. А. Петровська. – Суми : СумДУ, 2013. – 118 с. </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Черниш Ю.О. Чинники підвищення ефективності організації ЗЕД підприємства / Ю.О. Черниш, Ю.А. Шевцова // Матеріали VІІI Міжнародної науково-практичної конференції Рівне – Київ Дніпропетровськ. – 2013. – № 6. – С. 14-17.</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 Щербина  В. С. Господарське право : підручник / В. С. Щербина. — 6-те вид., перероб. і допов. — К. : Юрінком Iнтер, 2013. — 640 с. </w:t>
      </w: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i/>
          <w:sz w:val="24"/>
          <w:szCs w:val="24"/>
          <w:lang w:val="uk-UA"/>
        </w:rPr>
      </w:pPr>
    </w:p>
    <w:p w:rsidR="00750AC5" w:rsidRPr="00986C94" w:rsidRDefault="00750AC5" w:rsidP="002A4927">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План</w:t>
      </w:r>
    </w:p>
    <w:p w:rsidR="00750AC5" w:rsidRPr="00986C94" w:rsidRDefault="00750AC5" w:rsidP="00E660D8">
      <w:pPr>
        <w:pStyle w:val="a3"/>
        <w:numPr>
          <w:ilvl w:val="0"/>
          <w:numId w:val="1"/>
        </w:numPr>
        <w:autoSpaceDE w:val="0"/>
        <w:autoSpaceDN w:val="0"/>
        <w:adjustRightInd w:val="0"/>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Поняття та сутність зовнішньоекономічної діяльності</w:t>
      </w:r>
    </w:p>
    <w:p w:rsidR="00750AC5" w:rsidRPr="00986C94" w:rsidRDefault="00750AC5" w:rsidP="00E660D8">
      <w:pPr>
        <w:pStyle w:val="a3"/>
        <w:numPr>
          <w:ilvl w:val="0"/>
          <w:numId w:val="1"/>
        </w:numPr>
        <w:autoSpaceDE w:val="0"/>
        <w:autoSpaceDN w:val="0"/>
        <w:adjustRightInd w:val="0"/>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Джерела правового регулювання ЗЕД</w:t>
      </w:r>
    </w:p>
    <w:p w:rsidR="00750AC5" w:rsidRPr="00986C94" w:rsidRDefault="00750AC5" w:rsidP="00E660D8">
      <w:pPr>
        <w:pStyle w:val="a3"/>
        <w:numPr>
          <w:ilvl w:val="0"/>
          <w:numId w:val="1"/>
        </w:numPr>
        <w:autoSpaceDE w:val="0"/>
        <w:autoSpaceDN w:val="0"/>
        <w:adjustRightInd w:val="0"/>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Принципи ЗЕД</w:t>
      </w:r>
    </w:p>
    <w:p w:rsidR="00750AC5" w:rsidRPr="00986C94" w:rsidRDefault="00750AC5" w:rsidP="00E660D8">
      <w:pPr>
        <w:pStyle w:val="a3"/>
        <w:numPr>
          <w:ilvl w:val="0"/>
          <w:numId w:val="1"/>
        </w:numPr>
        <w:autoSpaceDE w:val="0"/>
        <w:autoSpaceDN w:val="0"/>
        <w:adjustRightInd w:val="0"/>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Види зовнішньоекономічної діяльності</w:t>
      </w:r>
    </w:p>
    <w:p w:rsidR="00750AC5" w:rsidRPr="00986C94" w:rsidRDefault="00750AC5" w:rsidP="00E660D8">
      <w:pPr>
        <w:pStyle w:val="a3"/>
        <w:numPr>
          <w:ilvl w:val="0"/>
          <w:numId w:val="1"/>
        </w:numPr>
        <w:autoSpaceDE w:val="0"/>
        <w:autoSpaceDN w:val="0"/>
        <w:adjustRightInd w:val="0"/>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Суб’єкти зовнішньоекономічної діяльності</w:t>
      </w:r>
    </w:p>
    <w:p w:rsidR="00750AC5" w:rsidRPr="00986C94" w:rsidRDefault="00750AC5" w:rsidP="00E660D8">
      <w:pPr>
        <w:pStyle w:val="a3"/>
        <w:autoSpaceDE w:val="0"/>
        <w:autoSpaceDN w:val="0"/>
        <w:adjustRightInd w:val="0"/>
        <w:spacing w:after="0" w:line="240" w:lineRule="auto"/>
        <w:ind w:left="0" w:firstLine="709"/>
        <w:jc w:val="both"/>
        <w:rPr>
          <w:rFonts w:ascii="Times New Roman" w:eastAsia="TimesNewRoman" w:hAnsi="Times New Roman"/>
          <w:sz w:val="24"/>
          <w:szCs w:val="24"/>
          <w:lang w:val="uk-UA"/>
        </w:rPr>
      </w:pPr>
    </w:p>
    <w:p w:rsidR="00750AC5" w:rsidRPr="00986C94" w:rsidRDefault="00750AC5" w:rsidP="002A4927">
      <w:pPr>
        <w:pStyle w:val="a3"/>
        <w:autoSpaceDE w:val="0"/>
        <w:autoSpaceDN w:val="0"/>
        <w:adjustRightInd w:val="0"/>
        <w:spacing w:after="0" w:line="240" w:lineRule="auto"/>
        <w:ind w:left="0"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Основний зміст</w:t>
      </w:r>
    </w:p>
    <w:p w:rsidR="00750AC5" w:rsidRPr="00986C94" w:rsidRDefault="00750AC5" w:rsidP="00E660D8">
      <w:pPr>
        <w:pStyle w:val="a3"/>
        <w:numPr>
          <w:ilvl w:val="0"/>
          <w:numId w:val="2"/>
        </w:numPr>
        <w:autoSpaceDE w:val="0"/>
        <w:autoSpaceDN w:val="0"/>
        <w:adjustRightInd w:val="0"/>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Поняття та сутність зовнішньоекономічної діяльності</w:t>
      </w:r>
      <w:r>
        <w:rPr>
          <w:rFonts w:ascii="Times New Roman" w:eastAsia="TimesNewRoman" w:hAnsi="Times New Roman"/>
          <w:b/>
          <w:sz w:val="24"/>
          <w:szCs w:val="24"/>
          <w:lang w:val="uk-UA"/>
        </w:rPr>
        <w:t>.</w:t>
      </w:r>
    </w:p>
    <w:p w:rsidR="00750AC5" w:rsidRPr="00986C94" w:rsidRDefault="00750AC5" w:rsidP="005A79E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Визначення ЗЕД надано в ст. 377 ГК України, відповідно до якої “зовнішньоекономічною діяльністю суб’єктів господарювання є господарська діяльність, що у процесі її здійснення потребує перетинання митного кордону України майном, зазначеним у частині першій статті 139 цього Кодексу, і/або робочою силою”. В даному випадку критерієм віднесення певного виду господарської діяльності до ЗЕД виступає перетинання митного кордону майном та/або робочою силою в процесі здійснення такої діяльності.</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Основні характеристики визначення ЗЕД можуть бути відтворені також на підставі Закону України “Про зовнішньоекономічну діяльність” від 16.04.91 р. (далі – Закон “Про ЗЕД”). У ст. 1 цього Закону зовнішньоекономічна діяльність визначається діяльністю суб’єктів господарської діяльності України й іноземних суб’єктів господарської </w:t>
      </w:r>
      <w:r w:rsidRPr="00986C94">
        <w:rPr>
          <w:rFonts w:ascii="Times New Roman" w:eastAsia="TimesNewRoman" w:hAnsi="Times New Roman"/>
          <w:sz w:val="24"/>
          <w:szCs w:val="24"/>
          <w:lang w:val="uk-UA"/>
        </w:rPr>
        <w:lastRenderedPageBreak/>
        <w:t>діяльності, яка побудована на взаємовідносинах між ними, що має місце як на території України, так і за її межами.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Наразі участь українських юридичних і фізичних осіб у господарських відносинах за кордоном завжди розглядається як їхня зовнішньоекономічна діяльність. Нерідко іншою стороною зовнішньоекономічних відносин таких суб’єктів є державний орган іншої держави. Транзит товару через територію України належить до ЗЕД того суб’єкта господарської діяльності України, що надає дані послуги іноземному суб’єктові.</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Іноді іноземний учасник ще не вступив у правовідносини, але, з огляду на спрямованість відповідних дій українського суб’єкта господарювання (наприклад, розміщення товару на складі митного органу для наступного експорту згідно зі ст. 121 Митного кодексу України), таку діяльність варто розглядати як ЗЕД. При вивченні змісту зовнішньоекономічної діяльності необхідно провести аналіз основних ознак ЗЕД відповідно до Закону України «Про зовнішньоекономічну діяльність» та Господарського кодексу України для більш глибокого розуміння сутності зовнішньоекономічної діяльності. </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ЗЕД охоплює суспільні відносини, які виникають у процесі здійснення зовнішньоекономічної діяльності, включаючи зовнішню торгівлю, економічне, науково-технічне співробітництво, спеціалізацію та кооперацію у сфері виробництва, науки і техніки, економічні зв’язки у сфері будівництва, транспорту, експедиторських, страхових, розрахункових, кредитних та інших банківських операцій та надання інших послуг.</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p>
    <w:p w:rsidR="00750AC5" w:rsidRPr="00986C94" w:rsidRDefault="00750AC5" w:rsidP="002A4927">
      <w:pPr>
        <w:pStyle w:val="a3"/>
        <w:autoSpaceDE w:val="0"/>
        <w:autoSpaceDN w:val="0"/>
        <w:adjustRightInd w:val="0"/>
        <w:spacing w:after="0" w:line="240" w:lineRule="auto"/>
        <w:ind w:left="0" w:firstLine="709"/>
        <w:jc w:val="both"/>
        <w:rPr>
          <w:rFonts w:ascii="Times New Roman" w:eastAsia="TimesNewRoman" w:hAnsi="Times New Roman"/>
          <w:b/>
          <w:sz w:val="24"/>
          <w:szCs w:val="24"/>
          <w:lang w:val="uk-UA"/>
        </w:rPr>
      </w:pPr>
      <w:r w:rsidRPr="00986C94">
        <w:rPr>
          <w:rFonts w:ascii="Times New Roman" w:eastAsia="TimesNewRoman" w:hAnsi="Times New Roman"/>
          <w:b/>
          <w:bCs/>
          <w:i/>
          <w:iCs/>
          <w:sz w:val="24"/>
          <w:szCs w:val="24"/>
          <w:lang w:val="uk-UA"/>
        </w:rPr>
        <w:t>2.</w:t>
      </w:r>
      <w:r w:rsidRPr="00986C94">
        <w:rPr>
          <w:rFonts w:ascii="Times New Roman" w:eastAsia="TimesNewRoman" w:hAnsi="Times New Roman"/>
          <w:b/>
          <w:sz w:val="24"/>
          <w:szCs w:val="24"/>
          <w:lang w:val="uk-UA"/>
        </w:rPr>
        <w:t xml:space="preserve"> Джерела правового регулювання ЗЕД</w:t>
      </w:r>
      <w:r>
        <w:rPr>
          <w:rFonts w:ascii="Times New Roman" w:eastAsia="TimesNewRoman" w:hAnsi="Times New Roman"/>
          <w:b/>
          <w:sz w:val="24"/>
          <w:szCs w:val="24"/>
          <w:lang w:val="uk-UA"/>
        </w:rPr>
        <w:t>.</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bCs/>
          <w:iCs/>
          <w:sz w:val="24"/>
          <w:szCs w:val="24"/>
          <w:lang w:val="uk-UA"/>
        </w:rPr>
        <w:t>Джерелами правового регулювання ЗЕД</w:t>
      </w:r>
      <w:r w:rsidRPr="00986C94">
        <w:rPr>
          <w:rFonts w:ascii="Times New Roman" w:eastAsia="TimesNewRoman" w:hAnsi="Times New Roman"/>
          <w:sz w:val="24"/>
          <w:szCs w:val="24"/>
          <w:lang w:val="uk-UA"/>
        </w:rPr>
        <w:t>є насамперед Конституція України.</w:t>
      </w:r>
    </w:p>
    <w:p w:rsidR="00750AC5" w:rsidRPr="00986C94" w:rsidRDefault="00750AC5" w:rsidP="003411A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Це, наприклад, ст. 18, що закріплює принцип взаємовигідного співробітництва із членами міжнародного співтовариства. У ст. 92 Конституції України вказується, що основи ЗЕД визначаються винятково законами України. Господарський кодексУкраїни займає тут місце основного акта законодавства, регулюючи відносини у ЗЕД у розділі VII “Зовнішньоекономічна діяльність”. Серед спеціальних законів треба насамперед відзначити Закон від 16.04.91 р. “Про зовнішньоекономічну діяльність”, а також низку інших законів, зокрема “Про регулювання товарообмінних (бартерних) операцій у галузі ЗЕД” від 23.12.98 р.,“Про захист національного товаровиробника від демпінгового імпорту” від 22.12.98 р. У законодавство про ЗЕД входять і закони, що регулюють суміжні з ЗЕД відносини, наприклад, Митний кодекс України від 13.03.2012 р., Закон “Про режим іноземного інвестування” від 19.03.96 р. та ін. При вивченні матеріалу необхідно враховувати, що система </w:t>
      </w:r>
      <w:r>
        <w:rPr>
          <w:rFonts w:ascii="Times New Roman" w:eastAsia="TimesNewRoman" w:hAnsi="Times New Roman"/>
          <w:sz w:val="24"/>
          <w:szCs w:val="24"/>
          <w:lang w:val="uk-UA"/>
        </w:rPr>
        <w:t xml:space="preserve">нормативних </w:t>
      </w:r>
      <w:r w:rsidRPr="00986C94">
        <w:rPr>
          <w:rFonts w:ascii="Times New Roman" w:eastAsia="TimesNewRoman" w:hAnsi="Times New Roman"/>
          <w:sz w:val="24"/>
          <w:szCs w:val="24"/>
          <w:lang w:val="uk-UA"/>
        </w:rPr>
        <w:t>джерел правового регулювання ЗЕД не обмежується законодавчими актами, а включає також Укази Президента України, нормативні акти Кабінету Міністрів України, Державної фіскальної служби України, Міністерства економіки, торгівлі та сільського господарства тощо.</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Особливістю є також широке застосування такого джерела правового регулювання, як міжнародні договори України, а також специфічної групи норм, іменованої lех mercatoria (міжнародне комерційне право) й інших міжнародних норм рекомендаційного характеру. Важливим джерелом права тут виступає також практика міжнародного комерційного арбітражу. Нарешті, джерелом права тут може слугувати зарубіжне законодавство й зарубіжна судова практика, оскільки права та обов’язки сторін зовнішньоекономічної угоди визначаються правом, яке обрано сторонами, якщо інше не передбачено законом. У разі відсутності вибору права до змісту правочину застосовується право, яке має найбільш тісний зв’язок із правочином (ст. 32, 44 Закону «Про міжнародне приватне право»).</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Істотне значення в регулюванні ЗЕД надається звичаю. Суб’єкти ЗЕД при складанні тексту зовнішньоекономічного договору мають право використовувати відомі міжнародні звичаї, рекомендації міжнародних органів і організацій, якщо це не заборонено прямо або у винятковій формі законами України (ч. 1 ст. 6 Закону “Про ЗЕД”).</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lastRenderedPageBreak/>
        <w:t>А відповідно до п. 4 ст. 28 Закону України “Про міжнародний комерційний арбітраж” у всіх випадках третейський суд приймає рішення відповідно до умов договору й з урахуванням торговельних звичаїв, які стосуються даної угоди.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На застосування звичаю як джерела правового регулювання ЗЕД також орієнтують положення ст. 9 Віденської конвенції 1980 року “Про договори міжнародної купівлі-продажу товарів”. Суб’єкти ЗЕД зазвичай використовують письменні зведення звичаїв із певних питань, серед яких “ІНКОТЕРМС 2010”,</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Уніфіковані правила і звичаї для документарних акредитивів 2007 року, Уніфіковані правила з інкасо 1995 р. – Міжнародної торговельної палати; Принципи міжнародних комерційних договорів 1994 року, розроблені УНІДРУА (міжнародним інститутом уніфікації приватного права).</w:t>
      </w:r>
    </w:p>
    <w:p w:rsidR="00750AC5" w:rsidRDefault="00750AC5" w:rsidP="00214D52">
      <w:pPr>
        <w:autoSpaceDE w:val="0"/>
        <w:autoSpaceDN w:val="0"/>
        <w:adjustRightInd w:val="0"/>
        <w:spacing w:after="0" w:line="240" w:lineRule="auto"/>
        <w:ind w:firstLine="709"/>
        <w:jc w:val="both"/>
        <w:rPr>
          <w:rFonts w:ascii="Times New Roman" w:eastAsia="TimesNewRoman" w:hAnsi="Times New Roman"/>
          <w:sz w:val="24"/>
          <w:szCs w:val="24"/>
          <w:lang w:val="uk-UA"/>
        </w:rPr>
      </w:pPr>
      <w:r>
        <w:rPr>
          <w:rFonts w:ascii="Times New Roman" w:eastAsia="TimesNewRoman" w:hAnsi="Times New Roman"/>
          <w:sz w:val="24"/>
          <w:szCs w:val="24"/>
          <w:lang w:val="uk-UA"/>
        </w:rPr>
        <w:t xml:space="preserve">До джерел також належать: </w:t>
      </w:r>
      <w:r w:rsidRPr="00986C94">
        <w:rPr>
          <w:rFonts w:ascii="Times New Roman" w:eastAsia="TimesNewRoman" w:hAnsi="Times New Roman"/>
          <w:sz w:val="24"/>
          <w:szCs w:val="24"/>
          <w:lang w:val="uk-UA"/>
        </w:rPr>
        <w:t>судова практика,</w:t>
      </w:r>
      <w:r>
        <w:rPr>
          <w:rFonts w:ascii="Times New Roman" w:eastAsia="TimesNewRoman" w:hAnsi="Times New Roman"/>
          <w:sz w:val="24"/>
          <w:szCs w:val="24"/>
          <w:lang w:val="uk-UA"/>
        </w:rPr>
        <w:t xml:space="preserve"> ділова практика,</w:t>
      </w:r>
      <w:r w:rsidRPr="00986C94">
        <w:rPr>
          <w:rFonts w:ascii="Times New Roman" w:eastAsia="TimesNewRoman" w:hAnsi="Times New Roman"/>
          <w:sz w:val="24"/>
          <w:szCs w:val="24"/>
          <w:lang w:val="uk-UA"/>
        </w:rPr>
        <w:t xml:space="preserve"> кодекси поведінки, рекомендаційні документи міжнародних організацій, праці видатних юристів та ін.</w:t>
      </w:r>
    </w:p>
    <w:p w:rsidR="00214D52" w:rsidRPr="00214D52" w:rsidRDefault="00214D52" w:rsidP="00214D52">
      <w:pPr>
        <w:autoSpaceDE w:val="0"/>
        <w:autoSpaceDN w:val="0"/>
        <w:adjustRightInd w:val="0"/>
        <w:spacing w:after="0" w:line="240" w:lineRule="auto"/>
        <w:ind w:firstLine="709"/>
        <w:jc w:val="both"/>
        <w:rPr>
          <w:rFonts w:ascii="Times New Roman" w:eastAsia="TimesNewRoman" w:hAnsi="Times New Roman"/>
          <w:sz w:val="24"/>
          <w:szCs w:val="24"/>
          <w:lang w:val="uk-UA"/>
        </w:rPr>
      </w:pPr>
    </w:p>
    <w:p w:rsidR="00750AC5" w:rsidRPr="00986C94" w:rsidRDefault="00750AC5" w:rsidP="00214D52">
      <w:pPr>
        <w:autoSpaceDE w:val="0"/>
        <w:autoSpaceDN w:val="0"/>
        <w:adjustRightInd w:val="0"/>
        <w:spacing w:after="0" w:line="240" w:lineRule="auto"/>
        <w:ind w:left="1069"/>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 xml:space="preserve">  3. Принципи ЗЕД</w:t>
      </w:r>
      <w:r>
        <w:rPr>
          <w:rFonts w:ascii="Times New Roman" w:eastAsia="TimesNewRoman" w:hAnsi="Times New Roman"/>
          <w:b/>
          <w:sz w:val="24"/>
          <w:szCs w:val="24"/>
          <w:lang w:val="uk-UA"/>
        </w:rPr>
        <w:t>.</w:t>
      </w:r>
    </w:p>
    <w:p w:rsidR="00750AC5" w:rsidRPr="00986C94" w:rsidRDefault="00750AC5" w:rsidP="00214D52">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ЗЕД підпорядковується певним принципам, серед яких на підставі ст. 377 ГК України і ст. 2 Закону про ЗЕД можна виділити: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 принцип суверенітету при здійсненні ЗЕД, що полягає в праві народу України самостійно здійснювати зовнішньоекономічну діяльність, керуючись українськими законами;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б) принцип свободи ЗЕД, що означає право суб’єктів ЗЕД добровільно вступати в зовнішньоекономічні відносини, здійснювати цю діяльність у будь–яких формах, які прямо не заборонені чинними законами;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 принцип юридичної рівності й недискримінації, що полягає в рівності перед законом усіх суб’єктів ЗЕД незалежно від форм власності, у забезпеченні вільної економічної конкуренції та обмеженні монополізму у сфері ЗЕД;</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г) принцип верховенства закону, що полягає в регулюванні ЗЕД винятково законами України;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 принцип рівного захисту прав і інтересів суб’єктів ЗЕД, у тому числі прав і інтересів суб’єктів ЗЕД України й іноземних суб’єктів на території України, прав і інтересів суб’єктів ЗЕД України за межами України відповідно до норм міжнародного права, державних інтересів України як на її території, так і за її межами;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е) принцип еквівалентності обміну й неприпустимості демпінгу при ввозі й вивозі товарів. При цьому під демпінгом розуміється “ввіз на митну територію країни імпорту товару за ціною, нижчою від порівняної ціни на подібний товар у країні експорту, яке заподіює шкоду національному товаровиробнику подібного товару” (ст. 2 Закону “Про ЗЕД”).</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У свою чергу, із загальних принципів ЗЕД випливають принципи державного регулювання ЗЕД (ст. 8 Закону), які ґрунтуються на сформованій системі та структурі державного регулювання ЗЕД на території України. </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Державне регулювання ЗЕД повинне забезпечувати: захист економічних інтересів України й законних інтересів суб’єктів ЗЕД, створення рівних можливостей для розвитку підприємницької діяльності, заохочення конкуренції та обмеження монополізму у сфері ЗЕД на основі системи коштів захисту внутрішнього ринку, здатних забезпечити захист його від іноземної конкуренції, про що піде мова далі.</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p>
    <w:p w:rsidR="00750AC5" w:rsidRPr="00986C94" w:rsidRDefault="00750AC5" w:rsidP="005E075B">
      <w:pPr>
        <w:pStyle w:val="a3"/>
        <w:numPr>
          <w:ilvl w:val="0"/>
          <w:numId w:val="3"/>
        </w:numPr>
        <w:autoSpaceDE w:val="0"/>
        <w:autoSpaceDN w:val="0"/>
        <w:adjustRightInd w:val="0"/>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Види зовнішньоекономічної діяльності</w:t>
      </w:r>
      <w:r>
        <w:rPr>
          <w:rFonts w:ascii="Times New Roman" w:eastAsia="TimesNewRoman" w:hAnsi="Times New Roman"/>
          <w:b/>
          <w:sz w:val="24"/>
          <w:szCs w:val="24"/>
          <w:lang w:val="uk-UA"/>
        </w:rPr>
        <w:t>.</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Говорячи про </w:t>
      </w:r>
      <w:r w:rsidRPr="004368FD">
        <w:rPr>
          <w:rFonts w:ascii="Times New Roman" w:eastAsia="TimesNewRoman" w:hAnsi="Times New Roman"/>
          <w:bCs/>
          <w:i/>
          <w:iCs/>
          <w:sz w:val="24"/>
          <w:szCs w:val="24"/>
          <w:lang w:val="uk-UA"/>
        </w:rPr>
        <w:t>різновиди ЗЕД</w:t>
      </w:r>
      <w:r w:rsidRPr="00986C94">
        <w:rPr>
          <w:rFonts w:ascii="Times New Roman" w:eastAsia="TimesNewRoman" w:hAnsi="Times New Roman"/>
          <w:sz w:val="24"/>
          <w:szCs w:val="24"/>
          <w:lang w:val="uk-UA"/>
        </w:rPr>
        <w:t>, варто сказати, що чинним</w:t>
      </w:r>
      <w:r>
        <w:rPr>
          <w:rFonts w:ascii="Times New Roman" w:eastAsia="TimesNewRoman" w:hAnsi="Times New Roman"/>
          <w:sz w:val="24"/>
          <w:szCs w:val="24"/>
          <w:lang w:val="uk-UA"/>
        </w:rPr>
        <w:t xml:space="preserve"> законодавством встановлений не</w:t>
      </w:r>
      <w:r w:rsidRPr="00986C94">
        <w:rPr>
          <w:rFonts w:ascii="Times New Roman" w:eastAsia="TimesNewRoman" w:hAnsi="Times New Roman"/>
          <w:sz w:val="24"/>
          <w:szCs w:val="24"/>
          <w:lang w:val="uk-UA"/>
        </w:rPr>
        <w:t>вичерпний їхній перелік, оскільки допускаються будь-які види, не заборонені законами України.</w:t>
      </w:r>
    </w:p>
    <w:p w:rsidR="00750AC5" w:rsidRPr="00986C94" w:rsidRDefault="00750AC5" w:rsidP="00E660D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lastRenderedPageBreak/>
        <w:t xml:space="preserve">Причому, заборонені види ЗЕД мають одиничний характер. Заборони, як правило, встановлюються законами України (ст. 9 Закону України “Про металобрухт” від 05.05.99 р.; ст.4 Закону України “Про пестициди і агрохімікати” та інші). </w:t>
      </w:r>
    </w:p>
    <w:p w:rsidR="00750AC5" w:rsidRPr="00986C94" w:rsidRDefault="00750AC5" w:rsidP="008825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eastAsia="TimesNewRoman" w:hAnsi="Times New Roman"/>
          <w:sz w:val="24"/>
          <w:szCs w:val="24"/>
          <w:lang w:val="uk-UA"/>
        </w:rPr>
        <w:t xml:space="preserve">Стаття 4 Закону “Про ЗЕД” до видів ЗЕД відносить: експорт і імпорт товарів, капіталів, робочої сили; надання суб’єктами ЗЕД України різних послуг іноземним суб’єктам господарювання; міжнародні фінансові операції й операції з цінними паперами, кредитні й розрахункові операції між суб’єктами ЗЕД і іноземними суб’єктами господарської діяльності; здійснення спільної підприємницької діяльності між суб’єктами ЗЕД і іноземними суб’єктами господарської діяльності, орендні, лізингові операції </w:t>
      </w:r>
      <w:r w:rsidRPr="00986C94">
        <w:rPr>
          <w:rFonts w:ascii="Times New Roman" w:hAnsi="Times New Roman"/>
          <w:sz w:val="24"/>
          <w:szCs w:val="24"/>
          <w:lang w:val="uk-UA" w:eastAsia="ru-RU"/>
        </w:rPr>
        <w:t>між суб'єктами зовнішньоекономічної  діяльності    та    іноземними    суб'єктами господарської діяльності</w:t>
      </w:r>
      <w:bookmarkStart w:id="1" w:name="o135"/>
      <w:bookmarkEnd w:id="1"/>
      <w:r w:rsidRPr="00986C94">
        <w:rPr>
          <w:rFonts w:ascii="Times New Roman" w:hAnsi="Times New Roman"/>
          <w:sz w:val="24"/>
          <w:szCs w:val="24"/>
          <w:lang w:val="uk-UA" w:eastAsia="ru-RU"/>
        </w:rPr>
        <w:t xml:space="preserve">, операції по придбанню, продажу та обміну валюти на валютних аукціонах, валютних біржах та на міжбанківському валютному ринку </w:t>
      </w:r>
      <w:r w:rsidRPr="00986C94">
        <w:rPr>
          <w:rFonts w:ascii="Times New Roman" w:eastAsia="TimesNewRoman" w:hAnsi="Times New Roman"/>
          <w:sz w:val="24"/>
          <w:szCs w:val="24"/>
          <w:lang w:val="uk-UA"/>
        </w:rPr>
        <w:t>тощо.</w:t>
      </w:r>
    </w:p>
    <w:p w:rsidR="00750AC5" w:rsidRPr="00986C94" w:rsidRDefault="00750AC5" w:rsidP="00711561">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Практика світового розвитку показала, що одним із найперспективніших способів активізації ЗЕД і залучення іноземних інвестицій є створення вільних економічних зон (далі – ВЕЗ), робота яких сприяє підвищенню ділової активності, зростанню виробництва в країні. У ст.1 Закону “Про загальні засади створення і функціонування спеціальних (вільних) економічних зон” від 13.10.92 р. ВЕЗ визначається як частина території України, на якій установлюються і діють спеціальний правовий режим економічної діяльності та порядок застосування і дії законодавства України. На території ВЕЗ впроваджуються пільгові митні, валютно-фінансові, податкові й інші умови економічної діяльності національних і іноземних юридичних і фізичних осіб.</w:t>
      </w:r>
    </w:p>
    <w:p w:rsidR="00750AC5" w:rsidRDefault="00750AC5" w:rsidP="00986C94">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eastAsia="TimesNewRoman" w:hAnsi="Times New Roman"/>
          <w:sz w:val="24"/>
          <w:szCs w:val="24"/>
          <w:lang w:val="uk-UA"/>
        </w:rPr>
        <w:t>Визначення видів зовнішньоекономічної діяльності потребує детального аналізу положень Закону України «Про зовнішньоекономічну діяльність», який містить невичерпний перелік видів ЗЕД. Також необхідно враховувати специфічні риси таких різновидів ЗЕД, як використання активів з-за кордону, контрактні форми ЗЕД, міжнародні інвестиції та інші.</w:t>
      </w:r>
    </w:p>
    <w:p w:rsidR="00750AC5" w:rsidRPr="00986C94" w:rsidRDefault="00750AC5" w:rsidP="00986C94">
      <w:pPr>
        <w:autoSpaceDE w:val="0"/>
        <w:autoSpaceDN w:val="0"/>
        <w:adjustRightInd w:val="0"/>
        <w:spacing w:after="0" w:line="240" w:lineRule="auto"/>
        <w:ind w:firstLine="709"/>
        <w:jc w:val="both"/>
        <w:rPr>
          <w:rFonts w:ascii="Times New Roman" w:hAnsi="Times New Roman"/>
          <w:sz w:val="24"/>
          <w:szCs w:val="24"/>
          <w:lang w:val="uk-UA"/>
        </w:rPr>
      </w:pPr>
    </w:p>
    <w:p w:rsidR="00750AC5" w:rsidRPr="00986C94" w:rsidRDefault="00750AC5" w:rsidP="005E075B">
      <w:pPr>
        <w:pStyle w:val="a3"/>
        <w:numPr>
          <w:ilvl w:val="0"/>
          <w:numId w:val="3"/>
        </w:numPr>
        <w:autoSpaceDE w:val="0"/>
        <w:autoSpaceDN w:val="0"/>
        <w:adjustRightInd w:val="0"/>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Суб’єкти зовіншьоекономічної діяльності</w:t>
      </w:r>
      <w:r>
        <w:rPr>
          <w:rFonts w:ascii="Times New Roman" w:eastAsia="TimesNewRoman" w:hAnsi="Times New Roman"/>
          <w:b/>
          <w:sz w:val="24"/>
          <w:szCs w:val="24"/>
          <w:lang w:val="uk-UA"/>
        </w:rPr>
        <w:t>.</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Згідно із статтею 378 ГК України суб’єктами зовнішньоекономічної діяльності є:</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1) господарські організації – юридичні особи, створені відповідно до Цивільного кодексу України, державні, комунальні та інші підприємства, створені відповідно до Господарського кодексу України, а також інші юридичні особи, які здійснюють господарську діяльність та зареєстровані в установленому законом порядку;</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2) громадяни України, іноземці та особи без громадянства, які здійснюють господарську діяльність та зареєстровані відповідно до закону як підприємці;</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3) зовнішньоекономічні організації, що мають статус юридичної особи, утворені в Україні відповідно до закону органами державної влади або органами місцевого самоврядування.</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Закон України “Про ЗЕД” ширше підходить до складу суб’єктів ЗЕД, відносячи до них також будь-яких фізичних осіб, які наділені цивільною правоздатністю й дієздатністю відповідно до законів України й постійно проживають на території України;</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об’єднання фізичних, юридичних, фізичних і юридичних осіб, що не є юридичними особами відповідно до законів України, але які мають постійне місцезнаходження на території України і яким цивільно-правовими законами України не заборонено здійснювати господарську діяльність (наприклад, просте товариство);</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структурні одиниці іноземних суб’єктів господарської діяльності, що не є юридичними особами відповідно до законів України (філії, відділення й т.п.), які мають постійне місцезнаходження на території України;</w:t>
      </w:r>
    </w:p>
    <w:p w:rsidR="00750AC5" w:rsidRPr="00986C94" w:rsidRDefault="00750AC5" w:rsidP="008825A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спільні підприємства за участю суб’єктів господарської діяльності України й іноземних суб’єктів господарської діяльності, зареєстровані як такі в Україні та мають постійне місцезнаходження на території України;</w:t>
      </w:r>
    </w:p>
    <w:p w:rsidR="00750AC5" w:rsidRPr="00986C94" w:rsidRDefault="00750AC5" w:rsidP="005D7CB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інші суб’єкти господарської діяльності, передбачені законами України;</w:t>
      </w:r>
    </w:p>
    <w:p w:rsidR="00750AC5" w:rsidRPr="00986C94" w:rsidRDefault="00750AC5" w:rsidP="005D7CB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lastRenderedPageBreak/>
        <w:t>держава Україна в особі її органів, місцеві органи влади і управління в особі створених ними зовнішньоекономічних організацій, які беруть участь у зовнішньоекономічній діяльності, а також інші держави, які беруть участь у господарській діяльності на території України.</w:t>
      </w:r>
    </w:p>
    <w:p w:rsidR="00750AC5" w:rsidRPr="00986C94" w:rsidRDefault="00750AC5" w:rsidP="002A4927">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Здійснюючи ЗЕД держава не лише вступає у безпосередні господарські відносини через свої органи, але й формує загальне поле зовнішньоекономічної діяльності, виступаючи її регулятором та гарантом захисту прав та законних інтересів суб’єктів цієї діяльності.</w:t>
      </w:r>
    </w:p>
    <w:p w:rsidR="00750AC5" w:rsidRPr="00986C94" w:rsidRDefault="00750AC5" w:rsidP="002A4927">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 аналізі суб’єктного складу зовнішньоекономічних відносин необхідно звернути увагу на правовий статус та порядок створення представництв іноземних суб’єктів зовнішньоекономічної діяльності на території України, що регламентується Законом України «Про ЗЕД», Інструкцією про порядок реєстрації представництв іноземних суб’єктів господарської діяльності в Україні від 18.01.1996 р.№ 30.</w:t>
      </w:r>
    </w:p>
    <w:p w:rsidR="00750AC5" w:rsidRPr="00986C94" w:rsidRDefault="00750AC5" w:rsidP="00711561">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Момент виникнення зовнішньоекономічної правосуб’єктності (права на ЗЕД) різний для вищевказаних категорій осіб – суб’єктів ЗЕД. Право на здійснення ЗЕД юридичними особами повинне бути закріплене</w:t>
      </w:r>
      <w:r>
        <w:rPr>
          <w:rFonts w:ascii="Times New Roman" w:eastAsia="TimesNewRoman" w:hAnsi="Times New Roman"/>
          <w:sz w:val="24"/>
          <w:szCs w:val="24"/>
          <w:lang w:val="uk-UA"/>
        </w:rPr>
        <w:t xml:space="preserve"> в їх</w:t>
      </w:r>
      <w:r w:rsidRPr="00986C94">
        <w:rPr>
          <w:rFonts w:ascii="Times New Roman" w:eastAsia="TimesNewRoman" w:hAnsi="Times New Roman"/>
          <w:sz w:val="24"/>
          <w:szCs w:val="24"/>
          <w:lang w:val="uk-UA"/>
        </w:rPr>
        <w:t xml:space="preserve"> установчих документах.</w:t>
      </w:r>
    </w:p>
    <w:p w:rsidR="00750AC5" w:rsidRPr="00986C94" w:rsidRDefault="00750AC5" w:rsidP="005D7CBE">
      <w:pPr>
        <w:autoSpaceDE w:val="0"/>
        <w:autoSpaceDN w:val="0"/>
        <w:adjustRightInd w:val="0"/>
        <w:spacing w:after="0" w:line="240" w:lineRule="auto"/>
        <w:ind w:firstLine="709"/>
        <w:jc w:val="center"/>
        <w:rPr>
          <w:rFonts w:ascii="Times New Roman" w:eastAsia="TimesNewRoman" w:hAnsi="Times New Roman"/>
          <w:b/>
          <w:sz w:val="24"/>
          <w:szCs w:val="24"/>
          <w:lang w:val="uk-UA"/>
        </w:rPr>
      </w:pPr>
    </w:p>
    <w:p w:rsidR="00750AC5" w:rsidRPr="00986C94" w:rsidRDefault="00750AC5" w:rsidP="005D7CBE">
      <w:pPr>
        <w:tabs>
          <w:tab w:val="left" w:pos="1125"/>
        </w:tabs>
        <w:spacing w:after="0" w:line="240" w:lineRule="auto"/>
        <w:jc w:val="center"/>
        <w:rPr>
          <w:rFonts w:ascii="Times New Roman" w:hAnsi="Times New Roman"/>
          <w:b/>
          <w:sz w:val="24"/>
          <w:szCs w:val="24"/>
          <w:lang w:val="uk-UA"/>
        </w:rPr>
      </w:pPr>
      <w:r w:rsidRPr="00986C94">
        <w:rPr>
          <w:rFonts w:ascii="Times New Roman" w:hAnsi="Times New Roman"/>
          <w:b/>
          <w:sz w:val="24"/>
          <w:szCs w:val="24"/>
          <w:lang w:val="uk-UA"/>
        </w:rPr>
        <w:t>Контрольні запитання для перевірки досягнення результатів навчання</w:t>
      </w:r>
    </w:p>
    <w:p w:rsidR="00750AC5" w:rsidRPr="00986C94" w:rsidRDefault="00750AC5" w:rsidP="005D7CBE">
      <w:pPr>
        <w:tabs>
          <w:tab w:val="left" w:pos="1125"/>
        </w:tabs>
        <w:spacing w:after="0" w:line="240" w:lineRule="auto"/>
        <w:jc w:val="center"/>
        <w:rPr>
          <w:rFonts w:ascii="Times New Roman" w:hAnsi="Times New Roman"/>
          <w:b/>
          <w:sz w:val="24"/>
          <w:szCs w:val="24"/>
          <w:lang w:val="uk-UA"/>
        </w:rPr>
      </w:pPr>
    </w:p>
    <w:p w:rsidR="00750AC5" w:rsidRPr="00986C94" w:rsidRDefault="00750AC5" w:rsidP="005E075B">
      <w:pPr>
        <w:pStyle w:val="a3"/>
        <w:numPr>
          <w:ilvl w:val="1"/>
          <w:numId w:val="4"/>
        </w:numPr>
        <w:tabs>
          <w:tab w:val="left" w:pos="1125"/>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Назвіть види зовнішньоекономічної діяльності відповідно до законодавства України</w:t>
      </w:r>
      <w:r>
        <w:rPr>
          <w:rFonts w:ascii="Times New Roman" w:hAnsi="Times New Roman"/>
          <w:sz w:val="24"/>
          <w:szCs w:val="24"/>
          <w:lang w:val="uk-UA"/>
        </w:rPr>
        <w:t>.</w:t>
      </w:r>
    </w:p>
    <w:p w:rsidR="00750AC5" w:rsidRPr="00986C94" w:rsidRDefault="00750AC5" w:rsidP="005E075B">
      <w:pPr>
        <w:pStyle w:val="a3"/>
        <w:numPr>
          <w:ilvl w:val="1"/>
          <w:numId w:val="4"/>
        </w:numPr>
        <w:tabs>
          <w:tab w:val="left" w:pos="1125"/>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Визначте суб’єктний склад зовнішньоекономічних відносин</w:t>
      </w:r>
      <w:r>
        <w:rPr>
          <w:rFonts w:ascii="Times New Roman" w:hAnsi="Times New Roman"/>
          <w:sz w:val="24"/>
          <w:szCs w:val="24"/>
          <w:lang w:val="uk-UA"/>
        </w:rPr>
        <w:t>.</w:t>
      </w:r>
    </w:p>
    <w:p w:rsidR="00750AC5" w:rsidRPr="00986C94" w:rsidRDefault="00750AC5" w:rsidP="005E075B">
      <w:pPr>
        <w:pStyle w:val="a3"/>
        <w:numPr>
          <w:ilvl w:val="1"/>
          <w:numId w:val="4"/>
        </w:numPr>
        <w:tabs>
          <w:tab w:val="left" w:pos="1125"/>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Охарактеризуйте ознаки та принципи зовнішньоекономічної діяльності</w:t>
      </w:r>
      <w:r>
        <w:rPr>
          <w:rFonts w:ascii="Times New Roman" w:hAnsi="Times New Roman"/>
          <w:sz w:val="24"/>
          <w:szCs w:val="24"/>
          <w:lang w:val="uk-UA"/>
        </w:rPr>
        <w:t>.</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Cs/>
          <w:i/>
          <w:iCs/>
          <w:sz w:val="24"/>
          <w:szCs w:val="24"/>
          <w:lang w:val="uk-UA"/>
        </w:rPr>
      </w:pP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Default="00750AC5" w:rsidP="00377278">
      <w:pPr>
        <w:autoSpaceDE w:val="0"/>
        <w:autoSpaceDN w:val="0"/>
        <w:adjustRightInd w:val="0"/>
        <w:spacing w:after="0" w:line="240" w:lineRule="auto"/>
        <w:jc w:val="both"/>
        <w:rPr>
          <w:rFonts w:ascii="Times New Roman" w:eastAsia="TimesNewRoman" w:hAnsi="Times New Roman"/>
          <w:b/>
          <w:bCs/>
          <w:i/>
          <w:iCs/>
          <w:sz w:val="24"/>
          <w:szCs w:val="24"/>
          <w:lang w:val="uk-UA"/>
        </w:rPr>
      </w:pPr>
    </w:p>
    <w:p w:rsidR="00750AC5" w:rsidRPr="00986C94" w:rsidRDefault="00750AC5" w:rsidP="00214D52">
      <w:pPr>
        <w:autoSpaceDE w:val="0"/>
        <w:autoSpaceDN w:val="0"/>
        <w:adjustRightInd w:val="0"/>
        <w:spacing w:after="0" w:line="240" w:lineRule="auto"/>
        <w:jc w:val="both"/>
        <w:rPr>
          <w:rFonts w:ascii="Times New Roman" w:eastAsia="TimesNewRoman" w:hAnsi="Times New Roman"/>
          <w:b/>
          <w:bCs/>
          <w:i/>
          <w:iCs/>
          <w:sz w:val="24"/>
          <w:szCs w:val="24"/>
          <w:lang w:val="uk-UA"/>
        </w:rPr>
      </w:pPr>
    </w:p>
    <w:p w:rsidR="00750AC5" w:rsidRPr="00986C94" w:rsidRDefault="00214D52" w:rsidP="005D7CBE">
      <w:pPr>
        <w:autoSpaceDE w:val="0"/>
        <w:autoSpaceDN w:val="0"/>
        <w:adjustRightInd w:val="0"/>
        <w:spacing w:after="0" w:line="240" w:lineRule="auto"/>
        <w:ind w:firstLine="709"/>
        <w:jc w:val="right"/>
        <w:rPr>
          <w:rFonts w:ascii="Times New Roman" w:eastAsia="TimesNewRoman" w:hAnsi="Times New Roman"/>
          <w:bCs/>
          <w:iCs/>
          <w:sz w:val="24"/>
          <w:szCs w:val="24"/>
          <w:lang w:val="uk-UA"/>
        </w:rPr>
      </w:pPr>
      <w:r>
        <w:rPr>
          <w:rFonts w:ascii="Times New Roman" w:eastAsia="TimesNewRoman" w:hAnsi="Times New Roman"/>
          <w:bCs/>
          <w:iCs/>
          <w:sz w:val="24"/>
          <w:szCs w:val="24"/>
          <w:lang w:val="uk-UA"/>
        </w:rPr>
        <w:br w:type="page"/>
      </w:r>
      <w:r w:rsidR="00750AC5" w:rsidRPr="00986C94">
        <w:rPr>
          <w:rFonts w:ascii="Times New Roman" w:eastAsia="TimesNewRoman" w:hAnsi="Times New Roman"/>
          <w:bCs/>
          <w:iCs/>
          <w:sz w:val="24"/>
          <w:szCs w:val="24"/>
          <w:lang w:val="uk-UA"/>
        </w:rPr>
        <w:lastRenderedPageBreak/>
        <w:t>Лекція № 2</w:t>
      </w:r>
    </w:p>
    <w:p w:rsidR="00750AC5" w:rsidRPr="00986C94" w:rsidRDefault="00750AC5" w:rsidP="005D7CBE">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Тема</w:t>
      </w:r>
    </w:p>
    <w:p w:rsidR="00750AC5" w:rsidRPr="00986C94" w:rsidRDefault="00750AC5" w:rsidP="005D7CBE">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Державне регулювання зовнішньоекономічної діяльності</w:t>
      </w:r>
    </w:p>
    <w:p w:rsidR="00750AC5" w:rsidRPr="00986C94" w:rsidRDefault="00750AC5" w:rsidP="005D7CBE">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5D7CBE">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вивчення</w:t>
      </w:r>
    </w:p>
    <w:p w:rsidR="00750AC5" w:rsidRPr="00986C94" w:rsidRDefault="00750AC5" w:rsidP="005D7CBE">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надати уявлення та сформувати систему знань про засади державного регулюючого впливу на зовнішньоекономічну діяльність, визначити засади державного регулювання ЗЕД, зрозуміти їх сутність</w:t>
      </w:r>
    </w:p>
    <w:p w:rsidR="00750AC5" w:rsidRPr="00986C94" w:rsidRDefault="00750AC5" w:rsidP="005D7CBE">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5D7CBE">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5D7CBE">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Після лекції здобувач вищої освіти буде (спроможний): </w:t>
      </w:r>
    </w:p>
    <w:p w:rsidR="00750AC5" w:rsidRPr="00986C94" w:rsidRDefault="00750AC5" w:rsidP="005E075B">
      <w:pPr>
        <w:pStyle w:val="a3"/>
        <w:numPr>
          <w:ilvl w:val="0"/>
          <w:numId w:val="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щодо регулювання зовнішньоекономічної діяльності в українських та іншомовних джерелах</w:t>
      </w:r>
    </w:p>
    <w:p w:rsidR="00750AC5" w:rsidRPr="00986C94" w:rsidRDefault="00750AC5" w:rsidP="005E075B">
      <w:pPr>
        <w:pStyle w:val="a3"/>
        <w:numPr>
          <w:ilvl w:val="0"/>
          <w:numId w:val="6"/>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hAnsi="Times New Roman"/>
          <w:sz w:val="24"/>
          <w:szCs w:val="24"/>
          <w:lang w:val="uk-UA"/>
        </w:rPr>
        <w:t>розробляти проекти нормативно-правових актів щодо державного регулюючого впливу на сферу ЗЕД</w:t>
      </w:r>
    </w:p>
    <w:p w:rsidR="00750AC5" w:rsidRPr="00986C94" w:rsidRDefault="00750AC5" w:rsidP="005E075B">
      <w:pPr>
        <w:pStyle w:val="a3"/>
        <w:numPr>
          <w:ilvl w:val="0"/>
          <w:numId w:val="6"/>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hAnsi="Times New Roman"/>
          <w:sz w:val="24"/>
          <w:szCs w:val="24"/>
          <w:lang w:val="uk-UA"/>
        </w:rPr>
        <w:t xml:space="preserve">використовувати в правозастосовній діяльності нормативно-правові акти, що регулюють зовнішньоекономічну діяльність суб’єктів господарювання </w:t>
      </w:r>
    </w:p>
    <w:p w:rsidR="00750AC5" w:rsidRPr="00986C94" w:rsidRDefault="00750AC5" w:rsidP="005D7CBE">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Література</w:t>
      </w: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процесуальний кодекс від 06.11.1991 № 1798//Відомості Верховної Ради України. – 1992 р. – № 6. – Ст. 56</w:t>
      </w:r>
    </w:p>
    <w:p w:rsidR="00750AC5" w:rsidRPr="00986C94" w:rsidRDefault="00080289" w:rsidP="005E075B">
      <w:pPr>
        <w:numPr>
          <w:ilvl w:val="0"/>
          <w:numId w:val="7"/>
        </w:numPr>
        <w:tabs>
          <w:tab w:val="left" w:pos="317"/>
        </w:tabs>
        <w:spacing w:after="0" w:line="240" w:lineRule="auto"/>
        <w:jc w:val="both"/>
        <w:rPr>
          <w:rFonts w:ascii="Times New Roman" w:hAnsi="Times New Roman"/>
          <w:sz w:val="24"/>
          <w:szCs w:val="24"/>
          <w:lang w:val="uk-UA" w:eastAsia="ru-RU"/>
        </w:rPr>
      </w:pPr>
      <w:hyperlink r:id="rId7">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080289" w:rsidP="005E075B">
      <w:pPr>
        <w:numPr>
          <w:ilvl w:val="0"/>
          <w:numId w:val="7"/>
        </w:numPr>
        <w:tabs>
          <w:tab w:val="left" w:pos="317"/>
        </w:tabs>
        <w:spacing w:after="0" w:line="240" w:lineRule="auto"/>
        <w:jc w:val="both"/>
        <w:rPr>
          <w:rFonts w:ascii="Times New Roman" w:hAnsi="Times New Roman"/>
          <w:sz w:val="24"/>
          <w:szCs w:val="24"/>
          <w:lang w:val="uk-UA" w:eastAsia="ru-RU"/>
        </w:rPr>
      </w:pPr>
      <w:hyperlink r:id="rId8"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приєднання України до Конвенції, що скасовує вимогу легалізації іноземних офіційних документів: Закон України від 10.01.2002 р. </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концесію: Закон України від 03.10.2019 // Офіційний вісник України</w:t>
      </w:r>
      <w:r w:rsidRPr="00986C94">
        <w:rPr>
          <w:rFonts w:ascii="Times New Roman" w:hAnsi="Times New Roman"/>
          <w:sz w:val="24"/>
          <w:szCs w:val="24"/>
          <w:lang w:val="uk-UA" w:eastAsia="ru-RU"/>
        </w:rPr>
        <w:t xml:space="preserve"> від 01.11.2019. — </w:t>
      </w:r>
      <w:r w:rsidRPr="00986C94">
        <w:rPr>
          <w:rFonts w:ascii="Times New Roman" w:hAnsi="Times New Roman"/>
          <w:bCs/>
          <w:sz w:val="24"/>
          <w:szCs w:val="24"/>
          <w:lang w:val="uk-UA" w:eastAsia="ru-RU"/>
        </w:rPr>
        <w:t>2019 р., № 84</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міжнародний комерційний арбітраж: Закон України від 24.02.1994 р. // ВВР. – 1994. - № 25. – ст. 198.</w:t>
      </w:r>
    </w:p>
    <w:p w:rsidR="00750AC5" w:rsidRPr="00986C94" w:rsidRDefault="00750AC5" w:rsidP="005D7CBE">
      <w:pPr>
        <w:autoSpaceDE w:val="0"/>
        <w:autoSpaceDN w:val="0"/>
        <w:adjustRightInd w:val="0"/>
        <w:spacing w:after="0" w:line="240" w:lineRule="auto"/>
        <w:jc w:val="center"/>
        <w:rPr>
          <w:rFonts w:ascii="Times New Roman" w:hAnsi="Times New Roman"/>
          <w:b/>
          <w:i/>
          <w:sz w:val="24"/>
          <w:szCs w:val="24"/>
          <w:lang w:val="uk-UA"/>
        </w:rPr>
      </w:pPr>
      <w:r w:rsidRPr="00986C94">
        <w:rPr>
          <w:rFonts w:ascii="Times New Roman" w:hAnsi="Times New Roman"/>
          <w:b/>
          <w:i/>
          <w:sz w:val="24"/>
          <w:szCs w:val="24"/>
          <w:lang w:val="uk-UA"/>
        </w:rPr>
        <w:lastRenderedPageBreak/>
        <w:t>спеціальна література:</w:t>
      </w:r>
    </w:p>
    <w:p w:rsidR="00750AC5" w:rsidRPr="00EE7673"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EE7673">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Рум'янцева Н.С. Зовнішньоекономічна діяльність:Навчальний посібник .-К.:ЦУЛ,2014 .-377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Єременко О., Тимченко А. Що треба знати про концесію // Бухгалтерія.- 2011 .- 2 серпня.- № 31 (446)</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Підручник для вузів/ І.В. Багрова, Н.І. Редіна, В.Є. Власик, О.О. Гетьман; За ред. І.В. Багрової.-К.: Центр навчальної літератури, 2004.- 580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Дроздова Г.М. Менеджмент зовнішньоекономічної діяльності підприємства : [навч. посіб.] / Г.М. Дроздова. – К. : ЦУЛ, 2002. – 172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Мережко А.А. Lex mercatoria: теория и принципы транснационального торгового права. / А.А. Мережко  – К.: Таксон, 1999. -415 с.</w:t>
      </w:r>
    </w:p>
    <w:p w:rsidR="00750AC5" w:rsidRPr="00986C94" w:rsidRDefault="00750AC5" w:rsidP="00EE7673">
      <w:pPr>
        <w:pStyle w:val="a3"/>
        <w:numPr>
          <w:ilvl w:val="0"/>
          <w:numId w:val="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Cs/>
          <w:sz w:val="24"/>
          <w:szCs w:val="24"/>
          <w:lang w:val="uk-UA"/>
        </w:rPr>
      </w:pP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Поняття та завдання державного регулювання ЗЕД</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Митно-тарифне регулювання ЗЕД</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Нетарифне регулювання зовнішньоекономічної діяльності</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Ліцензування і квотування ЗЕД</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Комплексні методи державного регулювання ЗЕД</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Правові режими у ЗЕД</w:t>
      </w:r>
    </w:p>
    <w:p w:rsidR="00750AC5" w:rsidRPr="00986C94" w:rsidRDefault="00750AC5" w:rsidP="005E075B">
      <w:pPr>
        <w:pStyle w:val="a3"/>
        <w:numPr>
          <w:ilvl w:val="0"/>
          <w:numId w:val="9"/>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Валютне регулювання ЗЕД</w:t>
      </w: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Cs/>
          <w:sz w:val="24"/>
          <w:szCs w:val="24"/>
          <w:lang w:val="uk-UA"/>
        </w:rPr>
      </w:pPr>
    </w:p>
    <w:p w:rsidR="00750AC5" w:rsidRPr="00986C94" w:rsidRDefault="00750AC5" w:rsidP="005D7CBE">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Основний зміст</w:t>
      </w:r>
    </w:p>
    <w:p w:rsidR="00750AC5" w:rsidRPr="00986C94" w:rsidRDefault="00750AC5" w:rsidP="005E075B">
      <w:pPr>
        <w:pStyle w:val="a3"/>
        <w:numPr>
          <w:ilvl w:val="1"/>
          <w:numId w:val="7"/>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Поняття та завдання державного регулювання ЗЕД</w:t>
      </w:r>
      <w:r>
        <w:rPr>
          <w:rFonts w:ascii="Times New Roman" w:hAnsi="Times New Roman"/>
          <w:b/>
          <w:sz w:val="24"/>
          <w:szCs w:val="24"/>
          <w:lang w:val="uk-UA"/>
        </w:rPr>
        <w:t>.</w:t>
      </w:r>
    </w:p>
    <w:p w:rsidR="00750AC5" w:rsidRPr="00986C94" w:rsidRDefault="00750AC5" w:rsidP="00C46D6F">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Державне регулювання зовнішньоекономічної діяльності – це система заходів, що застосовуються в межах складових зовнішньоекономічної політики держави стосовно різнохарактерних операцій суб’єктів господарювання на зовнішньому ринку, спрямованих на підтримку зовнішньоекономічних зв’язків та ефективної участі країни в процесах міжнародного поділу праці відповідно до національних інтересів.</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lastRenderedPageBreak/>
        <w:t>В сучасних умовах держава впливає, хоча не в однаковій мірі та з різною інтенсивністю на всі галузі світогосподарських зв’язків. При цьому виявляється даний вплив на різних рівнях: на національному – за допомогою органів державної влади, регіональному – через інтеграційні угрупування, міжнародному – використовуючи різні міжнародні організації, двосторонні та багатосторонні угоди з іншими державами. Для досягнення бажаних результатів використовується досить великий арсенал методів регулювання ЗЕД.</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До основних методів державного регулювання ЗЕД належать:</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1) тарифне регулювання, під яким розуміється регулювання цін і тарифів, у тому числі митних платежів;</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2) нетарифне регулювання, в тому числі:</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ліцензування й квотування;</w:t>
      </w:r>
    </w:p>
    <w:p w:rsidR="00750AC5" w:rsidRPr="00986C94" w:rsidRDefault="00750AC5" w:rsidP="00C46D6F">
      <w:pPr>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реєстрація зовнішньоекономічних контрактів;</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сертифікація продукції;</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фітосанітарний, ветеринарний і екологічний контроль;</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експортний контроль;</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інші види обмежень і заборон у ЗЕД;</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непрямі методи нетарифного регулювання, а саме: валютне регулювання; встановлення особливого податкового режиму; регулювання ціноутворення у ЗЕД; різні “приховані” форми захисту національних товаровиробників та ін.;</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3) комплексні методи регулювання, а саме: митне регулювання в ЗЕД; антидемпінгові, антисубсидиційні й спеціальні міри; інвестиційне регулювання; встановлення порядку державних закупівель у ЗЕД та ін.</w:t>
      </w:r>
    </w:p>
    <w:p w:rsidR="00750AC5" w:rsidRPr="00986C94" w:rsidRDefault="00750AC5" w:rsidP="00C46D6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Комплексні методи державного регулювання ЗЕД містять як тарифні, так і нетарифні методи. Так, застосування антидемпінгових, антисубсидиційних і спеціальних заходів відповідно до Законів України “Про захист національного товаровиробника від демпінгового імпорту” від 22.12.98 р., “Про захист національного товаровиробника від субсидованого імпорту” від 22.12.98 р., “Про застосування спеціальних заходів щодо імпорту в Україну” від 22.12.98 р. передбачає не тільки використання антидемпінгового, компенсаційного або спеціального мита (тарифне регулювання), але також ліцен</w:t>
      </w:r>
      <w:r>
        <w:rPr>
          <w:rFonts w:ascii="Times New Roman" w:eastAsia="TimesNewRoman" w:hAnsi="Times New Roman"/>
          <w:sz w:val="24"/>
          <w:szCs w:val="24"/>
          <w:lang w:val="uk-UA"/>
        </w:rPr>
        <w:t>зування, квотування</w:t>
      </w:r>
      <w:r w:rsidRPr="00986C94">
        <w:rPr>
          <w:rFonts w:ascii="Times New Roman" w:eastAsia="TimesNewRoman" w:hAnsi="Times New Roman"/>
          <w:sz w:val="24"/>
          <w:szCs w:val="24"/>
          <w:lang w:val="uk-UA"/>
        </w:rPr>
        <w:t xml:space="preserve"> зовнішньоекономічних контрактів (нетарифне регулювання).</w:t>
      </w:r>
    </w:p>
    <w:p w:rsidR="00750AC5" w:rsidRPr="00986C94" w:rsidRDefault="00750AC5" w:rsidP="00C46D6F">
      <w:pPr>
        <w:pStyle w:val="a3"/>
        <w:autoSpaceDE w:val="0"/>
        <w:autoSpaceDN w:val="0"/>
        <w:adjustRightInd w:val="0"/>
        <w:spacing w:after="0" w:line="240" w:lineRule="auto"/>
        <w:ind w:left="644"/>
        <w:jc w:val="both"/>
        <w:rPr>
          <w:rFonts w:ascii="Times New Roman" w:hAnsi="Times New Roman"/>
          <w:sz w:val="24"/>
          <w:szCs w:val="24"/>
          <w:lang w:val="uk-UA"/>
        </w:rPr>
      </w:pPr>
    </w:p>
    <w:p w:rsidR="00750AC5" w:rsidRPr="00986C94" w:rsidRDefault="00750AC5" w:rsidP="005E075B">
      <w:pPr>
        <w:pStyle w:val="a3"/>
        <w:numPr>
          <w:ilvl w:val="1"/>
          <w:numId w:val="7"/>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Митно-тарифне регулювання ЗЕД</w:t>
      </w:r>
    </w:p>
    <w:p w:rsidR="00750AC5" w:rsidRPr="00986C94" w:rsidRDefault="00750AC5" w:rsidP="00A560DF">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Найбільш поширеною серед науковців-теоретиків та практиків є думка про те, що сукупність інструментів тарифного регулювання складають: мито, митний тариф, митна вартість, кодування товарів та визначення країни походження. Існує також тенденція до спрощення структури тарифного регулювання, зокрема, до рівня застосування митного тарифу чи мита.</w:t>
      </w:r>
    </w:p>
    <w:p w:rsidR="00750AC5" w:rsidRPr="00986C94" w:rsidRDefault="00750AC5" w:rsidP="00A560DF">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Митний тариф – це систематизований перелік ставок мита. Під митом розуміють податок на імпорт або експорт товарів у момент перетинання ними митного кордону держави. Таким чином, введення імпортних мит, з одного боку, сприяє скороченню внутрішнього споживання, а з другого – захисту національних товаровиробників.</w:t>
      </w:r>
    </w:p>
    <w:p w:rsidR="00750AC5" w:rsidRPr="00986C94" w:rsidRDefault="00750AC5" w:rsidP="001E28FD">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Для детального розуміння сутності митно-тарифного регулювання необхідно звернутися до відповідних положень Митного кодексу України, що регламентує різновиди мит та порядок їх сплати при здійсненні ЗЕД, спеціальних Законів «Про митний тариф України» від 19.09.2013 р., «Про єдиний збір, який справляється у пунктах пропуску через державний кордон України» від 04.11.1999 р. й іншими нормативно-правовими актами.</w:t>
      </w:r>
    </w:p>
    <w:p w:rsidR="00750AC5" w:rsidRPr="00986C94" w:rsidRDefault="00750AC5" w:rsidP="00A560DF">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Можна визначити наступні види мит:адвалорні, або вартісні, мита нараховуються у процентах до митної вартості товару. Застосування адвалорних мит веде до збільшення митних зборів при зростанні світових цін на високотехнологічну, з великим ступенем обробки продукції. Позитивною стороною адвалорних мит є те, що вони підтримують однаковий рівень захисту внутрішнього ринку незалежно від коливання цін на товар, </w:t>
      </w:r>
      <w:r w:rsidRPr="00986C94">
        <w:rPr>
          <w:rFonts w:ascii="Times New Roman" w:hAnsi="Times New Roman"/>
          <w:sz w:val="24"/>
          <w:szCs w:val="24"/>
          <w:lang w:val="uk-UA"/>
        </w:rPr>
        <w:lastRenderedPageBreak/>
        <w:t>змінюються лише доходи бюджету. Специфічні мита нараховуються у встановленому розмірі з якої-небудь фізичної характеристики товару, наприклад з обсягу, одиниці товару. Перевага специфічних мит перед адвалорними полягає у тому, що вони не залишають місця для зловживань. Змішані мита поєднують два попередніх види – адвалорний та специфічний. Одночасно збирається мито, нараховане у вигляді процента від митної вартості і з одиниці фізичної міри товару. Імпортні мита накладаються на імпортні товари під час їх завезення у країну. Мета – захист національних виробників від іноземної конкуренції. Експортні мита – накладаються на експортні товари під час їх вивезення за межі митної території держави. Транзитні мита – накладаються на товари, що перевозяться транзитом через територію країни. Також виділяють сезонні мита – діють у визначену пору року або у різні пори року, мають різну величину. Їх застосовують у рамках митного тарифу. Зазвичай строк їх дії не може перевищувати декількох місяців на рік і на цей період дія звичайного митного тарифу щодо цих товарів припиняється. Антидемпінгові мита застосовуються, якщо на територію країни товари ввозяться за демпінговою ціною, тобто за ціною більш низькою, ніж їх нормальна ціна в країні-експортері, якщо такий імпорт завдає шкоди місцевим виробникам аналогічних товарів або перешкоджає організації та розширенню національного виробництва таких товарів. Ці мита збираються у додаток до звичайних мит. Антидемпінгові мита застосовуються лише тоді, коли в результаті антидемпінгового розслідування встановлено факт демпінгу, завдання матеріального збитку (загрози, завдання матеріального збитку) і наявність причинно-наслідкового зв'язку між ними. Компенсаційні мита накладаються на імпорт тих товарів, під час виробництва яких прямо чи непрямо використовувалися субсидії, якщо їх імпорт завдає шкоди національним товаровиробникам аналогічних товарів. Автономні мита встановлюються на основі односторонніх рішень державної влади країни поза залежністю від існуючих договорів і угод та інших міжнародних зобов'язань.</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Cs/>
          <w:sz w:val="24"/>
          <w:szCs w:val="24"/>
          <w:lang w:val="uk-UA"/>
        </w:rPr>
      </w:pPr>
    </w:p>
    <w:p w:rsidR="00750AC5" w:rsidRPr="00986C94" w:rsidRDefault="00750AC5" w:rsidP="005E075B">
      <w:pPr>
        <w:pStyle w:val="a3"/>
        <w:numPr>
          <w:ilvl w:val="1"/>
          <w:numId w:val="7"/>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Нетарифне регулювання ЗЕД</w:t>
      </w:r>
      <w:r>
        <w:rPr>
          <w:rFonts w:ascii="Times New Roman" w:hAnsi="Times New Roman"/>
          <w:b/>
          <w:sz w:val="24"/>
          <w:szCs w:val="24"/>
          <w:lang w:val="uk-UA"/>
        </w:rPr>
        <w:t>.</w:t>
      </w:r>
    </w:p>
    <w:p w:rsidR="00750AC5" w:rsidRPr="00986C94" w:rsidRDefault="00750AC5" w:rsidP="0005669F">
      <w:pPr>
        <w:spacing w:after="0" w:line="240" w:lineRule="auto"/>
        <w:ind w:firstLine="709"/>
        <w:jc w:val="both"/>
        <w:rPr>
          <w:rFonts w:ascii="Times New Roman" w:hAnsi="Times New Roman"/>
          <w:sz w:val="24"/>
          <w:szCs w:val="24"/>
          <w:lang w:val="uk-UA" w:eastAsia="ru-RU"/>
        </w:rPr>
      </w:pPr>
      <w:r w:rsidRPr="00986C94">
        <w:rPr>
          <w:rFonts w:ascii="Times New Roman" w:hAnsi="Times New Roman"/>
          <w:bCs/>
          <w:sz w:val="24"/>
          <w:szCs w:val="24"/>
          <w:lang w:val="uk-UA" w:eastAsia="ru-RU"/>
        </w:rPr>
        <w:t>Нетарифне регулювання визначається як</w:t>
      </w:r>
      <w:r w:rsidRPr="00986C94">
        <w:rPr>
          <w:rFonts w:ascii="Times New Roman" w:hAnsi="Times New Roman"/>
          <w:sz w:val="24"/>
          <w:szCs w:val="24"/>
          <w:lang w:val="uk-UA" w:eastAsia="ru-RU"/>
        </w:rPr>
        <w:t xml:space="preserve"> автоматичне або неавтоматичне ліцензування, тарифні квоти, субсидування, національні і міждержавні технічні регламенти, стандарти або процедури підтвердження відповідності, режим попередніх імпортних депозитів, обмеження строків розрахунків за зовнішньоекономічними операціями в іноземній валюті тощо. </w:t>
      </w:r>
    </w:p>
    <w:p w:rsidR="00750AC5" w:rsidRPr="00986C94" w:rsidRDefault="00750AC5" w:rsidP="0005669F">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Відповідно до ст. 4 Митного кодексу з</w:t>
      </w:r>
      <w:r w:rsidRPr="00986C94">
        <w:rPr>
          <w:rFonts w:ascii="Times New Roman" w:hAnsi="Times New Roman"/>
          <w:sz w:val="24"/>
          <w:szCs w:val="24"/>
          <w:shd w:val="clear" w:color="auto" w:fill="FFFFFF"/>
          <w:lang w:val="uk-UA"/>
        </w:rPr>
        <w:t>аходи нетарифного регулювання зовнішньоекономічної діяльності - не пов’язані із застосуванням мита до товарів, що переміщуються через митний кордон України, встановлені відповідно до закону заборони та/або обмеження, спрямовані на захист внутрішнього ринку, громадського порядку та безпеки, суспільної моралі, на охорону здоров’я та життя людей і тварин, охорону навколишнього природного середовища, захист прав споживачів товарів, що ввозяться в Україну, а також на охорону національної культурної та історичної спадщин.</w:t>
      </w:r>
    </w:p>
    <w:p w:rsidR="00750AC5" w:rsidRPr="00986C94" w:rsidRDefault="00750AC5" w:rsidP="0005669F">
      <w:pPr>
        <w:spacing w:after="0" w:line="240" w:lineRule="auto"/>
        <w:ind w:firstLine="709"/>
        <w:jc w:val="both"/>
        <w:rPr>
          <w:rFonts w:ascii="Times New Roman" w:hAnsi="Times New Roman"/>
          <w:sz w:val="24"/>
          <w:szCs w:val="24"/>
          <w:lang w:val="uk-UA" w:eastAsia="ru-RU"/>
        </w:rPr>
      </w:pPr>
      <w:r w:rsidRPr="00986C94">
        <w:rPr>
          <w:rFonts w:ascii="Times New Roman" w:hAnsi="Times New Roman"/>
          <w:bCs/>
          <w:sz w:val="24"/>
          <w:szCs w:val="24"/>
          <w:lang w:val="uk-UA" w:eastAsia="ru-RU"/>
        </w:rPr>
        <w:t>До нетарифних засобів регулювання може бути віднесено ембарго (повне або часткове)</w:t>
      </w:r>
      <w:r w:rsidRPr="00986C94">
        <w:rPr>
          <w:rFonts w:ascii="Times New Roman" w:hAnsi="Times New Roman"/>
          <w:sz w:val="24"/>
          <w:szCs w:val="24"/>
          <w:lang w:val="uk-UA" w:eastAsia="ru-RU"/>
        </w:rPr>
        <w:t> — заборона чи обмеження експорту товарів до держав, визначених міжнародними організаціями, членом яких є Україна, або до держав, щодо яких проводиться відповідна національна політика.</w:t>
      </w:r>
    </w:p>
    <w:p w:rsidR="00750AC5" w:rsidRPr="00986C94" w:rsidRDefault="00750AC5" w:rsidP="0005669F">
      <w:pPr>
        <w:spacing w:after="0" w:line="240" w:lineRule="auto"/>
        <w:ind w:firstLine="709"/>
        <w:contextualSpacing/>
        <w:jc w:val="both"/>
        <w:rPr>
          <w:rFonts w:ascii="Times New Roman" w:hAnsi="Times New Roman"/>
          <w:sz w:val="24"/>
          <w:szCs w:val="24"/>
          <w:lang w:val="uk-UA"/>
        </w:rPr>
      </w:pPr>
      <w:r w:rsidRPr="00986C94">
        <w:rPr>
          <w:rFonts w:ascii="Times New Roman" w:hAnsi="Times New Roman"/>
          <w:sz w:val="24"/>
          <w:szCs w:val="24"/>
          <w:lang w:val="uk-UA"/>
        </w:rPr>
        <w:t>Процедура підтвердження відповідності передбачається Законом України «Про технічні регламенти та оцінку відповідності»</w:t>
      </w:r>
      <w:r>
        <w:rPr>
          <w:rFonts w:ascii="Times New Roman" w:hAnsi="Times New Roman"/>
          <w:sz w:val="24"/>
          <w:szCs w:val="24"/>
          <w:lang w:val="uk-UA"/>
        </w:rPr>
        <w:t xml:space="preserve"> від 15.01.2015 р.</w:t>
      </w:r>
      <w:r w:rsidRPr="00986C94">
        <w:rPr>
          <w:rFonts w:ascii="Times New Roman" w:hAnsi="Times New Roman"/>
          <w:sz w:val="24"/>
          <w:szCs w:val="24"/>
          <w:lang w:val="uk-UA"/>
        </w:rPr>
        <w:t xml:space="preserve">, положення якого потребують детального аналізу. Так, відповідно до положень вказаного Закону оцінка відповідності - процес доведення того, що визначені вимоги, які стосуються продукції, процесу, послуги, системи, особи чи органу, були виконані. </w:t>
      </w:r>
    </w:p>
    <w:p w:rsidR="00750AC5" w:rsidRPr="00986C94" w:rsidRDefault="00750AC5" w:rsidP="000566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rPr>
        <w:t xml:space="preserve">Згідно із ст. 19 Закону України «Про зовнішньоекономічну діяльність», яка визначає види спеціальних імпортних процедур </w:t>
      </w:r>
      <w:r w:rsidRPr="00986C94">
        <w:rPr>
          <w:rFonts w:ascii="Times New Roman" w:hAnsi="Times New Roman"/>
          <w:sz w:val="24"/>
          <w:szCs w:val="24"/>
          <w:lang w:val="uk-UA" w:eastAsia="ru-RU"/>
        </w:rPr>
        <w:t>до</w:t>
      </w:r>
      <w:r>
        <w:rPr>
          <w:rFonts w:ascii="Times New Roman" w:hAnsi="Times New Roman"/>
          <w:sz w:val="24"/>
          <w:szCs w:val="24"/>
          <w:lang w:val="uk-UA" w:eastAsia="ru-RU"/>
        </w:rPr>
        <w:t xml:space="preserve"> спеціальних імпортних процедур, що</w:t>
      </w:r>
      <w:r w:rsidRPr="00986C94">
        <w:rPr>
          <w:rFonts w:ascii="Times New Roman" w:hAnsi="Times New Roman"/>
          <w:sz w:val="24"/>
          <w:szCs w:val="24"/>
          <w:lang w:val="uk-UA" w:eastAsia="ru-RU"/>
        </w:rPr>
        <w:t xml:space="preserve"> застосов</w:t>
      </w:r>
      <w:r>
        <w:rPr>
          <w:rFonts w:ascii="Times New Roman" w:hAnsi="Times New Roman"/>
          <w:sz w:val="24"/>
          <w:szCs w:val="24"/>
          <w:lang w:val="uk-UA" w:eastAsia="ru-RU"/>
        </w:rPr>
        <w:t xml:space="preserve">уються  в </w:t>
      </w:r>
      <w:r w:rsidRPr="00986C94">
        <w:rPr>
          <w:rFonts w:ascii="Times New Roman" w:hAnsi="Times New Roman"/>
          <w:sz w:val="24"/>
          <w:szCs w:val="24"/>
          <w:lang w:val="uk-UA" w:eastAsia="ru-RU"/>
        </w:rPr>
        <w:t xml:space="preserve">Україні, належать: </w:t>
      </w:r>
    </w:p>
    <w:p w:rsidR="00750AC5" w:rsidRPr="00986C94" w:rsidRDefault="00750AC5" w:rsidP="000566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2" w:name="o423"/>
      <w:bookmarkEnd w:id="2"/>
      <w:r w:rsidRPr="00986C94">
        <w:rPr>
          <w:rFonts w:ascii="Times New Roman" w:hAnsi="Times New Roman"/>
          <w:sz w:val="24"/>
          <w:szCs w:val="24"/>
          <w:lang w:val="uk-UA" w:eastAsia="ru-RU"/>
        </w:rPr>
        <w:t xml:space="preserve">     - застосування процедур</w:t>
      </w:r>
      <w:r>
        <w:rPr>
          <w:rFonts w:ascii="Times New Roman" w:hAnsi="Times New Roman"/>
          <w:sz w:val="24"/>
          <w:szCs w:val="24"/>
          <w:lang w:val="uk-UA" w:eastAsia="ru-RU"/>
        </w:rPr>
        <w:t>и міжнародних торгівабо</w:t>
      </w:r>
      <w:r w:rsidRPr="00986C94">
        <w:rPr>
          <w:rFonts w:ascii="Times New Roman" w:hAnsi="Times New Roman"/>
          <w:sz w:val="24"/>
          <w:szCs w:val="24"/>
          <w:lang w:val="uk-UA" w:eastAsia="ru-RU"/>
        </w:rPr>
        <w:t xml:space="preserve"> аналогічних їм процедур; </w:t>
      </w:r>
    </w:p>
    <w:p w:rsidR="00750AC5" w:rsidRPr="00986C94" w:rsidRDefault="00750AC5" w:rsidP="0005669F">
      <w:pPr>
        <w:spacing w:after="0" w:line="240" w:lineRule="auto"/>
        <w:ind w:firstLine="709"/>
        <w:contextualSpacing/>
        <w:jc w:val="both"/>
        <w:rPr>
          <w:rFonts w:ascii="Times New Roman" w:hAnsi="Times New Roman"/>
          <w:sz w:val="24"/>
          <w:szCs w:val="24"/>
          <w:lang w:val="uk-UA"/>
        </w:rPr>
      </w:pPr>
      <w:bookmarkStart w:id="3" w:name="o424"/>
      <w:bookmarkEnd w:id="3"/>
      <w:r w:rsidRPr="00986C94">
        <w:rPr>
          <w:rFonts w:ascii="Times New Roman" w:hAnsi="Times New Roman"/>
          <w:sz w:val="24"/>
          <w:szCs w:val="24"/>
          <w:lang w:val="uk-UA" w:eastAsia="ru-RU"/>
        </w:rPr>
        <w:lastRenderedPageBreak/>
        <w:t xml:space="preserve">     - режим попередніх імпортних депозитів, що вносяться у банки.</w:t>
      </w:r>
    </w:p>
    <w:p w:rsidR="00750AC5" w:rsidRPr="00986C94" w:rsidRDefault="00750AC5" w:rsidP="000566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     Суб'єкту  зовнішньоекономічної діяльності, що відкрив попередній імпортний депозит, відповідним банком видається довідка встановле</w:t>
      </w:r>
      <w:r>
        <w:rPr>
          <w:rFonts w:ascii="Times New Roman" w:hAnsi="Times New Roman"/>
          <w:sz w:val="24"/>
          <w:szCs w:val="24"/>
          <w:lang w:val="uk-UA" w:eastAsia="ru-RU"/>
        </w:rPr>
        <w:t>ної форми, яка є підставою для пропуску товару через митний кордон України. В разі передачі товару</w:t>
      </w:r>
      <w:r w:rsidRPr="00986C94">
        <w:rPr>
          <w:rFonts w:ascii="Times New Roman" w:hAnsi="Times New Roman"/>
          <w:sz w:val="24"/>
          <w:szCs w:val="24"/>
          <w:lang w:val="uk-UA" w:eastAsia="ru-RU"/>
        </w:rPr>
        <w:t xml:space="preserve"> іноземн</w:t>
      </w:r>
      <w:r>
        <w:rPr>
          <w:rFonts w:ascii="Times New Roman" w:hAnsi="Times New Roman"/>
          <w:sz w:val="24"/>
          <w:szCs w:val="24"/>
          <w:lang w:val="uk-UA" w:eastAsia="ru-RU"/>
        </w:rPr>
        <w:t>ими суб'єктами господарської діяльності через</w:t>
      </w:r>
      <w:r w:rsidRPr="00986C94">
        <w:rPr>
          <w:rFonts w:ascii="Times New Roman" w:hAnsi="Times New Roman"/>
          <w:sz w:val="24"/>
          <w:szCs w:val="24"/>
          <w:lang w:val="uk-UA" w:eastAsia="ru-RU"/>
        </w:rPr>
        <w:t xml:space="preserve"> банків</w:t>
      </w:r>
      <w:r>
        <w:rPr>
          <w:rFonts w:ascii="Times New Roman" w:hAnsi="Times New Roman"/>
          <w:sz w:val="24"/>
          <w:szCs w:val="24"/>
          <w:lang w:val="uk-UA" w:eastAsia="ru-RU"/>
        </w:rPr>
        <w:t>сько-кредитні установи України і</w:t>
      </w:r>
      <w:r w:rsidRPr="00986C94">
        <w:rPr>
          <w:rFonts w:ascii="Times New Roman" w:hAnsi="Times New Roman"/>
          <w:sz w:val="24"/>
          <w:szCs w:val="24"/>
          <w:lang w:val="uk-UA" w:eastAsia="ru-RU"/>
        </w:rPr>
        <w:t xml:space="preserve"> відсутності перетину товаром митного кордо</w:t>
      </w:r>
      <w:r>
        <w:rPr>
          <w:rFonts w:ascii="Times New Roman" w:hAnsi="Times New Roman"/>
          <w:sz w:val="24"/>
          <w:szCs w:val="24"/>
          <w:lang w:val="uk-UA" w:eastAsia="ru-RU"/>
        </w:rPr>
        <w:t>ну України зазначена в цьому пункті довідка є підставою для проведення розрахунків з іноземним суб'єктом</w:t>
      </w:r>
      <w:r w:rsidRPr="00986C94">
        <w:rPr>
          <w:rFonts w:ascii="Times New Roman" w:hAnsi="Times New Roman"/>
          <w:sz w:val="24"/>
          <w:szCs w:val="24"/>
          <w:lang w:val="uk-UA" w:eastAsia="ru-RU"/>
        </w:rPr>
        <w:t xml:space="preserve"> г</w:t>
      </w:r>
      <w:r>
        <w:rPr>
          <w:rFonts w:ascii="Times New Roman" w:hAnsi="Times New Roman"/>
          <w:sz w:val="24"/>
          <w:szCs w:val="24"/>
          <w:lang w:val="uk-UA" w:eastAsia="ru-RU"/>
        </w:rPr>
        <w:t xml:space="preserve">осподарської діяльності через банківсько-кредитні установи України або для пропуску </w:t>
      </w:r>
      <w:r w:rsidRPr="00986C94">
        <w:rPr>
          <w:rFonts w:ascii="Times New Roman" w:hAnsi="Times New Roman"/>
          <w:sz w:val="24"/>
          <w:szCs w:val="24"/>
          <w:lang w:val="uk-UA" w:eastAsia="ru-RU"/>
        </w:rPr>
        <w:t>через митницю відповідної суми готівкою.</w:t>
      </w:r>
      <w:bookmarkStart w:id="4" w:name="o431"/>
      <w:bookmarkEnd w:id="4"/>
      <w:r>
        <w:rPr>
          <w:rFonts w:ascii="Times New Roman" w:hAnsi="Times New Roman"/>
          <w:sz w:val="24"/>
          <w:szCs w:val="24"/>
          <w:lang w:val="uk-UA" w:eastAsia="ru-RU"/>
        </w:rPr>
        <w:t xml:space="preserve"> Забороняється застосування режиму попередніх</w:t>
      </w:r>
      <w:r w:rsidRPr="00986C94">
        <w:rPr>
          <w:rFonts w:ascii="Times New Roman" w:hAnsi="Times New Roman"/>
          <w:sz w:val="24"/>
          <w:szCs w:val="24"/>
          <w:lang w:val="uk-UA" w:eastAsia="ru-RU"/>
        </w:rPr>
        <w:t xml:space="preserve"> імпортних депозитів щодо товарів, до яких запроваджується режим ліцензування і квотування імпорту. </w:t>
      </w:r>
    </w:p>
    <w:p w:rsidR="00750AC5" w:rsidRPr="00986C94" w:rsidRDefault="00750AC5" w:rsidP="00DE34BA">
      <w:pPr>
        <w:pStyle w:val="a7"/>
        <w:shd w:val="clear" w:color="auto" w:fill="FFFFFF"/>
        <w:spacing w:before="0" w:beforeAutospacing="0" w:after="0" w:afterAutospacing="0"/>
        <w:ind w:firstLine="709"/>
        <w:jc w:val="both"/>
        <w:rPr>
          <w:lang w:val="uk-UA"/>
        </w:rPr>
      </w:pPr>
      <w:r>
        <w:rPr>
          <w:lang w:val="uk-UA"/>
        </w:rPr>
        <w:t>В рамках вивчення тематики також</w:t>
      </w:r>
      <w:r w:rsidRPr="00986C94">
        <w:rPr>
          <w:lang w:val="uk-UA"/>
        </w:rPr>
        <w:t xml:space="preserve"> необхідно дослідити сутність та основні засади фітосанітарного, санітарно-ветеринарного та інших видів контролю при здійсненні різних видів зовнішньоекономічної діяльності. Зокрема, наприклад, 8 травня 2019 року Кабінет Міністрів України затвердив</w:t>
      </w:r>
      <w:r w:rsidRPr="00986C94">
        <w:t> </w:t>
      </w:r>
      <w:hyperlink r:id="rId9" w:anchor="pn2" w:tgtFrame="_blank" w:history="1">
        <w:r w:rsidRPr="00986C94">
          <w:rPr>
            <w:lang w:val="uk-UA"/>
          </w:rPr>
          <w:t>постанову №383</w:t>
        </w:r>
      </w:hyperlink>
      <w:r w:rsidRPr="00986C94">
        <w:t> </w:t>
      </w:r>
      <w:r w:rsidRPr="00986C94">
        <w:rPr>
          <w:lang w:val="uk-UA"/>
        </w:rPr>
        <w:t>«Про затвердження Порядку проведення перевірки сертифікатів та підтверджень у разі ввезення та/або вивезення насіння і садивного матеріалу, дослідних зразків сортів державним фітосанітарним інспектором під час здійсн</w:t>
      </w:r>
      <w:r>
        <w:rPr>
          <w:lang w:val="uk-UA"/>
        </w:rPr>
        <w:t xml:space="preserve">ення фітосанітарного контролю». </w:t>
      </w:r>
      <w:r w:rsidRPr="00986C94">
        <w:rPr>
          <w:lang w:val="uk-UA"/>
        </w:rPr>
        <w:t>Постанова дозволяє оптимізувати здійснення контрольних процедур при переміщенні товарів через митний кордон України для забезпечення об’єктивності, прозорості та неупередженості здійснення Державною службою з питань безпечності харчових продуктів та захисту споживачів заходів державного нагляду (контролю) за дотриманням законодавства у с</w:t>
      </w:r>
      <w:r>
        <w:rPr>
          <w:lang w:val="uk-UA"/>
        </w:rPr>
        <w:t xml:space="preserve">фері насінництва і розсадництва, забезпечує </w:t>
      </w:r>
      <w:r w:rsidRPr="00986C94">
        <w:rPr>
          <w:lang w:val="uk-UA"/>
        </w:rPr>
        <w:t>використанням механізму «єдиного вікна».</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Pr="00986C94" w:rsidRDefault="00750AC5" w:rsidP="005E075B">
      <w:pPr>
        <w:pStyle w:val="a3"/>
        <w:numPr>
          <w:ilvl w:val="1"/>
          <w:numId w:val="7"/>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Ліцензування і квотування ЗЕД</w:t>
      </w:r>
      <w:r>
        <w:rPr>
          <w:rFonts w:ascii="Times New Roman" w:hAnsi="Times New Roman"/>
          <w:b/>
          <w:sz w:val="24"/>
          <w:szCs w:val="24"/>
          <w:lang w:val="uk-UA"/>
        </w:rPr>
        <w:t>.</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hAnsi="Times New Roman"/>
          <w:bCs/>
          <w:sz w:val="24"/>
          <w:szCs w:val="24"/>
          <w:lang w:val="uk-UA"/>
        </w:rPr>
        <w:t>Ліцензування й квотування зовнішньоекономічних операцій</w:t>
      </w:r>
      <w:r w:rsidRPr="00986C94">
        <w:rPr>
          <w:rFonts w:ascii="Times New Roman" w:eastAsia="TimesNewRoman" w:hAnsi="Times New Roman"/>
          <w:sz w:val="24"/>
          <w:szCs w:val="24"/>
          <w:lang w:val="uk-UA"/>
        </w:rPr>
        <w:t>здійснюється всіма країнами, митними союзами й економічними групами держав як одна з мір регулювання цього виду господарської діяльності. Метою такого регулювання є забезпечення захисту економічних інтересів учасників економічного обороту, створення для суб’єктів ЗЕД рівних можливостей, заохочення конкуренції, ліквідацію монополізму, формування раціональної структури експорту та захист внутрішнього ринку.</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Кабінет Міністрів України щорічно затверджує перелік видів товарів, експорт і імпорт яких підлягає ліцензуванню й квотуванню. Наприклад, згідно з Постановою Кабінету Міністрів України “Про затвердження переліків товарів, експорт та імпорт яких підлягає ліцензуванню, та квот на 2017 рік” квотуванню у 2017 році підлягає експорт срібла, золота, відходів або брухту дорогоцінних металів та ін. До товарів, експорт та імпорт яких підлягає ліцензуванню відносяться: лікарські засоби, фарби та лаки, органічні синтетичні барвники визначеного або невизначеного хімічного складу, засоби для догляду за волоссям та ін. До товарів, експорт яких підлягає ліцензуванню у 2017 році є антрацит. Згідно із Постановою Кабінету Міністрів України “Про затвердження переліків товарів, експорт та імпорт яких підлягає ліцензуванню, та квот на 2019 рік” до об’єктів ліцензування відносяться лікарські засоби, фарби та лаки, косметичні препарати та засоби для макіяжу, засоби за доглядом за волоссям, антрацит тощо. Квоти встановлені на експорт срібла, золота, відходи або брухт дорогоцінних металів. </w:t>
      </w:r>
    </w:p>
    <w:p w:rsidR="00750AC5" w:rsidRPr="00986C94" w:rsidRDefault="00750AC5" w:rsidP="001E28FD">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r w:rsidRPr="00986C94">
        <w:rPr>
          <w:rFonts w:ascii="Times New Roman" w:eastAsia="TimesNewRoman" w:hAnsi="Times New Roman"/>
          <w:sz w:val="24"/>
          <w:szCs w:val="24"/>
          <w:lang w:val="uk-UA"/>
        </w:rPr>
        <w:t xml:space="preserve">На підставі ст. 16 Закону про ЗЕД можна дійти висновку, що </w:t>
      </w:r>
      <w:r w:rsidRPr="00986C94">
        <w:rPr>
          <w:rFonts w:ascii="Times New Roman" w:eastAsia="TimesNewRoman" w:hAnsi="Times New Roman"/>
          <w:bCs/>
          <w:iCs/>
          <w:sz w:val="24"/>
          <w:szCs w:val="24"/>
          <w:lang w:val="uk-UA"/>
        </w:rPr>
        <w:t xml:space="preserve">ліцензування </w:t>
      </w:r>
      <w:r w:rsidRPr="00986C94">
        <w:rPr>
          <w:rFonts w:ascii="Times New Roman" w:eastAsia="TimesNewRoman" w:hAnsi="Times New Roman"/>
          <w:sz w:val="24"/>
          <w:szCs w:val="24"/>
          <w:lang w:val="uk-UA"/>
        </w:rPr>
        <w:t>зовнішньоекономічних операцій є комплексом адміністративних дій органувиконавчої влади з питань економічної політики з надання дозволу на здійсненнясуб’єктом ЗЕД експорту (імпорту) товарів.У ст. 16 Закону про ЗЕД виділяється автоматичне й неавтоматичне ліцензування.</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Для автоматичного та неавтоматичного ліцензування передбачається різний порядок видачі ліцензій. Так, у випадку неавтоматичного ліцензування строк розгляду заявок не повинен перевищувати 30 днів при розгляді в порядку надходження, і не більше 60 днів, починаючи з дати закінчення оголошеного строку прийому заявок, якщо всі вони </w:t>
      </w:r>
      <w:r w:rsidRPr="00986C94">
        <w:rPr>
          <w:rFonts w:ascii="Times New Roman" w:eastAsia="TimesNewRoman" w:hAnsi="Times New Roman"/>
          <w:sz w:val="24"/>
          <w:szCs w:val="24"/>
          <w:lang w:val="uk-UA"/>
        </w:rPr>
        <w:lastRenderedPageBreak/>
        <w:t xml:space="preserve">розглядаються одночасно з іншими заявками. Законом передбачаються і інші особливості ліцензування ЗЕД, що мають бути враховані при вивченні питання ліцензування ЗЕД. </w:t>
      </w:r>
    </w:p>
    <w:p w:rsidR="00750AC5" w:rsidRPr="00986C94" w:rsidRDefault="00750AC5" w:rsidP="00A825B0">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За змістом розрізняються такі види ліцензій, як генеральна (на здійснення операцій протягом періоду дії режиму ліцензування по цьому товару); </w:t>
      </w:r>
      <w:r w:rsidRPr="00986C94">
        <w:rPr>
          <w:rFonts w:ascii="Times New Roman" w:eastAsia="TimesNewRoman,Italic" w:hAnsi="Times New Roman"/>
          <w:iCs/>
          <w:sz w:val="24"/>
          <w:szCs w:val="24"/>
          <w:lang w:val="uk-UA"/>
        </w:rPr>
        <w:t xml:space="preserve">разова </w:t>
      </w:r>
      <w:r w:rsidRPr="00986C94">
        <w:rPr>
          <w:rFonts w:ascii="Times New Roman" w:eastAsia="TimesNewRoman" w:hAnsi="Times New Roman"/>
          <w:sz w:val="24"/>
          <w:szCs w:val="24"/>
          <w:lang w:val="uk-UA"/>
        </w:rPr>
        <w:t xml:space="preserve">(на здійснення однієї операції); </w:t>
      </w:r>
      <w:r w:rsidRPr="00986C94">
        <w:rPr>
          <w:rFonts w:ascii="Times New Roman" w:eastAsia="TimesNewRoman,Italic" w:hAnsi="Times New Roman"/>
          <w:iCs/>
          <w:sz w:val="24"/>
          <w:szCs w:val="24"/>
          <w:lang w:val="uk-UA"/>
        </w:rPr>
        <w:t xml:space="preserve">експортна та імпортна </w:t>
      </w:r>
      <w:r w:rsidRPr="00986C94">
        <w:rPr>
          <w:rFonts w:ascii="Times New Roman" w:eastAsia="TimesNewRoman" w:hAnsi="Times New Roman"/>
          <w:sz w:val="24"/>
          <w:szCs w:val="24"/>
          <w:lang w:val="uk-UA"/>
        </w:rPr>
        <w:t xml:space="preserve">(на експорт/імпорт протягом встановленого строку певних товарів або валютних коштів з метою інвестицій та кредитування); </w:t>
      </w:r>
      <w:r w:rsidRPr="00986C94">
        <w:rPr>
          <w:rFonts w:ascii="Times New Roman" w:eastAsia="TimesNewRoman,Italic" w:hAnsi="Times New Roman"/>
          <w:iCs/>
          <w:sz w:val="24"/>
          <w:szCs w:val="24"/>
          <w:lang w:val="uk-UA"/>
        </w:rPr>
        <w:t xml:space="preserve">відкрита </w:t>
      </w:r>
      <w:r w:rsidRPr="00986C94">
        <w:rPr>
          <w:rFonts w:ascii="Times New Roman" w:eastAsia="TimesNewRoman" w:hAnsi="Times New Roman"/>
          <w:sz w:val="24"/>
          <w:szCs w:val="24"/>
          <w:lang w:val="uk-UA"/>
        </w:rPr>
        <w:t xml:space="preserve">(на здійснення операцій протягом певного часу, не менше 1 місяця, з визначенням їхнього загального обсягу); </w:t>
      </w:r>
      <w:r w:rsidRPr="00986C94">
        <w:rPr>
          <w:rFonts w:ascii="Times New Roman" w:eastAsia="TimesNewRoman,Italic" w:hAnsi="Times New Roman"/>
          <w:iCs/>
          <w:sz w:val="24"/>
          <w:szCs w:val="24"/>
          <w:lang w:val="uk-UA"/>
        </w:rPr>
        <w:t xml:space="preserve">спеціальна </w:t>
      </w:r>
      <w:r w:rsidRPr="00986C94">
        <w:rPr>
          <w:rFonts w:ascii="Times New Roman" w:eastAsia="TimesNewRoman" w:hAnsi="Times New Roman"/>
          <w:sz w:val="24"/>
          <w:szCs w:val="24"/>
          <w:lang w:val="uk-UA"/>
        </w:rPr>
        <w:t>(на імпорт протягом певного часу певного товару, який є об’єктом спеціальних заходів). Особливості ліцензування ЗЕД також передбачені в Наказі «Про порядок ліцензування експорту товарів» від 09.09.2009 р. № 991.</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Говорячи про </w:t>
      </w:r>
      <w:r w:rsidRPr="00986C94">
        <w:rPr>
          <w:rFonts w:ascii="Times New Roman" w:eastAsia="TimesNewRoman" w:hAnsi="Times New Roman"/>
          <w:bCs/>
          <w:iCs/>
          <w:sz w:val="24"/>
          <w:szCs w:val="24"/>
          <w:lang w:val="uk-UA"/>
        </w:rPr>
        <w:t>квотування ЗЕД</w:t>
      </w:r>
      <w:r w:rsidRPr="00986C94">
        <w:rPr>
          <w:rFonts w:ascii="Times New Roman" w:eastAsia="TimesNewRoman" w:hAnsi="Times New Roman"/>
          <w:sz w:val="24"/>
          <w:szCs w:val="24"/>
          <w:lang w:val="uk-UA"/>
        </w:rPr>
        <w:t>, варто розрізняти наступні види експортних (імпортних) квот: а) глобальні (обмеження обсягу без визначення країн експорту або імпорту); б) групові (обмеження обсягу з визначенням групи країн експорту або імпорту); в) індивідуальні (обмеження обсягу з визначенням конкретної країни експорту або імпорту); г) спеціальні (обмеження обсягів імпорту в Україну товарів, що є об'єктом спеціального розслідування та/або спеціальних заходів, який дозволено імпортувати в Україну протягом установленого строку та який визначається в натуральних та/або вартісних одиницях виміру).</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Pr="00986C94" w:rsidRDefault="00750AC5" w:rsidP="00B143AA">
      <w:pPr>
        <w:pStyle w:val="a3"/>
        <w:numPr>
          <w:ilvl w:val="1"/>
          <w:numId w:val="7"/>
        </w:numPr>
        <w:autoSpaceDE w:val="0"/>
        <w:autoSpaceDN w:val="0"/>
        <w:adjustRightInd w:val="0"/>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Комплексні методи регулювання ЗЕД</w:t>
      </w:r>
      <w:r>
        <w:rPr>
          <w:rFonts w:ascii="Times New Roman" w:eastAsia="TimesNewRoman" w:hAnsi="Times New Roman"/>
          <w:b/>
          <w:sz w:val="24"/>
          <w:szCs w:val="24"/>
          <w:lang w:val="uk-UA"/>
        </w:rPr>
        <w:t>.</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Серед комплексних методів державного регулювання ЗЕД можна назвати: митне регулювання в ЗЕД; антидемпінгові, антисубсидиційні й спеціальні міри; інвестиційне регулювання; встановлення порядку державних закупівель у ЗЕД та ін.</w:t>
      </w:r>
    </w:p>
    <w:p w:rsidR="00750AC5" w:rsidRPr="00986C94" w:rsidRDefault="00750AC5" w:rsidP="0005669F">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Комплексні методи державного регулювання ЗЕД містять як тарифні, так і нетарифні методи. Так, застосування антидемпінгових, антисубсидиційних і спеціальних заходів відповідно до Законів України “Про захист національного товаровиробника від демпінгового імпорту” від 22.12.98 р., “Про захист національного товаровиробника від субсидованого імпорту” від 22.12.98 р., “Про застосування спеціальних заходів щодо імпорту в Україну” від 22.12.98 р. </w:t>
      </w:r>
    </w:p>
    <w:p w:rsidR="00750AC5" w:rsidRPr="00986C94" w:rsidRDefault="00750AC5" w:rsidP="000566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eastAsia="TimesNewRoman" w:hAnsi="Times New Roman"/>
          <w:sz w:val="24"/>
          <w:szCs w:val="24"/>
          <w:lang w:val="uk-UA"/>
        </w:rPr>
        <w:t>Закон України “Про захист національного товаровиробника від демпі</w:t>
      </w:r>
      <w:r>
        <w:rPr>
          <w:rFonts w:ascii="Times New Roman" w:eastAsia="TimesNewRoman" w:hAnsi="Times New Roman"/>
          <w:sz w:val="24"/>
          <w:szCs w:val="24"/>
          <w:lang w:val="uk-UA"/>
        </w:rPr>
        <w:t>нгового імпорту”</w:t>
      </w:r>
      <w:r w:rsidRPr="00986C94">
        <w:rPr>
          <w:rFonts w:ascii="Times New Roman" w:eastAsia="TimesNewRoman" w:hAnsi="Times New Roman"/>
          <w:sz w:val="24"/>
          <w:szCs w:val="24"/>
          <w:lang w:val="uk-UA"/>
        </w:rPr>
        <w:t xml:space="preserve">, наприклад, визначає </w:t>
      </w:r>
      <w:r w:rsidRPr="00986C94">
        <w:rPr>
          <w:rFonts w:ascii="Times New Roman" w:hAnsi="Times New Roman"/>
          <w:sz w:val="24"/>
          <w:szCs w:val="24"/>
          <w:lang w:val="uk-UA" w:eastAsia="ru-RU"/>
        </w:rPr>
        <w:t>антидемпінгове мито (попереднє або остаточне) як  особливий вид  мита,  що  справляється у разі ввезення на митну територію країни імпорту товару, який є об'єктом  застосування антидемпінгових заходів (попередніх або остаточних). При цьому демпінг  -  ввезення  на  митну  територію країни імпорту товару за цінами, нижчими від порівнянної ціни на подібний товар у країні  експорту,  що заподіює шкоду національному товаровиробнику подібного товару.</w:t>
      </w:r>
    </w:p>
    <w:p w:rsidR="00750AC5" w:rsidRPr="00986C94" w:rsidRDefault="00750AC5" w:rsidP="00FA4F1C">
      <w:pPr>
        <w:pStyle w:val="HTML"/>
        <w:shd w:val="clear" w:color="auto" w:fill="FFFFFF"/>
        <w:ind w:firstLine="709"/>
        <w:jc w:val="both"/>
        <w:rPr>
          <w:rFonts w:ascii="Times New Roman" w:hAnsi="Times New Roman"/>
          <w:sz w:val="24"/>
          <w:szCs w:val="24"/>
          <w:lang w:val="uk-UA"/>
        </w:rPr>
      </w:pPr>
      <w:r w:rsidRPr="00986C94">
        <w:rPr>
          <w:rFonts w:ascii="Times New Roman" w:hAnsi="Times New Roman"/>
          <w:sz w:val="24"/>
          <w:szCs w:val="24"/>
          <w:lang w:val="uk-UA" w:eastAsia="ru-RU"/>
        </w:rPr>
        <w:t>Відповідно до Закону України «Про застосування спеціальних заходів щодо імпорту в Україні</w:t>
      </w:r>
      <w:r>
        <w:rPr>
          <w:rFonts w:ascii="Times New Roman" w:hAnsi="Times New Roman"/>
          <w:sz w:val="24"/>
          <w:szCs w:val="24"/>
          <w:lang w:val="uk-UA" w:eastAsia="ru-RU"/>
        </w:rPr>
        <w:t>»</w:t>
      </w:r>
      <w:r w:rsidRPr="00986C94">
        <w:rPr>
          <w:rFonts w:ascii="Times New Roman" w:hAnsi="Times New Roman"/>
          <w:sz w:val="24"/>
          <w:szCs w:val="24"/>
          <w:lang w:val="uk-UA" w:eastAsia="ru-RU"/>
        </w:rPr>
        <w:t>, я</w:t>
      </w:r>
      <w:r w:rsidRPr="00986C94">
        <w:rPr>
          <w:rFonts w:ascii="Times New Roman" w:hAnsi="Times New Roman"/>
          <w:sz w:val="24"/>
          <w:szCs w:val="24"/>
          <w:lang w:val="uk-UA"/>
        </w:rPr>
        <w:t>кщо  зростання  обсягу  імпорту  в Україну відбувається у таких розмірах та (або) у такі строки  або  на  таких  умовах,  що заподіюється  або існує за</w:t>
      </w:r>
      <w:r>
        <w:rPr>
          <w:rFonts w:ascii="Times New Roman" w:hAnsi="Times New Roman"/>
          <w:sz w:val="24"/>
          <w:szCs w:val="24"/>
          <w:lang w:val="uk-UA"/>
        </w:rPr>
        <w:t>гроза заподіяння значної шкоди,</w:t>
      </w:r>
      <w:r w:rsidRPr="00986C94">
        <w:rPr>
          <w:rFonts w:ascii="Times New Roman" w:hAnsi="Times New Roman"/>
          <w:sz w:val="24"/>
          <w:szCs w:val="24"/>
          <w:lang w:val="uk-UA"/>
        </w:rPr>
        <w:t xml:space="preserve"> з метою захисту національних інтересів Комісія мож</w:t>
      </w:r>
      <w:r>
        <w:rPr>
          <w:rFonts w:ascii="Times New Roman" w:hAnsi="Times New Roman"/>
          <w:sz w:val="24"/>
          <w:szCs w:val="24"/>
          <w:lang w:val="uk-UA"/>
        </w:rPr>
        <w:t>е прийняти</w:t>
      </w:r>
      <w:r w:rsidRPr="00986C94">
        <w:rPr>
          <w:rFonts w:ascii="Times New Roman" w:hAnsi="Times New Roman"/>
          <w:sz w:val="24"/>
          <w:szCs w:val="24"/>
          <w:lang w:val="uk-UA"/>
        </w:rPr>
        <w:t xml:space="preserve"> рішення  про застосування таких спеціальних заходів, зокрема, як: </w:t>
      </w:r>
    </w:p>
    <w:p w:rsidR="00750AC5" w:rsidRPr="00986C94" w:rsidRDefault="00750AC5" w:rsidP="00FA4F1C">
      <w:pPr>
        <w:pStyle w:val="HTML"/>
        <w:shd w:val="clear" w:color="auto" w:fill="FFFFFF"/>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 запровадження режиму квотування імпорту в  Україну,  що  є об'єктом спеціального розслідування, з визначенням обсягів квот та порядку їх розподілу;</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2)  установлення  спеціального  мита  щодо імпорту в Україну, який є об'єктом спеціального розслідування.</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Процедура проведення антидемпінгового, антисубсидиційного та спеціального розслідування визначається законодавством.</w:t>
      </w:r>
      <w:r w:rsidRPr="00986C94">
        <w:rPr>
          <w:rFonts w:ascii="Times New Roman" w:hAnsi="Times New Roman"/>
          <w:sz w:val="24"/>
          <w:szCs w:val="24"/>
        </w:rPr>
        <w:t xml:space="preserve"> В</w:t>
      </w:r>
      <w:r w:rsidRPr="00986C94">
        <w:rPr>
          <w:rFonts w:ascii="Times New Roman" w:hAnsi="Times New Roman"/>
          <w:sz w:val="24"/>
          <w:szCs w:val="24"/>
          <w:lang w:val="uk-UA"/>
        </w:rPr>
        <w:t xml:space="preserve"> рамках дослідження тематики курсу доцільно детально проаналізувати мету та порядок проведення вказаних розслідувань.</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750AC5" w:rsidRPr="00986C94" w:rsidRDefault="00750AC5" w:rsidP="005E075B">
      <w:pPr>
        <w:pStyle w:val="a3"/>
        <w:numPr>
          <w:ilvl w:val="1"/>
          <w:numId w:val="7"/>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Правові режими у ЗЕД</w:t>
      </w:r>
      <w:r>
        <w:rPr>
          <w:rFonts w:ascii="Times New Roman" w:eastAsia="TimesNewRoman" w:hAnsi="Times New Roman"/>
          <w:b/>
          <w:sz w:val="24"/>
          <w:szCs w:val="24"/>
          <w:lang w:val="uk-UA"/>
        </w:rPr>
        <w:t>.</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На території України запроваджуються такі правові режими для іноземних суб'єктів  господарської діяльності: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5" w:name="o207"/>
      <w:bookmarkEnd w:id="5"/>
      <w:r w:rsidRPr="00986C94">
        <w:rPr>
          <w:rFonts w:ascii="Times New Roman" w:hAnsi="Times New Roman"/>
          <w:sz w:val="24"/>
          <w:szCs w:val="24"/>
          <w:lang w:val="uk-UA" w:eastAsia="ru-RU"/>
        </w:rPr>
        <w:lastRenderedPageBreak/>
        <w:t xml:space="preserve">     -  національний  режим,  який  означає,  що іноземні суб'єкти господарської діяльності мають обсяг прав та обов'язків не менший, ніж  суб'єкти господарської діяльності України. На</w:t>
      </w:r>
      <w:r>
        <w:rPr>
          <w:rFonts w:ascii="Times New Roman" w:hAnsi="Times New Roman"/>
          <w:sz w:val="24"/>
          <w:szCs w:val="24"/>
          <w:lang w:val="uk-UA" w:eastAsia="ru-RU"/>
        </w:rPr>
        <w:t>ціональний режим застосовується</w:t>
      </w:r>
      <w:r w:rsidRPr="00986C94">
        <w:rPr>
          <w:rFonts w:ascii="Times New Roman" w:hAnsi="Times New Roman"/>
          <w:sz w:val="24"/>
          <w:szCs w:val="24"/>
          <w:lang w:val="uk-UA" w:eastAsia="ru-RU"/>
        </w:rPr>
        <w:t xml:space="preserve"> щодо всіх видів господарської діяльності іноземних суб'єктів   цієї  діяльності,  пов'язаної  з  їх  інвестиціями  на території  України,  а  також  щодо  експортно-імпортних операцій іноземних суб'єктів господарської діяльності тих країн, які входять разом з Україною до економічних союзів;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6" w:name="o208"/>
      <w:bookmarkEnd w:id="6"/>
      <w:r w:rsidRPr="00986C94">
        <w:rPr>
          <w:rFonts w:ascii="Times New Roman" w:hAnsi="Times New Roman"/>
          <w:sz w:val="24"/>
          <w:szCs w:val="24"/>
          <w:lang w:val="uk-UA" w:eastAsia="ru-RU"/>
        </w:rPr>
        <w:t xml:space="preserve">     - режим  найбільшого сприяння, який означає, що іноземні суб'єкти господарської діяльності мають обсяг прав, преференцій та пільг щодо мит, податків та зборів, якими користується та/або буде користуватися іноземний суб'єкт господарської діяльності будь-якої іншої держави, якій надано згаданий режим, за  винятком  випадків, коли  зазначені  мита,  податки, збори та пільги по них встановлюються в рамках спеціального  режиму. Режим найбільшого сприяння  надається  на  основі взаємної угоди суб'єктам господарської діяльності інших держав згідно з відповідними   договорами України та застосовується у сфері зовнішньої торгівлі.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7" w:name="o209"/>
      <w:bookmarkEnd w:id="7"/>
      <w:r>
        <w:rPr>
          <w:rFonts w:ascii="Times New Roman" w:hAnsi="Times New Roman"/>
          <w:sz w:val="24"/>
          <w:szCs w:val="24"/>
          <w:lang w:val="uk-UA" w:eastAsia="ru-RU"/>
        </w:rPr>
        <w:t xml:space="preserve">     -  </w:t>
      </w:r>
      <w:r w:rsidRPr="00986C94">
        <w:rPr>
          <w:rFonts w:ascii="Times New Roman" w:hAnsi="Times New Roman"/>
          <w:sz w:val="24"/>
          <w:szCs w:val="24"/>
          <w:lang w:val="uk-UA" w:eastAsia="ru-RU"/>
        </w:rPr>
        <w:t>спеціальний режим, який застосовується до  територій спеціальних економічних зон тощо.</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8" w:name="o210"/>
      <w:bookmarkEnd w:id="8"/>
      <w:r w:rsidRPr="00986C94">
        <w:rPr>
          <w:rFonts w:ascii="Times New Roman" w:hAnsi="Times New Roman"/>
          <w:sz w:val="24"/>
          <w:szCs w:val="24"/>
          <w:lang w:val="uk-UA" w:eastAsia="ru-RU"/>
        </w:rPr>
        <w:t xml:space="preserve">     В  Україні запроваджуються такі правові режими  для  товарів, що  імпортуються з держав - членів Світової організації торгівлі: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9" w:name="o211"/>
      <w:bookmarkEnd w:id="9"/>
      <w:r>
        <w:rPr>
          <w:rFonts w:ascii="Times New Roman" w:hAnsi="Times New Roman"/>
          <w:sz w:val="24"/>
          <w:szCs w:val="24"/>
          <w:lang w:val="uk-UA" w:eastAsia="ru-RU"/>
        </w:rPr>
        <w:t xml:space="preserve">     національний режим,</w:t>
      </w:r>
      <w:r w:rsidRPr="00986C94">
        <w:rPr>
          <w:rFonts w:ascii="Times New Roman" w:hAnsi="Times New Roman"/>
          <w:sz w:val="24"/>
          <w:szCs w:val="24"/>
          <w:lang w:val="uk-UA" w:eastAsia="ru-RU"/>
        </w:rPr>
        <w:t xml:space="preserve"> який означає, що стосовно імпортованих товарів походженням з держав - членів СОТ надається режим не менш сприятливий, ніж для аналогічних товарів українського походження щодо податків, збор</w:t>
      </w:r>
      <w:r>
        <w:rPr>
          <w:rFonts w:ascii="Times New Roman" w:hAnsi="Times New Roman"/>
          <w:sz w:val="24"/>
          <w:szCs w:val="24"/>
          <w:lang w:val="uk-UA" w:eastAsia="ru-RU"/>
        </w:rPr>
        <w:t>ів,</w:t>
      </w:r>
      <w:r w:rsidRPr="00986C94">
        <w:rPr>
          <w:rFonts w:ascii="Times New Roman" w:hAnsi="Times New Roman"/>
          <w:sz w:val="24"/>
          <w:szCs w:val="24"/>
          <w:lang w:val="uk-UA" w:eastAsia="ru-RU"/>
        </w:rPr>
        <w:t xml:space="preserve"> встановлюваних законами та іншими нормативно-правовими актами правил та</w:t>
      </w:r>
      <w:r>
        <w:rPr>
          <w:rFonts w:ascii="Times New Roman" w:hAnsi="Times New Roman"/>
          <w:sz w:val="24"/>
          <w:szCs w:val="24"/>
          <w:lang w:val="uk-UA" w:eastAsia="ru-RU"/>
        </w:rPr>
        <w:t xml:space="preserve"> вимог до</w:t>
      </w:r>
      <w:r w:rsidRPr="00986C94">
        <w:rPr>
          <w:rFonts w:ascii="Times New Roman" w:hAnsi="Times New Roman"/>
          <w:sz w:val="24"/>
          <w:szCs w:val="24"/>
          <w:lang w:val="uk-UA" w:eastAsia="ru-RU"/>
        </w:rPr>
        <w:t xml:space="preserve"> внутрішнього </w:t>
      </w:r>
      <w:r>
        <w:rPr>
          <w:rFonts w:ascii="Times New Roman" w:hAnsi="Times New Roman"/>
          <w:sz w:val="24"/>
          <w:szCs w:val="24"/>
          <w:lang w:val="uk-UA" w:eastAsia="ru-RU"/>
        </w:rPr>
        <w:t>продажу,</w:t>
      </w:r>
      <w:r w:rsidRPr="00986C94">
        <w:rPr>
          <w:rFonts w:ascii="Times New Roman" w:hAnsi="Times New Roman"/>
          <w:sz w:val="24"/>
          <w:szCs w:val="24"/>
          <w:lang w:val="uk-UA" w:eastAsia="ru-RU"/>
        </w:rPr>
        <w:t xml:space="preserve"> пропозиції до продажу, </w:t>
      </w:r>
      <w:r>
        <w:rPr>
          <w:rFonts w:ascii="Times New Roman" w:hAnsi="Times New Roman"/>
          <w:sz w:val="24"/>
          <w:szCs w:val="24"/>
          <w:lang w:val="uk-UA" w:eastAsia="ru-RU"/>
        </w:rPr>
        <w:t xml:space="preserve">купівлі, </w:t>
      </w:r>
      <w:r w:rsidRPr="00986C94">
        <w:rPr>
          <w:rFonts w:ascii="Times New Roman" w:hAnsi="Times New Roman"/>
          <w:sz w:val="24"/>
          <w:szCs w:val="24"/>
          <w:lang w:val="uk-UA" w:eastAsia="ru-RU"/>
        </w:rPr>
        <w:t xml:space="preserve">транспортування, розподілу або використання товарів, а також правил внутрішнього кількісного регулювання, які встановлюють вимоги щодо змішування, переробки або використання товарів у певних  кількостях  чи пропорціях;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     режим найбільшого сприяння, який стосується мита, правил його справляння, правил і формальностей у зв'язку з імпортом і означає, що будь-яка перевага, сприяння, привілей чи імунітет, які надаються стосовно будь-якого товару, що походить з будь-якої держави,  повинні негайно і безумовно  надаватися  аналогічному товару,  який походить з території держав - членів СОТ або держав, з якими укладено двосторонні або регіональні угоди щодо режиму найбільшого  сприяння.  </w:t>
      </w:r>
    </w:p>
    <w:p w:rsidR="00750AC5" w:rsidRPr="00986C94" w:rsidRDefault="00750AC5" w:rsidP="00FA4F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p>
    <w:p w:rsidR="00750AC5" w:rsidRPr="00986C94" w:rsidRDefault="00750AC5" w:rsidP="005E075B">
      <w:pPr>
        <w:pStyle w:val="a3"/>
        <w:numPr>
          <w:ilvl w:val="1"/>
          <w:numId w:val="7"/>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Валютне регулювання ЗЕД</w:t>
      </w:r>
      <w:r>
        <w:rPr>
          <w:rFonts w:ascii="Times New Roman" w:eastAsia="TimesNewRoman" w:hAnsi="Times New Roman"/>
          <w:b/>
          <w:sz w:val="24"/>
          <w:szCs w:val="24"/>
          <w:lang w:val="uk-UA"/>
        </w:rPr>
        <w:t>.</w:t>
      </w:r>
    </w:p>
    <w:p w:rsidR="00750AC5" w:rsidRPr="00986C94" w:rsidRDefault="00750AC5" w:rsidP="005C22AA">
      <w:pPr>
        <w:spacing w:after="0" w:line="240" w:lineRule="auto"/>
        <w:ind w:firstLine="709"/>
        <w:jc w:val="both"/>
        <w:rPr>
          <w:rFonts w:ascii="Times New Roman" w:eastAsia="TimesNewRoman" w:hAnsi="Times New Roman"/>
          <w:b/>
          <w:sz w:val="24"/>
          <w:szCs w:val="24"/>
          <w:lang w:val="uk-UA"/>
        </w:rPr>
      </w:pPr>
      <w:r w:rsidRPr="00986C94">
        <w:rPr>
          <w:rFonts w:ascii="Times New Roman" w:hAnsi="Times New Roman"/>
          <w:sz w:val="24"/>
          <w:szCs w:val="24"/>
          <w:lang w:val="uk-UA" w:eastAsia="ru-RU"/>
        </w:rPr>
        <w:t>Особливості регулювання сфери зовнішньоекономічної діяльності сьогодні передбачені, в тому числі, Законом України «Про валюту і валютні операції» від 21.06.2018 р., положення якого необхідно вивчити в рамках розгляду тематики курсу.</w:t>
      </w:r>
    </w:p>
    <w:p w:rsidR="00750AC5" w:rsidRPr="00986C94" w:rsidRDefault="00750AC5" w:rsidP="005C22AA">
      <w:pPr>
        <w:shd w:val="clear" w:color="auto" w:fill="FFFFFF"/>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Валютні операції здійснюються без обмежень відповідно до законодавства України, крім випадків, встановлених законами України, що регулюють відносини у сферах забезпечення національної безпеки, запобігання та протидії легалізації (відмиванню) доходів, одержаних злочинним шляхом, або фінансуванню тероризму чи фінансуванню розповсюдження зброї масового знищення, виконання взятих Україною зобов’язань за міжнародними договорами, згода на обов’язковість яких надана Верховною Радою України, а також випадків запровадження Національним банком України відповідно до цього Закону заходів захисту.</w:t>
      </w:r>
    </w:p>
    <w:p w:rsidR="00750AC5" w:rsidRPr="00986C94" w:rsidRDefault="00750AC5" w:rsidP="005C22AA">
      <w:pPr>
        <w:shd w:val="clear" w:color="auto" w:fill="FFFFFF"/>
        <w:spacing w:after="0" w:line="240" w:lineRule="auto"/>
        <w:ind w:firstLine="709"/>
        <w:jc w:val="both"/>
        <w:rPr>
          <w:rFonts w:ascii="Times New Roman" w:hAnsi="Times New Roman"/>
          <w:sz w:val="24"/>
          <w:szCs w:val="24"/>
          <w:lang w:val="uk-UA" w:eastAsia="ru-RU"/>
        </w:rPr>
      </w:pPr>
      <w:bookmarkStart w:id="10" w:name="n72"/>
      <w:bookmarkStart w:id="11" w:name="n73"/>
      <w:bookmarkEnd w:id="10"/>
      <w:bookmarkEnd w:id="11"/>
      <w:r w:rsidRPr="00986C94">
        <w:rPr>
          <w:rFonts w:ascii="Times New Roman" w:hAnsi="Times New Roman"/>
          <w:sz w:val="24"/>
          <w:szCs w:val="24"/>
          <w:lang w:val="uk-UA" w:eastAsia="ru-RU"/>
        </w:rPr>
        <w:t>Резиденти з урахуванням обмежень, визначених законодавством, мають право відкривати рахунки в іноземних фінансових установах та здійснювати через такі рахунки валютні операції.</w:t>
      </w:r>
    </w:p>
    <w:p w:rsidR="00750AC5" w:rsidRPr="00986C94" w:rsidRDefault="00750AC5" w:rsidP="005C22AA">
      <w:pPr>
        <w:shd w:val="clear" w:color="auto" w:fill="FFFFFF"/>
        <w:spacing w:after="0" w:line="240" w:lineRule="auto"/>
        <w:ind w:firstLine="709"/>
        <w:jc w:val="both"/>
        <w:rPr>
          <w:rFonts w:ascii="Times New Roman" w:hAnsi="Times New Roman"/>
          <w:sz w:val="24"/>
          <w:szCs w:val="24"/>
          <w:lang w:val="uk-UA" w:eastAsia="ru-RU"/>
        </w:rPr>
      </w:pPr>
      <w:bookmarkStart w:id="12" w:name="n74"/>
      <w:bookmarkEnd w:id="12"/>
      <w:r w:rsidRPr="00986C94">
        <w:rPr>
          <w:rFonts w:ascii="Times New Roman" w:hAnsi="Times New Roman"/>
          <w:sz w:val="24"/>
          <w:szCs w:val="24"/>
          <w:lang w:val="uk-UA" w:eastAsia="ru-RU"/>
        </w:rPr>
        <w:t>Нерезиденти з урахуванням обмежень, визначених законодавством України, мають право відкривати рахунки в українських фінансових установах та здійснювати через такі рахунки валютні операції.</w:t>
      </w:r>
    </w:p>
    <w:p w:rsidR="00750AC5" w:rsidRPr="00986C94" w:rsidRDefault="00750AC5" w:rsidP="005C22AA">
      <w:pPr>
        <w:shd w:val="clear" w:color="auto" w:fill="FFFFFF"/>
        <w:spacing w:after="0" w:line="240" w:lineRule="auto"/>
        <w:ind w:firstLine="709"/>
        <w:jc w:val="both"/>
        <w:rPr>
          <w:rFonts w:ascii="Times New Roman" w:hAnsi="Times New Roman"/>
          <w:sz w:val="24"/>
          <w:szCs w:val="24"/>
          <w:lang w:val="uk-UA" w:eastAsia="ru-RU"/>
        </w:rPr>
      </w:pPr>
      <w:bookmarkStart w:id="13" w:name="n75"/>
      <w:bookmarkEnd w:id="13"/>
      <w:r w:rsidRPr="00986C94">
        <w:rPr>
          <w:rFonts w:ascii="Times New Roman" w:hAnsi="Times New Roman"/>
          <w:sz w:val="24"/>
          <w:szCs w:val="24"/>
          <w:lang w:val="uk-UA" w:eastAsia="ru-RU"/>
        </w:rPr>
        <w:lastRenderedPageBreak/>
        <w:t>Резиденти мають право придбавати валютні цінності за кордоном, здійснювати їх транскордонне переміщення та (або) транскордонний переказ з урахуванням обмежень, визначених законодавством.</w:t>
      </w:r>
    </w:p>
    <w:p w:rsidR="00750AC5" w:rsidRPr="00986C94" w:rsidRDefault="00750AC5" w:rsidP="005C22AA">
      <w:pPr>
        <w:shd w:val="clear" w:color="auto" w:fill="FFFFFF"/>
        <w:spacing w:after="0" w:line="240" w:lineRule="auto"/>
        <w:ind w:firstLine="709"/>
        <w:jc w:val="both"/>
        <w:rPr>
          <w:rFonts w:ascii="Times New Roman" w:hAnsi="Times New Roman"/>
          <w:sz w:val="24"/>
          <w:szCs w:val="24"/>
          <w:lang w:val="uk-UA" w:eastAsia="ru-RU"/>
        </w:rPr>
      </w:pPr>
      <w:bookmarkStart w:id="14" w:name="n76"/>
      <w:bookmarkEnd w:id="14"/>
      <w:r w:rsidRPr="00986C94">
        <w:rPr>
          <w:rFonts w:ascii="Times New Roman" w:hAnsi="Times New Roman"/>
          <w:sz w:val="24"/>
          <w:szCs w:val="24"/>
          <w:lang w:val="uk-UA" w:eastAsia="ru-RU"/>
        </w:rPr>
        <w:t>У сфері здійснення валютних операцій нерезиденти мають усі права, надані резидентам.</w:t>
      </w:r>
    </w:p>
    <w:p w:rsidR="00750AC5" w:rsidRPr="00986C94" w:rsidRDefault="00750AC5" w:rsidP="005C22AA">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40"/>
        <w:jc w:val="both"/>
        <w:rPr>
          <w:rFonts w:ascii="Times New Roman" w:hAnsi="Times New Roman"/>
          <w:sz w:val="24"/>
          <w:szCs w:val="24"/>
          <w:lang w:val="uk-UA" w:eastAsia="ru-RU"/>
        </w:rPr>
      </w:pPr>
    </w:p>
    <w:p w:rsidR="00750AC5" w:rsidRPr="00986C94" w:rsidRDefault="00750AC5" w:rsidP="005C22AA">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40"/>
        <w:jc w:val="both"/>
        <w:rPr>
          <w:rFonts w:ascii="Times New Roman" w:hAnsi="Times New Roman"/>
          <w:b/>
          <w:sz w:val="24"/>
          <w:szCs w:val="24"/>
          <w:lang w:val="uk-UA"/>
        </w:rPr>
      </w:pPr>
      <w:r w:rsidRPr="00986C94">
        <w:rPr>
          <w:rFonts w:ascii="Times New Roman" w:hAnsi="Times New Roman"/>
          <w:b/>
          <w:sz w:val="24"/>
          <w:szCs w:val="24"/>
          <w:lang w:val="uk-UA"/>
        </w:rPr>
        <w:t>Контрольні запитання для перевірки досягнення результатів навчання</w:t>
      </w:r>
    </w:p>
    <w:p w:rsidR="00750AC5" w:rsidRPr="00197598" w:rsidRDefault="00750AC5" w:rsidP="005E075B">
      <w:pPr>
        <w:pStyle w:val="a3"/>
        <w:numPr>
          <w:ilvl w:val="0"/>
          <w:numId w:val="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57" w:hanging="357"/>
        <w:rPr>
          <w:rFonts w:ascii="Times New Roman" w:hAnsi="Times New Roman"/>
          <w:sz w:val="24"/>
          <w:szCs w:val="24"/>
          <w:lang w:val="uk-UA" w:eastAsia="ru-RU"/>
        </w:rPr>
      </w:pPr>
      <w:r w:rsidRPr="00986C94">
        <w:rPr>
          <w:rFonts w:ascii="Times New Roman" w:hAnsi="Times New Roman"/>
          <w:sz w:val="24"/>
          <w:szCs w:val="24"/>
          <w:lang w:val="uk-UA"/>
        </w:rPr>
        <w:t>Охарактеризуйте засоби тарифного і нетарифного регулювання ЗЕД, визначте їх зміст та призначення.</w:t>
      </w:r>
    </w:p>
    <w:p w:rsidR="00750AC5" w:rsidRPr="00986C94" w:rsidRDefault="00750AC5" w:rsidP="005E075B">
      <w:pPr>
        <w:pStyle w:val="a3"/>
        <w:numPr>
          <w:ilvl w:val="0"/>
          <w:numId w:val="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57" w:hanging="357"/>
        <w:rPr>
          <w:rFonts w:ascii="Times New Roman" w:hAnsi="Times New Roman"/>
          <w:sz w:val="24"/>
          <w:szCs w:val="24"/>
          <w:lang w:val="uk-UA" w:eastAsia="ru-RU"/>
        </w:rPr>
      </w:pPr>
      <w:r>
        <w:rPr>
          <w:rFonts w:ascii="Times New Roman" w:hAnsi="Times New Roman"/>
          <w:sz w:val="24"/>
          <w:szCs w:val="24"/>
          <w:lang w:val="uk-UA"/>
        </w:rPr>
        <w:t>Комплексні методи регулювання ЗЕД.</w:t>
      </w:r>
    </w:p>
    <w:p w:rsidR="00750AC5" w:rsidRPr="00986C94" w:rsidRDefault="00750AC5" w:rsidP="005E075B">
      <w:pPr>
        <w:pStyle w:val="a3"/>
        <w:numPr>
          <w:ilvl w:val="0"/>
          <w:numId w:val="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57" w:hanging="357"/>
        <w:rPr>
          <w:rFonts w:ascii="Times New Roman" w:hAnsi="Times New Roman"/>
          <w:sz w:val="24"/>
          <w:szCs w:val="24"/>
          <w:lang w:val="uk-UA" w:eastAsia="ru-RU"/>
        </w:rPr>
      </w:pPr>
      <w:r w:rsidRPr="00986C94">
        <w:rPr>
          <w:rFonts w:ascii="Times New Roman" w:hAnsi="Times New Roman"/>
          <w:sz w:val="24"/>
          <w:szCs w:val="24"/>
          <w:lang w:val="uk-UA"/>
        </w:rPr>
        <w:t>Визначте порядок проведення антидемпінгового розслідування.</w:t>
      </w:r>
    </w:p>
    <w:p w:rsidR="00750AC5" w:rsidRPr="00986C94" w:rsidRDefault="00750AC5" w:rsidP="005E075B">
      <w:pPr>
        <w:pStyle w:val="a3"/>
        <w:numPr>
          <w:ilvl w:val="0"/>
          <w:numId w:val="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57" w:hanging="357"/>
        <w:rPr>
          <w:rFonts w:ascii="Times New Roman" w:hAnsi="Times New Roman"/>
          <w:sz w:val="24"/>
          <w:szCs w:val="24"/>
          <w:lang w:val="uk-UA" w:eastAsia="ru-RU"/>
        </w:rPr>
      </w:pPr>
      <w:r w:rsidRPr="00986C94">
        <w:rPr>
          <w:rFonts w:ascii="Times New Roman" w:hAnsi="Times New Roman"/>
          <w:sz w:val="24"/>
          <w:szCs w:val="24"/>
          <w:lang w:val="uk-UA"/>
        </w:rPr>
        <w:t>Надайте характеристику правових режимів зовнішньоекономічної діяльності</w:t>
      </w:r>
    </w:p>
    <w:p w:rsidR="00750AC5" w:rsidRPr="00986C94" w:rsidRDefault="00750AC5" w:rsidP="005C22A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hAnsi="Times New Roman"/>
          <w:sz w:val="24"/>
          <w:szCs w:val="24"/>
          <w:lang w:val="uk-UA" w:eastAsia="ru-RU"/>
        </w:rPr>
      </w:pPr>
    </w:p>
    <w:p w:rsidR="00750AC5" w:rsidRPr="00986C94" w:rsidRDefault="00750AC5" w:rsidP="00AF6B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right"/>
        <w:rPr>
          <w:rFonts w:ascii="Times New Roman" w:hAnsi="Times New Roman"/>
          <w:sz w:val="24"/>
          <w:szCs w:val="24"/>
          <w:lang w:val="uk-UA" w:eastAsia="ru-RU"/>
        </w:rPr>
      </w:pPr>
      <w:r>
        <w:rPr>
          <w:rFonts w:ascii="Times New Roman" w:hAnsi="Times New Roman"/>
          <w:sz w:val="24"/>
          <w:szCs w:val="24"/>
          <w:lang w:val="uk-UA" w:eastAsia="ru-RU"/>
        </w:rPr>
        <w:br w:type="page"/>
      </w:r>
      <w:r w:rsidRPr="00986C94">
        <w:rPr>
          <w:rFonts w:ascii="Times New Roman" w:hAnsi="Times New Roman"/>
          <w:sz w:val="24"/>
          <w:szCs w:val="24"/>
          <w:lang w:val="uk-UA" w:eastAsia="ru-RU"/>
        </w:rPr>
        <w:lastRenderedPageBreak/>
        <w:t>Лекція № 3</w:t>
      </w:r>
    </w:p>
    <w:p w:rsidR="00750AC5" w:rsidRPr="00986C94" w:rsidRDefault="00750AC5" w:rsidP="00AF6B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eastAsia="ru-RU"/>
        </w:rPr>
      </w:pPr>
      <w:r w:rsidRPr="00986C94">
        <w:rPr>
          <w:rFonts w:ascii="Times New Roman" w:hAnsi="Times New Roman"/>
          <w:b/>
          <w:sz w:val="24"/>
          <w:szCs w:val="24"/>
          <w:lang w:val="uk-UA" w:eastAsia="ru-RU"/>
        </w:rPr>
        <w:t>Тема</w:t>
      </w:r>
    </w:p>
    <w:p w:rsidR="00750AC5" w:rsidRPr="00986C94" w:rsidRDefault="00750AC5" w:rsidP="00AF6B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eastAsia="ru-RU"/>
        </w:rPr>
      </w:pPr>
      <w:r w:rsidRPr="00EE7673">
        <w:rPr>
          <w:rFonts w:ascii="Times New Roman" w:hAnsi="Times New Roman"/>
          <w:sz w:val="24"/>
          <w:szCs w:val="24"/>
          <w:lang w:val="uk-UA" w:eastAsia="ru-RU"/>
        </w:rPr>
        <w:t>Форма та зміст зовнішньоекономічних контрактів</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Cs/>
          <w:i/>
          <w:iCs/>
          <w:sz w:val="24"/>
          <w:szCs w:val="24"/>
          <w:lang w:val="uk-UA"/>
        </w:rPr>
      </w:pP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Мета вивчення</w:t>
      </w: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надати уявлення та сформувати систему знань щодо порядку укладення, форми та нормативних вимог щодо змісту зовнішньоекономічного контракту</w:t>
      </w: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Cs/>
          <w:iCs/>
          <w:sz w:val="24"/>
          <w:szCs w:val="24"/>
          <w:lang w:val="uk-UA"/>
        </w:rPr>
      </w:pP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Результати навчання</w:t>
      </w:r>
    </w:p>
    <w:p w:rsidR="00750AC5" w:rsidRPr="00986C94" w:rsidRDefault="00750AC5" w:rsidP="00AF6BE8">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Після лекції здобувач вищої освіти буде (спроможний): </w:t>
      </w:r>
    </w:p>
    <w:p w:rsidR="00750AC5" w:rsidRPr="00986C94" w:rsidRDefault="00750AC5" w:rsidP="00AF6BE8">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1) аналізувати і синтезувати нормативні положення щодо форми та змісту зовнішньоекономічних контрактів</w:t>
      </w:r>
    </w:p>
    <w:p w:rsidR="00750AC5" w:rsidRPr="00986C94" w:rsidRDefault="00750AC5" w:rsidP="00AF6BE8">
      <w:pPr>
        <w:autoSpaceDE w:val="0"/>
        <w:autoSpaceDN w:val="0"/>
        <w:adjustRightInd w:val="0"/>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2) розробляти проекти нормативно-правових актів з питань порядку укладення, істотних умов та особливостей виконання зовнішньоекономічних контрактів</w:t>
      </w:r>
    </w:p>
    <w:p w:rsidR="00750AC5" w:rsidRPr="00986C94" w:rsidRDefault="00750AC5" w:rsidP="00AF6BE8">
      <w:pPr>
        <w:autoSpaceDE w:val="0"/>
        <w:autoSpaceDN w:val="0"/>
        <w:adjustRightInd w:val="0"/>
        <w:spacing w:after="0" w:line="240" w:lineRule="auto"/>
        <w:ind w:firstLine="709"/>
        <w:jc w:val="both"/>
        <w:rPr>
          <w:rFonts w:ascii="Times New Roman" w:eastAsia="TimesNewRoman" w:hAnsi="Times New Roman"/>
          <w:b/>
          <w:bCs/>
          <w:iCs/>
          <w:sz w:val="24"/>
          <w:szCs w:val="24"/>
          <w:lang w:val="uk-UA"/>
        </w:rPr>
      </w:pPr>
      <w:r w:rsidRPr="00986C94">
        <w:rPr>
          <w:rFonts w:ascii="Times New Roman" w:hAnsi="Times New Roman"/>
          <w:sz w:val="24"/>
          <w:szCs w:val="24"/>
          <w:lang w:val="uk-UA"/>
        </w:rPr>
        <w:t xml:space="preserve">3) використовувати в правозастосовній діяльності нормативно-правові акти, що встановлюють вимоги до форми та змісту </w:t>
      </w:r>
      <w:r>
        <w:rPr>
          <w:rFonts w:ascii="Times New Roman" w:hAnsi="Times New Roman"/>
          <w:sz w:val="24"/>
          <w:szCs w:val="24"/>
          <w:lang w:val="uk-UA"/>
        </w:rPr>
        <w:t>зовнішньоекономічних контрактів</w:t>
      </w: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Література</w:t>
      </w:r>
    </w:p>
    <w:p w:rsidR="00750AC5" w:rsidRPr="00986C94" w:rsidRDefault="00750AC5" w:rsidP="00AF6BE8">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pStyle w:val="a3"/>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11"/>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5E075B">
      <w:pPr>
        <w:pStyle w:val="HTML"/>
        <w:numPr>
          <w:ilvl w:val="0"/>
          <w:numId w:val="11"/>
        </w:numPr>
        <w:shd w:val="clear" w:color="auto" w:fill="FFFFFF"/>
        <w:jc w:val="both"/>
        <w:rPr>
          <w:rFonts w:ascii="Times New Roman" w:hAnsi="Times New Roman"/>
          <w:sz w:val="24"/>
          <w:szCs w:val="24"/>
          <w:lang w:val="uk-UA"/>
        </w:rPr>
      </w:pPr>
      <w:r w:rsidRPr="00986C94">
        <w:rPr>
          <w:rFonts w:ascii="Times New Roman" w:eastAsia="TimesNewRoman" w:hAnsi="Times New Roman"/>
          <w:sz w:val="24"/>
          <w:szCs w:val="24"/>
          <w:lang w:val="uk-UA"/>
        </w:rPr>
        <w:t xml:space="preserve">Положення  </w:t>
      </w:r>
      <w:r w:rsidRPr="00986C94">
        <w:rPr>
          <w:rFonts w:ascii="Times New Roman" w:hAnsi="Times New Roman"/>
          <w:bCs/>
          <w:sz w:val="24"/>
          <w:szCs w:val="24"/>
          <w:lang w:val="uk-UA"/>
        </w:rPr>
        <w:t xml:space="preserve">про форму зовнішньоекономічних договорів (контрактів) від </w:t>
      </w:r>
      <w:r w:rsidRPr="00986C94">
        <w:rPr>
          <w:rFonts w:ascii="Times New Roman" w:hAnsi="Times New Roman"/>
          <w:sz w:val="24"/>
          <w:szCs w:val="24"/>
          <w:lang w:val="uk-UA"/>
        </w:rPr>
        <w:t xml:space="preserve">06.09.01 N 201 </w:t>
      </w:r>
    </w:p>
    <w:p w:rsidR="00750AC5" w:rsidRPr="00986C94" w:rsidRDefault="00750AC5" w:rsidP="003E0838">
      <w:pPr>
        <w:tabs>
          <w:tab w:val="left" w:pos="317"/>
        </w:tabs>
        <w:spacing w:after="0" w:line="240" w:lineRule="auto"/>
        <w:jc w:val="center"/>
        <w:rPr>
          <w:rFonts w:ascii="Times New Roman" w:hAnsi="Times New Roman"/>
          <w:b/>
          <w:i/>
          <w:sz w:val="24"/>
          <w:szCs w:val="24"/>
          <w:lang w:val="uk-UA" w:eastAsia="ru-RU"/>
        </w:rPr>
      </w:pPr>
      <w:r w:rsidRPr="00986C94">
        <w:rPr>
          <w:rFonts w:ascii="Times New Roman" w:hAnsi="Times New Roman"/>
          <w:b/>
          <w:i/>
          <w:sz w:val="24"/>
          <w:szCs w:val="24"/>
          <w:lang w:val="uk-UA" w:eastAsia="ru-RU"/>
        </w:rPr>
        <w:t>спеціальна література:</w:t>
      </w:r>
    </w:p>
    <w:p w:rsidR="00750AC5" w:rsidRPr="00986C94" w:rsidRDefault="00750AC5" w:rsidP="005E075B">
      <w:pPr>
        <w:pStyle w:val="a5"/>
        <w:numPr>
          <w:ilvl w:val="0"/>
          <w:numId w:val="11"/>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Павленко Д. Добросовісне виконання договорів у міжнародному приватному праві / Д. Павленко // Юридичний журнал. – 2009. – № 5. – С. 11-18.</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Петрашко Л.П. Міжнародна торгівля: Навч. посібник.  Ч.2 Міжнародні комерційні контракти / Т.М. Циганкова, Л.П. Петрашко, Т.В. Кальченко. - К. : КНЕУ, 2001 – 488 с.</w:t>
      </w:r>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10"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5E075B">
      <w:pPr>
        <w:pStyle w:val="a3"/>
        <w:numPr>
          <w:ilvl w:val="0"/>
          <w:numId w:val="1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3E0838">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p>
    <w:p w:rsidR="00750AC5" w:rsidRPr="00986C94" w:rsidRDefault="00750AC5" w:rsidP="003E0838">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12"/>
        </w:numPr>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Форма зовнішньоекономічних контрактів</w:t>
      </w:r>
    </w:p>
    <w:p w:rsidR="00750AC5" w:rsidRPr="00986C94" w:rsidRDefault="00750AC5" w:rsidP="005E075B">
      <w:pPr>
        <w:pStyle w:val="a3"/>
        <w:numPr>
          <w:ilvl w:val="0"/>
          <w:numId w:val="12"/>
        </w:numPr>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Порядок укладання зовнішньоекономічних контрактів</w:t>
      </w:r>
    </w:p>
    <w:p w:rsidR="00750AC5" w:rsidRPr="00986C94" w:rsidRDefault="00750AC5" w:rsidP="005E075B">
      <w:pPr>
        <w:pStyle w:val="a3"/>
        <w:numPr>
          <w:ilvl w:val="0"/>
          <w:numId w:val="12"/>
        </w:numPr>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Умови зовнішньоекономічних контрактів</w:t>
      </w:r>
    </w:p>
    <w:p w:rsidR="00750AC5" w:rsidRPr="00986C94" w:rsidRDefault="00750AC5" w:rsidP="005E075B">
      <w:pPr>
        <w:pStyle w:val="a3"/>
        <w:numPr>
          <w:ilvl w:val="0"/>
          <w:numId w:val="12"/>
        </w:numPr>
        <w:spacing w:after="0" w:line="240" w:lineRule="auto"/>
        <w:ind w:left="0"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Арбітражне застереження у зовнішньоекономічному контрактів</w:t>
      </w:r>
    </w:p>
    <w:p w:rsidR="00750AC5" w:rsidRPr="00986C94" w:rsidRDefault="00750AC5" w:rsidP="003E0838">
      <w:pPr>
        <w:pStyle w:val="a3"/>
        <w:spacing w:after="0" w:line="240" w:lineRule="auto"/>
        <w:ind w:left="709"/>
        <w:jc w:val="both"/>
        <w:rPr>
          <w:rFonts w:ascii="Times New Roman" w:eastAsia="TimesNewRoman" w:hAnsi="Times New Roman"/>
          <w:sz w:val="24"/>
          <w:szCs w:val="24"/>
          <w:lang w:val="uk-UA"/>
        </w:rPr>
      </w:pPr>
    </w:p>
    <w:p w:rsidR="00750AC5" w:rsidRPr="00986C94" w:rsidRDefault="00750AC5" w:rsidP="005E075B">
      <w:pPr>
        <w:pStyle w:val="a3"/>
        <w:numPr>
          <w:ilvl w:val="0"/>
          <w:numId w:val="13"/>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Форма зовнішньоекономічних контрактів.</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Зовнішньоекономічний договір (контракт) – матеріально оформлена угода двох або більше суб’</w:t>
      </w:r>
      <w:r>
        <w:rPr>
          <w:rFonts w:ascii="Times New Roman" w:eastAsia="TimesNewRoman" w:hAnsi="Times New Roman"/>
          <w:sz w:val="24"/>
          <w:szCs w:val="24"/>
          <w:lang w:val="uk-UA"/>
        </w:rPr>
        <w:t>єктів ЗЕД і їхніх іноземних кон</w:t>
      </w:r>
      <w:r w:rsidRPr="00986C94">
        <w:rPr>
          <w:rFonts w:ascii="Times New Roman" w:eastAsia="TimesNewRoman" w:hAnsi="Times New Roman"/>
          <w:sz w:val="24"/>
          <w:szCs w:val="24"/>
          <w:lang w:val="uk-UA"/>
        </w:rPr>
        <w:t>трагентів, спрямована на встановлення, зміну або припинення їхніх взаємних прав і обов’язків у сфері ЗЕД (ст. 1 Закону “Про ЗЕД”).</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Основними актами законодавства України, що регулюють форму, порядок укладання і виконання зовнішньоторговельних договорів (контрактів), є: ГК України, ЦК України, Митний кодекс України, Закон “Про ЗЕД”, закон України “Про регулювання товарообмінних (бартерних) операцій у галузі зовнішньоекономічної діяльності” від 23.12.98 р., Положення про форму зовнішньоекономічних договорів (контрактів) від 06.09.2001 р. № 201.</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Серед основних міжнародних джерел, що регулюють питання укладання й виконання зовнішньоекономічних договорів (контрактів), необхідно назвати Віденську конвенцію 1980 р. про договори міжнародної купівлі-продажу товарів, Нью-Йоркську конвенцію про позовну давність в міжнародній купівлі-продажу товарів 1974 р., Європейську конвенцію про зовнішньоторговельний арбітраж 1961 р. та ін.</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hAnsi="Times New Roman"/>
          <w:sz w:val="24"/>
          <w:szCs w:val="24"/>
          <w:lang w:val="uk-UA" w:eastAsia="ru-RU"/>
        </w:rPr>
        <w:t>Зовнішньоекономічний договір (контракт) укладається суб'єктом зовнішньоекономічної діяльності або його представником у простій письмовій формі, якщо інше не передбачено міжнародним договором України чи законом. Повноваження представника на укладення зовнішньоекономічного договору (контракту) може випливати з доручення,  статутних документів,  договорів та інших підстав, які не суперечать Закону України "Про зовнішньоекономічну діяльність".</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Практика міжнародної торгівлі передбачає чимало видів зовнішньоекономічних контрактів. Серед них основними є:</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контракти купівлі-продажу товарів;</w:t>
      </w:r>
    </w:p>
    <w:p w:rsidR="00750AC5" w:rsidRPr="00986C94" w:rsidRDefault="00750AC5" w:rsidP="00EE7673">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зовнішньоторговельні агентські угоди і їхні підвиди (контракти комісії йдоручення);</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контракти, що оформляють операції зустрічної торгівлі:</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операції натурального обміну (бартеру);</w:t>
      </w:r>
    </w:p>
    <w:p w:rsidR="00750AC5" w:rsidRPr="00986C94" w:rsidRDefault="00750AC5" w:rsidP="00EE7673">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lastRenderedPageBreak/>
        <w:t>– операції, що передбачають участь продавця</w:t>
      </w:r>
      <w:r>
        <w:rPr>
          <w:rFonts w:ascii="Times New Roman" w:eastAsia="TimesNewRoman" w:hAnsi="Times New Roman"/>
          <w:sz w:val="24"/>
          <w:szCs w:val="24"/>
          <w:lang w:val="uk-UA"/>
        </w:rPr>
        <w:t xml:space="preserve"> в реалізації товару, запропоно</w:t>
      </w:r>
      <w:r w:rsidRPr="00986C94">
        <w:rPr>
          <w:rFonts w:ascii="Times New Roman" w:eastAsia="TimesNewRoman" w:hAnsi="Times New Roman"/>
          <w:sz w:val="24"/>
          <w:szCs w:val="24"/>
          <w:lang w:val="uk-UA"/>
        </w:rPr>
        <w:t>ваного покупцем (зустрічні закупівлі, авансові закупівлі, угоди типу “світч”,рамкові угоди, угоди типу “офсет”, угоди позитивної зустрічної торгівлі й ін.);</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операції промислового співробітництва;</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контракти міжнародного перевезення вантажів (пасажирів) та інші види.</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Уся зовнішньоекономічна діяльність опосередковується зовнішньоекономічними договорами (контрактами).</w:t>
      </w:r>
    </w:p>
    <w:p w:rsidR="00750AC5" w:rsidRPr="00986C94" w:rsidRDefault="00750AC5" w:rsidP="003E0838">
      <w:pPr>
        <w:pStyle w:val="a3"/>
        <w:spacing w:after="0" w:line="240" w:lineRule="auto"/>
        <w:ind w:left="1069"/>
        <w:jc w:val="both"/>
        <w:rPr>
          <w:rFonts w:ascii="Times New Roman" w:eastAsia="TimesNewRoman" w:hAnsi="Times New Roman"/>
          <w:b/>
          <w:sz w:val="24"/>
          <w:szCs w:val="24"/>
          <w:lang w:val="uk-UA"/>
        </w:rPr>
      </w:pPr>
    </w:p>
    <w:p w:rsidR="00750AC5" w:rsidRPr="00986C94" w:rsidRDefault="00750AC5" w:rsidP="005E075B">
      <w:pPr>
        <w:pStyle w:val="a3"/>
        <w:numPr>
          <w:ilvl w:val="0"/>
          <w:numId w:val="13"/>
        </w:numPr>
        <w:autoSpaceDE w:val="0"/>
        <w:autoSpaceDN w:val="0"/>
        <w:adjustRightInd w:val="0"/>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Порядок укладання зовнішньоекономічних контрактів</w:t>
      </w:r>
      <w:r>
        <w:rPr>
          <w:rFonts w:ascii="Times New Roman" w:eastAsia="TimesNewRoman" w:hAnsi="Times New Roman"/>
          <w:b/>
          <w:sz w:val="24"/>
          <w:szCs w:val="24"/>
          <w:lang w:val="en-US"/>
        </w:rPr>
        <w:t>.</w:t>
      </w:r>
    </w:p>
    <w:p w:rsidR="00750AC5" w:rsidRPr="00EE7673"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lang w:val="uk-UA"/>
        </w:rPr>
        <w:t>Стаття 6 Закону про ЗЕД встановлює порядок укладання зовнішньоекономічних контрактів. Зовнішньоекономічний договір (контракт) укладається в простій письмовій формі, якщо інше не передбачено міжнародним договором України або законом</w:t>
      </w:r>
      <w:r w:rsidRPr="00EE7673">
        <w:rPr>
          <w:rFonts w:ascii="Times New Roman" w:eastAsia="TimesNewRoman" w:hAnsi="Times New Roman"/>
          <w:sz w:val="24"/>
          <w:szCs w:val="24"/>
        </w:rPr>
        <w:t>.</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Міжнародні акти про зовнішньоекономічні договори не передбачають обов’язкових вимог щодо письмової форми укладання договорів. Так, ст.11 Віденської конвенції про договори міжнародної купівлі–продажу товарів 1980 року закріплює загальний принцип, відповідно до якого не потрібно, щоб договір купівлі–продажу був укладений або підтверджений у писемній формі. Однак Україна при ратифікації Віденської конвенції зробила застереження, відповідно до якого для угод, підписаних суб’єктами підприємницької діяльності з місцем розташування в Україні, обов’язковою є письмова форма незалежно від місця їхнього здійснення.</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На відміну від колишньої редакції ст. 6 Закону про ЗЕД (яка була предметом тлумачення Кон</w:t>
      </w:r>
      <w:r>
        <w:rPr>
          <w:rFonts w:ascii="Times New Roman" w:eastAsia="TimesNewRoman" w:hAnsi="Times New Roman"/>
          <w:sz w:val="24"/>
          <w:szCs w:val="24"/>
          <w:lang w:val="uk-UA"/>
        </w:rPr>
        <w:t>ституційним Судом України), чинна</w:t>
      </w:r>
      <w:r w:rsidRPr="00986C94">
        <w:rPr>
          <w:rFonts w:ascii="Times New Roman" w:eastAsia="TimesNewRoman" w:hAnsi="Times New Roman"/>
          <w:sz w:val="24"/>
          <w:szCs w:val="24"/>
          <w:lang w:val="uk-UA"/>
        </w:rPr>
        <w:t xml:space="preserve"> редакція цієї статті передбачає, що підписувати договір від імені суб’єкта ЗЕД України – юридичної особи (замість двох осіб, як це було передбачено раніше) тепер може одна особа, повноваження якої на укладання договору повинні виходити з доручення, статутних документів, договорів і інших підстав, які не суперечать Закону.</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Зовнішньоекономічний договір (контракт) може бути визнаний недійсним у судовому порядку, якщо він не відповідає вимогам законів України або міжнародних договорів України.</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Право, що підлягає застосуванню до контракту у сфері ЗЕД, визначається за згодою сторін контракту. При відсутності в контракті умови про застосовне право, сторони можуть погодити вибір права надалі. Якщо така домовленість не досягнута, право договору визначається на підставі колізійних норм, передбачених Законом України “Про міжнародне приватне право”.</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Зміст зовнішньоекономічного договору визначається відповідно до вимог ГК України про істотні умови договорів. Положення про форму зовнішньоекономічних договорів (контрактів), затверджене наказом Міністерства економіки України та з питань європейської інтеграції від 06.09.2001 р. № 201, є свого роду </w:t>
      </w:r>
      <w:r w:rsidRPr="00EE7673">
        <w:rPr>
          <w:rFonts w:ascii="Times New Roman" w:eastAsia="TimesNewRoman,Italic" w:hAnsi="Times New Roman"/>
          <w:iCs/>
          <w:sz w:val="24"/>
          <w:szCs w:val="24"/>
          <w:lang w:val="uk-UA"/>
        </w:rPr>
        <w:t>примірним договором</w:t>
      </w:r>
      <w:r w:rsidRPr="00986C94">
        <w:rPr>
          <w:rFonts w:ascii="Times New Roman" w:eastAsia="TimesNewRoman" w:hAnsi="Times New Roman"/>
          <w:sz w:val="24"/>
          <w:szCs w:val="24"/>
          <w:lang w:val="uk-UA"/>
        </w:rPr>
        <w:t>, тому що визначає обов’язкові для суб’єктів ЗЕД України умови зовнішньоекономічних договорів – сторони можуть передбачити інші умови, якщо тільки така домовленість не позбавляє договір предмета, об’єкта та інших істотних умов.</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Це Положення застосовується при укладанні договорів купівлі–продажу товарів (наданні послуг, виконанні робіт) і товарообмінних договорів, але не застосовується до концесійних і деяких інших договорів.</w:t>
      </w:r>
    </w:p>
    <w:p w:rsidR="00750AC5" w:rsidRPr="00986C94" w:rsidRDefault="00750AC5" w:rsidP="003E0838">
      <w:pPr>
        <w:autoSpaceDE w:val="0"/>
        <w:autoSpaceDN w:val="0"/>
        <w:adjustRightInd w:val="0"/>
        <w:spacing w:after="0" w:line="240" w:lineRule="auto"/>
        <w:ind w:firstLine="709"/>
        <w:jc w:val="both"/>
        <w:rPr>
          <w:rFonts w:ascii="Times New Roman" w:eastAsia="TimesNewRoman" w:hAnsi="Times New Roman"/>
          <w:sz w:val="24"/>
          <w:szCs w:val="24"/>
          <w:lang w:val="uk-UA"/>
        </w:rPr>
      </w:pPr>
    </w:p>
    <w:p w:rsidR="00750AC5" w:rsidRPr="00986C94" w:rsidRDefault="00750AC5" w:rsidP="005E075B">
      <w:pPr>
        <w:pStyle w:val="a3"/>
        <w:numPr>
          <w:ilvl w:val="0"/>
          <w:numId w:val="13"/>
        </w:numPr>
        <w:shd w:val="clear" w:color="auto" w:fill="FFFFFF"/>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Умови зовнішньоекономічних контрактів.</w:t>
      </w:r>
    </w:p>
    <w:p w:rsidR="00750AC5" w:rsidRPr="00986C94" w:rsidRDefault="00750AC5" w:rsidP="003E0838">
      <w:pPr>
        <w:shd w:val="clear" w:color="auto" w:fill="FFFFFF"/>
        <w:spacing w:after="0" w:line="240" w:lineRule="auto"/>
        <w:ind w:firstLine="709"/>
        <w:jc w:val="both"/>
        <w:rPr>
          <w:rFonts w:ascii="Times New Roman" w:hAnsi="Times New Roman"/>
          <w:b/>
          <w:sz w:val="24"/>
          <w:szCs w:val="24"/>
          <w:lang w:val="uk-UA"/>
        </w:rPr>
      </w:pPr>
      <w:r w:rsidRPr="00986C94">
        <w:rPr>
          <w:rFonts w:ascii="Times New Roman" w:hAnsi="Times New Roman"/>
          <w:sz w:val="24"/>
          <w:szCs w:val="24"/>
          <w:lang w:val="uk-UA"/>
        </w:rPr>
        <w:t>Відповідно до Положення про форму зовнішньоекономічних контрактівдо умов, які повинні бути передбачені в договорі (контракті) відносяться:</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1.1. Назва, номер договору (контракту), дата та місце його укладення.</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1.2. Преамбула.</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bookmarkStart w:id="15" w:name="o26"/>
      <w:bookmarkStart w:id="16" w:name="o27"/>
      <w:bookmarkEnd w:id="15"/>
      <w:bookmarkEnd w:id="16"/>
      <w:r w:rsidRPr="00986C94">
        <w:rPr>
          <w:rFonts w:ascii="Times New Roman" w:hAnsi="Times New Roman"/>
          <w:sz w:val="24"/>
          <w:szCs w:val="24"/>
          <w:lang w:val="uk-UA"/>
        </w:rPr>
        <w:t>1.3. Предмет договору (контракту).</w:t>
      </w:r>
      <w:bookmarkStart w:id="17" w:name="o28"/>
      <w:bookmarkEnd w:id="17"/>
      <w:r w:rsidRPr="00986C94">
        <w:rPr>
          <w:rFonts w:ascii="Times New Roman" w:hAnsi="Times New Roman"/>
          <w:sz w:val="24"/>
          <w:szCs w:val="24"/>
          <w:lang w:val="uk-UA"/>
        </w:rPr>
        <w:t xml:space="preserve"> У цьому  розділі визначається, який товар (роботи,  послуги) один з контрагентів зобов'язаний поставити (здійснити) іншому із </w:t>
      </w:r>
      <w:r w:rsidRPr="00986C94">
        <w:rPr>
          <w:rFonts w:ascii="Times New Roman" w:hAnsi="Times New Roman"/>
          <w:sz w:val="24"/>
          <w:szCs w:val="24"/>
          <w:lang w:val="uk-UA"/>
        </w:rPr>
        <w:lastRenderedPageBreak/>
        <w:t>зазначенням точного найменування, марки, сорту або кінцевого результату роботи, що виконується.</w:t>
      </w:r>
      <w:bookmarkStart w:id="18" w:name="o29"/>
      <w:bookmarkEnd w:id="18"/>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bookmarkStart w:id="19" w:name="o37"/>
      <w:bookmarkEnd w:id="19"/>
      <w:r w:rsidRPr="00986C94">
        <w:rPr>
          <w:rFonts w:ascii="Times New Roman" w:hAnsi="Times New Roman"/>
          <w:sz w:val="24"/>
          <w:szCs w:val="24"/>
          <w:lang w:val="uk-UA"/>
        </w:rPr>
        <w:t xml:space="preserve">     1.4. Кількість та якість товару (обсяги виконання робіт, надання послуг</w:t>
      </w:r>
      <w:bookmarkStart w:id="20" w:name="o38"/>
      <w:bookmarkEnd w:id="20"/>
      <w:r>
        <w:rPr>
          <w:rFonts w:ascii="Times New Roman" w:hAnsi="Times New Roman"/>
          <w:sz w:val="24"/>
          <w:szCs w:val="24"/>
          <w:lang w:val="uk-UA"/>
        </w:rPr>
        <w:t>)</w:t>
      </w:r>
      <w:r w:rsidRPr="00986C94">
        <w:rPr>
          <w:rFonts w:ascii="Times New Roman" w:hAnsi="Times New Roman"/>
          <w:sz w:val="24"/>
          <w:szCs w:val="24"/>
          <w:lang w:val="uk-UA"/>
        </w:rPr>
        <w:t>. У цьому розділі визначається, залежно від номенклатури, одиниця виміру товару, прийнята для товарів такого виду (у тоннах, кілограмах, штуках тощо), його загальна кількість та якісні характеристики.</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bookmarkStart w:id="21" w:name="o39"/>
      <w:bookmarkStart w:id="22" w:name="o40"/>
      <w:bookmarkEnd w:id="21"/>
      <w:bookmarkEnd w:id="22"/>
      <w:r w:rsidRPr="00986C94">
        <w:rPr>
          <w:rFonts w:ascii="Times New Roman" w:hAnsi="Times New Roman"/>
          <w:sz w:val="24"/>
          <w:szCs w:val="24"/>
          <w:lang w:val="uk-UA"/>
        </w:rPr>
        <w:t xml:space="preserve">     1.5. Базисні  умови поставки товарів (приймання-здавання виконаних робіт або послуг).</w:t>
      </w:r>
      <w:bookmarkStart w:id="23" w:name="o41"/>
      <w:bookmarkEnd w:id="23"/>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1.6. Ціна та загальна вартість договору (контракту).</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1.7. Умови платежів. Цей розділ визначає валюту платежу, спосіб, порядок та строки фінансових розрахунків та гарантії виконання сторонами взаємних платіжних зобов'язань.  </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1.8. Умови приймання-здавання товару (робіт, послуг). У цьому розділі визначаються строки та місце фактичної передачі товару, перелік товаросупровідних документів.</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1.9. Упаковка та маркування.</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1.10. Форс-мажорні обставини.</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1.11. Санкції та рекламації. Цей розділ встановлює порядок застосування штрафних санкцій, відшкодування збитків та пред'явлення рекламацій у зв'язку з невиконанням або неналежним виконанням одним із контрагентів своїх зобов'язань.</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1.12. Урегулювання спорів у судовому порядку.</w:t>
      </w:r>
    </w:p>
    <w:p w:rsidR="00750AC5" w:rsidRPr="00986C94" w:rsidRDefault="00750AC5" w:rsidP="003E0838">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     У цьому розділі визначаються умови та порядок вирішення спорів.</w:t>
      </w:r>
    </w:p>
    <w:p w:rsidR="00750AC5" w:rsidRPr="00986C94" w:rsidRDefault="00750AC5" w:rsidP="006D1BDC">
      <w:pPr>
        <w:pStyle w:val="a3"/>
        <w:numPr>
          <w:ilvl w:val="1"/>
          <w:numId w:val="2"/>
        </w:numPr>
        <w:shd w:val="clear" w:color="auto" w:fill="FFFFFF"/>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Місцезнаходження (місце проживання), поштові та платіжні реквізити сторін.</w:t>
      </w:r>
    </w:p>
    <w:p w:rsidR="00750AC5" w:rsidRPr="00986C94" w:rsidRDefault="00750AC5" w:rsidP="008B5877">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Детальний аналіз змісту вказаних умов зовнішньоекономічного контракту дозволить краще зрозуміти його особливості та порядок укладання.</w:t>
      </w:r>
    </w:p>
    <w:p w:rsidR="00750AC5" w:rsidRPr="00986C94" w:rsidRDefault="00750AC5" w:rsidP="008B5877">
      <w:pPr>
        <w:pStyle w:val="a3"/>
        <w:shd w:val="clear" w:color="auto" w:fill="FFFFFF"/>
        <w:spacing w:after="0" w:line="240" w:lineRule="auto"/>
        <w:ind w:left="0" w:firstLine="709"/>
        <w:jc w:val="both"/>
        <w:rPr>
          <w:rFonts w:ascii="Times New Roman" w:hAnsi="Times New Roman"/>
          <w:sz w:val="24"/>
          <w:szCs w:val="24"/>
          <w:lang w:val="uk-UA"/>
        </w:rPr>
      </w:pPr>
    </w:p>
    <w:p w:rsidR="00750AC5" w:rsidRPr="00986C94" w:rsidRDefault="00750AC5" w:rsidP="005E075B">
      <w:pPr>
        <w:pStyle w:val="a3"/>
        <w:numPr>
          <w:ilvl w:val="0"/>
          <w:numId w:val="13"/>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Арбітражне застереження у зовнішньоекономічному контрактів.</w:t>
      </w:r>
    </w:p>
    <w:p w:rsidR="00750AC5" w:rsidRPr="00986C94" w:rsidRDefault="00750AC5" w:rsidP="006D1B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Найпоширеніша арбітражна угода - це угода про передачу в арбітраж майбутніх спорів, яка укладається, як правило, у вигляді арбітражного застереження в контракті. Останнє  не повинно сприйматися як формальність. Воля сторін про порядок вирішення спору повинна бути  виражена ясно, точно, із повною вказівкою найменування арбітражу.</w:t>
      </w:r>
    </w:p>
    <w:p w:rsidR="00750AC5" w:rsidRPr="00986C94" w:rsidRDefault="00750AC5" w:rsidP="006D1B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24" w:name="o5"/>
      <w:bookmarkEnd w:id="24"/>
      <w:r w:rsidRPr="00986C94">
        <w:rPr>
          <w:rFonts w:ascii="Times New Roman" w:hAnsi="Times New Roman"/>
          <w:sz w:val="24"/>
          <w:szCs w:val="24"/>
          <w:lang w:val="uk-UA" w:eastAsia="ru-RU"/>
        </w:rPr>
        <w:t xml:space="preserve">     Відповідно до Закону України "Про міжнародний комерційний арбітраж" арбітражний суд приймає до розгляду спори за наявності письмової угоди (домовленості) між сторонами про передачу йому всіх або певних спорів, які виникають або можуть ви</w:t>
      </w:r>
      <w:r>
        <w:rPr>
          <w:rFonts w:ascii="Times New Roman" w:hAnsi="Times New Roman"/>
          <w:sz w:val="24"/>
          <w:szCs w:val="24"/>
          <w:lang w:val="uk-UA" w:eastAsia="ru-RU"/>
        </w:rPr>
        <w:t>никнути між сторонами в зв'язку</w:t>
      </w:r>
      <w:r w:rsidRPr="00986C94">
        <w:rPr>
          <w:rFonts w:ascii="Times New Roman" w:hAnsi="Times New Roman"/>
          <w:sz w:val="24"/>
          <w:szCs w:val="24"/>
          <w:lang w:val="uk-UA" w:eastAsia="ru-RU"/>
        </w:rPr>
        <w:t xml:space="preserve"> з будь-якими конкретними правовідносинами, незалежно від того, мають вони договірний характер чи ні.</w:t>
      </w:r>
    </w:p>
    <w:p w:rsidR="00750AC5" w:rsidRPr="00986C94" w:rsidRDefault="00750AC5" w:rsidP="006D1B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25" w:name="o6"/>
      <w:bookmarkEnd w:id="25"/>
      <w:r w:rsidRPr="00986C94">
        <w:rPr>
          <w:rFonts w:ascii="Times New Roman" w:hAnsi="Times New Roman"/>
          <w:sz w:val="24"/>
          <w:szCs w:val="24"/>
          <w:lang w:val="uk-UA" w:eastAsia="ru-RU"/>
        </w:rPr>
        <w:t xml:space="preserve">     Арбітражна угода може бути укладена у вигляді арбітражного застереження в договорі  або у вигляді окремої угоди. Вона укладається в письмовій формі та  вважається  укладеною, якщо міститься в документі, підписаному сторонами, або укладе</w:t>
      </w:r>
      <w:r>
        <w:rPr>
          <w:rFonts w:ascii="Times New Roman" w:hAnsi="Times New Roman"/>
          <w:sz w:val="24"/>
          <w:szCs w:val="24"/>
          <w:lang w:val="uk-UA" w:eastAsia="ru-RU"/>
        </w:rPr>
        <w:t>на шляхом обміну листами,</w:t>
      </w:r>
      <w:r w:rsidRPr="00986C94">
        <w:rPr>
          <w:rFonts w:ascii="Times New Roman" w:hAnsi="Times New Roman"/>
          <w:sz w:val="24"/>
          <w:szCs w:val="24"/>
          <w:lang w:val="uk-UA" w:eastAsia="ru-RU"/>
        </w:rPr>
        <w:t xml:space="preserve"> повідомленнями по телетайпу, телеграфу або з використанням інших засобів зв'язку, що  забезпечують фіксацію такої угоди, а також шляхом обміну позовною заявою і відзивом на позов,  у яких одна зі сторін стверджує наявність арбітражної угоди, а інша проти цього не заперечує.</w:t>
      </w:r>
    </w:p>
    <w:p w:rsidR="00750AC5" w:rsidRPr="00986C94" w:rsidRDefault="00750AC5" w:rsidP="006D1B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eastAsia="ru-RU"/>
        </w:rPr>
      </w:pPr>
      <w:bookmarkStart w:id="26" w:name="o7"/>
      <w:bookmarkEnd w:id="26"/>
      <w:r w:rsidRPr="00986C94">
        <w:rPr>
          <w:rFonts w:ascii="Times New Roman" w:hAnsi="Times New Roman"/>
          <w:sz w:val="24"/>
          <w:szCs w:val="24"/>
          <w:lang w:val="uk-UA" w:eastAsia="ru-RU"/>
        </w:rPr>
        <w:t xml:space="preserve">     Посилання в договорі на документ, який містить арбітражне застереження, є  арбітражною угодою за умови, якщо договір укладений  в  письмовій  формі  і це посилання є таким, що робить згадане арбітражне застереження частиною договору. Дане застереження у той же час носить автономний характер і повинно трактуватися як угода,  що не залежить від інших умов догов</w:t>
      </w:r>
      <w:r>
        <w:rPr>
          <w:rFonts w:ascii="Times New Roman" w:hAnsi="Times New Roman"/>
          <w:sz w:val="24"/>
          <w:szCs w:val="24"/>
          <w:lang w:val="uk-UA" w:eastAsia="ru-RU"/>
        </w:rPr>
        <w:t>ору. У зв'язку з цим винесення а</w:t>
      </w:r>
      <w:r w:rsidRPr="00986C94">
        <w:rPr>
          <w:rFonts w:ascii="Times New Roman" w:hAnsi="Times New Roman"/>
          <w:sz w:val="24"/>
          <w:szCs w:val="24"/>
          <w:lang w:val="uk-UA" w:eastAsia="ru-RU"/>
        </w:rPr>
        <w:t xml:space="preserve">рбітражним судом рішення про недійсність договору не тягне за собою недійсність арбітражного застереження, про що прямо зазначено в ст. 16 Закону "Про  міжнародний комерційний арбітраж". Останній також припускає укладення арбітражної угоди не тільки шляхом </w:t>
      </w:r>
      <w:r w:rsidRPr="00986C94">
        <w:rPr>
          <w:rFonts w:ascii="Times New Roman" w:hAnsi="Times New Roman"/>
          <w:sz w:val="24"/>
          <w:szCs w:val="24"/>
          <w:lang w:val="uk-UA" w:eastAsia="ru-RU"/>
        </w:rPr>
        <w:lastRenderedPageBreak/>
        <w:t>обміну листами, повідомленнями по телетайпу, телеграфу, а й з використанням інших засобів зв'язку, які забезпечують письмову форму угоди.</w:t>
      </w:r>
    </w:p>
    <w:p w:rsidR="00750AC5" w:rsidRPr="00986C94" w:rsidRDefault="00750AC5" w:rsidP="006D1BDC">
      <w:pPr>
        <w:pStyle w:val="a3"/>
        <w:spacing w:after="0" w:line="240" w:lineRule="auto"/>
        <w:ind w:left="709"/>
        <w:jc w:val="both"/>
        <w:rPr>
          <w:rFonts w:ascii="Times New Roman" w:eastAsia="TimesNewRoman" w:hAnsi="Times New Roman"/>
          <w:b/>
          <w:sz w:val="24"/>
          <w:szCs w:val="24"/>
          <w:lang w:val="uk-UA"/>
        </w:rPr>
      </w:pPr>
    </w:p>
    <w:p w:rsidR="00750AC5" w:rsidRPr="00986C94" w:rsidRDefault="00750AC5" w:rsidP="006D1BDC">
      <w:pPr>
        <w:autoSpaceDE w:val="0"/>
        <w:autoSpaceDN w:val="0"/>
        <w:adjustRightInd w:val="0"/>
        <w:spacing w:after="0" w:line="240" w:lineRule="auto"/>
        <w:ind w:firstLine="709"/>
        <w:jc w:val="center"/>
        <w:rPr>
          <w:rFonts w:ascii="Times New Roman" w:hAnsi="Times New Roman"/>
          <w:b/>
          <w:sz w:val="24"/>
          <w:szCs w:val="24"/>
        </w:rPr>
      </w:pPr>
      <w:r w:rsidRPr="00986C94">
        <w:rPr>
          <w:rFonts w:ascii="Times New Roman" w:hAnsi="Times New Roman"/>
          <w:b/>
          <w:sz w:val="24"/>
          <w:szCs w:val="24"/>
        </w:rPr>
        <w:t>Контрольні запитання для перевірки досягнення результатів навчання</w:t>
      </w:r>
    </w:p>
    <w:p w:rsidR="00750AC5" w:rsidRPr="00986C94" w:rsidRDefault="00750AC5" w:rsidP="005E075B">
      <w:pPr>
        <w:pStyle w:val="a3"/>
        <w:numPr>
          <w:ilvl w:val="0"/>
          <w:numId w:val="14"/>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Охарактеризуйте порядок укладення зовнішньоекономічного контракту.</w:t>
      </w:r>
    </w:p>
    <w:p w:rsidR="00750AC5" w:rsidRPr="00986C94" w:rsidRDefault="00750AC5" w:rsidP="005E075B">
      <w:pPr>
        <w:pStyle w:val="a3"/>
        <w:numPr>
          <w:ilvl w:val="0"/>
          <w:numId w:val="14"/>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Визначте вимоги щодо змісту зовнішньоекономічного контракту.</w:t>
      </w:r>
    </w:p>
    <w:p w:rsidR="00750AC5" w:rsidRPr="00986C94" w:rsidRDefault="00750AC5" w:rsidP="005E075B">
      <w:pPr>
        <w:pStyle w:val="a3"/>
        <w:numPr>
          <w:ilvl w:val="0"/>
          <w:numId w:val="14"/>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Проаналізуйте проблематику арбітражного застереження у зовнішньоекономічному контракті.</w:t>
      </w:r>
    </w:p>
    <w:p w:rsidR="00750AC5" w:rsidRPr="00986C94" w:rsidRDefault="00750AC5" w:rsidP="00DC37BF">
      <w:pPr>
        <w:autoSpaceDE w:val="0"/>
        <w:autoSpaceDN w:val="0"/>
        <w:adjustRightInd w:val="0"/>
        <w:spacing w:after="0" w:line="240" w:lineRule="auto"/>
        <w:ind w:firstLine="709"/>
        <w:jc w:val="right"/>
        <w:rPr>
          <w:rFonts w:ascii="Times New Roman" w:eastAsia="TimesNewRoman" w:hAnsi="Times New Roman"/>
          <w:bCs/>
          <w:iCs/>
          <w:sz w:val="24"/>
          <w:szCs w:val="24"/>
          <w:lang w:val="uk-UA"/>
        </w:rPr>
      </w:pPr>
      <w:r>
        <w:rPr>
          <w:rFonts w:ascii="Times New Roman" w:eastAsia="TimesNewRoman" w:hAnsi="Times New Roman"/>
          <w:bCs/>
          <w:iCs/>
          <w:sz w:val="24"/>
          <w:szCs w:val="24"/>
          <w:lang w:val="uk-UA"/>
        </w:rPr>
        <w:br w:type="page"/>
      </w:r>
      <w:r w:rsidRPr="00986C94">
        <w:rPr>
          <w:rFonts w:ascii="Times New Roman" w:eastAsia="TimesNewRoman" w:hAnsi="Times New Roman"/>
          <w:bCs/>
          <w:iCs/>
          <w:sz w:val="24"/>
          <w:szCs w:val="24"/>
          <w:lang w:val="uk-UA"/>
        </w:rPr>
        <w:lastRenderedPageBreak/>
        <w:t>Лекція № 4</w:t>
      </w:r>
    </w:p>
    <w:p w:rsidR="00750AC5" w:rsidRPr="00986C94" w:rsidRDefault="00750AC5" w:rsidP="00DC37BF">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 xml:space="preserve">Тема </w:t>
      </w:r>
    </w:p>
    <w:p w:rsidR="00750AC5" w:rsidRPr="00986C94" w:rsidRDefault="00750AC5" w:rsidP="00DC37BF">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Правила ІНКОТЕРМС у зовнішньоекономічних контрактах</w:t>
      </w:r>
    </w:p>
    <w:p w:rsidR="00750AC5" w:rsidRPr="00986C94" w:rsidRDefault="00750AC5" w:rsidP="00DC37BF">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DC37BF">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вивчення</w:t>
      </w:r>
    </w:p>
    <w:p w:rsidR="00750AC5" w:rsidRPr="00986C94" w:rsidRDefault="00750AC5" w:rsidP="00D816A3">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Надати уявлення та сформувати систему знань про сутність та порядок використання правил ІНКОТЕРМС в зовнішньоекономічних контрактах</w:t>
      </w:r>
    </w:p>
    <w:p w:rsidR="00750AC5" w:rsidRPr="00986C94" w:rsidRDefault="00750AC5" w:rsidP="00DC37BF">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DC37BF">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Результати навчання</w:t>
      </w:r>
    </w:p>
    <w:p w:rsidR="00750AC5" w:rsidRPr="00986C94" w:rsidRDefault="00750AC5" w:rsidP="00622565">
      <w:pPr>
        <w:autoSpaceDE w:val="0"/>
        <w:autoSpaceDN w:val="0"/>
        <w:adjustRightInd w:val="0"/>
        <w:spacing w:after="0" w:line="240" w:lineRule="auto"/>
        <w:ind w:firstLine="709"/>
        <w:rPr>
          <w:rFonts w:ascii="Times New Roman" w:eastAsia="TimesNewRoman" w:hAnsi="Times New Roman"/>
          <w:bCs/>
          <w:iCs/>
          <w:sz w:val="24"/>
          <w:szCs w:val="24"/>
        </w:rPr>
      </w:pPr>
      <w:r w:rsidRPr="00986C94">
        <w:rPr>
          <w:rFonts w:ascii="Times New Roman" w:eastAsia="TimesNewRoman" w:hAnsi="Times New Roman"/>
          <w:bCs/>
          <w:iCs/>
          <w:sz w:val="24"/>
          <w:szCs w:val="24"/>
          <w:lang w:val="uk-UA"/>
        </w:rPr>
        <w:t>Після лекції здобувач вищої освіти буде (спроможний)</w:t>
      </w:r>
      <w:r w:rsidRPr="00986C94">
        <w:rPr>
          <w:rFonts w:ascii="Times New Roman" w:eastAsia="TimesNewRoman" w:hAnsi="Times New Roman"/>
          <w:bCs/>
          <w:iCs/>
          <w:sz w:val="24"/>
          <w:szCs w:val="24"/>
        </w:rPr>
        <w:t>:</w:t>
      </w:r>
    </w:p>
    <w:p w:rsidR="00750AC5" w:rsidRPr="00986C94" w:rsidRDefault="00750AC5" w:rsidP="005E075B">
      <w:pPr>
        <w:pStyle w:val="a3"/>
        <w:numPr>
          <w:ilvl w:val="0"/>
          <w:numId w:val="15"/>
        </w:numPr>
        <w:jc w:val="both"/>
        <w:rPr>
          <w:rFonts w:ascii="Times New Roman" w:hAnsi="Times New Roman"/>
          <w:sz w:val="24"/>
          <w:szCs w:val="24"/>
          <w:lang w:val="uk-UA"/>
        </w:rPr>
      </w:pPr>
      <w:r w:rsidRPr="00986C94">
        <w:rPr>
          <w:rFonts w:ascii="Times New Roman" w:hAnsi="Times New Roman"/>
          <w:sz w:val="24"/>
          <w:szCs w:val="24"/>
          <w:lang w:val="uk-UA"/>
        </w:rPr>
        <w:t xml:space="preserve">Аналізувати і систематизувати систему знань щодо порядку укладення зовнішньоекономічних контрактів та визначати місце в них правил Інкотермс </w:t>
      </w:r>
    </w:p>
    <w:p w:rsidR="00750AC5" w:rsidRPr="00986C94" w:rsidRDefault="00750AC5" w:rsidP="005E075B">
      <w:pPr>
        <w:pStyle w:val="a3"/>
        <w:numPr>
          <w:ilvl w:val="0"/>
          <w:numId w:val="15"/>
        </w:numPr>
        <w:jc w:val="both"/>
        <w:rPr>
          <w:rFonts w:ascii="Times New Roman" w:hAnsi="Times New Roman"/>
          <w:sz w:val="24"/>
          <w:szCs w:val="24"/>
          <w:lang w:val="uk-UA"/>
        </w:rPr>
      </w:pPr>
      <w:r w:rsidRPr="00986C94">
        <w:rPr>
          <w:rFonts w:ascii="Times New Roman" w:hAnsi="Times New Roman"/>
          <w:sz w:val="24"/>
          <w:szCs w:val="24"/>
          <w:lang w:val="uk-UA"/>
        </w:rPr>
        <w:t>Розуміти сутність правил Інкотермс, їх правову природу та порядок визначення у зовнішньоекономічних контрактах</w:t>
      </w:r>
    </w:p>
    <w:p w:rsidR="00750AC5" w:rsidRPr="00986C94" w:rsidRDefault="00750AC5" w:rsidP="005E075B">
      <w:pPr>
        <w:pStyle w:val="a3"/>
        <w:numPr>
          <w:ilvl w:val="0"/>
          <w:numId w:val="15"/>
        </w:numPr>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практиці положення правил Інкотермс</w:t>
      </w:r>
    </w:p>
    <w:p w:rsidR="00750AC5" w:rsidRPr="00986C94" w:rsidRDefault="00750AC5" w:rsidP="00622565">
      <w:pPr>
        <w:pStyle w:val="a3"/>
        <w:jc w:val="both"/>
        <w:rPr>
          <w:rFonts w:ascii="Times New Roman" w:hAnsi="Times New Roman"/>
          <w:sz w:val="24"/>
          <w:szCs w:val="24"/>
          <w:lang w:val="uk-UA"/>
        </w:rPr>
      </w:pPr>
    </w:p>
    <w:p w:rsidR="00750AC5" w:rsidRPr="00986C94" w:rsidRDefault="00750AC5" w:rsidP="00622565">
      <w:pPr>
        <w:pStyle w:val="a3"/>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622565">
      <w:pPr>
        <w:pStyle w:val="a3"/>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Цивільний кодекс України  від 16 січня 2003 р. //Відомості Верховної Ради України. </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захист національного товаровиробника від демпінгового імпорту</w:t>
      </w:r>
      <w:r w:rsidRPr="00986C94">
        <w:rPr>
          <w:rFonts w:ascii="Times New Roman" w:hAnsi="Times New Roman"/>
          <w:sz w:val="24"/>
          <w:szCs w:val="24"/>
        </w:rPr>
        <w:t xml:space="preserve">: </w:t>
      </w:r>
      <w:r w:rsidRPr="00986C94">
        <w:rPr>
          <w:rFonts w:ascii="Times New Roman" w:hAnsi="Times New Roman"/>
          <w:sz w:val="24"/>
          <w:szCs w:val="24"/>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9-10.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ст.65</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12-13.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 80</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11.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 78</w:t>
      </w:r>
    </w:p>
    <w:p w:rsidR="00750AC5" w:rsidRPr="00986C94" w:rsidRDefault="00080289" w:rsidP="005E075B">
      <w:pPr>
        <w:numPr>
          <w:ilvl w:val="0"/>
          <w:numId w:val="16"/>
        </w:numPr>
        <w:tabs>
          <w:tab w:val="left" w:pos="317"/>
        </w:tabs>
        <w:spacing w:after="0" w:line="240" w:lineRule="auto"/>
        <w:jc w:val="both"/>
        <w:rPr>
          <w:rFonts w:ascii="Times New Roman" w:hAnsi="Times New Roman"/>
          <w:sz w:val="24"/>
          <w:szCs w:val="24"/>
          <w:lang w:val="uk-UA" w:eastAsia="ru-RU"/>
        </w:rPr>
      </w:pPr>
      <w:hyperlink r:id="rId11"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1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741C30">
      <w:pPr>
        <w:tabs>
          <w:tab w:val="left" w:pos="317"/>
        </w:tabs>
        <w:spacing w:after="0" w:line="240" w:lineRule="auto"/>
        <w:jc w:val="center"/>
        <w:rPr>
          <w:rFonts w:ascii="Times New Roman" w:hAnsi="Times New Roman"/>
          <w:b/>
          <w:i/>
          <w:sz w:val="24"/>
          <w:szCs w:val="24"/>
          <w:lang w:eastAsia="ru-RU"/>
        </w:rPr>
      </w:pPr>
      <w:r w:rsidRPr="00986C94">
        <w:rPr>
          <w:rFonts w:ascii="Times New Roman" w:hAnsi="Times New Roman"/>
          <w:b/>
          <w:i/>
          <w:sz w:val="24"/>
          <w:szCs w:val="24"/>
          <w:lang w:val="uk-UA" w:eastAsia="ru-RU"/>
        </w:rPr>
        <w:t>спеціальна література</w:t>
      </w:r>
      <w:r w:rsidRPr="00986C94">
        <w:rPr>
          <w:rFonts w:ascii="Times New Roman" w:hAnsi="Times New Roman"/>
          <w:b/>
          <w:i/>
          <w:sz w:val="24"/>
          <w:szCs w:val="24"/>
          <w:lang w:eastAsia="ru-RU"/>
        </w:rPr>
        <w:t>:</w:t>
      </w:r>
    </w:p>
    <w:p w:rsidR="00750AC5" w:rsidRPr="00986C94" w:rsidRDefault="00750AC5" w:rsidP="005E075B">
      <w:pPr>
        <w:pStyle w:val="a5"/>
        <w:numPr>
          <w:ilvl w:val="0"/>
          <w:numId w:val="16"/>
        </w:numPr>
        <w:suppressAutoHyphens/>
        <w:jc w:val="both"/>
        <w:rPr>
          <w:rFonts w:ascii="Times New Roman" w:hAnsi="Times New Roman"/>
          <w:sz w:val="24"/>
          <w:szCs w:val="24"/>
          <w:lang w:val="uk-UA"/>
        </w:rPr>
      </w:pPr>
      <w:r w:rsidRPr="00986C94">
        <w:rPr>
          <w:rFonts w:ascii="Times New Roman" w:hAnsi="Times New Roman"/>
          <w:sz w:val="24"/>
          <w:szCs w:val="24"/>
          <w:lang w:val="uk-UA"/>
        </w:rPr>
        <w:t>Аляб’єва Н.В. Використання правил Інкотермс при укладенні договору поставки / Н.В. Аляб’єва // Економіка будівництва і міського господарства. – 2011. – Т. 7. – № 4. – С. 209–215.</w:t>
      </w:r>
    </w:p>
    <w:p w:rsidR="00750AC5" w:rsidRPr="00986C94" w:rsidRDefault="00750AC5" w:rsidP="005E075B">
      <w:pPr>
        <w:pStyle w:val="a3"/>
        <w:numPr>
          <w:ilvl w:val="0"/>
          <w:numId w:val="1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EE7673">
      <w:pPr>
        <w:pStyle w:val="a5"/>
        <w:numPr>
          <w:ilvl w:val="0"/>
          <w:numId w:val="4"/>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EE7673">
      <w:pPr>
        <w:pStyle w:val="a3"/>
        <w:numPr>
          <w:ilvl w:val="0"/>
          <w:numId w:val="4"/>
        </w:numPr>
        <w:autoSpaceDE w:val="0"/>
        <w:autoSpaceDN w:val="0"/>
        <w:adjustRightInd w:val="0"/>
        <w:spacing w:after="0" w:line="240" w:lineRule="auto"/>
        <w:jc w:val="both"/>
        <w:rPr>
          <w:rStyle w:val="4"/>
          <w:rFonts w:ascii="Times New Roman" w:hAnsi="Times New Roman"/>
          <w:sz w:val="24"/>
          <w:szCs w:val="24"/>
          <w:lang w:val="uk-UA"/>
        </w:rPr>
      </w:pPr>
      <w:r w:rsidRPr="00986C94">
        <w:rPr>
          <w:rStyle w:val="4"/>
          <w:rFonts w:ascii="Times New Roman" w:hAnsi="Times New Roman"/>
          <w:sz w:val="24"/>
          <w:szCs w:val="24"/>
          <w:lang w:val="uk-UA" w:eastAsia="uk-UA"/>
        </w:rPr>
        <w:t xml:space="preserve">Інкотермс 2010. Правила ІСС з використання термінів для внутрішньої та міжнародної торгівлі / [пер. з </w:t>
      </w:r>
      <w:r w:rsidRPr="00986C94">
        <w:rPr>
          <w:rStyle w:val="4"/>
          <w:rFonts w:ascii="Times New Roman" w:hAnsi="Times New Roman"/>
          <w:sz w:val="24"/>
          <w:szCs w:val="24"/>
          <w:lang w:val="uk-UA" w:eastAsia="ru-RU"/>
        </w:rPr>
        <w:t xml:space="preserve">англ. </w:t>
      </w:r>
      <w:r w:rsidRPr="00986C94">
        <w:rPr>
          <w:rStyle w:val="4"/>
          <w:rFonts w:ascii="Times New Roman" w:hAnsi="Times New Roman"/>
          <w:sz w:val="24"/>
          <w:szCs w:val="24"/>
          <w:lang w:val="uk-UA" w:eastAsia="uk-UA"/>
        </w:rPr>
        <w:t>ТОВ «Асоціація експор</w:t>
      </w:r>
      <w:r w:rsidRPr="00986C94">
        <w:rPr>
          <w:rStyle w:val="4"/>
          <w:rFonts w:ascii="Times New Roman" w:hAnsi="Times New Roman"/>
          <w:sz w:val="24"/>
          <w:szCs w:val="24"/>
          <w:lang w:val="uk-UA" w:eastAsia="uk-UA"/>
        </w:rPr>
        <w:softHyphen/>
        <w:t>терів і імпортерів «ЗЕД»]. - К. : Асоціація «ЗЕД», 2011. - 265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lastRenderedPageBreak/>
        <w:t>Курило Ю. ЗЕД-контракт: застосовуване право / Ю. Курило. // ЮРИСТ &amp; ЗАКОН. – 2012. – № 4. – С. 11-18.</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Луць В.В. Контракти у підприємницькій діяльності: Навч. посіб.  / В.В. Луць // Прикарпатський ун-т ім. В.С. Стефаника. — 2. вид., стер. — К.: Юрінком Інтер, 2001. – 220 с. </w:t>
      </w:r>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12"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EE7673">
      <w:pPr>
        <w:pStyle w:val="a3"/>
        <w:numPr>
          <w:ilvl w:val="0"/>
          <w:numId w:val="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622565">
      <w:pPr>
        <w:pStyle w:val="a3"/>
        <w:jc w:val="center"/>
        <w:rPr>
          <w:rFonts w:ascii="Times New Roman" w:hAnsi="Times New Roman"/>
          <w:b/>
          <w:i/>
          <w:sz w:val="24"/>
          <w:szCs w:val="24"/>
          <w:lang w:val="uk-UA"/>
        </w:rPr>
      </w:pPr>
    </w:p>
    <w:p w:rsidR="00750AC5" w:rsidRPr="00986C94" w:rsidRDefault="00750AC5" w:rsidP="00622565">
      <w:pPr>
        <w:pStyle w:val="a3"/>
        <w:jc w:val="center"/>
        <w:rPr>
          <w:rFonts w:ascii="Times New Roman" w:hAnsi="Times New Roman"/>
          <w:b/>
          <w:sz w:val="24"/>
          <w:szCs w:val="24"/>
          <w:lang w:val="uk-UA"/>
        </w:rPr>
      </w:pPr>
      <w:r w:rsidRPr="00986C94">
        <w:rPr>
          <w:rFonts w:ascii="Times New Roman" w:hAnsi="Times New Roman"/>
          <w:b/>
          <w:sz w:val="24"/>
          <w:szCs w:val="24"/>
          <w:lang w:val="uk-UA"/>
        </w:rPr>
        <w:t>План</w:t>
      </w:r>
    </w:p>
    <w:p w:rsidR="00750AC5" w:rsidRPr="00986C94" w:rsidRDefault="00750AC5" w:rsidP="005E075B">
      <w:pPr>
        <w:pStyle w:val="a3"/>
        <w:numPr>
          <w:ilvl w:val="0"/>
          <w:numId w:val="17"/>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Правова природа правил Інкотермс</w:t>
      </w:r>
    </w:p>
    <w:p w:rsidR="00750AC5" w:rsidRPr="00986C94" w:rsidRDefault="00750AC5" w:rsidP="005E075B">
      <w:pPr>
        <w:pStyle w:val="a3"/>
        <w:numPr>
          <w:ilvl w:val="0"/>
          <w:numId w:val="17"/>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Базисні умови Інкотермс 2010 – загальна характеристика</w:t>
      </w:r>
    </w:p>
    <w:p w:rsidR="00750AC5" w:rsidRPr="00986C94" w:rsidRDefault="00750AC5" w:rsidP="005E075B">
      <w:pPr>
        <w:pStyle w:val="a3"/>
        <w:numPr>
          <w:ilvl w:val="0"/>
          <w:numId w:val="17"/>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Інкотермс 2010 – правила перевезення будь-яким видом транспорту</w:t>
      </w:r>
    </w:p>
    <w:p w:rsidR="00750AC5" w:rsidRPr="00986C94" w:rsidRDefault="00750AC5" w:rsidP="005E075B">
      <w:pPr>
        <w:pStyle w:val="a3"/>
        <w:numPr>
          <w:ilvl w:val="0"/>
          <w:numId w:val="17"/>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 xml:space="preserve">Інкотермс 2010 – </w:t>
      </w:r>
      <w:r w:rsidRPr="00986C94">
        <w:rPr>
          <w:rFonts w:ascii="Times New Roman" w:hAnsi="Times New Roman"/>
          <w:bCs/>
          <w:sz w:val="24"/>
          <w:szCs w:val="24"/>
          <w:lang w:val="uk-UA" w:eastAsia="ru-RU"/>
        </w:rPr>
        <w:t xml:space="preserve">Правила для морського і внутрішнього водного транспорту </w:t>
      </w:r>
    </w:p>
    <w:p w:rsidR="00750AC5" w:rsidRPr="00986C94" w:rsidRDefault="00750AC5" w:rsidP="00E461FA">
      <w:pPr>
        <w:pStyle w:val="a3"/>
        <w:spacing w:after="0" w:line="240" w:lineRule="auto"/>
        <w:ind w:left="709"/>
        <w:jc w:val="both"/>
        <w:rPr>
          <w:rFonts w:ascii="Times New Roman" w:hAnsi="Times New Roman"/>
          <w:b/>
          <w:sz w:val="24"/>
          <w:szCs w:val="24"/>
          <w:lang w:val="uk-UA"/>
        </w:rPr>
      </w:pPr>
    </w:p>
    <w:p w:rsidR="00750AC5" w:rsidRPr="00986C94" w:rsidRDefault="00750AC5" w:rsidP="00E461FA">
      <w:pPr>
        <w:pStyle w:val="a3"/>
        <w:spacing w:after="0" w:line="240" w:lineRule="auto"/>
        <w:ind w:left="709"/>
        <w:jc w:val="center"/>
        <w:rPr>
          <w:rFonts w:ascii="Times New Roman" w:hAnsi="Times New Roman"/>
          <w:b/>
          <w:sz w:val="24"/>
          <w:szCs w:val="24"/>
          <w:lang w:val="uk-UA"/>
        </w:rPr>
      </w:pPr>
      <w:r w:rsidRPr="00986C94">
        <w:rPr>
          <w:rFonts w:ascii="Times New Roman" w:hAnsi="Times New Roman"/>
          <w:b/>
          <w:sz w:val="24"/>
          <w:szCs w:val="24"/>
          <w:lang w:val="uk-UA"/>
        </w:rPr>
        <w:t>Основний зміст</w:t>
      </w:r>
    </w:p>
    <w:p w:rsidR="00750AC5" w:rsidRPr="00986C94" w:rsidRDefault="00750AC5" w:rsidP="005E075B">
      <w:pPr>
        <w:pStyle w:val="a3"/>
        <w:numPr>
          <w:ilvl w:val="0"/>
          <w:numId w:val="18"/>
        </w:numPr>
        <w:spacing w:after="0" w:line="240" w:lineRule="auto"/>
        <w:rPr>
          <w:rFonts w:ascii="Times New Roman" w:hAnsi="Times New Roman"/>
          <w:b/>
          <w:sz w:val="24"/>
          <w:szCs w:val="24"/>
          <w:lang w:val="uk-UA"/>
        </w:rPr>
      </w:pPr>
      <w:r w:rsidRPr="00986C94">
        <w:rPr>
          <w:rFonts w:ascii="Times New Roman" w:hAnsi="Times New Roman"/>
          <w:b/>
          <w:sz w:val="24"/>
          <w:szCs w:val="24"/>
          <w:lang w:val="uk-UA"/>
        </w:rPr>
        <w:t>Правова природа правил Інкотермс.</w:t>
      </w:r>
    </w:p>
    <w:p w:rsidR="00750AC5" w:rsidRPr="00986C94" w:rsidRDefault="00750AC5" w:rsidP="00824A18">
      <w:pPr>
        <w:spacing w:after="0" w:line="240" w:lineRule="auto"/>
        <w:ind w:firstLine="709"/>
        <w:jc w:val="both"/>
        <w:rPr>
          <w:rFonts w:ascii="Times New Roman" w:hAnsi="Times New Roman"/>
          <w:iCs/>
          <w:sz w:val="24"/>
          <w:szCs w:val="24"/>
          <w:lang w:val="uk-UA" w:eastAsia="ru-RU"/>
        </w:rPr>
      </w:pPr>
      <w:r>
        <w:rPr>
          <w:rFonts w:ascii="Times New Roman" w:hAnsi="Times New Roman"/>
          <w:iCs/>
          <w:sz w:val="24"/>
          <w:szCs w:val="24"/>
          <w:lang w:val="uk-UA" w:eastAsia="ru-RU"/>
        </w:rPr>
        <w:t xml:space="preserve">Під </w:t>
      </w:r>
      <w:r w:rsidRPr="00986C94">
        <w:rPr>
          <w:rFonts w:ascii="Times New Roman" w:hAnsi="Times New Roman"/>
          <w:iCs/>
          <w:sz w:val="24"/>
          <w:szCs w:val="24"/>
          <w:lang w:val="uk-UA" w:eastAsia="ru-RU"/>
        </w:rPr>
        <w:t>Правила</w:t>
      </w:r>
      <w:r>
        <w:rPr>
          <w:rFonts w:ascii="Times New Roman" w:hAnsi="Times New Roman"/>
          <w:iCs/>
          <w:sz w:val="24"/>
          <w:szCs w:val="24"/>
          <w:lang w:val="uk-UA" w:eastAsia="ru-RU"/>
        </w:rPr>
        <w:t>ми</w:t>
      </w:r>
      <w:r w:rsidRPr="00986C94">
        <w:rPr>
          <w:rFonts w:ascii="Times New Roman" w:hAnsi="Times New Roman"/>
          <w:iCs/>
          <w:sz w:val="24"/>
          <w:szCs w:val="24"/>
          <w:lang w:val="uk-UA" w:eastAsia="ru-RU"/>
        </w:rPr>
        <w:t xml:space="preserve"> Iнкотермс </w:t>
      </w:r>
      <w:r>
        <w:rPr>
          <w:rFonts w:ascii="Times New Roman" w:hAnsi="Times New Roman"/>
          <w:iCs/>
          <w:sz w:val="24"/>
          <w:szCs w:val="24"/>
          <w:lang w:val="uk-UA" w:eastAsia="ru-RU"/>
        </w:rPr>
        <w:t>розуміються</w:t>
      </w:r>
      <w:r w:rsidRPr="00986C94">
        <w:rPr>
          <w:rFonts w:ascii="Times New Roman" w:hAnsi="Times New Roman"/>
          <w:iCs/>
          <w:sz w:val="24"/>
          <w:szCs w:val="24"/>
          <w:lang w:val="uk-UA" w:eastAsia="ru-RU"/>
        </w:rPr>
        <w:t xml:space="preserve"> скорочені за першими трьома літерами торгівельні терміни, які відображають підприємницьку практику в договорах міжнародної купівлі-продажу товарів. Правила Інкотермс визначають в основному обов'язки, вартість і ризики, що виникають при доставці товару від продавців до покупців. </w:t>
      </w:r>
    </w:p>
    <w:p w:rsidR="00750AC5" w:rsidRPr="00986C94" w:rsidRDefault="00750AC5" w:rsidP="005228AA">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Правила Інкотермс тільки вказують, яка зі сторін договору купівлі - продажу повинна здійснити необхідні для перевезення і страхування дії, коли продавець передає товар покупцю, і які витрати несе кожна із сторін. Правила Інкотермс не вказують на ціну, що підлягає сплаті або спосіб оплати. Вони також не регламентують перехід права власності на товар або наслідки порушення договору. Ці питання зазвичай визначаються в ясно виражених умовах у договорі купівлі-продажу або у праві, застосованому у такому договорі. Сторони, однак, повинні враховувати, що строго обов'язковий національний закон (mandatory local law) може мати перевагу щодо будь-яких аспектів договору купівлі-продажу, включаючи обраний термін Інкотермс. </w:t>
      </w:r>
    </w:p>
    <w:p w:rsidR="00750AC5" w:rsidRPr="00986C94" w:rsidRDefault="00750AC5" w:rsidP="00824A18">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Обраний термін Інкотермс повинен відповідати товару, способу його транспортування і, крім того, відображати, наскільки сторони мають намір внести додаткові зобов'язання, наприклад, зобов'язання продавця або покупця щодо організації перевезення або страхування. Пояснення до кожного терміна містять інформацію, корисну для здійснення такого вибору. Який би термін не був обраний, сторонам слід враховувати, що на тлумачення їх договору можуть вплинути звичаї портів чи інших пунктів. </w:t>
      </w:r>
    </w:p>
    <w:p w:rsidR="00750AC5" w:rsidRPr="00986C94" w:rsidRDefault="00750AC5" w:rsidP="00824A18">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При дослідженні правил Інкотермс необхідно детально проаналізувати зміст кожного терміну та порядок його відображення в зовнішньоекономічну контракті.</w:t>
      </w:r>
    </w:p>
    <w:p w:rsidR="00750AC5" w:rsidRPr="00986C94" w:rsidRDefault="00750AC5" w:rsidP="005228AA">
      <w:pPr>
        <w:spacing w:after="0" w:line="240" w:lineRule="auto"/>
        <w:ind w:firstLine="709"/>
        <w:jc w:val="both"/>
        <w:rPr>
          <w:rFonts w:ascii="Times New Roman" w:hAnsi="Times New Roman"/>
          <w:sz w:val="24"/>
          <w:szCs w:val="24"/>
          <w:lang w:val="uk-UA" w:eastAsia="ru-RU"/>
        </w:rPr>
      </w:pPr>
    </w:p>
    <w:p w:rsidR="00750AC5" w:rsidRPr="00986C94" w:rsidRDefault="00750AC5" w:rsidP="005E075B">
      <w:pPr>
        <w:pStyle w:val="a3"/>
        <w:numPr>
          <w:ilvl w:val="0"/>
          <w:numId w:val="18"/>
        </w:numPr>
        <w:spacing w:after="0" w:line="240" w:lineRule="auto"/>
        <w:jc w:val="both"/>
        <w:rPr>
          <w:rFonts w:ascii="Times New Roman" w:hAnsi="Times New Roman"/>
          <w:b/>
          <w:sz w:val="24"/>
          <w:szCs w:val="24"/>
          <w:lang w:val="en-US" w:eastAsia="ru-RU"/>
        </w:rPr>
      </w:pPr>
      <w:r w:rsidRPr="00986C94">
        <w:rPr>
          <w:rFonts w:ascii="Times New Roman" w:hAnsi="Times New Roman"/>
          <w:b/>
          <w:sz w:val="24"/>
          <w:szCs w:val="24"/>
          <w:lang w:val="uk-UA" w:eastAsia="ru-RU"/>
        </w:rPr>
        <w:t>Базисні умови Інкотермс 2010 – загальна характеристика</w:t>
      </w:r>
    </w:p>
    <w:p w:rsidR="00750AC5" w:rsidRPr="00986C94" w:rsidRDefault="00750AC5" w:rsidP="00824A18">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Обраний термін Інкотермс може працювати, тільки якщо сторони визначили пункт або порт, а ще краще, якщо сторони визначили по можливості якомога точніше такий пункт або порт. Гарним прикладом такого уточнення є нас</w:t>
      </w:r>
      <w:r>
        <w:rPr>
          <w:rFonts w:ascii="Times New Roman" w:hAnsi="Times New Roman"/>
          <w:sz w:val="24"/>
          <w:szCs w:val="24"/>
          <w:lang w:val="uk-UA" w:eastAsia="ru-RU"/>
        </w:rPr>
        <w:t>тупний: «FCA вул. Рішельєвська</w:t>
      </w:r>
      <w:r w:rsidRPr="00986C94">
        <w:rPr>
          <w:rFonts w:ascii="Times New Roman" w:hAnsi="Times New Roman"/>
          <w:sz w:val="24"/>
          <w:szCs w:val="24"/>
          <w:lang w:val="uk-UA" w:eastAsia="ru-RU"/>
        </w:rPr>
        <w:t>,</w:t>
      </w:r>
      <w:r>
        <w:rPr>
          <w:rFonts w:ascii="Times New Roman" w:hAnsi="Times New Roman"/>
          <w:sz w:val="24"/>
          <w:szCs w:val="24"/>
          <w:lang w:val="uk-UA" w:eastAsia="ru-RU"/>
        </w:rPr>
        <w:t xml:space="preserve"> 8</w:t>
      </w:r>
      <w:r w:rsidRPr="00986C94">
        <w:rPr>
          <w:rFonts w:ascii="Times New Roman" w:hAnsi="Times New Roman"/>
          <w:sz w:val="24"/>
          <w:szCs w:val="24"/>
          <w:lang w:val="uk-UA" w:eastAsia="ru-RU"/>
        </w:rPr>
        <w:t>,</w:t>
      </w:r>
      <w:r>
        <w:rPr>
          <w:rFonts w:ascii="Times New Roman" w:hAnsi="Times New Roman"/>
          <w:sz w:val="24"/>
          <w:szCs w:val="24"/>
          <w:lang w:val="uk-UA" w:eastAsia="ru-RU"/>
        </w:rPr>
        <w:t xml:space="preserve"> Одеса Україна</w:t>
      </w:r>
      <w:r w:rsidRPr="00986C94">
        <w:rPr>
          <w:rFonts w:ascii="Times New Roman" w:hAnsi="Times New Roman"/>
          <w:sz w:val="24"/>
          <w:szCs w:val="24"/>
          <w:lang w:val="uk-UA" w:eastAsia="ru-RU"/>
        </w:rPr>
        <w:t xml:space="preserve"> Incoterms ® 2010». Згідно </w:t>
      </w:r>
      <w:r>
        <w:rPr>
          <w:rFonts w:ascii="Times New Roman" w:hAnsi="Times New Roman"/>
          <w:sz w:val="24"/>
          <w:szCs w:val="24"/>
          <w:lang w:val="uk-UA" w:eastAsia="ru-RU"/>
        </w:rPr>
        <w:t xml:space="preserve">з </w:t>
      </w:r>
      <w:r w:rsidRPr="00986C94">
        <w:rPr>
          <w:rFonts w:ascii="Times New Roman" w:hAnsi="Times New Roman"/>
          <w:sz w:val="24"/>
          <w:szCs w:val="24"/>
          <w:lang w:val="uk-UA" w:eastAsia="ru-RU"/>
        </w:rPr>
        <w:t>термінам</w:t>
      </w:r>
      <w:r>
        <w:rPr>
          <w:rFonts w:ascii="Times New Roman" w:hAnsi="Times New Roman"/>
          <w:sz w:val="24"/>
          <w:szCs w:val="24"/>
          <w:lang w:val="uk-UA" w:eastAsia="ru-RU"/>
        </w:rPr>
        <w:t>и</w:t>
      </w:r>
      <w:r w:rsidRPr="00986C94">
        <w:rPr>
          <w:rFonts w:ascii="Times New Roman" w:hAnsi="Times New Roman"/>
          <w:sz w:val="24"/>
          <w:szCs w:val="24"/>
          <w:lang w:val="uk-UA" w:eastAsia="ru-RU"/>
        </w:rPr>
        <w:t xml:space="preserve"> Інкотермс Ex Works (EXW, Франко завод), Free Carrier (FCA, Франко перевізник), Delivered at Terminal (DAT, Поставка на терміналі), Delivered at Place (DAP, Поставка в пункті), Delivered Duty Paid (DDP, Постачання з оплатою мита), Free Alongside Ship (FAS, Вільно вздовж борту судна) і Free on Board (FOB, Вільно на борту), пойменований пункт представляє місце, де </w:t>
      </w:r>
      <w:r w:rsidRPr="00986C94">
        <w:rPr>
          <w:rFonts w:ascii="Times New Roman" w:hAnsi="Times New Roman"/>
          <w:sz w:val="24"/>
          <w:szCs w:val="24"/>
          <w:lang w:val="uk-UA" w:eastAsia="ru-RU"/>
        </w:rPr>
        <w:lastRenderedPageBreak/>
        <w:t>здійснюється поставка і перехід ризику на покупця. Згідно термінам Інкотермс Carriage Paid To (CPT, Перевезення оплачена до), Carriage and Insurance Paid To (CIP, Перевезення і страхування оплачені до), Cost and Freight (CFR, Вартість і фрахт) і Cost, Insurance and Freight (CIF, Вартість, страхування та фрахт), пойменований пункт відрізняється від місця поставки. Згідно з цими чотирма термінами Інкотермс, пойменований пункт означає місце призначення, д</w:t>
      </w:r>
      <w:r>
        <w:rPr>
          <w:rFonts w:ascii="Times New Roman" w:hAnsi="Times New Roman"/>
          <w:sz w:val="24"/>
          <w:szCs w:val="24"/>
          <w:lang w:val="uk-UA" w:eastAsia="ru-RU"/>
        </w:rPr>
        <w:t>о якого оплачується перевезення</w:t>
      </w:r>
      <w:r w:rsidRPr="00986C94">
        <w:rPr>
          <w:rFonts w:ascii="Times New Roman" w:hAnsi="Times New Roman"/>
          <w:sz w:val="24"/>
          <w:szCs w:val="24"/>
          <w:lang w:val="uk-UA" w:eastAsia="ru-RU"/>
        </w:rPr>
        <w:t xml:space="preserve">. </w:t>
      </w:r>
    </w:p>
    <w:p w:rsidR="00750AC5" w:rsidRPr="00986C94" w:rsidRDefault="00750AC5" w:rsidP="00051A19">
      <w:pPr>
        <w:spacing w:after="0" w:line="240" w:lineRule="auto"/>
        <w:ind w:firstLine="709"/>
        <w:jc w:val="both"/>
        <w:rPr>
          <w:rFonts w:ascii="Times New Roman" w:hAnsi="Times New Roman"/>
          <w:sz w:val="24"/>
          <w:szCs w:val="24"/>
          <w:lang w:val="uk-UA" w:eastAsia="ru-RU"/>
        </w:rPr>
      </w:pPr>
    </w:p>
    <w:p w:rsidR="00750AC5" w:rsidRPr="00986C94" w:rsidRDefault="00750AC5" w:rsidP="005E075B">
      <w:pPr>
        <w:pStyle w:val="a3"/>
        <w:numPr>
          <w:ilvl w:val="0"/>
          <w:numId w:val="18"/>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 xml:space="preserve">Інкотермс 2010 – правила </w:t>
      </w:r>
      <w:r>
        <w:rPr>
          <w:rFonts w:ascii="Times New Roman" w:hAnsi="Times New Roman"/>
          <w:b/>
          <w:sz w:val="24"/>
          <w:szCs w:val="24"/>
          <w:lang w:val="uk-UA"/>
        </w:rPr>
        <w:t>поставки</w:t>
      </w:r>
      <w:r w:rsidRPr="00986C94">
        <w:rPr>
          <w:rFonts w:ascii="Times New Roman" w:hAnsi="Times New Roman"/>
          <w:b/>
          <w:sz w:val="24"/>
          <w:szCs w:val="24"/>
          <w:lang w:val="uk-UA"/>
        </w:rPr>
        <w:t xml:space="preserve"> будь-яким видом транспорту</w:t>
      </w:r>
    </w:p>
    <w:p w:rsidR="00750AC5" w:rsidRPr="00986C94" w:rsidRDefault="00750AC5" w:rsidP="00051A19">
      <w:pPr>
        <w:pStyle w:val="a3"/>
        <w:spacing w:after="0" w:line="240" w:lineRule="auto"/>
        <w:ind w:left="1069"/>
        <w:jc w:val="both"/>
        <w:rPr>
          <w:rFonts w:ascii="Times New Roman" w:hAnsi="Times New Roman"/>
          <w:b/>
          <w:sz w:val="24"/>
          <w:szCs w:val="24"/>
          <w:lang w:val="uk-UA"/>
        </w:rPr>
      </w:pPr>
      <w:r w:rsidRPr="00986C94">
        <w:rPr>
          <w:rFonts w:ascii="Times New Roman" w:hAnsi="Times New Roman"/>
          <w:b/>
          <w:sz w:val="24"/>
          <w:szCs w:val="24"/>
          <w:lang w:val="uk-UA"/>
        </w:rPr>
        <w:t>Розглянемо правила Інкотермс, які застосовуються при перевезенні будь-яким видом транспорту.</w:t>
      </w:r>
    </w:p>
    <w:p w:rsidR="00750AC5" w:rsidRPr="00986C94" w:rsidRDefault="00750AC5" w:rsidP="007B1DE0">
      <w:pPr>
        <w:pStyle w:val="a7"/>
        <w:spacing w:before="0" w:beforeAutospacing="0" w:after="0" w:afterAutospacing="0"/>
        <w:ind w:firstLine="709"/>
        <w:jc w:val="both"/>
        <w:rPr>
          <w:lang w:val="uk-UA"/>
        </w:rPr>
      </w:pPr>
      <w:r w:rsidRPr="00986C94">
        <w:rPr>
          <w:bCs/>
          <w:lang w:val="uk-UA"/>
        </w:rPr>
        <w:t xml:space="preserve">Термін EXW </w:t>
      </w:r>
      <w:r w:rsidRPr="00986C94">
        <w:rPr>
          <w:lang w:val="uk-UA"/>
        </w:rPr>
        <w:t>(«Франко завод») означає, що продавець виконує своє зобов'язання по постачанню, коли він передає товар у розпорядження покупця на своєму підприємстві (заводі, фабриці, складі і т.п.). Зокрема, він не відповідає за навантаження товару на транспортний засіб, наданий покупцем, а також за митне очищення товару для ввезення, якщо не обумовлено інше, покупець несе всі витрати і ризики у зв'язку з перевезенням товару від підприємства продавця до місця призначення. Таким чином, цей термін покладає на продавця мінімальні обов'язки. Він не застосовується, якщо покупець не в змозі здійснити сам або забезпечити вик</w:t>
      </w:r>
      <w:r>
        <w:rPr>
          <w:lang w:val="uk-UA"/>
        </w:rPr>
        <w:t>онання експортних формальностей</w:t>
      </w:r>
      <w:r w:rsidRPr="00986C94">
        <w:rPr>
          <w:lang w:val="uk-UA"/>
        </w:rPr>
        <w:t>.</w:t>
      </w:r>
    </w:p>
    <w:p w:rsidR="00750AC5" w:rsidRPr="00986C94" w:rsidRDefault="00750AC5" w:rsidP="007B1DE0">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Термін FCA («Франко перевізник») </w:t>
      </w:r>
      <w:r w:rsidRPr="00986C94">
        <w:rPr>
          <w:rFonts w:ascii="Times New Roman" w:hAnsi="Times New Roman"/>
          <w:sz w:val="24"/>
          <w:szCs w:val="24"/>
          <w:lang w:val="uk-UA"/>
        </w:rPr>
        <w:t>означає, що продавець вважається тим, хто виконав своє зобов'язання по поставці товару, який пройшов митне очищення для ввезення, з моменту передачі його в розпорядження перевізника в обумовленому пункті. При відсутності вказівки покупця про такий пункт, продавець має право визначити такий пункт сам серед низки подібних пунктів, де перевізник приймає товар у своє розпорядження. У тих випадках, коли згідно комерційній практиці для укладання договору перевезення необхідно сприяння продавця (при перевезенні товару повітряним або залізничним транспортом), він може діяти в таких випадках за рахунок і на ризик покупця. Цей термін може бути використаний при здійсненні перевезення будь-яким видом транспорту, включаючи змішані перевезення.</w:t>
      </w:r>
    </w:p>
    <w:p w:rsidR="00750AC5" w:rsidRPr="00986C94" w:rsidRDefault="00750AC5" w:rsidP="007B1DE0">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Термін CPT («Перевезення оплачено до») </w:t>
      </w:r>
      <w:r w:rsidRPr="00986C94">
        <w:rPr>
          <w:rFonts w:ascii="Times New Roman" w:hAnsi="Times New Roman"/>
          <w:sz w:val="24"/>
          <w:szCs w:val="24"/>
          <w:lang w:val="uk-UA"/>
        </w:rPr>
        <w:t xml:space="preserve">означає, що продавець оплачує фрахт за перевезення товару до вказаного місця призначення. Ризик загибелі або пошкодження товару, а також будь-якого збільшення витрат, що виникає після передачі товару перевізнику, переходить з продавця на покупця, коли товар передано в розпорядження перевізника. Перевізник визначає особу, яка відповідно до договору перевезення зобов'язується здійснити перевезення або організувати перевезення морським або повітряним шляхом, залізничним або автомобільним транспортом, по внутрішніх водних лініях або змішане перевезення. При здійсненні перевезення декількома перевізниками в погодженому напрямку, ризик загибелі або пошкодження переходить, коли товар передано в розпорядження першого перевізника. Відповідно до терміну СРТ, в обов'язки продавця входить здійснення необхідного для вивозу митного очищення товару. </w:t>
      </w:r>
    </w:p>
    <w:p w:rsidR="00750AC5" w:rsidRPr="00986C94" w:rsidRDefault="00750AC5" w:rsidP="007B1DE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Термін СІР («Перевезення і страхування оплачені до») означає, що продавець несе ті ж обов'язки, що і відповідно до терміну СРТ, але з тим доповненням, що продавець повинен забезпечити транспортне страхування від ризиків загибелі або пошкодження товару під час перевезення. Продавець укладає договір страхування й оплачує страхову премію. Покупець повинен прийняти до відома, що згідно з терміном СIP від </w:t>
      </w:r>
      <w:r w:rsidRPr="00986C94">
        <w:rPr>
          <w:rFonts w:ascii="Times New Roman" w:eastAsia="MS Gothic" w:hAnsi="Times New Roman"/>
          <w:sz w:val="24"/>
          <w:szCs w:val="24"/>
          <w:lang w:val="uk-UA"/>
        </w:rPr>
        <w:t>​​</w:t>
      </w:r>
      <w:r w:rsidRPr="00986C94">
        <w:rPr>
          <w:rFonts w:ascii="Times New Roman" w:hAnsi="Times New Roman"/>
          <w:sz w:val="24"/>
          <w:szCs w:val="24"/>
          <w:lang w:val="uk-UA"/>
        </w:rPr>
        <w:t>продавця потрібно лише забезпечення страхування на мінімальних умовах. Згідно з даними умовами, продавець зобов'язаний забезпечити митне очищення товару для експорту.</w:t>
      </w:r>
    </w:p>
    <w:p w:rsidR="00750AC5" w:rsidRPr="00986C94" w:rsidRDefault="00750AC5" w:rsidP="007B1DE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Термін </w:t>
      </w:r>
      <w:r>
        <w:rPr>
          <w:rFonts w:ascii="Times New Roman" w:hAnsi="Times New Roman"/>
          <w:bCs/>
          <w:sz w:val="24"/>
          <w:szCs w:val="24"/>
          <w:lang w:val="uk-UA"/>
        </w:rPr>
        <w:t>DAT («Постачання на терміналі»)</w:t>
      </w:r>
      <w:r w:rsidRPr="00986C94">
        <w:rPr>
          <w:rFonts w:ascii="Times New Roman" w:hAnsi="Times New Roman"/>
          <w:sz w:val="24"/>
          <w:szCs w:val="24"/>
          <w:lang w:val="uk-UA"/>
        </w:rPr>
        <w:t>: товар надається в розпорядження покупця нерозвантаженим з</w:t>
      </w:r>
      <w:r>
        <w:rPr>
          <w:rFonts w:ascii="Times New Roman" w:hAnsi="Times New Roman"/>
          <w:sz w:val="24"/>
          <w:szCs w:val="24"/>
          <w:lang w:val="uk-UA"/>
        </w:rPr>
        <w:t xml:space="preserve"> прибулого транспортного засобу</w:t>
      </w:r>
      <w:r w:rsidRPr="00986C94">
        <w:rPr>
          <w:rFonts w:ascii="Times New Roman" w:hAnsi="Times New Roman"/>
          <w:sz w:val="24"/>
          <w:szCs w:val="24"/>
          <w:lang w:val="uk-UA"/>
        </w:rPr>
        <w:t>.</w:t>
      </w:r>
    </w:p>
    <w:p w:rsidR="00750AC5" w:rsidRPr="00986C94" w:rsidRDefault="00750AC5" w:rsidP="007B1DE0">
      <w:pPr>
        <w:pStyle w:val="a7"/>
        <w:spacing w:before="0" w:beforeAutospacing="0" w:after="0" w:afterAutospacing="0"/>
        <w:ind w:firstLine="709"/>
        <w:jc w:val="both"/>
        <w:rPr>
          <w:lang w:val="uk-UA"/>
        </w:rPr>
      </w:pPr>
      <w:r w:rsidRPr="00986C94">
        <w:rPr>
          <w:lang w:val="uk-UA"/>
        </w:rPr>
        <w:t xml:space="preserve">Термін </w:t>
      </w:r>
      <w:r w:rsidRPr="00986C94">
        <w:rPr>
          <w:bCs/>
          <w:lang w:val="uk-UA"/>
        </w:rPr>
        <w:t xml:space="preserve">DAP («Поставка в місці призначення») </w:t>
      </w:r>
      <w:r w:rsidRPr="00986C94">
        <w:rPr>
          <w:lang w:val="uk-UA"/>
        </w:rPr>
        <w:t>передбачає, що товар надається покупцеві вже готовим для розвантаження (в наших умовах для перевантаження під митним контролем, або ж для розмитнення).</w:t>
      </w:r>
    </w:p>
    <w:p w:rsidR="00750AC5" w:rsidRPr="00986C94" w:rsidRDefault="00750AC5" w:rsidP="007B1DE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lastRenderedPageBreak/>
        <w:t xml:space="preserve">Термін </w:t>
      </w:r>
      <w:r w:rsidRPr="00986C94">
        <w:rPr>
          <w:rFonts w:ascii="Times New Roman" w:hAnsi="Times New Roman"/>
          <w:sz w:val="24"/>
          <w:szCs w:val="24"/>
          <w:lang w:val="en-US"/>
        </w:rPr>
        <w:t>DDP</w:t>
      </w:r>
      <w:r w:rsidRPr="00986C94">
        <w:rPr>
          <w:rFonts w:ascii="Times New Roman" w:hAnsi="Times New Roman"/>
          <w:sz w:val="24"/>
          <w:szCs w:val="24"/>
          <w:lang w:val="uk-UA"/>
        </w:rPr>
        <w:t xml:space="preserve"> («</w:t>
      </w:r>
      <w:r w:rsidRPr="00986C94">
        <w:rPr>
          <w:rFonts w:ascii="Times New Roman" w:hAnsi="Times New Roman"/>
          <w:bCs/>
          <w:sz w:val="24"/>
          <w:szCs w:val="24"/>
          <w:lang w:val="uk-UA"/>
        </w:rPr>
        <w:t>Постачання з оплатою мита</w:t>
      </w:r>
      <w:r w:rsidRPr="00986C94">
        <w:rPr>
          <w:rFonts w:ascii="Times New Roman" w:hAnsi="Times New Roman"/>
          <w:sz w:val="24"/>
          <w:szCs w:val="24"/>
          <w:lang w:val="uk-UA"/>
        </w:rPr>
        <w:t xml:space="preserve">») означає, що продавець вважається тим, хто виконав свої обов'язки з моменту надання товару в узгодженому пункті в країні ввезення. Продавець несе всі ризики і витрати, пов'язані з ввезенням товару, включаючи оплату податків, мита та інших зборів, які справляються при ввезенні товарів. У той час як термін «З заводу» покладає на продавця мінімальні обов'язки, термін «Поставка з оплатою мита» припускає максимальні обов'язки продавця. Даний термін не може використовуватися, якщо продавець прямо чи побічно не може забезпечити одержання імпортної ліцензії. </w:t>
      </w:r>
    </w:p>
    <w:p w:rsidR="00750AC5" w:rsidRPr="00986C94" w:rsidRDefault="00750AC5" w:rsidP="007B1DE0">
      <w:pPr>
        <w:spacing w:after="0" w:line="240" w:lineRule="auto"/>
        <w:ind w:firstLine="709"/>
        <w:jc w:val="both"/>
        <w:rPr>
          <w:rFonts w:ascii="Times New Roman" w:hAnsi="Times New Roman"/>
          <w:sz w:val="24"/>
          <w:szCs w:val="24"/>
          <w:lang w:val="uk-UA"/>
        </w:rPr>
      </w:pPr>
    </w:p>
    <w:p w:rsidR="00750AC5" w:rsidRPr="00986C94" w:rsidRDefault="00750AC5" w:rsidP="005E075B">
      <w:pPr>
        <w:pStyle w:val="a3"/>
        <w:numPr>
          <w:ilvl w:val="0"/>
          <w:numId w:val="18"/>
        </w:numPr>
        <w:jc w:val="both"/>
        <w:rPr>
          <w:b/>
          <w:sz w:val="24"/>
          <w:szCs w:val="24"/>
          <w:lang w:val="uk-UA"/>
        </w:rPr>
      </w:pPr>
      <w:r w:rsidRPr="00986C94">
        <w:rPr>
          <w:rFonts w:ascii="Times New Roman" w:hAnsi="Times New Roman"/>
          <w:b/>
          <w:sz w:val="24"/>
          <w:szCs w:val="24"/>
          <w:lang w:val="uk-UA"/>
        </w:rPr>
        <w:t xml:space="preserve">Інкотермс 2010 – </w:t>
      </w:r>
      <w:r w:rsidRPr="00986C94">
        <w:rPr>
          <w:rFonts w:ascii="Times New Roman" w:hAnsi="Times New Roman"/>
          <w:b/>
          <w:bCs/>
          <w:sz w:val="24"/>
          <w:szCs w:val="24"/>
          <w:lang w:val="uk-UA" w:eastAsia="ru-RU"/>
        </w:rPr>
        <w:t xml:space="preserve">Правила </w:t>
      </w:r>
      <w:r>
        <w:rPr>
          <w:rFonts w:ascii="Times New Roman" w:hAnsi="Times New Roman"/>
          <w:b/>
          <w:bCs/>
          <w:sz w:val="24"/>
          <w:szCs w:val="24"/>
          <w:lang w:val="uk-UA" w:eastAsia="ru-RU"/>
        </w:rPr>
        <w:t xml:space="preserve">поставки </w:t>
      </w:r>
      <w:r w:rsidRPr="00986C94">
        <w:rPr>
          <w:rFonts w:ascii="Times New Roman" w:hAnsi="Times New Roman"/>
          <w:b/>
          <w:bCs/>
          <w:sz w:val="24"/>
          <w:szCs w:val="24"/>
          <w:lang w:val="uk-UA" w:eastAsia="ru-RU"/>
        </w:rPr>
        <w:t>для морського і внутрішнього водного транспорту</w:t>
      </w:r>
    </w:p>
    <w:p w:rsidR="00750AC5" w:rsidRPr="00986C94" w:rsidRDefault="00750AC5" w:rsidP="00986C94">
      <w:pPr>
        <w:pStyle w:val="a3"/>
        <w:spacing w:after="0" w:line="240" w:lineRule="auto"/>
        <w:ind w:left="0" w:firstLine="709"/>
        <w:jc w:val="both"/>
        <w:rPr>
          <w:rFonts w:ascii="Times New Roman" w:hAnsi="Times New Roman"/>
          <w:sz w:val="24"/>
          <w:szCs w:val="24"/>
        </w:rPr>
      </w:pPr>
      <w:r w:rsidRPr="00986C94">
        <w:rPr>
          <w:rFonts w:ascii="Times New Roman" w:hAnsi="Times New Roman"/>
          <w:sz w:val="24"/>
          <w:szCs w:val="24"/>
          <w:lang w:val="uk-UA"/>
        </w:rPr>
        <w:t xml:space="preserve">До термінів, які використовуються для </w:t>
      </w:r>
      <w:r>
        <w:rPr>
          <w:rFonts w:ascii="Times New Roman" w:hAnsi="Times New Roman"/>
          <w:sz w:val="24"/>
          <w:szCs w:val="24"/>
          <w:lang w:val="uk-UA"/>
        </w:rPr>
        <w:t xml:space="preserve">поставко </w:t>
      </w:r>
      <w:r w:rsidRPr="00986C94">
        <w:rPr>
          <w:rFonts w:ascii="Times New Roman" w:hAnsi="Times New Roman"/>
          <w:sz w:val="24"/>
          <w:szCs w:val="24"/>
          <w:lang w:val="uk-UA"/>
        </w:rPr>
        <w:t>морськ</w:t>
      </w:r>
      <w:r>
        <w:rPr>
          <w:rFonts w:ascii="Times New Roman" w:hAnsi="Times New Roman"/>
          <w:sz w:val="24"/>
          <w:szCs w:val="24"/>
          <w:lang w:val="uk-UA"/>
        </w:rPr>
        <w:t>им</w:t>
      </w:r>
      <w:r w:rsidRPr="00986C94">
        <w:rPr>
          <w:rFonts w:ascii="Times New Roman" w:hAnsi="Times New Roman"/>
          <w:sz w:val="24"/>
          <w:szCs w:val="24"/>
          <w:lang w:val="uk-UA"/>
        </w:rPr>
        <w:t xml:space="preserve"> і внутрішн</w:t>
      </w:r>
      <w:r>
        <w:rPr>
          <w:rFonts w:ascii="Times New Roman" w:hAnsi="Times New Roman"/>
          <w:sz w:val="24"/>
          <w:szCs w:val="24"/>
          <w:lang w:val="uk-UA"/>
        </w:rPr>
        <w:t>ім</w:t>
      </w:r>
      <w:r w:rsidRPr="00986C94">
        <w:rPr>
          <w:rFonts w:ascii="Times New Roman" w:hAnsi="Times New Roman"/>
          <w:sz w:val="24"/>
          <w:szCs w:val="24"/>
          <w:lang w:val="uk-UA"/>
        </w:rPr>
        <w:t xml:space="preserve"> водн</w:t>
      </w:r>
      <w:r>
        <w:rPr>
          <w:rFonts w:ascii="Times New Roman" w:hAnsi="Times New Roman"/>
          <w:sz w:val="24"/>
          <w:szCs w:val="24"/>
          <w:lang w:val="uk-UA"/>
        </w:rPr>
        <w:t>им</w:t>
      </w:r>
      <w:r w:rsidRPr="00986C94">
        <w:rPr>
          <w:rFonts w:ascii="Times New Roman" w:hAnsi="Times New Roman"/>
          <w:sz w:val="24"/>
          <w:szCs w:val="24"/>
          <w:lang w:val="uk-UA"/>
        </w:rPr>
        <w:t xml:space="preserve"> транспорт</w:t>
      </w:r>
      <w:r>
        <w:rPr>
          <w:rFonts w:ascii="Times New Roman" w:hAnsi="Times New Roman"/>
          <w:sz w:val="24"/>
          <w:szCs w:val="24"/>
          <w:lang w:val="uk-UA"/>
        </w:rPr>
        <w:t>ом</w:t>
      </w:r>
      <w:r w:rsidRPr="00986C94">
        <w:rPr>
          <w:rFonts w:ascii="Times New Roman" w:hAnsi="Times New Roman"/>
          <w:sz w:val="24"/>
          <w:szCs w:val="24"/>
          <w:lang w:val="uk-UA"/>
        </w:rPr>
        <w:t xml:space="preserve"> належать</w:t>
      </w:r>
      <w:r w:rsidRPr="00986C94">
        <w:rPr>
          <w:rFonts w:ascii="Times New Roman" w:hAnsi="Times New Roman"/>
          <w:sz w:val="24"/>
          <w:szCs w:val="24"/>
        </w:rPr>
        <w:t>:</w:t>
      </w:r>
    </w:p>
    <w:p w:rsidR="00750AC5" w:rsidRPr="00986C94" w:rsidRDefault="00750AC5" w:rsidP="00986C94">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FAS «Вільно вздовж борту судна» </w:t>
      </w:r>
      <w:r w:rsidRPr="00986C94">
        <w:rPr>
          <w:rFonts w:ascii="Times New Roman" w:hAnsi="Times New Roman"/>
          <w:sz w:val="24"/>
          <w:szCs w:val="24"/>
          <w:lang w:val="uk-UA"/>
        </w:rPr>
        <w:t>означає, що продавець вважається тим, хто виконав своє зобов'язання з поставки, коли товар розміщений уздовж борта судна на причалі або на ліхтерах в узгодженому пункті відвантаження. Це означає, що з цього моменту покупець має нести усі витрати і ризики загибелі або пошк</w:t>
      </w:r>
      <w:r>
        <w:rPr>
          <w:rFonts w:ascii="Times New Roman" w:hAnsi="Times New Roman"/>
          <w:sz w:val="24"/>
          <w:szCs w:val="24"/>
          <w:lang w:val="uk-UA"/>
        </w:rPr>
        <w:t>одження товару. За умовами FAS</w:t>
      </w:r>
      <w:r w:rsidRPr="00986C94">
        <w:rPr>
          <w:rFonts w:ascii="Times New Roman" w:hAnsi="Times New Roman"/>
          <w:sz w:val="24"/>
          <w:szCs w:val="24"/>
          <w:lang w:val="uk-UA"/>
        </w:rPr>
        <w:t xml:space="preserve"> на покупця покладається обов'язок по очищенню товару від мит для його вивезення. Цей термін не слід застосовувати, коли покупець прямо чи побічно не в змозі забезпечити виконання митних формальностей.</w:t>
      </w:r>
    </w:p>
    <w:p w:rsidR="00750AC5" w:rsidRPr="00986C94" w:rsidRDefault="00750AC5" w:rsidP="00CC7C31">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FOB «Вільно на борту» </w:t>
      </w:r>
      <w:r w:rsidRPr="00986C94">
        <w:rPr>
          <w:rFonts w:ascii="Times New Roman" w:hAnsi="Times New Roman"/>
          <w:sz w:val="24"/>
          <w:szCs w:val="24"/>
          <w:lang w:val="uk-UA"/>
        </w:rPr>
        <w:t xml:space="preserve">означає, що продавець вважається тим, хто виконав своє зобов'язання по поставці з моменту переходу товару через поручні судна в порту відвантаження. Це означає, що з цього моменту покупець має нести усі витрати і ризики загибелі або пошкодження товару. За умовами FOB на покупця покладаються обов'язки з очищення товару від мит </w:t>
      </w:r>
      <w:r w:rsidRPr="00986C94">
        <w:rPr>
          <w:rFonts w:ascii="Times New Roman" w:eastAsia="MS Gothic" w:hAnsi="Times New Roman"/>
          <w:sz w:val="24"/>
          <w:szCs w:val="24"/>
          <w:lang w:val="uk-UA"/>
        </w:rPr>
        <w:t>​​</w:t>
      </w:r>
      <w:r w:rsidRPr="00986C94">
        <w:rPr>
          <w:rFonts w:ascii="Times New Roman" w:hAnsi="Times New Roman"/>
          <w:sz w:val="24"/>
          <w:szCs w:val="24"/>
          <w:lang w:val="uk-UA"/>
        </w:rPr>
        <w:t xml:space="preserve">для його експорту. </w:t>
      </w:r>
    </w:p>
    <w:p w:rsidR="00750AC5" w:rsidRPr="00986C94" w:rsidRDefault="00750AC5" w:rsidP="00CC7C31">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Даний термін може застосовуватися лише при перевезенні товару морським або внутрішнім водним транспортом. У випадках, коли момент переходу товару через поручні судна не має практичного значення, наприклад, при перевезеннях на умовах ролл-он або ролл-офф або при перевезеннях в контейнерах, більш доцільне застосування терміну FAS.</w:t>
      </w:r>
    </w:p>
    <w:p w:rsidR="00750AC5" w:rsidRPr="00986C94" w:rsidRDefault="00750AC5" w:rsidP="00CC7C31">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CFR «Вартість і фрахт» </w:t>
      </w:r>
      <w:r w:rsidRPr="00986C94">
        <w:rPr>
          <w:rFonts w:ascii="Times New Roman" w:hAnsi="Times New Roman"/>
          <w:sz w:val="24"/>
          <w:szCs w:val="24"/>
          <w:lang w:val="uk-UA"/>
        </w:rPr>
        <w:t xml:space="preserve">означає, що продавець зобов'язаний сплатити витрати і фрахт, необхідні для доставки товару в зазначений порт призначення, однак ризик втрати або ушкодження товару, а також ризик будь-якого збільшення витрат, що виникають після переходу товаром борту судна, переходить з продавця на покупця в момент переходу товару через поручні судна в порту відвантаження. За умовами CFR на продавця покладаються обов'язки з очищення товару від мит </w:t>
      </w:r>
      <w:r w:rsidRPr="00986C94">
        <w:rPr>
          <w:rFonts w:ascii="Times New Roman" w:eastAsia="MS Gothic" w:hAnsi="Times New Roman"/>
          <w:sz w:val="24"/>
          <w:szCs w:val="24"/>
          <w:lang w:val="uk-UA"/>
        </w:rPr>
        <w:t>​​</w:t>
      </w:r>
      <w:r w:rsidRPr="00986C94">
        <w:rPr>
          <w:rFonts w:ascii="Times New Roman" w:hAnsi="Times New Roman"/>
          <w:sz w:val="24"/>
          <w:szCs w:val="24"/>
          <w:lang w:val="uk-UA"/>
        </w:rPr>
        <w:t xml:space="preserve">для його вивезення. </w:t>
      </w:r>
    </w:p>
    <w:p w:rsidR="00750AC5" w:rsidRPr="00986C94" w:rsidRDefault="00750AC5" w:rsidP="00CC7C31">
      <w:pPr>
        <w:spacing w:after="0" w:line="240" w:lineRule="auto"/>
        <w:ind w:firstLine="709"/>
        <w:jc w:val="both"/>
        <w:rPr>
          <w:rFonts w:ascii="Times New Roman" w:hAnsi="Times New Roman"/>
          <w:sz w:val="24"/>
          <w:szCs w:val="24"/>
          <w:lang w:val="uk-UA"/>
        </w:rPr>
      </w:pPr>
      <w:r w:rsidRPr="00986C94">
        <w:rPr>
          <w:rFonts w:ascii="Times New Roman" w:hAnsi="Times New Roman"/>
          <w:bCs/>
          <w:sz w:val="24"/>
          <w:szCs w:val="24"/>
          <w:lang w:val="uk-UA"/>
        </w:rPr>
        <w:t xml:space="preserve">CIF «Вартість, страхування і фрахт» </w:t>
      </w:r>
      <w:r w:rsidRPr="00986C94">
        <w:rPr>
          <w:rFonts w:ascii="Times New Roman" w:hAnsi="Times New Roman"/>
          <w:sz w:val="24"/>
          <w:szCs w:val="24"/>
          <w:lang w:val="uk-UA"/>
        </w:rPr>
        <w:t xml:space="preserve">означає, що продавець несе ті ж обов'язки, що за умовами CFR, проте він повинен забезпечити морське страхування від ризику загибелі або пошкодження товару під час перевезення, продавець укладає договір страхування і виплачує страховику страхову премію. Покупець повинен прийняти до відома, що згідно з умовами CIF від продавця потрібно лише забезпечення страхування на мінімальних умовах. </w:t>
      </w:r>
    </w:p>
    <w:p w:rsidR="00750AC5" w:rsidRDefault="00750AC5" w:rsidP="00083D92">
      <w:pPr>
        <w:spacing w:after="0" w:line="240" w:lineRule="auto"/>
        <w:jc w:val="center"/>
        <w:rPr>
          <w:rFonts w:ascii="Times New Roman" w:hAnsi="Times New Roman"/>
          <w:sz w:val="24"/>
          <w:szCs w:val="24"/>
          <w:lang w:val="uk-UA"/>
        </w:rPr>
      </w:pPr>
    </w:p>
    <w:p w:rsidR="00750AC5" w:rsidRDefault="00750AC5" w:rsidP="00083D92">
      <w:pPr>
        <w:spacing w:after="0" w:line="240" w:lineRule="auto"/>
        <w:jc w:val="center"/>
        <w:rPr>
          <w:rFonts w:ascii="Times New Roman" w:hAnsi="Times New Roman"/>
          <w:sz w:val="24"/>
          <w:szCs w:val="24"/>
          <w:lang w:val="uk-UA"/>
        </w:rPr>
      </w:pPr>
    </w:p>
    <w:p w:rsidR="00750AC5" w:rsidRPr="00986C94" w:rsidRDefault="00750AC5" w:rsidP="00083D92">
      <w:pPr>
        <w:spacing w:after="0" w:line="240" w:lineRule="auto"/>
        <w:jc w:val="center"/>
        <w:rPr>
          <w:rFonts w:ascii="Times New Roman" w:hAnsi="Times New Roman"/>
          <w:b/>
          <w:sz w:val="24"/>
          <w:szCs w:val="24"/>
        </w:rPr>
      </w:pPr>
      <w:r w:rsidRPr="00986C94">
        <w:rPr>
          <w:rFonts w:ascii="Times New Roman" w:hAnsi="Times New Roman"/>
          <w:b/>
          <w:sz w:val="24"/>
          <w:szCs w:val="24"/>
        </w:rPr>
        <w:t>Контрольні запитання для перевірки досягнення результатів навчання</w:t>
      </w:r>
    </w:p>
    <w:p w:rsidR="00750AC5" w:rsidRPr="00986C94" w:rsidRDefault="00750AC5" w:rsidP="005E075B">
      <w:pPr>
        <w:pStyle w:val="a3"/>
        <w:numPr>
          <w:ilvl w:val="0"/>
          <w:numId w:val="23"/>
        </w:numPr>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В чому сутність правил Інкотермс і яке їх значення при укладенні зовнішньоекономічних контрактів</w:t>
      </w:r>
      <w:r w:rsidRPr="00986C94">
        <w:rPr>
          <w:rFonts w:ascii="Times New Roman" w:hAnsi="Times New Roman"/>
          <w:sz w:val="24"/>
          <w:szCs w:val="24"/>
        </w:rPr>
        <w:t>?</w:t>
      </w:r>
    </w:p>
    <w:p w:rsidR="00750AC5" w:rsidRPr="00986C94" w:rsidRDefault="00750AC5" w:rsidP="005E075B">
      <w:pPr>
        <w:pStyle w:val="a3"/>
        <w:numPr>
          <w:ilvl w:val="0"/>
          <w:numId w:val="23"/>
        </w:numPr>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Охарактеризуйте умови правил Інкотермс щодо перевезення будь-яким видом транспорту.</w:t>
      </w:r>
    </w:p>
    <w:p w:rsidR="00750AC5" w:rsidRPr="00986C94" w:rsidRDefault="00750AC5" w:rsidP="005E075B">
      <w:pPr>
        <w:pStyle w:val="a3"/>
        <w:numPr>
          <w:ilvl w:val="0"/>
          <w:numId w:val="23"/>
        </w:numPr>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Надайте характеристику умов правил Інкотермс, які застосовуються для морського і внутрішнього водного транспорту.</w:t>
      </w:r>
    </w:p>
    <w:p w:rsidR="00750AC5" w:rsidRPr="00986C94" w:rsidRDefault="00750AC5" w:rsidP="00214D52">
      <w:pPr>
        <w:autoSpaceDE w:val="0"/>
        <w:autoSpaceDN w:val="0"/>
        <w:adjustRightInd w:val="0"/>
        <w:spacing w:after="0" w:line="240" w:lineRule="auto"/>
        <w:rPr>
          <w:rFonts w:ascii="Times New Roman" w:eastAsia="TimesNewRoman" w:hAnsi="Times New Roman"/>
          <w:bCs/>
          <w:iCs/>
          <w:sz w:val="24"/>
          <w:szCs w:val="24"/>
          <w:lang w:val="uk-UA"/>
        </w:rPr>
      </w:pPr>
    </w:p>
    <w:p w:rsidR="00750AC5" w:rsidRPr="00986C94" w:rsidRDefault="00214D52" w:rsidP="00083D92">
      <w:pPr>
        <w:autoSpaceDE w:val="0"/>
        <w:autoSpaceDN w:val="0"/>
        <w:adjustRightInd w:val="0"/>
        <w:spacing w:after="0" w:line="240" w:lineRule="auto"/>
        <w:ind w:firstLine="709"/>
        <w:jc w:val="right"/>
        <w:rPr>
          <w:rFonts w:ascii="Times New Roman" w:eastAsia="TimesNewRoman" w:hAnsi="Times New Roman"/>
          <w:bCs/>
          <w:iCs/>
          <w:sz w:val="24"/>
          <w:szCs w:val="24"/>
          <w:lang w:val="uk-UA"/>
        </w:rPr>
      </w:pPr>
      <w:r>
        <w:rPr>
          <w:rFonts w:ascii="Times New Roman" w:eastAsia="TimesNewRoman" w:hAnsi="Times New Roman"/>
          <w:bCs/>
          <w:iCs/>
          <w:sz w:val="24"/>
          <w:szCs w:val="24"/>
          <w:lang w:val="uk-UA"/>
        </w:rPr>
        <w:br w:type="page"/>
      </w:r>
      <w:r w:rsidR="00750AC5" w:rsidRPr="00986C94">
        <w:rPr>
          <w:rFonts w:ascii="Times New Roman" w:eastAsia="TimesNewRoman" w:hAnsi="Times New Roman"/>
          <w:bCs/>
          <w:iCs/>
          <w:sz w:val="24"/>
          <w:szCs w:val="24"/>
          <w:lang w:val="uk-UA"/>
        </w:rPr>
        <w:lastRenderedPageBreak/>
        <w:t>Лекція № 5</w:t>
      </w:r>
    </w:p>
    <w:p w:rsidR="00750AC5" w:rsidRPr="00986C94" w:rsidRDefault="00750AC5" w:rsidP="00CC7C31">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 xml:space="preserve">Тема </w:t>
      </w:r>
    </w:p>
    <w:p w:rsidR="00750AC5" w:rsidRPr="00986C94" w:rsidRDefault="00750AC5" w:rsidP="00CC7C31">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Розрахунки за контрактами ЗЕД</w:t>
      </w:r>
    </w:p>
    <w:p w:rsidR="00750AC5" w:rsidRPr="00986C94" w:rsidRDefault="00750AC5" w:rsidP="00CC7C31">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CC7C31">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вивчення</w:t>
      </w:r>
    </w:p>
    <w:p w:rsidR="00750AC5" w:rsidRPr="00986C94" w:rsidRDefault="00750AC5" w:rsidP="00CC7C31">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hAnsi="Times New Roman"/>
          <w:sz w:val="24"/>
          <w:szCs w:val="24"/>
          <w:lang w:val="uk-UA"/>
        </w:rPr>
        <w:t>Надати уявлення та сформувати систему знань про сутність, особливості та порядок здійснення розрахунків за зовнішньоекономічними контрактами</w:t>
      </w:r>
    </w:p>
    <w:p w:rsidR="00750AC5" w:rsidRPr="00986C94" w:rsidRDefault="00750AC5" w:rsidP="00CC7C31">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CC7C31">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Результати навчання</w:t>
      </w:r>
    </w:p>
    <w:p w:rsidR="00750AC5" w:rsidRPr="00986C94" w:rsidRDefault="00750AC5" w:rsidP="00CC7C31">
      <w:pPr>
        <w:autoSpaceDE w:val="0"/>
        <w:autoSpaceDN w:val="0"/>
        <w:adjustRightInd w:val="0"/>
        <w:spacing w:after="0" w:line="240" w:lineRule="auto"/>
        <w:ind w:firstLine="709"/>
        <w:rPr>
          <w:rFonts w:ascii="Times New Roman" w:eastAsia="TimesNewRoman" w:hAnsi="Times New Roman"/>
          <w:bCs/>
          <w:iCs/>
          <w:sz w:val="24"/>
          <w:szCs w:val="24"/>
        </w:rPr>
      </w:pPr>
      <w:r w:rsidRPr="00986C94">
        <w:rPr>
          <w:rFonts w:ascii="Times New Roman" w:eastAsia="TimesNewRoman" w:hAnsi="Times New Roman"/>
          <w:bCs/>
          <w:iCs/>
          <w:sz w:val="24"/>
          <w:szCs w:val="24"/>
          <w:lang w:val="uk-UA"/>
        </w:rPr>
        <w:t>Після лекції здобувач вищої освіти буде (спроможний)</w:t>
      </w:r>
      <w:r w:rsidRPr="00986C94">
        <w:rPr>
          <w:rFonts w:ascii="Times New Roman" w:eastAsia="TimesNewRoman" w:hAnsi="Times New Roman"/>
          <w:bCs/>
          <w:iCs/>
          <w:sz w:val="24"/>
          <w:szCs w:val="24"/>
        </w:rPr>
        <w:t>:</w:t>
      </w:r>
    </w:p>
    <w:p w:rsidR="00750AC5" w:rsidRPr="00986C94" w:rsidRDefault="00750AC5" w:rsidP="005E075B">
      <w:pPr>
        <w:pStyle w:val="a3"/>
        <w:numPr>
          <w:ilvl w:val="0"/>
          <w:numId w:val="19"/>
        </w:numPr>
        <w:jc w:val="both"/>
        <w:rPr>
          <w:rFonts w:ascii="Times New Roman" w:hAnsi="Times New Roman"/>
          <w:sz w:val="24"/>
          <w:szCs w:val="24"/>
          <w:lang w:val="uk-UA"/>
        </w:rPr>
      </w:pPr>
      <w:r w:rsidRPr="00986C94">
        <w:rPr>
          <w:rFonts w:ascii="Times New Roman" w:hAnsi="Times New Roman"/>
          <w:sz w:val="24"/>
          <w:szCs w:val="24"/>
          <w:lang w:val="uk-UA"/>
        </w:rPr>
        <w:t>Аналізувати і систематизувати систему знань щодо порядку розрахунків за контрактами ЗЕД</w:t>
      </w:r>
    </w:p>
    <w:p w:rsidR="00750AC5" w:rsidRPr="00986C94" w:rsidRDefault="00750AC5" w:rsidP="005E075B">
      <w:pPr>
        <w:pStyle w:val="a3"/>
        <w:numPr>
          <w:ilvl w:val="0"/>
          <w:numId w:val="19"/>
        </w:numPr>
        <w:jc w:val="both"/>
        <w:rPr>
          <w:rFonts w:ascii="Times New Roman" w:hAnsi="Times New Roman"/>
          <w:sz w:val="24"/>
          <w:szCs w:val="24"/>
          <w:lang w:val="uk-UA"/>
        </w:rPr>
      </w:pPr>
      <w:r w:rsidRPr="00986C94">
        <w:rPr>
          <w:rFonts w:ascii="Times New Roman" w:hAnsi="Times New Roman"/>
          <w:sz w:val="24"/>
          <w:szCs w:val="24"/>
          <w:lang w:val="uk-UA"/>
        </w:rPr>
        <w:t>Розуміти особливості та форми розрахунків за зовнішньоекономічними контрактами</w:t>
      </w:r>
    </w:p>
    <w:p w:rsidR="00750AC5" w:rsidRPr="00986C94" w:rsidRDefault="00750AC5" w:rsidP="005E075B">
      <w:pPr>
        <w:pStyle w:val="a3"/>
        <w:numPr>
          <w:ilvl w:val="0"/>
          <w:numId w:val="19"/>
        </w:numPr>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практиці положення законодавства щодо порядку розрахунків за зовнішньоекономічними контрактами</w:t>
      </w:r>
    </w:p>
    <w:p w:rsidR="00750AC5" w:rsidRPr="00986C94" w:rsidRDefault="00750AC5" w:rsidP="00083D92">
      <w:pPr>
        <w:spacing w:after="0" w:line="240" w:lineRule="auto"/>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083D92">
      <w:pPr>
        <w:spacing w:after="0" w:line="240" w:lineRule="auto"/>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обіг векселів в Україні</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05.04.2001 р. // </w:t>
      </w:r>
      <w:r w:rsidRPr="00986C94">
        <w:rPr>
          <w:rFonts w:ascii="Times New Roman" w:hAnsi="Times New Roman"/>
          <w:iCs/>
          <w:sz w:val="24"/>
          <w:szCs w:val="24"/>
          <w:lang w:eastAsia="ru-RU"/>
        </w:rPr>
        <w:t xml:space="preserve">ВВР.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2001.</w:t>
      </w:r>
      <w:r w:rsidRPr="00986C94">
        <w:rPr>
          <w:rFonts w:ascii="Times New Roman" w:hAnsi="Times New Roman"/>
          <w:iCs/>
          <w:sz w:val="24"/>
          <w:szCs w:val="24"/>
          <w:lang w:val="uk-UA" w:eastAsia="ru-RU"/>
        </w:rPr>
        <w:t xml:space="preserve"> - </w:t>
      </w:r>
      <w:r w:rsidRPr="00986C94">
        <w:rPr>
          <w:rFonts w:ascii="Times New Roman" w:hAnsi="Times New Roman"/>
          <w:iCs/>
          <w:sz w:val="24"/>
          <w:szCs w:val="24"/>
          <w:lang w:eastAsia="ru-RU"/>
        </w:rPr>
        <w:t xml:space="preserve">N 24.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ст.128</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20"/>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2975BE">
      <w:pPr>
        <w:tabs>
          <w:tab w:val="left" w:pos="317"/>
        </w:tabs>
        <w:spacing w:after="0" w:line="240" w:lineRule="auto"/>
        <w:ind w:left="720"/>
        <w:jc w:val="center"/>
        <w:rPr>
          <w:rFonts w:ascii="Times New Roman" w:hAnsi="Times New Roman"/>
          <w:b/>
          <w:i/>
          <w:sz w:val="24"/>
          <w:szCs w:val="24"/>
          <w:lang w:val="en-US"/>
        </w:rPr>
      </w:pPr>
      <w:r w:rsidRPr="00986C94">
        <w:rPr>
          <w:rFonts w:ascii="Times New Roman" w:hAnsi="Times New Roman"/>
          <w:b/>
          <w:i/>
          <w:sz w:val="24"/>
          <w:szCs w:val="24"/>
          <w:lang w:val="uk-UA"/>
        </w:rPr>
        <w:t>cпеціальна література</w:t>
      </w:r>
      <w:r w:rsidRPr="00986C94">
        <w:rPr>
          <w:rFonts w:ascii="Times New Roman" w:hAnsi="Times New Roman"/>
          <w:b/>
          <w:i/>
          <w:sz w:val="24"/>
          <w:szCs w:val="24"/>
          <w:lang w:val="en-US"/>
        </w:rPr>
        <w:t>:</w:t>
      </w:r>
    </w:p>
    <w:p w:rsidR="00750AC5" w:rsidRPr="00986C94" w:rsidRDefault="00750AC5" w:rsidP="005E075B">
      <w:pPr>
        <w:pStyle w:val="a5"/>
        <w:numPr>
          <w:ilvl w:val="0"/>
          <w:numId w:val="20"/>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5"/>
        <w:numPr>
          <w:ilvl w:val="0"/>
          <w:numId w:val="20"/>
        </w:numPr>
        <w:suppressAutoHyphens/>
        <w:jc w:val="both"/>
        <w:rPr>
          <w:rFonts w:ascii="Times New Roman" w:hAnsi="Times New Roman"/>
          <w:sz w:val="24"/>
          <w:szCs w:val="24"/>
          <w:lang w:val="uk-UA"/>
        </w:rPr>
      </w:pPr>
      <w:r w:rsidRPr="00986C94">
        <w:rPr>
          <w:rFonts w:ascii="Times New Roman" w:hAnsi="Times New Roman"/>
          <w:sz w:val="24"/>
          <w:szCs w:val="24"/>
          <w:lang w:val="uk-UA"/>
        </w:rPr>
        <w:t>Глазкова Г. Як подолати ризики та небезпеки для української економіки при вступі України до СОТ // Молода економіка.- 2003.-грудень.-С. 33- 40.</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13"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080289" w:rsidP="005E075B">
      <w:pPr>
        <w:pStyle w:val="a3"/>
        <w:numPr>
          <w:ilvl w:val="0"/>
          <w:numId w:val="20"/>
        </w:numPr>
        <w:autoSpaceDE w:val="0"/>
        <w:autoSpaceDN w:val="0"/>
        <w:adjustRightInd w:val="0"/>
        <w:spacing w:after="0" w:line="240" w:lineRule="auto"/>
        <w:jc w:val="both"/>
        <w:rPr>
          <w:rFonts w:ascii="Times New Roman" w:hAnsi="Times New Roman"/>
          <w:sz w:val="24"/>
          <w:szCs w:val="24"/>
          <w:lang w:val="uk-UA"/>
        </w:rPr>
      </w:pPr>
      <w:hyperlink r:id="rId14" w:tooltip="Пошук за автором" w:history="1">
        <w:r w:rsidR="00750AC5" w:rsidRPr="00986C94">
          <w:rPr>
            <w:rStyle w:val="a4"/>
            <w:rFonts w:ascii="Times New Roman" w:hAnsi="Times New Roman"/>
            <w:color w:val="auto"/>
            <w:sz w:val="24"/>
            <w:szCs w:val="24"/>
            <w:u w:val="none"/>
            <w:lang w:val="uk-UA"/>
          </w:rPr>
          <w:t>Саксонов В.Б.</w:t>
        </w:r>
      </w:hyperlink>
      <w:r w:rsidR="00750AC5" w:rsidRPr="00986C94">
        <w:rPr>
          <w:rFonts w:ascii="Times New Roman" w:hAnsi="Times New Roman"/>
          <w:sz w:val="24"/>
          <w:szCs w:val="24"/>
          <w:lang w:val="uk-UA"/>
        </w:rPr>
        <w:t>  Правові особливості зовнішньоекономічних договорів (контрактів) України / В.Б. Саксонов // </w:t>
      </w:r>
      <w:hyperlink r:id="rId15" w:tooltip="Періодичне видання" w:history="1">
        <w:r w:rsidR="00750AC5" w:rsidRPr="00986C94">
          <w:rPr>
            <w:rStyle w:val="a4"/>
            <w:rFonts w:ascii="Times New Roman" w:hAnsi="Times New Roman"/>
            <w:color w:val="auto"/>
            <w:sz w:val="24"/>
            <w:szCs w:val="24"/>
            <w:u w:val="none"/>
            <w:lang w:val="uk-UA"/>
          </w:rPr>
          <w:t>Науковий вісник Дніпропетровського державного університету внутрішніх справ</w:t>
        </w:r>
      </w:hyperlink>
      <w:r w:rsidR="00750AC5" w:rsidRPr="00986C94">
        <w:rPr>
          <w:rFonts w:ascii="Times New Roman" w:hAnsi="Times New Roman"/>
          <w:sz w:val="24"/>
          <w:szCs w:val="24"/>
          <w:lang w:val="uk-UA"/>
        </w:rPr>
        <w:t xml:space="preserve">. - 2012. - № 2. - С. 252-260.  </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Cs/>
          <w:sz w:val="24"/>
          <w:szCs w:val="24"/>
          <w:lang w:val="uk-UA"/>
        </w:rPr>
      </w:pPr>
    </w:p>
    <w:p w:rsidR="00750AC5" w:rsidRPr="00986C94" w:rsidRDefault="00750AC5" w:rsidP="002975BE">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2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Поняття та форми розрахунків за контрактами у сфері ЗЕД</w:t>
      </w:r>
    </w:p>
    <w:p w:rsidR="00750AC5" w:rsidRPr="00986C94" w:rsidRDefault="00750AC5" w:rsidP="005E075B">
      <w:pPr>
        <w:pStyle w:val="a3"/>
        <w:numPr>
          <w:ilvl w:val="0"/>
          <w:numId w:val="21"/>
        </w:numPr>
        <w:spacing w:after="0" w:line="240" w:lineRule="auto"/>
        <w:ind w:left="0" w:firstLine="709"/>
        <w:jc w:val="both"/>
        <w:rPr>
          <w:rFonts w:ascii="Times New Roman" w:hAnsi="Times New Roman"/>
          <w:sz w:val="24"/>
          <w:szCs w:val="24"/>
          <w:lang w:val="uk-UA"/>
        </w:rPr>
      </w:pPr>
      <w:r w:rsidRPr="00986C94">
        <w:rPr>
          <w:rFonts w:ascii="Times New Roman" w:hAnsi="Times New Roman"/>
          <w:bCs/>
          <w:sz w:val="24"/>
          <w:szCs w:val="24"/>
          <w:lang w:val="uk-UA" w:eastAsia="ru-RU"/>
        </w:rPr>
        <w:t>Т</w:t>
      </w:r>
      <w:r w:rsidRPr="00986C94">
        <w:rPr>
          <w:rFonts w:ascii="Times New Roman" w:hAnsi="Times New Roman"/>
          <w:bCs/>
          <w:sz w:val="24"/>
          <w:szCs w:val="24"/>
          <w:lang w:eastAsia="ru-RU"/>
        </w:rPr>
        <w:t>ипові платіжні умови зовнішньоекономічних договорів (контрактів)  і типові форми захисних застережень до зовнішньоекономічних договорів (контрактів</w:t>
      </w:r>
      <w:r w:rsidRPr="00986C94">
        <w:rPr>
          <w:rFonts w:ascii="Times New Roman" w:hAnsi="Times New Roman"/>
          <w:bCs/>
          <w:sz w:val="24"/>
          <w:szCs w:val="24"/>
          <w:lang w:val="uk-UA" w:eastAsia="ru-RU"/>
        </w:rPr>
        <w:t>)</w:t>
      </w:r>
    </w:p>
    <w:p w:rsidR="00750AC5" w:rsidRPr="00986C94" w:rsidRDefault="00750AC5" w:rsidP="005E075B">
      <w:pPr>
        <w:pStyle w:val="a3"/>
        <w:numPr>
          <w:ilvl w:val="0"/>
          <w:numId w:val="21"/>
        </w:numPr>
        <w:autoSpaceDE w:val="0"/>
        <w:autoSpaceDN w:val="0"/>
        <w:adjustRightInd w:val="0"/>
        <w:spacing w:after="0" w:line="240" w:lineRule="auto"/>
        <w:ind w:left="0" w:firstLine="709"/>
        <w:jc w:val="both"/>
        <w:rPr>
          <w:rFonts w:ascii="Times New Roman" w:hAnsi="Times New Roman"/>
          <w:sz w:val="24"/>
          <w:szCs w:val="24"/>
          <w:lang w:val="uk-UA"/>
        </w:rPr>
      </w:pPr>
      <w:r w:rsidRPr="00986C94">
        <w:rPr>
          <w:rFonts w:ascii="Times New Roman" w:hAnsi="Times New Roman"/>
          <w:bCs/>
          <w:sz w:val="24"/>
          <w:szCs w:val="24"/>
          <w:lang w:eastAsia="ru-RU"/>
        </w:rPr>
        <w:t>Уніфіковані правила та звичаї для документарних акредитивів</w:t>
      </w:r>
    </w:p>
    <w:p w:rsidR="00750AC5" w:rsidRPr="00986C94" w:rsidRDefault="00750AC5" w:rsidP="005E075B">
      <w:pPr>
        <w:pStyle w:val="a3"/>
        <w:numPr>
          <w:ilvl w:val="0"/>
          <w:numId w:val="21"/>
        </w:numPr>
        <w:autoSpaceDE w:val="0"/>
        <w:autoSpaceDN w:val="0"/>
        <w:adjustRightInd w:val="0"/>
        <w:spacing w:after="0" w:line="240" w:lineRule="auto"/>
        <w:ind w:left="0" w:firstLine="709"/>
        <w:jc w:val="both"/>
        <w:rPr>
          <w:rFonts w:ascii="Times New Roman" w:hAnsi="Times New Roman"/>
          <w:sz w:val="24"/>
          <w:szCs w:val="24"/>
          <w:lang w:val="uk-UA"/>
        </w:rPr>
      </w:pPr>
      <w:r w:rsidRPr="00986C94">
        <w:rPr>
          <w:rFonts w:ascii="Times New Roman" w:hAnsi="Times New Roman"/>
          <w:bCs/>
          <w:sz w:val="24"/>
          <w:szCs w:val="24"/>
          <w:lang w:eastAsia="ru-RU"/>
        </w:rPr>
        <w:t>Уніфіковані правила по інкасо</w:t>
      </w:r>
    </w:p>
    <w:p w:rsidR="00750AC5" w:rsidRPr="00986C94" w:rsidRDefault="00750AC5" w:rsidP="002975BE">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986C94">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Основний зміст</w:t>
      </w:r>
    </w:p>
    <w:p w:rsidR="00750AC5" w:rsidRPr="00986C94" w:rsidRDefault="00750AC5" w:rsidP="005E075B">
      <w:pPr>
        <w:pStyle w:val="a3"/>
        <w:numPr>
          <w:ilvl w:val="0"/>
          <w:numId w:val="22"/>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Поняття та форми розрахунків за контрактами у сфері ЗЕД.</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rPr>
        <w:t xml:space="preserve">Розрахунки у сфері ЗЕД мають свої особливості. Насамперед, вони регулюються великим масивом нормативно-правових актів, серед яких центральнемісце займають ГК і ЦК України, Закон України “Про валюту і валютні операції”від 21.06.2018 р.Згідно з положеннями статті 13 Закону України “Про валюту і валютні операції” НБУ має право встановлювати граничні строки розрахунків за операціямиз експорту та імпорту товарів. При здійсненні операцій резидентами з експортутоварів грошові кошти підлягають зарахуванню на їх рахунки у банках України устроки, зазначені в договорах, але не пізніше строку та в обсязі, встановленихНБУ. За операціями резидентів з імпорту товарів їх поставка має здійснюватися устроки, зазначені в договорах, але не пізніше </w:t>
      </w:r>
      <w:r w:rsidRPr="00986C94">
        <w:rPr>
          <w:rFonts w:ascii="Times New Roman" w:eastAsia="TimesNewRoman" w:hAnsi="Times New Roman"/>
          <w:sz w:val="24"/>
          <w:szCs w:val="24"/>
        </w:rPr>
        <w:lastRenderedPageBreak/>
        <w:t>встановленого НБУ граничногостроку розрахунків з дня здійснення авансового платежу (попередньої оплати).</w:t>
      </w:r>
      <w:r w:rsidRPr="00986C94">
        <w:rPr>
          <w:rFonts w:ascii="Times New Roman" w:eastAsia="TimesNewRoman" w:hAnsi="Times New Roman"/>
          <w:sz w:val="24"/>
          <w:szCs w:val="24"/>
          <w:lang w:val="uk-UA"/>
        </w:rPr>
        <w:t xml:space="preserve"> На сьогодні такий строк не встановлений.</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b/>
          <w:bCs/>
          <w:i/>
          <w:iCs/>
          <w:sz w:val="24"/>
          <w:szCs w:val="24"/>
        </w:rPr>
      </w:pPr>
      <w:r w:rsidRPr="00986C94">
        <w:rPr>
          <w:rFonts w:ascii="Times New Roman" w:eastAsia="TimesNewRoman" w:hAnsi="Times New Roman"/>
          <w:sz w:val="24"/>
          <w:szCs w:val="24"/>
        </w:rPr>
        <w:t xml:space="preserve">Характеризуючи розрахунки у сфері ЗЕД, варто вказати на </w:t>
      </w:r>
      <w:r w:rsidRPr="00C44E45">
        <w:rPr>
          <w:rFonts w:ascii="Times New Roman" w:eastAsia="TimesNewRoman" w:hAnsi="Times New Roman"/>
          <w:bCs/>
          <w:i/>
          <w:iCs/>
          <w:sz w:val="24"/>
          <w:szCs w:val="24"/>
        </w:rPr>
        <w:t>способи та форми</w:t>
      </w:r>
      <w:r w:rsidRPr="00986C94">
        <w:rPr>
          <w:rFonts w:ascii="Times New Roman" w:eastAsia="TimesNewRoman" w:hAnsi="Times New Roman"/>
          <w:sz w:val="24"/>
          <w:szCs w:val="24"/>
        </w:rPr>
        <w:t>розрахунків у ЗЕД. До способів розрахунків варто відносити: платіж готівкою табезготівковий платіж, що включає авансовий платіж, оплату після відвантаженнята торгівлю за відкритим рахунком. До форм розрахунків належать: прямий банківський переказ, платежі чеками, векселями, поштовими платіжними дорученнями, телеграфними/телексними платіжними дорученнями, грошовими переказами за системою SWIFT, інкасо, акредитив тощо.</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Розмаїття форм розрахунків у ЗЕД визначається тим, що ГК України вст. 344 допускає регулювання міжнародних розрахунків нормами міжнародногоправа, банківськими звичаями і правилами, умовами контрактів у ЗЕД.</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lang w:val="uk-UA"/>
        </w:rPr>
        <w:t xml:space="preserve">Треба враховувати, що </w:t>
      </w:r>
      <w:r w:rsidRPr="00986C94">
        <w:rPr>
          <w:rFonts w:ascii="Times New Roman" w:eastAsia="TimesNewRoman" w:hAnsi="Times New Roman"/>
          <w:sz w:val="24"/>
          <w:szCs w:val="24"/>
        </w:rPr>
        <w:t>розрахунки готівкою за договорами, що передбачаютьімпорт товарів, не допускаються.</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 дослідженні видів розрахунків за контрактами ЗЕД необхідно проаналізувати сутність різних форм розрахунків, дослідити особливості акредитиву та інкасо, векселю як способу розрахунку за контрактами ЗЕД, вивчити поняття безготівкового авансового платежу, особливості торгівлі за відкритими рахунками тощо.</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sz w:val="24"/>
          <w:szCs w:val="24"/>
          <w:lang w:val="uk-UA"/>
        </w:rPr>
      </w:pPr>
    </w:p>
    <w:p w:rsidR="00750AC5" w:rsidRPr="00986C94" w:rsidRDefault="00750AC5" w:rsidP="005E075B">
      <w:pPr>
        <w:pStyle w:val="a3"/>
        <w:numPr>
          <w:ilvl w:val="0"/>
          <w:numId w:val="22"/>
        </w:numPr>
        <w:spacing w:after="0" w:line="240" w:lineRule="auto"/>
        <w:jc w:val="both"/>
        <w:rPr>
          <w:rFonts w:ascii="Times New Roman" w:hAnsi="Times New Roman"/>
          <w:b/>
          <w:sz w:val="24"/>
          <w:szCs w:val="24"/>
          <w:lang w:val="uk-UA"/>
        </w:rPr>
      </w:pPr>
      <w:r w:rsidRPr="00986C94">
        <w:rPr>
          <w:rFonts w:ascii="Times New Roman" w:hAnsi="Times New Roman"/>
          <w:b/>
          <w:bCs/>
          <w:sz w:val="24"/>
          <w:szCs w:val="24"/>
          <w:lang w:val="uk-UA" w:eastAsia="ru-RU"/>
        </w:rPr>
        <w:t>Т</w:t>
      </w:r>
      <w:r w:rsidRPr="00986C94">
        <w:rPr>
          <w:rFonts w:ascii="Times New Roman" w:hAnsi="Times New Roman"/>
          <w:b/>
          <w:bCs/>
          <w:sz w:val="24"/>
          <w:szCs w:val="24"/>
          <w:lang w:eastAsia="ru-RU"/>
        </w:rPr>
        <w:t>ипові платіжні умови зовнішньоекономічних договорів (контрактів)  і типові форми захисних застережень до зовнішньоекономічних договорів (контрактів</w:t>
      </w:r>
      <w:r w:rsidRPr="00986C94">
        <w:rPr>
          <w:rFonts w:ascii="Times New Roman" w:hAnsi="Times New Roman"/>
          <w:b/>
          <w:bCs/>
          <w:sz w:val="24"/>
          <w:szCs w:val="24"/>
          <w:lang w:val="uk-UA" w:eastAsia="ru-RU"/>
        </w:rPr>
        <w:t>).</w:t>
      </w:r>
    </w:p>
    <w:p w:rsidR="00750AC5" w:rsidRPr="00986C94" w:rsidRDefault="00750AC5" w:rsidP="00136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Cs/>
          <w:sz w:val="24"/>
          <w:szCs w:val="24"/>
          <w:lang w:val="uk-UA" w:eastAsia="ru-RU"/>
        </w:rPr>
      </w:pPr>
      <w:r w:rsidRPr="00986C94">
        <w:rPr>
          <w:rFonts w:ascii="Times New Roman" w:eastAsia="TimesNewRoman" w:hAnsi="Times New Roman"/>
          <w:sz w:val="24"/>
          <w:szCs w:val="24"/>
          <w:lang w:val="uk-UA"/>
        </w:rPr>
        <w:t xml:space="preserve">Згідно із положеннями </w:t>
      </w:r>
      <w:r w:rsidRPr="00986C94">
        <w:rPr>
          <w:rFonts w:ascii="Times New Roman" w:hAnsi="Times New Roman"/>
          <w:bCs/>
          <w:sz w:val="24"/>
          <w:szCs w:val="24"/>
          <w:lang w:val="uk-UA" w:eastAsia="ru-RU"/>
        </w:rPr>
        <w:t xml:space="preserve">Постанова КМУ від 21 червня 1995 р. </w:t>
      </w:r>
      <w:r w:rsidRPr="00986C94">
        <w:rPr>
          <w:rFonts w:ascii="Times New Roman" w:hAnsi="Times New Roman"/>
          <w:bCs/>
          <w:sz w:val="24"/>
          <w:szCs w:val="24"/>
          <w:lang w:eastAsia="ru-RU"/>
        </w:rPr>
        <w:t>N</w:t>
      </w:r>
      <w:r w:rsidRPr="00986C94">
        <w:rPr>
          <w:rFonts w:ascii="Times New Roman" w:hAnsi="Times New Roman"/>
          <w:bCs/>
          <w:sz w:val="24"/>
          <w:szCs w:val="24"/>
          <w:lang w:val="uk-UA" w:eastAsia="ru-RU"/>
        </w:rPr>
        <w:t xml:space="preserve"> 444 Про типові платіжні умови зовнішньоекономічних договорів (контрактів) і типові форми захисних застережень зовнішньоекономічних договорів (контрактів), які передбачають розрахунки в іноземній валюті рекомендуються такі форми розрахунків зважаючи на їх вигідність для Української Сторони: документарний акредитив; документарне інкасо (з гарантією).</w:t>
      </w:r>
    </w:p>
    <w:p w:rsidR="00750AC5" w:rsidRPr="00986C94" w:rsidRDefault="00750AC5" w:rsidP="00136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Cs/>
          <w:sz w:val="24"/>
          <w:szCs w:val="24"/>
          <w:lang w:val="uk-UA" w:eastAsia="ru-RU"/>
        </w:rPr>
      </w:pPr>
      <w:r w:rsidRPr="00986C94">
        <w:rPr>
          <w:rFonts w:ascii="Times New Roman" w:hAnsi="Times New Roman"/>
          <w:bCs/>
          <w:sz w:val="24"/>
          <w:szCs w:val="24"/>
          <w:lang w:val="uk-UA" w:eastAsia="ru-RU"/>
        </w:rPr>
        <w:t>При вивченні зазначеного питання необхідно дослідити тексти платіжним умов договорів, які рекомендовані до застосування відповідно до Типових платіжних умов.</w:t>
      </w:r>
    </w:p>
    <w:p w:rsidR="00750AC5" w:rsidRPr="00986C94" w:rsidRDefault="00750AC5" w:rsidP="001362F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hAnsi="Times New Roman"/>
          <w:bCs/>
          <w:sz w:val="24"/>
          <w:szCs w:val="24"/>
          <w:lang w:val="uk-UA"/>
        </w:rPr>
        <w:t>Розрахунки акредитивом</w:t>
      </w:r>
      <w:r w:rsidRPr="00986C94">
        <w:rPr>
          <w:rFonts w:ascii="Times New Roman" w:eastAsia="TimesNewRoman" w:hAnsi="Times New Roman"/>
          <w:sz w:val="24"/>
          <w:szCs w:val="24"/>
          <w:lang w:val="uk-UA"/>
        </w:rPr>
        <w:t xml:space="preserve">– це інструментальна форма розрахунків, при якій банк–емітент (банк, що відкрив акредитив) за дорученням клієнта (платника – заявника акредитива) зобов’язується здійснити платіж одержувачеві (бенефіціару) після одержання визначених в акредитиві документів. </w:t>
      </w:r>
      <w:r w:rsidRPr="00986C94">
        <w:rPr>
          <w:rFonts w:ascii="Times New Roman" w:eastAsia="TimesNewRoman" w:hAnsi="Times New Roman"/>
          <w:sz w:val="24"/>
          <w:szCs w:val="24"/>
        </w:rPr>
        <w:t>Останні, якправило, – товаротранспортні документи, які підтверджують факт виконаннятоварного зобов’язання перед платником. Банк-емітент може доручити іншомубанку (виконуючому банку) здійснити платіж.</w:t>
      </w:r>
    </w:p>
    <w:p w:rsidR="00750AC5" w:rsidRPr="00986C94" w:rsidRDefault="00750AC5" w:rsidP="001362FE">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rPr>
        <w:t>Ця форма розрахунків, окрім ст.ст. 1093–1098 ЦК України регламентуєтьсятакож Інструкцією НБУ про безготівкові розрахунки й Уніфікованимиправилами і звичаями для документарних акредитивів у редакції 2007 року</w:t>
      </w:r>
      <w:r w:rsidRPr="00986C94">
        <w:rPr>
          <w:rFonts w:ascii="Times New Roman" w:eastAsia="TimesNewRoman" w:hAnsi="Times New Roman"/>
          <w:sz w:val="24"/>
          <w:szCs w:val="24"/>
          <w:lang w:val="uk-UA"/>
        </w:rPr>
        <w:t xml:space="preserve">. </w:t>
      </w:r>
      <w:r w:rsidRPr="00986C94">
        <w:rPr>
          <w:rFonts w:ascii="Times New Roman" w:hAnsi="Times New Roman"/>
          <w:bCs/>
          <w:sz w:val="24"/>
          <w:szCs w:val="24"/>
          <w:lang w:val="uk-UA"/>
        </w:rPr>
        <w:t>Розрахунки по інкасо (з використанням інкасового доручення</w:t>
      </w:r>
      <w:r w:rsidRPr="00986C94">
        <w:rPr>
          <w:rFonts w:ascii="Times New Roman" w:hAnsi="Times New Roman"/>
          <w:b/>
          <w:bCs/>
          <w:sz w:val="24"/>
          <w:szCs w:val="24"/>
          <w:lang w:val="uk-UA"/>
        </w:rPr>
        <w:t xml:space="preserve">) </w:t>
      </w:r>
      <w:r w:rsidRPr="00986C94">
        <w:rPr>
          <w:rFonts w:ascii="Times New Roman" w:eastAsia="TimesNewRoman" w:hAnsi="Times New Roman"/>
          <w:sz w:val="24"/>
          <w:szCs w:val="24"/>
          <w:lang w:val="uk-UA"/>
        </w:rPr>
        <w:t>згідно зі ст.ст. 1099–1101 ЦК України характеризуються тим, що банк (банк–емітент) за дорученням клієнта здійснює дії з одержання від платника платежу та/або акцепту платежу (наприклад, з одержання акцепту переказного векселя).</w:t>
      </w:r>
    </w:p>
    <w:p w:rsidR="00750AC5" w:rsidRPr="00986C94" w:rsidRDefault="00750AC5" w:rsidP="001362FE">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 xml:space="preserve">Розрахунки по інкасо можуть бути </w:t>
      </w:r>
      <w:r w:rsidRPr="00986C94">
        <w:rPr>
          <w:rFonts w:ascii="Times New Roman" w:hAnsi="Times New Roman"/>
          <w:bCs/>
          <w:i/>
          <w:iCs/>
          <w:sz w:val="24"/>
          <w:szCs w:val="24"/>
        </w:rPr>
        <w:t>трьох видів</w:t>
      </w:r>
      <w:r w:rsidRPr="00986C94">
        <w:rPr>
          <w:rFonts w:ascii="Times New Roman" w:eastAsia="TimesNewRoman" w:hAnsi="Times New Roman"/>
          <w:sz w:val="24"/>
          <w:szCs w:val="24"/>
        </w:rPr>
        <w:t>, два з яких є інкасодокументів, що не вимагають згоди платника і одне – передбачає таку згоду.</w:t>
      </w:r>
    </w:p>
    <w:p w:rsidR="00750AC5" w:rsidRPr="00986C94" w:rsidRDefault="00750AC5" w:rsidP="00136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Аналіз видів акредитивів та інкасо є необхідною передумовою вивчення матеріалу курсу.</w:t>
      </w:r>
    </w:p>
    <w:p w:rsidR="00750AC5" w:rsidRPr="00986C94" w:rsidRDefault="00750AC5" w:rsidP="00136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Cs/>
          <w:sz w:val="24"/>
          <w:szCs w:val="24"/>
          <w:lang w:val="uk-UA" w:eastAsia="ru-RU"/>
        </w:rPr>
      </w:pPr>
    </w:p>
    <w:p w:rsidR="00750AC5" w:rsidRPr="00986C94" w:rsidRDefault="00750AC5" w:rsidP="005E075B">
      <w:pPr>
        <w:pStyle w:val="a3"/>
        <w:numPr>
          <w:ilvl w:val="0"/>
          <w:numId w:val="22"/>
        </w:numPr>
        <w:autoSpaceDE w:val="0"/>
        <w:autoSpaceDN w:val="0"/>
        <w:adjustRightInd w:val="0"/>
        <w:spacing w:after="0" w:line="240" w:lineRule="auto"/>
        <w:jc w:val="both"/>
        <w:rPr>
          <w:rFonts w:ascii="Times New Roman" w:hAnsi="Times New Roman"/>
          <w:b/>
          <w:sz w:val="24"/>
          <w:szCs w:val="24"/>
          <w:lang w:val="uk-UA"/>
        </w:rPr>
      </w:pPr>
      <w:r w:rsidRPr="00986C94">
        <w:rPr>
          <w:rFonts w:ascii="Times New Roman" w:hAnsi="Times New Roman"/>
          <w:b/>
          <w:bCs/>
          <w:sz w:val="24"/>
          <w:szCs w:val="24"/>
          <w:lang w:eastAsia="ru-RU"/>
        </w:rPr>
        <w:t>Уніфіковані правила та звичаї для документарних акредитивів</w:t>
      </w:r>
      <w:r w:rsidRPr="00986C94">
        <w:rPr>
          <w:rFonts w:ascii="Times New Roman" w:hAnsi="Times New Roman"/>
          <w:b/>
          <w:bCs/>
          <w:sz w:val="24"/>
          <w:szCs w:val="24"/>
          <w:lang w:val="uk-UA" w:eastAsia="ru-RU"/>
        </w:rPr>
        <w:t>.</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val="uk-UA"/>
        </w:rPr>
        <w:t xml:space="preserve">Відповідно до </w:t>
      </w:r>
      <w:r w:rsidRPr="00986C94">
        <w:rPr>
          <w:rFonts w:ascii="Times New Roman" w:hAnsi="Times New Roman"/>
          <w:bCs/>
          <w:sz w:val="24"/>
          <w:szCs w:val="24"/>
          <w:lang w:eastAsia="ru-RU"/>
        </w:rPr>
        <w:t>Уніфікованих правил та звичаї</w:t>
      </w:r>
      <w:r w:rsidRPr="00986C94">
        <w:rPr>
          <w:rFonts w:ascii="Times New Roman" w:hAnsi="Times New Roman"/>
          <w:bCs/>
          <w:sz w:val="24"/>
          <w:szCs w:val="24"/>
          <w:lang w:val="uk-UA" w:eastAsia="ru-RU"/>
        </w:rPr>
        <w:t>в</w:t>
      </w:r>
      <w:r w:rsidRPr="00986C94">
        <w:rPr>
          <w:rFonts w:ascii="Times New Roman" w:hAnsi="Times New Roman"/>
          <w:bCs/>
          <w:sz w:val="24"/>
          <w:szCs w:val="24"/>
          <w:lang w:eastAsia="ru-RU"/>
        </w:rPr>
        <w:t xml:space="preserve"> для документарних акредитивів</w:t>
      </w:r>
      <w:r w:rsidRPr="00986C94">
        <w:rPr>
          <w:rFonts w:ascii="Times New Roman" w:hAnsi="Times New Roman"/>
          <w:sz w:val="24"/>
          <w:szCs w:val="24"/>
          <w:lang w:eastAsia="ru-RU"/>
        </w:rPr>
        <w:t xml:space="preserve">Уніфіковані правила та звичаї для документарних акредитивів редакції 1993 року, публікація МТП N 500, застосовуються до всіх документарних акредитивів (включаючи резервні акредитиви тією мірою, якою вони можуть бути до них застосовані), </w:t>
      </w:r>
      <w:r w:rsidRPr="00986C94">
        <w:rPr>
          <w:rFonts w:ascii="Times New Roman" w:hAnsi="Times New Roman"/>
          <w:sz w:val="24"/>
          <w:szCs w:val="24"/>
          <w:lang w:eastAsia="ru-RU"/>
        </w:rPr>
        <w:lastRenderedPageBreak/>
        <w:t>коли вони включаються до тексту акредитива. Вони є обов'язковими для всіх сторін, якщо інше не передбачене в акредитиві.</w:t>
      </w:r>
    </w:p>
    <w:p w:rsidR="00750AC5" w:rsidRPr="00986C94" w:rsidRDefault="00750AC5" w:rsidP="000C5C10">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Акредитив за своєю природою являє собою угоду, відокремлену від договору купівлі-продажу або іншого контракту, на якому він може базуватися, і банки жодною мірою не пов'язані й не зобов'язані займатися такими контрактами, навіть якщо в акредитиві є яке-небудь посилання на такий контракт. Отже, установа банку, що оплачує, акцептує й оплатила тратти або негоціює та/або повністю виконує будь-які інші зобов'язання по акредитиву, не є предметом позовних вимог заявника, заснованих на його угоді з банком-емітентом або бенефіціаром.</w:t>
      </w:r>
    </w:p>
    <w:p w:rsidR="00750AC5" w:rsidRPr="00986C94" w:rsidRDefault="00750AC5" w:rsidP="000C5C10">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val="uk-UA"/>
        </w:rPr>
        <w:t xml:space="preserve">Особливості здійснення розрахунків акредитивом детально регламентовані Уніфікованими правилами та звичаями для документарних акредитивів. </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b/>
          <w:sz w:val="24"/>
          <w:szCs w:val="24"/>
        </w:rPr>
      </w:pPr>
    </w:p>
    <w:p w:rsidR="00750AC5" w:rsidRPr="00986C94" w:rsidRDefault="00750AC5" w:rsidP="005E075B">
      <w:pPr>
        <w:pStyle w:val="a3"/>
        <w:numPr>
          <w:ilvl w:val="0"/>
          <w:numId w:val="22"/>
        </w:numPr>
        <w:autoSpaceDE w:val="0"/>
        <w:autoSpaceDN w:val="0"/>
        <w:adjustRightInd w:val="0"/>
        <w:spacing w:after="0" w:line="240" w:lineRule="auto"/>
        <w:jc w:val="both"/>
        <w:rPr>
          <w:rFonts w:ascii="Times New Roman" w:hAnsi="Times New Roman"/>
          <w:b/>
          <w:sz w:val="24"/>
          <w:szCs w:val="24"/>
          <w:lang w:val="uk-UA"/>
        </w:rPr>
      </w:pPr>
      <w:r w:rsidRPr="00986C94">
        <w:rPr>
          <w:rFonts w:ascii="Times New Roman" w:hAnsi="Times New Roman"/>
          <w:b/>
          <w:bCs/>
          <w:sz w:val="24"/>
          <w:szCs w:val="24"/>
          <w:lang w:eastAsia="ru-RU"/>
        </w:rPr>
        <w:t>Уніфіковані правила по інкасо</w:t>
      </w:r>
      <w:r w:rsidRPr="00986C94">
        <w:rPr>
          <w:rFonts w:ascii="Times New Roman" w:hAnsi="Times New Roman"/>
          <w:b/>
          <w:bCs/>
          <w:sz w:val="24"/>
          <w:szCs w:val="24"/>
          <w:lang w:val="uk-UA" w:eastAsia="ru-RU"/>
        </w:rPr>
        <w:t>.</w:t>
      </w:r>
    </w:p>
    <w:p w:rsidR="00750AC5" w:rsidRPr="00986C94" w:rsidRDefault="00750AC5" w:rsidP="00083D92">
      <w:pPr>
        <w:pStyle w:val="a3"/>
        <w:autoSpaceDE w:val="0"/>
        <w:autoSpaceDN w:val="0"/>
        <w:adjustRightInd w:val="0"/>
        <w:spacing w:after="0" w:line="240" w:lineRule="auto"/>
        <w:jc w:val="both"/>
        <w:rPr>
          <w:rFonts w:ascii="Times New Roman" w:hAnsi="Times New Roman"/>
          <w:b/>
          <w:sz w:val="24"/>
          <w:szCs w:val="24"/>
          <w:lang w:val="uk-UA"/>
        </w:rPr>
      </w:pPr>
      <w:r w:rsidRPr="00986C94">
        <w:rPr>
          <w:rFonts w:ascii="Times New Roman" w:hAnsi="Times New Roman"/>
          <w:sz w:val="24"/>
          <w:szCs w:val="24"/>
          <w:lang w:eastAsia="ru-RU"/>
        </w:rPr>
        <w:t>"Інкасо" означає операції, здійснювані банками на п</w:t>
      </w:r>
      <w:r>
        <w:rPr>
          <w:rFonts w:ascii="Times New Roman" w:hAnsi="Times New Roman"/>
          <w:sz w:val="24"/>
          <w:szCs w:val="24"/>
          <w:lang w:eastAsia="ru-RU"/>
        </w:rPr>
        <w:t xml:space="preserve">ідставі одержаних інструкцій, з </w:t>
      </w:r>
      <w:r w:rsidRPr="00986C94">
        <w:rPr>
          <w:rFonts w:ascii="Times New Roman" w:hAnsi="Times New Roman"/>
          <w:sz w:val="24"/>
          <w:szCs w:val="24"/>
          <w:lang w:eastAsia="ru-RU"/>
        </w:rPr>
        <w:t>документами, вказаними нижче з метою:</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a) одержання акцепту та/або платежу, залежно від нагоди, або</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b) видачі комерційних документів проти акцепту та/або проти платежу, залежно від нагоди, або</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c) видачі документів на інших умовах.</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 xml:space="preserve"> "Документи" означають фінансові документи та/або комерційні документи, при цьому:</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a) "фінансові документи" означають переказні векселі, прості векселі, чеки, платіжні розписки або інші документи використовувані для одержання платежу грошима;</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b) "комерційні документи" означають рахунки, відвантажувальні документи, документи про право власності, або тому подібні документи, або які-небудь інші документи, які не є фінансовими документами.</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"Чисте інкасо" означає інкасо фінансових документів, не супроводжених комерційними документами.</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"Документарне інкасо" означає інкасо:</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a) фінансових документів, супроводжених комерційними документами;</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eastAsia="ru-RU"/>
        </w:rPr>
      </w:pPr>
      <w:r w:rsidRPr="00986C94">
        <w:rPr>
          <w:rFonts w:ascii="Times New Roman" w:hAnsi="Times New Roman"/>
          <w:sz w:val="24"/>
          <w:szCs w:val="24"/>
          <w:lang w:eastAsia="ru-RU"/>
        </w:rPr>
        <w:t>b) комерційних документів, не супроводжених фінансовими документами.</w:t>
      </w:r>
    </w:p>
    <w:p w:rsidR="00750AC5" w:rsidRPr="00986C94" w:rsidRDefault="00750AC5" w:rsidP="00083D92">
      <w:pPr>
        <w:shd w:val="clear" w:color="auto" w:fill="FFFFFF"/>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Особливості розрахунків по інкасо, зобов’язання і відповідальність банків при здійсненні розрахунків по інкасо, порядок здійснення платежу при розрахунках по інкасо регламентуються Уніфікованими правилами по інкасо </w:t>
      </w:r>
      <w:r w:rsidRPr="00986C94">
        <w:rPr>
          <w:rFonts w:ascii="RobotoLight" w:hAnsi="RobotoLight"/>
          <w:sz w:val="24"/>
          <w:szCs w:val="24"/>
          <w:shd w:val="clear" w:color="auto" w:fill="FFFFFF"/>
        </w:rPr>
        <w:t>N 322 від 01.01.79</w:t>
      </w:r>
      <w:r w:rsidRPr="00986C94">
        <w:rPr>
          <w:rFonts w:ascii="RobotoLight" w:hAnsi="RobotoLight"/>
          <w:sz w:val="24"/>
          <w:szCs w:val="24"/>
          <w:shd w:val="clear" w:color="auto" w:fill="FFFFFF"/>
          <w:lang w:val="uk-UA"/>
        </w:rPr>
        <w:t xml:space="preserve"> р</w:t>
      </w:r>
      <w:r w:rsidRPr="00986C94">
        <w:rPr>
          <w:rFonts w:ascii="Times New Roman" w:hAnsi="Times New Roman"/>
          <w:sz w:val="24"/>
          <w:szCs w:val="24"/>
          <w:lang w:val="uk-UA" w:eastAsia="ru-RU"/>
        </w:rPr>
        <w:t>.</w:t>
      </w:r>
    </w:p>
    <w:p w:rsidR="00750AC5" w:rsidRPr="00986C94" w:rsidRDefault="00750AC5" w:rsidP="000C5C10">
      <w:pPr>
        <w:pStyle w:val="a3"/>
        <w:autoSpaceDE w:val="0"/>
        <w:autoSpaceDN w:val="0"/>
        <w:adjustRightInd w:val="0"/>
        <w:spacing w:after="0" w:line="240" w:lineRule="auto"/>
        <w:jc w:val="both"/>
        <w:rPr>
          <w:rFonts w:ascii="Times New Roman" w:hAnsi="Times New Roman"/>
          <w:b/>
          <w:sz w:val="24"/>
          <w:szCs w:val="24"/>
        </w:rPr>
      </w:pPr>
    </w:p>
    <w:p w:rsidR="00750AC5" w:rsidRPr="00986C94" w:rsidRDefault="00750AC5" w:rsidP="00083D92">
      <w:pPr>
        <w:spacing w:after="0" w:line="240" w:lineRule="auto"/>
        <w:jc w:val="center"/>
        <w:rPr>
          <w:rFonts w:ascii="Times New Roman" w:hAnsi="Times New Roman"/>
          <w:b/>
          <w:sz w:val="24"/>
          <w:szCs w:val="24"/>
        </w:rPr>
      </w:pPr>
      <w:r w:rsidRPr="00986C94">
        <w:rPr>
          <w:rFonts w:ascii="Times New Roman" w:hAnsi="Times New Roman"/>
          <w:b/>
          <w:sz w:val="24"/>
          <w:szCs w:val="24"/>
        </w:rPr>
        <w:t>Контрольні запитання для перевірки досягнення результатів навчання</w:t>
      </w:r>
    </w:p>
    <w:p w:rsidR="00750AC5" w:rsidRPr="00986C94" w:rsidRDefault="00750AC5" w:rsidP="005E075B">
      <w:pPr>
        <w:pStyle w:val="a3"/>
        <w:numPr>
          <w:ilvl w:val="0"/>
          <w:numId w:val="2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Охарактеризуйте способи та форми розрахунків за контрактами ЗЕД.</w:t>
      </w:r>
    </w:p>
    <w:p w:rsidR="00750AC5" w:rsidRPr="00986C94" w:rsidRDefault="00750AC5" w:rsidP="005E075B">
      <w:pPr>
        <w:pStyle w:val="a3"/>
        <w:numPr>
          <w:ilvl w:val="0"/>
          <w:numId w:val="2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 чому сутність розрахунків акредитивом за ЗЕД контрактами?</w:t>
      </w:r>
    </w:p>
    <w:p w:rsidR="00750AC5" w:rsidRPr="00986C94" w:rsidRDefault="00750AC5" w:rsidP="005E075B">
      <w:pPr>
        <w:pStyle w:val="a3"/>
        <w:numPr>
          <w:ilvl w:val="0"/>
          <w:numId w:val="2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 чому особливості розрахунків по інкасо в сфері ЗЕД</w:t>
      </w:r>
      <w:r w:rsidRPr="00986C94">
        <w:rPr>
          <w:rFonts w:ascii="Times New Roman" w:hAnsi="Times New Roman"/>
          <w:sz w:val="24"/>
          <w:szCs w:val="24"/>
        </w:rPr>
        <w:t>?</w:t>
      </w:r>
    </w:p>
    <w:p w:rsidR="00750AC5" w:rsidRPr="00986C94" w:rsidRDefault="00750AC5" w:rsidP="005E075B">
      <w:pPr>
        <w:pStyle w:val="a3"/>
        <w:numPr>
          <w:ilvl w:val="0"/>
          <w:numId w:val="24"/>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Визначте специфіку розрахунків векселем за зовнішньоекономічними контрактами.</w:t>
      </w:r>
    </w:p>
    <w:p w:rsidR="00750AC5" w:rsidRPr="00986C94" w:rsidRDefault="00750AC5" w:rsidP="00C003EE">
      <w:pPr>
        <w:autoSpaceDE w:val="0"/>
        <w:autoSpaceDN w:val="0"/>
        <w:adjustRightInd w:val="0"/>
        <w:spacing w:after="0" w:line="240" w:lineRule="auto"/>
        <w:ind w:firstLine="709"/>
        <w:jc w:val="both"/>
        <w:rPr>
          <w:rFonts w:ascii="Times New Roman" w:eastAsia="TimesNewRoman" w:hAnsi="Times New Roman"/>
          <w:b/>
          <w:sz w:val="24"/>
          <w:szCs w:val="24"/>
          <w:lang w:val="uk-UA"/>
        </w:rPr>
      </w:pPr>
    </w:p>
    <w:p w:rsidR="00750AC5" w:rsidRPr="00986C94" w:rsidRDefault="00750AC5" w:rsidP="00214D52">
      <w:pPr>
        <w:autoSpaceDE w:val="0"/>
        <w:autoSpaceDN w:val="0"/>
        <w:adjustRightInd w:val="0"/>
        <w:spacing w:after="0" w:line="240" w:lineRule="auto"/>
        <w:rPr>
          <w:rFonts w:ascii="Times New Roman" w:eastAsia="TimesNewRoman" w:hAnsi="Times New Roman"/>
          <w:b/>
          <w:bCs/>
          <w:iCs/>
          <w:sz w:val="24"/>
          <w:szCs w:val="24"/>
          <w:lang w:val="uk-UA"/>
        </w:rPr>
      </w:pPr>
    </w:p>
    <w:p w:rsidR="00750AC5" w:rsidRPr="00986C94" w:rsidRDefault="00214D52" w:rsidP="00083D92">
      <w:pPr>
        <w:autoSpaceDE w:val="0"/>
        <w:autoSpaceDN w:val="0"/>
        <w:adjustRightInd w:val="0"/>
        <w:spacing w:after="0" w:line="240" w:lineRule="auto"/>
        <w:ind w:firstLine="709"/>
        <w:jc w:val="right"/>
        <w:rPr>
          <w:rFonts w:ascii="Times New Roman" w:eastAsia="TimesNewRoman" w:hAnsi="Times New Roman"/>
          <w:bCs/>
          <w:iCs/>
          <w:sz w:val="24"/>
          <w:szCs w:val="24"/>
          <w:lang w:val="uk-UA"/>
        </w:rPr>
      </w:pPr>
      <w:r>
        <w:rPr>
          <w:rFonts w:ascii="Times New Roman" w:eastAsia="TimesNewRoman" w:hAnsi="Times New Roman"/>
          <w:bCs/>
          <w:iCs/>
          <w:sz w:val="24"/>
          <w:szCs w:val="24"/>
          <w:lang w:val="uk-UA"/>
        </w:rPr>
        <w:br w:type="page"/>
      </w:r>
      <w:r w:rsidR="00750AC5" w:rsidRPr="00986C94">
        <w:rPr>
          <w:rFonts w:ascii="Times New Roman" w:eastAsia="TimesNewRoman" w:hAnsi="Times New Roman"/>
          <w:bCs/>
          <w:iCs/>
          <w:sz w:val="24"/>
          <w:szCs w:val="24"/>
          <w:lang w:val="uk-UA"/>
        </w:rPr>
        <w:lastRenderedPageBreak/>
        <w:t>Лекція № 6</w:t>
      </w:r>
    </w:p>
    <w:p w:rsidR="00750AC5" w:rsidRPr="00986C94" w:rsidRDefault="00750AC5" w:rsidP="00083D92">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 xml:space="preserve">Тема </w:t>
      </w:r>
    </w:p>
    <w:p w:rsidR="00750AC5" w:rsidRPr="00986C94" w:rsidRDefault="00750AC5" w:rsidP="00083D92">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eastAsia="TimesNewRoman" w:hAnsi="Times New Roman"/>
          <w:sz w:val="24"/>
          <w:szCs w:val="24"/>
          <w:lang w:val="uk-UA"/>
        </w:rPr>
        <w:t>Санкції за порушення правил здійснення ЗЕД</w:t>
      </w:r>
    </w:p>
    <w:p w:rsidR="00750AC5" w:rsidRPr="00986C94" w:rsidRDefault="00750AC5" w:rsidP="00083D92">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083D92">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вивчення</w:t>
      </w:r>
    </w:p>
    <w:p w:rsidR="00750AC5" w:rsidRPr="00986C94" w:rsidRDefault="00750AC5" w:rsidP="00083D92">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hAnsi="Times New Roman"/>
          <w:sz w:val="24"/>
          <w:szCs w:val="24"/>
          <w:lang w:val="uk-UA"/>
        </w:rPr>
        <w:t>Надати уявлення та сформувати систему знань про сутність, особливості та порядок накладення санкцій за порушення правил здійснення зовнішньоекономічної діяльності</w:t>
      </w:r>
    </w:p>
    <w:p w:rsidR="00750AC5" w:rsidRPr="00986C94" w:rsidRDefault="00750AC5" w:rsidP="00083D92">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083D92">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Результати навчання</w:t>
      </w:r>
    </w:p>
    <w:p w:rsidR="00750AC5" w:rsidRPr="00986C94" w:rsidRDefault="00750AC5" w:rsidP="00083D92">
      <w:pPr>
        <w:autoSpaceDE w:val="0"/>
        <w:autoSpaceDN w:val="0"/>
        <w:adjustRightInd w:val="0"/>
        <w:spacing w:after="0" w:line="240" w:lineRule="auto"/>
        <w:ind w:firstLine="709"/>
        <w:rPr>
          <w:rFonts w:ascii="Times New Roman" w:eastAsia="TimesNewRoman" w:hAnsi="Times New Roman"/>
          <w:bCs/>
          <w:iCs/>
          <w:sz w:val="24"/>
          <w:szCs w:val="24"/>
        </w:rPr>
      </w:pPr>
      <w:r w:rsidRPr="00986C94">
        <w:rPr>
          <w:rFonts w:ascii="Times New Roman" w:eastAsia="TimesNewRoman" w:hAnsi="Times New Roman"/>
          <w:bCs/>
          <w:iCs/>
          <w:sz w:val="24"/>
          <w:szCs w:val="24"/>
          <w:lang w:val="uk-UA"/>
        </w:rPr>
        <w:t>Після лекції здобувач вищої освіти буде (спроможний)</w:t>
      </w:r>
      <w:r w:rsidRPr="00986C94">
        <w:rPr>
          <w:rFonts w:ascii="Times New Roman" w:eastAsia="TimesNewRoman" w:hAnsi="Times New Roman"/>
          <w:bCs/>
          <w:iCs/>
          <w:sz w:val="24"/>
          <w:szCs w:val="24"/>
        </w:rPr>
        <w:t>:</w:t>
      </w:r>
    </w:p>
    <w:p w:rsidR="00750AC5" w:rsidRPr="00986C94" w:rsidRDefault="00750AC5" w:rsidP="005E075B">
      <w:pPr>
        <w:pStyle w:val="a3"/>
        <w:numPr>
          <w:ilvl w:val="0"/>
          <w:numId w:val="25"/>
        </w:numPr>
        <w:jc w:val="both"/>
        <w:rPr>
          <w:rFonts w:ascii="Times New Roman" w:hAnsi="Times New Roman"/>
          <w:sz w:val="24"/>
          <w:szCs w:val="24"/>
          <w:lang w:val="uk-UA"/>
        </w:rPr>
      </w:pPr>
      <w:r w:rsidRPr="00986C94">
        <w:rPr>
          <w:rFonts w:ascii="Times New Roman" w:hAnsi="Times New Roman"/>
          <w:sz w:val="24"/>
          <w:szCs w:val="24"/>
          <w:lang w:val="uk-UA"/>
        </w:rPr>
        <w:t>Аналізувати і систематизувати систему знань щодо особливостей санкцій за порушення правил здійснення ЗЕД</w:t>
      </w:r>
    </w:p>
    <w:p w:rsidR="00750AC5" w:rsidRPr="00986C94" w:rsidRDefault="00750AC5" w:rsidP="005E075B">
      <w:pPr>
        <w:pStyle w:val="a3"/>
        <w:numPr>
          <w:ilvl w:val="0"/>
          <w:numId w:val="25"/>
        </w:numPr>
        <w:jc w:val="both"/>
        <w:rPr>
          <w:rFonts w:ascii="Times New Roman" w:hAnsi="Times New Roman"/>
          <w:sz w:val="24"/>
          <w:szCs w:val="24"/>
          <w:lang w:val="uk-UA"/>
        </w:rPr>
      </w:pPr>
      <w:r w:rsidRPr="00986C94">
        <w:rPr>
          <w:rFonts w:ascii="Times New Roman" w:hAnsi="Times New Roman"/>
          <w:sz w:val="24"/>
          <w:szCs w:val="24"/>
          <w:lang w:val="uk-UA"/>
        </w:rPr>
        <w:t>Розуміти особливості та види санкцій зі різні порушення правил здійснення ЗЕД</w:t>
      </w:r>
    </w:p>
    <w:p w:rsidR="00750AC5" w:rsidRPr="00986C94" w:rsidRDefault="00750AC5" w:rsidP="005E075B">
      <w:pPr>
        <w:pStyle w:val="a3"/>
        <w:numPr>
          <w:ilvl w:val="0"/>
          <w:numId w:val="25"/>
        </w:numPr>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практиці положення законодавства щодо санкцій за порушення правил здійснення ЗЕД</w:t>
      </w:r>
    </w:p>
    <w:p w:rsidR="00750AC5" w:rsidRPr="00986C94" w:rsidRDefault="00750AC5" w:rsidP="006010DB">
      <w:pPr>
        <w:pStyle w:val="a3"/>
        <w:jc w:val="both"/>
        <w:rPr>
          <w:rFonts w:ascii="Times New Roman" w:hAnsi="Times New Roman"/>
          <w:sz w:val="24"/>
          <w:szCs w:val="24"/>
          <w:lang w:val="uk-UA"/>
        </w:rPr>
      </w:pPr>
    </w:p>
    <w:p w:rsidR="00750AC5" w:rsidRPr="00986C94" w:rsidRDefault="00750AC5" w:rsidP="006010DB">
      <w:pPr>
        <w:pStyle w:val="a3"/>
        <w:spacing w:after="0" w:line="240" w:lineRule="auto"/>
        <w:ind w:left="0"/>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6010DB">
      <w:pPr>
        <w:spacing w:after="0" w:line="240" w:lineRule="auto"/>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pStyle w:val="a3"/>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Кримінальний кодекс України від 05.04.2001 р. // </w:t>
      </w:r>
      <w:r w:rsidRPr="00986C94">
        <w:rPr>
          <w:rFonts w:ascii="Times New Roman" w:hAnsi="Times New Roman"/>
          <w:bCs/>
          <w:sz w:val="24"/>
          <w:szCs w:val="24"/>
          <w:shd w:val="clear" w:color="auto" w:fill="FFFFFF"/>
          <w:lang w:val="uk-UA"/>
        </w:rPr>
        <w:t>ВВР. – 2001. - № 25-26. - ст.131.</w:t>
      </w:r>
    </w:p>
    <w:p w:rsidR="00750AC5" w:rsidRPr="00986C94" w:rsidRDefault="00080289" w:rsidP="005E075B">
      <w:pPr>
        <w:numPr>
          <w:ilvl w:val="0"/>
          <w:numId w:val="26"/>
        </w:numPr>
        <w:tabs>
          <w:tab w:val="left" w:pos="317"/>
        </w:tabs>
        <w:spacing w:after="0" w:line="240" w:lineRule="auto"/>
        <w:jc w:val="both"/>
        <w:rPr>
          <w:rFonts w:ascii="Times New Roman" w:hAnsi="Times New Roman"/>
          <w:sz w:val="24"/>
          <w:szCs w:val="24"/>
          <w:lang w:val="uk-UA" w:eastAsia="ru-RU"/>
        </w:rPr>
      </w:pPr>
      <w:hyperlink r:id="rId16">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2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6010DB">
      <w:pPr>
        <w:tabs>
          <w:tab w:val="left" w:pos="317"/>
        </w:tabs>
        <w:spacing w:after="0" w:line="240" w:lineRule="auto"/>
        <w:ind w:left="720"/>
        <w:jc w:val="center"/>
        <w:rPr>
          <w:rFonts w:ascii="Times New Roman" w:hAnsi="Times New Roman"/>
          <w:b/>
          <w:bCs/>
          <w:i/>
          <w:sz w:val="24"/>
          <w:szCs w:val="24"/>
          <w:shd w:val="clear" w:color="auto" w:fill="FFFFFF"/>
          <w:lang w:val="en-US"/>
        </w:rPr>
      </w:pPr>
      <w:r w:rsidRPr="00986C94">
        <w:rPr>
          <w:rFonts w:ascii="Times New Roman" w:hAnsi="Times New Roman"/>
          <w:b/>
          <w:bCs/>
          <w:i/>
          <w:sz w:val="24"/>
          <w:szCs w:val="24"/>
          <w:shd w:val="clear" w:color="auto" w:fill="FFFFFF"/>
          <w:lang w:val="uk-UA"/>
        </w:rPr>
        <w:t>спеціальна література</w:t>
      </w:r>
      <w:r w:rsidRPr="00986C94">
        <w:rPr>
          <w:rFonts w:ascii="Times New Roman" w:hAnsi="Times New Roman"/>
          <w:b/>
          <w:bCs/>
          <w:i/>
          <w:sz w:val="24"/>
          <w:szCs w:val="24"/>
          <w:shd w:val="clear" w:color="auto" w:fill="FFFFFF"/>
          <w:lang w:val="en-US"/>
        </w:rPr>
        <w:t>:</w:t>
      </w:r>
    </w:p>
    <w:p w:rsidR="00750AC5" w:rsidRPr="00986C94" w:rsidRDefault="00750AC5" w:rsidP="00C44E45">
      <w:pPr>
        <w:pStyle w:val="a5"/>
        <w:numPr>
          <w:ilvl w:val="0"/>
          <w:numId w:val="26"/>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Рум'янцев А.П., Рум'янцева Н.С. Зовнішньоекономічна діяльність:Навчальний посібник .-К.:ЦУЛ,2014 .-377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Загородній А.Г., Вознюк Г.Л. Зовнішньоекономічна діяльність: Термінологічний словник. - К. : Кондор, 2017. - 168с.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Підручник для вузів/ І.В. Багрова, Н.І. Редіна, В.Є. Власик, О.О. Гетьман; За ред. І.В. Багрової.-К.: Центр навчальної літератури, 2004.- 580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C44E45">
      <w:pPr>
        <w:pStyle w:val="a3"/>
        <w:numPr>
          <w:ilvl w:val="0"/>
          <w:numId w:val="2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2975BE">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2975BE">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Основний зміст</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Форми відповідальності за порушення правил здійснення ЗЕД</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Договірні майнові санкції за порушення зовнішньоекономічних контрактів</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Застосування антидемпінгових, компенсаційних та спеціальних заходів у сфері ЗЕД</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Припинення експортно-імпортних операцій. Застосування індивідуального режиму ліцензування</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Обмеження та зупинення діяльності суб</w:t>
      </w:r>
      <w:r w:rsidRPr="00986C94">
        <w:rPr>
          <w:rFonts w:ascii="Times New Roman" w:eastAsia="TimesNewRoman" w:hAnsi="Times New Roman"/>
          <w:sz w:val="24"/>
          <w:szCs w:val="24"/>
        </w:rPr>
        <w:t>’</w:t>
      </w:r>
      <w:r w:rsidRPr="00986C94">
        <w:rPr>
          <w:rFonts w:ascii="Times New Roman" w:eastAsia="TimesNewRoman" w:hAnsi="Times New Roman"/>
          <w:sz w:val="24"/>
          <w:szCs w:val="24"/>
          <w:lang w:val="uk-UA"/>
        </w:rPr>
        <w:t>єкта господарювання</w:t>
      </w:r>
      <w:r>
        <w:rPr>
          <w:rFonts w:ascii="Times New Roman" w:eastAsia="TimesNewRoman" w:hAnsi="Times New Roman"/>
          <w:sz w:val="24"/>
          <w:szCs w:val="24"/>
          <w:lang w:val="uk-UA"/>
        </w:rPr>
        <w:t xml:space="preserve"> у сфері ЗЕД</w:t>
      </w:r>
    </w:p>
    <w:p w:rsidR="00750AC5" w:rsidRPr="00986C94" w:rsidRDefault="00750AC5" w:rsidP="005E075B">
      <w:pPr>
        <w:numPr>
          <w:ilvl w:val="0"/>
          <w:numId w:val="27"/>
        </w:numPr>
        <w:spacing w:after="0" w:line="240" w:lineRule="auto"/>
        <w:ind w:left="0" w:firstLine="709"/>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Санкції за порушення валютного законодавства</w:t>
      </w:r>
    </w:p>
    <w:p w:rsidR="00750AC5" w:rsidRPr="00986C94" w:rsidRDefault="00750AC5" w:rsidP="00B51040">
      <w:pPr>
        <w:spacing w:after="0" w:line="240" w:lineRule="auto"/>
        <w:ind w:left="709"/>
        <w:contextualSpacing/>
        <w:jc w:val="both"/>
        <w:rPr>
          <w:rFonts w:ascii="Times New Roman" w:eastAsia="TimesNewRoman" w:hAnsi="Times New Roman"/>
          <w:sz w:val="24"/>
          <w:szCs w:val="24"/>
          <w:lang w:val="uk-UA"/>
        </w:rPr>
      </w:pPr>
    </w:p>
    <w:p w:rsidR="00750AC5" w:rsidRPr="00986C94" w:rsidRDefault="00750AC5" w:rsidP="005E075B">
      <w:pPr>
        <w:numPr>
          <w:ilvl w:val="0"/>
          <w:numId w:val="28"/>
        </w:numPr>
        <w:spacing w:after="0" w:line="240" w:lineRule="auto"/>
        <w:contextualSpacing/>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Форми відповідальності за порушення правил здійснення ЗЕД.</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Відповідно до Закону “Про ЗЕД” держава Україна і всі суб’єкти ЗЕД, а також іноземні суб’єкти господарської діяльності відповідають за порушення законів України й своїх зобов’язань, закріплених у договірному порядку. </w:t>
      </w:r>
      <w:r w:rsidRPr="00986C94">
        <w:rPr>
          <w:rFonts w:ascii="Times New Roman" w:eastAsia="TimesNewRoman" w:hAnsi="Times New Roman"/>
          <w:sz w:val="24"/>
          <w:szCs w:val="24"/>
        </w:rPr>
        <w:t>Україна якдержава не несе відповідальності за дії суб’єктів ЗЕД, а суб’єкти ЗЕД не несутьвідповідальності за дії держави Україна.</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У ст. 33 Закону “Про ЗЕД” згадується майнова і кримінальна відповідальністьза порушення правил здійснення операцій у сфері ЗЕД.</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bCs/>
          <w:iCs/>
          <w:sz w:val="24"/>
          <w:szCs w:val="24"/>
        </w:rPr>
        <w:t xml:space="preserve">Майнова відповідальність </w:t>
      </w:r>
      <w:r w:rsidRPr="00986C94">
        <w:rPr>
          <w:rFonts w:ascii="Times New Roman" w:eastAsia="TimesNewRoman" w:hAnsi="Times New Roman"/>
          <w:sz w:val="24"/>
          <w:szCs w:val="24"/>
        </w:rPr>
        <w:t>застосовується у формі матеріального вішкодування збитків, а також застосування майнових санкцій. Якщо порушеннясуб’єктами ЗЕД або іноземними суб’єктами господарювання законів Українипро ЗЕД призвели до збитків, втрати вигоди й/або моральної шкоди в іншихсуб’єктів або держави, правопорушники несуть майнову відповідальність уповному обсязі.</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Порядок застосування й розмір договірних майнових санкцій визначається узовнішньоекономічному договорі. Крім того, у випадку, коли право контракту –законодавство України, то при застосуванні майнової відповідальності використовуються відповідні положення розділу 5 ГК України про відшкодуваннязбитків, стягнення штрафних і оперативно-господарських санкцій, а такожсубсидіарно застосовуються норми ЦК України про відповідальність запорушення зобов’язань.</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hAnsi="Times New Roman"/>
          <w:bCs/>
          <w:iCs/>
          <w:sz w:val="24"/>
          <w:szCs w:val="24"/>
        </w:rPr>
        <w:lastRenderedPageBreak/>
        <w:t xml:space="preserve">Кримінальна відповідальність </w:t>
      </w:r>
      <w:r w:rsidRPr="00986C94">
        <w:rPr>
          <w:rFonts w:ascii="Times New Roman" w:eastAsia="TimesNewRoman" w:hAnsi="Times New Roman"/>
          <w:sz w:val="24"/>
          <w:szCs w:val="24"/>
        </w:rPr>
        <w:t>за порушення ЗЕД настає тільки у випадках,передбачених нормами кримінального законодавства. Зокрема, ст. ст.199-204,209, 305 КК України передбачають кримінальну відповідальність за порушеннямитних правил (у т.ч. за контрабанду), порушення порядку ліцензуваннягосподарської діяльності, порушення валютного законодавства та інші діяння, якіможуть вчинятися юридичними особами, громадянами – підприємцями йпосадовими особами при здійсненні ЗЕД.</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 xml:space="preserve">Крім договірних майнових санкцій і кримінальної відповідальності, досуб’єктів ЗЕД можуть застосовуватися </w:t>
      </w:r>
      <w:r w:rsidRPr="00986C94">
        <w:rPr>
          <w:rFonts w:ascii="Times New Roman" w:hAnsi="Times New Roman"/>
          <w:bCs/>
          <w:iCs/>
          <w:sz w:val="24"/>
          <w:szCs w:val="24"/>
        </w:rPr>
        <w:t>адміністративно</w:t>
      </w:r>
      <w:r w:rsidRPr="00986C94">
        <w:rPr>
          <w:rFonts w:ascii="Times New Roman" w:hAnsi="Times New Roman"/>
          <w:bCs/>
          <w:iCs/>
          <w:sz w:val="24"/>
          <w:szCs w:val="24"/>
          <w:lang w:val="uk-UA"/>
        </w:rPr>
        <w:t>-</w:t>
      </w:r>
      <w:r w:rsidRPr="00986C94">
        <w:rPr>
          <w:rFonts w:ascii="Times New Roman" w:hAnsi="Times New Roman"/>
          <w:bCs/>
          <w:iCs/>
          <w:sz w:val="24"/>
          <w:szCs w:val="24"/>
        </w:rPr>
        <w:t>господарськісанкції</w:t>
      </w:r>
      <w:r w:rsidRPr="00986C94">
        <w:rPr>
          <w:rFonts w:ascii="Times New Roman" w:eastAsia="TimesNewRoman" w:hAnsi="Times New Roman"/>
          <w:sz w:val="24"/>
          <w:szCs w:val="24"/>
        </w:rPr>
        <w:t xml:space="preserve">відповідно до гл. 27 ГК України та законів України, а до громадян-підприємців іпосадових осіб також </w:t>
      </w:r>
      <w:r w:rsidRPr="00986C94">
        <w:rPr>
          <w:rFonts w:ascii="Times New Roman" w:hAnsi="Times New Roman"/>
          <w:bCs/>
          <w:iCs/>
          <w:sz w:val="24"/>
          <w:szCs w:val="24"/>
        </w:rPr>
        <w:t xml:space="preserve">заходи адміністративного стягнення </w:t>
      </w:r>
      <w:r w:rsidRPr="00986C94">
        <w:rPr>
          <w:rFonts w:ascii="Times New Roman" w:eastAsia="TimesNewRoman" w:hAnsi="Times New Roman"/>
          <w:sz w:val="24"/>
          <w:szCs w:val="24"/>
        </w:rPr>
        <w:t>згідно з КУпАП(ст.ст. 162-163, 164, 169, 202, 208, 209 та ін.).</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Адміністративно-господарські санкції, які застосовуються за порушенняправил здійснення ЗЕД, мають назву спеціальних санкцій. Перелік та підставизастосування таких санкцій істотно змінився у зв’язку з прийняттям ЗаконуУкраїни “Про валюту і валютні операції” від 21.06.2018 р. та втратою чинностіст. 37 Закону “Про ЗЕД”.</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У переліку адміністративно-господарських санкцій, що пропонуються дозастосування ГК України в сфері ЗЕД міститься вказівка на можливість застосування антидемпінгових заходів; припинення експортно-імпортних операцій;застосування індивідуального режиму ліцензування та інші (ст. 239 ГК).</w:t>
      </w:r>
    </w:p>
    <w:p w:rsidR="00750AC5" w:rsidRPr="00986C94" w:rsidRDefault="00750AC5" w:rsidP="00B51040">
      <w:pPr>
        <w:autoSpaceDE w:val="0"/>
        <w:autoSpaceDN w:val="0"/>
        <w:adjustRightInd w:val="0"/>
        <w:spacing w:after="0" w:line="240" w:lineRule="auto"/>
        <w:ind w:firstLine="709"/>
        <w:jc w:val="both"/>
        <w:rPr>
          <w:rFonts w:ascii="Times New Roman" w:eastAsia="TimesNewRoman" w:hAnsi="Times New Roman"/>
          <w:sz w:val="24"/>
          <w:szCs w:val="24"/>
        </w:rPr>
      </w:pPr>
      <w:r w:rsidRPr="00986C94">
        <w:rPr>
          <w:rFonts w:ascii="Times New Roman" w:eastAsia="TimesNewRoman" w:hAnsi="Times New Roman"/>
          <w:sz w:val="24"/>
          <w:szCs w:val="24"/>
        </w:rPr>
        <w:t>Зокрема, згідно зі ст. 244 ГК України у разі здійснення окремими учасникамигосподарських відносин зовнішньоекономічної діяльності, пов’язаноїзодержанням незаконноїпереваги на ринку України (здійснення демпінговогоімпорту, субсидованого імпорту, а також інших дій, які визначаються законом якнедобросовісна конкуренція), що завдало шкоди економіці України або спричинило загрозу виникнення такої шкоди, до таких учасників можуть бути застосовані антидемпінгові, компенсаційні або спеціальні заходи. Порядок застосуванняантидемпінгових, компенсаційних або спеціальних заходів встановлюється цілоюнизкою законів України: “Про захист національного товаровиробника віддемпінгового імпорту”, “Про захист національного товаровиробника від субсидованого імпорту” “Про застосування спеціальних заходів щодо імпорту вУкраїну” від 22.12.98р.</w:t>
      </w:r>
    </w:p>
    <w:p w:rsidR="00750AC5" w:rsidRPr="00986C94" w:rsidRDefault="00750AC5" w:rsidP="002975BE">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5E075B">
      <w:pPr>
        <w:pStyle w:val="a3"/>
        <w:numPr>
          <w:ilvl w:val="0"/>
          <w:numId w:val="28"/>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Договірні майнові санкції за порушення зовнішньоекономічних контрактів</w:t>
      </w:r>
    </w:p>
    <w:p w:rsidR="00750AC5" w:rsidRPr="00986C94" w:rsidRDefault="00750AC5" w:rsidP="00B51040">
      <w:pPr>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rPr>
        <w:t>Порядок застосування й розмір договірних майнових санкцій визначається узовнішньоекономічному договорі. Крім того, у випадку, коли право контракту –законодавство України, то при застосуванні майнової відповідальності використовуються відповідні положення розділу 5 ГК України про відшкодуваннязбитків, стягнення штрафних і оперативно-господарських санкцій, а такожсубсидіарно застосовуються норми ЦК України про відповідальність запорушення зобов’язань.</w:t>
      </w:r>
    </w:p>
    <w:p w:rsidR="00750AC5" w:rsidRPr="00986C94" w:rsidRDefault="00750AC5" w:rsidP="00B51040">
      <w:pPr>
        <w:tabs>
          <w:tab w:val="left" w:pos="993"/>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Так, відшкодування збитків</w:t>
      </w:r>
      <w:r w:rsidRPr="00986C94">
        <w:rPr>
          <w:rFonts w:ascii="Times New Roman" w:hAnsi="Times New Roman"/>
          <w:b/>
          <w:sz w:val="24"/>
          <w:szCs w:val="24"/>
          <w:lang w:val="uk-UA"/>
        </w:rPr>
        <w:t xml:space="preserve"> – </w:t>
      </w:r>
      <w:r w:rsidRPr="00986C94">
        <w:rPr>
          <w:rFonts w:ascii="Times New Roman" w:hAnsi="Times New Roman"/>
          <w:sz w:val="24"/>
          <w:szCs w:val="24"/>
          <w:lang w:val="uk-UA"/>
        </w:rPr>
        <w:t xml:space="preserve">це  один із видів господарсько-правових санкцій, що застосовуються до учасників господарських правовідносин у результаті вчинення господарського правопорушення та виражаються в настанні негативних наслідків у вигляді відшкодування вартості втраченого, пошкодженого або знищеного майна, додаткових витрат (реальних збитків), упущеної вигоди та моральної шкоди. </w:t>
      </w:r>
    </w:p>
    <w:p w:rsidR="00750AC5" w:rsidRPr="00986C94" w:rsidRDefault="00750AC5" w:rsidP="00B51040">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Ст. 225 ГК України визначає склад і розмір збитків. Зокрема, до складу збитків, що підлягають відшкодуванню особою, яка допустила господарське правопорушення, включаються:</w:t>
      </w:r>
    </w:p>
    <w:p w:rsidR="00750AC5" w:rsidRPr="00986C94" w:rsidRDefault="00750AC5" w:rsidP="00B51040">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вартість втраченого, пошкодженого або знищеного майна, визначена відповідно до вимог законодавства;</w:t>
      </w:r>
    </w:p>
    <w:p w:rsidR="00750AC5" w:rsidRPr="00986C94" w:rsidRDefault="00750AC5" w:rsidP="00B51040">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додаткові витрати (штрафні санкції, сплачені іншим суб'єктам, вартість додаткових робіт, додатково витрачених матеріалів тощо), понесені стороною, яка зазнала збитків внаслідок порушення зобов'язання другою стороною;</w:t>
      </w:r>
    </w:p>
    <w:p w:rsidR="00750AC5" w:rsidRPr="00986C94" w:rsidRDefault="00750AC5" w:rsidP="00B51040">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lastRenderedPageBreak/>
        <w:t>- неодержаний прибуток (втрачена вигода), на який сторона, яка зазнала збитків, мала право розраховувати у разі належного виконання зобов'язання другою стороною;</w:t>
      </w:r>
    </w:p>
    <w:p w:rsidR="00750AC5" w:rsidRPr="00986C94" w:rsidRDefault="00750AC5" w:rsidP="00B51040">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матеріальна компенсація моральної шкоди у випадках, передбачених законом.</w:t>
      </w:r>
    </w:p>
    <w:p w:rsidR="00750AC5" w:rsidRPr="00986C94" w:rsidRDefault="00750AC5" w:rsidP="00B51040">
      <w:pPr>
        <w:tabs>
          <w:tab w:val="left" w:pos="993"/>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Склад збитків повинні становити такі елементи:</w:t>
      </w:r>
    </w:p>
    <w:p w:rsidR="00750AC5" w:rsidRPr="00986C94" w:rsidRDefault="00750AC5" w:rsidP="00B51040">
      <w:pPr>
        <w:tabs>
          <w:tab w:val="left" w:pos="993"/>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реальні збитки (які включають вартість втраченого, пошкодженого або знищеного майна та додаткові витрати, понесені стороною, яка зазнала збитків, включаючи витрати на оплату послуг адвоката);</w:t>
      </w:r>
    </w:p>
    <w:p w:rsidR="00750AC5" w:rsidRPr="00986C94" w:rsidRDefault="00750AC5" w:rsidP="00B51040">
      <w:pPr>
        <w:tabs>
          <w:tab w:val="left" w:pos="993"/>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упущена вигода;</w:t>
      </w:r>
    </w:p>
    <w:p w:rsidR="00750AC5" w:rsidRPr="00986C94" w:rsidRDefault="00750AC5" w:rsidP="00B51040">
      <w:pPr>
        <w:tabs>
          <w:tab w:val="left" w:pos="993"/>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матеріальна компенсація моральної шкоди (за умови передбачення такої компенсації законом або в договорі).</w:t>
      </w:r>
    </w:p>
    <w:p w:rsidR="00750AC5" w:rsidRPr="00986C94" w:rsidRDefault="00750AC5" w:rsidP="00B5104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Ст. 229 ГК України встановлює особливі правила для відшкодування збитків у разі порушення грошових зобов’язань. Учасник господарських відносин у такому разі не звільняється від відповідальності через неможливість виконання і зобов’язаний відшкодувати потерпілому збитки, а також сплатити штрафні санкції відповідно до вимог, встановлених ГК України. При цьому ст. 625 ЦК України містить норму, відповідно до якої розмір відповідних збитків спеціально визначений, а саме: інфляційні втрати і три проценти річних від суми боргу, якщо інший розмір процентів не встановлено договоро</w:t>
      </w:r>
      <w:r>
        <w:rPr>
          <w:rFonts w:ascii="Times New Roman" w:hAnsi="Times New Roman"/>
          <w:sz w:val="24"/>
          <w:szCs w:val="24"/>
          <w:lang w:val="uk-UA"/>
        </w:rPr>
        <w:t>м або законом. Що стосується не</w:t>
      </w:r>
      <w:r w:rsidRPr="00986C94">
        <w:rPr>
          <w:rFonts w:ascii="Times New Roman" w:hAnsi="Times New Roman"/>
          <w:sz w:val="24"/>
          <w:szCs w:val="24"/>
          <w:lang w:val="uk-UA"/>
        </w:rPr>
        <w:t xml:space="preserve">грошових господарських зобов’язань, то сплата штрафних санкцій зменшує розмір збитків.   </w:t>
      </w:r>
    </w:p>
    <w:p w:rsidR="00750AC5" w:rsidRPr="00986C94" w:rsidRDefault="00750AC5" w:rsidP="00B51040">
      <w:pPr>
        <w:tabs>
          <w:tab w:val="left" w:pos="993"/>
        </w:tabs>
        <w:spacing w:after="0" w:line="240" w:lineRule="auto"/>
        <w:ind w:firstLine="709"/>
        <w:jc w:val="both"/>
        <w:rPr>
          <w:rFonts w:ascii="Times New Roman" w:hAnsi="Times New Roman"/>
          <w:sz w:val="24"/>
          <w:szCs w:val="24"/>
          <w:shd w:val="clear" w:color="auto" w:fill="FFFFFF"/>
          <w:lang w:val="uk-UA" w:eastAsia="uk-UA"/>
        </w:rPr>
      </w:pPr>
      <w:r w:rsidRPr="00986C94">
        <w:rPr>
          <w:rFonts w:ascii="Times New Roman" w:hAnsi="Times New Roman"/>
          <w:sz w:val="24"/>
          <w:szCs w:val="24"/>
          <w:shd w:val="clear" w:color="auto" w:fill="FFFFFF"/>
          <w:lang w:val="uk-UA" w:eastAsia="uk-UA"/>
        </w:rPr>
        <w:t>Штрафними санкціями згідно зі ст. 230 ГК України визна</w:t>
      </w:r>
      <w:r w:rsidRPr="00986C94">
        <w:rPr>
          <w:rFonts w:ascii="Times New Roman" w:hAnsi="Times New Roman"/>
          <w:sz w:val="24"/>
          <w:szCs w:val="24"/>
          <w:shd w:val="clear" w:color="auto" w:fill="FFFFFF"/>
          <w:lang w:val="uk-UA" w:eastAsia="uk-UA"/>
        </w:rPr>
        <w:softHyphen/>
        <w:t>ються господарські санкції у вигляді грошової суми (неустойка, штраф, пеня), яку учасник господарських відносин зобов’язаний сплатити у разі порушення ним правил здійснення господарської діяльності, невиконанні або неналежному виконанні господарського зобов'язання.</w:t>
      </w:r>
    </w:p>
    <w:p w:rsidR="00750AC5" w:rsidRPr="00986C94" w:rsidRDefault="00750AC5" w:rsidP="00B51040">
      <w:pPr>
        <w:shd w:val="clear" w:color="auto" w:fill="FFFFFF"/>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shd w:val="clear" w:color="auto" w:fill="FFFFFF"/>
          <w:lang w:val="uk-UA" w:eastAsia="uk-UA"/>
        </w:rPr>
        <w:t>Штрафними санкціями є</w:t>
      </w:r>
      <w:r w:rsidRPr="00986C94">
        <w:rPr>
          <w:rFonts w:ascii="Times New Roman" w:hAnsi="Times New Roman"/>
          <w:sz w:val="24"/>
          <w:szCs w:val="24"/>
          <w:lang w:val="uk-UA"/>
        </w:rPr>
        <w:t xml:space="preserve"> один із видів господарсько-правових санкцій, що застосовується до учасників господарських правовідносин у результаті вчинення господарського правопорушення, незалежно від майнової шкоди, якої зазнала потерпіла сторона в</w:t>
      </w:r>
      <w:r>
        <w:rPr>
          <w:rFonts w:ascii="Times New Roman" w:hAnsi="Times New Roman"/>
          <w:sz w:val="24"/>
          <w:szCs w:val="24"/>
          <w:lang w:val="uk-UA"/>
        </w:rPr>
        <w:t>наслідок такого правопорушення,</w:t>
      </w:r>
      <w:r w:rsidRPr="00986C94">
        <w:rPr>
          <w:rFonts w:ascii="Times New Roman" w:hAnsi="Times New Roman"/>
          <w:sz w:val="24"/>
          <w:szCs w:val="24"/>
          <w:lang w:val="uk-UA"/>
        </w:rPr>
        <w:t xml:space="preserve"> та виражаються в настанні негативних наслідків для правопорушника у вигляді стягнення неустойки (штрафу, пені).</w:t>
      </w:r>
    </w:p>
    <w:p w:rsidR="00750AC5" w:rsidRPr="00986C94" w:rsidRDefault="00750AC5" w:rsidP="00B5104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Залежно від співвідношення права на неустойку з правом на відшкодування збитків виділяють чотири види неустойки: штрафну, залікову, виключну та альтеративну. Штрафною є неустойка, яка підлягає стягненню у повному розмірі, незалежно від відшкодування збитків. При заліковій неустойці відшкодуванню підлягають як неустойка, так і збитки, проте у частині, в якій вони не покриваються неустойкою. Виключною називається неустойка, яка обмежує відповідальність за невиконання або неналежне виконання зобов’язання лише виплатою неустойки, виключаючи можливість збитків. Альтернативною є неустойка, яка надає кредитору можливість вибору стягнення неустойки чи відшкодування збитків.</w:t>
      </w:r>
    </w:p>
    <w:p w:rsidR="00750AC5" w:rsidRPr="00986C94" w:rsidRDefault="00750AC5" w:rsidP="00B5104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При вивченні природи штрафних санкцій необхідним є розмежування штрафних санкцій як санкції приватноправового характеру від адміністративно-господарського штрафу як публічно-правової санкції, дослідження умов та порядку застосування штрафних санкцій, механізму їх застосування тощо.</w:t>
      </w:r>
    </w:p>
    <w:p w:rsidR="00750AC5" w:rsidRPr="00986C94" w:rsidRDefault="00750AC5" w:rsidP="00B51040">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 xml:space="preserve">Ст. 235 ГК України визначає, що за порушення господарських зобов’язань до суб’єктів господарювання та інших учасників господарських відносин можуть застосовуватися оперативно-господарські санкції – заходи оперативного впливу на порушника з метою припинення або попередження повторення порушень зобов’язання, що використовуються  самими сторонами зобов’язання в односторонньому порядку. </w:t>
      </w:r>
    </w:p>
    <w:p w:rsidR="00750AC5" w:rsidRPr="00E25188" w:rsidRDefault="00750AC5" w:rsidP="00E25188">
      <w:pPr>
        <w:shd w:val="clear" w:color="auto" w:fill="FFFFFF"/>
        <w:spacing w:after="0" w:line="240" w:lineRule="auto"/>
        <w:ind w:firstLine="709"/>
        <w:jc w:val="both"/>
        <w:rPr>
          <w:rFonts w:ascii="Times New Roman" w:hAnsi="Times New Roman"/>
          <w:sz w:val="24"/>
          <w:szCs w:val="24"/>
          <w:shd w:val="clear" w:color="auto" w:fill="FFFFFF"/>
          <w:lang w:val="uk-UA" w:eastAsia="uk-UA"/>
        </w:rPr>
      </w:pPr>
      <w:r w:rsidRPr="00986C94">
        <w:rPr>
          <w:rFonts w:ascii="Times New Roman" w:hAnsi="Times New Roman"/>
          <w:sz w:val="24"/>
          <w:szCs w:val="24"/>
          <w:shd w:val="clear" w:color="auto" w:fill="FFFFFF"/>
          <w:lang w:val="uk-UA" w:eastAsia="uk-UA"/>
        </w:rPr>
        <w:t>Оперативно-господарські санкції є винятком із загального пра</w:t>
      </w:r>
      <w:r w:rsidRPr="00986C94">
        <w:rPr>
          <w:rFonts w:ascii="Times New Roman" w:hAnsi="Times New Roman"/>
          <w:sz w:val="24"/>
          <w:szCs w:val="24"/>
          <w:shd w:val="clear" w:color="auto" w:fill="FFFFFF"/>
          <w:lang w:val="uk-UA" w:eastAsia="uk-UA"/>
        </w:rPr>
        <w:softHyphen/>
        <w:t>вила про неприпустимість односторонньої відмови від виконання зобов'язання, закріпле</w:t>
      </w:r>
      <w:r>
        <w:rPr>
          <w:rFonts w:ascii="Times New Roman" w:hAnsi="Times New Roman"/>
          <w:sz w:val="24"/>
          <w:szCs w:val="24"/>
          <w:shd w:val="clear" w:color="auto" w:fill="FFFFFF"/>
          <w:lang w:val="uk-UA" w:eastAsia="uk-UA"/>
        </w:rPr>
        <w:t xml:space="preserve">ного в ч. 7 ст. 193 ГК України. </w:t>
      </w:r>
      <w:r w:rsidRPr="00986C94">
        <w:rPr>
          <w:rFonts w:ascii="Times New Roman" w:hAnsi="Times New Roman"/>
          <w:sz w:val="24"/>
          <w:szCs w:val="24"/>
          <w:shd w:val="clear" w:color="auto" w:fill="FFFFFF"/>
          <w:lang w:val="uk-UA" w:eastAsia="uk-UA"/>
        </w:rPr>
        <w:t>При дослідженні сутності оперативно-господарських санкцій необхідно звернути увагу на їх ознаки, види, особливості, порядок та умови застосування.</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Pr="00986C94" w:rsidRDefault="00750AC5" w:rsidP="005E075B">
      <w:pPr>
        <w:pStyle w:val="a3"/>
        <w:numPr>
          <w:ilvl w:val="0"/>
          <w:numId w:val="28"/>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lastRenderedPageBreak/>
        <w:t>Застосування антидемпінгових, компенсаційних і спеціальних заходів у сфері ЗЕД.</w:t>
      </w:r>
    </w:p>
    <w:p w:rsidR="00750AC5" w:rsidRPr="00986C94" w:rsidRDefault="00750AC5" w:rsidP="00B47C0D">
      <w:pPr>
        <w:widowControl w:val="0"/>
        <w:tabs>
          <w:tab w:val="left" w:pos="3278"/>
        </w:tabs>
        <w:spacing w:after="0" w:line="240" w:lineRule="auto"/>
        <w:ind w:firstLine="709"/>
        <w:jc w:val="both"/>
        <w:rPr>
          <w:rFonts w:ascii="Times New Roman" w:hAnsi="Times New Roman"/>
          <w:sz w:val="24"/>
          <w:szCs w:val="24"/>
          <w:shd w:val="clear" w:color="auto" w:fill="FFFFFF"/>
          <w:lang w:val="uk-UA"/>
        </w:rPr>
      </w:pPr>
      <w:r w:rsidRPr="00986C94">
        <w:rPr>
          <w:rFonts w:ascii="Times New Roman" w:hAnsi="Times New Roman"/>
          <w:sz w:val="24"/>
          <w:szCs w:val="24"/>
          <w:shd w:val="clear" w:color="auto" w:fill="FFFFFF"/>
          <w:lang w:val="uk-UA"/>
        </w:rPr>
        <w:t>Відповідно до ст. 244 ГК у разі здійснення окремими учасниками господарських відносин зовнішньоекономічної діяльності, пов'язаної з одержанням незаконної переваги на ринку України (здійснення демпінгового імпорту, субсидованого імпорту, а також інших дій, які визначаються законом як недобросовісна конкуренція), що завдало шкоди економіці України або спричинило загрозу виникнення такої шкоди, до цих учасників відносин можуть бути застосовані антидемпінгові, компенсаційні або спеціальні заходи відповідно до закону.</w:t>
      </w:r>
    </w:p>
    <w:p w:rsidR="00750AC5" w:rsidRPr="00986C94" w:rsidRDefault="00750AC5" w:rsidP="00B47C0D">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iCs/>
          <w:sz w:val="24"/>
          <w:szCs w:val="24"/>
          <w:lang w:val="uk-UA" w:eastAsia="ru-RU"/>
        </w:rPr>
        <w:t xml:space="preserve">Метою застосування цього виду </w:t>
      </w:r>
      <w:r w:rsidRPr="00986C94">
        <w:rPr>
          <w:rFonts w:ascii="Times New Roman" w:hAnsi="Times New Roman"/>
          <w:sz w:val="24"/>
          <w:szCs w:val="24"/>
          <w:shd w:val="clear" w:color="auto" w:fill="FFFFFF"/>
          <w:lang w:val="uk-UA" w:eastAsia="ru-RU"/>
        </w:rPr>
        <w:t>адміністративно-господарських санкцій</w:t>
      </w:r>
      <w:r w:rsidRPr="00986C94">
        <w:rPr>
          <w:rFonts w:ascii="Times New Roman" w:hAnsi="Times New Roman"/>
          <w:iCs/>
          <w:sz w:val="24"/>
          <w:szCs w:val="24"/>
          <w:lang w:val="uk-UA" w:eastAsia="ru-RU"/>
        </w:rPr>
        <w:t xml:space="preserve"> є припинення недобросовісної конкуренції з боку окремих іноземних учасників господарських відносин при здійсненні зовнішньоекономічної діяльності (далі – ЗЕД).</w:t>
      </w:r>
    </w:p>
    <w:p w:rsidR="00750AC5" w:rsidRPr="00986C94" w:rsidRDefault="00750AC5" w:rsidP="00B47C0D">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iCs/>
          <w:sz w:val="24"/>
          <w:szCs w:val="24"/>
          <w:lang w:val="uk-UA" w:eastAsia="ru-RU"/>
        </w:rPr>
        <w:t>Слід звернути увагу, що ст. 244 ГК охоплює поняттям антидемпінгових заходів також і компенсаційні і спеціальні заходи, положення про які розвиваються в Законах України «Про захист національного товаровиробника від демпінгового імпорту», «Про захист національного товаровиробника від субсидованого імпорту», «Про застосування спеціальних зах</w:t>
      </w:r>
      <w:r>
        <w:rPr>
          <w:rFonts w:ascii="Times New Roman" w:hAnsi="Times New Roman"/>
          <w:iCs/>
          <w:sz w:val="24"/>
          <w:szCs w:val="24"/>
          <w:lang w:val="uk-UA" w:eastAsia="ru-RU"/>
        </w:rPr>
        <w:t>одів щодо імпорту в Україну»</w:t>
      </w:r>
      <w:r w:rsidRPr="00986C94">
        <w:rPr>
          <w:rFonts w:ascii="Times New Roman" w:hAnsi="Times New Roman"/>
          <w:iCs/>
          <w:sz w:val="24"/>
          <w:szCs w:val="24"/>
          <w:lang w:val="uk-UA" w:eastAsia="ru-RU"/>
        </w:rPr>
        <w:t>.</w:t>
      </w:r>
    </w:p>
    <w:p w:rsidR="00750AC5" w:rsidRPr="00986C94" w:rsidRDefault="00750AC5" w:rsidP="00B47C0D">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sz w:val="24"/>
          <w:szCs w:val="24"/>
          <w:lang w:val="uk-UA" w:eastAsia="ru-RU"/>
        </w:rPr>
        <w:t>Суттю зловживань та отримання незаконної переваги, пов’язаної з демпінговим імпортом, є ввезення на територію України товару (продукції), ціна якого є істотно нижчою за ціни на подібний товар у країні його виробництва (ввезення), чим економіці України або національним товаровиробникам завдається шкода. Такі дії мають назву демпінгу.</w:t>
      </w:r>
    </w:p>
    <w:p w:rsidR="00750AC5" w:rsidRPr="00986C94" w:rsidRDefault="00750AC5" w:rsidP="00B47C0D">
      <w:pPr>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Товар вважається об’єктом демпінгу</w:t>
      </w:r>
      <w:r>
        <w:rPr>
          <w:rFonts w:ascii="Times New Roman" w:hAnsi="Times New Roman"/>
          <w:sz w:val="24"/>
          <w:szCs w:val="24"/>
          <w:lang w:val="uk-UA"/>
        </w:rPr>
        <w:t>,</w:t>
      </w:r>
      <w:r w:rsidRPr="00986C94">
        <w:rPr>
          <w:rFonts w:ascii="Times New Roman" w:hAnsi="Times New Roman"/>
          <w:sz w:val="24"/>
          <w:szCs w:val="24"/>
          <w:lang w:val="uk-UA"/>
        </w:rPr>
        <w:t xml:space="preserve"> якщо в Україні його експортна ціна нижче від порівняної ціни на подібний товар в країні експорту.</w:t>
      </w:r>
    </w:p>
    <w:p w:rsidR="00750AC5" w:rsidRPr="00986C94" w:rsidRDefault="00750AC5" w:rsidP="00B47C0D">
      <w:pPr>
        <w:shd w:val="clear" w:color="auto" w:fill="FFFFFF"/>
        <w:spacing w:after="0" w:line="240" w:lineRule="auto"/>
        <w:ind w:firstLine="709"/>
        <w:jc w:val="both"/>
        <w:textAlignment w:val="baseline"/>
        <w:rPr>
          <w:rFonts w:ascii="Times New Roman" w:hAnsi="Times New Roman"/>
          <w:sz w:val="24"/>
          <w:szCs w:val="24"/>
        </w:rPr>
      </w:pPr>
      <w:r w:rsidRPr="00986C94">
        <w:rPr>
          <w:rFonts w:ascii="Times New Roman" w:hAnsi="Times New Roman"/>
          <w:sz w:val="24"/>
          <w:szCs w:val="24"/>
        </w:rPr>
        <w:t>Антидемпінгове мито – особливий вид мита, що справляється у разі ввезення на митну територію країни імпорту товару, який є об'єктом застосування антидемпінгових заходів.</w:t>
      </w:r>
    </w:p>
    <w:p w:rsidR="00750AC5" w:rsidRPr="00986C94" w:rsidRDefault="00750AC5" w:rsidP="00B47C0D">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iCs/>
          <w:sz w:val="24"/>
          <w:szCs w:val="24"/>
          <w:lang w:val="uk-UA" w:eastAsia="ru-RU"/>
        </w:rPr>
        <w:t xml:space="preserve">Антидемпінгові, рівно як і компенсаційні і спеціальні заходи, мають подвійний характер: вони виступають в якості не тільки </w:t>
      </w:r>
      <w:r w:rsidRPr="00986C94">
        <w:rPr>
          <w:rFonts w:ascii="Times New Roman" w:hAnsi="Times New Roman"/>
          <w:sz w:val="24"/>
          <w:szCs w:val="24"/>
          <w:shd w:val="clear" w:color="auto" w:fill="FFFFFF"/>
          <w:lang w:val="uk-UA" w:eastAsia="ru-RU"/>
        </w:rPr>
        <w:t>адміністративно-господарських санкцій</w:t>
      </w:r>
      <w:r w:rsidRPr="00986C94">
        <w:rPr>
          <w:rFonts w:ascii="Times New Roman" w:hAnsi="Times New Roman"/>
          <w:iCs/>
          <w:sz w:val="24"/>
          <w:szCs w:val="24"/>
          <w:lang w:val="uk-UA" w:eastAsia="ru-RU"/>
        </w:rPr>
        <w:t>, але і є заходами непрямого державного впливу загалом на сферу ЗЕД.</w:t>
      </w:r>
    </w:p>
    <w:p w:rsidR="00750AC5" w:rsidRPr="00986C94" w:rsidRDefault="00750AC5" w:rsidP="00B47C0D">
      <w:pPr>
        <w:shd w:val="clear" w:color="auto" w:fill="FFFFFF"/>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Щодо строків застосування даного виду </w:t>
      </w:r>
      <w:r w:rsidRPr="00986C94">
        <w:rPr>
          <w:rFonts w:ascii="Times New Roman" w:hAnsi="Times New Roman"/>
          <w:sz w:val="24"/>
          <w:szCs w:val="24"/>
          <w:shd w:val="clear" w:color="auto" w:fill="FFFFFF"/>
          <w:lang w:val="uk-UA" w:eastAsia="ru-RU"/>
        </w:rPr>
        <w:t>адміністративно-господарських санкцій, то слід вказати, що вони відрізняються від загальних строків, встановлених ст. 250 ГК. Так,</w:t>
      </w:r>
      <w:r w:rsidRPr="00986C94">
        <w:rPr>
          <w:rFonts w:ascii="Times New Roman" w:hAnsi="Times New Roman"/>
          <w:iCs/>
          <w:sz w:val="24"/>
          <w:szCs w:val="24"/>
          <w:lang w:val="uk-UA" w:eastAsia="ru-RU"/>
        </w:rPr>
        <w:t xml:space="preserve">наприклад, </w:t>
      </w:r>
      <w:r w:rsidRPr="00986C94">
        <w:rPr>
          <w:rFonts w:ascii="Times New Roman" w:hAnsi="Times New Roman"/>
          <w:sz w:val="24"/>
          <w:szCs w:val="24"/>
          <w:lang w:val="uk-UA" w:eastAsia="ru-RU"/>
        </w:rPr>
        <w:t>згідно з ч. 2 ст. 14 Закону України «Про захист національного товаровиробника від демпінгового імпорту» попередні антидемпінгові заходи застосовуються за рішенням уповноваженої Комісії не раніше, ніж через 60 днів і не пізніше ніж через 9 місяців після порушення відповідного антидемпінгового розслідування.</w:t>
      </w:r>
    </w:p>
    <w:p w:rsidR="00750AC5" w:rsidRPr="00986C94" w:rsidRDefault="00750AC5" w:rsidP="00B47C0D">
      <w:pPr>
        <w:shd w:val="clear" w:color="auto" w:fill="FFFFFF"/>
        <w:spacing w:after="0" w:line="240" w:lineRule="auto"/>
        <w:ind w:firstLine="709"/>
        <w:jc w:val="both"/>
        <w:textAlignment w:val="baseline"/>
        <w:rPr>
          <w:rFonts w:ascii="Times New Roman" w:hAnsi="Times New Roman"/>
          <w:sz w:val="24"/>
          <w:szCs w:val="24"/>
          <w:lang w:val="uk-UA"/>
        </w:rPr>
      </w:pPr>
      <w:r w:rsidRPr="00986C94">
        <w:rPr>
          <w:rFonts w:ascii="Times New Roman" w:hAnsi="Times New Roman"/>
          <w:sz w:val="24"/>
          <w:szCs w:val="24"/>
          <w:lang w:val="uk-UA"/>
        </w:rPr>
        <w:t>Субсидований імпорт – ввезення на митну територію країни імпорту товару (товарів), що користується пільгами від субсидії, яка надається для виробництва, переробки, транспортування або експорту такого товару.</w:t>
      </w:r>
    </w:p>
    <w:p w:rsidR="00750AC5" w:rsidRPr="00986C94" w:rsidRDefault="00750AC5" w:rsidP="00B47C0D">
      <w:pPr>
        <w:shd w:val="clear" w:color="auto" w:fill="FFFFFF"/>
        <w:spacing w:after="0" w:line="240" w:lineRule="auto"/>
        <w:ind w:firstLine="709"/>
        <w:jc w:val="both"/>
        <w:textAlignment w:val="baseline"/>
        <w:rPr>
          <w:rFonts w:ascii="Times New Roman" w:hAnsi="Times New Roman"/>
          <w:sz w:val="24"/>
          <w:szCs w:val="24"/>
          <w:lang w:val="uk-UA"/>
        </w:rPr>
      </w:pPr>
      <w:r w:rsidRPr="00986C94">
        <w:rPr>
          <w:rFonts w:ascii="Times New Roman" w:hAnsi="Times New Roman"/>
          <w:sz w:val="24"/>
          <w:szCs w:val="24"/>
          <w:lang w:val="uk-UA"/>
        </w:rPr>
        <w:t>Субсидований імпорт здійснюється за фінансової або іншої підтримки державними органами виробництва, переробки, продажу, транспортування, експорту, споживання подібного товару, в результаті якої суб’єкт господарсько-правових відносин країни експорту одержує пільги (прибутки). Тобто в результаті протекціоністських економічних чи організаційних дій іноземної держави експорту цей експортер одержує безпідставні переваги на ринку України, виявлення чого може стати фактичною підставою для застосування процедур, передбачених вищевказаними законами України.</w:t>
      </w:r>
    </w:p>
    <w:p w:rsidR="00750AC5" w:rsidRPr="00986C94" w:rsidRDefault="00750AC5" w:rsidP="00B47C0D">
      <w:pPr>
        <w:pStyle w:val="HTML"/>
        <w:shd w:val="clear" w:color="auto" w:fill="FFFFFF"/>
        <w:ind w:firstLine="709"/>
        <w:jc w:val="both"/>
        <w:textAlignment w:val="baseline"/>
        <w:rPr>
          <w:rFonts w:ascii="Times New Roman" w:hAnsi="Times New Roman"/>
          <w:sz w:val="24"/>
          <w:szCs w:val="24"/>
        </w:rPr>
      </w:pPr>
      <w:r w:rsidRPr="00986C94">
        <w:rPr>
          <w:rFonts w:ascii="Times New Roman" w:hAnsi="Times New Roman"/>
          <w:sz w:val="24"/>
          <w:szCs w:val="24"/>
        </w:rPr>
        <w:t>Компенсаційне мито – особливий вид мита, що справляється у разі ввезення на митну територію України товару, що є об'єктом застосування компенсаційних заходів.</w:t>
      </w:r>
    </w:p>
    <w:p w:rsidR="00750AC5" w:rsidRPr="00986C94" w:rsidRDefault="00750AC5" w:rsidP="00B47C0D">
      <w:pPr>
        <w:shd w:val="clear" w:color="auto" w:fill="FFFFFF"/>
        <w:spacing w:after="0" w:line="240" w:lineRule="auto"/>
        <w:ind w:firstLine="709"/>
        <w:jc w:val="both"/>
        <w:textAlignment w:val="baseline"/>
        <w:rPr>
          <w:rFonts w:ascii="Times New Roman" w:hAnsi="Times New Roman"/>
          <w:sz w:val="24"/>
          <w:szCs w:val="24"/>
          <w:lang w:val="uk-UA"/>
        </w:rPr>
      </w:pPr>
      <w:r w:rsidRPr="00986C94">
        <w:rPr>
          <w:rFonts w:ascii="Times New Roman" w:hAnsi="Times New Roman"/>
          <w:sz w:val="24"/>
          <w:szCs w:val="24"/>
        </w:rPr>
        <w:t xml:space="preserve">Спеціальні заходи – попередні або остаточні заходи, що застосовуються за результатами спеціального розслідування, яке проводиться у разі виявлення фактів зростання імпорту в Україну, що заподіює значну шкоду або загрожує заподіянням </w:t>
      </w:r>
      <w:r w:rsidRPr="00986C94">
        <w:rPr>
          <w:rFonts w:ascii="Times New Roman" w:hAnsi="Times New Roman"/>
          <w:sz w:val="24"/>
          <w:szCs w:val="24"/>
        </w:rPr>
        <w:lastRenderedPageBreak/>
        <w:t>значної шкоди національному товаровиробнику подібного або безпосередньо конкуруючого товару. В результаті такого розслідування можуть бути прийняті рішення про застосування спеціальних мит до іноземного експортера щодо імпорту в Україну, квотування імпорту продукції, здійснення нагляду за застосуванням спеціальних заходів.</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При дослідженні вказаного питання варто також звернути увагу на порядку проведення антидемпінгового, антисубсидиційного та спеціального розслідування, за результатами якого застосовуються антидемпінгові, компенсаційні та спеціальні заходи.</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Pr="00986C94" w:rsidRDefault="00750AC5" w:rsidP="005E075B">
      <w:pPr>
        <w:numPr>
          <w:ilvl w:val="0"/>
          <w:numId w:val="28"/>
        </w:numPr>
        <w:spacing w:after="0" w:line="240" w:lineRule="auto"/>
        <w:contextualSpacing/>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Припинення експортно-імпортних операцій. Застосування індивідуального режиму ліцензування.</w:t>
      </w:r>
    </w:p>
    <w:p w:rsidR="00750AC5" w:rsidRPr="00986C94" w:rsidRDefault="00750AC5" w:rsidP="000C6BFF">
      <w:pPr>
        <w:widowControl w:val="0"/>
        <w:tabs>
          <w:tab w:val="left" w:pos="3278"/>
        </w:tabs>
        <w:spacing w:after="0" w:line="240" w:lineRule="auto"/>
        <w:ind w:firstLine="709"/>
        <w:jc w:val="both"/>
        <w:rPr>
          <w:rFonts w:ascii="Times New Roman" w:hAnsi="Times New Roman"/>
          <w:sz w:val="24"/>
          <w:szCs w:val="24"/>
          <w:shd w:val="clear" w:color="auto" w:fill="FFFFFF"/>
        </w:rPr>
      </w:pPr>
      <w:r w:rsidRPr="00986C94">
        <w:rPr>
          <w:rFonts w:ascii="Times New Roman" w:hAnsi="Times New Roman"/>
          <w:sz w:val="24"/>
          <w:szCs w:val="24"/>
          <w:lang w:val="uk-UA"/>
        </w:rPr>
        <w:t xml:space="preserve">Адміністративно-господарські санкції у вигляді припинення </w:t>
      </w:r>
      <w:r w:rsidRPr="00986C94">
        <w:rPr>
          <w:rFonts w:ascii="Times New Roman" w:hAnsi="Times New Roman"/>
          <w:snapToGrid w:val="0"/>
          <w:spacing w:val="2"/>
          <w:sz w:val="24"/>
          <w:szCs w:val="24"/>
          <w:lang w:val="uk-UA"/>
        </w:rPr>
        <w:t xml:space="preserve">експортно-імпортних операцій або застосування </w:t>
      </w:r>
      <w:r w:rsidRPr="00986C94">
        <w:rPr>
          <w:rFonts w:ascii="Times New Roman" w:hAnsi="Times New Roman"/>
          <w:sz w:val="24"/>
          <w:szCs w:val="24"/>
          <w:shd w:val="clear" w:color="auto" w:fill="FFFFFF"/>
          <w:lang w:val="uk-UA"/>
        </w:rPr>
        <w:t xml:space="preserve">індивідуального режиму ліцензування також, як і санкції, передбачені ст. 244 ГК, можуть бути застосовані виключно до учасників господарських відносин – суб’єктів ЗЕД. </w:t>
      </w:r>
      <w:r w:rsidRPr="00986C94">
        <w:rPr>
          <w:rFonts w:ascii="Times New Roman" w:hAnsi="Times New Roman"/>
          <w:sz w:val="24"/>
          <w:szCs w:val="24"/>
          <w:shd w:val="clear" w:color="auto" w:fill="FFFFFF"/>
        </w:rPr>
        <w:t>Дана санкція полягає в позбавленні права займатися ЗЕД за винятком завершення розрахунків або постачання товарів (робіт, послуг) за контрактами, укладеними до припинення експортно-імпортних операцій. В останньому випадку завершення розрахунків потребує одержання індивідуальної ліцензії.</w:t>
      </w:r>
    </w:p>
    <w:p w:rsidR="00750AC5" w:rsidRPr="00986C94" w:rsidRDefault="00750AC5" w:rsidP="000C6BFF">
      <w:pPr>
        <w:widowControl w:val="0"/>
        <w:tabs>
          <w:tab w:val="left" w:pos="3278"/>
        </w:tabs>
        <w:spacing w:after="0" w:line="240" w:lineRule="auto"/>
        <w:ind w:firstLine="709"/>
        <w:jc w:val="both"/>
        <w:rPr>
          <w:rFonts w:ascii="Times New Roman" w:hAnsi="Times New Roman"/>
          <w:snapToGrid w:val="0"/>
          <w:spacing w:val="2"/>
          <w:sz w:val="24"/>
          <w:szCs w:val="24"/>
        </w:rPr>
      </w:pPr>
      <w:r w:rsidRPr="00986C94">
        <w:rPr>
          <w:rFonts w:ascii="Times New Roman" w:hAnsi="Times New Roman"/>
          <w:sz w:val="24"/>
          <w:szCs w:val="24"/>
          <w:shd w:val="clear" w:color="auto" w:fill="FFFFFF"/>
        </w:rPr>
        <w:t xml:space="preserve">Відповідно до ч.1 ст. 245 ГК України фактичною підставою припинення </w:t>
      </w:r>
      <w:r w:rsidRPr="00986C94">
        <w:rPr>
          <w:rFonts w:ascii="Times New Roman" w:hAnsi="Times New Roman"/>
          <w:snapToGrid w:val="0"/>
          <w:spacing w:val="2"/>
          <w:sz w:val="24"/>
          <w:szCs w:val="24"/>
        </w:rPr>
        <w:t>експортно-імпортних операцій є вчинення дій, що кваліфікуються як недобросовісна конкуренція. З огляду на положення Закону України «Про захист від недобросовісної конкуренції» такими діями визнаються будь-які дії у конкуренції, що суперечать торговим та іншим чесним звичаям у господарській діяльності, зокрема: створення перешкод суб’єктам господарювання у процесі конкуренції та досягнення неправомірних переваг у конкуренції; неправомірне використання ділової репутації господарюючого суб’єкта; неправомірне збирання, розголошення та/чи використання комерційної таємниці.</w:t>
      </w:r>
    </w:p>
    <w:p w:rsidR="00750AC5" w:rsidRPr="00986C94" w:rsidRDefault="00750AC5" w:rsidP="000C6BFF">
      <w:pPr>
        <w:spacing w:after="0" w:line="240" w:lineRule="auto"/>
        <w:ind w:firstLine="709"/>
        <w:jc w:val="both"/>
        <w:rPr>
          <w:rFonts w:ascii="Times New Roman" w:hAnsi="Times New Roman"/>
          <w:sz w:val="24"/>
          <w:szCs w:val="24"/>
          <w:lang w:eastAsia="uk-UA"/>
        </w:rPr>
      </w:pPr>
      <w:r w:rsidRPr="00986C94">
        <w:rPr>
          <w:rFonts w:ascii="Times New Roman" w:hAnsi="Times New Roman"/>
          <w:snapToGrid w:val="0"/>
          <w:spacing w:val="2"/>
          <w:sz w:val="24"/>
          <w:szCs w:val="24"/>
        </w:rPr>
        <w:t xml:space="preserve">Під недобросовісною конкуренцією при здійсненні ЗЕД розуміється: </w:t>
      </w:r>
      <w:r w:rsidRPr="00986C94">
        <w:rPr>
          <w:rFonts w:ascii="Times New Roman" w:hAnsi="Times New Roman"/>
          <w:sz w:val="24"/>
          <w:szCs w:val="24"/>
          <w:lang w:eastAsia="uk-UA"/>
        </w:rPr>
        <w:t>здійснення демпінгового імпорту, до якогозастосовуються антидемпінгові заходи;здійснення субсидованого імпорту, до якого застосовуються компенсаційні заходи;здійснення інших дій, що законами України визнаються недобросовісною конкуренцією (ст. 31 Закону України «Про зовнішньоекономічну діяльність»).</w:t>
      </w:r>
    </w:p>
    <w:p w:rsidR="00750AC5" w:rsidRPr="00986C94" w:rsidRDefault="00750AC5" w:rsidP="000C6BFF">
      <w:pPr>
        <w:spacing w:after="0" w:line="240" w:lineRule="auto"/>
        <w:ind w:firstLine="709"/>
        <w:jc w:val="both"/>
        <w:rPr>
          <w:rFonts w:ascii="Times New Roman" w:hAnsi="Times New Roman"/>
          <w:sz w:val="24"/>
          <w:szCs w:val="24"/>
          <w:lang w:eastAsia="uk-UA"/>
        </w:rPr>
      </w:pPr>
      <w:r w:rsidRPr="00986C94">
        <w:rPr>
          <w:rFonts w:ascii="Times New Roman" w:hAnsi="Times New Roman"/>
          <w:sz w:val="24"/>
          <w:szCs w:val="24"/>
          <w:lang w:eastAsia="uk-UA"/>
        </w:rPr>
        <w:t>Зазначені дії можуть стати підставою для застосування антидемпінгового (компенсаційного) мита, інших антидемпінгових, компенсаційних або спеціальних заходів, а також можуть мати наслідком застосування спеціальних санкцій за порушення законодавства про ЗЕД, у т.ч. припинення експортно-імпортних операцій (ст. 37 Закону України «Про зовнішньоекономічну діяльність»).</w:t>
      </w:r>
    </w:p>
    <w:p w:rsidR="00750AC5" w:rsidRPr="00986C94" w:rsidRDefault="00750AC5" w:rsidP="000C6BFF">
      <w:pPr>
        <w:shd w:val="clear" w:color="auto" w:fill="FFFFFF"/>
        <w:spacing w:after="0" w:line="240" w:lineRule="auto"/>
        <w:ind w:firstLine="709"/>
        <w:jc w:val="both"/>
        <w:textAlignment w:val="baseline"/>
        <w:rPr>
          <w:rFonts w:ascii="Times New Roman" w:hAnsi="Times New Roman"/>
          <w:sz w:val="24"/>
          <w:szCs w:val="24"/>
          <w:shd w:val="clear" w:color="auto" w:fill="FFFFFF"/>
        </w:rPr>
      </w:pPr>
      <w:r w:rsidRPr="00986C94">
        <w:rPr>
          <w:rFonts w:ascii="Times New Roman" w:hAnsi="Times New Roman"/>
          <w:sz w:val="24"/>
          <w:szCs w:val="24"/>
        </w:rPr>
        <w:t xml:space="preserve">Припинення </w:t>
      </w:r>
      <w:r w:rsidRPr="00986C94">
        <w:rPr>
          <w:rFonts w:ascii="Times New Roman" w:hAnsi="Times New Roman"/>
          <w:snapToGrid w:val="0"/>
          <w:spacing w:val="2"/>
          <w:sz w:val="24"/>
          <w:szCs w:val="24"/>
        </w:rPr>
        <w:t>експортно-імпортних операцій має тимчасовий характер і</w:t>
      </w:r>
      <w:r w:rsidRPr="00986C94">
        <w:rPr>
          <w:rFonts w:ascii="Times New Roman" w:hAnsi="Times New Roman"/>
          <w:sz w:val="24"/>
          <w:szCs w:val="24"/>
          <w:shd w:val="clear" w:color="auto" w:fill="FFFFFF"/>
        </w:rPr>
        <w:t>діє до моменту усунення порушень законодавства України або застосування практичних заходів, що гарантують виконання цього Закону та/або пов'язаних з ним законів України, але не більше 3 місяців з дати винесення відповідного рішення центральним органом виконавчої влади з питань економічної політики. Після тимчасового зупинення ЗЕДсуб'єкти ЗЕД або іноземні суб'єкти господарської діяльності переводяться центральним органом виконавчої влади з питань економічної політики на індивідуальний режим ліцензування.</w:t>
      </w:r>
    </w:p>
    <w:p w:rsidR="00750AC5" w:rsidRPr="00986C94" w:rsidRDefault="00750AC5" w:rsidP="000C6BFF">
      <w:pPr>
        <w:shd w:val="clear" w:color="auto" w:fill="FFFFFF"/>
        <w:spacing w:after="0" w:line="240" w:lineRule="auto"/>
        <w:ind w:firstLine="709"/>
        <w:jc w:val="both"/>
        <w:textAlignment w:val="baseline"/>
        <w:rPr>
          <w:rFonts w:ascii="Times New Roman" w:hAnsi="Times New Roman"/>
          <w:snapToGrid w:val="0"/>
          <w:spacing w:val="2"/>
          <w:sz w:val="24"/>
          <w:szCs w:val="24"/>
        </w:rPr>
      </w:pPr>
      <w:r w:rsidRPr="00986C94">
        <w:rPr>
          <w:rFonts w:ascii="Times New Roman" w:hAnsi="Times New Roman"/>
          <w:sz w:val="24"/>
          <w:szCs w:val="24"/>
          <w:shd w:val="clear" w:color="auto" w:fill="FFFFFF"/>
        </w:rPr>
        <w:t xml:space="preserve">Подовження дії </w:t>
      </w:r>
      <w:r w:rsidRPr="00986C94">
        <w:rPr>
          <w:rFonts w:ascii="Times New Roman" w:hAnsi="Times New Roman"/>
          <w:sz w:val="24"/>
          <w:szCs w:val="24"/>
        </w:rPr>
        <w:t xml:space="preserve">припинення </w:t>
      </w:r>
      <w:r w:rsidRPr="00986C94">
        <w:rPr>
          <w:rFonts w:ascii="Times New Roman" w:hAnsi="Times New Roman"/>
          <w:snapToGrid w:val="0"/>
          <w:spacing w:val="2"/>
          <w:sz w:val="24"/>
          <w:szCs w:val="24"/>
        </w:rPr>
        <w:t xml:space="preserve">експортно-імпортних операцій </w:t>
      </w:r>
      <w:r w:rsidRPr="00986C94">
        <w:rPr>
          <w:rFonts w:ascii="Times New Roman" w:hAnsi="Times New Roman"/>
          <w:sz w:val="24"/>
          <w:szCs w:val="24"/>
          <w:shd w:val="clear" w:color="auto" w:fill="FFFFFF"/>
        </w:rPr>
        <w:t>здійснюється виключно за рішенням суду.</w:t>
      </w:r>
    </w:p>
    <w:p w:rsidR="00750AC5" w:rsidRPr="00986C94" w:rsidRDefault="00750AC5" w:rsidP="000C6BFF">
      <w:pPr>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У разі порушення законодавства України про ЗЕД, у т.ч. щодо додержання умов ліцензування, до суб’єктів ЗЕД, крім припинення експортно-імпортних операцій може бути застосована така адміністративно-господарська санкція організаційно-правового характеру, як застосування індивідуального режиму ліцензування (ч.2 ст. 245 ГК, ст. 37 </w:t>
      </w:r>
      <w:r w:rsidRPr="00986C94">
        <w:rPr>
          <w:rFonts w:ascii="Times New Roman" w:hAnsi="Times New Roman"/>
          <w:sz w:val="24"/>
          <w:szCs w:val="24"/>
          <w:lang w:val="uk-UA" w:eastAsia="uk-UA"/>
        </w:rPr>
        <w:t>Закону України «Про зовнішньоекономічну діяльність»</w:t>
      </w:r>
      <w:r w:rsidRPr="00986C94">
        <w:rPr>
          <w:rFonts w:ascii="Times New Roman" w:hAnsi="Times New Roman"/>
          <w:sz w:val="24"/>
          <w:szCs w:val="24"/>
          <w:lang w:val="uk-UA" w:eastAsia="ru-RU"/>
        </w:rPr>
        <w:t xml:space="preserve">). Порядок видачі разових (індивідуальних) ліцензій визначений у відповідному Положенні, затвердженому наказом </w:t>
      </w:r>
      <w:r w:rsidRPr="00986C94">
        <w:rPr>
          <w:rFonts w:ascii="Times New Roman" w:hAnsi="Times New Roman"/>
          <w:sz w:val="24"/>
          <w:szCs w:val="24"/>
          <w:lang w:val="uk-UA" w:eastAsia="ru-RU"/>
        </w:rPr>
        <w:lastRenderedPageBreak/>
        <w:t>Міністра економіки України №47 від 17.04.2000 р. Доцільним є аналіз приписів Положення щодо порядку видачі разових (індивідуальних) ліцензій.</w:t>
      </w:r>
    </w:p>
    <w:p w:rsidR="00750AC5" w:rsidRPr="00986C94" w:rsidRDefault="00750AC5" w:rsidP="000C6BFF">
      <w:pPr>
        <w:shd w:val="clear" w:color="auto" w:fill="FFFFFF"/>
        <w:spacing w:after="0" w:line="240" w:lineRule="auto"/>
        <w:ind w:firstLine="709"/>
        <w:jc w:val="both"/>
        <w:textAlignment w:val="baseline"/>
        <w:rPr>
          <w:rFonts w:ascii="Times New Roman" w:hAnsi="Times New Roman"/>
          <w:snapToGrid w:val="0"/>
          <w:spacing w:val="2"/>
          <w:sz w:val="24"/>
          <w:szCs w:val="24"/>
        </w:rPr>
      </w:pPr>
      <w:r w:rsidRPr="00986C94">
        <w:rPr>
          <w:rFonts w:ascii="Times New Roman" w:hAnsi="Times New Roman"/>
          <w:sz w:val="24"/>
          <w:szCs w:val="24"/>
          <w:lang w:val="uk-UA"/>
        </w:rPr>
        <w:t xml:space="preserve">Індивідуальний режим ліцензування представляє собою процедуру, пов’язану із прийняттям рішення Міністерства розвитку економіки, торгівлі та сільського господарства або уповноваженим ним органом про видачу суб’єктові ЗЕД, який допустив порушення у цій сфері, разової (індивідуальної) ліцензії на кожну окрему господарську операцію. Разова (індивідуальна) ліцензія видається на період, необхідний для здійснення відповідної зовнішньоекономічної операції й не підлягає передачі іншим особам. Рішення про видачу або відмову у видачі ліцензії приймається не пізніше 15 робочих днів з дати реєстрації заявки в Міністерстві розвитку економіки, торгівлі та сільського господаарства України або уповноваженому ним органі. </w:t>
      </w:r>
      <w:r w:rsidRPr="00986C94">
        <w:rPr>
          <w:rFonts w:ascii="Times New Roman" w:hAnsi="Times New Roman"/>
          <w:sz w:val="24"/>
          <w:szCs w:val="24"/>
        </w:rPr>
        <w:t>Індивідуальний режим ліцензування діє до моменту усунення виявлених порушень законодавства України і скасовується Мінекономіки України.</w:t>
      </w:r>
    </w:p>
    <w:p w:rsidR="00750AC5" w:rsidRPr="00986C94" w:rsidRDefault="00750AC5" w:rsidP="000C6BFF">
      <w:pPr>
        <w:shd w:val="clear" w:color="auto" w:fill="FFFFFF"/>
        <w:spacing w:after="0" w:line="240" w:lineRule="auto"/>
        <w:ind w:firstLine="709"/>
        <w:jc w:val="both"/>
        <w:textAlignment w:val="baseline"/>
        <w:rPr>
          <w:rFonts w:ascii="Times New Roman" w:hAnsi="Times New Roman"/>
          <w:sz w:val="24"/>
          <w:szCs w:val="24"/>
        </w:rPr>
      </w:pPr>
      <w:r w:rsidRPr="00986C94">
        <w:rPr>
          <w:rFonts w:ascii="Times New Roman" w:hAnsi="Times New Roman"/>
          <w:sz w:val="24"/>
          <w:szCs w:val="24"/>
        </w:rPr>
        <w:t>Застосування зазначених санкцій може бути оскаржено в суді, але подача відповідного адміністративного позову не припиняє застосування санкцій. В окремих випадках, зокрема при виникненні форс-мажорних обставин, при подачі позову про визнання або стягнення боргу, санкції можуть бути припинені на термін дії форс-мажорних обставин або на час розгляду справи в суді.</w:t>
      </w:r>
    </w:p>
    <w:p w:rsidR="00750AC5" w:rsidRPr="00986C94" w:rsidRDefault="00750AC5" w:rsidP="00F926D5">
      <w:pPr>
        <w:autoSpaceDE w:val="0"/>
        <w:autoSpaceDN w:val="0"/>
        <w:adjustRightInd w:val="0"/>
        <w:spacing w:after="0" w:line="240" w:lineRule="auto"/>
        <w:ind w:firstLine="709"/>
        <w:jc w:val="both"/>
        <w:rPr>
          <w:rFonts w:ascii="Times New Roman" w:hAnsi="Times New Roman"/>
          <w:snapToGrid w:val="0"/>
          <w:spacing w:val="2"/>
          <w:sz w:val="24"/>
          <w:szCs w:val="24"/>
          <w:lang w:eastAsia="ru-RU"/>
        </w:rPr>
      </w:pPr>
    </w:p>
    <w:p w:rsidR="00750AC5" w:rsidRPr="00986C94" w:rsidRDefault="00750AC5" w:rsidP="005E075B">
      <w:pPr>
        <w:pStyle w:val="a3"/>
        <w:numPr>
          <w:ilvl w:val="0"/>
          <w:numId w:val="28"/>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Обмеження та зупинення діяльності суб</w:t>
      </w:r>
      <w:r w:rsidRPr="00986C94">
        <w:rPr>
          <w:rFonts w:ascii="Times New Roman" w:eastAsia="TimesNewRoman" w:hAnsi="Times New Roman"/>
          <w:b/>
          <w:sz w:val="24"/>
          <w:szCs w:val="24"/>
        </w:rPr>
        <w:t>’</w:t>
      </w:r>
      <w:r w:rsidRPr="00986C94">
        <w:rPr>
          <w:rFonts w:ascii="Times New Roman" w:eastAsia="TimesNewRoman" w:hAnsi="Times New Roman"/>
          <w:b/>
          <w:sz w:val="24"/>
          <w:szCs w:val="24"/>
          <w:lang w:val="uk-UA"/>
        </w:rPr>
        <w:t>єкта господарювання</w:t>
      </w:r>
      <w:r>
        <w:rPr>
          <w:rFonts w:ascii="Times New Roman" w:eastAsia="TimesNewRoman" w:hAnsi="Times New Roman"/>
          <w:b/>
          <w:sz w:val="24"/>
          <w:szCs w:val="24"/>
          <w:lang w:val="uk-UA"/>
        </w:rPr>
        <w:t xml:space="preserve"> у сфері ЗЕД</w:t>
      </w:r>
      <w:r w:rsidRPr="00986C94">
        <w:rPr>
          <w:rFonts w:ascii="Times New Roman" w:eastAsia="TimesNewRoman" w:hAnsi="Times New Roman"/>
          <w:b/>
          <w:sz w:val="24"/>
          <w:szCs w:val="24"/>
          <w:lang w:val="uk-UA"/>
        </w:rPr>
        <w:t>.</w:t>
      </w:r>
    </w:p>
    <w:p w:rsidR="00750AC5" w:rsidRPr="00986C94" w:rsidRDefault="00750AC5" w:rsidP="000C6BFF">
      <w:pPr>
        <w:shd w:val="clear" w:color="auto" w:fill="FFFFFF"/>
        <w:spacing w:after="0" w:line="240" w:lineRule="auto"/>
        <w:ind w:firstLine="709"/>
        <w:jc w:val="both"/>
        <w:rPr>
          <w:rFonts w:ascii="Times New Roman" w:hAnsi="Times New Roman"/>
          <w:bCs/>
          <w:iCs/>
          <w:sz w:val="24"/>
          <w:szCs w:val="24"/>
          <w:lang w:val="uk-UA" w:eastAsia="ru-RU"/>
        </w:rPr>
      </w:pPr>
      <w:r w:rsidRPr="00986C94">
        <w:rPr>
          <w:rFonts w:ascii="Times New Roman" w:hAnsi="Times New Roman"/>
          <w:bCs/>
          <w:iCs/>
          <w:sz w:val="24"/>
          <w:szCs w:val="24"/>
          <w:lang w:val="uk-UA" w:eastAsia="ru-RU"/>
        </w:rPr>
        <w:t>З огляду на приписи ст. 246 ГК України, обмеження та зупинення діяльностісуб'єкта господарювання застосовується уповноваженими органами в порядку, встановленому законом, у таких випадках:</w:t>
      </w:r>
    </w:p>
    <w:p w:rsidR="00750AC5" w:rsidRPr="00986C94" w:rsidRDefault="00750AC5" w:rsidP="000C6BFF">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bCs/>
          <w:iCs/>
          <w:sz w:val="24"/>
          <w:szCs w:val="24"/>
          <w:lang w:val="uk-UA" w:eastAsia="ru-RU"/>
        </w:rPr>
        <w:t>- зді</w:t>
      </w:r>
      <w:r w:rsidRPr="00986C94">
        <w:rPr>
          <w:rFonts w:ascii="Times New Roman" w:hAnsi="Times New Roman"/>
          <w:iCs/>
          <w:sz w:val="24"/>
          <w:szCs w:val="24"/>
          <w:lang w:val="uk-UA" w:eastAsia="ru-RU"/>
        </w:rPr>
        <w:t>йснення господарської діяльності, що загрожує життю і здоров'ю людей або становить підвищену небезпеку для довкілля;</w:t>
      </w:r>
    </w:p>
    <w:p w:rsidR="00750AC5" w:rsidRPr="00986C94" w:rsidRDefault="00750AC5" w:rsidP="000C6BFF">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iCs/>
          <w:sz w:val="24"/>
          <w:szCs w:val="24"/>
          <w:lang w:val="uk-UA" w:eastAsia="ru-RU"/>
        </w:rPr>
        <w:t xml:space="preserve">- у разі порушення прав споживачів, зокрема виробництво продукції (виконання робіт, послуг), відвантаження і реалізація товарів, що не відповідають вимогам нормативних актів; </w:t>
      </w:r>
    </w:p>
    <w:p w:rsidR="00750AC5" w:rsidRPr="00986C94" w:rsidRDefault="00750AC5" w:rsidP="00D75B8A">
      <w:pPr>
        <w:shd w:val="clear" w:color="auto" w:fill="FFFFFF"/>
        <w:spacing w:after="0" w:line="240" w:lineRule="auto"/>
        <w:ind w:firstLine="709"/>
        <w:jc w:val="both"/>
        <w:rPr>
          <w:rFonts w:ascii="Times New Roman" w:hAnsi="Times New Roman"/>
          <w:iCs/>
          <w:sz w:val="24"/>
          <w:szCs w:val="24"/>
          <w:lang w:val="uk-UA" w:eastAsia="ru-RU"/>
        </w:rPr>
      </w:pPr>
      <w:r w:rsidRPr="00986C94">
        <w:rPr>
          <w:rFonts w:ascii="Times New Roman" w:hAnsi="Times New Roman"/>
          <w:iCs/>
          <w:sz w:val="24"/>
          <w:szCs w:val="24"/>
          <w:lang w:val="uk-UA" w:eastAsia="ru-RU"/>
        </w:rPr>
        <w:t>- при систематичному порушенні встановлених правил торгівлі і надання послуг або порушення умов зберігання і транспортування товарів тощо.</w:t>
      </w:r>
    </w:p>
    <w:p w:rsidR="00750AC5" w:rsidRPr="00986C94" w:rsidRDefault="00750AC5" w:rsidP="000C6BFF">
      <w:pPr>
        <w:shd w:val="clear" w:color="auto" w:fill="FFFFFF"/>
        <w:spacing w:after="0" w:line="240" w:lineRule="auto"/>
        <w:ind w:firstLine="709"/>
        <w:jc w:val="both"/>
        <w:rPr>
          <w:rFonts w:ascii="Times New Roman" w:hAnsi="Times New Roman"/>
          <w:sz w:val="24"/>
          <w:szCs w:val="24"/>
          <w:lang w:val="uk-UA" w:eastAsia="ru-RU"/>
        </w:rPr>
      </w:pPr>
      <w:r w:rsidRPr="00986C94">
        <w:rPr>
          <w:rFonts w:ascii="Times New Roman" w:hAnsi="Times New Roman"/>
          <w:sz w:val="24"/>
          <w:szCs w:val="24"/>
          <w:lang w:val="uk-UA" w:eastAsia="ru-RU"/>
        </w:rPr>
        <w:t>Підстави і порядок застосування відповідних адміністративно-господарських санкцій, крім ГК, визначаються Законами України «Про охорону навколишнього природного середовища», «Про основні принципи та вимоги до безпечності та якості харчових продуктів», «Про захист прав споживачів», «Про банки і банківську діяльність», «Про цінні папери та фондовий ринок» та багатьма іншими.</w:t>
      </w:r>
    </w:p>
    <w:p w:rsidR="00750AC5" w:rsidRPr="00986C94" w:rsidRDefault="00750AC5" w:rsidP="00D75B8A">
      <w:pPr>
        <w:pStyle w:val="rvps2"/>
        <w:shd w:val="clear" w:color="auto" w:fill="FFFFFF"/>
        <w:spacing w:before="0" w:beforeAutospacing="0" w:after="0" w:afterAutospacing="0"/>
        <w:ind w:firstLine="448"/>
        <w:jc w:val="both"/>
      </w:pPr>
      <w:r w:rsidRPr="00986C94">
        <w:rPr>
          <w:lang w:val="uk-UA"/>
        </w:rPr>
        <w:t xml:space="preserve">Треба враховувати, що відповідно до ст. 17 Закону України «Про зовнішньоекономічну діяльність»  </w:t>
      </w:r>
      <w:r>
        <w:t>в</w:t>
      </w:r>
      <w:r w:rsidRPr="00986C94">
        <w:t xml:space="preserve"> Україні забороняється:</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27" w:name="n427"/>
      <w:bookmarkEnd w:id="27"/>
      <w:r w:rsidRPr="00986C94">
        <w:rPr>
          <w:rFonts w:ascii="Times New Roman" w:hAnsi="Times New Roman"/>
          <w:sz w:val="24"/>
          <w:szCs w:val="24"/>
          <w:lang w:eastAsia="ru-RU"/>
        </w:rPr>
        <w:t>експорт з території України предметів, які становлять національне, історичне, археологічне або культурне надбання українського народу, що визначається згідно із законами України;</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28" w:name="n428"/>
      <w:bookmarkEnd w:id="28"/>
      <w:r w:rsidRPr="00986C94">
        <w:rPr>
          <w:rFonts w:ascii="Times New Roman" w:hAnsi="Times New Roman"/>
          <w:sz w:val="24"/>
          <w:szCs w:val="24"/>
          <w:lang w:eastAsia="ru-RU"/>
        </w:rPr>
        <w:t>імпорт або транзит будь-яких товарів, про які заздалегідь відомо, що вони можуть завдати шкоди суспільній моралі, здоров'ю чи становити загрозу життю населення, тваринному світу та рослинам, або призвести до заподіяння шкоди навколишньому природному середовищу, якщо стосовно транзитних товарів не вжито необхідних заходів для запобігання такої шкоди;</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29" w:name="n429"/>
      <w:bookmarkEnd w:id="29"/>
      <w:r w:rsidRPr="00986C94">
        <w:rPr>
          <w:rFonts w:ascii="Times New Roman" w:hAnsi="Times New Roman"/>
          <w:sz w:val="24"/>
          <w:szCs w:val="24"/>
          <w:lang w:eastAsia="ru-RU"/>
        </w:rPr>
        <w:t>імпорт продукції та послуг, що містять пропаганду ідей війни, расизму та расової дискримінації, геноциду тощо, які суперечать відповідним нормам </w:t>
      </w:r>
      <w:hyperlink r:id="rId17" w:tgtFrame="_blank" w:history="1">
        <w:r w:rsidRPr="00986C94">
          <w:rPr>
            <w:rFonts w:ascii="Times New Roman" w:hAnsi="Times New Roman"/>
            <w:sz w:val="24"/>
            <w:szCs w:val="24"/>
            <w:lang w:eastAsia="ru-RU"/>
          </w:rPr>
          <w:t>Конституції України</w:t>
        </w:r>
      </w:hyperlink>
      <w:r w:rsidRPr="00986C94">
        <w:rPr>
          <w:rFonts w:ascii="Times New Roman" w:hAnsi="Times New Roman"/>
          <w:sz w:val="24"/>
          <w:szCs w:val="24"/>
          <w:lang w:eastAsia="ru-RU"/>
        </w:rPr>
        <w:t>;</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30" w:name="n430"/>
      <w:bookmarkEnd w:id="30"/>
      <w:r w:rsidRPr="00986C94">
        <w:rPr>
          <w:rFonts w:ascii="Times New Roman" w:hAnsi="Times New Roman"/>
          <w:sz w:val="24"/>
          <w:szCs w:val="24"/>
          <w:lang w:eastAsia="ru-RU"/>
        </w:rPr>
        <w:t>експорт природних ресурсів, які вичерпуються, якщо обмеження також застосовуються до внутрішнього споживання або виробництва;</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31" w:name="n431"/>
      <w:bookmarkEnd w:id="31"/>
      <w:r w:rsidRPr="00986C94">
        <w:rPr>
          <w:rFonts w:ascii="Times New Roman" w:hAnsi="Times New Roman"/>
          <w:sz w:val="24"/>
          <w:szCs w:val="24"/>
          <w:lang w:eastAsia="ru-RU"/>
        </w:rPr>
        <w:t>експорт та імпорт товарів, які здійснюються з порушенням прав інтелектуальної власності;</w:t>
      </w:r>
    </w:p>
    <w:p w:rsidR="00750AC5" w:rsidRPr="00986C94" w:rsidRDefault="00750AC5" w:rsidP="00D75B8A">
      <w:pPr>
        <w:shd w:val="clear" w:color="auto" w:fill="FFFFFF"/>
        <w:spacing w:after="0" w:line="240" w:lineRule="auto"/>
        <w:ind w:firstLine="448"/>
        <w:jc w:val="both"/>
        <w:rPr>
          <w:rFonts w:ascii="Times New Roman" w:hAnsi="Times New Roman"/>
          <w:sz w:val="24"/>
          <w:szCs w:val="24"/>
          <w:lang w:eastAsia="ru-RU"/>
        </w:rPr>
      </w:pPr>
      <w:bookmarkStart w:id="32" w:name="n432"/>
      <w:bookmarkEnd w:id="32"/>
      <w:r w:rsidRPr="00986C94">
        <w:rPr>
          <w:rFonts w:ascii="Times New Roman" w:hAnsi="Times New Roman"/>
          <w:sz w:val="24"/>
          <w:szCs w:val="24"/>
          <w:lang w:eastAsia="ru-RU"/>
        </w:rPr>
        <w:lastRenderedPageBreak/>
        <w:t>експорт з території України товарів у межах виконання рішень Ради Безпеки Організації Об'єднаних Націй про застосування обмежень або ембарго на поставки товарів у відповідну державу.</w:t>
      </w:r>
    </w:p>
    <w:p w:rsidR="00750AC5" w:rsidRPr="00986C94" w:rsidRDefault="00750AC5" w:rsidP="00D75B8A">
      <w:pPr>
        <w:shd w:val="clear" w:color="auto" w:fill="FFFFFF"/>
        <w:spacing w:after="0" w:line="240" w:lineRule="auto"/>
        <w:jc w:val="both"/>
        <w:rPr>
          <w:rFonts w:ascii="Times New Roman" w:hAnsi="Times New Roman"/>
          <w:sz w:val="24"/>
          <w:szCs w:val="24"/>
          <w:lang w:val="uk-UA" w:eastAsia="ru-RU"/>
        </w:rPr>
      </w:pPr>
    </w:p>
    <w:p w:rsidR="00750AC5" w:rsidRPr="00986C94" w:rsidRDefault="00750AC5" w:rsidP="005E075B">
      <w:pPr>
        <w:pStyle w:val="a3"/>
        <w:numPr>
          <w:ilvl w:val="0"/>
          <w:numId w:val="28"/>
        </w:numPr>
        <w:spacing w:after="0" w:line="240" w:lineRule="auto"/>
        <w:jc w:val="both"/>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Санкції за порушення валютного законодавства у сфері ЗЕД.</w:t>
      </w:r>
    </w:p>
    <w:p w:rsidR="00750AC5" w:rsidRPr="00986C94" w:rsidRDefault="00750AC5" w:rsidP="00D75B8A">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Відповідно до ч. 1 ст. 245 ГК України </w:t>
      </w:r>
      <w:r>
        <w:rPr>
          <w:rFonts w:ascii="Times New Roman" w:eastAsia="TimesNewRoman" w:hAnsi="Times New Roman"/>
          <w:sz w:val="24"/>
          <w:szCs w:val="24"/>
          <w:lang w:val="uk-UA"/>
        </w:rPr>
        <w:t>при несумлінній конкуренції, не</w:t>
      </w:r>
      <w:r w:rsidRPr="00986C94">
        <w:rPr>
          <w:rFonts w:ascii="Times New Roman" w:eastAsia="TimesNewRoman" w:hAnsi="Times New Roman"/>
          <w:sz w:val="24"/>
          <w:szCs w:val="24"/>
          <w:lang w:val="uk-UA"/>
        </w:rPr>
        <w:t>законному розміщенні валютних цінностей на рахунках і внесках за межами України, а також в інших випадках, при діях, що завдають шкоду економіці України, експортно-імпортні операції таких суб’єктів господарювання припиняються на умовах і в порядку, передбачених законом. Ці положення залишають без відповідного розвитку у Законі, позаяк Закон «Про валюту і валютні операції» встановив свободу суб’єктів господарювання у відкритті рахунків та розміщення коштів за межами України.</w:t>
      </w:r>
    </w:p>
    <w:p w:rsidR="00750AC5" w:rsidRPr="00986C94" w:rsidRDefault="00750AC5" w:rsidP="00D75B8A">
      <w:pPr>
        <w:autoSpaceDE w:val="0"/>
        <w:autoSpaceDN w:val="0"/>
        <w:adjustRightInd w:val="0"/>
        <w:spacing w:after="0" w:line="240" w:lineRule="auto"/>
        <w:ind w:firstLine="709"/>
        <w:jc w:val="both"/>
        <w:rPr>
          <w:rFonts w:ascii="Times New Roman" w:eastAsia="TimesNewRoman" w:hAnsi="Times New Roman"/>
          <w:sz w:val="24"/>
          <w:szCs w:val="24"/>
        </w:rPr>
      </w:pPr>
      <w:r w:rsidRPr="00853D60">
        <w:rPr>
          <w:rFonts w:ascii="Times New Roman" w:eastAsia="TimesNewRoman" w:hAnsi="Times New Roman"/>
          <w:sz w:val="24"/>
          <w:szCs w:val="24"/>
          <w:lang w:val="uk-UA"/>
        </w:rPr>
        <w:t xml:space="preserve">Відповідно до ст.13 “Про валюту і валютні операції” порушення резидентамистроку розрахунків спричиняє стягнення пені за кожний день прострочення врозмірі 0,3 % суми неодержаних коштів за договором (вартості недопоставленоготовару) у національній валюті (у разі здійснення розрахунків за зовнішньоекономічним контрактом у національній валюті) або в іноземній валюті,перерахованої в грошову одиницю </w:t>
      </w:r>
      <w:r w:rsidRPr="00986C94">
        <w:rPr>
          <w:rFonts w:ascii="Times New Roman" w:eastAsia="TimesNewRoman" w:hAnsi="Times New Roman"/>
          <w:sz w:val="24"/>
          <w:szCs w:val="24"/>
        </w:rPr>
        <w:t>України за валютним курсом НБУ на деньвиникнення заборгованості. Фактично це відповідальність за невжиття заходівщодо витребування заборгованості за контрактом у ЗЕД.</w:t>
      </w:r>
    </w:p>
    <w:p w:rsidR="00750AC5" w:rsidRPr="00986C94" w:rsidRDefault="00750AC5" w:rsidP="00D75B8A">
      <w:pPr>
        <w:autoSpaceDE w:val="0"/>
        <w:autoSpaceDN w:val="0"/>
        <w:adjustRightInd w:val="0"/>
        <w:spacing w:after="0" w:line="240" w:lineRule="auto"/>
        <w:ind w:firstLine="709"/>
        <w:jc w:val="both"/>
        <w:rPr>
          <w:rFonts w:ascii="Times New Roman" w:eastAsia="TimesNewRoman" w:hAnsi="Times New Roman"/>
          <w:sz w:val="24"/>
          <w:szCs w:val="24"/>
          <w:lang w:val="uk-UA"/>
        </w:rPr>
      </w:pPr>
      <w:r w:rsidRPr="00986C94">
        <w:rPr>
          <w:rFonts w:ascii="Times New Roman" w:eastAsia="TimesNewRoman" w:hAnsi="Times New Roman"/>
          <w:sz w:val="24"/>
          <w:szCs w:val="24"/>
        </w:rPr>
        <w:t>Також згідно з ст. 14 Закону України “Про валюту івалютніопераці</w:t>
      </w:r>
      <w:r>
        <w:rPr>
          <w:rFonts w:ascii="Times New Roman" w:eastAsia="TimesNewRoman" w:hAnsi="Times New Roman"/>
          <w:sz w:val="24"/>
          <w:szCs w:val="24"/>
          <w:lang w:val="uk-UA"/>
        </w:rPr>
        <w:t>ї</w:t>
      </w:r>
      <w:r w:rsidRPr="00986C94">
        <w:rPr>
          <w:rFonts w:ascii="Times New Roman" w:eastAsia="TimesNewRoman" w:hAnsi="Times New Roman"/>
          <w:sz w:val="24"/>
          <w:szCs w:val="24"/>
        </w:rPr>
        <w:t>”встановленізаходи відповідальності за порушення інших положень чинноговалютного законодавства. Зокрема, за положеннями ч. 4 ст. 14 цього ЗаконуДержавна фіскальна служба має право застосовувати до юридичних осіб –суб’єкті</w:t>
      </w:r>
      <w:r w:rsidRPr="00986C94">
        <w:rPr>
          <w:rFonts w:ascii="Times New Roman" w:eastAsia="TimesNewRoman" w:hAnsi="Times New Roman"/>
          <w:sz w:val="24"/>
          <w:szCs w:val="24"/>
          <w:lang w:val="uk-UA"/>
        </w:rPr>
        <w:t>в</w:t>
      </w:r>
      <w:r w:rsidRPr="00986C94">
        <w:rPr>
          <w:rFonts w:ascii="Times New Roman" w:eastAsia="TimesNewRoman" w:hAnsi="Times New Roman"/>
          <w:sz w:val="24"/>
          <w:szCs w:val="24"/>
        </w:rPr>
        <w:t xml:space="preserve"> господарювання штрафні санкції у розмірі до 100 відсотків сумиоперації, проведеної з порушенням валютного законодавства.</w:t>
      </w:r>
      <w:r w:rsidRPr="00986C94">
        <w:rPr>
          <w:rFonts w:ascii="Times New Roman" w:eastAsia="TimesNewRoman" w:hAnsi="Times New Roman"/>
          <w:sz w:val="24"/>
          <w:szCs w:val="24"/>
          <w:lang w:val="uk-UA"/>
        </w:rPr>
        <w:t xml:space="preserve"> При застосуванні такої відповідальності варто також ураховувати положення ст. 15 Закону України “Про валюту і валютні операції”, які передбачають, що адміністративно-господарські санкції за порушення валютного законодавства можуть бути застосовані до юридичної особи – суб’єкта господарювання протягом шести місяців з дня виявлення порушення, але не пізніше ніж через три роки з дня його вчинення. </w:t>
      </w:r>
      <w:r w:rsidRPr="00986C94">
        <w:rPr>
          <w:rFonts w:ascii="Times New Roman" w:eastAsia="TimesNewRoman" w:hAnsi="Times New Roman"/>
          <w:sz w:val="24"/>
          <w:szCs w:val="24"/>
        </w:rPr>
        <w:t>Цей строк є спеціальним по відношенню до положеньст. 250 ГК України, в якій вказаний загальний строк застосуванняадміністративно-господарських санкцій.</w:t>
      </w:r>
    </w:p>
    <w:p w:rsidR="00750AC5" w:rsidRPr="00986C94" w:rsidRDefault="00750AC5" w:rsidP="000C6BFF">
      <w:pPr>
        <w:shd w:val="clear" w:color="auto" w:fill="FFFFFF"/>
        <w:spacing w:after="0" w:line="240" w:lineRule="auto"/>
        <w:ind w:firstLine="709"/>
        <w:jc w:val="both"/>
        <w:rPr>
          <w:rFonts w:ascii="Times New Roman" w:hAnsi="Times New Roman"/>
          <w:sz w:val="24"/>
          <w:szCs w:val="24"/>
          <w:lang w:val="uk-UA" w:eastAsia="ru-RU"/>
        </w:rPr>
      </w:pPr>
    </w:p>
    <w:p w:rsidR="00750AC5" w:rsidRPr="00986C94" w:rsidRDefault="00750AC5" w:rsidP="00D75B8A">
      <w:pPr>
        <w:spacing w:after="0" w:line="240" w:lineRule="auto"/>
        <w:jc w:val="center"/>
        <w:rPr>
          <w:rFonts w:ascii="Times New Roman" w:hAnsi="Times New Roman"/>
          <w:b/>
          <w:sz w:val="24"/>
          <w:szCs w:val="24"/>
        </w:rPr>
      </w:pPr>
      <w:r w:rsidRPr="00986C94">
        <w:rPr>
          <w:rFonts w:ascii="Times New Roman" w:hAnsi="Times New Roman"/>
          <w:b/>
          <w:sz w:val="24"/>
          <w:szCs w:val="24"/>
        </w:rPr>
        <w:t>Контрольні запитання для перевірки досягнення результатів навчання</w:t>
      </w:r>
    </w:p>
    <w:p w:rsidR="00750AC5" w:rsidRPr="00986C94" w:rsidRDefault="00750AC5" w:rsidP="005E075B">
      <w:pPr>
        <w:pStyle w:val="a3"/>
        <w:numPr>
          <w:ilvl w:val="0"/>
          <w:numId w:val="29"/>
        </w:numPr>
        <w:shd w:val="clear" w:color="auto" w:fill="FFFFFF"/>
        <w:spacing w:after="0" w:line="240" w:lineRule="auto"/>
        <w:ind w:left="0"/>
        <w:jc w:val="both"/>
        <w:rPr>
          <w:rFonts w:ascii="Times New Roman" w:hAnsi="Times New Roman"/>
          <w:sz w:val="24"/>
          <w:szCs w:val="24"/>
          <w:lang w:val="uk-UA" w:eastAsia="ru-RU"/>
        </w:rPr>
      </w:pPr>
      <w:r w:rsidRPr="00986C94">
        <w:rPr>
          <w:rFonts w:ascii="Times New Roman" w:hAnsi="Times New Roman"/>
          <w:sz w:val="24"/>
          <w:szCs w:val="24"/>
          <w:lang w:val="uk-UA" w:eastAsia="ru-RU"/>
        </w:rPr>
        <w:t>Охарактеризуйте специфіку відповідальності за порушення правил здійснення зовнішньоекономічної діяльності.</w:t>
      </w:r>
    </w:p>
    <w:p w:rsidR="00750AC5" w:rsidRPr="00986C94" w:rsidRDefault="00750AC5" w:rsidP="005E075B">
      <w:pPr>
        <w:pStyle w:val="a3"/>
        <w:numPr>
          <w:ilvl w:val="0"/>
          <w:numId w:val="29"/>
        </w:numPr>
        <w:shd w:val="clear" w:color="auto" w:fill="FFFFFF"/>
        <w:spacing w:after="0" w:line="240" w:lineRule="auto"/>
        <w:ind w:left="0"/>
        <w:jc w:val="both"/>
        <w:rPr>
          <w:rFonts w:ascii="Times New Roman" w:hAnsi="Times New Roman"/>
          <w:sz w:val="24"/>
          <w:szCs w:val="24"/>
          <w:lang w:val="uk-UA" w:eastAsia="ru-RU"/>
        </w:rPr>
      </w:pPr>
      <w:r w:rsidRPr="00986C94">
        <w:rPr>
          <w:rFonts w:ascii="Times New Roman" w:hAnsi="Times New Roman"/>
          <w:sz w:val="24"/>
          <w:szCs w:val="24"/>
          <w:lang w:val="uk-UA" w:eastAsia="ru-RU"/>
        </w:rPr>
        <w:t>Назвіть види санкцій, які можуть застосовуватися в сфері зовнішньоекономічної діяльності.</w:t>
      </w:r>
    </w:p>
    <w:p w:rsidR="00750AC5" w:rsidRPr="00986C94" w:rsidRDefault="00750AC5" w:rsidP="005E075B">
      <w:pPr>
        <w:pStyle w:val="a3"/>
        <w:numPr>
          <w:ilvl w:val="0"/>
          <w:numId w:val="29"/>
        </w:numPr>
        <w:shd w:val="clear" w:color="auto" w:fill="FFFFFF"/>
        <w:spacing w:after="0" w:line="240" w:lineRule="auto"/>
        <w:ind w:left="0"/>
        <w:jc w:val="both"/>
        <w:rPr>
          <w:rFonts w:ascii="Times New Roman" w:hAnsi="Times New Roman"/>
          <w:sz w:val="24"/>
          <w:szCs w:val="24"/>
          <w:lang w:val="uk-UA" w:eastAsia="ru-RU"/>
        </w:rPr>
      </w:pPr>
      <w:r w:rsidRPr="00986C94">
        <w:rPr>
          <w:rFonts w:ascii="Times New Roman" w:hAnsi="Times New Roman"/>
          <w:sz w:val="24"/>
          <w:szCs w:val="24"/>
          <w:lang w:val="uk-UA" w:eastAsia="ru-RU"/>
        </w:rPr>
        <w:t>В чому особливості договірної відповідальності за порушення зобов’язальних відносин у сфері ЗЕД</w:t>
      </w:r>
      <w:r w:rsidRPr="00986C94">
        <w:rPr>
          <w:rFonts w:ascii="Times New Roman" w:hAnsi="Times New Roman"/>
          <w:sz w:val="24"/>
          <w:szCs w:val="24"/>
          <w:lang w:eastAsia="ru-RU"/>
        </w:rPr>
        <w:t>?</w:t>
      </w:r>
    </w:p>
    <w:p w:rsidR="00750AC5" w:rsidRPr="00986C94" w:rsidRDefault="00750AC5" w:rsidP="005E075B">
      <w:pPr>
        <w:pStyle w:val="a3"/>
        <w:numPr>
          <w:ilvl w:val="0"/>
          <w:numId w:val="29"/>
        </w:numPr>
        <w:shd w:val="clear" w:color="auto" w:fill="FFFFFF"/>
        <w:spacing w:after="0" w:line="240" w:lineRule="auto"/>
        <w:ind w:left="0"/>
        <w:jc w:val="both"/>
        <w:rPr>
          <w:rFonts w:ascii="Times New Roman" w:hAnsi="Times New Roman"/>
          <w:sz w:val="24"/>
          <w:szCs w:val="24"/>
          <w:lang w:val="uk-UA" w:eastAsia="ru-RU"/>
        </w:rPr>
      </w:pPr>
      <w:r w:rsidRPr="00986C94">
        <w:rPr>
          <w:rFonts w:ascii="Times New Roman" w:hAnsi="Times New Roman"/>
          <w:sz w:val="24"/>
          <w:szCs w:val="24"/>
          <w:lang w:val="uk-UA" w:eastAsia="ru-RU"/>
        </w:rPr>
        <w:t>Визначте порядок застосування адміністративно-господарських санкцій за порушення правил здійснення ЗЕД.</w:t>
      </w:r>
    </w:p>
    <w:p w:rsidR="00750AC5" w:rsidRPr="00986C94" w:rsidRDefault="00750AC5" w:rsidP="00214D52">
      <w:pPr>
        <w:autoSpaceDE w:val="0"/>
        <w:autoSpaceDN w:val="0"/>
        <w:adjustRightInd w:val="0"/>
        <w:spacing w:after="0" w:line="240" w:lineRule="auto"/>
        <w:rPr>
          <w:rFonts w:ascii="Times New Roman" w:eastAsia="TimesNewRoman" w:hAnsi="Times New Roman"/>
          <w:bCs/>
          <w:iCs/>
          <w:sz w:val="24"/>
          <w:szCs w:val="24"/>
          <w:lang w:val="uk-UA"/>
        </w:rPr>
      </w:pPr>
    </w:p>
    <w:p w:rsidR="00750AC5" w:rsidRPr="00986C94" w:rsidRDefault="00214D52" w:rsidP="00F70B0A">
      <w:pPr>
        <w:autoSpaceDE w:val="0"/>
        <w:autoSpaceDN w:val="0"/>
        <w:adjustRightInd w:val="0"/>
        <w:spacing w:after="0" w:line="240" w:lineRule="auto"/>
        <w:ind w:firstLine="709"/>
        <w:jc w:val="right"/>
        <w:rPr>
          <w:rFonts w:ascii="Times New Roman" w:eastAsia="TimesNewRoman" w:hAnsi="Times New Roman"/>
          <w:bCs/>
          <w:iCs/>
          <w:sz w:val="24"/>
          <w:szCs w:val="24"/>
          <w:lang w:val="uk-UA"/>
        </w:rPr>
      </w:pPr>
      <w:r>
        <w:rPr>
          <w:rFonts w:ascii="Times New Roman" w:eastAsia="TimesNewRoman" w:hAnsi="Times New Roman"/>
          <w:bCs/>
          <w:iCs/>
          <w:sz w:val="24"/>
          <w:szCs w:val="24"/>
          <w:lang w:val="uk-UA"/>
        </w:rPr>
        <w:br w:type="page"/>
      </w:r>
      <w:r w:rsidR="00750AC5" w:rsidRPr="00986C94">
        <w:rPr>
          <w:rFonts w:ascii="Times New Roman" w:eastAsia="TimesNewRoman" w:hAnsi="Times New Roman"/>
          <w:bCs/>
          <w:iCs/>
          <w:sz w:val="24"/>
          <w:szCs w:val="24"/>
          <w:lang w:val="uk-UA"/>
        </w:rPr>
        <w:lastRenderedPageBreak/>
        <w:t>Лекція № 7</w:t>
      </w:r>
    </w:p>
    <w:p w:rsidR="00750AC5" w:rsidRPr="00986C94" w:rsidRDefault="00750AC5" w:rsidP="00F70B0A">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 xml:space="preserve">Тема </w:t>
      </w:r>
    </w:p>
    <w:p w:rsidR="00750AC5" w:rsidRPr="00986C94" w:rsidRDefault="00750AC5" w:rsidP="00F70B0A">
      <w:pPr>
        <w:autoSpaceDE w:val="0"/>
        <w:autoSpaceDN w:val="0"/>
        <w:adjustRightInd w:val="0"/>
        <w:spacing w:after="0" w:line="240" w:lineRule="auto"/>
        <w:ind w:firstLine="709"/>
        <w:jc w:val="center"/>
        <w:rPr>
          <w:rFonts w:ascii="Times New Roman" w:hAnsi="Times New Roman"/>
          <w:sz w:val="24"/>
          <w:szCs w:val="24"/>
          <w:lang w:val="uk-UA"/>
        </w:rPr>
      </w:pPr>
      <w:r w:rsidRPr="00AE2552">
        <w:rPr>
          <w:rFonts w:ascii="Times New Roman" w:hAnsi="Times New Roman"/>
          <w:sz w:val="24"/>
          <w:szCs w:val="24"/>
          <w:lang w:val="uk-UA"/>
        </w:rPr>
        <w:t>Правила здійснення зовнішньоекономічної діяльності в умовах євроінтеграційних процесів</w:t>
      </w:r>
    </w:p>
    <w:p w:rsidR="00750AC5" w:rsidRPr="00986C94" w:rsidRDefault="00750AC5" w:rsidP="00F70B0A">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F70B0A">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вивчення</w:t>
      </w:r>
    </w:p>
    <w:p w:rsidR="00750AC5" w:rsidRPr="00986C94" w:rsidRDefault="00750AC5" w:rsidP="00F70B0A">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hAnsi="Times New Roman"/>
          <w:sz w:val="24"/>
          <w:szCs w:val="24"/>
          <w:lang w:val="uk-UA"/>
        </w:rPr>
        <w:t>Надати уявлення та сформувати систему знань про особливості здійснення зовнішньоекономічної діяльності в умовах євроінтеграційних процесів</w:t>
      </w:r>
    </w:p>
    <w:p w:rsidR="00750AC5" w:rsidRPr="00986C94" w:rsidRDefault="00750AC5" w:rsidP="00F70B0A">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p>
    <w:p w:rsidR="00750AC5" w:rsidRPr="00986C94" w:rsidRDefault="00750AC5" w:rsidP="00F70B0A">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Результати навчання</w:t>
      </w:r>
    </w:p>
    <w:p w:rsidR="00750AC5" w:rsidRPr="00986C94" w:rsidRDefault="00750AC5" w:rsidP="00F70B0A">
      <w:pPr>
        <w:autoSpaceDE w:val="0"/>
        <w:autoSpaceDN w:val="0"/>
        <w:adjustRightInd w:val="0"/>
        <w:spacing w:after="0" w:line="240" w:lineRule="auto"/>
        <w:ind w:firstLine="709"/>
        <w:rPr>
          <w:rFonts w:ascii="Times New Roman" w:eastAsia="TimesNewRoman" w:hAnsi="Times New Roman"/>
          <w:bCs/>
          <w:iCs/>
          <w:sz w:val="24"/>
          <w:szCs w:val="24"/>
        </w:rPr>
      </w:pPr>
      <w:r w:rsidRPr="00986C94">
        <w:rPr>
          <w:rFonts w:ascii="Times New Roman" w:eastAsia="TimesNewRoman" w:hAnsi="Times New Roman"/>
          <w:bCs/>
          <w:iCs/>
          <w:sz w:val="24"/>
          <w:szCs w:val="24"/>
          <w:lang w:val="uk-UA"/>
        </w:rPr>
        <w:t>Після лекції здобувач вищої освіти буде (спроможний)</w:t>
      </w:r>
      <w:r w:rsidRPr="00986C94">
        <w:rPr>
          <w:rFonts w:ascii="Times New Roman" w:eastAsia="TimesNewRoman" w:hAnsi="Times New Roman"/>
          <w:bCs/>
          <w:iCs/>
          <w:sz w:val="24"/>
          <w:szCs w:val="24"/>
        </w:rPr>
        <w:t>:</w:t>
      </w:r>
    </w:p>
    <w:p w:rsidR="00750AC5" w:rsidRPr="00986C94" w:rsidRDefault="00750AC5" w:rsidP="005E075B">
      <w:pPr>
        <w:pStyle w:val="a3"/>
        <w:numPr>
          <w:ilvl w:val="0"/>
          <w:numId w:val="30"/>
        </w:numPr>
        <w:jc w:val="both"/>
        <w:rPr>
          <w:rFonts w:ascii="Times New Roman" w:hAnsi="Times New Roman"/>
          <w:sz w:val="24"/>
          <w:szCs w:val="24"/>
          <w:lang w:val="uk-UA"/>
        </w:rPr>
      </w:pPr>
      <w:r w:rsidRPr="00986C94">
        <w:rPr>
          <w:rFonts w:ascii="Times New Roman" w:hAnsi="Times New Roman"/>
          <w:sz w:val="24"/>
          <w:szCs w:val="24"/>
          <w:lang w:val="uk-UA"/>
        </w:rPr>
        <w:t>Аналізувати і систематизувати положення національного законодавства та міжнародно-правових актів щодо зовнішньоекономічної діяльності</w:t>
      </w:r>
    </w:p>
    <w:p w:rsidR="00750AC5" w:rsidRPr="00986C94" w:rsidRDefault="00750AC5" w:rsidP="005E075B">
      <w:pPr>
        <w:pStyle w:val="a3"/>
        <w:numPr>
          <w:ilvl w:val="0"/>
          <w:numId w:val="30"/>
        </w:numPr>
        <w:jc w:val="both"/>
        <w:rPr>
          <w:rFonts w:ascii="Times New Roman" w:hAnsi="Times New Roman"/>
          <w:sz w:val="24"/>
          <w:szCs w:val="24"/>
          <w:lang w:val="uk-UA"/>
        </w:rPr>
      </w:pPr>
      <w:r w:rsidRPr="00986C94">
        <w:rPr>
          <w:rFonts w:ascii="Times New Roman" w:hAnsi="Times New Roman"/>
          <w:sz w:val="24"/>
          <w:szCs w:val="24"/>
          <w:lang w:val="uk-UA"/>
        </w:rPr>
        <w:t>Розуміти особливості міжнародно-правових положень щодо здійснення ЗЕД</w:t>
      </w:r>
    </w:p>
    <w:p w:rsidR="00750AC5" w:rsidRPr="00986C94" w:rsidRDefault="00750AC5" w:rsidP="005E075B">
      <w:pPr>
        <w:pStyle w:val="a3"/>
        <w:numPr>
          <w:ilvl w:val="0"/>
          <w:numId w:val="30"/>
        </w:numPr>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практиці положення законодавства, в тому числі положення міжнародних Угод, щодо правил здійснення зовнішньоекономічної діяльності</w:t>
      </w:r>
    </w:p>
    <w:p w:rsidR="00750AC5" w:rsidRPr="00986C94" w:rsidRDefault="00750AC5" w:rsidP="00AC1B8F">
      <w:pPr>
        <w:autoSpaceDE w:val="0"/>
        <w:autoSpaceDN w:val="0"/>
        <w:adjustRightInd w:val="0"/>
        <w:spacing w:after="0" w:line="240" w:lineRule="auto"/>
        <w:ind w:left="680" w:hanging="340"/>
        <w:jc w:val="center"/>
        <w:rPr>
          <w:rFonts w:ascii="Times New Roman" w:hAnsi="Times New Roman"/>
          <w:b/>
          <w:snapToGrid w:val="0"/>
          <w:spacing w:val="2"/>
          <w:sz w:val="24"/>
          <w:szCs w:val="24"/>
          <w:lang w:val="uk-UA" w:eastAsia="ru-RU"/>
        </w:rPr>
      </w:pPr>
      <w:r w:rsidRPr="00986C94">
        <w:rPr>
          <w:rFonts w:ascii="Times New Roman" w:hAnsi="Times New Roman"/>
          <w:b/>
          <w:snapToGrid w:val="0"/>
          <w:spacing w:val="2"/>
          <w:sz w:val="24"/>
          <w:szCs w:val="24"/>
          <w:lang w:val="uk-UA" w:eastAsia="ru-RU"/>
        </w:rPr>
        <w:t>Література</w:t>
      </w:r>
    </w:p>
    <w:p w:rsidR="00750AC5" w:rsidRPr="00986C94" w:rsidRDefault="00750AC5" w:rsidP="00AC1B8F">
      <w:pPr>
        <w:autoSpaceDE w:val="0"/>
        <w:autoSpaceDN w:val="0"/>
        <w:adjustRightInd w:val="0"/>
        <w:spacing w:after="0" w:line="240" w:lineRule="auto"/>
        <w:ind w:left="680" w:hanging="340"/>
        <w:jc w:val="center"/>
        <w:rPr>
          <w:rFonts w:ascii="Times New Roman" w:hAnsi="Times New Roman"/>
          <w:b/>
          <w:i/>
          <w:snapToGrid w:val="0"/>
          <w:spacing w:val="2"/>
          <w:sz w:val="24"/>
          <w:szCs w:val="24"/>
          <w:lang w:val="en-US" w:eastAsia="ru-RU"/>
        </w:rPr>
      </w:pPr>
      <w:r w:rsidRPr="00986C94">
        <w:rPr>
          <w:rFonts w:ascii="Times New Roman" w:hAnsi="Times New Roman"/>
          <w:b/>
          <w:i/>
          <w:snapToGrid w:val="0"/>
          <w:spacing w:val="2"/>
          <w:sz w:val="24"/>
          <w:szCs w:val="24"/>
          <w:lang w:val="uk-UA" w:eastAsia="ru-RU"/>
        </w:rPr>
        <w:t>нормативно-правові акти</w:t>
      </w:r>
      <w:r w:rsidRPr="00986C94">
        <w:rPr>
          <w:rFonts w:ascii="Times New Roman" w:hAnsi="Times New Roman"/>
          <w:b/>
          <w:i/>
          <w:snapToGrid w:val="0"/>
          <w:spacing w:val="2"/>
          <w:sz w:val="24"/>
          <w:szCs w:val="24"/>
          <w:lang w:val="en-US" w:eastAsia="ru-RU"/>
        </w:rPr>
        <w:t>:</w:t>
      </w:r>
    </w:p>
    <w:p w:rsidR="00750AC5" w:rsidRPr="00986C94" w:rsidRDefault="00750AC5" w:rsidP="005E075B">
      <w:pPr>
        <w:pStyle w:val="a3"/>
        <w:numPr>
          <w:ilvl w:val="0"/>
          <w:numId w:val="31"/>
        </w:numPr>
        <w:shd w:val="clear" w:color="auto" w:fill="FFFFFF"/>
        <w:spacing w:after="0" w:line="240" w:lineRule="auto"/>
        <w:ind w:left="680" w:hanging="340"/>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про Асоціацію між Україною та ЄС від 27.06.2014 р. // Офіційний вісник України від</w:t>
      </w:r>
      <w:r w:rsidRPr="00986C94">
        <w:rPr>
          <w:rFonts w:ascii="Times New Roman" w:hAnsi="Times New Roman"/>
          <w:sz w:val="24"/>
          <w:szCs w:val="24"/>
          <w:lang w:val="en-US" w:eastAsia="ru-RU"/>
        </w:rPr>
        <w:t> </w:t>
      </w:r>
      <w:r w:rsidRPr="00986C94">
        <w:rPr>
          <w:rFonts w:ascii="Times New Roman" w:hAnsi="Times New Roman"/>
          <w:sz w:val="24"/>
          <w:szCs w:val="24"/>
          <w:lang w:val="uk-UA" w:eastAsia="ru-RU"/>
        </w:rPr>
        <w:t>26.09.2014. —</w:t>
      </w:r>
      <w:r w:rsidRPr="00986C94">
        <w:rPr>
          <w:rFonts w:ascii="Times New Roman" w:hAnsi="Times New Roman"/>
          <w:sz w:val="24"/>
          <w:szCs w:val="24"/>
          <w:lang w:val="en-US" w:eastAsia="ru-RU"/>
        </w:rPr>
        <w:t> </w:t>
      </w:r>
      <w:r w:rsidRPr="00986C94">
        <w:rPr>
          <w:rFonts w:ascii="Times New Roman" w:hAnsi="Times New Roman"/>
          <w:bCs/>
          <w:sz w:val="24"/>
          <w:szCs w:val="24"/>
          <w:lang w:val="uk-UA" w:eastAsia="ru-RU"/>
        </w:rPr>
        <w:t>2014 р.. - № 75. - том 1. - стор. 83. – ст. 2125</w:t>
      </w:r>
    </w:p>
    <w:p w:rsidR="00750AC5" w:rsidRPr="00986C94" w:rsidRDefault="00750AC5" w:rsidP="005E075B">
      <w:pPr>
        <w:numPr>
          <w:ilvl w:val="0"/>
          <w:numId w:val="31"/>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СОТ Про спрощення процедур торгівлі від 27.11.2014 р. // Офіційний вісник України від</w:t>
      </w:r>
      <w:r w:rsidRPr="00986C94">
        <w:rPr>
          <w:rFonts w:ascii="Times New Roman" w:hAnsi="Times New Roman"/>
          <w:sz w:val="24"/>
          <w:szCs w:val="24"/>
          <w:lang w:eastAsia="ru-RU"/>
        </w:rPr>
        <w:t> </w:t>
      </w:r>
      <w:r w:rsidRPr="00986C94">
        <w:rPr>
          <w:rFonts w:ascii="Times New Roman" w:hAnsi="Times New Roman"/>
          <w:sz w:val="24"/>
          <w:szCs w:val="24"/>
          <w:lang w:val="uk-UA" w:eastAsia="ru-RU"/>
        </w:rPr>
        <w:t>04.12.2015. —</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2015 р. - № 94. – стор. 47. – стаття 3197</w:t>
      </w:r>
    </w:p>
    <w:p w:rsidR="00750AC5" w:rsidRPr="00986C94" w:rsidRDefault="00750AC5" w:rsidP="005E075B">
      <w:pPr>
        <w:numPr>
          <w:ilvl w:val="0"/>
          <w:numId w:val="31"/>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Генеральна угода з тарифів і торгівлі (ГАТТ 1947) від 30.10.1947 // Офіційний вісник України від 12.11.2010.—</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2010 р. - № 84. – стор. 562. – стаття 2989.</w:t>
      </w:r>
    </w:p>
    <w:p w:rsidR="00750AC5" w:rsidRPr="00986C94" w:rsidRDefault="00750AC5" w:rsidP="005E075B">
      <w:pPr>
        <w:numPr>
          <w:ilvl w:val="0"/>
          <w:numId w:val="31"/>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про процедури ліцензування імпорту від 15.04.1994 р. // Офіційний вісник України. від</w:t>
      </w:r>
      <w:r w:rsidRPr="00986C94">
        <w:rPr>
          <w:rFonts w:ascii="Times New Roman" w:hAnsi="Times New Roman"/>
          <w:sz w:val="24"/>
          <w:szCs w:val="24"/>
          <w:lang w:eastAsia="ru-RU"/>
        </w:rPr>
        <w:t> </w:t>
      </w:r>
      <w:r w:rsidRPr="00986C94">
        <w:rPr>
          <w:rFonts w:ascii="Times New Roman" w:hAnsi="Times New Roman"/>
          <w:sz w:val="24"/>
          <w:szCs w:val="24"/>
          <w:lang w:val="uk-UA" w:eastAsia="ru-RU"/>
        </w:rPr>
        <w:t>12.11.2010. —</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2010 р. - № 84. – стор. 441. – стаття 2989.</w:t>
      </w:r>
    </w:p>
    <w:p w:rsidR="00750AC5" w:rsidRPr="00986C94" w:rsidRDefault="00750AC5" w:rsidP="005E075B">
      <w:pPr>
        <w:numPr>
          <w:ilvl w:val="0"/>
          <w:numId w:val="31"/>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Угода про субсидій і компенсаційні заходи від 15.04.1994 р. // Офіційний вісник України від 12.11.2010. - </w:t>
      </w:r>
      <w:r w:rsidRPr="00986C94">
        <w:rPr>
          <w:rFonts w:ascii="Times New Roman" w:hAnsi="Times New Roman"/>
          <w:bCs/>
          <w:sz w:val="24"/>
          <w:szCs w:val="24"/>
          <w:lang w:val="uk-UA" w:eastAsia="ru-RU"/>
        </w:rPr>
        <w:t>2010 р. - № 84. - стор. 446. - стаття 2989.</w:t>
      </w:r>
    </w:p>
    <w:p w:rsidR="00750AC5" w:rsidRPr="00986C94" w:rsidRDefault="00750AC5" w:rsidP="005E075B">
      <w:pPr>
        <w:pStyle w:val="a3"/>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3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604301">
      <w:pPr>
        <w:tabs>
          <w:tab w:val="left" w:pos="317"/>
        </w:tabs>
        <w:spacing w:after="0" w:line="240" w:lineRule="auto"/>
        <w:ind w:left="720"/>
        <w:jc w:val="center"/>
        <w:rPr>
          <w:rFonts w:ascii="Times New Roman" w:hAnsi="Times New Roman"/>
          <w:b/>
          <w:sz w:val="24"/>
          <w:szCs w:val="24"/>
          <w:lang w:val="en-US"/>
        </w:rPr>
      </w:pPr>
      <w:r w:rsidRPr="00986C94">
        <w:rPr>
          <w:rFonts w:ascii="Times New Roman" w:hAnsi="Times New Roman"/>
          <w:b/>
          <w:sz w:val="24"/>
          <w:szCs w:val="24"/>
          <w:lang w:val="uk-UA"/>
        </w:rPr>
        <w:t>cпеціальна література</w:t>
      </w:r>
      <w:r w:rsidRPr="00986C94">
        <w:rPr>
          <w:rFonts w:ascii="Times New Roman" w:hAnsi="Times New Roman"/>
          <w:b/>
          <w:sz w:val="24"/>
          <w:szCs w:val="24"/>
          <w:lang w:val="en-US"/>
        </w:rPr>
        <w:t>:</w:t>
      </w:r>
    </w:p>
    <w:p w:rsidR="00750AC5" w:rsidRPr="00986C94" w:rsidRDefault="00750AC5" w:rsidP="005E075B">
      <w:pPr>
        <w:pStyle w:val="a5"/>
        <w:numPr>
          <w:ilvl w:val="0"/>
          <w:numId w:val="31"/>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5"/>
        <w:numPr>
          <w:ilvl w:val="0"/>
          <w:numId w:val="31"/>
        </w:numPr>
        <w:suppressAutoHyphens/>
        <w:jc w:val="both"/>
        <w:rPr>
          <w:rFonts w:ascii="Times New Roman" w:hAnsi="Times New Roman"/>
          <w:sz w:val="24"/>
          <w:szCs w:val="24"/>
          <w:lang w:val="uk-UA"/>
        </w:rPr>
      </w:pPr>
      <w:r w:rsidRPr="00986C94">
        <w:rPr>
          <w:rFonts w:ascii="Times New Roman" w:hAnsi="Times New Roman"/>
          <w:sz w:val="24"/>
          <w:szCs w:val="24"/>
          <w:lang w:val="uk-UA"/>
        </w:rPr>
        <w:t>Глазкова Г. Як подолати ризики та небезпеки для української економіки при вступі України до СОТ // Молода економіка.- 2003.-грудень.-С. 33- 40.</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3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750AC5" w:rsidP="00F70B0A">
      <w:pPr>
        <w:autoSpaceDE w:val="0"/>
        <w:autoSpaceDN w:val="0"/>
        <w:adjustRightInd w:val="0"/>
        <w:spacing w:after="0" w:line="240" w:lineRule="auto"/>
        <w:ind w:firstLine="709"/>
        <w:jc w:val="right"/>
        <w:rPr>
          <w:rFonts w:ascii="Times New Roman" w:hAnsi="Times New Roman"/>
          <w:snapToGrid w:val="0"/>
          <w:spacing w:val="2"/>
          <w:sz w:val="24"/>
          <w:szCs w:val="24"/>
          <w:lang w:val="uk-UA" w:eastAsia="ru-RU"/>
        </w:rPr>
      </w:pPr>
    </w:p>
    <w:p w:rsidR="00750AC5" w:rsidRPr="00986C94" w:rsidRDefault="00750AC5" w:rsidP="00F947B6">
      <w:pPr>
        <w:autoSpaceDE w:val="0"/>
        <w:autoSpaceDN w:val="0"/>
        <w:adjustRightInd w:val="0"/>
        <w:spacing w:after="0" w:line="240" w:lineRule="auto"/>
        <w:ind w:firstLine="709"/>
        <w:jc w:val="center"/>
        <w:rPr>
          <w:rFonts w:ascii="Times New Roman" w:hAnsi="Times New Roman"/>
          <w:b/>
          <w:snapToGrid w:val="0"/>
          <w:spacing w:val="2"/>
          <w:sz w:val="24"/>
          <w:szCs w:val="24"/>
          <w:lang w:val="uk-UA" w:eastAsia="ru-RU"/>
        </w:rPr>
      </w:pPr>
      <w:r w:rsidRPr="00986C94">
        <w:rPr>
          <w:rFonts w:ascii="Times New Roman" w:hAnsi="Times New Roman"/>
          <w:b/>
          <w:snapToGrid w:val="0"/>
          <w:spacing w:val="2"/>
          <w:sz w:val="24"/>
          <w:szCs w:val="24"/>
          <w:lang w:val="uk-UA" w:eastAsia="ru-RU"/>
        </w:rPr>
        <w:t>План</w:t>
      </w:r>
    </w:p>
    <w:p w:rsidR="00750AC5" w:rsidRPr="00986C94" w:rsidRDefault="00750AC5" w:rsidP="005E075B">
      <w:pPr>
        <w:numPr>
          <w:ilvl w:val="0"/>
          <w:numId w:val="32"/>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Вплив Угоди про асоціацію між Україною та ЄС на здійснення зовнішньоекономічної діяльності</w:t>
      </w:r>
    </w:p>
    <w:p w:rsidR="00750AC5" w:rsidRPr="00986C94" w:rsidRDefault="00750AC5" w:rsidP="005E075B">
      <w:pPr>
        <w:numPr>
          <w:ilvl w:val="0"/>
          <w:numId w:val="32"/>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Угода СОТ про спрощення процедур торгівлі</w:t>
      </w:r>
    </w:p>
    <w:p w:rsidR="00750AC5" w:rsidRPr="00986C94" w:rsidRDefault="00750AC5" w:rsidP="005E075B">
      <w:pPr>
        <w:numPr>
          <w:ilvl w:val="0"/>
          <w:numId w:val="32"/>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Генеральна угода про тарифи і торгівлю</w:t>
      </w:r>
    </w:p>
    <w:p w:rsidR="00750AC5" w:rsidRPr="00986C94" w:rsidRDefault="00750AC5" w:rsidP="005E075B">
      <w:pPr>
        <w:numPr>
          <w:ilvl w:val="0"/>
          <w:numId w:val="32"/>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 xml:space="preserve">Угода про процедури ліцензування імпорту та інші міжнародні Угоди щодо здійснення ЗЕД </w:t>
      </w:r>
    </w:p>
    <w:p w:rsidR="00750AC5" w:rsidRPr="00986C94" w:rsidRDefault="00750AC5" w:rsidP="00F947B6">
      <w:pPr>
        <w:autoSpaceDE w:val="0"/>
        <w:autoSpaceDN w:val="0"/>
        <w:adjustRightInd w:val="0"/>
        <w:spacing w:after="0" w:line="240" w:lineRule="auto"/>
        <w:ind w:left="340" w:hanging="340"/>
        <w:jc w:val="center"/>
        <w:rPr>
          <w:rFonts w:ascii="Times New Roman" w:hAnsi="Times New Roman"/>
          <w:b/>
          <w:snapToGrid w:val="0"/>
          <w:spacing w:val="2"/>
          <w:sz w:val="24"/>
          <w:szCs w:val="24"/>
          <w:lang w:val="uk-UA" w:eastAsia="ru-RU"/>
        </w:rPr>
      </w:pPr>
    </w:p>
    <w:p w:rsidR="00750AC5" w:rsidRPr="00986C94" w:rsidRDefault="00750AC5" w:rsidP="00F947B6">
      <w:pPr>
        <w:autoSpaceDE w:val="0"/>
        <w:autoSpaceDN w:val="0"/>
        <w:adjustRightInd w:val="0"/>
        <w:spacing w:after="0" w:line="240" w:lineRule="auto"/>
        <w:ind w:firstLine="709"/>
        <w:jc w:val="center"/>
        <w:rPr>
          <w:rFonts w:ascii="Times New Roman" w:hAnsi="Times New Roman"/>
          <w:b/>
          <w:snapToGrid w:val="0"/>
          <w:spacing w:val="2"/>
          <w:sz w:val="24"/>
          <w:szCs w:val="24"/>
          <w:lang w:val="uk-UA" w:eastAsia="ru-RU"/>
        </w:rPr>
      </w:pPr>
      <w:r w:rsidRPr="00986C94">
        <w:rPr>
          <w:rFonts w:ascii="Times New Roman" w:hAnsi="Times New Roman"/>
          <w:b/>
          <w:snapToGrid w:val="0"/>
          <w:spacing w:val="2"/>
          <w:sz w:val="24"/>
          <w:szCs w:val="24"/>
          <w:lang w:val="uk-UA" w:eastAsia="ru-RU"/>
        </w:rPr>
        <w:t>Основний зміст</w:t>
      </w:r>
    </w:p>
    <w:p w:rsidR="00750AC5" w:rsidRPr="00986C94" w:rsidRDefault="00750AC5" w:rsidP="005E075B">
      <w:pPr>
        <w:pStyle w:val="a3"/>
        <w:numPr>
          <w:ilvl w:val="0"/>
          <w:numId w:val="33"/>
        </w:numPr>
        <w:autoSpaceDE w:val="0"/>
        <w:autoSpaceDN w:val="0"/>
        <w:adjustRightInd w:val="0"/>
        <w:spacing w:after="0" w:line="240" w:lineRule="auto"/>
        <w:ind w:left="0" w:firstLine="709"/>
        <w:jc w:val="both"/>
        <w:rPr>
          <w:rFonts w:ascii="Times New Roman" w:hAnsi="Times New Roman"/>
          <w:b/>
          <w:snapToGrid w:val="0"/>
          <w:spacing w:val="2"/>
          <w:sz w:val="24"/>
          <w:szCs w:val="24"/>
          <w:lang w:val="uk-UA" w:eastAsia="ru-RU"/>
        </w:rPr>
      </w:pPr>
      <w:r w:rsidRPr="00986C94">
        <w:rPr>
          <w:rFonts w:ascii="Times New Roman" w:hAnsi="Times New Roman"/>
          <w:b/>
          <w:sz w:val="24"/>
          <w:szCs w:val="24"/>
          <w:lang w:val="uk-UA"/>
        </w:rPr>
        <w:t>Вплив Угоди про асоціацію між Україною та ЄС на здійснення зовнішньоекономічної діяльності.</w:t>
      </w:r>
    </w:p>
    <w:p w:rsidR="00750AC5" w:rsidRPr="00986C94" w:rsidRDefault="00750AC5" w:rsidP="00145748">
      <w:pPr>
        <w:pStyle w:val="a3"/>
        <w:autoSpaceDE w:val="0"/>
        <w:autoSpaceDN w:val="0"/>
        <w:adjustRightInd w:val="0"/>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z w:val="24"/>
          <w:szCs w:val="24"/>
          <w:lang w:val="uk-UA"/>
        </w:rPr>
        <w:t xml:space="preserve">Угода про асоціацію між Україною та ЄС серед іншого спрямована на врегулювання торговельних відносин між Україною та ЄС. Наприклад, Розділ IV Угоди присвячений торгівлі і питанням, пов’язаним з торгівлею. Частина 2 Розділу регламентує порядок скасування мит, зборів та інших платежів. Відповідно до ст. 29 Угоди </w:t>
      </w:r>
      <w:r w:rsidRPr="00986C94">
        <w:rPr>
          <w:rFonts w:ascii="Times New Roman" w:hAnsi="Times New Roman"/>
          <w:sz w:val="24"/>
          <w:szCs w:val="24"/>
          <w:shd w:val="clear" w:color="auto" w:fill="FFFFFF"/>
          <w:lang w:val="uk-UA"/>
        </w:rPr>
        <w:t>кожна Сторона зменшує або скасовує ввізне мито на товари, що походять з іншої Сторони, відповідно до Графіків. Стаття 32 закріплює, що після набрання чинності цією Угодою жодна Сторона не повинна зберігати в силі, запроваджувати або відновлювати експортні субсидії або інші заходи еквівалентної дії щодо сільськогосподарських товарів, призначених для продажу на території іншої Сторони.</w:t>
      </w:r>
    </w:p>
    <w:p w:rsidR="00750AC5" w:rsidRPr="00986C94" w:rsidRDefault="00750AC5" w:rsidP="00145748">
      <w:pPr>
        <w:pStyle w:val="a3"/>
        <w:autoSpaceDE w:val="0"/>
        <w:autoSpaceDN w:val="0"/>
        <w:adjustRightInd w:val="0"/>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z w:val="24"/>
          <w:szCs w:val="24"/>
          <w:lang w:val="uk-UA"/>
        </w:rPr>
        <w:lastRenderedPageBreak/>
        <w:t xml:space="preserve">Ст. 35 Угоди встановлює, що </w:t>
      </w:r>
      <w:r w:rsidRPr="00986C94">
        <w:rPr>
          <w:rFonts w:ascii="Times New Roman" w:hAnsi="Times New Roman"/>
          <w:sz w:val="24"/>
          <w:szCs w:val="24"/>
          <w:shd w:val="clear" w:color="auto" w:fill="FFFFFF"/>
          <w:lang w:val="uk-UA"/>
        </w:rPr>
        <w:t>жодна Сторона не повинна запроваджувати або зберігати в силі будь-які заборони чи обмеження або заходи еквівалентної дії щодо імпорту будь-якого товару іншої Сторони або експорту чи продажу для експорту будь-якого товару, призначеного для території іншої Сторони, за винятком випадків, передбачених в цій Угоді або відповідно до Статті XI </w:t>
      </w:r>
      <w:hyperlink r:id="rId18" w:tgtFrame="_blank" w:history="1">
        <w:r w:rsidRPr="00986C94">
          <w:rPr>
            <w:rFonts w:ascii="Times New Roman" w:hAnsi="Times New Roman"/>
            <w:sz w:val="24"/>
            <w:szCs w:val="24"/>
            <w:shd w:val="clear" w:color="auto" w:fill="FFFFFF"/>
            <w:lang w:val="uk-UA"/>
          </w:rPr>
          <w:t>ГАТТ 1994</w:t>
        </w:r>
      </w:hyperlink>
      <w:r w:rsidRPr="00986C94">
        <w:rPr>
          <w:rFonts w:ascii="Times New Roman" w:hAnsi="Times New Roman"/>
          <w:sz w:val="24"/>
          <w:szCs w:val="24"/>
          <w:shd w:val="clear" w:color="auto" w:fill="FFFFFF"/>
          <w:lang w:val="uk-UA"/>
        </w:rPr>
        <w:t> та її приміток щодо тлумачення. Із цією метою Статтю XI ГАТТ 1994 та її примітки щодо тлумачення включено до цієї Угоди, і вони є її невід’ємною частиною.</w:t>
      </w:r>
    </w:p>
    <w:p w:rsidR="00750AC5" w:rsidRPr="00986C94" w:rsidRDefault="00750AC5" w:rsidP="00145748">
      <w:pPr>
        <w:pStyle w:val="a3"/>
        <w:autoSpaceDE w:val="0"/>
        <w:autoSpaceDN w:val="0"/>
        <w:adjustRightInd w:val="0"/>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Ст.ст. 46-50 Угоди визначають особливості застосування антидемпінгових та компенсаційних заходів у міжнародній торгівлі.</w:t>
      </w:r>
    </w:p>
    <w:p w:rsidR="00750AC5" w:rsidRPr="00986C94" w:rsidRDefault="00750AC5" w:rsidP="00145748">
      <w:pPr>
        <w:pStyle w:val="a3"/>
        <w:autoSpaceDE w:val="0"/>
        <w:autoSpaceDN w:val="0"/>
        <w:adjustRightInd w:val="0"/>
        <w:spacing w:after="0" w:line="240" w:lineRule="auto"/>
        <w:ind w:left="0" w:firstLine="709"/>
        <w:jc w:val="both"/>
        <w:rPr>
          <w:rFonts w:ascii="Times New Roman" w:hAnsi="Times New Roman"/>
          <w:sz w:val="24"/>
          <w:szCs w:val="24"/>
          <w:lang w:val="uk-UA"/>
        </w:rPr>
      </w:pPr>
    </w:p>
    <w:p w:rsidR="00750AC5" w:rsidRPr="00986C94" w:rsidRDefault="00750AC5" w:rsidP="005E075B">
      <w:pPr>
        <w:numPr>
          <w:ilvl w:val="0"/>
          <w:numId w:val="33"/>
        </w:numPr>
        <w:spacing w:after="0" w:line="240" w:lineRule="auto"/>
        <w:contextualSpacing/>
        <w:jc w:val="both"/>
        <w:rPr>
          <w:rFonts w:ascii="Times New Roman" w:hAnsi="Times New Roman"/>
          <w:b/>
          <w:sz w:val="24"/>
          <w:szCs w:val="24"/>
          <w:lang w:val="uk-UA"/>
        </w:rPr>
      </w:pPr>
      <w:r w:rsidRPr="00986C94">
        <w:rPr>
          <w:rFonts w:ascii="Times New Roman" w:hAnsi="Times New Roman"/>
          <w:b/>
          <w:sz w:val="24"/>
          <w:szCs w:val="24"/>
          <w:lang w:val="uk-UA"/>
        </w:rPr>
        <w:t>Угода СОТ про спрощення процедур торгівлі.</w:t>
      </w:r>
    </w:p>
    <w:p w:rsidR="00750AC5" w:rsidRPr="00986C94" w:rsidRDefault="00750AC5" w:rsidP="004D6B76">
      <w:pPr>
        <w:autoSpaceDE w:val="0"/>
        <w:autoSpaceDN w:val="0"/>
        <w:adjustRightInd w:val="0"/>
        <w:spacing w:after="0" w:line="240" w:lineRule="auto"/>
        <w:ind w:firstLine="709"/>
        <w:jc w:val="both"/>
        <w:rPr>
          <w:rFonts w:ascii="Times New Roman" w:hAnsi="Times New Roman"/>
          <w:snapToGrid w:val="0"/>
          <w:spacing w:val="2"/>
          <w:sz w:val="24"/>
          <w:szCs w:val="24"/>
          <w:lang w:val="uk-UA" w:eastAsia="ru-RU"/>
        </w:rPr>
      </w:pPr>
      <w:r w:rsidRPr="00986C94">
        <w:rPr>
          <w:rFonts w:ascii="Times New Roman" w:hAnsi="Times New Roman"/>
          <w:snapToGrid w:val="0"/>
          <w:spacing w:val="2"/>
          <w:sz w:val="24"/>
          <w:szCs w:val="24"/>
          <w:lang w:val="uk-UA" w:eastAsia="ru-RU"/>
        </w:rPr>
        <w:t xml:space="preserve">Угода СОТ про спрощення процедур торгівлі є вельми важливим актом, що регламентує особливості здійснення міжнародної торгівлі. Ця Угода регламентує на міжнародному рівні стандарти і регламенти здійснення експортно-імпортних операцій.  </w:t>
      </w:r>
    </w:p>
    <w:p w:rsidR="00750AC5" w:rsidRPr="00986C94" w:rsidRDefault="00750AC5" w:rsidP="004D6B76">
      <w:pPr>
        <w:pStyle w:val="a3"/>
        <w:autoSpaceDE w:val="0"/>
        <w:autoSpaceDN w:val="0"/>
        <w:adjustRightInd w:val="0"/>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napToGrid w:val="0"/>
          <w:spacing w:val="2"/>
          <w:sz w:val="24"/>
          <w:szCs w:val="24"/>
          <w:lang w:val="uk-UA" w:eastAsia="ru-RU"/>
        </w:rPr>
        <w:t xml:space="preserve">Так, відповідно до ст. 2 вказаної Угоди </w:t>
      </w:r>
      <w:r w:rsidRPr="00986C94">
        <w:rPr>
          <w:rFonts w:ascii="Times New Roman" w:hAnsi="Times New Roman"/>
          <w:sz w:val="24"/>
          <w:szCs w:val="24"/>
          <w:shd w:val="clear" w:color="auto" w:fill="FFFFFF"/>
          <w:lang w:val="uk-UA"/>
        </w:rPr>
        <w:t>Кожен член, наскільки це можливо та у спосіб, який відповідає його національному законодавству і правовій системі, забезпечує, щоб нові або змінені та доповнені закони і підзаконні нормативно-правові акти загального застосування, пов’язані з переміщенням, випуском і оформленням товарів, включаючи транзитні товари, були опубліковані або інформація про них стала іншим чином загальнодоступною якомога раніше до набрання ними чинності з метою надання торговцям й іншим заінтересованим сторонам можливості ознайомитися з ними.</w:t>
      </w:r>
    </w:p>
    <w:p w:rsidR="00750AC5" w:rsidRPr="00986C94" w:rsidRDefault="00750AC5" w:rsidP="004D6B76">
      <w:pPr>
        <w:pStyle w:val="a3"/>
        <w:autoSpaceDE w:val="0"/>
        <w:autoSpaceDN w:val="0"/>
        <w:adjustRightInd w:val="0"/>
        <w:spacing w:after="0" w:line="240" w:lineRule="auto"/>
        <w:ind w:left="0" w:firstLine="709"/>
        <w:jc w:val="both"/>
        <w:rPr>
          <w:rFonts w:ascii="Times New Roman" w:hAnsi="Times New Roman"/>
          <w:bCs/>
          <w:sz w:val="24"/>
          <w:szCs w:val="24"/>
          <w:shd w:val="clear" w:color="auto" w:fill="FFFFFF"/>
          <w:lang w:val="uk-UA"/>
        </w:rPr>
      </w:pPr>
      <w:r w:rsidRPr="00986C94">
        <w:rPr>
          <w:rFonts w:ascii="Times New Roman" w:hAnsi="Times New Roman"/>
          <w:snapToGrid w:val="0"/>
          <w:spacing w:val="2"/>
          <w:sz w:val="24"/>
          <w:szCs w:val="24"/>
          <w:lang w:val="uk-UA" w:eastAsia="ru-RU"/>
        </w:rPr>
        <w:t xml:space="preserve">Стаття 6 Угоди закріплює </w:t>
      </w:r>
      <w:r w:rsidRPr="00986C94">
        <w:rPr>
          <w:rFonts w:ascii="Times New Roman" w:hAnsi="Times New Roman"/>
          <w:bCs/>
          <w:sz w:val="24"/>
          <w:szCs w:val="24"/>
          <w:shd w:val="clear" w:color="auto" w:fill="FFFFFF"/>
          <w:lang w:val="uk-UA"/>
        </w:rPr>
        <w:t xml:space="preserve">правила щодо зборів і платежів, які застосовуються до імпортування та експортування або у зв’язку із ними та штрафи. </w:t>
      </w:r>
    </w:p>
    <w:p w:rsidR="00750AC5" w:rsidRPr="00986C94" w:rsidRDefault="00750AC5" w:rsidP="004D6B76">
      <w:pPr>
        <w:pStyle w:val="a3"/>
        <w:autoSpaceDE w:val="0"/>
        <w:autoSpaceDN w:val="0"/>
        <w:adjustRightInd w:val="0"/>
        <w:spacing w:after="0" w:line="240" w:lineRule="auto"/>
        <w:ind w:left="0" w:firstLine="709"/>
        <w:jc w:val="both"/>
        <w:rPr>
          <w:rFonts w:ascii="Times New Roman" w:hAnsi="Times New Roman"/>
          <w:bCs/>
          <w:sz w:val="24"/>
          <w:szCs w:val="24"/>
          <w:shd w:val="clear" w:color="auto" w:fill="FFFFFF"/>
          <w:lang w:val="uk-UA"/>
        </w:rPr>
      </w:pPr>
      <w:r w:rsidRPr="00986C94">
        <w:rPr>
          <w:rFonts w:ascii="Times New Roman" w:hAnsi="Times New Roman"/>
          <w:snapToGrid w:val="0"/>
          <w:spacing w:val="2"/>
          <w:sz w:val="24"/>
          <w:szCs w:val="24"/>
          <w:lang w:val="uk-UA" w:eastAsia="ru-RU"/>
        </w:rPr>
        <w:t xml:space="preserve">Також Угода регламентує питання випуску і митного очищення товарів, формальності, пов’язані </w:t>
      </w:r>
      <w:r w:rsidRPr="00986C94">
        <w:rPr>
          <w:rFonts w:ascii="Times New Roman" w:hAnsi="Times New Roman"/>
          <w:bCs/>
          <w:sz w:val="24"/>
          <w:szCs w:val="24"/>
          <w:shd w:val="clear" w:color="auto" w:fill="FFFFFF"/>
          <w:lang w:val="uk-UA"/>
        </w:rPr>
        <w:t>з імпортуванням, експортуванням і транзитом, закріплює засади митного співробітництва.</w:t>
      </w:r>
    </w:p>
    <w:p w:rsidR="00750AC5" w:rsidRPr="00986C94" w:rsidRDefault="00750AC5" w:rsidP="004D6B76">
      <w:pPr>
        <w:pStyle w:val="a3"/>
        <w:autoSpaceDE w:val="0"/>
        <w:autoSpaceDN w:val="0"/>
        <w:adjustRightInd w:val="0"/>
        <w:spacing w:after="0" w:line="240" w:lineRule="auto"/>
        <w:ind w:left="0" w:firstLine="709"/>
        <w:jc w:val="both"/>
        <w:rPr>
          <w:rFonts w:ascii="Times New Roman" w:hAnsi="Times New Roman"/>
          <w:snapToGrid w:val="0"/>
          <w:spacing w:val="2"/>
          <w:sz w:val="24"/>
          <w:szCs w:val="24"/>
          <w:lang w:val="uk-UA" w:eastAsia="ru-RU"/>
        </w:rPr>
      </w:pPr>
      <w:r w:rsidRPr="00986C94">
        <w:rPr>
          <w:rFonts w:ascii="Times New Roman" w:hAnsi="Times New Roman"/>
          <w:snapToGrid w:val="0"/>
          <w:spacing w:val="2"/>
          <w:sz w:val="24"/>
          <w:szCs w:val="24"/>
          <w:lang w:val="uk-UA" w:eastAsia="ru-RU"/>
        </w:rPr>
        <w:t xml:space="preserve">Розділ ІІ Угоди встановлює </w:t>
      </w:r>
      <w:r w:rsidRPr="00986C94">
        <w:rPr>
          <w:rFonts w:ascii="Times New Roman" w:hAnsi="Times New Roman"/>
          <w:bCs/>
          <w:sz w:val="24"/>
          <w:szCs w:val="24"/>
          <w:shd w:val="clear" w:color="auto" w:fill="FFFFFF"/>
        </w:rPr>
        <w:t>положення про спеціальний і диференційований режим для країн-членів, що розвиваються, та найменш розвинених країн-членів</w:t>
      </w:r>
    </w:p>
    <w:p w:rsidR="00750AC5" w:rsidRPr="00986C94" w:rsidRDefault="00750AC5" w:rsidP="004D6B76">
      <w:pPr>
        <w:autoSpaceDE w:val="0"/>
        <w:autoSpaceDN w:val="0"/>
        <w:adjustRightInd w:val="0"/>
        <w:spacing w:after="0" w:line="240" w:lineRule="auto"/>
        <w:ind w:firstLine="709"/>
        <w:jc w:val="both"/>
        <w:rPr>
          <w:rFonts w:ascii="Times New Roman" w:hAnsi="Times New Roman"/>
          <w:snapToGrid w:val="0"/>
          <w:spacing w:val="2"/>
          <w:sz w:val="24"/>
          <w:szCs w:val="24"/>
          <w:lang w:val="uk-UA" w:eastAsia="ru-RU"/>
        </w:rPr>
      </w:pPr>
    </w:p>
    <w:p w:rsidR="00750AC5" w:rsidRPr="00986C94" w:rsidRDefault="00750AC5" w:rsidP="005E075B">
      <w:pPr>
        <w:numPr>
          <w:ilvl w:val="0"/>
          <w:numId w:val="33"/>
        </w:numPr>
        <w:spacing w:after="0" w:line="240" w:lineRule="auto"/>
        <w:contextualSpacing/>
        <w:jc w:val="both"/>
        <w:rPr>
          <w:rFonts w:ascii="Times New Roman" w:hAnsi="Times New Roman"/>
          <w:b/>
          <w:sz w:val="24"/>
          <w:szCs w:val="24"/>
          <w:lang w:val="uk-UA"/>
        </w:rPr>
      </w:pPr>
      <w:r w:rsidRPr="00986C94">
        <w:rPr>
          <w:rFonts w:ascii="Times New Roman" w:hAnsi="Times New Roman"/>
          <w:b/>
          <w:sz w:val="24"/>
          <w:szCs w:val="24"/>
          <w:lang w:val="uk-UA"/>
        </w:rPr>
        <w:t>Генеральна угода про тарифи і торгівлю.</w:t>
      </w:r>
    </w:p>
    <w:p w:rsidR="00750AC5" w:rsidRPr="00986C94" w:rsidRDefault="00750AC5" w:rsidP="004D6B76">
      <w:pPr>
        <w:spacing w:after="0" w:line="240" w:lineRule="auto"/>
        <w:ind w:firstLine="709"/>
        <w:contextualSpacing/>
        <w:jc w:val="both"/>
        <w:rPr>
          <w:rFonts w:ascii="Times New Roman" w:hAnsi="Times New Roman"/>
          <w:sz w:val="24"/>
          <w:szCs w:val="24"/>
          <w:lang w:val="uk-UA"/>
        </w:rPr>
      </w:pPr>
      <w:r w:rsidRPr="00986C94">
        <w:rPr>
          <w:rFonts w:ascii="Times New Roman" w:hAnsi="Times New Roman"/>
          <w:sz w:val="24"/>
          <w:szCs w:val="24"/>
          <w:lang w:val="uk-UA"/>
        </w:rPr>
        <w:t xml:space="preserve">Основна мета Генеральної угоди про тарифи і торгівлю (ГАТТ 1947) – зниження бар’єрів в міжнародній торгівлі шляхом зниження тарифних бар’єрів, кількісними обмеженнями (імпортна квота), та субсидіями у торгівлі через інші додаткові угоди. </w:t>
      </w:r>
    </w:p>
    <w:p w:rsidR="00750AC5" w:rsidRPr="00986C94" w:rsidRDefault="00750AC5" w:rsidP="004D6B76">
      <w:pPr>
        <w:autoSpaceDE w:val="0"/>
        <w:autoSpaceDN w:val="0"/>
        <w:adjustRightInd w:val="0"/>
        <w:spacing w:after="0" w:line="240" w:lineRule="auto"/>
        <w:ind w:firstLine="709"/>
        <w:jc w:val="both"/>
        <w:rPr>
          <w:rFonts w:ascii="Times New Roman" w:hAnsi="Times New Roman"/>
          <w:sz w:val="24"/>
          <w:szCs w:val="24"/>
          <w:shd w:val="clear" w:color="auto" w:fill="FFFFFF"/>
        </w:rPr>
      </w:pPr>
      <w:r w:rsidRPr="00986C94">
        <w:rPr>
          <w:rFonts w:ascii="Times New Roman" w:hAnsi="Times New Roman"/>
          <w:sz w:val="24"/>
          <w:szCs w:val="24"/>
          <w:shd w:val="clear" w:color="auto" w:fill="FFFFFF"/>
          <w:lang w:val="uk-UA"/>
        </w:rPr>
        <w:t xml:space="preserve">Відповідно до ст. 1 Угоди ГАТТ </w:t>
      </w:r>
      <w:r w:rsidRPr="00986C94">
        <w:rPr>
          <w:rFonts w:ascii="Times New Roman" w:hAnsi="Times New Roman"/>
          <w:sz w:val="24"/>
          <w:szCs w:val="24"/>
          <w:shd w:val="clear" w:color="auto" w:fill="FFFFFF"/>
        </w:rPr>
        <w:t>щодо мит та митних зборів будь-якого роду, накладених на імпорт чи експорт, або у зв'язку з ними, або накладених на міжнародні платежі за імпорт чи експорт, а також стосовно методу стягнення таких мит і зборів та всіх правил і формальностей у зв'язку з імпортом та експортом, а також всіх питань, зазначених у </w:t>
      </w:r>
      <w:hyperlink r:id="rId19" w:anchor="n40" w:history="1">
        <w:r w:rsidRPr="00986C94">
          <w:rPr>
            <w:rFonts w:ascii="Times New Roman" w:hAnsi="Times New Roman"/>
            <w:sz w:val="24"/>
            <w:szCs w:val="24"/>
            <w:shd w:val="clear" w:color="auto" w:fill="FFFFFF"/>
          </w:rPr>
          <w:t>пунктах 2</w:t>
        </w:r>
      </w:hyperlink>
      <w:r w:rsidRPr="00986C94">
        <w:rPr>
          <w:rFonts w:ascii="Times New Roman" w:hAnsi="Times New Roman"/>
          <w:sz w:val="24"/>
          <w:szCs w:val="24"/>
          <w:shd w:val="clear" w:color="auto" w:fill="FFFFFF"/>
        </w:rPr>
        <w:t> і </w:t>
      </w:r>
      <w:hyperlink r:id="rId20" w:anchor="n42" w:history="1">
        <w:r w:rsidRPr="00986C94">
          <w:rPr>
            <w:rFonts w:ascii="Times New Roman" w:hAnsi="Times New Roman"/>
            <w:sz w:val="24"/>
            <w:szCs w:val="24"/>
            <w:shd w:val="clear" w:color="auto" w:fill="FFFFFF"/>
          </w:rPr>
          <w:t>4</w:t>
        </w:r>
      </w:hyperlink>
      <w:r>
        <w:rPr>
          <w:rFonts w:ascii="Times New Roman" w:hAnsi="Times New Roman"/>
          <w:sz w:val="24"/>
          <w:szCs w:val="24"/>
          <w:shd w:val="clear" w:color="auto" w:fill="FFFFFF"/>
        </w:rPr>
        <w:t> статті III</w:t>
      </w:r>
      <w:r w:rsidRPr="00986C94">
        <w:rPr>
          <w:rFonts w:ascii="Times New Roman" w:hAnsi="Times New Roman"/>
          <w:sz w:val="24"/>
          <w:szCs w:val="24"/>
          <w:shd w:val="clear" w:color="auto" w:fill="FFFFFF"/>
        </w:rPr>
        <w:t>, будь-яка перевага, сприяння, привілей чи імунітет, які надаються будь-якою стороною, що домовляється, стосовно будь-якого товару, що походить з будь-якої іншої країни чи призначений для будь-якої іншої країни, повинні негайно і безумовно надаватися подібному товару, що походить із території всіх інших сторін чи призначений для території всіх інших сторін.</w:t>
      </w:r>
    </w:p>
    <w:p w:rsidR="00750AC5" w:rsidRPr="00986C94" w:rsidRDefault="00750AC5" w:rsidP="004D6B76">
      <w:pPr>
        <w:autoSpaceDE w:val="0"/>
        <w:autoSpaceDN w:val="0"/>
        <w:adjustRightInd w:val="0"/>
        <w:spacing w:after="0" w:line="240" w:lineRule="auto"/>
        <w:ind w:firstLine="709"/>
        <w:jc w:val="both"/>
        <w:rPr>
          <w:rFonts w:ascii="Times New Roman" w:hAnsi="Times New Roman"/>
          <w:sz w:val="24"/>
          <w:szCs w:val="24"/>
          <w:shd w:val="clear" w:color="auto" w:fill="FFFFFF"/>
        </w:rPr>
      </w:pPr>
      <w:r w:rsidRPr="00986C94">
        <w:rPr>
          <w:rFonts w:ascii="Times New Roman" w:hAnsi="Times New Roman"/>
          <w:snapToGrid w:val="0"/>
          <w:spacing w:val="2"/>
          <w:sz w:val="24"/>
          <w:szCs w:val="24"/>
          <w:lang w:val="uk-UA" w:eastAsia="ru-RU"/>
        </w:rPr>
        <w:t xml:space="preserve">Згідно із п. 1 ст. 3 вказаної Угоди </w:t>
      </w:r>
      <w:r w:rsidRPr="00986C94">
        <w:rPr>
          <w:rFonts w:ascii="Times New Roman" w:hAnsi="Times New Roman"/>
          <w:sz w:val="24"/>
          <w:szCs w:val="24"/>
          <w:shd w:val="clear" w:color="auto" w:fill="FFFFFF"/>
        </w:rPr>
        <w:t>сторони визнають, що внутрішні податки й інші внутрішні збори та закони, правила та вимоги, які стосуються внутрішнього продажу, пропозиції до продажу, купівлі, транспортування, розподілу чи використання товарів, а також правила внутрішнього кількісного регулювання, які встановлюють вимоги щодо змішування, переробки чи використання товарів у певних кількостях чи пропорціях, не повинні застосовуватися до імпортованих чи вітчизняних товарів таким чином, щоб створювати захист для вітчизняного виробництва.</w:t>
      </w:r>
    </w:p>
    <w:p w:rsidR="00750AC5" w:rsidRPr="00986C94" w:rsidRDefault="00750AC5" w:rsidP="004D6B76">
      <w:pPr>
        <w:autoSpaceDE w:val="0"/>
        <w:autoSpaceDN w:val="0"/>
        <w:adjustRightInd w:val="0"/>
        <w:spacing w:after="0" w:line="240" w:lineRule="auto"/>
        <w:ind w:firstLine="709"/>
        <w:jc w:val="both"/>
        <w:rPr>
          <w:rFonts w:ascii="Times New Roman" w:hAnsi="Times New Roman"/>
          <w:sz w:val="24"/>
          <w:szCs w:val="24"/>
          <w:shd w:val="clear" w:color="auto" w:fill="FFFFFF"/>
          <w:lang w:val="uk-UA"/>
        </w:rPr>
      </w:pPr>
      <w:r w:rsidRPr="00986C94">
        <w:rPr>
          <w:rFonts w:ascii="Times New Roman" w:hAnsi="Times New Roman"/>
          <w:sz w:val="24"/>
          <w:szCs w:val="24"/>
          <w:shd w:val="clear" w:color="auto" w:fill="FFFFFF"/>
          <w:lang w:val="uk-UA"/>
        </w:rPr>
        <w:t>Угода містить і інші правила міжнародної торгівлі.</w:t>
      </w:r>
    </w:p>
    <w:p w:rsidR="00750AC5" w:rsidRPr="00986C94" w:rsidRDefault="00750AC5" w:rsidP="004D6B76">
      <w:pPr>
        <w:autoSpaceDE w:val="0"/>
        <w:autoSpaceDN w:val="0"/>
        <w:adjustRightInd w:val="0"/>
        <w:spacing w:after="0" w:line="240" w:lineRule="auto"/>
        <w:ind w:firstLine="709"/>
        <w:jc w:val="both"/>
        <w:rPr>
          <w:rFonts w:ascii="Times New Roman" w:hAnsi="Times New Roman"/>
          <w:snapToGrid w:val="0"/>
          <w:spacing w:val="2"/>
          <w:sz w:val="24"/>
          <w:szCs w:val="24"/>
          <w:lang w:val="uk-UA" w:eastAsia="ru-RU"/>
        </w:rPr>
      </w:pPr>
    </w:p>
    <w:p w:rsidR="00750AC5" w:rsidRPr="00986C94" w:rsidRDefault="00750AC5" w:rsidP="005E075B">
      <w:pPr>
        <w:pStyle w:val="a3"/>
        <w:numPr>
          <w:ilvl w:val="0"/>
          <w:numId w:val="33"/>
        </w:num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lastRenderedPageBreak/>
        <w:t>Угода про процедури ліцензування імпорту та інші міжнародні Угоди щодо здійснення ЗЕД.</w:t>
      </w:r>
    </w:p>
    <w:p w:rsidR="00750AC5" w:rsidRPr="00986C94" w:rsidRDefault="00750AC5" w:rsidP="0042694C">
      <w:pPr>
        <w:pStyle w:val="a3"/>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z w:val="24"/>
          <w:szCs w:val="24"/>
          <w:lang w:val="uk-UA"/>
        </w:rPr>
        <w:t xml:space="preserve">Відповідно до положень Угоди про процедури ліцензування імпорту </w:t>
      </w:r>
      <w:r w:rsidRPr="00986C94">
        <w:rPr>
          <w:rFonts w:ascii="Times New Roman" w:hAnsi="Times New Roman"/>
          <w:sz w:val="24"/>
          <w:szCs w:val="24"/>
          <w:shd w:val="clear" w:color="auto" w:fill="FFFFFF"/>
          <w:lang w:val="uk-UA"/>
        </w:rPr>
        <w:t>ліцензування імпорту визначається як адміністративні процедури, що використовуються для здійснення режимів ліцензування імпорту, які вимагають подання до відповідного адміністративного органу заявки або іншої документації (іншої, ніж та, яка вимагається для митних цілей) як попередньої умови для ввезення на митну територію члена, що імпортує.</w:t>
      </w:r>
    </w:p>
    <w:p w:rsidR="00750AC5" w:rsidRPr="00986C94" w:rsidRDefault="00750AC5" w:rsidP="0042694C">
      <w:pPr>
        <w:pStyle w:val="a3"/>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z w:val="24"/>
          <w:szCs w:val="24"/>
          <w:shd w:val="clear" w:color="auto" w:fill="FFFFFF"/>
          <w:lang w:val="uk-UA"/>
        </w:rPr>
        <w:t>Члени забезпечують відповідність адміністративних процедур, які використовуються для застосування режимів ліцензування імпорту, відповідним положеннями</w:t>
      </w:r>
      <w:r w:rsidRPr="00986C94">
        <w:rPr>
          <w:rFonts w:ascii="Times New Roman" w:hAnsi="Times New Roman"/>
          <w:sz w:val="24"/>
          <w:szCs w:val="24"/>
          <w:shd w:val="clear" w:color="auto" w:fill="FFFFFF"/>
        </w:rPr>
        <w:t> </w:t>
      </w:r>
      <w:hyperlink r:id="rId21" w:anchor="n8" w:tgtFrame="_blank" w:history="1">
        <w:r w:rsidRPr="00986C94">
          <w:rPr>
            <w:rFonts w:ascii="Times New Roman" w:hAnsi="Times New Roman"/>
            <w:sz w:val="24"/>
            <w:szCs w:val="24"/>
            <w:shd w:val="clear" w:color="auto" w:fill="FFFFFF"/>
            <w:lang w:val="uk-UA"/>
          </w:rPr>
          <w:t>ГАТТ 1994</w:t>
        </w:r>
      </w:hyperlink>
      <w:r w:rsidRPr="00986C94">
        <w:rPr>
          <w:rFonts w:ascii="Times New Roman" w:hAnsi="Times New Roman"/>
          <w:sz w:val="24"/>
          <w:szCs w:val="24"/>
          <w:shd w:val="clear" w:color="auto" w:fill="FFFFFF"/>
          <w:lang w:val="uk-UA"/>
        </w:rPr>
        <w:t>, у тому числі всім його додаткам і протоколам, які тлумачаться цією Угодою, для запобігання спотворенням торгівлі, які можуть виникнути в результаті неналежного здійснення цих процедур, з урахуванням цілей економічного розвитку та фінансових і торговельних потреб країн-членів, що розвиваються.</w:t>
      </w:r>
    </w:p>
    <w:p w:rsidR="00750AC5" w:rsidRPr="00986C94" w:rsidRDefault="00750AC5" w:rsidP="0042694C">
      <w:pPr>
        <w:pStyle w:val="a3"/>
        <w:spacing w:after="0" w:line="240" w:lineRule="auto"/>
        <w:ind w:left="0" w:firstLine="709"/>
        <w:jc w:val="both"/>
        <w:rPr>
          <w:rFonts w:ascii="Times New Roman" w:hAnsi="Times New Roman"/>
          <w:sz w:val="24"/>
          <w:szCs w:val="24"/>
          <w:shd w:val="clear" w:color="auto" w:fill="FFFFFF"/>
          <w:lang w:val="uk-UA"/>
        </w:rPr>
      </w:pPr>
      <w:r w:rsidRPr="00986C94">
        <w:rPr>
          <w:rFonts w:ascii="Times New Roman" w:hAnsi="Times New Roman"/>
          <w:sz w:val="24"/>
          <w:szCs w:val="24"/>
          <w:shd w:val="clear" w:color="auto" w:fill="FFFFFF"/>
          <w:lang w:val="uk-UA"/>
        </w:rPr>
        <w:t>Угода регламентує процедуру ліцензування імпорту, виділяє автоматичне і неавтоматичне ліцензування імпорту тощо.</w:t>
      </w:r>
    </w:p>
    <w:p w:rsidR="00750AC5" w:rsidRPr="00986C94" w:rsidRDefault="00750AC5" w:rsidP="0042694C">
      <w:pPr>
        <w:pStyle w:val="a3"/>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Також особливі умови здійснення ЗЕД знаходимо в Угоді СОТ Про субсидії та компенсаційні заходи від 15.04.1994 р. та інших міжнародних нормативно-правових актах.</w:t>
      </w:r>
    </w:p>
    <w:p w:rsidR="00750AC5" w:rsidRPr="00986C94" w:rsidRDefault="00750AC5" w:rsidP="004D6B76">
      <w:pPr>
        <w:autoSpaceDE w:val="0"/>
        <w:autoSpaceDN w:val="0"/>
        <w:adjustRightInd w:val="0"/>
        <w:spacing w:after="0" w:line="240" w:lineRule="auto"/>
        <w:ind w:firstLine="709"/>
        <w:jc w:val="both"/>
        <w:rPr>
          <w:rFonts w:ascii="Times New Roman" w:hAnsi="Times New Roman"/>
          <w:snapToGrid w:val="0"/>
          <w:spacing w:val="2"/>
          <w:sz w:val="24"/>
          <w:szCs w:val="24"/>
          <w:lang w:val="uk-UA" w:eastAsia="ru-RU"/>
        </w:rPr>
      </w:pPr>
    </w:p>
    <w:p w:rsidR="00750AC5" w:rsidRPr="00986C94" w:rsidRDefault="00750AC5" w:rsidP="0042694C">
      <w:pPr>
        <w:spacing w:after="0" w:line="240" w:lineRule="auto"/>
        <w:jc w:val="center"/>
        <w:rPr>
          <w:rFonts w:ascii="Times New Roman" w:hAnsi="Times New Roman"/>
          <w:b/>
          <w:sz w:val="24"/>
          <w:szCs w:val="24"/>
        </w:rPr>
      </w:pPr>
      <w:r w:rsidRPr="00986C94">
        <w:rPr>
          <w:rFonts w:ascii="Times New Roman" w:hAnsi="Times New Roman"/>
          <w:b/>
          <w:sz w:val="24"/>
          <w:szCs w:val="24"/>
        </w:rPr>
        <w:t>Контрольні запитання для перевірки досягнення результатів навчання</w:t>
      </w:r>
    </w:p>
    <w:p w:rsidR="00750AC5" w:rsidRPr="00986C94" w:rsidRDefault="00750AC5" w:rsidP="005E075B">
      <w:pPr>
        <w:pStyle w:val="a3"/>
        <w:numPr>
          <w:ilvl w:val="0"/>
          <w:numId w:val="34"/>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Визначте положення Угоди про асоціацію між Україною та ЄС щодо правил здійснення ЗЕД.</w:t>
      </w:r>
    </w:p>
    <w:p w:rsidR="00750AC5" w:rsidRPr="00986C94" w:rsidRDefault="00750AC5" w:rsidP="005E075B">
      <w:pPr>
        <w:pStyle w:val="a3"/>
        <w:numPr>
          <w:ilvl w:val="0"/>
          <w:numId w:val="34"/>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Охарактеризуйте значення та положення Угоди СОТ про спрощення процедур торгівлі.</w:t>
      </w:r>
    </w:p>
    <w:p w:rsidR="00750AC5" w:rsidRPr="00986C94" w:rsidRDefault="00750AC5" w:rsidP="005E075B">
      <w:pPr>
        <w:pStyle w:val="a3"/>
        <w:numPr>
          <w:ilvl w:val="0"/>
          <w:numId w:val="34"/>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Надайте характеристику Генеральної угоди про тарифи і торгівлю, Угоди СОТ про субсидії і компенсаційні заходи.</w:t>
      </w:r>
    </w:p>
    <w:p w:rsidR="00750AC5" w:rsidRPr="00986C94" w:rsidRDefault="00750AC5" w:rsidP="005E075B">
      <w:pPr>
        <w:pStyle w:val="a3"/>
        <w:numPr>
          <w:ilvl w:val="0"/>
          <w:numId w:val="34"/>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Визначте місце Угоди про процедури ліцензування імпорту в системі національного законодавства.</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Cs/>
          <w:iCs/>
          <w:sz w:val="24"/>
          <w:szCs w:val="24"/>
          <w:lang w:val="uk-UA"/>
        </w:rPr>
      </w:pPr>
    </w:p>
    <w:p w:rsidR="00750AC5" w:rsidRPr="00986C94" w:rsidRDefault="00750AC5" w:rsidP="00D92462">
      <w:pPr>
        <w:spacing w:after="0" w:line="240" w:lineRule="auto"/>
        <w:ind w:firstLine="709"/>
        <w:jc w:val="right"/>
        <w:rPr>
          <w:rFonts w:ascii="Times New Roman" w:hAnsi="Times New Roman"/>
          <w:sz w:val="24"/>
          <w:szCs w:val="24"/>
          <w:lang w:val="uk-UA"/>
        </w:rPr>
      </w:pPr>
      <w:r>
        <w:rPr>
          <w:rFonts w:ascii="Times New Roman" w:eastAsia="TimesNewRoman" w:hAnsi="Times New Roman"/>
          <w:bCs/>
          <w:iCs/>
          <w:sz w:val="24"/>
          <w:szCs w:val="24"/>
          <w:lang w:val="uk-UA"/>
        </w:rPr>
        <w:br w:type="page"/>
      </w:r>
      <w:r w:rsidRPr="00986C94">
        <w:rPr>
          <w:rFonts w:ascii="Times New Roman" w:hAnsi="Times New Roman"/>
          <w:sz w:val="24"/>
          <w:szCs w:val="24"/>
          <w:lang w:val="uk-UA"/>
        </w:rPr>
        <w:lastRenderedPageBreak/>
        <w:t>Заняття № 1</w:t>
      </w:r>
    </w:p>
    <w:p w:rsidR="00750AC5" w:rsidRPr="0006257A" w:rsidRDefault="00750AC5" w:rsidP="00D92462">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D92462">
      <w:pPr>
        <w:spacing w:after="0" w:line="240" w:lineRule="auto"/>
        <w:ind w:firstLine="709"/>
        <w:rPr>
          <w:rFonts w:ascii="Times New Roman" w:hAnsi="Times New Roman"/>
          <w:sz w:val="24"/>
          <w:szCs w:val="24"/>
          <w:lang w:val="uk-UA"/>
        </w:rPr>
      </w:pPr>
    </w:p>
    <w:p w:rsidR="00750AC5" w:rsidRPr="00986C94" w:rsidRDefault="00750AC5" w:rsidP="00D92462">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Поняття, види та суб’єкти зовнішньоекономічної діяльності</w:t>
      </w:r>
    </w:p>
    <w:p w:rsidR="00750AC5" w:rsidRPr="00986C94" w:rsidRDefault="00750AC5" w:rsidP="00D92462">
      <w:pPr>
        <w:spacing w:after="0" w:line="240" w:lineRule="auto"/>
        <w:rPr>
          <w:rFonts w:ascii="Times New Roman" w:hAnsi="Times New Roman"/>
          <w:sz w:val="24"/>
          <w:szCs w:val="24"/>
          <w:lang w:val="uk-UA" w:eastAsia="ru-RU"/>
        </w:rPr>
      </w:pPr>
    </w:p>
    <w:p w:rsidR="00750AC5" w:rsidRPr="00986C94" w:rsidRDefault="00750AC5" w:rsidP="00D92462">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D92462">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поняття, види та суб’єктів ЗЕД</w:t>
      </w:r>
    </w:p>
    <w:p w:rsidR="00750AC5" w:rsidRPr="00986C94" w:rsidRDefault="00750AC5" w:rsidP="00D92462">
      <w:pPr>
        <w:spacing w:after="0" w:line="240" w:lineRule="auto"/>
        <w:ind w:firstLine="709"/>
        <w:jc w:val="center"/>
        <w:rPr>
          <w:rFonts w:ascii="Times New Roman" w:hAnsi="Times New Roman"/>
          <w:b/>
          <w:sz w:val="24"/>
          <w:szCs w:val="24"/>
          <w:lang w:val="uk-UA"/>
        </w:rPr>
      </w:pPr>
    </w:p>
    <w:p w:rsidR="00750AC5" w:rsidRPr="00986C94" w:rsidRDefault="00750AC5" w:rsidP="00D92462">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D92462">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numPr>
          <w:ilvl w:val="0"/>
          <w:numId w:val="35"/>
        </w:numPr>
        <w:tabs>
          <w:tab w:val="left" w:pos="993"/>
        </w:tabs>
        <w:spacing w:after="0" w:line="240" w:lineRule="auto"/>
        <w:ind w:left="357" w:hanging="357"/>
        <w:contextualSpacing/>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правової природи, видової та суб’єктної характеристики зовнішньоекономічної діяльності;</w:t>
      </w:r>
    </w:p>
    <w:p w:rsidR="00750AC5" w:rsidRPr="00986C94" w:rsidRDefault="00750AC5" w:rsidP="005E075B">
      <w:pPr>
        <w:numPr>
          <w:ilvl w:val="0"/>
          <w:numId w:val="35"/>
        </w:numPr>
        <w:tabs>
          <w:tab w:val="left" w:pos="993"/>
        </w:tabs>
        <w:spacing w:after="0" w:line="240" w:lineRule="auto"/>
        <w:ind w:left="357" w:hanging="357"/>
        <w:contextualSpacing/>
        <w:jc w:val="both"/>
        <w:rPr>
          <w:rFonts w:ascii="Times New Roman" w:hAnsi="Times New Roman"/>
          <w:sz w:val="24"/>
          <w:szCs w:val="24"/>
          <w:lang w:val="uk-UA"/>
        </w:rPr>
      </w:pPr>
      <w:r w:rsidRPr="00986C94">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поняття, видів та суб’єктів ЗЕД;</w:t>
      </w:r>
    </w:p>
    <w:p w:rsidR="00750AC5" w:rsidRPr="00986C94" w:rsidRDefault="00750AC5" w:rsidP="005E075B">
      <w:pPr>
        <w:numPr>
          <w:ilvl w:val="0"/>
          <w:numId w:val="35"/>
        </w:numPr>
        <w:tabs>
          <w:tab w:val="left" w:pos="993"/>
        </w:tabs>
        <w:spacing w:after="0" w:line="240" w:lineRule="auto"/>
        <w:ind w:left="357" w:hanging="357"/>
        <w:contextualSpacing/>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об’єктно-суб’єктну характеристику ЗЕД;</w:t>
      </w:r>
    </w:p>
    <w:p w:rsidR="00750AC5" w:rsidRPr="00986C94" w:rsidRDefault="00750AC5" w:rsidP="005E075B">
      <w:pPr>
        <w:numPr>
          <w:ilvl w:val="0"/>
          <w:numId w:val="35"/>
        </w:numPr>
        <w:tabs>
          <w:tab w:val="left" w:pos="993"/>
        </w:tabs>
        <w:spacing w:after="0" w:line="240" w:lineRule="auto"/>
        <w:ind w:left="357" w:hanging="357"/>
        <w:contextualSpacing/>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щодо</w:t>
      </w:r>
      <w:r w:rsidRPr="00986C94">
        <w:rPr>
          <w:rFonts w:ascii="Times New Roman" w:hAnsi="Times New Roman"/>
          <w:sz w:val="24"/>
          <w:szCs w:val="24"/>
          <w:lang w:val="uk-UA"/>
        </w:rPr>
        <w:t xml:space="preserve"> поняття, видів та суб’єктів ЗЕД</w:t>
      </w:r>
      <w:r w:rsidRPr="00986C94">
        <w:rPr>
          <w:rFonts w:ascii="Times New Roman" w:hAnsi="Times New Roman"/>
          <w:bCs/>
          <w:sz w:val="24"/>
          <w:szCs w:val="24"/>
          <w:lang w:val="uk-UA"/>
        </w:rPr>
        <w:t>.</w:t>
      </w: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sz w:val="24"/>
          <w:szCs w:val="24"/>
          <w:lang w:val="uk-UA"/>
        </w:rPr>
      </w:pP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Література</w:t>
      </w: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t>нормативно-правові акти:</w:t>
      </w:r>
    </w:p>
    <w:p w:rsidR="00750AC5" w:rsidRPr="00986C94" w:rsidRDefault="00750AC5" w:rsidP="005E075B">
      <w:pPr>
        <w:pStyle w:val="a3"/>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Конституція України: Закон України від 28 червня 1996 р. // ВВР. – 1996. – №30. – Ст. 141.</w:t>
      </w:r>
    </w:p>
    <w:p w:rsidR="00750AC5" w:rsidRPr="00986C94" w:rsidRDefault="00750AC5" w:rsidP="005E075B">
      <w:pPr>
        <w:pStyle w:val="a3"/>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080289" w:rsidP="005E075B">
      <w:pPr>
        <w:numPr>
          <w:ilvl w:val="0"/>
          <w:numId w:val="36"/>
        </w:numPr>
        <w:tabs>
          <w:tab w:val="left" w:pos="317"/>
        </w:tabs>
        <w:spacing w:after="0" w:line="240" w:lineRule="auto"/>
        <w:jc w:val="both"/>
        <w:rPr>
          <w:rFonts w:ascii="Times New Roman" w:hAnsi="Times New Roman"/>
          <w:sz w:val="24"/>
          <w:szCs w:val="24"/>
          <w:lang w:val="uk-UA" w:eastAsia="ru-RU"/>
        </w:rPr>
      </w:pPr>
      <w:hyperlink r:id="rId22">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080289" w:rsidP="005E075B">
      <w:pPr>
        <w:numPr>
          <w:ilvl w:val="0"/>
          <w:numId w:val="36"/>
        </w:numPr>
        <w:tabs>
          <w:tab w:val="left" w:pos="317"/>
        </w:tabs>
        <w:spacing w:after="0" w:line="240" w:lineRule="auto"/>
        <w:jc w:val="both"/>
        <w:rPr>
          <w:rFonts w:ascii="Times New Roman" w:hAnsi="Times New Roman"/>
          <w:sz w:val="24"/>
          <w:szCs w:val="24"/>
          <w:lang w:val="uk-UA" w:eastAsia="ru-RU"/>
        </w:rPr>
      </w:pPr>
      <w:hyperlink r:id="rId23"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3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міжнародний комерційний арбітраж: Закон України від 24.02.1994 р. // ВВР. – 1994. - № 25. – ст. 198.</w:t>
      </w: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lastRenderedPageBreak/>
        <w:t>спеціальна література:</w:t>
      </w:r>
    </w:p>
    <w:p w:rsidR="00750AC5" w:rsidRPr="00986C94" w:rsidRDefault="00750AC5" w:rsidP="005E075B">
      <w:pPr>
        <w:pStyle w:val="a5"/>
        <w:numPr>
          <w:ilvl w:val="0"/>
          <w:numId w:val="36"/>
        </w:numPr>
        <w:suppressAutoHyphens/>
        <w:jc w:val="both"/>
        <w:rPr>
          <w:rFonts w:ascii="Times New Roman" w:hAnsi="Times New Roman"/>
          <w:sz w:val="24"/>
          <w:szCs w:val="24"/>
          <w:lang w:val="uk-UA"/>
        </w:rPr>
      </w:pPr>
      <w:r w:rsidRPr="00986C94">
        <w:rPr>
          <w:rFonts w:ascii="Times New Roman" w:hAnsi="Times New Roman"/>
          <w:sz w:val="24"/>
          <w:szCs w:val="24"/>
          <w:lang w:val="uk-UA"/>
        </w:rPr>
        <w:t>Аляб’єва Н.В. Використання правил Інкотермс при укладенні договору поставки / Н.В. Аляб’єва // Економіка будівництва і міського господарства. – 2011. – Т. 7. – № 4. – С. 209–215.</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36"/>
        </w:numPr>
        <w:autoSpaceDE w:val="0"/>
        <w:autoSpaceDN w:val="0"/>
        <w:adjustRightInd w:val="0"/>
        <w:spacing w:after="0" w:line="240" w:lineRule="auto"/>
        <w:jc w:val="both"/>
        <w:rPr>
          <w:rStyle w:val="4"/>
          <w:rFonts w:ascii="Times New Roman" w:hAnsi="Times New Roman"/>
          <w:sz w:val="24"/>
          <w:szCs w:val="24"/>
          <w:lang w:val="uk-UA"/>
        </w:rPr>
      </w:pPr>
      <w:r w:rsidRPr="00986C94">
        <w:rPr>
          <w:rStyle w:val="4"/>
          <w:rFonts w:ascii="Times New Roman" w:hAnsi="Times New Roman"/>
          <w:sz w:val="24"/>
          <w:szCs w:val="24"/>
          <w:lang w:val="uk-UA" w:eastAsia="uk-UA"/>
        </w:rPr>
        <w:t xml:space="preserve">Інкотермс 2010. Правила ІСС з використання термінів для внутрішньої та міжнародної торгівлі / [пер. з </w:t>
      </w:r>
      <w:r w:rsidRPr="00986C94">
        <w:rPr>
          <w:rStyle w:val="4"/>
          <w:rFonts w:ascii="Times New Roman" w:hAnsi="Times New Roman"/>
          <w:sz w:val="24"/>
          <w:szCs w:val="24"/>
          <w:lang w:val="uk-UA" w:eastAsia="ru-RU"/>
        </w:rPr>
        <w:t xml:space="preserve">англ. </w:t>
      </w:r>
      <w:r w:rsidRPr="00986C94">
        <w:rPr>
          <w:rStyle w:val="4"/>
          <w:rFonts w:ascii="Times New Roman" w:hAnsi="Times New Roman"/>
          <w:sz w:val="24"/>
          <w:szCs w:val="24"/>
          <w:lang w:val="uk-UA" w:eastAsia="uk-UA"/>
        </w:rPr>
        <w:t>ТОВ «Асоціація експор</w:t>
      </w:r>
      <w:r w:rsidRPr="00986C94">
        <w:rPr>
          <w:rStyle w:val="4"/>
          <w:rFonts w:ascii="Times New Roman" w:hAnsi="Times New Roman"/>
          <w:sz w:val="24"/>
          <w:szCs w:val="24"/>
          <w:lang w:val="uk-UA" w:eastAsia="uk-UA"/>
        </w:rPr>
        <w:softHyphen/>
        <w:t>терів і імпортерів «ЗЕД»]. - К. : Асоціація «ЗЕД», 2011. - 265 с.</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Рилач Ю. Імперативні норми права у міжнародному комерційному арбітражі  / Ю. Рилач // Юридичний журнал. – 2009. – № 3. – С. 20-26.</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Сабадаш В.В. Зовнішньоекономічна діяльність: опорний конспект лекцій та методичні вказівки до проведення практичних занять та самостійної роботи для студ. спец. "Економіка підприємства" денної форми навчання / В. В. Сабадаш, С. А. Петровська. – Суми : СумДУ, 2013. – 118 с. </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Черниш Ю.О. Чинники підвищення ефективності організації ЗЕД підприємства / Ю.О. Черниш, Ю.А. Шевцова // Матеріали VІІI Міжнародної науково-практичної конференції Рівне – Київ Дніпропетровськ. – 2013. – № 6. – С. 14-17.</w:t>
      </w:r>
    </w:p>
    <w:p w:rsidR="00750AC5" w:rsidRPr="00986C94" w:rsidRDefault="00750AC5" w:rsidP="005E075B">
      <w:pPr>
        <w:pStyle w:val="a3"/>
        <w:numPr>
          <w:ilvl w:val="0"/>
          <w:numId w:val="3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 Щербина  В. С. Господарське право : підручник / В. С. Щербина. — 6-те вид., перероб. і допов. — К. : Юрінком Iнтер, 2013. — 640 с. </w:t>
      </w: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i/>
          <w:sz w:val="24"/>
          <w:szCs w:val="24"/>
          <w:lang w:val="uk-UA"/>
        </w:rPr>
      </w:pPr>
    </w:p>
    <w:p w:rsidR="00750AC5" w:rsidRPr="00986C94" w:rsidRDefault="00750AC5" w:rsidP="00D92462">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План</w:t>
      </w:r>
    </w:p>
    <w:p w:rsidR="00750AC5" w:rsidRPr="00986C94" w:rsidRDefault="00750AC5" w:rsidP="005E075B">
      <w:pPr>
        <w:pStyle w:val="a3"/>
        <w:numPr>
          <w:ilvl w:val="0"/>
          <w:numId w:val="37"/>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Поняття та сутність зовнішньоекономічної діяльності</w:t>
      </w:r>
    </w:p>
    <w:p w:rsidR="00750AC5" w:rsidRPr="00986C94" w:rsidRDefault="00750AC5" w:rsidP="005E075B">
      <w:pPr>
        <w:pStyle w:val="a3"/>
        <w:numPr>
          <w:ilvl w:val="0"/>
          <w:numId w:val="37"/>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Джерела правового регулювання ЗЕД</w:t>
      </w:r>
    </w:p>
    <w:p w:rsidR="00750AC5" w:rsidRPr="00986C94" w:rsidRDefault="00750AC5" w:rsidP="005E075B">
      <w:pPr>
        <w:pStyle w:val="a3"/>
        <w:numPr>
          <w:ilvl w:val="0"/>
          <w:numId w:val="37"/>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Принципи ЗЕД</w:t>
      </w:r>
    </w:p>
    <w:p w:rsidR="00750AC5" w:rsidRPr="00986C94" w:rsidRDefault="00750AC5" w:rsidP="005E075B">
      <w:pPr>
        <w:pStyle w:val="a3"/>
        <w:numPr>
          <w:ilvl w:val="0"/>
          <w:numId w:val="37"/>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Види зовнішньоекономічної діяльності</w:t>
      </w:r>
    </w:p>
    <w:p w:rsidR="00750AC5" w:rsidRPr="00986C94" w:rsidRDefault="00750AC5" w:rsidP="005E075B">
      <w:pPr>
        <w:pStyle w:val="a3"/>
        <w:numPr>
          <w:ilvl w:val="0"/>
          <w:numId w:val="37"/>
        </w:numPr>
        <w:autoSpaceDE w:val="0"/>
        <w:autoSpaceDN w:val="0"/>
        <w:adjustRightInd w:val="0"/>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Суб’єкти зовнішньоекономічної діяльності</w:t>
      </w:r>
    </w:p>
    <w:p w:rsidR="00750AC5" w:rsidRPr="00986C94" w:rsidRDefault="00750AC5" w:rsidP="00D92462">
      <w:pPr>
        <w:tabs>
          <w:tab w:val="left" w:pos="993"/>
        </w:tabs>
        <w:spacing w:after="0" w:line="240" w:lineRule="auto"/>
        <w:ind w:left="357"/>
        <w:contextualSpacing/>
        <w:jc w:val="both"/>
        <w:rPr>
          <w:rFonts w:ascii="Times New Roman" w:hAnsi="Times New Roman"/>
          <w:sz w:val="24"/>
          <w:szCs w:val="24"/>
          <w:lang w:val="uk-UA"/>
        </w:rPr>
      </w:pPr>
    </w:p>
    <w:p w:rsidR="00750AC5" w:rsidRPr="00986C94" w:rsidRDefault="00750AC5" w:rsidP="00D92462">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для поточного контролю знань і вмінь здобувачів вищої освіти</w:t>
      </w:r>
    </w:p>
    <w:p w:rsidR="00750AC5" w:rsidRPr="00986C94" w:rsidRDefault="00750AC5" w:rsidP="00422603">
      <w:pPr>
        <w:pStyle w:val="a3"/>
        <w:numPr>
          <w:ilvl w:val="0"/>
          <w:numId w:val="38"/>
        </w:numPr>
        <w:tabs>
          <w:tab w:val="left" w:pos="108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Проаналізуйте ознаки зовнішньоекономічної діяльності відповідно до Закону України «Про зовнішньоекономічну діяльність» та Господарського кодексу України. Визначте проблематику.</w:t>
      </w:r>
    </w:p>
    <w:p w:rsidR="00750AC5" w:rsidRPr="00986C94" w:rsidRDefault="00750AC5" w:rsidP="00422603">
      <w:pPr>
        <w:pStyle w:val="a3"/>
        <w:numPr>
          <w:ilvl w:val="0"/>
          <w:numId w:val="38"/>
        </w:numPr>
        <w:tabs>
          <w:tab w:val="left" w:pos="108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Охарактеризуйте судову практику та діловий звичай як джерела зовнішньоекономічної діяльності.</w:t>
      </w:r>
    </w:p>
    <w:p w:rsidR="00750AC5" w:rsidRPr="00986C94" w:rsidRDefault="00750AC5" w:rsidP="00422603">
      <w:pPr>
        <w:pStyle w:val="a3"/>
        <w:numPr>
          <w:ilvl w:val="0"/>
          <w:numId w:val="38"/>
        </w:numPr>
        <w:tabs>
          <w:tab w:val="left" w:pos="108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Визначте особливості інвестиційної діяльності як різновиду ЗЕД.</w:t>
      </w:r>
    </w:p>
    <w:p w:rsidR="00750AC5" w:rsidRPr="00986C94" w:rsidRDefault="00750AC5" w:rsidP="00BD7DE4">
      <w:pPr>
        <w:tabs>
          <w:tab w:val="left" w:pos="5280"/>
        </w:tabs>
        <w:spacing w:after="0" w:line="240" w:lineRule="auto"/>
        <w:jc w:val="both"/>
        <w:rPr>
          <w:rFonts w:ascii="Times New Roman" w:hAnsi="Times New Roman"/>
          <w:sz w:val="24"/>
          <w:szCs w:val="24"/>
          <w:lang w:val="uk-UA"/>
        </w:rPr>
      </w:pPr>
    </w:p>
    <w:p w:rsidR="00750AC5" w:rsidRPr="00986C94" w:rsidRDefault="00750AC5" w:rsidP="00BD7DE4">
      <w:pPr>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Pr="00986C94">
        <w:rPr>
          <w:rFonts w:ascii="Times New Roman" w:hAnsi="Times New Roman"/>
          <w:sz w:val="24"/>
          <w:szCs w:val="24"/>
          <w:lang w:val="uk-UA"/>
        </w:rPr>
        <w:lastRenderedPageBreak/>
        <w:t>Заняття № 2</w:t>
      </w:r>
    </w:p>
    <w:p w:rsidR="00750AC5" w:rsidRPr="00986C94" w:rsidRDefault="00750AC5" w:rsidP="00BD7DE4">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BD7DE4">
      <w:pPr>
        <w:spacing w:after="0" w:line="240" w:lineRule="auto"/>
        <w:ind w:firstLine="709"/>
        <w:rPr>
          <w:rFonts w:ascii="Times New Roman" w:hAnsi="Times New Roman"/>
          <w:sz w:val="24"/>
          <w:szCs w:val="24"/>
          <w:lang w:val="uk-UA"/>
        </w:rPr>
      </w:pPr>
    </w:p>
    <w:p w:rsidR="00750AC5" w:rsidRPr="00986C94" w:rsidRDefault="00750AC5" w:rsidP="00BD7DE4">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BD7DE4">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Державне регулювання зовнішньоекономічної діяльності</w:t>
      </w:r>
    </w:p>
    <w:p w:rsidR="00750AC5" w:rsidRPr="00986C94" w:rsidRDefault="00750AC5" w:rsidP="00BD7DE4">
      <w:pPr>
        <w:spacing w:after="0" w:line="240" w:lineRule="auto"/>
        <w:rPr>
          <w:rFonts w:ascii="Times New Roman" w:hAnsi="Times New Roman"/>
          <w:sz w:val="24"/>
          <w:szCs w:val="24"/>
          <w:lang w:val="uk-UA" w:eastAsia="ru-RU"/>
        </w:rPr>
      </w:pPr>
    </w:p>
    <w:p w:rsidR="00750AC5" w:rsidRPr="00986C94" w:rsidRDefault="00750AC5" w:rsidP="00BD7DE4">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BD7DE4">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методи державного регулювання ЗЕД</w:t>
      </w:r>
    </w:p>
    <w:p w:rsidR="00750AC5" w:rsidRPr="00986C94" w:rsidRDefault="00750AC5" w:rsidP="00BD7DE4">
      <w:pPr>
        <w:spacing w:after="0" w:line="240" w:lineRule="auto"/>
        <w:ind w:firstLine="709"/>
        <w:jc w:val="center"/>
        <w:rPr>
          <w:rFonts w:ascii="Times New Roman" w:hAnsi="Times New Roman"/>
          <w:b/>
          <w:sz w:val="24"/>
          <w:szCs w:val="24"/>
          <w:lang w:val="uk-UA"/>
        </w:rPr>
      </w:pPr>
    </w:p>
    <w:p w:rsidR="00750AC5" w:rsidRPr="00986C94" w:rsidRDefault="00750AC5" w:rsidP="00BD7DE4">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BD7DE4">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3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методів державного регулювання ЗЕД та проблематики їх застосування</w:t>
      </w:r>
      <w:r w:rsidRPr="00986C94">
        <w:rPr>
          <w:rFonts w:ascii="Times New Roman" w:hAnsi="Times New Roman"/>
          <w:sz w:val="24"/>
          <w:szCs w:val="24"/>
          <w:lang w:eastAsia="ru-RU"/>
        </w:rPr>
        <w:t>;</w:t>
      </w:r>
    </w:p>
    <w:p w:rsidR="00750AC5" w:rsidRPr="00986C94" w:rsidRDefault="00750AC5" w:rsidP="005E075B">
      <w:pPr>
        <w:pStyle w:val="a3"/>
        <w:numPr>
          <w:ilvl w:val="0"/>
          <w:numId w:val="3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методів державного регулювання ЗЕД;</w:t>
      </w:r>
    </w:p>
    <w:p w:rsidR="00750AC5" w:rsidRPr="00986C94" w:rsidRDefault="00750AC5" w:rsidP="005E075B">
      <w:pPr>
        <w:pStyle w:val="a3"/>
        <w:numPr>
          <w:ilvl w:val="0"/>
          <w:numId w:val="3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державного регулювання ЗЕД;</w:t>
      </w:r>
    </w:p>
    <w:p w:rsidR="00750AC5" w:rsidRPr="00986C94" w:rsidRDefault="00750AC5" w:rsidP="005E075B">
      <w:pPr>
        <w:pStyle w:val="a3"/>
        <w:numPr>
          <w:ilvl w:val="0"/>
          <w:numId w:val="3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та</w:t>
      </w:r>
      <w:r w:rsidRPr="00986C94">
        <w:rPr>
          <w:rFonts w:ascii="Times New Roman" w:hAnsi="Times New Roman"/>
          <w:sz w:val="24"/>
          <w:szCs w:val="24"/>
          <w:lang w:val="uk-UA"/>
        </w:rPr>
        <w:t xml:space="preserve"> напрямів державного регулювання ЗЕД</w:t>
      </w:r>
      <w:r w:rsidRPr="00986C94">
        <w:rPr>
          <w:rFonts w:ascii="Times New Roman" w:hAnsi="Times New Roman"/>
          <w:bCs/>
          <w:sz w:val="24"/>
          <w:szCs w:val="24"/>
          <w:lang w:val="uk-UA"/>
        </w:rPr>
        <w:t>.</w:t>
      </w:r>
    </w:p>
    <w:p w:rsidR="00750AC5" w:rsidRPr="00986C94" w:rsidRDefault="00750AC5" w:rsidP="00BD7DE4">
      <w:pPr>
        <w:tabs>
          <w:tab w:val="left" w:pos="5280"/>
        </w:tabs>
        <w:spacing w:after="0" w:line="240" w:lineRule="auto"/>
        <w:jc w:val="both"/>
        <w:rPr>
          <w:rFonts w:ascii="Times New Roman" w:hAnsi="Times New Roman"/>
          <w:sz w:val="24"/>
          <w:szCs w:val="24"/>
          <w:lang w:val="uk-UA"/>
        </w:rPr>
      </w:pPr>
    </w:p>
    <w:p w:rsidR="00750AC5" w:rsidRPr="00986C94" w:rsidRDefault="00750AC5" w:rsidP="00BD7DE4">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Література</w:t>
      </w:r>
    </w:p>
    <w:p w:rsidR="00750AC5" w:rsidRPr="00986C94" w:rsidRDefault="00750AC5" w:rsidP="00BD7DE4">
      <w:pPr>
        <w:autoSpaceDE w:val="0"/>
        <w:autoSpaceDN w:val="0"/>
        <w:adjustRightInd w:val="0"/>
        <w:spacing w:after="0" w:line="240" w:lineRule="auto"/>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pStyle w:val="a3"/>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процесуальний кодекс від 06.11.1991 № 1798//Відомості Верховної Ради України. – 1992 р. – № 6. – Ст. 56</w:t>
      </w:r>
    </w:p>
    <w:p w:rsidR="00750AC5" w:rsidRPr="00986C94" w:rsidRDefault="00080289" w:rsidP="005E075B">
      <w:pPr>
        <w:numPr>
          <w:ilvl w:val="0"/>
          <w:numId w:val="40"/>
        </w:numPr>
        <w:tabs>
          <w:tab w:val="left" w:pos="317"/>
        </w:tabs>
        <w:spacing w:after="0" w:line="240" w:lineRule="auto"/>
        <w:jc w:val="both"/>
        <w:rPr>
          <w:rFonts w:ascii="Times New Roman" w:hAnsi="Times New Roman"/>
          <w:sz w:val="24"/>
          <w:szCs w:val="24"/>
          <w:lang w:val="uk-UA" w:eastAsia="ru-RU"/>
        </w:rPr>
      </w:pPr>
      <w:hyperlink r:id="rId24">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080289" w:rsidP="005E075B">
      <w:pPr>
        <w:numPr>
          <w:ilvl w:val="0"/>
          <w:numId w:val="40"/>
        </w:numPr>
        <w:tabs>
          <w:tab w:val="left" w:pos="317"/>
        </w:tabs>
        <w:spacing w:after="0" w:line="240" w:lineRule="auto"/>
        <w:jc w:val="both"/>
        <w:rPr>
          <w:rFonts w:ascii="Times New Roman" w:hAnsi="Times New Roman"/>
          <w:sz w:val="24"/>
          <w:szCs w:val="24"/>
          <w:lang w:val="uk-UA" w:eastAsia="ru-RU"/>
        </w:rPr>
      </w:pPr>
      <w:hyperlink r:id="rId25"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приєднання України до Конвенції, що скасовує вимогу легалізації іноземних офіційних документів: Закон України від 10.01.2002 р. </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концесію: Закон України від 03.10.2019 // Офіційний вісник України</w:t>
      </w:r>
      <w:r w:rsidRPr="00986C94">
        <w:rPr>
          <w:rFonts w:ascii="Times New Roman" w:hAnsi="Times New Roman"/>
          <w:sz w:val="24"/>
          <w:szCs w:val="24"/>
          <w:lang w:val="uk-UA" w:eastAsia="ru-RU"/>
        </w:rPr>
        <w:t xml:space="preserve"> від 01.11.2019. — </w:t>
      </w:r>
      <w:r w:rsidRPr="00986C94">
        <w:rPr>
          <w:rFonts w:ascii="Times New Roman" w:hAnsi="Times New Roman"/>
          <w:bCs/>
          <w:sz w:val="24"/>
          <w:szCs w:val="24"/>
          <w:lang w:val="uk-UA" w:eastAsia="ru-RU"/>
        </w:rPr>
        <w:t>2019 р., № 84</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lastRenderedPageBreak/>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4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міжнародний комерційний арбітраж: Закон України від 24.02.1994 р. // ВВР. – 1994. - № 25. – ст. 198.</w:t>
      </w:r>
    </w:p>
    <w:p w:rsidR="00750AC5" w:rsidRPr="00986C94" w:rsidRDefault="00750AC5" w:rsidP="00BD7DE4">
      <w:pPr>
        <w:autoSpaceDE w:val="0"/>
        <w:autoSpaceDN w:val="0"/>
        <w:adjustRightInd w:val="0"/>
        <w:spacing w:after="0" w:line="240" w:lineRule="auto"/>
        <w:jc w:val="center"/>
        <w:rPr>
          <w:rFonts w:ascii="Times New Roman" w:hAnsi="Times New Roman"/>
          <w:b/>
          <w:i/>
          <w:sz w:val="24"/>
          <w:szCs w:val="24"/>
          <w:lang w:val="uk-UA"/>
        </w:rPr>
      </w:pPr>
      <w:r w:rsidRPr="00986C94">
        <w:rPr>
          <w:rFonts w:ascii="Times New Roman" w:hAnsi="Times New Roman"/>
          <w:b/>
          <w:i/>
          <w:sz w:val="24"/>
          <w:szCs w:val="24"/>
          <w:lang w:val="uk-UA"/>
        </w:rPr>
        <w:t>спеціальна література:</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Рум'янцева Н.С. Зовнішньоекономічна діяльність:Навчальний посібник .-К.:ЦУЛ,2014 .-377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Єременко О., Тимченко А. Що треба знати про концесію // Бухгалтерія.- 2011 .- 2 серпня.- № 31 (446)</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Підручник для вузів/ І.В. Багрова, Н.І. Редіна, В.Є. Власик, О.О. Гетьман; За ред. І.В. Багрової.-К.: Центр навчальної літератури, 2004.- 580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Мережко А.А. Lex mercatoria: теория и принципы транснационального торгового права. / А.А. Мережко  – К.: Таксон, 1999. -415 с.</w:t>
      </w:r>
    </w:p>
    <w:p w:rsidR="00750AC5" w:rsidRPr="00986C94" w:rsidRDefault="00750AC5" w:rsidP="005E075B">
      <w:pPr>
        <w:pStyle w:val="a3"/>
        <w:numPr>
          <w:ilvl w:val="0"/>
          <w:numId w:val="4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BD7DE4">
      <w:pPr>
        <w:autoSpaceDE w:val="0"/>
        <w:autoSpaceDN w:val="0"/>
        <w:adjustRightInd w:val="0"/>
        <w:spacing w:after="0" w:line="240" w:lineRule="auto"/>
        <w:jc w:val="center"/>
        <w:rPr>
          <w:rFonts w:ascii="Times New Roman" w:eastAsia="TimesNewRoman" w:hAnsi="Times New Roman"/>
          <w:b/>
          <w:bCs/>
          <w:iCs/>
          <w:sz w:val="24"/>
          <w:szCs w:val="24"/>
          <w:lang w:val="uk-UA"/>
        </w:rPr>
      </w:pPr>
    </w:p>
    <w:p w:rsidR="00750AC5" w:rsidRPr="00986C94" w:rsidRDefault="00750AC5" w:rsidP="00BD7DE4">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Поняття та завдання державного регулювання ЗЕД</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Митно-тарифне регулювання ЗЕД</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Нетарифне регулювання зовнішньоекономічної діяльності</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Ліцензування і квотування ЗЕД</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Комплексні методи державного регулювання ЗЕД</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Правові режими у ЗЕД</w:t>
      </w:r>
    </w:p>
    <w:p w:rsidR="00750AC5" w:rsidRPr="00986C94" w:rsidRDefault="00750AC5" w:rsidP="005E075B">
      <w:pPr>
        <w:pStyle w:val="a3"/>
        <w:numPr>
          <w:ilvl w:val="0"/>
          <w:numId w:val="41"/>
        </w:numPr>
        <w:spacing w:after="0" w:line="240" w:lineRule="auto"/>
        <w:ind w:left="0" w:firstLine="709"/>
        <w:jc w:val="both"/>
        <w:rPr>
          <w:rFonts w:ascii="Times New Roman" w:hAnsi="Times New Roman"/>
          <w:sz w:val="24"/>
          <w:szCs w:val="24"/>
          <w:lang w:val="uk-UA"/>
        </w:rPr>
      </w:pPr>
      <w:r w:rsidRPr="00986C94">
        <w:rPr>
          <w:rFonts w:ascii="Times New Roman" w:hAnsi="Times New Roman"/>
          <w:sz w:val="24"/>
          <w:szCs w:val="24"/>
          <w:lang w:val="uk-UA"/>
        </w:rPr>
        <w:t>Валютне регулювання ЗЕД</w:t>
      </w:r>
    </w:p>
    <w:p w:rsidR="00750AC5" w:rsidRPr="00986C94" w:rsidRDefault="00750AC5" w:rsidP="00BD7DE4">
      <w:pPr>
        <w:tabs>
          <w:tab w:val="left" w:pos="5280"/>
        </w:tabs>
        <w:spacing w:after="0" w:line="240" w:lineRule="auto"/>
        <w:jc w:val="both"/>
        <w:rPr>
          <w:rFonts w:ascii="Times New Roman" w:hAnsi="Times New Roman"/>
          <w:sz w:val="24"/>
          <w:szCs w:val="24"/>
          <w:lang w:val="uk-UA"/>
        </w:rPr>
      </w:pPr>
    </w:p>
    <w:p w:rsidR="00750AC5" w:rsidRPr="00986C94" w:rsidRDefault="00750AC5" w:rsidP="00BD7DE4">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для поточного контролю знань і вмінь здобувачів вищої освіти</w:t>
      </w:r>
    </w:p>
    <w:p w:rsidR="00750AC5" w:rsidRPr="00986C94" w:rsidRDefault="00750AC5" w:rsidP="005E075B">
      <w:pPr>
        <w:pStyle w:val="a3"/>
        <w:numPr>
          <w:ilvl w:val="0"/>
          <w:numId w:val="42"/>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Визначте специфіку митно-тарифного регулювання ЗЕД в умовах інтеграційних процесів.</w:t>
      </w:r>
    </w:p>
    <w:p w:rsidR="00750AC5" w:rsidRPr="00986C94" w:rsidRDefault="00750AC5" w:rsidP="005E075B">
      <w:pPr>
        <w:pStyle w:val="a3"/>
        <w:numPr>
          <w:ilvl w:val="0"/>
          <w:numId w:val="42"/>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Проаналізуйте сучасні законодавчі підходи щодо квотування ЗЕД.</w:t>
      </w:r>
    </w:p>
    <w:p w:rsidR="00750AC5" w:rsidRPr="00986C94" w:rsidRDefault="00750AC5" w:rsidP="005E075B">
      <w:pPr>
        <w:pStyle w:val="a3"/>
        <w:numPr>
          <w:ilvl w:val="0"/>
          <w:numId w:val="42"/>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Надайте характеристику валютного регулювання відповідно до Закону України «Про валюту і валютні операції».</w:t>
      </w:r>
    </w:p>
    <w:p w:rsidR="00750AC5" w:rsidRDefault="00750AC5" w:rsidP="00E25188">
      <w:pPr>
        <w:pStyle w:val="a3"/>
        <w:numPr>
          <w:ilvl w:val="0"/>
          <w:numId w:val="42"/>
        </w:numPr>
        <w:autoSpaceDE w:val="0"/>
        <w:autoSpaceDN w:val="0"/>
        <w:adjustRightInd w:val="0"/>
        <w:spacing w:after="0" w:line="240" w:lineRule="auto"/>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Проаналізуйте практику застосування ан</w:t>
      </w:r>
      <w:r>
        <w:rPr>
          <w:rFonts w:ascii="Times New Roman" w:eastAsia="TimesNewRoman" w:hAnsi="Times New Roman"/>
          <w:bCs/>
          <w:iCs/>
          <w:sz w:val="24"/>
          <w:szCs w:val="24"/>
          <w:lang w:val="uk-UA"/>
        </w:rPr>
        <w:t>тидемпінгових заходів в Україні.</w:t>
      </w:r>
    </w:p>
    <w:p w:rsidR="00750AC5" w:rsidRPr="00E25188" w:rsidRDefault="00750AC5" w:rsidP="00AE2552">
      <w:pPr>
        <w:pStyle w:val="a3"/>
        <w:autoSpaceDE w:val="0"/>
        <w:autoSpaceDN w:val="0"/>
        <w:adjustRightInd w:val="0"/>
        <w:spacing w:after="0" w:line="240" w:lineRule="auto"/>
        <w:ind w:left="1069"/>
        <w:jc w:val="both"/>
        <w:rPr>
          <w:rFonts w:ascii="Times New Roman" w:eastAsia="TimesNewRoman" w:hAnsi="Times New Roman"/>
          <w:bCs/>
          <w:iCs/>
          <w:sz w:val="24"/>
          <w:szCs w:val="24"/>
          <w:lang w:val="uk-UA"/>
        </w:rPr>
      </w:pPr>
    </w:p>
    <w:p w:rsidR="00750AC5" w:rsidRPr="00E25188" w:rsidRDefault="00750AC5" w:rsidP="00E25188">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750AC5" w:rsidP="001342C8">
      <w:pPr>
        <w:spacing w:after="0" w:line="240" w:lineRule="auto"/>
        <w:ind w:firstLine="709"/>
        <w:jc w:val="right"/>
        <w:rPr>
          <w:rFonts w:ascii="Times New Roman" w:hAnsi="Times New Roman"/>
          <w:sz w:val="24"/>
          <w:szCs w:val="24"/>
          <w:lang w:val="uk-UA"/>
        </w:rPr>
      </w:pPr>
      <w:r w:rsidRPr="00986C94">
        <w:rPr>
          <w:rFonts w:ascii="Times New Roman" w:hAnsi="Times New Roman"/>
          <w:sz w:val="24"/>
          <w:szCs w:val="24"/>
          <w:lang w:val="uk-UA"/>
        </w:rPr>
        <w:lastRenderedPageBreak/>
        <w:t>Заняття № 3</w:t>
      </w:r>
    </w:p>
    <w:p w:rsidR="00750AC5" w:rsidRPr="00986C94" w:rsidRDefault="00750AC5" w:rsidP="001342C8">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1342C8">
      <w:pPr>
        <w:spacing w:after="0" w:line="240" w:lineRule="auto"/>
        <w:ind w:firstLine="709"/>
        <w:rPr>
          <w:rFonts w:ascii="Times New Roman" w:hAnsi="Times New Roman"/>
          <w:sz w:val="24"/>
          <w:szCs w:val="24"/>
          <w:lang w:val="uk-UA"/>
        </w:rPr>
      </w:pPr>
    </w:p>
    <w:p w:rsidR="00750AC5" w:rsidRPr="00986C94" w:rsidRDefault="00750AC5" w:rsidP="001342C8">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1342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eastAsia="ru-RU"/>
        </w:rPr>
      </w:pPr>
      <w:r w:rsidRPr="00986C94">
        <w:rPr>
          <w:rFonts w:ascii="Times New Roman" w:hAnsi="Times New Roman"/>
          <w:sz w:val="24"/>
          <w:szCs w:val="24"/>
          <w:lang w:val="uk-UA" w:eastAsia="ru-RU"/>
        </w:rPr>
        <w:t>Форма та зміст зовнішньоекономічних контрактів</w:t>
      </w:r>
    </w:p>
    <w:p w:rsidR="00750AC5" w:rsidRPr="00986C94" w:rsidRDefault="00750AC5" w:rsidP="001342C8">
      <w:pPr>
        <w:spacing w:after="0" w:line="240" w:lineRule="auto"/>
        <w:rPr>
          <w:rFonts w:ascii="Times New Roman" w:hAnsi="Times New Roman"/>
          <w:sz w:val="24"/>
          <w:szCs w:val="24"/>
          <w:lang w:val="uk-UA" w:eastAsia="ru-RU"/>
        </w:rPr>
      </w:pPr>
    </w:p>
    <w:p w:rsidR="00750AC5" w:rsidRPr="00986C94" w:rsidRDefault="00750AC5" w:rsidP="001342C8">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1342C8">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форму та зміст зовнішньоекономічного контракту</w:t>
      </w:r>
    </w:p>
    <w:p w:rsidR="00750AC5" w:rsidRPr="00986C94" w:rsidRDefault="00750AC5" w:rsidP="001342C8">
      <w:pPr>
        <w:spacing w:after="0" w:line="240" w:lineRule="auto"/>
        <w:ind w:firstLine="709"/>
        <w:jc w:val="center"/>
        <w:rPr>
          <w:rFonts w:ascii="Times New Roman" w:hAnsi="Times New Roman"/>
          <w:b/>
          <w:sz w:val="24"/>
          <w:szCs w:val="24"/>
          <w:lang w:val="uk-UA"/>
        </w:rPr>
      </w:pPr>
    </w:p>
    <w:p w:rsidR="00750AC5" w:rsidRPr="00986C94" w:rsidRDefault="00750AC5" w:rsidP="001342C8">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7F43B9">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43"/>
        </w:numPr>
        <w:tabs>
          <w:tab w:val="left" w:pos="993"/>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форми та змісту зовнішньоекономічного контракту</w:t>
      </w:r>
      <w:r w:rsidRPr="00986C94">
        <w:rPr>
          <w:rFonts w:ascii="Times New Roman" w:hAnsi="Times New Roman"/>
          <w:sz w:val="24"/>
          <w:szCs w:val="24"/>
          <w:lang w:eastAsia="ru-RU"/>
        </w:rPr>
        <w:t>;</w:t>
      </w:r>
    </w:p>
    <w:p w:rsidR="00750AC5" w:rsidRPr="00986C94" w:rsidRDefault="00750AC5" w:rsidP="005E075B">
      <w:pPr>
        <w:pStyle w:val="a3"/>
        <w:numPr>
          <w:ilvl w:val="0"/>
          <w:numId w:val="43"/>
        </w:numPr>
        <w:tabs>
          <w:tab w:val="left" w:pos="993"/>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форми та змісту контракту у сфері ЗЕД;</w:t>
      </w:r>
    </w:p>
    <w:p w:rsidR="00750AC5" w:rsidRPr="00986C94" w:rsidRDefault="00750AC5" w:rsidP="005E075B">
      <w:pPr>
        <w:pStyle w:val="a3"/>
        <w:numPr>
          <w:ilvl w:val="0"/>
          <w:numId w:val="43"/>
        </w:numPr>
        <w:tabs>
          <w:tab w:val="left" w:pos="993"/>
        </w:tabs>
        <w:spacing w:after="0" w:line="240" w:lineRule="auto"/>
        <w:ind w:left="0"/>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зовнішньоекономічного контракту;</w:t>
      </w:r>
    </w:p>
    <w:p w:rsidR="00750AC5" w:rsidRPr="00986C94" w:rsidRDefault="00750AC5" w:rsidP="005E075B">
      <w:pPr>
        <w:pStyle w:val="a3"/>
        <w:numPr>
          <w:ilvl w:val="0"/>
          <w:numId w:val="43"/>
        </w:numPr>
        <w:tabs>
          <w:tab w:val="left" w:pos="993"/>
        </w:tabs>
        <w:spacing w:after="0" w:line="240" w:lineRule="auto"/>
        <w:ind w:left="0"/>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укладення зовнішньоекономічних контрактів.</w:t>
      </w:r>
    </w:p>
    <w:p w:rsidR="00750AC5" w:rsidRPr="00986C94" w:rsidRDefault="00750AC5" w:rsidP="001342C8">
      <w:pPr>
        <w:tabs>
          <w:tab w:val="left" w:pos="5280"/>
        </w:tabs>
        <w:spacing w:after="0" w:line="240" w:lineRule="auto"/>
        <w:jc w:val="both"/>
        <w:rPr>
          <w:rFonts w:ascii="Times New Roman" w:hAnsi="Times New Roman"/>
          <w:sz w:val="24"/>
          <w:szCs w:val="24"/>
          <w:lang w:val="uk-UA"/>
        </w:rPr>
      </w:pPr>
    </w:p>
    <w:p w:rsidR="00750AC5" w:rsidRPr="00986C94" w:rsidRDefault="00750AC5" w:rsidP="001342C8">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Література</w:t>
      </w:r>
    </w:p>
    <w:p w:rsidR="00750AC5" w:rsidRPr="00986C94" w:rsidRDefault="00750AC5" w:rsidP="001342C8">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pStyle w:val="a3"/>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44"/>
        </w:numPr>
        <w:tabs>
          <w:tab w:val="left" w:pos="317"/>
        </w:tabs>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5E075B">
      <w:pPr>
        <w:pStyle w:val="HTML"/>
        <w:numPr>
          <w:ilvl w:val="0"/>
          <w:numId w:val="44"/>
        </w:numPr>
        <w:shd w:val="clear" w:color="auto" w:fill="FFFFFF"/>
        <w:ind w:left="318" w:hanging="318"/>
        <w:jc w:val="both"/>
        <w:rPr>
          <w:rFonts w:ascii="Times New Roman" w:hAnsi="Times New Roman"/>
          <w:sz w:val="24"/>
          <w:szCs w:val="24"/>
          <w:lang w:val="uk-UA"/>
        </w:rPr>
      </w:pPr>
      <w:r w:rsidRPr="00986C94">
        <w:rPr>
          <w:rFonts w:ascii="Times New Roman" w:eastAsia="TimesNewRoman" w:hAnsi="Times New Roman"/>
          <w:sz w:val="24"/>
          <w:szCs w:val="24"/>
          <w:lang w:val="uk-UA"/>
        </w:rPr>
        <w:t xml:space="preserve">Положення  </w:t>
      </w:r>
      <w:r w:rsidRPr="00986C94">
        <w:rPr>
          <w:rFonts w:ascii="Times New Roman" w:hAnsi="Times New Roman"/>
          <w:bCs/>
          <w:sz w:val="24"/>
          <w:szCs w:val="24"/>
          <w:lang w:val="uk-UA"/>
        </w:rPr>
        <w:t xml:space="preserve">про форму зовнішньоекономічних договорів (контрактів) від </w:t>
      </w:r>
      <w:r w:rsidRPr="00986C94">
        <w:rPr>
          <w:rFonts w:ascii="Times New Roman" w:hAnsi="Times New Roman"/>
          <w:sz w:val="24"/>
          <w:szCs w:val="24"/>
          <w:lang w:val="uk-UA"/>
        </w:rPr>
        <w:t xml:space="preserve">06.09.01 N 201 </w:t>
      </w:r>
    </w:p>
    <w:p w:rsidR="00750AC5" w:rsidRPr="00986C94" w:rsidRDefault="00750AC5" w:rsidP="001342C8">
      <w:pPr>
        <w:tabs>
          <w:tab w:val="left" w:pos="317"/>
        </w:tabs>
        <w:spacing w:after="0" w:line="240" w:lineRule="auto"/>
        <w:ind w:left="318" w:hanging="318"/>
        <w:jc w:val="center"/>
        <w:rPr>
          <w:rFonts w:ascii="Times New Roman" w:hAnsi="Times New Roman"/>
          <w:b/>
          <w:i/>
          <w:sz w:val="24"/>
          <w:szCs w:val="24"/>
          <w:lang w:val="uk-UA" w:eastAsia="ru-RU"/>
        </w:rPr>
      </w:pPr>
      <w:r w:rsidRPr="00986C94">
        <w:rPr>
          <w:rFonts w:ascii="Times New Roman" w:hAnsi="Times New Roman"/>
          <w:b/>
          <w:i/>
          <w:sz w:val="24"/>
          <w:szCs w:val="24"/>
          <w:lang w:val="uk-UA" w:eastAsia="ru-RU"/>
        </w:rPr>
        <w:t>спеціальна література:</w:t>
      </w:r>
    </w:p>
    <w:p w:rsidR="00750AC5" w:rsidRPr="00986C94" w:rsidRDefault="00750AC5" w:rsidP="005E075B">
      <w:pPr>
        <w:pStyle w:val="a5"/>
        <w:numPr>
          <w:ilvl w:val="0"/>
          <w:numId w:val="44"/>
        </w:numPr>
        <w:suppressAutoHyphens/>
        <w:ind w:left="318" w:hanging="318"/>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lastRenderedPageBreak/>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Павленко Д. Добросовісне виконання договорів у міжнародному приватному праві / Д. Павленко // Юридичний журнал. – 2009. – № 5. – С. 11-18.</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Петрашко Л.П. Міжнародна торгівля: Навч. посібник.  Ч.2 Міжнародні комерційні контракти / Т.М. Циганкова, Л.П. Петрашко, Т.В. Кальченко. - К. : КНЕУ, 2001 – 488 с.</w:t>
      </w:r>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26"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5E075B">
      <w:pPr>
        <w:pStyle w:val="a3"/>
        <w:numPr>
          <w:ilvl w:val="0"/>
          <w:numId w:val="44"/>
        </w:numPr>
        <w:autoSpaceDE w:val="0"/>
        <w:autoSpaceDN w:val="0"/>
        <w:adjustRightInd w:val="0"/>
        <w:spacing w:after="0" w:line="240" w:lineRule="auto"/>
        <w:ind w:left="318" w:hanging="318"/>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1342C8">
      <w:pPr>
        <w:autoSpaceDE w:val="0"/>
        <w:autoSpaceDN w:val="0"/>
        <w:adjustRightInd w:val="0"/>
        <w:spacing w:after="0" w:line="240" w:lineRule="auto"/>
        <w:ind w:left="318" w:hanging="318"/>
        <w:jc w:val="center"/>
        <w:rPr>
          <w:rFonts w:ascii="Times New Roman" w:eastAsia="TimesNewRoman" w:hAnsi="Times New Roman"/>
          <w:b/>
          <w:bCs/>
          <w:i/>
          <w:iCs/>
          <w:sz w:val="24"/>
          <w:szCs w:val="24"/>
          <w:lang w:val="uk-UA"/>
        </w:rPr>
      </w:pPr>
    </w:p>
    <w:p w:rsidR="00750AC5" w:rsidRPr="00986C94" w:rsidRDefault="00750AC5" w:rsidP="001342C8">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45"/>
        </w:numPr>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Форма зовнішньоекономічних контрактів.</w:t>
      </w:r>
    </w:p>
    <w:p w:rsidR="00750AC5" w:rsidRPr="00986C94" w:rsidRDefault="00750AC5" w:rsidP="005E075B">
      <w:pPr>
        <w:pStyle w:val="a3"/>
        <w:numPr>
          <w:ilvl w:val="0"/>
          <w:numId w:val="45"/>
        </w:numPr>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Порядок укладання зовнішньоекономічних контрактів.</w:t>
      </w:r>
    </w:p>
    <w:p w:rsidR="00750AC5" w:rsidRPr="00986C94" w:rsidRDefault="00750AC5" w:rsidP="005E075B">
      <w:pPr>
        <w:pStyle w:val="a3"/>
        <w:numPr>
          <w:ilvl w:val="0"/>
          <w:numId w:val="45"/>
        </w:numPr>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Умови зовнішньоекономічних контрактів.</w:t>
      </w:r>
    </w:p>
    <w:p w:rsidR="00750AC5" w:rsidRPr="00986C94" w:rsidRDefault="00750AC5" w:rsidP="005E075B">
      <w:pPr>
        <w:pStyle w:val="a3"/>
        <w:numPr>
          <w:ilvl w:val="0"/>
          <w:numId w:val="45"/>
        </w:numPr>
        <w:spacing w:after="0" w:line="240" w:lineRule="auto"/>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Арбітражне застереження у зовнішньоекономічному контрактів.</w:t>
      </w:r>
    </w:p>
    <w:p w:rsidR="00750AC5" w:rsidRPr="00986C94" w:rsidRDefault="00750AC5" w:rsidP="001342C8">
      <w:pPr>
        <w:spacing w:after="0" w:line="240" w:lineRule="auto"/>
        <w:jc w:val="both"/>
        <w:rPr>
          <w:rFonts w:ascii="Times New Roman" w:eastAsia="TimesNewRoman" w:hAnsi="Times New Roman"/>
          <w:sz w:val="24"/>
          <w:szCs w:val="24"/>
          <w:lang w:val="uk-UA"/>
        </w:rPr>
      </w:pPr>
    </w:p>
    <w:p w:rsidR="00750AC5" w:rsidRPr="00986C94" w:rsidRDefault="00750AC5" w:rsidP="00BD7DE4">
      <w:pPr>
        <w:pStyle w:val="a3"/>
        <w:autoSpaceDE w:val="0"/>
        <w:autoSpaceDN w:val="0"/>
        <w:adjustRightInd w:val="0"/>
        <w:spacing w:after="0" w:line="240" w:lineRule="auto"/>
        <w:ind w:left="1069"/>
        <w:jc w:val="both"/>
        <w:rPr>
          <w:rFonts w:ascii="Times New Roman" w:eastAsia="TimesNewRoman" w:hAnsi="Times New Roman"/>
          <w:bCs/>
          <w:iCs/>
          <w:sz w:val="24"/>
          <w:szCs w:val="24"/>
          <w:lang w:val="uk-UA"/>
        </w:rPr>
      </w:pPr>
    </w:p>
    <w:p w:rsidR="00750AC5" w:rsidRPr="00986C94" w:rsidRDefault="00750AC5" w:rsidP="007F43B9">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для поточного контролю знань і вмінь здобувачів вищої освіти</w:t>
      </w:r>
    </w:p>
    <w:p w:rsidR="00750AC5" w:rsidRPr="00986C94" w:rsidRDefault="00750AC5" w:rsidP="005E075B">
      <w:pPr>
        <w:pStyle w:val="a3"/>
        <w:widowControl w:val="0"/>
        <w:numPr>
          <w:ilvl w:val="0"/>
          <w:numId w:val="46"/>
        </w:numPr>
        <w:spacing w:after="0" w:line="240" w:lineRule="auto"/>
        <w:ind w:left="340"/>
        <w:jc w:val="both"/>
        <w:rPr>
          <w:rFonts w:ascii="Times New Roman" w:hAnsi="Times New Roman"/>
          <w:bCs/>
          <w:sz w:val="24"/>
          <w:szCs w:val="24"/>
        </w:rPr>
      </w:pPr>
      <w:r w:rsidRPr="00986C94">
        <w:rPr>
          <w:rFonts w:ascii="Times New Roman" w:hAnsi="Times New Roman"/>
          <w:sz w:val="24"/>
          <w:szCs w:val="24"/>
        </w:rPr>
        <w:t>Визначити істотні умови зовнішньоекономічного контракту.</w:t>
      </w:r>
    </w:p>
    <w:p w:rsidR="00750AC5" w:rsidRPr="00986C94" w:rsidRDefault="00750AC5" w:rsidP="005E075B">
      <w:pPr>
        <w:pStyle w:val="a3"/>
        <w:numPr>
          <w:ilvl w:val="0"/>
          <w:numId w:val="46"/>
        </w:numPr>
        <w:autoSpaceDE w:val="0"/>
        <w:autoSpaceDN w:val="0"/>
        <w:adjustRightInd w:val="0"/>
        <w:spacing w:after="0" w:line="240" w:lineRule="auto"/>
        <w:ind w:left="340"/>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Підготувати проект зовнішньоекономічного контракту із моделюванням всіх необхідних реквізитів.</w:t>
      </w:r>
    </w:p>
    <w:p w:rsidR="00750AC5" w:rsidRPr="00986C94" w:rsidRDefault="00750AC5" w:rsidP="005E075B">
      <w:pPr>
        <w:pStyle w:val="a3"/>
        <w:numPr>
          <w:ilvl w:val="0"/>
          <w:numId w:val="46"/>
        </w:numPr>
        <w:autoSpaceDE w:val="0"/>
        <w:autoSpaceDN w:val="0"/>
        <w:adjustRightInd w:val="0"/>
        <w:spacing w:after="0" w:line="240" w:lineRule="auto"/>
        <w:ind w:left="340"/>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Проаналізувати проблематику укладення і виконання зовнішньоекономічних контрактів в сучасних умовах.</w:t>
      </w:r>
    </w:p>
    <w:p w:rsidR="00750AC5" w:rsidRPr="00986C94" w:rsidRDefault="00750AC5" w:rsidP="005E075B">
      <w:pPr>
        <w:pStyle w:val="a3"/>
        <w:numPr>
          <w:ilvl w:val="0"/>
          <w:numId w:val="46"/>
        </w:numPr>
        <w:autoSpaceDE w:val="0"/>
        <w:autoSpaceDN w:val="0"/>
        <w:adjustRightInd w:val="0"/>
        <w:spacing w:after="0" w:line="240" w:lineRule="auto"/>
        <w:ind w:left="340"/>
        <w:jc w:val="both"/>
        <w:rPr>
          <w:rFonts w:ascii="Times New Roman" w:eastAsia="TimesNewRoman" w:hAnsi="Times New Roman"/>
          <w:bCs/>
          <w:iCs/>
          <w:sz w:val="24"/>
          <w:szCs w:val="24"/>
          <w:lang w:val="uk-UA"/>
        </w:rPr>
      </w:pPr>
      <w:r w:rsidRPr="00986C94">
        <w:rPr>
          <w:rFonts w:ascii="Times New Roman" w:eastAsia="TimesNewRoman" w:hAnsi="Times New Roman"/>
          <w:bCs/>
          <w:iCs/>
          <w:sz w:val="24"/>
          <w:szCs w:val="24"/>
          <w:lang w:val="uk-UA"/>
        </w:rPr>
        <w:t xml:space="preserve">Вивчити проблематику арбітражного застереження в ЗЕД-контрактах. </w:t>
      </w:r>
    </w:p>
    <w:p w:rsidR="00750AC5" w:rsidRPr="00986C94" w:rsidRDefault="00750AC5" w:rsidP="007F43B9">
      <w:pPr>
        <w:autoSpaceDE w:val="0"/>
        <w:autoSpaceDN w:val="0"/>
        <w:adjustRightInd w:val="0"/>
        <w:spacing w:after="0" w:line="240" w:lineRule="auto"/>
        <w:ind w:left="340"/>
        <w:jc w:val="both"/>
        <w:rPr>
          <w:rFonts w:ascii="Times New Roman" w:eastAsia="TimesNewRoman" w:hAnsi="Times New Roman"/>
          <w:bCs/>
          <w:iCs/>
          <w:sz w:val="24"/>
          <w:szCs w:val="24"/>
          <w:lang w:val="uk-UA"/>
        </w:rPr>
      </w:pPr>
    </w:p>
    <w:p w:rsidR="00750AC5" w:rsidRPr="00986C94" w:rsidRDefault="00750AC5" w:rsidP="007F43B9">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214D52" w:rsidP="007F43B9">
      <w:pPr>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00750AC5" w:rsidRPr="00986C94">
        <w:rPr>
          <w:rFonts w:ascii="Times New Roman" w:hAnsi="Times New Roman"/>
          <w:sz w:val="24"/>
          <w:szCs w:val="24"/>
          <w:lang w:val="uk-UA"/>
        </w:rPr>
        <w:lastRenderedPageBreak/>
        <w:t>Заняття № 4</w:t>
      </w:r>
    </w:p>
    <w:p w:rsidR="00750AC5" w:rsidRPr="00986C94" w:rsidRDefault="00750AC5" w:rsidP="007F43B9">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7F43B9">
      <w:pPr>
        <w:spacing w:after="0" w:line="240" w:lineRule="auto"/>
        <w:ind w:firstLine="709"/>
        <w:rPr>
          <w:rFonts w:ascii="Times New Roman" w:hAnsi="Times New Roman"/>
          <w:sz w:val="24"/>
          <w:szCs w:val="24"/>
          <w:lang w:val="uk-UA"/>
        </w:rPr>
      </w:pPr>
    </w:p>
    <w:p w:rsidR="00750AC5" w:rsidRPr="00986C94" w:rsidRDefault="00750AC5" w:rsidP="007F43B9">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7F43B9">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Правила ІНКОТЕРМС у зовнішньоекономічних контрактах</w:t>
      </w:r>
    </w:p>
    <w:p w:rsidR="00750AC5" w:rsidRPr="00986C94" w:rsidRDefault="00750AC5" w:rsidP="007F43B9">
      <w:pPr>
        <w:spacing w:after="0" w:line="240" w:lineRule="auto"/>
        <w:rPr>
          <w:rFonts w:ascii="Times New Roman" w:hAnsi="Times New Roman"/>
          <w:sz w:val="24"/>
          <w:szCs w:val="24"/>
          <w:lang w:val="uk-UA" w:eastAsia="ru-RU"/>
        </w:rPr>
      </w:pP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правила Інкотермс у зовнішньоекономічних контрактах</w:t>
      </w:r>
    </w:p>
    <w:p w:rsidR="00750AC5" w:rsidRPr="00986C94" w:rsidRDefault="00750AC5" w:rsidP="007F43B9">
      <w:pPr>
        <w:spacing w:after="0" w:line="240" w:lineRule="auto"/>
        <w:ind w:firstLine="709"/>
        <w:jc w:val="center"/>
        <w:rPr>
          <w:rFonts w:ascii="Times New Roman" w:hAnsi="Times New Roman"/>
          <w:b/>
          <w:sz w:val="24"/>
          <w:szCs w:val="24"/>
          <w:lang w:val="uk-UA"/>
        </w:rPr>
      </w:pP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7F43B9">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48"/>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застосування правил Інкотермс у сфері ЗЕД</w:t>
      </w:r>
      <w:r w:rsidRPr="00986C94">
        <w:rPr>
          <w:rFonts w:ascii="Times New Roman" w:hAnsi="Times New Roman"/>
          <w:sz w:val="24"/>
          <w:szCs w:val="24"/>
          <w:lang w:eastAsia="ru-RU"/>
        </w:rPr>
        <w:t>;</w:t>
      </w:r>
    </w:p>
    <w:p w:rsidR="00750AC5" w:rsidRPr="00986C94" w:rsidRDefault="00750AC5" w:rsidP="005E075B">
      <w:pPr>
        <w:pStyle w:val="a3"/>
        <w:numPr>
          <w:ilvl w:val="0"/>
          <w:numId w:val="48"/>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правил Інкотермс у зовнішньоекономічному контракті;</w:t>
      </w:r>
    </w:p>
    <w:p w:rsidR="00750AC5" w:rsidRPr="00986C94" w:rsidRDefault="00750AC5" w:rsidP="005E075B">
      <w:pPr>
        <w:pStyle w:val="a3"/>
        <w:numPr>
          <w:ilvl w:val="0"/>
          <w:numId w:val="48"/>
        </w:numPr>
        <w:tabs>
          <w:tab w:val="left" w:pos="993"/>
        </w:tabs>
        <w:spacing w:after="0" w:line="240" w:lineRule="auto"/>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застосування правил Інкотермс.</w:t>
      </w:r>
    </w:p>
    <w:p w:rsidR="00750AC5" w:rsidRPr="00986C94" w:rsidRDefault="00750AC5" w:rsidP="007F43B9">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750AC5" w:rsidP="007F43B9">
      <w:pPr>
        <w:pStyle w:val="a3"/>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7F43B9">
      <w:pPr>
        <w:pStyle w:val="a3"/>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Цивільний кодекс України  від 16 січня 2003 р. //Відомості Верховної Ради України. </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захист національного товаровиробника від демпінгового імпорту</w:t>
      </w:r>
      <w:r w:rsidRPr="00986C94">
        <w:rPr>
          <w:rFonts w:ascii="Times New Roman" w:hAnsi="Times New Roman"/>
          <w:sz w:val="24"/>
          <w:szCs w:val="24"/>
        </w:rPr>
        <w:t xml:space="preserve">: </w:t>
      </w:r>
      <w:r w:rsidRPr="00986C94">
        <w:rPr>
          <w:rFonts w:ascii="Times New Roman" w:hAnsi="Times New Roman"/>
          <w:sz w:val="24"/>
          <w:szCs w:val="24"/>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9-10.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ст.65</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12-13.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 80</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22.12.1998 // </w:t>
      </w:r>
      <w:r w:rsidRPr="00986C94">
        <w:rPr>
          <w:rFonts w:ascii="Times New Roman" w:hAnsi="Times New Roman"/>
          <w:bCs/>
          <w:sz w:val="24"/>
          <w:szCs w:val="24"/>
          <w:shd w:val="clear" w:color="auto" w:fill="FFFFFF"/>
        </w:rPr>
        <w:t xml:space="preserve">ВВР.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1999.</w:t>
      </w:r>
      <w:r w:rsidRPr="00986C94">
        <w:rPr>
          <w:rFonts w:ascii="Times New Roman" w:hAnsi="Times New Roman"/>
          <w:bCs/>
          <w:sz w:val="24"/>
          <w:szCs w:val="24"/>
          <w:shd w:val="clear" w:color="auto" w:fill="FFFFFF"/>
          <w:lang w:val="uk-UA"/>
        </w:rPr>
        <w:t xml:space="preserve"> - </w:t>
      </w:r>
      <w:r w:rsidRPr="00986C94">
        <w:rPr>
          <w:rFonts w:ascii="Times New Roman" w:hAnsi="Times New Roman"/>
          <w:bCs/>
          <w:sz w:val="24"/>
          <w:szCs w:val="24"/>
          <w:shd w:val="clear" w:color="auto" w:fill="FFFFFF"/>
        </w:rPr>
        <w:t xml:space="preserve">№ 11. </w:t>
      </w:r>
      <w:r w:rsidRPr="00986C94">
        <w:rPr>
          <w:rFonts w:ascii="Times New Roman" w:hAnsi="Times New Roman"/>
          <w:bCs/>
          <w:sz w:val="24"/>
          <w:szCs w:val="24"/>
          <w:shd w:val="clear" w:color="auto" w:fill="FFFFFF"/>
          <w:lang w:val="uk-UA"/>
        </w:rPr>
        <w:t xml:space="preserve">- </w:t>
      </w:r>
      <w:r w:rsidRPr="00986C94">
        <w:rPr>
          <w:rFonts w:ascii="Times New Roman" w:hAnsi="Times New Roman"/>
          <w:bCs/>
          <w:sz w:val="24"/>
          <w:szCs w:val="24"/>
          <w:shd w:val="clear" w:color="auto" w:fill="FFFFFF"/>
        </w:rPr>
        <w:t>ст. 78</w:t>
      </w:r>
    </w:p>
    <w:p w:rsidR="00750AC5" w:rsidRPr="00986C94" w:rsidRDefault="00080289" w:rsidP="005E075B">
      <w:pPr>
        <w:numPr>
          <w:ilvl w:val="0"/>
          <w:numId w:val="49"/>
        </w:numPr>
        <w:tabs>
          <w:tab w:val="left" w:pos="317"/>
        </w:tabs>
        <w:spacing w:after="0" w:line="240" w:lineRule="auto"/>
        <w:jc w:val="both"/>
        <w:rPr>
          <w:rFonts w:ascii="Times New Roman" w:hAnsi="Times New Roman"/>
          <w:sz w:val="24"/>
          <w:szCs w:val="24"/>
          <w:lang w:val="uk-UA" w:eastAsia="ru-RU"/>
        </w:rPr>
      </w:pPr>
      <w:hyperlink r:id="rId27"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49"/>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7F43B9">
      <w:pPr>
        <w:tabs>
          <w:tab w:val="left" w:pos="317"/>
        </w:tabs>
        <w:spacing w:after="0" w:line="240" w:lineRule="auto"/>
        <w:jc w:val="center"/>
        <w:rPr>
          <w:rFonts w:ascii="Times New Roman" w:hAnsi="Times New Roman"/>
          <w:b/>
          <w:i/>
          <w:sz w:val="24"/>
          <w:szCs w:val="24"/>
          <w:lang w:eastAsia="ru-RU"/>
        </w:rPr>
      </w:pPr>
      <w:r w:rsidRPr="00986C94">
        <w:rPr>
          <w:rFonts w:ascii="Times New Roman" w:hAnsi="Times New Roman"/>
          <w:b/>
          <w:i/>
          <w:sz w:val="24"/>
          <w:szCs w:val="24"/>
          <w:lang w:val="uk-UA" w:eastAsia="ru-RU"/>
        </w:rPr>
        <w:t>спеціальна література</w:t>
      </w:r>
      <w:r w:rsidRPr="00986C94">
        <w:rPr>
          <w:rFonts w:ascii="Times New Roman" w:hAnsi="Times New Roman"/>
          <w:b/>
          <w:i/>
          <w:sz w:val="24"/>
          <w:szCs w:val="24"/>
          <w:lang w:eastAsia="ru-RU"/>
        </w:rPr>
        <w:t>:</w:t>
      </w:r>
    </w:p>
    <w:p w:rsidR="00750AC5" w:rsidRPr="00986C94" w:rsidRDefault="00750AC5" w:rsidP="005E075B">
      <w:pPr>
        <w:pStyle w:val="a5"/>
        <w:numPr>
          <w:ilvl w:val="0"/>
          <w:numId w:val="49"/>
        </w:numPr>
        <w:suppressAutoHyphens/>
        <w:jc w:val="both"/>
        <w:rPr>
          <w:rFonts w:ascii="Times New Roman" w:hAnsi="Times New Roman"/>
          <w:sz w:val="24"/>
          <w:szCs w:val="24"/>
          <w:lang w:val="uk-UA"/>
        </w:rPr>
      </w:pPr>
      <w:r w:rsidRPr="00986C94">
        <w:rPr>
          <w:rFonts w:ascii="Times New Roman" w:hAnsi="Times New Roman"/>
          <w:sz w:val="24"/>
          <w:szCs w:val="24"/>
          <w:lang w:val="uk-UA"/>
        </w:rPr>
        <w:t>Аляб’єва Н.В. Використання правил Інкотермс при укладенні договору поставки / Н.В. Аляб’єва // Економіка будівництва і міського господарства. – 2011. – Т. 7. – № 4. – С. 209–215.</w:t>
      </w:r>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5"/>
        <w:numPr>
          <w:ilvl w:val="0"/>
          <w:numId w:val="49"/>
        </w:numPr>
        <w:suppressAutoHyphens/>
        <w:jc w:val="both"/>
        <w:rPr>
          <w:rFonts w:ascii="Times New Roman" w:hAnsi="Times New Roman"/>
          <w:sz w:val="24"/>
          <w:szCs w:val="24"/>
          <w:lang w:val="uk-UA"/>
        </w:rPr>
      </w:pPr>
      <w:r w:rsidRPr="00986C94">
        <w:rPr>
          <w:rFonts w:ascii="Times New Roman" w:hAnsi="Times New Roman"/>
          <w:sz w:val="24"/>
          <w:szCs w:val="24"/>
          <w:lang w:val="uk-UA"/>
        </w:rPr>
        <w:lastRenderedPageBreak/>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49"/>
        </w:numPr>
        <w:autoSpaceDE w:val="0"/>
        <w:autoSpaceDN w:val="0"/>
        <w:adjustRightInd w:val="0"/>
        <w:spacing w:after="0" w:line="240" w:lineRule="auto"/>
        <w:jc w:val="both"/>
        <w:rPr>
          <w:rStyle w:val="4"/>
          <w:rFonts w:ascii="Times New Roman" w:hAnsi="Times New Roman"/>
          <w:sz w:val="24"/>
          <w:szCs w:val="24"/>
          <w:lang w:val="uk-UA"/>
        </w:rPr>
      </w:pPr>
      <w:r w:rsidRPr="00986C94">
        <w:rPr>
          <w:rStyle w:val="4"/>
          <w:rFonts w:ascii="Times New Roman" w:hAnsi="Times New Roman"/>
          <w:sz w:val="24"/>
          <w:szCs w:val="24"/>
          <w:lang w:val="uk-UA" w:eastAsia="uk-UA"/>
        </w:rPr>
        <w:t xml:space="preserve">Інкотермс 2010. Правила ІСС з використання термінів для внутрішньої та міжнародної торгівлі / [пер. з </w:t>
      </w:r>
      <w:r w:rsidRPr="00986C94">
        <w:rPr>
          <w:rStyle w:val="4"/>
          <w:rFonts w:ascii="Times New Roman" w:hAnsi="Times New Roman"/>
          <w:sz w:val="24"/>
          <w:szCs w:val="24"/>
          <w:lang w:val="uk-UA" w:eastAsia="ru-RU"/>
        </w:rPr>
        <w:t xml:space="preserve">англ. </w:t>
      </w:r>
      <w:r w:rsidRPr="00986C94">
        <w:rPr>
          <w:rStyle w:val="4"/>
          <w:rFonts w:ascii="Times New Roman" w:hAnsi="Times New Roman"/>
          <w:sz w:val="24"/>
          <w:szCs w:val="24"/>
          <w:lang w:val="uk-UA" w:eastAsia="uk-UA"/>
        </w:rPr>
        <w:t>ТОВ «Асоціація експор</w:t>
      </w:r>
      <w:r w:rsidRPr="00986C94">
        <w:rPr>
          <w:rStyle w:val="4"/>
          <w:rFonts w:ascii="Times New Roman" w:hAnsi="Times New Roman"/>
          <w:sz w:val="24"/>
          <w:szCs w:val="24"/>
          <w:lang w:val="uk-UA" w:eastAsia="uk-UA"/>
        </w:rPr>
        <w:softHyphen/>
        <w:t>терів і імпортерів «ЗЕД»]. - К. : Асоціація «ЗЕД», 2011. - 265 с.</w:t>
      </w:r>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Луць В.В. Контракти у підприємницькій діяльності: Навч. посіб.  / В.В. Луць // Прикарпатський ун-т ім. В.С. Стефаника. — 2. вид., стер. — К.: Юрінком Інтер, 2001. – 220 с. </w:t>
      </w:r>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28"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5E075B">
      <w:pPr>
        <w:pStyle w:val="a3"/>
        <w:numPr>
          <w:ilvl w:val="0"/>
          <w:numId w:val="49"/>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7F43B9">
      <w:pPr>
        <w:pStyle w:val="a3"/>
        <w:jc w:val="center"/>
        <w:rPr>
          <w:rFonts w:ascii="Times New Roman" w:hAnsi="Times New Roman"/>
          <w:b/>
          <w:i/>
          <w:sz w:val="24"/>
          <w:szCs w:val="24"/>
          <w:lang w:val="uk-UA"/>
        </w:rPr>
      </w:pPr>
    </w:p>
    <w:p w:rsidR="00750AC5" w:rsidRPr="00986C94" w:rsidRDefault="00750AC5" w:rsidP="007F43B9">
      <w:pPr>
        <w:pStyle w:val="a3"/>
        <w:jc w:val="center"/>
        <w:rPr>
          <w:rFonts w:ascii="Times New Roman" w:hAnsi="Times New Roman"/>
          <w:b/>
          <w:sz w:val="24"/>
          <w:szCs w:val="24"/>
          <w:lang w:val="uk-UA"/>
        </w:rPr>
      </w:pPr>
      <w:r w:rsidRPr="00986C94">
        <w:rPr>
          <w:rFonts w:ascii="Times New Roman" w:hAnsi="Times New Roman"/>
          <w:b/>
          <w:sz w:val="24"/>
          <w:szCs w:val="24"/>
          <w:lang w:val="uk-UA"/>
        </w:rPr>
        <w:t>План</w:t>
      </w:r>
    </w:p>
    <w:p w:rsidR="00750AC5" w:rsidRPr="00986C94" w:rsidRDefault="00750AC5" w:rsidP="005E075B">
      <w:pPr>
        <w:pStyle w:val="a3"/>
        <w:numPr>
          <w:ilvl w:val="0"/>
          <w:numId w:val="50"/>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Правова природа правил Інкотермс</w:t>
      </w:r>
    </w:p>
    <w:p w:rsidR="00750AC5" w:rsidRPr="00986C94" w:rsidRDefault="00750AC5" w:rsidP="005E075B">
      <w:pPr>
        <w:pStyle w:val="a3"/>
        <w:numPr>
          <w:ilvl w:val="0"/>
          <w:numId w:val="50"/>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Базисні умови Інкотермс 2010 – загальна характеристика</w:t>
      </w:r>
    </w:p>
    <w:p w:rsidR="00750AC5" w:rsidRPr="00986C94" w:rsidRDefault="00750AC5" w:rsidP="005E075B">
      <w:pPr>
        <w:pStyle w:val="a3"/>
        <w:numPr>
          <w:ilvl w:val="0"/>
          <w:numId w:val="50"/>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Інкотермс 2010 – правила перевезення будь-яким видом транспорту</w:t>
      </w:r>
    </w:p>
    <w:p w:rsidR="00750AC5" w:rsidRPr="00986C94" w:rsidRDefault="00750AC5" w:rsidP="005E075B">
      <w:pPr>
        <w:pStyle w:val="a3"/>
        <w:numPr>
          <w:ilvl w:val="0"/>
          <w:numId w:val="50"/>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Інкотермс 2010 – </w:t>
      </w:r>
      <w:r w:rsidRPr="00986C94">
        <w:rPr>
          <w:rFonts w:ascii="Times New Roman" w:hAnsi="Times New Roman"/>
          <w:bCs/>
          <w:sz w:val="24"/>
          <w:szCs w:val="24"/>
          <w:lang w:val="uk-UA" w:eastAsia="ru-RU"/>
        </w:rPr>
        <w:t xml:space="preserve">Правила для морського і внутрішнього водного транспорту </w:t>
      </w:r>
    </w:p>
    <w:p w:rsidR="00750AC5" w:rsidRPr="00986C94" w:rsidRDefault="00750AC5" w:rsidP="00E91725">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750AC5" w:rsidP="007F43B9">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або кейси для поточного контролю знань і вмінь здобувачів вищої освіти</w:t>
      </w:r>
    </w:p>
    <w:p w:rsidR="00750AC5" w:rsidRPr="00986C94" w:rsidRDefault="00750AC5" w:rsidP="005E075B">
      <w:pPr>
        <w:pStyle w:val="a3"/>
        <w:numPr>
          <w:ilvl w:val="0"/>
          <w:numId w:val="51"/>
        </w:numPr>
        <w:jc w:val="both"/>
        <w:rPr>
          <w:rFonts w:ascii="Times New Roman" w:hAnsi="Times New Roman"/>
          <w:sz w:val="24"/>
          <w:szCs w:val="24"/>
          <w:lang w:val="uk-UA"/>
        </w:rPr>
      </w:pPr>
      <w:r w:rsidRPr="00986C94">
        <w:rPr>
          <w:rFonts w:ascii="Times New Roman" w:hAnsi="Times New Roman"/>
          <w:sz w:val="24"/>
          <w:szCs w:val="24"/>
          <w:lang w:val="uk-UA"/>
        </w:rPr>
        <w:t>Німецький завод з виробництва побутової техніки уклав з українською мережею супермаркетів договір купівлі-продажу трьохсот посудомийних машин. Сторони включили до договору купівлі-продажу базисну умову поставки EXW (ExWorks). Під час перевезення товару на території Польщі сталася аварія і весь товар було знищено або пошкоджено. Хто несе ризик випадкового знищення або пошкодження товару в даному випадку?</w:t>
      </w:r>
    </w:p>
    <w:p w:rsidR="00750AC5" w:rsidRPr="00986C94" w:rsidRDefault="00750AC5" w:rsidP="005E075B">
      <w:pPr>
        <w:pStyle w:val="a3"/>
        <w:numPr>
          <w:ilvl w:val="0"/>
          <w:numId w:val="51"/>
        </w:numPr>
        <w:jc w:val="both"/>
        <w:rPr>
          <w:rFonts w:ascii="Times New Roman" w:hAnsi="Times New Roman"/>
          <w:sz w:val="24"/>
          <w:szCs w:val="24"/>
          <w:lang w:val="uk-UA"/>
        </w:rPr>
      </w:pPr>
      <w:r w:rsidRPr="00986C94">
        <w:rPr>
          <w:rFonts w:ascii="Times New Roman" w:hAnsi="Times New Roman"/>
          <w:sz w:val="24"/>
          <w:szCs w:val="24"/>
          <w:lang w:val="uk-UA"/>
        </w:rPr>
        <w:t>Охарактеризуйте проблематику використання правил Інкотермс в зовнішньоекономічних контрактах.</w:t>
      </w:r>
    </w:p>
    <w:p w:rsidR="00750AC5" w:rsidRPr="00986C94" w:rsidRDefault="00750AC5" w:rsidP="005E075B">
      <w:pPr>
        <w:pStyle w:val="a3"/>
        <w:numPr>
          <w:ilvl w:val="0"/>
          <w:numId w:val="51"/>
        </w:numPr>
        <w:jc w:val="both"/>
        <w:rPr>
          <w:rFonts w:ascii="Times New Roman" w:hAnsi="Times New Roman"/>
          <w:sz w:val="24"/>
          <w:szCs w:val="24"/>
          <w:lang w:val="uk-UA"/>
        </w:rPr>
      </w:pPr>
      <w:r w:rsidRPr="00986C94">
        <w:rPr>
          <w:rFonts w:ascii="Times New Roman" w:hAnsi="Times New Roman"/>
          <w:sz w:val="24"/>
          <w:szCs w:val="24"/>
          <w:lang w:val="uk-UA"/>
        </w:rPr>
        <w:t>Змоделюйте положення зовнішньоекономічного контракту із використанням правил Інкотермс.</w:t>
      </w:r>
    </w:p>
    <w:p w:rsidR="00750AC5" w:rsidRPr="00986C94" w:rsidRDefault="00750AC5" w:rsidP="007F43B9">
      <w:pPr>
        <w:pStyle w:val="a3"/>
        <w:jc w:val="both"/>
        <w:rPr>
          <w:rFonts w:ascii="Times New Roman" w:hAnsi="Times New Roman"/>
          <w:sz w:val="24"/>
          <w:szCs w:val="24"/>
          <w:lang w:val="uk-UA"/>
        </w:rPr>
      </w:pPr>
    </w:p>
    <w:p w:rsidR="00750AC5" w:rsidRPr="00986C94" w:rsidRDefault="00750AC5" w:rsidP="007F43B9">
      <w:pPr>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Pr="00986C94">
        <w:rPr>
          <w:rFonts w:ascii="Times New Roman" w:hAnsi="Times New Roman"/>
          <w:sz w:val="24"/>
          <w:szCs w:val="24"/>
          <w:lang w:val="uk-UA"/>
        </w:rPr>
        <w:lastRenderedPageBreak/>
        <w:t>Заняття № 5</w:t>
      </w:r>
    </w:p>
    <w:p w:rsidR="00750AC5" w:rsidRPr="00986C94" w:rsidRDefault="00750AC5" w:rsidP="007F43B9">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7F43B9">
      <w:pPr>
        <w:spacing w:after="0" w:line="240" w:lineRule="auto"/>
        <w:ind w:firstLine="709"/>
        <w:rPr>
          <w:rFonts w:ascii="Times New Roman" w:hAnsi="Times New Roman"/>
          <w:sz w:val="24"/>
          <w:szCs w:val="24"/>
          <w:lang w:val="uk-UA"/>
        </w:rPr>
      </w:pPr>
    </w:p>
    <w:p w:rsidR="00750AC5" w:rsidRPr="00986C94" w:rsidRDefault="00750AC5" w:rsidP="007F43B9">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7F43B9">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Розрахунки за контрактами ЗЕД</w:t>
      </w:r>
    </w:p>
    <w:p w:rsidR="00750AC5" w:rsidRPr="00986C94" w:rsidRDefault="00750AC5" w:rsidP="007F43B9">
      <w:pPr>
        <w:spacing w:after="0" w:line="240" w:lineRule="auto"/>
        <w:rPr>
          <w:rFonts w:ascii="Times New Roman" w:hAnsi="Times New Roman"/>
          <w:sz w:val="24"/>
          <w:szCs w:val="24"/>
          <w:lang w:val="uk-UA" w:eastAsia="ru-RU"/>
        </w:rPr>
      </w:pP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порядок та особливості розрахунків за зовнішньоекономічними контрактами</w:t>
      </w:r>
    </w:p>
    <w:p w:rsidR="00750AC5" w:rsidRPr="00986C94" w:rsidRDefault="00750AC5" w:rsidP="007F43B9">
      <w:pPr>
        <w:spacing w:after="0" w:line="240" w:lineRule="auto"/>
        <w:ind w:firstLine="709"/>
        <w:jc w:val="center"/>
        <w:rPr>
          <w:rFonts w:ascii="Times New Roman" w:hAnsi="Times New Roman"/>
          <w:b/>
          <w:sz w:val="24"/>
          <w:szCs w:val="24"/>
          <w:lang w:val="uk-UA"/>
        </w:rPr>
      </w:pPr>
    </w:p>
    <w:p w:rsidR="00750AC5" w:rsidRPr="00986C94" w:rsidRDefault="00750AC5" w:rsidP="007F43B9">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7F43B9">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52"/>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розрахунків у сфері ЗЕД</w:t>
      </w:r>
      <w:r w:rsidRPr="00986C94">
        <w:rPr>
          <w:rFonts w:ascii="Times New Roman" w:hAnsi="Times New Roman"/>
          <w:sz w:val="24"/>
          <w:szCs w:val="24"/>
          <w:lang w:eastAsia="ru-RU"/>
        </w:rPr>
        <w:t>;</w:t>
      </w:r>
    </w:p>
    <w:p w:rsidR="00750AC5" w:rsidRPr="00986C94" w:rsidRDefault="00750AC5" w:rsidP="005E075B">
      <w:pPr>
        <w:pStyle w:val="a3"/>
        <w:numPr>
          <w:ilvl w:val="0"/>
          <w:numId w:val="52"/>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форм та способів розрахунків за контрактами ЗЕД;</w:t>
      </w:r>
    </w:p>
    <w:p w:rsidR="00750AC5" w:rsidRPr="00986C94" w:rsidRDefault="00750AC5" w:rsidP="005E075B">
      <w:pPr>
        <w:pStyle w:val="a3"/>
        <w:numPr>
          <w:ilvl w:val="0"/>
          <w:numId w:val="52"/>
        </w:numPr>
        <w:tabs>
          <w:tab w:val="left" w:pos="993"/>
        </w:tabs>
        <w:spacing w:after="0" w:line="240" w:lineRule="auto"/>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розрахункових відносин за зовнішньоекономічними контрактами.</w:t>
      </w:r>
    </w:p>
    <w:p w:rsidR="00750AC5" w:rsidRPr="00986C94" w:rsidRDefault="00750AC5" w:rsidP="007F43B9">
      <w:pPr>
        <w:pStyle w:val="a3"/>
        <w:jc w:val="both"/>
        <w:rPr>
          <w:rFonts w:ascii="Times New Roman" w:hAnsi="Times New Roman"/>
          <w:sz w:val="24"/>
          <w:szCs w:val="24"/>
          <w:lang w:val="uk-UA"/>
        </w:rPr>
      </w:pPr>
    </w:p>
    <w:p w:rsidR="00750AC5" w:rsidRPr="00986C94" w:rsidRDefault="00750AC5" w:rsidP="00E91725">
      <w:pPr>
        <w:spacing w:after="0" w:line="240" w:lineRule="auto"/>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E91725">
      <w:pPr>
        <w:spacing w:after="0" w:line="240" w:lineRule="auto"/>
        <w:jc w:val="center"/>
        <w:rPr>
          <w:rFonts w:ascii="Times New Roman" w:hAnsi="Times New Roman"/>
          <w:b/>
          <w:sz w:val="24"/>
          <w:szCs w:val="24"/>
          <w:lang w:val="en-US"/>
        </w:rPr>
      </w:pPr>
      <w:r w:rsidRPr="00986C94">
        <w:rPr>
          <w:rFonts w:ascii="Times New Roman" w:hAnsi="Times New Roman"/>
          <w:b/>
          <w:sz w:val="24"/>
          <w:szCs w:val="24"/>
          <w:lang w:val="uk-UA"/>
        </w:rPr>
        <w:t>Нормативно-правові акти</w:t>
      </w:r>
      <w:r w:rsidRPr="00986C94">
        <w:rPr>
          <w:rFonts w:ascii="Times New Roman" w:hAnsi="Times New Roman"/>
          <w:b/>
          <w:sz w:val="24"/>
          <w:szCs w:val="24"/>
          <w:lang w:val="en-US"/>
        </w:rPr>
        <w:t>:</w:t>
      </w:r>
    </w:p>
    <w:p w:rsidR="00750AC5" w:rsidRPr="00986C94" w:rsidRDefault="00750AC5" w:rsidP="005E075B">
      <w:pPr>
        <w:pStyle w:val="a3"/>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обіг векселів в Україні</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05.04.2001 р. // </w:t>
      </w:r>
      <w:r w:rsidRPr="00986C94">
        <w:rPr>
          <w:rFonts w:ascii="Times New Roman" w:hAnsi="Times New Roman"/>
          <w:iCs/>
          <w:sz w:val="24"/>
          <w:szCs w:val="24"/>
          <w:lang w:eastAsia="ru-RU"/>
        </w:rPr>
        <w:t xml:space="preserve">ВВР.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2001.</w:t>
      </w:r>
      <w:r w:rsidRPr="00986C94">
        <w:rPr>
          <w:rFonts w:ascii="Times New Roman" w:hAnsi="Times New Roman"/>
          <w:iCs/>
          <w:sz w:val="24"/>
          <w:szCs w:val="24"/>
          <w:lang w:val="uk-UA" w:eastAsia="ru-RU"/>
        </w:rPr>
        <w:t xml:space="preserve"> - </w:t>
      </w:r>
      <w:r w:rsidRPr="00986C94">
        <w:rPr>
          <w:rFonts w:ascii="Times New Roman" w:hAnsi="Times New Roman"/>
          <w:iCs/>
          <w:sz w:val="24"/>
          <w:szCs w:val="24"/>
          <w:lang w:eastAsia="ru-RU"/>
        </w:rPr>
        <w:t xml:space="preserve">N 24.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ст.128</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53"/>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E91725">
      <w:pPr>
        <w:tabs>
          <w:tab w:val="left" w:pos="317"/>
        </w:tabs>
        <w:spacing w:after="0" w:line="240" w:lineRule="auto"/>
        <w:ind w:left="720"/>
        <w:jc w:val="center"/>
        <w:rPr>
          <w:rFonts w:ascii="Times New Roman" w:hAnsi="Times New Roman"/>
          <w:b/>
          <w:sz w:val="24"/>
          <w:szCs w:val="24"/>
          <w:lang w:val="en-US"/>
        </w:rPr>
      </w:pPr>
      <w:r w:rsidRPr="00986C94">
        <w:rPr>
          <w:rFonts w:ascii="Times New Roman" w:hAnsi="Times New Roman"/>
          <w:b/>
          <w:sz w:val="24"/>
          <w:szCs w:val="24"/>
          <w:lang w:val="uk-UA"/>
        </w:rPr>
        <w:t>cпеціальна література</w:t>
      </w:r>
      <w:r w:rsidRPr="00986C94">
        <w:rPr>
          <w:rFonts w:ascii="Times New Roman" w:hAnsi="Times New Roman"/>
          <w:b/>
          <w:sz w:val="24"/>
          <w:szCs w:val="24"/>
          <w:lang w:val="en-US"/>
        </w:rPr>
        <w:t>:</w:t>
      </w:r>
    </w:p>
    <w:p w:rsidR="00750AC5" w:rsidRPr="00986C94" w:rsidRDefault="00750AC5" w:rsidP="005E075B">
      <w:pPr>
        <w:pStyle w:val="a5"/>
        <w:numPr>
          <w:ilvl w:val="0"/>
          <w:numId w:val="53"/>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5"/>
        <w:numPr>
          <w:ilvl w:val="0"/>
          <w:numId w:val="53"/>
        </w:numPr>
        <w:suppressAutoHyphens/>
        <w:jc w:val="both"/>
        <w:rPr>
          <w:rFonts w:ascii="Times New Roman" w:hAnsi="Times New Roman"/>
          <w:sz w:val="24"/>
          <w:szCs w:val="24"/>
          <w:lang w:val="uk-UA"/>
        </w:rPr>
      </w:pPr>
      <w:r w:rsidRPr="00986C94">
        <w:rPr>
          <w:rFonts w:ascii="Times New Roman" w:hAnsi="Times New Roman"/>
          <w:sz w:val="24"/>
          <w:szCs w:val="24"/>
          <w:lang w:val="uk-UA"/>
        </w:rPr>
        <w:lastRenderedPageBreak/>
        <w:t>Глазкова Г. Як подолати ризики та небезпеки для української економіки при вступі України до СОТ // Молода економіка.- 2003.-грудень.-С. 33- 40.</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29"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080289" w:rsidP="005E075B">
      <w:pPr>
        <w:pStyle w:val="a3"/>
        <w:numPr>
          <w:ilvl w:val="0"/>
          <w:numId w:val="53"/>
        </w:numPr>
        <w:autoSpaceDE w:val="0"/>
        <w:autoSpaceDN w:val="0"/>
        <w:adjustRightInd w:val="0"/>
        <w:spacing w:after="0" w:line="240" w:lineRule="auto"/>
        <w:jc w:val="both"/>
        <w:rPr>
          <w:rFonts w:ascii="Times New Roman" w:hAnsi="Times New Roman"/>
          <w:sz w:val="24"/>
          <w:szCs w:val="24"/>
          <w:lang w:val="uk-UA"/>
        </w:rPr>
      </w:pPr>
      <w:hyperlink r:id="rId30" w:tooltip="Пошук за автором" w:history="1">
        <w:r w:rsidR="00750AC5" w:rsidRPr="00986C94">
          <w:rPr>
            <w:rStyle w:val="a4"/>
            <w:rFonts w:ascii="Times New Roman" w:hAnsi="Times New Roman"/>
            <w:color w:val="auto"/>
            <w:sz w:val="24"/>
            <w:szCs w:val="24"/>
            <w:u w:val="none"/>
            <w:lang w:val="uk-UA"/>
          </w:rPr>
          <w:t>Саксонов В.Б.</w:t>
        </w:r>
      </w:hyperlink>
      <w:r w:rsidR="00750AC5" w:rsidRPr="00986C94">
        <w:rPr>
          <w:rFonts w:ascii="Times New Roman" w:hAnsi="Times New Roman"/>
          <w:sz w:val="24"/>
          <w:szCs w:val="24"/>
          <w:lang w:val="uk-UA"/>
        </w:rPr>
        <w:t>  Правові особливості зовнішньоекономічних договорів (контрактів) України / В.Б. Саксонов // </w:t>
      </w:r>
      <w:hyperlink r:id="rId31" w:tooltip="Періодичне видання" w:history="1">
        <w:r w:rsidR="00750AC5" w:rsidRPr="00986C94">
          <w:rPr>
            <w:rStyle w:val="a4"/>
            <w:rFonts w:ascii="Times New Roman" w:hAnsi="Times New Roman"/>
            <w:color w:val="auto"/>
            <w:sz w:val="24"/>
            <w:szCs w:val="24"/>
            <w:u w:val="none"/>
            <w:lang w:val="uk-UA"/>
          </w:rPr>
          <w:t>Науковий вісник Дніпропетровського державного університету внутрішніх справ</w:t>
        </w:r>
      </w:hyperlink>
      <w:r w:rsidR="00750AC5" w:rsidRPr="00986C94">
        <w:rPr>
          <w:rFonts w:ascii="Times New Roman" w:hAnsi="Times New Roman"/>
          <w:sz w:val="24"/>
          <w:szCs w:val="24"/>
          <w:lang w:val="uk-UA"/>
        </w:rPr>
        <w:t xml:space="preserve">. - 2012. - № 2. - С. 252-260.  </w:t>
      </w:r>
    </w:p>
    <w:p w:rsidR="00750AC5" w:rsidRPr="00986C94" w:rsidRDefault="00750AC5" w:rsidP="00E91725">
      <w:pPr>
        <w:autoSpaceDE w:val="0"/>
        <w:autoSpaceDN w:val="0"/>
        <w:adjustRightInd w:val="0"/>
        <w:spacing w:after="0" w:line="240" w:lineRule="auto"/>
        <w:ind w:firstLine="709"/>
        <w:jc w:val="both"/>
        <w:rPr>
          <w:rFonts w:ascii="Times New Roman" w:eastAsia="TimesNewRoman" w:hAnsi="Times New Roman"/>
          <w:b/>
          <w:bCs/>
          <w:iCs/>
          <w:sz w:val="24"/>
          <w:szCs w:val="24"/>
          <w:lang w:val="uk-UA"/>
        </w:rPr>
      </w:pPr>
    </w:p>
    <w:p w:rsidR="00750AC5" w:rsidRPr="00986C94" w:rsidRDefault="00750AC5" w:rsidP="00E91725">
      <w:pPr>
        <w:autoSpaceDE w:val="0"/>
        <w:autoSpaceDN w:val="0"/>
        <w:adjustRightInd w:val="0"/>
        <w:spacing w:after="0" w:line="240" w:lineRule="auto"/>
        <w:ind w:firstLine="709"/>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План</w:t>
      </w:r>
    </w:p>
    <w:p w:rsidR="00750AC5" w:rsidRPr="00986C94" w:rsidRDefault="00750AC5" w:rsidP="005E075B">
      <w:pPr>
        <w:pStyle w:val="a3"/>
        <w:numPr>
          <w:ilvl w:val="0"/>
          <w:numId w:val="54"/>
        </w:numPr>
        <w:spacing w:after="0" w:line="240" w:lineRule="auto"/>
        <w:ind w:left="680" w:hanging="340"/>
        <w:jc w:val="both"/>
        <w:rPr>
          <w:rFonts w:ascii="Times New Roman" w:hAnsi="Times New Roman"/>
          <w:sz w:val="24"/>
          <w:szCs w:val="24"/>
          <w:lang w:val="uk-UA"/>
        </w:rPr>
      </w:pPr>
      <w:r w:rsidRPr="00986C94">
        <w:rPr>
          <w:rFonts w:ascii="Times New Roman" w:hAnsi="Times New Roman"/>
          <w:sz w:val="24"/>
          <w:szCs w:val="24"/>
          <w:lang w:val="uk-UA"/>
        </w:rPr>
        <w:t>Поняття та форми розрахунків за контрактами у сфері ЗЕД</w:t>
      </w:r>
    </w:p>
    <w:p w:rsidR="00750AC5" w:rsidRPr="00986C94" w:rsidRDefault="00750AC5" w:rsidP="005E075B">
      <w:pPr>
        <w:pStyle w:val="a3"/>
        <w:numPr>
          <w:ilvl w:val="0"/>
          <w:numId w:val="54"/>
        </w:numPr>
        <w:spacing w:after="0" w:line="240" w:lineRule="auto"/>
        <w:ind w:left="680" w:hanging="340"/>
        <w:jc w:val="both"/>
        <w:rPr>
          <w:rFonts w:ascii="Times New Roman" w:hAnsi="Times New Roman"/>
          <w:sz w:val="24"/>
          <w:szCs w:val="24"/>
          <w:lang w:val="uk-UA"/>
        </w:rPr>
      </w:pPr>
      <w:r w:rsidRPr="00986C94">
        <w:rPr>
          <w:rFonts w:ascii="Times New Roman" w:hAnsi="Times New Roman"/>
          <w:bCs/>
          <w:sz w:val="24"/>
          <w:szCs w:val="24"/>
          <w:lang w:val="uk-UA" w:eastAsia="ru-RU"/>
        </w:rPr>
        <w:t>Т</w:t>
      </w:r>
      <w:r w:rsidRPr="00986C94">
        <w:rPr>
          <w:rFonts w:ascii="Times New Roman" w:hAnsi="Times New Roman"/>
          <w:bCs/>
          <w:sz w:val="24"/>
          <w:szCs w:val="24"/>
          <w:lang w:eastAsia="ru-RU"/>
        </w:rPr>
        <w:t>ипові платіжні умови зовнішньоекономічних договорів (контрактів)  і типові форми захисних застережень до зовнішньоекономічних договорів (контрактів</w:t>
      </w:r>
      <w:r w:rsidRPr="00986C94">
        <w:rPr>
          <w:rFonts w:ascii="Times New Roman" w:hAnsi="Times New Roman"/>
          <w:bCs/>
          <w:sz w:val="24"/>
          <w:szCs w:val="24"/>
          <w:lang w:val="uk-UA" w:eastAsia="ru-RU"/>
        </w:rPr>
        <w:t>)</w:t>
      </w:r>
    </w:p>
    <w:p w:rsidR="00750AC5" w:rsidRPr="00986C94" w:rsidRDefault="00750AC5" w:rsidP="005E075B">
      <w:pPr>
        <w:pStyle w:val="a3"/>
        <w:numPr>
          <w:ilvl w:val="0"/>
          <w:numId w:val="54"/>
        </w:numPr>
        <w:autoSpaceDE w:val="0"/>
        <w:autoSpaceDN w:val="0"/>
        <w:adjustRightInd w:val="0"/>
        <w:spacing w:after="0" w:line="240" w:lineRule="auto"/>
        <w:ind w:left="680" w:hanging="340"/>
        <w:jc w:val="both"/>
        <w:rPr>
          <w:rFonts w:ascii="Times New Roman" w:hAnsi="Times New Roman"/>
          <w:sz w:val="24"/>
          <w:szCs w:val="24"/>
          <w:lang w:val="uk-UA"/>
        </w:rPr>
      </w:pPr>
      <w:r w:rsidRPr="00986C94">
        <w:rPr>
          <w:rFonts w:ascii="Times New Roman" w:hAnsi="Times New Roman"/>
          <w:bCs/>
          <w:sz w:val="24"/>
          <w:szCs w:val="24"/>
          <w:lang w:eastAsia="ru-RU"/>
        </w:rPr>
        <w:t>Уніфіковані правила та звичаї для документарних акредитивів</w:t>
      </w:r>
    </w:p>
    <w:p w:rsidR="00750AC5" w:rsidRPr="00986C94" w:rsidRDefault="00750AC5" w:rsidP="005E075B">
      <w:pPr>
        <w:pStyle w:val="a3"/>
        <w:numPr>
          <w:ilvl w:val="0"/>
          <w:numId w:val="54"/>
        </w:numPr>
        <w:autoSpaceDE w:val="0"/>
        <w:autoSpaceDN w:val="0"/>
        <w:adjustRightInd w:val="0"/>
        <w:spacing w:after="0" w:line="240" w:lineRule="auto"/>
        <w:ind w:left="680" w:hanging="340"/>
        <w:jc w:val="both"/>
        <w:rPr>
          <w:rFonts w:ascii="Times New Roman" w:hAnsi="Times New Roman"/>
          <w:sz w:val="24"/>
          <w:szCs w:val="24"/>
          <w:lang w:val="uk-UA"/>
        </w:rPr>
      </w:pPr>
      <w:r w:rsidRPr="00986C94">
        <w:rPr>
          <w:rFonts w:ascii="Times New Roman" w:hAnsi="Times New Roman"/>
          <w:bCs/>
          <w:sz w:val="24"/>
          <w:szCs w:val="24"/>
          <w:lang w:eastAsia="ru-RU"/>
        </w:rPr>
        <w:t>Уніфіковані правила по інкасо</w:t>
      </w:r>
    </w:p>
    <w:p w:rsidR="00750AC5" w:rsidRPr="00986C94" w:rsidRDefault="00750AC5" w:rsidP="00E91725">
      <w:pPr>
        <w:autoSpaceDE w:val="0"/>
        <w:autoSpaceDN w:val="0"/>
        <w:adjustRightInd w:val="0"/>
        <w:spacing w:after="0" w:line="240" w:lineRule="auto"/>
        <w:jc w:val="both"/>
        <w:rPr>
          <w:rFonts w:ascii="Times New Roman" w:eastAsia="TimesNewRoman" w:hAnsi="Times New Roman"/>
          <w:bCs/>
          <w:iCs/>
          <w:sz w:val="24"/>
          <w:szCs w:val="24"/>
          <w:lang w:val="uk-UA"/>
        </w:rPr>
      </w:pPr>
    </w:p>
    <w:p w:rsidR="00750AC5" w:rsidRPr="00986C94" w:rsidRDefault="00750AC5" w:rsidP="00E91725">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або кейси для поточного контролю знань і вмінь здобувачів вищої освіти</w:t>
      </w:r>
    </w:p>
    <w:p w:rsidR="00750AC5" w:rsidRPr="00986C94" w:rsidRDefault="00750AC5" w:rsidP="005E075B">
      <w:pPr>
        <w:widowControl w:val="0"/>
        <w:numPr>
          <w:ilvl w:val="0"/>
          <w:numId w:val="47"/>
        </w:numPr>
        <w:spacing w:after="0" w:line="240" w:lineRule="auto"/>
        <w:ind w:hanging="357"/>
        <w:contextualSpacing/>
        <w:jc w:val="both"/>
        <w:rPr>
          <w:rFonts w:ascii="Times New Roman" w:hAnsi="Times New Roman"/>
          <w:bCs/>
          <w:sz w:val="24"/>
          <w:szCs w:val="24"/>
        </w:rPr>
      </w:pPr>
      <w:r w:rsidRPr="00986C94">
        <w:rPr>
          <w:rFonts w:ascii="Times New Roman" w:hAnsi="Times New Roman"/>
          <w:sz w:val="24"/>
          <w:szCs w:val="24"/>
          <w:lang w:val="uk-UA"/>
        </w:rPr>
        <w:t xml:space="preserve">Підприємство – резидент здійснило експорт сільгосппродукції у Білорусь із терміном розрахунку 90 днів. </w:t>
      </w:r>
      <w:r w:rsidRPr="00986C94">
        <w:rPr>
          <w:rFonts w:ascii="Times New Roman" w:hAnsi="Times New Roman"/>
          <w:sz w:val="24"/>
          <w:szCs w:val="24"/>
        </w:rPr>
        <w:t xml:space="preserve">Натомість за 80 днів в погашення боргу нерезидентом було видано, а резидентом – отримано вексель, терміном платежу 70 днів. Податкова інспекція застосувала санкції до Підприємства - резидента в розмірі 0,3% </w:t>
      </w:r>
      <w:r w:rsidRPr="00986C94">
        <w:rPr>
          <w:rFonts w:ascii="Times New Roman" w:hAnsi="Times New Roman"/>
          <w:sz w:val="24"/>
          <w:szCs w:val="24"/>
        </w:rPr>
        <w:lastRenderedPageBreak/>
        <w:t>за кожний день прострочення із моменту звершення 90 денного терміну від дати здійснення експорту. Підприємство звернулося з позовом про визнання рішення ДПІ недійсним, посилаючись на те, що видача векселя припиняє попереднє грошове зобов’язання. Податкова інспекція звернулась із позовом до підприємства про визнання векселю недійсним у зв’язку із тим, що розрахунок векселем в іноземній валюті у ЗЕД заборонено законодавством України, крім того вексель не містить підпису бухгалтеру векселедавця – нерезиденту та не легалізовано у встановленому порядку. Оцініть доводи сторін. Яка юридична перспектива позовів.</w:t>
      </w:r>
    </w:p>
    <w:p w:rsidR="00750AC5" w:rsidRPr="00986C94" w:rsidRDefault="00750AC5" w:rsidP="005E075B">
      <w:pPr>
        <w:widowControl w:val="0"/>
        <w:numPr>
          <w:ilvl w:val="0"/>
          <w:numId w:val="47"/>
        </w:numPr>
        <w:spacing w:after="0" w:line="240" w:lineRule="auto"/>
        <w:ind w:hanging="357"/>
        <w:contextualSpacing/>
        <w:jc w:val="both"/>
        <w:rPr>
          <w:rFonts w:ascii="Times New Roman" w:hAnsi="Times New Roman"/>
          <w:bCs/>
          <w:sz w:val="24"/>
          <w:szCs w:val="24"/>
        </w:rPr>
      </w:pPr>
      <w:r w:rsidRPr="00986C94">
        <w:rPr>
          <w:rFonts w:ascii="Times New Roman" w:hAnsi="Times New Roman"/>
          <w:bCs/>
          <w:sz w:val="24"/>
          <w:szCs w:val="24"/>
          <w:lang w:val="uk-UA"/>
        </w:rPr>
        <w:t>Визначте порядок розрахунків акредитивом та по інкасо за зовнішньоекономічними контрактами.</w:t>
      </w:r>
    </w:p>
    <w:p w:rsidR="00750AC5" w:rsidRPr="00986C94" w:rsidRDefault="00750AC5" w:rsidP="00BD7DE4">
      <w:pPr>
        <w:pStyle w:val="a3"/>
        <w:autoSpaceDE w:val="0"/>
        <w:autoSpaceDN w:val="0"/>
        <w:adjustRightInd w:val="0"/>
        <w:spacing w:after="0" w:line="240" w:lineRule="auto"/>
        <w:ind w:left="1069"/>
        <w:jc w:val="both"/>
        <w:rPr>
          <w:rFonts w:ascii="Times New Roman" w:eastAsia="TimesNewRoman" w:hAnsi="Times New Roman"/>
          <w:bCs/>
          <w:iCs/>
          <w:sz w:val="24"/>
          <w:szCs w:val="24"/>
          <w:lang w:val="uk-UA"/>
        </w:rPr>
      </w:pPr>
    </w:p>
    <w:p w:rsidR="00750AC5" w:rsidRPr="00986C94" w:rsidRDefault="00750AC5" w:rsidP="00E91725">
      <w:pPr>
        <w:spacing w:after="0" w:line="240" w:lineRule="auto"/>
        <w:ind w:firstLine="709"/>
        <w:jc w:val="right"/>
        <w:rPr>
          <w:rFonts w:ascii="Times New Roman" w:hAnsi="Times New Roman"/>
          <w:sz w:val="24"/>
          <w:szCs w:val="24"/>
          <w:lang w:val="uk-UA"/>
        </w:rPr>
      </w:pPr>
      <w:r>
        <w:rPr>
          <w:rFonts w:ascii="Times New Roman" w:eastAsia="TimesNewRoman" w:hAnsi="Times New Roman"/>
          <w:bCs/>
          <w:iCs/>
          <w:sz w:val="24"/>
          <w:szCs w:val="24"/>
          <w:lang w:val="uk-UA"/>
        </w:rPr>
        <w:br w:type="page"/>
      </w:r>
      <w:r w:rsidRPr="00986C94">
        <w:rPr>
          <w:rFonts w:ascii="Times New Roman" w:hAnsi="Times New Roman"/>
          <w:sz w:val="24"/>
          <w:szCs w:val="24"/>
          <w:lang w:val="uk-UA"/>
        </w:rPr>
        <w:lastRenderedPageBreak/>
        <w:t>Заняття № 6</w:t>
      </w:r>
    </w:p>
    <w:p w:rsidR="00750AC5" w:rsidRPr="00986C94" w:rsidRDefault="00750AC5" w:rsidP="00E91725">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E91725">
      <w:pPr>
        <w:spacing w:after="0" w:line="240" w:lineRule="auto"/>
        <w:ind w:firstLine="709"/>
        <w:rPr>
          <w:rFonts w:ascii="Times New Roman" w:hAnsi="Times New Roman"/>
          <w:sz w:val="24"/>
          <w:szCs w:val="24"/>
          <w:lang w:val="uk-UA"/>
        </w:rPr>
      </w:pPr>
    </w:p>
    <w:p w:rsidR="00750AC5" w:rsidRPr="00986C94" w:rsidRDefault="00750AC5" w:rsidP="00E91725">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E91725">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eastAsia="TimesNewRoman" w:hAnsi="Times New Roman"/>
          <w:sz w:val="24"/>
          <w:szCs w:val="24"/>
          <w:lang w:val="uk-UA"/>
        </w:rPr>
        <w:t>Санкції за порушення правил здійснення ЗЕД</w:t>
      </w:r>
    </w:p>
    <w:p w:rsidR="00750AC5" w:rsidRPr="00986C94" w:rsidRDefault="00750AC5" w:rsidP="00E91725">
      <w:pPr>
        <w:spacing w:after="0" w:line="240" w:lineRule="auto"/>
        <w:rPr>
          <w:rFonts w:ascii="Times New Roman" w:hAnsi="Times New Roman"/>
          <w:sz w:val="24"/>
          <w:szCs w:val="24"/>
          <w:lang w:val="uk-UA" w:eastAsia="ru-RU"/>
        </w:rPr>
      </w:pPr>
    </w:p>
    <w:p w:rsidR="00750AC5" w:rsidRPr="00986C94" w:rsidRDefault="00750AC5" w:rsidP="00E91725">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E91725">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порядок та особливості санкцій за порушення правил здійснення ЗЕД</w:t>
      </w:r>
    </w:p>
    <w:p w:rsidR="00750AC5" w:rsidRPr="00986C94" w:rsidRDefault="00750AC5" w:rsidP="00E91725">
      <w:pPr>
        <w:spacing w:after="0" w:line="240" w:lineRule="auto"/>
        <w:ind w:firstLine="709"/>
        <w:jc w:val="center"/>
        <w:rPr>
          <w:rFonts w:ascii="Times New Roman" w:hAnsi="Times New Roman"/>
          <w:b/>
          <w:sz w:val="24"/>
          <w:szCs w:val="24"/>
          <w:lang w:val="uk-UA"/>
        </w:rPr>
      </w:pPr>
    </w:p>
    <w:p w:rsidR="00750AC5" w:rsidRPr="00986C94" w:rsidRDefault="00750AC5" w:rsidP="00E91725">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E91725">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55"/>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санкцій за порушення законодавства у сфері ЗЕД</w:t>
      </w:r>
      <w:r w:rsidRPr="00986C94">
        <w:rPr>
          <w:rFonts w:ascii="Times New Roman" w:hAnsi="Times New Roman"/>
          <w:sz w:val="24"/>
          <w:szCs w:val="24"/>
          <w:lang w:eastAsia="ru-RU"/>
        </w:rPr>
        <w:t>;</w:t>
      </w:r>
    </w:p>
    <w:p w:rsidR="00750AC5" w:rsidRPr="00986C94" w:rsidRDefault="00750AC5" w:rsidP="005E075B">
      <w:pPr>
        <w:pStyle w:val="a3"/>
        <w:numPr>
          <w:ilvl w:val="0"/>
          <w:numId w:val="55"/>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відповідальності у сфері ЗЕД;</w:t>
      </w:r>
    </w:p>
    <w:p w:rsidR="00750AC5" w:rsidRPr="00986C94" w:rsidRDefault="00750AC5" w:rsidP="005E075B">
      <w:pPr>
        <w:pStyle w:val="a3"/>
        <w:numPr>
          <w:ilvl w:val="0"/>
          <w:numId w:val="55"/>
        </w:numPr>
        <w:tabs>
          <w:tab w:val="left" w:pos="993"/>
        </w:tabs>
        <w:spacing w:after="0" w:line="240" w:lineRule="auto"/>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санкцій за порушення зовнішньоекономічного законодавства.</w:t>
      </w:r>
    </w:p>
    <w:p w:rsidR="00750AC5" w:rsidRPr="00986C94" w:rsidRDefault="00750AC5" w:rsidP="00E91725">
      <w:pPr>
        <w:pStyle w:val="a3"/>
        <w:jc w:val="both"/>
        <w:rPr>
          <w:rFonts w:ascii="Times New Roman" w:hAnsi="Times New Roman"/>
          <w:sz w:val="24"/>
          <w:szCs w:val="24"/>
          <w:lang w:val="uk-UA"/>
        </w:rPr>
      </w:pPr>
    </w:p>
    <w:p w:rsidR="00750AC5" w:rsidRPr="00986C94" w:rsidRDefault="00750AC5" w:rsidP="0075241E">
      <w:pPr>
        <w:pStyle w:val="a3"/>
        <w:spacing w:after="0" w:line="240" w:lineRule="auto"/>
        <w:ind w:left="0"/>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75241E">
      <w:pPr>
        <w:spacing w:after="0" w:line="240" w:lineRule="auto"/>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pStyle w:val="a3"/>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Кримінальний кодекс України від 05.04.2001 р. // </w:t>
      </w:r>
      <w:r w:rsidRPr="00986C94">
        <w:rPr>
          <w:rFonts w:ascii="Times New Roman" w:hAnsi="Times New Roman"/>
          <w:bCs/>
          <w:sz w:val="24"/>
          <w:szCs w:val="24"/>
          <w:shd w:val="clear" w:color="auto" w:fill="FFFFFF"/>
          <w:lang w:val="uk-UA"/>
        </w:rPr>
        <w:t>ВВР. – 2001. - № 25-26. - ст.131.</w:t>
      </w:r>
    </w:p>
    <w:p w:rsidR="00750AC5" w:rsidRPr="00986C94" w:rsidRDefault="00080289" w:rsidP="005E075B">
      <w:pPr>
        <w:numPr>
          <w:ilvl w:val="0"/>
          <w:numId w:val="56"/>
        </w:numPr>
        <w:tabs>
          <w:tab w:val="left" w:pos="317"/>
        </w:tabs>
        <w:spacing w:after="0" w:line="240" w:lineRule="auto"/>
        <w:jc w:val="both"/>
        <w:rPr>
          <w:rFonts w:ascii="Times New Roman" w:hAnsi="Times New Roman"/>
          <w:sz w:val="24"/>
          <w:szCs w:val="24"/>
          <w:lang w:val="uk-UA" w:eastAsia="ru-RU"/>
        </w:rPr>
      </w:pPr>
      <w:hyperlink r:id="rId32">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56"/>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75241E">
      <w:pPr>
        <w:tabs>
          <w:tab w:val="left" w:pos="317"/>
        </w:tabs>
        <w:spacing w:after="0" w:line="240" w:lineRule="auto"/>
        <w:ind w:left="720"/>
        <w:jc w:val="center"/>
        <w:rPr>
          <w:rFonts w:ascii="Times New Roman" w:hAnsi="Times New Roman"/>
          <w:b/>
          <w:bCs/>
          <w:i/>
          <w:sz w:val="24"/>
          <w:szCs w:val="24"/>
          <w:shd w:val="clear" w:color="auto" w:fill="FFFFFF"/>
          <w:lang w:val="en-US"/>
        </w:rPr>
      </w:pPr>
      <w:r w:rsidRPr="00986C94">
        <w:rPr>
          <w:rFonts w:ascii="Times New Roman" w:hAnsi="Times New Roman"/>
          <w:b/>
          <w:bCs/>
          <w:i/>
          <w:sz w:val="24"/>
          <w:szCs w:val="24"/>
          <w:shd w:val="clear" w:color="auto" w:fill="FFFFFF"/>
          <w:lang w:val="uk-UA"/>
        </w:rPr>
        <w:t>спеціальна література</w:t>
      </w:r>
      <w:r w:rsidRPr="00986C94">
        <w:rPr>
          <w:rFonts w:ascii="Times New Roman" w:hAnsi="Times New Roman"/>
          <w:b/>
          <w:bCs/>
          <w:i/>
          <w:sz w:val="24"/>
          <w:szCs w:val="24"/>
          <w:shd w:val="clear" w:color="auto" w:fill="FFFFFF"/>
          <w:lang w:val="en-US"/>
        </w:rPr>
        <w:t>:</w:t>
      </w:r>
    </w:p>
    <w:p w:rsidR="00750AC5" w:rsidRPr="00986C94" w:rsidRDefault="00750AC5" w:rsidP="005E075B">
      <w:pPr>
        <w:pStyle w:val="a5"/>
        <w:numPr>
          <w:ilvl w:val="0"/>
          <w:numId w:val="56"/>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Рум'янцева Н.С. Зовнішньоекономічна діяльність:Навчальний посібник .-К.:ЦУЛ,2014 .-377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Загородній А.Г., Вознюк Г.Л. Зовнішньоекономічна діяльність: Термінологічний словник. - К. : Кондор, 2017. - 168с.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Підручник для вузів/ І.В. Багрова, Н.І. Редіна, В.Є. Власик, О.О. Гетьман; За ред. І.В. Багрової.-К.: Центр навчальної літератури, 2004.- 580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5E075B">
      <w:pPr>
        <w:pStyle w:val="a3"/>
        <w:numPr>
          <w:ilvl w:val="0"/>
          <w:numId w:val="56"/>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75241E">
      <w:pPr>
        <w:autoSpaceDE w:val="0"/>
        <w:autoSpaceDN w:val="0"/>
        <w:adjustRightInd w:val="0"/>
        <w:spacing w:after="0" w:line="240" w:lineRule="auto"/>
        <w:ind w:firstLine="709"/>
        <w:jc w:val="center"/>
        <w:rPr>
          <w:rFonts w:ascii="Times New Roman" w:hAnsi="Times New Roman"/>
          <w:sz w:val="24"/>
          <w:szCs w:val="24"/>
          <w:lang w:val="uk-UA"/>
        </w:rPr>
      </w:pPr>
    </w:p>
    <w:p w:rsidR="00750AC5" w:rsidRPr="00986C94" w:rsidRDefault="00750AC5" w:rsidP="0075241E">
      <w:pPr>
        <w:autoSpaceDE w:val="0"/>
        <w:autoSpaceDN w:val="0"/>
        <w:adjustRightInd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Основний зміст</w:t>
      </w:r>
    </w:p>
    <w:p w:rsidR="00750AC5" w:rsidRPr="00986C94" w:rsidRDefault="00750AC5" w:rsidP="005E075B">
      <w:pPr>
        <w:pStyle w:val="a3"/>
        <w:numPr>
          <w:ilvl w:val="0"/>
          <w:numId w:val="57"/>
        </w:numPr>
        <w:spacing w:after="0" w:line="240" w:lineRule="auto"/>
        <w:ind w:left="68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Форми відповідальності за порушення правил здійснення ЗЕД</w:t>
      </w:r>
    </w:p>
    <w:p w:rsidR="00750AC5" w:rsidRPr="00986C94" w:rsidRDefault="00750AC5" w:rsidP="005E075B">
      <w:pPr>
        <w:pStyle w:val="a3"/>
        <w:numPr>
          <w:ilvl w:val="0"/>
          <w:numId w:val="57"/>
        </w:numPr>
        <w:spacing w:after="0" w:line="240" w:lineRule="auto"/>
        <w:ind w:left="68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Договірні майнові санкції за порушення зовнішньоекономічних контрактів</w:t>
      </w:r>
    </w:p>
    <w:p w:rsidR="00750AC5" w:rsidRPr="00986C94" w:rsidRDefault="00750AC5" w:rsidP="005E075B">
      <w:pPr>
        <w:numPr>
          <w:ilvl w:val="0"/>
          <w:numId w:val="57"/>
        </w:numPr>
        <w:spacing w:after="0" w:line="240" w:lineRule="auto"/>
        <w:ind w:left="680" w:hanging="340"/>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Застосування антидемпінгових, компенсаційних та спеціальних заходів у сфері ЗЕД</w:t>
      </w:r>
    </w:p>
    <w:p w:rsidR="00750AC5" w:rsidRPr="00986C94" w:rsidRDefault="00750AC5" w:rsidP="005E075B">
      <w:pPr>
        <w:numPr>
          <w:ilvl w:val="0"/>
          <w:numId w:val="57"/>
        </w:numPr>
        <w:spacing w:after="0" w:line="240" w:lineRule="auto"/>
        <w:ind w:left="680" w:hanging="340"/>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Припинення експортно-імпортних операцій. Застосування індивідуального режиму ліцензування</w:t>
      </w:r>
    </w:p>
    <w:p w:rsidR="00750AC5" w:rsidRPr="00986C94" w:rsidRDefault="00750AC5" w:rsidP="005E075B">
      <w:pPr>
        <w:numPr>
          <w:ilvl w:val="0"/>
          <w:numId w:val="57"/>
        </w:numPr>
        <w:spacing w:after="0" w:line="240" w:lineRule="auto"/>
        <w:ind w:left="680" w:hanging="340"/>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Обмеження та зупинення діяльності суб</w:t>
      </w:r>
      <w:r w:rsidRPr="00986C94">
        <w:rPr>
          <w:rFonts w:ascii="Times New Roman" w:eastAsia="TimesNewRoman" w:hAnsi="Times New Roman"/>
          <w:sz w:val="24"/>
          <w:szCs w:val="24"/>
        </w:rPr>
        <w:t>’</w:t>
      </w:r>
      <w:r w:rsidRPr="00986C94">
        <w:rPr>
          <w:rFonts w:ascii="Times New Roman" w:eastAsia="TimesNewRoman" w:hAnsi="Times New Roman"/>
          <w:sz w:val="24"/>
          <w:szCs w:val="24"/>
          <w:lang w:val="uk-UA"/>
        </w:rPr>
        <w:t>єкта господарювання</w:t>
      </w:r>
    </w:p>
    <w:p w:rsidR="00750AC5" w:rsidRPr="00986C94" w:rsidRDefault="00750AC5" w:rsidP="005E075B">
      <w:pPr>
        <w:numPr>
          <w:ilvl w:val="0"/>
          <w:numId w:val="57"/>
        </w:numPr>
        <w:spacing w:after="0" w:line="240" w:lineRule="auto"/>
        <w:ind w:left="680" w:hanging="340"/>
        <w:contextualSpacing/>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Санкції за порушення валютного законодавства</w:t>
      </w:r>
    </w:p>
    <w:p w:rsidR="00750AC5" w:rsidRPr="00986C94" w:rsidRDefault="00750AC5" w:rsidP="0075241E">
      <w:pPr>
        <w:spacing w:after="0" w:line="240" w:lineRule="auto"/>
        <w:contextualSpacing/>
        <w:jc w:val="both"/>
        <w:rPr>
          <w:rFonts w:ascii="Times New Roman" w:eastAsia="TimesNewRoman" w:hAnsi="Times New Roman"/>
          <w:sz w:val="24"/>
          <w:szCs w:val="24"/>
          <w:lang w:val="uk-UA"/>
        </w:rPr>
      </w:pPr>
    </w:p>
    <w:p w:rsidR="00750AC5" w:rsidRPr="00986C94" w:rsidRDefault="00750AC5" w:rsidP="0075241E">
      <w:pPr>
        <w:spacing w:after="0" w:line="240" w:lineRule="auto"/>
        <w:contextualSpacing/>
        <w:jc w:val="both"/>
        <w:rPr>
          <w:rFonts w:ascii="Times New Roman" w:eastAsia="TimesNewRoman" w:hAnsi="Times New Roman"/>
          <w:sz w:val="24"/>
          <w:szCs w:val="24"/>
          <w:lang w:val="uk-UA"/>
        </w:rPr>
      </w:pPr>
    </w:p>
    <w:p w:rsidR="00750AC5" w:rsidRPr="00986C94" w:rsidRDefault="00750AC5" w:rsidP="00AC1B8F">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або кейси для поточного контролю знань і вмінь здобувачів вищої освіти</w:t>
      </w:r>
    </w:p>
    <w:p w:rsidR="00750AC5" w:rsidRPr="00986C94" w:rsidRDefault="00750AC5" w:rsidP="005E075B">
      <w:pPr>
        <w:pStyle w:val="a3"/>
        <w:numPr>
          <w:ilvl w:val="0"/>
          <w:numId w:val="58"/>
        </w:numPr>
        <w:autoSpaceDE w:val="0"/>
        <w:autoSpaceDN w:val="0"/>
        <w:adjustRightInd w:val="0"/>
        <w:spacing w:after="0" w:line="240" w:lineRule="auto"/>
        <w:ind w:left="680" w:hanging="340"/>
        <w:jc w:val="both"/>
        <w:rPr>
          <w:rFonts w:ascii="Times New Roman" w:hAnsi="Times New Roman"/>
          <w:sz w:val="24"/>
          <w:szCs w:val="24"/>
          <w:shd w:val="clear" w:color="auto" w:fill="FFFFFF"/>
          <w:lang w:val="uk-UA"/>
        </w:rPr>
      </w:pPr>
      <w:r w:rsidRPr="00986C94">
        <w:rPr>
          <w:rFonts w:ascii="Times New Roman" w:hAnsi="Times New Roman"/>
          <w:sz w:val="24"/>
          <w:szCs w:val="24"/>
          <w:lang w:val="uk-UA"/>
        </w:rPr>
        <w:t xml:space="preserve">Які наслідки передбачені за </w:t>
      </w:r>
      <w:r w:rsidRPr="00986C94">
        <w:rPr>
          <w:rFonts w:ascii="Times New Roman" w:hAnsi="Times New Roman"/>
          <w:sz w:val="24"/>
          <w:szCs w:val="24"/>
          <w:shd w:val="clear" w:color="auto" w:fill="FFFFFF"/>
          <w:lang w:val="uk-UA"/>
        </w:rPr>
        <w:t>порушення суб'єктами господарювання правил здійснення зовнішньоекономічної діяльності щодо антимонопольних заходів, заборони недобросовісної конкуренції та інших правил, якими встановлюються певні обмеження чи заборони у здійсненні зовнішньоекономічної діяльності?</w:t>
      </w:r>
    </w:p>
    <w:p w:rsidR="00750AC5" w:rsidRPr="00986C94" w:rsidRDefault="00750AC5" w:rsidP="005E075B">
      <w:pPr>
        <w:pStyle w:val="a3"/>
        <w:numPr>
          <w:ilvl w:val="0"/>
          <w:numId w:val="58"/>
        </w:numPr>
        <w:autoSpaceDE w:val="0"/>
        <w:autoSpaceDN w:val="0"/>
        <w:adjustRightInd w:val="0"/>
        <w:spacing w:after="0" w:line="240" w:lineRule="auto"/>
        <w:ind w:left="680" w:hanging="340"/>
        <w:jc w:val="both"/>
        <w:rPr>
          <w:rFonts w:ascii="Times New Roman" w:hAnsi="Times New Roman"/>
          <w:sz w:val="24"/>
          <w:szCs w:val="24"/>
          <w:shd w:val="clear" w:color="auto" w:fill="FFFFFF"/>
          <w:lang w:val="uk-UA"/>
        </w:rPr>
      </w:pPr>
      <w:r w:rsidRPr="00986C94">
        <w:rPr>
          <w:rFonts w:ascii="Times New Roman" w:hAnsi="Times New Roman"/>
          <w:sz w:val="24"/>
          <w:szCs w:val="24"/>
          <w:lang w:val="uk-UA"/>
        </w:rPr>
        <w:t>Якщо за результатами антисубсидиційного розслідування було встановлено наявність субсидування і шкоди, які заходи щодо імпорту товарів, які ввозяться на митну територію України, які санкції можуть бути застосовані?</w:t>
      </w:r>
    </w:p>
    <w:p w:rsidR="00750AC5" w:rsidRPr="00986C94" w:rsidRDefault="00750AC5" w:rsidP="005E075B">
      <w:pPr>
        <w:pStyle w:val="a3"/>
        <w:numPr>
          <w:ilvl w:val="0"/>
          <w:numId w:val="58"/>
        </w:numPr>
        <w:autoSpaceDE w:val="0"/>
        <w:autoSpaceDN w:val="0"/>
        <w:adjustRightInd w:val="0"/>
        <w:spacing w:after="0" w:line="240" w:lineRule="auto"/>
        <w:ind w:left="680" w:hanging="340"/>
        <w:jc w:val="both"/>
        <w:rPr>
          <w:rFonts w:ascii="Times New Roman" w:hAnsi="Times New Roman"/>
          <w:sz w:val="24"/>
          <w:szCs w:val="24"/>
          <w:shd w:val="clear" w:color="auto" w:fill="FFFFFF"/>
          <w:lang w:val="uk-UA"/>
        </w:rPr>
      </w:pPr>
      <w:r w:rsidRPr="00986C94">
        <w:rPr>
          <w:rFonts w:ascii="Times New Roman" w:eastAsia="TimesNewRoman" w:hAnsi="Times New Roman"/>
          <w:bCs/>
          <w:iCs/>
          <w:sz w:val="24"/>
          <w:szCs w:val="24"/>
          <w:lang w:val="uk-UA"/>
        </w:rPr>
        <w:t>Охарактеризуйте особливості антидемпінгового, компенсаційного та спеціального мита як різновидів санкцій за порушення правил здійснення ЗЕД.</w:t>
      </w:r>
    </w:p>
    <w:p w:rsidR="00750AC5" w:rsidRPr="00986C94" w:rsidRDefault="00750AC5" w:rsidP="00AC1B8F">
      <w:pPr>
        <w:spacing w:after="0" w:line="240" w:lineRule="auto"/>
        <w:ind w:firstLine="709"/>
        <w:jc w:val="right"/>
        <w:rPr>
          <w:rFonts w:ascii="Times New Roman" w:hAnsi="Times New Roman"/>
          <w:sz w:val="24"/>
          <w:szCs w:val="24"/>
          <w:lang w:val="uk-UA"/>
        </w:rPr>
      </w:pPr>
      <w:r>
        <w:rPr>
          <w:rFonts w:ascii="Times New Roman" w:hAnsi="Times New Roman"/>
          <w:sz w:val="24"/>
          <w:szCs w:val="24"/>
          <w:shd w:val="clear" w:color="auto" w:fill="FFFFFF"/>
          <w:lang w:val="uk-UA"/>
        </w:rPr>
        <w:br w:type="page"/>
      </w:r>
      <w:r w:rsidRPr="00986C94">
        <w:rPr>
          <w:rFonts w:ascii="Times New Roman" w:hAnsi="Times New Roman"/>
          <w:sz w:val="24"/>
          <w:szCs w:val="24"/>
          <w:lang w:val="uk-UA"/>
        </w:rPr>
        <w:lastRenderedPageBreak/>
        <w:t>Заняття № 7</w:t>
      </w:r>
    </w:p>
    <w:p w:rsidR="00750AC5" w:rsidRPr="00986C94" w:rsidRDefault="00750AC5" w:rsidP="00AC1B8F">
      <w:pPr>
        <w:spacing w:after="0" w:line="240" w:lineRule="auto"/>
        <w:ind w:firstLine="709"/>
        <w:rPr>
          <w:rFonts w:ascii="Times New Roman" w:hAnsi="Times New Roman"/>
          <w:sz w:val="24"/>
          <w:szCs w:val="24"/>
          <w:lang w:val="uk-UA"/>
        </w:rPr>
      </w:pPr>
      <w:r w:rsidRPr="00986C94">
        <w:rPr>
          <w:rFonts w:ascii="Times New Roman" w:hAnsi="Times New Roman"/>
          <w:b/>
          <w:sz w:val="24"/>
          <w:szCs w:val="24"/>
          <w:lang w:val="uk-UA"/>
        </w:rPr>
        <w:t xml:space="preserve">Форма заняття: </w:t>
      </w:r>
      <w:r w:rsidR="0006257A">
        <w:rPr>
          <w:rFonts w:ascii="Times New Roman" w:hAnsi="Times New Roman"/>
          <w:sz w:val="24"/>
          <w:szCs w:val="24"/>
          <w:lang w:val="uk-UA"/>
        </w:rPr>
        <w:t>практичне заняття</w:t>
      </w:r>
    </w:p>
    <w:p w:rsidR="00750AC5" w:rsidRPr="00986C94" w:rsidRDefault="00750AC5" w:rsidP="00AC1B8F">
      <w:pPr>
        <w:spacing w:after="0" w:line="240" w:lineRule="auto"/>
        <w:ind w:firstLine="709"/>
        <w:rPr>
          <w:rFonts w:ascii="Times New Roman" w:hAnsi="Times New Roman"/>
          <w:sz w:val="24"/>
          <w:szCs w:val="24"/>
          <w:lang w:val="uk-UA"/>
        </w:rPr>
      </w:pPr>
    </w:p>
    <w:p w:rsidR="00750AC5" w:rsidRPr="00986C94" w:rsidRDefault="00750AC5" w:rsidP="00AC1B8F">
      <w:pPr>
        <w:widowControl w:val="0"/>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r w:rsidRPr="00986C94">
        <w:rPr>
          <w:rFonts w:ascii="Times New Roman" w:hAnsi="Times New Roman"/>
          <w:sz w:val="24"/>
          <w:szCs w:val="24"/>
          <w:lang w:val="uk-UA" w:eastAsia="ru-RU"/>
        </w:rPr>
        <w:t> </w:t>
      </w:r>
    </w:p>
    <w:p w:rsidR="00750AC5" w:rsidRPr="00986C94" w:rsidRDefault="00750AC5" w:rsidP="00AC1B8F">
      <w:pPr>
        <w:autoSpaceDE w:val="0"/>
        <w:autoSpaceDN w:val="0"/>
        <w:adjustRightInd w:val="0"/>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Правила здійснення зовнішньоекономічної діяльності в умовах євроінтеграційних процесів</w:t>
      </w:r>
    </w:p>
    <w:p w:rsidR="00750AC5" w:rsidRPr="00986C94" w:rsidRDefault="00750AC5" w:rsidP="00AC1B8F">
      <w:pPr>
        <w:spacing w:after="0" w:line="240" w:lineRule="auto"/>
        <w:rPr>
          <w:rFonts w:ascii="Times New Roman" w:hAnsi="Times New Roman"/>
          <w:sz w:val="24"/>
          <w:szCs w:val="24"/>
          <w:lang w:val="uk-UA" w:eastAsia="ru-RU"/>
        </w:rPr>
      </w:pPr>
    </w:p>
    <w:p w:rsidR="00750AC5" w:rsidRPr="00986C94" w:rsidRDefault="00750AC5" w:rsidP="00AC1B8F">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Мета вивчення</w:t>
      </w:r>
    </w:p>
    <w:p w:rsidR="00750AC5" w:rsidRPr="00986C94" w:rsidRDefault="00750AC5" w:rsidP="00AC1B8F">
      <w:pPr>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Сформувати та закріпити систему знань про порядок та особливості міжнародно-правового регулювання правил здійснення ЗЕД</w:t>
      </w:r>
    </w:p>
    <w:p w:rsidR="00750AC5" w:rsidRPr="00986C94" w:rsidRDefault="00750AC5" w:rsidP="00AC1B8F">
      <w:pPr>
        <w:spacing w:after="0" w:line="240" w:lineRule="auto"/>
        <w:ind w:firstLine="709"/>
        <w:jc w:val="center"/>
        <w:rPr>
          <w:rFonts w:ascii="Times New Roman" w:hAnsi="Times New Roman"/>
          <w:b/>
          <w:sz w:val="24"/>
          <w:szCs w:val="24"/>
          <w:lang w:val="uk-UA"/>
        </w:rPr>
      </w:pPr>
    </w:p>
    <w:p w:rsidR="00750AC5" w:rsidRPr="00986C94" w:rsidRDefault="00750AC5" w:rsidP="00AC1B8F">
      <w:pPr>
        <w:spacing w:after="0" w:line="240" w:lineRule="auto"/>
        <w:ind w:firstLine="709"/>
        <w:jc w:val="center"/>
        <w:rPr>
          <w:rFonts w:ascii="Times New Roman" w:hAnsi="Times New Roman"/>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AC1B8F">
      <w:pPr>
        <w:spacing w:after="0" w:line="240" w:lineRule="auto"/>
        <w:ind w:firstLine="709"/>
        <w:rPr>
          <w:rFonts w:ascii="Times New Roman" w:hAnsi="Times New Roman"/>
          <w:sz w:val="24"/>
          <w:szCs w:val="24"/>
          <w:lang w:val="uk-UA"/>
        </w:rPr>
      </w:pPr>
      <w:r w:rsidRPr="00986C94">
        <w:rPr>
          <w:rFonts w:ascii="Times New Roman" w:hAnsi="Times New Roman"/>
          <w:sz w:val="24"/>
          <w:szCs w:val="24"/>
          <w:lang w:val="uk-UA"/>
        </w:rPr>
        <w:t>Після заняття здобувач вищої освіти буде (спроможний):</w:t>
      </w:r>
    </w:p>
    <w:p w:rsidR="00750AC5" w:rsidRPr="00986C94" w:rsidRDefault="00750AC5" w:rsidP="005E075B">
      <w:pPr>
        <w:pStyle w:val="a3"/>
        <w:numPr>
          <w:ilvl w:val="0"/>
          <w:numId w:val="5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правил здійснення ЗЕД в умовах євроінтеграційних процесів</w:t>
      </w:r>
      <w:r w:rsidRPr="00986C94">
        <w:rPr>
          <w:rFonts w:ascii="Times New Roman" w:hAnsi="Times New Roman"/>
          <w:sz w:val="24"/>
          <w:szCs w:val="24"/>
          <w:lang w:eastAsia="ru-RU"/>
        </w:rPr>
        <w:t>;</w:t>
      </w:r>
    </w:p>
    <w:p w:rsidR="00750AC5" w:rsidRPr="00986C94" w:rsidRDefault="00750AC5" w:rsidP="005E075B">
      <w:pPr>
        <w:pStyle w:val="a3"/>
        <w:numPr>
          <w:ilvl w:val="0"/>
          <w:numId w:val="5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щодо особливостей здійснення ЗЕД за правилами СОТ та ЄС;</w:t>
      </w:r>
    </w:p>
    <w:p w:rsidR="00750AC5" w:rsidRPr="00986C94" w:rsidRDefault="00750AC5" w:rsidP="005E075B">
      <w:pPr>
        <w:pStyle w:val="a3"/>
        <w:numPr>
          <w:ilvl w:val="0"/>
          <w:numId w:val="59"/>
        </w:numPr>
        <w:tabs>
          <w:tab w:val="left" w:pos="993"/>
        </w:tabs>
        <w:spacing w:after="0" w:line="240" w:lineRule="auto"/>
        <w:jc w:val="both"/>
        <w:rPr>
          <w:rFonts w:ascii="Times New Roman" w:hAnsi="Times New Roman"/>
          <w:sz w:val="24"/>
          <w:szCs w:val="24"/>
          <w:lang w:val="uk-UA"/>
        </w:rPr>
      </w:pPr>
      <w:r w:rsidRPr="00986C94">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із специфіки здійснення зовнішньоторговельної діяльності.</w:t>
      </w:r>
    </w:p>
    <w:p w:rsidR="00750AC5" w:rsidRPr="00986C94" w:rsidRDefault="00750AC5" w:rsidP="00AC1B8F">
      <w:pPr>
        <w:autoSpaceDE w:val="0"/>
        <w:autoSpaceDN w:val="0"/>
        <w:adjustRightInd w:val="0"/>
        <w:spacing w:after="0" w:line="240" w:lineRule="auto"/>
        <w:ind w:left="680" w:hanging="340"/>
        <w:jc w:val="center"/>
        <w:rPr>
          <w:rFonts w:ascii="Times New Roman" w:hAnsi="Times New Roman"/>
          <w:b/>
          <w:snapToGrid w:val="0"/>
          <w:spacing w:val="2"/>
          <w:sz w:val="24"/>
          <w:szCs w:val="24"/>
          <w:lang w:val="uk-UA" w:eastAsia="ru-RU"/>
        </w:rPr>
      </w:pPr>
    </w:p>
    <w:p w:rsidR="00750AC5" w:rsidRPr="00986C94" w:rsidRDefault="00750AC5" w:rsidP="00AC1B8F">
      <w:pPr>
        <w:autoSpaceDE w:val="0"/>
        <w:autoSpaceDN w:val="0"/>
        <w:adjustRightInd w:val="0"/>
        <w:spacing w:after="0" w:line="240" w:lineRule="auto"/>
        <w:ind w:left="680" w:hanging="340"/>
        <w:jc w:val="center"/>
        <w:rPr>
          <w:rFonts w:ascii="Times New Roman" w:hAnsi="Times New Roman"/>
          <w:b/>
          <w:snapToGrid w:val="0"/>
          <w:spacing w:val="2"/>
          <w:sz w:val="24"/>
          <w:szCs w:val="24"/>
          <w:lang w:val="uk-UA" w:eastAsia="ru-RU"/>
        </w:rPr>
      </w:pPr>
      <w:r w:rsidRPr="00986C94">
        <w:rPr>
          <w:rFonts w:ascii="Times New Roman" w:hAnsi="Times New Roman"/>
          <w:b/>
          <w:snapToGrid w:val="0"/>
          <w:spacing w:val="2"/>
          <w:sz w:val="24"/>
          <w:szCs w:val="24"/>
          <w:lang w:val="uk-UA" w:eastAsia="ru-RU"/>
        </w:rPr>
        <w:t>Література</w:t>
      </w:r>
    </w:p>
    <w:p w:rsidR="00750AC5" w:rsidRPr="00986C94" w:rsidRDefault="00750AC5" w:rsidP="00AC1B8F">
      <w:pPr>
        <w:autoSpaceDE w:val="0"/>
        <w:autoSpaceDN w:val="0"/>
        <w:adjustRightInd w:val="0"/>
        <w:spacing w:after="0" w:line="240" w:lineRule="auto"/>
        <w:ind w:left="680" w:hanging="340"/>
        <w:jc w:val="center"/>
        <w:rPr>
          <w:rFonts w:ascii="Times New Roman" w:hAnsi="Times New Roman"/>
          <w:b/>
          <w:i/>
          <w:snapToGrid w:val="0"/>
          <w:spacing w:val="2"/>
          <w:sz w:val="24"/>
          <w:szCs w:val="24"/>
          <w:lang w:val="en-US" w:eastAsia="ru-RU"/>
        </w:rPr>
      </w:pPr>
      <w:r w:rsidRPr="00986C94">
        <w:rPr>
          <w:rFonts w:ascii="Times New Roman" w:hAnsi="Times New Roman"/>
          <w:b/>
          <w:i/>
          <w:snapToGrid w:val="0"/>
          <w:spacing w:val="2"/>
          <w:sz w:val="24"/>
          <w:szCs w:val="24"/>
          <w:lang w:val="uk-UA" w:eastAsia="ru-RU"/>
        </w:rPr>
        <w:t>нормативно-правові акти</w:t>
      </w:r>
      <w:r w:rsidRPr="00986C94">
        <w:rPr>
          <w:rFonts w:ascii="Times New Roman" w:hAnsi="Times New Roman"/>
          <w:b/>
          <w:i/>
          <w:snapToGrid w:val="0"/>
          <w:spacing w:val="2"/>
          <w:sz w:val="24"/>
          <w:szCs w:val="24"/>
          <w:lang w:val="en-US" w:eastAsia="ru-RU"/>
        </w:rPr>
        <w:t>:</w:t>
      </w:r>
    </w:p>
    <w:p w:rsidR="00750AC5" w:rsidRPr="00986C94" w:rsidRDefault="00750AC5" w:rsidP="005E075B">
      <w:pPr>
        <w:pStyle w:val="a3"/>
        <w:numPr>
          <w:ilvl w:val="0"/>
          <w:numId w:val="60"/>
        </w:numPr>
        <w:shd w:val="clear" w:color="auto" w:fill="FFFFFF"/>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про Асоціацію між Україною та ЄС від 27.06.2014 р. // Офіційний вісник України від</w:t>
      </w:r>
      <w:r w:rsidRPr="00986C94">
        <w:rPr>
          <w:rFonts w:ascii="Times New Roman" w:hAnsi="Times New Roman"/>
          <w:sz w:val="24"/>
          <w:szCs w:val="24"/>
          <w:lang w:val="en-US" w:eastAsia="ru-RU"/>
        </w:rPr>
        <w:t> </w:t>
      </w:r>
      <w:r w:rsidRPr="00986C94">
        <w:rPr>
          <w:rFonts w:ascii="Times New Roman" w:hAnsi="Times New Roman"/>
          <w:sz w:val="24"/>
          <w:szCs w:val="24"/>
          <w:lang w:val="uk-UA" w:eastAsia="ru-RU"/>
        </w:rPr>
        <w:t>26.09.2014. —</w:t>
      </w:r>
      <w:r w:rsidRPr="00986C94">
        <w:rPr>
          <w:rFonts w:ascii="Times New Roman" w:hAnsi="Times New Roman"/>
          <w:sz w:val="24"/>
          <w:szCs w:val="24"/>
          <w:lang w:val="en-US" w:eastAsia="ru-RU"/>
        </w:rPr>
        <w:t> </w:t>
      </w:r>
      <w:r w:rsidRPr="00986C94">
        <w:rPr>
          <w:rFonts w:ascii="Times New Roman" w:hAnsi="Times New Roman"/>
          <w:bCs/>
          <w:sz w:val="24"/>
          <w:szCs w:val="24"/>
          <w:lang w:val="uk-UA" w:eastAsia="ru-RU"/>
        </w:rPr>
        <w:t>2014 р.. - № 75. - том 1. - стор. 83. – ст. 2125</w:t>
      </w:r>
    </w:p>
    <w:p w:rsidR="00750AC5" w:rsidRPr="00986C94" w:rsidRDefault="00750AC5" w:rsidP="005E075B">
      <w:pPr>
        <w:pStyle w:val="a3"/>
        <w:numPr>
          <w:ilvl w:val="0"/>
          <w:numId w:val="60"/>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СОТ Про спрощення процедур торгівлі від 27.11.2014 р. // Офіційний вісник України від</w:t>
      </w:r>
      <w:r w:rsidRPr="00986C94">
        <w:rPr>
          <w:rFonts w:ascii="Times New Roman" w:hAnsi="Times New Roman"/>
          <w:sz w:val="24"/>
          <w:szCs w:val="24"/>
          <w:lang w:eastAsia="ru-RU"/>
        </w:rPr>
        <w:t> </w:t>
      </w:r>
      <w:r w:rsidRPr="00986C94">
        <w:rPr>
          <w:rFonts w:ascii="Times New Roman" w:hAnsi="Times New Roman"/>
          <w:sz w:val="24"/>
          <w:szCs w:val="24"/>
          <w:lang w:val="uk-UA" w:eastAsia="ru-RU"/>
        </w:rPr>
        <w:t>04.12.2015. —</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2015 р. - № 94. – стор. 47. – стаття 3197</w:t>
      </w:r>
    </w:p>
    <w:p w:rsidR="00750AC5" w:rsidRPr="00986C94" w:rsidRDefault="00750AC5" w:rsidP="005E075B">
      <w:pPr>
        <w:numPr>
          <w:ilvl w:val="0"/>
          <w:numId w:val="60"/>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Генеральна угода з тарифів і торгівлі (ГАТТ 1947) від 30.10.1947 // Офіційний вісник України від 12.11.2010.—</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2010 р. - № 84. – стор. 562. – стаття 2989.</w:t>
      </w:r>
    </w:p>
    <w:p w:rsidR="00750AC5" w:rsidRPr="00986C94" w:rsidRDefault="00750AC5" w:rsidP="005E075B">
      <w:pPr>
        <w:numPr>
          <w:ilvl w:val="0"/>
          <w:numId w:val="60"/>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Угода про процедури ліцензування імпорту від 15.04.1994 р. // Офіційний вісник України. від</w:t>
      </w:r>
      <w:r w:rsidRPr="00986C94">
        <w:rPr>
          <w:rFonts w:ascii="Times New Roman" w:hAnsi="Times New Roman"/>
          <w:sz w:val="24"/>
          <w:szCs w:val="24"/>
          <w:lang w:eastAsia="ru-RU"/>
        </w:rPr>
        <w:t> </w:t>
      </w:r>
      <w:r w:rsidRPr="00986C94">
        <w:rPr>
          <w:rFonts w:ascii="Times New Roman" w:hAnsi="Times New Roman"/>
          <w:sz w:val="24"/>
          <w:szCs w:val="24"/>
          <w:lang w:val="uk-UA" w:eastAsia="ru-RU"/>
        </w:rPr>
        <w:t>12.11.2010. —</w:t>
      </w:r>
      <w:r w:rsidRPr="00986C94">
        <w:rPr>
          <w:rFonts w:ascii="Times New Roman" w:hAnsi="Times New Roman"/>
          <w:sz w:val="24"/>
          <w:szCs w:val="24"/>
          <w:lang w:eastAsia="ru-RU"/>
        </w:rPr>
        <w:t> </w:t>
      </w:r>
      <w:r w:rsidRPr="00986C94">
        <w:rPr>
          <w:rFonts w:ascii="Times New Roman" w:hAnsi="Times New Roman"/>
          <w:bCs/>
          <w:sz w:val="24"/>
          <w:szCs w:val="24"/>
          <w:lang w:val="uk-UA" w:eastAsia="ru-RU"/>
        </w:rPr>
        <w:t>2010 р. - № 84. – стор. 441. – стаття 2989.</w:t>
      </w:r>
    </w:p>
    <w:p w:rsidR="00750AC5" w:rsidRPr="00986C94" w:rsidRDefault="00750AC5" w:rsidP="005E075B">
      <w:pPr>
        <w:numPr>
          <w:ilvl w:val="0"/>
          <w:numId w:val="60"/>
        </w:numPr>
        <w:shd w:val="clear" w:color="auto" w:fill="FFFFFF"/>
        <w:spacing w:before="100" w:beforeAutospacing="1" w:after="100" w:afterAutospacing="1"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Угода про субсидій і компенсаційні заходи від 15.04.1994 р. // Офіційний вісник України від 12.11.2010. - </w:t>
      </w:r>
      <w:r w:rsidRPr="00986C94">
        <w:rPr>
          <w:rFonts w:ascii="Times New Roman" w:hAnsi="Times New Roman"/>
          <w:bCs/>
          <w:sz w:val="24"/>
          <w:szCs w:val="24"/>
          <w:lang w:val="uk-UA" w:eastAsia="ru-RU"/>
        </w:rPr>
        <w:t>2010 р. - № 84. - стор. 446. - стаття 2989.</w:t>
      </w:r>
    </w:p>
    <w:p w:rsidR="00750AC5" w:rsidRPr="00986C94" w:rsidRDefault="00750AC5" w:rsidP="005E075B">
      <w:pPr>
        <w:pStyle w:val="a3"/>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6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AC1B8F">
      <w:pPr>
        <w:tabs>
          <w:tab w:val="left" w:pos="317"/>
        </w:tabs>
        <w:spacing w:after="0" w:line="240" w:lineRule="auto"/>
        <w:ind w:left="720"/>
        <w:jc w:val="center"/>
        <w:rPr>
          <w:rFonts w:ascii="Times New Roman" w:hAnsi="Times New Roman"/>
          <w:b/>
          <w:sz w:val="24"/>
          <w:szCs w:val="24"/>
          <w:lang w:val="en-US"/>
        </w:rPr>
      </w:pPr>
      <w:r w:rsidRPr="00986C94">
        <w:rPr>
          <w:rFonts w:ascii="Times New Roman" w:hAnsi="Times New Roman"/>
          <w:b/>
          <w:sz w:val="24"/>
          <w:szCs w:val="24"/>
          <w:lang w:val="uk-UA"/>
        </w:rPr>
        <w:t>cпеціальна література</w:t>
      </w:r>
      <w:r w:rsidRPr="00986C94">
        <w:rPr>
          <w:rFonts w:ascii="Times New Roman" w:hAnsi="Times New Roman"/>
          <w:b/>
          <w:sz w:val="24"/>
          <w:szCs w:val="24"/>
          <w:lang w:val="en-US"/>
        </w:rPr>
        <w:t>:</w:t>
      </w:r>
    </w:p>
    <w:p w:rsidR="00750AC5" w:rsidRPr="00986C94" w:rsidRDefault="00750AC5" w:rsidP="005E075B">
      <w:pPr>
        <w:pStyle w:val="a5"/>
        <w:numPr>
          <w:ilvl w:val="0"/>
          <w:numId w:val="60"/>
        </w:numPr>
        <w:suppressAutoHyphens/>
        <w:jc w:val="both"/>
        <w:rPr>
          <w:rFonts w:ascii="Times New Roman" w:hAnsi="Times New Roman"/>
          <w:sz w:val="24"/>
          <w:szCs w:val="24"/>
          <w:lang w:val="uk-UA"/>
        </w:rPr>
      </w:pPr>
      <w:r w:rsidRPr="00986C94">
        <w:rPr>
          <w:rFonts w:ascii="Times New Roman" w:hAnsi="Times New Roman"/>
          <w:sz w:val="24"/>
          <w:szCs w:val="24"/>
          <w:lang w:val="uk-UA"/>
        </w:rPr>
        <w:lastRenderedPageBreak/>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5"/>
        <w:numPr>
          <w:ilvl w:val="0"/>
          <w:numId w:val="60"/>
        </w:numPr>
        <w:suppressAutoHyphens/>
        <w:jc w:val="both"/>
        <w:rPr>
          <w:rFonts w:ascii="Times New Roman" w:hAnsi="Times New Roman"/>
          <w:sz w:val="24"/>
          <w:szCs w:val="24"/>
          <w:lang w:val="uk-UA"/>
        </w:rPr>
      </w:pPr>
      <w:r w:rsidRPr="00986C94">
        <w:rPr>
          <w:rFonts w:ascii="Times New Roman" w:hAnsi="Times New Roman"/>
          <w:sz w:val="24"/>
          <w:szCs w:val="24"/>
          <w:lang w:val="uk-UA"/>
        </w:rPr>
        <w:t>Глазкова Г. Як подолати ризики та небезпеки для української економіки при вступі України до СОТ // Молода економіка.- 2003.-грудень.-С. 33- 40.</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Дідківський М.І. Зовнішньоекономічна діяльність підприємства:Навчальний посібник .-К.:Знання,2006 .-463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Навчальний посібник/За ред.Козака Ю.Г., Логвінової Н.С., Сіваченка І.Ю.-2-ге вид., перераб.і доп.- К.:ЦУЛ,2016 .-792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6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750AC5" w:rsidP="00AC1B8F">
      <w:pPr>
        <w:autoSpaceDE w:val="0"/>
        <w:autoSpaceDN w:val="0"/>
        <w:adjustRightInd w:val="0"/>
        <w:spacing w:after="0" w:line="240" w:lineRule="auto"/>
        <w:ind w:firstLine="709"/>
        <w:jc w:val="right"/>
        <w:rPr>
          <w:rFonts w:ascii="Times New Roman" w:hAnsi="Times New Roman"/>
          <w:snapToGrid w:val="0"/>
          <w:spacing w:val="2"/>
          <w:sz w:val="24"/>
          <w:szCs w:val="24"/>
          <w:lang w:val="uk-UA" w:eastAsia="ru-RU"/>
        </w:rPr>
      </w:pPr>
    </w:p>
    <w:p w:rsidR="00750AC5" w:rsidRPr="00986C94" w:rsidRDefault="00750AC5" w:rsidP="00AC1B8F">
      <w:pPr>
        <w:autoSpaceDE w:val="0"/>
        <w:autoSpaceDN w:val="0"/>
        <w:adjustRightInd w:val="0"/>
        <w:spacing w:after="0" w:line="240" w:lineRule="auto"/>
        <w:ind w:firstLine="709"/>
        <w:jc w:val="center"/>
        <w:rPr>
          <w:rFonts w:ascii="Times New Roman" w:hAnsi="Times New Roman"/>
          <w:b/>
          <w:snapToGrid w:val="0"/>
          <w:spacing w:val="2"/>
          <w:sz w:val="24"/>
          <w:szCs w:val="24"/>
          <w:lang w:val="uk-UA" w:eastAsia="ru-RU"/>
        </w:rPr>
      </w:pPr>
      <w:r w:rsidRPr="00986C94">
        <w:rPr>
          <w:rFonts w:ascii="Times New Roman" w:hAnsi="Times New Roman"/>
          <w:b/>
          <w:snapToGrid w:val="0"/>
          <w:spacing w:val="2"/>
          <w:sz w:val="24"/>
          <w:szCs w:val="24"/>
          <w:lang w:val="uk-UA" w:eastAsia="ru-RU"/>
        </w:rPr>
        <w:t>План</w:t>
      </w:r>
    </w:p>
    <w:p w:rsidR="00750AC5" w:rsidRPr="00986C94" w:rsidRDefault="00750AC5" w:rsidP="005E075B">
      <w:pPr>
        <w:pStyle w:val="a3"/>
        <w:numPr>
          <w:ilvl w:val="0"/>
          <w:numId w:val="61"/>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Вплив Угоди про асоціацію між Україною та ЄС на здійснення зовнішньоекономічної діяльності</w:t>
      </w:r>
    </w:p>
    <w:p w:rsidR="00750AC5" w:rsidRPr="00986C94" w:rsidRDefault="00750AC5" w:rsidP="005E075B">
      <w:pPr>
        <w:pStyle w:val="a3"/>
        <w:numPr>
          <w:ilvl w:val="0"/>
          <w:numId w:val="61"/>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Угода СОТ про спрощення процедур торгівлі</w:t>
      </w:r>
    </w:p>
    <w:p w:rsidR="00750AC5" w:rsidRPr="00986C94" w:rsidRDefault="00750AC5" w:rsidP="005E075B">
      <w:pPr>
        <w:numPr>
          <w:ilvl w:val="0"/>
          <w:numId w:val="61"/>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Генеральна угода про тарифи і торгівлю</w:t>
      </w:r>
    </w:p>
    <w:p w:rsidR="00750AC5" w:rsidRPr="00986C94" w:rsidRDefault="00750AC5" w:rsidP="005E075B">
      <w:pPr>
        <w:numPr>
          <w:ilvl w:val="0"/>
          <w:numId w:val="61"/>
        </w:numPr>
        <w:spacing w:after="0" w:line="240" w:lineRule="auto"/>
        <w:ind w:left="680" w:hanging="340"/>
        <w:contextualSpacing/>
        <w:jc w:val="both"/>
        <w:rPr>
          <w:rFonts w:ascii="Times New Roman" w:hAnsi="Times New Roman"/>
          <w:sz w:val="24"/>
          <w:szCs w:val="24"/>
          <w:lang w:val="uk-UA"/>
        </w:rPr>
      </w:pPr>
      <w:r w:rsidRPr="00986C94">
        <w:rPr>
          <w:rFonts w:ascii="Times New Roman" w:hAnsi="Times New Roman"/>
          <w:sz w:val="24"/>
          <w:szCs w:val="24"/>
          <w:lang w:val="uk-UA"/>
        </w:rPr>
        <w:t>Угода про процедури ліцензування імпорту та інші міжнародні Угоди щодо здійснення ЗЕД</w:t>
      </w:r>
    </w:p>
    <w:p w:rsidR="00750AC5" w:rsidRPr="00986C94" w:rsidRDefault="00750AC5" w:rsidP="0075241E">
      <w:pPr>
        <w:autoSpaceDE w:val="0"/>
        <w:autoSpaceDN w:val="0"/>
        <w:adjustRightInd w:val="0"/>
        <w:spacing w:after="0" w:line="240" w:lineRule="auto"/>
        <w:ind w:left="680" w:hanging="340"/>
        <w:jc w:val="both"/>
        <w:rPr>
          <w:rFonts w:ascii="Times New Roman" w:eastAsia="TimesNewRoman" w:hAnsi="Times New Roman"/>
          <w:bCs/>
          <w:i/>
          <w:iCs/>
          <w:sz w:val="24"/>
          <w:szCs w:val="24"/>
          <w:lang w:val="uk-UA"/>
        </w:rPr>
      </w:pPr>
    </w:p>
    <w:p w:rsidR="00750AC5" w:rsidRPr="00986C94" w:rsidRDefault="00750AC5" w:rsidP="00AC1B8F">
      <w:pPr>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Завдання для поточного контролю знань і вмінь здобувачів вищої освіти</w:t>
      </w:r>
    </w:p>
    <w:p w:rsidR="00750AC5" w:rsidRPr="00986C94" w:rsidRDefault="00750AC5" w:rsidP="005E075B">
      <w:pPr>
        <w:pStyle w:val="a3"/>
        <w:numPr>
          <w:ilvl w:val="0"/>
          <w:numId w:val="62"/>
        </w:numPr>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Проаналізуйте значення міжнародних угод для організації та здійснення зовнішньоекономічної діяльності.</w:t>
      </w:r>
    </w:p>
    <w:p w:rsidR="00750AC5" w:rsidRPr="00986C94" w:rsidRDefault="00750AC5" w:rsidP="00AC1B8F">
      <w:pPr>
        <w:tabs>
          <w:tab w:val="left" w:pos="5280"/>
        </w:tabs>
        <w:spacing w:after="0" w:line="240" w:lineRule="auto"/>
        <w:ind w:left="510" w:hanging="510"/>
        <w:jc w:val="center"/>
        <w:rPr>
          <w:rFonts w:ascii="Times New Roman" w:hAnsi="Times New Roman"/>
          <w:b/>
          <w:sz w:val="24"/>
          <w:szCs w:val="24"/>
          <w:lang w:val="uk-UA"/>
        </w:rPr>
      </w:pPr>
      <w:r>
        <w:rPr>
          <w:rFonts w:ascii="Times New Roman" w:eastAsia="TimesNewRoman" w:hAnsi="Times New Roman"/>
          <w:b/>
          <w:bCs/>
          <w:i/>
          <w:iCs/>
          <w:sz w:val="24"/>
          <w:szCs w:val="24"/>
          <w:lang w:val="uk-UA"/>
        </w:rPr>
        <w:br w:type="page"/>
      </w:r>
      <w:r w:rsidRPr="00986C94">
        <w:rPr>
          <w:rFonts w:ascii="Times New Roman" w:hAnsi="Times New Roman"/>
          <w:b/>
          <w:sz w:val="24"/>
          <w:szCs w:val="24"/>
          <w:lang w:val="uk-UA"/>
        </w:rPr>
        <w:lastRenderedPageBreak/>
        <w:t>Критерії оцінювання під час поточного контролю</w:t>
      </w:r>
    </w:p>
    <w:p w:rsidR="00750AC5" w:rsidRPr="00986C94" w:rsidRDefault="00750AC5" w:rsidP="00AC1B8F">
      <w:pPr>
        <w:tabs>
          <w:tab w:val="left" w:pos="5280"/>
        </w:tabs>
        <w:spacing w:after="0" w:line="240" w:lineRule="auto"/>
        <w:ind w:left="510" w:hanging="510"/>
        <w:jc w:val="center"/>
        <w:rPr>
          <w:rFonts w:ascii="Times New Roman" w:hAnsi="Times New Roman"/>
          <w:sz w:val="24"/>
          <w:szCs w:val="24"/>
          <w:lang w:val="uk-UA"/>
        </w:rPr>
      </w:pPr>
      <w:r w:rsidRPr="00986C94">
        <w:rPr>
          <w:rFonts w:ascii="Times New Roman" w:hAnsi="Times New Roman"/>
          <w:sz w:val="24"/>
          <w:szCs w:val="24"/>
          <w:lang w:val="uk-UA"/>
        </w:rPr>
        <w:t>У відповідності до визначених критеріїв поточний контроль здійснюється за визначеною силабусом (робочою навчальною програмою) системою.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9"/>
        <w:gridCol w:w="2095"/>
        <w:gridCol w:w="1643"/>
        <w:gridCol w:w="1869"/>
        <w:gridCol w:w="1869"/>
      </w:tblGrid>
      <w:tr w:rsidR="00750AC5" w:rsidRPr="00900473" w:rsidTr="00900473">
        <w:tc>
          <w:tcPr>
            <w:tcW w:w="9345" w:type="dxa"/>
            <w:gridSpan w:val="5"/>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Оцінювання</w:t>
            </w:r>
          </w:p>
        </w:tc>
      </w:tr>
      <w:tr w:rsidR="00750AC5" w:rsidRPr="00900473" w:rsidTr="00900473">
        <w:tc>
          <w:tcPr>
            <w:tcW w:w="1869" w:type="dxa"/>
            <w:vMerge w:val="restart"/>
            <w:shd w:val="clear" w:color="auto" w:fill="D9D9D9"/>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Пункт оцінки</w:t>
            </w:r>
          </w:p>
        </w:tc>
        <w:tc>
          <w:tcPr>
            <w:tcW w:w="3738" w:type="dxa"/>
            <w:gridSpan w:val="2"/>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 підсумкової оцінки</w:t>
            </w:r>
          </w:p>
        </w:tc>
        <w:tc>
          <w:tcPr>
            <w:tcW w:w="1869" w:type="dxa"/>
            <w:vMerge w:val="restart"/>
            <w:shd w:val="clear" w:color="auto" w:fill="D9D9D9"/>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Групове чи індивідуальне оцінювання</w:t>
            </w:r>
          </w:p>
        </w:tc>
        <w:tc>
          <w:tcPr>
            <w:tcW w:w="1869" w:type="dxa"/>
            <w:vMerge w:val="restart"/>
            <w:shd w:val="clear" w:color="auto" w:fill="D9D9D9"/>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Посилання на РН навчальної дисципліни</w:t>
            </w:r>
          </w:p>
        </w:tc>
      </w:tr>
      <w:tr w:rsidR="00750AC5" w:rsidRPr="00900473" w:rsidTr="00900473">
        <w:tc>
          <w:tcPr>
            <w:tcW w:w="1869" w:type="dxa"/>
            <w:vMerge/>
          </w:tcPr>
          <w:p w:rsidR="00750AC5" w:rsidRPr="00900473" w:rsidRDefault="00750AC5" w:rsidP="00900473">
            <w:pPr>
              <w:spacing w:after="0" w:line="240" w:lineRule="auto"/>
              <w:rPr>
                <w:rFonts w:ascii="Times New Roman" w:hAnsi="Times New Roman"/>
                <w:sz w:val="24"/>
                <w:szCs w:val="24"/>
                <w:lang w:val="uk-UA"/>
              </w:rPr>
            </w:pPr>
          </w:p>
        </w:tc>
        <w:tc>
          <w:tcPr>
            <w:tcW w:w="2095" w:type="dxa"/>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денна</w:t>
            </w:r>
          </w:p>
        </w:tc>
        <w:tc>
          <w:tcPr>
            <w:tcW w:w="1643" w:type="dxa"/>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заочна</w:t>
            </w:r>
          </w:p>
        </w:tc>
        <w:tc>
          <w:tcPr>
            <w:tcW w:w="1869" w:type="dxa"/>
            <w:vMerge/>
          </w:tcPr>
          <w:p w:rsidR="00750AC5" w:rsidRPr="00900473" w:rsidRDefault="00750AC5" w:rsidP="00900473">
            <w:pPr>
              <w:spacing w:after="0" w:line="240" w:lineRule="auto"/>
              <w:rPr>
                <w:rFonts w:ascii="Times New Roman" w:hAnsi="Times New Roman"/>
                <w:sz w:val="24"/>
                <w:szCs w:val="24"/>
                <w:lang w:val="uk-UA"/>
              </w:rPr>
            </w:pPr>
          </w:p>
        </w:tc>
        <w:tc>
          <w:tcPr>
            <w:tcW w:w="1869" w:type="dxa"/>
            <w:vMerge/>
          </w:tcPr>
          <w:p w:rsidR="00750AC5" w:rsidRPr="00900473" w:rsidRDefault="00750AC5" w:rsidP="00900473">
            <w:pPr>
              <w:spacing w:after="0" w:line="240" w:lineRule="auto"/>
              <w:rPr>
                <w:rFonts w:ascii="Times New Roman" w:hAnsi="Times New Roman"/>
                <w:sz w:val="24"/>
                <w:szCs w:val="24"/>
                <w:lang w:val="uk-UA"/>
              </w:rPr>
            </w:pPr>
          </w:p>
        </w:tc>
      </w:tr>
      <w:tr w:rsidR="00750AC5" w:rsidRPr="00900473" w:rsidTr="00900473">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Лекції</w:t>
            </w:r>
          </w:p>
        </w:tc>
        <w:tc>
          <w:tcPr>
            <w:tcW w:w="2095"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0</w:t>
            </w:r>
          </w:p>
        </w:tc>
        <w:tc>
          <w:tcPr>
            <w:tcW w:w="164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0</w:t>
            </w:r>
          </w:p>
        </w:tc>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індивідуальне оцінювання</w:t>
            </w:r>
          </w:p>
        </w:tc>
        <w:tc>
          <w:tcPr>
            <w:tcW w:w="1869"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1-8</w:t>
            </w:r>
          </w:p>
        </w:tc>
      </w:tr>
      <w:tr w:rsidR="00750AC5" w:rsidRPr="00900473" w:rsidTr="00900473">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Практичні заняття</w:t>
            </w:r>
          </w:p>
        </w:tc>
        <w:tc>
          <w:tcPr>
            <w:tcW w:w="2095"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30</w:t>
            </w:r>
          </w:p>
        </w:tc>
        <w:tc>
          <w:tcPr>
            <w:tcW w:w="164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10</w:t>
            </w:r>
          </w:p>
        </w:tc>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індивідуальне оцінювання</w:t>
            </w:r>
          </w:p>
        </w:tc>
        <w:tc>
          <w:tcPr>
            <w:tcW w:w="1869"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1-8</w:t>
            </w:r>
          </w:p>
        </w:tc>
      </w:tr>
      <w:tr w:rsidR="00750AC5" w:rsidRPr="00900473" w:rsidTr="00900473">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Іспит</w:t>
            </w:r>
          </w:p>
        </w:tc>
        <w:tc>
          <w:tcPr>
            <w:tcW w:w="2095"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70</w:t>
            </w:r>
          </w:p>
        </w:tc>
        <w:tc>
          <w:tcPr>
            <w:tcW w:w="164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90</w:t>
            </w:r>
          </w:p>
        </w:tc>
        <w:tc>
          <w:tcPr>
            <w:tcW w:w="1869" w:type="dxa"/>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індивідуальне оцінювання</w:t>
            </w:r>
          </w:p>
        </w:tc>
        <w:tc>
          <w:tcPr>
            <w:tcW w:w="1869"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1-8</w:t>
            </w:r>
          </w:p>
        </w:tc>
      </w:tr>
      <w:tr w:rsidR="00750AC5" w:rsidRPr="00900473" w:rsidTr="00900473">
        <w:tc>
          <w:tcPr>
            <w:tcW w:w="1869" w:type="dxa"/>
            <w:shd w:val="clear" w:color="auto" w:fill="D9D9D9"/>
          </w:tcPr>
          <w:p w:rsidR="00750AC5" w:rsidRPr="00900473" w:rsidRDefault="00750AC5" w:rsidP="00900473">
            <w:pPr>
              <w:spacing w:after="0" w:line="240" w:lineRule="auto"/>
              <w:rPr>
                <w:rFonts w:ascii="Times New Roman" w:hAnsi="Times New Roman"/>
                <w:sz w:val="24"/>
                <w:szCs w:val="24"/>
                <w:lang w:val="uk-UA"/>
              </w:rPr>
            </w:pPr>
          </w:p>
        </w:tc>
        <w:tc>
          <w:tcPr>
            <w:tcW w:w="2095"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100</w:t>
            </w:r>
          </w:p>
        </w:tc>
        <w:tc>
          <w:tcPr>
            <w:tcW w:w="164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100</w:t>
            </w:r>
          </w:p>
        </w:tc>
        <w:tc>
          <w:tcPr>
            <w:tcW w:w="1869" w:type="dxa"/>
          </w:tcPr>
          <w:p w:rsidR="00750AC5" w:rsidRPr="00900473" w:rsidRDefault="00750AC5" w:rsidP="00900473">
            <w:pPr>
              <w:spacing w:after="0" w:line="240" w:lineRule="auto"/>
              <w:rPr>
                <w:rFonts w:ascii="Times New Roman" w:hAnsi="Times New Roman"/>
                <w:sz w:val="24"/>
                <w:szCs w:val="24"/>
                <w:lang w:val="uk-UA"/>
              </w:rPr>
            </w:pPr>
          </w:p>
        </w:tc>
        <w:tc>
          <w:tcPr>
            <w:tcW w:w="1869" w:type="dxa"/>
          </w:tcPr>
          <w:p w:rsidR="00750AC5" w:rsidRPr="00900473" w:rsidRDefault="00750AC5" w:rsidP="00900473">
            <w:pPr>
              <w:spacing w:after="0" w:line="240" w:lineRule="auto"/>
              <w:rPr>
                <w:rFonts w:ascii="Times New Roman" w:hAnsi="Times New Roman"/>
                <w:sz w:val="24"/>
                <w:szCs w:val="24"/>
                <w:lang w:val="uk-UA"/>
              </w:rPr>
            </w:pPr>
          </w:p>
        </w:tc>
      </w:tr>
    </w:tbl>
    <w:p w:rsidR="00750AC5" w:rsidRPr="00986C94" w:rsidRDefault="00750AC5" w:rsidP="00AC1B8F">
      <w:pPr>
        <w:tabs>
          <w:tab w:val="left" w:pos="5280"/>
        </w:tabs>
        <w:spacing w:after="0" w:line="240" w:lineRule="auto"/>
        <w:ind w:left="510" w:hanging="510"/>
        <w:jc w:val="center"/>
        <w:rPr>
          <w:rFonts w:ascii="Times New Roman" w:hAnsi="Times New Roman"/>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3"/>
        <w:gridCol w:w="1142"/>
        <w:gridCol w:w="2410"/>
        <w:gridCol w:w="4388"/>
      </w:tblGrid>
      <w:tr w:rsidR="00750AC5" w:rsidRPr="00900473" w:rsidTr="00900473">
        <w:tc>
          <w:tcPr>
            <w:tcW w:w="9345" w:type="dxa"/>
            <w:gridSpan w:val="4"/>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Шкала оцінювання</w:t>
            </w:r>
          </w:p>
        </w:tc>
      </w:tr>
      <w:tr w:rsidR="00750AC5" w:rsidRPr="00900473" w:rsidTr="00900473">
        <w:tc>
          <w:tcPr>
            <w:tcW w:w="1413" w:type="dxa"/>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Оцінка</w:t>
            </w:r>
          </w:p>
        </w:tc>
        <w:tc>
          <w:tcPr>
            <w:tcW w:w="1134" w:type="dxa"/>
            <w:shd w:val="clear" w:color="auto" w:fill="D9D9D9"/>
          </w:tcPr>
          <w:p w:rsidR="00750AC5" w:rsidRPr="00900473" w:rsidRDefault="00750AC5" w:rsidP="00900473">
            <w:pPr>
              <w:spacing w:after="0" w:line="240" w:lineRule="auto"/>
              <w:rPr>
                <w:rFonts w:ascii="Times New Roman" w:hAnsi="Times New Roman"/>
                <w:sz w:val="24"/>
                <w:szCs w:val="24"/>
                <w:lang w:val="uk-UA"/>
              </w:rPr>
            </w:pPr>
            <w:r w:rsidRPr="00900473">
              <w:rPr>
                <w:rFonts w:ascii="Times New Roman" w:hAnsi="Times New Roman"/>
                <w:sz w:val="24"/>
                <w:szCs w:val="24"/>
                <w:lang w:val="uk-UA"/>
              </w:rPr>
              <w:t>Відсотки</w:t>
            </w:r>
          </w:p>
        </w:tc>
        <w:tc>
          <w:tcPr>
            <w:tcW w:w="2410" w:type="dxa"/>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Бали</w:t>
            </w:r>
          </w:p>
        </w:tc>
        <w:tc>
          <w:tcPr>
            <w:tcW w:w="4388" w:type="dxa"/>
            <w:shd w:val="clear" w:color="auto" w:fill="D9D9D9"/>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Опис</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А</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90-100</w:t>
            </w:r>
          </w:p>
        </w:tc>
        <w:tc>
          <w:tcPr>
            <w:tcW w:w="4388" w:type="dxa"/>
          </w:tcPr>
          <w:p w:rsidR="00750AC5" w:rsidRPr="00900473" w:rsidRDefault="00214D52"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В</w:t>
            </w:r>
            <w:r w:rsidR="00750AC5" w:rsidRPr="00900473">
              <w:rPr>
                <w:rFonts w:ascii="Times New Roman" w:hAnsi="Times New Roman"/>
                <w:sz w:val="24"/>
                <w:szCs w:val="24"/>
                <w:lang w:val="uk-UA"/>
              </w:rPr>
              <w:t>ідмінно</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B</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82-89</w:t>
            </w:r>
          </w:p>
        </w:tc>
        <w:tc>
          <w:tcPr>
            <w:tcW w:w="4388" w:type="dxa"/>
          </w:tcPr>
          <w:p w:rsidR="00750AC5" w:rsidRPr="00900473" w:rsidRDefault="00214D52"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Д</w:t>
            </w:r>
            <w:r w:rsidR="00750AC5" w:rsidRPr="00900473">
              <w:rPr>
                <w:rFonts w:ascii="Times New Roman" w:hAnsi="Times New Roman"/>
                <w:sz w:val="24"/>
                <w:szCs w:val="24"/>
                <w:lang w:val="uk-UA"/>
              </w:rPr>
              <w:t>обре</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C</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75-81</w:t>
            </w:r>
          </w:p>
        </w:tc>
        <w:tc>
          <w:tcPr>
            <w:tcW w:w="4388" w:type="dxa"/>
          </w:tcPr>
          <w:p w:rsidR="00750AC5" w:rsidRPr="00900473" w:rsidRDefault="00214D52"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Д</w:t>
            </w:r>
            <w:r w:rsidR="00750AC5" w:rsidRPr="00900473">
              <w:rPr>
                <w:rFonts w:ascii="Times New Roman" w:hAnsi="Times New Roman"/>
                <w:sz w:val="24"/>
                <w:szCs w:val="24"/>
                <w:lang w:val="uk-UA"/>
              </w:rPr>
              <w:t>обре</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D</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64-74</w:t>
            </w:r>
          </w:p>
        </w:tc>
        <w:tc>
          <w:tcPr>
            <w:tcW w:w="4388" w:type="dxa"/>
          </w:tcPr>
          <w:p w:rsidR="00750AC5" w:rsidRPr="00900473" w:rsidRDefault="00214D52"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З</w:t>
            </w:r>
            <w:r w:rsidR="00750AC5" w:rsidRPr="00900473">
              <w:rPr>
                <w:rFonts w:ascii="Times New Roman" w:hAnsi="Times New Roman"/>
                <w:sz w:val="24"/>
                <w:szCs w:val="24"/>
                <w:lang w:val="uk-UA"/>
              </w:rPr>
              <w:t>адовільно</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E</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60-63</w:t>
            </w:r>
          </w:p>
        </w:tc>
        <w:tc>
          <w:tcPr>
            <w:tcW w:w="4388" w:type="dxa"/>
          </w:tcPr>
          <w:p w:rsidR="00750AC5" w:rsidRPr="00900473" w:rsidRDefault="00214D52"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З</w:t>
            </w:r>
            <w:r w:rsidR="00750AC5" w:rsidRPr="00900473">
              <w:rPr>
                <w:rFonts w:ascii="Times New Roman" w:hAnsi="Times New Roman"/>
                <w:sz w:val="24"/>
                <w:szCs w:val="24"/>
                <w:lang w:val="uk-UA"/>
              </w:rPr>
              <w:t>адовільно</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Fx</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35-59</w:t>
            </w:r>
          </w:p>
        </w:tc>
        <w:tc>
          <w:tcPr>
            <w:tcW w:w="4388"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Незадовільно з можливістю повторного складання</w:t>
            </w:r>
          </w:p>
        </w:tc>
      </w:tr>
      <w:tr w:rsidR="00750AC5" w:rsidRPr="00900473" w:rsidTr="00900473">
        <w:tc>
          <w:tcPr>
            <w:tcW w:w="1413"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F</w:t>
            </w:r>
          </w:p>
        </w:tc>
        <w:tc>
          <w:tcPr>
            <w:tcW w:w="1134" w:type="dxa"/>
          </w:tcPr>
          <w:p w:rsidR="00750AC5" w:rsidRPr="00900473" w:rsidRDefault="00750AC5" w:rsidP="00900473">
            <w:pPr>
              <w:spacing w:after="0" w:line="240" w:lineRule="auto"/>
              <w:rPr>
                <w:rFonts w:ascii="Times New Roman" w:hAnsi="Times New Roman"/>
                <w:sz w:val="24"/>
                <w:szCs w:val="24"/>
                <w:lang w:val="uk-UA"/>
              </w:rPr>
            </w:pPr>
          </w:p>
        </w:tc>
        <w:tc>
          <w:tcPr>
            <w:tcW w:w="2410"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1-34</w:t>
            </w:r>
          </w:p>
        </w:tc>
        <w:tc>
          <w:tcPr>
            <w:tcW w:w="4388" w:type="dxa"/>
          </w:tcPr>
          <w:p w:rsidR="00750AC5" w:rsidRPr="00900473" w:rsidRDefault="00750AC5" w:rsidP="00900473">
            <w:pPr>
              <w:spacing w:after="0" w:line="240" w:lineRule="auto"/>
              <w:jc w:val="center"/>
              <w:rPr>
                <w:rFonts w:ascii="Times New Roman" w:hAnsi="Times New Roman"/>
                <w:sz w:val="24"/>
                <w:szCs w:val="24"/>
                <w:lang w:val="uk-UA"/>
              </w:rPr>
            </w:pPr>
            <w:r w:rsidRPr="00900473">
              <w:rPr>
                <w:rFonts w:ascii="Times New Roman" w:hAnsi="Times New Roman"/>
                <w:sz w:val="24"/>
                <w:szCs w:val="24"/>
                <w:lang w:val="uk-UA"/>
              </w:rPr>
              <w:t>Незадовільно з обов’язковим повторним вивченням дисципліни</w:t>
            </w:r>
          </w:p>
        </w:tc>
      </w:tr>
    </w:tbl>
    <w:p w:rsidR="00750AC5" w:rsidRDefault="00750AC5" w:rsidP="00AC1B8F">
      <w:pPr>
        <w:tabs>
          <w:tab w:val="left" w:pos="5280"/>
        </w:tabs>
        <w:spacing w:after="0" w:line="240" w:lineRule="auto"/>
        <w:ind w:left="510" w:hanging="510"/>
        <w:jc w:val="center"/>
        <w:rPr>
          <w:rFonts w:ascii="Times New Roman" w:hAnsi="Times New Roman"/>
          <w:b/>
          <w:sz w:val="24"/>
          <w:szCs w:val="24"/>
          <w:lang w:val="uk-UA"/>
        </w:rPr>
      </w:pPr>
    </w:p>
    <w:p w:rsidR="00750AC5" w:rsidRPr="00986C94" w:rsidRDefault="00750AC5" w:rsidP="00214D52">
      <w:pPr>
        <w:tabs>
          <w:tab w:val="left" w:pos="5280"/>
        </w:tabs>
        <w:spacing w:after="0" w:line="240" w:lineRule="auto"/>
        <w:rPr>
          <w:rFonts w:ascii="Times New Roman" w:hAnsi="Times New Roman"/>
          <w:b/>
          <w:sz w:val="24"/>
          <w:szCs w:val="24"/>
          <w:lang w:val="uk-UA"/>
        </w:rPr>
      </w:pPr>
    </w:p>
    <w:p w:rsidR="00750AC5" w:rsidRPr="00986C94" w:rsidRDefault="00214D52" w:rsidP="00AC1B8F">
      <w:pPr>
        <w:spacing w:after="0" w:line="240" w:lineRule="auto"/>
        <w:ind w:firstLine="709"/>
        <w:jc w:val="center"/>
        <w:rPr>
          <w:rFonts w:ascii="Times New Roman" w:hAnsi="Times New Roman"/>
          <w:bCs/>
          <w:sz w:val="24"/>
          <w:szCs w:val="24"/>
          <w:lang w:val="uk-UA"/>
        </w:rPr>
      </w:pPr>
      <w:r>
        <w:rPr>
          <w:rFonts w:ascii="Times New Roman" w:hAnsi="Times New Roman"/>
          <w:b/>
          <w:bCs/>
          <w:sz w:val="24"/>
          <w:szCs w:val="24"/>
          <w:lang w:val="uk-UA"/>
        </w:rPr>
        <w:br w:type="page"/>
      </w:r>
      <w:r w:rsidR="00750AC5" w:rsidRPr="00986C94">
        <w:rPr>
          <w:rFonts w:ascii="Times New Roman" w:hAnsi="Times New Roman"/>
          <w:b/>
          <w:bCs/>
          <w:sz w:val="24"/>
          <w:szCs w:val="24"/>
          <w:lang w:val="uk-UA"/>
        </w:rPr>
        <w:lastRenderedPageBreak/>
        <w:t>Методичні вказівки (рекомендації) для викладачів, які проводять семінарські / практичні заняття</w:t>
      </w:r>
    </w:p>
    <w:p w:rsidR="00750AC5" w:rsidRPr="00986C94" w:rsidRDefault="00750AC5" w:rsidP="00AC1B8F">
      <w:pPr>
        <w:spacing w:after="0" w:line="240" w:lineRule="auto"/>
        <w:ind w:firstLine="709"/>
        <w:contextualSpacing/>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Практичні заняття націлені на засвоєння основних теоретичних положень та відпрацювання практичних навичок застосування норм господарського права шляхом розв’язання задач та надання конкретних відповідей при вирішенні питань, які виникають при розгляді господарсько-правових відносин. </w:t>
      </w:r>
    </w:p>
    <w:p w:rsidR="00750AC5" w:rsidRPr="00986C94" w:rsidRDefault="00750AC5" w:rsidP="00AC1B8F">
      <w:pPr>
        <w:spacing w:after="0" w:line="240" w:lineRule="auto"/>
        <w:ind w:firstLine="709"/>
        <w:contextualSpacing/>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Викладачі, які проводять практичні заняття повинні надати теоретичні і практичні знання студентам із сучасного господарського законодавства і права, систематизації отриманих ними знань для подальшого використання у практичній діяльності, системного пізнання змісту основних положень чинного законодавства та проведенню аналізу опублікованої судової практики, а також отриманні практичних навичок застосування правових норм при вирішенні конкретних навчальних завдань. </w:t>
      </w:r>
    </w:p>
    <w:p w:rsidR="00750AC5" w:rsidRPr="00986C94" w:rsidRDefault="00750AC5" w:rsidP="00214D52">
      <w:pPr>
        <w:tabs>
          <w:tab w:val="left" w:pos="5280"/>
        </w:tabs>
        <w:spacing w:after="0" w:line="240" w:lineRule="auto"/>
        <w:rPr>
          <w:rFonts w:ascii="Times New Roman" w:hAnsi="Times New Roman"/>
          <w:b/>
          <w:sz w:val="24"/>
          <w:szCs w:val="24"/>
          <w:lang w:val="uk-UA"/>
        </w:rPr>
      </w:pPr>
    </w:p>
    <w:p w:rsidR="00214D52" w:rsidRDefault="00214D52" w:rsidP="00AC1B8F">
      <w:pPr>
        <w:tabs>
          <w:tab w:val="left" w:pos="5280"/>
        </w:tabs>
        <w:spacing w:after="0" w:line="240" w:lineRule="auto"/>
        <w:ind w:left="510" w:hanging="510"/>
        <w:jc w:val="center"/>
        <w:rPr>
          <w:rFonts w:ascii="Times New Roman" w:hAnsi="Times New Roman"/>
          <w:b/>
          <w:sz w:val="24"/>
          <w:szCs w:val="24"/>
          <w:lang w:val="uk-UA"/>
        </w:rPr>
      </w:pPr>
    </w:p>
    <w:p w:rsidR="00750AC5" w:rsidRPr="00986C94" w:rsidRDefault="00214D52" w:rsidP="00AC1B8F">
      <w:pPr>
        <w:tabs>
          <w:tab w:val="left" w:pos="5280"/>
        </w:tabs>
        <w:spacing w:after="0" w:line="240" w:lineRule="auto"/>
        <w:ind w:left="510" w:hanging="510"/>
        <w:jc w:val="center"/>
        <w:rPr>
          <w:rFonts w:ascii="Times New Roman" w:hAnsi="Times New Roman"/>
          <w:b/>
          <w:sz w:val="24"/>
          <w:szCs w:val="24"/>
          <w:lang w:val="uk-UA"/>
        </w:rPr>
      </w:pPr>
      <w:r>
        <w:rPr>
          <w:rFonts w:ascii="Times New Roman" w:hAnsi="Times New Roman"/>
          <w:b/>
          <w:sz w:val="24"/>
          <w:szCs w:val="24"/>
          <w:lang w:val="uk-UA"/>
        </w:rPr>
        <w:br w:type="page"/>
      </w:r>
      <w:r w:rsidR="00750AC5" w:rsidRPr="00986C94">
        <w:rPr>
          <w:rFonts w:ascii="Times New Roman" w:hAnsi="Times New Roman"/>
          <w:b/>
          <w:sz w:val="24"/>
          <w:szCs w:val="24"/>
          <w:lang w:val="uk-UA"/>
        </w:rPr>
        <w:lastRenderedPageBreak/>
        <w:t xml:space="preserve">Додатки </w:t>
      </w:r>
    </w:p>
    <w:p w:rsidR="00750AC5" w:rsidRPr="00986C94" w:rsidRDefault="00750AC5" w:rsidP="00AC1B8F">
      <w:pPr>
        <w:tabs>
          <w:tab w:val="left" w:pos="5280"/>
        </w:tabs>
        <w:spacing w:after="0" w:line="240" w:lineRule="auto"/>
        <w:ind w:left="510" w:hanging="510"/>
        <w:jc w:val="center"/>
        <w:rPr>
          <w:rFonts w:ascii="Times New Roman" w:hAnsi="Times New Roman"/>
          <w:sz w:val="24"/>
          <w:szCs w:val="24"/>
          <w:lang w:val="uk-UA"/>
        </w:rPr>
      </w:pPr>
      <w:r w:rsidRPr="00986C94">
        <w:rPr>
          <w:rFonts w:ascii="Times New Roman" w:hAnsi="Times New Roman"/>
          <w:sz w:val="24"/>
          <w:szCs w:val="24"/>
          <w:lang w:val="uk-UA"/>
        </w:rPr>
        <w:t>Банк тестів для самоконтролю здобувачів вищ</w:t>
      </w:r>
      <w:r w:rsidR="0006257A">
        <w:rPr>
          <w:rFonts w:ascii="Times New Roman" w:hAnsi="Times New Roman"/>
          <w:sz w:val="24"/>
          <w:szCs w:val="24"/>
          <w:lang w:val="uk-UA"/>
        </w:rPr>
        <w:t>ої освіти за темами практичних</w:t>
      </w:r>
      <w:r w:rsidRPr="00986C94">
        <w:rPr>
          <w:rFonts w:ascii="Times New Roman" w:hAnsi="Times New Roman"/>
          <w:sz w:val="24"/>
          <w:szCs w:val="24"/>
          <w:lang w:val="uk-UA"/>
        </w:rPr>
        <w:t xml:space="preserve"> занять.</w:t>
      </w:r>
    </w:p>
    <w:p w:rsidR="00750AC5" w:rsidRPr="00986C94" w:rsidRDefault="00750AC5" w:rsidP="00AC1B8F">
      <w:pPr>
        <w:tabs>
          <w:tab w:val="left" w:pos="5280"/>
        </w:tabs>
        <w:spacing w:after="0" w:line="240" w:lineRule="auto"/>
        <w:ind w:left="510" w:hanging="510"/>
        <w:jc w:val="center"/>
        <w:rPr>
          <w:rFonts w:ascii="Times New Roman" w:hAnsi="Times New Roman"/>
          <w:sz w:val="24"/>
          <w:szCs w:val="24"/>
          <w:lang w:val="uk-UA"/>
        </w:rPr>
      </w:pPr>
    </w:p>
    <w:p w:rsidR="00750AC5" w:rsidRPr="00986C94" w:rsidRDefault="00750AC5" w:rsidP="004C3356">
      <w:pPr>
        <w:autoSpaceDE w:val="0"/>
        <w:autoSpaceDN w:val="0"/>
        <w:adjustRightInd w:val="0"/>
        <w:spacing w:after="0" w:line="240" w:lineRule="auto"/>
        <w:ind w:firstLine="709"/>
        <w:jc w:val="both"/>
        <w:rPr>
          <w:rFonts w:ascii="Times New Roman" w:eastAsia="TimesNewRoman" w:hAnsi="Times New Roman"/>
          <w:b/>
          <w:i/>
          <w:sz w:val="24"/>
          <w:szCs w:val="24"/>
          <w:lang w:val="uk-UA"/>
        </w:rPr>
      </w:pPr>
      <w:r w:rsidRPr="00986C94">
        <w:rPr>
          <w:rFonts w:ascii="Times New Roman" w:eastAsia="TimesNewRoman" w:hAnsi="Times New Roman"/>
          <w:b/>
          <w:bCs/>
          <w:i/>
          <w:iCs/>
          <w:sz w:val="24"/>
          <w:szCs w:val="24"/>
          <w:lang w:val="uk-UA"/>
        </w:rPr>
        <w:t>До Теми 1 «</w:t>
      </w:r>
      <w:r w:rsidRPr="00986C94">
        <w:rPr>
          <w:rFonts w:ascii="Times New Roman" w:eastAsia="TimesNewRoman" w:hAnsi="Times New Roman"/>
          <w:b/>
          <w:i/>
          <w:sz w:val="24"/>
          <w:szCs w:val="24"/>
          <w:lang w:val="uk-UA"/>
        </w:rPr>
        <w:t>Поняття, види та суб’єкти зовнішньоекономічної діяльності»</w:t>
      </w:r>
    </w:p>
    <w:p w:rsidR="00750AC5" w:rsidRPr="00986C94" w:rsidRDefault="00750AC5" w:rsidP="004C3356">
      <w:pPr>
        <w:autoSpaceDE w:val="0"/>
        <w:autoSpaceDN w:val="0"/>
        <w:adjustRightInd w:val="0"/>
        <w:spacing w:after="0" w:line="240" w:lineRule="auto"/>
        <w:ind w:left="340" w:hanging="340"/>
        <w:jc w:val="both"/>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1. Який з перерахованих видів діяльності не відноситься до ЗЕД:</w:t>
      </w:r>
    </w:p>
    <w:p w:rsidR="00750AC5" w:rsidRPr="00986C94" w:rsidRDefault="00750AC5" w:rsidP="004C3356">
      <w:pPr>
        <w:autoSpaceDE w:val="0"/>
        <w:autoSpaceDN w:val="0"/>
        <w:adjustRightInd w:val="0"/>
        <w:spacing w:after="0" w:line="240" w:lineRule="auto"/>
        <w:ind w:left="340" w:hanging="340"/>
        <w:jc w:val="both"/>
        <w:rPr>
          <w:rFonts w:ascii="Times New Roman" w:eastAsia="TimesNewRoman" w:hAnsi="Times New Roman"/>
          <w:sz w:val="24"/>
          <w:szCs w:val="24"/>
        </w:rPr>
      </w:pPr>
      <w:r w:rsidRPr="00986C94">
        <w:rPr>
          <w:rFonts w:ascii="Times New Roman" w:eastAsia="TimesNewRoman" w:hAnsi="Times New Roman"/>
          <w:bCs/>
          <w:iCs/>
          <w:sz w:val="24"/>
          <w:szCs w:val="24"/>
          <w:lang w:val="uk-UA"/>
        </w:rPr>
        <w:t>А)</w:t>
      </w:r>
      <w:r w:rsidRPr="00986C94">
        <w:rPr>
          <w:rFonts w:ascii="Times New Roman" w:eastAsia="TimesNewRoman" w:hAnsi="Times New Roman"/>
          <w:sz w:val="24"/>
          <w:szCs w:val="24"/>
          <w:lang w:val="uk-UA"/>
        </w:rPr>
        <w:t>діяльність іноземних суб’єктів щодо придбання нерухомості в Україні</w:t>
      </w:r>
      <w:r w:rsidRPr="00986C94">
        <w:rPr>
          <w:rFonts w:ascii="Times New Roman" w:eastAsia="TimesNewRoman" w:hAnsi="Times New Roman"/>
          <w:sz w:val="24"/>
          <w:szCs w:val="24"/>
        </w:rPr>
        <w:t>;</w:t>
      </w:r>
    </w:p>
    <w:p w:rsidR="00750AC5" w:rsidRPr="00986C94" w:rsidRDefault="00750AC5" w:rsidP="004C3356">
      <w:pPr>
        <w:autoSpaceDE w:val="0"/>
        <w:autoSpaceDN w:val="0"/>
        <w:adjustRightInd w:val="0"/>
        <w:spacing w:after="0" w:line="240" w:lineRule="auto"/>
        <w:ind w:left="340" w:hanging="340"/>
        <w:jc w:val="both"/>
        <w:rPr>
          <w:rFonts w:ascii="Times New Roman" w:hAnsi="Times New Roman"/>
          <w:sz w:val="24"/>
          <w:szCs w:val="24"/>
          <w:lang w:eastAsia="ru-RU"/>
        </w:rPr>
      </w:pPr>
      <w:r w:rsidRPr="00986C94">
        <w:rPr>
          <w:rFonts w:ascii="Times New Roman" w:eastAsia="TimesNewRoman" w:hAnsi="Times New Roman"/>
          <w:sz w:val="24"/>
          <w:szCs w:val="24"/>
          <w:lang w:val="uk-UA"/>
        </w:rPr>
        <w:t xml:space="preserve">Б) </w:t>
      </w:r>
      <w:r w:rsidRPr="00986C94">
        <w:rPr>
          <w:rFonts w:ascii="Times New Roman" w:hAnsi="Times New Roman"/>
          <w:sz w:val="24"/>
          <w:szCs w:val="24"/>
          <w:lang w:val="uk-UA" w:eastAsia="ru-RU"/>
        </w:rPr>
        <w:t>експорт та імпорт товарів</w:t>
      </w:r>
      <w:r w:rsidRPr="00986C94">
        <w:rPr>
          <w:rFonts w:ascii="Times New Roman" w:hAnsi="Times New Roman"/>
          <w:sz w:val="24"/>
          <w:szCs w:val="24"/>
          <w:lang w:eastAsia="ru-RU"/>
        </w:rPr>
        <w:t>;</w:t>
      </w:r>
    </w:p>
    <w:p w:rsidR="00750AC5" w:rsidRPr="00986C94" w:rsidRDefault="00750AC5" w:rsidP="004C3356">
      <w:pPr>
        <w:autoSpaceDE w:val="0"/>
        <w:autoSpaceDN w:val="0"/>
        <w:adjustRightInd w:val="0"/>
        <w:spacing w:after="0" w:line="240" w:lineRule="auto"/>
        <w:ind w:left="340" w:hanging="340"/>
        <w:jc w:val="both"/>
        <w:rPr>
          <w:rFonts w:ascii="Times New Roman" w:hAnsi="Times New Roman"/>
          <w:sz w:val="24"/>
          <w:szCs w:val="24"/>
          <w:lang w:eastAsia="ru-RU"/>
        </w:rPr>
      </w:pPr>
      <w:r w:rsidRPr="00986C94">
        <w:rPr>
          <w:rFonts w:ascii="Times New Roman" w:hAnsi="Times New Roman"/>
          <w:sz w:val="24"/>
          <w:szCs w:val="24"/>
          <w:lang w:val="uk-UA" w:eastAsia="ru-RU"/>
        </w:rPr>
        <w:t>В) експорт та імпорт капіталів та робочої сили</w:t>
      </w:r>
      <w:r w:rsidRPr="00986C94">
        <w:rPr>
          <w:rFonts w:ascii="Times New Roman" w:hAnsi="Times New Roman"/>
          <w:sz w:val="24"/>
          <w:szCs w:val="24"/>
          <w:lang w:eastAsia="ru-RU"/>
        </w:rPr>
        <w:t>;</w:t>
      </w:r>
    </w:p>
    <w:p w:rsidR="00750AC5" w:rsidRPr="00986C94" w:rsidRDefault="00750AC5" w:rsidP="004C3356">
      <w:pPr>
        <w:autoSpaceDE w:val="0"/>
        <w:autoSpaceDN w:val="0"/>
        <w:adjustRightInd w:val="0"/>
        <w:spacing w:after="0" w:line="240" w:lineRule="auto"/>
        <w:ind w:left="340" w:hanging="340"/>
        <w:jc w:val="both"/>
        <w:rPr>
          <w:rFonts w:ascii="Times New Roman" w:hAnsi="Times New Roman"/>
          <w:sz w:val="24"/>
          <w:szCs w:val="24"/>
          <w:lang w:eastAsia="ru-RU"/>
        </w:rPr>
      </w:pPr>
      <w:r w:rsidRPr="00986C94">
        <w:rPr>
          <w:rFonts w:ascii="Times New Roman" w:hAnsi="Times New Roman"/>
          <w:sz w:val="24"/>
          <w:szCs w:val="24"/>
          <w:lang w:val="uk-UA" w:eastAsia="ru-RU"/>
        </w:rPr>
        <w:t>Г) операції по придбанню, продажу та обміну валюти на валютних аукціонах, валютних біржах та на міжбанківському валютному ринку</w:t>
      </w:r>
      <w:r w:rsidRPr="00986C94">
        <w:rPr>
          <w:rFonts w:ascii="Times New Roman" w:hAnsi="Times New Roman"/>
          <w:sz w:val="24"/>
          <w:szCs w:val="24"/>
          <w:lang w:eastAsia="ru-RU"/>
        </w:rPr>
        <w:t>.</w:t>
      </w:r>
    </w:p>
    <w:p w:rsidR="00750AC5" w:rsidRPr="00986C94" w:rsidRDefault="00750AC5" w:rsidP="004C3356">
      <w:pPr>
        <w:tabs>
          <w:tab w:val="left" w:pos="1125"/>
        </w:tabs>
        <w:spacing w:after="0" w:line="240" w:lineRule="auto"/>
        <w:ind w:left="340" w:hanging="340"/>
        <w:jc w:val="both"/>
        <w:rPr>
          <w:rFonts w:ascii="Times New Roman" w:hAnsi="Times New Roman"/>
          <w:b/>
          <w:sz w:val="24"/>
          <w:szCs w:val="24"/>
        </w:rPr>
      </w:pPr>
      <w:r w:rsidRPr="00986C94">
        <w:rPr>
          <w:rFonts w:ascii="Times New Roman" w:hAnsi="Times New Roman"/>
          <w:b/>
          <w:sz w:val="24"/>
          <w:szCs w:val="24"/>
          <w:lang w:val="uk-UA"/>
        </w:rPr>
        <w:t>2. Яким законодавчим актом визначаються засади зовнішньоекономічної діяльності в Україні</w:t>
      </w:r>
      <w:r w:rsidRPr="00986C94">
        <w:rPr>
          <w:rFonts w:ascii="Times New Roman" w:hAnsi="Times New Roman"/>
          <w:b/>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А) Закон України «Про експорт та імпорт товарів»</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Закон України «Про господарську діяльність у сфері зовнішньої торгівлі»</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Закон України «Про зовнішньоекономічну діяльність»</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Спеціальний закон відсутній</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b/>
          <w:sz w:val="24"/>
          <w:szCs w:val="24"/>
        </w:rPr>
      </w:pPr>
      <w:r w:rsidRPr="00986C94">
        <w:rPr>
          <w:rFonts w:ascii="Times New Roman" w:hAnsi="Times New Roman"/>
          <w:b/>
          <w:sz w:val="24"/>
          <w:szCs w:val="24"/>
          <w:lang w:val="uk-UA"/>
        </w:rPr>
        <w:t>3. В якому випадку юридичні особи мають право здійснювати зовнішньоекономічну діяльність</w:t>
      </w:r>
      <w:r w:rsidRPr="00986C94">
        <w:rPr>
          <w:rFonts w:ascii="Times New Roman" w:hAnsi="Times New Roman"/>
          <w:b/>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А) тільки коли юридичні особи створюються у формі акціонерних товариств</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тільки коли юридична особа створюється у формі повного чи командитного товариства</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коли право на здійснення ЗЕД закріплено в установчих документах юридичної особи</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тільки коли юридична особа є суб’єктом публічного права</w:t>
      </w:r>
      <w:r w:rsidRPr="00986C94">
        <w:rPr>
          <w:rFonts w:ascii="Times New Roman" w:hAnsi="Times New Roman"/>
          <w:sz w:val="24"/>
          <w:szCs w:val="24"/>
        </w:rPr>
        <w:t>.</w:t>
      </w:r>
    </w:p>
    <w:p w:rsidR="00750AC5" w:rsidRPr="00986C94" w:rsidRDefault="00750AC5" w:rsidP="004C3356">
      <w:pPr>
        <w:tabs>
          <w:tab w:val="left" w:pos="1125"/>
        </w:tabs>
        <w:spacing w:after="0" w:line="240" w:lineRule="auto"/>
        <w:ind w:left="340" w:hanging="340"/>
        <w:jc w:val="both"/>
        <w:rPr>
          <w:rFonts w:ascii="Times New Roman" w:hAnsi="Times New Roman"/>
          <w:sz w:val="24"/>
          <w:szCs w:val="24"/>
        </w:rPr>
      </w:pPr>
    </w:p>
    <w:p w:rsidR="00750AC5" w:rsidRPr="00986C94" w:rsidRDefault="00750AC5" w:rsidP="004C3356">
      <w:pPr>
        <w:autoSpaceDE w:val="0"/>
        <w:autoSpaceDN w:val="0"/>
        <w:adjustRightInd w:val="0"/>
        <w:spacing w:after="0" w:line="240" w:lineRule="auto"/>
        <w:ind w:firstLine="709"/>
        <w:rPr>
          <w:rFonts w:ascii="Times New Roman" w:hAnsi="Times New Roman"/>
          <w:b/>
          <w:i/>
          <w:sz w:val="24"/>
          <w:szCs w:val="24"/>
          <w:lang w:val="uk-UA"/>
        </w:rPr>
      </w:pPr>
      <w:r w:rsidRPr="00986C94">
        <w:rPr>
          <w:rFonts w:ascii="Times New Roman" w:hAnsi="Times New Roman"/>
          <w:b/>
          <w:i/>
          <w:sz w:val="24"/>
          <w:szCs w:val="24"/>
          <w:lang w:val="uk-UA"/>
        </w:rPr>
        <w:t>До Теми 2 «Державне регулювання зовнішньоекономічної діяльності»</w:t>
      </w:r>
    </w:p>
    <w:p w:rsidR="00750AC5" w:rsidRPr="00986C94" w:rsidRDefault="00750AC5" w:rsidP="000C5D93">
      <w:pPr>
        <w:pStyle w:val="a3"/>
        <w:shd w:val="clear" w:color="auto" w:fill="FFFFFF"/>
        <w:tabs>
          <w:tab w:val="left" w:pos="851"/>
        </w:tabs>
        <w:spacing w:after="0" w:line="240" w:lineRule="auto"/>
        <w:ind w:left="0"/>
        <w:rPr>
          <w:rFonts w:ascii="Times New Roman" w:hAnsi="Times New Roman"/>
          <w:b/>
          <w:bCs/>
          <w:sz w:val="24"/>
          <w:szCs w:val="24"/>
          <w:lang w:val="uk-UA"/>
        </w:rPr>
      </w:pPr>
      <w:r w:rsidRPr="00986C94">
        <w:rPr>
          <w:rFonts w:ascii="Times New Roman" w:hAnsi="Times New Roman"/>
          <w:b/>
          <w:bCs/>
          <w:sz w:val="24"/>
          <w:szCs w:val="24"/>
          <w:lang w:val="uk-UA"/>
        </w:rPr>
        <w:t xml:space="preserve">1. Державне регулювання ЗЕД може бути: </w:t>
      </w:r>
    </w:p>
    <w:p w:rsidR="00750AC5" w:rsidRPr="00986C94" w:rsidRDefault="00750AC5" w:rsidP="000C5D93">
      <w:pPr>
        <w:pStyle w:val="a3"/>
        <w:shd w:val="clear" w:color="auto" w:fill="FFFFFF"/>
        <w:tabs>
          <w:tab w:val="left" w:pos="851"/>
        </w:tabs>
        <w:spacing w:after="0" w:line="240" w:lineRule="auto"/>
        <w:ind w:left="0"/>
        <w:rPr>
          <w:rFonts w:ascii="Times New Roman" w:hAnsi="Times New Roman"/>
          <w:bCs/>
          <w:sz w:val="24"/>
          <w:szCs w:val="24"/>
        </w:rPr>
      </w:pPr>
      <w:r w:rsidRPr="00986C94">
        <w:rPr>
          <w:rFonts w:ascii="Times New Roman" w:hAnsi="Times New Roman"/>
          <w:bCs/>
          <w:sz w:val="24"/>
          <w:szCs w:val="24"/>
          <w:lang w:val="uk-UA"/>
        </w:rPr>
        <w:t>А) Тарифне та нетарифне</w:t>
      </w:r>
      <w:r w:rsidRPr="00986C94">
        <w:rPr>
          <w:rFonts w:ascii="Times New Roman" w:hAnsi="Times New Roman"/>
          <w:bCs/>
          <w:sz w:val="24"/>
          <w:szCs w:val="24"/>
        </w:rPr>
        <w:t>;</w:t>
      </w:r>
    </w:p>
    <w:p w:rsidR="00750AC5" w:rsidRPr="00986C94" w:rsidRDefault="00750AC5" w:rsidP="000C5D93">
      <w:pPr>
        <w:pStyle w:val="a3"/>
        <w:shd w:val="clear" w:color="auto" w:fill="FFFFFF"/>
        <w:tabs>
          <w:tab w:val="left" w:pos="851"/>
        </w:tabs>
        <w:spacing w:after="0" w:line="240" w:lineRule="auto"/>
        <w:ind w:left="0"/>
        <w:rPr>
          <w:rFonts w:ascii="Times New Roman" w:hAnsi="Times New Roman"/>
          <w:bCs/>
          <w:sz w:val="24"/>
          <w:szCs w:val="24"/>
        </w:rPr>
      </w:pPr>
      <w:r w:rsidRPr="00986C94">
        <w:rPr>
          <w:rFonts w:ascii="Times New Roman" w:hAnsi="Times New Roman"/>
          <w:bCs/>
          <w:sz w:val="24"/>
          <w:szCs w:val="24"/>
          <w:lang w:val="uk-UA"/>
        </w:rPr>
        <w:t>Б) Одностороннє, двостороннє, багатостороннє</w:t>
      </w:r>
      <w:r w:rsidRPr="00986C94">
        <w:rPr>
          <w:rFonts w:ascii="Times New Roman" w:hAnsi="Times New Roman"/>
          <w:bCs/>
          <w:sz w:val="24"/>
          <w:szCs w:val="24"/>
        </w:rPr>
        <w:t>;</w:t>
      </w:r>
    </w:p>
    <w:p w:rsidR="00750AC5" w:rsidRPr="00986C94" w:rsidRDefault="00750AC5" w:rsidP="000C5D93">
      <w:pPr>
        <w:pStyle w:val="a3"/>
        <w:shd w:val="clear" w:color="auto" w:fill="FFFFFF"/>
        <w:tabs>
          <w:tab w:val="left" w:pos="851"/>
        </w:tabs>
        <w:spacing w:after="0" w:line="240" w:lineRule="auto"/>
        <w:ind w:left="0"/>
        <w:rPr>
          <w:rFonts w:ascii="Times New Roman" w:hAnsi="Times New Roman"/>
          <w:bCs/>
          <w:sz w:val="24"/>
          <w:szCs w:val="24"/>
        </w:rPr>
      </w:pPr>
      <w:r w:rsidRPr="00986C94">
        <w:rPr>
          <w:rFonts w:ascii="Times New Roman" w:hAnsi="Times New Roman"/>
          <w:bCs/>
          <w:sz w:val="24"/>
          <w:szCs w:val="24"/>
          <w:lang w:val="uk-UA"/>
        </w:rPr>
        <w:t>В) Селективне та галузеве;</w:t>
      </w:r>
    </w:p>
    <w:p w:rsidR="00750AC5" w:rsidRPr="00986C94" w:rsidRDefault="00750AC5" w:rsidP="000C5D93">
      <w:pPr>
        <w:pStyle w:val="a3"/>
        <w:shd w:val="clear" w:color="auto" w:fill="FFFFFF"/>
        <w:tabs>
          <w:tab w:val="left" w:pos="851"/>
        </w:tabs>
        <w:spacing w:after="0" w:line="240" w:lineRule="auto"/>
        <w:ind w:left="0"/>
        <w:rPr>
          <w:rFonts w:ascii="Times New Roman" w:hAnsi="Times New Roman"/>
          <w:bCs/>
          <w:sz w:val="24"/>
          <w:szCs w:val="24"/>
          <w:lang w:val="uk-UA"/>
        </w:rPr>
      </w:pPr>
      <w:r w:rsidRPr="00986C94">
        <w:rPr>
          <w:rFonts w:ascii="Times New Roman" w:hAnsi="Times New Roman"/>
          <w:bCs/>
          <w:sz w:val="24"/>
          <w:szCs w:val="24"/>
          <w:lang w:val="uk-UA"/>
        </w:rPr>
        <w:t>Г) Колективне, селективне та приховане</w:t>
      </w:r>
      <w:r w:rsidRPr="00986C94">
        <w:rPr>
          <w:rFonts w:ascii="Times New Roman" w:hAnsi="Times New Roman"/>
          <w:bCs/>
          <w:sz w:val="24"/>
          <w:szCs w:val="24"/>
        </w:rPr>
        <w:t>.</w:t>
      </w:r>
    </w:p>
    <w:p w:rsidR="00750AC5" w:rsidRPr="00986C94" w:rsidRDefault="00750AC5" w:rsidP="000C5D93">
      <w:pPr>
        <w:spacing w:after="0" w:line="240" w:lineRule="auto"/>
        <w:jc w:val="both"/>
        <w:rPr>
          <w:rFonts w:ascii="Times New Roman" w:hAnsi="Times New Roman"/>
          <w:b/>
          <w:sz w:val="24"/>
          <w:szCs w:val="24"/>
          <w:lang w:val="uk-UA"/>
        </w:rPr>
      </w:pPr>
      <w:r w:rsidRPr="00986C94">
        <w:rPr>
          <w:rFonts w:ascii="Times New Roman" w:hAnsi="Times New Roman"/>
          <w:b/>
          <w:i/>
          <w:sz w:val="24"/>
          <w:szCs w:val="24"/>
          <w:lang w:val="uk-UA"/>
        </w:rPr>
        <w:t xml:space="preserve">2. </w:t>
      </w:r>
      <w:r w:rsidRPr="00986C94">
        <w:rPr>
          <w:rFonts w:ascii="Times New Roman" w:hAnsi="Times New Roman"/>
          <w:b/>
          <w:sz w:val="24"/>
          <w:szCs w:val="24"/>
          <w:lang w:val="uk-UA"/>
        </w:rPr>
        <w:t>Чи залежить сплата попереднього або остаточного антидемпінгового мита від сплати інших податків і зборів (обов'язкових платежів), у тому числі мита, митних зборів тощо?</w:t>
      </w:r>
    </w:p>
    <w:p w:rsidR="00750AC5" w:rsidRPr="00986C94" w:rsidRDefault="00750AC5" w:rsidP="000C5D93">
      <w:pPr>
        <w:spacing w:after="0" w:line="240" w:lineRule="auto"/>
        <w:jc w:val="both"/>
        <w:rPr>
          <w:rFonts w:ascii="Times New Roman" w:hAnsi="Times New Roman"/>
          <w:sz w:val="24"/>
          <w:szCs w:val="24"/>
        </w:rPr>
      </w:pPr>
      <w:r w:rsidRPr="00986C94">
        <w:rPr>
          <w:rFonts w:ascii="Times New Roman" w:hAnsi="Times New Roman"/>
          <w:sz w:val="24"/>
          <w:szCs w:val="24"/>
          <w:lang w:val="uk-UA"/>
        </w:rPr>
        <w:t>A) Залежить сплата лише остаточного антидемпінгового мита</w:t>
      </w:r>
      <w:r w:rsidRPr="00986C94">
        <w:rPr>
          <w:rFonts w:ascii="Times New Roman" w:hAnsi="Times New Roman"/>
          <w:sz w:val="24"/>
          <w:szCs w:val="24"/>
        </w:rPr>
        <w:t>;</w:t>
      </w:r>
    </w:p>
    <w:p w:rsidR="00750AC5" w:rsidRPr="00986C94" w:rsidRDefault="00750AC5" w:rsidP="000C5D93">
      <w:pPr>
        <w:spacing w:after="0" w:line="240" w:lineRule="auto"/>
        <w:jc w:val="both"/>
        <w:rPr>
          <w:rFonts w:ascii="Times New Roman" w:hAnsi="Times New Roman"/>
          <w:sz w:val="24"/>
          <w:szCs w:val="24"/>
        </w:rPr>
      </w:pPr>
      <w:r w:rsidRPr="00986C94">
        <w:rPr>
          <w:rFonts w:ascii="Times New Roman" w:hAnsi="Times New Roman"/>
          <w:sz w:val="24"/>
          <w:szCs w:val="24"/>
          <w:lang w:val="uk-UA"/>
        </w:rPr>
        <w:t>Б) Так, попереднє та остаточне антидемпінгове мито зменшуються на суму податків і зборів (обов'язкових платежів), у тому числі мита, митних зборів, сплачених за попередній звітний період</w:t>
      </w:r>
      <w:r w:rsidRPr="00986C94">
        <w:rPr>
          <w:rFonts w:ascii="Times New Roman" w:hAnsi="Times New Roman"/>
          <w:sz w:val="24"/>
          <w:szCs w:val="24"/>
        </w:rPr>
        <w:t>;</w:t>
      </w:r>
    </w:p>
    <w:p w:rsidR="00750AC5" w:rsidRPr="00986C94" w:rsidRDefault="00750AC5" w:rsidP="000C5D93">
      <w:pPr>
        <w:spacing w:after="0" w:line="240" w:lineRule="auto"/>
        <w:jc w:val="both"/>
        <w:rPr>
          <w:rFonts w:ascii="Times New Roman" w:hAnsi="Times New Roman"/>
          <w:sz w:val="24"/>
          <w:szCs w:val="24"/>
        </w:rPr>
      </w:pPr>
      <w:r w:rsidRPr="00986C94">
        <w:rPr>
          <w:rFonts w:ascii="Times New Roman" w:hAnsi="Times New Roman"/>
          <w:sz w:val="24"/>
          <w:szCs w:val="24"/>
          <w:lang w:val="uk-UA"/>
        </w:rPr>
        <w:t>В) Ні, не залежить</w:t>
      </w:r>
      <w:r w:rsidRPr="00986C94">
        <w:rPr>
          <w:rFonts w:ascii="Times New Roman" w:hAnsi="Times New Roman"/>
          <w:sz w:val="24"/>
          <w:szCs w:val="24"/>
        </w:rPr>
        <w:t>;</w:t>
      </w:r>
    </w:p>
    <w:p w:rsidR="00750AC5" w:rsidRPr="00986C94" w:rsidRDefault="00750AC5" w:rsidP="000C5D93">
      <w:pPr>
        <w:spacing w:after="0" w:line="240" w:lineRule="auto"/>
        <w:jc w:val="both"/>
        <w:rPr>
          <w:rFonts w:ascii="Times New Roman" w:hAnsi="Times New Roman"/>
          <w:sz w:val="24"/>
          <w:szCs w:val="24"/>
        </w:rPr>
      </w:pPr>
      <w:r w:rsidRPr="00986C94">
        <w:rPr>
          <w:rFonts w:ascii="Times New Roman" w:hAnsi="Times New Roman"/>
          <w:sz w:val="24"/>
          <w:szCs w:val="24"/>
          <w:lang w:val="uk-UA"/>
        </w:rPr>
        <w:t>Г) Залежить сплата лише попереднього антидемпінгового мита</w:t>
      </w:r>
      <w:r w:rsidRPr="00986C94">
        <w:rPr>
          <w:rFonts w:ascii="Times New Roman" w:hAnsi="Times New Roman"/>
          <w:sz w:val="24"/>
          <w:szCs w:val="24"/>
        </w:rPr>
        <w:t>.</w:t>
      </w:r>
    </w:p>
    <w:p w:rsidR="00750AC5" w:rsidRPr="00986C94" w:rsidRDefault="00750AC5" w:rsidP="000C5D93">
      <w:pPr>
        <w:spacing w:after="0" w:line="240" w:lineRule="auto"/>
        <w:rPr>
          <w:rFonts w:ascii="Times New Roman" w:hAnsi="Times New Roman"/>
          <w:b/>
          <w:i/>
          <w:sz w:val="24"/>
          <w:szCs w:val="24"/>
          <w:lang w:val="uk-UA" w:eastAsia="ru-RU"/>
        </w:rPr>
      </w:pPr>
      <w:r w:rsidRPr="00986C94">
        <w:rPr>
          <w:rFonts w:ascii="Times New Roman" w:hAnsi="Times New Roman"/>
          <w:b/>
          <w:i/>
          <w:sz w:val="24"/>
          <w:szCs w:val="24"/>
          <w:lang w:val="uk-UA" w:eastAsia="ru-RU"/>
        </w:rPr>
        <w:t>3. Які види ліцензування передбачені в Законі України «Про зовнішньоекономічну діяльність»:</w:t>
      </w:r>
    </w:p>
    <w:p w:rsidR="00750AC5" w:rsidRPr="00986C94" w:rsidRDefault="00750AC5" w:rsidP="000C5D93">
      <w:pPr>
        <w:spacing w:after="0" w:line="240" w:lineRule="auto"/>
        <w:rPr>
          <w:rFonts w:ascii="Times New Roman" w:hAnsi="Times New Roman"/>
          <w:sz w:val="24"/>
          <w:szCs w:val="24"/>
          <w:lang w:eastAsia="ru-RU"/>
        </w:rPr>
      </w:pPr>
      <w:r w:rsidRPr="00986C94">
        <w:rPr>
          <w:rFonts w:ascii="Times New Roman" w:hAnsi="Times New Roman"/>
          <w:sz w:val="24"/>
          <w:szCs w:val="24"/>
          <w:lang w:val="uk-UA" w:eastAsia="ru-RU"/>
        </w:rPr>
        <w:t>А)Тарифне і нетарифне</w:t>
      </w:r>
      <w:r w:rsidRPr="00986C94">
        <w:rPr>
          <w:rFonts w:ascii="Times New Roman" w:hAnsi="Times New Roman"/>
          <w:sz w:val="24"/>
          <w:szCs w:val="24"/>
          <w:lang w:eastAsia="ru-RU"/>
        </w:rPr>
        <w:t>;</w:t>
      </w:r>
    </w:p>
    <w:p w:rsidR="00750AC5" w:rsidRPr="00986C94" w:rsidRDefault="00750AC5" w:rsidP="000C5D93">
      <w:pPr>
        <w:spacing w:after="0" w:line="240" w:lineRule="auto"/>
        <w:rPr>
          <w:rFonts w:ascii="Times New Roman" w:hAnsi="Times New Roman"/>
          <w:sz w:val="24"/>
          <w:szCs w:val="24"/>
          <w:lang w:eastAsia="ru-RU"/>
        </w:rPr>
      </w:pPr>
      <w:r w:rsidRPr="00986C94">
        <w:rPr>
          <w:rFonts w:ascii="Times New Roman" w:hAnsi="Times New Roman"/>
          <w:sz w:val="24"/>
          <w:szCs w:val="24"/>
          <w:lang w:val="uk-UA" w:eastAsia="ru-RU"/>
        </w:rPr>
        <w:t>Б) Ордерне і на пред</w:t>
      </w:r>
      <w:r w:rsidRPr="00986C94">
        <w:rPr>
          <w:rFonts w:ascii="Times New Roman" w:hAnsi="Times New Roman"/>
          <w:sz w:val="24"/>
          <w:szCs w:val="24"/>
          <w:lang w:eastAsia="ru-RU"/>
        </w:rPr>
        <w:t>’</w:t>
      </w:r>
      <w:r w:rsidRPr="00986C94">
        <w:rPr>
          <w:rFonts w:ascii="Times New Roman" w:hAnsi="Times New Roman"/>
          <w:sz w:val="24"/>
          <w:szCs w:val="24"/>
          <w:lang w:val="uk-UA" w:eastAsia="ru-RU"/>
        </w:rPr>
        <w:t>явника</w:t>
      </w:r>
      <w:r w:rsidRPr="00986C94">
        <w:rPr>
          <w:rFonts w:ascii="Times New Roman" w:hAnsi="Times New Roman"/>
          <w:sz w:val="24"/>
          <w:szCs w:val="24"/>
          <w:lang w:eastAsia="ru-RU"/>
        </w:rPr>
        <w:t>;</w:t>
      </w:r>
    </w:p>
    <w:p w:rsidR="00750AC5" w:rsidRPr="00986C94" w:rsidRDefault="00750AC5" w:rsidP="000C5D93">
      <w:pPr>
        <w:spacing w:after="0" w:line="240" w:lineRule="auto"/>
        <w:rPr>
          <w:rFonts w:ascii="Times New Roman" w:hAnsi="Times New Roman"/>
          <w:sz w:val="24"/>
          <w:szCs w:val="24"/>
          <w:lang w:eastAsia="ru-RU"/>
        </w:rPr>
      </w:pPr>
      <w:r w:rsidRPr="00986C94">
        <w:rPr>
          <w:rFonts w:ascii="Times New Roman" w:hAnsi="Times New Roman"/>
          <w:sz w:val="24"/>
          <w:szCs w:val="24"/>
          <w:lang w:val="uk-UA" w:eastAsia="ru-RU"/>
        </w:rPr>
        <w:t>В) Автоматичне і неавтоматичне</w:t>
      </w:r>
      <w:r w:rsidRPr="00986C94">
        <w:rPr>
          <w:rFonts w:ascii="Times New Roman" w:hAnsi="Times New Roman"/>
          <w:sz w:val="24"/>
          <w:szCs w:val="24"/>
          <w:lang w:eastAsia="ru-RU"/>
        </w:rPr>
        <w:t>;</w:t>
      </w:r>
    </w:p>
    <w:p w:rsidR="00750AC5" w:rsidRPr="00986C94" w:rsidRDefault="00750AC5" w:rsidP="000C5D93">
      <w:pPr>
        <w:spacing w:after="0" w:line="240" w:lineRule="auto"/>
        <w:rPr>
          <w:rFonts w:ascii="Times New Roman" w:hAnsi="Times New Roman"/>
          <w:sz w:val="24"/>
          <w:szCs w:val="24"/>
          <w:lang w:eastAsia="ru-RU"/>
        </w:rPr>
      </w:pPr>
      <w:r w:rsidRPr="00986C94">
        <w:rPr>
          <w:rFonts w:ascii="Times New Roman" w:hAnsi="Times New Roman"/>
          <w:sz w:val="24"/>
          <w:szCs w:val="24"/>
          <w:lang w:val="uk-UA" w:eastAsia="ru-RU"/>
        </w:rPr>
        <w:t>Г) Умовне і безумовне</w:t>
      </w:r>
      <w:r w:rsidRPr="00986C94">
        <w:rPr>
          <w:rFonts w:ascii="Times New Roman" w:hAnsi="Times New Roman"/>
          <w:sz w:val="24"/>
          <w:szCs w:val="24"/>
          <w:lang w:eastAsia="ru-RU"/>
        </w:rPr>
        <w:t>.</w:t>
      </w:r>
    </w:p>
    <w:p w:rsidR="00750AC5" w:rsidRPr="00986C94" w:rsidRDefault="00750AC5" w:rsidP="000C5D93">
      <w:pPr>
        <w:spacing w:after="0" w:line="240" w:lineRule="auto"/>
        <w:rPr>
          <w:rFonts w:ascii="Times New Roman" w:hAnsi="Times New Roman"/>
          <w:b/>
          <w:i/>
          <w:sz w:val="24"/>
          <w:szCs w:val="24"/>
          <w:lang w:val="uk-UA" w:eastAsia="ru-RU"/>
        </w:rPr>
      </w:pPr>
    </w:p>
    <w:p w:rsidR="00750AC5" w:rsidRPr="00986C94" w:rsidRDefault="00750AC5" w:rsidP="000B2F6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hAnsi="Times New Roman"/>
          <w:b/>
          <w:i/>
          <w:sz w:val="24"/>
          <w:szCs w:val="24"/>
          <w:lang w:val="uk-UA"/>
        </w:rPr>
      </w:pPr>
      <w:r w:rsidRPr="00986C94">
        <w:rPr>
          <w:rFonts w:ascii="Times New Roman" w:hAnsi="Times New Roman"/>
          <w:b/>
          <w:i/>
          <w:sz w:val="24"/>
          <w:szCs w:val="24"/>
          <w:lang w:val="uk-UA"/>
        </w:rPr>
        <w:t>До Теми 3 «</w:t>
      </w:r>
      <w:r w:rsidRPr="00986C94">
        <w:rPr>
          <w:rFonts w:ascii="Times New Roman" w:hAnsi="Times New Roman"/>
          <w:b/>
          <w:i/>
          <w:sz w:val="24"/>
          <w:szCs w:val="24"/>
          <w:lang w:val="uk-UA" w:eastAsia="ru-RU"/>
        </w:rPr>
        <w:t>Форма та зміст зовнішньоекономічних контрактів</w:t>
      </w:r>
      <w:r w:rsidRPr="00986C94">
        <w:rPr>
          <w:rFonts w:ascii="Times New Roman" w:hAnsi="Times New Roman"/>
          <w:b/>
          <w:i/>
          <w:sz w:val="24"/>
          <w:szCs w:val="24"/>
          <w:lang w:val="uk-UA"/>
        </w:rPr>
        <w:t>»</w:t>
      </w:r>
    </w:p>
    <w:p w:rsidR="00750AC5" w:rsidRPr="00986C94" w:rsidRDefault="00750AC5" w:rsidP="000B2F65">
      <w:pPr>
        <w:spacing w:after="0" w:line="240" w:lineRule="auto"/>
        <w:rPr>
          <w:rFonts w:ascii="Times New Roman" w:hAnsi="Times New Roman"/>
          <w:b/>
          <w:sz w:val="24"/>
          <w:szCs w:val="24"/>
        </w:rPr>
      </w:pPr>
      <w:r w:rsidRPr="00986C94">
        <w:rPr>
          <w:rFonts w:ascii="Times New Roman" w:hAnsi="Times New Roman"/>
          <w:b/>
          <w:sz w:val="24"/>
          <w:szCs w:val="24"/>
          <w:lang w:val="uk-UA"/>
        </w:rPr>
        <w:t>1. Арбітражне застереження в зовнішньоекономічну контракті  - це</w:t>
      </w:r>
      <w:r w:rsidRPr="00986C94">
        <w:rPr>
          <w:rFonts w:ascii="Times New Roman" w:hAnsi="Times New Roman"/>
          <w:b/>
          <w:sz w:val="24"/>
          <w:szCs w:val="24"/>
        </w:rPr>
        <w:t>:</w:t>
      </w:r>
    </w:p>
    <w:p w:rsidR="00750AC5" w:rsidRPr="00986C94" w:rsidRDefault="00750AC5" w:rsidP="000B2F65">
      <w:pPr>
        <w:pStyle w:val="af1"/>
        <w:ind w:firstLine="0"/>
      </w:pPr>
      <w:r w:rsidRPr="00986C94">
        <w:t>А) угода між державними судами та арбітражами з приводу</w:t>
      </w:r>
      <w:r w:rsidRPr="00986C94">
        <w:tab/>
        <w:t>передачи спору на вирішення до арбітражу;</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 xml:space="preserve">Б)угода між сторонами зовнішньоекономічного контракту про передачу спорів, що можуть виникнути з контракту, на вирішення до арбітражу; </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В) угода між сторонами контракту щодо порядку отримання ліцензій на здійснення ЗЕД</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b/>
          <w:sz w:val="24"/>
          <w:szCs w:val="24"/>
          <w:lang w:val="uk-UA"/>
        </w:rPr>
      </w:pPr>
      <w:r w:rsidRPr="00986C94">
        <w:rPr>
          <w:rFonts w:ascii="Times New Roman" w:hAnsi="Times New Roman"/>
          <w:sz w:val="24"/>
          <w:szCs w:val="24"/>
          <w:lang w:val="uk-UA"/>
        </w:rPr>
        <w:lastRenderedPageBreak/>
        <w:t>Г) угода між сторонами зовнішньоекономічного контракту щодо неможливості розгляду спорів, що можуть виникнути з контракту, в арбітражі.</w:t>
      </w:r>
    </w:p>
    <w:p w:rsidR="00750AC5" w:rsidRPr="00986C94" w:rsidRDefault="00750AC5" w:rsidP="000B2F65">
      <w:p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2. Яку редакцію ІНКОТЕРМС сторони можуть використовувати у зовнішньоекономічну контракті?</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A) ІНКОТЕРМС-2010</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Б) Будь-яку редакцію</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В) ІНКОТЕРМС-2000</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Г) Будь-яку, крім ІНКОТЕРМС-1936</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b/>
          <w:sz w:val="24"/>
          <w:szCs w:val="24"/>
          <w:lang w:val="uk-UA"/>
        </w:rPr>
      </w:pPr>
      <w:r w:rsidRPr="00986C94">
        <w:rPr>
          <w:rFonts w:ascii="Times New Roman" w:hAnsi="Times New Roman"/>
          <w:b/>
          <w:sz w:val="24"/>
          <w:szCs w:val="24"/>
          <w:lang w:val="uk-UA"/>
        </w:rPr>
        <w:t>3. Яка з базисних умов поставки у зовнішньоекономічному контракті найменш вигідна для продавця?</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A)DDP, відповідно до якої продавець доставляє товар на склад покупця</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Б) CIF, відповідно до якої товар страхується і доставляється до порту замовника (без вивантаження)</w:t>
      </w:r>
      <w:r w:rsidRPr="00986C94">
        <w:rPr>
          <w:rFonts w:ascii="Times New Roman" w:hAnsi="Times New Roman"/>
          <w:sz w:val="24"/>
          <w:szCs w:val="24"/>
        </w:rPr>
        <w:t>;</w:t>
      </w:r>
    </w:p>
    <w:p w:rsidR="00750AC5" w:rsidRPr="00986C94" w:rsidRDefault="00750AC5" w:rsidP="000B2F65">
      <w:pPr>
        <w:spacing w:after="0" w:line="240" w:lineRule="auto"/>
        <w:jc w:val="both"/>
        <w:rPr>
          <w:rFonts w:ascii="Times New Roman" w:hAnsi="Times New Roman"/>
          <w:sz w:val="24"/>
          <w:szCs w:val="24"/>
        </w:rPr>
      </w:pPr>
      <w:r w:rsidRPr="00986C94">
        <w:rPr>
          <w:rFonts w:ascii="Times New Roman" w:hAnsi="Times New Roman"/>
          <w:sz w:val="24"/>
          <w:szCs w:val="24"/>
          <w:lang w:val="uk-UA"/>
        </w:rPr>
        <w:t>В) FCA, відповідно до якої товар доставляється перевізнику замовника</w:t>
      </w:r>
      <w:r w:rsidRPr="00986C94">
        <w:rPr>
          <w:rFonts w:ascii="Times New Roman" w:hAnsi="Times New Roman"/>
          <w:sz w:val="24"/>
          <w:szCs w:val="24"/>
        </w:rPr>
        <w:t>;</w:t>
      </w:r>
    </w:p>
    <w:p w:rsidR="00750AC5" w:rsidRPr="00986C94" w:rsidRDefault="00750AC5" w:rsidP="007F565C">
      <w:pPr>
        <w:spacing w:after="0" w:line="240" w:lineRule="auto"/>
        <w:jc w:val="both"/>
        <w:rPr>
          <w:rFonts w:ascii="Times New Roman" w:hAnsi="Times New Roman"/>
          <w:sz w:val="24"/>
          <w:szCs w:val="24"/>
        </w:rPr>
      </w:pPr>
      <w:r w:rsidRPr="00986C94">
        <w:rPr>
          <w:rFonts w:ascii="Times New Roman" w:hAnsi="Times New Roman"/>
          <w:sz w:val="24"/>
          <w:szCs w:val="24"/>
          <w:lang w:val="uk-UA"/>
        </w:rPr>
        <w:t>Г) EXW, при якій продавець надає товар у розпорядження покупця на своєму складі</w:t>
      </w:r>
      <w:r w:rsidRPr="00986C94">
        <w:rPr>
          <w:rFonts w:ascii="Times New Roman" w:hAnsi="Times New Roman"/>
          <w:sz w:val="24"/>
          <w:szCs w:val="24"/>
        </w:rPr>
        <w:t>.</w:t>
      </w:r>
    </w:p>
    <w:p w:rsidR="00750AC5" w:rsidRPr="00986C94" w:rsidRDefault="00750AC5" w:rsidP="007F565C">
      <w:pPr>
        <w:spacing w:after="0" w:line="240" w:lineRule="auto"/>
        <w:jc w:val="both"/>
        <w:rPr>
          <w:rFonts w:ascii="Times New Roman" w:hAnsi="Times New Roman"/>
          <w:sz w:val="24"/>
          <w:szCs w:val="24"/>
        </w:rPr>
      </w:pPr>
    </w:p>
    <w:p w:rsidR="00750AC5" w:rsidRPr="00986C94" w:rsidRDefault="00750AC5" w:rsidP="007F565C">
      <w:pPr>
        <w:autoSpaceDE w:val="0"/>
        <w:autoSpaceDN w:val="0"/>
        <w:adjustRightInd w:val="0"/>
        <w:spacing w:after="0" w:line="240" w:lineRule="auto"/>
        <w:ind w:firstLine="709"/>
        <w:rPr>
          <w:rFonts w:ascii="Times New Roman" w:hAnsi="Times New Roman"/>
          <w:b/>
          <w:i/>
          <w:sz w:val="24"/>
          <w:szCs w:val="24"/>
          <w:lang w:val="uk-UA"/>
        </w:rPr>
      </w:pPr>
      <w:r w:rsidRPr="00986C94">
        <w:rPr>
          <w:rFonts w:ascii="Times New Roman" w:hAnsi="Times New Roman"/>
          <w:b/>
          <w:i/>
          <w:sz w:val="24"/>
          <w:szCs w:val="24"/>
          <w:lang w:val="uk-UA"/>
        </w:rPr>
        <w:t>До Теми 4 «Правила ІНКОТЕРМС у зовнішньоекономічних контрактах»</w:t>
      </w:r>
    </w:p>
    <w:p w:rsidR="00750AC5" w:rsidRPr="00986C94" w:rsidRDefault="00750AC5" w:rsidP="005E075B">
      <w:pPr>
        <w:pStyle w:val="a3"/>
        <w:numPr>
          <w:ilvl w:val="0"/>
          <w:numId w:val="63"/>
        </w:num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Чи обов’язкове використання ІНКОТЕРМС у світовій торгівлі?</w:t>
      </w:r>
    </w:p>
    <w:p w:rsidR="00750AC5" w:rsidRPr="00986C94" w:rsidRDefault="00750AC5" w:rsidP="007F565C">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A) Так, в усіх випадках</w:t>
      </w:r>
      <w:r w:rsidRPr="00986C94">
        <w:rPr>
          <w:rFonts w:ascii="Times New Roman" w:hAnsi="Times New Roman"/>
          <w:sz w:val="24"/>
          <w:szCs w:val="24"/>
        </w:rPr>
        <w:t>;</w:t>
      </w:r>
    </w:p>
    <w:p w:rsidR="00750AC5" w:rsidRPr="00986C94" w:rsidRDefault="00750AC5" w:rsidP="007F565C">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Ні, вони носять рекомендаційний характер</w:t>
      </w:r>
      <w:r w:rsidRPr="00986C94">
        <w:rPr>
          <w:rFonts w:ascii="Times New Roman" w:hAnsi="Times New Roman"/>
          <w:sz w:val="24"/>
          <w:szCs w:val="24"/>
        </w:rPr>
        <w:t>;</w:t>
      </w:r>
    </w:p>
    <w:p w:rsidR="00750AC5" w:rsidRPr="00986C94" w:rsidRDefault="00750AC5" w:rsidP="007F565C">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Обов’язкове щодо договорів купівлі-продажу (поставки)</w:t>
      </w:r>
      <w:r w:rsidRPr="00986C94">
        <w:rPr>
          <w:rFonts w:ascii="Times New Roman" w:hAnsi="Times New Roman"/>
          <w:sz w:val="24"/>
          <w:szCs w:val="24"/>
        </w:rPr>
        <w:t>;</w:t>
      </w:r>
    </w:p>
    <w:p w:rsidR="00750AC5" w:rsidRPr="00986C94" w:rsidRDefault="00750AC5" w:rsidP="007F565C">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Обов’язкове при перевезенні морським та іншим водним транспортом</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2. Яка з базисних умов поставки найменш вигідна для покупця?</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A) CIF (вказано порт призначення), відповідно до якої товар страхується і доставляється до порту замовника (без вивантаження)</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FOB (вказано порт завантаження), згідно з якою товар завантажується на судно замовника</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EXW (вказане місце), при якій продавець надає товар у розпорядження покупця на своєму складі</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FCA (вказане місце), відповідно до якої товар доставляється перевізнику замовника</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3. Яким джерелом права є ІНКОТЕРМС?</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A) Нормативно-правовим актом</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Діловим звичаєм</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Нормативним договором</w:t>
      </w:r>
      <w:r w:rsidRPr="00986C94">
        <w:rPr>
          <w:rFonts w:ascii="Times New Roman" w:hAnsi="Times New Roman"/>
          <w:sz w:val="24"/>
          <w:szCs w:val="24"/>
        </w:rPr>
        <w:t>;</w:t>
      </w:r>
    </w:p>
    <w:p w:rsidR="00750AC5" w:rsidRPr="00986C94" w:rsidRDefault="00750AC5" w:rsidP="007F565C">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Юридичною доктриною</w:t>
      </w:r>
      <w:r w:rsidRPr="00986C94">
        <w:rPr>
          <w:rFonts w:ascii="Times New Roman" w:hAnsi="Times New Roman"/>
          <w:sz w:val="24"/>
          <w:szCs w:val="24"/>
        </w:rPr>
        <w:t>.</w:t>
      </w:r>
    </w:p>
    <w:p w:rsidR="00750AC5" w:rsidRPr="00986C94" w:rsidRDefault="00750AC5" w:rsidP="00F926D5">
      <w:pPr>
        <w:autoSpaceDE w:val="0"/>
        <w:autoSpaceDN w:val="0"/>
        <w:adjustRightInd w:val="0"/>
        <w:spacing w:after="0" w:line="240" w:lineRule="auto"/>
        <w:ind w:firstLine="709"/>
        <w:jc w:val="both"/>
        <w:rPr>
          <w:rFonts w:ascii="Times New Roman" w:eastAsia="TimesNewRoman" w:hAnsi="Times New Roman"/>
          <w:b/>
          <w:bCs/>
          <w:i/>
          <w:iCs/>
          <w:sz w:val="24"/>
          <w:szCs w:val="24"/>
          <w:lang w:val="uk-UA"/>
        </w:rPr>
      </w:pPr>
    </w:p>
    <w:p w:rsidR="00750AC5" w:rsidRPr="00986C94" w:rsidRDefault="00750AC5" w:rsidP="00F37BC7">
      <w:pPr>
        <w:autoSpaceDE w:val="0"/>
        <w:autoSpaceDN w:val="0"/>
        <w:adjustRightInd w:val="0"/>
        <w:spacing w:after="0" w:line="240" w:lineRule="auto"/>
        <w:ind w:firstLine="709"/>
        <w:rPr>
          <w:rFonts w:ascii="Times New Roman" w:hAnsi="Times New Roman"/>
          <w:b/>
          <w:i/>
          <w:sz w:val="24"/>
          <w:szCs w:val="24"/>
          <w:lang w:val="uk-UA"/>
        </w:rPr>
      </w:pPr>
      <w:r w:rsidRPr="00986C94">
        <w:rPr>
          <w:rFonts w:ascii="Times New Roman" w:eastAsia="TimesNewRoman" w:hAnsi="Times New Roman"/>
          <w:b/>
          <w:bCs/>
          <w:i/>
          <w:iCs/>
          <w:sz w:val="24"/>
          <w:szCs w:val="24"/>
          <w:lang w:val="uk-UA"/>
        </w:rPr>
        <w:t>До Теми 5 «</w:t>
      </w:r>
      <w:r w:rsidRPr="00986C94">
        <w:rPr>
          <w:rFonts w:ascii="Times New Roman" w:hAnsi="Times New Roman"/>
          <w:b/>
          <w:i/>
          <w:sz w:val="24"/>
          <w:szCs w:val="24"/>
          <w:lang w:val="uk-UA"/>
        </w:rPr>
        <w:t>Розрахунки за контрактами ЗЕД»</w:t>
      </w:r>
    </w:p>
    <w:p w:rsidR="00750AC5" w:rsidRPr="00986C94" w:rsidRDefault="00750AC5" w:rsidP="005E075B">
      <w:pPr>
        <w:pStyle w:val="a3"/>
        <w:numPr>
          <w:ilvl w:val="0"/>
          <w:numId w:val="65"/>
        </w:numPr>
        <w:spacing w:after="0" w:line="240" w:lineRule="auto"/>
        <w:ind w:left="340" w:hanging="340"/>
        <w:jc w:val="both"/>
        <w:rPr>
          <w:rFonts w:ascii="Times New Roman" w:hAnsi="Times New Roman"/>
          <w:b/>
          <w:sz w:val="24"/>
          <w:szCs w:val="24"/>
        </w:rPr>
      </w:pPr>
      <w:r w:rsidRPr="00986C94">
        <w:rPr>
          <w:rFonts w:ascii="Times New Roman" w:hAnsi="Times New Roman"/>
          <w:b/>
          <w:sz w:val="24"/>
          <w:szCs w:val="24"/>
          <w:lang w:val="uk-UA"/>
        </w:rPr>
        <w:t>В чому сутність розрахунку акредитивом за зовнішньоекономічним контрактом</w:t>
      </w:r>
      <w:r w:rsidRPr="00986C94">
        <w:rPr>
          <w:rFonts w:ascii="Times New Roman" w:hAnsi="Times New Roman"/>
          <w:b/>
          <w:sz w:val="24"/>
          <w:szCs w:val="24"/>
        </w:rPr>
        <w:t>:</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en-US"/>
        </w:rPr>
        <w:t>A</w:t>
      </w:r>
      <w:r w:rsidRPr="00986C94">
        <w:rPr>
          <w:rFonts w:ascii="Times New Roman" w:hAnsi="Times New Roman"/>
          <w:sz w:val="24"/>
          <w:szCs w:val="24"/>
          <w:lang w:val="uk-UA"/>
        </w:rPr>
        <w:t>)Ц</w:t>
      </w:r>
      <w:r w:rsidRPr="00986C94">
        <w:rPr>
          <w:rFonts w:ascii="Times New Roman" w:hAnsi="Times New Roman"/>
          <w:sz w:val="24"/>
          <w:szCs w:val="24"/>
        </w:rPr>
        <w:t>е форма розрахунків, за якою платіж проводиться за допомогою надання платником банку, який його обслуговує, належно оформленого доручення на переказ певної суми зі свого рахунка на рахунок одержувача коштів;</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uk-UA"/>
        </w:rPr>
        <w:t xml:space="preserve">Б) </w:t>
      </w:r>
      <w:r w:rsidRPr="00986C94">
        <w:rPr>
          <w:rFonts w:ascii="Times New Roman" w:hAnsi="Times New Roman"/>
          <w:sz w:val="24"/>
          <w:szCs w:val="24"/>
        </w:rPr>
        <w:t>Це  форма розрахунків, за якою платник видає одержувачеві документ, що містить нічим не обумовлене розпорядження банку, який обслуговує чекодавця, переказати чекодержателю вказану в чеку суму грошей;</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uk-UA"/>
        </w:rPr>
        <w:t>В) Це форма розрахунків, при якій банк–емітент за дорученням клієнта (платника) зобов’язується здійснити платіж одержувачеві (бенефіціару) після одержання визначених документів</w:t>
      </w:r>
      <w:r w:rsidRPr="00986C94">
        <w:rPr>
          <w:rFonts w:ascii="Times New Roman" w:hAnsi="Times New Roman"/>
          <w:sz w:val="24"/>
          <w:szCs w:val="24"/>
        </w:rPr>
        <w:t>;</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uk-UA"/>
        </w:rPr>
        <w:t>Г) Це форма розрахунків, при якій</w:t>
      </w:r>
      <w:r w:rsidRPr="00986C94">
        <w:rPr>
          <w:rFonts w:ascii="Times New Roman" w:hAnsi="Times New Roman"/>
          <w:sz w:val="24"/>
          <w:szCs w:val="24"/>
        </w:rPr>
        <w:t xml:space="preserve"> банк–емітент за дорученням клієнта здійснює дії з одержання від платника платежу та/або акцепту платежу.</w:t>
      </w:r>
    </w:p>
    <w:p w:rsidR="00750AC5" w:rsidRPr="00986C94" w:rsidRDefault="00750AC5" w:rsidP="005E075B">
      <w:pPr>
        <w:pStyle w:val="a3"/>
        <w:numPr>
          <w:ilvl w:val="0"/>
          <w:numId w:val="65"/>
        </w:numPr>
        <w:autoSpaceDE w:val="0"/>
        <w:autoSpaceDN w:val="0"/>
        <w:adjustRightInd w:val="0"/>
        <w:spacing w:after="0" w:line="240" w:lineRule="auto"/>
        <w:ind w:left="340" w:hanging="340"/>
        <w:jc w:val="both"/>
        <w:rPr>
          <w:rFonts w:ascii="Times New Roman" w:eastAsia="TimesNewRoman" w:hAnsi="Times New Roman"/>
          <w:b/>
          <w:bCs/>
          <w:i/>
          <w:iCs/>
          <w:sz w:val="24"/>
          <w:szCs w:val="24"/>
          <w:lang w:val="uk-UA"/>
        </w:rPr>
      </w:pPr>
      <w:r w:rsidRPr="00986C94">
        <w:rPr>
          <w:rFonts w:ascii="Times New Roman" w:hAnsi="Times New Roman"/>
          <w:b/>
          <w:sz w:val="24"/>
          <w:szCs w:val="24"/>
          <w:lang w:val="uk-UA"/>
        </w:rPr>
        <w:t>Як називається акредитив, який може бути змінено або анульовано банком-емітентом без попереднього узгодження із бенефіціаром</w:t>
      </w:r>
      <w:r w:rsidRPr="00986C94">
        <w:rPr>
          <w:rFonts w:ascii="Times New Roman" w:hAnsi="Times New Roman"/>
          <w:b/>
          <w:sz w:val="24"/>
          <w:szCs w:val="24"/>
        </w:rPr>
        <w:t>:</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en-US"/>
        </w:rPr>
        <w:t>A</w:t>
      </w:r>
      <w:r w:rsidRPr="00986C94">
        <w:rPr>
          <w:rFonts w:ascii="Times New Roman" w:hAnsi="Times New Roman"/>
          <w:sz w:val="24"/>
          <w:szCs w:val="24"/>
          <w:lang w:val="uk-UA"/>
        </w:rPr>
        <w:t>)Відкличний акредитив</w:t>
      </w:r>
      <w:r w:rsidRPr="00986C94">
        <w:rPr>
          <w:rFonts w:ascii="Times New Roman" w:hAnsi="Times New Roman"/>
          <w:sz w:val="24"/>
          <w:szCs w:val="24"/>
        </w:rPr>
        <w:t>;</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uk-UA"/>
        </w:rPr>
        <w:lastRenderedPageBreak/>
        <w:t>Б) Безвідкличний акредитив</w:t>
      </w:r>
      <w:r w:rsidRPr="00986C94">
        <w:rPr>
          <w:rFonts w:ascii="Times New Roman" w:hAnsi="Times New Roman"/>
          <w:sz w:val="24"/>
          <w:szCs w:val="24"/>
        </w:rPr>
        <w:t>;</w:t>
      </w:r>
    </w:p>
    <w:p w:rsidR="00750AC5" w:rsidRPr="00986C94" w:rsidRDefault="00750AC5" w:rsidP="00F37BC7">
      <w:pPr>
        <w:spacing w:after="0" w:line="240" w:lineRule="auto"/>
        <w:ind w:left="340" w:hanging="340"/>
        <w:contextualSpacing/>
        <w:jc w:val="both"/>
        <w:rPr>
          <w:rFonts w:ascii="Times New Roman" w:hAnsi="Times New Roman"/>
          <w:sz w:val="24"/>
          <w:szCs w:val="24"/>
        </w:rPr>
      </w:pPr>
      <w:r w:rsidRPr="00986C94">
        <w:rPr>
          <w:rFonts w:ascii="Times New Roman" w:hAnsi="Times New Roman"/>
          <w:sz w:val="24"/>
          <w:szCs w:val="24"/>
          <w:lang w:val="uk-UA"/>
        </w:rPr>
        <w:t>В) Покритий акредитив</w:t>
      </w:r>
      <w:r w:rsidRPr="00986C94">
        <w:rPr>
          <w:rFonts w:ascii="Times New Roman" w:hAnsi="Times New Roman"/>
          <w:sz w:val="24"/>
          <w:szCs w:val="24"/>
        </w:rPr>
        <w:t>;</w:t>
      </w:r>
    </w:p>
    <w:p w:rsidR="00750AC5" w:rsidRPr="00986C94" w:rsidRDefault="00750AC5" w:rsidP="00F37BC7">
      <w:pPr>
        <w:autoSpaceDE w:val="0"/>
        <w:autoSpaceDN w:val="0"/>
        <w:adjustRightInd w:val="0"/>
        <w:spacing w:after="0" w:line="240" w:lineRule="auto"/>
        <w:ind w:left="340" w:hanging="340"/>
        <w:jc w:val="both"/>
        <w:rPr>
          <w:rFonts w:ascii="Times New Roman" w:eastAsia="TimesNewRoman" w:hAnsi="Times New Roman"/>
          <w:b/>
          <w:bCs/>
          <w:i/>
          <w:iCs/>
          <w:sz w:val="24"/>
          <w:szCs w:val="24"/>
        </w:rPr>
      </w:pPr>
      <w:r w:rsidRPr="00986C94">
        <w:rPr>
          <w:rFonts w:ascii="Times New Roman" w:hAnsi="Times New Roman"/>
          <w:sz w:val="24"/>
          <w:szCs w:val="24"/>
        </w:rPr>
        <w:t xml:space="preserve">Г) </w:t>
      </w:r>
      <w:r w:rsidRPr="00986C94">
        <w:rPr>
          <w:rFonts w:ascii="Times New Roman" w:hAnsi="Times New Roman"/>
          <w:sz w:val="24"/>
          <w:szCs w:val="24"/>
          <w:lang w:val="uk-UA"/>
        </w:rPr>
        <w:t>Непокритий акредитив</w:t>
      </w:r>
      <w:r w:rsidRPr="00986C94">
        <w:rPr>
          <w:rFonts w:ascii="Times New Roman" w:hAnsi="Times New Roman"/>
          <w:sz w:val="24"/>
          <w:szCs w:val="24"/>
        </w:rPr>
        <w:t>.</w:t>
      </w:r>
    </w:p>
    <w:p w:rsidR="00750AC5" w:rsidRPr="00986C94" w:rsidRDefault="00750AC5" w:rsidP="005E075B">
      <w:pPr>
        <w:pStyle w:val="a3"/>
        <w:numPr>
          <w:ilvl w:val="0"/>
          <w:numId w:val="65"/>
        </w:numPr>
        <w:autoSpaceDE w:val="0"/>
        <w:autoSpaceDN w:val="0"/>
        <w:adjustRightInd w:val="0"/>
        <w:spacing w:after="0" w:line="240" w:lineRule="auto"/>
        <w:ind w:left="340" w:hanging="340"/>
        <w:jc w:val="both"/>
        <w:rPr>
          <w:rFonts w:ascii="Times New Roman" w:eastAsia="TimesNewRoman" w:hAnsi="Times New Roman"/>
          <w:b/>
          <w:bCs/>
          <w:i/>
          <w:iCs/>
          <w:sz w:val="24"/>
          <w:szCs w:val="24"/>
          <w:lang w:val="uk-UA"/>
        </w:rPr>
      </w:pPr>
      <w:r w:rsidRPr="00986C94">
        <w:rPr>
          <w:rFonts w:ascii="Times New Roman" w:hAnsi="Times New Roman"/>
          <w:b/>
          <w:sz w:val="24"/>
          <w:szCs w:val="24"/>
          <w:lang w:val="uk-UA"/>
        </w:rPr>
        <w:t>Чи може виконуючий банк відмовитися від виконання акредитива</w:t>
      </w:r>
      <w:r w:rsidRPr="00986C94">
        <w:rPr>
          <w:rFonts w:ascii="Times New Roman" w:hAnsi="Times New Roman"/>
          <w:b/>
          <w:sz w:val="24"/>
          <w:szCs w:val="24"/>
        </w:rPr>
        <w:t>:</w:t>
      </w:r>
    </w:p>
    <w:p w:rsidR="00750AC5" w:rsidRPr="00986C94" w:rsidRDefault="00750AC5" w:rsidP="00F37BC7">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en-US"/>
        </w:rPr>
        <w:t>A</w:t>
      </w:r>
      <w:r w:rsidRPr="00986C94">
        <w:rPr>
          <w:rFonts w:ascii="Times New Roman" w:hAnsi="Times New Roman"/>
          <w:sz w:val="24"/>
          <w:szCs w:val="24"/>
          <w:lang w:val="uk-UA"/>
        </w:rPr>
        <w:t>)Ні, не може</w:t>
      </w:r>
      <w:r w:rsidRPr="00986C94">
        <w:rPr>
          <w:rFonts w:ascii="Times New Roman" w:hAnsi="Times New Roman"/>
          <w:sz w:val="24"/>
          <w:szCs w:val="24"/>
        </w:rPr>
        <w:t>;</w:t>
      </w:r>
    </w:p>
    <w:p w:rsidR="00750AC5" w:rsidRPr="00986C94" w:rsidRDefault="00750AC5" w:rsidP="00F37BC7">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Б)Може, якщо подані документи за зовнішніми ознаками не відповідають умовам акредитива</w:t>
      </w:r>
      <w:r w:rsidRPr="00986C94">
        <w:rPr>
          <w:rFonts w:ascii="Times New Roman" w:hAnsi="Times New Roman"/>
          <w:sz w:val="24"/>
          <w:szCs w:val="24"/>
        </w:rPr>
        <w:t>;</w:t>
      </w:r>
    </w:p>
    <w:p w:rsidR="00750AC5" w:rsidRPr="00986C94" w:rsidRDefault="00750AC5" w:rsidP="00F37BC7">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В)Може, якщо після перевірки встановлено, що подані документи не відповідають фактично проведеним операціям</w:t>
      </w:r>
      <w:r w:rsidRPr="00986C94">
        <w:rPr>
          <w:rFonts w:ascii="Times New Roman" w:hAnsi="Times New Roman"/>
          <w:sz w:val="24"/>
          <w:szCs w:val="24"/>
        </w:rPr>
        <w:t>;</w:t>
      </w:r>
    </w:p>
    <w:p w:rsidR="00750AC5" w:rsidRPr="00986C94" w:rsidRDefault="00750AC5" w:rsidP="00F37BC7">
      <w:pPr>
        <w:pStyle w:val="a3"/>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Може, якщо це безвідкличний акредитив</w:t>
      </w:r>
      <w:r w:rsidRPr="00986C94">
        <w:rPr>
          <w:rFonts w:ascii="Times New Roman" w:hAnsi="Times New Roman"/>
          <w:sz w:val="24"/>
          <w:szCs w:val="24"/>
        </w:rPr>
        <w:t>.</w:t>
      </w:r>
    </w:p>
    <w:p w:rsidR="00750AC5" w:rsidRPr="00986C94" w:rsidRDefault="00750AC5" w:rsidP="00F37BC7">
      <w:pPr>
        <w:autoSpaceDE w:val="0"/>
        <w:autoSpaceDN w:val="0"/>
        <w:adjustRightInd w:val="0"/>
        <w:spacing w:after="0" w:line="240" w:lineRule="auto"/>
        <w:ind w:left="340" w:hanging="340"/>
        <w:jc w:val="both"/>
        <w:rPr>
          <w:rFonts w:ascii="Times New Roman" w:eastAsia="TimesNewRoman" w:hAnsi="Times New Roman"/>
          <w:b/>
          <w:bCs/>
          <w:i/>
          <w:iCs/>
          <w:sz w:val="24"/>
          <w:szCs w:val="24"/>
          <w:lang w:val="uk-UA"/>
        </w:rPr>
      </w:pPr>
    </w:p>
    <w:p w:rsidR="00750AC5" w:rsidRPr="00986C94" w:rsidRDefault="00750AC5" w:rsidP="00632812">
      <w:pPr>
        <w:autoSpaceDE w:val="0"/>
        <w:autoSpaceDN w:val="0"/>
        <w:adjustRightInd w:val="0"/>
        <w:spacing w:after="0" w:line="240" w:lineRule="auto"/>
        <w:ind w:firstLine="709"/>
        <w:rPr>
          <w:rFonts w:ascii="Times New Roman" w:hAnsi="Times New Roman"/>
          <w:sz w:val="24"/>
          <w:szCs w:val="24"/>
          <w:lang w:val="uk-UA"/>
        </w:rPr>
      </w:pPr>
      <w:r w:rsidRPr="00986C94">
        <w:rPr>
          <w:rFonts w:ascii="Times New Roman" w:eastAsia="TimesNewRoman" w:hAnsi="Times New Roman"/>
          <w:b/>
          <w:bCs/>
          <w:i/>
          <w:iCs/>
          <w:sz w:val="24"/>
          <w:szCs w:val="24"/>
          <w:lang w:val="uk-UA"/>
        </w:rPr>
        <w:t xml:space="preserve"> До Теми 6 «</w:t>
      </w:r>
      <w:r w:rsidRPr="00986C94">
        <w:rPr>
          <w:rFonts w:ascii="Times New Roman" w:eastAsia="TimesNewRoman" w:hAnsi="Times New Roman"/>
          <w:b/>
          <w:i/>
          <w:sz w:val="24"/>
          <w:szCs w:val="24"/>
          <w:lang w:val="uk-UA"/>
        </w:rPr>
        <w:t>Санкції за порушення правил здійснення ЗЕД</w:t>
      </w:r>
      <w:r w:rsidRPr="00986C94">
        <w:rPr>
          <w:rFonts w:ascii="Times New Roman" w:eastAsia="TimesNewRoman" w:hAnsi="Times New Roman"/>
          <w:b/>
          <w:bCs/>
          <w:i/>
          <w:iCs/>
          <w:sz w:val="24"/>
          <w:szCs w:val="24"/>
          <w:lang w:val="uk-UA"/>
        </w:rPr>
        <w:t>»</w:t>
      </w:r>
    </w:p>
    <w:p w:rsidR="00750AC5" w:rsidRPr="00986C94" w:rsidRDefault="00750AC5" w:rsidP="00DC5614">
      <w:p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1. Які адміністративно-господарські санкції, закріплені в ГК України, можуть застосовуватися в сфері зовнішньоекономічної діяльності?</w:t>
      </w:r>
    </w:p>
    <w:p w:rsidR="00750AC5" w:rsidRPr="00986C94" w:rsidRDefault="00750AC5" w:rsidP="00DC5614">
      <w:pPr>
        <w:spacing w:after="0" w:line="240" w:lineRule="auto"/>
        <w:ind w:left="340" w:hanging="340"/>
        <w:jc w:val="both"/>
        <w:rPr>
          <w:rFonts w:ascii="Times New Roman" w:hAnsi="Times New Roman"/>
          <w:sz w:val="24"/>
          <w:szCs w:val="24"/>
          <w:lang w:val="uk-UA"/>
        </w:rPr>
      </w:pPr>
      <w:r w:rsidRPr="00986C94">
        <w:rPr>
          <w:rFonts w:ascii="Times New Roman" w:hAnsi="Times New Roman"/>
          <w:sz w:val="24"/>
          <w:szCs w:val="24"/>
          <w:lang w:val="uk-UA"/>
        </w:rPr>
        <w:t>А) А</w:t>
      </w:r>
      <w:r w:rsidRPr="00986C94">
        <w:rPr>
          <w:rFonts w:ascii="Times New Roman" w:eastAsia="TimesNewRoman" w:hAnsi="Times New Roman"/>
          <w:sz w:val="24"/>
          <w:szCs w:val="24"/>
          <w:lang w:val="uk-UA"/>
        </w:rPr>
        <w:t>нтидемпінгові заходи; припинення експортно-імпортних операцій; застосування індивідуального режиму ліцензування. Перелік вичерпний;</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А</w:t>
      </w:r>
      <w:r w:rsidRPr="00986C94">
        <w:rPr>
          <w:rFonts w:ascii="Times New Roman" w:eastAsia="TimesNewRoman" w:hAnsi="Times New Roman"/>
          <w:sz w:val="24"/>
          <w:szCs w:val="24"/>
          <w:lang w:val="uk-UA"/>
        </w:rPr>
        <w:t>нтидемпінгові заходи; припинення експортно-імпортних операцій; застосування індивідуального режиму ліцензування. Перелік не є вичерпним;</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Адміністративно-господарські санкції, закріплені в ГК України, не можуть застосовуватися в сфері зовнішньоекономічної діяльності;</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Лише припинення експортно-імпортних операцій</w:t>
      </w:r>
      <w:r w:rsidRPr="00986C94">
        <w:rPr>
          <w:rFonts w:ascii="Times New Roman" w:hAnsi="Times New Roman"/>
          <w:sz w:val="24"/>
          <w:szCs w:val="24"/>
        </w:rPr>
        <w:t>.</w:t>
      </w:r>
    </w:p>
    <w:p w:rsidR="00750AC5" w:rsidRPr="00986C94" w:rsidRDefault="00750AC5" w:rsidP="00DC5614">
      <w:p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 xml:space="preserve">2. Які строки застосування спеціальних санкцій, передбачених Законом України «Про зовнішньоекономічну діяльність» за порушення цього або пов’язаних з ним законів? </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A) Три роки з дня вчинення порушення законодавства</w:t>
      </w:r>
      <w:r w:rsidRPr="00986C94">
        <w:rPr>
          <w:rFonts w:ascii="Times New Roman" w:hAnsi="Times New Roman"/>
          <w:sz w:val="24"/>
          <w:szCs w:val="24"/>
        </w:rPr>
        <w:t>;</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Б) Один рік з дня виявлення порушення законодавства, але не більше трьох років з дня його вчинення</w:t>
      </w:r>
      <w:r w:rsidRPr="00986C94">
        <w:rPr>
          <w:rFonts w:ascii="Times New Roman" w:hAnsi="Times New Roman"/>
          <w:sz w:val="24"/>
          <w:szCs w:val="24"/>
        </w:rPr>
        <w:t>;</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В) Три роки з дня виявлення порушення законодавства</w:t>
      </w:r>
      <w:r w:rsidRPr="00986C94">
        <w:rPr>
          <w:rFonts w:ascii="Times New Roman" w:hAnsi="Times New Roman"/>
          <w:sz w:val="24"/>
          <w:szCs w:val="24"/>
        </w:rPr>
        <w:t>;</w:t>
      </w:r>
    </w:p>
    <w:p w:rsidR="00750AC5" w:rsidRPr="00986C94" w:rsidRDefault="00750AC5" w:rsidP="00DC5614">
      <w:pPr>
        <w:spacing w:after="0" w:line="240" w:lineRule="auto"/>
        <w:ind w:left="340" w:hanging="340"/>
        <w:jc w:val="both"/>
        <w:rPr>
          <w:rFonts w:ascii="Times New Roman" w:hAnsi="Times New Roman"/>
          <w:sz w:val="24"/>
          <w:szCs w:val="24"/>
        </w:rPr>
      </w:pPr>
      <w:r w:rsidRPr="00986C94">
        <w:rPr>
          <w:rFonts w:ascii="Times New Roman" w:hAnsi="Times New Roman"/>
          <w:sz w:val="24"/>
          <w:szCs w:val="24"/>
          <w:lang w:val="uk-UA"/>
        </w:rPr>
        <w:t>Г) Один рік з дня вчинення порушення законодавств</w:t>
      </w:r>
      <w:r w:rsidRPr="00986C94">
        <w:rPr>
          <w:rFonts w:ascii="Times New Roman" w:hAnsi="Times New Roman"/>
          <w:sz w:val="24"/>
          <w:szCs w:val="24"/>
        </w:rPr>
        <w:t>.</w:t>
      </w:r>
    </w:p>
    <w:p w:rsidR="00750AC5" w:rsidRPr="00986C94" w:rsidRDefault="00750AC5" w:rsidP="00DC5614">
      <w:pPr>
        <w:spacing w:after="0" w:line="240" w:lineRule="auto"/>
        <w:ind w:left="340" w:hanging="340"/>
        <w:jc w:val="both"/>
        <w:rPr>
          <w:rFonts w:ascii="Times New Roman" w:hAnsi="Times New Roman"/>
          <w:b/>
          <w:sz w:val="24"/>
          <w:szCs w:val="24"/>
          <w:lang w:val="uk-UA"/>
        </w:rPr>
      </w:pPr>
      <w:r w:rsidRPr="00986C94">
        <w:rPr>
          <w:rFonts w:ascii="Times New Roman" w:hAnsi="Times New Roman"/>
          <w:b/>
          <w:sz w:val="24"/>
          <w:szCs w:val="24"/>
          <w:lang w:val="uk-UA"/>
        </w:rPr>
        <w:t>3.Який із видів господарських санкцій застосовується до вказаного порушення: «</w:t>
      </w:r>
      <w:r w:rsidRPr="00986C94">
        <w:rPr>
          <w:rFonts w:ascii="Times New Roman" w:hAnsi="Times New Roman"/>
          <w:b/>
          <w:sz w:val="24"/>
          <w:szCs w:val="24"/>
          <w:lang w:val="uk-UA" w:eastAsia="ru-RU"/>
        </w:rPr>
        <w:t>ввезення на митну територію країни імпорту товару за цінами, нижчими від порівнянної ціни на подібний товар у країні  експорту,  що заподіює шкоду національному товаровиробнику подібного товару»?</w:t>
      </w:r>
    </w:p>
    <w:p w:rsidR="00750AC5" w:rsidRPr="00986C94" w:rsidRDefault="00750AC5" w:rsidP="00DC5614">
      <w:pPr>
        <w:spacing w:after="0" w:line="240" w:lineRule="auto"/>
        <w:ind w:left="340" w:hanging="340"/>
        <w:contextualSpacing/>
        <w:jc w:val="both"/>
        <w:rPr>
          <w:rFonts w:ascii="Times New Roman" w:hAnsi="Times New Roman"/>
          <w:sz w:val="24"/>
          <w:szCs w:val="24"/>
          <w:lang w:eastAsia="ru-RU"/>
        </w:rPr>
      </w:pPr>
      <w:r w:rsidRPr="00986C94">
        <w:rPr>
          <w:rFonts w:ascii="Times New Roman" w:hAnsi="Times New Roman"/>
          <w:sz w:val="24"/>
          <w:szCs w:val="24"/>
          <w:lang w:val="en-US" w:eastAsia="ru-RU"/>
        </w:rPr>
        <w:t>A</w:t>
      </w:r>
      <w:r w:rsidRPr="00986C94">
        <w:rPr>
          <w:rFonts w:ascii="Times New Roman" w:hAnsi="Times New Roman"/>
          <w:sz w:val="24"/>
          <w:szCs w:val="24"/>
          <w:lang w:val="uk-UA" w:eastAsia="ru-RU"/>
        </w:rPr>
        <w:t>)Відшкодування завданих збитків</w:t>
      </w:r>
      <w:r w:rsidRPr="00986C94">
        <w:rPr>
          <w:rFonts w:ascii="Times New Roman" w:hAnsi="Times New Roman"/>
          <w:sz w:val="24"/>
          <w:szCs w:val="24"/>
          <w:lang w:eastAsia="ru-RU"/>
        </w:rPr>
        <w:t>;</w:t>
      </w:r>
    </w:p>
    <w:p w:rsidR="00750AC5" w:rsidRPr="00986C94" w:rsidRDefault="00750AC5" w:rsidP="00DC5614">
      <w:pPr>
        <w:spacing w:after="0" w:line="240" w:lineRule="auto"/>
        <w:ind w:left="340" w:hanging="340"/>
        <w:contextualSpacing/>
        <w:jc w:val="both"/>
        <w:rPr>
          <w:rFonts w:ascii="Times New Roman" w:hAnsi="Times New Roman"/>
          <w:sz w:val="24"/>
          <w:szCs w:val="24"/>
          <w:lang w:eastAsia="ru-RU"/>
        </w:rPr>
      </w:pPr>
      <w:r w:rsidRPr="00986C94">
        <w:rPr>
          <w:rFonts w:ascii="Times New Roman" w:hAnsi="Times New Roman"/>
          <w:sz w:val="24"/>
          <w:szCs w:val="24"/>
          <w:lang w:val="uk-UA" w:eastAsia="ru-RU"/>
        </w:rPr>
        <w:t>Б) Оперативно-господарські санкції</w:t>
      </w:r>
      <w:r w:rsidRPr="00986C94">
        <w:rPr>
          <w:rFonts w:ascii="Times New Roman" w:hAnsi="Times New Roman"/>
          <w:sz w:val="24"/>
          <w:szCs w:val="24"/>
          <w:lang w:eastAsia="ru-RU"/>
        </w:rPr>
        <w:t>;</w:t>
      </w:r>
    </w:p>
    <w:p w:rsidR="00750AC5" w:rsidRPr="00986C94" w:rsidRDefault="00750AC5" w:rsidP="00DC5614">
      <w:pPr>
        <w:spacing w:after="0" w:line="240" w:lineRule="auto"/>
        <w:ind w:left="340" w:hanging="340"/>
        <w:contextualSpacing/>
        <w:jc w:val="both"/>
        <w:rPr>
          <w:rFonts w:ascii="Times New Roman" w:hAnsi="Times New Roman"/>
          <w:sz w:val="24"/>
          <w:szCs w:val="24"/>
          <w:lang w:eastAsia="ru-RU"/>
        </w:rPr>
      </w:pPr>
      <w:r w:rsidRPr="00986C94">
        <w:rPr>
          <w:rFonts w:ascii="Times New Roman" w:hAnsi="Times New Roman"/>
          <w:sz w:val="24"/>
          <w:szCs w:val="24"/>
          <w:lang w:val="uk-UA" w:eastAsia="ru-RU"/>
        </w:rPr>
        <w:t>В) Застосування антидемпінгових заходів</w:t>
      </w:r>
      <w:r w:rsidRPr="00986C94">
        <w:rPr>
          <w:rFonts w:ascii="Times New Roman" w:hAnsi="Times New Roman"/>
          <w:sz w:val="24"/>
          <w:szCs w:val="24"/>
          <w:lang w:eastAsia="ru-RU"/>
        </w:rPr>
        <w:t>;</w:t>
      </w:r>
    </w:p>
    <w:p w:rsidR="00750AC5" w:rsidRPr="00986C94" w:rsidRDefault="00750AC5" w:rsidP="00DC5614">
      <w:pPr>
        <w:autoSpaceDE w:val="0"/>
        <w:autoSpaceDN w:val="0"/>
        <w:adjustRightInd w:val="0"/>
        <w:spacing w:after="0" w:line="240" w:lineRule="auto"/>
        <w:ind w:left="340" w:hanging="340"/>
        <w:jc w:val="both"/>
        <w:rPr>
          <w:rFonts w:ascii="Times New Roman" w:eastAsia="TimesNewRoman" w:hAnsi="Times New Roman"/>
          <w:b/>
          <w:bCs/>
          <w:i/>
          <w:iCs/>
          <w:sz w:val="24"/>
          <w:szCs w:val="24"/>
        </w:rPr>
      </w:pPr>
      <w:r w:rsidRPr="00986C94">
        <w:rPr>
          <w:rFonts w:ascii="Times New Roman" w:hAnsi="Times New Roman"/>
          <w:sz w:val="24"/>
          <w:szCs w:val="24"/>
          <w:lang w:eastAsia="ru-RU"/>
        </w:rPr>
        <w:t xml:space="preserve">Г) </w:t>
      </w:r>
      <w:r w:rsidRPr="00986C94">
        <w:rPr>
          <w:rFonts w:ascii="Times New Roman" w:hAnsi="Times New Roman"/>
          <w:sz w:val="24"/>
          <w:szCs w:val="24"/>
          <w:lang w:val="uk-UA" w:eastAsia="ru-RU"/>
        </w:rPr>
        <w:t>Нарахування штрафу або пені</w:t>
      </w:r>
      <w:r w:rsidRPr="00986C94">
        <w:rPr>
          <w:rFonts w:ascii="Times New Roman" w:hAnsi="Times New Roman"/>
          <w:sz w:val="24"/>
          <w:szCs w:val="24"/>
          <w:lang w:eastAsia="ru-RU"/>
        </w:rPr>
        <w:t>.</w:t>
      </w:r>
    </w:p>
    <w:p w:rsidR="00750AC5" w:rsidRPr="00986C94" w:rsidRDefault="00750AC5" w:rsidP="00DC5614">
      <w:pPr>
        <w:autoSpaceDE w:val="0"/>
        <w:autoSpaceDN w:val="0"/>
        <w:adjustRightInd w:val="0"/>
        <w:spacing w:after="0" w:line="240" w:lineRule="auto"/>
        <w:ind w:left="340" w:hanging="340"/>
        <w:jc w:val="both"/>
        <w:rPr>
          <w:rFonts w:ascii="Times New Roman" w:eastAsia="TimesNewRoman" w:hAnsi="Times New Roman"/>
          <w:b/>
          <w:bCs/>
          <w:i/>
          <w:iCs/>
          <w:sz w:val="24"/>
          <w:szCs w:val="24"/>
          <w:lang w:val="uk-UA"/>
        </w:rPr>
      </w:pPr>
    </w:p>
    <w:p w:rsidR="00750AC5" w:rsidRPr="00986C94" w:rsidRDefault="00750AC5" w:rsidP="00DC5614">
      <w:pPr>
        <w:autoSpaceDE w:val="0"/>
        <w:autoSpaceDN w:val="0"/>
        <w:adjustRightInd w:val="0"/>
        <w:spacing w:after="0" w:line="240" w:lineRule="auto"/>
        <w:ind w:left="340" w:hanging="340"/>
        <w:jc w:val="both"/>
        <w:rPr>
          <w:rFonts w:ascii="Times New Roman" w:eastAsia="TimesNewRoman" w:hAnsi="Times New Roman"/>
          <w:b/>
          <w:bCs/>
          <w:i/>
          <w:iCs/>
          <w:sz w:val="24"/>
          <w:szCs w:val="24"/>
          <w:lang w:val="uk-UA"/>
        </w:rPr>
      </w:pPr>
    </w:p>
    <w:p w:rsidR="00750AC5" w:rsidRPr="00986C94" w:rsidRDefault="00750AC5" w:rsidP="00632812">
      <w:pPr>
        <w:tabs>
          <w:tab w:val="left" w:pos="5280"/>
        </w:tabs>
        <w:spacing w:after="0" w:line="240" w:lineRule="auto"/>
        <w:jc w:val="center"/>
        <w:rPr>
          <w:rFonts w:ascii="Times New Roman" w:hAnsi="Times New Roman"/>
          <w:b/>
          <w:sz w:val="24"/>
          <w:szCs w:val="24"/>
          <w:lang w:val="uk-UA"/>
        </w:rPr>
      </w:pPr>
      <w:r>
        <w:rPr>
          <w:rFonts w:ascii="Times New Roman" w:eastAsia="TimesNewRoman" w:hAnsi="Times New Roman"/>
          <w:b/>
          <w:bCs/>
          <w:i/>
          <w:iCs/>
          <w:sz w:val="24"/>
          <w:szCs w:val="24"/>
          <w:lang w:val="uk-UA"/>
        </w:rPr>
        <w:br w:type="page"/>
      </w:r>
      <w:r w:rsidRPr="00986C94">
        <w:rPr>
          <w:rFonts w:ascii="Times New Roman" w:hAnsi="Times New Roman"/>
          <w:b/>
          <w:sz w:val="24"/>
          <w:szCs w:val="24"/>
          <w:lang w:val="uk-UA"/>
        </w:rPr>
        <w:lastRenderedPageBreak/>
        <w:t>ЗАВДАННЯ ДЛЯ САМОСТІЙНОЇ РОБОТИ</w:t>
      </w:r>
    </w:p>
    <w:p w:rsidR="00750AC5" w:rsidRPr="00986C94" w:rsidRDefault="00750AC5" w:rsidP="00632812">
      <w:pPr>
        <w:tabs>
          <w:tab w:val="left" w:pos="5280"/>
        </w:tabs>
        <w:spacing w:after="0" w:line="240" w:lineRule="auto"/>
        <w:rPr>
          <w:rFonts w:ascii="Times New Roman" w:hAnsi="Times New Roman"/>
          <w:sz w:val="24"/>
          <w:szCs w:val="24"/>
          <w:lang w:val="uk-UA"/>
        </w:rPr>
      </w:pPr>
    </w:p>
    <w:p w:rsidR="00750AC5" w:rsidRPr="00986C94" w:rsidRDefault="00750AC5" w:rsidP="00632812">
      <w:pPr>
        <w:tabs>
          <w:tab w:val="left" w:pos="5280"/>
        </w:tabs>
        <w:spacing w:after="0" w:line="240" w:lineRule="auto"/>
        <w:jc w:val="right"/>
        <w:rPr>
          <w:rFonts w:ascii="Times New Roman" w:hAnsi="Times New Roman"/>
          <w:sz w:val="24"/>
          <w:szCs w:val="24"/>
          <w:lang w:val="uk-UA"/>
        </w:rPr>
      </w:pPr>
      <w:r w:rsidRPr="00986C94">
        <w:rPr>
          <w:rFonts w:ascii="Times New Roman" w:hAnsi="Times New Roman"/>
          <w:sz w:val="24"/>
          <w:szCs w:val="24"/>
          <w:lang w:val="uk-UA"/>
        </w:rPr>
        <w:t>Завдання № 1</w:t>
      </w:r>
    </w:p>
    <w:p w:rsidR="00750AC5" w:rsidRPr="00986C94" w:rsidRDefault="00750AC5" w:rsidP="00632812">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632812">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632812">
      <w:pPr>
        <w:tabs>
          <w:tab w:val="left" w:pos="5280"/>
        </w:tabs>
        <w:spacing w:after="0" w:line="240" w:lineRule="auto"/>
        <w:ind w:firstLine="709"/>
        <w:jc w:val="center"/>
        <w:rPr>
          <w:rFonts w:ascii="Times New Roman" w:hAnsi="Times New Roman"/>
          <w:sz w:val="24"/>
          <w:szCs w:val="24"/>
          <w:lang w:val="uk-UA"/>
        </w:rPr>
      </w:pPr>
      <w:r w:rsidRPr="00986C94">
        <w:rPr>
          <w:rFonts w:ascii="Times New Roman" w:eastAsia="TimesNewRoman" w:hAnsi="Times New Roman"/>
          <w:sz w:val="24"/>
          <w:szCs w:val="24"/>
          <w:lang w:val="uk-UA"/>
        </w:rPr>
        <w:t>Поняття, види та суб’єкти зовнішньоекономічної діяльності</w:t>
      </w:r>
    </w:p>
    <w:p w:rsidR="00750AC5" w:rsidRPr="00986C94" w:rsidRDefault="00750AC5" w:rsidP="00632812">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632812">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632812">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сучасні тенденції розвитку правових засад зовнішньоекономічної діяльності</w:t>
      </w:r>
    </w:p>
    <w:p w:rsidR="00750AC5" w:rsidRPr="00986C94" w:rsidRDefault="00750AC5" w:rsidP="00632812">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632812">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632812">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214D52">
      <w:pPr>
        <w:numPr>
          <w:ilvl w:val="0"/>
          <w:numId w:val="66"/>
        </w:numPr>
        <w:tabs>
          <w:tab w:val="left" w:pos="851"/>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214D52">
      <w:pPr>
        <w:numPr>
          <w:ilvl w:val="0"/>
          <w:numId w:val="66"/>
        </w:numPr>
        <w:tabs>
          <w:tab w:val="left" w:pos="851"/>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214D52">
      <w:pPr>
        <w:numPr>
          <w:ilvl w:val="0"/>
          <w:numId w:val="66"/>
        </w:numPr>
        <w:tabs>
          <w:tab w:val="left" w:pos="851"/>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632812">
      <w:pPr>
        <w:autoSpaceDE w:val="0"/>
        <w:autoSpaceDN w:val="0"/>
        <w:adjustRightInd w:val="0"/>
        <w:spacing w:after="0" w:line="240" w:lineRule="auto"/>
        <w:ind w:firstLine="709"/>
        <w:jc w:val="center"/>
        <w:rPr>
          <w:rFonts w:ascii="Times New Roman" w:eastAsia="TimesNewRoman" w:hAnsi="Times New Roman"/>
          <w:b/>
          <w:sz w:val="24"/>
          <w:szCs w:val="24"/>
          <w:lang w:val="uk-UA"/>
        </w:rPr>
      </w:pPr>
    </w:p>
    <w:p w:rsidR="00750AC5" w:rsidRPr="00986C94" w:rsidRDefault="00750AC5" w:rsidP="00632812">
      <w:pPr>
        <w:autoSpaceDE w:val="0"/>
        <w:autoSpaceDN w:val="0"/>
        <w:adjustRightInd w:val="0"/>
        <w:spacing w:after="0" w:line="240" w:lineRule="auto"/>
        <w:ind w:firstLine="709"/>
        <w:jc w:val="center"/>
        <w:rPr>
          <w:rFonts w:ascii="Times New Roman" w:eastAsia="TimesNewRoman" w:hAnsi="Times New Roman"/>
          <w:b/>
          <w:sz w:val="24"/>
          <w:szCs w:val="24"/>
          <w:lang w:val="uk-UA"/>
        </w:rPr>
      </w:pPr>
      <w:r w:rsidRPr="00986C94">
        <w:rPr>
          <w:rFonts w:ascii="Times New Roman" w:eastAsia="TimesNewRoman" w:hAnsi="Times New Roman"/>
          <w:b/>
          <w:sz w:val="24"/>
          <w:szCs w:val="24"/>
          <w:lang w:val="uk-UA"/>
        </w:rPr>
        <w:t>Література</w:t>
      </w:r>
    </w:p>
    <w:p w:rsidR="00750AC5" w:rsidRPr="00986C94" w:rsidRDefault="00750AC5" w:rsidP="00632812">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t>нормативно-правові акти:</w:t>
      </w:r>
    </w:p>
    <w:p w:rsidR="00750AC5" w:rsidRPr="00986C94" w:rsidRDefault="00750AC5" w:rsidP="005E075B">
      <w:pPr>
        <w:pStyle w:val="a3"/>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Конституція України: Закон України від 28 червня 1996 р. // ВВР. – 1996. – №30. – Ст. 141.</w:t>
      </w:r>
    </w:p>
    <w:p w:rsidR="00750AC5" w:rsidRPr="00986C94" w:rsidRDefault="00750AC5" w:rsidP="005E075B">
      <w:pPr>
        <w:pStyle w:val="a3"/>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080289" w:rsidP="005E075B">
      <w:pPr>
        <w:numPr>
          <w:ilvl w:val="0"/>
          <w:numId w:val="67"/>
        </w:numPr>
        <w:tabs>
          <w:tab w:val="left" w:pos="317"/>
        </w:tabs>
        <w:spacing w:after="0" w:line="240" w:lineRule="auto"/>
        <w:jc w:val="both"/>
        <w:rPr>
          <w:rFonts w:ascii="Times New Roman" w:hAnsi="Times New Roman"/>
          <w:sz w:val="24"/>
          <w:szCs w:val="24"/>
          <w:lang w:val="uk-UA" w:eastAsia="ru-RU"/>
        </w:rPr>
      </w:pPr>
      <w:hyperlink r:id="rId33">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080289" w:rsidP="005E075B">
      <w:pPr>
        <w:numPr>
          <w:ilvl w:val="0"/>
          <w:numId w:val="67"/>
        </w:numPr>
        <w:tabs>
          <w:tab w:val="left" w:pos="317"/>
        </w:tabs>
        <w:spacing w:after="0" w:line="240" w:lineRule="auto"/>
        <w:jc w:val="both"/>
        <w:rPr>
          <w:rFonts w:ascii="Times New Roman" w:hAnsi="Times New Roman"/>
          <w:sz w:val="24"/>
          <w:szCs w:val="24"/>
          <w:lang w:val="uk-UA" w:eastAsia="ru-RU"/>
        </w:rPr>
      </w:pPr>
      <w:hyperlink r:id="rId34"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67"/>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міжнародний комерційний арбітраж: Закон України від 24.02.1994 р. // ВВР. – 1994. - № 25. – ст. 198.</w:t>
      </w:r>
    </w:p>
    <w:p w:rsidR="00750AC5" w:rsidRPr="00986C94" w:rsidRDefault="00750AC5" w:rsidP="00632812">
      <w:pPr>
        <w:autoSpaceDE w:val="0"/>
        <w:autoSpaceDN w:val="0"/>
        <w:adjustRightInd w:val="0"/>
        <w:spacing w:after="0" w:line="240" w:lineRule="auto"/>
        <w:ind w:firstLine="709"/>
        <w:jc w:val="center"/>
        <w:rPr>
          <w:rFonts w:ascii="Times New Roman" w:eastAsia="TimesNewRoman" w:hAnsi="Times New Roman"/>
          <w:b/>
          <w:i/>
          <w:sz w:val="24"/>
          <w:szCs w:val="24"/>
          <w:lang w:val="uk-UA"/>
        </w:rPr>
      </w:pPr>
      <w:r w:rsidRPr="00986C94">
        <w:rPr>
          <w:rFonts w:ascii="Times New Roman" w:eastAsia="TimesNewRoman" w:hAnsi="Times New Roman"/>
          <w:b/>
          <w:i/>
          <w:sz w:val="24"/>
          <w:szCs w:val="24"/>
          <w:lang w:val="uk-UA"/>
        </w:rPr>
        <w:t>спеціальна література:</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Регулювання зовнішньоекономічної діяльності: навч. посіб. для студ. вищ. навч. закл. / Дахно I. I., Барановська В. М., Бовтрук Ю. А. та ін.; За ред. I. I. Дахна - К.: Центр учбової літератури, 2009. - 472 с.</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Рилач Ю. Імперативні норми права у міжнародному комерційному арбітражі  / Ю. Рилач // Юридичний журнал. – 2009. – № 3. – С. 20-26.</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Зовнішньоекономічна діяльність : [навч. посіб.] / А.П. Румянцев, Н.С. Румянцева. – К. : Центр навч. л-ри, 2004. – 377 с.</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Сабадаш В.В. Зовнішньоекономічна діяльність: опорний конспект лекцій та методичні вказівки до проведення практичних занять та самостійної роботи для студ. спец. "Економіка підприємства" денної форми навчання / В. В. Сабадаш, С. А. Петровська. – Суми : СумДУ, 2013. – 118 с. </w:t>
      </w:r>
    </w:p>
    <w:p w:rsidR="00750AC5" w:rsidRPr="00986C94" w:rsidRDefault="00750AC5" w:rsidP="005E075B">
      <w:pPr>
        <w:pStyle w:val="a3"/>
        <w:numPr>
          <w:ilvl w:val="0"/>
          <w:numId w:val="67"/>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632812">
      <w:pPr>
        <w:pStyle w:val="a3"/>
        <w:tabs>
          <w:tab w:val="left" w:pos="5280"/>
        </w:tabs>
        <w:spacing w:after="0" w:line="240" w:lineRule="auto"/>
        <w:ind w:left="644"/>
        <w:rPr>
          <w:rFonts w:ascii="Times New Roman" w:hAnsi="Times New Roman"/>
          <w:b/>
          <w:sz w:val="24"/>
          <w:szCs w:val="24"/>
          <w:lang w:val="uk-UA"/>
        </w:rPr>
      </w:pPr>
    </w:p>
    <w:p w:rsidR="00750AC5" w:rsidRPr="00986C94" w:rsidRDefault="00750AC5" w:rsidP="00632812">
      <w:pPr>
        <w:pStyle w:val="a3"/>
        <w:tabs>
          <w:tab w:val="left" w:pos="5280"/>
        </w:tabs>
        <w:spacing w:after="0" w:line="240" w:lineRule="auto"/>
        <w:ind w:left="644"/>
        <w:jc w:val="center"/>
        <w:rPr>
          <w:rFonts w:ascii="Times New Roman" w:hAnsi="Times New Roman"/>
          <w:b/>
          <w:sz w:val="24"/>
          <w:szCs w:val="24"/>
          <w:lang w:val="uk-UA"/>
        </w:rPr>
      </w:pPr>
      <w:r w:rsidRPr="00986C94">
        <w:rPr>
          <w:rFonts w:ascii="Times New Roman" w:hAnsi="Times New Roman"/>
          <w:b/>
          <w:sz w:val="24"/>
          <w:szCs w:val="24"/>
          <w:lang w:val="uk-UA"/>
        </w:rPr>
        <w:t>Зміст завдання самостійної роботи</w:t>
      </w:r>
    </w:p>
    <w:p w:rsidR="00750AC5" w:rsidRPr="00986C94" w:rsidRDefault="00750AC5" w:rsidP="005E075B">
      <w:pPr>
        <w:pStyle w:val="a3"/>
        <w:numPr>
          <w:ilvl w:val="0"/>
          <w:numId w:val="68"/>
        </w:numPr>
        <w:autoSpaceDE w:val="0"/>
        <w:autoSpaceDN w:val="0"/>
        <w:adjustRightInd w:val="0"/>
        <w:spacing w:after="0" w:line="240" w:lineRule="auto"/>
        <w:ind w:left="697" w:hanging="357"/>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Дослідити підходи до сутності зовніньоекономічної діяльності в законодавтві України та зарубіжних країн.</w:t>
      </w:r>
    </w:p>
    <w:p w:rsidR="00750AC5" w:rsidRPr="00986C94" w:rsidRDefault="00750AC5" w:rsidP="005E075B">
      <w:pPr>
        <w:pStyle w:val="a3"/>
        <w:numPr>
          <w:ilvl w:val="0"/>
          <w:numId w:val="68"/>
        </w:numPr>
        <w:autoSpaceDE w:val="0"/>
        <w:autoSpaceDN w:val="0"/>
        <w:adjustRightInd w:val="0"/>
        <w:spacing w:after="0" w:line="240" w:lineRule="auto"/>
        <w:ind w:left="697" w:hanging="357"/>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Розкрити значення принципів ЗЕД.</w:t>
      </w:r>
    </w:p>
    <w:p w:rsidR="00750AC5" w:rsidRPr="00986C94" w:rsidRDefault="00750AC5" w:rsidP="005E075B">
      <w:pPr>
        <w:pStyle w:val="a3"/>
        <w:numPr>
          <w:ilvl w:val="0"/>
          <w:numId w:val="68"/>
        </w:numPr>
        <w:autoSpaceDE w:val="0"/>
        <w:autoSpaceDN w:val="0"/>
        <w:adjustRightInd w:val="0"/>
        <w:spacing w:after="0" w:line="240" w:lineRule="auto"/>
        <w:ind w:left="697" w:hanging="357"/>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 xml:space="preserve">Охарактеризувати специфіку </w:t>
      </w:r>
      <w:r w:rsidRPr="00986C94">
        <w:rPr>
          <w:rFonts w:ascii="Times New Roman" w:hAnsi="Times New Roman"/>
          <w:sz w:val="24"/>
          <w:szCs w:val="24"/>
          <w:shd w:val="clear" w:color="auto" w:fill="FFFFFF"/>
          <w:lang w:val="uk-UA"/>
        </w:rPr>
        <w:t>орендних, в тому числі лізингових, операцій між суб'єктами зовнішньоекономічної діяльності та іноземними суб'єктами господарської діяльності.</w:t>
      </w:r>
    </w:p>
    <w:p w:rsidR="00750AC5" w:rsidRPr="00986C94" w:rsidRDefault="00750AC5" w:rsidP="00214D52">
      <w:pPr>
        <w:tabs>
          <w:tab w:val="left" w:pos="5280"/>
        </w:tabs>
        <w:spacing w:after="0" w:line="240" w:lineRule="auto"/>
        <w:contextualSpacing/>
        <w:jc w:val="both"/>
        <w:rPr>
          <w:rFonts w:ascii="Times New Roman" w:hAnsi="Times New Roman"/>
          <w:sz w:val="24"/>
          <w:szCs w:val="24"/>
          <w:lang w:val="uk-UA"/>
        </w:rPr>
      </w:pPr>
    </w:p>
    <w:p w:rsidR="00750AC5" w:rsidRPr="00986C94" w:rsidRDefault="00214D52" w:rsidP="00C31250">
      <w:pPr>
        <w:tabs>
          <w:tab w:val="left" w:pos="5280"/>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750AC5" w:rsidRPr="00986C94">
        <w:rPr>
          <w:rFonts w:ascii="Times New Roman" w:hAnsi="Times New Roman"/>
          <w:sz w:val="24"/>
          <w:szCs w:val="24"/>
          <w:lang w:val="uk-UA"/>
        </w:rPr>
        <w:lastRenderedPageBreak/>
        <w:t>Завдання № 2</w:t>
      </w: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C31250">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Державне регулювання зовнішньоекономічної діяльності</w:t>
      </w: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C31250">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сучасні тенденції розвитку правових засад державного регулювання ЗЕД</w:t>
      </w:r>
    </w:p>
    <w:p w:rsidR="00750AC5" w:rsidRPr="00986C94" w:rsidRDefault="00750AC5" w:rsidP="00C31250">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C31250">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214D52">
      <w:pPr>
        <w:pStyle w:val="a3"/>
        <w:numPr>
          <w:ilvl w:val="0"/>
          <w:numId w:val="69"/>
        </w:numPr>
        <w:tabs>
          <w:tab w:val="left" w:pos="709"/>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214D52">
      <w:pPr>
        <w:pStyle w:val="a3"/>
        <w:numPr>
          <w:ilvl w:val="0"/>
          <w:numId w:val="69"/>
        </w:numPr>
        <w:tabs>
          <w:tab w:val="left" w:pos="709"/>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214D52">
      <w:pPr>
        <w:numPr>
          <w:ilvl w:val="0"/>
          <w:numId w:val="69"/>
        </w:numPr>
        <w:tabs>
          <w:tab w:val="left" w:pos="709"/>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C31250">
      <w:pPr>
        <w:autoSpaceDE w:val="0"/>
        <w:autoSpaceDN w:val="0"/>
        <w:adjustRightInd w:val="0"/>
        <w:spacing w:after="0" w:line="240" w:lineRule="auto"/>
        <w:ind w:firstLine="709"/>
        <w:jc w:val="center"/>
        <w:rPr>
          <w:rFonts w:ascii="Times New Roman" w:eastAsia="TimesNewRoman" w:hAnsi="Times New Roman"/>
          <w:b/>
          <w:sz w:val="24"/>
          <w:szCs w:val="24"/>
          <w:lang w:val="uk-UA"/>
        </w:rPr>
      </w:pPr>
    </w:p>
    <w:p w:rsidR="00750AC5" w:rsidRPr="00986C94" w:rsidRDefault="00750AC5" w:rsidP="00C31250">
      <w:pPr>
        <w:autoSpaceDE w:val="0"/>
        <w:autoSpaceDN w:val="0"/>
        <w:adjustRightInd w:val="0"/>
        <w:spacing w:after="0" w:line="240" w:lineRule="auto"/>
        <w:jc w:val="center"/>
        <w:rPr>
          <w:rFonts w:ascii="Times New Roman" w:eastAsia="TimesNewRoman" w:hAnsi="Times New Roman"/>
          <w:b/>
          <w:bCs/>
          <w:iCs/>
          <w:sz w:val="24"/>
          <w:szCs w:val="24"/>
          <w:lang w:val="uk-UA"/>
        </w:rPr>
      </w:pPr>
      <w:r w:rsidRPr="00986C94">
        <w:rPr>
          <w:rFonts w:ascii="Times New Roman" w:eastAsia="TimesNewRoman" w:hAnsi="Times New Roman"/>
          <w:b/>
          <w:bCs/>
          <w:iCs/>
          <w:sz w:val="24"/>
          <w:szCs w:val="24"/>
          <w:lang w:val="uk-UA"/>
        </w:rPr>
        <w:t>Література</w:t>
      </w:r>
    </w:p>
    <w:p w:rsidR="00750AC5" w:rsidRPr="00986C94" w:rsidRDefault="00750AC5" w:rsidP="00C31250">
      <w:pPr>
        <w:autoSpaceDE w:val="0"/>
        <w:autoSpaceDN w:val="0"/>
        <w:adjustRightInd w:val="0"/>
        <w:spacing w:after="0" w:line="240" w:lineRule="auto"/>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pStyle w:val="a3"/>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процесуальний кодекс від 06.11.1991 № 1798//Відомості Верховної Ради України. – 1992 р. – № 6. – Ст. 56</w:t>
      </w:r>
    </w:p>
    <w:p w:rsidR="00750AC5" w:rsidRPr="00986C94" w:rsidRDefault="00080289" w:rsidP="005E075B">
      <w:pPr>
        <w:numPr>
          <w:ilvl w:val="0"/>
          <w:numId w:val="70"/>
        </w:numPr>
        <w:tabs>
          <w:tab w:val="left" w:pos="317"/>
        </w:tabs>
        <w:spacing w:after="0" w:line="240" w:lineRule="auto"/>
        <w:jc w:val="both"/>
        <w:rPr>
          <w:rFonts w:ascii="Times New Roman" w:hAnsi="Times New Roman"/>
          <w:sz w:val="24"/>
          <w:szCs w:val="24"/>
          <w:lang w:val="uk-UA" w:eastAsia="ru-RU"/>
        </w:rPr>
      </w:pPr>
      <w:hyperlink r:id="rId35">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концесію: Закон України від 03.10.2019 // Офіційний вісник України</w:t>
      </w:r>
      <w:r w:rsidRPr="00986C94">
        <w:rPr>
          <w:rFonts w:ascii="Times New Roman" w:hAnsi="Times New Roman"/>
          <w:sz w:val="24"/>
          <w:szCs w:val="24"/>
          <w:lang w:val="uk-UA" w:eastAsia="ru-RU"/>
        </w:rPr>
        <w:t xml:space="preserve"> від 01.11.2019. — </w:t>
      </w:r>
      <w:r w:rsidRPr="00986C94">
        <w:rPr>
          <w:rFonts w:ascii="Times New Roman" w:hAnsi="Times New Roman"/>
          <w:bCs/>
          <w:sz w:val="24"/>
          <w:szCs w:val="24"/>
          <w:lang w:val="uk-UA" w:eastAsia="ru-RU"/>
        </w:rPr>
        <w:t>2019 р., № 84</w:t>
      </w:r>
    </w:p>
    <w:p w:rsidR="00750AC5" w:rsidRPr="00986C94" w:rsidRDefault="00750AC5" w:rsidP="005E075B">
      <w:pPr>
        <w:numPr>
          <w:ilvl w:val="0"/>
          <w:numId w:val="70"/>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C31250">
      <w:pPr>
        <w:autoSpaceDE w:val="0"/>
        <w:autoSpaceDN w:val="0"/>
        <w:adjustRightInd w:val="0"/>
        <w:spacing w:after="0" w:line="240" w:lineRule="auto"/>
        <w:jc w:val="center"/>
        <w:rPr>
          <w:rFonts w:ascii="Times New Roman" w:hAnsi="Times New Roman"/>
          <w:b/>
          <w:i/>
          <w:sz w:val="24"/>
          <w:szCs w:val="24"/>
          <w:lang w:val="uk-UA"/>
        </w:rPr>
      </w:pPr>
      <w:r w:rsidRPr="00986C94">
        <w:rPr>
          <w:rFonts w:ascii="Times New Roman" w:hAnsi="Times New Roman"/>
          <w:b/>
          <w:i/>
          <w:sz w:val="24"/>
          <w:szCs w:val="24"/>
          <w:lang w:val="uk-UA"/>
        </w:rPr>
        <w:t>спеціальна література:</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Рум'янцев А.П., Рум'янцева Н.С. Зовнішньоекономічна діяльність:Навчальний посібник .-К.:ЦУЛ,2014 .-377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Дроздова Г.М. Менеджмент зовнішньоекономічної діяльності підприємства : [навч. посіб.] / Г.М. Дроздова. – К. : ЦУЛ, 2002. – 172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5E075B">
      <w:pPr>
        <w:pStyle w:val="a3"/>
        <w:numPr>
          <w:ilvl w:val="0"/>
          <w:numId w:val="70"/>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C31250">
      <w:pPr>
        <w:pStyle w:val="a3"/>
        <w:tabs>
          <w:tab w:val="left" w:pos="5280"/>
        </w:tabs>
        <w:spacing w:after="0" w:line="240" w:lineRule="auto"/>
        <w:ind w:left="644"/>
        <w:rPr>
          <w:rFonts w:ascii="Times New Roman" w:hAnsi="Times New Roman"/>
          <w:b/>
          <w:sz w:val="24"/>
          <w:szCs w:val="24"/>
          <w:lang w:val="uk-UA"/>
        </w:rPr>
      </w:pPr>
    </w:p>
    <w:p w:rsidR="00750AC5" w:rsidRPr="00986C94" w:rsidRDefault="00750AC5" w:rsidP="00C31250">
      <w:pPr>
        <w:pStyle w:val="a3"/>
        <w:tabs>
          <w:tab w:val="left" w:pos="5280"/>
        </w:tabs>
        <w:spacing w:after="0" w:line="240" w:lineRule="auto"/>
        <w:ind w:left="644"/>
        <w:jc w:val="center"/>
        <w:rPr>
          <w:rFonts w:ascii="Times New Roman" w:hAnsi="Times New Roman"/>
          <w:b/>
          <w:sz w:val="24"/>
          <w:szCs w:val="24"/>
          <w:lang w:val="uk-UA"/>
        </w:rPr>
      </w:pPr>
      <w:r w:rsidRPr="00986C94">
        <w:rPr>
          <w:rFonts w:ascii="Times New Roman" w:hAnsi="Times New Roman"/>
          <w:b/>
          <w:sz w:val="24"/>
          <w:szCs w:val="24"/>
          <w:lang w:val="uk-UA"/>
        </w:rPr>
        <w:t>Зміст завдання самостійної роботи</w:t>
      </w:r>
    </w:p>
    <w:p w:rsidR="00750AC5" w:rsidRPr="00986C94" w:rsidRDefault="00750AC5" w:rsidP="00422603">
      <w:pPr>
        <w:pStyle w:val="a3"/>
        <w:numPr>
          <w:ilvl w:val="0"/>
          <w:numId w:val="64"/>
        </w:numPr>
        <w:tabs>
          <w:tab w:val="left" w:pos="180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Встановіть особливості комплексних засобів державного регулювання ЗЕД.</w:t>
      </w:r>
    </w:p>
    <w:p w:rsidR="00750AC5" w:rsidRPr="00986C94" w:rsidRDefault="00750AC5" w:rsidP="00422603">
      <w:pPr>
        <w:pStyle w:val="a3"/>
        <w:numPr>
          <w:ilvl w:val="0"/>
          <w:numId w:val="64"/>
        </w:numPr>
        <w:tabs>
          <w:tab w:val="left" w:pos="180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Визначте мету валютного регулювання зовнішньоекономічної діяльності.</w:t>
      </w:r>
    </w:p>
    <w:p w:rsidR="00750AC5" w:rsidRDefault="00750AC5" w:rsidP="00422603">
      <w:pPr>
        <w:pStyle w:val="a3"/>
        <w:numPr>
          <w:ilvl w:val="0"/>
          <w:numId w:val="64"/>
        </w:numPr>
        <w:tabs>
          <w:tab w:val="left" w:pos="180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Наведіть пропозиції щодо напрямів вдосконалення законодавчих засад державного регулювання ЗЕД.</w:t>
      </w:r>
    </w:p>
    <w:p w:rsidR="00750AC5" w:rsidRPr="00214D52" w:rsidRDefault="00750AC5" w:rsidP="00214D52">
      <w:pPr>
        <w:pStyle w:val="a3"/>
        <w:tabs>
          <w:tab w:val="left" w:pos="1800"/>
          <w:tab w:val="left" w:pos="5280"/>
        </w:tabs>
        <w:spacing w:after="0" w:line="240" w:lineRule="auto"/>
        <w:ind w:left="0"/>
        <w:jc w:val="both"/>
        <w:rPr>
          <w:lang w:val="uk-UA"/>
        </w:rPr>
      </w:pPr>
    </w:p>
    <w:p w:rsidR="00750AC5" w:rsidRPr="00986C94" w:rsidRDefault="00214D52" w:rsidP="00C31250">
      <w:pPr>
        <w:tabs>
          <w:tab w:val="left" w:pos="5280"/>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750AC5" w:rsidRPr="00986C94">
        <w:rPr>
          <w:rFonts w:ascii="Times New Roman" w:hAnsi="Times New Roman"/>
          <w:sz w:val="24"/>
          <w:szCs w:val="24"/>
          <w:lang w:val="uk-UA"/>
        </w:rPr>
        <w:lastRenderedPageBreak/>
        <w:t>Завдання № 3</w:t>
      </w: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Форма та зміст зовнішньоекономічних контрактів</w:t>
      </w: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C31250">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сучасні тенденції розвитку договірних засад зовнішньоекономічної діяльності</w:t>
      </w:r>
    </w:p>
    <w:p w:rsidR="00750AC5" w:rsidRPr="00986C94" w:rsidRDefault="00750AC5" w:rsidP="00C31250">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C31250">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C31250">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422603">
      <w:pPr>
        <w:pStyle w:val="a3"/>
        <w:numPr>
          <w:ilvl w:val="0"/>
          <w:numId w:val="71"/>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422603">
      <w:pPr>
        <w:pStyle w:val="a3"/>
        <w:numPr>
          <w:ilvl w:val="0"/>
          <w:numId w:val="71"/>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422603">
      <w:pPr>
        <w:numPr>
          <w:ilvl w:val="0"/>
          <w:numId w:val="71"/>
        </w:numPr>
        <w:tabs>
          <w:tab w:val="left" w:pos="1440"/>
          <w:tab w:val="left" w:pos="5280"/>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C31250">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p>
    <w:p w:rsidR="00750AC5" w:rsidRPr="00986C94" w:rsidRDefault="00750AC5" w:rsidP="00C31250">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Література</w:t>
      </w:r>
    </w:p>
    <w:p w:rsidR="00750AC5" w:rsidRPr="00986C94" w:rsidRDefault="00750AC5" w:rsidP="00C31250">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r w:rsidRPr="00986C94">
        <w:rPr>
          <w:rFonts w:ascii="Times New Roman" w:eastAsia="TimesNewRoman" w:hAnsi="Times New Roman"/>
          <w:b/>
          <w:bCs/>
          <w:i/>
          <w:iCs/>
          <w:sz w:val="24"/>
          <w:szCs w:val="24"/>
          <w:lang w:val="uk-UA"/>
        </w:rPr>
        <w:t>нормативно-правові акти:</w:t>
      </w:r>
    </w:p>
    <w:p w:rsidR="00750AC5" w:rsidRPr="00986C94" w:rsidRDefault="00750AC5" w:rsidP="005E075B">
      <w:pPr>
        <w:pStyle w:val="a3"/>
        <w:numPr>
          <w:ilvl w:val="0"/>
          <w:numId w:val="72"/>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72"/>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72"/>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72"/>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72"/>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72"/>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5E075B">
      <w:pPr>
        <w:pStyle w:val="HTML"/>
        <w:numPr>
          <w:ilvl w:val="0"/>
          <w:numId w:val="72"/>
        </w:numPr>
        <w:shd w:val="clear" w:color="auto" w:fill="FFFFFF"/>
        <w:jc w:val="both"/>
        <w:rPr>
          <w:rFonts w:ascii="Times New Roman" w:hAnsi="Times New Roman"/>
          <w:sz w:val="24"/>
          <w:szCs w:val="24"/>
          <w:lang w:val="uk-UA"/>
        </w:rPr>
      </w:pPr>
      <w:r w:rsidRPr="00986C94">
        <w:rPr>
          <w:rFonts w:ascii="Times New Roman" w:eastAsia="TimesNewRoman" w:hAnsi="Times New Roman"/>
          <w:sz w:val="24"/>
          <w:szCs w:val="24"/>
          <w:lang w:val="uk-UA"/>
        </w:rPr>
        <w:t xml:space="preserve">Положення  </w:t>
      </w:r>
      <w:r w:rsidRPr="00986C94">
        <w:rPr>
          <w:rFonts w:ascii="Times New Roman" w:hAnsi="Times New Roman"/>
          <w:bCs/>
          <w:sz w:val="24"/>
          <w:szCs w:val="24"/>
          <w:lang w:val="uk-UA"/>
        </w:rPr>
        <w:t xml:space="preserve">про форму зовнішньоекономічних договорів (контрактів) від </w:t>
      </w:r>
      <w:r w:rsidRPr="00986C94">
        <w:rPr>
          <w:rFonts w:ascii="Times New Roman" w:hAnsi="Times New Roman"/>
          <w:sz w:val="24"/>
          <w:szCs w:val="24"/>
          <w:lang w:val="uk-UA"/>
        </w:rPr>
        <w:t xml:space="preserve">06.09.01 N 201 </w:t>
      </w:r>
    </w:p>
    <w:p w:rsidR="00750AC5" w:rsidRPr="00986C94" w:rsidRDefault="00750AC5" w:rsidP="00C31250">
      <w:pPr>
        <w:tabs>
          <w:tab w:val="left" w:pos="317"/>
        </w:tabs>
        <w:spacing w:after="0" w:line="240" w:lineRule="auto"/>
        <w:ind w:left="318" w:hanging="318"/>
        <w:jc w:val="center"/>
        <w:rPr>
          <w:rFonts w:ascii="Times New Roman" w:hAnsi="Times New Roman"/>
          <w:b/>
          <w:i/>
          <w:sz w:val="24"/>
          <w:szCs w:val="24"/>
          <w:lang w:val="uk-UA" w:eastAsia="ru-RU"/>
        </w:rPr>
      </w:pPr>
      <w:r w:rsidRPr="00986C94">
        <w:rPr>
          <w:rFonts w:ascii="Times New Roman" w:hAnsi="Times New Roman"/>
          <w:b/>
          <w:i/>
          <w:sz w:val="24"/>
          <w:szCs w:val="24"/>
          <w:lang w:val="uk-UA" w:eastAsia="ru-RU"/>
        </w:rPr>
        <w:t>спеціальна література:</w:t>
      </w:r>
    </w:p>
    <w:p w:rsidR="00750AC5" w:rsidRPr="00986C94" w:rsidRDefault="00750AC5" w:rsidP="005E075B">
      <w:pPr>
        <w:pStyle w:val="a5"/>
        <w:numPr>
          <w:ilvl w:val="0"/>
          <w:numId w:val="72"/>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Павленко Д. Добросовісне виконання договорів у міжнародному приватному праві / Д. Павленко // Юридичний журнал. – 2009. – № 5. – С. 11-18.</w:t>
      </w:r>
    </w:p>
    <w:p w:rsidR="00750AC5" w:rsidRPr="00986C94" w:rsidRDefault="00750AC5" w:rsidP="005E075B">
      <w:pPr>
        <w:pStyle w:val="a3"/>
        <w:numPr>
          <w:ilvl w:val="0"/>
          <w:numId w:val="72"/>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Подушка А.Г. Зовнішньоекономічний контракт: особливості укладання / А.Г. Подушка // [Електронний ресурс]. – Режим доступу: </w:t>
      </w:r>
      <w:hyperlink r:id="rId36" w:history="1">
        <w:r w:rsidRPr="00986C94">
          <w:rPr>
            <w:rStyle w:val="a4"/>
            <w:rFonts w:ascii="Times New Roman" w:hAnsi="Times New Roman"/>
            <w:color w:val="auto"/>
            <w:sz w:val="24"/>
            <w:szCs w:val="24"/>
            <w:u w:val="none"/>
            <w:lang w:val="uk-UA"/>
          </w:rPr>
          <w:t>http://www.businesslaw.org.ua</w:t>
        </w:r>
      </w:hyperlink>
    </w:p>
    <w:p w:rsidR="00750AC5" w:rsidRPr="00986C94" w:rsidRDefault="00750AC5" w:rsidP="00C31250">
      <w:pPr>
        <w:autoSpaceDE w:val="0"/>
        <w:autoSpaceDN w:val="0"/>
        <w:adjustRightInd w:val="0"/>
        <w:spacing w:after="0" w:line="240" w:lineRule="auto"/>
        <w:ind w:left="318" w:hanging="318"/>
        <w:jc w:val="center"/>
        <w:rPr>
          <w:rFonts w:ascii="Times New Roman" w:eastAsia="TimesNewRoman" w:hAnsi="Times New Roman"/>
          <w:b/>
          <w:bCs/>
          <w:i/>
          <w:iCs/>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Зміст завдання самостійної роботи</w:t>
      </w:r>
    </w:p>
    <w:p w:rsidR="00750AC5" w:rsidRPr="00986C94" w:rsidRDefault="00750AC5" w:rsidP="005E075B">
      <w:pPr>
        <w:pStyle w:val="a3"/>
        <w:numPr>
          <w:ilvl w:val="0"/>
          <w:numId w:val="73"/>
        </w:numPr>
        <w:shd w:val="clear" w:color="auto" w:fill="FFFFFF"/>
        <w:tabs>
          <w:tab w:val="left" w:pos="851"/>
        </w:tabs>
        <w:jc w:val="both"/>
        <w:rPr>
          <w:rFonts w:ascii="Times New Roman" w:hAnsi="Times New Roman"/>
          <w:bCs/>
          <w:sz w:val="24"/>
          <w:szCs w:val="24"/>
          <w:lang w:val="uk-UA"/>
        </w:rPr>
      </w:pPr>
      <w:r w:rsidRPr="00986C94">
        <w:rPr>
          <w:rFonts w:ascii="Times New Roman" w:hAnsi="Times New Roman"/>
          <w:bCs/>
          <w:sz w:val="24"/>
          <w:szCs w:val="24"/>
          <w:lang w:val="uk-UA"/>
        </w:rPr>
        <w:t>Визначте умови зовнішньоекономічних контрактів відповідно до національних правових умов  та практики зарубіжних країн.</w:t>
      </w:r>
    </w:p>
    <w:p w:rsidR="00750AC5" w:rsidRPr="00986C94" w:rsidRDefault="00750AC5" w:rsidP="005E075B">
      <w:pPr>
        <w:pStyle w:val="a3"/>
        <w:numPr>
          <w:ilvl w:val="0"/>
          <w:numId w:val="73"/>
        </w:numPr>
        <w:shd w:val="clear" w:color="auto" w:fill="FFFFFF"/>
        <w:tabs>
          <w:tab w:val="left" w:pos="851"/>
        </w:tabs>
        <w:jc w:val="both"/>
        <w:rPr>
          <w:rFonts w:ascii="Times New Roman" w:hAnsi="Times New Roman"/>
          <w:bCs/>
          <w:sz w:val="24"/>
          <w:szCs w:val="24"/>
          <w:lang w:val="uk-UA"/>
        </w:rPr>
      </w:pPr>
      <w:r w:rsidRPr="00986C94">
        <w:rPr>
          <w:rFonts w:ascii="Times New Roman" w:hAnsi="Times New Roman"/>
          <w:bCs/>
          <w:sz w:val="24"/>
          <w:szCs w:val="24"/>
          <w:lang w:val="uk-UA"/>
        </w:rPr>
        <w:t>Вивчіть особилвості арбітражного застереження в контракті ЗЕД, зокрема проблематику визнання арбітражного застереження недійсним.</w:t>
      </w:r>
    </w:p>
    <w:p w:rsidR="00750AC5" w:rsidRPr="00986C94" w:rsidRDefault="00750AC5" w:rsidP="00237E46">
      <w:pPr>
        <w:tabs>
          <w:tab w:val="left" w:pos="5280"/>
        </w:tabs>
        <w:spacing w:after="0" w:line="240" w:lineRule="auto"/>
        <w:jc w:val="right"/>
        <w:rPr>
          <w:rFonts w:ascii="Times New Roman" w:hAnsi="Times New Roman"/>
          <w:sz w:val="24"/>
          <w:szCs w:val="24"/>
          <w:lang w:val="uk-UA"/>
        </w:rPr>
      </w:pPr>
      <w:r>
        <w:rPr>
          <w:rFonts w:ascii="Times New Roman" w:hAnsi="Times New Roman"/>
          <w:bCs/>
          <w:sz w:val="24"/>
          <w:szCs w:val="24"/>
          <w:lang w:val="uk-UA"/>
        </w:rPr>
        <w:br w:type="page"/>
      </w:r>
      <w:r w:rsidRPr="00986C94">
        <w:rPr>
          <w:rFonts w:ascii="Times New Roman" w:hAnsi="Times New Roman"/>
          <w:sz w:val="24"/>
          <w:szCs w:val="24"/>
          <w:lang w:val="uk-UA"/>
        </w:rPr>
        <w:lastRenderedPageBreak/>
        <w:t>Завдання № 4</w:t>
      </w: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Правила Інкотермс у зовнішньоекономічних контрактах</w:t>
      </w: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237E46">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особливості використання правил Інкотермс у зовнішньоекономіних контрактах</w:t>
      </w:r>
    </w:p>
    <w:p w:rsidR="00750AC5" w:rsidRPr="00986C94" w:rsidRDefault="00750AC5" w:rsidP="00237E46">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237E46">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422603">
      <w:pPr>
        <w:pStyle w:val="a3"/>
        <w:numPr>
          <w:ilvl w:val="0"/>
          <w:numId w:val="74"/>
        </w:numPr>
        <w:tabs>
          <w:tab w:val="left" w:pos="162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422603">
      <w:pPr>
        <w:pStyle w:val="a3"/>
        <w:numPr>
          <w:ilvl w:val="0"/>
          <w:numId w:val="74"/>
        </w:numPr>
        <w:tabs>
          <w:tab w:val="left" w:pos="162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422603">
      <w:pPr>
        <w:numPr>
          <w:ilvl w:val="0"/>
          <w:numId w:val="74"/>
        </w:numPr>
        <w:tabs>
          <w:tab w:val="left" w:pos="1620"/>
          <w:tab w:val="left" w:pos="5280"/>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237E46">
      <w:pPr>
        <w:autoSpaceDE w:val="0"/>
        <w:autoSpaceDN w:val="0"/>
        <w:adjustRightInd w:val="0"/>
        <w:spacing w:after="0" w:line="240" w:lineRule="auto"/>
        <w:ind w:firstLine="709"/>
        <w:jc w:val="center"/>
        <w:rPr>
          <w:rFonts w:ascii="Times New Roman" w:eastAsia="TimesNewRoman" w:hAnsi="Times New Roman"/>
          <w:b/>
          <w:bCs/>
          <w:i/>
          <w:iCs/>
          <w:sz w:val="24"/>
          <w:szCs w:val="24"/>
          <w:lang w:val="uk-UA"/>
        </w:rPr>
      </w:pPr>
    </w:p>
    <w:p w:rsidR="00750AC5" w:rsidRPr="00986C94" w:rsidRDefault="00750AC5" w:rsidP="00237E46">
      <w:pPr>
        <w:pStyle w:val="a3"/>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237E46">
      <w:pPr>
        <w:pStyle w:val="a3"/>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Цивільний кодекс України  від 16 січня 2003 р. //Відомості Верховної Ради України. </w:t>
      </w:r>
    </w:p>
    <w:p w:rsidR="00750AC5" w:rsidRPr="00986C94" w:rsidRDefault="00750AC5" w:rsidP="005E075B">
      <w:pPr>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080289" w:rsidP="005E075B">
      <w:pPr>
        <w:numPr>
          <w:ilvl w:val="0"/>
          <w:numId w:val="75"/>
        </w:numPr>
        <w:tabs>
          <w:tab w:val="left" w:pos="317"/>
        </w:tabs>
        <w:spacing w:after="0" w:line="240" w:lineRule="auto"/>
        <w:jc w:val="both"/>
        <w:rPr>
          <w:rFonts w:ascii="Times New Roman" w:hAnsi="Times New Roman"/>
          <w:sz w:val="24"/>
          <w:szCs w:val="24"/>
          <w:lang w:val="uk-UA" w:eastAsia="ru-RU"/>
        </w:rPr>
      </w:pPr>
      <w:hyperlink r:id="rId37" w:anchor="o413" w:history="1">
        <w:r w:rsidR="00750AC5" w:rsidRPr="00986C94">
          <w:rPr>
            <w:rStyle w:val="-"/>
            <w:rFonts w:ascii="Times New Roman" w:hAnsi="Times New Roman"/>
            <w:color w:val="auto"/>
            <w:sz w:val="24"/>
            <w:szCs w:val="24"/>
            <w:u w:val="none"/>
            <w:lang w:val="uk-UA"/>
          </w:rPr>
          <w:t>Про платіжні системи та переказ коштів в Україні</w:t>
        </w:r>
      </w:hyperlink>
      <w:r w:rsidR="00750AC5" w:rsidRPr="00986C94">
        <w:rPr>
          <w:rFonts w:ascii="Times New Roman" w:hAnsi="Times New Roman"/>
          <w:sz w:val="24"/>
          <w:szCs w:val="24"/>
          <w:lang w:val="uk-UA"/>
        </w:rPr>
        <w:t>:</w:t>
      </w:r>
      <w:r w:rsidR="00750AC5" w:rsidRPr="00986C94">
        <w:rPr>
          <w:rFonts w:ascii="Times New Roman" w:hAnsi="Times New Roman"/>
          <w:sz w:val="24"/>
          <w:szCs w:val="24"/>
          <w:lang w:val="uk-UA"/>
        </w:rPr>
        <w:br/>
        <w:t xml:space="preserve">Закон України від  05.04.2001 р. № 2346-III // </w:t>
      </w:r>
      <w:r w:rsidR="00750AC5" w:rsidRPr="00986C94">
        <w:rPr>
          <w:rFonts w:ascii="Times New Roman" w:hAnsi="Times New Roman"/>
          <w:bCs/>
          <w:sz w:val="24"/>
          <w:szCs w:val="24"/>
          <w:shd w:val="clear" w:color="auto" w:fill="FFFFFF"/>
          <w:lang w:val="uk-UA"/>
        </w:rPr>
        <w:t>ВВР. – 2001. - № 29. - ст.137</w:t>
      </w:r>
    </w:p>
    <w:p w:rsidR="00750AC5" w:rsidRPr="00986C94" w:rsidRDefault="00750AC5" w:rsidP="005E075B">
      <w:pPr>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регулювання товарообмінних (бартерних) операцій у галузі зовнішньоекономічної діяльності: Закон України від 23 грудня 1998 року // ВВР. – 1999. - № 5-6. – ст. 44</w:t>
      </w:r>
    </w:p>
    <w:p w:rsidR="00750AC5" w:rsidRPr="00986C94" w:rsidRDefault="00750AC5" w:rsidP="005E075B">
      <w:pPr>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Про угоди про розподіл продукції: Закон України від 14 серпня 1999 року /</w:t>
      </w:r>
      <w:r w:rsidRPr="00986C94">
        <w:rPr>
          <w:rFonts w:ascii="Times New Roman" w:hAnsi="Times New Roman"/>
          <w:bCs/>
          <w:sz w:val="24"/>
          <w:szCs w:val="24"/>
          <w:shd w:val="clear" w:color="auto" w:fill="FFFFFF"/>
          <w:lang w:val="uk-UA"/>
        </w:rPr>
        <w:t xml:space="preserve"> (ВВР). – 1999. - № 44. - ст.391</w:t>
      </w:r>
    </w:p>
    <w:p w:rsidR="00750AC5" w:rsidRPr="00986C94" w:rsidRDefault="00750AC5" w:rsidP="005E075B">
      <w:pPr>
        <w:numPr>
          <w:ilvl w:val="0"/>
          <w:numId w:val="75"/>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237E46">
      <w:pPr>
        <w:tabs>
          <w:tab w:val="left" w:pos="317"/>
        </w:tabs>
        <w:spacing w:after="0" w:line="240" w:lineRule="auto"/>
        <w:jc w:val="center"/>
        <w:rPr>
          <w:rFonts w:ascii="Times New Roman" w:hAnsi="Times New Roman"/>
          <w:b/>
          <w:i/>
          <w:sz w:val="24"/>
          <w:szCs w:val="24"/>
          <w:lang w:eastAsia="ru-RU"/>
        </w:rPr>
      </w:pPr>
      <w:r w:rsidRPr="00986C94">
        <w:rPr>
          <w:rFonts w:ascii="Times New Roman" w:hAnsi="Times New Roman"/>
          <w:b/>
          <w:i/>
          <w:sz w:val="24"/>
          <w:szCs w:val="24"/>
          <w:lang w:val="uk-UA" w:eastAsia="ru-RU"/>
        </w:rPr>
        <w:t>спеціальна література</w:t>
      </w:r>
      <w:r w:rsidRPr="00986C94">
        <w:rPr>
          <w:rFonts w:ascii="Times New Roman" w:hAnsi="Times New Roman"/>
          <w:b/>
          <w:i/>
          <w:sz w:val="24"/>
          <w:szCs w:val="24"/>
          <w:lang w:eastAsia="ru-RU"/>
        </w:rPr>
        <w:t>:</w:t>
      </w:r>
    </w:p>
    <w:p w:rsidR="00750AC5" w:rsidRPr="00986C94" w:rsidRDefault="00750AC5" w:rsidP="005E075B">
      <w:pPr>
        <w:pStyle w:val="a5"/>
        <w:numPr>
          <w:ilvl w:val="0"/>
          <w:numId w:val="75"/>
        </w:numPr>
        <w:suppressAutoHyphens/>
        <w:jc w:val="both"/>
        <w:rPr>
          <w:rFonts w:ascii="Times New Roman" w:hAnsi="Times New Roman"/>
          <w:sz w:val="24"/>
          <w:szCs w:val="24"/>
          <w:lang w:val="uk-UA"/>
        </w:rPr>
      </w:pPr>
      <w:r w:rsidRPr="00986C94">
        <w:rPr>
          <w:rFonts w:ascii="Times New Roman" w:hAnsi="Times New Roman"/>
          <w:sz w:val="24"/>
          <w:szCs w:val="24"/>
          <w:lang w:val="uk-UA"/>
        </w:rPr>
        <w:t>Аляб’єва Н.В. Використання правил Інкотермс при укладенні договору поставки / Н.В. Аляб’єва // Економіка будівництва і міського господарства. – 2011. – Т. 7. – № 4. – С. 209–215.</w:t>
      </w:r>
    </w:p>
    <w:p w:rsidR="00750AC5" w:rsidRPr="00986C94" w:rsidRDefault="00750AC5" w:rsidP="005E075B">
      <w:pPr>
        <w:pStyle w:val="a3"/>
        <w:numPr>
          <w:ilvl w:val="0"/>
          <w:numId w:val="75"/>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5"/>
        <w:numPr>
          <w:ilvl w:val="0"/>
          <w:numId w:val="75"/>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75"/>
        </w:numPr>
        <w:autoSpaceDE w:val="0"/>
        <w:autoSpaceDN w:val="0"/>
        <w:adjustRightInd w:val="0"/>
        <w:spacing w:after="0" w:line="240" w:lineRule="auto"/>
        <w:jc w:val="both"/>
        <w:rPr>
          <w:rStyle w:val="4"/>
          <w:rFonts w:ascii="Times New Roman" w:hAnsi="Times New Roman"/>
          <w:sz w:val="24"/>
          <w:szCs w:val="24"/>
          <w:lang w:val="uk-UA"/>
        </w:rPr>
      </w:pPr>
      <w:r w:rsidRPr="00986C94">
        <w:rPr>
          <w:rStyle w:val="4"/>
          <w:rFonts w:ascii="Times New Roman" w:hAnsi="Times New Roman"/>
          <w:sz w:val="24"/>
          <w:szCs w:val="24"/>
          <w:lang w:val="uk-UA" w:eastAsia="uk-UA"/>
        </w:rPr>
        <w:t xml:space="preserve">Інкотермс 2010. Правила ІСС з використання термінів для внутрішньої та міжнародної торгівлі / [пер. з </w:t>
      </w:r>
      <w:r w:rsidRPr="00986C94">
        <w:rPr>
          <w:rStyle w:val="4"/>
          <w:rFonts w:ascii="Times New Roman" w:hAnsi="Times New Roman"/>
          <w:sz w:val="24"/>
          <w:szCs w:val="24"/>
          <w:lang w:val="uk-UA" w:eastAsia="ru-RU"/>
        </w:rPr>
        <w:t xml:space="preserve">англ. </w:t>
      </w:r>
      <w:r w:rsidRPr="00986C94">
        <w:rPr>
          <w:rStyle w:val="4"/>
          <w:rFonts w:ascii="Times New Roman" w:hAnsi="Times New Roman"/>
          <w:sz w:val="24"/>
          <w:szCs w:val="24"/>
          <w:lang w:val="uk-UA" w:eastAsia="uk-UA"/>
        </w:rPr>
        <w:t>ТОВ «Асоціація експор</w:t>
      </w:r>
      <w:r w:rsidRPr="00986C94">
        <w:rPr>
          <w:rStyle w:val="4"/>
          <w:rFonts w:ascii="Times New Roman" w:hAnsi="Times New Roman"/>
          <w:sz w:val="24"/>
          <w:szCs w:val="24"/>
          <w:lang w:val="uk-UA" w:eastAsia="uk-UA"/>
        </w:rPr>
        <w:softHyphen/>
        <w:t>терів і імпортерів «ЗЕД»]. - К. : Асоціація «ЗЕД», 2011. - 265 с.</w:t>
      </w:r>
    </w:p>
    <w:p w:rsidR="00750AC5" w:rsidRPr="00986C94" w:rsidRDefault="00750AC5" w:rsidP="005E075B">
      <w:pPr>
        <w:pStyle w:val="a3"/>
        <w:numPr>
          <w:ilvl w:val="0"/>
          <w:numId w:val="75"/>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237E46">
      <w:pPr>
        <w:pStyle w:val="a3"/>
        <w:shd w:val="clear" w:color="auto" w:fill="FFFFFF"/>
        <w:tabs>
          <w:tab w:val="left" w:pos="851"/>
        </w:tabs>
        <w:jc w:val="both"/>
        <w:rPr>
          <w:rFonts w:ascii="Times New Roman" w:hAnsi="Times New Roman"/>
          <w:sz w:val="24"/>
          <w:szCs w:val="24"/>
          <w:lang w:val="uk-UA"/>
        </w:rPr>
      </w:pPr>
    </w:p>
    <w:p w:rsidR="00750AC5" w:rsidRPr="00986C94" w:rsidRDefault="00750AC5" w:rsidP="00237E46">
      <w:pPr>
        <w:pStyle w:val="a3"/>
        <w:shd w:val="clear" w:color="auto" w:fill="FFFFFF"/>
        <w:tabs>
          <w:tab w:val="left" w:pos="851"/>
        </w:tabs>
        <w:jc w:val="center"/>
        <w:rPr>
          <w:rFonts w:ascii="Times New Roman" w:hAnsi="Times New Roman"/>
          <w:b/>
          <w:bCs/>
          <w:sz w:val="24"/>
          <w:szCs w:val="24"/>
          <w:lang w:val="uk-UA"/>
        </w:rPr>
      </w:pPr>
      <w:r w:rsidRPr="00986C94">
        <w:rPr>
          <w:rFonts w:ascii="Times New Roman" w:hAnsi="Times New Roman"/>
          <w:b/>
          <w:bCs/>
          <w:sz w:val="24"/>
          <w:szCs w:val="24"/>
          <w:lang w:val="uk-UA"/>
        </w:rPr>
        <w:lastRenderedPageBreak/>
        <w:t>Зміст завдання самостійної роботи</w:t>
      </w:r>
    </w:p>
    <w:p w:rsidR="00750AC5" w:rsidRPr="00986C94" w:rsidRDefault="00750AC5" w:rsidP="005E075B">
      <w:pPr>
        <w:pStyle w:val="a3"/>
        <w:numPr>
          <w:ilvl w:val="0"/>
          <w:numId w:val="76"/>
        </w:numPr>
        <w:shd w:val="clear" w:color="auto" w:fill="FFFFFF"/>
        <w:tabs>
          <w:tab w:val="left" w:pos="851"/>
        </w:tabs>
        <w:spacing w:line="240" w:lineRule="auto"/>
        <w:ind w:left="697" w:hanging="340"/>
        <w:jc w:val="both"/>
        <w:rPr>
          <w:rFonts w:ascii="Times New Roman" w:hAnsi="Times New Roman"/>
          <w:bCs/>
          <w:sz w:val="24"/>
          <w:szCs w:val="24"/>
          <w:lang w:val="uk-UA"/>
        </w:rPr>
      </w:pPr>
      <w:r w:rsidRPr="00986C94">
        <w:rPr>
          <w:rFonts w:ascii="Times New Roman" w:hAnsi="Times New Roman"/>
          <w:bCs/>
          <w:sz w:val="24"/>
          <w:szCs w:val="24"/>
          <w:lang w:val="uk-UA"/>
        </w:rPr>
        <w:t>Встановіть</w:t>
      </w:r>
      <w:r w:rsidRPr="00986C94">
        <w:rPr>
          <w:rFonts w:ascii="Times New Roman" w:hAnsi="Times New Roman"/>
          <w:bCs/>
          <w:sz w:val="24"/>
          <w:szCs w:val="24"/>
        </w:rPr>
        <w:t>,</w:t>
      </w:r>
      <w:r w:rsidRPr="00986C94">
        <w:rPr>
          <w:rFonts w:ascii="Times New Roman" w:hAnsi="Times New Roman"/>
          <w:sz w:val="24"/>
          <w:szCs w:val="24"/>
          <w:lang w:val="uk-UA"/>
        </w:rPr>
        <w:t>з якою метою було розроблено ІНКОТЕРМС.</w:t>
      </w:r>
    </w:p>
    <w:p w:rsidR="00750AC5" w:rsidRPr="00986C94" w:rsidRDefault="00750AC5" w:rsidP="005E075B">
      <w:pPr>
        <w:pStyle w:val="a3"/>
        <w:numPr>
          <w:ilvl w:val="0"/>
          <w:numId w:val="76"/>
        </w:numPr>
        <w:shd w:val="clear" w:color="auto" w:fill="FFFFFF"/>
        <w:tabs>
          <w:tab w:val="left" w:pos="851"/>
        </w:tabs>
        <w:spacing w:line="240" w:lineRule="auto"/>
        <w:ind w:left="697" w:hanging="340"/>
        <w:jc w:val="both"/>
        <w:rPr>
          <w:rFonts w:ascii="Times New Roman" w:hAnsi="Times New Roman"/>
          <w:bCs/>
          <w:sz w:val="24"/>
          <w:szCs w:val="24"/>
          <w:lang w:val="uk-UA"/>
        </w:rPr>
      </w:pPr>
      <w:r w:rsidRPr="00986C94">
        <w:rPr>
          <w:rFonts w:ascii="Times New Roman" w:hAnsi="Times New Roman"/>
          <w:bCs/>
          <w:sz w:val="24"/>
          <w:szCs w:val="24"/>
          <w:lang w:val="uk-UA"/>
        </w:rPr>
        <w:t xml:space="preserve">Вирішіть задачу: </w:t>
      </w:r>
      <w:r w:rsidRPr="00986C94">
        <w:rPr>
          <w:rFonts w:ascii="Times New Roman" w:hAnsi="Times New Roman"/>
          <w:sz w:val="24"/>
          <w:szCs w:val="24"/>
          <w:lang w:val="uk-UA"/>
        </w:rPr>
        <w:t>До договору купівлі-продажу партії одягу було включено базисну умову поставки «FOB (</w:t>
      </w:r>
      <w:r w:rsidRPr="00986C94">
        <w:rPr>
          <w:rFonts w:ascii="Times New Roman" w:hAnsi="Times New Roman"/>
          <w:iCs/>
          <w:sz w:val="24"/>
          <w:szCs w:val="24"/>
          <w:shd w:val="clear" w:color="auto" w:fill="FFFFFF"/>
          <w:lang w:val="uk-UA"/>
        </w:rPr>
        <w:t>Free On Board) порт Нью-Йорк»</w:t>
      </w:r>
      <w:r w:rsidRPr="00986C94">
        <w:rPr>
          <w:rFonts w:ascii="Times New Roman" w:hAnsi="Times New Roman"/>
          <w:sz w:val="24"/>
          <w:szCs w:val="24"/>
          <w:lang w:val="uk-UA"/>
        </w:rPr>
        <w:t>. Продавець знаходиться в США, а покупець – в Україні. В який момент обов’язок продавця буде повністю виконано?</w:t>
      </w:r>
    </w:p>
    <w:p w:rsidR="00750AC5" w:rsidRPr="00986C94" w:rsidRDefault="00750AC5" w:rsidP="00237E46">
      <w:pPr>
        <w:pStyle w:val="a3"/>
        <w:shd w:val="clear" w:color="auto" w:fill="FFFFFF"/>
        <w:tabs>
          <w:tab w:val="left" w:pos="851"/>
        </w:tabs>
        <w:spacing w:line="240" w:lineRule="auto"/>
        <w:ind w:left="1080" w:hanging="340"/>
        <w:rPr>
          <w:rFonts w:ascii="Times New Roman" w:hAnsi="Times New Roman"/>
          <w:b/>
          <w:bCs/>
          <w:sz w:val="24"/>
          <w:szCs w:val="24"/>
          <w:lang w:val="uk-UA"/>
        </w:rPr>
      </w:pPr>
    </w:p>
    <w:p w:rsidR="00750AC5" w:rsidRPr="00214D52" w:rsidRDefault="00750AC5" w:rsidP="00214D52">
      <w:pPr>
        <w:tabs>
          <w:tab w:val="left" w:pos="5280"/>
        </w:tabs>
        <w:spacing w:after="0" w:line="240" w:lineRule="auto"/>
        <w:jc w:val="right"/>
        <w:rPr>
          <w:rFonts w:ascii="Times New Roman" w:hAnsi="Times New Roman"/>
          <w:sz w:val="24"/>
          <w:szCs w:val="24"/>
          <w:lang w:val="uk-UA"/>
        </w:rPr>
      </w:pPr>
      <w:r>
        <w:rPr>
          <w:rFonts w:ascii="Times New Roman" w:hAnsi="Times New Roman"/>
          <w:bCs/>
          <w:sz w:val="24"/>
          <w:szCs w:val="24"/>
          <w:lang w:val="uk-UA"/>
        </w:rPr>
        <w:br w:type="page"/>
      </w:r>
      <w:r w:rsidRPr="00986C94">
        <w:rPr>
          <w:rFonts w:ascii="Times New Roman" w:hAnsi="Times New Roman"/>
          <w:sz w:val="24"/>
          <w:szCs w:val="24"/>
          <w:lang w:val="uk-UA"/>
        </w:rPr>
        <w:lastRenderedPageBreak/>
        <w:t>Завдання № 5</w:t>
      </w: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237E46">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Розрахунки за контрактами ЗЕД</w:t>
      </w: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237E46">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особливості розрахункових відносин у сфері ЗЕД</w:t>
      </w:r>
    </w:p>
    <w:p w:rsidR="00750AC5" w:rsidRPr="00986C94" w:rsidRDefault="00750AC5" w:rsidP="00237E46">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237E46">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237E46">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422603">
      <w:pPr>
        <w:pStyle w:val="a3"/>
        <w:numPr>
          <w:ilvl w:val="0"/>
          <w:numId w:val="77"/>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422603">
      <w:pPr>
        <w:pStyle w:val="a3"/>
        <w:numPr>
          <w:ilvl w:val="0"/>
          <w:numId w:val="77"/>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422603">
      <w:pPr>
        <w:numPr>
          <w:ilvl w:val="0"/>
          <w:numId w:val="77"/>
        </w:numPr>
        <w:tabs>
          <w:tab w:val="left" w:pos="1440"/>
          <w:tab w:val="left" w:pos="5280"/>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1657CB">
      <w:pPr>
        <w:spacing w:after="0" w:line="240" w:lineRule="auto"/>
        <w:jc w:val="center"/>
        <w:rPr>
          <w:rFonts w:ascii="Times New Roman" w:hAnsi="Times New Roman"/>
          <w:b/>
          <w:sz w:val="24"/>
          <w:szCs w:val="24"/>
          <w:lang w:val="uk-UA"/>
        </w:rPr>
      </w:pPr>
    </w:p>
    <w:p w:rsidR="00750AC5" w:rsidRPr="00986C94" w:rsidRDefault="00750AC5" w:rsidP="001657CB">
      <w:pPr>
        <w:spacing w:after="0" w:line="240" w:lineRule="auto"/>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1657CB">
      <w:pPr>
        <w:spacing w:after="0" w:line="240" w:lineRule="auto"/>
        <w:jc w:val="center"/>
        <w:rPr>
          <w:rFonts w:ascii="Times New Roman" w:hAnsi="Times New Roman"/>
          <w:b/>
          <w:sz w:val="24"/>
          <w:szCs w:val="24"/>
          <w:lang w:val="en-US"/>
        </w:rPr>
      </w:pPr>
      <w:r w:rsidRPr="00986C94">
        <w:rPr>
          <w:rFonts w:ascii="Times New Roman" w:hAnsi="Times New Roman"/>
          <w:b/>
          <w:sz w:val="24"/>
          <w:szCs w:val="24"/>
          <w:lang w:val="uk-UA"/>
        </w:rPr>
        <w:t>Нормативно-правові акти</w:t>
      </w:r>
      <w:r w:rsidRPr="00986C94">
        <w:rPr>
          <w:rFonts w:ascii="Times New Roman" w:hAnsi="Times New Roman"/>
          <w:b/>
          <w:sz w:val="24"/>
          <w:szCs w:val="24"/>
          <w:lang w:val="en-US"/>
        </w:rPr>
        <w:t>:</w:t>
      </w:r>
    </w:p>
    <w:p w:rsidR="00750AC5" w:rsidRPr="00986C94" w:rsidRDefault="00750AC5" w:rsidP="005E075B">
      <w:pPr>
        <w:pStyle w:val="a3"/>
        <w:numPr>
          <w:ilvl w:val="0"/>
          <w:numId w:val="78"/>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78"/>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numPr>
          <w:ilvl w:val="0"/>
          <w:numId w:val="78"/>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78"/>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5E075B">
      <w:pPr>
        <w:numPr>
          <w:ilvl w:val="0"/>
          <w:numId w:val="78"/>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обіг векселів в Україні</w:t>
      </w:r>
      <w:r w:rsidRPr="00986C94">
        <w:rPr>
          <w:rFonts w:ascii="Times New Roman" w:hAnsi="Times New Roman"/>
          <w:bCs/>
          <w:sz w:val="24"/>
          <w:szCs w:val="24"/>
          <w:shd w:val="clear" w:color="auto" w:fill="FFFFFF"/>
        </w:rPr>
        <w:t xml:space="preserve">: </w:t>
      </w:r>
      <w:r w:rsidRPr="00986C94">
        <w:rPr>
          <w:rFonts w:ascii="Times New Roman" w:hAnsi="Times New Roman"/>
          <w:bCs/>
          <w:sz w:val="24"/>
          <w:szCs w:val="24"/>
          <w:shd w:val="clear" w:color="auto" w:fill="FFFFFF"/>
          <w:lang w:val="uk-UA"/>
        </w:rPr>
        <w:t xml:space="preserve">Закон України від 05.04.2001 р. // </w:t>
      </w:r>
      <w:r w:rsidRPr="00986C94">
        <w:rPr>
          <w:rFonts w:ascii="Times New Roman" w:hAnsi="Times New Roman"/>
          <w:iCs/>
          <w:sz w:val="24"/>
          <w:szCs w:val="24"/>
          <w:lang w:eastAsia="ru-RU"/>
        </w:rPr>
        <w:t xml:space="preserve">ВВР.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2001.</w:t>
      </w:r>
      <w:r w:rsidRPr="00986C94">
        <w:rPr>
          <w:rFonts w:ascii="Times New Roman" w:hAnsi="Times New Roman"/>
          <w:iCs/>
          <w:sz w:val="24"/>
          <w:szCs w:val="24"/>
          <w:lang w:val="uk-UA" w:eastAsia="ru-RU"/>
        </w:rPr>
        <w:t xml:space="preserve"> - </w:t>
      </w:r>
      <w:r w:rsidRPr="00986C94">
        <w:rPr>
          <w:rFonts w:ascii="Times New Roman" w:hAnsi="Times New Roman"/>
          <w:iCs/>
          <w:sz w:val="24"/>
          <w:szCs w:val="24"/>
          <w:lang w:eastAsia="ru-RU"/>
        </w:rPr>
        <w:t xml:space="preserve">N 24. </w:t>
      </w:r>
      <w:r w:rsidRPr="00986C94">
        <w:rPr>
          <w:rFonts w:ascii="Times New Roman" w:hAnsi="Times New Roman"/>
          <w:iCs/>
          <w:sz w:val="24"/>
          <w:szCs w:val="24"/>
          <w:lang w:val="uk-UA" w:eastAsia="ru-RU"/>
        </w:rPr>
        <w:t xml:space="preserve">- </w:t>
      </w:r>
      <w:r w:rsidRPr="00986C94">
        <w:rPr>
          <w:rFonts w:ascii="Times New Roman" w:hAnsi="Times New Roman"/>
          <w:iCs/>
          <w:sz w:val="24"/>
          <w:szCs w:val="24"/>
          <w:lang w:eastAsia="ru-RU"/>
        </w:rPr>
        <w:t>ст.128</w:t>
      </w:r>
    </w:p>
    <w:p w:rsidR="00750AC5" w:rsidRPr="00986C94" w:rsidRDefault="00750AC5" w:rsidP="005E075B">
      <w:pPr>
        <w:numPr>
          <w:ilvl w:val="0"/>
          <w:numId w:val="78"/>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типові платіжні умови зовнішньоекономічних договорів (контрактів) і типові форми захисних застережень до зовнішньоекономічних договорів (контрактів), які передбачають розрахунки в іноземній валюті: Постанова Кабінету Міністрів України і Національного банку України від 21 червня 1995 р. № 444 </w:t>
      </w:r>
    </w:p>
    <w:p w:rsidR="00750AC5" w:rsidRPr="00986C94" w:rsidRDefault="00750AC5" w:rsidP="005E075B">
      <w:pPr>
        <w:numPr>
          <w:ilvl w:val="0"/>
          <w:numId w:val="78"/>
        </w:numPr>
        <w:tabs>
          <w:tab w:val="left" w:pos="317"/>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Про деякі питання регулювання товарообмінних (бартерних) операцій у галузі зовнішньоекономічної діяльності: Постанова Кабінету Міністрів України від 29.04.1999 р. № 756 </w:t>
      </w:r>
    </w:p>
    <w:p w:rsidR="00750AC5" w:rsidRPr="00986C94" w:rsidRDefault="00750AC5" w:rsidP="001657CB">
      <w:pPr>
        <w:tabs>
          <w:tab w:val="left" w:pos="317"/>
        </w:tabs>
        <w:spacing w:after="0" w:line="240" w:lineRule="auto"/>
        <w:ind w:left="720"/>
        <w:jc w:val="center"/>
        <w:rPr>
          <w:rFonts w:ascii="Times New Roman" w:hAnsi="Times New Roman"/>
          <w:b/>
          <w:sz w:val="24"/>
          <w:szCs w:val="24"/>
          <w:lang w:val="en-US"/>
        </w:rPr>
      </w:pPr>
      <w:r w:rsidRPr="00986C94">
        <w:rPr>
          <w:rFonts w:ascii="Times New Roman" w:hAnsi="Times New Roman"/>
          <w:b/>
          <w:sz w:val="24"/>
          <w:szCs w:val="24"/>
          <w:lang w:val="uk-UA"/>
        </w:rPr>
        <w:t>cпеціальна література</w:t>
      </w:r>
      <w:r w:rsidRPr="00986C94">
        <w:rPr>
          <w:rFonts w:ascii="Times New Roman" w:hAnsi="Times New Roman"/>
          <w:b/>
          <w:sz w:val="24"/>
          <w:szCs w:val="24"/>
          <w:lang w:val="en-US"/>
        </w:rPr>
        <w:t>:</w:t>
      </w:r>
    </w:p>
    <w:p w:rsidR="00750AC5" w:rsidRPr="00986C94" w:rsidRDefault="00750AC5" w:rsidP="005E075B">
      <w:pPr>
        <w:pStyle w:val="a5"/>
        <w:numPr>
          <w:ilvl w:val="0"/>
          <w:numId w:val="78"/>
        </w:numPr>
        <w:suppressAutoHyphens/>
        <w:jc w:val="both"/>
        <w:rPr>
          <w:rFonts w:ascii="Times New Roman" w:hAnsi="Times New Roman"/>
          <w:sz w:val="24"/>
          <w:szCs w:val="24"/>
          <w:lang w:val="uk-UA"/>
        </w:rPr>
      </w:pPr>
      <w:r w:rsidRPr="00986C94">
        <w:rPr>
          <w:rFonts w:ascii="Times New Roman" w:hAnsi="Times New Roman"/>
          <w:sz w:val="24"/>
          <w:szCs w:val="24"/>
          <w:lang w:val="uk-UA"/>
        </w:rPr>
        <w:t xml:space="preserve">Довбиш В.А. Зовнішньоекономічний договір (контракт) купівлі-продажу: правове регулювання : монографія / В. А. Довбиш, І. І. Світлак – Вінниця: ВНТУ, 2013. – 248 с. </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Зборовська О.М. Характерні особливості зовнішньоекономічних контрактів промислових підприємства / О.М. Зборовська // Бюлетень  Міжнародного Нобелівського економічного форуму. 2013.  - № 1 (6). – С. 146-151.</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Зовнішньоекономічна діяльність підприємств: Навч. посібник / За ред. Ю.Г. Козака, Н.С. Логвінової, І.Ю. Сіваченка. — К.: ЦНЛ, 2006</w:t>
      </w:r>
      <w:r w:rsidRPr="00986C94">
        <w:rPr>
          <w:rFonts w:ascii="Times New Roman" w:hAnsi="Times New Roman"/>
          <w:sz w:val="24"/>
          <w:szCs w:val="24"/>
          <w:shd w:val="clear" w:color="auto" w:fill="FDFEFF"/>
          <w:lang w:val="uk-UA"/>
        </w:rPr>
        <w:t>. – 271 с.</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shd w:val="clear" w:color="auto" w:fill="FFFFFF"/>
          <w:lang w:val="uk-UA"/>
        </w:rPr>
        <w:t>Курило Ю. ЗЕД-контракт: застосовуване право / Ю. Курило. // ЮРИСТ &amp; ЗАКОН. – 2012. – № 4. – С. 11-18.</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lastRenderedPageBreak/>
        <w:t>Козик В.В. Зовнішньоекономічні операції і контракти: навч. посіб. / В.В. Козик, Л.А. Панкова, Я.С.Карп’як, О.Ю. Григор’єв, А.О. Босак. – 2-ге вид. перероб. і доп. – К.: ЦУЛ, 2004. – 608 с.</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 xml:space="preserve">Ключник А.В., Баришник Л.С., Негрецька І.А. Теоретичний аналіз зовнішньоекономічного контракту / А.В. Ключник, Л.С. Баришник, І.А. Негрецька // </w:t>
      </w:r>
      <w:r w:rsidRPr="00986C94">
        <w:rPr>
          <w:rFonts w:ascii="Times New Roman" w:hAnsi="Times New Roman"/>
          <w:sz w:val="24"/>
          <w:szCs w:val="24"/>
          <w:shd w:val="clear" w:color="auto" w:fill="FFFFFF"/>
          <w:lang w:val="uk-UA"/>
        </w:rPr>
        <w:t> Причорноморські економічні студії. - 2016. – Вип. 8. – С. 20-24.</w:t>
      </w:r>
    </w:p>
    <w:p w:rsidR="00750AC5" w:rsidRPr="00986C94" w:rsidRDefault="00750AC5" w:rsidP="005E075B">
      <w:pPr>
        <w:pStyle w:val="a3"/>
        <w:numPr>
          <w:ilvl w:val="0"/>
          <w:numId w:val="78"/>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Науково-практичний коментар Господарського кодексу України / Кол. авт.:  Г. Л. Знаменський, В. В. Хахулін, В. С. Щербина та ін. За заг. ред. В. К. Мамутова. - К.: Юрінком Інтер, 2004. - 688 с.</w:t>
      </w:r>
    </w:p>
    <w:p w:rsidR="00750AC5" w:rsidRPr="00986C94" w:rsidRDefault="00750AC5" w:rsidP="00237E46">
      <w:pPr>
        <w:pStyle w:val="a3"/>
        <w:shd w:val="clear" w:color="auto" w:fill="FFFFFF"/>
        <w:tabs>
          <w:tab w:val="left" w:pos="851"/>
        </w:tabs>
        <w:jc w:val="both"/>
        <w:rPr>
          <w:rFonts w:ascii="Times New Roman" w:hAnsi="Times New Roman"/>
          <w:bCs/>
          <w:sz w:val="24"/>
          <w:szCs w:val="24"/>
          <w:lang w:val="uk-UA"/>
        </w:rPr>
      </w:pPr>
    </w:p>
    <w:p w:rsidR="00750AC5" w:rsidRPr="00986C94" w:rsidRDefault="00750AC5" w:rsidP="001657CB">
      <w:pPr>
        <w:pStyle w:val="a3"/>
        <w:shd w:val="clear" w:color="auto" w:fill="FFFFFF"/>
        <w:tabs>
          <w:tab w:val="left" w:pos="851"/>
        </w:tabs>
        <w:jc w:val="center"/>
        <w:rPr>
          <w:rFonts w:ascii="Times New Roman" w:hAnsi="Times New Roman"/>
          <w:b/>
          <w:bCs/>
          <w:sz w:val="24"/>
          <w:szCs w:val="24"/>
          <w:lang w:val="uk-UA"/>
        </w:rPr>
      </w:pPr>
      <w:r w:rsidRPr="00986C94">
        <w:rPr>
          <w:rFonts w:ascii="Times New Roman" w:hAnsi="Times New Roman"/>
          <w:b/>
          <w:bCs/>
          <w:sz w:val="24"/>
          <w:szCs w:val="24"/>
          <w:lang w:val="uk-UA"/>
        </w:rPr>
        <w:t>Зміст завдання самостійної роботи</w:t>
      </w:r>
    </w:p>
    <w:p w:rsidR="00750AC5" w:rsidRPr="00986C94" w:rsidRDefault="00750AC5" w:rsidP="005E075B">
      <w:pPr>
        <w:pStyle w:val="a3"/>
        <w:numPr>
          <w:ilvl w:val="0"/>
          <w:numId w:val="79"/>
        </w:numPr>
        <w:shd w:val="clear" w:color="auto" w:fill="FFFFFF"/>
        <w:tabs>
          <w:tab w:val="left" w:pos="851"/>
        </w:tabs>
        <w:spacing w:after="0" w:line="240" w:lineRule="auto"/>
        <w:ind w:left="680" w:hanging="340"/>
        <w:jc w:val="both"/>
        <w:rPr>
          <w:rFonts w:ascii="Times New Roman" w:hAnsi="Times New Roman"/>
          <w:bCs/>
          <w:sz w:val="24"/>
          <w:szCs w:val="24"/>
          <w:lang w:val="uk-UA"/>
        </w:rPr>
      </w:pPr>
      <w:r w:rsidRPr="00986C94">
        <w:rPr>
          <w:rFonts w:ascii="Times New Roman" w:hAnsi="Times New Roman"/>
          <w:bCs/>
          <w:sz w:val="24"/>
          <w:szCs w:val="24"/>
          <w:lang w:val="uk-UA"/>
        </w:rPr>
        <w:t>Проаналізуйте положення щодо типових платіжних умов у зовнішньоекономічних контрактах.</w:t>
      </w:r>
    </w:p>
    <w:p w:rsidR="00750AC5" w:rsidRPr="00986C94" w:rsidRDefault="00750AC5" w:rsidP="005E075B">
      <w:pPr>
        <w:pStyle w:val="a3"/>
        <w:numPr>
          <w:ilvl w:val="0"/>
          <w:numId w:val="79"/>
        </w:numPr>
        <w:shd w:val="clear" w:color="auto" w:fill="FFFFFF"/>
        <w:tabs>
          <w:tab w:val="left" w:pos="851"/>
        </w:tabs>
        <w:spacing w:after="0" w:line="240" w:lineRule="auto"/>
        <w:ind w:left="680" w:hanging="340"/>
        <w:jc w:val="both"/>
        <w:rPr>
          <w:rFonts w:ascii="Times New Roman" w:hAnsi="Times New Roman"/>
          <w:bCs/>
          <w:sz w:val="24"/>
          <w:szCs w:val="24"/>
          <w:lang w:val="uk-UA"/>
        </w:rPr>
      </w:pPr>
      <w:r w:rsidRPr="00986C94">
        <w:rPr>
          <w:rFonts w:ascii="Times New Roman" w:hAnsi="Times New Roman"/>
          <w:sz w:val="24"/>
          <w:szCs w:val="24"/>
          <w:shd w:val="clear" w:color="auto" w:fill="FFFFFF"/>
          <w:lang w:val="uk-UA"/>
        </w:rPr>
        <w:t>Вирішіть задачу: Підприємство «А» (одержувач коштів), виконавши своє зобов’язання, подало до виконуючого банку всі документи, передбачені умовами акредитиву, що підтверджували виконання одержувачем коштів всіх умов акредитиву. Водночас, виконуючий банк відмовився здійснити платіж, аргументуючи це тим, що він має самостійно перевірити чи відповідають подані документи фактично проведеним операціям і чи виконане зобов’язанням належним чином. Чи правомірні дії банку</w:t>
      </w:r>
      <w:r w:rsidRPr="00986C94">
        <w:rPr>
          <w:rFonts w:ascii="Times New Roman" w:hAnsi="Times New Roman"/>
          <w:sz w:val="24"/>
          <w:szCs w:val="24"/>
          <w:shd w:val="clear" w:color="auto" w:fill="FFFFFF"/>
          <w:lang w:val="en-US"/>
        </w:rPr>
        <w:t>?</w:t>
      </w:r>
    </w:p>
    <w:p w:rsidR="00750AC5" w:rsidRPr="00986C94" w:rsidRDefault="00750AC5" w:rsidP="001657CB">
      <w:pPr>
        <w:shd w:val="clear" w:color="auto" w:fill="FFFFFF"/>
        <w:tabs>
          <w:tab w:val="left" w:pos="851"/>
        </w:tabs>
        <w:spacing w:after="0" w:line="240" w:lineRule="auto"/>
        <w:ind w:left="680" w:hanging="340"/>
        <w:rPr>
          <w:b/>
          <w:bCs/>
          <w:sz w:val="24"/>
          <w:szCs w:val="24"/>
          <w:lang w:val="uk-UA"/>
        </w:rPr>
      </w:pPr>
    </w:p>
    <w:p w:rsidR="00750AC5" w:rsidRPr="00214D52" w:rsidRDefault="00750AC5" w:rsidP="00214D52">
      <w:pPr>
        <w:tabs>
          <w:tab w:val="left" w:pos="5280"/>
        </w:tabs>
        <w:spacing w:after="0" w:line="240" w:lineRule="auto"/>
        <w:jc w:val="right"/>
        <w:rPr>
          <w:rFonts w:ascii="Times New Roman" w:hAnsi="Times New Roman"/>
          <w:sz w:val="24"/>
          <w:szCs w:val="24"/>
          <w:lang w:val="uk-UA"/>
        </w:rPr>
      </w:pPr>
      <w:r>
        <w:rPr>
          <w:b/>
          <w:bCs/>
          <w:sz w:val="24"/>
          <w:szCs w:val="24"/>
          <w:lang w:val="uk-UA"/>
        </w:rPr>
        <w:br w:type="page"/>
      </w:r>
      <w:r w:rsidRPr="00986C94">
        <w:rPr>
          <w:rFonts w:ascii="Times New Roman" w:hAnsi="Times New Roman"/>
          <w:sz w:val="24"/>
          <w:szCs w:val="24"/>
          <w:lang w:val="uk-UA"/>
        </w:rPr>
        <w:lastRenderedPageBreak/>
        <w:t>Завдання № 6</w:t>
      </w:r>
    </w:p>
    <w:p w:rsidR="00750AC5" w:rsidRPr="00986C94" w:rsidRDefault="00750AC5" w:rsidP="001657CB">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 xml:space="preserve">Тема </w:t>
      </w:r>
    </w:p>
    <w:p w:rsidR="00750AC5" w:rsidRPr="00986C94" w:rsidRDefault="00750AC5" w:rsidP="001657CB">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Санкції за порушення правил здійснення ЗЕД</w:t>
      </w:r>
    </w:p>
    <w:p w:rsidR="00750AC5" w:rsidRPr="00986C94" w:rsidRDefault="00750AC5" w:rsidP="001657CB">
      <w:pPr>
        <w:tabs>
          <w:tab w:val="left" w:pos="5280"/>
        </w:tabs>
        <w:spacing w:after="0" w:line="240" w:lineRule="auto"/>
        <w:ind w:firstLine="709"/>
        <w:jc w:val="center"/>
        <w:rPr>
          <w:rFonts w:ascii="Times New Roman" w:hAnsi="Times New Roman"/>
          <w:b/>
          <w:sz w:val="24"/>
          <w:szCs w:val="24"/>
          <w:lang w:val="uk-UA"/>
        </w:rPr>
      </w:pPr>
    </w:p>
    <w:p w:rsidR="00750AC5" w:rsidRPr="00986C94" w:rsidRDefault="00750AC5" w:rsidP="001657CB">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Мета самостійної роботи</w:t>
      </w:r>
    </w:p>
    <w:p w:rsidR="00750AC5" w:rsidRPr="00986C94" w:rsidRDefault="00750AC5" w:rsidP="001657CB">
      <w:pPr>
        <w:tabs>
          <w:tab w:val="left" w:pos="5280"/>
        </w:tabs>
        <w:spacing w:after="0" w:line="240" w:lineRule="auto"/>
        <w:ind w:firstLine="709"/>
        <w:jc w:val="center"/>
        <w:rPr>
          <w:rFonts w:ascii="Times New Roman" w:hAnsi="Times New Roman"/>
          <w:sz w:val="24"/>
          <w:szCs w:val="24"/>
          <w:lang w:val="uk-UA"/>
        </w:rPr>
      </w:pPr>
      <w:r w:rsidRPr="00986C94">
        <w:rPr>
          <w:rFonts w:ascii="Times New Roman" w:hAnsi="Times New Roman"/>
          <w:sz w:val="24"/>
          <w:szCs w:val="24"/>
          <w:lang w:val="uk-UA"/>
        </w:rPr>
        <w:t>Поглибити систему знань про особливості  відповідальності у сфері ЗЕД</w:t>
      </w:r>
    </w:p>
    <w:p w:rsidR="00750AC5" w:rsidRPr="00986C94" w:rsidRDefault="00750AC5" w:rsidP="001657CB">
      <w:pPr>
        <w:tabs>
          <w:tab w:val="left" w:pos="5280"/>
        </w:tabs>
        <w:spacing w:after="0" w:line="240" w:lineRule="auto"/>
        <w:ind w:firstLine="709"/>
        <w:jc w:val="center"/>
        <w:rPr>
          <w:rFonts w:ascii="Times New Roman" w:hAnsi="Times New Roman"/>
          <w:sz w:val="24"/>
          <w:szCs w:val="24"/>
          <w:lang w:val="uk-UA"/>
        </w:rPr>
      </w:pPr>
    </w:p>
    <w:p w:rsidR="00750AC5" w:rsidRPr="00986C94" w:rsidRDefault="00750AC5" w:rsidP="001657CB">
      <w:pPr>
        <w:tabs>
          <w:tab w:val="left" w:pos="5280"/>
        </w:tabs>
        <w:spacing w:after="0" w:line="240" w:lineRule="auto"/>
        <w:ind w:firstLine="709"/>
        <w:jc w:val="center"/>
        <w:rPr>
          <w:rFonts w:ascii="Times New Roman" w:hAnsi="Times New Roman"/>
          <w:b/>
          <w:sz w:val="24"/>
          <w:szCs w:val="24"/>
          <w:lang w:val="uk-UA"/>
        </w:rPr>
      </w:pPr>
      <w:r w:rsidRPr="00986C94">
        <w:rPr>
          <w:rFonts w:ascii="Times New Roman" w:hAnsi="Times New Roman"/>
          <w:b/>
          <w:sz w:val="24"/>
          <w:szCs w:val="24"/>
          <w:lang w:val="uk-UA"/>
        </w:rPr>
        <w:t>Результати навчання</w:t>
      </w:r>
    </w:p>
    <w:p w:rsidR="00750AC5" w:rsidRPr="00986C94" w:rsidRDefault="00750AC5" w:rsidP="001657CB">
      <w:pPr>
        <w:tabs>
          <w:tab w:val="left" w:pos="5280"/>
        </w:tabs>
        <w:spacing w:after="0" w:line="240" w:lineRule="auto"/>
        <w:ind w:firstLine="709"/>
        <w:jc w:val="both"/>
        <w:rPr>
          <w:rFonts w:ascii="Times New Roman" w:hAnsi="Times New Roman"/>
          <w:sz w:val="24"/>
          <w:szCs w:val="24"/>
          <w:lang w:val="uk-UA"/>
        </w:rPr>
      </w:pPr>
      <w:r w:rsidRPr="00986C94">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750AC5" w:rsidRPr="00986C94" w:rsidRDefault="00750AC5" w:rsidP="00422603">
      <w:pPr>
        <w:pStyle w:val="a3"/>
        <w:numPr>
          <w:ilvl w:val="0"/>
          <w:numId w:val="80"/>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аналізувати і синтезувати досягнення науки господарського права з питань зонішньоекономічної діяльності, представлені в українських та іншомовних джерелах</w:t>
      </w:r>
    </w:p>
    <w:p w:rsidR="00750AC5" w:rsidRPr="00986C94" w:rsidRDefault="00750AC5" w:rsidP="00422603">
      <w:pPr>
        <w:pStyle w:val="a3"/>
        <w:numPr>
          <w:ilvl w:val="0"/>
          <w:numId w:val="80"/>
        </w:numPr>
        <w:tabs>
          <w:tab w:val="left" w:pos="1440"/>
          <w:tab w:val="left" w:pos="5280"/>
        </w:tabs>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розробляти проекти нормативно-правових актів з питань зовнішньоекономічної діяльності, обґрунтовувати доцільність їх впровадження</w:t>
      </w:r>
    </w:p>
    <w:p w:rsidR="00750AC5" w:rsidRPr="00986C94" w:rsidRDefault="00750AC5" w:rsidP="00422603">
      <w:pPr>
        <w:numPr>
          <w:ilvl w:val="0"/>
          <w:numId w:val="80"/>
        </w:numPr>
        <w:tabs>
          <w:tab w:val="left" w:pos="1440"/>
          <w:tab w:val="left" w:pos="5280"/>
        </w:tabs>
        <w:spacing w:after="0" w:line="240" w:lineRule="auto"/>
        <w:contextualSpacing/>
        <w:jc w:val="both"/>
        <w:rPr>
          <w:rFonts w:ascii="Times New Roman" w:hAnsi="Times New Roman"/>
          <w:sz w:val="24"/>
          <w:szCs w:val="24"/>
          <w:lang w:val="uk-UA"/>
        </w:rPr>
      </w:pPr>
      <w:r w:rsidRPr="00986C94">
        <w:rPr>
          <w:rFonts w:ascii="Times New Roman" w:hAnsi="Times New Roman"/>
          <w:sz w:val="24"/>
          <w:szCs w:val="24"/>
          <w:lang w:val="uk-UA"/>
        </w:rPr>
        <w:t>використовувати в правозастосовній діяльності нормативно-правові акти, що регулюють зовнішньоекономічну діяльність</w:t>
      </w:r>
    </w:p>
    <w:p w:rsidR="00750AC5" w:rsidRPr="00986C94" w:rsidRDefault="00750AC5" w:rsidP="001657CB">
      <w:pPr>
        <w:spacing w:after="0" w:line="240" w:lineRule="auto"/>
        <w:jc w:val="center"/>
        <w:rPr>
          <w:rFonts w:ascii="Times New Roman" w:hAnsi="Times New Roman"/>
          <w:b/>
          <w:sz w:val="24"/>
          <w:szCs w:val="24"/>
          <w:lang w:val="uk-UA"/>
        </w:rPr>
      </w:pPr>
    </w:p>
    <w:p w:rsidR="00750AC5" w:rsidRPr="00986C94" w:rsidRDefault="00750AC5" w:rsidP="001657CB">
      <w:pPr>
        <w:pStyle w:val="a3"/>
        <w:spacing w:after="0" w:line="240" w:lineRule="auto"/>
        <w:ind w:left="0"/>
        <w:jc w:val="center"/>
        <w:rPr>
          <w:rFonts w:ascii="Times New Roman" w:hAnsi="Times New Roman"/>
          <w:b/>
          <w:sz w:val="24"/>
          <w:szCs w:val="24"/>
          <w:lang w:val="uk-UA"/>
        </w:rPr>
      </w:pPr>
      <w:r w:rsidRPr="00986C94">
        <w:rPr>
          <w:rFonts w:ascii="Times New Roman" w:hAnsi="Times New Roman"/>
          <w:b/>
          <w:sz w:val="24"/>
          <w:szCs w:val="24"/>
          <w:lang w:val="uk-UA"/>
        </w:rPr>
        <w:t>Література</w:t>
      </w:r>
    </w:p>
    <w:p w:rsidR="00750AC5" w:rsidRPr="00986C94" w:rsidRDefault="00750AC5" w:rsidP="001657CB">
      <w:pPr>
        <w:spacing w:after="0" w:line="240" w:lineRule="auto"/>
        <w:jc w:val="center"/>
        <w:rPr>
          <w:rFonts w:ascii="Times New Roman" w:hAnsi="Times New Roman"/>
          <w:b/>
          <w:i/>
          <w:sz w:val="24"/>
          <w:szCs w:val="24"/>
          <w:lang w:val="en-US"/>
        </w:rPr>
      </w:pPr>
      <w:r w:rsidRPr="00986C94">
        <w:rPr>
          <w:rFonts w:ascii="Times New Roman" w:hAnsi="Times New Roman"/>
          <w:b/>
          <w:i/>
          <w:sz w:val="24"/>
          <w:szCs w:val="24"/>
          <w:lang w:val="uk-UA"/>
        </w:rPr>
        <w:t>Нормативно-правові акти</w:t>
      </w:r>
      <w:r w:rsidRPr="00986C94">
        <w:rPr>
          <w:rFonts w:ascii="Times New Roman" w:hAnsi="Times New Roman"/>
          <w:b/>
          <w:i/>
          <w:sz w:val="24"/>
          <w:szCs w:val="24"/>
          <w:lang w:val="en-US"/>
        </w:rPr>
        <w:t>:</w:t>
      </w:r>
    </w:p>
    <w:p w:rsidR="00750AC5" w:rsidRPr="00986C94" w:rsidRDefault="00750AC5" w:rsidP="005E075B">
      <w:pPr>
        <w:pStyle w:val="a3"/>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Господарський кодекс України від 16 січня 2003 р. № 436 //Відомості Верховної Ради України. – 2003. – №18-22. – Ст.144.</w:t>
      </w:r>
    </w:p>
    <w:p w:rsidR="00750AC5" w:rsidRPr="00986C94" w:rsidRDefault="00750AC5" w:rsidP="005E075B">
      <w:pPr>
        <w:pStyle w:val="a3"/>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Цивільний кодекс України  від 16 січня 2003 р. //Відомості Верховної Ради України. – 2003. – № 40-44. – Ст.356.</w:t>
      </w:r>
    </w:p>
    <w:p w:rsidR="00750AC5" w:rsidRPr="00986C94" w:rsidRDefault="00750AC5" w:rsidP="005E075B">
      <w:pPr>
        <w:pStyle w:val="a3"/>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eastAsia="ru-RU"/>
        </w:rPr>
        <w:t xml:space="preserve">Кримінальний кодекс України від 05.04.2001 р. // </w:t>
      </w:r>
      <w:r w:rsidRPr="00986C94">
        <w:rPr>
          <w:rFonts w:ascii="Times New Roman" w:hAnsi="Times New Roman"/>
          <w:bCs/>
          <w:sz w:val="24"/>
          <w:szCs w:val="24"/>
          <w:shd w:val="clear" w:color="auto" w:fill="FFFFFF"/>
          <w:lang w:val="uk-UA"/>
        </w:rPr>
        <w:t>ВВР. – 2001. - № 25-26. - ст.131.</w:t>
      </w:r>
    </w:p>
    <w:p w:rsidR="00750AC5" w:rsidRPr="00986C94" w:rsidRDefault="00080289" w:rsidP="005E075B">
      <w:pPr>
        <w:numPr>
          <w:ilvl w:val="0"/>
          <w:numId w:val="81"/>
        </w:numPr>
        <w:tabs>
          <w:tab w:val="left" w:pos="317"/>
        </w:tabs>
        <w:spacing w:after="0" w:line="240" w:lineRule="auto"/>
        <w:jc w:val="both"/>
        <w:rPr>
          <w:rFonts w:ascii="Times New Roman" w:hAnsi="Times New Roman"/>
          <w:sz w:val="24"/>
          <w:szCs w:val="24"/>
          <w:lang w:val="uk-UA" w:eastAsia="ru-RU"/>
        </w:rPr>
      </w:pPr>
      <w:hyperlink r:id="rId38">
        <w:r w:rsidR="00750AC5" w:rsidRPr="00986C94">
          <w:rPr>
            <w:rStyle w:val="-"/>
            <w:rFonts w:ascii="Times New Roman" w:hAnsi="Times New Roman"/>
            <w:color w:val="auto"/>
            <w:sz w:val="24"/>
            <w:szCs w:val="24"/>
            <w:u w:val="none"/>
            <w:lang w:val="uk-UA"/>
          </w:rPr>
          <w:t>Митний кодекс України</w:t>
        </w:r>
      </w:hyperlink>
      <w:r w:rsidR="00750AC5" w:rsidRPr="00986C94">
        <w:rPr>
          <w:rFonts w:ascii="Times New Roman" w:hAnsi="Times New Roman"/>
          <w:sz w:val="24"/>
          <w:szCs w:val="24"/>
          <w:lang w:val="uk-UA"/>
        </w:rPr>
        <w:t xml:space="preserve"> від 13.03.2012  р. № 4495-VI // </w:t>
      </w:r>
      <w:r w:rsidR="00750AC5" w:rsidRPr="00986C94">
        <w:rPr>
          <w:rFonts w:ascii="Times New Roman" w:hAnsi="Times New Roman"/>
          <w:bCs/>
          <w:sz w:val="24"/>
          <w:szCs w:val="24"/>
          <w:shd w:val="clear" w:color="auto" w:fill="FFFFFF"/>
          <w:lang w:val="uk-UA"/>
        </w:rPr>
        <w:t>(ВВР). – 2012. - № 44-45, № 46-47, № 48. - ст.552</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зовнішньоекономічну діяльність: Закон України від </w:t>
      </w:r>
      <w:r w:rsidRPr="00986C94">
        <w:rPr>
          <w:rFonts w:ascii="Times New Roman" w:hAnsi="Times New Roman"/>
          <w:sz w:val="24"/>
          <w:szCs w:val="24"/>
          <w:bdr w:val="none" w:sz="0" w:space="0" w:color="auto" w:frame="1"/>
          <w:shd w:val="clear" w:color="auto" w:fill="FFFFFF"/>
          <w:lang w:val="uk-UA"/>
        </w:rPr>
        <w:t>16.04.1991</w:t>
      </w:r>
      <w:r w:rsidRPr="00986C94">
        <w:rPr>
          <w:rFonts w:ascii="Times New Roman" w:hAnsi="Times New Roman"/>
          <w:sz w:val="24"/>
          <w:szCs w:val="24"/>
          <w:lang w:val="uk-UA"/>
        </w:rPr>
        <w:t> </w:t>
      </w:r>
      <w:r w:rsidRPr="00986C94">
        <w:rPr>
          <w:rFonts w:ascii="Times New Roman" w:hAnsi="Times New Roman"/>
          <w:sz w:val="24"/>
          <w:szCs w:val="24"/>
          <w:shd w:val="clear" w:color="auto" w:fill="FFFFFF"/>
          <w:lang w:val="uk-UA"/>
        </w:rPr>
        <w:t>№</w:t>
      </w:r>
      <w:r w:rsidRPr="00986C94">
        <w:rPr>
          <w:rFonts w:ascii="Times New Roman" w:hAnsi="Times New Roman"/>
          <w:sz w:val="24"/>
          <w:szCs w:val="24"/>
          <w:lang w:val="uk-UA"/>
        </w:rPr>
        <w:t> </w:t>
      </w:r>
      <w:r w:rsidRPr="00986C94">
        <w:rPr>
          <w:rFonts w:ascii="Times New Roman" w:hAnsi="Times New Roman"/>
          <w:bCs/>
          <w:sz w:val="24"/>
          <w:szCs w:val="24"/>
          <w:bdr w:val="none" w:sz="0" w:space="0" w:color="auto" w:frame="1"/>
          <w:shd w:val="clear" w:color="auto" w:fill="FFFFFF"/>
          <w:lang w:val="uk-UA"/>
        </w:rPr>
        <w:t>959-XII //</w:t>
      </w:r>
      <w:r w:rsidRPr="00986C94">
        <w:rPr>
          <w:rFonts w:ascii="Times New Roman" w:hAnsi="Times New Roman"/>
          <w:bCs/>
          <w:sz w:val="24"/>
          <w:szCs w:val="24"/>
          <w:shd w:val="clear" w:color="auto" w:fill="FFFFFF"/>
          <w:lang w:val="uk-UA"/>
        </w:rPr>
        <w:t xml:space="preserve"> ВВР. – 1991. - № 29. - ст. 377</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захист національного товаровиробника від демпінгового імпорту: Закон України від 22.12.1998 // </w:t>
      </w:r>
      <w:r w:rsidRPr="00986C94">
        <w:rPr>
          <w:rFonts w:ascii="Times New Roman" w:hAnsi="Times New Roman"/>
          <w:bCs/>
          <w:sz w:val="24"/>
          <w:szCs w:val="24"/>
          <w:shd w:val="clear" w:color="auto" w:fill="FFFFFF"/>
          <w:lang w:val="uk-UA"/>
        </w:rPr>
        <w:t>ВВР. – 1999. - № 9-10. - ст.65</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захист національного товаровиробника від субсидованого імпорту: Закон України від 22.12.1998 // ВВР. – 1999. - № 12-13. - ст. 80</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bCs/>
          <w:sz w:val="24"/>
          <w:szCs w:val="24"/>
          <w:shd w:val="clear" w:color="auto" w:fill="FFFFFF"/>
          <w:lang w:val="uk-UA"/>
        </w:rPr>
        <w:t>Про застосування спеціальних заходів щодо імпорту в Україну: Закон України від 22.12.1998 // ВВР. – 1999. - № 11. - ст. 78</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міжнародне приватне право: Закон України від 23 червня 2005 р. № 2709-IV // </w:t>
      </w:r>
      <w:r w:rsidRPr="00986C94">
        <w:rPr>
          <w:rFonts w:ascii="Times New Roman" w:hAnsi="Times New Roman"/>
          <w:bCs/>
          <w:sz w:val="24"/>
          <w:szCs w:val="24"/>
          <w:shd w:val="clear" w:color="auto" w:fill="FFFFFF"/>
          <w:lang w:val="uk-UA"/>
        </w:rPr>
        <w:t>ВВР. – 2005. - № 32. - ст.422</w:t>
      </w:r>
    </w:p>
    <w:p w:rsidR="00750AC5" w:rsidRPr="00986C94" w:rsidRDefault="00750AC5" w:rsidP="005E075B">
      <w:pPr>
        <w:numPr>
          <w:ilvl w:val="0"/>
          <w:numId w:val="81"/>
        </w:numPr>
        <w:tabs>
          <w:tab w:val="left" w:pos="317"/>
        </w:tabs>
        <w:spacing w:after="0" w:line="240" w:lineRule="auto"/>
        <w:jc w:val="both"/>
        <w:rPr>
          <w:rFonts w:ascii="Times New Roman" w:hAnsi="Times New Roman"/>
          <w:sz w:val="24"/>
          <w:szCs w:val="24"/>
          <w:lang w:val="uk-UA" w:eastAsia="ru-RU"/>
        </w:rPr>
      </w:pPr>
      <w:r w:rsidRPr="00986C94">
        <w:rPr>
          <w:rFonts w:ascii="Times New Roman" w:hAnsi="Times New Roman"/>
          <w:sz w:val="24"/>
          <w:szCs w:val="24"/>
          <w:lang w:val="uk-UA"/>
        </w:rPr>
        <w:t xml:space="preserve">Про валюту і валютні операції: Закон України від 21 червня 2018 р. // </w:t>
      </w:r>
      <w:r w:rsidRPr="00986C94">
        <w:rPr>
          <w:rFonts w:ascii="Times New Roman" w:hAnsi="Times New Roman"/>
          <w:bCs/>
          <w:sz w:val="24"/>
          <w:szCs w:val="24"/>
          <w:shd w:val="clear" w:color="auto" w:fill="FFFFFF"/>
          <w:lang w:val="uk-UA"/>
        </w:rPr>
        <w:t>ВВР. – 2018. - № 30. - ст.239</w:t>
      </w:r>
    </w:p>
    <w:p w:rsidR="00750AC5" w:rsidRPr="00986C94" w:rsidRDefault="00750AC5" w:rsidP="001657CB">
      <w:pPr>
        <w:tabs>
          <w:tab w:val="left" w:pos="317"/>
        </w:tabs>
        <w:spacing w:after="0" w:line="240" w:lineRule="auto"/>
        <w:ind w:left="720"/>
        <w:jc w:val="center"/>
        <w:rPr>
          <w:rFonts w:ascii="Times New Roman" w:hAnsi="Times New Roman"/>
          <w:b/>
          <w:bCs/>
          <w:i/>
          <w:sz w:val="24"/>
          <w:szCs w:val="24"/>
          <w:shd w:val="clear" w:color="auto" w:fill="FFFFFF"/>
          <w:lang w:val="en-US"/>
        </w:rPr>
      </w:pPr>
      <w:r w:rsidRPr="00986C94">
        <w:rPr>
          <w:rFonts w:ascii="Times New Roman" w:hAnsi="Times New Roman"/>
          <w:b/>
          <w:bCs/>
          <w:i/>
          <w:sz w:val="24"/>
          <w:szCs w:val="24"/>
          <w:shd w:val="clear" w:color="auto" w:fill="FFFFFF"/>
          <w:lang w:val="uk-UA"/>
        </w:rPr>
        <w:t>спеціальна література</w:t>
      </w:r>
      <w:r w:rsidRPr="00986C94">
        <w:rPr>
          <w:rFonts w:ascii="Times New Roman" w:hAnsi="Times New Roman"/>
          <w:b/>
          <w:bCs/>
          <w:i/>
          <w:sz w:val="24"/>
          <w:szCs w:val="24"/>
          <w:shd w:val="clear" w:color="auto" w:fill="FFFFFF"/>
          <w:lang w:val="en-US"/>
        </w:rPr>
        <w:t>:</w:t>
      </w:r>
    </w:p>
    <w:p w:rsidR="00750AC5" w:rsidRPr="00986C94" w:rsidRDefault="00750AC5" w:rsidP="005E075B">
      <w:pPr>
        <w:pStyle w:val="a3"/>
        <w:numPr>
          <w:ilvl w:val="0"/>
          <w:numId w:val="8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з-тє вид., доп. і перероб. – Одеса : Фенікс, 2018. – 616 с.</w:t>
      </w:r>
    </w:p>
    <w:p w:rsidR="00750AC5" w:rsidRPr="00986C94" w:rsidRDefault="00750AC5" w:rsidP="005E075B">
      <w:pPr>
        <w:pStyle w:val="a3"/>
        <w:numPr>
          <w:ilvl w:val="0"/>
          <w:numId w:val="8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підприємств: Підручник для вузів/ І.В. Багрова, Н.І. Редіна, В.Є. Власик, О.О. Гетьман; За ред. І.В. Багрової.-К.: Центр навчальної літератури, 2004.- 580 с.</w:t>
      </w:r>
    </w:p>
    <w:p w:rsidR="00750AC5" w:rsidRPr="00986C94" w:rsidRDefault="00750AC5" w:rsidP="005E075B">
      <w:pPr>
        <w:pStyle w:val="a3"/>
        <w:numPr>
          <w:ilvl w:val="0"/>
          <w:numId w:val="8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Зовнішньоекономічна діяльність та митна справа: Збірник нормативних актів / Упорядник М.І. Камлик. - К: Атака, 2014. - 680 с.</w:t>
      </w:r>
    </w:p>
    <w:p w:rsidR="00750AC5" w:rsidRPr="00986C94" w:rsidRDefault="00750AC5" w:rsidP="005E075B">
      <w:pPr>
        <w:pStyle w:val="a3"/>
        <w:numPr>
          <w:ilvl w:val="0"/>
          <w:numId w:val="8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Кредісов А.І. Управління зовнішньоекономічною діяльністю : [навч. посіб.] / А.І. Кредісов ; 2-ге вид., випр. і доп. – К. : ВІРА-В, 2002. – 552 с.</w:t>
      </w:r>
    </w:p>
    <w:p w:rsidR="00750AC5" w:rsidRPr="00986C94" w:rsidRDefault="00750AC5" w:rsidP="005E075B">
      <w:pPr>
        <w:pStyle w:val="a3"/>
        <w:numPr>
          <w:ilvl w:val="0"/>
          <w:numId w:val="81"/>
        </w:numPr>
        <w:autoSpaceDE w:val="0"/>
        <w:autoSpaceDN w:val="0"/>
        <w:adjustRightInd w:val="0"/>
        <w:spacing w:after="0" w:line="240" w:lineRule="auto"/>
        <w:jc w:val="both"/>
        <w:rPr>
          <w:rFonts w:ascii="Times New Roman" w:hAnsi="Times New Roman"/>
          <w:sz w:val="24"/>
          <w:szCs w:val="24"/>
          <w:lang w:val="uk-UA"/>
        </w:rPr>
      </w:pPr>
      <w:r w:rsidRPr="00986C94">
        <w:rPr>
          <w:rFonts w:ascii="Times New Roman" w:hAnsi="Times New Roman"/>
          <w:sz w:val="24"/>
          <w:szCs w:val="24"/>
          <w:lang w:val="uk-UA"/>
        </w:rPr>
        <w:t>Щербина  В. С. Господарське право : підручник / В. С. Щербина. — 6-те вид., перероб. і допов. — К. : Юрінком Iнтер, 2013. — 640 с. </w:t>
      </w:r>
    </w:p>
    <w:p w:rsidR="00750AC5" w:rsidRPr="00986C94" w:rsidRDefault="00750AC5" w:rsidP="001657CB">
      <w:pPr>
        <w:shd w:val="clear" w:color="auto" w:fill="FFFFFF"/>
        <w:tabs>
          <w:tab w:val="left" w:pos="851"/>
        </w:tabs>
        <w:spacing w:after="0" w:line="240" w:lineRule="auto"/>
        <w:ind w:left="680" w:hanging="340"/>
        <w:jc w:val="center"/>
        <w:rPr>
          <w:b/>
          <w:bCs/>
          <w:sz w:val="24"/>
          <w:szCs w:val="24"/>
          <w:lang w:val="uk-UA"/>
        </w:rPr>
      </w:pPr>
    </w:p>
    <w:p w:rsidR="00750AC5" w:rsidRPr="00986C94" w:rsidRDefault="00750AC5" w:rsidP="001657CB">
      <w:pPr>
        <w:shd w:val="clear" w:color="auto" w:fill="FFFFFF"/>
        <w:tabs>
          <w:tab w:val="left" w:pos="851"/>
        </w:tabs>
        <w:spacing w:after="0" w:line="240" w:lineRule="auto"/>
        <w:ind w:left="680" w:hanging="340"/>
        <w:jc w:val="center"/>
        <w:rPr>
          <w:rFonts w:ascii="Times New Roman" w:hAnsi="Times New Roman"/>
          <w:b/>
          <w:bCs/>
          <w:sz w:val="24"/>
          <w:szCs w:val="24"/>
          <w:lang w:val="uk-UA"/>
        </w:rPr>
      </w:pPr>
      <w:r w:rsidRPr="00986C94">
        <w:rPr>
          <w:rFonts w:ascii="Times New Roman" w:hAnsi="Times New Roman"/>
          <w:b/>
          <w:bCs/>
          <w:sz w:val="24"/>
          <w:szCs w:val="24"/>
          <w:lang w:val="uk-UA"/>
        </w:rPr>
        <w:t>Зміст завдання для самостійної роботи</w:t>
      </w:r>
    </w:p>
    <w:p w:rsidR="00750AC5" w:rsidRPr="00986C94" w:rsidRDefault="00750AC5" w:rsidP="005E075B">
      <w:pPr>
        <w:pStyle w:val="a3"/>
        <w:numPr>
          <w:ilvl w:val="0"/>
          <w:numId w:val="82"/>
        </w:numPr>
        <w:shd w:val="clear" w:color="auto" w:fill="FFFFFF"/>
        <w:tabs>
          <w:tab w:val="left" w:pos="851"/>
        </w:tabs>
        <w:spacing w:after="0" w:line="240" w:lineRule="auto"/>
        <w:jc w:val="both"/>
        <w:rPr>
          <w:rFonts w:ascii="Times New Roman" w:hAnsi="Times New Roman"/>
          <w:bCs/>
          <w:sz w:val="24"/>
          <w:szCs w:val="24"/>
          <w:lang w:val="uk-UA"/>
        </w:rPr>
      </w:pPr>
      <w:r w:rsidRPr="00986C94">
        <w:rPr>
          <w:rFonts w:ascii="Times New Roman" w:hAnsi="Times New Roman"/>
          <w:bCs/>
          <w:sz w:val="24"/>
          <w:szCs w:val="24"/>
          <w:lang w:val="uk-UA"/>
        </w:rPr>
        <w:t>Охарактеризуйте специфіку застосування адміністративно-господарських санкцій за порушення правил здійснення ЗЕД.</w:t>
      </w:r>
    </w:p>
    <w:p w:rsidR="00750AC5" w:rsidRPr="00986C94" w:rsidRDefault="00750AC5" w:rsidP="005E075B">
      <w:pPr>
        <w:pStyle w:val="a3"/>
        <w:numPr>
          <w:ilvl w:val="0"/>
          <w:numId w:val="82"/>
        </w:numPr>
        <w:shd w:val="clear" w:color="auto" w:fill="FFFFFF"/>
        <w:tabs>
          <w:tab w:val="left" w:pos="851"/>
        </w:tabs>
        <w:spacing w:after="0" w:line="240" w:lineRule="auto"/>
        <w:jc w:val="both"/>
        <w:rPr>
          <w:rFonts w:ascii="Times New Roman" w:hAnsi="Times New Roman"/>
          <w:bCs/>
          <w:sz w:val="24"/>
          <w:szCs w:val="24"/>
          <w:lang w:val="uk-UA"/>
        </w:rPr>
      </w:pPr>
      <w:r w:rsidRPr="00986C94">
        <w:rPr>
          <w:rFonts w:ascii="Times New Roman" w:hAnsi="Times New Roman"/>
          <w:bCs/>
          <w:sz w:val="24"/>
          <w:szCs w:val="24"/>
          <w:lang w:val="uk-UA"/>
        </w:rPr>
        <w:t>Встановіть особливості договірної відповідальності за порушення умов зовнішньоекономічних контрактів.</w:t>
      </w:r>
    </w:p>
    <w:p w:rsidR="00750AC5" w:rsidRPr="00214D52" w:rsidRDefault="00750AC5" w:rsidP="00214D52">
      <w:pPr>
        <w:spacing w:after="0" w:line="360" w:lineRule="auto"/>
        <w:ind w:right="-1" w:firstLine="284"/>
        <w:jc w:val="center"/>
        <w:rPr>
          <w:rFonts w:ascii="Times New Roman" w:eastAsia="Times New Roman" w:hAnsi="Times New Roman"/>
          <w:b/>
          <w:sz w:val="24"/>
          <w:szCs w:val="24"/>
          <w:lang w:val="uk-UA"/>
        </w:rPr>
      </w:pPr>
      <w:r>
        <w:rPr>
          <w:b/>
          <w:bCs/>
          <w:sz w:val="24"/>
          <w:szCs w:val="24"/>
          <w:lang w:val="uk-UA"/>
        </w:rPr>
        <w:br w:type="page"/>
      </w:r>
      <w:r w:rsidR="00853D60">
        <w:rPr>
          <w:rFonts w:ascii="Times New Roman" w:eastAsia="Times New Roman" w:hAnsi="Times New Roman"/>
          <w:b/>
          <w:sz w:val="24"/>
          <w:szCs w:val="24"/>
        </w:rPr>
        <w:lastRenderedPageBreak/>
        <w:t xml:space="preserve">ПИТАННЯ ДЛЯ </w:t>
      </w:r>
      <w:r w:rsidR="00853D60">
        <w:rPr>
          <w:rFonts w:ascii="Times New Roman" w:eastAsia="Times New Roman" w:hAnsi="Times New Roman"/>
          <w:b/>
          <w:sz w:val="24"/>
          <w:szCs w:val="24"/>
          <w:lang w:val="uk-UA"/>
        </w:rPr>
        <w:t>ІСПИТУ/ЗАЛІКУ</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Поняття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Принципи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Ознаки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Функції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Джерела правового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Нормативно-правові акти як джерело правового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Діловий звичай як джерело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Міжнародні договори як джерело правового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Види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Міжнародна торгівля як різновид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Міжнародний лізинг як різновид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Міжнародні інвестиції як різновид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Міжнародні фінансові операції й операції з цінними паперами як різновид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Суб’єкти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Структурні одиниці іноземних субєктів господарської діяльності, які мають постійне місцезнаходження на території України, як суб’єкти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Поняття та завдання державного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Принципи державного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Методи державного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Митно-тарифне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Нетарифне регулювання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Ліцензування і квотування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Автоматичне і неавтоматичне ліцензування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Види експортних (імпортних) квот</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Комплексні методи державного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Антидемпінгові заходи в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Порядок проведення антисубсидиційного розслідування</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Особливості застосування спеціальних заходів щодо імпорту в Україну</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Режим попередніх імпортних депозитів у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Сертифікат відповідності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Порядок здійснення фітосанітарного, ветеринарного і екологічного контролю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Правові режими у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Особливі правові режими для товарів, що імпортуються з держав-членів Світової організації торгівлі (СОТ)</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Регулювання цін і тарифів в системі державного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Види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Валютне регулювання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Форма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Порядок укладання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Умови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Арбітражне застереження у зовнішньоекономічному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Правова природа правил ІНКОТЕРМС</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Базисні умови ІНКОТЕРМС 2010 – загальна характеристика</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ІНКОТЕРМС 2010 – правила перевезення будь-яким видом транспорту</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 xml:space="preserve">ІНКОТЕРМС 2010 – </w:t>
      </w:r>
      <w:r w:rsidRPr="00986C94">
        <w:rPr>
          <w:rFonts w:ascii="Times New Roman" w:hAnsi="Times New Roman"/>
          <w:bCs/>
          <w:sz w:val="24"/>
          <w:szCs w:val="24"/>
          <w:lang w:val="uk-UA" w:eastAsia="ru-RU"/>
        </w:rPr>
        <w:t xml:space="preserve">Правила для морського і внутрішнього водного транспорту </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Поняття та форми розрахунків за контрактами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Передумови здійснення розрахунків за контрактами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Розрахунок векселем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Розрахунок акредитивом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Авансований безготівковий платіж як спосіб розрахунків у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bCs/>
          <w:color w:val="292B2C"/>
          <w:sz w:val="24"/>
          <w:szCs w:val="24"/>
          <w:lang w:val="uk-UA" w:eastAsia="ru-RU"/>
        </w:rPr>
        <w:lastRenderedPageBreak/>
        <w:t>Типові платіжні умови зовнішньоекономічних договорів (контрактів)  і типові форми захисних застережень до зовнішньоекономічних договорів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bCs/>
          <w:color w:val="333333"/>
          <w:sz w:val="24"/>
          <w:szCs w:val="24"/>
          <w:lang w:val="uk-UA" w:eastAsia="ru-RU"/>
        </w:rPr>
        <w:t>Уніфіковані правила та звичаї для документарних акредитивів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bCs/>
          <w:color w:val="333333"/>
          <w:sz w:val="24"/>
          <w:szCs w:val="24"/>
          <w:lang w:val="uk-UA" w:eastAsia="ru-RU"/>
        </w:rPr>
        <w:t>Уніфіковані правила по інкасо</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bCs/>
          <w:color w:val="333333"/>
          <w:sz w:val="24"/>
          <w:szCs w:val="24"/>
          <w:lang w:val="uk-UA" w:eastAsia="ru-RU"/>
        </w:rPr>
        <w:t>Розрахунки чеками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bCs/>
          <w:color w:val="333333"/>
          <w:sz w:val="24"/>
          <w:szCs w:val="24"/>
          <w:lang w:val="uk-UA" w:eastAsia="ru-RU"/>
        </w:rPr>
        <w:t>Торгівля за відкритим рахунком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Форми відповідальності за порушення правил здійснення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Прояви недобросовісної конкуренції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Договірні майнові санкції за порушення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Особливості стягнення штрафних санкцій зі порушення зовнішньоекономічних контрактів</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Характеристика адміністративно-господарських санкцій за порушення правил здійснення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Суб’єкти застосування адміністративно-господарських санкцій за порушення правил здійснення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Застосування антидемпінгових заходів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Застосування спеціальних заходів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Компенсаційне мито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Припинення експортно-імпортних операцій</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Застосування індивідуального режиму ліцензування</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Обмеження та зупинення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eastAsia="TimesNewRoman" w:hAnsi="Times New Roman"/>
          <w:sz w:val="24"/>
          <w:szCs w:val="24"/>
          <w:lang w:val="uk-UA"/>
        </w:rPr>
        <w:t>Санкції за порушення валютного законодавства у сфері ЗЕД</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Вплив Угоди про асоціацію між Україною та ЄС на здійснення зовнішньоекономічної діяльності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Угода СОТ про спрощення процедур торгівлі</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Генеральна угода про тарифи і торгівлю</w:t>
      </w:r>
    </w:p>
    <w:p w:rsidR="00750AC5" w:rsidRPr="00986C94" w:rsidRDefault="00750AC5" w:rsidP="00611266">
      <w:pPr>
        <w:pStyle w:val="a3"/>
        <w:numPr>
          <w:ilvl w:val="0"/>
          <w:numId w:val="85"/>
        </w:numPr>
        <w:autoSpaceDE w:val="0"/>
        <w:autoSpaceDN w:val="0"/>
        <w:adjustRightInd w:val="0"/>
        <w:spacing w:after="0" w:line="240" w:lineRule="auto"/>
        <w:ind w:left="340" w:hanging="340"/>
        <w:jc w:val="both"/>
        <w:rPr>
          <w:rFonts w:ascii="Times New Roman" w:eastAsia="TimesNewRoman" w:hAnsi="Times New Roman"/>
          <w:sz w:val="24"/>
          <w:szCs w:val="24"/>
          <w:lang w:val="uk-UA"/>
        </w:rPr>
      </w:pPr>
      <w:r w:rsidRPr="00986C94">
        <w:rPr>
          <w:rFonts w:ascii="Times New Roman" w:hAnsi="Times New Roman"/>
          <w:sz w:val="24"/>
          <w:szCs w:val="24"/>
          <w:lang w:val="uk-UA"/>
        </w:rPr>
        <w:t xml:space="preserve">Угода про процедури ліцензування імпорту </w:t>
      </w:r>
    </w:p>
    <w:p w:rsidR="00750AC5" w:rsidRDefault="00750AC5"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06257A" w:rsidP="008825AF">
      <w:pPr>
        <w:tabs>
          <w:tab w:val="left" w:pos="1125"/>
        </w:tabs>
        <w:rPr>
          <w:sz w:val="24"/>
          <w:szCs w:val="24"/>
          <w:lang w:val="uk-UA"/>
        </w:rPr>
      </w:pPr>
    </w:p>
    <w:p w:rsidR="0006257A" w:rsidRDefault="00214D52" w:rsidP="0006257A">
      <w:pPr>
        <w:tabs>
          <w:tab w:val="left" w:pos="1125"/>
        </w:tabs>
        <w:spacing w:after="0" w:line="240" w:lineRule="auto"/>
        <w:jc w:val="center"/>
        <w:rPr>
          <w:rFonts w:ascii="Times New Roman" w:hAnsi="Times New Roman"/>
          <w:b/>
          <w:sz w:val="24"/>
          <w:szCs w:val="24"/>
          <w:lang w:val="uk-UA"/>
        </w:rPr>
      </w:pPr>
      <w:r>
        <w:rPr>
          <w:rFonts w:ascii="Times New Roman" w:hAnsi="Times New Roman"/>
          <w:b/>
          <w:sz w:val="24"/>
          <w:szCs w:val="24"/>
          <w:lang w:val="uk-UA"/>
        </w:rPr>
        <w:br w:type="page"/>
      </w:r>
      <w:r w:rsidR="0006257A" w:rsidRPr="00F737A5">
        <w:rPr>
          <w:rFonts w:ascii="Times New Roman" w:hAnsi="Times New Roman"/>
          <w:b/>
          <w:sz w:val="24"/>
          <w:szCs w:val="24"/>
          <w:lang w:val="uk-UA"/>
        </w:rPr>
        <w:lastRenderedPageBreak/>
        <w:t>ЗМІСТ</w:t>
      </w:r>
    </w:p>
    <w:p w:rsidR="00F737A5" w:rsidRPr="00F737A5" w:rsidRDefault="00F737A5" w:rsidP="0006257A">
      <w:pPr>
        <w:tabs>
          <w:tab w:val="left" w:pos="1125"/>
        </w:tabs>
        <w:spacing w:after="0" w:line="240" w:lineRule="auto"/>
        <w:jc w:val="center"/>
        <w:rPr>
          <w:rFonts w:ascii="Times New Roman" w:hAnsi="Times New Roman"/>
          <w:b/>
          <w:sz w:val="24"/>
          <w:szCs w:val="24"/>
          <w:lang w:val="uk-UA"/>
        </w:rPr>
      </w:pP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Загальні положення</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Навчальний контент. Лекції</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Плани практичних занять</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Критерії оцінювання під час поточного контролю</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Методичні рекомендації для викладачів, які проводять практичні заняття</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Тести для самоконтролю здобувачів вищої освіти за темами практичних занять</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Завдання для самостійної роботи</w:t>
      </w:r>
    </w:p>
    <w:p w:rsidR="0006257A" w:rsidRPr="00F737A5" w:rsidRDefault="0006257A" w:rsidP="00F737A5">
      <w:pPr>
        <w:tabs>
          <w:tab w:val="left" w:pos="1125"/>
        </w:tabs>
        <w:spacing w:after="0" w:line="240" w:lineRule="auto"/>
        <w:ind w:left="-284"/>
        <w:jc w:val="both"/>
        <w:rPr>
          <w:rFonts w:ascii="Times New Roman" w:hAnsi="Times New Roman"/>
          <w:sz w:val="24"/>
          <w:szCs w:val="24"/>
          <w:lang w:val="uk-UA"/>
        </w:rPr>
      </w:pPr>
      <w:r w:rsidRPr="00F737A5">
        <w:rPr>
          <w:rFonts w:ascii="Times New Roman" w:hAnsi="Times New Roman"/>
          <w:sz w:val="24"/>
          <w:szCs w:val="24"/>
          <w:lang w:val="uk-UA"/>
        </w:rPr>
        <w:t>Питання для підсумкового контролю</w:t>
      </w:r>
    </w:p>
    <w:sectPr w:rsidR="0006257A" w:rsidRPr="00F737A5" w:rsidSect="009F322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MS Gothic"/>
    <w:panose1 w:val="00000000000000000000"/>
    <w:charset w:val="80"/>
    <w:family w:val="auto"/>
    <w:notTrueType/>
    <w:pitch w:val="default"/>
    <w:sig w:usb0="00000000" w:usb1="08070000" w:usb2="00000010" w:usb3="00000000" w:csb0="00020000"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RobotoLigh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21518"/>
    <w:multiLevelType w:val="hybridMultilevel"/>
    <w:tmpl w:val="D07828EC"/>
    <w:lvl w:ilvl="0" w:tplc="2E9C6952">
      <w:start w:val="1"/>
      <w:numFmt w:val="decimal"/>
      <w:lvlText w:val="%1."/>
      <w:lvlJc w:val="left"/>
      <w:pPr>
        <w:ind w:left="644" w:hanging="360"/>
      </w:pPr>
      <w:rPr>
        <w:rFonts w:cs="Times New Roman" w:hint="default"/>
        <w:color w:val="000000"/>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
    <w:nsid w:val="031D1282"/>
    <w:multiLevelType w:val="hybridMultilevel"/>
    <w:tmpl w:val="AF7A6BEA"/>
    <w:lvl w:ilvl="0" w:tplc="E5720568">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nsid w:val="0451589D"/>
    <w:multiLevelType w:val="hybridMultilevel"/>
    <w:tmpl w:val="664A884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7741306"/>
    <w:multiLevelType w:val="hybridMultilevel"/>
    <w:tmpl w:val="E4FE955C"/>
    <w:lvl w:ilvl="0" w:tplc="ADC4DACE">
      <w:start w:val="1"/>
      <w:numFmt w:val="decimal"/>
      <w:lvlText w:val="%1."/>
      <w:lvlJc w:val="left"/>
      <w:pPr>
        <w:ind w:left="1080" w:hanging="360"/>
      </w:pPr>
      <w:rPr>
        <w:rFonts w:eastAsia="Times New Roman"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4">
    <w:nsid w:val="09AE78E9"/>
    <w:multiLevelType w:val="hybridMultilevel"/>
    <w:tmpl w:val="64EAE48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A0471B6"/>
    <w:multiLevelType w:val="hybridMultilevel"/>
    <w:tmpl w:val="03A05D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0B073864"/>
    <w:multiLevelType w:val="hybridMultilevel"/>
    <w:tmpl w:val="A3A0CD6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0DE670E7"/>
    <w:multiLevelType w:val="hybridMultilevel"/>
    <w:tmpl w:val="2E307092"/>
    <w:lvl w:ilvl="0" w:tplc="5E1821C6">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8">
    <w:nsid w:val="10373B2B"/>
    <w:multiLevelType w:val="hybridMultilevel"/>
    <w:tmpl w:val="53F41BF2"/>
    <w:lvl w:ilvl="0" w:tplc="321A6E1A">
      <w:start w:val="1"/>
      <w:numFmt w:val="decimal"/>
      <w:lvlText w:val="%1)"/>
      <w:lvlJc w:val="left"/>
      <w:pPr>
        <w:ind w:left="720" w:hanging="360"/>
      </w:pPr>
      <w:rPr>
        <w:rFonts w:cs="Times New Roman" w:hint="default"/>
        <w:color w:val="auto"/>
        <w:sz w:val="2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0484DC8"/>
    <w:multiLevelType w:val="hybridMultilevel"/>
    <w:tmpl w:val="6700CF04"/>
    <w:lvl w:ilvl="0" w:tplc="8B802566">
      <w:start w:val="1"/>
      <w:numFmt w:val="decimal"/>
      <w:lvlText w:val="%1."/>
      <w:lvlJc w:val="left"/>
      <w:pPr>
        <w:ind w:left="1800" w:hanging="360"/>
      </w:pPr>
      <w:rPr>
        <w:rFonts w:ascii="Times New Roman" w:eastAsia="Times New Roman" w:hAnsi="Times New Roman" w:cs="Times New Roman" w:hint="default"/>
        <w:color w:val="auto"/>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10">
    <w:nsid w:val="10874D58"/>
    <w:multiLevelType w:val="hybridMultilevel"/>
    <w:tmpl w:val="0F1038AC"/>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1841EBF"/>
    <w:multiLevelType w:val="hybridMultilevel"/>
    <w:tmpl w:val="6A6C3374"/>
    <w:lvl w:ilvl="0" w:tplc="CA860B8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
    <w:nsid w:val="142C01EB"/>
    <w:multiLevelType w:val="multilevel"/>
    <w:tmpl w:val="392823A4"/>
    <w:lvl w:ilvl="0">
      <w:start w:val="1"/>
      <w:numFmt w:val="decimal"/>
      <w:lvlText w:val="%1."/>
      <w:lvlJc w:val="left"/>
      <w:pPr>
        <w:ind w:left="1429" w:hanging="360"/>
      </w:pPr>
      <w:rPr>
        <w:rFonts w:cs="Times New Roman" w:hint="default"/>
      </w:rPr>
    </w:lvl>
    <w:lvl w:ilvl="1">
      <w:start w:val="13"/>
      <w:numFmt w:val="decimal"/>
      <w:isLgl/>
      <w:lvlText w:val="%1.%2."/>
      <w:lvlJc w:val="left"/>
      <w:pPr>
        <w:ind w:left="1594" w:hanging="525"/>
      </w:pPr>
      <w:rPr>
        <w:rFonts w:cs="Times New Roman" w:hint="default"/>
      </w:rPr>
    </w:lvl>
    <w:lvl w:ilvl="2">
      <w:start w:val="1"/>
      <w:numFmt w:val="decimal"/>
      <w:isLgl/>
      <w:lvlText w:val="%1.%2.%3."/>
      <w:lvlJc w:val="left"/>
      <w:pPr>
        <w:ind w:left="1789" w:hanging="720"/>
      </w:pPr>
      <w:rPr>
        <w:rFonts w:cs="Times New Roman" w:hint="default"/>
      </w:rPr>
    </w:lvl>
    <w:lvl w:ilvl="3">
      <w:start w:val="1"/>
      <w:numFmt w:val="decimal"/>
      <w:isLgl/>
      <w:lvlText w:val="%1.%2.%3.%4."/>
      <w:lvlJc w:val="left"/>
      <w:pPr>
        <w:ind w:left="1789" w:hanging="720"/>
      </w:pPr>
      <w:rPr>
        <w:rFonts w:cs="Times New Roman" w:hint="default"/>
      </w:rPr>
    </w:lvl>
    <w:lvl w:ilvl="4">
      <w:start w:val="1"/>
      <w:numFmt w:val="decimal"/>
      <w:isLgl/>
      <w:lvlText w:val="%1.%2.%3.%4.%5."/>
      <w:lvlJc w:val="left"/>
      <w:pPr>
        <w:ind w:left="2149" w:hanging="1080"/>
      </w:pPr>
      <w:rPr>
        <w:rFonts w:cs="Times New Roman" w:hint="default"/>
      </w:rPr>
    </w:lvl>
    <w:lvl w:ilvl="5">
      <w:start w:val="1"/>
      <w:numFmt w:val="decimal"/>
      <w:isLgl/>
      <w:lvlText w:val="%1.%2.%3.%4.%5.%6."/>
      <w:lvlJc w:val="left"/>
      <w:pPr>
        <w:ind w:left="2149" w:hanging="1080"/>
      </w:pPr>
      <w:rPr>
        <w:rFonts w:cs="Times New Roman" w:hint="default"/>
      </w:rPr>
    </w:lvl>
    <w:lvl w:ilvl="6">
      <w:start w:val="1"/>
      <w:numFmt w:val="decimal"/>
      <w:isLgl/>
      <w:lvlText w:val="%1.%2.%3.%4.%5.%6.%7."/>
      <w:lvlJc w:val="left"/>
      <w:pPr>
        <w:ind w:left="2509" w:hanging="1440"/>
      </w:pPr>
      <w:rPr>
        <w:rFonts w:cs="Times New Roman" w:hint="default"/>
      </w:rPr>
    </w:lvl>
    <w:lvl w:ilvl="7">
      <w:start w:val="1"/>
      <w:numFmt w:val="decimal"/>
      <w:isLgl/>
      <w:lvlText w:val="%1.%2.%3.%4.%5.%6.%7.%8."/>
      <w:lvlJc w:val="left"/>
      <w:pPr>
        <w:ind w:left="2509" w:hanging="1440"/>
      </w:pPr>
      <w:rPr>
        <w:rFonts w:cs="Times New Roman" w:hint="default"/>
      </w:rPr>
    </w:lvl>
    <w:lvl w:ilvl="8">
      <w:start w:val="1"/>
      <w:numFmt w:val="decimal"/>
      <w:isLgl/>
      <w:lvlText w:val="%1.%2.%3.%4.%5.%6.%7.%8.%9."/>
      <w:lvlJc w:val="left"/>
      <w:pPr>
        <w:ind w:left="2869" w:hanging="1800"/>
      </w:pPr>
      <w:rPr>
        <w:rFonts w:cs="Times New Roman" w:hint="default"/>
      </w:rPr>
    </w:lvl>
  </w:abstractNum>
  <w:abstractNum w:abstractNumId="13">
    <w:nsid w:val="153B222D"/>
    <w:multiLevelType w:val="hybridMultilevel"/>
    <w:tmpl w:val="B866A02C"/>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nsid w:val="153E239E"/>
    <w:multiLevelType w:val="hybridMultilevel"/>
    <w:tmpl w:val="A014B816"/>
    <w:lvl w:ilvl="0" w:tplc="89BC673E">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5">
    <w:nsid w:val="15A57D91"/>
    <w:multiLevelType w:val="hybridMultilevel"/>
    <w:tmpl w:val="C724697A"/>
    <w:lvl w:ilvl="0" w:tplc="1F0A21D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16654A05"/>
    <w:multiLevelType w:val="hybridMultilevel"/>
    <w:tmpl w:val="D4D68C9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1A3A5644"/>
    <w:multiLevelType w:val="hybridMultilevel"/>
    <w:tmpl w:val="089CAAF0"/>
    <w:lvl w:ilvl="0" w:tplc="301E4014">
      <w:start w:val="1"/>
      <w:numFmt w:val="decimal"/>
      <w:lvlText w:val="%1."/>
      <w:lvlJc w:val="left"/>
      <w:pPr>
        <w:ind w:left="928" w:hanging="360"/>
      </w:pPr>
      <w:rPr>
        <w:rFonts w:eastAsia="Times New Roman" w:cs="Times New Roman" w:hint="default"/>
        <w:b/>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18">
    <w:nsid w:val="1C7D258D"/>
    <w:multiLevelType w:val="hybridMultilevel"/>
    <w:tmpl w:val="F8DA78C8"/>
    <w:lvl w:ilvl="0" w:tplc="A7644882">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9">
    <w:nsid w:val="1EB54F14"/>
    <w:multiLevelType w:val="hybridMultilevel"/>
    <w:tmpl w:val="C674F37E"/>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1F960296"/>
    <w:multiLevelType w:val="hybridMultilevel"/>
    <w:tmpl w:val="5366F400"/>
    <w:lvl w:ilvl="0" w:tplc="04190011">
      <w:start w:val="1"/>
      <w:numFmt w:val="decimal"/>
      <w:lvlText w:val="%1)"/>
      <w:lvlJc w:val="left"/>
      <w:pPr>
        <w:ind w:left="644"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1">
    <w:nsid w:val="20947405"/>
    <w:multiLevelType w:val="hybridMultilevel"/>
    <w:tmpl w:val="E7E87176"/>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nsid w:val="20B14CDA"/>
    <w:multiLevelType w:val="hybridMultilevel"/>
    <w:tmpl w:val="E47877E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214468C2"/>
    <w:multiLevelType w:val="hybridMultilevel"/>
    <w:tmpl w:val="DE503896"/>
    <w:lvl w:ilvl="0" w:tplc="B878764C">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4">
    <w:nsid w:val="22FA7848"/>
    <w:multiLevelType w:val="hybridMultilevel"/>
    <w:tmpl w:val="8E724DA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27DB3286"/>
    <w:multiLevelType w:val="hybridMultilevel"/>
    <w:tmpl w:val="FC2EFBAA"/>
    <w:lvl w:ilvl="0" w:tplc="04190011">
      <w:start w:val="1"/>
      <w:numFmt w:val="decimal"/>
      <w:lvlText w:val="%1)"/>
      <w:lvlJc w:val="left"/>
      <w:pPr>
        <w:ind w:left="720" w:hanging="360"/>
      </w:pPr>
      <w:rPr>
        <w:rFonts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280C18ED"/>
    <w:multiLevelType w:val="hybridMultilevel"/>
    <w:tmpl w:val="47A26306"/>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28730E2F"/>
    <w:multiLevelType w:val="hybridMultilevel"/>
    <w:tmpl w:val="6C72F22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299C096A"/>
    <w:multiLevelType w:val="hybridMultilevel"/>
    <w:tmpl w:val="E09A19B4"/>
    <w:lvl w:ilvl="0" w:tplc="D50CEBDC">
      <w:start w:val="1"/>
      <w:numFmt w:val="decimal"/>
      <w:lvlText w:val="%1."/>
      <w:lvlJc w:val="left"/>
      <w:pPr>
        <w:ind w:left="700" w:hanging="360"/>
      </w:pPr>
      <w:rPr>
        <w:rFonts w:cs="Times New Roman" w:hint="default"/>
      </w:rPr>
    </w:lvl>
    <w:lvl w:ilvl="1" w:tplc="04190019" w:tentative="1">
      <w:start w:val="1"/>
      <w:numFmt w:val="lowerLetter"/>
      <w:lvlText w:val="%2."/>
      <w:lvlJc w:val="left"/>
      <w:pPr>
        <w:ind w:left="1420" w:hanging="360"/>
      </w:pPr>
      <w:rPr>
        <w:rFonts w:cs="Times New Roman"/>
      </w:rPr>
    </w:lvl>
    <w:lvl w:ilvl="2" w:tplc="0419001B" w:tentative="1">
      <w:start w:val="1"/>
      <w:numFmt w:val="lowerRoman"/>
      <w:lvlText w:val="%3."/>
      <w:lvlJc w:val="right"/>
      <w:pPr>
        <w:ind w:left="2140" w:hanging="180"/>
      </w:pPr>
      <w:rPr>
        <w:rFonts w:cs="Times New Roman"/>
      </w:rPr>
    </w:lvl>
    <w:lvl w:ilvl="3" w:tplc="0419000F" w:tentative="1">
      <w:start w:val="1"/>
      <w:numFmt w:val="decimal"/>
      <w:lvlText w:val="%4."/>
      <w:lvlJc w:val="left"/>
      <w:pPr>
        <w:ind w:left="2860" w:hanging="360"/>
      </w:pPr>
      <w:rPr>
        <w:rFonts w:cs="Times New Roman"/>
      </w:rPr>
    </w:lvl>
    <w:lvl w:ilvl="4" w:tplc="04190019" w:tentative="1">
      <w:start w:val="1"/>
      <w:numFmt w:val="lowerLetter"/>
      <w:lvlText w:val="%5."/>
      <w:lvlJc w:val="left"/>
      <w:pPr>
        <w:ind w:left="3580" w:hanging="360"/>
      </w:pPr>
      <w:rPr>
        <w:rFonts w:cs="Times New Roman"/>
      </w:rPr>
    </w:lvl>
    <w:lvl w:ilvl="5" w:tplc="0419001B" w:tentative="1">
      <w:start w:val="1"/>
      <w:numFmt w:val="lowerRoman"/>
      <w:lvlText w:val="%6."/>
      <w:lvlJc w:val="right"/>
      <w:pPr>
        <w:ind w:left="4300" w:hanging="180"/>
      </w:pPr>
      <w:rPr>
        <w:rFonts w:cs="Times New Roman"/>
      </w:rPr>
    </w:lvl>
    <w:lvl w:ilvl="6" w:tplc="0419000F" w:tentative="1">
      <w:start w:val="1"/>
      <w:numFmt w:val="decimal"/>
      <w:lvlText w:val="%7."/>
      <w:lvlJc w:val="left"/>
      <w:pPr>
        <w:ind w:left="5020" w:hanging="360"/>
      </w:pPr>
      <w:rPr>
        <w:rFonts w:cs="Times New Roman"/>
      </w:rPr>
    </w:lvl>
    <w:lvl w:ilvl="7" w:tplc="04190019" w:tentative="1">
      <w:start w:val="1"/>
      <w:numFmt w:val="lowerLetter"/>
      <w:lvlText w:val="%8."/>
      <w:lvlJc w:val="left"/>
      <w:pPr>
        <w:ind w:left="5740" w:hanging="360"/>
      </w:pPr>
      <w:rPr>
        <w:rFonts w:cs="Times New Roman"/>
      </w:rPr>
    </w:lvl>
    <w:lvl w:ilvl="8" w:tplc="0419001B" w:tentative="1">
      <w:start w:val="1"/>
      <w:numFmt w:val="lowerRoman"/>
      <w:lvlText w:val="%9."/>
      <w:lvlJc w:val="right"/>
      <w:pPr>
        <w:ind w:left="6460" w:hanging="180"/>
      </w:pPr>
      <w:rPr>
        <w:rFonts w:cs="Times New Roman"/>
      </w:rPr>
    </w:lvl>
  </w:abstractNum>
  <w:abstractNum w:abstractNumId="29">
    <w:nsid w:val="2C213B95"/>
    <w:multiLevelType w:val="hybridMultilevel"/>
    <w:tmpl w:val="DE5C2E3A"/>
    <w:lvl w:ilvl="0" w:tplc="CDEEE3A8">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2C4917BF"/>
    <w:multiLevelType w:val="hybridMultilevel"/>
    <w:tmpl w:val="5AFA8C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30304D8A"/>
    <w:multiLevelType w:val="hybridMultilevel"/>
    <w:tmpl w:val="99C8F83C"/>
    <w:lvl w:ilvl="0" w:tplc="A482A58C">
      <w:start w:val="1"/>
      <w:numFmt w:val="decimal"/>
      <w:lvlText w:val="%1."/>
      <w:lvlJc w:val="left"/>
      <w:pPr>
        <w:ind w:left="1069" w:hanging="360"/>
      </w:pPr>
      <w:rPr>
        <w:rFonts w:eastAsia="Times New Roman"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2">
    <w:nsid w:val="31FB1EB3"/>
    <w:multiLevelType w:val="hybridMultilevel"/>
    <w:tmpl w:val="A79E09CC"/>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32483B99"/>
    <w:multiLevelType w:val="hybridMultilevel"/>
    <w:tmpl w:val="F510024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358863C4"/>
    <w:multiLevelType w:val="hybridMultilevel"/>
    <w:tmpl w:val="EB8CEC6E"/>
    <w:lvl w:ilvl="0" w:tplc="B6B8501C">
      <w:start w:val="1"/>
      <w:numFmt w:val="decimal"/>
      <w:lvlText w:val="%1."/>
      <w:lvlJc w:val="left"/>
      <w:pPr>
        <w:ind w:left="1495" w:hanging="360"/>
      </w:pPr>
      <w:rPr>
        <w:rFonts w:cs="Times New Roman" w:hint="default"/>
      </w:rPr>
    </w:lvl>
    <w:lvl w:ilvl="1" w:tplc="04190019" w:tentative="1">
      <w:start w:val="1"/>
      <w:numFmt w:val="lowerLetter"/>
      <w:lvlText w:val="%2."/>
      <w:lvlJc w:val="left"/>
      <w:pPr>
        <w:ind w:left="2215" w:hanging="360"/>
      </w:pPr>
      <w:rPr>
        <w:rFonts w:cs="Times New Roman"/>
      </w:rPr>
    </w:lvl>
    <w:lvl w:ilvl="2" w:tplc="0419001B" w:tentative="1">
      <w:start w:val="1"/>
      <w:numFmt w:val="lowerRoman"/>
      <w:lvlText w:val="%3."/>
      <w:lvlJc w:val="right"/>
      <w:pPr>
        <w:ind w:left="2935" w:hanging="180"/>
      </w:pPr>
      <w:rPr>
        <w:rFonts w:cs="Times New Roman"/>
      </w:rPr>
    </w:lvl>
    <w:lvl w:ilvl="3" w:tplc="0419000F" w:tentative="1">
      <w:start w:val="1"/>
      <w:numFmt w:val="decimal"/>
      <w:lvlText w:val="%4."/>
      <w:lvlJc w:val="left"/>
      <w:pPr>
        <w:ind w:left="3655" w:hanging="360"/>
      </w:pPr>
      <w:rPr>
        <w:rFonts w:cs="Times New Roman"/>
      </w:rPr>
    </w:lvl>
    <w:lvl w:ilvl="4" w:tplc="04190019" w:tentative="1">
      <w:start w:val="1"/>
      <w:numFmt w:val="lowerLetter"/>
      <w:lvlText w:val="%5."/>
      <w:lvlJc w:val="left"/>
      <w:pPr>
        <w:ind w:left="4375" w:hanging="360"/>
      </w:pPr>
      <w:rPr>
        <w:rFonts w:cs="Times New Roman"/>
      </w:rPr>
    </w:lvl>
    <w:lvl w:ilvl="5" w:tplc="0419001B" w:tentative="1">
      <w:start w:val="1"/>
      <w:numFmt w:val="lowerRoman"/>
      <w:lvlText w:val="%6."/>
      <w:lvlJc w:val="right"/>
      <w:pPr>
        <w:ind w:left="5095" w:hanging="180"/>
      </w:pPr>
      <w:rPr>
        <w:rFonts w:cs="Times New Roman"/>
      </w:rPr>
    </w:lvl>
    <w:lvl w:ilvl="6" w:tplc="0419000F" w:tentative="1">
      <w:start w:val="1"/>
      <w:numFmt w:val="decimal"/>
      <w:lvlText w:val="%7."/>
      <w:lvlJc w:val="left"/>
      <w:pPr>
        <w:ind w:left="5815" w:hanging="360"/>
      </w:pPr>
      <w:rPr>
        <w:rFonts w:cs="Times New Roman"/>
      </w:rPr>
    </w:lvl>
    <w:lvl w:ilvl="7" w:tplc="04190019" w:tentative="1">
      <w:start w:val="1"/>
      <w:numFmt w:val="lowerLetter"/>
      <w:lvlText w:val="%8."/>
      <w:lvlJc w:val="left"/>
      <w:pPr>
        <w:ind w:left="6535" w:hanging="360"/>
      </w:pPr>
      <w:rPr>
        <w:rFonts w:cs="Times New Roman"/>
      </w:rPr>
    </w:lvl>
    <w:lvl w:ilvl="8" w:tplc="0419001B" w:tentative="1">
      <w:start w:val="1"/>
      <w:numFmt w:val="lowerRoman"/>
      <w:lvlText w:val="%9."/>
      <w:lvlJc w:val="right"/>
      <w:pPr>
        <w:ind w:left="7255" w:hanging="180"/>
      </w:pPr>
      <w:rPr>
        <w:rFonts w:cs="Times New Roman"/>
      </w:rPr>
    </w:lvl>
  </w:abstractNum>
  <w:abstractNum w:abstractNumId="35">
    <w:nsid w:val="36D82C6C"/>
    <w:multiLevelType w:val="hybridMultilevel"/>
    <w:tmpl w:val="C7E2E602"/>
    <w:lvl w:ilvl="0" w:tplc="5E1821C6">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6">
    <w:nsid w:val="38AC4D63"/>
    <w:multiLevelType w:val="hybridMultilevel"/>
    <w:tmpl w:val="62B658B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3A9E07D6"/>
    <w:multiLevelType w:val="hybridMultilevel"/>
    <w:tmpl w:val="2DE6383A"/>
    <w:lvl w:ilvl="0" w:tplc="6F54519C">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8">
    <w:nsid w:val="3BAF6EF3"/>
    <w:multiLevelType w:val="hybridMultilevel"/>
    <w:tmpl w:val="5ABC62DA"/>
    <w:lvl w:ilvl="0" w:tplc="F82C31E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9">
    <w:nsid w:val="3DEE0EC6"/>
    <w:multiLevelType w:val="hybridMultilevel"/>
    <w:tmpl w:val="AD9A888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3EC13CF4"/>
    <w:multiLevelType w:val="hybridMultilevel"/>
    <w:tmpl w:val="DDBE4EE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1">
    <w:nsid w:val="3F4A2DEA"/>
    <w:multiLevelType w:val="hybridMultilevel"/>
    <w:tmpl w:val="A8BA9C00"/>
    <w:lvl w:ilvl="0" w:tplc="7A4EA44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2">
    <w:nsid w:val="41FC1650"/>
    <w:multiLevelType w:val="hybridMultilevel"/>
    <w:tmpl w:val="CDEC8B0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424627BE"/>
    <w:multiLevelType w:val="hybridMultilevel"/>
    <w:tmpl w:val="85E881D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nsid w:val="45173E4B"/>
    <w:multiLevelType w:val="hybridMultilevel"/>
    <w:tmpl w:val="3078BB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5">
    <w:nsid w:val="478E568C"/>
    <w:multiLevelType w:val="hybridMultilevel"/>
    <w:tmpl w:val="95FC5208"/>
    <w:lvl w:ilvl="0" w:tplc="CA96518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6">
    <w:nsid w:val="4BE0149C"/>
    <w:multiLevelType w:val="hybridMultilevel"/>
    <w:tmpl w:val="5FF6D20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7">
    <w:nsid w:val="4EB37978"/>
    <w:multiLevelType w:val="hybridMultilevel"/>
    <w:tmpl w:val="311A384E"/>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8">
    <w:nsid w:val="4EEE3EAD"/>
    <w:multiLevelType w:val="hybridMultilevel"/>
    <w:tmpl w:val="B7DE4B94"/>
    <w:lvl w:ilvl="0" w:tplc="5ED47FF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9">
    <w:nsid w:val="50AA612E"/>
    <w:multiLevelType w:val="hybridMultilevel"/>
    <w:tmpl w:val="2F680276"/>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0">
    <w:nsid w:val="516F665E"/>
    <w:multiLevelType w:val="hybridMultilevel"/>
    <w:tmpl w:val="6E4CF72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1">
    <w:nsid w:val="53192823"/>
    <w:multiLevelType w:val="hybridMultilevel"/>
    <w:tmpl w:val="A40E3E58"/>
    <w:lvl w:ilvl="0" w:tplc="16CA8CD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2">
    <w:nsid w:val="53826238"/>
    <w:multiLevelType w:val="hybridMultilevel"/>
    <w:tmpl w:val="E8F0C7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3">
    <w:nsid w:val="56525B74"/>
    <w:multiLevelType w:val="hybridMultilevel"/>
    <w:tmpl w:val="87263F9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4">
    <w:nsid w:val="56A12E12"/>
    <w:multiLevelType w:val="hybridMultilevel"/>
    <w:tmpl w:val="9624659C"/>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5">
    <w:nsid w:val="57D60264"/>
    <w:multiLevelType w:val="hybridMultilevel"/>
    <w:tmpl w:val="3B384CD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6">
    <w:nsid w:val="597B7A9A"/>
    <w:multiLevelType w:val="hybridMultilevel"/>
    <w:tmpl w:val="4F1AFC04"/>
    <w:lvl w:ilvl="0" w:tplc="89BC673E">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57">
    <w:nsid w:val="599C7087"/>
    <w:multiLevelType w:val="hybridMultilevel"/>
    <w:tmpl w:val="E0A8384A"/>
    <w:lvl w:ilvl="0" w:tplc="970A0298">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5DC92BDE"/>
    <w:multiLevelType w:val="hybridMultilevel"/>
    <w:tmpl w:val="C7A6D032"/>
    <w:lvl w:ilvl="0" w:tplc="C29A1F5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59">
    <w:nsid w:val="5EF648D2"/>
    <w:multiLevelType w:val="hybridMultilevel"/>
    <w:tmpl w:val="3F4CA562"/>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0">
    <w:nsid w:val="60432AA6"/>
    <w:multiLevelType w:val="hybridMultilevel"/>
    <w:tmpl w:val="2D649F5E"/>
    <w:lvl w:ilvl="0" w:tplc="33500646">
      <w:start w:val="4"/>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1">
    <w:nsid w:val="60D34075"/>
    <w:multiLevelType w:val="hybridMultilevel"/>
    <w:tmpl w:val="1168424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2">
    <w:nsid w:val="63A27A43"/>
    <w:multiLevelType w:val="hybridMultilevel"/>
    <w:tmpl w:val="6E7AAE9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3">
    <w:nsid w:val="64C071A6"/>
    <w:multiLevelType w:val="hybridMultilevel"/>
    <w:tmpl w:val="73B8FE5A"/>
    <w:lvl w:ilvl="0" w:tplc="4DE0E1A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4">
    <w:nsid w:val="64DC10C0"/>
    <w:multiLevelType w:val="hybridMultilevel"/>
    <w:tmpl w:val="01A08E30"/>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5">
    <w:nsid w:val="64F31739"/>
    <w:multiLevelType w:val="hybridMultilevel"/>
    <w:tmpl w:val="7C949582"/>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6">
    <w:nsid w:val="68A37B9B"/>
    <w:multiLevelType w:val="hybridMultilevel"/>
    <w:tmpl w:val="5366F400"/>
    <w:lvl w:ilvl="0" w:tplc="04190011">
      <w:start w:val="1"/>
      <w:numFmt w:val="decimal"/>
      <w:lvlText w:val="%1)"/>
      <w:lvlJc w:val="left"/>
      <w:pPr>
        <w:ind w:left="644"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67">
    <w:nsid w:val="69426911"/>
    <w:multiLevelType w:val="hybridMultilevel"/>
    <w:tmpl w:val="632A9B6E"/>
    <w:lvl w:ilvl="0" w:tplc="61B26F00">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68">
    <w:nsid w:val="6A672D4B"/>
    <w:multiLevelType w:val="hybridMultilevel"/>
    <w:tmpl w:val="B93E24A6"/>
    <w:lvl w:ilvl="0" w:tplc="C6A2B476">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9">
    <w:nsid w:val="6B306A9A"/>
    <w:multiLevelType w:val="hybridMultilevel"/>
    <w:tmpl w:val="C8B418D2"/>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0">
    <w:nsid w:val="6BAE362F"/>
    <w:multiLevelType w:val="hybridMultilevel"/>
    <w:tmpl w:val="E51AD628"/>
    <w:lvl w:ilvl="0" w:tplc="C8C0261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1">
    <w:nsid w:val="6BD33A94"/>
    <w:multiLevelType w:val="hybridMultilevel"/>
    <w:tmpl w:val="A7C25DE8"/>
    <w:lvl w:ilvl="0" w:tplc="61B26F00">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72">
    <w:nsid w:val="6D2D20D4"/>
    <w:multiLevelType w:val="hybridMultilevel"/>
    <w:tmpl w:val="BB60FF7E"/>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3">
    <w:nsid w:val="6EFC1802"/>
    <w:multiLevelType w:val="hybridMultilevel"/>
    <w:tmpl w:val="61242FA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nsid w:val="71AB01E1"/>
    <w:multiLevelType w:val="hybridMultilevel"/>
    <w:tmpl w:val="C8808E32"/>
    <w:lvl w:ilvl="0" w:tplc="5178F6B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5">
    <w:nsid w:val="72A03BD2"/>
    <w:multiLevelType w:val="hybridMultilevel"/>
    <w:tmpl w:val="0068DAA6"/>
    <w:lvl w:ilvl="0" w:tplc="1ADEF93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6">
    <w:nsid w:val="72AA3FEA"/>
    <w:multiLevelType w:val="hybridMultilevel"/>
    <w:tmpl w:val="D256CDF6"/>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7">
    <w:nsid w:val="72BA1E83"/>
    <w:multiLevelType w:val="hybridMultilevel"/>
    <w:tmpl w:val="13B6A7A4"/>
    <w:lvl w:ilvl="0" w:tplc="14D4608A">
      <w:start w:val="1"/>
      <w:numFmt w:val="decimal"/>
      <w:lvlText w:val="%1."/>
      <w:lvlJc w:val="left"/>
      <w:pPr>
        <w:ind w:left="720" w:hanging="360"/>
      </w:pPr>
      <w:rPr>
        <w:rFonts w:ascii="Times New Roman" w:eastAsia="TimesNewRoman" w:hAnsi="Times New Roman" w:cs="Times New Roman" w:hint="default"/>
        <w:b w:val="0"/>
        <w:sz w:val="2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8">
    <w:nsid w:val="73DD35C1"/>
    <w:multiLevelType w:val="hybridMultilevel"/>
    <w:tmpl w:val="07B028D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9">
    <w:nsid w:val="790917E4"/>
    <w:multiLevelType w:val="hybridMultilevel"/>
    <w:tmpl w:val="D64A59A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0">
    <w:nsid w:val="79114547"/>
    <w:multiLevelType w:val="hybridMultilevel"/>
    <w:tmpl w:val="085C16A6"/>
    <w:lvl w:ilvl="0" w:tplc="3E5A6DB0">
      <w:start w:val="1"/>
      <w:numFmt w:val="decimal"/>
      <w:lvlText w:val="%1)"/>
      <w:lvlJc w:val="left"/>
      <w:pPr>
        <w:ind w:left="360"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81">
    <w:nsid w:val="7A321564"/>
    <w:multiLevelType w:val="hybridMultilevel"/>
    <w:tmpl w:val="97FC0890"/>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2">
    <w:nsid w:val="7C11668C"/>
    <w:multiLevelType w:val="hybridMultilevel"/>
    <w:tmpl w:val="A77A606C"/>
    <w:lvl w:ilvl="0" w:tplc="E598A22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3">
    <w:nsid w:val="7E4E3AE9"/>
    <w:multiLevelType w:val="hybridMultilevel"/>
    <w:tmpl w:val="7D5A810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4">
    <w:nsid w:val="7EC053EE"/>
    <w:multiLevelType w:val="hybridMultilevel"/>
    <w:tmpl w:val="218AF73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75"/>
  </w:num>
  <w:num w:numId="2">
    <w:abstractNumId w:val="12"/>
  </w:num>
  <w:num w:numId="3">
    <w:abstractNumId w:val="60"/>
  </w:num>
  <w:num w:numId="4">
    <w:abstractNumId w:val="66"/>
  </w:num>
  <w:num w:numId="5">
    <w:abstractNumId w:val="54"/>
  </w:num>
  <w:num w:numId="6">
    <w:abstractNumId w:val="51"/>
  </w:num>
  <w:num w:numId="7">
    <w:abstractNumId w:val="20"/>
  </w:num>
  <w:num w:numId="8">
    <w:abstractNumId w:val="26"/>
  </w:num>
  <w:num w:numId="9">
    <w:abstractNumId w:val="33"/>
  </w:num>
  <w:num w:numId="10">
    <w:abstractNumId w:val="9"/>
  </w:num>
  <w:num w:numId="11">
    <w:abstractNumId w:val="80"/>
  </w:num>
  <w:num w:numId="12">
    <w:abstractNumId w:val="73"/>
  </w:num>
  <w:num w:numId="13">
    <w:abstractNumId w:val="45"/>
  </w:num>
  <w:num w:numId="14">
    <w:abstractNumId w:val="31"/>
  </w:num>
  <w:num w:numId="15">
    <w:abstractNumId w:val="79"/>
  </w:num>
  <w:num w:numId="16">
    <w:abstractNumId w:val="37"/>
  </w:num>
  <w:num w:numId="17">
    <w:abstractNumId w:val="2"/>
  </w:num>
  <w:num w:numId="18">
    <w:abstractNumId w:val="74"/>
  </w:num>
  <w:num w:numId="19">
    <w:abstractNumId w:val="61"/>
  </w:num>
  <w:num w:numId="20">
    <w:abstractNumId w:val="43"/>
  </w:num>
  <w:num w:numId="21">
    <w:abstractNumId w:val="22"/>
  </w:num>
  <w:num w:numId="22">
    <w:abstractNumId w:val="40"/>
  </w:num>
  <w:num w:numId="23">
    <w:abstractNumId w:val="10"/>
  </w:num>
  <w:num w:numId="24">
    <w:abstractNumId w:val="38"/>
  </w:num>
  <w:num w:numId="25">
    <w:abstractNumId w:val="39"/>
  </w:num>
  <w:num w:numId="26">
    <w:abstractNumId w:val="36"/>
  </w:num>
  <w:num w:numId="27">
    <w:abstractNumId w:val="78"/>
  </w:num>
  <w:num w:numId="28">
    <w:abstractNumId w:val="11"/>
  </w:num>
  <w:num w:numId="29">
    <w:abstractNumId w:val="70"/>
  </w:num>
  <w:num w:numId="30">
    <w:abstractNumId w:val="16"/>
  </w:num>
  <w:num w:numId="31">
    <w:abstractNumId w:val="8"/>
  </w:num>
  <w:num w:numId="32">
    <w:abstractNumId w:val="58"/>
  </w:num>
  <w:num w:numId="33">
    <w:abstractNumId w:val="17"/>
  </w:num>
  <w:num w:numId="34">
    <w:abstractNumId w:val="82"/>
  </w:num>
  <w:num w:numId="35">
    <w:abstractNumId w:val="3"/>
  </w:num>
  <w:num w:numId="36">
    <w:abstractNumId w:val="71"/>
  </w:num>
  <w:num w:numId="37">
    <w:abstractNumId w:val="48"/>
  </w:num>
  <w:num w:numId="38">
    <w:abstractNumId w:val="27"/>
  </w:num>
  <w:num w:numId="39">
    <w:abstractNumId w:val="72"/>
  </w:num>
  <w:num w:numId="40">
    <w:abstractNumId w:val="56"/>
  </w:num>
  <w:num w:numId="41">
    <w:abstractNumId w:val="42"/>
  </w:num>
  <w:num w:numId="42">
    <w:abstractNumId w:val="63"/>
  </w:num>
  <w:num w:numId="43">
    <w:abstractNumId w:val="59"/>
  </w:num>
  <w:num w:numId="44">
    <w:abstractNumId w:val="6"/>
  </w:num>
  <w:num w:numId="45">
    <w:abstractNumId w:val="53"/>
  </w:num>
  <w:num w:numId="46">
    <w:abstractNumId w:val="68"/>
  </w:num>
  <w:num w:numId="47">
    <w:abstractNumId w:val="0"/>
  </w:num>
  <w:num w:numId="48">
    <w:abstractNumId w:val="49"/>
  </w:num>
  <w:num w:numId="49">
    <w:abstractNumId w:val="7"/>
  </w:num>
  <w:num w:numId="50">
    <w:abstractNumId w:val="84"/>
  </w:num>
  <w:num w:numId="51">
    <w:abstractNumId w:val="77"/>
  </w:num>
  <w:num w:numId="52">
    <w:abstractNumId w:val="47"/>
  </w:num>
  <w:num w:numId="53">
    <w:abstractNumId w:val="24"/>
  </w:num>
  <w:num w:numId="54">
    <w:abstractNumId w:val="52"/>
  </w:num>
  <w:num w:numId="55">
    <w:abstractNumId w:val="32"/>
  </w:num>
  <w:num w:numId="56">
    <w:abstractNumId w:val="62"/>
  </w:num>
  <w:num w:numId="57">
    <w:abstractNumId w:val="44"/>
  </w:num>
  <w:num w:numId="58">
    <w:abstractNumId w:val="1"/>
  </w:num>
  <w:num w:numId="59">
    <w:abstractNumId w:val="76"/>
  </w:num>
  <w:num w:numId="60">
    <w:abstractNumId w:val="25"/>
  </w:num>
  <w:num w:numId="61">
    <w:abstractNumId w:val="5"/>
  </w:num>
  <w:num w:numId="62">
    <w:abstractNumId w:val="15"/>
  </w:num>
  <w:num w:numId="63">
    <w:abstractNumId w:val="30"/>
  </w:num>
  <w:num w:numId="64">
    <w:abstractNumId w:val="34"/>
  </w:num>
  <w:num w:numId="65">
    <w:abstractNumId w:val="29"/>
  </w:num>
  <w:num w:numId="66">
    <w:abstractNumId w:val="69"/>
  </w:num>
  <w:num w:numId="67">
    <w:abstractNumId w:val="67"/>
  </w:num>
  <w:num w:numId="68">
    <w:abstractNumId w:val="41"/>
  </w:num>
  <w:num w:numId="69">
    <w:abstractNumId w:val="21"/>
  </w:num>
  <w:num w:numId="70">
    <w:abstractNumId w:val="14"/>
  </w:num>
  <w:num w:numId="71">
    <w:abstractNumId w:val="81"/>
  </w:num>
  <w:num w:numId="72">
    <w:abstractNumId w:val="4"/>
  </w:num>
  <w:num w:numId="73">
    <w:abstractNumId w:val="46"/>
  </w:num>
  <w:num w:numId="74">
    <w:abstractNumId w:val="65"/>
  </w:num>
  <w:num w:numId="75">
    <w:abstractNumId w:val="35"/>
  </w:num>
  <w:num w:numId="76">
    <w:abstractNumId w:val="18"/>
  </w:num>
  <w:num w:numId="77">
    <w:abstractNumId w:val="13"/>
  </w:num>
  <w:num w:numId="78">
    <w:abstractNumId w:val="83"/>
  </w:num>
  <w:num w:numId="79">
    <w:abstractNumId w:val="23"/>
  </w:num>
  <w:num w:numId="80">
    <w:abstractNumId w:val="64"/>
  </w:num>
  <w:num w:numId="81">
    <w:abstractNumId w:val="50"/>
  </w:num>
  <w:num w:numId="82">
    <w:abstractNumId w:val="28"/>
  </w:num>
  <w:num w:numId="83">
    <w:abstractNumId w:val="57"/>
  </w:num>
  <w:num w:numId="84">
    <w:abstractNumId w:val="19"/>
  </w:num>
  <w:num w:numId="85">
    <w:abstractNumId w:val="55"/>
  </w:num>
  <w:num w:numId="86">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660D8"/>
    <w:rsid w:val="000474F2"/>
    <w:rsid w:val="00051A19"/>
    <w:rsid w:val="0005669F"/>
    <w:rsid w:val="0006257A"/>
    <w:rsid w:val="00070534"/>
    <w:rsid w:val="00080289"/>
    <w:rsid w:val="0008134C"/>
    <w:rsid w:val="00083D92"/>
    <w:rsid w:val="0008497E"/>
    <w:rsid w:val="00090683"/>
    <w:rsid w:val="000B2F65"/>
    <w:rsid w:val="000C5C10"/>
    <w:rsid w:val="000C5D93"/>
    <w:rsid w:val="000C6BFF"/>
    <w:rsid w:val="000F0CC0"/>
    <w:rsid w:val="0013189E"/>
    <w:rsid w:val="001342C8"/>
    <w:rsid w:val="001362FE"/>
    <w:rsid w:val="00140473"/>
    <w:rsid w:val="00145748"/>
    <w:rsid w:val="001657CB"/>
    <w:rsid w:val="00197598"/>
    <w:rsid w:val="001A5D3B"/>
    <w:rsid w:val="001E28FD"/>
    <w:rsid w:val="00214D52"/>
    <w:rsid w:val="00237E46"/>
    <w:rsid w:val="002975BE"/>
    <w:rsid w:val="002A4927"/>
    <w:rsid w:val="002C3C85"/>
    <w:rsid w:val="00333E8D"/>
    <w:rsid w:val="003411AE"/>
    <w:rsid w:val="003758D5"/>
    <w:rsid w:val="00377278"/>
    <w:rsid w:val="00381741"/>
    <w:rsid w:val="003E0838"/>
    <w:rsid w:val="00416A1F"/>
    <w:rsid w:val="00422603"/>
    <w:rsid w:val="00425BBC"/>
    <w:rsid w:val="0042694C"/>
    <w:rsid w:val="004368FD"/>
    <w:rsid w:val="00487C58"/>
    <w:rsid w:val="00490232"/>
    <w:rsid w:val="004C3356"/>
    <w:rsid w:val="004D6B76"/>
    <w:rsid w:val="005228AA"/>
    <w:rsid w:val="005A79E8"/>
    <w:rsid w:val="005B5784"/>
    <w:rsid w:val="005C22AA"/>
    <w:rsid w:val="005D7CBE"/>
    <w:rsid w:val="005E075B"/>
    <w:rsid w:val="005F4B26"/>
    <w:rsid w:val="006010DB"/>
    <w:rsid w:val="00604301"/>
    <w:rsid w:val="00611266"/>
    <w:rsid w:val="00622565"/>
    <w:rsid w:val="00632812"/>
    <w:rsid w:val="00634B2D"/>
    <w:rsid w:val="00666A47"/>
    <w:rsid w:val="00683676"/>
    <w:rsid w:val="006D1BDC"/>
    <w:rsid w:val="00711561"/>
    <w:rsid w:val="0073236A"/>
    <w:rsid w:val="00741C30"/>
    <w:rsid w:val="00750AC5"/>
    <w:rsid w:val="0075241E"/>
    <w:rsid w:val="007B1DE0"/>
    <w:rsid w:val="007F43B9"/>
    <w:rsid w:val="007F565C"/>
    <w:rsid w:val="00824A18"/>
    <w:rsid w:val="00853D60"/>
    <w:rsid w:val="00857F57"/>
    <w:rsid w:val="0087191E"/>
    <w:rsid w:val="008825AF"/>
    <w:rsid w:val="008B1E0C"/>
    <w:rsid w:val="008B5877"/>
    <w:rsid w:val="00900473"/>
    <w:rsid w:val="0097334D"/>
    <w:rsid w:val="00977BB7"/>
    <w:rsid w:val="00986C94"/>
    <w:rsid w:val="009E70C0"/>
    <w:rsid w:val="009F3226"/>
    <w:rsid w:val="00A30BCC"/>
    <w:rsid w:val="00A40702"/>
    <w:rsid w:val="00A560DF"/>
    <w:rsid w:val="00A825B0"/>
    <w:rsid w:val="00AC1B8F"/>
    <w:rsid w:val="00AC3B5D"/>
    <w:rsid w:val="00AE2552"/>
    <w:rsid w:val="00AF6BE8"/>
    <w:rsid w:val="00B1168C"/>
    <w:rsid w:val="00B143AA"/>
    <w:rsid w:val="00B47C0D"/>
    <w:rsid w:val="00B51040"/>
    <w:rsid w:val="00B542A8"/>
    <w:rsid w:val="00B71271"/>
    <w:rsid w:val="00BD21D8"/>
    <w:rsid w:val="00BD7DE4"/>
    <w:rsid w:val="00BE12FC"/>
    <w:rsid w:val="00BF78C5"/>
    <w:rsid w:val="00C003EE"/>
    <w:rsid w:val="00C12A1D"/>
    <w:rsid w:val="00C2020D"/>
    <w:rsid w:val="00C31250"/>
    <w:rsid w:val="00C34939"/>
    <w:rsid w:val="00C44E45"/>
    <w:rsid w:val="00C46D6F"/>
    <w:rsid w:val="00C55CAA"/>
    <w:rsid w:val="00C55DB5"/>
    <w:rsid w:val="00CC7C31"/>
    <w:rsid w:val="00CD3E27"/>
    <w:rsid w:val="00D329D7"/>
    <w:rsid w:val="00D33866"/>
    <w:rsid w:val="00D54945"/>
    <w:rsid w:val="00D75B8A"/>
    <w:rsid w:val="00D816A3"/>
    <w:rsid w:val="00D92462"/>
    <w:rsid w:val="00DC37BF"/>
    <w:rsid w:val="00DC5614"/>
    <w:rsid w:val="00DD1FDD"/>
    <w:rsid w:val="00DE34BA"/>
    <w:rsid w:val="00E25188"/>
    <w:rsid w:val="00E461FA"/>
    <w:rsid w:val="00E660D8"/>
    <w:rsid w:val="00E91725"/>
    <w:rsid w:val="00EA657A"/>
    <w:rsid w:val="00ED6133"/>
    <w:rsid w:val="00EE7673"/>
    <w:rsid w:val="00F37BC7"/>
    <w:rsid w:val="00F44394"/>
    <w:rsid w:val="00F6185A"/>
    <w:rsid w:val="00F66D01"/>
    <w:rsid w:val="00F70B0A"/>
    <w:rsid w:val="00F737A5"/>
    <w:rsid w:val="00F9206D"/>
    <w:rsid w:val="00F926D5"/>
    <w:rsid w:val="00F947B6"/>
    <w:rsid w:val="00FA4F1C"/>
    <w:rsid w:val="00FC2613"/>
    <w:rsid w:val="00FD0B90"/>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0D8"/>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660D8"/>
    <w:pPr>
      <w:ind w:left="720"/>
      <w:contextualSpacing/>
    </w:pPr>
  </w:style>
  <w:style w:type="character" w:styleId="a4">
    <w:name w:val="Hyperlink"/>
    <w:basedOn w:val="a0"/>
    <w:uiPriority w:val="99"/>
    <w:rsid w:val="002A4927"/>
    <w:rPr>
      <w:rFonts w:cs="Times New Roman"/>
      <w:color w:val="0563C1"/>
      <w:u w:val="single"/>
    </w:rPr>
  </w:style>
  <w:style w:type="character" w:customStyle="1" w:styleId="-">
    <w:name w:val="Интернет-ссылка"/>
    <w:basedOn w:val="a0"/>
    <w:uiPriority w:val="99"/>
    <w:rsid w:val="002A4927"/>
    <w:rPr>
      <w:rFonts w:cs="Times New Roman"/>
      <w:color w:val="0000FF"/>
      <w:u w:val="single"/>
    </w:rPr>
  </w:style>
  <w:style w:type="character" w:customStyle="1" w:styleId="2">
    <w:name w:val="Основной текст (2)_"/>
    <w:basedOn w:val="a0"/>
    <w:uiPriority w:val="99"/>
    <w:rsid w:val="002A4927"/>
    <w:rPr>
      <w:rFonts w:cs="Times New Roman"/>
      <w:sz w:val="19"/>
      <w:szCs w:val="19"/>
      <w:lang w:bidi="ar-SA"/>
    </w:rPr>
  </w:style>
  <w:style w:type="paragraph" w:styleId="a5">
    <w:name w:val="footnote text"/>
    <w:aliases w:val="Текст сноски Знак2,Текст сноски Знак Знак1,Знак2 Знак Знак1,Текст сноски Знак Знак Знак,Текст сноски Знак1 Знак,Знак2 Знак Знак Знак,Знак2 Знак1 Знак,Текст сноски Знак1 Знак Знак Знак,Текст сноски Знак Знак Знак Знак Знак,Знак2 Знак"/>
    <w:basedOn w:val="a"/>
    <w:link w:val="a6"/>
    <w:uiPriority w:val="99"/>
    <w:rsid w:val="002A4927"/>
    <w:pPr>
      <w:spacing w:after="0" w:line="240" w:lineRule="auto"/>
    </w:pPr>
    <w:rPr>
      <w:sz w:val="20"/>
      <w:szCs w:val="20"/>
    </w:rPr>
  </w:style>
  <w:style w:type="character" w:customStyle="1" w:styleId="a6">
    <w:name w:val="Текст сноски Знак"/>
    <w:aliases w:val="Текст сноски Знак2 Знак,Текст сноски Знак Знак1 Знак,Знак2 Знак Знак1 Знак,Текст сноски Знак Знак Знак Знак,Текст сноски Знак1 Знак Знак,Знак2 Знак Знак Знак Знак,Знак2 Знак1 Знак Знак,Текст сноски Знак1 Знак Знак Знак Знак"/>
    <w:basedOn w:val="a0"/>
    <w:link w:val="a5"/>
    <w:uiPriority w:val="99"/>
    <w:locked/>
    <w:rsid w:val="002A4927"/>
    <w:rPr>
      <w:rFonts w:cs="Times New Roman"/>
      <w:sz w:val="20"/>
      <w:szCs w:val="20"/>
    </w:rPr>
  </w:style>
  <w:style w:type="character" w:customStyle="1" w:styleId="4">
    <w:name w:val="Основной текст (4)_"/>
    <w:basedOn w:val="a0"/>
    <w:link w:val="41"/>
    <w:uiPriority w:val="99"/>
    <w:locked/>
    <w:rsid w:val="002A4927"/>
    <w:rPr>
      <w:rFonts w:cs="Times New Roman"/>
      <w:sz w:val="18"/>
      <w:szCs w:val="18"/>
      <w:shd w:val="clear" w:color="auto" w:fill="FFFFFF"/>
      <w:lang w:val="en-US"/>
    </w:rPr>
  </w:style>
  <w:style w:type="paragraph" w:customStyle="1" w:styleId="41">
    <w:name w:val="Основной текст (4)1"/>
    <w:basedOn w:val="a"/>
    <w:link w:val="4"/>
    <w:uiPriority w:val="99"/>
    <w:rsid w:val="002A4927"/>
    <w:pPr>
      <w:widowControl w:val="0"/>
      <w:shd w:val="clear" w:color="auto" w:fill="FFFFFF"/>
      <w:spacing w:after="0" w:line="274" w:lineRule="exact"/>
      <w:ind w:hanging="320"/>
      <w:jc w:val="right"/>
    </w:pPr>
    <w:rPr>
      <w:sz w:val="18"/>
      <w:szCs w:val="18"/>
      <w:lang w:val="en-US"/>
    </w:rPr>
  </w:style>
  <w:style w:type="paragraph" w:styleId="a7">
    <w:name w:val="Normal (Web)"/>
    <w:basedOn w:val="a"/>
    <w:uiPriority w:val="99"/>
    <w:rsid w:val="00A560DF"/>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uiPriority w:val="99"/>
    <w:rsid w:val="00FA4F1C"/>
    <w:pPr>
      <w:spacing w:after="0" w:line="240" w:lineRule="auto"/>
    </w:pPr>
    <w:rPr>
      <w:rFonts w:ascii="Consolas" w:hAnsi="Consolas"/>
      <w:sz w:val="20"/>
      <w:szCs w:val="20"/>
    </w:rPr>
  </w:style>
  <w:style w:type="character" w:customStyle="1" w:styleId="HTML0">
    <w:name w:val="Стандартный HTML Знак"/>
    <w:basedOn w:val="a0"/>
    <w:link w:val="HTML"/>
    <w:uiPriority w:val="99"/>
    <w:locked/>
    <w:rsid w:val="00FA4F1C"/>
    <w:rPr>
      <w:rFonts w:ascii="Consolas" w:hAnsi="Consolas" w:cs="Times New Roman"/>
      <w:sz w:val="20"/>
      <w:szCs w:val="20"/>
    </w:rPr>
  </w:style>
  <w:style w:type="character" w:customStyle="1" w:styleId="rvts23">
    <w:name w:val="rvts23"/>
    <w:basedOn w:val="a0"/>
    <w:uiPriority w:val="99"/>
    <w:rsid w:val="00051A19"/>
    <w:rPr>
      <w:rFonts w:cs="Times New Roman"/>
    </w:rPr>
  </w:style>
  <w:style w:type="character" w:styleId="a8">
    <w:name w:val="annotation reference"/>
    <w:basedOn w:val="a0"/>
    <w:uiPriority w:val="99"/>
    <w:semiHidden/>
    <w:rsid w:val="00051A19"/>
    <w:rPr>
      <w:rFonts w:cs="Times New Roman"/>
      <w:sz w:val="16"/>
      <w:szCs w:val="16"/>
    </w:rPr>
  </w:style>
  <w:style w:type="paragraph" w:styleId="a9">
    <w:name w:val="annotation text"/>
    <w:basedOn w:val="a"/>
    <w:link w:val="aa"/>
    <w:uiPriority w:val="99"/>
    <w:semiHidden/>
    <w:rsid w:val="00051A19"/>
    <w:pPr>
      <w:spacing w:line="240" w:lineRule="auto"/>
    </w:pPr>
    <w:rPr>
      <w:sz w:val="20"/>
      <w:szCs w:val="20"/>
    </w:rPr>
  </w:style>
  <w:style w:type="character" w:customStyle="1" w:styleId="aa">
    <w:name w:val="Текст примечания Знак"/>
    <w:basedOn w:val="a0"/>
    <w:link w:val="a9"/>
    <w:uiPriority w:val="99"/>
    <w:semiHidden/>
    <w:locked/>
    <w:rsid w:val="00051A19"/>
    <w:rPr>
      <w:rFonts w:cs="Times New Roman"/>
      <w:sz w:val="20"/>
      <w:szCs w:val="20"/>
    </w:rPr>
  </w:style>
  <w:style w:type="paragraph" w:styleId="ab">
    <w:name w:val="annotation subject"/>
    <w:basedOn w:val="a9"/>
    <w:next w:val="a9"/>
    <w:link w:val="ac"/>
    <w:uiPriority w:val="99"/>
    <w:semiHidden/>
    <w:rsid w:val="00051A19"/>
    <w:rPr>
      <w:b/>
      <w:bCs/>
    </w:rPr>
  </w:style>
  <w:style w:type="character" w:customStyle="1" w:styleId="ac">
    <w:name w:val="Тема примечания Знак"/>
    <w:basedOn w:val="aa"/>
    <w:link w:val="ab"/>
    <w:uiPriority w:val="99"/>
    <w:semiHidden/>
    <w:locked/>
    <w:rsid w:val="00051A19"/>
    <w:rPr>
      <w:rFonts w:cs="Times New Roman"/>
      <w:b/>
      <w:bCs/>
      <w:sz w:val="20"/>
      <w:szCs w:val="20"/>
    </w:rPr>
  </w:style>
  <w:style w:type="paragraph" w:styleId="ad">
    <w:name w:val="Revision"/>
    <w:hidden/>
    <w:uiPriority w:val="99"/>
    <w:semiHidden/>
    <w:rsid w:val="00051A19"/>
    <w:rPr>
      <w:sz w:val="22"/>
      <w:szCs w:val="22"/>
      <w:lang w:eastAsia="en-US"/>
    </w:rPr>
  </w:style>
  <w:style w:type="paragraph" w:styleId="ae">
    <w:name w:val="Balloon Text"/>
    <w:basedOn w:val="a"/>
    <w:link w:val="af"/>
    <w:uiPriority w:val="99"/>
    <w:semiHidden/>
    <w:rsid w:val="00051A19"/>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locked/>
    <w:rsid w:val="00051A19"/>
    <w:rPr>
      <w:rFonts w:ascii="Segoe UI" w:hAnsi="Segoe UI" w:cs="Segoe UI"/>
      <w:sz w:val="18"/>
      <w:szCs w:val="18"/>
    </w:rPr>
  </w:style>
  <w:style w:type="paragraph" w:customStyle="1" w:styleId="rvps2">
    <w:name w:val="rvps2"/>
    <w:basedOn w:val="a"/>
    <w:uiPriority w:val="99"/>
    <w:rsid w:val="00D75B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37">
    <w:name w:val="rvts37"/>
    <w:basedOn w:val="a0"/>
    <w:uiPriority w:val="99"/>
    <w:rsid w:val="0042694C"/>
    <w:rPr>
      <w:rFonts w:cs="Times New Roman"/>
    </w:rPr>
  </w:style>
  <w:style w:type="table" w:styleId="af0">
    <w:name w:val="Table Grid"/>
    <w:basedOn w:val="a1"/>
    <w:uiPriority w:val="99"/>
    <w:rsid w:val="00AC1B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uiPriority w:val="99"/>
    <w:rsid w:val="00AC1B8F"/>
    <w:rPr>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No Spacing"/>
    <w:uiPriority w:val="1"/>
    <w:qFormat/>
    <w:rsid w:val="000B2F65"/>
    <w:pPr>
      <w:ind w:firstLine="284"/>
      <w:jc w:val="both"/>
    </w:pPr>
    <w:rPr>
      <w:rFonts w:ascii="Times New Roman" w:hAnsi="Times New Roman"/>
      <w:sz w:val="24"/>
      <w:szCs w:val="24"/>
      <w:lang w:val="uk-UA" w:eastAsia="en-US"/>
    </w:rPr>
  </w:style>
  <w:style w:type="paragraph" w:customStyle="1" w:styleId="Default">
    <w:name w:val="Default"/>
    <w:uiPriority w:val="99"/>
    <w:rsid w:val="00D54945"/>
    <w:pPr>
      <w:autoSpaceDE w:val="0"/>
      <w:autoSpaceDN w:val="0"/>
      <w:adjustRightInd w:val="0"/>
    </w:pPr>
    <w:rPr>
      <w:rFonts w:ascii="Times New Roman" w:hAnsi="Times New Roman"/>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5179653">
      <w:marLeft w:val="0"/>
      <w:marRight w:val="0"/>
      <w:marTop w:val="0"/>
      <w:marBottom w:val="0"/>
      <w:divBdr>
        <w:top w:val="none" w:sz="0" w:space="0" w:color="auto"/>
        <w:left w:val="none" w:sz="0" w:space="0" w:color="auto"/>
        <w:bottom w:val="none" w:sz="0" w:space="0" w:color="auto"/>
        <w:right w:val="none" w:sz="0" w:space="0" w:color="auto"/>
      </w:divBdr>
    </w:div>
    <w:div w:id="95179654">
      <w:marLeft w:val="0"/>
      <w:marRight w:val="0"/>
      <w:marTop w:val="0"/>
      <w:marBottom w:val="0"/>
      <w:divBdr>
        <w:top w:val="none" w:sz="0" w:space="0" w:color="auto"/>
        <w:left w:val="none" w:sz="0" w:space="0" w:color="auto"/>
        <w:bottom w:val="none" w:sz="0" w:space="0" w:color="auto"/>
        <w:right w:val="none" w:sz="0" w:space="0" w:color="auto"/>
      </w:divBdr>
    </w:div>
    <w:div w:id="95179655">
      <w:marLeft w:val="0"/>
      <w:marRight w:val="0"/>
      <w:marTop w:val="0"/>
      <w:marBottom w:val="0"/>
      <w:divBdr>
        <w:top w:val="none" w:sz="0" w:space="0" w:color="auto"/>
        <w:left w:val="none" w:sz="0" w:space="0" w:color="auto"/>
        <w:bottom w:val="none" w:sz="0" w:space="0" w:color="auto"/>
        <w:right w:val="none" w:sz="0" w:space="0" w:color="auto"/>
      </w:divBdr>
    </w:div>
    <w:div w:id="95179656">
      <w:marLeft w:val="0"/>
      <w:marRight w:val="0"/>
      <w:marTop w:val="0"/>
      <w:marBottom w:val="0"/>
      <w:divBdr>
        <w:top w:val="none" w:sz="0" w:space="0" w:color="auto"/>
        <w:left w:val="none" w:sz="0" w:space="0" w:color="auto"/>
        <w:bottom w:val="none" w:sz="0" w:space="0" w:color="auto"/>
        <w:right w:val="none" w:sz="0" w:space="0" w:color="auto"/>
      </w:divBdr>
    </w:div>
    <w:div w:id="95179657">
      <w:marLeft w:val="0"/>
      <w:marRight w:val="0"/>
      <w:marTop w:val="0"/>
      <w:marBottom w:val="0"/>
      <w:divBdr>
        <w:top w:val="none" w:sz="0" w:space="0" w:color="auto"/>
        <w:left w:val="none" w:sz="0" w:space="0" w:color="auto"/>
        <w:bottom w:val="none" w:sz="0" w:space="0" w:color="auto"/>
        <w:right w:val="none" w:sz="0" w:space="0" w:color="auto"/>
      </w:divBdr>
    </w:div>
    <w:div w:id="95179658">
      <w:marLeft w:val="0"/>
      <w:marRight w:val="0"/>
      <w:marTop w:val="0"/>
      <w:marBottom w:val="0"/>
      <w:divBdr>
        <w:top w:val="none" w:sz="0" w:space="0" w:color="auto"/>
        <w:left w:val="none" w:sz="0" w:space="0" w:color="auto"/>
        <w:bottom w:val="none" w:sz="0" w:space="0" w:color="auto"/>
        <w:right w:val="none" w:sz="0" w:space="0" w:color="auto"/>
      </w:divBdr>
    </w:div>
    <w:div w:id="95179659">
      <w:marLeft w:val="0"/>
      <w:marRight w:val="0"/>
      <w:marTop w:val="0"/>
      <w:marBottom w:val="0"/>
      <w:divBdr>
        <w:top w:val="none" w:sz="0" w:space="0" w:color="auto"/>
        <w:left w:val="none" w:sz="0" w:space="0" w:color="auto"/>
        <w:bottom w:val="none" w:sz="0" w:space="0" w:color="auto"/>
        <w:right w:val="none" w:sz="0" w:space="0" w:color="auto"/>
      </w:divBdr>
    </w:div>
    <w:div w:id="95179660">
      <w:marLeft w:val="0"/>
      <w:marRight w:val="0"/>
      <w:marTop w:val="0"/>
      <w:marBottom w:val="0"/>
      <w:divBdr>
        <w:top w:val="none" w:sz="0" w:space="0" w:color="auto"/>
        <w:left w:val="none" w:sz="0" w:space="0" w:color="auto"/>
        <w:bottom w:val="none" w:sz="0" w:space="0" w:color="auto"/>
        <w:right w:val="none" w:sz="0" w:space="0" w:color="auto"/>
      </w:divBdr>
    </w:div>
    <w:div w:id="95179661">
      <w:marLeft w:val="0"/>
      <w:marRight w:val="0"/>
      <w:marTop w:val="0"/>
      <w:marBottom w:val="0"/>
      <w:divBdr>
        <w:top w:val="none" w:sz="0" w:space="0" w:color="auto"/>
        <w:left w:val="none" w:sz="0" w:space="0" w:color="auto"/>
        <w:bottom w:val="none" w:sz="0" w:space="0" w:color="auto"/>
        <w:right w:val="none" w:sz="0" w:space="0" w:color="auto"/>
      </w:divBdr>
    </w:div>
    <w:div w:id="95179662">
      <w:marLeft w:val="0"/>
      <w:marRight w:val="0"/>
      <w:marTop w:val="0"/>
      <w:marBottom w:val="0"/>
      <w:divBdr>
        <w:top w:val="none" w:sz="0" w:space="0" w:color="auto"/>
        <w:left w:val="none" w:sz="0" w:space="0" w:color="auto"/>
        <w:bottom w:val="none" w:sz="0" w:space="0" w:color="auto"/>
        <w:right w:val="none" w:sz="0" w:space="0" w:color="auto"/>
      </w:divBdr>
    </w:div>
    <w:div w:id="131972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laws/show/2346-14/parao413" TargetMode="External"/><Relationship Id="rId13" Type="http://schemas.openxmlformats.org/officeDocument/2006/relationships/hyperlink" Target="http://www.businesslaw.org.ua" TargetMode="External"/><Relationship Id="rId18" Type="http://schemas.openxmlformats.org/officeDocument/2006/relationships/hyperlink" Target="https://zakon.rada.gov.ua/laws/show/981_003" TargetMode="External"/><Relationship Id="rId26" Type="http://schemas.openxmlformats.org/officeDocument/2006/relationships/hyperlink" Target="http://www.businesslaw.org.ua"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zakon.rada.gov.ua/laws/show/981_003" TargetMode="External"/><Relationship Id="rId34" Type="http://schemas.openxmlformats.org/officeDocument/2006/relationships/hyperlink" Target="http://zakon.rada.gov.ua/go/laws/show/2346-14/parao413" TargetMode="External"/><Relationship Id="rId7" Type="http://schemas.openxmlformats.org/officeDocument/2006/relationships/hyperlink" Target="http://zakon.rada.gov.ua/go/4495-17" TargetMode="External"/><Relationship Id="rId12" Type="http://schemas.openxmlformats.org/officeDocument/2006/relationships/hyperlink" Target="http://www.businesslaw.org.ua" TargetMode="External"/><Relationship Id="rId17" Type="http://schemas.openxmlformats.org/officeDocument/2006/relationships/hyperlink" Target="https://zakon.rada.gov.ua/laws/show/254%D0%BA/96-%D0%B2%D1%80" TargetMode="External"/><Relationship Id="rId25" Type="http://schemas.openxmlformats.org/officeDocument/2006/relationships/hyperlink" Target="http://zakon.rada.gov.ua/go/laws/show/2346-14/parao413" TargetMode="External"/><Relationship Id="rId33" Type="http://schemas.openxmlformats.org/officeDocument/2006/relationships/hyperlink" Target="http://zakon.rada.gov.ua/go/4495-17" TargetMode="External"/><Relationship Id="rId38" Type="http://schemas.openxmlformats.org/officeDocument/2006/relationships/hyperlink" Target="http://zakon.rada.gov.ua/go/4495-17" TargetMode="External"/><Relationship Id="rId2" Type="http://schemas.openxmlformats.org/officeDocument/2006/relationships/styles" Target="styles.xml"/><Relationship Id="rId16" Type="http://schemas.openxmlformats.org/officeDocument/2006/relationships/hyperlink" Target="http://zakon.rada.gov.ua/go/4495-17" TargetMode="External"/><Relationship Id="rId20" Type="http://schemas.openxmlformats.org/officeDocument/2006/relationships/hyperlink" Target="https://zakon.rada.gov.ua/laws/show/995_264" TargetMode="External"/><Relationship Id="rId29" Type="http://schemas.openxmlformats.org/officeDocument/2006/relationships/hyperlink" Target="http://www.businesslaw.org.ua" TargetMode="External"/><Relationship Id="rId41"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zakon.rada.gov.ua/go/laws/show/2346-14/parao413" TargetMode="External"/><Relationship Id="rId11" Type="http://schemas.openxmlformats.org/officeDocument/2006/relationships/hyperlink" Target="http://zakon.rada.gov.ua/go/laws/show/2346-14/parao413" TargetMode="External"/><Relationship Id="rId24" Type="http://schemas.openxmlformats.org/officeDocument/2006/relationships/hyperlink" Target="http://zakon.rada.gov.ua/go/4495-17" TargetMode="External"/><Relationship Id="rId32" Type="http://schemas.openxmlformats.org/officeDocument/2006/relationships/hyperlink" Target="http://zakon.rada.gov.ua/go/4495-17" TargetMode="External"/><Relationship Id="rId37" Type="http://schemas.openxmlformats.org/officeDocument/2006/relationships/hyperlink" Target="http://zakon.rada.gov.ua/go/laws/show/2346-14/parao413" TargetMode="External"/><Relationship Id="rId40" Type="http://schemas.openxmlformats.org/officeDocument/2006/relationships/theme" Target="theme/theme1.xml"/><Relationship Id="rId5" Type="http://schemas.openxmlformats.org/officeDocument/2006/relationships/hyperlink" Target="http://zakon.rada.gov.ua/go/4495-17" TargetMode="Externa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666" TargetMode="External"/><Relationship Id="rId23" Type="http://schemas.openxmlformats.org/officeDocument/2006/relationships/hyperlink" Target="http://zakon.rada.gov.ua/go/laws/show/2346-14/parao413" TargetMode="External"/><Relationship Id="rId28" Type="http://schemas.openxmlformats.org/officeDocument/2006/relationships/hyperlink" Target="http://www.businesslaw.org.ua" TargetMode="External"/><Relationship Id="rId36" Type="http://schemas.openxmlformats.org/officeDocument/2006/relationships/hyperlink" Target="http://www.businesslaw.org.ua" TargetMode="External"/><Relationship Id="rId10" Type="http://schemas.openxmlformats.org/officeDocument/2006/relationships/hyperlink" Target="http://www.businesslaw.org.ua" TargetMode="External"/><Relationship Id="rId19" Type="http://schemas.openxmlformats.org/officeDocument/2006/relationships/hyperlink" Target="https://zakon.rada.gov.ua/laws/show/995_264"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666" TargetMode="External"/><Relationship Id="rId4" Type="http://schemas.openxmlformats.org/officeDocument/2006/relationships/webSettings" Target="webSettings.xml"/><Relationship Id="rId9" Type="http://schemas.openxmlformats.org/officeDocument/2006/relationships/hyperlink" Target="https://docs.dtkt.ua/doc/1228.458.0" TargetMode="Externa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0%D0%BA%D1%81%D0%BE%D0%BD%D0%BE%D0%B2%20%D0%92$" TargetMode="External"/><Relationship Id="rId22" Type="http://schemas.openxmlformats.org/officeDocument/2006/relationships/hyperlink" Target="http://zakon.rada.gov.ua/go/4495-17" TargetMode="External"/><Relationship Id="rId27" Type="http://schemas.openxmlformats.org/officeDocument/2006/relationships/hyperlink" Target="http://zakon.rada.gov.ua/go/laws/show/2346-14/parao413"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0%D0%BA%D1%81%D0%BE%D0%BD%D0%BE%D0%B2%20%D0%92$" TargetMode="External"/><Relationship Id="rId35" Type="http://schemas.openxmlformats.org/officeDocument/2006/relationships/hyperlink" Target="http://zakon.rada.gov.ua/go/4495-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78</Pages>
  <Words>29304</Words>
  <Characters>167036</Characters>
  <Application>Microsoft Office Word</Application>
  <DocSecurity>0</DocSecurity>
  <Lines>1391</Lines>
  <Paragraphs>391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195949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Dina</dc:creator>
  <cp:lastModifiedBy>bibl</cp:lastModifiedBy>
  <cp:revision>3</cp:revision>
  <dcterms:created xsi:type="dcterms:W3CDTF">2021-03-02T07:43:00Z</dcterms:created>
  <dcterms:modified xsi:type="dcterms:W3CDTF">2021-03-02T10:01:00Z</dcterms:modified>
</cp:coreProperties>
</file>