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CD" w:rsidRPr="00B757EA" w:rsidRDefault="00AB4CCD" w:rsidP="00AB4CCD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МІНІСТЕРСТВО ОСВІТИ І НАУКИ УКРАЇНИ</w:t>
      </w:r>
    </w:p>
    <w:p w:rsidR="00AB4CCD" w:rsidRPr="00B757EA" w:rsidRDefault="00AB4CCD" w:rsidP="00AB4CC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НАЦІОНАЛЬНИЙ УНІВЕРСИТЕТ «ОДЕСЬКА ЮРИДИЧНА АКАДЕМІЯ»</w:t>
      </w:r>
    </w:p>
    <w:p w:rsidR="00AB4CCD" w:rsidRPr="00B757EA" w:rsidRDefault="00AB4CCD" w:rsidP="00AB4CC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КАФЕДРА ЗАГАЛЬНОЇ ТЕОРІЇ ПРАВА ТА ДЕРЖАВИ </w:t>
      </w: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«ЗАТВЕРДЖЕНО»</w:t>
      </w:r>
    </w:p>
    <w:p w:rsidR="00AB4CCD" w:rsidRPr="00B757EA" w:rsidRDefault="00AB4CCD" w:rsidP="00AB4CCD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57EA">
        <w:rPr>
          <w:rFonts w:ascii="Times New Roman" w:hAnsi="Times New Roman" w:cs="Times New Roman"/>
          <w:sz w:val="28"/>
          <w:szCs w:val="28"/>
          <w:lang w:val="ru-RU"/>
        </w:rPr>
        <w:t>Перший проректор НУ «ОЮА»</w:t>
      </w:r>
    </w:p>
    <w:p w:rsidR="00AB4CCD" w:rsidRPr="00B757EA" w:rsidRDefault="00AB4CCD" w:rsidP="00AB4CCD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/>
        </w:rPr>
        <w:t>________________________</w:t>
      </w:r>
    </w:p>
    <w:p w:rsidR="00AB4CCD" w:rsidRPr="00B757EA" w:rsidRDefault="00AB4CCD" w:rsidP="00AB4CCD">
      <w:pPr>
        <w:spacing w:after="120" w:line="360" w:lineRule="auto"/>
        <w:ind w:left="4815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«____»_______________2021р. </w:t>
      </w: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Методичні рекомендації з дисципліни</w:t>
      </w:r>
    </w:p>
    <w:p w:rsidR="00AB4CCD" w:rsidRPr="00B757EA" w:rsidRDefault="00AB4CCD" w:rsidP="00AB4C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B757EA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Міждисциплінарні дослідження в юриспруденції</w:t>
      </w:r>
    </w:p>
    <w:p w:rsidR="00AB4CCD" w:rsidRPr="00B757EA" w:rsidRDefault="00AB4CCD" w:rsidP="00AB4C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здобувачів вищої освіти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третього </w:t>
      </w:r>
      <w:proofErr w:type="spellStart"/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освітньо-наукового</w:t>
      </w:r>
      <w:proofErr w:type="spellEnd"/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рівня</w:t>
      </w:r>
    </w:p>
    <w:p w:rsidR="00AB4CCD" w:rsidRPr="00B757EA" w:rsidRDefault="00AB4CCD" w:rsidP="00AB4CCD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(галузь знань </w:t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08 «Право», 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спеціальність </w:t>
      </w:r>
      <w:r w:rsidRPr="00B757E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081«Право»)</w:t>
      </w: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Розробник :                     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д. ю. н., проф. </w:t>
      </w:r>
      <w:proofErr w:type="spellStart"/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Крижановський</w:t>
      </w:r>
      <w:proofErr w:type="spellEnd"/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А.Ф.</w:t>
      </w:r>
    </w:p>
    <w:p w:rsidR="00434EB7" w:rsidRDefault="00434EB7" w:rsidP="00434EB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34EB7" w:rsidRDefault="00434EB7" w:rsidP="00434EB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Рецензенти: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д.ю.н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професор В.В.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Завальнюк</w:t>
      </w:r>
      <w:proofErr w:type="spellEnd"/>
    </w:p>
    <w:p w:rsidR="00730C26" w:rsidRDefault="00434EB7" w:rsidP="006C03D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д.пол.н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професор К.М.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Вітман</w:t>
      </w:r>
      <w:proofErr w:type="spellEnd"/>
    </w:p>
    <w:p w:rsidR="006C03D2" w:rsidRPr="00B757EA" w:rsidRDefault="006C03D2" w:rsidP="00AF3F2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B757EA" w:rsidRDefault="00AB4CCD" w:rsidP="00AB4CCD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 на засіданні кафедри загальної теорії права та держави</w:t>
      </w:r>
    </w:p>
    <w:p w:rsidR="00734C70" w:rsidRDefault="00AB4CCD" w:rsidP="00AF3F2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(протокол № __</w:t>
      </w:r>
      <w:r w:rsid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 від _</w:t>
      </w:r>
      <w:r w:rsid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</w:t>
      </w:r>
      <w:r w:rsid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Pr="00B757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___2021р.)</w:t>
      </w:r>
    </w:p>
    <w:p w:rsidR="00734C70" w:rsidRDefault="00734C70" w:rsidP="005C370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F3F29" w:rsidRPr="00730C26" w:rsidRDefault="00AF3F29" w:rsidP="005C370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B4CCD" w:rsidRPr="00730C26" w:rsidRDefault="00AB4CCD" w:rsidP="00730C26">
      <w:pPr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730C26">
        <w:rPr>
          <w:rFonts w:ascii="Times New Roman" w:hAnsi="Times New Roman" w:cs="Times New Roman"/>
          <w:sz w:val="28"/>
          <w:szCs w:val="28"/>
          <w:lang w:val="uk-UA" w:eastAsia="ru-RU"/>
        </w:rPr>
        <w:t>Одеса 2021 рік</w:t>
      </w:r>
    </w:p>
    <w:p w:rsidR="00730C26" w:rsidRDefault="00730C26" w:rsidP="00730C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34C70" w:rsidRDefault="00734C70" w:rsidP="00730C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67B4" w:rsidRDefault="002367B4" w:rsidP="00ED1098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</w:t>
      </w:r>
    </w:p>
    <w:p w:rsidR="002367B4" w:rsidRDefault="002367B4" w:rsidP="00ED10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Вступ………………………………………………………………………..3</w:t>
      </w:r>
    </w:p>
    <w:p w:rsidR="002367B4" w:rsidRPr="009D2525" w:rsidRDefault="002367B4" w:rsidP="00ED10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Структура навчальної дисципліни…….……………………………</w:t>
      </w:r>
      <w:r w:rsidR="00ED1098">
        <w:rPr>
          <w:rFonts w:ascii="Times New Roman" w:hAnsi="Times New Roman" w:cs="Times New Roman"/>
          <w:b/>
          <w:bCs/>
          <w:sz w:val="28"/>
          <w:szCs w:val="28"/>
          <w:lang w:val="uk-UA"/>
        </w:rPr>
        <w:t>…4</w:t>
      </w:r>
    </w:p>
    <w:p w:rsidR="002367B4" w:rsidRDefault="002367B4" w:rsidP="00ED10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Програма курсу…………………………………………………………</w:t>
      </w:r>
      <w:r w:rsidR="00ED1098">
        <w:rPr>
          <w:rFonts w:ascii="Times New Roman" w:hAnsi="Times New Roman" w:cs="Times New Roman"/>
          <w:b/>
          <w:bCs/>
          <w:sz w:val="28"/>
          <w:szCs w:val="28"/>
          <w:lang w:val="uk-UA"/>
        </w:rPr>
        <w:t>...5</w:t>
      </w:r>
    </w:p>
    <w:p w:rsidR="00ED1098" w:rsidRDefault="00ED1098" w:rsidP="00ED1098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Тематика  </w:t>
      </w:r>
      <w:proofErr w:type="spellStart"/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практичних</w:t>
      </w:r>
      <w:proofErr w:type="spellEnd"/>
      <w:r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занят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ь…………………………………………11</w:t>
      </w:r>
    </w:p>
    <w:p w:rsidR="00ED1098" w:rsidRDefault="00ED1098" w:rsidP="00ED109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7E2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підготовки до заліку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…………………………………….19</w:t>
      </w: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367B4" w:rsidRDefault="002367B4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B4CCD" w:rsidRPr="00734C70" w:rsidRDefault="00AB4CCD" w:rsidP="002367B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4C70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</w:t>
      </w:r>
    </w:p>
    <w:p w:rsidR="00F62DE1" w:rsidRPr="00730C26" w:rsidRDefault="00F62DE1" w:rsidP="00730C2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B42BE" w:rsidRPr="002367B4" w:rsidRDefault="005C3708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Розвиток сучасного загальнотеоретичного знання про право та державу є неможливим без звернення до міждисциплінарних сфер, в яких </w:t>
      </w:r>
      <w:proofErr w:type="spellStart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юриспруденія</w:t>
      </w:r>
      <w:proofErr w:type="spellEnd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взаємодіє з суміжними дослідницькими напрямами. Як одна з ключових властивостей </w:t>
      </w:r>
      <w:proofErr w:type="spellStart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постнекласичної</w:t>
      </w:r>
      <w:proofErr w:type="spellEnd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науки </w:t>
      </w:r>
      <w:proofErr w:type="spellStart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міждисциплінарність</w:t>
      </w:r>
      <w:proofErr w:type="spellEnd"/>
      <w:r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 важливою запорукою посилення евристичного потенціалу досліджень у царині фундаментальної юриспруденції</w:t>
      </w:r>
      <w:r w:rsidR="00730C26" w:rsidRPr="002367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30B58" w:rsidRPr="00434EB7" w:rsidRDefault="00030B58" w:rsidP="00A12AC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Необхідність звернення до міждисциплінарного підходу визначається ствердженням його </w:t>
      </w:r>
      <w:proofErr w:type="spellStart"/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дискурсивності</w:t>
      </w:r>
      <w:proofErr w:type="spellEnd"/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фоні тенденції переосмислення взаємодії знань про природу і людину у ракурсах </w:t>
      </w:r>
      <w:proofErr w:type="spellStart"/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постнекласичної</w:t>
      </w:r>
      <w:proofErr w:type="spellEnd"/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науки. Культивування у науковому середовищі</w:t>
      </w:r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таких форм </w:t>
      </w:r>
      <w:proofErr w:type="spellStart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метадисциплінарного</w:t>
      </w:r>
      <w:proofErr w:type="spellEnd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синтезу як священна фізика, романтична антропологія, модерне знання про нафту і електрику, всезагальна історія, кібернетика другого порядку, інтерактивні музейні технології позначають комплекс нових питань і </w:t>
      </w:r>
      <w:proofErr w:type="spellStart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перспктив</w:t>
      </w:r>
      <w:proofErr w:type="spellEnd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взаємодії між науками про природу і </w:t>
      </w:r>
      <w:proofErr w:type="spellStart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соціогуманітарними</w:t>
      </w:r>
      <w:proofErr w:type="spellEnd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дисцмплінами</w:t>
      </w:r>
      <w:proofErr w:type="spellEnd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 чи інакше </w:t>
      </w:r>
      <w:proofErr w:type="spellStart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проблематизує</w:t>
      </w:r>
      <w:proofErr w:type="spellEnd"/>
      <w:r w:rsidR="00A12AC8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A2EBC"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аспекти цієї матерії.</w:t>
      </w:r>
    </w:p>
    <w:p w:rsidR="000A2EBC" w:rsidRDefault="000A2EBC" w:rsidP="00A12AC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4EB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Досліджуючи ті чи інші актуальні проблеми розвитку правової сфери у сучасних умовах, молоді науковці не мають оминати питань, які обов’язково виникають на стиках і перехрестях</w:t>
      </w:r>
      <w:r w:rsidR="008645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тільки юридичних і суспільних, але й природничих наук, використовуючи для пояснення виявлених проблем саме міждисциплінарні методологічні засоби.</w:t>
      </w:r>
    </w:p>
    <w:p w:rsidR="00864595" w:rsidRPr="00864595" w:rsidRDefault="00864595" w:rsidP="00A12AC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Пропонований спецкурс</w:t>
      </w:r>
      <w:r w:rsidR="00B94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позначає можливі вектори </w:t>
      </w:r>
      <w:proofErr w:type="spellStart"/>
      <w:r w:rsidR="00B94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 w:rsidR="00B94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які все більше розширюються динамікою інтелектуально-духовного розвитку, а, відтак, головним завданням бачиться своєрідне прищеплення інтересу до проблематики </w:t>
      </w:r>
      <w:proofErr w:type="spellStart"/>
      <w:r w:rsidR="00B94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 w:rsidR="000443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розвитку компетентності творчого осягнення </w:t>
      </w:r>
      <w:r w:rsidR="00F62D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складних комплексних проблем і прагненням до оволодіння новим методологічним інструментарієм дослідження правової реальності.</w:t>
      </w:r>
      <w:r w:rsidR="00B94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30B58" w:rsidRPr="00B94516" w:rsidRDefault="00030B58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572BB" w:rsidRDefault="005572BB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67B4" w:rsidRDefault="002367B4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572BB" w:rsidRPr="00B94516" w:rsidRDefault="005572BB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Overlap w:val="never"/>
        <w:tblW w:w="10180" w:type="dxa"/>
        <w:tblLook w:val="04A0"/>
      </w:tblPr>
      <w:tblGrid>
        <w:gridCol w:w="6942"/>
        <w:gridCol w:w="1064"/>
        <w:gridCol w:w="1064"/>
        <w:gridCol w:w="1110"/>
      </w:tblGrid>
      <w:tr w:rsidR="005572BB" w:rsidRPr="00B757EA" w:rsidTr="00812467">
        <w:trPr>
          <w:trHeight w:val="260"/>
        </w:trPr>
        <w:tc>
          <w:tcPr>
            <w:tcW w:w="10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572BB" w:rsidRPr="00B757EA" w:rsidRDefault="00BB7E27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="005572BB"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 Структура навчальної дисципліни</w:t>
            </w:r>
          </w:p>
        </w:tc>
      </w:tr>
      <w:tr w:rsidR="005572BB" w:rsidRPr="00B757EA" w:rsidTr="00812467">
        <w:trPr>
          <w:trHeight w:val="366"/>
        </w:trPr>
        <w:tc>
          <w:tcPr>
            <w:tcW w:w="7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навантаження</w:t>
            </w:r>
          </w:p>
        </w:tc>
        <w:tc>
          <w:tcPr>
            <w:tcW w:w="29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год.</w:t>
            </w:r>
          </w:p>
        </w:tc>
      </w:tr>
      <w:tr w:rsidR="005572BB" w:rsidRPr="00B757EA" w:rsidTr="00812467">
        <w:trPr>
          <w:trHeight w:val="181"/>
        </w:trPr>
        <w:tc>
          <w:tcPr>
            <w:tcW w:w="7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денна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заочна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вечірня</w:t>
            </w:r>
          </w:p>
        </w:tc>
      </w:tr>
      <w:tr w:rsidR="005572BB" w:rsidRPr="00B757EA" w:rsidTr="00812467">
        <w:trPr>
          <w:trHeight w:val="411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Кількість кредитів/год.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3,5/105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3,5/105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3,5/105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 годин аудиторної роботи, у т.ч.: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30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лекційні заняття,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практичні заняття,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семінарські заняття,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лабораторні заняття,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 годин самостійної роботи, у т.ч.: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75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97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75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контрольні роботи, к-сть/год.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індивідуальне науково-дослідне завдання,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37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5572B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підготовка до аудиторних занять та контрольних заходів, год.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</w:tc>
      </w:tr>
      <w:tr w:rsidR="005572BB" w:rsidRPr="00B757EA" w:rsidTr="00812467">
        <w:trPr>
          <w:trHeight w:val="320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Екзамен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</w:tr>
      <w:tr w:rsidR="005572BB" w:rsidRPr="00B757EA" w:rsidTr="00812467">
        <w:trPr>
          <w:trHeight w:val="38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Залік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2BB" w:rsidRPr="00B757EA" w:rsidRDefault="005572BB" w:rsidP="008124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757E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+</w:t>
            </w:r>
          </w:p>
        </w:tc>
      </w:tr>
    </w:tbl>
    <w:p w:rsidR="005572BB" w:rsidRPr="00B757EA" w:rsidRDefault="005572BB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72BB" w:rsidRPr="00B757EA" w:rsidRDefault="005572BB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72BB" w:rsidRPr="00B757EA" w:rsidRDefault="005572BB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62DE1" w:rsidRDefault="00F62DE1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72BB" w:rsidRPr="00B757EA" w:rsidRDefault="00BB7E27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ІІ. </w:t>
      </w:r>
      <w:proofErr w:type="spellStart"/>
      <w:r w:rsidR="005572BB" w:rsidRPr="00F62DE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Програма</w:t>
      </w:r>
      <w:proofErr w:type="spellEnd"/>
      <w:r w:rsidR="005572BB" w:rsidRPr="00F62DE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курсу </w:t>
      </w:r>
      <w:r w:rsidR="00F62DE1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5572BB" w:rsidRPr="00F62DE1">
        <w:rPr>
          <w:rFonts w:ascii="Times New Roman" w:hAnsi="Times New Roman" w:cs="Times New Roman"/>
          <w:b/>
          <w:sz w:val="28"/>
          <w:szCs w:val="28"/>
          <w:lang w:val="uk-UA"/>
        </w:rPr>
        <w:t>Міждисциплінарні дослідження в юриспруденції</w:t>
      </w:r>
      <w:r w:rsidR="00F62DE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572BB" w:rsidRPr="00B757EA" w:rsidRDefault="005572BB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D4AB5" w:rsidRPr="00B757EA" w:rsidRDefault="004D4AB5" w:rsidP="004D4AB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Тема 1. </w:t>
      </w:r>
      <w:proofErr w:type="spellStart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Онтологічні</w:t>
      </w:r>
      <w:proofErr w:type="spellEnd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основи</w:t>
      </w:r>
      <w:proofErr w:type="spellEnd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міждисциплінарних</w:t>
      </w:r>
      <w:proofErr w:type="spellEnd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досліджень</w:t>
      </w:r>
      <w:proofErr w:type="spellEnd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юриспруденції</w:t>
      </w:r>
      <w:proofErr w:type="spellEnd"/>
      <w:r w:rsidRPr="00B757E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</w:p>
    <w:p w:rsidR="005A6455" w:rsidRPr="00B757EA" w:rsidRDefault="004D4AB5" w:rsidP="004D4AB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757EA">
        <w:rPr>
          <w:rFonts w:ascii="Times New Roman" w:hAnsi="Times New Roman" w:cs="Times New Roman"/>
          <w:sz w:val="28"/>
          <w:szCs w:val="28"/>
        </w:rPr>
        <w:t>Ф</w:t>
      </w:r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лософськ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 підґрунтя науки.</w:t>
      </w:r>
    </w:p>
    <w:p w:rsidR="004D4AB5" w:rsidRPr="00B757EA" w:rsidRDefault="004D4AB5" w:rsidP="004D4AB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Онтологічні підстави науки.</w:t>
      </w:r>
    </w:p>
    <w:p w:rsidR="004D4AB5" w:rsidRPr="00B757EA" w:rsidRDefault="004D4AB5" w:rsidP="004D4AB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Наукова картина світу як </w:t>
      </w:r>
      <w:r w:rsidR="005A6455" w:rsidRPr="00B757EA">
        <w:rPr>
          <w:rFonts w:ascii="Times New Roman" w:hAnsi="Times New Roman" w:cs="Times New Roman"/>
          <w:sz w:val="28"/>
          <w:szCs w:val="28"/>
          <w:lang w:val="uk-UA"/>
        </w:rPr>
        <w:t>основ</w:t>
      </w:r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proofErr w:type="spellStart"/>
      <w:r w:rsidRPr="00B757EA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 науки.</w:t>
      </w:r>
    </w:p>
    <w:p w:rsidR="005A6455" w:rsidRPr="00B757EA" w:rsidRDefault="005A6455" w:rsidP="004D4AB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Наукова картина світу правника: природа і особливості</w:t>
      </w:r>
    </w:p>
    <w:p w:rsidR="004D4AB5" w:rsidRPr="00B757EA" w:rsidRDefault="004D4AB5" w:rsidP="004D4AB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Онтологічні засади </w:t>
      </w:r>
      <w:proofErr w:type="spellStart"/>
      <w:r w:rsidRPr="00B757EA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 юриспруденції.</w:t>
      </w:r>
    </w:p>
    <w:p w:rsidR="005A6455" w:rsidRPr="00B757EA" w:rsidRDefault="005A6455" w:rsidP="005A645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Детермінанти</w:t>
      </w:r>
      <w:r w:rsidRPr="00B757EA">
        <w:rPr>
          <w:rFonts w:ascii="Times New Roman" w:hAnsi="Times New Roman" w:cs="Times New Roman"/>
          <w:sz w:val="28"/>
          <w:szCs w:val="28"/>
        </w:rPr>
        <w:t xml:space="preserve"> м</w:t>
      </w:r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ждисципл</w:t>
      </w:r>
      <w:proofErr w:type="spellEnd"/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нарност</w:t>
      </w:r>
      <w:proofErr w:type="spellEnd"/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5A6455" w:rsidRPr="00B757EA" w:rsidRDefault="005A6455" w:rsidP="005A6455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Предметн</w:t>
      </w:r>
      <w:proofErr w:type="spellEnd"/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757EA">
        <w:rPr>
          <w:rFonts w:ascii="Times New Roman" w:hAnsi="Times New Roman" w:cs="Times New Roman"/>
          <w:sz w:val="28"/>
          <w:szCs w:val="28"/>
        </w:rPr>
        <w:t xml:space="preserve"> поля м</w:t>
      </w:r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ждисципл</w:t>
      </w:r>
      <w:proofErr w:type="spellEnd"/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нарност</w:t>
      </w:r>
      <w:proofErr w:type="spellEnd"/>
      <w:r w:rsidR="003A127B"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0F087A" w:rsidRPr="00B757EA" w:rsidRDefault="003A127B" w:rsidP="000F087A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757EA">
        <w:rPr>
          <w:sz w:val="28"/>
          <w:szCs w:val="28"/>
          <w:lang w:val="uk-UA"/>
        </w:rPr>
        <w:t>С</w:t>
      </w:r>
      <w:proofErr w:type="spellStart"/>
      <w:r w:rsidR="000F087A" w:rsidRPr="00B757EA">
        <w:rPr>
          <w:sz w:val="28"/>
          <w:szCs w:val="28"/>
        </w:rPr>
        <w:t>пециф</w:t>
      </w:r>
      <w:proofErr w:type="spellEnd"/>
      <w:r w:rsidRPr="00B757EA">
        <w:rPr>
          <w:sz w:val="28"/>
          <w:szCs w:val="28"/>
          <w:lang w:val="uk-UA"/>
        </w:rPr>
        <w:t>і</w:t>
      </w:r>
      <w:r w:rsidR="000F087A" w:rsidRPr="00B757EA">
        <w:rPr>
          <w:sz w:val="28"/>
          <w:szCs w:val="28"/>
        </w:rPr>
        <w:t>к</w:t>
      </w:r>
      <w:r w:rsidRPr="00B757EA">
        <w:rPr>
          <w:sz w:val="28"/>
          <w:szCs w:val="28"/>
          <w:lang w:val="uk-UA"/>
        </w:rPr>
        <w:t>а</w:t>
      </w:r>
      <w:r w:rsidR="000F087A" w:rsidRPr="00B757EA">
        <w:rPr>
          <w:sz w:val="28"/>
          <w:szCs w:val="28"/>
        </w:rPr>
        <w:t xml:space="preserve"> об</w:t>
      </w:r>
      <w:r w:rsidRPr="00B757EA">
        <w:rPr>
          <w:sz w:val="28"/>
          <w:szCs w:val="28"/>
          <w:lang w:val="en-US"/>
        </w:rPr>
        <w:t>’</w:t>
      </w:r>
      <w:r w:rsidRPr="00B757EA">
        <w:rPr>
          <w:sz w:val="28"/>
          <w:szCs w:val="28"/>
          <w:lang w:val="uk-UA"/>
        </w:rPr>
        <w:t>є</w:t>
      </w:r>
      <w:r w:rsidR="000F087A" w:rsidRPr="00B757EA">
        <w:rPr>
          <w:sz w:val="28"/>
          <w:szCs w:val="28"/>
        </w:rPr>
        <w:t>кт</w:t>
      </w:r>
      <w:r w:rsidRPr="00B757EA">
        <w:rPr>
          <w:sz w:val="28"/>
          <w:szCs w:val="28"/>
          <w:lang w:val="uk-UA"/>
        </w:rPr>
        <w:t>і</w:t>
      </w:r>
      <w:r w:rsidR="000F087A" w:rsidRPr="00B757EA">
        <w:rPr>
          <w:sz w:val="28"/>
          <w:szCs w:val="28"/>
        </w:rPr>
        <w:t>в м</w:t>
      </w:r>
      <w:r w:rsidRPr="00B757EA">
        <w:rPr>
          <w:sz w:val="28"/>
          <w:szCs w:val="28"/>
          <w:lang w:val="uk-UA"/>
        </w:rPr>
        <w:t>і</w:t>
      </w:r>
      <w:proofErr w:type="spellStart"/>
      <w:r w:rsidR="000F087A" w:rsidRPr="00B757EA">
        <w:rPr>
          <w:sz w:val="28"/>
          <w:szCs w:val="28"/>
        </w:rPr>
        <w:t>ждисципл</w:t>
      </w:r>
      <w:proofErr w:type="spellEnd"/>
      <w:r w:rsidRPr="00B757EA">
        <w:rPr>
          <w:sz w:val="28"/>
          <w:szCs w:val="28"/>
          <w:lang w:val="uk-UA"/>
        </w:rPr>
        <w:t>і</w:t>
      </w:r>
      <w:proofErr w:type="spellStart"/>
      <w:r w:rsidR="000F087A" w:rsidRPr="00B757EA">
        <w:rPr>
          <w:sz w:val="28"/>
          <w:szCs w:val="28"/>
        </w:rPr>
        <w:t>нарного</w:t>
      </w:r>
      <w:proofErr w:type="spellEnd"/>
      <w:r w:rsidR="000F087A" w:rsidRPr="00B757EA">
        <w:rPr>
          <w:sz w:val="28"/>
          <w:szCs w:val="28"/>
        </w:rPr>
        <w:t xml:space="preserve"> </w:t>
      </w:r>
      <w:proofErr w:type="spellStart"/>
      <w:r w:rsidRPr="00B757EA">
        <w:rPr>
          <w:sz w:val="28"/>
          <w:szCs w:val="28"/>
          <w:lang w:val="uk-UA"/>
        </w:rPr>
        <w:t>дослідженн</w:t>
      </w:r>
      <w:proofErr w:type="spellEnd"/>
      <w:r w:rsidR="000F087A" w:rsidRPr="00B757EA">
        <w:rPr>
          <w:sz w:val="28"/>
          <w:szCs w:val="28"/>
        </w:rPr>
        <w:t>я</w:t>
      </w:r>
      <w:r w:rsidRPr="00B757EA">
        <w:rPr>
          <w:sz w:val="28"/>
          <w:szCs w:val="28"/>
          <w:lang w:val="uk-UA"/>
        </w:rPr>
        <w:t>.</w:t>
      </w:r>
    </w:p>
    <w:p w:rsidR="000F087A" w:rsidRPr="00B757EA" w:rsidRDefault="003A127B" w:rsidP="000F087A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757EA">
        <w:rPr>
          <w:sz w:val="28"/>
          <w:szCs w:val="28"/>
          <w:lang w:val="uk-UA"/>
        </w:rPr>
        <w:t>Т</w:t>
      </w:r>
      <w:proofErr w:type="spellStart"/>
      <w:r w:rsidR="000F087A" w:rsidRPr="00B757EA">
        <w:rPr>
          <w:sz w:val="28"/>
          <w:szCs w:val="28"/>
        </w:rPr>
        <w:t>иполог</w:t>
      </w:r>
      <w:r w:rsidRPr="00B757EA">
        <w:rPr>
          <w:sz w:val="28"/>
          <w:szCs w:val="28"/>
          <w:lang w:val="uk-UA"/>
        </w:rPr>
        <w:t>ія</w:t>
      </w:r>
      <w:proofErr w:type="spellEnd"/>
      <w:r w:rsidR="000F087A" w:rsidRPr="00B757EA">
        <w:rPr>
          <w:sz w:val="28"/>
          <w:szCs w:val="28"/>
        </w:rPr>
        <w:t xml:space="preserve">  м</w:t>
      </w:r>
      <w:r w:rsidRPr="00B757EA">
        <w:rPr>
          <w:sz w:val="28"/>
          <w:szCs w:val="28"/>
          <w:lang w:val="uk-UA"/>
        </w:rPr>
        <w:t>і</w:t>
      </w:r>
      <w:proofErr w:type="spellStart"/>
      <w:r w:rsidR="000F087A" w:rsidRPr="00B757EA">
        <w:rPr>
          <w:sz w:val="28"/>
          <w:szCs w:val="28"/>
        </w:rPr>
        <w:t>ждисципл</w:t>
      </w:r>
      <w:proofErr w:type="spellEnd"/>
      <w:r w:rsidRPr="00B757EA">
        <w:rPr>
          <w:sz w:val="28"/>
          <w:szCs w:val="28"/>
          <w:lang w:val="uk-UA"/>
        </w:rPr>
        <w:t>і</w:t>
      </w:r>
      <w:r w:rsidR="000F087A" w:rsidRPr="00B757EA">
        <w:rPr>
          <w:sz w:val="28"/>
          <w:szCs w:val="28"/>
        </w:rPr>
        <w:softHyphen/>
      </w:r>
      <w:proofErr w:type="spellStart"/>
      <w:r w:rsidR="000F087A" w:rsidRPr="00B757EA">
        <w:rPr>
          <w:sz w:val="28"/>
          <w:szCs w:val="28"/>
        </w:rPr>
        <w:t>нар</w:t>
      </w:r>
      <w:r w:rsidR="000F087A" w:rsidRPr="00B757EA">
        <w:rPr>
          <w:sz w:val="28"/>
          <w:szCs w:val="28"/>
        </w:rPr>
        <w:softHyphen/>
        <w:t>н</w:t>
      </w:r>
      <w:proofErr w:type="spellEnd"/>
      <w:r w:rsidRPr="00B757EA">
        <w:rPr>
          <w:sz w:val="28"/>
          <w:szCs w:val="28"/>
          <w:lang w:val="uk-UA"/>
        </w:rPr>
        <w:t>и</w:t>
      </w:r>
      <w:proofErr w:type="spellStart"/>
      <w:r w:rsidR="000F087A" w:rsidRPr="00B757EA">
        <w:rPr>
          <w:sz w:val="28"/>
          <w:szCs w:val="28"/>
        </w:rPr>
        <w:t>х</w:t>
      </w:r>
      <w:proofErr w:type="spellEnd"/>
      <w:r w:rsidR="000F087A" w:rsidRPr="00B757EA">
        <w:rPr>
          <w:sz w:val="28"/>
          <w:szCs w:val="28"/>
        </w:rPr>
        <w:t xml:space="preserve"> </w:t>
      </w:r>
      <w:proofErr w:type="spellStart"/>
      <w:r w:rsidR="000F087A" w:rsidRPr="00B757EA">
        <w:rPr>
          <w:sz w:val="28"/>
          <w:szCs w:val="28"/>
        </w:rPr>
        <w:t>п</w:t>
      </w:r>
      <w:proofErr w:type="spellEnd"/>
      <w:r w:rsidRPr="00B757EA">
        <w:rPr>
          <w:sz w:val="28"/>
          <w:szCs w:val="28"/>
          <w:lang w:val="uk-UA"/>
        </w:rPr>
        <w:t>і</w:t>
      </w:r>
      <w:proofErr w:type="spellStart"/>
      <w:r w:rsidR="000F087A" w:rsidRPr="00B757EA">
        <w:rPr>
          <w:sz w:val="28"/>
          <w:szCs w:val="28"/>
        </w:rPr>
        <w:t>дход</w:t>
      </w:r>
      <w:proofErr w:type="spellEnd"/>
      <w:r w:rsidRPr="00B757EA">
        <w:rPr>
          <w:sz w:val="28"/>
          <w:szCs w:val="28"/>
          <w:lang w:val="uk-UA"/>
        </w:rPr>
        <w:t>і</w:t>
      </w:r>
      <w:r w:rsidR="000F087A" w:rsidRPr="00B757EA">
        <w:rPr>
          <w:sz w:val="28"/>
          <w:szCs w:val="28"/>
        </w:rPr>
        <w:t>в</w:t>
      </w:r>
      <w:r w:rsidRPr="00B757EA">
        <w:rPr>
          <w:sz w:val="28"/>
          <w:szCs w:val="28"/>
          <w:lang w:val="uk-UA"/>
        </w:rPr>
        <w:t>.</w:t>
      </w:r>
    </w:p>
    <w:p w:rsidR="000F087A" w:rsidRPr="00B757EA" w:rsidRDefault="003A127B" w:rsidP="005A6455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757EA">
        <w:rPr>
          <w:sz w:val="28"/>
          <w:szCs w:val="28"/>
          <w:lang w:val="uk-UA"/>
        </w:rPr>
        <w:t>Міждисциплінарні дослідницькі компетенції (уміння і навички, необхідні для здійснення міждисциплінарних досліджень)</w:t>
      </w:r>
      <w:r w:rsidR="00B757EA" w:rsidRPr="00B757EA">
        <w:rPr>
          <w:sz w:val="28"/>
          <w:szCs w:val="28"/>
          <w:lang w:val="uk-UA"/>
        </w:rPr>
        <w:t>.</w:t>
      </w:r>
    </w:p>
    <w:p w:rsidR="005A6455" w:rsidRPr="00B757EA" w:rsidRDefault="005A6455" w:rsidP="005A6455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B757EA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дготовка</w:t>
      </w:r>
      <w:proofErr w:type="spellEnd"/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сучасних фахівців у рамках </w:t>
      </w:r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м</w:t>
      </w:r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ждисц</w:t>
      </w:r>
      <w:proofErr w:type="spellEnd"/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плинарно</w:t>
      </w:r>
      <w:proofErr w:type="spellEnd"/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ї</w:t>
      </w:r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парадигм</w:t>
      </w:r>
      <w:r w:rsidR="00B757EA"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и.</w:t>
      </w:r>
    </w:p>
    <w:p w:rsidR="005A6455" w:rsidRPr="00B757EA" w:rsidRDefault="005A6455" w:rsidP="005A6455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D4AB5" w:rsidRPr="00B757EA" w:rsidRDefault="004D4AB5" w:rsidP="005C370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B42EF" w:rsidRDefault="005572BB" w:rsidP="005C370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2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Епістемологічні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засади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міждисциплінарних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досліджень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у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правовій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науці</w:t>
      </w:r>
      <w:proofErr w:type="spellEnd"/>
    </w:p>
    <w:p w:rsidR="003E145B" w:rsidRPr="003E145B" w:rsidRDefault="00D416CB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Класична епістемологія: заперечення соціальності знання</w:t>
      </w:r>
      <w:r w:rsidR="001A75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A755A">
        <w:rPr>
          <w:rFonts w:ascii="Times New Roman" w:hAnsi="Times New Roman" w:cs="Times New Roman"/>
          <w:sz w:val="28"/>
          <w:szCs w:val="28"/>
          <w:lang w:val="uk-UA"/>
        </w:rPr>
        <w:t>Посткласична</w:t>
      </w:r>
      <w:proofErr w:type="spellEnd"/>
      <w:r w:rsidR="001A755A">
        <w:rPr>
          <w:rFonts w:ascii="Times New Roman" w:hAnsi="Times New Roman" w:cs="Times New Roman"/>
          <w:sz w:val="28"/>
          <w:szCs w:val="28"/>
          <w:lang w:val="uk-UA"/>
        </w:rPr>
        <w:t xml:space="preserve"> епістемологія і антропологія знання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E145B" w:rsidRDefault="00D17079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полідисциплінарність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трансдисциплінарність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3E145B" w:rsidRPr="003E145B" w:rsidRDefault="00D17079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45B">
        <w:rPr>
          <w:rFonts w:ascii="Times New Roman" w:hAnsi="Times New Roman" w:cs="Times New Roman"/>
          <w:sz w:val="28"/>
          <w:szCs w:val="28"/>
          <w:lang w:val="uk-UA"/>
        </w:rPr>
        <w:lastRenderedPageBreak/>
        <w:t>Підходи до міждисциплінарних досліджень.</w:t>
      </w:r>
    </w:p>
    <w:p w:rsidR="003E145B" w:rsidRDefault="005A443E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45B">
        <w:rPr>
          <w:rFonts w:ascii="Times New Roman" w:hAnsi="Times New Roman" w:cs="Times New Roman"/>
          <w:sz w:val="28"/>
          <w:szCs w:val="28"/>
          <w:lang w:val="uk-UA"/>
        </w:rPr>
        <w:t xml:space="preserve">Підхід </w:t>
      </w:r>
      <w:r w:rsidR="00230F31" w:rsidRPr="003E145B">
        <w:rPr>
          <w:rFonts w:ascii="Times New Roman" w:hAnsi="Times New Roman" w:cs="Times New Roman"/>
          <w:sz w:val="28"/>
          <w:szCs w:val="28"/>
          <w:lang w:val="uk-UA"/>
        </w:rPr>
        <w:t>Е Мирськ</w:t>
      </w:r>
      <w:r w:rsidRPr="003E145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230F31" w:rsidRPr="003E145B">
        <w:rPr>
          <w:rFonts w:ascii="Times New Roman" w:hAnsi="Times New Roman" w:cs="Times New Roman"/>
          <w:sz w:val="28"/>
          <w:szCs w:val="28"/>
          <w:lang w:val="uk-UA"/>
        </w:rPr>
        <w:t xml:space="preserve">: «Є нормальна наука» як, передусім, дисциплінарна діяльність.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Міждисциплінарні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– форма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маргінальної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залежної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дисциплінарних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0F31" w:rsidRPr="003E145B">
        <w:rPr>
          <w:rFonts w:ascii="Times New Roman" w:hAnsi="Times New Roman" w:cs="Times New Roman"/>
          <w:sz w:val="28"/>
          <w:szCs w:val="28"/>
        </w:rPr>
        <w:t>матриць</w:t>
      </w:r>
      <w:proofErr w:type="spellEnd"/>
      <w:r w:rsidR="00230F31" w:rsidRPr="003E145B">
        <w:rPr>
          <w:rFonts w:ascii="Times New Roman" w:hAnsi="Times New Roman" w:cs="Times New Roman"/>
          <w:sz w:val="28"/>
          <w:szCs w:val="28"/>
        </w:rPr>
        <w:t>.</w:t>
      </w:r>
    </w:p>
    <w:p w:rsidR="003E145B" w:rsidRDefault="005A443E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E14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145B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Кристофера Хайнца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Глорії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Оріггі</w:t>
      </w:r>
      <w:proofErr w:type="spellEnd"/>
      <w:r w:rsidR="002D6615" w:rsidRPr="003E145B">
        <w:rPr>
          <w:rFonts w:ascii="Times New Roman" w:hAnsi="Times New Roman" w:cs="Times New Roman"/>
          <w:sz w:val="28"/>
          <w:szCs w:val="28"/>
        </w:rPr>
        <w:t xml:space="preserve">: наука – модель </w:t>
      </w:r>
      <w:proofErr w:type="spellStart"/>
      <w:r w:rsidR="002D6615" w:rsidRPr="003E145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="002D6615" w:rsidRPr="003E145B">
        <w:rPr>
          <w:rFonts w:ascii="Times New Roman" w:hAnsi="Times New Roman" w:cs="Times New Roman"/>
          <w:sz w:val="28"/>
          <w:szCs w:val="28"/>
        </w:rPr>
        <w:t xml:space="preserve">, яке не </w:t>
      </w:r>
      <w:proofErr w:type="spellStart"/>
      <w:r w:rsidR="002D6615" w:rsidRPr="003E145B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="002D6615" w:rsidRPr="003E145B">
        <w:rPr>
          <w:rFonts w:ascii="Times New Roman" w:hAnsi="Times New Roman" w:cs="Times New Roman"/>
          <w:sz w:val="28"/>
          <w:szCs w:val="28"/>
        </w:rPr>
        <w:t xml:space="preserve"> у рамках </w:t>
      </w:r>
      <w:proofErr w:type="spellStart"/>
      <w:r w:rsidR="002D6615" w:rsidRPr="003E145B">
        <w:rPr>
          <w:rFonts w:ascii="Times New Roman" w:hAnsi="Times New Roman" w:cs="Times New Roman"/>
          <w:sz w:val="28"/>
          <w:szCs w:val="28"/>
        </w:rPr>
        <w:t>дисциплінарності</w:t>
      </w:r>
      <w:proofErr w:type="spellEnd"/>
      <w:r w:rsidR="00540B39" w:rsidRPr="003E145B">
        <w:rPr>
          <w:rFonts w:ascii="Times New Roman" w:hAnsi="Times New Roman" w:cs="Times New Roman"/>
          <w:sz w:val="28"/>
          <w:szCs w:val="28"/>
        </w:rPr>
        <w:t>.</w:t>
      </w:r>
    </w:p>
    <w:p w:rsidR="003E145B" w:rsidRDefault="00540B39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інтерактивний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переклад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дисцпліни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3E145B" w:rsidRDefault="00562D60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Інтерн</w:t>
      </w:r>
      <w:r w:rsidR="008677BB" w:rsidRPr="003E145B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онлайн-спільноти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  <w:r w:rsidR="008677BB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7BB" w:rsidRPr="003E145B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8677BB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7BB"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8677BB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7BB" w:rsidRPr="003E145B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="008677BB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7BB" w:rsidRPr="003E145B">
        <w:rPr>
          <w:rFonts w:ascii="Times New Roman" w:hAnsi="Times New Roman" w:cs="Times New Roman"/>
          <w:sz w:val="28"/>
          <w:szCs w:val="28"/>
        </w:rPr>
        <w:t>майданчики</w:t>
      </w:r>
      <w:proofErr w:type="spellEnd"/>
      <w:r w:rsidR="008677BB"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77BB" w:rsidRPr="003E145B">
        <w:rPr>
          <w:rFonts w:ascii="Times New Roman" w:hAnsi="Times New Roman" w:cs="Times New Roman"/>
          <w:sz w:val="28"/>
          <w:szCs w:val="28"/>
        </w:rPr>
        <w:t>міждисциплінарності</w:t>
      </w:r>
      <w:proofErr w:type="spellEnd"/>
      <w:r w:rsidR="008677BB" w:rsidRPr="003E145B">
        <w:rPr>
          <w:rFonts w:ascii="Times New Roman" w:hAnsi="Times New Roman" w:cs="Times New Roman"/>
          <w:sz w:val="28"/>
          <w:szCs w:val="28"/>
        </w:rPr>
        <w:t>.</w:t>
      </w:r>
    </w:p>
    <w:p w:rsidR="00562D60" w:rsidRDefault="00B871EE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природничих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спільне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відмінне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3E145B" w:rsidRPr="003E145B" w:rsidRDefault="003E145B" w:rsidP="003E145B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інтерсуб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єктивність</w:t>
      </w:r>
      <w:proofErr w:type="spellEnd"/>
      <w:r w:rsidR="00DF49B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F49B0">
        <w:rPr>
          <w:rFonts w:ascii="Times New Roman" w:hAnsi="Times New Roman" w:cs="Times New Roman"/>
          <w:sz w:val="28"/>
          <w:szCs w:val="28"/>
          <w:lang w:val="uk-UA"/>
        </w:rPr>
        <w:t>діалог</w:t>
      </w:r>
      <w:r w:rsidR="00DF49B0"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677BB" w:rsidRDefault="008677BB" w:rsidP="005572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677BB" w:rsidRDefault="008677BB" w:rsidP="005572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572BB" w:rsidRDefault="005572BB" w:rsidP="005572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3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Інтеграція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диференціація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трансдисциплінарних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досліджень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правової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реальності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</w:p>
    <w:p w:rsidR="00F62DE1" w:rsidRPr="00A96947" w:rsidRDefault="00A96947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Диференціація наук: поняття та причини.</w:t>
      </w:r>
    </w:p>
    <w:p w:rsidR="00A96947" w:rsidRPr="00A96947" w:rsidRDefault="00A96947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Наслідки диференціації науки у сучасному світі.</w:t>
      </w:r>
    </w:p>
    <w:p w:rsidR="00A96947" w:rsidRPr="00A96947" w:rsidRDefault="00A96947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і недоліки розподілу наукової праці.</w:t>
      </w:r>
    </w:p>
    <w:p w:rsidR="00A96947" w:rsidRPr="00A96947" w:rsidRDefault="00A96947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і проблеми виникнення нових наук</w:t>
      </w:r>
    </w:p>
    <w:p w:rsidR="00A96947" w:rsidRPr="00490DAA" w:rsidRDefault="00490DAA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Інтеграція наук: поняття та причини.</w:t>
      </w:r>
    </w:p>
    <w:p w:rsidR="00490DAA" w:rsidRPr="00490DAA" w:rsidRDefault="00490DAA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Інтеграція наук і ідея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</w:p>
    <w:p w:rsidR="00490DAA" w:rsidRPr="00490DAA" w:rsidRDefault="00490DAA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Евристичний потенціал ідеї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</w:p>
    <w:p w:rsidR="00490DAA" w:rsidRPr="0005562F" w:rsidRDefault="0005562F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юриспруденції.</w:t>
      </w:r>
    </w:p>
    <w:p w:rsidR="0005562F" w:rsidRPr="00CF16F1" w:rsidRDefault="0005562F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Прояви і іпостасі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правовій сфері.</w:t>
      </w:r>
    </w:p>
    <w:p w:rsidR="00CF16F1" w:rsidRPr="0005562F" w:rsidRDefault="00CF16F1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Дисциплінарний і міждисциплінарний підходи: співвідношення і взаємодія.</w:t>
      </w:r>
    </w:p>
    <w:p w:rsidR="0005562F" w:rsidRPr="0005562F" w:rsidRDefault="0005562F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праві.</w:t>
      </w:r>
    </w:p>
    <w:p w:rsidR="0005562F" w:rsidRPr="00CF16F1" w:rsidRDefault="0005562F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Пізнавальний потенціал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сфері права.</w:t>
      </w:r>
    </w:p>
    <w:p w:rsidR="00CF16F1" w:rsidRPr="004837FA" w:rsidRDefault="00CF16F1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Мультидисциплінарний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осягненні правової реальності</w:t>
      </w:r>
      <w:r w:rsidR="00667E6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837FA" w:rsidRPr="004837FA" w:rsidRDefault="004837FA" w:rsidP="00A96947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Трансдисциплінарний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праві.</w:t>
      </w:r>
    </w:p>
    <w:p w:rsidR="004837FA" w:rsidRPr="00A96947" w:rsidRDefault="004837FA" w:rsidP="004837FA">
      <w:pPr>
        <w:pStyle w:val="a4"/>
        <w:spacing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2DE1" w:rsidRPr="005B5157" w:rsidRDefault="00F62DE1" w:rsidP="005572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572BB" w:rsidRDefault="005572BB" w:rsidP="005572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4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Природознавство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юриспруденції</w:t>
      </w:r>
      <w:proofErr w:type="spellEnd"/>
    </w:p>
    <w:p w:rsidR="00846455" w:rsidRPr="00846455" w:rsidRDefault="00846455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Співвідношення термінів «наука», «природознавство», «юриспруденція»</w:t>
      </w:r>
    </w:p>
    <w:p w:rsidR="00950A1F" w:rsidRPr="00950A1F" w:rsidRDefault="00950A1F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Природознавство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юриспруденція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протистояння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взаємовизнання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0A1F" w:rsidRDefault="00950A1F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Природничі науки </w:t>
      </w:r>
      <w:r w:rsidR="005675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інформаційний методологічний арсенал юриспруденції.</w:t>
      </w:r>
    </w:p>
    <w:p w:rsidR="00040DCE" w:rsidRDefault="00040DCE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проблеми розвитку техніки і технологій.</w:t>
      </w:r>
    </w:p>
    <w:p w:rsidR="00040DCE" w:rsidRDefault="00040DCE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Природознавство і права людини.</w:t>
      </w:r>
    </w:p>
    <w:p w:rsidR="003E51AE" w:rsidRDefault="003E51AE" w:rsidP="00950A1F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проблеми функціонування штучного інтелекту.</w:t>
      </w:r>
    </w:p>
    <w:p w:rsidR="003E51AE" w:rsidRDefault="003E51AE" w:rsidP="0056756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Біоетика і право.</w:t>
      </w:r>
    </w:p>
    <w:p w:rsidR="003E51AE" w:rsidRDefault="003E51AE" w:rsidP="0056756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Інструменталізм природознавства і технічних наук у рамках права.</w:t>
      </w:r>
    </w:p>
    <w:p w:rsidR="003E51AE" w:rsidRDefault="003E51AE" w:rsidP="0056756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конструктивізм і право.</w:t>
      </w:r>
    </w:p>
    <w:p w:rsidR="003E51AE" w:rsidRDefault="00846455" w:rsidP="0056756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аспекти розвитку природознавства у ХХІ столітті</w:t>
      </w:r>
    </w:p>
    <w:p w:rsidR="00567569" w:rsidRDefault="00567569" w:rsidP="00567569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Природнича підготовка сучасного правника як складова професійної компетентності</w:t>
      </w:r>
    </w:p>
    <w:p w:rsidR="003E51AE" w:rsidRPr="003E51AE" w:rsidRDefault="003E51AE" w:rsidP="003E51AE">
      <w:pPr>
        <w:pStyle w:val="a4"/>
        <w:spacing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572BB" w:rsidRDefault="005572BB" w:rsidP="005572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5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Юридична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антропологія</w:t>
      </w:r>
      <w:proofErr w:type="spellEnd"/>
    </w:p>
    <w:p w:rsidR="005236AF" w:rsidRPr="005236AF" w:rsidRDefault="005236AF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Антропологічні витоки права</w:t>
      </w:r>
    </w:p>
    <w:p w:rsidR="005236AF" w:rsidRPr="005236AF" w:rsidRDefault="005236AF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Право у людині, людина у праві: іпостасі антропології</w:t>
      </w:r>
    </w:p>
    <w:p w:rsidR="00307510" w:rsidRPr="00307510" w:rsidRDefault="00307510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Епістемологічні</w:t>
      </w:r>
      <w:proofErr w:type="spellEnd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антропо-правового</w:t>
      </w:r>
      <w:proofErr w:type="spellEnd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</w:p>
    <w:p w:rsidR="00307510" w:rsidRPr="00307510" w:rsidRDefault="00307510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5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 спільнот і юридичне право: поняття та співвідношення</w:t>
      </w:r>
    </w:p>
    <w:p w:rsidR="003E51AE" w:rsidRDefault="00307510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07510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30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510"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30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51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0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510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307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7510">
        <w:rPr>
          <w:rFonts w:ascii="Times New Roman" w:hAnsi="Times New Roman" w:cs="Times New Roman"/>
          <w:sz w:val="28"/>
          <w:szCs w:val="28"/>
        </w:rPr>
        <w:t>плюралізм</w:t>
      </w:r>
      <w:proofErr w:type="spellEnd"/>
      <w:r w:rsidRPr="00307510">
        <w:rPr>
          <w:rFonts w:ascii="Times New Roman" w:hAnsi="Times New Roman" w:cs="Times New Roman"/>
          <w:sz w:val="28"/>
          <w:szCs w:val="28"/>
        </w:rPr>
        <w:t>.</w:t>
      </w:r>
    </w:p>
    <w:p w:rsidR="008D1186" w:rsidRPr="005236AF" w:rsidRDefault="008D1186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Юридична антропологія, філософія права, теорія права і галузева юриспруденція.</w:t>
      </w:r>
    </w:p>
    <w:p w:rsidR="005236AF" w:rsidRPr="0038257B" w:rsidRDefault="005236AF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Юридична антропологія і конструювання правового образу людини у Конституції</w:t>
      </w:r>
      <w:r w:rsidR="003825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257B" w:rsidRPr="000C7B63" w:rsidRDefault="000C7B63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Ліберальна євгеніка, технологічне втручання у природу людини і проблеми права</w:t>
      </w:r>
    </w:p>
    <w:p w:rsidR="000C7B63" w:rsidRPr="008D1186" w:rsidRDefault="000C7B63" w:rsidP="005572BB">
      <w:pPr>
        <w:pStyle w:val="a4"/>
        <w:numPr>
          <w:ilvl w:val="0"/>
          <w:numId w:val="10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Евристичний потенціал юридичної антропології для розвитку сучасного права</w:t>
      </w:r>
    </w:p>
    <w:p w:rsidR="005572BB" w:rsidRDefault="005572BB" w:rsidP="005572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6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Соціологія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права</w:t>
      </w:r>
    </w:p>
    <w:p w:rsidR="00DE6973" w:rsidRPr="00DE6973" w:rsidRDefault="000874E0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6973">
        <w:rPr>
          <w:rFonts w:ascii="Times New Roman" w:hAnsi="Times New Roman" w:cs="Times New Roman"/>
          <w:sz w:val="28"/>
          <w:szCs w:val="28"/>
        </w:rPr>
        <w:t>Соціологічний</w:t>
      </w:r>
      <w:proofErr w:type="spellEnd"/>
      <w:r w:rsidRPr="00DE6973">
        <w:rPr>
          <w:rFonts w:ascii="Times New Roman" w:hAnsi="Times New Roman" w:cs="Times New Roman"/>
          <w:sz w:val="28"/>
          <w:szCs w:val="28"/>
        </w:rPr>
        <w:t xml:space="preserve"> поворот у </w:t>
      </w:r>
      <w:proofErr w:type="spellStart"/>
      <w:r w:rsidRPr="00DE6973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DE6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973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DE69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6973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="00DE6973">
        <w:rPr>
          <w:rFonts w:ascii="Times New Roman" w:hAnsi="Times New Roman" w:cs="Times New Roman"/>
          <w:sz w:val="28"/>
          <w:szCs w:val="28"/>
          <w:lang w:val="uk-UA"/>
        </w:rPr>
        <w:t xml:space="preserve"> і юриспруденція.</w:t>
      </w:r>
    </w:p>
    <w:p w:rsidR="00DE6973" w:rsidRPr="00E51625" w:rsidRDefault="00DE6973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73">
        <w:rPr>
          <w:rFonts w:ascii="Times New Roman" w:hAnsi="Times New Roman" w:cs="Times New Roman"/>
          <w:sz w:val="28"/>
          <w:szCs w:val="28"/>
          <w:lang w:val="uk-UA"/>
        </w:rPr>
        <w:t>Соціальні і соціокультурні передумови права.</w:t>
      </w:r>
    </w:p>
    <w:p w:rsidR="00E51625" w:rsidRPr="00DE6973" w:rsidRDefault="00E51625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єктно-предметна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сфера соціології права</w:t>
      </w:r>
    </w:p>
    <w:p w:rsidR="00DE6973" w:rsidRPr="00E51625" w:rsidRDefault="00734FBC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природа </w:t>
      </w:r>
      <w:proofErr w:type="spellStart"/>
      <w:r w:rsidRPr="00E51625"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E5162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E51625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E51625">
        <w:rPr>
          <w:rFonts w:ascii="Times New Roman" w:hAnsi="Times New Roman" w:cs="Times New Roman"/>
          <w:sz w:val="28"/>
          <w:szCs w:val="28"/>
          <w:lang w:val="uk-UA"/>
        </w:rPr>
        <w:t xml:space="preserve"> права</w:t>
      </w:r>
    </w:p>
    <w:p w:rsidR="00DE6973" w:rsidRPr="00E51625" w:rsidRDefault="00DE6973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Поширення соціологічних методів на юриспруденцію.</w:t>
      </w:r>
    </w:p>
    <w:p w:rsidR="00734FBC" w:rsidRPr="00E51625" w:rsidRDefault="00734FBC" w:rsidP="00734F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Соціально-правове прогнозування.</w:t>
      </w:r>
    </w:p>
    <w:p w:rsidR="00734FBC" w:rsidRPr="00E51625" w:rsidRDefault="00E51625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Соціальні наслідки функціонування і дисфункцій права</w:t>
      </w:r>
    </w:p>
    <w:p w:rsidR="00E51625" w:rsidRPr="00BC7541" w:rsidRDefault="00E51625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Правовий порядок як синергія суспільства і права</w:t>
      </w:r>
    </w:p>
    <w:p w:rsidR="00BC7541" w:rsidRPr="00BC7541" w:rsidRDefault="00BC7541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оціологія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правової культури</w:t>
      </w:r>
    </w:p>
    <w:p w:rsidR="00BC7541" w:rsidRPr="00BC7541" w:rsidRDefault="00BC7541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правозначущої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</w:t>
      </w:r>
    </w:p>
    <w:p w:rsidR="00BC7541" w:rsidRPr="00BC7541" w:rsidRDefault="00BC7541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Соціологія правотворчості.</w:t>
      </w:r>
    </w:p>
    <w:p w:rsidR="00BC7541" w:rsidRPr="00E51625" w:rsidRDefault="00BC7541" w:rsidP="00DE6973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Соціологія правозастосування.</w:t>
      </w:r>
    </w:p>
    <w:p w:rsidR="005572BB" w:rsidRPr="003E797F" w:rsidRDefault="005572BB" w:rsidP="005572B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7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Економічний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аналіз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права</w:t>
      </w:r>
    </w:p>
    <w:p w:rsidR="00B613C8" w:rsidRDefault="003E797F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97F">
        <w:rPr>
          <w:rFonts w:ascii="Times New Roman" w:hAnsi="Times New Roman" w:cs="Times New Roman"/>
          <w:sz w:val="28"/>
          <w:szCs w:val="28"/>
          <w:lang w:val="uk-UA"/>
        </w:rPr>
        <w:t>Економіка і право: проблема співвідношення</w:t>
      </w:r>
    </w:p>
    <w:p w:rsidR="003E797F" w:rsidRPr="007E52FD" w:rsidRDefault="007E52FD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Категорії свободи, справедливості і рівності: між економікою і правом</w:t>
      </w:r>
    </w:p>
    <w:p w:rsidR="007E52FD" w:rsidRPr="003E797F" w:rsidRDefault="007E52FD" w:rsidP="007E52F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 xml:space="preserve">Право і формування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єдиного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ринкового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економічного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простору</w:t>
      </w:r>
    </w:p>
    <w:p w:rsidR="007E52FD" w:rsidRDefault="007E52FD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Ринкова економіка як детермінанта образу (моделі) права</w:t>
      </w:r>
    </w:p>
    <w:p w:rsidR="007E52FD" w:rsidRDefault="000C2DEF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Потенціал права для розвитку економіки</w:t>
      </w:r>
    </w:p>
    <w:p w:rsidR="000C2DEF" w:rsidRDefault="000C2DEF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Форми імплементації економічних досліджень юриспруденцією</w:t>
      </w:r>
    </w:p>
    <w:p w:rsidR="000C2DEF" w:rsidRDefault="000C2DEF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Економіко-правові дослідження</w:t>
      </w:r>
      <w:r w:rsidR="00AD038E">
        <w:rPr>
          <w:rFonts w:ascii="Times New Roman" w:hAnsi="Times New Roman" w:cs="Times New Roman"/>
          <w:sz w:val="28"/>
          <w:szCs w:val="28"/>
          <w:lang w:val="uk-UA"/>
        </w:rPr>
        <w:t>: природа і можливості</w:t>
      </w:r>
    </w:p>
    <w:p w:rsidR="00AD038E" w:rsidRDefault="00CD2D09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Економіка права і конституційна економіка як напрями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екоміко-правових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</w:t>
      </w:r>
    </w:p>
    <w:p w:rsidR="006F7F0E" w:rsidRDefault="006F7F0E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Економіка, політика і право: чи можливий баланс?</w:t>
      </w:r>
    </w:p>
    <w:p w:rsidR="006F7F0E" w:rsidRPr="003E797F" w:rsidRDefault="006F7F0E" w:rsidP="003E797F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Злочини - свого роду «галузь народного господарства» (метафора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Беккера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 актуальний предмет економіко</w:t>
      </w:r>
      <w:r w:rsidR="00597023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правових досліджень.</w:t>
      </w:r>
    </w:p>
    <w:p w:rsidR="00E83651" w:rsidRPr="00597023" w:rsidRDefault="00E83651" w:rsidP="005572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572BB" w:rsidRPr="005B5157" w:rsidRDefault="005572BB" w:rsidP="005572BB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Тема 8</w:t>
      </w:r>
      <w:r w:rsidR="000B42EF"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Юридична</w:t>
      </w:r>
      <w:proofErr w:type="spellEnd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0B42EF"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лінгвістика</w:t>
      </w:r>
      <w:proofErr w:type="spellEnd"/>
    </w:p>
    <w:p w:rsidR="00214E13" w:rsidRPr="00214E13" w:rsidRDefault="000874E0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14E13">
        <w:rPr>
          <w:rFonts w:ascii="Times New Roman" w:hAnsi="Times New Roman" w:cs="Times New Roman"/>
          <w:sz w:val="28"/>
          <w:szCs w:val="28"/>
        </w:rPr>
        <w:t>Лінгвістичний</w:t>
      </w:r>
      <w:proofErr w:type="spellEnd"/>
      <w:r w:rsidRPr="00214E13">
        <w:rPr>
          <w:rFonts w:ascii="Times New Roman" w:hAnsi="Times New Roman" w:cs="Times New Roman"/>
          <w:sz w:val="28"/>
          <w:szCs w:val="28"/>
        </w:rPr>
        <w:t xml:space="preserve"> поворот у </w:t>
      </w:r>
      <w:proofErr w:type="spellStart"/>
      <w:r w:rsidRPr="00214E13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214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E13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214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E13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14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E13" w:rsidRPr="00DF6D4A" w:rsidRDefault="00214E13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Право як текст, дискурс, </w:t>
      </w:r>
      <w:proofErr w:type="spellStart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нарратив</w:t>
      </w:r>
      <w:proofErr w:type="spellEnd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14E13" w:rsidRPr="00DF6D4A" w:rsidRDefault="00214E13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Мовленнєві процеси у теоретичній і практичній юриспруденції.</w:t>
      </w:r>
    </w:p>
    <w:p w:rsidR="00214E13" w:rsidRPr="00DF6D4A" w:rsidRDefault="002C617A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Концепти у юриспруденції: міждисциплінарний дискурс</w:t>
      </w:r>
    </w:p>
    <w:p w:rsidR="00DF6D4A" w:rsidRPr="00DF6D4A" w:rsidRDefault="00DF6D4A" w:rsidP="00DF6D4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Міждициплінарна</w:t>
      </w:r>
      <w:proofErr w:type="spellEnd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природа лінгвістики (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лінгвокогнітологія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лінгвокультурологія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етнолінгвістика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соціолінгвістика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психолінгвістика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гендерна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лінгвістична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>.</w:t>
      </w:r>
      <w:r w:rsidRPr="00DF6D4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службі права.</w:t>
      </w:r>
    </w:p>
    <w:p w:rsidR="00DF6D4A" w:rsidRPr="00DF6D4A" w:rsidRDefault="00DF6D4A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hAnsi="Times New Roman" w:cs="Times New Roman"/>
          <w:sz w:val="28"/>
          <w:szCs w:val="28"/>
          <w:lang w:val="uk-UA"/>
        </w:rPr>
        <w:t xml:space="preserve">Правове опосередкування 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дебатів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874E0" w:rsidRPr="00DF6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искусі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874E0"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0874E0" w:rsidRPr="00DF6D4A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діалог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874E0"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0874E0"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4E0" w:rsidRPr="00DF6D4A">
        <w:rPr>
          <w:rFonts w:ascii="Times New Roman" w:hAnsi="Times New Roman" w:cs="Times New Roman"/>
          <w:sz w:val="28"/>
          <w:szCs w:val="28"/>
        </w:rPr>
        <w:t>полілог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="000874E0" w:rsidRPr="00DF6D4A">
        <w:rPr>
          <w:rFonts w:ascii="Times New Roman" w:hAnsi="Times New Roman" w:cs="Times New Roman"/>
          <w:sz w:val="28"/>
          <w:szCs w:val="28"/>
        </w:rPr>
        <w:t>.</w:t>
      </w:r>
    </w:p>
    <w:p w:rsidR="00DF6D4A" w:rsidRPr="00E876BA" w:rsidRDefault="00DF6D4A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 універсальної мови права.</w:t>
      </w:r>
    </w:p>
    <w:p w:rsidR="00E876BA" w:rsidRPr="00DF6D4A" w:rsidRDefault="00E876BA" w:rsidP="00214E13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Юридична термінологія: теорія, практика, проблеми становлення та кодифікації.</w:t>
      </w:r>
    </w:p>
    <w:p w:rsidR="00E876BA" w:rsidRDefault="00E876BA" w:rsidP="00E83651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83651" w:rsidRDefault="00E83651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9. </w:t>
      </w:r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Право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література</w:t>
      </w:r>
      <w:proofErr w:type="spellEnd"/>
    </w:p>
    <w:p w:rsidR="00DC282F" w:rsidRPr="00DC282F" w:rsidRDefault="00DC282F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 як засіб осягнення правової культури.</w:t>
      </w:r>
    </w:p>
    <w:p w:rsidR="00DC282F" w:rsidRPr="00DC282F" w:rsidRDefault="00DC282F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Проблематика права і художньої літератури як напрям наукових досліджень.</w:t>
      </w:r>
    </w:p>
    <w:p w:rsidR="00DC282F" w:rsidRPr="00F06400" w:rsidRDefault="00DC282F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Мова права та мова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удожньої літератури: спільне і відмінне.</w:t>
      </w:r>
    </w:p>
    <w:p w:rsidR="00F06400" w:rsidRPr="00F06400" w:rsidRDefault="00F06400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Співвідношення категорій «право в літературі» і «право як література».</w:t>
      </w:r>
    </w:p>
    <w:p w:rsidR="00F06400" w:rsidRPr="00F06400" w:rsidRDefault="00F06400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 як фактор формування правової культури.</w:t>
      </w:r>
    </w:p>
    <w:p w:rsidR="00F06400" w:rsidRPr="00DC282F" w:rsidRDefault="00A72BFD" w:rsidP="00DC282F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Концепт «правове сумління» (Ю.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Хижняк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як надбання літературно-правового дискурсу.</w:t>
      </w:r>
    </w:p>
    <w:p w:rsidR="00FE5C24" w:rsidRDefault="00FE5C24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ED1098" w:rsidRDefault="00ED1098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B613C8" w:rsidRDefault="00BB7E27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ІІІ. </w:t>
      </w:r>
      <w:r w:rsidR="00FE5C24"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Тематика  </w:t>
      </w:r>
      <w:proofErr w:type="spellStart"/>
      <w:r w:rsidR="00FE5C24"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</w:t>
      </w:r>
      <w:r w:rsidR="00B613C8"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рактичн</w:t>
      </w:r>
      <w:r w:rsidR="00FE5C24"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их</w:t>
      </w:r>
      <w:proofErr w:type="spellEnd"/>
      <w:r w:rsidR="00B613C8" w:rsidRP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занят</w:t>
      </w:r>
      <w:r w:rsidR="00FE5C2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ь</w:t>
      </w:r>
    </w:p>
    <w:p w:rsidR="003E5BC4" w:rsidRDefault="003E5BC4" w:rsidP="00E8365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2.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Епістемологічні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засади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міждисциплінарних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досліджень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у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правовій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науці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– 2 год.</w:t>
      </w:r>
    </w:p>
    <w:p w:rsidR="003E5BC4" w:rsidRPr="003E5BC4" w:rsidRDefault="003E5BC4" w:rsidP="003E5BC4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Питання для дискусійного обговорення</w:t>
      </w:r>
    </w:p>
    <w:p w:rsidR="00F42BA0" w:rsidRPr="006914E8" w:rsidRDefault="003E5BC4" w:rsidP="006914E8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Класична епістемологія: заперечення соціальності знання.</w:t>
      </w:r>
      <w:r w:rsidR="00691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Посткласична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епістемологія і антропологія знання.</w:t>
      </w:r>
    </w:p>
    <w:p w:rsidR="00F42BA0" w:rsidRDefault="003E5BC4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полідисциплінарність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трансдисциплінарність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>, як соціальні механізми конструювання науки.</w:t>
      </w:r>
    </w:p>
    <w:p w:rsidR="00F42BA0" w:rsidRPr="006914E8" w:rsidRDefault="003E5BC4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Підходи до міждисциплінарних досліджень.</w:t>
      </w:r>
      <w:r w:rsidR="006914E8"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14E8">
        <w:rPr>
          <w:rFonts w:ascii="Times New Roman" w:hAnsi="Times New Roman" w:cs="Times New Roman"/>
          <w:sz w:val="28"/>
          <w:szCs w:val="28"/>
          <w:lang w:val="uk-UA"/>
        </w:rPr>
        <w:t>Підхід Е Мирського: «Є нормальна наука» як, передусім, дисциплінарна діяльність. Міждисциплінарні дослідження – форма маргінальної активності, залежної від дисциплінарних матриць.</w:t>
      </w:r>
      <w:r w:rsidR="006914E8"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Підхід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Кристофера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Хайнца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і Глорії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Оріггі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: наука – модель суспільства, яке не живе у рамках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дисциплінарності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2BA0" w:rsidRDefault="003E5BC4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і інтерактивний переклад з мови однієї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дисцпліни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на іншу.</w:t>
      </w:r>
    </w:p>
    <w:p w:rsidR="00F42BA0" w:rsidRDefault="003E5BC4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Інтернет, соціальні технології,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онлайн-спільноти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. Інтернет і суспільні майданчики </w:t>
      </w: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42BA0" w:rsidRDefault="003E5BC4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суспільних і природничих досліджень: спільне і відмінне.</w:t>
      </w:r>
    </w:p>
    <w:p w:rsidR="003E5BC4" w:rsidRPr="00E91A4B" w:rsidRDefault="00F42BA0" w:rsidP="00F42BA0">
      <w:pPr>
        <w:pStyle w:val="a4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>інтерсуб</w:t>
      </w:r>
      <w:proofErr w:type="spellEnd"/>
      <w:r w:rsidR="003E5BC4" w:rsidRPr="00F42BA0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>єктивність</w:t>
      </w:r>
      <w:proofErr w:type="spellEnd"/>
      <w:r w:rsidR="003E5BC4" w:rsidRPr="00F42BA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>діалог</w:t>
      </w:r>
      <w:r w:rsidR="003E5BC4" w:rsidRPr="00F42BA0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E5BC4" w:rsidRPr="00F42BA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F762D" w:rsidRDefault="00F42BA0" w:rsidP="006E698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ІІ.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Практичн</w:t>
      </w:r>
      <w:r w:rsidR="004F762D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800690" w:rsidRDefault="004F762D" w:rsidP="008006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1. </w:t>
      </w:r>
      <w:proofErr w:type="spellStart"/>
      <w:proofErr w:type="gram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ідготувати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есей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(1800 – 2000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знаків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) на тему : «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поведінкових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наук: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спі</w:t>
      </w:r>
      <w:proofErr w:type="gram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льне</w:t>
      </w:r>
      <w:proofErr w:type="spellEnd"/>
      <w:proofErr w:type="gram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відмінне</w:t>
      </w:r>
      <w:proofErr w:type="spellEnd"/>
      <w:r w:rsidR="00F42BA0" w:rsidRPr="00E91A4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E6983" w:rsidRPr="00E91A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690" w:rsidRDefault="004F762D" w:rsidP="008006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2.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поширеними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спроби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виявити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основу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9119B2" w:rsidRPr="009119B2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єднання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ізних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у рамах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міждисциплінарного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підходу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допомогою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схематизації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предмета. Так, Ч.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Мак-Клеланд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розвиваючи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ідею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М.Леві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відмінностей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конкретних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аналітичних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структур,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презентує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міждисциплінарне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методологічному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відношенні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спробу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сфокусувати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одній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точці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кілька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аналітичних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категорій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9119B2">
        <w:rPr>
          <w:rFonts w:ascii="Times New Roman" w:hAnsi="Times New Roman" w:cs="Times New Roman"/>
          <w:sz w:val="28"/>
          <w:szCs w:val="28"/>
          <w:lang w:val="ru-RU"/>
        </w:rPr>
        <w:t>центральними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організуючими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ідеями</w:t>
      </w:r>
      <w:proofErr w:type="spellEnd"/>
      <w:r w:rsidR="009119B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схемі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запропонованій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Б.Маліновським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. Тут,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відносно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наприклад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>, як «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>», роль «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центральної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організуючої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ідеї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>» (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аналітичної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категорії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у Ч.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Мак-Клеланда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72A7" w:rsidRPr="009472A7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</w:t>
      </w:r>
      <w:r w:rsidR="009472A7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 а «основною концептуальною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одиницею</w:t>
      </w:r>
      <w:proofErr w:type="spellEnd"/>
      <w:r w:rsidR="009472A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9472A7">
        <w:rPr>
          <w:rFonts w:ascii="Times New Roman" w:hAnsi="Times New Roman" w:cs="Times New Roman"/>
          <w:sz w:val="28"/>
          <w:szCs w:val="28"/>
          <w:lang w:val="ru-RU"/>
        </w:rPr>
        <w:t>є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подія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політичній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науці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влада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держава, в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економіці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– потреба,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дефіцит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ринок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00690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="008006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690" w:rsidRDefault="00800690" w:rsidP="00800690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 у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праві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що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тут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виступає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якості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центральної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організуючої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ідеї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» (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аналітичної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категорії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) –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з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одного боку,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«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основної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концептуальної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одиниці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-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з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іншого</w:t>
      </w:r>
      <w:proofErr w:type="spellEnd"/>
      <w:r w:rsidRPr="0080069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:rsidR="00800690" w:rsidRPr="001A3657" w:rsidRDefault="001A3657" w:rsidP="0080069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вимагає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вдумливих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роздумів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представлені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пізніше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заключного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курсу.</w:t>
      </w:r>
    </w:p>
    <w:p w:rsidR="004F762D" w:rsidRPr="00E91A4B" w:rsidRDefault="004F762D" w:rsidP="006E698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5BC4" w:rsidRPr="00E91A4B" w:rsidRDefault="006E6983" w:rsidP="006E698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ІІІ.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Ключові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слова: </w:t>
      </w:r>
      <w:r w:rsidRPr="00E91A4B">
        <w:rPr>
          <w:rFonts w:ascii="Times New Roman" w:hAnsi="Times New Roman" w:cs="Times New Roman"/>
          <w:b/>
          <w:bCs/>
          <w:sz w:val="28"/>
          <w:szCs w:val="28"/>
          <w:lang w:val="uk-UA"/>
        </w:rPr>
        <w:t>к</w:t>
      </w:r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ласична епістемологія,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посткласична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епістемологія, мова науки,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полідисциплінарність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трансдисциплінарність</w:t>
      </w:r>
      <w:proofErr w:type="spellEnd"/>
    </w:p>
    <w:p w:rsidR="006E6983" w:rsidRPr="00E91A4B" w:rsidRDefault="006E6983" w:rsidP="006E6983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E91A4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V. </w:t>
      </w:r>
      <w:r w:rsidRPr="00E91A4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Література.</w:t>
      </w:r>
    </w:p>
    <w:p w:rsidR="00E91A4B" w:rsidRPr="00E91A4B" w:rsidRDefault="00E91A4B" w:rsidP="00E91A4B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Ю.М. Розвиток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та змішаних методологій юриспруденції. Методологія та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інноватика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загальнотеоретичної юриспруденції : монографія. </w:t>
      </w:r>
      <w:r w:rsidRPr="00E91A4B">
        <w:rPr>
          <w:rFonts w:ascii="Times New Roman" w:hAnsi="Times New Roman" w:cs="Times New Roman"/>
          <w:sz w:val="28"/>
          <w:szCs w:val="28"/>
        </w:rPr>
        <w:t>Одеса</w:t>
      </w:r>
      <w:proofErr w:type="gramStart"/>
      <w:r w:rsidRPr="00E91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, 2019. </w:t>
      </w:r>
      <w:r w:rsidRPr="00E91A4B">
        <w:rPr>
          <w:rFonts w:ascii="Times New Roman" w:hAnsi="Times New Roman" w:cs="Times New Roman"/>
          <w:sz w:val="28"/>
          <w:szCs w:val="28"/>
          <w:lang w:val="uk-UA"/>
        </w:rPr>
        <w:t>С. 8 - 15.</w:t>
      </w:r>
    </w:p>
    <w:p w:rsidR="00E91A4B" w:rsidRPr="00E91A4B" w:rsidRDefault="00E91A4B" w:rsidP="00E91A4B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E91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/ [Ю. М. Оборотов, В. В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Дудченко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, А.Ф.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1A4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.] ; за ред. Ю. М.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>. – Одеса</w:t>
      </w:r>
      <w:proofErr w:type="gramStart"/>
      <w:r w:rsidRPr="00E91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, 2015. 488 </w:t>
      </w:r>
      <w:proofErr w:type="gramStart"/>
      <w:r w:rsidRPr="00E91A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>.</w:t>
      </w:r>
    </w:p>
    <w:p w:rsidR="006E6983" w:rsidRPr="00E91A4B" w:rsidRDefault="00E91A4B" w:rsidP="00E91A4B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Кельман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М.С.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наука: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proofErr w:type="gramStart"/>
      <w:r w:rsidRPr="00E91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/ М.С.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Кельман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>. справ. Т.</w:t>
      </w:r>
      <w:proofErr w:type="gramStart"/>
      <w:r w:rsidRPr="00E91A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Терно-граф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>, 2011. 492 с.</w:t>
      </w:r>
    </w:p>
    <w:p w:rsidR="00E91A4B" w:rsidRPr="00E91A4B" w:rsidRDefault="00E91A4B" w:rsidP="00E91A4B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Овчиннікова</w:t>
      </w:r>
      <w:proofErr w:type="spellEnd"/>
      <w:r w:rsidRPr="00E91A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А.П. Гуманітарна методологія у мистецтвознавстві та юриспруденції. </w:t>
      </w:r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Методологія та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інноватика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загальнотеоретичної юриспруденції : монографія. Одеса : Фенікс, 2019. </w:t>
      </w:r>
      <w:r w:rsidRPr="00E91A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15 – 25.</w:t>
      </w:r>
    </w:p>
    <w:p w:rsidR="00E91A4B" w:rsidRPr="009627A5" w:rsidRDefault="00E91A4B" w:rsidP="009627A5">
      <w:pPr>
        <w:pStyle w:val="a4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А.Ф.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: шлях з двостороннім рухом. Наука та суспільне життя України в епоху глобальних викликів людства у цифрову еру: матеріали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наук.-практ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>. Відп. ред.  М.Р.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Аракелян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>. Одеса. 2021. Т. 1. C. 40-43.</w:t>
      </w:r>
    </w:p>
    <w:p w:rsidR="009627A5" w:rsidRPr="009627A5" w:rsidRDefault="009627A5" w:rsidP="009627A5">
      <w:pPr>
        <w:pStyle w:val="a4"/>
        <w:numPr>
          <w:ilvl w:val="0"/>
          <w:numId w:val="22"/>
        </w:numPr>
        <w:shd w:val="clear" w:color="auto" w:fill="FFFFFF"/>
        <w:spacing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</w:pPr>
      <w:proofErr w:type="spellStart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Онорієнко</w:t>
      </w:r>
      <w:proofErr w:type="spellEnd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В.І. Від </w:t>
      </w:r>
      <w:proofErr w:type="spellStart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міждисциплінарності</w:t>
      </w:r>
      <w:proofErr w:type="spellEnd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до </w:t>
      </w:r>
      <w:proofErr w:type="spellStart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трансдисциплінарності</w:t>
      </w:r>
      <w:proofErr w:type="spellEnd"/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: нові тренди філософії науки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</w:t>
      </w:r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Вісник національного авіаційного університету. Серія: Філософія.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Культурологія. </w:t>
      </w:r>
      <w:hyperlink r:id="rId5" w:history="1">
        <w:r w:rsidRPr="009627A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Том 24 </w:t>
        </w:r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. </w:t>
        </w:r>
        <w:r w:rsidRPr="009627A5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№ 2 (2016)</w:t>
        </w:r>
      </w:hyperlink>
      <w:r w:rsidRPr="009627A5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 С. 22 - 25</w:t>
      </w: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E69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Тема 3.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Інтеграція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диференціація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трансдисциплінарних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досліджень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правової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реальності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.</w:t>
      </w: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– 2 год.</w:t>
      </w:r>
    </w:p>
    <w:p w:rsidR="003E5BC4" w:rsidRPr="003E5BC4" w:rsidRDefault="003E5BC4" w:rsidP="003E5BC4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E5B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Питання для дискусійного обговорення</w:t>
      </w:r>
    </w:p>
    <w:p w:rsidR="003E5BC4" w:rsidRPr="000569E6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Диференціація наук: поняття та причини.</w:t>
      </w:r>
      <w:r w:rsidR="000569E6" w:rsidRPr="00056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569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Наслідки диференціації науки у сучасному світі.</w:t>
      </w:r>
    </w:p>
    <w:p w:rsidR="003E5BC4" w:rsidRPr="00A96947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і недоліки розподілу наукової праці.</w:t>
      </w:r>
    </w:p>
    <w:p w:rsidR="003E5BC4" w:rsidRPr="00940C67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C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Інтеграція наук: поняття та причини.</w:t>
      </w:r>
    </w:p>
    <w:p w:rsidR="003E5BC4" w:rsidRPr="00940C67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0C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Евристичний потенціал ідеї </w:t>
      </w:r>
      <w:proofErr w:type="spellStart"/>
      <w:r w:rsidRPr="00940C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</w:p>
    <w:p w:rsidR="003E5BC4" w:rsidRPr="0005562F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юриспруденції.</w:t>
      </w:r>
    </w:p>
    <w:p w:rsidR="00940C67" w:rsidRPr="00940C67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Дисциплінарний і міждисциплінарний підходи: співвідношення і взаємодія.</w:t>
      </w:r>
    </w:p>
    <w:p w:rsidR="003E5BC4" w:rsidRPr="00940C67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40C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Мультидисциплінарний</w:t>
      </w:r>
      <w:proofErr w:type="spellEnd"/>
      <w:r w:rsidRPr="00940C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осягненні правової реальності.</w:t>
      </w:r>
    </w:p>
    <w:p w:rsidR="003E5BC4" w:rsidRPr="00574C42" w:rsidRDefault="003E5BC4" w:rsidP="00940C67">
      <w:pPr>
        <w:pStyle w:val="a4"/>
        <w:numPr>
          <w:ilvl w:val="0"/>
          <w:numId w:val="2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Трансдисциплінарний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праві.</w:t>
      </w:r>
    </w:p>
    <w:p w:rsidR="00574C42" w:rsidRPr="00574C42" w:rsidRDefault="00574C42" w:rsidP="00574C42">
      <w:pPr>
        <w:pStyle w:val="a4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C42" w:rsidRDefault="00574C42" w:rsidP="00574C42">
      <w:pPr>
        <w:pStyle w:val="a4"/>
        <w:spacing w:line="36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</w:rPr>
        <w:t xml:space="preserve">ІІ.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</w:rPr>
        <w:t>Практичне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proofErr w:type="gramStart"/>
      <w:r w:rsidRPr="00E91A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1A4B">
        <w:rPr>
          <w:rFonts w:ascii="Times New Roman" w:hAnsi="Times New Roman" w:cs="Times New Roman"/>
          <w:sz w:val="28"/>
          <w:szCs w:val="28"/>
        </w:rPr>
        <w:t>ідготувати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есей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 xml:space="preserve"> (1800 – 2000 </w:t>
      </w:r>
      <w:proofErr w:type="spellStart"/>
      <w:r w:rsidRPr="00E91A4B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E91A4B">
        <w:rPr>
          <w:rFonts w:ascii="Times New Roman" w:hAnsi="Times New Roman" w:cs="Times New Roman"/>
          <w:sz w:val="28"/>
          <w:szCs w:val="28"/>
        </w:rPr>
        <w:t>) на тему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Прояви і іпостасі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предметній сфері мого дисертаційного дослідження.</w:t>
      </w:r>
    </w:p>
    <w:p w:rsidR="00574C42" w:rsidRDefault="00574C42" w:rsidP="00574C42">
      <w:pPr>
        <w:pStyle w:val="a4"/>
        <w:spacing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ІІІ.Ключові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інтеграція</w:t>
      </w:r>
      <w:r w:rsidR="00464A75">
        <w:rPr>
          <w:rFonts w:ascii="Times New Roman" w:hAnsi="Times New Roman" w:cs="Times New Roman"/>
          <w:sz w:val="28"/>
          <w:szCs w:val="28"/>
          <w:lang w:val="uk-UA"/>
        </w:rPr>
        <w:t xml:space="preserve"> наук, диференціація наук,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464A75" w:rsidRPr="00464A75">
        <w:rPr>
          <w:rFonts w:ascii="Times New Roman" w:hAnsi="Times New Roman" w:cs="Times New Roman"/>
          <w:sz w:val="28"/>
          <w:szCs w:val="28"/>
          <w:lang w:val="uk-UA"/>
        </w:rPr>
        <w:t>дисциплінарний підхід, м</w:t>
      </w:r>
      <w:r w:rsidR="00464A7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64A75" w:rsidRPr="00464A75">
        <w:rPr>
          <w:rFonts w:ascii="Times New Roman" w:hAnsi="Times New Roman" w:cs="Times New Roman"/>
          <w:sz w:val="28"/>
          <w:szCs w:val="28"/>
          <w:lang w:val="uk-UA"/>
        </w:rPr>
        <w:t>ждисциплінарний підхід,</w:t>
      </w:r>
      <w:r w:rsidR="00464A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64A75">
        <w:rPr>
          <w:rFonts w:ascii="Times New Roman" w:hAnsi="Times New Roman" w:cs="Times New Roman"/>
          <w:sz w:val="28"/>
          <w:szCs w:val="28"/>
          <w:lang w:val="uk-UA"/>
        </w:rPr>
        <w:t>мільтидисциплінарний</w:t>
      </w:r>
      <w:proofErr w:type="spellEnd"/>
      <w:r w:rsidR="00464A75">
        <w:rPr>
          <w:rFonts w:ascii="Times New Roman" w:hAnsi="Times New Roman" w:cs="Times New Roman"/>
          <w:sz w:val="28"/>
          <w:szCs w:val="28"/>
          <w:lang w:val="uk-UA"/>
        </w:rPr>
        <w:t xml:space="preserve"> підхід, </w:t>
      </w:r>
      <w:proofErr w:type="spellStart"/>
      <w:r w:rsidR="00464A75">
        <w:rPr>
          <w:rFonts w:ascii="Times New Roman" w:hAnsi="Times New Roman" w:cs="Times New Roman"/>
          <w:sz w:val="28"/>
          <w:szCs w:val="28"/>
          <w:lang w:val="uk-UA"/>
        </w:rPr>
        <w:t>трансдисциплінарний</w:t>
      </w:r>
      <w:proofErr w:type="spellEnd"/>
      <w:r w:rsidR="00464A75">
        <w:rPr>
          <w:rFonts w:ascii="Times New Roman" w:hAnsi="Times New Roman" w:cs="Times New Roman"/>
          <w:sz w:val="28"/>
          <w:szCs w:val="28"/>
          <w:lang w:val="uk-UA"/>
        </w:rPr>
        <w:t xml:space="preserve"> підхід.</w:t>
      </w:r>
    </w:p>
    <w:p w:rsidR="00460598" w:rsidRPr="00E91A4B" w:rsidRDefault="00460598" w:rsidP="0046059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E91A4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V. </w:t>
      </w:r>
      <w:r w:rsidRPr="00E91A4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Література.</w:t>
      </w:r>
    </w:p>
    <w:p w:rsidR="00245467" w:rsidRPr="00245467" w:rsidRDefault="00464A75" w:rsidP="00245467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Оборотов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Ю.М. Розвиток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та змішаних методологій юриспруденції. Методологія та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uk-UA"/>
        </w:rPr>
        <w:t>інноватика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загальнотеоретичної юриспруденції : монографія. </w:t>
      </w:r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Одеса : Фенікс, 2019. </w:t>
      </w:r>
      <w:r w:rsidRPr="00E91A4B">
        <w:rPr>
          <w:rFonts w:ascii="Times New Roman" w:hAnsi="Times New Roman" w:cs="Times New Roman"/>
          <w:sz w:val="28"/>
          <w:szCs w:val="28"/>
          <w:lang w:val="uk-UA"/>
        </w:rPr>
        <w:t>С. 8 - 15.</w:t>
      </w:r>
    </w:p>
    <w:p w:rsidR="00245467" w:rsidRPr="00245467" w:rsidRDefault="00464A75" w:rsidP="00245467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Кельман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 М.С.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 наука: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методології</w:t>
      </w:r>
      <w:proofErr w:type="spellEnd"/>
      <w:proofErr w:type="gramStart"/>
      <w:r w:rsidRPr="002454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5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 / М.С.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Кельман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>. справ. Т.</w:t>
      </w:r>
      <w:proofErr w:type="gramStart"/>
      <w:r w:rsidRPr="002454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45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467">
        <w:rPr>
          <w:rFonts w:ascii="Times New Roman" w:hAnsi="Times New Roman" w:cs="Times New Roman"/>
          <w:sz w:val="28"/>
          <w:szCs w:val="28"/>
        </w:rPr>
        <w:t>Терно-граф</w:t>
      </w:r>
      <w:proofErr w:type="spellEnd"/>
      <w:r w:rsidRPr="00245467">
        <w:rPr>
          <w:rFonts w:ascii="Times New Roman" w:hAnsi="Times New Roman" w:cs="Times New Roman"/>
          <w:sz w:val="28"/>
          <w:szCs w:val="28"/>
        </w:rPr>
        <w:t>, 2011. 492 с.</w:t>
      </w:r>
    </w:p>
    <w:p w:rsidR="00245467" w:rsidRPr="00245467" w:rsidRDefault="00245467" w:rsidP="00245467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Ковальчук В.В.,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Маслій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 О.М., Ключник С.О. Основи наукових досліджень. Становлення категоріальних форм міждисциплінарного знання :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>.. О., 2012. 148 с.</w:t>
      </w:r>
    </w:p>
    <w:p w:rsidR="00245467" w:rsidRPr="00245467" w:rsidRDefault="00464A75" w:rsidP="00245467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 А.Ф.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: шлях з двостороннім рухом. Наука та суспільне життя України в епоху глобальних викликів людства у цифрову еру: матеріали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наук.-практ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>. Відп. ред.  М.Р.</w:t>
      </w:r>
      <w:proofErr w:type="spellStart"/>
      <w:r w:rsidRPr="00245467">
        <w:rPr>
          <w:rFonts w:ascii="Times New Roman" w:hAnsi="Times New Roman" w:cs="Times New Roman"/>
          <w:sz w:val="28"/>
          <w:szCs w:val="28"/>
          <w:lang w:val="uk-UA"/>
        </w:rPr>
        <w:t>Аракелян</w:t>
      </w:r>
      <w:proofErr w:type="spellEnd"/>
      <w:r w:rsidRPr="00245467">
        <w:rPr>
          <w:rFonts w:ascii="Times New Roman" w:hAnsi="Times New Roman" w:cs="Times New Roman"/>
          <w:sz w:val="28"/>
          <w:szCs w:val="28"/>
          <w:lang w:val="uk-UA"/>
        </w:rPr>
        <w:t>. Одеса. 2021. Т. 1. C. 40-43.</w:t>
      </w:r>
    </w:p>
    <w:p w:rsidR="00464A75" w:rsidRPr="00245467" w:rsidRDefault="00464A75" w:rsidP="00245467">
      <w:pPr>
        <w:pStyle w:val="a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Онорієнко</w:t>
      </w:r>
      <w:proofErr w:type="spellEnd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В.І. Від </w:t>
      </w:r>
      <w:proofErr w:type="spellStart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міждисциплінарності</w:t>
      </w:r>
      <w:proofErr w:type="spellEnd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до </w:t>
      </w:r>
      <w:proofErr w:type="spellStart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трансдисциплінарності</w:t>
      </w:r>
      <w:proofErr w:type="spellEnd"/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: нові тренди філософії науки. Вісник національного авіаційного університету. Серія: Філософія. Культурологія. </w:t>
      </w:r>
      <w:hyperlink r:id="rId6" w:history="1">
        <w:r w:rsidRPr="002454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Том 24 . № 2 (2016)</w:t>
        </w:r>
      </w:hyperlink>
      <w:r w:rsidRPr="00245467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 С. 22 - 25</w:t>
      </w:r>
    </w:p>
    <w:p w:rsidR="00574C42" w:rsidRPr="00464A75" w:rsidRDefault="00574C42" w:rsidP="00574C4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4C70" w:rsidRDefault="00734C70" w:rsidP="003E5BC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5.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Юридична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антропологія</w:t>
      </w:r>
      <w:proofErr w:type="spellEnd"/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– 2 год.</w:t>
      </w:r>
    </w:p>
    <w:p w:rsidR="003E5BC4" w:rsidRPr="003E5BC4" w:rsidRDefault="003E5BC4" w:rsidP="003E5BC4">
      <w:pPr>
        <w:pStyle w:val="a4"/>
        <w:numPr>
          <w:ilvl w:val="0"/>
          <w:numId w:val="18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5B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Питання для дискусійного обговорення</w:t>
      </w:r>
    </w:p>
    <w:p w:rsidR="00245467" w:rsidRPr="000569E6" w:rsidRDefault="003E5BC4" w:rsidP="000569E6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Антропологічні витоки права</w:t>
      </w:r>
      <w:r w:rsidR="000569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569E6">
        <w:rPr>
          <w:rFonts w:ascii="Times New Roman" w:hAnsi="Times New Roman" w:cs="Times New Roman"/>
          <w:sz w:val="28"/>
          <w:szCs w:val="28"/>
          <w:lang w:val="uk-UA"/>
        </w:rPr>
        <w:t>Право у людині, людина у праві: іпостасі антропології</w:t>
      </w:r>
    </w:p>
    <w:p w:rsidR="00245467" w:rsidRPr="00245467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Епістемологічні</w:t>
      </w:r>
      <w:proofErr w:type="spellEnd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антропо-правового</w:t>
      </w:r>
      <w:proofErr w:type="spellEnd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5467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</w:p>
    <w:p w:rsidR="00245467" w:rsidRPr="00245467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 спільнот і юридичне право: поняття та співвідношення</w:t>
      </w:r>
    </w:p>
    <w:p w:rsidR="00245467" w:rsidRPr="00245467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67">
        <w:rPr>
          <w:rFonts w:ascii="Times New Roman" w:hAnsi="Times New Roman" w:cs="Times New Roman"/>
          <w:sz w:val="28"/>
          <w:szCs w:val="28"/>
          <w:lang w:val="uk-UA"/>
        </w:rPr>
        <w:t>Юридична антропологія, філософія права, теорія права і галузева юриспруденція.</w:t>
      </w:r>
    </w:p>
    <w:p w:rsidR="00245467" w:rsidRPr="00245467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67">
        <w:rPr>
          <w:rFonts w:ascii="Times New Roman" w:hAnsi="Times New Roman" w:cs="Times New Roman"/>
          <w:sz w:val="28"/>
          <w:szCs w:val="28"/>
          <w:lang w:val="uk-UA"/>
        </w:rPr>
        <w:t>Юридична антропологія і конструювання правового образу людини у Конституції.</w:t>
      </w:r>
    </w:p>
    <w:p w:rsidR="00245467" w:rsidRPr="00245467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67">
        <w:rPr>
          <w:rFonts w:ascii="Times New Roman" w:hAnsi="Times New Roman" w:cs="Times New Roman"/>
          <w:sz w:val="28"/>
          <w:szCs w:val="28"/>
          <w:lang w:val="uk-UA"/>
        </w:rPr>
        <w:t>Ліберальна євгеніка, технологічне втручання у природу людини і проблеми права</w:t>
      </w:r>
    </w:p>
    <w:p w:rsidR="003E5BC4" w:rsidRPr="001E2015" w:rsidRDefault="003E5BC4" w:rsidP="00245467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467">
        <w:rPr>
          <w:rFonts w:ascii="Times New Roman" w:hAnsi="Times New Roman" w:cs="Times New Roman"/>
          <w:sz w:val="28"/>
          <w:szCs w:val="28"/>
          <w:lang w:val="uk-UA"/>
        </w:rPr>
        <w:t>Евристичний потенціал юридичної антропології для розвитку сучасного права</w:t>
      </w:r>
    </w:p>
    <w:p w:rsidR="001E2015" w:rsidRPr="001E2015" w:rsidRDefault="001E2015" w:rsidP="001E2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ІІ.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Практичне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proofErr w:type="gram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E91A4B">
        <w:rPr>
          <w:rFonts w:ascii="Times New Roman" w:hAnsi="Times New Roman" w:cs="Times New Roman"/>
          <w:sz w:val="28"/>
          <w:szCs w:val="28"/>
          <w:lang w:val="ru-RU"/>
        </w:rPr>
        <w:t>ідготувати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есей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(1800 – 2000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знаків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>) на тему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«Потенціал антропологічного дискурсу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предметній сфері мого дисертаційного дослідження».</w:t>
      </w:r>
    </w:p>
    <w:p w:rsidR="001E2015" w:rsidRPr="00EA61FB" w:rsidRDefault="001E2015" w:rsidP="001E2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201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ІІІ. </w:t>
      </w:r>
      <w:proofErr w:type="spellStart"/>
      <w:r w:rsidRPr="001E201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Ключові</w:t>
      </w:r>
      <w:proofErr w:type="spellEnd"/>
      <w:r w:rsidRPr="001E201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слова:</w:t>
      </w:r>
      <w:r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 право у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ru-RU"/>
        </w:rPr>
        <w:t>людині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ru-RU"/>
        </w:rPr>
        <w:t>праві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, право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ru-RU"/>
        </w:rPr>
        <w:t>спільнот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неофіційне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 право, </w:t>
      </w:r>
      <w:proofErr w:type="spellStart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офіційне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 право, </w:t>
      </w:r>
      <w:proofErr w:type="spellStart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правова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юридична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антропологія</w:t>
      </w:r>
      <w:proofErr w:type="spellEnd"/>
      <w:r w:rsidR="00460598" w:rsidRPr="00EA61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0598" w:rsidRPr="00EA61FB" w:rsidRDefault="00460598" w:rsidP="001E20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60598" w:rsidRPr="00EA61FB" w:rsidRDefault="00460598" w:rsidP="00460598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Література.</w:t>
      </w:r>
    </w:p>
    <w:p w:rsidR="00460598" w:rsidRPr="00EA61FB" w:rsidRDefault="001E2015" w:rsidP="003E5BC4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грані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загальнотеоретичної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юриспруденції</w:t>
      </w:r>
      <w:proofErr w:type="spellEnd"/>
      <w:proofErr w:type="gramStart"/>
      <w:r w:rsidRPr="00EA61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="00386547">
        <w:rPr>
          <w:rFonts w:ascii="Times New Roman" w:hAnsi="Times New Roman" w:cs="Times New Roman"/>
          <w:sz w:val="28"/>
          <w:szCs w:val="28"/>
        </w:rPr>
        <w:t>.</w:t>
      </w:r>
      <w:r w:rsidRPr="00EA61FB">
        <w:rPr>
          <w:rFonts w:ascii="Times New Roman" w:hAnsi="Times New Roman" w:cs="Times New Roman"/>
          <w:sz w:val="28"/>
          <w:szCs w:val="28"/>
        </w:rPr>
        <w:t xml:space="preserve"> [Ю. М. Оборотов, В. В.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Завальнюк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, В. В Дудченко</w:t>
      </w:r>
      <w:r w:rsidRPr="00EA61FB">
        <w:rPr>
          <w:rFonts w:ascii="Times New Roman" w:hAnsi="Times New Roman" w:cs="Times New Roman"/>
          <w:sz w:val="28"/>
          <w:szCs w:val="28"/>
          <w:lang w:val="uk-UA"/>
        </w:rPr>
        <w:t>, А.Ф.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.] ; за ред. Ю. М.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Оборотова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. Одеса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Фенікс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, 2012. 492 </w:t>
      </w:r>
      <w:proofErr w:type="gramStart"/>
      <w:r w:rsidRPr="00EA61F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A61FB">
        <w:rPr>
          <w:rFonts w:ascii="Times New Roman" w:hAnsi="Times New Roman" w:cs="Times New Roman"/>
          <w:sz w:val="28"/>
          <w:szCs w:val="28"/>
        </w:rPr>
        <w:t>.</w:t>
      </w:r>
    </w:p>
    <w:p w:rsidR="00460598" w:rsidRPr="00EA61FB" w:rsidRDefault="003E5BC4" w:rsidP="003E5BC4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Удовика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Л. Г.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права. Том III. – № 1–2. –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: Рута, 2005. – С. 244–249. 24.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Удовика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Л.Г.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Звичаєве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позицій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юридичної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антропології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Запорізького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юридичного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. – № 1. – 2004. – С. 26–38.</w:t>
      </w:r>
    </w:p>
    <w:p w:rsidR="003E5BC4" w:rsidRPr="00EA61FB" w:rsidRDefault="003E5BC4" w:rsidP="003E5BC4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Бігун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В. С.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права: предмет, система,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методологія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, статус та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="00734C7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права: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філософський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юридичний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вимір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(стан,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всеукраїнського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круглого столу (м.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, 16–17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2005 року). –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>: Край, 2006. – С. 43–57</w:t>
      </w:r>
    </w:p>
    <w:p w:rsidR="00EA61FB" w:rsidRPr="00EA61FB" w:rsidRDefault="00460598" w:rsidP="00EA61FB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Завальнюк В.В. Юридична антропологія як складова підготовки сучасного юриста. Методологія та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інноватика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загальнотеоретичної юриспруденції : монографія. Одеса : Фенікс, 2019. С. 229 – 238.</w:t>
      </w:r>
    </w:p>
    <w:p w:rsidR="00EA61FB" w:rsidRPr="00EA61FB" w:rsidRDefault="00EA61FB" w:rsidP="00EA61FB">
      <w:pPr>
        <w:pStyle w:val="a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Крижановський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А.Ф. Феномен дискурсу у сучасній юриспруденції: потенціал застосування. Нові завдання та напрями розвитку юридичної науки у XXI столітті: Матеріали МНПК. Одеса.</w:t>
      </w:r>
      <w:r w:rsidRPr="00EA61FB">
        <w:rPr>
          <w:rFonts w:ascii="Times New Roman" w:hAnsi="Times New Roman" w:cs="Times New Roman"/>
          <w:sz w:val="28"/>
          <w:szCs w:val="28"/>
          <w:lang w:val="uk-UA"/>
        </w:rPr>
        <w:tab/>
        <w:t>2021. С.26-30.</w:t>
      </w:r>
    </w:p>
    <w:p w:rsidR="000569E6" w:rsidRDefault="000569E6" w:rsidP="003E5BC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6.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Соціологія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права</w:t>
      </w: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– 2 год.</w:t>
      </w:r>
    </w:p>
    <w:p w:rsidR="005767A1" w:rsidRDefault="005767A1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E5BC4" w:rsidRDefault="005767A1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І. </w:t>
      </w:r>
      <w:r w:rsidR="003E5B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Питання для дискусійного обговорення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A61FB">
        <w:rPr>
          <w:rFonts w:ascii="Times New Roman" w:hAnsi="Times New Roman" w:cs="Times New Roman"/>
          <w:sz w:val="28"/>
          <w:szCs w:val="28"/>
        </w:rPr>
        <w:t>Соціологічний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поворот у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EA61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1FB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юриспруденція</w:t>
      </w:r>
      <w:proofErr w:type="gramStart"/>
      <w:r w:rsidRPr="00EA61FB">
        <w:rPr>
          <w:rFonts w:ascii="Times New Roman" w:hAnsi="Times New Roman" w:cs="Times New Roman"/>
          <w:sz w:val="28"/>
          <w:szCs w:val="28"/>
          <w:lang w:val="uk-UA"/>
        </w:rPr>
        <w:t>.С</w:t>
      </w:r>
      <w:proofErr w:type="gramEnd"/>
      <w:r w:rsidRPr="00EA61FB">
        <w:rPr>
          <w:rFonts w:ascii="Times New Roman" w:hAnsi="Times New Roman" w:cs="Times New Roman"/>
          <w:sz w:val="28"/>
          <w:szCs w:val="28"/>
          <w:lang w:val="uk-UA"/>
        </w:rPr>
        <w:t>оціальні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і соціокультурні передумови права.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Pr="00EA61F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єктно-предметна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сфера соціології права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Поширення соціологічних методів на юриспруденцію.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Соціально-правове прогнозування.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Соціальні наслідки функціонування і дисфункцій права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Правовий порядок як синергія суспільства і права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оціологія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правової культури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Соціологія </w:t>
      </w:r>
      <w:proofErr w:type="spellStart"/>
      <w:r w:rsidRPr="00EA61FB">
        <w:rPr>
          <w:rFonts w:ascii="Times New Roman" w:hAnsi="Times New Roman" w:cs="Times New Roman"/>
          <w:sz w:val="28"/>
          <w:szCs w:val="28"/>
          <w:lang w:val="uk-UA"/>
        </w:rPr>
        <w:t>правозначущої</w:t>
      </w:r>
      <w:proofErr w:type="spellEnd"/>
      <w:r w:rsidRPr="00EA61FB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</w:t>
      </w:r>
    </w:p>
    <w:p w:rsid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Соціологія правотворчості.</w:t>
      </w:r>
    </w:p>
    <w:p w:rsidR="003E5BC4" w:rsidRPr="00EA61FB" w:rsidRDefault="003E5BC4" w:rsidP="00EA61F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61FB">
        <w:rPr>
          <w:rFonts w:ascii="Times New Roman" w:hAnsi="Times New Roman" w:cs="Times New Roman"/>
          <w:sz w:val="28"/>
          <w:szCs w:val="28"/>
          <w:lang w:val="uk-UA"/>
        </w:rPr>
        <w:t>Соціологія правозастосування.</w:t>
      </w:r>
    </w:p>
    <w:p w:rsidR="003E5BC4" w:rsidRDefault="00EA61FB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ІІ.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Практичне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E91A4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Підготувати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есей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 xml:space="preserve"> (1800 – 2000 </w:t>
      </w:r>
      <w:proofErr w:type="spellStart"/>
      <w:r w:rsidRPr="00E91A4B">
        <w:rPr>
          <w:rFonts w:ascii="Times New Roman" w:hAnsi="Times New Roman" w:cs="Times New Roman"/>
          <w:sz w:val="28"/>
          <w:szCs w:val="28"/>
          <w:lang w:val="ru-RU"/>
        </w:rPr>
        <w:t>знаків</w:t>
      </w:r>
      <w:proofErr w:type="spellEnd"/>
      <w:r w:rsidRPr="00E91A4B">
        <w:rPr>
          <w:rFonts w:ascii="Times New Roman" w:hAnsi="Times New Roman" w:cs="Times New Roman"/>
          <w:sz w:val="28"/>
          <w:szCs w:val="28"/>
          <w:lang w:val="ru-RU"/>
        </w:rPr>
        <w:t>) на тему: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5767A1">
        <w:rPr>
          <w:rFonts w:ascii="Times New Roman" w:hAnsi="Times New Roman" w:cs="Times New Roman"/>
          <w:sz w:val="28"/>
          <w:szCs w:val="28"/>
          <w:lang w:val="uk-UA"/>
        </w:rPr>
        <w:t>Можливості застосування соціології права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 w:rsidR="00576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моєму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дисертаційно</w:t>
      </w:r>
      <w:r w:rsidR="00576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</w:t>
      </w:r>
      <w:r w:rsidR="005767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EA61FB" w:rsidRDefault="00EA61FB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A61FB" w:rsidRDefault="005767A1" w:rsidP="003E5BC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61FB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EA61F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Література.</w:t>
      </w:r>
    </w:p>
    <w:p w:rsidR="00BC5D0D" w:rsidRPr="00BC5D0D" w:rsidRDefault="00952623" w:rsidP="003E5BC4">
      <w:pPr>
        <w:pStyle w:val="a4"/>
        <w:numPr>
          <w:ilvl w:val="0"/>
          <w:numId w:val="3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5D0D">
        <w:rPr>
          <w:rFonts w:ascii="Times New Roman" w:hAnsi="Times New Roman" w:cs="Times New Roman"/>
          <w:sz w:val="28"/>
          <w:szCs w:val="28"/>
        </w:rPr>
        <w:lastRenderedPageBreak/>
        <w:t>Балинська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О. М.</w:t>
      </w:r>
      <w:r w:rsidRPr="00BC5D0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Гуменюк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r w:rsidRPr="00BC5D0D">
        <w:rPr>
          <w:rFonts w:ascii="Times New Roman" w:hAnsi="Times New Roman" w:cs="Times New Roman"/>
          <w:sz w:val="28"/>
          <w:szCs w:val="28"/>
          <w:lang w:val="uk-UA"/>
        </w:rPr>
        <w:t>Л.Й.</w:t>
      </w:r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соціології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права (для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справ):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внутр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>. справ. Л.</w:t>
      </w:r>
      <w:proofErr w:type="gramStart"/>
      <w:r w:rsidRPr="00BC5D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 xml:space="preserve"> ЛДУВС, 2013. 411 с.</w:t>
      </w:r>
    </w:p>
    <w:p w:rsidR="00BC5D0D" w:rsidRPr="00BC5D0D" w:rsidRDefault="00BC5D0D" w:rsidP="003E5BC4">
      <w:pPr>
        <w:pStyle w:val="a4"/>
        <w:numPr>
          <w:ilvl w:val="0"/>
          <w:numId w:val="3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Костицький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В. В.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Соціологія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права: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наук.-теорет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спадщина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Євгена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Ерліха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сучас</w:t>
      </w:r>
      <w:r>
        <w:rPr>
          <w:rFonts w:ascii="Times New Roman" w:hAnsi="Times New Roman" w:cs="Times New Roman"/>
          <w:sz w:val="28"/>
          <w:szCs w:val="28"/>
          <w:lang w:val="uk-UA"/>
        </w:rPr>
        <w:t>ної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ауки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Ін-т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законодав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передбачень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експертизи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proofErr w:type="gramStart"/>
      <w:r w:rsidRPr="00BC5D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Дрогобич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: Коло, 2015. 227 </w:t>
      </w:r>
      <w:proofErr w:type="gramStart"/>
      <w:r w:rsidRPr="00BC5D0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C5D0D" w:rsidRPr="00BC5D0D" w:rsidRDefault="00952623" w:rsidP="003E5BC4">
      <w:pPr>
        <w:pStyle w:val="a4"/>
        <w:numPr>
          <w:ilvl w:val="0"/>
          <w:numId w:val="3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D0D">
        <w:rPr>
          <w:rFonts w:ascii="Times New Roman" w:hAnsi="Times New Roman" w:cs="Times New Roman"/>
          <w:sz w:val="28"/>
          <w:szCs w:val="28"/>
        </w:rPr>
        <w:t xml:space="preserve">Настасяк І. Ю.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Соціологія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права: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Львівський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внутрішніх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справ. Л.</w:t>
      </w:r>
      <w:proofErr w:type="gramStart"/>
      <w:r w:rsidRPr="00BC5D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 xml:space="preserve"> ПАІС, 2008. 196 с. </w:t>
      </w:r>
    </w:p>
    <w:p w:rsidR="00BC5D0D" w:rsidRPr="00BC5D0D" w:rsidRDefault="00952623" w:rsidP="003E5BC4">
      <w:pPr>
        <w:pStyle w:val="a4"/>
        <w:numPr>
          <w:ilvl w:val="0"/>
          <w:numId w:val="3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 w:rsidRPr="00BC5D0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права: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для студ. юрид. спец. </w:t>
      </w:r>
      <w:r w:rsidRPr="00BC5D0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BC5D0D">
        <w:rPr>
          <w:rFonts w:ascii="Times New Roman" w:hAnsi="Times New Roman" w:cs="Times New Roman"/>
          <w:sz w:val="28"/>
          <w:szCs w:val="28"/>
        </w:rPr>
        <w:t xml:space="preserve">ед. Н. П. Осипова ;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Національна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>. Ярослава Мудрого. − К.</w:t>
      </w:r>
      <w:proofErr w:type="gramStart"/>
      <w:r w:rsidRPr="00BC5D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Юре», 2003. − 276 с. 5. </w:t>
      </w:r>
      <w:proofErr w:type="spellStart"/>
      <w:proofErr w:type="gramStart"/>
      <w:r w:rsidRPr="00BC5D0D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права [Текст] :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C5D0D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/ О. М.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Джужа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, І. Г. Кириченко, В. С.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Ковальський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, С. М.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Корецький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.; За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. ред. О. М.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Джужи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BC5D0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Юрінком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Інтер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>, 2004. – 288 с.</w:t>
      </w:r>
    </w:p>
    <w:p w:rsidR="00386547" w:rsidRPr="00BC5D0D" w:rsidRDefault="00386547" w:rsidP="00BC5D0D">
      <w:pPr>
        <w:pStyle w:val="a4"/>
        <w:numPr>
          <w:ilvl w:val="0"/>
          <w:numId w:val="30"/>
        </w:num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Стрілець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r w:rsidR="00382A32" w:rsidRPr="00BC5D0D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С</w:t>
      </w:r>
      <w:r w:rsidR="00382A32" w:rsidRPr="00BC5D0D">
        <w:rPr>
          <w:rFonts w:ascii="Times New Roman" w:hAnsi="Times New Roman" w:cs="Times New Roman"/>
          <w:sz w:val="28"/>
          <w:szCs w:val="28"/>
        </w:rPr>
        <w:t>оціологія</w:t>
      </w:r>
      <w:proofErr w:type="spellEnd"/>
      <w:r w:rsidR="00382A32" w:rsidRPr="00BC5D0D">
        <w:rPr>
          <w:rFonts w:ascii="Times New Roman" w:hAnsi="Times New Roman" w:cs="Times New Roman"/>
          <w:sz w:val="28"/>
          <w:szCs w:val="28"/>
        </w:rPr>
        <w:t xml:space="preserve"> права:</w:t>
      </w:r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Навчально-методичний</w:t>
      </w:r>
      <w:proofErr w:type="spellEnd"/>
      <w:r w:rsidRPr="00BC5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5D0D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="00382A32" w:rsidRPr="00BC5D0D">
        <w:rPr>
          <w:rFonts w:ascii="Times New Roman" w:hAnsi="Times New Roman" w:cs="Times New Roman"/>
          <w:sz w:val="28"/>
          <w:szCs w:val="28"/>
        </w:rPr>
        <w:t>. Полтава. 2016</w:t>
      </w:r>
      <w:r w:rsidR="00952623" w:rsidRPr="00BC5D0D">
        <w:rPr>
          <w:rFonts w:ascii="Times New Roman" w:hAnsi="Times New Roman" w:cs="Times New Roman"/>
          <w:sz w:val="28"/>
          <w:szCs w:val="28"/>
        </w:rPr>
        <w:t>. 11 с.</w:t>
      </w:r>
    </w:p>
    <w:p w:rsidR="000569E6" w:rsidRDefault="000569E6" w:rsidP="003E5BC4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B515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Тема 7.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Економічний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аналіз</w:t>
      </w:r>
      <w:proofErr w:type="spellEnd"/>
      <w:r w:rsidRPr="005B515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права</w:t>
      </w:r>
    </w:p>
    <w:p w:rsidR="003E5BC4" w:rsidRDefault="003E5BC4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Практичне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заняття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– 2 год.</w:t>
      </w:r>
    </w:p>
    <w:p w:rsidR="00BC5D0D" w:rsidRDefault="00BC5D0D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3E5BC4" w:rsidRPr="003E797F" w:rsidRDefault="00BC5D0D" w:rsidP="003E5BC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І. </w:t>
      </w:r>
      <w:r w:rsidR="003E5B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Питання для дискусійного обговорення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797F">
        <w:rPr>
          <w:rFonts w:ascii="Times New Roman" w:hAnsi="Times New Roman" w:cs="Times New Roman"/>
          <w:sz w:val="28"/>
          <w:szCs w:val="28"/>
          <w:lang w:val="uk-UA"/>
        </w:rPr>
        <w:t>Економіка і право: проблема співвідношення</w:t>
      </w:r>
    </w:p>
    <w:p w:rsidR="003E5BC4" w:rsidRPr="00EE1826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826"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Категорії свободи, справедливості і рівності: між економікою і правом</w:t>
      </w:r>
    </w:p>
    <w:p w:rsidR="003E5BC4" w:rsidRPr="003E797F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 xml:space="preserve">Право і формування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єдиного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ринкового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економічного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простору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Ринкова економіка як детермінанта образу (моделі) права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Потенціал права для розвитку економіки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Економіко-правові дослідження: природа і можливості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Економіка права і конституційна економіка як напрями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екоміко-правових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</w:t>
      </w:r>
    </w:p>
    <w:p w:rsidR="003E5BC4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Економіка, політика і право: чи можливий баланс?</w:t>
      </w:r>
    </w:p>
    <w:p w:rsidR="003E5BC4" w:rsidRPr="003E797F" w:rsidRDefault="003E5BC4" w:rsidP="00EE1826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Злочини - свого роду «галузь народного господарства» (метафора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Беккера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 актуальний предмет економіко-правових досліджень.</w:t>
      </w:r>
    </w:p>
    <w:p w:rsidR="00A72BFD" w:rsidRPr="006F0A98" w:rsidRDefault="00A72BFD" w:rsidP="003E5BC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724BD" w:rsidRPr="006F0A98" w:rsidRDefault="00EA61FB" w:rsidP="00EE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0A9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ІІ. </w:t>
      </w:r>
      <w:proofErr w:type="spellStart"/>
      <w:r w:rsidRPr="006F0A9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Практичне</w:t>
      </w:r>
      <w:proofErr w:type="spellEnd"/>
      <w:r w:rsidRPr="006F0A9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6F0A98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завдання</w:t>
      </w:r>
      <w:proofErr w:type="spellEnd"/>
      <w:r w:rsidRPr="006F0A9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</w:p>
    <w:p w:rsidR="00A72BFD" w:rsidRPr="006F0A98" w:rsidRDefault="00EA61FB" w:rsidP="00D724BD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6F0A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F0A98">
        <w:rPr>
          <w:rFonts w:ascii="Times New Roman" w:hAnsi="Times New Roman" w:cs="Times New Roman"/>
          <w:sz w:val="28"/>
          <w:szCs w:val="28"/>
        </w:rPr>
        <w:t>ідготувати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есей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(1800 – 2000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знаків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>) на тему :</w:t>
      </w:r>
      <w:r w:rsidRPr="006F0A9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EE1826" w:rsidRPr="006F0A98">
        <w:rPr>
          <w:rFonts w:ascii="Times New Roman" w:hAnsi="Times New Roman" w:cs="Times New Roman"/>
          <w:sz w:val="28"/>
          <w:szCs w:val="28"/>
          <w:lang w:val="uk-UA"/>
        </w:rPr>
        <w:t>Економіка і право у призмі мого дисертаційного дослідження</w:t>
      </w:r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:rsidR="00D724BD" w:rsidRPr="006F0A98" w:rsidRDefault="00995279" w:rsidP="00995279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</w:t>
      </w:r>
      <w:r w:rsidR="00FE5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ити</w:t>
      </w:r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карту</w:t>
      </w:r>
      <w:r w:rsidR="00FE5C24" w:rsidRPr="00FE5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End"/>
      <w:r w:rsidR="00FE5C2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FE5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хему</w:t>
      </w:r>
      <w:proofErr w:type="spellEnd"/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міждисциплінарни</w:t>
      </w:r>
      <w:r w:rsidR="00FE5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</w:t>
      </w:r>
      <w:r w:rsidR="00FE5C24" w:rsidRPr="00FE5C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Pr="006F0A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язків Вашого дисертаційного дослідження.</w:t>
      </w:r>
    </w:p>
    <w:p w:rsidR="00D724BD" w:rsidRPr="002E381F" w:rsidRDefault="002E381F" w:rsidP="00EE182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2E381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ІІІ. Література.</w:t>
      </w:r>
    </w:p>
    <w:p w:rsidR="00D724BD" w:rsidRPr="006F0A98" w:rsidRDefault="00D724BD" w:rsidP="00995279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Гаєк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, Ф. А.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Індивідуалізм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порядок / Ф. А.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Гаєк</w:t>
      </w:r>
      <w:proofErr w:type="spellEnd"/>
      <w:proofErr w:type="gramStart"/>
      <w:r w:rsidRPr="006F0A9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F0A98">
        <w:rPr>
          <w:rFonts w:ascii="Times New Roman" w:hAnsi="Times New Roman" w:cs="Times New Roman"/>
          <w:sz w:val="28"/>
          <w:szCs w:val="28"/>
        </w:rPr>
        <w:t xml:space="preserve"> пер. з англ. – Х. : Акта, 2002. – 417 с.</w:t>
      </w:r>
    </w:p>
    <w:p w:rsidR="00995279" w:rsidRPr="006F0A98" w:rsidRDefault="00D724BD" w:rsidP="00995279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98">
        <w:rPr>
          <w:rFonts w:ascii="Times New Roman" w:hAnsi="Times New Roman" w:cs="Times New Roman"/>
          <w:sz w:val="28"/>
          <w:szCs w:val="28"/>
        </w:rPr>
        <w:t xml:space="preserve">Познер, Р. А.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Економічний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права [Текст] / Р. А. Познер</w:t>
      </w:r>
      <w:proofErr w:type="gramStart"/>
      <w:r w:rsidRPr="006F0A9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6F0A98">
        <w:rPr>
          <w:rFonts w:ascii="Times New Roman" w:hAnsi="Times New Roman" w:cs="Times New Roman"/>
          <w:sz w:val="28"/>
          <w:szCs w:val="28"/>
        </w:rPr>
        <w:t xml:space="preserve"> пер. з англ. С. Савченка. – Х.</w:t>
      </w:r>
      <w:proofErr w:type="gramStart"/>
      <w:r w:rsidRPr="006F0A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F0A98">
        <w:rPr>
          <w:rFonts w:ascii="Times New Roman" w:hAnsi="Times New Roman" w:cs="Times New Roman"/>
          <w:sz w:val="28"/>
          <w:szCs w:val="28"/>
        </w:rPr>
        <w:t xml:space="preserve"> Акта, 2003 – 862 с.</w:t>
      </w:r>
    </w:p>
    <w:p w:rsidR="00A72BFD" w:rsidRPr="006F0A98" w:rsidRDefault="00D724BD" w:rsidP="00995279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98">
        <w:rPr>
          <w:rFonts w:ascii="Times New Roman" w:hAnsi="Times New Roman" w:cs="Times New Roman"/>
          <w:sz w:val="28"/>
          <w:szCs w:val="28"/>
        </w:rPr>
        <w:t xml:space="preserve">Вовк </w:t>
      </w:r>
      <w:r w:rsidRPr="006F0A98">
        <w:rPr>
          <w:rFonts w:ascii="Times New Roman" w:hAnsi="Times New Roman" w:cs="Times New Roman"/>
          <w:sz w:val="28"/>
          <w:szCs w:val="28"/>
          <w:lang w:val="uk-UA"/>
        </w:rPr>
        <w:t xml:space="preserve">Д.О., </w:t>
      </w:r>
      <w:r w:rsidRPr="006F0A98">
        <w:rPr>
          <w:rFonts w:ascii="Times New Roman" w:hAnsi="Times New Roman" w:cs="Times New Roman"/>
          <w:sz w:val="28"/>
          <w:szCs w:val="28"/>
        </w:rPr>
        <w:t xml:space="preserve">І. А.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Єфіменко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>.</w:t>
      </w:r>
      <w:r w:rsidRPr="006F0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право: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співвідношення</w:t>
      </w:r>
      <w:proofErr w:type="spellEnd"/>
      <w:r w:rsidRPr="006F0A9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5279" w:rsidRPr="006F0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34C7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Вісник Національної юридичної академії України імені Ярослава Мудрого. Серія: Економічна теорія та право : зб. наук. пр. / Національна юридична академія України ім. </w:t>
      </w:r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Ярослава Мудрого. - Х.</w:t>
      </w:r>
      <w:proofErr w:type="gramStart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Право, 2011. - 2011. № 2 (5). - С. 135-146. - </w:t>
      </w:r>
      <w:proofErr w:type="spellStart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Бібліогр</w:t>
      </w:r>
      <w:proofErr w:type="spellEnd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Start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:</w:t>
      </w:r>
      <w:proofErr w:type="gramEnd"/>
      <w:r w:rsidRPr="006F0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144-145.</w:t>
      </w:r>
    </w:p>
    <w:p w:rsidR="005D713E" w:rsidRPr="006F0A98" w:rsidRDefault="005D713E" w:rsidP="00995279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98">
        <w:rPr>
          <w:rFonts w:ascii="Times New Roman" w:hAnsi="Times New Roman" w:cs="Times New Roman"/>
          <w:sz w:val="28"/>
          <w:szCs w:val="28"/>
          <w:lang w:val="uk-UA"/>
        </w:rPr>
        <w:t>Воловик О.А. Погляд на право і розвиток економіко-правового дискурсу: монографія. К.: Юрінком Інтер. 2014. 270 с.</w:t>
      </w:r>
    </w:p>
    <w:p w:rsidR="006F0A98" w:rsidRDefault="006F0A98" w:rsidP="00995279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A98">
        <w:rPr>
          <w:rFonts w:ascii="Times New Roman" w:hAnsi="Times New Roman" w:cs="Times New Roman"/>
          <w:sz w:val="28"/>
          <w:szCs w:val="28"/>
        </w:rPr>
        <w:t xml:space="preserve">Оборотов Ю. М.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ціннісної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характеристики – до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аксіометрії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права та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0A98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6F0A98">
        <w:rPr>
          <w:rFonts w:ascii="Times New Roman" w:hAnsi="Times New Roman" w:cs="Times New Roman"/>
          <w:sz w:val="28"/>
          <w:szCs w:val="28"/>
        </w:rPr>
        <w:t xml:space="preserve"> права. 2012. № 1. С. 150–158.</w:t>
      </w:r>
    </w:p>
    <w:p w:rsidR="00BB7E27" w:rsidRDefault="00BB7E27" w:rsidP="00BB7E27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D1098" w:rsidRDefault="00ED1098" w:rsidP="00BB7E27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ED1098" w:rsidRDefault="00ED1098" w:rsidP="00BB7E27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B7E27" w:rsidRDefault="00BB7E27" w:rsidP="00BB7E27">
      <w:pPr>
        <w:pStyle w:val="a4"/>
        <w:spacing w:line="36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B7E27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BB7E2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B7E2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B7E27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 для підготовки до заліку.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B7E27">
        <w:rPr>
          <w:rFonts w:ascii="Times New Roman" w:hAnsi="Times New Roman" w:cs="Times New Roman"/>
          <w:sz w:val="28"/>
          <w:szCs w:val="28"/>
        </w:rPr>
        <w:t>Ф</w:t>
      </w:r>
      <w:r w:rsidRPr="00BB7E27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B7E27">
        <w:rPr>
          <w:rFonts w:ascii="Times New Roman" w:hAnsi="Times New Roman" w:cs="Times New Roman"/>
          <w:sz w:val="28"/>
          <w:szCs w:val="28"/>
        </w:rPr>
        <w:t>лософськ</w:t>
      </w:r>
      <w:proofErr w:type="spellEnd"/>
      <w:r w:rsidRPr="00BB7E27">
        <w:rPr>
          <w:rFonts w:ascii="Times New Roman" w:hAnsi="Times New Roman" w:cs="Times New Roman"/>
          <w:sz w:val="28"/>
          <w:szCs w:val="28"/>
          <w:lang w:val="uk-UA"/>
        </w:rPr>
        <w:t>і підґрунтя науки.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Онтологічні підстави науки.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Наукова картина світу як основа </w:t>
      </w:r>
      <w:proofErr w:type="spellStart"/>
      <w:r w:rsidRPr="00B757EA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 науки.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Наукова картина світу правника: природа і особливості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Онтологічні засади </w:t>
      </w:r>
      <w:proofErr w:type="spellStart"/>
      <w:r w:rsidRPr="00B757EA">
        <w:rPr>
          <w:rFonts w:ascii="Times New Roman" w:hAnsi="Times New Roman" w:cs="Times New Roman"/>
          <w:sz w:val="28"/>
          <w:szCs w:val="28"/>
          <w:lang w:val="uk-UA"/>
        </w:rPr>
        <w:t>міждисциплінарності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 xml:space="preserve"> юриспруденції.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57EA">
        <w:rPr>
          <w:rFonts w:ascii="Times New Roman" w:hAnsi="Times New Roman" w:cs="Times New Roman"/>
          <w:sz w:val="28"/>
          <w:szCs w:val="28"/>
          <w:lang w:val="uk-UA"/>
        </w:rPr>
        <w:t>Детермінанти</w:t>
      </w:r>
      <w:r w:rsidRPr="00B757EA">
        <w:rPr>
          <w:rFonts w:ascii="Times New Roman" w:hAnsi="Times New Roman" w:cs="Times New Roman"/>
          <w:sz w:val="28"/>
          <w:szCs w:val="28"/>
        </w:rPr>
        <w:t xml:space="preserve"> м</w:t>
      </w:r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ждисципл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нарност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BB7E27" w:rsidRPr="00B757E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Предметн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757EA">
        <w:rPr>
          <w:rFonts w:ascii="Times New Roman" w:hAnsi="Times New Roman" w:cs="Times New Roman"/>
          <w:sz w:val="28"/>
          <w:szCs w:val="28"/>
        </w:rPr>
        <w:t xml:space="preserve"> поля м</w:t>
      </w:r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ждисципл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hAnsi="Times New Roman" w:cs="Times New Roman"/>
          <w:sz w:val="28"/>
          <w:szCs w:val="28"/>
        </w:rPr>
        <w:t>нарност</w:t>
      </w:r>
      <w:proofErr w:type="spellEnd"/>
      <w:r w:rsidRPr="00B757EA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BB7E27" w:rsidRPr="00B757EA" w:rsidRDefault="00BB7E27" w:rsidP="00BB7E27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B757EA">
        <w:rPr>
          <w:sz w:val="28"/>
          <w:szCs w:val="28"/>
          <w:lang w:val="uk-UA"/>
        </w:rPr>
        <w:t>С</w:t>
      </w:r>
      <w:proofErr w:type="spellStart"/>
      <w:r w:rsidRPr="00B757EA">
        <w:rPr>
          <w:sz w:val="28"/>
          <w:szCs w:val="28"/>
        </w:rPr>
        <w:t>пециф</w:t>
      </w:r>
      <w:proofErr w:type="spellEnd"/>
      <w:r w:rsidRPr="00B757EA">
        <w:rPr>
          <w:sz w:val="28"/>
          <w:szCs w:val="28"/>
          <w:lang w:val="uk-UA"/>
        </w:rPr>
        <w:t>і</w:t>
      </w:r>
      <w:r w:rsidRPr="00B757EA">
        <w:rPr>
          <w:sz w:val="28"/>
          <w:szCs w:val="28"/>
        </w:rPr>
        <w:t>к</w:t>
      </w:r>
      <w:r w:rsidRPr="00B757EA">
        <w:rPr>
          <w:sz w:val="28"/>
          <w:szCs w:val="28"/>
          <w:lang w:val="uk-UA"/>
        </w:rPr>
        <w:t>а</w:t>
      </w:r>
      <w:r w:rsidRPr="00B757EA">
        <w:rPr>
          <w:sz w:val="28"/>
          <w:szCs w:val="28"/>
        </w:rPr>
        <w:t xml:space="preserve"> об</w:t>
      </w:r>
      <w:r w:rsidRPr="00B757EA">
        <w:rPr>
          <w:sz w:val="28"/>
          <w:szCs w:val="28"/>
          <w:lang w:val="en-US"/>
        </w:rPr>
        <w:t>’</w:t>
      </w:r>
      <w:r w:rsidRPr="00B757EA">
        <w:rPr>
          <w:sz w:val="28"/>
          <w:szCs w:val="28"/>
          <w:lang w:val="uk-UA"/>
        </w:rPr>
        <w:t>є</w:t>
      </w:r>
      <w:r w:rsidRPr="00B757EA">
        <w:rPr>
          <w:sz w:val="28"/>
          <w:szCs w:val="28"/>
        </w:rPr>
        <w:t>кт</w:t>
      </w:r>
      <w:r w:rsidRPr="00B757EA">
        <w:rPr>
          <w:sz w:val="28"/>
          <w:szCs w:val="28"/>
          <w:lang w:val="uk-UA"/>
        </w:rPr>
        <w:t>і</w:t>
      </w:r>
      <w:r w:rsidRPr="00B757EA">
        <w:rPr>
          <w:sz w:val="28"/>
          <w:szCs w:val="28"/>
        </w:rPr>
        <w:t>в м</w:t>
      </w:r>
      <w:r w:rsidRPr="00B757EA">
        <w:rPr>
          <w:sz w:val="28"/>
          <w:szCs w:val="28"/>
          <w:lang w:val="uk-UA"/>
        </w:rPr>
        <w:t>і</w:t>
      </w:r>
      <w:proofErr w:type="spellStart"/>
      <w:r w:rsidRPr="00B757EA">
        <w:rPr>
          <w:sz w:val="28"/>
          <w:szCs w:val="28"/>
        </w:rPr>
        <w:t>ждисципл</w:t>
      </w:r>
      <w:proofErr w:type="spellEnd"/>
      <w:r w:rsidRPr="00B757EA">
        <w:rPr>
          <w:sz w:val="28"/>
          <w:szCs w:val="28"/>
          <w:lang w:val="uk-UA"/>
        </w:rPr>
        <w:t>і</w:t>
      </w:r>
      <w:proofErr w:type="spellStart"/>
      <w:r w:rsidRPr="00B757EA">
        <w:rPr>
          <w:sz w:val="28"/>
          <w:szCs w:val="28"/>
        </w:rPr>
        <w:t>нарного</w:t>
      </w:r>
      <w:proofErr w:type="spellEnd"/>
      <w:r w:rsidRPr="00B757EA">
        <w:rPr>
          <w:sz w:val="28"/>
          <w:szCs w:val="28"/>
        </w:rPr>
        <w:t xml:space="preserve"> </w:t>
      </w:r>
      <w:proofErr w:type="spellStart"/>
      <w:r w:rsidRPr="00B757EA">
        <w:rPr>
          <w:sz w:val="28"/>
          <w:szCs w:val="28"/>
          <w:lang w:val="uk-UA"/>
        </w:rPr>
        <w:t>дослідженн</w:t>
      </w:r>
      <w:proofErr w:type="spellEnd"/>
      <w:r w:rsidRPr="00B757EA">
        <w:rPr>
          <w:sz w:val="28"/>
          <w:szCs w:val="28"/>
        </w:rPr>
        <w:t>я</w:t>
      </w:r>
      <w:r w:rsidRPr="00B757EA">
        <w:rPr>
          <w:sz w:val="28"/>
          <w:szCs w:val="28"/>
          <w:lang w:val="uk-UA"/>
        </w:rPr>
        <w:t>.</w:t>
      </w:r>
    </w:p>
    <w:p w:rsidR="00BB7E27" w:rsidRPr="00B757EA" w:rsidRDefault="00BB7E27" w:rsidP="00BB7E27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B757EA">
        <w:rPr>
          <w:sz w:val="28"/>
          <w:szCs w:val="28"/>
          <w:lang w:val="uk-UA"/>
        </w:rPr>
        <w:t>Т</w:t>
      </w:r>
      <w:proofErr w:type="spellStart"/>
      <w:r w:rsidRPr="00B757EA">
        <w:rPr>
          <w:sz w:val="28"/>
          <w:szCs w:val="28"/>
        </w:rPr>
        <w:t>иполог</w:t>
      </w:r>
      <w:r w:rsidRPr="00B757EA">
        <w:rPr>
          <w:sz w:val="28"/>
          <w:szCs w:val="28"/>
          <w:lang w:val="uk-UA"/>
        </w:rPr>
        <w:t>ія</w:t>
      </w:r>
      <w:proofErr w:type="spellEnd"/>
      <w:r w:rsidRPr="00B757EA">
        <w:rPr>
          <w:sz w:val="28"/>
          <w:szCs w:val="28"/>
        </w:rPr>
        <w:t xml:space="preserve">  м</w:t>
      </w:r>
      <w:r w:rsidRPr="00B757EA">
        <w:rPr>
          <w:sz w:val="28"/>
          <w:szCs w:val="28"/>
          <w:lang w:val="uk-UA"/>
        </w:rPr>
        <w:t>і</w:t>
      </w:r>
      <w:proofErr w:type="spellStart"/>
      <w:r w:rsidRPr="00B757EA">
        <w:rPr>
          <w:sz w:val="28"/>
          <w:szCs w:val="28"/>
        </w:rPr>
        <w:t>ждисципл</w:t>
      </w:r>
      <w:proofErr w:type="spellEnd"/>
      <w:r w:rsidRPr="00B757EA">
        <w:rPr>
          <w:sz w:val="28"/>
          <w:szCs w:val="28"/>
          <w:lang w:val="uk-UA"/>
        </w:rPr>
        <w:t>і</w:t>
      </w:r>
      <w:r w:rsidRPr="00B757EA">
        <w:rPr>
          <w:sz w:val="28"/>
          <w:szCs w:val="28"/>
        </w:rPr>
        <w:softHyphen/>
      </w:r>
      <w:proofErr w:type="spellStart"/>
      <w:r w:rsidRPr="00B757EA">
        <w:rPr>
          <w:sz w:val="28"/>
          <w:szCs w:val="28"/>
        </w:rPr>
        <w:t>нар</w:t>
      </w:r>
      <w:r w:rsidRPr="00B757EA">
        <w:rPr>
          <w:sz w:val="28"/>
          <w:szCs w:val="28"/>
        </w:rPr>
        <w:softHyphen/>
        <w:t>н</w:t>
      </w:r>
      <w:proofErr w:type="spellEnd"/>
      <w:r w:rsidRPr="00B757EA">
        <w:rPr>
          <w:sz w:val="28"/>
          <w:szCs w:val="28"/>
          <w:lang w:val="uk-UA"/>
        </w:rPr>
        <w:t>и</w:t>
      </w:r>
      <w:proofErr w:type="spellStart"/>
      <w:r w:rsidRPr="00B757EA">
        <w:rPr>
          <w:sz w:val="28"/>
          <w:szCs w:val="28"/>
        </w:rPr>
        <w:t>х</w:t>
      </w:r>
      <w:proofErr w:type="spellEnd"/>
      <w:r w:rsidRPr="00B757EA">
        <w:rPr>
          <w:sz w:val="28"/>
          <w:szCs w:val="28"/>
        </w:rPr>
        <w:t xml:space="preserve"> </w:t>
      </w:r>
      <w:proofErr w:type="spellStart"/>
      <w:r w:rsidRPr="00B757EA">
        <w:rPr>
          <w:sz w:val="28"/>
          <w:szCs w:val="28"/>
        </w:rPr>
        <w:t>п</w:t>
      </w:r>
      <w:proofErr w:type="spellEnd"/>
      <w:r w:rsidRPr="00B757EA">
        <w:rPr>
          <w:sz w:val="28"/>
          <w:szCs w:val="28"/>
          <w:lang w:val="uk-UA"/>
        </w:rPr>
        <w:t>і</w:t>
      </w:r>
      <w:proofErr w:type="spellStart"/>
      <w:r w:rsidRPr="00B757EA">
        <w:rPr>
          <w:sz w:val="28"/>
          <w:szCs w:val="28"/>
        </w:rPr>
        <w:t>дход</w:t>
      </w:r>
      <w:proofErr w:type="spellEnd"/>
      <w:r w:rsidRPr="00B757EA">
        <w:rPr>
          <w:sz w:val="28"/>
          <w:szCs w:val="28"/>
          <w:lang w:val="uk-UA"/>
        </w:rPr>
        <w:t>і</w:t>
      </w:r>
      <w:r w:rsidRPr="00B757EA">
        <w:rPr>
          <w:sz w:val="28"/>
          <w:szCs w:val="28"/>
        </w:rPr>
        <w:t>в</w:t>
      </w:r>
      <w:r w:rsidRPr="00B757EA">
        <w:rPr>
          <w:sz w:val="28"/>
          <w:szCs w:val="28"/>
          <w:lang w:val="uk-UA"/>
        </w:rPr>
        <w:t>.</w:t>
      </w:r>
    </w:p>
    <w:p w:rsidR="00BB7E27" w:rsidRPr="00B757EA" w:rsidRDefault="00BB7E27" w:rsidP="00BB7E27">
      <w:pPr>
        <w:pStyle w:val="a5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Pr="00B757EA">
        <w:rPr>
          <w:sz w:val="28"/>
          <w:szCs w:val="28"/>
          <w:lang w:val="uk-UA"/>
        </w:rPr>
        <w:t>Міждисциплінарні дослідницькі компетенції (уміння і навички, необхідні для здійснення міждисциплінарних досліджень).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757EA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дготовка</w:t>
      </w:r>
      <w:proofErr w:type="spellEnd"/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сучасних фахівців у рамках </w:t>
      </w:r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м</w:t>
      </w:r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ждисц</w:t>
      </w:r>
      <w:proofErr w:type="spellEnd"/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і</w:t>
      </w:r>
      <w:proofErr w:type="spellStart"/>
      <w:r w:rsidRPr="00B757EA">
        <w:rPr>
          <w:rFonts w:ascii="Times New Roman" w:eastAsia="TimesNewRoman" w:hAnsi="Times New Roman" w:cs="Times New Roman"/>
          <w:sz w:val="28"/>
          <w:szCs w:val="28"/>
        </w:rPr>
        <w:t>плинарно</w:t>
      </w:r>
      <w:proofErr w:type="spellEnd"/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ї</w:t>
      </w:r>
      <w:r w:rsidRPr="00B757EA">
        <w:rPr>
          <w:rFonts w:ascii="Times New Roman" w:eastAsia="TimesNewRoman" w:hAnsi="Times New Roman" w:cs="Times New Roman"/>
          <w:sz w:val="28"/>
          <w:szCs w:val="28"/>
        </w:rPr>
        <w:t xml:space="preserve"> парадигм</w:t>
      </w:r>
      <w:r w:rsidRPr="00B757EA">
        <w:rPr>
          <w:rFonts w:ascii="Times New Roman" w:eastAsia="TimesNewRoman" w:hAnsi="Times New Roman" w:cs="Times New Roman"/>
          <w:sz w:val="28"/>
          <w:szCs w:val="28"/>
          <w:lang w:val="uk-UA"/>
        </w:rPr>
        <w:t>и.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BB7E27">
        <w:rPr>
          <w:rFonts w:ascii="Times New Roman" w:hAnsi="Times New Roman" w:cs="Times New Roman"/>
          <w:sz w:val="28"/>
          <w:szCs w:val="28"/>
          <w:lang w:val="uk-UA"/>
        </w:rPr>
        <w:t xml:space="preserve">Класична епістемологія: заперечення соціальності знання. </w:t>
      </w:r>
      <w:proofErr w:type="spellStart"/>
      <w:r w:rsidRPr="00BB7E27">
        <w:rPr>
          <w:rFonts w:ascii="Times New Roman" w:hAnsi="Times New Roman" w:cs="Times New Roman"/>
          <w:sz w:val="28"/>
          <w:szCs w:val="28"/>
          <w:lang w:val="uk-UA"/>
        </w:rPr>
        <w:t>Посткласична</w:t>
      </w:r>
      <w:proofErr w:type="spellEnd"/>
      <w:r w:rsidRPr="00BB7E27">
        <w:rPr>
          <w:rFonts w:ascii="Times New Roman" w:hAnsi="Times New Roman" w:cs="Times New Roman"/>
          <w:sz w:val="28"/>
          <w:szCs w:val="28"/>
          <w:lang w:val="uk-UA"/>
        </w:rPr>
        <w:t xml:space="preserve"> епістемологія і антропологія знання.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полідисциплінарність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трансдисциплінарність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науки.</w:t>
      </w:r>
    </w:p>
    <w:p w:rsidR="00BB7E27" w:rsidRPr="003E145B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45B">
        <w:rPr>
          <w:rFonts w:ascii="Times New Roman" w:hAnsi="Times New Roman" w:cs="Times New Roman"/>
          <w:sz w:val="28"/>
          <w:szCs w:val="28"/>
          <w:lang w:val="uk-UA"/>
        </w:rPr>
        <w:t>Підходи до міждисциплінарних досліджень.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45B">
        <w:rPr>
          <w:rFonts w:ascii="Times New Roman" w:hAnsi="Times New Roman" w:cs="Times New Roman"/>
          <w:sz w:val="28"/>
          <w:szCs w:val="28"/>
          <w:lang w:val="uk-UA"/>
        </w:rPr>
        <w:t xml:space="preserve">Підхід Е Мирського: «Є нормальна наука» як, передусім, дисциплінарна діяльність.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– форма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маргінальної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залежної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дисциплінарних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матриць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E14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145B">
        <w:rPr>
          <w:rFonts w:ascii="Times New Roman" w:hAnsi="Times New Roman" w:cs="Times New Roman"/>
          <w:sz w:val="28"/>
          <w:szCs w:val="28"/>
        </w:rPr>
        <w:t>ідхід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Кристофера Хайнца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Глорії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Оріггі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: наука – модель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яке не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у рамках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дисциплінарності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інтерактивний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переклад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мови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дисцпліни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lastRenderedPageBreak/>
        <w:t>Інтернет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соціальні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онлайн-спільноти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суспільні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майданчики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міждисциплінарності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Міждисциплінарність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природничих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спільне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145B">
        <w:rPr>
          <w:rFonts w:ascii="Times New Roman" w:hAnsi="Times New Roman" w:cs="Times New Roman"/>
          <w:sz w:val="28"/>
          <w:szCs w:val="28"/>
        </w:rPr>
        <w:t>відмінне</w:t>
      </w:r>
      <w:proofErr w:type="spellEnd"/>
      <w:r w:rsidRPr="003E145B">
        <w:rPr>
          <w:rFonts w:ascii="Times New Roman" w:hAnsi="Times New Roman" w:cs="Times New Roman"/>
          <w:sz w:val="28"/>
          <w:szCs w:val="28"/>
        </w:rPr>
        <w:t>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Міждисциплінарність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інтерсуб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єктивність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діалог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E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Диференціація наук: поняття та причини.</w:t>
      </w:r>
    </w:p>
    <w:p w:rsidR="00BB7E27" w:rsidRPr="00A9694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Наслідки диференціації науки у сучасному світі.</w:t>
      </w:r>
    </w:p>
    <w:p w:rsidR="00BB7E27" w:rsidRPr="00A9694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і недоліки розподілу наукової праці.</w:t>
      </w:r>
    </w:p>
    <w:p w:rsidR="00BB7E27" w:rsidRPr="00A9694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Переваги і проблеми виникнення нових наук</w:t>
      </w:r>
    </w:p>
    <w:p w:rsidR="00BB7E27" w:rsidRPr="00490DA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Інтеграція наук: поняття та причини.</w:t>
      </w:r>
    </w:p>
    <w:p w:rsidR="00BB7E27" w:rsidRPr="00490DA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Інтеграція наук і ідея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</w:p>
    <w:p w:rsidR="00BB7E27" w:rsidRPr="00490DA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Евристичний потенціал ідеї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</w:p>
    <w:p w:rsidR="00BB7E27" w:rsidRPr="0005562F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юриспруденції.</w:t>
      </w:r>
    </w:p>
    <w:p w:rsidR="00BB7E27" w:rsidRPr="00CF16F1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Прояви і іпостасі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правовій сфері.</w:t>
      </w:r>
    </w:p>
    <w:p w:rsidR="00BB7E27" w:rsidRPr="0005562F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Дисциплінарний і міждисциплінарний підходи: співвідношення і взаємодія.</w:t>
      </w:r>
    </w:p>
    <w:p w:rsidR="00BB7E27" w:rsidRPr="0005562F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Особливості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праві.</w:t>
      </w:r>
    </w:p>
    <w:p w:rsidR="00BB7E27" w:rsidRPr="00CF16F1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Пізнавальний потенціал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міждисциплінарності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сфері права.</w:t>
      </w:r>
    </w:p>
    <w:p w:rsidR="00BB7E27" w:rsidRPr="004837FA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Мультидисциплінарний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осягненні правової реальності.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Трансдисциплінарний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підхід у праві.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Співвідношення термінів «наука», «природознавство», «юриспруденція»</w:t>
      </w:r>
    </w:p>
    <w:p w:rsidR="00BB7E27" w:rsidRPr="00950A1F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Природознавство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юриспруденція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протистояння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взаємовизнання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950A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Природничі науки як інформаційний методологічний арсенал юриспруденції.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проблеми розвитку техніки і технологій.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Природознавство і права людини.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проблеми функціонування штучного інтелекту.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Біоетика і право.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Інструменталізм природознавства і технічних наук у рамках права.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Науковий конструктивізм і право.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Правові аспекти розвитку природознавства у ХХІ столітті</w:t>
      </w:r>
    </w:p>
    <w:p w:rsid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E51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Природнича підготовка сучасного правника як складова професійної компетентності</w:t>
      </w:r>
    </w:p>
    <w:p w:rsidR="00BB7E27" w:rsidRPr="00BB7E27" w:rsidRDefault="00BB7E27" w:rsidP="00BB7E27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B7E27">
        <w:rPr>
          <w:rFonts w:ascii="Times New Roman" w:hAnsi="Times New Roman" w:cs="Times New Roman"/>
          <w:sz w:val="28"/>
          <w:szCs w:val="28"/>
          <w:lang w:val="uk-UA"/>
        </w:rPr>
        <w:t>Антропологічні витоки права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Право у людині, людина у праві: іпостасі антропології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>Епістемологічні</w:t>
      </w:r>
      <w:proofErr w:type="spellEnd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антропо-правового</w:t>
      </w:r>
      <w:proofErr w:type="spellEnd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14E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 спільнот і юридичне право: поняття та співвідношення</w:t>
      </w:r>
    </w:p>
    <w:p w:rsid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4E8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антропологія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плюралізм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>.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Юридична антропологія, філософія права, теорія права і галузева юриспруденція.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Юридична антропологія і конструювання правового образу людини у Конституції.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Ліберальна євгеніка, технологічне втручання у природу людини і проблеми права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Евристичний потенціал юридичної антропології для розвитку сучасного права</w:t>
      </w:r>
    </w:p>
    <w:p w:rsidR="00BB7E27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4E8">
        <w:rPr>
          <w:rFonts w:ascii="Times New Roman" w:hAnsi="Times New Roman" w:cs="Times New Roman"/>
          <w:sz w:val="28"/>
          <w:szCs w:val="28"/>
        </w:rPr>
        <w:t>Соціологічний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поворот у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і юриспруденція.</w:t>
      </w:r>
    </w:p>
    <w:p w:rsidR="00BB7E27" w:rsidRPr="00E51625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973">
        <w:rPr>
          <w:rFonts w:ascii="Times New Roman" w:hAnsi="Times New Roman" w:cs="Times New Roman"/>
          <w:sz w:val="28"/>
          <w:szCs w:val="28"/>
          <w:lang w:val="uk-UA"/>
        </w:rPr>
        <w:t>Соціальні і соціокультурні передумови права.</w:t>
      </w:r>
    </w:p>
    <w:p w:rsidR="00BB7E27" w:rsidRPr="00DE6973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єктно-предметна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сфера соціології права</w:t>
      </w:r>
    </w:p>
    <w:p w:rsidR="00BB7E27" w:rsidRPr="00E51625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природа </w:t>
      </w:r>
      <w:proofErr w:type="spellStart"/>
      <w:r w:rsidRPr="00E51625">
        <w:rPr>
          <w:rFonts w:ascii="Times New Roman" w:hAnsi="Times New Roman" w:cs="Times New Roman"/>
          <w:sz w:val="28"/>
          <w:szCs w:val="28"/>
          <w:lang w:val="uk-UA"/>
        </w:rPr>
        <w:t>суб</w:t>
      </w:r>
      <w:proofErr w:type="spellEnd"/>
      <w:r w:rsidRPr="00E51625"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E51625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E51625">
        <w:rPr>
          <w:rFonts w:ascii="Times New Roman" w:hAnsi="Times New Roman" w:cs="Times New Roman"/>
          <w:sz w:val="28"/>
          <w:szCs w:val="28"/>
          <w:lang w:val="uk-UA"/>
        </w:rPr>
        <w:t xml:space="preserve"> права</w:t>
      </w:r>
    </w:p>
    <w:p w:rsidR="00BB7E27" w:rsidRPr="00E51625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Поширення соціологічних методів на юриспруденцію.</w:t>
      </w:r>
    </w:p>
    <w:p w:rsidR="00BB7E27" w:rsidRPr="00E51625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Соціально-правове прогнозування.</w:t>
      </w:r>
    </w:p>
    <w:p w:rsidR="00BB7E27" w:rsidRPr="00E51625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Соціальні наслідки функціонування і дисфункцій права</w:t>
      </w:r>
    </w:p>
    <w:p w:rsidR="00BB7E27" w:rsidRPr="00BC7541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625">
        <w:rPr>
          <w:rFonts w:ascii="Times New Roman" w:hAnsi="Times New Roman" w:cs="Times New Roman"/>
          <w:sz w:val="28"/>
          <w:szCs w:val="28"/>
          <w:lang w:val="uk-UA"/>
        </w:rPr>
        <w:t>Правовий порядок як синергія суспільства і права</w:t>
      </w:r>
    </w:p>
    <w:p w:rsidR="00BB7E27" w:rsidRPr="00BC7541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оціологія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правової культури</w:t>
      </w:r>
    </w:p>
    <w:p w:rsidR="00BB7E27" w:rsidRPr="00BC7541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Соціологія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правозначущої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поведінки.</w:t>
      </w:r>
    </w:p>
    <w:p w:rsidR="00BB7E27" w:rsidRPr="00BC7541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Соціологія правотворчості.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Соціологія правозастосування.</w:t>
      </w:r>
    </w:p>
    <w:p w:rsidR="00BB7E27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>Економіка і право: проблема співвідношення</w:t>
      </w:r>
    </w:p>
    <w:p w:rsidR="00BB7E27" w:rsidRPr="007E52FD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>Категорії свободи, справедливості і рівності: між економікою і правом</w:t>
      </w:r>
    </w:p>
    <w:p w:rsidR="00BB7E27" w:rsidRPr="003E797F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Garamond" w:hAnsi="Garamond"/>
          <w:color w:val="000000"/>
          <w:sz w:val="32"/>
          <w:szCs w:val="32"/>
          <w:shd w:val="clear" w:color="auto" w:fill="FFFFFF"/>
          <w:lang w:val="uk-UA"/>
        </w:rPr>
        <w:t xml:space="preserve">Право і формування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єдиного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ринкового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>економічного</w:t>
      </w:r>
      <w:proofErr w:type="spellEnd"/>
      <w:r>
        <w:rPr>
          <w:rFonts w:ascii="Garamond" w:hAnsi="Garamond"/>
          <w:color w:val="000000"/>
          <w:sz w:val="32"/>
          <w:szCs w:val="32"/>
          <w:shd w:val="clear" w:color="auto" w:fill="FFFFFF"/>
        </w:rPr>
        <w:t xml:space="preserve"> простору</w:t>
      </w:r>
    </w:p>
    <w:p w:rsidR="00BB7E27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Ринкова економіка як детермінанта образу (моделі) права</w:t>
      </w:r>
    </w:p>
    <w:p w:rsidR="00BB7E27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Потенціал права для розвитку економіки</w:t>
      </w:r>
    </w:p>
    <w:p w:rsidR="00BB7E27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Форми імплементації економічних досліджень юриспруденцією</w:t>
      </w:r>
    </w:p>
    <w:p w:rsid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Економіко-правові дослідження: природа і можливості</w:t>
      </w:r>
    </w:p>
    <w:p w:rsidR="00BB7E27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Економіка права і конституційна економіка як напрями </w:t>
      </w:r>
      <w:proofErr w:type="spellStart"/>
      <w:r w:rsidRPr="006914E8">
        <w:rPr>
          <w:rFonts w:ascii="Times New Roman" w:hAnsi="Times New Roman" w:cs="Times New Roman"/>
          <w:sz w:val="28"/>
          <w:szCs w:val="28"/>
          <w:lang w:val="uk-UA"/>
        </w:rPr>
        <w:t>екоміко-правових</w:t>
      </w:r>
      <w:proofErr w:type="spellEnd"/>
      <w:r w:rsidRPr="006914E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</w:t>
      </w:r>
    </w:p>
    <w:p w:rsidR="00BB7E27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Економіка, політика і право: чи можливий баланс?</w:t>
      </w:r>
    </w:p>
    <w:p w:rsid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Злочини - свого роду «галузь народного господарства» (метафора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Беккера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): актуальний предмет економіко-правових досліджень.</w:t>
      </w:r>
    </w:p>
    <w:p w:rsidR="00BB7E27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Лінгвістичний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поворот у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пізнавальних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14E8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6914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E27" w:rsidRPr="00DF6D4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Право як текст, дискурс, </w:t>
      </w:r>
      <w:proofErr w:type="spellStart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нарратив</w:t>
      </w:r>
      <w:proofErr w:type="spellEnd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B7E27" w:rsidRPr="00DF6D4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Мовленнєві процеси у теоретичній і практичній юриспруденції.</w:t>
      </w:r>
    </w:p>
    <w:p w:rsidR="00BB7E27" w:rsidRPr="00DF6D4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Концепти у юриспруденції: міждисциплінарний дискурс</w:t>
      </w:r>
    </w:p>
    <w:p w:rsidR="00BB7E27" w:rsidRPr="00DF6D4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Міждициплінарна</w:t>
      </w:r>
      <w:proofErr w:type="spellEnd"/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природа лінгвістики (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лінгвокогнітологія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лінгвокультурологія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етнолінгвістика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соціолінгвістика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психолінгвістика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гендерна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лінгвістика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лінгвістична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>.</w:t>
      </w:r>
      <w:r w:rsidRPr="00DF6D4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службі права.</w:t>
      </w:r>
    </w:p>
    <w:p w:rsidR="00BB7E27" w:rsidRPr="00DF6D4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hAnsi="Times New Roman" w:cs="Times New Roman"/>
          <w:sz w:val="28"/>
          <w:szCs w:val="28"/>
          <w:lang w:val="uk-UA"/>
        </w:rPr>
        <w:t xml:space="preserve">Правове опосередкування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дебатів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искусі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F6D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діалог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D4A">
        <w:rPr>
          <w:rFonts w:ascii="Times New Roman" w:hAnsi="Times New Roman" w:cs="Times New Roman"/>
          <w:sz w:val="28"/>
          <w:szCs w:val="28"/>
        </w:rPr>
        <w:t>полілог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DF6D4A">
        <w:rPr>
          <w:rFonts w:ascii="Times New Roman" w:hAnsi="Times New Roman" w:cs="Times New Roman"/>
          <w:sz w:val="28"/>
          <w:szCs w:val="28"/>
        </w:rPr>
        <w:t>.</w:t>
      </w:r>
    </w:p>
    <w:p w:rsidR="00BB7E27" w:rsidRPr="00E876BA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D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Проблема універсальної мови права.</w:t>
      </w:r>
    </w:p>
    <w:p w:rsidR="006914E8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Юридична термінологія: теорія, практика, проблеми становлення та кодифікації.</w:t>
      </w:r>
    </w:p>
    <w:p w:rsidR="00BB7E27" w:rsidRPr="006914E8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4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 як засіб осягнення правової культури.</w:t>
      </w:r>
    </w:p>
    <w:p w:rsidR="00BB7E27" w:rsidRPr="00DC282F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Проблематика права і художньої літератури як напрям наукових досліджень.</w:t>
      </w:r>
    </w:p>
    <w:p w:rsidR="00BB7E27" w:rsidRPr="00F06400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Мова права та мова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</w:t>
      </w:r>
      <w:r w:rsidRPr="00DC28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удожньої літератури: спільне і відмінне.</w:t>
      </w:r>
    </w:p>
    <w:p w:rsidR="00BB7E27" w:rsidRPr="00F06400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Співвідношення категорій «право в літературі» і «право як література».</w:t>
      </w:r>
    </w:p>
    <w:p w:rsidR="00BB7E27" w:rsidRPr="00F06400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Література як фактор формування правової культури.</w:t>
      </w:r>
    </w:p>
    <w:p w:rsidR="00BB7E27" w:rsidRPr="00BB7E27" w:rsidRDefault="00BB7E27" w:rsidP="006914E8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Концепт «правове сумління» (Ю.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Хижняк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як надбання літературно-правового дискурсу.</w:t>
      </w:r>
    </w:p>
    <w:sectPr w:rsidR="00BB7E27" w:rsidRPr="00BB7E27" w:rsidSect="00457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AEC"/>
    <w:multiLevelType w:val="hybridMultilevel"/>
    <w:tmpl w:val="B3008FBA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0C0622"/>
    <w:multiLevelType w:val="hybridMultilevel"/>
    <w:tmpl w:val="78F602F2"/>
    <w:lvl w:ilvl="0" w:tplc="0D027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425BE3"/>
    <w:multiLevelType w:val="hybridMultilevel"/>
    <w:tmpl w:val="23EC83C4"/>
    <w:lvl w:ilvl="0" w:tplc="04CA0F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B305F"/>
    <w:multiLevelType w:val="hybridMultilevel"/>
    <w:tmpl w:val="42669DE6"/>
    <w:lvl w:ilvl="0" w:tplc="16E0CF6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3138A7"/>
    <w:multiLevelType w:val="hybridMultilevel"/>
    <w:tmpl w:val="9228875E"/>
    <w:lvl w:ilvl="0" w:tplc="C790568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D4E1446"/>
    <w:multiLevelType w:val="hybridMultilevel"/>
    <w:tmpl w:val="7F4ABDFA"/>
    <w:lvl w:ilvl="0" w:tplc="4C6C4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F67064"/>
    <w:multiLevelType w:val="hybridMultilevel"/>
    <w:tmpl w:val="06F2AC42"/>
    <w:lvl w:ilvl="0" w:tplc="7E2E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1B04DB0"/>
    <w:multiLevelType w:val="hybridMultilevel"/>
    <w:tmpl w:val="CA606298"/>
    <w:lvl w:ilvl="0" w:tplc="2DD6E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701512"/>
    <w:multiLevelType w:val="hybridMultilevel"/>
    <w:tmpl w:val="5F3AAEBE"/>
    <w:lvl w:ilvl="0" w:tplc="2710E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3042892"/>
    <w:multiLevelType w:val="hybridMultilevel"/>
    <w:tmpl w:val="A302158A"/>
    <w:lvl w:ilvl="0" w:tplc="8F041DF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0B90FF1"/>
    <w:multiLevelType w:val="hybridMultilevel"/>
    <w:tmpl w:val="659EB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79F4A3D"/>
    <w:multiLevelType w:val="hybridMultilevel"/>
    <w:tmpl w:val="9BCC6D48"/>
    <w:lvl w:ilvl="0" w:tplc="2618D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AB631F"/>
    <w:multiLevelType w:val="hybridMultilevel"/>
    <w:tmpl w:val="C15C766A"/>
    <w:lvl w:ilvl="0" w:tplc="C28E42C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082FA7"/>
    <w:multiLevelType w:val="hybridMultilevel"/>
    <w:tmpl w:val="9B22EB50"/>
    <w:lvl w:ilvl="0" w:tplc="7F8ED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BB3D5E"/>
    <w:multiLevelType w:val="hybridMultilevel"/>
    <w:tmpl w:val="4B3487F8"/>
    <w:lvl w:ilvl="0" w:tplc="32ECE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FF7166"/>
    <w:multiLevelType w:val="hybridMultilevel"/>
    <w:tmpl w:val="AACE31F0"/>
    <w:lvl w:ilvl="0" w:tplc="FC06F81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C5969AA"/>
    <w:multiLevelType w:val="hybridMultilevel"/>
    <w:tmpl w:val="E8A2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0A4FB1"/>
    <w:multiLevelType w:val="hybridMultilevel"/>
    <w:tmpl w:val="9D82222C"/>
    <w:lvl w:ilvl="0" w:tplc="E19CD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5F7644B"/>
    <w:multiLevelType w:val="hybridMultilevel"/>
    <w:tmpl w:val="145C6C76"/>
    <w:lvl w:ilvl="0" w:tplc="4692B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C33F89"/>
    <w:multiLevelType w:val="hybridMultilevel"/>
    <w:tmpl w:val="CE5A042E"/>
    <w:lvl w:ilvl="0" w:tplc="5BE85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564FE6"/>
    <w:multiLevelType w:val="hybridMultilevel"/>
    <w:tmpl w:val="7432F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1051CC"/>
    <w:multiLevelType w:val="hybridMultilevel"/>
    <w:tmpl w:val="EB269A32"/>
    <w:lvl w:ilvl="0" w:tplc="AAF6116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57413E2"/>
    <w:multiLevelType w:val="hybridMultilevel"/>
    <w:tmpl w:val="E9D07398"/>
    <w:lvl w:ilvl="0" w:tplc="DDBC028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ADF706A"/>
    <w:multiLevelType w:val="hybridMultilevel"/>
    <w:tmpl w:val="B3008FBA"/>
    <w:lvl w:ilvl="0" w:tplc="54D83A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CF26DF9"/>
    <w:multiLevelType w:val="hybridMultilevel"/>
    <w:tmpl w:val="9252CC38"/>
    <w:lvl w:ilvl="0" w:tplc="DB168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CB66DF"/>
    <w:multiLevelType w:val="hybridMultilevel"/>
    <w:tmpl w:val="7816899E"/>
    <w:lvl w:ilvl="0" w:tplc="3732C1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AB6D64"/>
    <w:multiLevelType w:val="hybridMultilevel"/>
    <w:tmpl w:val="D1264B6C"/>
    <w:lvl w:ilvl="0" w:tplc="F8649FEC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3B86663"/>
    <w:multiLevelType w:val="hybridMultilevel"/>
    <w:tmpl w:val="9BB6358E"/>
    <w:lvl w:ilvl="0" w:tplc="44B43196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>
    <w:nsid w:val="730D0636"/>
    <w:multiLevelType w:val="hybridMultilevel"/>
    <w:tmpl w:val="A8D8CFE4"/>
    <w:lvl w:ilvl="0" w:tplc="0A5AA2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5BF7611"/>
    <w:multiLevelType w:val="hybridMultilevel"/>
    <w:tmpl w:val="6E2E4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514411"/>
    <w:multiLevelType w:val="hybridMultilevel"/>
    <w:tmpl w:val="60FC318E"/>
    <w:lvl w:ilvl="0" w:tplc="BA5AC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B2761E6"/>
    <w:multiLevelType w:val="hybridMultilevel"/>
    <w:tmpl w:val="8FB6B880"/>
    <w:lvl w:ilvl="0" w:tplc="89842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BA06F39"/>
    <w:multiLevelType w:val="hybridMultilevel"/>
    <w:tmpl w:val="93CEBA58"/>
    <w:lvl w:ilvl="0" w:tplc="B2E45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C8E338D"/>
    <w:multiLevelType w:val="hybridMultilevel"/>
    <w:tmpl w:val="DDFCA01E"/>
    <w:lvl w:ilvl="0" w:tplc="F378EC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9"/>
  </w:num>
  <w:num w:numId="2">
    <w:abstractNumId w:val="10"/>
  </w:num>
  <w:num w:numId="3">
    <w:abstractNumId w:val="24"/>
  </w:num>
  <w:num w:numId="4">
    <w:abstractNumId w:val="16"/>
  </w:num>
  <w:num w:numId="5">
    <w:abstractNumId w:val="9"/>
  </w:num>
  <w:num w:numId="6">
    <w:abstractNumId w:val="18"/>
  </w:num>
  <w:num w:numId="7">
    <w:abstractNumId w:val="31"/>
  </w:num>
  <w:num w:numId="8">
    <w:abstractNumId w:val="1"/>
  </w:num>
  <w:num w:numId="9">
    <w:abstractNumId w:val="13"/>
  </w:num>
  <w:num w:numId="10">
    <w:abstractNumId w:val="11"/>
  </w:num>
  <w:num w:numId="11">
    <w:abstractNumId w:val="32"/>
  </w:num>
  <w:num w:numId="12">
    <w:abstractNumId w:val="6"/>
  </w:num>
  <w:num w:numId="13">
    <w:abstractNumId w:val="21"/>
  </w:num>
  <w:num w:numId="14">
    <w:abstractNumId w:val="20"/>
  </w:num>
  <w:num w:numId="15">
    <w:abstractNumId w:val="12"/>
  </w:num>
  <w:num w:numId="16">
    <w:abstractNumId w:val="28"/>
  </w:num>
  <w:num w:numId="17">
    <w:abstractNumId w:val="7"/>
  </w:num>
  <w:num w:numId="18">
    <w:abstractNumId w:val="5"/>
  </w:num>
  <w:num w:numId="19">
    <w:abstractNumId w:val="8"/>
  </w:num>
  <w:num w:numId="20">
    <w:abstractNumId w:val="23"/>
  </w:num>
  <w:num w:numId="21">
    <w:abstractNumId w:val="0"/>
  </w:num>
  <w:num w:numId="22">
    <w:abstractNumId w:val="25"/>
  </w:num>
  <w:num w:numId="23">
    <w:abstractNumId w:val="4"/>
  </w:num>
  <w:num w:numId="24">
    <w:abstractNumId w:val="26"/>
  </w:num>
  <w:num w:numId="25">
    <w:abstractNumId w:val="27"/>
  </w:num>
  <w:num w:numId="26">
    <w:abstractNumId w:val="2"/>
  </w:num>
  <w:num w:numId="27">
    <w:abstractNumId w:val="3"/>
  </w:num>
  <w:num w:numId="28">
    <w:abstractNumId w:val="15"/>
  </w:num>
  <w:num w:numId="29">
    <w:abstractNumId w:val="33"/>
  </w:num>
  <w:num w:numId="30">
    <w:abstractNumId w:val="30"/>
  </w:num>
  <w:num w:numId="31">
    <w:abstractNumId w:val="14"/>
  </w:num>
  <w:num w:numId="32">
    <w:abstractNumId w:val="22"/>
  </w:num>
  <w:num w:numId="33">
    <w:abstractNumId w:val="19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AD1"/>
    <w:rsid w:val="00030B58"/>
    <w:rsid w:val="00040DCE"/>
    <w:rsid w:val="000443CD"/>
    <w:rsid w:val="0005562F"/>
    <w:rsid w:val="000569E6"/>
    <w:rsid w:val="000874E0"/>
    <w:rsid w:val="000A2EBC"/>
    <w:rsid w:val="000B42EF"/>
    <w:rsid w:val="000C2DEF"/>
    <w:rsid w:val="000C7B63"/>
    <w:rsid w:val="000F087A"/>
    <w:rsid w:val="00113AD1"/>
    <w:rsid w:val="001A3657"/>
    <w:rsid w:val="001A755A"/>
    <w:rsid w:val="001E2015"/>
    <w:rsid w:val="00214E13"/>
    <w:rsid w:val="00230F31"/>
    <w:rsid w:val="002367B4"/>
    <w:rsid w:val="00245467"/>
    <w:rsid w:val="002C617A"/>
    <w:rsid w:val="002D40DC"/>
    <w:rsid w:val="002D6615"/>
    <w:rsid w:val="002E381F"/>
    <w:rsid w:val="00307510"/>
    <w:rsid w:val="0038257B"/>
    <w:rsid w:val="00382A32"/>
    <w:rsid w:val="00386547"/>
    <w:rsid w:val="003A127B"/>
    <w:rsid w:val="003E145B"/>
    <w:rsid w:val="003E51AE"/>
    <w:rsid w:val="003E5BC4"/>
    <w:rsid w:val="003E797F"/>
    <w:rsid w:val="00434EB7"/>
    <w:rsid w:val="00457CDA"/>
    <w:rsid w:val="00460598"/>
    <w:rsid w:val="00464A75"/>
    <w:rsid w:val="004837FA"/>
    <w:rsid w:val="00490DAA"/>
    <w:rsid w:val="004D4AB5"/>
    <w:rsid w:val="004F762D"/>
    <w:rsid w:val="005236AF"/>
    <w:rsid w:val="00540B39"/>
    <w:rsid w:val="005572BB"/>
    <w:rsid w:val="00562D60"/>
    <w:rsid w:val="00564E6D"/>
    <w:rsid w:val="00567569"/>
    <w:rsid w:val="00574C42"/>
    <w:rsid w:val="005767A1"/>
    <w:rsid w:val="00597023"/>
    <w:rsid w:val="005A443E"/>
    <w:rsid w:val="005A6455"/>
    <w:rsid w:val="005B5157"/>
    <w:rsid w:val="005C3708"/>
    <w:rsid w:val="005D713E"/>
    <w:rsid w:val="00615F4B"/>
    <w:rsid w:val="00667E6F"/>
    <w:rsid w:val="006914E8"/>
    <w:rsid w:val="00691637"/>
    <w:rsid w:val="006C03D2"/>
    <w:rsid w:val="006E6983"/>
    <w:rsid w:val="006F0A98"/>
    <w:rsid w:val="006F7F0E"/>
    <w:rsid w:val="00730C26"/>
    <w:rsid w:val="00734C70"/>
    <w:rsid w:val="00734FBC"/>
    <w:rsid w:val="007E52FD"/>
    <w:rsid w:val="007F439B"/>
    <w:rsid w:val="00800690"/>
    <w:rsid w:val="00846455"/>
    <w:rsid w:val="00864595"/>
    <w:rsid w:val="008677BB"/>
    <w:rsid w:val="008D1186"/>
    <w:rsid w:val="009119B2"/>
    <w:rsid w:val="00940C67"/>
    <w:rsid w:val="009472A7"/>
    <w:rsid w:val="00950A1F"/>
    <w:rsid w:val="00952623"/>
    <w:rsid w:val="009627A5"/>
    <w:rsid w:val="00977977"/>
    <w:rsid w:val="00995279"/>
    <w:rsid w:val="009D2525"/>
    <w:rsid w:val="009D3DCC"/>
    <w:rsid w:val="00A12AC8"/>
    <w:rsid w:val="00A474FC"/>
    <w:rsid w:val="00A72BFD"/>
    <w:rsid w:val="00A96947"/>
    <w:rsid w:val="00AB4CCD"/>
    <w:rsid w:val="00AD038E"/>
    <w:rsid w:val="00AF3F29"/>
    <w:rsid w:val="00B613C8"/>
    <w:rsid w:val="00B757EA"/>
    <w:rsid w:val="00B871EE"/>
    <w:rsid w:val="00B94516"/>
    <w:rsid w:val="00BB7E27"/>
    <w:rsid w:val="00BC5D0D"/>
    <w:rsid w:val="00BC7541"/>
    <w:rsid w:val="00BD7EAF"/>
    <w:rsid w:val="00CD2D09"/>
    <w:rsid w:val="00CE5E1E"/>
    <w:rsid w:val="00CF16F1"/>
    <w:rsid w:val="00D17079"/>
    <w:rsid w:val="00D416CB"/>
    <w:rsid w:val="00D724BD"/>
    <w:rsid w:val="00DB42BE"/>
    <w:rsid w:val="00DC282F"/>
    <w:rsid w:val="00DE1D6E"/>
    <w:rsid w:val="00DE6973"/>
    <w:rsid w:val="00DF49B0"/>
    <w:rsid w:val="00DF6D4A"/>
    <w:rsid w:val="00E51625"/>
    <w:rsid w:val="00E83651"/>
    <w:rsid w:val="00E8605D"/>
    <w:rsid w:val="00E876BA"/>
    <w:rsid w:val="00E91A4B"/>
    <w:rsid w:val="00EA61FB"/>
    <w:rsid w:val="00ED1098"/>
    <w:rsid w:val="00EE1826"/>
    <w:rsid w:val="00EE193B"/>
    <w:rsid w:val="00F06400"/>
    <w:rsid w:val="00F42BA0"/>
    <w:rsid w:val="00F62DE1"/>
    <w:rsid w:val="00FE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CCD"/>
    <w:pPr>
      <w:spacing w:after="0" w:line="240" w:lineRule="auto"/>
    </w:pPr>
    <w:rPr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5572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table" w:customStyle="1" w:styleId="TableNormal">
    <w:name w:val="Table Normal"/>
    <w:rsid w:val="005572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4D4AB5"/>
    <w:pPr>
      <w:spacing w:after="200" w:line="276" w:lineRule="auto"/>
      <w:ind w:left="720"/>
      <w:contextualSpacing/>
    </w:pPr>
    <w:rPr>
      <w:sz w:val="22"/>
      <w:szCs w:val="22"/>
      <w:lang w:val="ru-RU"/>
    </w:rPr>
  </w:style>
  <w:style w:type="paragraph" w:styleId="a5">
    <w:name w:val="No Spacing"/>
    <w:uiPriority w:val="1"/>
    <w:qFormat/>
    <w:rsid w:val="000F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A7"/>
    <w:uiPriority w:val="99"/>
    <w:rsid w:val="005B5157"/>
    <w:rPr>
      <w:color w:val="000000"/>
      <w:sz w:val="12"/>
      <w:szCs w:val="12"/>
    </w:rPr>
  </w:style>
  <w:style w:type="character" w:styleId="a6">
    <w:name w:val="Hyperlink"/>
    <w:basedOn w:val="a0"/>
    <w:uiPriority w:val="99"/>
    <w:semiHidden/>
    <w:unhideWhenUsed/>
    <w:rsid w:val="009627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rnl.nau.edu.ua/index.php/VisnikPK/issue/view/642" TargetMode="External"/><Relationship Id="rId5" Type="http://schemas.openxmlformats.org/officeDocument/2006/relationships/hyperlink" Target="https://jrnl.nau.edu.ua/index.php/VisnikPK/issue/view/6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23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Пользователь Windows</cp:lastModifiedBy>
  <cp:revision>22</cp:revision>
  <dcterms:created xsi:type="dcterms:W3CDTF">2022-01-25T11:13:00Z</dcterms:created>
  <dcterms:modified xsi:type="dcterms:W3CDTF">2022-02-04T11:47:00Z</dcterms:modified>
</cp:coreProperties>
</file>