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427" w:rsidRPr="0021381A" w:rsidRDefault="005F3E8D" w:rsidP="005F3E8D">
      <w:pPr>
        <w:spacing w:line="360" w:lineRule="auto"/>
        <w:jc w:val="right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bookmarkStart w:id="0" w:name="_GoBack"/>
      <w:bookmarkEnd w:id="0"/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Додаток 1</w:t>
      </w:r>
      <w:r w:rsidR="007D2CF5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 (до плану)</w:t>
      </w:r>
    </w:p>
    <w:p w:rsidR="00044427" w:rsidRPr="0021381A" w:rsidRDefault="00044427" w:rsidP="00044427">
      <w:pPr>
        <w:spacing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СТРАТЕГІЯ</w:t>
      </w:r>
    </w:p>
    <w:p w:rsidR="00044427" w:rsidRPr="0021381A" w:rsidRDefault="00D572F6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безперервного </w:t>
      </w:r>
      <w:r w:rsidR="00044427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підвищення кваліфікації співробітників </w:t>
      </w:r>
    </w:p>
    <w:p w:rsidR="00044427" w:rsidRPr="0021381A" w:rsidRDefault="00044427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Наукової бібліотеки </w:t>
      </w:r>
    </w:p>
    <w:p w:rsidR="00044427" w:rsidRPr="0021381A" w:rsidRDefault="00044427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Національного університету </w:t>
      </w:r>
    </w:p>
    <w:p w:rsidR="00F31B45" w:rsidRPr="0021381A" w:rsidRDefault="00044427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«Одеська юридична академія»</w:t>
      </w:r>
      <w:r w:rsidR="00D572F6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 </w:t>
      </w:r>
    </w:p>
    <w:p w:rsidR="00044427" w:rsidRPr="0021381A" w:rsidRDefault="00D572F6" w:rsidP="00044427">
      <w:pPr>
        <w:spacing w:after="0" w:line="36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на 2022 рік</w:t>
      </w: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B4251F" w:rsidRPr="0021381A" w:rsidRDefault="00B4251F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B4251F" w:rsidRPr="0021381A" w:rsidRDefault="00B4251F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B4251F" w:rsidRPr="0021381A" w:rsidRDefault="00B4251F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І. Загальні положення, цілі, завдання Стратегії підвищення кваліфікації співробітників бібліотеки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.</w:t>
      </w:r>
    </w:p>
    <w:p w:rsidR="00067EBB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67EBB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Зміни у роботі наукових бібліотек закладів вищої освіти висувають нові вимоги до професійної компетентності бібліотечних працівників, адже престиж бібліотечної професії залежить, 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>зокрема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, і від їхнього фахового рівня. Сучасність вимагає від фахівців постійного саморозвитку, пошуку нових шляхів самореалізації у професійній діяльності, оволоді</w:t>
      </w:r>
      <w:r w:rsidR="003A4B9B" w:rsidRPr="0021381A">
        <w:rPr>
          <w:rFonts w:ascii="Times New Roman" w:hAnsi="Times New Roman"/>
          <w:color w:val="365F91"/>
          <w:sz w:val="24"/>
          <w:szCs w:val="24"/>
          <w:lang w:val="uk-UA"/>
        </w:rPr>
        <w:t>ння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знаннями, навичками, методами роботи не тільки традиційного, але й інноваційного характеру. Ступінь оволодіння ними визначає рівень компетен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>ції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сучасн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>их фахівців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бібліотек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>и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та є основою 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>їх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професіоналізму.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Найбільш продуктивний та ефективний спосіб для бібліотекарів відповідати новим вимогам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,</w:t>
      </w:r>
      <w:r w:rsidR="003A4B9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які постійно 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оновлюються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та розширюються,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та на високому професійному рівні задовольняти інформаційні потреби користувачів, 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noBreakHyphen/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це пошук можливостей для професійного розвитку та підвищення кваліфікації.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Основною 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метою підвищення кваліфікації 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співробітників 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н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аукової бібліотеки Національного університету «Одеська юридична академія» є 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набуття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нових особистих професійних,</w:t>
      </w:r>
      <w:r w:rsidR="003A4B9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комунікаційних, медійних,</w:t>
      </w:r>
      <w:r w:rsidR="00DB21D5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музейних,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ІТ-навичок та </w:t>
      </w:r>
      <w:proofErr w:type="spellStart"/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компетен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тностей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з використанням 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сучасних інформаційно-комунікаційних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технологій.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Стратегія, що пропонується, відображає найважливіші завдання розвитку системи підвищення кваліфікації співробітників Наукової бібліотеки Національного університету «Одеська юридична академія»: 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- створення стру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ктурованої системи безперервного підвищення кваліфікації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;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- адаптація кваліфікаційних вимог для спів</w:t>
      </w:r>
      <w:r w:rsidR="00067EB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робітників наукової бібліотеки до активної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модернізації та </w:t>
      </w:r>
      <w:proofErr w:type="spellStart"/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діджиталізації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бібліотечних процесів;</w:t>
      </w:r>
    </w:p>
    <w:p w:rsidR="009818BF" w:rsidRPr="0021381A" w:rsidRDefault="009818BF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- </w:t>
      </w:r>
      <w:r w:rsidR="000B4BD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продовження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бібліотечни</w:t>
      </w:r>
      <w:r w:rsidR="000B4BD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ми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співробітник</w:t>
      </w:r>
      <w:r w:rsidR="000B4BD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ами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поглибленого дослідження </w:t>
      </w:r>
      <w:r w:rsidR="000B4BD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проблем </w:t>
      </w: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у сфері</w:t>
      </w:r>
      <w:r w:rsidR="001A0084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 xml:space="preserve"> культури, освіти та технологій</w:t>
      </w:r>
      <w:r w:rsidR="000B4BDB"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;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shd w:val="clear" w:color="auto" w:fill="FFFFFF"/>
          <w:lang w:val="uk-UA"/>
        </w:rPr>
        <w:t>-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набуття навичок з </w:t>
      </w:r>
      <w:r w:rsidR="000B4BD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просування 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інформаційних послуг та інтелектуального продукту</w:t>
      </w:r>
      <w:r w:rsidR="00060006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Університету</w:t>
      </w:r>
      <w:r w:rsidR="000B4BD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у цифровому середовищі</w:t>
      </w:r>
      <w:r w:rsidR="001A0084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з метою підвищення рейтингу НУ «ОЮА»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;</w:t>
      </w:r>
    </w:p>
    <w:p w:rsidR="00060006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- удосконалення навичок співробітників бібліотеки з медійної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та інформаційної 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грамотності</w:t>
      </w:r>
      <w:r w:rsidR="00060006" w:rsidRPr="0021381A">
        <w:rPr>
          <w:rFonts w:ascii="Times New Roman" w:hAnsi="Times New Roman"/>
          <w:color w:val="365F91"/>
          <w:sz w:val="24"/>
          <w:szCs w:val="24"/>
          <w:lang w:val="uk-UA"/>
        </w:rPr>
        <w:t>;</w:t>
      </w:r>
    </w:p>
    <w:p w:rsidR="000B4BDB" w:rsidRPr="0021381A" w:rsidRDefault="000B4BDB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- опанування новітніми комунікативними методами та інструментами;</w:t>
      </w:r>
    </w:p>
    <w:p w:rsidR="009818BF" w:rsidRPr="0021381A" w:rsidRDefault="0006000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lastRenderedPageBreak/>
        <w:t xml:space="preserve">-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набуття навичок використання</w:t>
      </w:r>
      <w:r w:rsidR="00BA5B5E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</w:t>
      </w:r>
      <w:proofErr w:type="spellStart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інформетрични</w:t>
      </w:r>
      <w:r w:rsidR="00BA5B5E" w:rsidRPr="0021381A">
        <w:rPr>
          <w:rFonts w:ascii="Times New Roman" w:hAnsi="Times New Roman"/>
          <w:color w:val="365F91"/>
          <w:sz w:val="24"/>
          <w:szCs w:val="24"/>
          <w:lang w:val="uk-UA"/>
        </w:rPr>
        <w:t>х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метод</w:t>
      </w:r>
      <w:r w:rsidR="00BA5B5E" w:rsidRPr="0021381A">
        <w:rPr>
          <w:rFonts w:ascii="Times New Roman" w:hAnsi="Times New Roman"/>
          <w:color w:val="365F91"/>
          <w:sz w:val="24"/>
          <w:szCs w:val="24"/>
          <w:lang w:val="uk-UA"/>
        </w:rPr>
        <w:t>ів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аналізу науков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ої діяльності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та здобутків 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дослідників Університету; </w:t>
      </w:r>
    </w:p>
    <w:p w:rsidR="00060006" w:rsidRPr="0021381A" w:rsidRDefault="009818BF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- розвиток практик роботи з 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>базами даних</w:t>
      </w:r>
      <w:r w:rsidR="000B4BD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наукової інформації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, </w:t>
      </w:r>
    </w:p>
    <w:p w:rsidR="00044427" w:rsidRPr="0021381A" w:rsidRDefault="0006000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-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активна участь у впровадженні принципів та 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політики академічної доброчесності в НУ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«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>ОЮА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»</w:t>
      </w:r>
      <w:r w:rsidR="009818BF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шляхом її популяризації та використання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спеціальних 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>програмн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их засобів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>;</w:t>
      </w:r>
    </w:p>
    <w:p w:rsidR="00044427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br w:type="page"/>
      </w:r>
      <w:r w:rsidR="00044427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lastRenderedPageBreak/>
        <w:t>ІІ. Нормативне регулювання підвищення кваліфікації співробітників бібліотеки.</w:t>
      </w:r>
    </w:p>
    <w:p w:rsidR="00067EBB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67EBB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Професійна перепідготовка та підвищення кваліфікації бібліотекарів регулюються </w:t>
      </w:r>
      <w:proofErr w:type="spellStart"/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відповіднми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нормативно-правови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ми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акт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ами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, що утворюють систему, елементи якої за ієрархічною можна 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класифікувати 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на: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1) законодавчі акти, серед яких</w:t>
      </w:r>
      <w:r w:rsidR="00067EBB" w:rsidRPr="0021381A">
        <w:rPr>
          <w:rFonts w:ascii="Times New Roman" w:hAnsi="Times New Roman"/>
          <w:color w:val="365F91"/>
          <w:sz w:val="24"/>
          <w:szCs w:val="24"/>
          <w:lang w:val="uk-UA"/>
        </w:rPr>
        <w:t>, зокрема,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Кодекс законів про працю, закони «Про бібліотеку і бібліотечну справу», «Про професійний розвиток працівників», «Про освіту», «Про вищу освіту», «Про зайнятість населення» тощо;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2) підзаконні нормативно-правові акти: укази Президента України, постанови, накази та розпорядження КМУ, наприклад, «Про гарантії і компенсації для працівників, які направляються для підвищення кваліфікації, підготовки, перепідготовки, навчання інших професій з відривом від виробництва» (1997), «Про суми та склад витрат на відрядження державних службовців, а також інших осіб, що направляються у відрядження підприємствами, установами та організаціями, які повністю або частково утримуються (фінансуються) за рахунок бюджетних коштів» (№ 98, 2011), «Про схвалення Стратегії розвитку бібліотечної справи на період 2025 року «Якісні зміни для забезпечення сталого розвитку України» (№ 219-р, 2016) та ін.; нормативно-правові акти Міністерства науки і науки України, Міністерства культури України, М</w:t>
      </w:r>
      <w:r w:rsidR="00BA5B5E" w:rsidRPr="0021381A">
        <w:rPr>
          <w:rFonts w:ascii="Times New Roman" w:hAnsi="Times New Roman"/>
          <w:color w:val="365F91"/>
          <w:sz w:val="24"/>
          <w:szCs w:val="24"/>
          <w:lang w:val="uk-UA"/>
        </w:rPr>
        <w:t>іністерства соціальної політики тощо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.;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3) локальні акти, </w:t>
      </w:r>
      <w:r w:rsidR="00BA5B5E" w:rsidRPr="0021381A">
        <w:rPr>
          <w:rFonts w:ascii="Times New Roman" w:hAnsi="Times New Roman"/>
          <w:color w:val="365F91"/>
          <w:sz w:val="24"/>
          <w:szCs w:val="24"/>
          <w:lang w:val="uk-UA"/>
        </w:rPr>
        <w:t>зокрема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, Галузева Угода між Міністерством освіти і науки України та ЦК Профспілки працівників науки і освіти України на 2016-2020 роки, Галузева Угода між Міністерством культури України та Професійною спілкою працівників культури на 2017-2022 роки, Колективний договір НУ «ОЮА» на 2021–2026 роки, Положення про наукову бібліотеку НУ «ОЮА» та ін.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У профільному законодавчому акті, що регулює діяльність бібліотек – Законі України «Про бібліотеки і бібліотечну справу» (1995), у ст. 24 зазначається, що «центральний орган виконавчої влади, що реалізує державну політику у сферах культури та мистецтв, організує підготовку та перепідготовку бібліотечних кадрів, підвищення кваліфікації». У Законі України «Про освіту» (2017) у ст. 18, а також у розділах IX та X передбачено, що «курси підвищення кваліфікації проводяться для набуття здобувачем освіти нових </w:t>
      </w:r>
      <w:proofErr w:type="spellStart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компетентностей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у межах професійної діяльності або галузі знань». Цей закон також містить визначення поняття безперервного професійного розвитку, що означає «безперервний процес навчання та вдосконалення професійних </w:t>
      </w:r>
      <w:proofErr w:type="spellStart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компетентностей</w:t>
      </w:r>
      <w:proofErr w:type="spellEnd"/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фахівців після здобуття вищої та/або післядипломної освіти, що дає змогу фахівцю 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lastRenderedPageBreak/>
        <w:t xml:space="preserve">підтримувати або покращувати стандарти професійної діяльності і триває впродовж усього періоду його професійної діяльності». </w:t>
      </w:r>
    </w:p>
    <w:p w:rsidR="00044427" w:rsidRPr="0021381A" w:rsidRDefault="00067EBB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У Стратегії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 розвитку бібліотечної справи на період до 2025 року «Якісні зміни бібліотек для забезпечення сталого розвитку України», затверджена роз</w:t>
      </w: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порядженням КМУ від 23.04.2013 </w:t>
      </w:r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до стратегічних напрямків розвитку бібліотек віднесено «забезпечення професійного розвитку персоналу бібліотек, оновлення системи </w:t>
      </w:r>
      <w:proofErr w:type="spellStart"/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>бібліотечно</w:t>
      </w:r>
      <w:proofErr w:type="spellEnd"/>
      <w:r w:rsidR="00044427" w:rsidRPr="0021381A">
        <w:rPr>
          <w:rFonts w:ascii="Times New Roman" w:hAnsi="Times New Roman"/>
          <w:color w:val="365F91"/>
          <w:sz w:val="24"/>
          <w:szCs w:val="24"/>
          <w:lang w:val="uk-UA"/>
        </w:rPr>
        <w:t xml:space="preserve">-інформаційної освіти та підвищення кваліфікації». Реалізація цього напряму передбачає формування знань, умінь і навичок бібліотечних фахівців відповідно до вимог, які висуваються суспільством до сучасної бібліотеки, що забезпечується різними формами безперервної бібліотечної освіти». 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color w:val="365F91"/>
          <w:sz w:val="24"/>
          <w:szCs w:val="24"/>
          <w:lang w:val="uk-UA"/>
        </w:rPr>
        <w:t>Проект Закону України «Про бібліотеки та бібліотечну діяльність» від 02.02.2021 № 5002 також передбачає, що працівники бібліотек можуть підлягати періодичній атестації відповідно до законодавства, а сам процес підвищення кваліфікації працівників бібліотек забезпечується засновником (власником) бібліотек відповідно до законодавства (ст. 30).</w:t>
      </w: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spacing w:after="0" w:line="360" w:lineRule="auto"/>
        <w:ind w:firstLine="709"/>
        <w:jc w:val="both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36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lastRenderedPageBreak/>
        <w:t xml:space="preserve">ІІІ. Структура системи підвищення кваліфікації співробітників </w:t>
      </w:r>
      <w:r w:rsidR="001249B9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наукової </w:t>
      </w: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бібліотеки</w:t>
      </w:r>
      <w:r w:rsidR="001249B9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 Національн</w:t>
      </w:r>
      <w:r w:rsidR="00F31B45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о</w:t>
      </w:r>
      <w:r w:rsidR="001249B9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го університету «Одеська юридична академія»</w:t>
      </w:r>
    </w:p>
    <w:p w:rsidR="005F3E8D" w:rsidRPr="0021381A" w:rsidRDefault="005F3E8D" w:rsidP="00044427">
      <w:pPr>
        <w:spacing w:after="0" w:line="360" w:lineRule="auto"/>
        <w:ind w:firstLine="709"/>
        <w:jc w:val="both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A2283C" w:rsidRPr="0021381A" w:rsidTr="00C3157D">
        <w:tc>
          <w:tcPr>
            <w:tcW w:w="9571" w:type="dxa"/>
            <w:shd w:val="clear" w:color="auto" w:fill="auto"/>
          </w:tcPr>
          <w:p w:rsidR="007D4121" w:rsidRPr="0021381A" w:rsidRDefault="00A2283C" w:rsidP="00C3157D">
            <w:pPr>
              <w:spacing w:after="0" w:line="36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Рівень І </w:t>
            </w:r>
            <w:r w:rsidR="007D4121"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–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</w:p>
          <w:p w:rsidR="00A2283C" w:rsidRPr="0021381A" w:rsidRDefault="007D4121" w:rsidP="00C3157D">
            <w:pPr>
              <w:spacing w:after="0" w:line="360" w:lineRule="auto"/>
              <w:jc w:val="center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О</w:t>
            </w:r>
            <w:r w:rsidR="00A2283C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тримання інформації фахового спрямування та її засвоєння шляхом:</w:t>
            </w:r>
          </w:p>
          <w:p w:rsidR="00A2283C" w:rsidRPr="0021381A" w:rsidRDefault="00A2283C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-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ab/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самоосвіти;</w:t>
            </w:r>
          </w:p>
          <w:p w:rsidR="007D4121" w:rsidRPr="0021381A" w:rsidRDefault="007D4121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  <w:p w:rsidR="004042B3" w:rsidRPr="0021381A" w:rsidRDefault="00A2283C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-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ab/>
              <w:t xml:space="preserve">відвідування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внутрішньобібліотечних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тренінгів</w:t>
            </w:r>
            <w:r w:rsidR="007D4121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,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майстер-класів</w:t>
            </w:r>
            <w:r w:rsidR="004042B3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,</w:t>
            </w:r>
            <w:r w:rsidR="007D4121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тощо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провідних фахівців</w:t>
            </w:r>
            <w:r w:rsidR="007D4121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НБ НУ «ОЮА» з метою функціонально-прикладного навчання</w:t>
            </w:r>
            <w:r w:rsidR="004042B3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за темами, що були визначені в процесі анкетування</w:t>
            </w:r>
            <w:r w:rsidR="005D4547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та опитування</w:t>
            </w:r>
            <w:r w:rsidR="004042B3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;</w:t>
            </w:r>
          </w:p>
          <w:p w:rsidR="007D4121" w:rsidRPr="0021381A" w:rsidRDefault="004042B3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</w:p>
          <w:p w:rsidR="00A2283C" w:rsidRPr="0021381A" w:rsidRDefault="007D4121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- проходження </w:t>
            </w:r>
            <w:r w:rsidR="00A2283C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безоплатних та оплатних </w:t>
            </w:r>
            <w:proofErr w:type="spellStart"/>
            <w:r w:rsidR="00A2283C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офлайн</w:t>
            </w:r>
            <w:proofErr w:type="spellEnd"/>
            <w:r w:rsidR="00A2283C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та онлайн-курсів,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тренінгів тощо, організованих провідними бібліотечними установами, організаціями України та зарубіжжя. </w:t>
            </w:r>
            <w:r w:rsidR="00A2283C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</w:p>
          <w:p w:rsidR="00A2283C" w:rsidRPr="0021381A" w:rsidRDefault="00A2283C" w:rsidP="00C3157D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A2283C" w:rsidRPr="0021381A" w:rsidTr="00C3157D">
        <w:tc>
          <w:tcPr>
            <w:tcW w:w="9571" w:type="dxa"/>
            <w:shd w:val="clear" w:color="auto" w:fill="auto"/>
          </w:tcPr>
          <w:p w:rsidR="00FA117F" w:rsidRPr="0021381A" w:rsidRDefault="00FA117F" w:rsidP="00C3157D">
            <w:pPr>
              <w:spacing w:after="0" w:line="36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Рівень ІІ</w:t>
            </w:r>
          </w:p>
          <w:p w:rsidR="00A2283C" w:rsidRPr="0021381A" w:rsidRDefault="007D4121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Обмін досвідом та інноваційними практиками </w:t>
            </w:r>
            <w:r w:rsidR="00A2283C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у професійному бібліотечному середовищі</w:t>
            </w: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 України та зарубіжжя у форматі конференцій, </w:t>
            </w:r>
            <w:r w:rsidR="00A2283C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семінар</w:t>
            </w: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ів, круглих столів</w:t>
            </w:r>
            <w:r w:rsidR="0015265D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r w:rsidR="00A2283C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тощо</w:t>
            </w:r>
            <w:r w:rsidR="0015265D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 як складова наукової діяльності</w:t>
            </w:r>
          </w:p>
          <w:p w:rsidR="00FA117F" w:rsidRPr="0021381A" w:rsidRDefault="00FA117F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  <w:p w:rsidR="00FA117F" w:rsidRPr="0021381A" w:rsidRDefault="00FA117F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</w:tc>
      </w:tr>
      <w:tr w:rsidR="00A2283C" w:rsidRPr="0021381A" w:rsidTr="00C3157D">
        <w:tc>
          <w:tcPr>
            <w:tcW w:w="9571" w:type="dxa"/>
            <w:shd w:val="clear" w:color="auto" w:fill="auto"/>
          </w:tcPr>
          <w:p w:rsidR="0015265D" w:rsidRPr="0021381A" w:rsidRDefault="0015265D" w:rsidP="00C3157D">
            <w:pPr>
              <w:spacing w:after="0" w:line="36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Рівень ІІІ </w:t>
            </w:r>
          </w:p>
          <w:p w:rsidR="00A2283C" w:rsidRPr="0021381A" w:rsidRDefault="0015265D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Ф</w:t>
            </w:r>
            <w:r w:rsidR="00A2283C"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>ормування власних інформаційних ресурсів щодо підвищення кваліфікації співробітників бібліотеки</w:t>
            </w:r>
            <w:r w:rsidRPr="0021381A"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 як науково-методичне узагальнення набутих знань та практик</w:t>
            </w:r>
          </w:p>
          <w:p w:rsidR="0015265D" w:rsidRPr="0021381A" w:rsidRDefault="0015265D" w:rsidP="00C3157D">
            <w:pPr>
              <w:spacing w:after="0" w:line="240" w:lineRule="auto"/>
              <w:rPr>
                <w:rFonts w:ascii="Times New Roman" w:hAnsi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</w:tc>
      </w:tr>
    </w:tbl>
    <w:p w:rsidR="00044427" w:rsidRPr="0021381A" w:rsidRDefault="00044427" w:rsidP="00044427">
      <w:pPr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D572F6" w:rsidRPr="0021381A" w:rsidRDefault="00D572F6" w:rsidP="00044427">
      <w:pPr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5F3E8D" w:rsidRPr="0021381A" w:rsidRDefault="00D572F6" w:rsidP="00044427">
      <w:pPr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br w:type="page"/>
      </w:r>
      <w:r w:rsidR="00044427" w:rsidRPr="0021381A">
        <w:rPr>
          <w:rFonts w:ascii="Times New Roman" w:hAnsi="Times New Roman"/>
          <w:b/>
          <w:color w:val="365F91"/>
          <w:sz w:val="24"/>
          <w:szCs w:val="24"/>
          <w:lang w:val="en-US"/>
        </w:rPr>
        <w:lastRenderedPageBreak/>
        <w:t>IV</w:t>
      </w:r>
      <w:r w:rsidR="00044427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. План заходів з підвищення кваліфікації співробітників</w:t>
      </w:r>
    </w:p>
    <w:p w:rsidR="00044427" w:rsidRPr="0021381A" w:rsidRDefault="00044427" w:rsidP="00044427">
      <w:pPr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 наукової бібліотеки НУ «ОЮ</w:t>
      </w:r>
      <w:r w:rsidR="005F3E8D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А</w:t>
      </w: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» на 202</w:t>
      </w:r>
      <w:r w:rsidR="005F3E8D"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>2</w:t>
      </w:r>
      <w:r w:rsidRPr="0021381A">
        <w:rPr>
          <w:rFonts w:ascii="Times New Roman" w:hAnsi="Times New Roman"/>
          <w:b/>
          <w:color w:val="365F91"/>
          <w:sz w:val="24"/>
          <w:szCs w:val="24"/>
          <w:lang w:val="uk-UA"/>
        </w:rPr>
        <w:t xml:space="preserve"> рік</w:t>
      </w:r>
    </w:p>
    <w:p w:rsidR="00044427" w:rsidRPr="0021381A" w:rsidRDefault="00044427" w:rsidP="00044427">
      <w:pPr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tbl>
      <w:tblPr>
        <w:tblW w:w="9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57"/>
        <w:gridCol w:w="42"/>
        <w:gridCol w:w="2226"/>
        <w:gridCol w:w="61"/>
        <w:gridCol w:w="2405"/>
        <w:gridCol w:w="1556"/>
      </w:tblGrid>
      <w:tr w:rsidR="00044427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Зміст роботи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Термін проведення</w:t>
            </w:r>
          </w:p>
        </w:tc>
        <w:tc>
          <w:tcPr>
            <w:tcW w:w="2405" w:type="dxa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Відповідальні особи</w:t>
            </w:r>
          </w:p>
        </w:tc>
        <w:tc>
          <w:tcPr>
            <w:tcW w:w="1556" w:type="dxa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Примітки</w:t>
            </w:r>
          </w:p>
        </w:tc>
      </w:tr>
      <w:tr w:rsidR="00044427" w:rsidRPr="0021381A" w:rsidTr="005F3E8D">
        <w:trPr>
          <w:jc w:val="center"/>
        </w:trPr>
        <w:tc>
          <w:tcPr>
            <w:tcW w:w="9747" w:type="dxa"/>
            <w:gridSpan w:val="6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Рівень І</w:t>
            </w:r>
          </w:p>
        </w:tc>
      </w:tr>
      <w:tr w:rsidR="00044427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Набуття чи оновлення членства в національних та зарубіжних бібліотечних асоціаціях (організаціях)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05" w:type="dxa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</w:t>
            </w:r>
          </w:p>
        </w:tc>
        <w:tc>
          <w:tcPr>
            <w:tcW w:w="1556" w:type="dxa"/>
            <w:shd w:val="clear" w:color="auto" w:fill="auto"/>
          </w:tcPr>
          <w:p w:rsidR="00044427" w:rsidRPr="0021381A" w:rsidRDefault="00044427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DE2751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DE2751" w:rsidRPr="0021381A" w:rsidRDefault="00DE2751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Систематичне опрацювання </w:t>
            </w:r>
            <w:r w:rsidR="00B25A4C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національних та зарубіжних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інформаційних джерел</w:t>
            </w:r>
            <w:r w:rsidR="00E91C04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сфери культури, освіти та технологій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DE2751" w:rsidRPr="0021381A" w:rsidRDefault="00DE2751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05" w:type="dxa"/>
            <w:shd w:val="clear" w:color="auto" w:fill="auto"/>
          </w:tcPr>
          <w:p w:rsidR="00DE2751" w:rsidRPr="0021381A" w:rsidRDefault="00DE2751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</w:t>
            </w:r>
          </w:p>
        </w:tc>
        <w:tc>
          <w:tcPr>
            <w:tcW w:w="1556" w:type="dxa"/>
            <w:shd w:val="clear" w:color="auto" w:fill="auto"/>
          </w:tcPr>
          <w:p w:rsidR="00DE2751" w:rsidRPr="0021381A" w:rsidRDefault="00DE2751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C3157D">
            <w:pPr>
              <w:pStyle w:val="ListParagraph"/>
              <w:spacing w:after="0" w:line="240" w:lineRule="auto"/>
              <w:ind w:left="0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Індивідуальне планування співробітниками бібліотеки самоосвіти та участі у безоплатних та оплатних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офлайн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та онлайн-курсів, тренінгів, майстер-класів тощо</w:t>
            </w:r>
          </w:p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 квартал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B4251F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Анкетування співробітників бібліотеки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з метою виявлення потреб у набутті нових знань, навичок, опанування інноваційни</w:t>
            </w:r>
            <w:r w:rsidR="00B4251F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ми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метод</w:t>
            </w:r>
            <w:r w:rsidR="00B4251F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ами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Щоквартально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НМВ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Функціональний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тренінг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«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Удосконалення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процесу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створення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аналітичних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описів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в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en-US" w:eastAsia="en-US"/>
              </w:rPr>
              <w:t>Unilib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eastAsia="en-US"/>
              </w:rPr>
              <w:t xml:space="preserve"> 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з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урахуванням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>доопрацювання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</w:rPr>
              <w:t xml:space="preserve"> АБІС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»</w:t>
            </w:r>
            <w:r w:rsidR="00B4251F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tabs>
                <w:tab w:val="left" w:pos="-142"/>
              </w:tabs>
              <w:ind w:firstLine="567"/>
              <w:jc w:val="both"/>
              <w:rPr>
                <w:rFonts w:ascii="Times New Roman" w:hAnsi="Times New Roman"/>
                <w:color w:val="365F91"/>
                <w:sz w:val="24"/>
                <w:szCs w:val="24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- початкове т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естування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навичок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співробітників бібліотеки;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tabs>
                <w:tab w:val="left" w:pos="-142"/>
              </w:tabs>
              <w:ind w:firstLine="567"/>
              <w:jc w:val="both"/>
              <w:rPr>
                <w:rFonts w:ascii="Times New Roman" w:hAnsi="Times New Roman"/>
                <w:color w:val="365F91"/>
                <w:sz w:val="24"/>
                <w:szCs w:val="24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- л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екція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з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презентацією</w:t>
            </w:r>
            <w:proofErr w:type="spellEnd"/>
          </w:p>
          <w:p w:rsidR="00AE2FF0" w:rsidRPr="0021381A" w:rsidRDefault="00AE2FF0" w:rsidP="00C3157D">
            <w:pPr>
              <w:pStyle w:val="a7"/>
              <w:shd w:val="clear" w:color="auto" w:fill="auto"/>
              <w:tabs>
                <w:tab w:val="left" w:pos="-142"/>
              </w:tabs>
              <w:ind w:firstLine="567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- к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ейс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-метод з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виконанням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практичних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завдань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різного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рівня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складності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;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tabs>
                <w:tab w:val="left" w:pos="-142"/>
              </w:tabs>
              <w:ind w:firstLine="567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- вихідне т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естування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здобутих 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>навичок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співробітниками бібліотеки</w:t>
            </w:r>
          </w:p>
          <w:p w:rsidR="00AE2FF0" w:rsidRPr="0021381A" w:rsidRDefault="00AE2FF0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 квартал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ІБВ, ВА,НМВ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Практикум «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Школа молодого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бібліотекаря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» 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для набуття необхідних знань та компетенцій співробітниками-початківцями бібліотеки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ІІ квартал 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НМВ, ІБВ, ВРВ, НІЦ,ЧЗК, ВК, ВКНОФ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lastRenderedPageBreak/>
              <w:t>«</w:t>
            </w:r>
            <w:proofErr w:type="spellStart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Баскет</w:t>
            </w:r>
            <w:proofErr w:type="spellEnd"/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-метод» 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«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День з життя співробітника відділу рідкісних та цінних видань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» з метою ознайомлення співробітників бібліотеки з практикою екскурсійної діяльності та наукового опрацювання фондів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Ділова гра «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Ознайомча екскурсія Музеєм книги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»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ІІ квартал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ВРВ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E2FF0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Семінар-практикум «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Сучасні методи та інструменти роботи з інформаційним продуктом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»</w:t>
            </w:r>
            <w:r w:rsidR="005F3E8D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:</w:t>
            </w:r>
          </w:p>
          <w:p w:rsidR="005F3E8D" w:rsidRPr="0021381A" w:rsidRDefault="005F3E8D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- </w:t>
            </w:r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 xml:space="preserve">«Комунікаційні навички роботи </w:t>
            </w:r>
            <w:proofErr w:type="spellStart"/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>бібліотекаря</w:t>
            </w:r>
            <w:proofErr w:type="spellEnd"/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 xml:space="preserve"> у соціальних мережах» 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 xml:space="preserve">- «Періодичні видання університету на платформі OJS: архівування та адміністрування» 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>- «Методика перевірки кваліфікаційних робіт здобувача освіти на наявність текстових запозичень</w:t>
            </w:r>
            <w:r w:rsidR="00B4251F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"</w:t>
            </w:r>
          </w:p>
          <w:p w:rsidR="00AE2FF0" w:rsidRPr="0021381A" w:rsidRDefault="00AE2FF0" w:rsidP="00C3157D">
            <w:pPr>
              <w:pStyle w:val="a7"/>
              <w:shd w:val="clear" w:color="auto" w:fill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  <w:tc>
          <w:tcPr>
            <w:tcW w:w="2287" w:type="dxa"/>
            <w:gridSpan w:val="2"/>
            <w:shd w:val="clear" w:color="auto" w:fill="auto"/>
          </w:tcPr>
          <w:p w:rsidR="00AE2FF0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ІІ квартал</w:t>
            </w:r>
          </w:p>
        </w:tc>
        <w:tc>
          <w:tcPr>
            <w:tcW w:w="2405" w:type="dxa"/>
            <w:shd w:val="clear" w:color="auto" w:fill="auto"/>
          </w:tcPr>
          <w:p w:rsidR="00AE2FF0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НІЦ</w:t>
            </w:r>
          </w:p>
        </w:tc>
        <w:tc>
          <w:tcPr>
            <w:tcW w:w="1556" w:type="dxa"/>
            <w:shd w:val="clear" w:color="auto" w:fill="auto"/>
          </w:tcPr>
          <w:p w:rsidR="00AE2FF0" w:rsidRPr="0021381A" w:rsidRDefault="00AE2FF0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C1C2A" w:rsidRPr="0021381A" w:rsidRDefault="00AC1C2A" w:rsidP="002B3BFA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>Тренінг з удосконалення навичок систематизації документів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та пошуку інформації за  галузями знань у бібліотеках з використанням УДК </w:t>
            </w:r>
          </w:p>
        </w:tc>
        <w:tc>
          <w:tcPr>
            <w:tcW w:w="2287" w:type="dxa"/>
            <w:gridSpan w:val="2"/>
            <w:shd w:val="clear" w:color="auto" w:fill="auto"/>
          </w:tcPr>
          <w:p w:rsidR="00AC1C2A" w:rsidRPr="0021381A" w:rsidRDefault="00AC1C2A" w:rsidP="002B3BFA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en-US"/>
              </w:rPr>
              <w:t>II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квартал</w:t>
            </w:r>
          </w:p>
        </w:tc>
        <w:tc>
          <w:tcPr>
            <w:tcW w:w="2405" w:type="dxa"/>
            <w:shd w:val="clear" w:color="auto" w:fill="auto"/>
          </w:tcPr>
          <w:p w:rsidR="00AC1C2A" w:rsidRPr="0021381A" w:rsidRDefault="00AC1C2A" w:rsidP="002B3BFA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Відділ комплектування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9747" w:type="dxa"/>
            <w:gridSpan w:val="6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ІІ рівень</w:t>
            </w:r>
          </w:p>
        </w:tc>
      </w:tr>
      <w:tr w:rsidR="00AC1C2A" w:rsidRPr="0021381A" w:rsidTr="005F3E8D">
        <w:trPr>
          <w:trHeight w:val="2005"/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Круглий стіл «</w:t>
            </w: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Проблеми та досвід обслуговування користувачів з особливими освітніми потребами» (інклюзивне навчання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)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ІІІ квартал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НМВ, ІБВ, НІЦ, ВА, ЧЗК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Участь у науково-практичних конференціях, семінарах та інших заходах, організатором яких є НУ «ОЮА» в межах бібліотечної секції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бібліотеки,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структурних підрозділів НУ «ОЮА»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Участь у науково-практичних конференціях, семінарах та інших заходах, які проводиться методичним керівництвом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lastRenderedPageBreak/>
              <w:t xml:space="preserve">бібліотек закладів вищої освіти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en-US"/>
              </w:rPr>
              <w:t>III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та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en-US"/>
              </w:rPr>
              <w:t>IV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рівнів акредитації республіканського та регіонального рівня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lastRenderedPageBreak/>
              <w:t>Протягом року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бібліотеки,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Співробітники структурних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lastRenderedPageBreak/>
              <w:t>підрозділів НУ «ОЮА»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lastRenderedPageBreak/>
              <w:t>Участь у науково-практичних конференціях, семінарах та інших заходах міжнародного та республіканського значення, організаторами яких є національні та зарубіжні бібліотечні асоціації (організації)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33180F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33180F" w:rsidRPr="0021381A" w:rsidRDefault="0033180F" w:rsidP="00D572F6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Конференція «</w:t>
            </w:r>
            <w:r w:rsidR="00F421FA"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Бібліотека як покликання </w:t>
            </w:r>
            <w:r w:rsidR="00D572F6"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та</w:t>
            </w:r>
            <w:r w:rsidR="00F421FA"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 доля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»: </w:t>
            </w:r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 xml:space="preserve">до 85-річчя М.М. </w:t>
            </w:r>
            <w:proofErr w:type="spellStart"/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>Солодухіної</w:t>
            </w:r>
            <w:proofErr w:type="spellEnd"/>
          </w:p>
        </w:tc>
        <w:tc>
          <w:tcPr>
            <w:tcW w:w="2268" w:type="dxa"/>
            <w:gridSpan w:val="2"/>
            <w:shd w:val="clear" w:color="auto" w:fill="auto"/>
          </w:tcPr>
          <w:p w:rsidR="0033180F" w:rsidRPr="0021381A" w:rsidRDefault="00D572F6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6 квітня 2022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33180F" w:rsidRPr="0021381A" w:rsidRDefault="00D572F6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НМВ, ІБВ, ВРВ, НІЦ,ЧЗК, ВК, ВКНОФ</w:t>
            </w:r>
          </w:p>
          <w:p w:rsidR="00A15AF3" w:rsidRPr="0021381A" w:rsidRDefault="00A15AF3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Кафедра історії держави та права НУ ОЮА</w:t>
            </w:r>
          </w:p>
        </w:tc>
        <w:tc>
          <w:tcPr>
            <w:tcW w:w="1556" w:type="dxa"/>
            <w:shd w:val="clear" w:color="auto" w:fill="auto"/>
          </w:tcPr>
          <w:p w:rsidR="0033180F" w:rsidRPr="0021381A" w:rsidRDefault="0033180F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Методичний семінар до Всесвітнього тижня інформаційної грамотності»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жовтень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D572F6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НМВ, ІБВ, ВРВ, НІЦ,ЧЗК, ВК, ВКНОФ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структурних підрозділів НУ «ОЮА»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факультет інформаційних технологій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AC1C2A">
            <w:pPr>
              <w:pStyle w:val="1"/>
              <w:spacing w:before="0" w:after="0"/>
              <w:jc w:val="both"/>
              <w:textAlignment w:val="baseline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 w:val="0"/>
                <w:color w:val="365F91"/>
                <w:sz w:val="24"/>
                <w:szCs w:val="24"/>
                <w:lang w:val="uk-UA"/>
              </w:rPr>
              <w:t>Всеукраїнські бібліотечні студії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21381A">
              <w:rPr>
                <w:rFonts w:ascii="Times New Roman" w:hAnsi="Times New Roman"/>
                <w:color w:val="365F91"/>
                <w:kern w:val="36"/>
                <w:sz w:val="24"/>
                <w:szCs w:val="24"/>
                <w:lang w:val="uk-UA"/>
              </w:rPr>
              <w:t>Емерджентність</w:t>
            </w:r>
            <w:proofErr w:type="spellEnd"/>
            <w:r w:rsidRPr="0021381A">
              <w:rPr>
                <w:rFonts w:ascii="Times New Roman" w:hAnsi="Times New Roman"/>
                <w:color w:val="365F91"/>
                <w:kern w:val="36"/>
                <w:sz w:val="24"/>
                <w:szCs w:val="24"/>
                <w:lang w:val="uk-UA"/>
              </w:rPr>
              <w:t xml:space="preserve"> інформаційної інтегративної системи університетських бібліотек в умовах відкритої науки та освіти</w:t>
            </w:r>
            <w:r w:rsidRPr="0021381A">
              <w:rPr>
                <w:rFonts w:ascii="Times New Roman" w:hAnsi="Times New Roman"/>
                <w:b w:val="0"/>
                <w:color w:val="365F91"/>
                <w:kern w:val="36"/>
                <w:sz w:val="24"/>
                <w:szCs w:val="24"/>
                <w:lang w:val="uk-UA"/>
              </w:rPr>
              <w:t xml:space="preserve"> </w:t>
            </w:r>
            <w:r w:rsidRPr="0021381A">
              <w:rPr>
                <w:rFonts w:ascii="Times New Roman" w:hAnsi="Times New Roman"/>
                <w:b w:val="0"/>
                <w:color w:val="365F91"/>
                <w:sz w:val="24"/>
                <w:szCs w:val="24"/>
                <w:lang w:val="uk-UA"/>
              </w:rPr>
              <w:t>»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(</w:t>
            </w:r>
            <w:r w:rsidRPr="0021381A">
              <w:rPr>
                <w:rFonts w:ascii="Times New Roman" w:hAnsi="Times New Roman"/>
                <w:i/>
                <w:color w:val="365F91"/>
                <w:sz w:val="24"/>
                <w:szCs w:val="24"/>
                <w:lang w:val="uk-UA"/>
              </w:rPr>
              <w:t>до 25-річчя НУ «ОЮА»)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листопад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бібліотеки,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структурних підрозділів НУ «ОЮА»,</w:t>
            </w:r>
            <w:r w:rsidR="00D572F6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бібліотечні фахівці України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57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Участь у науково-практичних конференціях, семінарах та інших заходах республіканського на міжнародного значення, які проводяться національною та зарубіжними бібліотечними асоціаціями (організаціями)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1C2A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бібліотеки,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структурних підрозділів НУ «ОЮА»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9747" w:type="dxa"/>
            <w:gridSpan w:val="6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ІІІ рівень</w:t>
            </w:r>
          </w:p>
        </w:tc>
      </w:tr>
      <w:tr w:rsidR="00AC1C2A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C1C2A" w:rsidRPr="0021381A" w:rsidRDefault="00AC1C2A" w:rsidP="005F3E8D">
            <w:pPr>
              <w:spacing w:after="0" w:line="240" w:lineRule="auto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Створення </w:t>
            </w:r>
            <w:r w:rsidR="00D27F8A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е-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методичних посібників, презентацій та інших наочних </w:t>
            </w:r>
            <w:r w:rsidR="005F3E8D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матеріалів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, що є дидактичною основою для співробітників бібліотеки у процесі набуття нових навичок, знань тощо</w:t>
            </w:r>
          </w:p>
        </w:tc>
        <w:tc>
          <w:tcPr>
            <w:tcW w:w="222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Керівники бібліотеки, завідувачі відділами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AC1C2A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lastRenderedPageBreak/>
              <w:t>Модульна програма курсів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D572F6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з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підвищення кваліфікації</w:t>
            </w:r>
            <w:r w:rsidR="00D572F6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(з елементами анкетування, практичних занять, майстер-класів, кейс-методів)</w:t>
            </w:r>
            <w:r w:rsidR="00D27F8A"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 xml:space="preserve"> за напрямками:</w:t>
            </w:r>
          </w:p>
          <w:p w:rsidR="00AC1C2A" w:rsidRPr="0021381A" w:rsidRDefault="00AC1C2A" w:rsidP="00C3157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академічна доброчесність;</w:t>
            </w:r>
          </w:p>
          <w:p w:rsidR="00AC1C2A" w:rsidRPr="0021381A" w:rsidRDefault="00AC1C2A" w:rsidP="00C3157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набуття навичок з пошуку наукової інформації;</w:t>
            </w:r>
          </w:p>
          <w:p w:rsidR="00AC1C2A" w:rsidRPr="0021381A" w:rsidRDefault="00AC1C2A" w:rsidP="00C3157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академічна мобільність;</w:t>
            </w:r>
          </w:p>
          <w:p w:rsidR="00D572F6" w:rsidRPr="0021381A" w:rsidRDefault="00D572F6" w:rsidP="00C3157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академічне письмо</w:t>
            </w:r>
          </w:p>
          <w:p w:rsidR="00AC1C2A" w:rsidRPr="0021381A" w:rsidRDefault="00AC1C2A" w:rsidP="00C3157D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інструменти самопрезентації сучасного науковця</w:t>
            </w:r>
          </w:p>
        </w:tc>
        <w:tc>
          <w:tcPr>
            <w:tcW w:w="222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 квартал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Співробітники бібліотеки,</w:t>
            </w:r>
          </w:p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факультет інформаційних технологій</w:t>
            </w:r>
          </w:p>
        </w:tc>
        <w:tc>
          <w:tcPr>
            <w:tcW w:w="1556" w:type="dxa"/>
            <w:shd w:val="clear" w:color="auto" w:fill="auto"/>
          </w:tcPr>
          <w:p w:rsidR="00AC1C2A" w:rsidRPr="0021381A" w:rsidRDefault="00AC1C2A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  <w:tr w:rsidR="005F3E8D" w:rsidRPr="0021381A" w:rsidTr="005F3E8D">
        <w:trPr>
          <w:jc w:val="center"/>
        </w:trPr>
        <w:tc>
          <w:tcPr>
            <w:tcW w:w="3499" w:type="dxa"/>
            <w:gridSpan w:val="2"/>
            <w:shd w:val="clear" w:color="auto" w:fill="auto"/>
          </w:tcPr>
          <w:p w:rsidR="005F3E8D" w:rsidRPr="0021381A" w:rsidRDefault="005F3E8D" w:rsidP="005F3E8D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Науково-методичні семінари циклу «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Research&amp;Library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>skills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  <w:t xml:space="preserve">» </w:t>
            </w: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для бібліотечних фахівців, здобувачів освіти та науковців</w:t>
            </w:r>
          </w:p>
        </w:tc>
        <w:tc>
          <w:tcPr>
            <w:tcW w:w="2226" w:type="dxa"/>
            <w:shd w:val="clear" w:color="auto" w:fill="auto"/>
          </w:tcPr>
          <w:p w:rsidR="005F3E8D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І, ІІІ квартали</w:t>
            </w:r>
          </w:p>
        </w:tc>
        <w:tc>
          <w:tcPr>
            <w:tcW w:w="2466" w:type="dxa"/>
            <w:gridSpan w:val="2"/>
            <w:shd w:val="clear" w:color="auto" w:fill="auto"/>
          </w:tcPr>
          <w:p w:rsidR="005F3E8D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</w:pPr>
            <w:r w:rsidRPr="0021381A">
              <w:rPr>
                <w:rFonts w:ascii="Times New Roman" w:hAnsi="Times New Roman"/>
                <w:color w:val="365F91"/>
                <w:sz w:val="24"/>
                <w:szCs w:val="24"/>
                <w:lang w:val="uk-UA"/>
              </w:rPr>
              <w:t>НІЦ, НМВ, ІБВ</w:t>
            </w:r>
          </w:p>
        </w:tc>
        <w:tc>
          <w:tcPr>
            <w:tcW w:w="1556" w:type="dxa"/>
            <w:shd w:val="clear" w:color="auto" w:fill="auto"/>
          </w:tcPr>
          <w:p w:rsidR="005F3E8D" w:rsidRPr="0021381A" w:rsidRDefault="005F3E8D" w:rsidP="00C3157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  <w:lang w:val="uk-UA"/>
              </w:rPr>
            </w:pPr>
          </w:p>
        </w:tc>
      </w:tr>
    </w:tbl>
    <w:p w:rsidR="00044427" w:rsidRPr="0021381A" w:rsidRDefault="00044427" w:rsidP="00044427">
      <w:pPr>
        <w:spacing w:after="0" w:line="240" w:lineRule="auto"/>
        <w:jc w:val="center"/>
        <w:rPr>
          <w:rFonts w:ascii="Times New Roman" w:hAnsi="Times New Roman"/>
          <w:b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spacing w:after="0" w:line="240" w:lineRule="auto"/>
        <w:rPr>
          <w:rFonts w:ascii="Times New Roman" w:hAnsi="Times New Roman"/>
          <w:color w:val="365F91"/>
          <w:sz w:val="24"/>
          <w:szCs w:val="24"/>
          <w:lang w:val="uk-UA"/>
        </w:rPr>
      </w:pPr>
    </w:p>
    <w:p w:rsidR="00044427" w:rsidRPr="0021381A" w:rsidRDefault="00044427" w:rsidP="00044427">
      <w:pPr>
        <w:rPr>
          <w:rFonts w:ascii="Times New Roman" w:hAnsi="Times New Roman"/>
          <w:color w:val="365F91"/>
          <w:sz w:val="24"/>
          <w:szCs w:val="24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F31B45" w:rsidRPr="0021381A" w:rsidTr="0021381A">
        <w:tc>
          <w:tcPr>
            <w:tcW w:w="4785" w:type="dxa"/>
            <w:shd w:val="clear" w:color="auto" w:fill="auto"/>
          </w:tcPr>
          <w:p w:rsidR="00F31B45" w:rsidRPr="0021381A" w:rsidRDefault="00F31B45" w:rsidP="0021381A">
            <w:pPr>
              <w:spacing w:after="0" w:line="240" w:lineRule="auto"/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  <w:t xml:space="preserve">Директор наукової бібліотеки Національного університету </w:t>
            </w:r>
          </w:p>
          <w:p w:rsidR="00F31B45" w:rsidRPr="0021381A" w:rsidRDefault="00F31B45" w:rsidP="0021381A">
            <w:pPr>
              <w:spacing w:after="0" w:line="240" w:lineRule="auto"/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</w:pPr>
            <w:r w:rsidRPr="0021381A"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  <w:t>«Одеська юридична академія»</w:t>
            </w:r>
          </w:p>
        </w:tc>
        <w:tc>
          <w:tcPr>
            <w:tcW w:w="4786" w:type="dxa"/>
            <w:shd w:val="clear" w:color="auto" w:fill="auto"/>
          </w:tcPr>
          <w:p w:rsidR="00F31B45" w:rsidRPr="0021381A" w:rsidRDefault="00F31B45" w:rsidP="0021381A">
            <w:pPr>
              <w:jc w:val="right"/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</w:pP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  <w:t>к.б.н</w:t>
            </w:r>
            <w:proofErr w:type="spellEnd"/>
            <w:r w:rsidRPr="0021381A"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  <w:t xml:space="preserve">. Т. </w:t>
            </w:r>
            <w:proofErr w:type="spellStart"/>
            <w:r w:rsidRPr="0021381A">
              <w:rPr>
                <w:rFonts w:ascii="Times New Roman" w:hAnsi="Times New Roman"/>
                <w:b/>
                <w:color w:val="365F91"/>
                <w:sz w:val="28"/>
                <w:szCs w:val="28"/>
                <w:lang w:val="uk-UA"/>
              </w:rPr>
              <w:t>Іванійчук</w:t>
            </w:r>
            <w:proofErr w:type="spellEnd"/>
          </w:p>
        </w:tc>
      </w:tr>
    </w:tbl>
    <w:p w:rsidR="00AB3AC1" w:rsidRPr="0021381A" w:rsidRDefault="00AB3AC1" w:rsidP="00EF436E">
      <w:pPr>
        <w:rPr>
          <w:rFonts w:ascii="Times New Roman" w:hAnsi="Times New Roman"/>
          <w:color w:val="365F91"/>
          <w:sz w:val="24"/>
          <w:szCs w:val="24"/>
          <w:lang w:val="uk-UA"/>
        </w:rPr>
      </w:pPr>
    </w:p>
    <w:sectPr w:rsidR="00AB3AC1" w:rsidRPr="0021381A" w:rsidSect="005F3E8D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0F1" w:rsidRDefault="008A30F1" w:rsidP="00D572F6">
      <w:pPr>
        <w:spacing w:after="0" w:line="240" w:lineRule="auto"/>
      </w:pPr>
      <w:r>
        <w:separator/>
      </w:r>
    </w:p>
  </w:endnote>
  <w:endnote w:type="continuationSeparator" w:id="0">
    <w:p w:rsidR="008A30F1" w:rsidRDefault="008A30F1" w:rsidP="00D57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2F6" w:rsidRPr="00D572F6" w:rsidRDefault="00D572F6" w:rsidP="00D572F6">
    <w:pPr>
      <w:pStyle w:val="ac"/>
      <w:jc w:val="center"/>
      <w:rPr>
        <w:lang w:val="uk-UA"/>
      </w:rPr>
    </w:pPr>
    <w:r>
      <w:rPr>
        <w:lang w:val="uk-UA"/>
      </w:rPr>
      <w:t>Наукова бібліотека Національного університету «Одеська юридична академія»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0F1" w:rsidRDefault="008A30F1" w:rsidP="00D572F6">
      <w:pPr>
        <w:spacing w:after="0" w:line="240" w:lineRule="auto"/>
      </w:pPr>
      <w:r>
        <w:separator/>
      </w:r>
    </w:p>
  </w:footnote>
  <w:footnote w:type="continuationSeparator" w:id="0">
    <w:p w:rsidR="008A30F1" w:rsidRDefault="008A30F1" w:rsidP="00D572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572AB"/>
    <w:multiLevelType w:val="hybridMultilevel"/>
    <w:tmpl w:val="7A800E4A"/>
    <w:lvl w:ilvl="0" w:tplc="3C504C1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1D19C1"/>
    <w:multiLevelType w:val="hybridMultilevel"/>
    <w:tmpl w:val="26A290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E2B18F6"/>
    <w:multiLevelType w:val="multilevel"/>
    <w:tmpl w:val="FFFFFFFF"/>
    <w:lvl w:ilvl="0">
      <w:start w:val="1"/>
      <w:numFmt w:val="bullet"/>
      <w:lvlText w:val="-"/>
      <w:lvlJc w:val="left"/>
      <w:rPr>
        <w:rFonts w:ascii="Calibri" w:eastAsia="Times New Roman" w:hAnsi="Calibri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>
    <w:nsid w:val="67FC760C"/>
    <w:multiLevelType w:val="hybridMultilevel"/>
    <w:tmpl w:val="D7B82A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427"/>
    <w:rsid w:val="00044427"/>
    <w:rsid w:val="00060006"/>
    <w:rsid w:val="00067EBB"/>
    <w:rsid w:val="00096600"/>
    <w:rsid w:val="000B4BDB"/>
    <w:rsid w:val="000E33C1"/>
    <w:rsid w:val="000F01FE"/>
    <w:rsid w:val="000F0E90"/>
    <w:rsid w:val="001249B9"/>
    <w:rsid w:val="0015265D"/>
    <w:rsid w:val="001A0084"/>
    <w:rsid w:val="00213631"/>
    <w:rsid w:val="0021381A"/>
    <w:rsid w:val="00223188"/>
    <w:rsid w:val="002A5511"/>
    <w:rsid w:val="002B3BFA"/>
    <w:rsid w:val="002B3FC4"/>
    <w:rsid w:val="0033180F"/>
    <w:rsid w:val="00342F42"/>
    <w:rsid w:val="003722D6"/>
    <w:rsid w:val="003A13AA"/>
    <w:rsid w:val="003A4B9B"/>
    <w:rsid w:val="003B7A66"/>
    <w:rsid w:val="004042B3"/>
    <w:rsid w:val="00406C33"/>
    <w:rsid w:val="004454E9"/>
    <w:rsid w:val="00476C6F"/>
    <w:rsid w:val="0049342C"/>
    <w:rsid w:val="00494C95"/>
    <w:rsid w:val="004D3E07"/>
    <w:rsid w:val="00590552"/>
    <w:rsid w:val="005D4547"/>
    <w:rsid w:val="005F3E8D"/>
    <w:rsid w:val="005F5BC8"/>
    <w:rsid w:val="00603DF6"/>
    <w:rsid w:val="0060632B"/>
    <w:rsid w:val="00645ABC"/>
    <w:rsid w:val="00687A76"/>
    <w:rsid w:val="006B10AD"/>
    <w:rsid w:val="006E7F33"/>
    <w:rsid w:val="00741BDE"/>
    <w:rsid w:val="007D2CF5"/>
    <w:rsid w:val="007D4121"/>
    <w:rsid w:val="00880721"/>
    <w:rsid w:val="008A30F1"/>
    <w:rsid w:val="00967311"/>
    <w:rsid w:val="00971E0D"/>
    <w:rsid w:val="009818BF"/>
    <w:rsid w:val="009D7897"/>
    <w:rsid w:val="00A15AF3"/>
    <w:rsid w:val="00A2283C"/>
    <w:rsid w:val="00A46348"/>
    <w:rsid w:val="00A54054"/>
    <w:rsid w:val="00A678CB"/>
    <w:rsid w:val="00AB3AC1"/>
    <w:rsid w:val="00AC1C2A"/>
    <w:rsid w:val="00AE2B65"/>
    <w:rsid w:val="00AE2FF0"/>
    <w:rsid w:val="00B224DA"/>
    <w:rsid w:val="00B25A4C"/>
    <w:rsid w:val="00B4251F"/>
    <w:rsid w:val="00B42ECD"/>
    <w:rsid w:val="00B8251E"/>
    <w:rsid w:val="00B92D89"/>
    <w:rsid w:val="00BA5B5E"/>
    <w:rsid w:val="00BE2DB9"/>
    <w:rsid w:val="00C3157D"/>
    <w:rsid w:val="00C401B8"/>
    <w:rsid w:val="00D11184"/>
    <w:rsid w:val="00D27F8A"/>
    <w:rsid w:val="00D572F6"/>
    <w:rsid w:val="00D73F7D"/>
    <w:rsid w:val="00D90C94"/>
    <w:rsid w:val="00DB21D5"/>
    <w:rsid w:val="00DE2751"/>
    <w:rsid w:val="00E26A21"/>
    <w:rsid w:val="00E91C04"/>
    <w:rsid w:val="00EC20D2"/>
    <w:rsid w:val="00EF436E"/>
    <w:rsid w:val="00F03D33"/>
    <w:rsid w:val="00F22A17"/>
    <w:rsid w:val="00F31B45"/>
    <w:rsid w:val="00F421FA"/>
    <w:rsid w:val="00FA1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44427"/>
    <w:pPr>
      <w:spacing w:after="200" w:line="276" w:lineRule="auto"/>
    </w:pPr>
    <w:rPr>
      <w:rFonts w:ascii="Calibri" w:hAnsi="Calibri"/>
      <w:sz w:val="22"/>
      <w:szCs w:val="22"/>
    </w:rPr>
  </w:style>
  <w:style w:type="paragraph" w:styleId="1">
    <w:name w:val="heading 1"/>
    <w:basedOn w:val="a"/>
    <w:next w:val="a"/>
    <w:link w:val="10"/>
    <w:qFormat/>
    <w:rsid w:val="00AC1C2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ListParagraph">
    <w:name w:val="List Paragraph"/>
    <w:basedOn w:val="a"/>
    <w:rsid w:val="00044427"/>
    <w:pPr>
      <w:ind w:left="720"/>
      <w:contextualSpacing/>
    </w:pPr>
  </w:style>
  <w:style w:type="paragraph" w:styleId="a3">
    <w:name w:val="Normal (Web)"/>
    <w:basedOn w:val="a"/>
    <w:semiHidden/>
    <w:rsid w:val="00044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Strong"/>
    <w:qFormat/>
    <w:rsid w:val="00044427"/>
    <w:rPr>
      <w:b/>
    </w:rPr>
  </w:style>
  <w:style w:type="table" w:styleId="a5">
    <w:name w:val="Table Grid"/>
    <w:basedOn w:val="a1"/>
    <w:rsid w:val="00044427"/>
    <w:pPr>
      <w:spacing w:after="200" w:line="276" w:lineRule="auto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Другое_"/>
    <w:link w:val="a7"/>
    <w:locked/>
    <w:rsid w:val="00044427"/>
    <w:rPr>
      <w:rFonts w:ascii="Calibri" w:hAnsi="Calibri"/>
      <w:sz w:val="22"/>
      <w:lang w:bidi="ar-SA"/>
    </w:rPr>
  </w:style>
  <w:style w:type="paragraph" w:customStyle="1" w:styleId="a7">
    <w:name w:val="Другое"/>
    <w:basedOn w:val="a"/>
    <w:link w:val="a6"/>
    <w:rsid w:val="00044427"/>
    <w:pPr>
      <w:widowControl w:val="0"/>
      <w:shd w:val="clear" w:color="auto" w:fill="FFFFFF"/>
      <w:spacing w:after="0" w:line="240" w:lineRule="auto"/>
    </w:pPr>
    <w:rPr>
      <w:szCs w:val="20"/>
      <w:lang w:val="ru-RU" w:eastAsia="ru-RU"/>
    </w:rPr>
  </w:style>
  <w:style w:type="paragraph" w:styleId="a8">
    <w:name w:val="Balloon Text"/>
    <w:basedOn w:val="a"/>
    <w:link w:val="a9"/>
    <w:rsid w:val="00DE27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link w:val="a8"/>
    <w:rsid w:val="00DE275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rsid w:val="00AC1C2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a">
    <w:name w:val="header"/>
    <w:basedOn w:val="a"/>
    <w:link w:val="ab"/>
    <w:rsid w:val="00D572F6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rsid w:val="00D572F6"/>
    <w:rPr>
      <w:rFonts w:ascii="Calibri" w:hAnsi="Calibri"/>
      <w:sz w:val="22"/>
      <w:szCs w:val="22"/>
    </w:rPr>
  </w:style>
  <w:style w:type="paragraph" w:styleId="ac">
    <w:name w:val="footer"/>
    <w:basedOn w:val="a"/>
    <w:link w:val="ad"/>
    <w:rsid w:val="00D572F6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rsid w:val="00D572F6"/>
    <w:rPr>
      <w:rFonts w:ascii="Calibr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44427"/>
    <w:pPr>
      <w:spacing w:after="200" w:line="276" w:lineRule="auto"/>
    </w:pPr>
    <w:rPr>
      <w:rFonts w:ascii="Calibri" w:hAnsi="Calibri"/>
      <w:sz w:val="22"/>
      <w:szCs w:val="22"/>
    </w:rPr>
  </w:style>
  <w:style w:type="paragraph" w:styleId="1">
    <w:name w:val="heading 1"/>
    <w:basedOn w:val="a"/>
    <w:next w:val="a"/>
    <w:link w:val="10"/>
    <w:qFormat/>
    <w:rsid w:val="00AC1C2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ListParagraph">
    <w:name w:val="List Paragraph"/>
    <w:basedOn w:val="a"/>
    <w:rsid w:val="00044427"/>
    <w:pPr>
      <w:ind w:left="720"/>
      <w:contextualSpacing/>
    </w:pPr>
  </w:style>
  <w:style w:type="paragraph" w:styleId="a3">
    <w:name w:val="Normal (Web)"/>
    <w:basedOn w:val="a"/>
    <w:semiHidden/>
    <w:rsid w:val="00044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Strong"/>
    <w:qFormat/>
    <w:rsid w:val="00044427"/>
    <w:rPr>
      <w:b/>
    </w:rPr>
  </w:style>
  <w:style w:type="table" w:styleId="a5">
    <w:name w:val="Table Grid"/>
    <w:basedOn w:val="a1"/>
    <w:rsid w:val="00044427"/>
    <w:pPr>
      <w:spacing w:after="200" w:line="276" w:lineRule="auto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Другое_"/>
    <w:link w:val="a7"/>
    <w:locked/>
    <w:rsid w:val="00044427"/>
    <w:rPr>
      <w:rFonts w:ascii="Calibri" w:hAnsi="Calibri"/>
      <w:sz w:val="22"/>
      <w:lang w:bidi="ar-SA"/>
    </w:rPr>
  </w:style>
  <w:style w:type="paragraph" w:customStyle="1" w:styleId="a7">
    <w:name w:val="Другое"/>
    <w:basedOn w:val="a"/>
    <w:link w:val="a6"/>
    <w:rsid w:val="00044427"/>
    <w:pPr>
      <w:widowControl w:val="0"/>
      <w:shd w:val="clear" w:color="auto" w:fill="FFFFFF"/>
      <w:spacing w:after="0" w:line="240" w:lineRule="auto"/>
    </w:pPr>
    <w:rPr>
      <w:szCs w:val="20"/>
      <w:lang w:val="ru-RU" w:eastAsia="ru-RU"/>
    </w:rPr>
  </w:style>
  <w:style w:type="paragraph" w:styleId="a8">
    <w:name w:val="Balloon Text"/>
    <w:basedOn w:val="a"/>
    <w:link w:val="a9"/>
    <w:rsid w:val="00DE27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link w:val="a8"/>
    <w:rsid w:val="00DE275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rsid w:val="00AC1C2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a">
    <w:name w:val="header"/>
    <w:basedOn w:val="a"/>
    <w:link w:val="ab"/>
    <w:rsid w:val="00D572F6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rsid w:val="00D572F6"/>
    <w:rPr>
      <w:rFonts w:ascii="Calibri" w:hAnsi="Calibri"/>
      <w:sz w:val="22"/>
      <w:szCs w:val="22"/>
    </w:rPr>
  </w:style>
  <w:style w:type="paragraph" w:styleId="ac">
    <w:name w:val="footer"/>
    <w:basedOn w:val="a"/>
    <w:link w:val="ad"/>
    <w:rsid w:val="00D572F6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rsid w:val="00D572F6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97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1805</Words>
  <Characters>10292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12073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</dc:creator>
  <cp:lastModifiedBy>Taya</cp:lastModifiedBy>
  <cp:revision>2</cp:revision>
  <cp:lastPrinted>2022-01-28T13:25:00Z</cp:lastPrinted>
  <dcterms:created xsi:type="dcterms:W3CDTF">2022-01-31T13:29:00Z</dcterms:created>
  <dcterms:modified xsi:type="dcterms:W3CDTF">2022-01-31T13:29:00Z</dcterms:modified>
</cp:coreProperties>
</file>