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53B2" w14:textId="7C986844" w:rsidR="004E1C9D" w:rsidRPr="00DF76B6" w:rsidRDefault="00DF76B6" w:rsidP="00DF76B6">
      <w:pPr>
        <w:jc w:val="center"/>
        <w:rPr>
          <w:rFonts w:ascii="Times New Roman" w:hAnsi="Times New Roman" w:cs="Times New Roman"/>
          <w:sz w:val="28"/>
          <w:szCs w:val="28"/>
        </w:rPr>
      </w:pPr>
      <w:r w:rsidRPr="00DF76B6">
        <w:rPr>
          <w:rFonts w:ascii="Times New Roman" w:hAnsi="Times New Roman" w:cs="Times New Roman"/>
          <w:sz w:val="28"/>
          <w:szCs w:val="28"/>
        </w:rPr>
        <w:t xml:space="preserve"> Зразок виконання практичного завдання </w:t>
      </w:r>
    </w:p>
    <w:p w14:paraId="164E57AA" w14:textId="4EF81C7C" w:rsidR="00DF76B6" w:rsidRDefault="00DF76B6" w:rsidP="00DF76B6">
      <w:pPr>
        <w:jc w:val="center"/>
        <w:rPr>
          <w:rFonts w:ascii="Times New Roman" w:hAnsi="Times New Roman" w:cs="Times New Roman"/>
          <w:sz w:val="28"/>
          <w:szCs w:val="28"/>
        </w:rPr>
      </w:pPr>
      <w:r w:rsidRPr="00DF76B6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DF76B6">
        <w:rPr>
          <w:rFonts w:ascii="Times New Roman" w:hAnsi="Times New Roman" w:cs="Times New Roman"/>
          <w:b/>
          <w:bCs/>
          <w:sz w:val="28"/>
          <w:szCs w:val="28"/>
        </w:rPr>
        <w:t>Аналіз сучасної кіберзагрози та класифікація методів її реалізації на основі моделювання сценарію атаки</w:t>
      </w:r>
    </w:p>
    <w:p w14:paraId="3B0D1877" w14:textId="6D9F9AF3" w:rsidR="00DF76B6" w:rsidRDefault="00DF76B6" w:rsidP="00C419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76B6">
        <w:rPr>
          <w:rFonts w:ascii="Times New Roman" w:hAnsi="Times New Roman" w:cs="Times New Roman"/>
          <w:b/>
          <w:bCs/>
          <w:sz w:val="28"/>
          <w:szCs w:val="28"/>
        </w:rPr>
        <w:t>Мета роботи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864">
        <w:rPr>
          <w:rFonts w:ascii="Times New Roman" w:hAnsi="Times New Roman" w:cs="Times New Roman"/>
          <w:sz w:val="28"/>
          <w:szCs w:val="28"/>
        </w:rPr>
        <w:t xml:space="preserve">Аналіз сучасних кіберзагроз. </w:t>
      </w:r>
      <w:r w:rsidRPr="00DF76B6">
        <w:rPr>
          <w:rFonts w:ascii="Times New Roman" w:hAnsi="Times New Roman" w:cs="Times New Roman"/>
          <w:sz w:val="28"/>
          <w:szCs w:val="28"/>
        </w:rPr>
        <w:t>Проаналізувати сучасну кіберзагрозу, класифікувати методи її реалізації, визначити вектори атаки та побудувати модель сценарію атаки</w:t>
      </w:r>
      <w:r w:rsidR="003F3AC2">
        <w:rPr>
          <w:rFonts w:ascii="Times New Roman" w:hAnsi="Times New Roman" w:cs="Times New Roman"/>
          <w:sz w:val="28"/>
          <w:szCs w:val="28"/>
        </w:rPr>
        <w:t>, привести заходи протидії та зробити висновки та рекомендації.</w:t>
      </w:r>
    </w:p>
    <w:p w14:paraId="029F237D" w14:textId="49576A03" w:rsidR="00C41953" w:rsidRPr="00C41953" w:rsidRDefault="00C41953" w:rsidP="00C41953">
      <w:pPr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1953">
        <w:rPr>
          <w:rFonts w:ascii="Times New Roman" w:hAnsi="Times New Roman" w:cs="Times New Roman"/>
          <w:b/>
          <w:bCs/>
          <w:sz w:val="28"/>
          <w:szCs w:val="28"/>
        </w:rPr>
        <w:t>Порядок виконання роботи.</w:t>
      </w:r>
    </w:p>
    <w:p w14:paraId="1E3F85FB" w14:textId="1F229F0A" w:rsidR="00C41953" w:rsidRDefault="00C41953" w:rsidP="00C41953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Вивчити теоретичні відомості.</w:t>
      </w:r>
    </w:p>
    <w:p w14:paraId="31C26958" w14:textId="77777777" w:rsidR="000E4932" w:rsidRPr="00FE694E" w:rsidRDefault="000E4932" w:rsidP="000E4932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FE694E">
        <w:rPr>
          <w:rFonts w:ascii="Times New Roman" w:hAnsi="Times New Roman" w:cs="Times New Roman"/>
          <w:sz w:val="28"/>
          <w:szCs w:val="28"/>
        </w:rPr>
        <w:t>Обрати одну сучасну кіберзагрозу (наприклад: фішинг, ransomware, DDoS, атаки на ланцюги постачання, експлуатація вразливостей нульового дня, соціотехнічні атаки тощо).</w:t>
      </w:r>
    </w:p>
    <w:p w14:paraId="5F4DF6C5" w14:textId="1D6FC7B8" w:rsidR="00C41953" w:rsidRPr="00AD3ADC" w:rsidRDefault="00C41953" w:rsidP="00C41953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1953">
        <w:rPr>
          <w:rFonts w:ascii="Times New Roman" w:hAnsi="Times New Roman" w:cs="Times New Roman"/>
          <w:sz w:val="28"/>
          <w:szCs w:val="28"/>
        </w:rPr>
        <w:t>Дати короткий опис обраної кіберзагрози</w:t>
      </w:r>
      <w:r w:rsidR="00AD3ADC">
        <w:rPr>
          <w:rFonts w:ascii="Times New Roman" w:hAnsi="Times New Roman" w:cs="Times New Roman"/>
          <w:sz w:val="28"/>
          <w:szCs w:val="28"/>
        </w:rPr>
        <w:t>,</w:t>
      </w:r>
      <w:r w:rsidR="00AD3ADC" w:rsidRPr="00AD3AD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AD3ADC" w:rsidRPr="00FE694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її актуальність та типові цілі.</w:t>
      </w:r>
    </w:p>
    <w:p w14:paraId="7E1204E1" w14:textId="77777777" w:rsidR="00AD3ADC" w:rsidRPr="00FE694E" w:rsidRDefault="00AD3ADC" w:rsidP="00AD3ADC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FE694E">
        <w:rPr>
          <w:rFonts w:ascii="Times New Roman" w:hAnsi="Times New Roman" w:cs="Times New Roman"/>
          <w:sz w:val="28"/>
          <w:szCs w:val="28"/>
        </w:rPr>
        <w:t>Класифікувати методи реалізації обраної загрози (технічні, соціотехнічні, мережеві, програмні, апаратні)</w:t>
      </w:r>
    </w:p>
    <w:p w14:paraId="3277F822" w14:textId="0EFE0865" w:rsidR="00C41953" w:rsidRPr="00AD3ADC" w:rsidRDefault="00AD3ADC" w:rsidP="00AD3ADC">
      <w:pPr>
        <w:pStyle w:val="a9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E694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Визначити вектори</w:t>
      </w:r>
      <w:r w:rsidRPr="00FE694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r w:rsidRPr="00FE694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атаки та можливі шляхи проникнення.</w:t>
      </w:r>
    </w:p>
    <w:p w14:paraId="5F41E9F0" w14:textId="77777777" w:rsidR="00AD3ADC" w:rsidRPr="00FE694E" w:rsidRDefault="00AD3ADC" w:rsidP="00AD3ADC">
      <w:pPr>
        <w:pStyle w:val="a9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E694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Проаналізувати наслідки успішної реалізації атаки.</w:t>
      </w:r>
    </w:p>
    <w:p w14:paraId="26956A5E" w14:textId="77777777" w:rsidR="00AD3ADC" w:rsidRPr="00FE694E" w:rsidRDefault="00AD3ADC" w:rsidP="00AD3ADC">
      <w:pPr>
        <w:pStyle w:val="a9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E694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Запропонувати заходи протидії, включаючи технічні, організаційні та процедурні.</w:t>
      </w:r>
    </w:p>
    <w:p w14:paraId="2AD055FE" w14:textId="2E3A4795" w:rsidR="00680721" w:rsidRPr="00AD3ADC" w:rsidRDefault="00AD3ADC" w:rsidP="00AD3ADC">
      <w:pPr>
        <w:pStyle w:val="a9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E694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Сформулювати висновки щодо ефективності запропонованих заходів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надати </w:t>
      </w:r>
      <w:r w:rsidR="00680721" w:rsidRPr="00AD3ADC">
        <w:rPr>
          <w:rFonts w:ascii="Times New Roman" w:hAnsi="Times New Roman" w:cs="Times New Roman"/>
          <w:sz w:val="28"/>
          <w:szCs w:val="28"/>
        </w:rPr>
        <w:t>рекомендації.</w:t>
      </w:r>
    </w:p>
    <w:p w14:paraId="338AFF82" w14:textId="77777777" w:rsidR="00AD3ADC" w:rsidRDefault="00AD3ADC" w:rsidP="00AD3ADC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14:paraId="120C98E1" w14:textId="5F78ACD3" w:rsidR="00AD3ADC" w:rsidRPr="00AD3ADC" w:rsidRDefault="00AD3ADC" w:rsidP="00C2727C">
      <w:pPr>
        <w:pStyle w:val="a9"/>
        <w:ind w:hanging="294"/>
        <w:rPr>
          <w:rFonts w:ascii="Times New Roman" w:hAnsi="Times New Roman" w:cs="Times New Roman"/>
          <w:b/>
          <w:bCs/>
          <w:sz w:val="28"/>
          <w:szCs w:val="28"/>
        </w:rPr>
      </w:pPr>
      <w:r w:rsidRPr="00AD3ADC">
        <w:rPr>
          <w:rFonts w:ascii="Times New Roman" w:hAnsi="Times New Roman" w:cs="Times New Roman"/>
          <w:b/>
          <w:bCs/>
          <w:sz w:val="28"/>
          <w:szCs w:val="28"/>
        </w:rPr>
        <w:t>Зміст протоколу роботи :</w:t>
      </w:r>
    </w:p>
    <w:p w14:paraId="0851BC2B" w14:textId="77777777" w:rsidR="00AD3ADC" w:rsidRPr="00AD3ADC" w:rsidRDefault="00AD3ADC" w:rsidP="00C2727C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AD3ADC">
        <w:rPr>
          <w:rFonts w:ascii="Times New Roman" w:hAnsi="Times New Roman" w:cs="Times New Roman"/>
          <w:sz w:val="28"/>
          <w:szCs w:val="28"/>
        </w:rPr>
        <w:t xml:space="preserve">      1 Тема роботи</w:t>
      </w:r>
    </w:p>
    <w:p w14:paraId="42AC7B96" w14:textId="77777777" w:rsidR="00AD3ADC" w:rsidRPr="00AD3ADC" w:rsidRDefault="00AD3ADC" w:rsidP="00C2727C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AD3ADC">
        <w:rPr>
          <w:rFonts w:ascii="Times New Roman" w:hAnsi="Times New Roman" w:cs="Times New Roman"/>
          <w:sz w:val="28"/>
          <w:szCs w:val="28"/>
        </w:rPr>
        <w:t xml:space="preserve">      2 Мета роботи</w:t>
      </w:r>
    </w:p>
    <w:p w14:paraId="6E0E0BA5" w14:textId="77777777" w:rsidR="00AD3ADC" w:rsidRPr="00AD3ADC" w:rsidRDefault="00AD3ADC" w:rsidP="00C2727C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AD3ADC">
        <w:rPr>
          <w:rFonts w:ascii="Times New Roman" w:hAnsi="Times New Roman" w:cs="Times New Roman"/>
          <w:sz w:val="28"/>
          <w:szCs w:val="28"/>
        </w:rPr>
        <w:t xml:space="preserve">      3  Короткий опис обраної кіберзагрози</w:t>
      </w:r>
    </w:p>
    <w:p w14:paraId="2BE1B732" w14:textId="77777777" w:rsidR="00AD3ADC" w:rsidRPr="00AD3ADC" w:rsidRDefault="00AD3ADC" w:rsidP="00C2727C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AD3ADC">
        <w:rPr>
          <w:rFonts w:ascii="Times New Roman" w:hAnsi="Times New Roman" w:cs="Times New Roman"/>
          <w:sz w:val="28"/>
          <w:szCs w:val="28"/>
        </w:rPr>
        <w:t xml:space="preserve">      4  Класифікація методів реалізації обраної кіберзагрози</w:t>
      </w:r>
    </w:p>
    <w:p w14:paraId="561D6285" w14:textId="77777777" w:rsidR="00AD3ADC" w:rsidRDefault="00AD3ADC" w:rsidP="00C2727C">
      <w:pPr>
        <w:pStyle w:val="a9"/>
        <w:tabs>
          <w:tab w:val="left" w:pos="567"/>
        </w:tabs>
        <w:ind w:left="0"/>
        <w:rPr>
          <w:rFonts w:ascii="Times New Roman" w:hAnsi="Times New Roman" w:cs="Times New Roman"/>
          <w:sz w:val="28"/>
          <w:szCs w:val="28"/>
        </w:rPr>
      </w:pPr>
      <w:r w:rsidRPr="00AD3ADC">
        <w:rPr>
          <w:rFonts w:ascii="Times New Roman" w:hAnsi="Times New Roman" w:cs="Times New Roman"/>
          <w:sz w:val="28"/>
          <w:szCs w:val="28"/>
        </w:rPr>
        <w:t xml:space="preserve">      5 Вектори атаки та їх характеристика</w:t>
      </w:r>
    </w:p>
    <w:p w14:paraId="18365AA4" w14:textId="0517309C" w:rsidR="00AD3ADC" w:rsidRPr="00AD3ADC" w:rsidRDefault="00AD3ADC" w:rsidP="00C2727C">
      <w:pPr>
        <w:pStyle w:val="a9"/>
        <w:tabs>
          <w:tab w:val="left" w:pos="567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D3ADC">
        <w:rPr>
          <w:rFonts w:ascii="Times New Roman" w:hAnsi="Times New Roman" w:cs="Times New Roman"/>
          <w:sz w:val="28"/>
          <w:szCs w:val="28"/>
        </w:rPr>
        <w:t xml:space="preserve"> 6 Аналіз можливих наслідків</w:t>
      </w:r>
    </w:p>
    <w:p w14:paraId="784005F0" w14:textId="3AA02340" w:rsidR="00AD3ADC" w:rsidRPr="00AD3ADC" w:rsidRDefault="00AD3ADC" w:rsidP="00C2727C">
      <w:pPr>
        <w:pStyle w:val="a9"/>
        <w:tabs>
          <w:tab w:val="left" w:pos="567"/>
        </w:tabs>
        <w:ind w:left="0"/>
        <w:rPr>
          <w:rFonts w:ascii="Times New Roman" w:hAnsi="Times New Roman" w:cs="Times New Roman"/>
          <w:sz w:val="28"/>
          <w:szCs w:val="28"/>
        </w:rPr>
      </w:pPr>
      <w:r w:rsidRPr="00AD3ADC">
        <w:rPr>
          <w:rFonts w:ascii="Times New Roman" w:hAnsi="Times New Roman" w:cs="Times New Roman"/>
          <w:sz w:val="28"/>
          <w:szCs w:val="28"/>
        </w:rPr>
        <w:t xml:space="preserve">     </w:t>
      </w:r>
      <w:r w:rsidR="00C2727C">
        <w:rPr>
          <w:rFonts w:ascii="Times New Roman" w:hAnsi="Times New Roman" w:cs="Times New Roman"/>
          <w:sz w:val="28"/>
          <w:szCs w:val="28"/>
        </w:rPr>
        <w:t xml:space="preserve"> </w:t>
      </w:r>
      <w:r w:rsidRPr="00AD3ADC">
        <w:rPr>
          <w:rFonts w:ascii="Times New Roman" w:hAnsi="Times New Roman" w:cs="Times New Roman"/>
          <w:sz w:val="28"/>
          <w:szCs w:val="28"/>
        </w:rPr>
        <w:t xml:space="preserve">7 Заходи протидії </w:t>
      </w:r>
    </w:p>
    <w:p w14:paraId="4B30C983" w14:textId="77777777" w:rsidR="00AD3ADC" w:rsidRPr="00AD3ADC" w:rsidRDefault="00AD3ADC" w:rsidP="00C2727C">
      <w:pPr>
        <w:pStyle w:val="a9"/>
        <w:tabs>
          <w:tab w:val="left" w:pos="567"/>
        </w:tabs>
        <w:ind w:left="0"/>
        <w:rPr>
          <w:rFonts w:ascii="Times New Roman" w:hAnsi="Times New Roman" w:cs="Times New Roman"/>
          <w:sz w:val="28"/>
          <w:szCs w:val="28"/>
        </w:rPr>
      </w:pPr>
      <w:r w:rsidRPr="00AD3ADC">
        <w:rPr>
          <w:rFonts w:ascii="Times New Roman" w:hAnsi="Times New Roman" w:cs="Times New Roman"/>
          <w:sz w:val="28"/>
          <w:szCs w:val="28"/>
        </w:rPr>
        <w:t xml:space="preserve">      8 Висновки та рекомендації</w:t>
      </w:r>
    </w:p>
    <w:p w14:paraId="29AF9436" w14:textId="77777777" w:rsidR="00AD3ADC" w:rsidRPr="00AD3ADC" w:rsidRDefault="00AD3ADC" w:rsidP="00C2727C">
      <w:pPr>
        <w:pStyle w:val="a9"/>
        <w:tabs>
          <w:tab w:val="left" w:pos="567"/>
        </w:tabs>
        <w:ind w:left="0"/>
        <w:rPr>
          <w:rFonts w:ascii="Times New Roman" w:hAnsi="Times New Roman" w:cs="Times New Roman"/>
          <w:sz w:val="28"/>
          <w:szCs w:val="28"/>
        </w:rPr>
      </w:pPr>
      <w:r w:rsidRPr="00AD3ADC">
        <w:rPr>
          <w:rFonts w:ascii="Times New Roman" w:hAnsi="Times New Roman" w:cs="Times New Roman"/>
          <w:sz w:val="28"/>
          <w:szCs w:val="28"/>
        </w:rPr>
        <w:t xml:space="preserve">      9 Список використаних джерел</w:t>
      </w:r>
    </w:p>
    <w:p w14:paraId="32FF953A" w14:textId="77777777" w:rsidR="00AD3ADC" w:rsidRPr="00AD3ADC" w:rsidRDefault="00AD3ADC" w:rsidP="00C2727C">
      <w:pPr>
        <w:pStyle w:val="a9"/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37F79664" w14:textId="7F6B1397" w:rsidR="00510864" w:rsidRDefault="00510864" w:rsidP="00C41953">
      <w:pPr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0864">
        <w:rPr>
          <w:rFonts w:ascii="Times New Roman" w:hAnsi="Times New Roman" w:cs="Times New Roman"/>
          <w:b/>
          <w:bCs/>
          <w:sz w:val="28"/>
          <w:szCs w:val="28"/>
        </w:rPr>
        <w:t>Теоретичні відомості</w:t>
      </w:r>
    </w:p>
    <w:p w14:paraId="67EB0221" w14:textId="12AA654E" w:rsidR="00510864" w:rsidRPr="00510864" w:rsidRDefault="00510864" w:rsidP="00C272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64">
        <w:rPr>
          <w:rFonts w:ascii="Times New Roman" w:hAnsi="Times New Roman" w:cs="Times New Roman"/>
          <w:sz w:val="28"/>
          <w:szCs w:val="28"/>
        </w:rPr>
        <w:t>Визначення та розмежування понять “захист інформації” та “кібербезпека” в інфокомунікаційних системах</w:t>
      </w:r>
      <w:r w:rsidR="00C2727C">
        <w:rPr>
          <w:rFonts w:ascii="Times New Roman" w:hAnsi="Times New Roman" w:cs="Times New Roman"/>
          <w:sz w:val="28"/>
          <w:szCs w:val="28"/>
        </w:rPr>
        <w:t>.</w:t>
      </w:r>
    </w:p>
    <w:p w14:paraId="3DBD993C" w14:textId="77777777" w:rsidR="00510864" w:rsidRPr="00510864" w:rsidRDefault="00510864" w:rsidP="00C272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64">
        <w:rPr>
          <w:rFonts w:ascii="Times New Roman" w:hAnsi="Times New Roman" w:cs="Times New Roman"/>
          <w:sz w:val="28"/>
          <w:szCs w:val="28"/>
        </w:rPr>
        <w:t>У сучасних інфокомунікаційних системах забезпечення безпеки інформаційних процесів є ключовою умовою їх надійного функціонування. Для коректного формування вимог безпеки та вибору відповідних заходів необхідно чітко розмежовувати поняття захисту інформації та кібербезпеки, які, хоча й взаємопов’язані, мають різні об’єкти, цілі та сфери застосування.</w:t>
      </w:r>
    </w:p>
    <w:p w14:paraId="2DAC6632" w14:textId="66C151E4" w:rsidR="00510864" w:rsidRPr="00510864" w:rsidRDefault="00510864" w:rsidP="00C272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64">
        <w:rPr>
          <w:rFonts w:ascii="Times New Roman" w:hAnsi="Times New Roman" w:cs="Times New Roman"/>
          <w:sz w:val="28"/>
          <w:szCs w:val="28"/>
        </w:rPr>
        <w:lastRenderedPageBreak/>
        <w:t xml:space="preserve">Захист інформації — це діяльність, спрямована на забезпечення конфіденційності, цілісності та доступності інформації незалежно від форми її подання (електронної, фізичної, усної тощо). </w:t>
      </w:r>
    </w:p>
    <w:p w14:paraId="2F5F9D42" w14:textId="77777777" w:rsidR="00510864" w:rsidRPr="00510864" w:rsidRDefault="00510864" w:rsidP="00510864">
      <w:pPr>
        <w:jc w:val="both"/>
        <w:rPr>
          <w:rFonts w:ascii="Times New Roman" w:hAnsi="Times New Roman" w:cs="Times New Roman"/>
          <w:sz w:val="28"/>
          <w:szCs w:val="28"/>
        </w:rPr>
      </w:pPr>
      <w:r w:rsidRPr="00510864">
        <w:rPr>
          <w:rFonts w:ascii="Times New Roman" w:hAnsi="Times New Roman" w:cs="Times New Roman"/>
          <w:sz w:val="28"/>
          <w:szCs w:val="28"/>
        </w:rPr>
        <w:t>До системи захисту інформації входять організаційні, правові, технічні, програмні та криптографічні заходи, що запобігають:</w:t>
      </w:r>
    </w:p>
    <w:p w14:paraId="0220C15A" w14:textId="77777777" w:rsidR="00510864" w:rsidRPr="00510864" w:rsidRDefault="00510864" w:rsidP="00510864">
      <w:pPr>
        <w:jc w:val="both"/>
        <w:rPr>
          <w:rFonts w:ascii="Times New Roman" w:hAnsi="Times New Roman" w:cs="Times New Roman"/>
          <w:sz w:val="28"/>
          <w:szCs w:val="28"/>
        </w:rPr>
      </w:pPr>
      <w:r w:rsidRPr="00510864">
        <w:rPr>
          <w:rFonts w:ascii="Times New Roman" w:hAnsi="Times New Roman" w:cs="Times New Roman"/>
          <w:sz w:val="28"/>
          <w:szCs w:val="28"/>
        </w:rPr>
        <w:t xml:space="preserve">• </w:t>
      </w:r>
      <w:r w:rsidRPr="00510864">
        <w:rPr>
          <w:rFonts w:ascii="Times New Roman" w:hAnsi="Times New Roman" w:cs="Times New Roman"/>
          <w:sz w:val="28"/>
          <w:szCs w:val="28"/>
        </w:rPr>
        <w:tab/>
        <w:t>несанкціонованому доступу до інформації;</w:t>
      </w:r>
    </w:p>
    <w:p w14:paraId="3DA63B0A" w14:textId="77777777" w:rsidR="00510864" w:rsidRPr="00510864" w:rsidRDefault="00510864" w:rsidP="00510864">
      <w:pPr>
        <w:jc w:val="both"/>
        <w:rPr>
          <w:rFonts w:ascii="Times New Roman" w:hAnsi="Times New Roman" w:cs="Times New Roman"/>
          <w:sz w:val="28"/>
          <w:szCs w:val="28"/>
        </w:rPr>
      </w:pPr>
      <w:r w:rsidRPr="00510864">
        <w:rPr>
          <w:rFonts w:ascii="Times New Roman" w:hAnsi="Times New Roman" w:cs="Times New Roman"/>
          <w:sz w:val="28"/>
          <w:szCs w:val="28"/>
        </w:rPr>
        <w:t xml:space="preserve">• </w:t>
      </w:r>
      <w:r w:rsidRPr="00510864">
        <w:rPr>
          <w:rFonts w:ascii="Times New Roman" w:hAnsi="Times New Roman" w:cs="Times New Roman"/>
          <w:sz w:val="28"/>
          <w:szCs w:val="28"/>
        </w:rPr>
        <w:tab/>
        <w:t>порушенню її цілісності;</w:t>
      </w:r>
    </w:p>
    <w:p w14:paraId="2D33C1F5" w14:textId="77777777" w:rsidR="00510864" w:rsidRPr="00510864" w:rsidRDefault="00510864" w:rsidP="00510864">
      <w:pPr>
        <w:jc w:val="both"/>
        <w:rPr>
          <w:rFonts w:ascii="Times New Roman" w:hAnsi="Times New Roman" w:cs="Times New Roman"/>
          <w:sz w:val="28"/>
          <w:szCs w:val="28"/>
        </w:rPr>
      </w:pPr>
      <w:r w:rsidRPr="00510864">
        <w:rPr>
          <w:rFonts w:ascii="Times New Roman" w:hAnsi="Times New Roman" w:cs="Times New Roman"/>
          <w:sz w:val="28"/>
          <w:szCs w:val="28"/>
        </w:rPr>
        <w:t xml:space="preserve">• </w:t>
      </w:r>
      <w:r w:rsidRPr="00510864">
        <w:rPr>
          <w:rFonts w:ascii="Times New Roman" w:hAnsi="Times New Roman" w:cs="Times New Roman"/>
          <w:sz w:val="28"/>
          <w:szCs w:val="28"/>
        </w:rPr>
        <w:tab/>
        <w:t>блокуванню або знищенню інформації;</w:t>
      </w:r>
    </w:p>
    <w:p w14:paraId="35A49DE2" w14:textId="77777777" w:rsidR="00510864" w:rsidRPr="00510864" w:rsidRDefault="00510864" w:rsidP="00510864">
      <w:pPr>
        <w:jc w:val="both"/>
        <w:rPr>
          <w:rFonts w:ascii="Times New Roman" w:hAnsi="Times New Roman" w:cs="Times New Roman"/>
          <w:sz w:val="28"/>
          <w:szCs w:val="28"/>
        </w:rPr>
      </w:pPr>
      <w:r w:rsidRPr="00510864">
        <w:rPr>
          <w:rFonts w:ascii="Times New Roman" w:hAnsi="Times New Roman" w:cs="Times New Roman"/>
          <w:sz w:val="28"/>
          <w:szCs w:val="28"/>
        </w:rPr>
        <w:t xml:space="preserve">• </w:t>
      </w:r>
      <w:r w:rsidRPr="00510864">
        <w:rPr>
          <w:rFonts w:ascii="Times New Roman" w:hAnsi="Times New Roman" w:cs="Times New Roman"/>
          <w:sz w:val="28"/>
          <w:szCs w:val="28"/>
        </w:rPr>
        <w:tab/>
        <w:t>розголошенню або витоку даних.</w:t>
      </w:r>
    </w:p>
    <w:p w14:paraId="0749C4B1" w14:textId="77777777" w:rsidR="00510864" w:rsidRPr="00510864" w:rsidRDefault="00510864" w:rsidP="00510864">
      <w:pPr>
        <w:jc w:val="both"/>
        <w:rPr>
          <w:rFonts w:ascii="Times New Roman" w:hAnsi="Times New Roman" w:cs="Times New Roman"/>
          <w:sz w:val="28"/>
          <w:szCs w:val="28"/>
        </w:rPr>
      </w:pPr>
      <w:r w:rsidRPr="00510864">
        <w:rPr>
          <w:rFonts w:ascii="Times New Roman" w:hAnsi="Times New Roman" w:cs="Times New Roman"/>
          <w:sz w:val="28"/>
          <w:szCs w:val="28"/>
        </w:rPr>
        <w:t>Захист інформації охоплює всі види інформаційних ресурсів та носіїв і має універсальний характер.</w:t>
      </w:r>
    </w:p>
    <w:p w14:paraId="340B68C2" w14:textId="77777777" w:rsidR="00510864" w:rsidRPr="00510864" w:rsidRDefault="00510864" w:rsidP="00510864">
      <w:pPr>
        <w:jc w:val="both"/>
        <w:rPr>
          <w:rFonts w:ascii="Times New Roman" w:hAnsi="Times New Roman" w:cs="Times New Roman"/>
          <w:sz w:val="28"/>
          <w:szCs w:val="28"/>
        </w:rPr>
      </w:pPr>
      <w:r w:rsidRPr="00510864">
        <w:rPr>
          <w:rFonts w:ascii="Times New Roman" w:hAnsi="Times New Roman" w:cs="Times New Roman"/>
          <w:b/>
          <w:bCs/>
          <w:sz w:val="28"/>
          <w:szCs w:val="28"/>
        </w:rPr>
        <w:t xml:space="preserve">Кібербезпека </w:t>
      </w:r>
      <w:r w:rsidRPr="00510864">
        <w:rPr>
          <w:rFonts w:ascii="Times New Roman" w:hAnsi="Times New Roman" w:cs="Times New Roman"/>
          <w:sz w:val="28"/>
          <w:szCs w:val="28"/>
        </w:rPr>
        <w:t>— це сукупність інструментів, політик, концепцій безпеки, заходів управління ризиками, технологій та практик, спрямованих на захист кіберсередовища, інформаційно-комунікаційних систем, мереж, сервісів, а також інформації, що в них обробляється, від кіберзагроз. Кібербезпека забезпечує стійкість функціонування цифрової інфраструктури, запобігання кіберінцидентам, їх виявлення, реагування та відновлення після них.</w:t>
      </w:r>
    </w:p>
    <w:p w14:paraId="34BEA5A1" w14:textId="77777777" w:rsidR="00510864" w:rsidRPr="00510864" w:rsidRDefault="00510864" w:rsidP="00510864">
      <w:pPr>
        <w:jc w:val="both"/>
        <w:rPr>
          <w:rFonts w:ascii="Times New Roman" w:hAnsi="Times New Roman" w:cs="Times New Roman"/>
          <w:sz w:val="28"/>
          <w:szCs w:val="28"/>
        </w:rPr>
      </w:pPr>
      <w:r w:rsidRPr="00510864">
        <w:rPr>
          <w:rFonts w:ascii="Times New Roman" w:hAnsi="Times New Roman" w:cs="Times New Roman"/>
          <w:sz w:val="28"/>
          <w:szCs w:val="28"/>
        </w:rPr>
        <w:t>Кібербезпека — це сукупність технологій, процесів, політик та практик, спрямованих на захист кіберсередовища, інформаційно-комунікаційних систем, мереж, сервісів та цифрових ресурсів від кіберзагроз.</w:t>
      </w:r>
    </w:p>
    <w:p w14:paraId="10E4F273" w14:textId="77777777" w:rsidR="00510864" w:rsidRPr="00510864" w:rsidRDefault="00510864" w:rsidP="00510864">
      <w:pPr>
        <w:jc w:val="both"/>
        <w:rPr>
          <w:rFonts w:ascii="Times New Roman" w:hAnsi="Times New Roman" w:cs="Times New Roman"/>
          <w:sz w:val="28"/>
          <w:szCs w:val="28"/>
        </w:rPr>
      </w:pPr>
      <w:r w:rsidRPr="00510864">
        <w:rPr>
          <w:rFonts w:ascii="Times New Roman" w:hAnsi="Times New Roman" w:cs="Times New Roman"/>
          <w:sz w:val="28"/>
          <w:szCs w:val="28"/>
        </w:rPr>
        <w:t>Кібербезпека забезпечує:</w:t>
      </w:r>
    </w:p>
    <w:p w14:paraId="3A35DAE7" w14:textId="1D3FDEA6" w:rsidR="00510864" w:rsidRPr="000F1246" w:rsidRDefault="00510864" w:rsidP="000F1246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246">
        <w:rPr>
          <w:rFonts w:ascii="Times New Roman" w:hAnsi="Times New Roman" w:cs="Times New Roman"/>
          <w:sz w:val="28"/>
          <w:szCs w:val="28"/>
        </w:rPr>
        <w:t>стійкість функціонування цифрової інфраструктури;</w:t>
      </w:r>
    </w:p>
    <w:p w14:paraId="3F1BA171" w14:textId="427E1B01" w:rsidR="00510864" w:rsidRPr="000F1246" w:rsidRDefault="00510864" w:rsidP="000F1246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246">
        <w:rPr>
          <w:rFonts w:ascii="Times New Roman" w:hAnsi="Times New Roman" w:cs="Times New Roman"/>
          <w:sz w:val="28"/>
          <w:szCs w:val="28"/>
        </w:rPr>
        <w:t>запобігання кіберінцидентам;</w:t>
      </w:r>
    </w:p>
    <w:p w14:paraId="220D3781" w14:textId="1EA14CD2" w:rsidR="00510864" w:rsidRPr="000F1246" w:rsidRDefault="00510864" w:rsidP="000F1246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246">
        <w:rPr>
          <w:rFonts w:ascii="Times New Roman" w:hAnsi="Times New Roman" w:cs="Times New Roman"/>
          <w:sz w:val="28"/>
          <w:szCs w:val="28"/>
        </w:rPr>
        <w:t>виявлення та реагування на атаки;</w:t>
      </w:r>
    </w:p>
    <w:p w14:paraId="70172654" w14:textId="14D93091" w:rsidR="00510864" w:rsidRPr="000F1246" w:rsidRDefault="00510864" w:rsidP="000F1246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1246">
        <w:rPr>
          <w:rFonts w:ascii="Times New Roman" w:hAnsi="Times New Roman" w:cs="Times New Roman"/>
          <w:sz w:val="28"/>
          <w:szCs w:val="28"/>
        </w:rPr>
        <w:t>відновлення після порушень роботи систем.</w:t>
      </w:r>
    </w:p>
    <w:p w14:paraId="432655E2" w14:textId="77777777" w:rsidR="00510864" w:rsidRDefault="00510864" w:rsidP="00510864">
      <w:pPr>
        <w:jc w:val="both"/>
        <w:rPr>
          <w:rFonts w:ascii="Times New Roman" w:hAnsi="Times New Roman" w:cs="Times New Roman"/>
          <w:sz w:val="28"/>
          <w:szCs w:val="28"/>
        </w:rPr>
      </w:pPr>
      <w:r w:rsidRPr="00510864">
        <w:rPr>
          <w:rFonts w:ascii="Times New Roman" w:hAnsi="Times New Roman" w:cs="Times New Roman"/>
          <w:sz w:val="28"/>
          <w:szCs w:val="28"/>
        </w:rPr>
        <w:t>Основний акцент робиться на захисті цифрових систем, мережевих протоколів, обладнання та сервісів, що забезпечують обробку та передачу інформації.</w:t>
      </w:r>
    </w:p>
    <w:p w14:paraId="79958DC7" w14:textId="6CA91784" w:rsidR="00C2727C" w:rsidRPr="00C2727C" w:rsidRDefault="00C2727C" w:rsidP="00C2727C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0864">
        <w:rPr>
          <w:rFonts w:ascii="Times New Roman" w:hAnsi="Times New Roman" w:cs="Times New Roman"/>
          <w:sz w:val="28"/>
          <w:szCs w:val="28"/>
        </w:rPr>
        <w:t>Захист інформації та кібербезпека є взаємопов’язаними, але не тотожними поняттями. У межах інфокомунікаційних систем вони реалізуються комплексно: перше забезпечує безпеку змісту, друге — безпеку інфраструктури, що цей зміст обробляє та передає</w:t>
      </w:r>
      <w:r w:rsidRPr="0051086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A2A72DC" w14:textId="77777777" w:rsidR="00510864" w:rsidRPr="00510864" w:rsidRDefault="00510864" w:rsidP="00510864">
      <w:pPr>
        <w:jc w:val="both"/>
        <w:rPr>
          <w:rFonts w:ascii="Times New Roman" w:hAnsi="Times New Roman" w:cs="Times New Roman"/>
          <w:sz w:val="28"/>
          <w:szCs w:val="28"/>
        </w:rPr>
      </w:pPr>
      <w:r w:rsidRPr="00510864">
        <w:rPr>
          <w:rFonts w:ascii="Times New Roman" w:hAnsi="Times New Roman" w:cs="Times New Roman"/>
          <w:sz w:val="28"/>
          <w:szCs w:val="28"/>
        </w:rPr>
        <w:t>В інфокомунікаційних системах поняття “захист інформації” та “кібербезпека” взаємодоповнюють одне одного, але мають різні фокуси:</w:t>
      </w:r>
    </w:p>
    <w:p w14:paraId="298554F0" w14:textId="70E79A6C" w:rsidR="00510864" w:rsidRPr="000F1246" w:rsidRDefault="00C2727C" w:rsidP="000F1246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10864" w:rsidRPr="000F1246">
        <w:rPr>
          <w:rFonts w:ascii="Times New Roman" w:hAnsi="Times New Roman" w:cs="Times New Roman"/>
          <w:sz w:val="28"/>
          <w:szCs w:val="28"/>
        </w:rPr>
        <w:t>ахист інформації орієнтований на безпеку даних, що передаються, зберігаються або обробляються в системі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B184E0E" w14:textId="504A4DE2" w:rsidR="00510864" w:rsidRPr="000F1246" w:rsidRDefault="00C2727C" w:rsidP="000F1246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510864" w:rsidRPr="000F1246">
        <w:rPr>
          <w:rFonts w:ascii="Times New Roman" w:hAnsi="Times New Roman" w:cs="Times New Roman"/>
          <w:sz w:val="28"/>
          <w:szCs w:val="28"/>
        </w:rPr>
        <w:t>ібербезпека спрямована на забезпечення захищеності інфокомунікаційної інфраструктури, через яку здійснюється передавання інформації.</w:t>
      </w:r>
    </w:p>
    <w:p w14:paraId="6E776B3D" w14:textId="77777777" w:rsidR="00510864" w:rsidRDefault="00510864" w:rsidP="00C272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64">
        <w:rPr>
          <w:rFonts w:ascii="Times New Roman" w:hAnsi="Times New Roman" w:cs="Times New Roman"/>
          <w:sz w:val="28"/>
          <w:szCs w:val="28"/>
        </w:rPr>
        <w:t>Таким чином, захист інформації визначає що саме необхідно захищати, а кібербезпека — яким чином забезпечується захищеність цифрового середовища, у якому ця інформація циркулює.</w:t>
      </w:r>
    </w:p>
    <w:p w14:paraId="70D75F8F" w14:textId="57058EF5" w:rsidR="000F1246" w:rsidRPr="00510864" w:rsidRDefault="00680721" w:rsidP="00C272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Табл.1 наведено порівняльну характеристику</w:t>
      </w:r>
      <w:r w:rsidRPr="006807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захисту інформації та кібербезпеки.</w:t>
      </w:r>
    </w:p>
    <w:p w14:paraId="765A029C" w14:textId="158132E6" w:rsidR="00510864" w:rsidRPr="00510864" w:rsidRDefault="0080603B" w:rsidP="005108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Таблиця 1 - </w:t>
      </w:r>
      <w:r w:rsidR="00510864" w:rsidRPr="00510864">
        <w:rPr>
          <w:rFonts w:ascii="Times New Roman" w:hAnsi="Times New Roman" w:cs="Times New Roman"/>
          <w:sz w:val="28"/>
          <w:szCs w:val="28"/>
        </w:rPr>
        <w:t>Порівняльна характеристика</w:t>
      </w:r>
      <w:r>
        <w:rPr>
          <w:rFonts w:ascii="Times New Roman" w:hAnsi="Times New Roman" w:cs="Times New Roman"/>
          <w:sz w:val="28"/>
          <w:szCs w:val="28"/>
        </w:rPr>
        <w:t xml:space="preserve"> захисту інформації та кібербезпеки</w:t>
      </w: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3093"/>
        <w:gridCol w:w="3093"/>
        <w:gridCol w:w="3307"/>
      </w:tblGrid>
      <w:tr w:rsidR="00510864" w:rsidRPr="00510864" w14:paraId="7898A8E5" w14:textId="77777777" w:rsidTr="00C2727C">
        <w:trPr>
          <w:trHeight w:val="281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19D2" w14:textId="77777777" w:rsidR="00510864" w:rsidRPr="00510864" w:rsidRDefault="00510864" w:rsidP="005108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864">
              <w:rPr>
                <w:rFonts w:ascii="Times New Roman" w:hAnsi="Times New Roman" w:cs="Times New Roman"/>
                <w:sz w:val="28"/>
                <w:szCs w:val="28"/>
              </w:rPr>
              <w:t>Критерій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296EF" w14:textId="77777777" w:rsidR="00510864" w:rsidRPr="00510864" w:rsidRDefault="00510864" w:rsidP="005108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864">
              <w:rPr>
                <w:rFonts w:ascii="Times New Roman" w:hAnsi="Times New Roman" w:cs="Times New Roman"/>
                <w:sz w:val="28"/>
                <w:szCs w:val="28"/>
              </w:rPr>
              <w:t>Захист інформації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51C39" w14:textId="77777777" w:rsidR="00510864" w:rsidRPr="00510864" w:rsidRDefault="00510864" w:rsidP="005108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864">
              <w:rPr>
                <w:rFonts w:ascii="Times New Roman" w:hAnsi="Times New Roman" w:cs="Times New Roman"/>
                <w:sz w:val="28"/>
                <w:szCs w:val="28"/>
              </w:rPr>
              <w:t>Кібербезпека</w:t>
            </w:r>
          </w:p>
        </w:tc>
      </w:tr>
      <w:tr w:rsidR="00510864" w:rsidRPr="00510864" w14:paraId="470279CF" w14:textId="77777777" w:rsidTr="00C2727C">
        <w:trPr>
          <w:trHeight w:val="281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45281" w14:textId="77777777" w:rsidR="00510864" w:rsidRPr="00510864" w:rsidRDefault="00510864" w:rsidP="005108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864">
              <w:rPr>
                <w:rFonts w:ascii="Times New Roman" w:hAnsi="Times New Roman" w:cs="Times New Roman"/>
                <w:sz w:val="28"/>
                <w:szCs w:val="28"/>
              </w:rPr>
              <w:t>Об’єкт захисту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DD556" w14:textId="77777777" w:rsidR="00510864" w:rsidRPr="00510864" w:rsidRDefault="00510864" w:rsidP="005108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864">
              <w:rPr>
                <w:rFonts w:ascii="Times New Roman" w:hAnsi="Times New Roman" w:cs="Times New Roman"/>
                <w:sz w:val="28"/>
                <w:szCs w:val="28"/>
              </w:rPr>
              <w:t>Інформація у будь-якій формі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201B" w14:textId="77777777" w:rsidR="00510864" w:rsidRPr="00510864" w:rsidRDefault="00510864" w:rsidP="005108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864">
              <w:rPr>
                <w:rFonts w:ascii="Times New Roman" w:hAnsi="Times New Roman" w:cs="Times New Roman"/>
                <w:sz w:val="28"/>
                <w:szCs w:val="28"/>
              </w:rPr>
              <w:t>Цифрові системи, мережі, сервіси</w:t>
            </w:r>
          </w:p>
        </w:tc>
      </w:tr>
      <w:tr w:rsidR="00510864" w:rsidRPr="00510864" w14:paraId="1DA448EC" w14:textId="77777777" w:rsidTr="00C2727C">
        <w:trPr>
          <w:trHeight w:val="293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D769" w14:textId="77777777" w:rsidR="00510864" w:rsidRPr="00510864" w:rsidRDefault="00510864" w:rsidP="005108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864">
              <w:rPr>
                <w:rFonts w:ascii="Times New Roman" w:hAnsi="Times New Roman" w:cs="Times New Roman"/>
                <w:sz w:val="28"/>
                <w:szCs w:val="28"/>
              </w:rPr>
              <w:t>Основна мета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FAF7C" w14:textId="77777777" w:rsidR="00510864" w:rsidRPr="00510864" w:rsidRDefault="00510864" w:rsidP="005108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864">
              <w:rPr>
                <w:rFonts w:ascii="Times New Roman" w:hAnsi="Times New Roman" w:cs="Times New Roman"/>
                <w:sz w:val="28"/>
                <w:szCs w:val="28"/>
              </w:rPr>
              <w:t>Конфіденційність, цілісність, доступність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07CF" w14:textId="77777777" w:rsidR="00510864" w:rsidRPr="00510864" w:rsidRDefault="00510864" w:rsidP="005108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864">
              <w:rPr>
                <w:rFonts w:ascii="Times New Roman" w:hAnsi="Times New Roman" w:cs="Times New Roman"/>
                <w:sz w:val="28"/>
                <w:szCs w:val="28"/>
              </w:rPr>
              <w:t>Запобігання кіберзагрозам і атакам</w:t>
            </w:r>
          </w:p>
        </w:tc>
      </w:tr>
      <w:tr w:rsidR="00510864" w:rsidRPr="00510864" w14:paraId="3EC50DC4" w14:textId="77777777" w:rsidTr="00C2727C">
        <w:trPr>
          <w:trHeight w:val="281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4C78" w14:textId="77777777" w:rsidR="00510864" w:rsidRPr="00510864" w:rsidRDefault="00510864" w:rsidP="005108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864">
              <w:rPr>
                <w:rFonts w:ascii="Times New Roman" w:hAnsi="Times New Roman" w:cs="Times New Roman"/>
                <w:sz w:val="28"/>
                <w:szCs w:val="28"/>
              </w:rPr>
              <w:t>Сфера застосування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5D0D" w14:textId="77777777" w:rsidR="00510864" w:rsidRPr="00510864" w:rsidRDefault="00510864" w:rsidP="005108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864">
              <w:rPr>
                <w:rFonts w:ascii="Times New Roman" w:hAnsi="Times New Roman" w:cs="Times New Roman"/>
                <w:sz w:val="28"/>
                <w:szCs w:val="28"/>
              </w:rPr>
              <w:t>Організаційна, правова, технічна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A42D" w14:textId="77777777" w:rsidR="00510864" w:rsidRPr="00510864" w:rsidRDefault="00510864" w:rsidP="005108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864">
              <w:rPr>
                <w:rFonts w:ascii="Times New Roman" w:hAnsi="Times New Roman" w:cs="Times New Roman"/>
                <w:sz w:val="28"/>
                <w:szCs w:val="28"/>
              </w:rPr>
              <w:t>Технічна, мережево-орієнтована</w:t>
            </w:r>
          </w:p>
        </w:tc>
      </w:tr>
      <w:tr w:rsidR="00510864" w:rsidRPr="00510864" w14:paraId="4EFF2213" w14:textId="77777777" w:rsidTr="00C2727C">
        <w:trPr>
          <w:trHeight w:val="281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F39E" w14:textId="77777777" w:rsidR="00510864" w:rsidRPr="00510864" w:rsidRDefault="00510864" w:rsidP="005108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864">
              <w:rPr>
                <w:rFonts w:ascii="Times New Roman" w:hAnsi="Times New Roman" w:cs="Times New Roman"/>
                <w:sz w:val="28"/>
                <w:szCs w:val="28"/>
              </w:rPr>
              <w:t>Типові заходи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BEF4" w14:textId="77777777" w:rsidR="00510864" w:rsidRPr="00510864" w:rsidRDefault="00510864" w:rsidP="005108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864">
              <w:rPr>
                <w:rFonts w:ascii="Times New Roman" w:hAnsi="Times New Roman" w:cs="Times New Roman"/>
                <w:sz w:val="28"/>
                <w:szCs w:val="28"/>
              </w:rPr>
              <w:t>Політики доступу, криптографія, резервування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6638" w14:textId="77777777" w:rsidR="00510864" w:rsidRPr="00510864" w:rsidRDefault="00510864" w:rsidP="005108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864">
              <w:rPr>
                <w:rFonts w:ascii="Times New Roman" w:hAnsi="Times New Roman" w:cs="Times New Roman"/>
                <w:sz w:val="28"/>
                <w:szCs w:val="28"/>
              </w:rPr>
              <w:t>IDS/IPS, firewall, SOC, моніторинг трафіку</w:t>
            </w:r>
          </w:p>
        </w:tc>
      </w:tr>
      <w:tr w:rsidR="00510864" w:rsidRPr="00510864" w14:paraId="4EAF9CB2" w14:textId="77777777" w:rsidTr="00C2727C">
        <w:trPr>
          <w:trHeight w:val="281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016E" w14:textId="77777777" w:rsidR="00510864" w:rsidRPr="00510864" w:rsidRDefault="00510864" w:rsidP="005108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864">
              <w:rPr>
                <w:rFonts w:ascii="Times New Roman" w:hAnsi="Times New Roman" w:cs="Times New Roman"/>
                <w:sz w:val="28"/>
                <w:szCs w:val="28"/>
              </w:rPr>
              <w:t>Форма інформації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29A3A" w14:textId="77777777" w:rsidR="00510864" w:rsidRPr="00510864" w:rsidRDefault="00510864" w:rsidP="005108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864">
              <w:rPr>
                <w:rFonts w:ascii="Times New Roman" w:hAnsi="Times New Roman" w:cs="Times New Roman"/>
                <w:sz w:val="28"/>
                <w:szCs w:val="28"/>
              </w:rPr>
              <w:t>Будь-яка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35E91" w14:textId="77777777" w:rsidR="00510864" w:rsidRPr="00510864" w:rsidRDefault="00510864" w:rsidP="005108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864">
              <w:rPr>
                <w:rFonts w:ascii="Times New Roman" w:hAnsi="Times New Roman" w:cs="Times New Roman"/>
                <w:sz w:val="28"/>
                <w:szCs w:val="28"/>
              </w:rPr>
              <w:t>Лише цифрова</w:t>
            </w:r>
          </w:p>
        </w:tc>
      </w:tr>
    </w:tbl>
    <w:p w14:paraId="421B361A" w14:textId="77777777" w:rsidR="00510864" w:rsidRPr="00510864" w:rsidRDefault="00510864" w:rsidP="005108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7D742D" w14:textId="59A91C3C" w:rsidR="00D81237" w:rsidRDefault="00D81237" w:rsidP="00D81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237">
        <w:rPr>
          <w:rFonts w:ascii="Times New Roman" w:hAnsi="Times New Roman" w:cs="Times New Roman"/>
          <w:b/>
          <w:bCs/>
          <w:sz w:val="28"/>
          <w:szCs w:val="28"/>
        </w:rPr>
        <w:t>Кіберзагроза</w:t>
      </w:r>
      <w:r w:rsidRPr="00D81237">
        <w:rPr>
          <w:rFonts w:ascii="Times New Roman" w:hAnsi="Times New Roman" w:cs="Times New Roman"/>
          <w:i/>
          <w:iCs/>
          <w:sz w:val="28"/>
          <w:szCs w:val="28"/>
        </w:rPr>
        <w:t xml:space="preserve"> — </w:t>
      </w:r>
      <w:r w:rsidRPr="00D81237">
        <w:rPr>
          <w:rFonts w:ascii="Times New Roman" w:hAnsi="Times New Roman" w:cs="Times New Roman"/>
          <w:sz w:val="28"/>
          <w:szCs w:val="28"/>
        </w:rPr>
        <w:t>це</w:t>
      </w:r>
      <w:r w:rsidRPr="00D8123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81237">
        <w:rPr>
          <w:rStyle w:val="af1"/>
          <w:rFonts w:ascii="Times New Roman" w:hAnsi="Times New Roman" w:cs="Times New Roman"/>
          <w:i w:val="0"/>
          <w:iCs w:val="0"/>
          <w:sz w:val="28"/>
          <w:szCs w:val="28"/>
        </w:rPr>
        <w:t>наявні та потенційно можливі явища і чинники, що створюють небезпеку життєво важливим національним інтересам у кіберпросторі, впливають на стан кібербезпеки держави та кіберзахист її об’єктів</w:t>
      </w:r>
      <w:r w:rsidRPr="00D8123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D81237">
        <w:rPr>
          <w:rFonts w:ascii="Times New Roman" w:hAnsi="Times New Roman" w:cs="Times New Roman"/>
          <w:sz w:val="28"/>
          <w:szCs w:val="28"/>
        </w:rPr>
        <w:t xml:space="preserve">Вона може спричинити ризик порушення </w:t>
      </w:r>
      <w:r w:rsidRPr="00D81237">
        <w:rPr>
          <w:rStyle w:val="af2"/>
          <w:rFonts w:ascii="Times New Roman" w:hAnsi="Times New Roman" w:cs="Times New Roman"/>
          <w:b w:val="0"/>
          <w:bCs w:val="0"/>
          <w:sz w:val="28"/>
          <w:szCs w:val="28"/>
        </w:rPr>
        <w:t>конфіденційності, цілісності, доступності інформаційних ресурсів</w:t>
      </w:r>
      <w:r w:rsidRPr="00D81237">
        <w:rPr>
          <w:rFonts w:ascii="Times New Roman" w:hAnsi="Times New Roman" w:cs="Times New Roman"/>
          <w:sz w:val="28"/>
          <w:szCs w:val="28"/>
        </w:rPr>
        <w:t xml:space="preserve"> та керованості інформаційної інфраструктури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81237">
        <w:rPr>
          <w:rFonts w:ascii="Times New Roman" w:hAnsi="Times New Roman" w:cs="Times New Roman"/>
          <w:sz w:val="28"/>
          <w:szCs w:val="28"/>
        </w:rPr>
        <w:t>Закон України «Про основні засади забезпечення кібербезпеки України»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1237">
        <w:rPr>
          <w:rFonts w:ascii="Times New Roman" w:hAnsi="Times New Roman" w:cs="Times New Roman"/>
          <w:sz w:val="28"/>
          <w:szCs w:val="28"/>
        </w:rPr>
        <w:t>2017, ст.1)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C45178" w14:textId="77777777" w:rsidR="00D81237" w:rsidRPr="00D81237" w:rsidRDefault="00D81237" w:rsidP="00D812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237">
        <w:rPr>
          <w:rFonts w:ascii="Times New Roman" w:hAnsi="Times New Roman" w:cs="Times New Roman"/>
          <w:sz w:val="28"/>
          <w:szCs w:val="28"/>
        </w:rPr>
        <w:t>У прикладних джерелах кіберзагроза трактується як будь-яка потенційна обставина, подія або дія, що може призвести до:</w:t>
      </w:r>
    </w:p>
    <w:p w14:paraId="0F761F5F" w14:textId="4CD01498" w:rsidR="00D81237" w:rsidRPr="00D81237" w:rsidRDefault="00D81237" w:rsidP="00D81237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1237">
        <w:rPr>
          <w:rFonts w:ascii="Times New Roman" w:hAnsi="Times New Roman" w:cs="Times New Roman"/>
          <w:sz w:val="28"/>
          <w:szCs w:val="28"/>
        </w:rPr>
        <w:t>витоку даних (порушення конфіденційності)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19E2A85" w14:textId="1CF2EC23" w:rsidR="00D81237" w:rsidRPr="00D81237" w:rsidRDefault="00D81237" w:rsidP="00D81237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1237">
        <w:rPr>
          <w:rFonts w:ascii="Times New Roman" w:hAnsi="Times New Roman" w:cs="Times New Roman"/>
          <w:sz w:val="28"/>
          <w:szCs w:val="28"/>
        </w:rPr>
        <w:t>їх модифікації чи знищення (порушення цілісності)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B286261" w14:textId="77777777" w:rsidR="00D81237" w:rsidRPr="004131C0" w:rsidRDefault="00D81237" w:rsidP="00D81237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81237">
        <w:rPr>
          <w:rFonts w:ascii="Times New Roman" w:hAnsi="Times New Roman" w:cs="Times New Roman"/>
          <w:sz w:val="28"/>
          <w:szCs w:val="28"/>
        </w:rPr>
        <w:t>блокування доступу до систем (порушення доступності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15158A0E" w14:textId="77777777" w:rsidR="004131C0" w:rsidRDefault="004131C0" w:rsidP="004131C0">
      <w:pPr>
        <w:pStyle w:val="a9"/>
        <w:ind w:left="10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9D708BB" w14:textId="7096F7E4" w:rsidR="004131C0" w:rsidRPr="00C2727C" w:rsidRDefault="004131C0" w:rsidP="00C2727C">
      <w:pPr>
        <w:pStyle w:val="a9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131C0">
        <w:rPr>
          <w:rFonts w:ascii="Times New Roman" w:hAnsi="Times New Roman" w:cs="Times New Roman"/>
          <w:sz w:val="28"/>
          <w:szCs w:val="28"/>
        </w:rPr>
        <w:t>У Таблиці 2 представлено порівняльну характеристику кіберзагрози з суміжними поняттями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091D8E" w14:textId="77777777" w:rsidR="004131C0" w:rsidRDefault="004131C0" w:rsidP="004131C0">
      <w:pPr>
        <w:pStyle w:val="a9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3B79119F" w14:textId="4BC9AC41" w:rsidR="004131C0" w:rsidRDefault="004131C0" w:rsidP="004131C0">
      <w:pPr>
        <w:pStyle w:val="a9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Таблиця 2 – Порівняльна характеристика понять</w:t>
      </w:r>
    </w:p>
    <w:p w14:paraId="13886DCE" w14:textId="77777777" w:rsidR="00C542B7" w:rsidRPr="004131C0" w:rsidRDefault="00C542B7" w:rsidP="004131C0">
      <w:pPr>
        <w:pStyle w:val="a9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9072" w:type="dxa"/>
        <w:tblInd w:w="-5" w:type="dxa"/>
        <w:tblLook w:val="04A0" w:firstRow="1" w:lastRow="0" w:firstColumn="1" w:lastColumn="0" w:noHBand="0" w:noVBand="1"/>
      </w:tblPr>
      <w:tblGrid>
        <w:gridCol w:w="2127"/>
        <w:gridCol w:w="3402"/>
        <w:gridCol w:w="3543"/>
      </w:tblGrid>
      <w:tr w:rsidR="004131C0" w:rsidRPr="004131C0" w14:paraId="5203F031" w14:textId="77777777" w:rsidTr="00C542B7">
        <w:tc>
          <w:tcPr>
            <w:tcW w:w="2127" w:type="dxa"/>
          </w:tcPr>
          <w:p w14:paraId="53F28BB9" w14:textId="76D42DFC" w:rsidR="004131C0" w:rsidRPr="004131C0" w:rsidRDefault="004131C0" w:rsidP="004131C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1C0">
              <w:rPr>
                <w:rFonts w:ascii="Times New Roman" w:hAnsi="Times New Roman" w:cs="Times New Roman"/>
                <w:sz w:val="28"/>
                <w:szCs w:val="28"/>
              </w:rPr>
              <w:t>Поняття</w:t>
            </w:r>
          </w:p>
        </w:tc>
        <w:tc>
          <w:tcPr>
            <w:tcW w:w="3402" w:type="dxa"/>
          </w:tcPr>
          <w:p w14:paraId="1AE71BB7" w14:textId="1C0582F5" w:rsidR="004131C0" w:rsidRPr="004131C0" w:rsidRDefault="004131C0" w:rsidP="004131C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1C0">
              <w:rPr>
                <w:rFonts w:ascii="Times New Roman" w:hAnsi="Times New Roman" w:cs="Times New Roman"/>
                <w:sz w:val="28"/>
                <w:szCs w:val="28"/>
              </w:rPr>
              <w:t>Суть</w:t>
            </w:r>
          </w:p>
        </w:tc>
        <w:tc>
          <w:tcPr>
            <w:tcW w:w="3543" w:type="dxa"/>
          </w:tcPr>
          <w:p w14:paraId="2F1EF759" w14:textId="0556FC6A" w:rsidR="004131C0" w:rsidRPr="004131C0" w:rsidRDefault="004131C0" w:rsidP="004131C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1C0">
              <w:rPr>
                <w:rFonts w:ascii="Times New Roman" w:hAnsi="Times New Roman" w:cs="Times New Roman"/>
                <w:sz w:val="28"/>
                <w:szCs w:val="28"/>
              </w:rPr>
              <w:t>Приклад</w:t>
            </w:r>
          </w:p>
        </w:tc>
      </w:tr>
      <w:tr w:rsidR="004131C0" w:rsidRPr="004131C0" w14:paraId="00BE5F59" w14:textId="77777777" w:rsidTr="00C542B7">
        <w:tc>
          <w:tcPr>
            <w:tcW w:w="2127" w:type="dxa"/>
          </w:tcPr>
          <w:p w14:paraId="7C225FFD" w14:textId="73624790" w:rsidR="004131C0" w:rsidRPr="004131C0" w:rsidRDefault="004131C0" w:rsidP="00D81237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1C0">
              <w:rPr>
                <w:rFonts w:ascii="Times New Roman" w:hAnsi="Times New Roman" w:cs="Times New Roman"/>
                <w:sz w:val="28"/>
                <w:szCs w:val="28"/>
              </w:rPr>
              <w:t>Кіберзагроза</w:t>
            </w:r>
          </w:p>
        </w:tc>
        <w:tc>
          <w:tcPr>
            <w:tcW w:w="3402" w:type="dxa"/>
          </w:tcPr>
          <w:p w14:paraId="4DC96518" w14:textId="49CBAD0B" w:rsidR="004131C0" w:rsidRPr="004131C0" w:rsidRDefault="004131C0" w:rsidP="004131C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1C0">
              <w:rPr>
                <w:rFonts w:ascii="Times New Roman" w:hAnsi="Times New Roman" w:cs="Times New Roman"/>
                <w:sz w:val="28"/>
                <w:szCs w:val="28"/>
              </w:rPr>
              <w:t>Потенційна небезпека для інформаційних систем</w:t>
            </w:r>
          </w:p>
        </w:tc>
        <w:tc>
          <w:tcPr>
            <w:tcW w:w="3543" w:type="dxa"/>
          </w:tcPr>
          <w:p w14:paraId="4238310C" w14:textId="1D4D18F9" w:rsidR="004131C0" w:rsidRPr="004131C0" w:rsidRDefault="004131C0" w:rsidP="004131C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1C0">
              <w:rPr>
                <w:rFonts w:ascii="Times New Roman" w:hAnsi="Times New Roman" w:cs="Times New Roman"/>
                <w:sz w:val="28"/>
                <w:szCs w:val="28"/>
              </w:rPr>
              <w:t>Можливість атаки на сервер</w:t>
            </w:r>
          </w:p>
        </w:tc>
      </w:tr>
      <w:tr w:rsidR="004131C0" w:rsidRPr="004131C0" w14:paraId="49442BBD" w14:textId="77777777" w:rsidTr="00C542B7">
        <w:tc>
          <w:tcPr>
            <w:tcW w:w="2127" w:type="dxa"/>
          </w:tcPr>
          <w:p w14:paraId="225C7F79" w14:textId="099BC758" w:rsidR="004131C0" w:rsidRPr="004131C0" w:rsidRDefault="004131C0" w:rsidP="00D81237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1C0">
              <w:rPr>
                <w:rFonts w:ascii="Times New Roman" w:hAnsi="Times New Roman" w:cs="Times New Roman"/>
                <w:sz w:val="28"/>
                <w:szCs w:val="28"/>
              </w:rPr>
              <w:t>Кіберінцидент</w:t>
            </w:r>
          </w:p>
        </w:tc>
        <w:tc>
          <w:tcPr>
            <w:tcW w:w="3402" w:type="dxa"/>
          </w:tcPr>
          <w:p w14:paraId="519309E4" w14:textId="651AA3E3" w:rsidR="004131C0" w:rsidRPr="004131C0" w:rsidRDefault="004131C0" w:rsidP="00D81237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1C0">
              <w:rPr>
                <w:rFonts w:ascii="Times New Roman" w:hAnsi="Times New Roman" w:cs="Times New Roman"/>
                <w:sz w:val="28"/>
                <w:szCs w:val="28"/>
              </w:rPr>
              <w:t>Реалізована подія, що вплинула на систему</w:t>
            </w:r>
          </w:p>
        </w:tc>
        <w:tc>
          <w:tcPr>
            <w:tcW w:w="3543" w:type="dxa"/>
          </w:tcPr>
          <w:p w14:paraId="10EF595E" w14:textId="0E983E64" w:rsidR="004131C0" w:rsidRPr="004131C0" w:rsidRDefault="004131C0" w:rsidP="00D81237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1C0">
              <w:rPr>
                <w:rFonts w:ascii="Times New Roman" w:hAnsi="Times New Roman" w:cs="Times New Roman"/>
                <w:sz w:val="28"/>
                <w:szCs w:val="28"/>
              </w:rPr>
              <w:t>Вірус, який знищив файли</w:t>
            </w:r>
          </w:p>
        </w:tc>
      </w:tr>
      <w:tr w:rsidR="004131C0" w:rsidRPr="004131C0" w14:paraId="0536E8E7" w14:textId="77777777" w:rsidTr="00C542B7">
        <w:tc>
          <w:tcPr>
            <w:tcW w:w="2127" w:type="dxa"/>
          </w:tcPr>
          <w:p w14:paraId="574EBB2A" w14:textId="1BA363F1" w:rsidR="004131C0" w:rsidRPr="004131C0" w:rsidRDefault="004131C0" w:rsidP="00D81237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1C0">
              <w:rPr>
                <w:rFonts w:ascii="Times New Roman" w:hAnsi="Times New Roman" w:cs="Times New Roman"/>
                <w:sz w:val="28"/>
                <w:szCs w:val="28"/>
              </w:rPr>
              <w:t>Індикатор кіберзагрози</w:t>
            </w:r>
          </w:p>
        </w:tc>
        <w:tc>
          <w:tcPr>
            <w:tcW w:w="3402" w:type="dxa"/>
          </w:tcPr>
          <w:p w14:paraId="026F1B5E" w14:textId="33A0468D" w:rsidR="004131C0" w:rsidRPr="004131C0" w:rsidRDefault="004131C0" w:rsidP="00D81237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1C0">
              <w:rPr>
                <w:rFonts w:ascii="Times New Roman" w:hAnsi="Times New Roman" w:cs="Times New Roman"/>
                <w:sz w:val="28"/>
                <w:szCs w:val="28"/>
              </w:rPr>
              <w:t>Технічні дані для виявлення загрози</w:t>
            </w:r>
          </w:p>
        </w:tc>
        <w:tc>
          <w:tcPr>
            <w:tcW w:w="3543" w:type="dxa"/>
          </w:tcPr>
          <w:p w14:paraId="7B79A835" w14:textId="6EAE3B9D" w:rsidR="004131C0" w:rsidRPr="004131C0" w:rsidRDefault="004131C0" w:rsidP="00D81237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1C0">
              <w:rPr>
                <w:rFonts w:ascii="Times New Roman" w:hAnsi="Times New Roman" w:cs="Times New Roman"/>
                <w:sz w:val="28"/>
                <w:szCs w:val="28"/>
              </w:rPr>
              <w:t>IP-адреса атакуючого, сигнатура шкідливого ПЗ</w:t>
            </w:r>
          </w:p>
        </w:tc>
      </w:tr>
    </w:tbl>
    <w:p w14:paraId="5C90F7BA" w14:textId="77777777" w:rsidR="00D81237" w:rsidRDefault="00D81237" w:rsidP="00D81237">
      <w:pPr>
        <w:pStyle w:val="a9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0A35ED6C" w14:textId="77777777" w:rsidR="00C542B7" w:rsidRDefault="00C542B7" w:rsidP="00D81237">
      <w:pPr>
        <w:pStyle w:val="a9"/>
        <w:ind w:left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14:paraId="036ACABD" w14:textId="54DBAAD7" w:rsidR="00D81237" w:rsidRPr="00D81237" w:rsidRDefault="00D81237" w:rsidP="000F1246">
      <w:pPr>
        <w:pStyle w:val="a9"/>
        <w:ind w:left="567" w:hanging="42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812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Ключові характеристики кіберзагрози</w:t>
      </w:r>
    </w:p>
    <w:p w14:paraId="32F0655D" w14:textId="77777777" w:rsidR="00D81237" w:rsidRPr="00D81237" w:rsidRDefault="00D81237" w:rsidP="00D8123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D8123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Джерело: може бути зовнішнім (хакери, державні актори) або внутрішнім (помилки персоналу, інсайдери).</w:t>
      </w:r>
    </w:p>
    <w:p w14:paraId="4B6D7D2C" w14:textId="77777777" w:rsidR="00D81237" w:rsidRPr="00D81237" w:rsidRDefault="00D81237" w:rsidP="00D8123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D8123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Форма прояву: технічна (віруси, DDoS), соціальна (фішинг, маніпуляції), організаційна (недоліки політик безпеки).</w:t>
      </w:r>
    </w:p>
    <w:p w14:paraId="532C58FD" w14:textId="476FA613" w:rsidR="00D81237" w:rsidRPr="00510864" w:rsidRDefault="00D81237" w:rsidP="00C73E3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D8123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Наслідки: фінансові втрати, порушення роботи критичної інфраструктури, шкода репутації, загроза національній безпеці.</w:t>
      </w:r>
    </w:p>
    <w:p w14:paraId="155761B3" w14:textId="6AB0CCDA" w:rsidR="0078443D" w:rsidRDefault="0078443D" w:rsidP="00C2727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t xml:space="preserve">Сьогодні найбільші кіберзагрози для України та світу пов’язані з використанням штучного інтелекту у фішингу, дипфейках та соціальній інженерії, а також з атаками на критичну інфраструктуру та ризиками квантової ери. Це означає, що навіть пересічним користувачам стає складніше відрізнити правду від обману. </w:t>
      </w:r>
    </w:p>
    <w:p w14:paraId="401CF5C3" w14:textId="77777777" w:rsidR="00C2727C" w:rsidRDefault="00C2727C" w:rsidP="00C2727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C7EF773" w14:textId="77777777" w:rsidR="00C2727C" w:rsidRPr="00C2727C" w:rsidRDefault="00C2727C" w:rsidP="00C2727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44BDDE0" w14:textId="67E64A35" w:rsidR="0078443D" w:rsidRPr="0078443D" w:rsidRDefault="0078443D" w:rsidP="0078443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443D">
        <w:rPr>
          <w:rFonts w:ascii="Times New Roman" w:hAnsi="Times New Roman" w:cs="Times New Roman"/>
          <w:b/>
          <w:bCs/>
          <w:sz w:val="28"/>
          <w:szCs w:val="28"/>
        </w:rPr>
        <w:t xml:space="preserve"> Основні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сучасні</w:t>
      </w:r>
      <w:r w:rsidRPr="0078443D">
        <w:rPr>
          <w:rFonts w:ascii="Times New Roman" w:hAnsi="Times New Roman" w:cs="Times New Roman"/>
          <w:b/>
          <w:bCs/>
          <w:sz w:val="28"/>
          <w:szCs w:val="28"/>
        </w:rPr>
        <w:t xml:space="preserve"> кіберзагрози </w:t>
      </w:r>
    </w:p>
    <w:p w14:paraId="7D8BD002" w14:textId="77777777" w:rsidR="0078443D" w:rsidRPr="0078443D" w:rsidRDefault="0078443D" w:rsidP="0078443D">
      <w:pPr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t>1. Фішинг нового покоління</w:t>
      </w:r>
    </w:p>
    <w:p w14:paraId="77B7E3AB" w14:textId="77777777" w:rsidR="0078443D" w:rsidRPr="0078443D" w:rsidRDefault="0078443D" w:rsidP="0078443D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t>AI-персоналізація: листи та повідомлення створюються алгоритмами, які імітують стиль знайомих людей чи організацій.</w:t>
      </w:r>
    </w:p>
    <w:p w14:paraId="64A61C91" w14:textId="102A4D35" w:rsidR="0078443D" w:rsidRPr="0078443D" w:rsidRDefault="0078443D" w:rsidP="0078443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t>Deepfake-відео та аудіо: шахраї можуть підробляти голоси керівників або колег, щоб виманити гроші чи дані.</w:t>
      </w:r>
      <w:r w:rsidR="00D81237" w:rsidRPr="007844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A2D3D8" w14:textId="77777777" w:rsidR="0078443D" w:rsidRPr="0078443D" w:rsidRDefault="0078443D" w:rsidP="0078443D">
      <w:pPr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t>2. «Непомітні» зловмисники</w:t>
      </w:r>
    </w:p>
    <w:p w14:paraId="28A5F843" w14:textId="77777777" w:rsidR="0078443D" w:rsidRPr="0078443D" w:rsidRDefault="0078443D" w:rsidP="0078443D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t>Приховані атаки: кіберзлочинці діють так, щоб залишатися невидимими для систем моніторингу.</w:t>
      </w:r>
    </w:p>
    <w:p w14:paraId="0231E04F" w14:textId="5F77B2F8" w:rsidR="0078443D" w:rsidRPr="0078443D" w:rsidRDefault="0078443D" w:rsidP="0078443D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t>Зрілість операцій: групи атак працюють як бізнес-структури, з чіткими процесами та швидкою адаптацією.</w:t>
      </w:r>
      <w:r w:rsidR="00D81237" w:rsidRPr="007844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76F27E" w14:textId="77777777" w:rsidR="0078443D" w:rsidRPr="0078443D" w:rsidRDefault="0078443D" w:rsidP="0078443D">
      <w:pPr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t>3. Соціальна інженерія на основі дипфейків</w:t>
      </w:r>
    </w:p>
    <w:p w14:paraId="4441A3AB" w14:textId="77777777" w:rsidR="0078443D" w:rsidRPr="0078443D" w:rsidRDefault="0078443D" w:rsidP="0078443D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lastRenderedPageBreak/>
        <w:t>Маніпуляція довірою: підроблені відео можуть використовуватися для шантажу, дискредитації чи виманювання інформації.</w:t>
      </w:r>
    </w:p>
    <w:p w14:paraId="2530A413" w14:textId="0E19B73A" w:rsidR="0078443D" w:rsidRPr="0078443D" w:rsidRDefault="0078443D" w:rsidP="0078443D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t xml:space="preserve">Масові кампанії: атаки спрямовані не лише на окремих осіб, а й на організації та державні структури. </w:t>
      </w:r>
    </w:p>
    <w:p w14:paraId="56133548" w14:textId="77777777" w:rsidR="0078443D" w:rsidRPr="0078443D" w:rsidRDefault="0078443D" w:rsidP="0078443D">
      <w:pPr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t>4. Атаки на критичну інфраструктуру</w:t>
      </w:r>
    </w:p>
    <w:p w14:paraId="39EFF6D4" w14:textId="77777777" w:rsidR="0078443D" w:rsidRPr="0078443D" w:rsidRDefault="0078443D" w:rsidP="0078443D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t>Енергетика, транспорт, медицина: системи, від яких залежить життя людей, стають мішенями для кібератак.</w:t>
      </w:r>
    </w:p>
    <w:p w14:paraId="59A39946" w14:textId="77777777" w:rsidR="00D81237" w:rsidRDefault="0078443D" w:rsidP="0078443D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t xml:space="preserve">Геополітичний вимір: атаки часто мають політичний або військовий підтекст. </w:t>
      </w:r>
    </w:p>
    <w:p w14:paraId="49F70E11" w14:textId="15BB9DDB" w:rsidR="0078443D" w:rsidRPr="0078443D" w:rsidRDefault="0078443D" w:rsidP="00D81237">
      <w:pPr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t>5. Ризики квантової ери</w:t>
      </w:r>
    </w:p>
    <w:p w14:paraId="25E37CD7" w14:textId="77777777" w:rsidR="0078443D" w:rsidRPr="0078443D" w:rsidRDefault="0078443D" w:rsidP="0078443D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t>Злам криптографії: розвиток квантових комп’ютерів може зробити традиційні методи шифрування вразливими.</w:t>
      </w:r>
    </w:p>
    <w:p w14:paraId="247FC4FB" w14:textId="3337158A" w:rsidR="00D81237" w:rsidRDefault="0078443D" w:rsidP="0078443D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t xml:space="preserve">Необхідність нових стандартів: організації вже готуються до постквантової криптографії. </w:t>
      </w:r>
    </w:p>
    <w:p w14:paraId="7C082BAD" w14:textId="5EC5522A" w:rsidR="00C73E39" w:rsidRPr="00C73E39" w:rsidRDefault="00680721" w:rsidP="00C73E39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Табл.3 наведено порівняння загроз та можливий ризик для України.</w:t>
      </w:r>
    </w:p>
    <w:p w14:paraId="581539E8" w14:textId="002E5410" w:rsidR="0078443D" w:rsidRPr="0078443D" w:rsidRDefault="00C73E39" w:rsidP="007844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38C8CA" wp14:editId="03D09FD6">
                <wp:simplePos x="0" y="0"/>
                <wp:positionH relativeFrom="column">
                  <wp:posOffset>38100</wp:posOffset>
                </wp:positionH>
                <wp:positionV relativeFrom="paragraph">
                  <wp:posOffset>345440</wp:posOffset>
                </wp:positionV>
                <wp:extent cx="5631180" cy="0"/>
                <wp:effectExtent l="0" t="0" r="0" b="0"/>
                <wp:wrapNone/>
                <wp:docPr id="1467299294" name="Пряма сполучна ліні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11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BB90DC" id="Пряма сполучна ліні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27.2pt" to="446.4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="0078443D" w:rsidRPr="0078443D">
        <w:rPr>
          <w:rFonts w:ascii="Times New Roman" w:hAnsi="Times New Roman" w:cs="Times New Roman"/>
          <w:sz w:val="28"/>
          <w:szCs w:val="28"/>
        </w:rPr>
        <w:t xml:space="preserve">Таблиця </w:t>
      </w:r>
      <w:r w:rsidR="00680721">
        <w:rPr>
          <w:rFonts w:ascii="Times New Roman" w:hAnsi="Times New Roman" w:cs="Times New Roman"/>
          <w:sz w:val="28"/>
          <w:szCs w:val="28"/>
        </w:rPr>
        <w:t>3</w:t>
      </w:r>
      <w:r w:rsidR="0078443D" w:rsidRPr="0078443D">
        <w:rPr>
          <w:rFonts w:ascii="Times New Roman" w:hAnsi="Times New Roman" w:cs="Times New Roman"/>
          <w:sz w:val="28"/>
          <w:szCs w:val="28"/>
        </w:rPr>
        <w:t xml:space="preserve"> - Порівняння загроз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2"/>
        <w:gridCol w:w="3283"/>
        <w:gridCol w:w="3500"/>
      </w:tblGrid>
      <w:tr w:rsidR="0078443D" w:rsidRPr="0078443D" w14:paraId="088B03E4" w14:textId="77777777" w:rsidTr="00C73E39">
        <w:trPr>
          <w:tblHeader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15B6B06" w14:textId="77777777" w:rsidR="0078443D" w:rsidRPr="0078443D" w:rsidRDefault="0078443D" w:rsidP="00C7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3D">
              <w:rPr>
                <w:rFonts w:ascii="Times New Roman" w:hAnsi="Times New Roman" w:cs="Times New Roman"/>
                <w:sz w:val="28"/>
                <w:szCs w:val="28"/>
              </w:rPr>
              <w:t>Загроза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B2594AD" w14:textId="77777777" w:rsidR="0078443D" w:rsidRPr="0078443D" w:rsidRDefault="0078443D" w:rsidP="00C7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3D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BC5A656" w14:textId="77777777" w:rsidR="0078443D" w:rsidRPr="0078443D" w:rsidRDefault="0078443D" w:rsidP="00C73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3D">
              <w:rPr>
                <w:rFonts w:ascii="Times New Roman" w:hAnsi="Times New Roman" w:cs="Times New Roman"/>
                <w:sz w:val="28"/>
                <w:szCs w:val="28"/>
              </w:rPr>
              <w:t>Ризик для України</w:t>
            </w:r>
          </w:p>
        </w:tc>
      </w:tr>
      <w:tr w:rsidR="0078443D" w:rsidRPr="0078443D" w14:paraId="741D0A6A" w14:textId="77777777" w:rsidTr="00C73E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2102B7" w14:textId="77777777" w:rsidR="0078443D" w:rsidRPr="0078443D" w:rsidRDefault="0078443D" w:rsidP="00784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43D">
              <w:rPr>
                <w:rFonts w:ascii="Times New Roman" w:hAnsi="Times New Roman" w:cs="Times New Roman"/>
                <w:sz w:val="28"/>
                <w:szCs w:val="28"/>
              </w:rPr>
              <w:t>Фішинг + AI</w:t>
            </w:r>
          </w:p>
        </w:tc>
        <w:tc>
          <w:tcPr>
            <w:tcW w:w="0" w:type="auto"/>
            <w:vAlign w:val="center"/>
            <w:hideMark/>
          </w:tcPr>
          <w:p w14:paraId="05720BDD" w14:textId="77777777" w:rsidR="0078443D" w:rsidRPr="0078443D" w:rsidRDefault="0078443D" w:rsidP="00784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43D">
              <w:rPr>
                <w:rFonts w:ascii="Times New Roman" w:hAnsi="Times New Roman" w:cs="Times New Roman"/>
                <w:sz w:val="28"/>
                <w:szCs w:val="28"/>
              </w:rPr>
              <w:t>Персоналізовані листи, дипфейк-дзвінки</w:t>
            </w:r>
          </w:p>
        </w:tc>
        <w:tc>
          <w:tcPr>
            <w:tcW w:w="0" w:type="auto"/>
            <w:vAlign w:val="center"/>
            <w:hideMark/>
          </w:tcPr>
          <w:p w14:paraId="033DC78C" w14:textId="77777777" w:rsidR="0078443D" w:rsidRPr="0078443D" w:rsidRDefault="0078443D" w:rsidP="00784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43D">
              <w:rPr>
                <w:rFonts w:ascii="Times New Roman" w:hAnsi="Times New Roman" w:cs="Times New Roman"/>
                <w:sz w:val="28"/>
                <w:szCs w:val="28"/>
              </w:rPr>
              <w:t>Масові втрати акаунтів та коштів</w:t>
            </w:r>
          </w:p>
        </w:tc>
      </w:tr>
      <w:tr w:rsidR="0078443D" w:rsidRPr="0078443D" w14:paraId="0E04AE5E" w14:textId="77777777" w:rsidTr="00C73E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258C6F" w14:textId="77777777" w:rsidR="0078443D" w:rsidRPr="0078443D" w:rsidRDefault="0078443D" w:rsidP="00784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43D">
              <w:rPr>
                <w:rFonts w:ascii="Times New Roman" w:hAnsi="Times New Roman" w:cs="Times New Roman"/>
                <w:sz w:val="28"/>
                <w:szCs w:val="28"/>
              </w:rPr>
              <w:t>«Непомітні» атаки</w:t>
            </w:r>
          </w:p>
        </w:tc>
        <w:tc>
          <w:tcPr>
            <w:tcW w:w="0" w:type="auto"/>
            <w:vAlign w:val="center"/>
            <w:hideMark/>
          </w:tcPr>
          <w:p w14:paraId="5089358C" w14:textId="77777777" w:rsidR="0078443D" w:rsidRPr="0078443D" w:rsidRDefault="0078443D" w:rsidP="00784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43D">
              <w:rPr>
                <w:rFonts w:ascii="Times New Roman" w:hAnsi="Times New Roman" w:cs="Times New Roman"/>
                <w:sz w:val="28"/>
                <w:szCs w:val="28"/>
              </w:rPr>
              <w:t>Приховані дії, уникнення виявлення</w:t>
            </w:r>
          </w:p>
        </w:tc>
        <w:tc>
          <w:tcPr>
            <w:tcW w:w="0" w:type="auto"/>
            <w:vAlign w:val="center"/>
            <w:hideMark/>
          </w:tcPr>
          <w:p w14:paraId="3AD810AE" w14:textId="77777777" w:rsidR="0078443D" w:rsidRPr="0078443D" w:rsidRDefault="0078443D" w:rsidP="00784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43D">
              <w:rPr>
                <w:rFonts w:ascii="Times New Roman" w:hAnsi="Times New Roman" w:cs="Times New Roman"/>
                <w:sz w:val="28"/>
                <w:szCs w:val="28"/>
              </w:rPr>
              <w:t>Ускладнює роботу SOC та CERT</w:t>
            </w:r>
          </w:p>
        </w:tc>
      </w:tr>
      <w:tr w:rsidR="0078443D" w:rsidRPr="0078443D" w14:paraId="473DFCFD" w14:textId="77777777" w:rsidTr="00C73E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A206BE" w14:textId="77777777" w:rsidR="0078443D" w:rsidRPr="0078443D" w:rsidRDefault="0078443D" w:rsidP="00784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43D">
              <w:rPr>
                <w:rFonts w:ascii="Times New Roman" w:hAnsi="Times New Roman" w:cs="Times New Roman"/>
                <w:sz w:val="28"/>
                <w:szCs w:val="28"/>
              </w:rPr>
              <w:t>Дипфейк-соціальна інженерія</w:t>
            </w:r>
          </w:p>
        </w:tc>
        <w:tc>
          <w:tcPr>
            <w:tcW w:w="0" w:type="auto"/>
            <w:vAlign w:val="center"/>
            <w:hideMark/>
          </w:tcPr>
          <w:p w14:paraId="36E98283" w14:textId="77777777" w:rsidR="0078443D" w:rsidRPr="0078443D" w:rsidRDefault="0078443D" w:rsidP="00784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43D">
              <w:rPr>
                <w:rFonts w:ascii="Times New Roman" w:hAnsi="Times New Roman" w:cs="Times New Roman"/>
                <w:sz w:val="28"/>
                <w:szCs w:val="28"/>
              </w:rPr>
              <w:t>Підроблені відео/аудіо</w:t>
            </w:r>
          </w:p>
        </w:tc>
        <w:tc>
          <w:tcPr>
            <w:tcW w:w="0" w:type="auto"/>
            <w:vAlign w:val="center"/>
            <w:hideMark/>
          </w:tcPr>
          <w:p w14:paraId="3740AD1D" w14:textId="77777777" w:rsidR="0078443D" w:rsidRPr="0078443D" w:rsidRDefault="0078443D" w:rsidP="00784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43D">
              <w:rPr>
                <w:rFonts w:ascii="Times New Roman" w:hAnsi="Times New Roman" w:cs="Times New Roman"/>
                <w:sz w:val="28"/>
                <w:szCs w:val="28"/>
              </w:rPr>
              <w:t>Шантаж, дискредитація, політичні маніпуляції</w:t>
            </w:r>
          </w:p>
        </w:tc>
      </w:tr>
      <w:tr w:rsidR="0078443D" w:rsidRPr="0078443D" w14:paraId="63EDB139" w14:textId="77777777" w:rsidTr="00C73E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1F4C61" w14:textId="77777777" w:rsidR="0078443D" w:rsidRPr="0078443D" w:rsidRDefault="0078443D" w:rsidP="00784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43D">
              <w:rPr>
                <w:rFonts w:ascii="Times New Roman" w:hAnsi="Times New Roman" w:cs="Times New Roman"/>
                <w:sz w:val="28"/>
                <w:szCs w:val="28"/>
              </w:rPr>
              <w:t>Критична інфраструктура</w:t>
            </w:r>
          </w:p>
        </w:tc>
        <w:tc>
          <w:tcPr>
            <w:tcW w:w="0" w:type="auto"/>
            <w:vAlign w:val="center"/>
            <w:hideMark/>
          </w:tcPr>
          <w:p w14:paraId="3BC1F03E" w14:textId="77777777" w:rsidR="0078443D" w:rsidRPr="0078443D" w:rsidRDefault="0078443D" w:rsidP="00784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43D">
              <w:rPr>
                <w:rFonts w:ascii="Times New Roman" w:hAnsi="Times New Roman" w:cs="Times New Roman"/>
                <w:sz w:val="28"/>
                <w:szCs w:val="28"/>
              </w:rPr>
              <w:t>Енергетика, транспорт, медицина</w:t>
            </w:r>
          </w:p>
        </w:tc>
        <w:tc>
          <w:tcPr>
            <w:tcW w:w="0" w:type="auto"/>
            <w:vAlign w:val="center"/>
            <w:hideMark/>
          </w:tcPr>
          <w:p w14:paraId="1A2A4D8C" w14:textId="77777777" w:rsidR="0078443D" w:rsidRPr="0078443D" w:rsidRDefault="0078443D" w:rsidP="00784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43D">
              <w:rPr>
                <w:rFonts w:ascii="Times New Roman" w:hAnsi="Times New Roman" w:cs="Times New Roman"/>
                <w:sz w:val="28"/>
                <w:szCs w:val="28"/>
              </w:rPr>
              <w:t>Реальні загрози життю та економіці</w:t>
            </w:r>
          </w:p>
        </w:tc>
      </w:tr>
      <w:tr w:rsidR="0078443D" w:rsidRPr="0078443D" w14:paraId="645C929D" w14:textId="77777777" w:rsidTr="00C73E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B4CED8" w14:textId="77777777" w:rsidR="0078443D" w:rsidRPr="0078443D" w:rsidRDefault="0078443D" w:rsidP="00784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43D">
              <w:rPr>
                <w:rFonts w:ascii="Times New Roman" w:hAnsi="Times New Roman" w:cs="Times New Roman"/>
                <w:sz w:val="28"/>
                <w:szCs w:val="28"/>
              </w:rPr>
              <w:t>Квантові ризики</w:t>
            </w:r>
          </w:p>
        </w:tc>
        <w:tc>
          <w:tcPr>
            <w:tcW w:w="0" w:type="auto"/>
            <w:vAlign w:val="center"/>
            <w:hideMark/>
          </w:tcPr>
          <w:p w14:paraId="237006F8" w14:textId="77777777" w:rsidR="0078443D" w:rsidRPr="0078443D" w:rsidRDefault="0078443D" w:rsidP="00784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43D">
              <w:rPr>
                <w:rFonts w:ascii="Times New Roman" w:hAnsi="Times New Roman" w:cs="Times New Roman"/>
                <w:sz w:val="28"/>
                <w:szCs w:val="28"/>
              </w:rPr>
              <w:t>Злам криптографії</w:t>
            </w:r>
          </w:p>
        </w:tc>
        <w:tc>
          <w:tcPr>
            <w:tcW w:w="0" w:type="auto"/>
            <w:vAlign w:val="center"/>
            <w:hideMark/>
          </w:tcPr>
          <w:p w14:paraId="1BC80B0C" w14:textId="77777777" w:rsidR="0078443D" w:rsidRPr="0078443D" w:rsidRDefault="0078443D" w:rsidP="00784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43D">
              <w:rPr>
                <w:rFonts w:ascii="Times New Roman" w:hAnsi="Times New Roman" w:cs="Times New Roman"/>
                <w:sz w:val="28"/>
                <w:szCs w:val="28"/>
              </w:rPr>
              <w:t>Потреба у нових стандартах захисту</w:t>
            </w:r>
          </w:p>
        </w:tc>
      </w:tr>
    </w:tbl>
    <w:p w14:paraId="0D480044" w14:textId="23984C90" w:rsidR="00680721" w:rsidRDefault="00680721" w:rsidP="007844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5F5408" w14:textId="52EDF11E" w:rsidR="0078443D" w:rsidRPr="0078443D" w:rsidRDefault="0078443D" w:rsidP="0078443D">
      <w:pPr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t>Рекомендації для захисту</w:t>
      </w:r>
    </w:p>
    <w:p w14:paraId="08279B50" w14:textId="77777777" w:rsidR="0078443D" w:rsidRPr="0078443D" w:rsidRDefault="0078443D" w:rsidP="00680721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t>Масове навчання користувачів: тренінги з розпізнавання фішингу та дипфейків.</w:t>
      </w:r>
    </w:p>
    <w:p w14:paraId="727E0ED2" w14:textId="77777777" w:rsidR="0078443D" w:rsidRPr="0078443D" w:rsidRDefault="0078443D" w:rsidP="00680721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t>Мультифакторна автентифікація: мінімізує ризик втрати акаунтів.</w:t>
      </w:r>
    </w:p>
    <w:p w14:paraId="690B886C" w14:textId="77777777" w:rsidR="0078443D" w:rsidRPr="0078443D" w:rsidRDefault="0078443D" w:rsidP="00680721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lastRenderedPageBreak/>
        <w:t>Zero Trust архітектура: не довіряти жодному пристрою чи користувачу без перевірки.</w:t>
      </w:r>
    </w:p>
    <w:p w14:paraId="7A7D7411" w14:textId="77777777" w:rsidR="0078443D" w:rsidRPr="0078443D" w:rsidRDefault="0078443D" w:rsidP="00680721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t>Постквантова криптографія: почати перехід на нові алгоритми.</w:t>
      </w:r>
    </w:p>
    <w:p w14:paraId="0392F650" w14:textId="1CEBF810" w:rsidR="00C41953" w:rsidRPr="00C2727C" w:rsidRDefault="0078443D" w:rsidP="00C2727C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443D">
        <w:rPr>
          <w:rFonts w:ascii="Times New Roman" w:hAnsi="Times New Roman" w:cs="Times New Roman"/>
          <w:sz w:val="28"/>
          <w:szCs w:val="28"/>
        </w:rPr>
        <w:t>Моніторинг критичної інфраструктури: інвестувати у системи раннього виявлення атак.</w:t>
      </w:r>
    </w:p>
    <w:p w14:paraId="33621979" w14:textId="0C50740D" w:rsidR="00C41953" w:rsidRDefault="00C41953" w:rsidP="00C41953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  <w:r w:rsidRPr="00C41953">
        <w:rPr>
          <w:rFonts w:ascii="Times New Roman" w:hAnsi="Times New Roman" w:cs="Times New Roman"/>
          <w:b/>
          <w:bCs/>
          <w:sz w:val="28"/>
          <w:szCs w:val="28"/>
        </w:rPr>
        <w:t>Приклад</w:t>
      </w:r>
      <w:r w:rsidR="00680721">
        <w:rPr>
          <w:rFonts w:ascii="Times New Roman" w:hAnsi="Times New Roman" w:cs="Times New Roman"/>
          <w:b/>
          <w:bCs/>
          <w:sz w:val="28"/>
          <w:szCs w:val="28"/>
        </w:rPr>
        <w:t xml:space="preserve"> виконання роботи</w:t>
      </w:r>
      <w:r w:rsidRPr="00C41953">
        <w:rPr>
          <w:rFonts w:ascii="Times New Roman" w:hAnsi="Times New Roman" w:cs="Times New Roman"/>
          <w:b/>
          <w:bCs/>
          <w:sz w:val="28"/>
          <w:szCs w:val="28"/>
        </w:rPr>
        <w:t xml:space="preserve">:   </w:t>
      </w:r>
    </w:p>
    <w:p w14:paraId="64C5D0EE" w14:textId="77777777" w:rsidR="00C41953" w:rsidRDefault="00C41953" w:rsidP="00C41953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14:paraId="035357FB" w14:textId="0BD70121" w:rsidR="00510864" w:rsidRPr="00510864" w:rsidRDefault="00C41953" w:rsidP="00C41953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953">
        <w:rPr>
          <w:rFonts w:ascii="Times New Roman" w:hAnsi="Times New Roman" w:cs="Times New Roman"/>
          <w:b/>
          <w:bCs/>
          <w:sz w:val="28"/>
          <w:szCs w:val="28"/>
        </w:rPr>
        <w:t>Обрана загроза: Фішингова атака (Spear‑phishing)</w:t>
      </w:r>
    </w:p>
    <w:p w14:paraId="3B04FA32" w14:textId="48FF1612" w:rsidR="00D87359" w:rsidRDefault="00D87359" w:rsidP="00DF76B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7359">
        <w:rPr>
          <w:rFonts w:ascii="Times New Roman" w:hAnsi="Times New Roman" w:cs="Times New Roman"/>
          <w:b/>
          <w:bCs/>
          <w:sz w:val="28"/>
          <w:szCs w:val="28"/>
        </w:rPr>
        <w:t>Короткий опис обраної кіберзагрози</w:t>
      </w:r>
    </w:p>
    <w:p w14:paraId="79C7904E" w14:textId="77777777" w:rsidR="00D87359" w:rsidRPr="00D87359" w:rsidRDefault="00D87359" w:rsidP="004B7E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359">
        <w:rPr>
          <w:rFonts w:ascii="Times New Roman" w:hAnsi="Times New Roman" w:cs="Times New Roman"/>
          <w:sz w:val="28"/>
          <w:szCs w:val="28"/>
        </w:rPr>
        <w:t>Фішинг — це соціотехнічний метод отримання конфіденційної інформації шляхом обману користувача.</w:t>
      </w:r>
    </w:p>
    <w:p w14:paraId="562178B5" w14:textId="77F7F3CC" w:rsidR="00D87359" w:rsidRDefault="00D87359" w:rsidP="004B7E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359">
        <w:rPr>
          <w:rFonts w:ascii="Times New Roman" w:hAnsi="Times New Roman" w:cs="Times New Roman"/>
          <w:sz w:val="28"/>
          <w:szCs w:val="28"/>
        </w:rPr>
        <w:t>Spear‑phishing — цілеспрямований різновид фішингу, коли атакувальник персоналізує повідомлення для конкретної особи або групи.</w:t>
      </w:r>
    </w:p>
    <w:p w14:paraId="60F22623" w14:textId="77777777" w:rsidR="00D87359" w:rsidRPr="00D87359" w:rsidRDefault="00D87359" w:rsidP="00D87359">
      <w:pPr>
        <w:jc w:val="both"/>
        <w:rPr>
          <w:rFonts w:ascii="Times New Roman" w:hAnsi="Times New Roman" w:cs="Times New Roman"/>
          <w:sz w:val="28"/>
          <w:szCs w:val="28"/>
        </w:rPr>
      </w:pPr>
      <w:r w:rsidRPr="00D87359">
        <w:rPr>
          <w:rFonts w:ascii="Times New Roman" w:hAnsi="Times New Roman" w:cs="Times New Roman"/>
          <w:sz w:val="28"/>
          <w:szCs w:val="28"/>
        </w:rPr>
        <w:t>Актуальність:</w:t>
      </w:r>
    </w:p>
    <w:p w14:paraId="44ADEAFA" w14:textId="0B76BDE4" w:rsidR="00D87359" w:rsidRDefault="00D87359" w:rsidP="00720808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808">
        <w:rPr>
          <w:rFonts w:ascii="Times New Roman" w:hAnsi="Times New Roman" w:cs="Times New Roman"/>
          <w:sz w:val="28"/>
          <w:szCs w:val="28"/>
        </w:rPr>
        <w:t>понад 90% успішних кібератак починаються з фішингу;</w:t>
      </w:r>
    </w:p>
    <w:p w14:paraId="5F1C3FA0" w14:textId="4E38EF6A" w:rsidR="00D87359" w:rsidRDefault="00D87359" w:rsidP="00D87359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808">
        <w:rPr>
          <w:rFonts w:ascii="Times New Roman" w:hAnsi="Times New Roman" w:cs="Times New Roman"/>
          <w:sz w:val="28"/>
          <w:szCs w:val="28"/>
        </w:rPr>
        <w:t>атаки стають дедалі персоналізованішими;</w:t>
      </w:r>
    </w:p>
    <w:p w14:paraId="0B8C803E" w14:textId="392084DD" w:rsidR="00720808" w:rsidRPr="00C2727C" w:rsidRDefault="00D87359" w:rsidP="00D87359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808">
        <w:rPr>
          <w:rFonts w:ascii="Times New Roman" w:hAnsi="Times New Roman" w:cs="Times New Roman"/>
          <w:sz w:val="28"/>
          <w:szCs w:val="28"/>
        </w:rPr>
        <w:t>використовуються як перший етап складних багатоступеневих атак (APT).</w:t>
      </w:r>
    </w:p>
    <w:p w14:paraId="7F63D0A1" w14:textId="3347A5FA" w:rsidR="00720808" w:rsidRDefault="00720808" w:rsidP="00D873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0808">
        <w:rPr>
          <w:rFonts w:ascii="Times New Roman" w:hAnsi="Times New Roman" w:cs="Times New Roman"/>
          <w:b/>
          <w:bCs/>
          <w:sz w:val="28"/>
          <w:szCs w:val="28"/>
        </w:rPr>
        <w:t>Класифікація методів реалізації обраної кіберзагрози</w:t>
      </w:r>
    </w:p>
    <w:p w14:paraId="14AB2540" w14:textId="0C59F283" w:rsidR="00720808" w:rsidRPr="00ED15DB" w:rsidRDefault="00720808" w:rsidP="00D87359">
      <w:pPr>
        <w:jc w:val="both"/>
        <w:rPr>
          <w:rFonts w:ascii="Times New Roman" w:hAnsi="Times New Roman" w:cs="Times New Roman"/>
          <w:sz w:val="28"/>
          <w:szCs w:val="28"/>
        </w:rPr>
      </w:pPr>
      <w:r w:rsidRPr="00ED15DB">
        <w:rPr>
          <w:rFonts w:ascii="Times New Roman" w:hAnsi="Times New Roman" w:cs="Times New Roman"/>
          <w:sz w:val="28"/>
          <w:szCs w:val="28"/>
        </w:rPr>
        <w:t>За технічними ознаками</w:t>
      </w:r>
      <w:r w:rsidR="00680721">
        <w:rPr>
          <w:rFonts w:ascii="Times New Roman" w:hAnsi="Times New Roman" w:cs="Times New Roman"/>
          <w:sz w:val="28"/>
          <w:szCs w:val="28"/>
        </w:rPr>
        <w:t>:</w:t>
      </w:r>
    </w:p>
    <w:p w14:paraId="2279D94C" w14:textId="77777777" w:rsidR="00720808" w:rsidRDefault="00720808" w:rsidP="00720808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808">
        <w:rPr>
          <w:rFonts w:ascii="Times New Roman" w:hAnsi="Times New Roman" w:cs="Times New Roman"/>
          <w:sz w:val="28"/>
          <w:szCs w:val="28"/>
        </w:rPr>
        <w:t>Електронні листи з шкідливими вкладеннями (документи з макросами, архіви).</w:t>
      </w:r>
    </w:p>
    <w:p w14:paraId="3791EF4F" w14:textId="6381BB3F" w:rsidR="00720808" w:rsidRDefault="00720808" w:rsidP="00720808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808">
        <w:rPr>
          <w:rFonts w:ascii="Times New Roman" w:hAnsi="Times New Roman" w:cs="Times New Roman"/>
          <w:sz w:val="28"/>
          <w:szCs w:val="28"/>
        </w:rPr>
        <w:t>Посилання на фішингові сайти, що імітують легітимні сервіси.</w:t>
      </w:r>
    </w:p>
    <w:p w14:paraId="7496741A" w14:textId="0AE66D14" w:rsidR="00720808" w:rsidRDefault="00720808" w:rsidP="00720808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808">
        <w:rPr>
          <w:rFonts w:ascii="Times New Roman" w:hAnsi="Times New Roman" w:cs="Times New Roman"/>
          <w:sz w:val="28"/>
          <w:szCs w:val="28"/>
        </w:rPr>
        <w:t>Використання підроблених доменів (typosquatting, homoglyph‑domains).</w:t>
      </w:r>
    </w:p>
    <w:p w14:paraId="154E9CB1" w14:textId="14586632" w:rsidR="00720808" w:rsidRDefault="00720808" w:rsidP="00720808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808">
        <w:rPr>
          <w:rFonts w:ascii="Times New Roman" w:hAnsi="Times New Roman" w:cs="Times New Roman"/>
          <w:sz w:val="28"/>
          <w:szCs w:val="28"/>
        </w:rPr>
        <w:t>Використання шкідливих скриптів (JavaScript‑stealers, HTML‑форми)</w:t>
      </w:r>
    </w:p>
    <w:p w14:paraId="6191F3E0" w14:textId="4AB17FBE" w:rsidR="00ED15DB" w:rsidRDefault="00ED15DB" w:rsidP="00ED15D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D15DB">
        <w:rPr>
          <w:rFonts w:ascii="Times New Roman" w:hAnsi="Times New Roman" w:cs="Times New Roman"/>
          <w:sz w:val="28"/>
          <w:szCs w:val="28"/>
        </w:rPr>
        <w:t>За соціотехнічними методами</w:t>
      </w:r>
      <w:r w:rsidR="00680721">
        <w:rPr>
          <w:rFonts w:ascii="Times New Roman" w:hAnsi="Times New Roman" w:cs="Times New Roman"/>
          <w:sz w:val="28"/>
          <w:szCs w:val="28"/>
        </w:rPr>
        <w:t>:</w:t>
      </w:r>
    </w:p>
    <w:p w14:paraId="0817477C" w14:textId="77777777" w:rsidR="00ED15DB" w:rsidRDefault="00ED15DB" w:rsidP="00ED15DB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15DB">
        <w:rPr>
          <w:rFonts w:ascii="Times New Roman" w:hAnsi="Times New Roman" w:cs="Times New Roman"/>
          <w:sz w:val="28"/>
          <w:szCs w:val="28"/>
        </w:rPr>
        <w:t>персоналізація повідомлення (ім’я, посада, внутрішні дані компанії);</w:t>
      </w:r>
    </w:p>
    <w:p w14:paraId="001E1660" w14:textId="5E93A8D9" w:rsidR="00ED15DB" w:rsidRDefault="00ED15DB" w:rsidP="00ED15DB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15DB">
        <w:rPr>
          <w:rFonts w:ascii="Times New Roman" w:hAnsi="Times New Roman" w:cs="Times New Roman"/>
          <w:sz w:val="28"/>
          <w:szCs w:val="28"/>
        </w:rPr>
        <w:t>створення відчуття терміновості («терміново підтвердьте доступ»);</w:t>
      </w:r>
    </w:p>
    <w:p w14:paraId="1D4D0871" w14:textId="253C161E" w:rsidR="00ED15DB" w:rsidRDefault="00ED15DB" w:rsidP="00ED15DB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15DB">
        <w:rPr>
          <w:rFonts w:ascii="Times New Roman" w:hAnsi="Times New Roman" w:cs="Times New Roman"/>
          <w:sz w:val="28"/>
          <w:szCs w:val="28"/>
        </w:rPr>
        <w:t>імітація авторитетних джерел (керівник, служба безпеки, банк);</w:t>
      </w:r>
    </w:p>
    <w:p w14:paraId="3BB9C7BF" w14:textId="7A1EC98B" w:rsidR="00ED15DB" w:rsidRPr="00C2727C" w:rsidRDefault="00ED15DB" w:rsidP="00C2727C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15DB">
        <w:rPr>
          <w:rFonts w:ascii="Times New Roman" w:hAnsi="Times New Roman" w:cs="Times New Roman"/>
          <w:sz w:val="28"/>
          <w:szCs w:val="28"/>
        </w:rPr>
        <w:tab/>
        <w:t>використання психологічного тиску (штрафи, блокування доступу).</w:t>
      </w:r>
    </w:p>
    <w:p w14:paraId="285D45CD" w14:textId="167E74F7" w:rsidR="00ED15DB" w:rsidRPr="00680721" w:rsidRDefault="00ED15DB" w:rsidP="006807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721">
        <w:rPr>
          <w:rFonts w:ascii="Times New Roman" w:hAnsi="Times New Roman" w:cs="Times New Roman"/>
          <w:sz w:val="28"/>
          <w:szCs w:val="28"/>
        </w:rPr>
        <w:t>За каналами доставки</w:t>
      </w:r>
      <w:r w:rsidR="00680721">
        <w:rPr>
          <w:rFonts w:ascii="Times New Roman" w:hAnsi="Times New Roman" w:cs="Times New Roman"/>
          <w:sz w:val="28"/>
          <w:szCs w:val="28"/>
        </w:rPr>
        <w:t>:</w:t>
      </w:r>
    </w:p>
    <w:p w14:paraId="7617494C" w14:textId="77777777" w:rsidR="00ED15DB" w:rsidRDefault="00ED15DB" w:rsidP="00ED15DB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15DB">
        <w:rPr>
          <w:rFonts w:ascii="Times New Roman" w:hAnsi="Times New Roman" w:cs="Times New Roman"/>
          <w:sz w:val="28"/>
          <w:szCs w:val="28"/>
        </w:rPr>
        <w:t>електронна пошта;</w:t>
      </w:r>
    </w:p>
    <w:p w14:paraId="7663CFA2" w14:textId="5BBACAC4" w:rsidR="00ED15DB" w:rsidRDefault="00ED15DB" w:rsidP="00ED15DB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15DB">
        <w:rPr>
          <w:rFonts w:ascii="Times New Roman" w:hAnsi="Times New Roman" w:cs="Times New Roman"/>
          <w:sz w:val="28"/>
          <w:szCs w:val="28"/>
        </w:rPr>
        <w:t xml:space="preserve"> корпоративні месенджери;</w:t>
      </w:r>
    </w:p>
    <w:p w14:paraId="6E2170C3" w14:textId="2801A383" w:rsidR="00ED15DB" w:rsidRDefault="00ED15DB" w:rsidP="00ED15DB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15DB">
        <w:rPr>
          <w:rFonts w:ascii="Times New Roman" w:hAnsi="Times New Roman" w:cs="Times New Roman"/>
          <w:sz w:val="28"/>
          <w:szCs w:val="28"/>
        </w:rPr>
        <w:t>SMS (smishing);</w:t>
      </w:r>
    </w:p>
    <w:p w14:paraId="13EFCCDF" w14:textId="751A57A9" w:rsidR="00ED15DB" w:rsidRDefault="00ED15DB" w:rsidP="00ED15DB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15DB">
        <w:rPr>
          <w:rFonts w:ascii="Times New Roman" w:hAnsi="Times New Roman" w:cs="Times New Roman"/>
          <w:sz w:val="28"/>
          <w:szCs w:val="28"/>
        </w:rPr>
        <w:t>соціальні мережі;</w:t>
      </w:r>
    </w:p>
    <w:p w14:paraId="0AB05023" w14:textId="3654FA7D" w:rsidR="00ED15DB" w:rsidRDefault="00ED15DB" w:rsidP="00ED15DB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15DB">
        <w:rPr>
          <w:rFonts w:ascii="Times New Roman" w:hAnsi="Times New Roman" w:cs="Times New Roman"/>
          <w:sz w:val="28"/>
          <w:szCs w:val="28"/>
        </w:rPr>
        <w:t>VoIP‑дзвінки (vishing).</w:t>
      </w:r>
    </w:p>
    <w:p w14:paraId="4D77E56A" w14:textId="77777777" w:rsidR="00565680" w:rsidRDefault="00565680" w:rsidP="00565680">
      <w:pPr>
        <w:pStyle w:val="a9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6D1604F0" w14:textId="2559D872" w:rsidR="00565680" w:rsidRDefault="00C41953" w:rsidP="00680721">
      <w:pPr>
        <w:pStyle w:val="a9"/>
        <w:ind w:left="1080" w:hanging="51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Можливі вектори</w:t>
      </w:r>
      <w:r w:rsidR="00565680" w:rsidRPr="00565680">
        <w:rPr>
          <w:rFonts w:ascii="Times New Roman" w:hAnsi="Times New Roman" w:cs="Times New Roman"/>
          <w:b/>
          <w:bCs/>
          <w:sz w:val="28"/>
          <w:szCs w:val="28"/>
        </w:rPr>
        <w:t xml:space="preserve"> атаки</w:t>
      </w:r>
    </w:p>
    <w:p w14:paraId="7CB3224E" w14:textId="77777777" w:rsidR="00565680" w:rsidRDefault="00565680" w:rsidP="0056568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5680">
        <w:rPr>
          <w:rFonts w:ascii="Times New Roman" w:hAnsi="Times New Roman" w:cs="Times New Roman"/>
          <w:sz w:val="28"/>
          <w:szCs w:val="28"/>
        </w:rPr>
        <w:t>Пошта: лист із вкладенням або посиланням.</w:t>
      </w:r>
    </w:p>
    <w:p w14:paraId="7F381001" w14:textId="1BF8FB5B" w:rsidR="00565680" w:rsidRDefault="00565680" w:rsidP="0056568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5680">
        <w:rPr>
          <w:rFonts w:ascii="Times New Roman" w:hAnsi="Times New Roman" w:cs="Times New Roman"/>
          <w:sz w:val="28"/>
          <w:szCs w:val="28"/>
        </w:rPr>
        <w:t>Соціальні мережі: повідомлення від підробленого профілю.</w:t>
      </w:r>
    </w:p>
    <w:p w14:paraId="24CAF85E" w14:textId="260DEF83" w:rsidR="00565680" w:rsidRDefault="00565680" w:rsidP="0056568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5680">
        <w:rPr>
          <w:rFonts w:ascii="Times New Roman" w:hAnsi="Times New Roman" w:cs="Times New Roman"/>
          <w:sz w:val="28"/>
          <w:szCs w:val="28"/>
        </w:rPr>
        <w:t>Мобільні повідомлення: короткі URL‑посилання.</w:t>
      </w:r>
    </w:p>
    <w:p w14:paraId="47577558" w14:textId="506C4629" w:rsidR="00565680" w:rsidRPr="00565680" w:rsidRDefault="00565680" w:rsidP="0056568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5680">
        <w:rPr>
          <w:rFonts w:ascii="Times New Roman" w:hAnsi="Times New Roman" w:cs="Times New Roman"/>
          <w:sz w:val="28"/>
          <w:szCs w:val="28"/>
        </w:rPr>
        <w:t>Компрометовані сайти: редирект на фішингову сторінку</w:t>
      </w:r>
      <w:r w:rsidRPr="0056568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E231DEA" w14:textId="77777777" w:rsidR="00565680" w:rsidRDefault="00565680" w:rsidP="00565680">
      <w:pPr>
        <w:pStyle w:val="a9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276D3A" w14:textId="7E503CA6" w:rsidR="00565680" w:rsidRDefault="00565680" w:rsidP="00680721">
      <w:pPr>
        <w:pStyle w:val="a9"/>
        <w:ind w:left="1080" w:hanging="37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5680">
        <w:rPr>
          <w:rFonts w:ascii="Times New Roman" w:hAnsi="Times New Roman" w:cs="Times New Roman"/>
          <w:b/>
          <w:bCs/>
          <w:sz w:val="28"/>
          <w:szCs w:val="28"/>
        </w:rPr>
        <w:t>Аналіз можливих наслідків</w:t>
      </w:r>
    </w:p>
    <w:p w14:paraId="622E281A" w14:textId="1294B66B" w:rsidR="00565680" w:rsidRDefault="00565680" w:rsidP="0056568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5680">
        <w:rPr>
          <w:rFonts w:ascii="Times New Roman" w:hAnsi="Times New Roman" w:cs="Times New Roman"/>
          <w:sz w:val="28"/>
          <w:szCs w:val="28"/>
        </w:rPr>
        <w:t>компрометація корпоративних облікових записів;</w:t>
      </w:r>
    </w:p>
    <w:p w14:paraId="1FC55C44" w14:textId="1B1D2CA8" w:rsidR="00565680" w:rsidRDefault="00565680" w:rsidP="0056568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5680">
        <w:rPr>
          <w:rFonts w:ascii="Times New Roman" w:hAnsi="Times New Roman" w:cs="Times New Roman"/>
          <w:sz w:val="28"/>
          <w:szCs w:val="28"/>
        </w:rPr>
        <w:t>несанкціонований доступ до внутрішніх систем;</w:t>
      </w:r>
    </w:p>
    <w:p w14:paraId="717168FA" w14:textId="6DAC4960" w:rsidR="00565680" w:rsidRDefault="00565680" w:rsidP="0056568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5680">
        <w:rPr>
          <w:rFonts w:ascii="Times New Roman" w:hAnsi="Times New Roman" w:cs="Times New Roman"/>
          <w:sz w:val="28"/>
          <w:szCs w:val="28"/>
        </w:rPr>
        <w:t xml:space="preserve"> витік конфіденційної інформації;</w:t>
      </w:r>
    </w:p>
    <w:p w14:paraId="26D53B94" w14:textId="3EC8351E" w:rsidR="00565680" w:rsidRDefault="00565680" w:rsidP="0056568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5680">
        <w:rPr>
          <w:rFonts w:ascii="Times New Roman" w:hAnsi="Times New Roman" w:cs="Times New Roman"/>
          <w:sz w:val="28"/>
          <w:szCs w:val="28"/>
        </w:rPr>
        <w:t>фінансові втрати;</w:t>
      </w:r>
    </w:p>
    <w:p w14:paraId="44D26486" w14:textId="2A93F1C5" w:rsidR="00565680" w:rsidRDefault="00565680" w:rsidP="0056568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5680">
        <w:rPr>
          <w:rFonts w:ascii="Times New Roman" w:hAnsi="Times New Roman" w:cs="Times New Roman"/>
          <w:sz w:val="28"/>
          <w:szCs w:val="28"/>
        </w:rPr>
        <w:t>можливість подальших атак (lateral movement, ransomware).</w:t>
      </w:r>
    </w:p>
    <w:p w14:paraId="177DDEB1" w14:textId="77777777" w:rsidR="005910BC" w:rsidRDefault="005910BC" w:rsidP="005910BC">
      <w:pPr>
        <w:pStyle w:val="a9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4EBE82C1" w14:textId="2D85BFF8" w:rsidR="005910BC" w:rsidRDefault="005910BC" w:rsidP="00680721">
      <w:pPr>
        <w:pStyle w:val="a9"/>
        <w:ind w:left="1080" w:hanging="37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10BC">
        <w:rPr>
          <w:rFonts w:ascii="Times New Roman" w:hAnsi="Times New Roman" w:cs="Times New Roman"/>
          <w:b/>
          <w:bCs/>
          <w:sz w:val="28"/>
          <w:szCs w:val="28"/>
        </w:rPr>
        <w:t>Заходи протидії</w:t>
      </w:r>
    </w:p>
    <w:p w14:paraId="4A85875D" w14:textId="77777777" w:rsidR="005910BC" w:rsidRPr="005910BC" w:rsidRDefault="005910BC" w:rsidP="005910BC">
      <w:pPr>
        <w:pStyle w:val="a9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5910BC">
        <w:rPr>
          <w:rFonts w:ascii="Times New Roman" w:hAnsi="Times New Roman" w:cs="Times New Roman"/>
          <w:sz w:val="28"/>
          <w:szCs w:val="28"/>
        </w:rPr>
        <w:t>Технічні</w:t>
      </w:r>
    </w:p>
    <w:p w14:paraId="7FA6D2D3" w14:textId="4B414D62" w:rsidR="005910BC" w:rsidRDefault="005910BC" w:rsidP="005910BC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0BC">
        <w:rPr>
          <w:rFonts w:ascii="Times New Roman" w:hAnsi="Times New Roman" w:cs="Times New Roman"/>
          <w:sz w:val="28"/>
          <w:szCs w:val="28"/>
        </w:rPr>
        <w:t>багатофакторна автентифікація (MFA);</w:t>
      </w:r>
    </w:p>
    <w:p w14:paraId="3DF2D2E7" w14:textId="58859824" w:rsidR="005910BC" w:rsidRDefault="005910BC" w:rsidP="005910BC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0BC">
        <w:rPr>
          <w:rFonts w:ascii="Times New Roman" w:hAnsi="Times New Roman" w:cs="Times New Roman"/>
          <w:sz w:val="28"/>
          <w:szCs w:val="28"/>
        </w:rPr>
        <w:t>фільтрація пошти та антифішингові шлюзи;</w:t>
      </w:r>
    </w:p>
    <w:p w14:paraId="2791B146" w14:textId="6DC57ED7" w:rsidR="005910BC" w:rsidRDefault="005910BC" w:rsidP="005910BC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0BC">
        <w:rPr>
          <w:rFonts w:ascii="Times New Roman" w:hAnsi="Times New Roman" w:cs="Times New Roman"/>
          <w:sz w:val="28"/>
          <w:szCs w:val="28"/>
        </w:rPr>
        <w:t>DNS‑фільтрація та блокування підозрілих доменів;</w:t>
      </w:r>
    </w:p>
    <w:p w14:paraId="65AE522D" w14:textId="2306C834" w:rsidR="005910BC" w:rsidRDefault="005910BC" w:rsidP="005910BC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0BC">
        <w:rPr>
          <w:rFonts w:ascii="Times New Roman" w:hAnsi="Times New Roman" w:cs="Times New Roman"/>
          <w:sz w:val="28"/>
          <w:szCs w:val="28"/>
        </w:rPr>
        <w:t>моніторинг аномальної активності входів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68F7F8" w14:textId="77777777" w:rsidR="005910BC" w:rsidRPr="005910BC" w:rsidRDefault="005910BC" w:rsidP="005910BC">
      <w:pPr>
        <w:pStyle w:val="a9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5910BC">
        <w:rPr>
          <w:rFonts w:ascii="Times New Roman" w:hAnsi="Times New Roman" w:cs="Times New Roman"/>
          <w:sz w:val="28"/>
          <w:szCs w:val="28"/>
        </w:rPr>
        <w:t>Організаційні</w:t>
      </w:r>
    </w:p>
    <w:p w14:paraId="37FDB62B" w14:textId="2001BAA6" w:rsidR="005910BC" w:rsidRDefault="005910BC" w:rsidP="005910BC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0BC">
        <w:rPr>
          <w:rFonts w:ascii="Times New Roman" w:hAnsi="Times New Roman" w:cs="Times New Roman"/>
          <w:sz w:val="28"/>
          <w:szCs w:val="28"/>
        </w:rPr>
        <w:t>регулярне навчання співробітників;</w:t>
      </w:r>
    </w:p>
    <w:p w14:paraId="1B4257A1" w14:textId="6CAD8538" w:rsidR="005910BC" w:rsidRDefault="005910BC" w:rsidP="005910BC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0BC">
        <w:rPr>
          <w:rFonts w:ascii="Times New Roman" w:hAnsi="Times New Roman" w:cs="Times New Roman"/>
          <w:sz w:val="28"/>
          <w:szCs w:val="28"/>
        </w:rPr>
        <w:t>тестові фішингові кампанії;</w:t>
      </w:r>
    </w:p>
    <w:p w14:paraId="5B288451" w14:textId="591FAB87" w:rsidR="005910BC" w:rsidRDefault="005910BC" w:rsidP="005910BC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0BC">
        <w:rPr>
          <w:rFonts w:ascii="Times New Roman" w:hAnsi="Times New Roman" w:cs="Times New Roman"/>
          <w:sz w:val="28"/>
          <w:szCs w:val="28"/>
        </w:rPr>
        <w:t>політика безпечної роботи з електронною поштою;</w:t>
      </w:r>
    </w:p>
    <w:p w14:paraId="377DA756" w14:textId="11148B9C" w:rsidR="005910BC" w:rsidRDefault="005910BC" w:rsidP="005910BC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0BC">
        <w:rPr>
          <w:rFonts w:ascii="Times New Roman" w:hAnsi="Times New Roman" w:cs="Times New Roman"/>
          <w:sz w:val="28"/>
          <w:szCs w:val="28"/>
        </w:rPr>
        <w:t>контроль доступу за принципом найменших привілеїв.</w:t>
      </w:r>
    </w:p>
    <w:p w14:paraId="2D94C70F" w14:textId="77777777" w:rsidR="005910BC" w:rsidRPr="005910BC" w:rsidRDefault="005910BC" w:rsidP="005910BC">
      <w:pPr>
        <w:pStyle w:val="a9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5910BC">
        <w:rPr>
          <w:rFonts w:ascii="Times New Roman" w:hAnsi="Times New Roman" w:cs="Times New Roman"/>
          <w:sz w:val="28"/>
          <w:szCs w:val="28"/>
        </w:rPr>
        <w:t>Процедурні</w:t>
      </w:r>
    </w:p>
    <w:p w14:paraId="3FA5596D" w14:textId="29E7BC14" w:rsidR="005910BC" w:rsidRDefault="005910BC" w:rsidP="005910BC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0BC">
        <w:rPr>
          <w:rFonts w:ascii="Times New Roman" w:hAnsi="Times New Roman" w:cs="Times New Roman"/>
          <w:sz w:val="28"/>
          <w:szCs w:val="28"/>
        </w:rPr>
        <w:t>інструкції щодо реагування на підозрілі листи;</w:t>
      </w:r>
    </w:p>
    <w:p w14:paraId="45646F4F" w14:textId="1D599A0B" w:rsidR="005910BC" w:rsidRDefault="005910BC" w:rsidP="005910BC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0BC">
        <w:rPr>
          <w:rFonts w:ascii="Times New Roman" w:hAnsi="Times New Roman" w:cs="Times New Roman"/>
          <w:sz w:val="28"/>
          <w:szCs w:val="28"/>
        </w:rPr>
        <w:t>швидке блокування скомпрометованих облікових записів;</w:t>
      </w:r>
    </w:p>
    <w:p w14:paraId="1B087FEE" w14:textId="131D83C5" w:rsidR="005910BC" w:rsidRDefault="005910BC" w:rsidP="005910BC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10BC">
        <w:rPr>
          <w:rFonts w:ascii="Times New Roman" w:hAnsi="Times New Roman" w:cs="Times New Roman"/>
          <w:sz w:val="28"/>
          <w:szCs w:val="28"/>
        </w:rPr>
        <w:t>повідомлення служби безпеки про інцидент.</w:t>
      </w:r>
    </w:p>
    <w:p w14:paraId="36DC90D3" w14:textId="77777777" w:rsidR="000F1246" w:rsidRDefault="000F1246" w:rsidP="000F1246">
      <w:pPr>
        <w:pStyle w:val="a9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138C9BA7" w14:textId="334AE603" w:rsidR="005910BC" w:rsidRPr="005910BC" w:rsidRDefault="005910BC" w:rsidP="00680721">
      <w:pPr>
        <w:pStyle w:val="a9"/>
        <w:ind w:left="1080" w:hanging="37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10BC">
        <w:rPr>
          <w:rFonts w:ascii="Times New Roman" w:hAnsi="Times New Roman" w:cs="Times New Roman"/>
          <w:b/>
          <w:bCs/>
          <w:sz w:val="28"/>
          <w:szCs w:val="28"/>
        </w:rPr>
        <w:t>Висновки та рекомендації</w:t>
      </w:r>
    </w:p>
    <w:p w14:paraId="0F99DFCC" w14:textId="052BC60D" w:rsidR="005910BC" w:rsidRPr="005910BC" w:rsidRDefault="005910BC" w:rsidP="005910BC">
      <w:pPr>
        <w:pStyle w:val="a9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10BC">
        <w:rPr>
          <w:rFonts w:ascii="Times New Roman" w:hAnsi="Times New Roman" w:cs="Times New Roman"/>
          <w:sz w:val="28"/>
          <w:szCs w:val="28"/>
        </w:rPr>
        <w:t xml:space="preserve">Фішинг залишається однією з найпоширеніших та найефективніших кіберзагроз. Його успішність зумовлена поєднанням технічних та соціотехнічних методів впливу на користувача. </w:t>
      </w:r>
      <w:r w:rsidR="0002067E">
        <w:rPr>
          <w:rFonts w:ascii="Times New Roman" w:hAnsi="Times New Roman" w:cs="Times New Roman"/>
          <w:sz w:val="28"/>
          <w:szCs w:val="28"/>
        </w:rPr>
        <w:t xml:space="preserve">Необхідно </w:t>
      </w:r>
      <w:r w:rsidRPr="005910BC">
        <w:rPr>
          <w:rFonts w:ascii="Times New Roman" w:hAnsi="Times New Roman" w:cs="Times New Roman"/>
          <w:sz w:val="28"/>
          <w:szCs w:val="28"/>
        </w:rPr>
        <w:t xml:space="preserve">сформувати комплекс заходів протидії. </w:t>
      </w:r>
      <w:r w:rsidR="0002067E">
        <w:rPr>
          <w:rFonts w:ascii="Times New Roman" w:hAnsi="Times New Roman" w:cs="Times New Roman"/>
          <w:sz w:val="28"/>
          <w:szCs w:val="28"/>
        </w:rPr>
        <w:t>Для е</w:t>
      </w:r>
      <w:r w:rsidRPr="005910BC">
        <w:rPr>
          <w:rFonts w:ascii="Times New Roman" w:hAnsi="Times New Roman" w:cs="Times New Roman"/>
          <w:sz w:val="28"/>
          <w:szCs w:val="28"/>
        </w:rPr>
        <w:t>фективн</w:t>
      </w:r>
      <w:r w:rsidR="0002067E">
        <w:rPr>
          <w:rFonts w:ascii="Times New Roman" w:hAnsi="Times New Roman" w:cs="Times New Roman"/>
          <w:sz w:val="28"/>
          <w:szCs w:val="28"/>
        </w:rPr>
        <w:t>ого</w:t>
      </w:r>
      <w:r w:rsidRPr="005910BC">
        <w:rPr>
          <w:rFonts w:ascii="Times New Roman" w:hAnsi="Times New Roman" w:cs="Times New Roman"/>
          <w:sz w:val="28"/>
          <w:szCs w:val="28"/>
        </w:rPr>
        <w:t xml:space="preserve"> захист</w:t>
      </w:r>
      <w:r w:rsidR="0002067E">
        <w:rPr>
          <w:rFonts w:ascii="Times New Roman" w:hAnsi="Times New Roman" w:cs="Times New Roman"/>
          <w:sz w:val="28"/>
          <w:szCs w:val="28"/>
        </w:rPr>
        <w:t>у</w:t>
      </w:r>
      <w:r w:rsidRPr="005910BC">
        <w:rPr>
          <w:rFonts w:ascii="Times New Roman" w:hAnsi="Times New Roman" w:cs="Times New Roman"/>
          <w:sz w:val="28"/>
          <w:szCs w:val="28"/>
        </w:rPr>
        <w:t xml:space="preserve"> </w:t>
      </w:r>
      <w:r w:rsidR="0002067E">
        <w:rPr>
          <w:rFonts w:ascii="Times New Roman" w:hAnsi="Times New Roman" w:cs="Times New Roman"/>
          <w:sz w:val="28"/>
          <w:szCs w:val="28"/>
        </w:rPr>
        <w:t xml:space="preserve">рекомендовано </w:t>
      </w:r>
      <w:r w:rsidRPr="005910BC">
        <w:rPr>
          <w:rFonts w:ascii="Times New Roman" w:hAnsi="Times New Roman" w:cs="Times New Roman"/>
          <w:sz w:val="28"/>
          <w:szCs w:val="28"/>
        </w:rPr>
        <w:t>поєднання технічних рішень, навчання персоналу та чітких процедур реагування.</w:t>
      </w:r>
    </w:p>
    <w:sectPr w:rsidR="005910BC" w:rsidRPr="005910BC" w:rsidSect="00C2727C">
      <w:pgSz w:w="11906" w:h="16838"/>
      <w:pgMar w:top="568" w:right="991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1969"/>
    <w:multiLevelType w:val="multilevel"/>
    <w:tmpl w:val="037A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5291E"/>
    <w:multiLevelType w:val="multilevel"/>
    <w:tmpl w:val="C2EA308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24F6B"/>
    <w:multiLevelType w:val="hybridMultilevel"/>
    <w:tmpl w:val="098ECD20"/>
    <w:lvl w:ilvl="0" w:tplc="131A43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B41D8"/>
    <w:multiLevelType w:val="hybridMultilevel"/>
    <w:tmpl w:val="7EECB148"/>
    <w:lvl w:ilvl="0" w:tplc="8D125594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53866"/>
    <w:multiLevelType w:val="hybridMultilevel"/>
    <w:tmpl w:val="C366A926"/>
    <w:lvl w:ilvl="0" w:tplc="BB3C66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E29B9"/>
    <w:multiLevelType w:val="multilevel"/>
    <w:tmpl w:val="4D8A125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94570A"/>
    <w:multiLevelType w:val="hybridMultilevel"/>
    <w:tmpl w:val="35544ED4"/>
    <w:lvl w:ilvl="0" w:tplc="FD683AF4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6446A"/>
    <w:multiLevelType w:val="multilevel"/>
    <w:tmpl w:val="CD5CE16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836B71"/>
    <w:multiLevelType w:val="hybridMultilevel"/>
    <w:tmpl w:val="3E36FB5C"/>
    <w:lvl w:ilvl="0" w:tplc="131A43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76E2A"/>
    <w:multiLevelType w:val="hybridMultilevel"/>
    <w:tmpl w:val="23D4E67A"/>
    <w:lvl w:ilvl="0" w:tplc="131A43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43B8C"/>
    <w:multiLevelType w:val="hybridMultilevel"/>
    <w:tmpl w:val="55FAE456"/>
    <w:lvl w:ilvl="0" w:tplc="131A43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0548F"/>
    <w:multiLevelType w:val="hybridMultilevel"/>
    <w:tmpl w:val="5504D940"/>
    <w:lvl w:ilvl="0" w:tplc="131A43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E95EB8"/>
    <w:multiLevelType w:val="hybridMultilevel"/>
    <w:tmpl w:val="58C85F7C"/>
    <w:lvl w:ilvl="0" w:tplc="7AD2600E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F40AB"/>
    <w:multiLevelType w:val="hybridMultilevel"/>
    <w:tmpl w:val="589AA3D8"/>
    <w:lvl w:ilvl="0" w:tplc="131A436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9927BD"/>
    <w:multiLevelType w:val="multilevel"/>
    <w:tmpl w:val="7670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500DC4"/>
    <w:multiLevelType w:val="multilevel"/>
    <w:tmpl w:val="B1F2065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3309BB"/>
    <w:multiLevelType w:val="multilevel"/>
    <w:tmpl w:val="0B76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A773CB"/>
    <w:multiLevelType w:val="multilevel"/>
    <w:tmpl w:val="E5D84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4453C9"/>
    <w:multiLevelType w:val="multilevel"/>
    <w:tmpl w:val="3A0C6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1F6BF6"/>
    <w:multiLevelType w:val="hybridMultilevel"/>
    <w:tmpl w:val="90F238E0"/>
    <w:lvl w:ilvl="0" w:tplc="131A436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56B0B9B"/>
    <w:multiLevelType w:val="hybridMultilevel"/>
    <w:tmpl w:val="EE32B788"/>
    <w:lvl w:ilvl="0" w:tplc="131A43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674F49"/>
    <w:multiLevelType w:val="multilevel"/>
    <w:tmpl w:val="B472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80462A"/>
    <w:multiLevelType w:val="hybridMultilevel"/>
    <w:tmpl w:val="A5C403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43CC8"/>
    <w:multiLevelType w:val="hybridMultilevel"/>
    <w:tmpl w:val="CE4235D4"/>
    <w:lvl w:ilvl="0" w:tplc="E07C8236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F10B30"/>
    <w:multiLevelType w:val="multilevel"/>
    <w:tmpl w:val="9A40161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39599F"/>
    <w:multiLevelType w:val="multilevel"/>
    <w:tmpl w:val="B0CE4BF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716C4A"/>
    <w:multiLevelType w:val="multilevel"/>
    <w:tmpl w:val="B31CE9C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FB0D56"/>
    <w:multiLevelType w:val="multilevel"/>
    <w:tmpl w:val="1A08E44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5155461">
    <w:abstractNumId w:val="20"/>
  </w:num>
  <w:num w:numId="2" w16cid:durableId="2029138951">
    <w:abstractNumId w:val="9"/>
  </w:num>
  <w:num w:numId="3" w16cid:durableId="270406553">
    <w:abstractNumId w:val="6"/>
  </w:num>
  <w:num w:numId="4" w16cid:durableId="1189299400">
    <w:abstractNumId w:val="19"/>
  </w:num>
  <w:num w:numId="5" w16cid:durableId="1028457867">
    <w:abstractNumId w:val="27"/>
  </w:num>
  <w:num w:numId="6" w16cid:durableId="752581305">
    <w:abstractNumId w:val="15"/>
  </w:num>
  <w:num w:numId="7" w16cid:durableId="362831683">
    <w:abstractNumId w:val="17"/>
  </w:num>
  <w:num w:numId="8" w16cid:durableId="1212885967">
    <w:abstractNumId w:val="21"/>
  </w:num>
  <w:num w:numId="9" w16cid:durableId="1356225901">
    <w:abstractNumId w:val="18"/>
  </w:num>
  <w:num w:numId="10" w16cid:durableId="1282615662">
    <w:abstractNumId w:val="0"/>
  </w:num>
  <w:num w:numId="11" w16cid:durableId="372002990">
    <w:abstractNumId w:val="26"/>
  </w:num>
  <w:num w:numId="12" w16cid:durableId="1600716927">
    <w:abstractNumId w:val="5"/>
  </w:num>
  <w:num w:numId="13" w16cid:durableId="1887520744">
    <w:abstractNumId w:val="25"/>
  </w:num>
  <w:num w:numId="14" w16cid:durableId="396784416">
    <w:abstractNumId w:val="1"/>
  </w:num>
  <w:num w:numId="15" w16cid:durableId="636493675">
    <w:abstractNumId w:val="2"/>
  </w:num>
  <w:num w:numId="16" w16cid:durableId="150996755">
    <w:abstractNumId w:val="16"/>
  </w:num>
  <w:num w:numId="17" w16cid:durableId="281419325">
    <w:abstractNumId w:val="13"/>
  </w:num>
  <w:num w:numId="18" w16cid:durableId="1407529493">
    <w:abstractNumId w:val="14"/>
  </w:num>
  <w:num w:numId="19" w16cid:durableId="1428427501">
    <w:abstractNumId w:val="24"/>
  </w:num>
  <w:num w:numId="20" w16cid:durableId="129135801">
    <w:abstractNumId w:val="4"/>
  </w:num>
  <w:num w:numId="21" w16cid:durableId="1489446419">
    <w:abstractNumId w:val="7"/>
  </w:num>
  <w:num w:numId="22" w16cid:durableId="920456063">
    <w:abstractNumId w:val="8"/>
  </w:num>
  <w:num w:numId="23" w16cid:durableId="196551480">
    <w:abstractNumId w:val="3"/>
  </w:num>
  <w:num w:numId="24" w16cid:durableId="1785344578">
    <w:abstractNumId w:val="11"/>
  </w:num>
  <w:num w:numId="25" w16cid:durableId="182869042">
    <w:abstractNumId w:val="12"/>
  </w:num>
  <w:num w:numId="26" w16cid:durableId="1345938406">
    <w:abstractNumId w:val="10"/>
  </w:num>
  <w:num w:numId="27" w16cid:durableId="1410813155">
    <w:abstractNumId w:val="23"/>
  </w:num>
  <w:num w:numId="28" w16cid:durableId="144437435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7EF"/>
    <w:rsid w:val="0002067E"/>
    <w:rsid w:val="000E4932"/>
    <w:rsid w:val="000F1246"/>
    <w:rsid w:val="00167EB9"/>
    <w:rsid w:val="003F3AC2"/>
    <w:rsid w:val="004131C0"/>
    <w:rsid w:val="004B7EEA"/>
    <w:rsid w:val="004E1C9D"/>
    <w:rsid w:val="00510864"/>
    <w:rsid w:val="00565680"/>
    <w:rsid w:val="005910BC"/>
    <w:rsid w:val="00680721"/>
    <w:rsid w:val="006807EF"/>
    <w:rsid w:val="00720808"/>
    <w:rsid w:val="0078443D"/>
    <w:rsid w:val="0080603B"/>
    <w:rsid w:val="00A011A2"/>
    <w:rsid w:val="00AB2C40"/>
    <w:rsid w:val="00AD3ADC"/>
    <w:rsid w:val="00B040A8"/>
    <w:rsid w:val="00C2727C"/>
    <w:rsid w:val="00C41953"/>
    <w:rsid w:val="00C542B7"/>
    <w:rsid w:val="00C73E39"/>
    <w:rsid w:val="00CA4A24"/>
    <w:rsid w:val="00D81237"/>
    <w:rsid w:val="00D87359"/>
    <w:rsid w:val="00DF76B6"/>
    <w:rsid w:val="00E2502B"/>
    <w:rsid w:val="00ED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AAEBA"/>
  <w15:chartTrackingRefBased/>
  <w15:docId w15:val="{75FDA957-9BAC-4F05-95F5-D6CDCF1C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0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80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7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0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07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0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0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0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0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7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807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07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07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07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07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07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07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07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0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80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0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807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07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807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07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807E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07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807E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807E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510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78443D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8443D"/>
    <w:rPr>
      <w:color w:val="605E5C"/>
      <w:shd w:val="clear" w:color="auto" w:fill="E1DFDD"/>
    </w:rPr>
  </w:style>
  <w:style w:type="character" w:styleId="af1">
    <w:name w:val="Emphasis"/>
    <w:basedOn w:val="a0"/>
    <w:uiPriority w:val="20"/>
    <w:qFormat/>
    <w:rsid w:val="00D81237"/>
    <w:rPr>
      <w:i/>
      <w:iCs/>
    </w:rPr>
  </w:style>
  <w:style w:type="character" w:styleId="af2">
    <w:name w:val="Strong"/>
    <w:basedOn w:val="a0"/>
    <w:uiPriority w:val="22"/>
    <w:qFormat/>
    <w:rsid w:val="00D81237"/>
    <w:rPr>
      <w:b/>
      <w:bCs/>
    </w:rPr>
  </w:style>
  <w:style w:type="paragraph" w:styleId="af3">
    <w:name w:val="Normal (Web)"/>
    <w:basedOn w:val="a"/>
    <w:uiPriority w:val="99"/>
    <w:semiHidden/>
    <w:unhideWhenUsed/>
    <w:rsid w:val="00D81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7245</Words>
  <Characters>4130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Йона</dc:creator>
  <cp:keywords/>
  <dc:description/>
  <cp:lastModifiedBy>Лариса Йона</cp:lastModifiedBy>
  <cp:revision>17</cp:revision>
  <dcterms:created xsi:type="dcterms:W3CDTF">2025-12-30T11:32:00Z</dcterms:created>
  <dcterms:modified xsi:type="dcterms:W3CDTF">2026-03-29T10:59:00Z</dcterms:modified>
</cp:coreProperties>
</file>