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45C6" w:rsidRDefault="009945C6" w:rsidP="009945C6">
      <w:pPr>
        <w:suppressAutoHyphens w:val="0"/>
        <w:spacing w:after="0" w:line="240" w:lineRule="auto"/>
        <w:ind w:left="1416" w:right="141" w:firstLine="2695"/>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До спеціалізованої вченої ради</w:t>
      </w:r>
    </w:p>
    <w:p w:rsidR="009945C6" w:rsidRDefault="00DD01BD" w:rsidP="00DD01BD">
      <w:pPr>
        <w:suppressAutoHyphens w:val="0"/>
        <w:spacing w:after="0" w:line="240" w:lineRule="auto"/>
        <w:ind w:left="4111" w:right="141"/>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Д 41.086.03 </w:t>
      </w:r>
      <w:r w:rsidRPr="00DD01BD">
        <w:rPr>
          <w:rFonts w:ascii="Times New Roman" w:hAnsi="Times New Roman" w:cs="Times New Roman"/>
          <w:sz w:val="28"/>
          <w:szCs w:val="28"/>
          <w:lang w:val="uk-UA" w:eastAsia="uk-UA"/>
        </w:rPr>
        <w:t>Національного університету «Одеська юридична академія»</w:t>
      </w:r>
    </w:p>
    <w:p w:rsidR="009945C6" w:rsidRPr="00DD01BD" w:rsidRDefault="009945C6" w:rsidP="00DD01BD">
      <w:pPr>
        <w:suppressAutoHyphens w:val="0"/>
        <w:spacing w:after="0" w:line="240" w:lineRule="auto"/>
        <w:ind w:left="1416" w:right="141"/>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w:t>
      </w:r>
      <w:r w:rsidR="00DD01BD">
        <w:rPr>
          <w:rFonts w:ascii="Times New Roman" w:hAnsi="Times New Roman" w:cs="Times New Roman"/>
          <w:sz w:val="28"/>
          <w:szCs w:val="28"/>
          <w:lang w:val="uk-UA" w:eastAsia="uk-UA"/>
        </w:rPr>
        <w:t xml:space="preserve">     </w:t>
      </w:r>
    </w:p>
    <w:p w:rsidR="00C1435E" w:rsidRDefault="00C1435E" w:rsidP="009945C6">
      <w:pPr>
        <w:keepNext/>
        <w:suppressAutoHyphens w:val="0"/>
        <w:spacing w:after="0" w:line="360" w:lineRule="auto"/>
        <w:ind w:right="141"/>
        <w:jc w:val="center"/>
        <w:outlineLvl w:val="0"/>
        <w:rPr>
          <w:rFonts w:ascii="Times New Roman" w:hAnsi="Times New Roman" w:cs="Times New Roman"/>
          <w:b/>
          <w:sz w:val="28"/>
          <w:szCs w:val="28"/>
          <w:lang w:val="uk-UA" w:eastAsia="ru-RU"/>
        </w:rPr>
      </w:pPr>
    </w:p>
    <w:p w:rsidR="009945C6" w:rsidRDefault="009945C6" w:rsidP="009945C6">
      <w:pPr>
        <w:keepNext/>
        <w:suppressAutoHyphens w:val="0"/>
        <w:spacing w:after="0" w:line="360" w:lineRule="auto"/>
        <w:ind w:right="141"/>
        <w:jc w:val="center"/>
        <w:outlineLvl w:val="0"/>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 xml:space="preserve">В І Д </w:t>
      </w:r>
      <w:r>
        <w:rPr>
          <w:rFonts w:ascii="Times New Roman" w:hAnsi="Times New Roman" w:cs="Times New Roman"/>
          <w:b/>
          <w:sz w:val="28"/>
          <w:szCs w:val="28"/>
          <w:lang w:val="uk-UA" w:eastAsia="ru-RU"/>
        </w:rPr>
        <w:tab/>
        <w:t>Г У К</w:t>
      </w:r>
    </w:p>
    <w:p w:rsidR="009945C6" w:rsidRDefault="009945C6" w:rsidP="009945C6">
      <w:pPr>
        <w:suppressAutoHyphens w:val="0"/>
        <w:spacing w:after="0" w:line="240" w:lineRule="auto"/>
        <w:ind w:right="141"/>
        <w:jc w:val="center"/>
        <w:rPr>
          <w:rFonts w:ascii="Times New Roman" w:hAnsi="Times New Roman" w:cs="Times New Roman"/>
          <w:b/>
          <w:i/>
          <w:sz w:val="28"/>
          <w:szCs w:val="28"/>
          <w:lang w:val="uk-UA" w:eastAsia="ru-RU"/>
        </w:rPr>
      </w:pPr>
      <w:r>
        <w:rPr>
          <w:rFonts w:ascii="Times New Roman" w:hAnsi="Times New Roman" w:cs="Times New Roman"/>
          <w:b/>
          <w:i/>
          <w:sz w:val="28"/>
          <w:szCs w:val="28"/>
          <w:lang w:val="uk-UA" w:eastAsia="ru-RU"/>
        </w:rPr>
        <w:t>офіційного опонента, кандидата юридичних наук,</w:t>
      </w:r>
    </w:p>
    <w:p w:rsidR="00DD01BD" w:rsidRDefault="009945C6" w:rsidP="009945C6">
      <w:pPr>
        <w:suppressAutoHyphens w:val="0"/>
        <w:spacing w:after="0" w:line="240" w:lineRule="auto"/>
        <w:ind w:right="141"/>
        <w:jc w:val="center"/>
        <w:rPr>
          <w:rFonts w:ascii="Times New Roman" w:hAnsi="Times New Roman" w:cs="Times New Roman"/>
          <w:b/>
          <w:bCs/>
          <w:i/>
          <w:iCs/>
          <w:sz w:val="28"/>
          <w:szCs w:val="28"/>
          <w:lang w:val="uk-UA" w:eastAsia="uk-UA"/>
        </w:rPr>
      </w:pPr>
      <w:r>
        <w:rPr>
          <w:rFonts w:ascii="Times New Roman" w:hAnsi="Times New Roman" w:cs="Times New Roman"/>
          <w:b/>
          <w:bCs/>
          <w:i/>
          <w:iCs/>
          <w:sz w:val="28"/>
          <w:szCs w:val="28"/>
          <w:lang w:val="uk-UA" w:eastAsia="uk-UA"/>
        </w:rPr>
        <w:t xml:space="preserve">професора П.П. </w:t>
      </w:r>
      <w:proofErr w:type="spellStart"/>
      <w:r>
        <w:rPr>
          <w:rFonts w:ascii="Times New Roman" w:hAnsi="Times New Roman" w:cs="Times New Roman"/>
          <w:b/>
          <w:bCs/>
          <w:i/>
          <w:iCs/>
          <w:sz w:val="28"/>
          <w:szCs w:val="28"/>
          <w:lang w:val="uk-UA" w:eastAsia="uk-UA"/>
        </w:rPr>
        <w:t>Андрушка</w:t>
      </w:r>
      <w:proofErr w:type="spellEnd"/>
      <w:r>
        <w:rPr>
          <w:rFonts w:ascii="Times New Roman" w:hAnsi="Times New Roman" w:cs="Times New Roman"/>
          <w:b/>
          <w:bCs/>
          <w:i/>
          <w:iCs/>
          <w:sz w:val="28"/>
          <w:szCs w:val="28"/>
          <w:lang w:val="uk-UA" w:eastAsia="uk-UA"/>
        </w:rPr>
        <w:t xml:space="preserve"> про дисертац</w:t>
      </w:r>
      <w:r w:rsidR="003965F9">
        <w:rPr>
          <w:rFonts w:ascii="Times New Roman" w:hAnsi="Times New Roman" w:cs="Times New Roman"/>
          <w:b/>
          <w:bCs/>
          <w:i/>
          <w:iCs/>
          <w:sz w:val="28"/>
          <w:szCs w:val="28"/>
          <w:lang w:val="uk-UA" w:eastAsia="uk-UA"/>
        </w:rPr>
        <w:t xml:space="preserve">ію </w:t>
      </w:r>
    </w:p>
    <w:p w:rsidR="00DD01BD" w:rsidRDefault="003965F9" w:rsidP="009945C6">
      <w:pPr>
        <w:suppressAutoHyphens w:val="0"/>
        <w:spacing w:after="0" w:line="240" w:lineRule="auto"/>
        <w:ind w:right="141"/>
        <w:jc w:val="center"/>
        <w:rPr>
          <w:rFonts w:ascii="Times New Roman" w:hAnsi="Times New Roman" w:cs="Times New Roman"/>
          <w:b/>
          <w:bCs/>
          <w:i/>
          <w:iCs/>
          <w:sz w:val="28"/>
          <w:szCs w:val="28"/>
          <w:lang w:val="uk-UA" w:eastAsia="uk-UA"/>
        </w:rPr>
      </w:pPr>
      <w:r>
        <w:rPr>
          <w:rFonts w:ascii="Times New Roman" w:hAnsi="Times New Roman" w:cs="Times New Roman"/>
          <w:b/>
          <w:bCs/>
          <w:i/>
          <w:iCs/>
          <w:sz w:val="28"/>
          <w:szCs w:val="28"/>
          <w:lang w:val="uk-UA" w:eastAsia="uk-UA"/>
        </w:rPr>
        <w:t xml:space="preserve"> </w:t>
      </w:r>
      <w:r w:rsidR="00DD01BD">
        <w:rPr>
          <w:rFonts w:ascii="Times New Roman" w:hAnsi="Times New Roman" w:cs="Times New Roman"/>
          <w:b/>
          <w:bCs/>
          <w:i/>
          <w:iCs/>
          <w:sz w:val="28"/>
          <w:szCs w:val="28"/>
          <w:lang w:val="uk-UA" w:eastAsia="uk-UA"/>
        </w:rPr>
        <w:t xml:space="preserve">Чернишова Георгія Михайловича </w:t>
      </w:r>
      <w:r>
        <w:rPr>
          <w:rFonts w:ascii="Times New Roman" w:hAnsi="Times New Roman" w:cs="Times New Roman"/>
          <w:b/>
          <w:bCs/>
          <w:i/>
          <w:iCs/>
          <w:sz w:val="28"/>
          <w:szCs w:val="28"/>
          <w:lang w:val="uk-UA" w:eastAsia="uk-UA"/>
        </w:rPr>
        <w:t>на тему: «</w:t>
      </w:r>
      <w:r w:rsidR="00DD01BD">
        <w:rPr>
          <w:rFonts w:ascii="Times New Roman" w:hAnsi="Times New Roman" w:cs="Times New Roman"/>
          <w:b/>
          <w:bCs/>
          <w:i/>
          <w:iCs/>
          <w:sz w:val="28"/>
          <w:szCs w:val="28"/>
          <w:lang w:val="uk-UA" w:eastAsia="uk-UA"/>
        </w:rPr>
        <w:t>Фінансове шахрайство в інвестиційно-будівельній сфері: кримінологічне дослідження</w:t>
      </w:r>
      <w:r>
        <w:rPr>
          <w:rFonts w:ascii="Times New Roman" w:hAnsi="Times New Roman" w:cs="Times New Roman"/>
          <w:b/>
          <w:bCs/>
          <w:i/>
          <w:iCs/>
          <w:sz w:val="28"/>
          <w:szCs w:val="28"/>
          <w:lang w:val="uk-UA" w:eastAsia="uk-UA"/>
        </w:rPr>
        <w:t>»</w:t>
      </w:r>
      <w:r w:rsidR="009945C6">
        <w:rPr>
          <w:rFonts w:ascii="Times New Roman" w:hAnsi="Times New Roman" w:cs="Times New Roman"/>
          <w:b/>
          <w:bCs/>
          <w:i/>
          <w:iCs/>
          <w:sz w:val="28"/>
          <w:szCs w:val="28"/>
          <w:lang w:val="uk-UA" w:eastAsia="uk-UA"/>
        </w:rPr>
        <w:t xml:space="preserve">, </w:t>
      </w:r>
    </w:p>
    <w:p w:rsidR="00DD01BD" w:rsidRDefault="009945C6" w:rsidP="00DD01BD">
      <w:pPr>
        <w:suppressAutoHyphens w:val="0"/>
        <w:spacing w:after="0" w:line="240" w:lineRule="auto"/>
        <w:ind w:right="141"/>
        <w:jc w:val="center"/>
        <w:rPr>
          <w:rFonts w:ascii="Times New Roman" w:hAnsi="Times New Roman" w:cs="Times New Roman"/>
          <w:b/>
          <w:i/>
          <w:sz w:val="28"/>
          <w:szCs w:val="28"/>
          <w:lang w:val="uk-UA" w:eastAsia="uk-UA"/>
        </w:rPr>
      </w:pPr>
      <w:r>
        <w:rPr>
          <w:rFonts w:ascii="Times New Roman" w:hAnsi="Times New Roman" w:cs="Times New Roman"/>
          <w:b/>
          <w:bCs/>
          <w:i/>
          <w:iCs/>
          <w:sz w:val="28"/>
          <w:szCs w:val="28"/>
          <w:lang w:val="uk-UA" w:eastAsia="uk-UA"/>
        </w:rPr>
        <w:t xml:space="preserve"> поданої до спеціалізованої вченої ради </w:t>
      </w:r>
      <w:r w:rsidR="00DD01BD">
        <w:rPr>
          <w:rFonts w:ascii="Times New Roman" w:hAnsi="Times New Roman" w:cs="Times New Roman"/>
          <w:b/>
          <w:i/>
          <w:sz w:val="28"/>
          <w:szCs w:val="28"/>
          <w:lang w:val="uk-UA" w:eastAsia="uk-UA"/>
        </w:rPr>
        <w:t>Д 41.086.03</w:t>
      </w:r>
      <w:r w:rsidR="003965F9" w:rsidRPr="003965F9">
        <w:rPr>
          <w:rFonts w:ascii="Times New Roman" w:hAnsi="Times New Roman" w:cs="Times New Roman"/>
          <w:b/>
          <w:i/>
          <w:sz w:val="28"/>
          <w:szCs w:val="28"/>
          <w:lang w:val="uk-UA" w:eastAsia="uk-UA"/>
        </w:rPr>
        <w:t xml:space="preserve"> </w:t>
      </w:r>
    </w:p>
    <w:p w:rsidR="00DD01BD" w:rsidRPr="004D13FF" w:rsidRDefault="00DD01BD" w:rsidP="004D13FF">
      <w:pPr>
        <w:suppressAutoHyphens w:val="0"/>
        <w:spacing w:after="0" w:line="240" w:lineRule="auto"/>
        <w:ind w:right="141"/>
        <w:jc w:val="center"/>
        <w:rPr>
          <w:rFonts w:ascii="Times New Roman" w:hAnsi="Times New Roman" w:cs="Times New Roman"/>
          <w:b/>
          <w:i/>
          <w:sz w:val="28"/>
          <w:szCs w:val="28"/>
          <w:lang w:val="uk-UA" w:eastAsia="uk-UA"/>
        </w:rPr>
      </w:pPr>
      <w:r>
        <w:rPr>
          <w:rFonts w:ascii="Times New Roman" w:hAnsi="Times New Roman" w:cs="Times New Roman"/>
          <w:b/>
          <w:i/>
          <w:sz w:val="28"/>
          <w:szCs w:val="28"/>
          <w:lang w:val="uk-UA" w:eastAsia="uk-UA"/>
        </w:rPr>
        <w:t xml:space="preserve">Національного університету «Одеська юридична академія» </w:t>
      </w:r>
      <w:r w:rsidR="009945C6">
        <w:rPr>
          <w:rFonts w:ascii="Times New Roman" w:hAnsi="Times New Roman" w:cs="Times New Roman"/>
          <w:b/>
          <w:bCs/>
          <w:i/>
          <w:iCs/>
          <w:sz w:val="28"/>
          <w:szCs w:val="28"/>
          <w:lang w:val="uk-UA" w:eastAsia="uk-UA"/>
        </w:rPr>
        <w:t xml:space="preserve"> </w:t>
      </w:r>
    </w:p>
    <w:p w:rsidR="009945C6" w:rsidRDefault="009945C6" w:rsidP="00DD01BD">
      <w:pPr>
        <w:suppressAutoHyphens w:val="0"/>
        <w:spacing w:after="0" w:line="240" w:lineRule="auto"/>
        <w:ind w:right="141"/>
        <w:jc w:val="center"/>
        <w:rPr>
          <w:rFonts w:ascii="Times New Roman" w:hAnsi="Times New Roman" w:cs="Times New Roman"/>
          <w:b/>
          <w:bCs/>
          <w:i/>
          <w:iCs/>
          <w:sz w:val="28"/>
          <w:szCs w:val="28"/>
          <w:lang w:val="uk-UA" w:eastAsia="uk-UA"/>
        </w:rPr>
      </w:pPr>
      <w:r>
        <w:rPr>
          <w:rFonts w:ascii="Times New Roman" w:hAnsi="Times New Roman" w:cs="Times New Roman"/>
          <w:b/>
          <w:bCs/>
          <w:i/>
          <w:iCs/>
          <w:sz w:val="28"/>
          <w:szCs w:val="28"/>
          <w:lang w:val="uk-UA" w:eastAsia="uk-UA"/>
        </w:rPr>
        <w:t xml:space="preserve">за спеціальністю 12.00.08 – кримінальне право та кримінологія; </w:t>
      </w:r>
    </w:p>
    <w:p w:rsidR="009945C6" w:rsidRDefault="009945C6" w:rsidP="009945C6">
      <w:pPr>
        <w:suppressAutoHyphens w:val="0"/>
        <w:spacing w:after="0" w:line="240" w:lineRule="auto"/>
        <w:ind w:right="141"/>
        <w:jc w:val="center"/>
        <w:rPr>
          <w:rFonts w:ascii="Times New Roman" w:hAnsi="Times New Roman" w:cs="Times New Roman"/>
          <w:b/>
          <w:bCs/>
          <w:i/>
          <w:iCs/>
          <w:sz w:val="28"/>
          <w:szCs w:val="28"/>
          <w:lang w:val="uk-UA" w:eastAsia="uk-UA"/>
        </w:rPr>
      </w:pPr>
      <w:r>
        <w:rPr>
          <w:rFonts w:ascii="Times New Roman" w:hAnsi="Times New Roman" w:cs="Times New Roman"/>
          <w:b/>
          <w:bCs/>
          <w:i/>
          <w:iCs/>
          <w:sz w:val="28"/>
          <w:szCs w:val="28"/>
          <w:lang w:val="uk-UA" w:eastAsia="uk-UA"/>
        </w:rPr>
        <w:t>кримінально-виконавче право</w:t>
      </w:r>
    </w:p>
    <w:p w:rsidR="009945C6" w:rsidRDefault="009945C6" w:rsidP="009945C6">
      <w:pPr>
        <w:suppressAutoHyphens w:val="0"/>
        <w:spacing w:after="0" w:line="360" w:lineRule="auto"/>
        <w:ind w:right="141" w:firstLine="540"/>
        <w:jc w:val="both"/>
        <w:rPr>
          <w:rFonts w:ascii="Times New Roman" w:hAnsi="Times New Roman" w:cs="Times New Roman"/>
          <w:iCs/>
          <w:snapToGrid w:val="0"/>
          <w:color w:val="000000"/>
          <w:sz w:val="28"/>
          <w:szCs w:val="28"/>
          <w:lang w:val="uk-UA" w:eastAsia="uk-UA"/>
        </w:rPr>
      </w:pPr>
    </w:p>
    <w:p w:rsidR="009945C6" w:rsidRDefault="009945C6" w:rsidP="009945C6">
      <w:pPr>
        <w:suppressAutoHyphens w:val="0"/>
        <w:spacing w:after="0" w:line="360" w:lineRule="auto"/>
        <w:ind w:right="141" w:firstLine="540"/>
        <w:jc w:val="both"/>
        <w:rPr>
          <w:rFonts w:ascii="Times New Roman" w:hAnsi="Times New Roman" w:cs="Times New Roman"/>
          <w:iCs/>
          <w:snapToGrid w:val="0"/>
          <w:color w:val="000000"/>
          <w:sz w:val="28"/>
          <w:szCs w:val="28"/>
          <w:lang w:val="uk-UA" w:eastAsia="uk-UA"/>
        </w:rPr>
      </w:pPr>
      <w:r>
        <w:rPr>
          <w:rFonts w:ascii="Times New Roman" w:hAnsi="Times New Roman" w:cs="Times New Roman"/>
          <w:iCs/>
          <w:snapToGrid w:val="0"/>
          <w:color w:val="000000"/>
          <w:sz w:val="28"/>
          <w:szCs w:val="28"/>
          <w:lang w:val="uk-UA" w:eastAsia="uk-UA"/>
        </w:rPr>
        <w:t>Ознайомлення зі змістом дисертації, авторефера</w:t>
      </w:r>
      <w:r w:rsidR="00DD01BD">
        <w:rPr>
          <w:rFonts w:ascii="Times New Roman" w:hAnsi="Times New Roman" w:cs="Times New Roman"/>
          <w:iCs/>
          <w:snapToGrid w:val="0"/>
          <w:color w:val="000000"/>
          <w:sz w:val="28"/>
          <w:szCs w:val="28"/>
          <w:lang w:val="uk-UA" w:eastAsia="uk-UA"/>
        </w:rPr>
        <w:t>ту та опублікованих дисертантом</w:t>
      </w:r>
      <w:r>
        <w:rPr>
          <w:rFonts w:ascii="Times New Roman" w:hAnsi="Times New Roman" w:cs="Times New Roman"/>
          <w:iCs/>
          <w:snapToGrid w:val="0"/>
          <w:color w:val="000000"/>
          <w:sz w:val="28"/>
          <w:szCs w:val="28"/>
          <w:lang w:val="uk-UA" w:eastAsia="uk-UA"/>
        </w:rPr>
        <w:t xml:space="preserve"> праць свідчить, що їх автором здійснене ґрунтовне дослідження а</w:t>
      </w:r>
      <w:r w:rsidR="003965F9">
        <w:rPr>
          <w:rFonts w:ascii="Times New Roman" w:hAnsi="Times New Roman" w:cs="Times New Roman"/>
          <w:iCs/>
          <w:snapToGrid w:val="0"/>
          <w:color w:val="000000"/>
          <w:sz w:val="28"/>
          <w:szCs w:val="28"/>
          <w:lang w:val="uk-UA" w:eastAsia="uk-UA"/>
        </w:rPr>
        <w:t>ктуальної для</w:t>
      </w:r>
      <w:r>
        <w:rPr>
          <w:rFonts w:ascii="Times New Roman" w:hAnsi="Times New Roman" w:cs="Times New Roman"/>
          <w:iCs/>
          <w:snapToGrid w:val="0"/>
          <w:color w:val="000000"/>
          <w:sz w:val="28"/>
          <w:szCs w:val="28"/>
          <w:lang w:val="uk-UA" w:eastAsia="uk-UA"/>
        </w:rPr>
        <w:t xml:space="preserve"> </w:t>
      </w:r>
      <w:r w:rsidR="00DD01BD">
        <w:rPr>
          <w:rFonts w:ascii="Times New Roman" w:hAnsi="Times New Roman" w:cs="Times New Roman"/>
          <w:iCs/>
          <w:snapToGrid w:val="0"/>
          <w:color w:val="000000"/>
          <w:sz w:val="28"/>
          <w:szCs w:val="28"/>
          <w:lang w:val="uk-UA" w:eastAsia="uk-UA"/>
        </w:rPr>
        <w:t>кримінології,</w:t>
      </w:r>
      <w:r>
        <w:rPr>
          <w:rFonts w:ascii="Times New Roman" w:hAnsi="Times New Roman" w:cs="Times New Roman"/>
          <w:iCs/>
          <w:snapToGrid w:val="0"/>
          <w:color w:val="000000"/>
          <w:sz w:val="28"/>
          <w:szCs w:val="28"/>
          <w:lang w:val="uk-UA" w:eastAsia="uk-UA"/>
        </w:rPr>
        <w:t xml:space="preserve"> </w:t>
      </w:r>
      <w:r w:rsidR="003965F9">
        <w:rPr>
          <w:rFonts w:ascii="Times New Roman" w:hAnsi="Times New Roman" w:cs="Times New Roman"/>
          <w:iCs/>
          <w:snapToGrid w:val="0"/>
          <w:color w:val="000000"/>
          <w:sz w:val="28"/>
          <w:szCs w:val="28"/>
          <w:lang w:val="uk-UA" w:eastAsia="uk-UA"/>
        </w:rPr>
        <w:t xml:space="preserve">кримінального права </w:t>
      </w:r>
      <w:r>
        <w:rPr>
          <w:rFonts w:ascii="Times New Roman" w:hAnsi="Times New Roman" w:cs="Times New Roman"/>
          <w:iCs/>
          <w:snapToGrid w:val="0"/>
          <w:color w:val="000000"/>
          <w:sz w:val="28"/>
          <w:szCs w:val="28"/>
          <w:lang w:val="uk-UA" w:eastAsia="uk-UA"/>
        </w:rPr>
        <w:t xml:space="preserve">та </w:t>
      </w:r>
      <w:proofErr w:type="spellStart"/>
      <w:r>
        <w:rPr>
          <w:rFonts w:ascii="Times New Roman" w:hAnsi="Times New Roman" w:cs="Times New Roman"/>
          <w:iCs/>
          <w:snapToGrid w:val="0"/>
          <w:color w:val="000000"/>
          <w:sz w:val="28"/>
          <w:szCs w:val="28"/>
          <w:lang w:val="uk-UA" w:eastAsia="uk-UA"/>
        </w:rPr>
        <w:t>правозастосовчої</w:t>
      </w:r>
      <w:proofErr w:type="spellEnd"/>
      <w:r>
        <w:rPr>
          <w:rFonts w:ascii="Times New Roman" w:hAnsi="Times New Roman" w:cs="Times New Roman"/>
          <w:iCs/>
          <w:snapToGrid w:val="0"/>
          <w:color w:val="000000"/>
          <w:sz w:val="28"/>
          <w:szCs w:val="28"/>
          <w:lang w:val="uk-UA" w:eastAsia="uk-UA"/>
        </w:rPr>
        <w:t xml:space="preserve"> практики теми. Робота містить всі необхідні для такого дослідження компоненти: критичний аналіз досягнень попередніх дослідників цієї та суміжних проблем,  увагу до зарубіжного досвіду</w:t>
      </w:r>
      <w:r w:rsidR="00DD01BD">
        <w:rPr>
          <w:rFonts w:ascii="Times New Roman" w:hAnsi="Times New Roman" w:cs="Times New Roman"/>
          <w:iCs/>
          <w:snapToGrid w:val="0"/>
          <w:color w:val="000000"/>
          <w:sz w:val="28"/>
          <w:szCs w:val="28"/>
          <w:lang w:val="uk-UA" w:eastAsia="uk-UA"/>
        </w:rPr>
        <w:t xml:space="preserve"> до криміналізації фінансового шахрайства в</w:t>
      </w:r>
      <w:r w:rsidR="004D13FF">
        <w:rPr>
          <w:rFonts w:ascii="Times New Roman" w:hAnsi="Times New Roman" w:cs="Times New Roman"/>
          <w:iCs/>
          <w:snapToGrid w:val="0"/>
          <w:color w:val="000000"/>
          <w:sz w:val="28"/>
          <w:szCs w:val="28"/>
          <w:lang w:val="uk-UA" w:eastAsia="uk-UA"/>
        </w:rPr>
        <w:t xml:space="preserve"> окремих</w:t>
      </w:r>
      <w:r>
        <w:rPr>
          <w:rFonts w:ascii="Times New Roman" w:hAnsi="Times New Roman" w:cs="Times New Roman"/>
          <w:iCs/>
          <w:snapToGrid w:val="0"/>
          <w:color w:val="000000"/>
          <w:sz w:val="28"/>
          <w:szCs w:val="28"/>
          <w:lang w:val="uk-UA" w:eastAsia="uk-UA"/>
        </w:rPr>
        <w:t xml:space="preserve"> держав</w:t>
      </w:r>
      <w:r w:rsidR="00DD01BD">
        <w:rPr>
          <w:rFonts w:ascii="Times New Roman" w:hAnsi="Times New Roman" w:cs="Times New Roman"/>
          <w:iCs/>
          <w:snapToGrid w:val="0"/>
          <w:color w:val="000000"/>
          <w:sz w:val="28"/>
          <w:szCs w:val="28"/>
          <w:lang w:val="uk-UA" w:eastAsia="uk-UA"/>
        </w:rPr>
        <w:t>ах</w:t>
      </w:r>
      <w:r w:rsidR="004D13FF">
        <w:rPr>
          <w:rFonts w:ascii="Times New Roman" w:hAnsi="Times New Roman" w:cs="Times New Roman"/>
          <w:iCs/>
          <w:snapToGrid w:val="0"/>
          <w:color w:val="000000"/>
          <w:sz w:val="28"/>
          <w:szCs w:val="28"/>
          <w:lang w:val="uk-UA" w:eastAsia="uk-UA"/>
        </w:rPr>
        <w:t>, перш за все європейських, США</w:t>
      </w:r>
      <w:r>
        <w:rPr>
          <w:rFonts w:ascii="Times New Roman" w:hAnsi="Times New Roman" w:cs="Times New Roman"/>
          <w:iCs/>
          <w:snapToGrid w:val="0"/>
          <w:color w:val="000000"/>
          <w:sz w:val="28"/>
          <w:szCs w:val="28"/>
          <w:lang w:val="uk-UA" w:eastAsia="uk-UA"/>
        </w:rPr>
        <w:t xml:space="preserve"> та держав</w:t>
      </w:r>
      <w:r w:rsidR="00DD01BD">
        <w:rPr>
          <w:rFonts w:ascii="Times New Roman" w:hAnsi="Times New Roman" w:cs="Times New Roman"/>
          <w:iCs/>
          <w:snapToGrid w:val="0"/>
          <w:color w:val="000000"/>
          <w:sz w:val="28"/>
          <w:szCs w:val="28"/>
          <w:lang w:val="uk-UA" w:eastAsia="uk-UA"/>
        </w:rPr>
        <w:t>ах</w:t>
      </w:r>
      <w:r>
        <w:rPr>
          <w:rFonts w:ascii="Times New Roman" w:hAnsi="Times New Roman" w:cs="Times New Roman"/>
          <w:iCs/>
          <w:snapToGrid w:val="0"/>
          <w:color w:val="000000"/>
          <w:sz w:val="28"/>
          <w:szCs w:val="28"/>
          <w:lang w:val="uk-UA" w:eastAsia="uk-UA"/>
        </w:rPr>
        <w:t>, що були у складі СРСР,</w:t>
      </w:r>
      <w:r w:rsidR="005866CA">
        <w:rPr>
          <w:rFonts w:ascii="Times New Roman" w:hAnsi="Times New Roman" w:cs="Times New Roman"/>
          <w:iCs/>
          <w:snapToGrid w:val="0"/>
          <w:color w:val="000000"/>
          <w:sz w:val="28"/>
          <w:szCs w:val="28"/>
          <w:lang w:val="uk-UA" w:eastAsia="uk-UA"/>
        </w:rPr>
        <w:t xml:space="preserve"> систематизовані статистичні дані МВС України та Генеральної прокуратури України щодо стану шахрайства та пов</w:t>
      </w:r>
      <w:r w:rsidR="004D13FF" w:rsidRPr="004D13FF">
        <w:rPr>
          <w:rFonts w:ascii="Times New Roman" w:hAnsi="Times New Roman" w:cs="Times New Roman"/>
          <w:iCs/>
          <w:snapToGrid w:val="0"/>
          <w:color w:val="000000"/>
          <w:sz w:val="28"/>
          <w:szCs w:val="28"/>
          <w:lang w:val="uk-UA" w:eastAsia="uk-UA"/>
        </w:rPr>
        <w:t>’</w:t>
      </w:r>
      <w:r w:rsidR="005866CA">
        <w:rPr>
          <w:rFonts w:ascii="Times New Roman" w:hAnsi="Times New Roman" w:cs="Times New Roman"/>
          <w:iCs/>
          <w:snapToGrid w:val="0"/>
          <w:color w:val="000000"/>
          <w:sz w:val="28"/>
          <w:szCs w:val="28"/>
          <w:lang w:val="uk-UA" w:eastAsia="uk-UA"/>
        </w:rPr>
        <w:t>язаних з ним злочинів за 1992-2014 роки; узагальнені матеріали ви</w:t>
      </w:r>
      <w:r w:rsidR="00C954B9">
        <w:rPr>
          <w:rFonts w:ascii="Times New Roman" w:hAnsi="Times New Roman" w:cs="Times New Roman"/>
          <w:iCs/>
          <w:snapToGrid w:val="0"/>
          <w:color w:val="000000"/>
          <w:sz w:val="28"/>
          <w:szCs w:val="28"/>
          <w:lang w:val="uk-UA" w:eastAsia="uk-UA"/>
        </w:rPr>
        <w:t xml:space="preserve">біркового вивчення 70 вироків та ухвал у кримінальних провадженнях (справах), ухвалених судами України щодо злочинів у сфері інвестування будівництва, що були вчинені з 2002 по 2011 </w:t>
      </w:r>
      <w:proofErr w:type="spellStart"/>
      <w:r w:rsidR="00C954B9">
        <w:rPr>
          <w:rFonts w:ascii="Times New Roman" w:hAnsi="Times New Roman" w:cs="Times New Roman"/>
          <w:iCs/>
          <w:snapToGrid w:val="0"/>
          <w:color w:val="000000"/>
          <w:sz w:val="28"/>
          <w:szCs w:val="28"/>
          <w:lang w:val="uk-UA" w:eastAsia="uk-UA"/>
        </w:rPr>
        <w:t>р.р</w:t>
      </w:r>
      <w:proofErr w:type="spellEnd"/>
      <w:r w:rsidR="00C954B9">
        <w:rPr>
          <w:rFonts w:ascii="Times New Roman" w:hAnsi="Times New Roman" w:cs="Times New Roman"/>
          <w:iCs/>
          <w:snapToGrid w:val="0"/>
          <w:color w:val="000000"/>
          <w:sz w:val="28"/>
          <w:szCs w:val="28"/>
          <w:lang w:val="uk-UA" w:eastAsia="uk-UA"/>
        </w:rPr>
        <w:t>.</w:t>
      </w:r>
      <w:r w:rsidR="00C44961">
        <w:rPr>
          <w:rFonts w:ascii="Times New Roman" w:hAnsi="Times New Roman" w:cs="Times New Roman"/>
          <w:iCs/>
          <w:snapToGrid w:val="0"/>
          <w:color w:val="000000"/>
          <w:sz w:val="28"/>
          <w:szCs w:val="28"/>
          <w:lang w:val="uk-UA" w:eastAsia="uk-UA"/>
        </w:rPr>
        <w:t>.</w:t>
      </w:r>
      <w:r w:rsidR="00C954B9">
        <w:rPr>
          <w:rFonts w:ascii="Times New Roman" w:hAnsi="Times New Roman" w:cs="Times New Roman"/>
          <w:iCs/>
          <w:snapToGrid w:val="0"/>
          <w:color w:val="000000"/>
          <w:sz w:val="28"/>
          <w:szCs w:val="28"/>
          <w:lang w:val="uk-UA" w:eastAsia="uk-UA"/>
        </w:rPr>
        <w:t xml:space="preserve"> Крім того дисертантом проведено анкетування 184 експертів (працівників органів прокуратури та Національної поліції України) та громадян України загальною кількістю 455 осіб, у м. Києві, Вінницькій, Волинській, Дніпропетровській, Запорізькій, Івано-Франківській, Київській, Миколаївській, Одеській, Харківській, Херсонській</w:t>
      </w:r>
      <w:r w:rsidR="000C2F84">
        <w:rPr>
          <w:rFonts w:ascii="Times New Roman" w:hAnsi="Times New Roman" w:cs="Times New Roman"/>
          <w:iCs/>
          <w:snapToGrid w:val="0"/>
          <w:color w:val="000000"/>
          <w:sz w:val="28"/>
          <w:szCs w:val="28"/>
          <w:lang w:val="uk-UA" w:eastAsia="uk-UA"/>
        </w:rPr>
        <w:t xml:space="preserve"> областях</w:t>
      </w:r>
      <w:r w:rsidR="00C954B9">
        <w:rPr>
          <w:rFonts w:ascii="Times New Roman" w:hAnsi="Times New Roman" w:cs="Times New Roman"/>
          <w:iCs/>
          <w:snapToGrid w:val="0"/>
          <w:color w:val="000000"/>
          <w:sz w:val="28"/>
          <w:szCs w:val="28"/>
          <w:lang w:val="uk-UA" w:eastAsia="uk-UA"/>
        </w:rPr>
        <w:t>.</w:t>
      </w:r>
      <w:r w:rsidR="004D13FF">
        <w:rPr>
          <w:rFonts w:ascii="Times New Roman" w:hAnsi="Times New Roman" w:cs="Times New Roman"/>
          <w:iCs/>
          <w:snapToGrid w:val="0"/>
          <w:color w:val="000000"/>
          <w:sz w:val="28"/>
          <w:szCs w:val="28"/>
          <w:lang w:val="uk-UA" w:eastAsia="uk-UA"/>
        </w:rPr>
        <w:t xml:space="preserve"> Обсяг опрацьованих дисертантом</w:t>
      </w:r>
      <w:r>
        <w:rPr>
          <w:rFonts w:ascii="Times New Roman" w:hAnsi="Times New Roman" w:cs="Times New Roman"/>
          <w:iCs/>
          <w:snapToGrid w:val="0"/>
          <w:color w:val="000000"/>
          <w:sz w:val="28"/>
          <w:szCs w:val="28"/>
          <w:lang w:val="uk-UA" w:eastAsia="uk-UA"/>
        </w:rPr>
        <w:t xml:space="preserve"> мате</w:t>
      </w:r>
      <w:r w:rsidR="003965F9">
        <w:rPr>
          <w:rFonts w:ascii="Times New Roman" w:hAnsi="Times New Roman" w:cs="Times New Roman"/>
          <w:iCs/>
          <w:snapToGrid w:val="0"/>
          <w:color w:val="000000"/>
          <w:sz w:val="28"/>
          <w:szCs w:val="28"/>
          <w:lang w:val="uk-UA" w:eastAsia="uk-UA"/>
        </w:rPr>
        <w:t>р</w:t>
      </w:r>
      <w:r w:rsidR="00C954B9">
        <w:rPr>
          <w:rFonts w:ascii="Times New Roman" w:hAnsi="Times New Roman" w:cs="Times New Roman"/>
          <w:iCs/>
          <w:snapToGrid w:val="0"/>
          <w:color w:val="000000"/>
          <w:sz w:val="28"/>
          <w:szCs w:val="28"/>
          <w:lang w:val="uk-UA" w:eastAsia="uk-UA"/>
        </w:rPr>
        <w:t>іалів свідчить, що Чернишов Г.М.  провів</w:t>
      </w:r>
      <w:r w:rsidR="00984D6C">
        <w:rPr>
          <w:rFonts w:ascii="Times New Roman" w:hAnsi="Times New Roman" w:cs="Times New Roman"/>
          <w:iCs/>
          <w:snapToGrid w:val="0"/>
          <w:color w:val="000000"/>
          <w:sz w:val="28"/>
          <w:szCs w:val="28"/>
          <w:lang w:val="uk-UA" w:eastAsia="uk-UA"/>
        </w:rPr>
        <w:t xml:space="preserve"> </w:t>
      </w:r>
      <w:r w:rsidR="00984D6C">
        <w:rPr>
          <w:rFonts w:ascii="Times New Roman" w:hAnsi="Times New Roman" w:cs="Times New Roman"/>
          <w:iCs/>
          <w:snapToGrid w:val="0"/>
          <w:color w:val="000000"/>
          <w:sz w:val="28"/>
          <w:szCs w:val="28"/>
          <w:lang w:val="uk-UA" w:eastAsia="uk-UA"/>
        </w:rPr>
        <w:lastRenderedPageBreak/>
        <w:t>дослід</w:t>
      </w:r>
      <w:r w:rsidR="00C954B9">
        <w:rPr>
          <w:rFonts w:ascii="Times New Roman" w:hAnsi="Times New Roman" w:cs="Times New Roman"/>
          <w:iCs/>
          <w:snapToGrid w:val="0"/>
          <w:color w:val="000000"/>
          <w:sz w:val="28"/>
          <w:szCs w:val="28"/>
          <w:lang w:val="uk-UA" w:eastAsia="uk-UA"/>
        </w:rPr>
        <w:t>ження обраної ним</w:t>
      </w:r>
      <w:r>
        <w:rPr>
          <w:rFonts w:ascii="Times New Roman" w:hAnsi="Times New Roman" w:cs="Times New Roman"/>
          <w:iCs/>
          <w:snapToGrid w:val="0"/>
          <w:color w:val="000000"/>
          <w:sz w:val="28"/>
          <w:szCs w:val="28"/>
          <w:lang w:val="uk-UA" w:eastAsia="uk-UA"/>
        </w:rPr>
        <w:t xml:space="preserve"> теми на високому науковому та методичному рівнях, що дало змогу сформулювати самостійні та оригі</w:t>
      </w:r>
      <w:r w:rsidR="00984D6C">
        <w:rPr>
          <w:rFonts w:ascii="Times New Roman" w:hAnsi="Times New Roman" w:cs="Times New Roman"/>
          <w:iCs/>
          <w:snapToGrid w:val="0"/>
          <w:color w:val="000000"/>
          <w:sz w:val="28"/>
          <w:szCs w:val="28"/>
          <w:lang w:val="uk-UA" w:eastAsia="uk-UA"/>
        </w:rPr>
        <w:t>нальні висновки і пропозиції, які</w:t>
      </w:r>
      <w:r>
        <w:rPr>
          <w:rFonts w:ascii="Times New Roman" w:hAnsi="Times New Roman" w:cs="Times New Roman"/>
          <w:iCs/>
          <w:snapToGrid w:val="0"/>
          <w:color w:val="000000"/>
          <w:sz w:val="28"/>
          <w:szCs w:val="28"/>
          <w:lang w:val="uk-UA" w:eastAsia="uk-UA"/>
        </w:rPr>
        <w:t xml:space="preserve"> відображають наукову новизну дисертаційного дослідження, в тому числі </w:t>
      </w:r>
      <w:r w:rsidR="004D13FF">
        <w:rPr>
          <w:rFonts w:ascii="Times New Roman" w:hAnsi="Times New Roman" w:cs="Times New Roman"/>
          <w:iCs/>
          <w:snapToGrid w:val="0"/>
          <w:color w:val="000000"/>
          <w:sz w:val="28"/>
          <w:szCs w:val="28"/>
          <w:lang w:val="uk-UA" w:eastAsia="uk-UA"/>
        </w:rPr>
        <w:t xml:space="preserve">такі, що заслуговують на увагу, </w:t>
      </w:r>
      <w:r>
        <w:rPr>
          <w:rFonts w:ascii="Times New Roman" w:hAnsi="Times New Roman" w:cs="Times New Roman"/>
          <w:iCs/>
          <w:snapToGrid w:val="0"/>
          <w:color w:val="000000"/>
          <w:sz w:val="28"/>
          <w:szCs w:val="28"/>
          <w:lang w:val="uk-UA" w:eastAsia="uk-UA"/>
        </w:rPr>
        <w:t>пропозиції щодо вдосконалення чинного кри</w:t>
      </w:r>
      <w:r w:rsidR="00C44961">
        <w:rPr>
          <w:rFonts w:ascii="Times New Roman" w:hAnsi="Times New Roman" w:cs="Times New Roman"/>
          <w:iCs/>
          <w:snapToGrid w:val="0"/>
          <w:color w:val="000000"/>
          <w:sz w:val="28"/>
          <w:szCs w:val="28"/>
          <w:lang w:val="uk-UA" w:eastAsia="uk-UA"/>
        </w:rPr>
        <w:t>мінального законодавства</w:t>
      </w:r>
      <w:r w:rsidR="00C954B9">
        <w:rPr>
          <w:rFonts w:ascii="Times New Roman" w:hAnsi="Times New Roman" w:cs="Times New Roman"/>
          <w:iCs/>
          <w:snapToGrid w:val="0"/>
          <w:color w:val="000000"/>
          <w:sz w:val="28"/>
          <w:szCs w:val="28"/>
          <w:lang w:val="uk-UA" w:eastAsia="uk-UA"/>
        </w:rPr>
        <w:t xml:space="preserve">, а саме щодо доповнення Розділу </w:t>
      </w:r>
      <w:r w:rsidR="00C954B9">
        <w:rPr>
          <w:rFonts w:ascii="Times New Roman" w:hAnsi="Times New Roman" w:cs="Times New Roman"/>
          <w:iCs/>
          <w:snapToGrid w:val="0"/>
          <w:color w:val="000000"/>
          <w:sz w:val="28"/>
          <w:szCs w:val="28"/>
          <w:lang w:val="en-US" w:eastAsia="uk-UA"/>
        </w:rPr>
        <w:t>VII</w:t>
      </w:r>
      <w:r w:rsidR="00C954B9" w:rsidRPr="00C954B9">
        <w:rPr>
          <w:rFonts w:ascii="Times New Roman" w:hAnsi="Times New Roman" w:cs="Times New Roman"/>
          <w:iCs/>
          <w:snapToGrid w:val="0"/>
          <w:color w:val="000000"/>
          <w:sz w:val="28"/>
          <w:szCs w:val="28"/>
          <w:lang w:val="uk-UA" w:eastAsia="uk-UA"/>
        </w:rPr>
        <w:t xml:space="preserve"> </w:t>
      </w:r>
      <w:r w:rsidR="00C954B9">
        <w:rPr>
          <w:rFonts w:ascii="Times New Roman" w:hAnsi="Times New Roman" w:cs="Times New Roman"/>
          <w:iCs/>
          <w:snapToGrid w:val="0"/>
          <w:color w:val="000000"/>
          <w:sz w:val="28"/>
          <w:szCs w:val="28"/>
          <w:lang w:val="uk-UA" w:eastAsia="uk-UA"/>
        </w:rPr>
        <w:t>«Злочини у сфері господарської діяльності» Особливої частини КК України новою статтею «Шахрайство при здійсненні інвестиційної діяльності». Пропозиція дисертанта</w:t>
      </w:r>
      <w:r>
        <w:rPr>
          <w:rFonts w:ascii="Times New Roman" w:hAnsi="Times New Roman" w:cs="Times New Roman"/>
          <w:iCs/>
          <w:snapToGrid w:val="0"/>
          <w:color w:val="000000"/>
          <w:sz w:val="28"/>
          <w:szCs w:val="28"/>
          <w:lang w:val="uk-UA" w:eastAsia="uk-UA"/>
        </w:rPr>
        <w:t xml:space="preserve"> щодо вдосконалення чинного к</w:t>
      </w:r>
      <w:r w:rsidR="00984D6C">
        <w:rPr>
          <w:rFonts w:ascii="Times New Roman" w:hAnsi="Times New Roman" w:cs="Times New Roman"/>
          <w:iCs/>
          <w:snapToGrid w:val="0"/>
          <w:color w:val="000000"/>
          <w:sz w:val="28"/>
          <w:szCs w:val="28"/>
          <w:lang w:val="uk-UA" w:eastAsia="uk-UA"/>
        </w:rPr>
        <w:t>римінального законодавства варта</w:t>
      </w:r>
      <w:r>
        <w:rPr>
          <w:rFonts w:ascii="Times New Roman" w:hAnsi="Times New Roman" w:cs="Times New Roman"/>
          <w:iCs/>
          <w:snapToGrid w:val="0"/>
          <w:color w:val="000000"/>
          <w:sz w:val="28"/>
          <w:szCs w:val="28"/>
          <w:lang w:val="uk-UA" w:eastAsia="uk-UA"/>
        </w:rPr>
        <w:t xml:space="preserve"> уваги. Такий попередній висновок підтверджується оцінкою роботи за основними вимогами, які висуваються щодо кандидатської дисертації на юридичну тематику.</w:t>
      </w:r>
    </w:p>
    <w:p w:rsidR="009945C6" w:rsidRDefault="009945C6" w:rsidP="009945C6">
      <w:pPr>
        <w:suppressAutoHyphens w:val="0"/>
        <w:spacing w:after="0" w:line="360" w:lineRule="auto"/>
        <w:ind w:right="141" w:firstLine="708"/>
        <w:jc w:val="both"/>
        <w:rPr>
          <w:rFonts w:ascii="Times New Roman" w:hAnsi="Times New Roman" w:cs="Times New Roman"/>
          <w:sz w:val="28"/>
          <w:szCs w:val="28"/>
          <w:lang w:val="uk-UA" w:eastAsia="uk-UA"/>
        </w:rPr>
      </w:pPr>
      <w:r>
        <w:rPr>
          <w:rFonts w:ascii="Times New Roman" w:hAnsi="Times New Roman" w:cs="Times New Roman"/>
          <w:b/>
          <w:sz w:val="28"/>
          <w:szCs w:val="28"/>
          <w:lang w:val="uk-UA" w:eastAsia="uk-UA"/>
        </w:rPr>
        <w:t>Актуальність теми дисертаційного дослідження</w:t>
      </w:r>
      <w:r>
        <w:rPr>
          <w:rFonts w:ascii="Times New Roman" w:hAnsi="Times New Roman" w:cs="Times New Roman"/>
          <w:sz w:val="28"/>
          <w:szCs w:val="28"/>
          <w:lang w:val="uk-UA" w:eastAsia="uk-UA"/>
        </w:rPr>
        <w:t>. Тема, якій при</w:t>
      </w:r>
      <w:r w:rsidR="000C2F84">
        <w:rPr>
          <w:rFonts w:ascii="Times New Roman" w:hAnsi="Times New Roman" w:cs="Times New Roman"/>
          <w:sz w:val="28"/>
          <w:szCs w:val="28"/>
          <w:lang w:val="uk-UA" w:eastAsia="uk-UA"/>
        </w:rPr>
        <w:t>свячене дослідження Чернишова Г.М</w:t>
      </w:r>
      <w:r w:rsidR="003965F9">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 xml:space="preserve"> має значний науковий та практичний інтерес.</w:t>
      </w:r>
    </w:p>
    <w:p w:rsidR="009945C6" w:rsidRDefault="00984D6C" w:rsidP="009945C6">
      <w:pPr>
        <w:suppressAutoHyphens w:val="0"/>
        <w:spacing w:after="0" w:line="360" w:lineRule="auto"/>
        <w:ind w:right="141" w:firstLine="708"/>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Дисертант</w:t>
      </w:r>
      <w:r w:rsidR="000C2F84">
        <w:rPr>
          <w:rFonts w:ascii="Times New Roman" w:hAnsi="Times New Roman" w:cs="Times New Roman"/>
          <w:sz w:val="28"/>
          <w:szCs w:val="28"/>
          <w:lang w:val="uk-UA" w:eastAsia="uk-UA"/>
        </w:rPr>
        <w:t xml:space="preserve"> приділив</w:t>
      </w:r>
      <w:r>
        <w:rPr>
          <w:rFonts w:ascii="Times New Roman" w:hAnsi="Times New Roman" w:cs="Times New Roman"/>
          <w:sz w:val="28"/>
          <w:szCs w:val="28"/>
          <w:lang w:val="uk-UA" w:eastAsia="uk-UA"/>
        </w:rPr>
        <w:t xml:space="preserve"> належну увагу обґрунтуванню</w:t>
      </w:r>
      <w:r w:rsidR="009945C6">
        <w:rPr>
          <w:rFonts w:ascii="Times New Roman" w:hAnsi="Times New Roman" w:cs="Times New Roman"/>
          <w:sz w:val="28"/>
          <w:szCs w:val="28"/>
          <w:lang w:val="uk-UA" w:eastAsia="uk-UA"/>
        </w:rPr>
        <w:t xml:space="preserve"> актуальності теми дисертаційно</w:t>
      </w:r>
      <w:r w:rsidR="00D766CB">
        <w:rPr>
          <w:rFonts w:ascii="Times New Roman" w:hAnsi="Times New Roman" w:cs="Times New Roman"/>
          <w:sz w:val="28"/>
          <w:szCs w:val="28"/>
          <w:lang w:val="uk-UA" w:eastAsia="uk-UA"/>
        </w:rPr>
        <w:t>го дослідження</w:t>
      </w:r>
      <w:r w:rsidR="009945C6">
        <w:rPr>
          <w:rFonts w:ascii="Times New Roman" w:hAnsi="Times New Roman" w:cs="Times New Roman"/>
          <w:sz w:val="28"/>
          <w:szCs w:val="28"/>
          <w:lang w:val="uk-UA" w:eastAsia="uk-UA"/>
        </w:rPr>
        <w:t xml:space="preserve">.  </w:t>
      </w:r>
    </w:p>
    <w:p w:rsidR="009945C6" w:rsidRDefault="009945C6" w:rsidP="009945C6">
      <w:pPr>
        <w:suppressAutoHyphens w:val="0"/>
        <w:spacing w:after="0" w:line="360" w:lineRule="auto"/>
        <w:ind w:right="141" w:firstLine="567"/>
        <w:jc w:val="both"/>
        <w:rPr>
          <w:rFonts w:ascii="Times New Roman" w:hAnsi="Times New Roman" w:cs="Times New Roman"/>
          <w:sz w:val="28"/>
          <w:szCs w:val="28"/>
          <w:lang w:val="uk-UA" w:eastAsia="uk-UA"/>
        </w:rPr>
      </w:pPr>
      <w:r>
        <w:rPr>
          <w:rFonts w:ascii="Times New Roman" w:hAnsi="Times New Roman" w:cs="Times New Roman"/>
          <w:b/>
          <w:sz w:val="28"/>
          <w:szCs w:val="28"/>
          <w:lang w:val="uk-UA" w:eastAsia="uk-UA"/>
        </w:rPr>
        <w:t>Ступінь обґрунтованості наукових положень, висновків і рекомендацій, сформульованих у дисертації</w:t>
      </w:r>
      <w:r>
        <w:rPr>
          <w:rFonts w:ascii="Times New Roman" w:hAnsi="Times New Roman" w:cs="Times New Roman"/>
          <w:sz w:val="28"/>
          <w:szCs w:val="28"/>
          <w:lang w:val="uk-UA" w:eastAsia="uk-UA"/>
        </w:rPr>
        <w:t>.</w:t>
      </w:r>
      <w:r w:rsidR="000C2F84">
        <w:rPr>
          <w:rFonts w:ascii="Times New Roman" w:hAnsi="Times New Roman" w:cs="Times New Roman"/>
          <w:sz w:val="28"/>
          <w:szCs w:val="28"/>
          <w:lang w:val="uk-UA" w:eastAsia="uk-UA"/>
        </w:rPr>
        <w:t xml:space="preserve"> Обсяг опрацьованих дисертантом</w:t>
      </w:r>
      <w:r>
        <w:rPr>
          <w:rFonts w:ascii="Times New Roman" w:hAnsi="Times New Roman" w:cs="Times New Roman"/>
          <w:sz w:val="28"/>
          <w:szCs w:val="28"/>
          <w:lang w:val="uk-UA" w:eastAsia="uk-UA"/>
        </w:rPr>
        <w:t xml:space="preserve"> матеріалів свідч</w:t>
      </w:r>
      <w:r w:rsidR="00984D6C">
        <w:rPr>
          <w:rFonts w:ascii="Times New Roman" w:hAnsi="Times New Roman" w:cs="Times New Roman"/>
          <w:sz w:val="28"/>
          <w:szCs w:val="28"/>
          <w:lang w:val="uk-UA" w:eastAsia="uk-UA"/>
        </w:rPr>
        <w:t>ить, що автор дисертації провів дослідження обраної ним</w:t>
      </w:r>
      <w:r>
        <w:rPr>
          <w:rFonts w:ascii="Times New Roman" w:hAnsi="Times New Roman" w:cs="Times New Roman"/>
          <w:sz w:val="28"/>
          <w:szCs w:val="28"/>
          <w:lang w:val="uk-UA" w:eastAsia="uk-UA"/>
        </w:rPr>
        <w:t xml:space="preserve"> теми на достатньо високому науковому та методичному рівнях. </w:t>
      </w:r>
    </w:p>
    <w:p w:rsidR="009945C6" w:rsidRDefault="009945C6" w:rsidP="009945C6">
      <w:pPr>
        <w:suppressAutoHyphens w:val="0"/>
        <w:spacing w:after="0" w:line="360" w:lineRule="auto"/>
        <w:ind w:right="141" w:firstLine="567"/>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Методологічні підходи до дослідження проблем обраної автором теми є традиційними для кримінального права</w:t>
      </w:r>
      <w:r w:rsidR="00984D6C">
        <w:rPr>
          <w:rFonts w:ascii="Times New Roman" w:hAnsi="Times New Roman" w:cs="Times New Roman"/>
          <w:sz w:val="28"/>
          <w:szCs w:val="28"/>
          <w:lang w:val="uk-UA" w:eastAsia="uk-UA"/>
        </w:rPr>
        <w:t xml:space="preserve"> та кримінології</w:t>
      </w:r>
      <w:r>
        <w:rPr>
          <w:rFonts w:ascii="Times New Roman" w:hAnsi="Times New Roman" w:cs="Times New Roman"/>
          <w:sz w:val="28"/>
          <w:szCs w:val="28"/>
          <w:lang w:val="uk-UA" w:eastAsia="uk-UA"/>
        </w:rPr>
        <w:t xml:space="preserve">, що в значній мірі обумовило успішне написання дисертації. </w:t>
      </w:r>
    </w:p>
    <w:p w:rsidR="009945C6" w:rsidRDefault="00B5133B" w:rsidP="009945C6">
      <w:pPr>
        <w:suppressAutoHyphens w:val="0"/>
        <w:spacing w:after="0" w:line="360" w:lineRule="auto"/>
        <w:ind w:right="141" w:firstLine="567"/>
        <w:jc w:val="both"/>
        <w:rPr>
          <w:rFonts w:ascii="Times New Roman" w:hAnsi="Times New Roman" w:cs="Times New Roman"/>
          <w:sz w:val="28"/>
          <w:szCs w:val="28"/>
          <w:lang w:val="uk-UA" w:eastAsia="uk-UA"/>
        </w:rPr>
      </w:pPr>
      <w:proofErr w:type="spellStart"/>
      <w:r>
        <w:rPr>
          <w:rFonts w:ascii="Times New Roman" w:hAnsi="Times New Roman" w:cs="Times New Roman"/>
          <w:sz w:val="28"/>
          <w:szCs w:val="28"/>
          <w:lang w:val="uk-UA" w:eastAsia="uk-UA"/>
        </w:rPr>
        <w:t>Дисертантком</w:t>
      </w:r>
      <w:proofErr w:type="spellEnd"/>
      <w:r w:rsidR="009945C6">
        <w:rPr>
          <w:rFonts w:ascii="Times New Roman" w:hAnsi="Times New Roman" w:cs="Times New Roman"/>
          <w:sz w:val="28"/>
          <w:szCs w:val="28"/>
          <w:lang w:val="uk-UA" w:eastAsia="uk-UA"/>
        </w:rPr>
        <w:t xml:space="preserve"> використана значна за обсягом загальнотеоретич</w:t>
      </w:r>
      <w:r w:rsidR="00984D6C">
        <w:rPr>
          <w:rFonts w:ascii="Times New Roman" w:hAnsi="Times New Roman" w:cs="Times New Roman"/>
          <w:sz w:val="28"/>
          <w:szCs w:val="28"/>
          <w:lang w:val="uk-UA" w:eastAsia="uk-UA"/>
        </w:rPr>
        <w:t>на та спеціальна</w:t>
      </w:r>
      <w:r w:rsidR="009945C6">
        <w:rPr>
          <w:rFonts w:ascii="Times New Roman" w:hAnsi="Times New Roman" w:cs="Times New Roman"/>
          <w:sz w:val="28"/>
          <w:szCs w:val="28"/>
          <w:lang w:val="uk-UA" w:eastAsia="uk-UA"/>
        </w:rPr>
        <w:t xml:space="preserve"> література по темі дослідження, в тому числі праці вчених інших кра</w:t>
      </w:r>
      <w:r w:rsidR="00984D6C">
        <w:rPr>
          <w:rFonts w:ascii="Times New Roman" w:hAnsi="Times New Roman" w:cs="Times New Roman"/>
          <w:sz w:val="28"/>
          <w:szCs w:val="28"/>
          <w:lang w:val="uk-UA" w:eastAsia="uk-UA"/>
        </w:rPr>
        <w:t>їн</w:t>
      </w:r>
      <w:r w:rsidR="009945C6">
        <w:rPr>
          <w:rFonts w:ascii="Times New Roman" w:hAnsi="Times New Roman" w:cs="Times New Roman"/>
          <w:sz w:val="28"/>
          <w:szCs w:val="28"/>
          <w:lang w:val="uk-UA" w:eastAsia="uk-UA"/>
        </w:rPr>
        <w:t>. Зміст дисертаційного дослідженн</w:t>
      </w:r>
      <w:r w:rsidR="00984D6C">
        <w:rPr>
          <w:rFonts w:ascii="Times New Roman" w:hAnsi="Times New Roman" w:cs="Times New Roman"/>
          <w:sz w:val="28"/>
          <w:szCs w:val="28"/>
          <w:lang w:val="uk-UA" w:eastAsia="uk-UA"/>
        </w:rPr>
        <w:t>я свідчить про вміння дисертант</w:t>
      </w:r>
      <w:r w:rsidR="009945C6">
        <w:rPr>
          <w:rFonts w:ascii="Times New Roman" w:hAnsi="Times New Roman" w:cs="Times New Roman"/>
          <w:sz w:val="28"/>
          <w:szCs w:val="28"/>
          <w:lang w:val="uk-UA" w:eastAsia="uk-UA"/>
        </w:rPr>
        <w:t xml:space="preserve">а критично аналізувати і сприймати положення використаних джерел. </w:t>
      </w:r>
    </w:p>
    <w:p w:rsidR="009945C6" w:rsidRDefault="009945C6" w:rsidP="009945C6">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sz w:val="28"/>
          <w:szCs w:val="28"/>
          <w:lang w:val="uk-UA" w:eastAsia="uk-UA"/>
        </w:rPr>
        <w:t>На користь високого рівня проведеного наукового дослідження говорить і той факт, що дис</w:t>
      </w:r>
      <w:r w:rsidR="00984D6C">
        <w:rPr>
          <w:rFonts w:ascii="Times New Roman" w:hAnsi="Times New Roman" w:cs="Times New Roman"/>
          <w:sz w:val="28"/>
          <w:szCs w:val="28"/>
          <w:lang w:val="uk-UA" w:eastAsia="uk-UA"/>
        </w:rPr>
        <w:t>ертант критично проа</w:t>
      </w:r>
      <w:r w:rsidR="000C2F84">
        <w:rPr>
          <w:rFonts w:ascii="Times New Roman" w:hAnsi="Times New Roman" w:cs="Times New Roman"/>
          <w:sz w:val="28"/>
          <w:szCs w:val="28"/>
          <w:lang w:val="uk-UA" w:eastAsia="uk-UA"/>
        </w:rPr>
        <w:t>налізував і здебільшого врахував</w:t>
      </w:r>
      <w:r w:rsidR="00984D6C">
        <w:rPr>
          <w:rFonts w:ascii="Times New Roman" w:hAnsi="Times New Roman" w:cs="Times New Roman"/>
          <w:sz w:val="28"/>
          <w:szCs w:val="28"/>
          <w:lang w:val="uk-UA" w:eastAsia="uk-UA"/>
        </w:rPr>
        <w:t xml:space="preserve"> позицію багатьох</w:t>
      </w:r>
      <w:r w:rsidR="00D766CB">
        <w:rPr>
          <w:rFonts w:ascii="Times New Roman" w:hAnsi="Times New Roman" w:cs="Times New Roman"/>
          <w:sz w:val="28"/>
          <w:szCs w:val="28"/>
          <w:lang w:val="uk-UA" w:eastAsia="uk-UA"/>
        </w:rPr>
        <w:t xml:space="preserve"> вчених</w:t>
      </w:r>
      <w:r>
        <w:rPr>
          <w:rFonts w:ascii="Times New Roman" w:hAnsi="Times New Roman" w:cs="Times New Roman"/>
          <w:bCs/>
          <w:sz w:val="28"/>
          <w:szCs w:val="28"/>
          <w:lang w:val="uk-UA" w:eastAsia="uk-UA"/>
        </w:rPr>
        <w:t xml:space="preserve">. </w:t>
      </w:r>
    </w:p>
    <w:p w:rsidR="009945C6" w:rsidRDefault="009945C6" w:rsidP="009945C6">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lastRenderedPageBreak/>
        <w:t>Науковий апарат рецензованої дисертації та її автореферату є досить високий, матеріал викладений чітко і доступно, логічно, послідовно і юридично грамотно, хорошою літературною мовою. Вдало виділені головні положення.</w:t>
      </w:r>
    </w:p>
    <w:p w:rsidR="009945C6" w:rsidRDefault="009945C6" w:rsidP="009945C6">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Отримані автором наукові результати, висновки та пропозиції загалом заслуговують на увагу.</w:t>
      </w:r>
    </w:p>
    <w:p w:rsidR="004F1859" w:rsidRDefault="009945C6" w:rsidP="009945C6">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Логічно обґрунтованою можна визнати в цілому структуру даної роботи.</w:t>
      </w:r>
      <w:r>
        <w:rPr>
          <w:rFonts w:ascii="Times New Roman" w:hAnsi="Times New Roman" w:cs="Times New Roman"/>
          <w:b/>
          <w:bCs/>
          <w:sz w:val="28"/>
          <w:szCs w:val="28"/>
          <w:lang w:val="uk-UA" w:eastAsia="uk-UA"/>
        </w:rPr>
        <w:t xml:space="preserve"> </w:t>
      </w:r>
      <w:r>
        <w:rPr>
          <w:rFonts w:ascii="Times New Roman" w:hAnsi="Times New Roman" w:cs="Times New Roman"/>
          <w:bCs/>
          <w:sz w:val="28"/>
          <w:szCs w:val="28"/>
          <w:lang w:val="uk-UA" w:eastAsia="uk-UA"/>
        </w:rPr>
        <w:t>Автор спочатку досліджує ст</w:t>
      </w:r>
      <w:r w:rsidR="000C2F84">
        <w:rPr>
          <w:rFonts w:ascii="Times New Roman" w:hAnsi="Times New Roman" w:cs="Times New Roman"/>
          <w:bCs/>
          <w:sz w:val="28"/>
          <w:szCs w:val="28"/>
          <w:lang w:val="uk-UA" w:eastAsia="uk-UA"/>
        </w:rPr>
        <w:t xml:space="preserve">ан наукової розробки проблеми фінансового шахрайства в інвестиційно-будівельній сфері та здійснює його кримінально-правову </w:t>
      </w:r>
      <w:proofErr w:type="spellStart"/>
      <w:r w:rsidR="000C2F84">
        <w:rPr>
          <w:rFonts w:ascii="Times New Roman" w:hAnsi="Times New Roman" w:cs="Times New Roman"/>
          <w:bCs/>
          <w:sz w:val="28"/>
          <w:szCs w:val="28"/>
          <w:lang w:val="uk-UA" w:eastAsia="uk-UA"/>
        </w:rPr>
        <w:t>характерситику</w:t>
      </w:r>
      <w:proofErr w:type="spellEnd"/>
      <w:r w:rsidR="000C2F84">
        <w:rPr>
          <w:rFonts w:ascii="Times New Roman" w:hAnsi="Times New Roman" w:cs="Times New Roman"/>
          <w:bCs/>
          <w:sz w:val="28"/>
          <w:szCs w:val="28"/>
          <w:lang w:val="uk-UA" w:eastAsia="uk-UA"/>
        </w:rPr>
        <w:t>, аналізує стан та тенденції розвитку фінансового шахрайства в інвестиційно-будівельній сфері та досліджуються типові форми і способи вчинення шахрайства в інвестиційно-будівельній сфері</w:t>
      </w:r>
      <w:r w:rsidR="008D6F2F">
        <w:rPr>
          <w:rFonts w:ascii="Times New Roman" w:hAnsi="Times New Roman" w:cs="Times New Roman"/>
          <w:bCs/>
          <w:sz w:val="28"/>
          <w:szCs w:val="28"/>
          <w:lang w:val="uk-UA" w:eastAsia="uk-UA"/>
        </w:rPr>
        <w:t>.</w:t>
      </w:r>
    </w:p>
    <w:p w:rsidR="009945C6" w:rsidRDefault="009945C6" w:rsidP="009945C6">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Структурно дисертація складається із вступу,</w:t>
      </w:r>
      <w:r w:rsidR="00B243F0">
        <w:rPr>
          <w:rFonts w:ascii="Times New Roman" w:hAnsi="Times New Roman" w:cs="Times New Roman"/>
          <w:bCs/>
          <w:sz w:val="28"/>
          <w:szCs w:val="28"/>
          <w:lang w:val="uk-UA" w:eastAsia="uk-UA"/>
        </w:rPr>
        <w:t xml:space="preserve"> трьох розділів, які містять вісім</w:t>
      </w:r>
      <w:r>
        <w:rPr>
          <w:rFonts w:ascii="Times New Roman" w:hAnsi="Times New Roman" w:cs="Times New Roman"/>
          <w:bCs/>
          <w:sz w:val="28"/>
          <w:szCs w:val="28"/>
          <w:lang w:val="uk-UA" w:eastAsia="uk-UA"/>
        </w:rPr>
        <w:t xml:space="preserve"> підрозділів, висновків до кожного розділу та загальних висновків по дисертації, списку використ</w:t>
      </w:r>
      <w:r w:rsidR="004F1859">
        <w:rPr>
          <w:rFonts w:ascii="Times New Roman" w:hAnsi="Times New Roman" w:cs="Times New Roman"/>
          <w:bCs/>
          <w:sz w:val="28"/>
          <w:szCs w:val="28"/>
          <w:lang w:val="uk-UA" w:eastAsia="uk-UA"/>
        </w:rPr>
        <w:t>аних джерел</w:t>
      </w:r>
      <w:r>
        <w:rPr>
          <w:rFonts w:ascii="Times New Roman" w:hAnsi="Times New Roman" w:cs="Times New Roman"/>
          <w:bCs/>
          <w:sz w:val="28"/>
          <w:szCs w:val="28"/>
          <w:lang w:val="uk-UA" w:eastAsia="uk-UA"/>
        </w:rPr>
        <w:t xml:space="preserve"> </w:t>
      </w:r>
      <w:r w:rsidR="00E24926">
        <w:rPr>
          <w:rFonts w:ascii="Times New Roman" w:hAnsi="Times New Roman" w:cs="Times New Roman"/>
          <w:bCs/>
          <w:sz w:val="28"/>
          <w:szCs w:val="28"/>
          <w:lang w:val="uk-UA" w:eastAsia="uk-UA"/>
        </w:rPr>
        <w:t>( 256</w:t>
      </w:r>
      <w:r w:rsidR="004F1859">
        <w:rPr>
          <w:rFonts w:ascii="Times New Roman" w:hAnsi="Times New Roman" w:cs="Times New Roman"/>
          <w:bCs/>
          <w:sz w:val="28"/>
          <w:szCs w:val="28"/>
          <w:lang w:val="uk-UA" w:eastAsia="uk-UA"/>
        </w:rPr>
        <w:t xml:space="preserve"> найменувань)</w:t>
      </w:r>
      <w:r>
        <w:rPr>
          <w:rFonts w:ascii="Times New Roman" w:hAnsi="Times New Roman" w:cs="Times New Roman"/>
          <w:bCs/>
          <w:sz w:val="28"/>
          <w:szCs w:val="28"/>
          <w:lang w:val="uk-UA" w:eastAsia="uk-UA"/>
        </w:rPr>
        <w:t>, та додатків. Загальни</w:t>
      </w:r>
      <w:r w:rsidR="00B243F0">
        <w:rPr>
          <w:rFonts w:ascii="Times New Roman" w:hAnsi="Times New Roman" w:cs="Times New Roman"/>
          <w:bCs/>
          <w:sz w:val="28"/>
          <w:szCs w:val="28"/>
          <w:lang w:val="uk-UA" w:eastAsia="uk-UA"/>
        </w:rPr>
        <w:t xml:space="preserve">й обсяг дисертації становить </w:t>
      </w:r>
      <w:r w:rsidR="00E24926">
        <w:rPr>
          <w:rFonts w:ascii="Times New Roman" w:hAnsi="Times New Roman" w:cs="Times New Roman"/>
          <w:bCs/>
          <w:sz w:val="28"/>
          <w:szCs w:val="28"/>
          <w:lang w:val="uk-UA" w:eastAsia="uk-UA"/>
        </w:rPr>
        <w:t>246</w:t>
      </w:r>
      <w:r>
        <w:rPr>
          <w:rFonts w:ascii="Times New Roman" w:hAnsi="Times New Roman" w:cs="Times New Roman"/>
          <w:bCs/>
          <w:sz w:val="28"/>
          <w:szCs w:val="28"/>
          <w:lang w:val="uk-UA" w:eastAsia="uk-UA"/>
        </w:rPr>
        <w:t xml:space="preserve"> сторін</w:t>
      </w:r>
      <w:r w:rsidR="004F1859">
        <w:rPr>
          <w:rFonts w:ascii="Times New Roman" w:hAnsi="Times New Roman" w:cs="Times New Roman"/>
          <w:bCs/>
          <w:sz w:val="28"/>
          <w:szCs w:val="28"/>
          <w:lang w:val="uk-UA" w:eastAsia="uk-UA"/>
        </w:rPr>
        <w:t>ок, із них основного текст</w:t>
      </w:r>
      <w:r w:rsidR="00B243F0">
        <w:rPr>
          <w:rFonts w:ascii="Times New Roman" w:hAnsi="Times New Roman" w:cs="Times New Roman"/>
          <w:bCs/>
          <w:sz w:val="28"/>
          <w:szCs w:val="28"/>
          <w:lang w:val="uk-UA" w:eastAsia="uk-UA"/>
        </w:rPr>
        <w:t xml:space="preserve">у  </w:t>
      </w:r>
      <w:r w:rsidR="00E24926">
        <w:rPr>
          <w:rFonts w:ascii="Times New Roman" w:hAnsi="Times New Roman" w:cs="Times New Roman"/>
          <w:bCs/>
          <w:sz w:val="28"/>
          <w:szCs w:val="28"/>
          <w:lang w:val="uk-UA" w:eastAsia="uk-UA"/>
        </w:rPr>
        <w:t>196</w:t>
      </w:r>
      <w:r>
        <w:rPr>
          <w:rFonts w:ascii="Times New Roman" w:hAnsi="Times New Roman" w:cs="Times New Roman"/>
          <w:bCs/>
          <w:sz w:val="28"/>
          <w:szCs w:val="28"/>
          <w:lang w:val="uk-UA" w:eastAsia="uk-UA"/>
        </w:rPr>
        <w:t xml:space="preserve"> сторін</w:t>
      </w:r>
      <w:r w:rsidR="004F1859">
        <w:rPr>
          <w:rFonts w:ascii="Times New Roman" w:hAnsi="Times New Roman" w:cs="Times New Roman"/>
          <w:bCs/>
          <w:sz w:val="28"/>
          <w:szCs w:val="28"/>
          <w:lang w:val="uk-UA" w:eastAsia="uk-UA"/>
        </w:rPr>
        <w:t>ок</w:t>
      </w:r>
      <w:r>
        <w:rPr>
          <w:rFonts w:ascii="Times New Roman" w:hAnsi="Times New Roman" w:cs="Times New Roman"/>
          <w:bCs/>
          <w:sz w:val="28"/>
          <w:szCs w:val="28"/>
          <w:lang w:val="uk-UA" w:eastAsia="uk-UA"/>
        </w:rPr>
        <w:t>.</w:t>
      </w:r>
    </w:p>
    <w:p w:rsidR="004D13FF" w:rsidRDefault="004D13FF" w:rsidP="009945C6">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У першому розділі дисертації «Кримінологічна характеристика фінансового шахрайства в інвестиційно-будівельній сфері», який складається з чотирьох пі</w:t>
      </w:r>
      <w:r w:rsidR="00DF6DCF">
        <w:rPr>
          <w:rFonts w:ascii="Times New Roman" w:hAnsi="Times New Roman" w:cs="Times New Roman"/>
          <w:bCs/>
          <w:sz w:val="28"/>
          <w:szCs w:val="28"/>
          <w:lang w:val="uk-UA" w:eastAsia="uk-UA"/>
        </w:rPr>
        <w:t>дрозділів, у яких розглянуто інв</w:t>
      </w:r>
      <w:r>
        <w:rPr>
          <w:rFonts w:ascii="Times New Roman" w:hAnsi="Times New Roman" w:cs="Times New Roman"/>
          <w:bCs/>
          <w:sz w:val="28"/>
          <w:szCs w:val="28"/>
          <w:lang w:val="uk-UA" w:eastAsia="uk-UA"/>
        </w:rPr>
        <w:t>естиційно-будівельну сферу як об</w:t>
      </w:r>
      <w:r w:rsidR="00DF6DCF" w:rsidRPr="00DF6DCF">
        <w:rPr>
          <w:rFonts w:ascii="Times New Roman" w:hAnsi="Times New Roman" w:cs="Times New Roman"/>
          <w:bCs/>
          <w:sz w:val="28"/>
          <w:szCs w:val="28"/>
          <w:lang w:val="uk-UA" w:eastAsia="uk-UA"/>
        </w:rPr>
        <w:t>’</w:t>
      </w:r>
      <w:r>
        <w:rPr>
          <w:rFonts w:ascii="Times New Roman" w:hAnsi="Times New Roman" w:cs="Times New Roman"/>
          <w:bCs/>
          <w:sz w:val="28"/>
          <w:szCs w:val="28"/>
          <w:lang w:val="uk-UA" w:eastAsia="uk-UA"/>
        </w:rPr>
        <w:t>єкт кримінологічно</w:t>
      </w:r>
      <w:r w:rsidR="00DF6DCF">
        <w:rPr>
          <w:rFonts w:ascii="Times New Roman" w:hAnsi="Times New Roman" w:cs="Times New Roman"/>
          <w:bCs/>
          <w:sz w:val="28"/>
          <w:szCs w:val="28"/>
          <w:lang w:val="uk-UA" w:eastAsia="uk-UA"/>
        </w:rPr>
        <w:t>го</w:t>
      </w:r>
      <w:r>
        <w:rPr>
          <w:rFonts w:ascii="Times New Roman" w:hAnsi="Times New Roman" w:cs="Times New Roman"/>
          <w:bCs/>
          <w:sz w:val="28"/>
          <w:szCs w:val="28"/>
          <w:lang w:val="uk-UA" w:eastAsia="uk-UA"/>
        </w:rPr>
        <w:t xml:space="preserve"> дослідження, надається кримінально-правова характеристика фінансового шахрайства, здійснюється аналіз показників та розкривається механізм фінансового шахрайства в інвестиційно-будівельній сфері.</w:t>
      </w:r>
    </w:p>
    <w:p w:rsidR="004D13FF" w:rsidRDefault="004D13FF" w:rsidP="000F469C">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 xml:space="preserve">У першому підрозділі автор надає власне визначення понять (термінів) «будівництво» та «інвестиції» і робить висновок, що в сучасних </w:t>
      </w:r>
      <w:r w:rsidR="00DF6DCF">
        <w:rPr>
          <w:rFonts w:ascii="Times New Roman" w:hAnsi="Times New Roman" w:cs="Times New Roman"/>
          <w:bCs/>
          <w:sz w:val="28"/>
          <w:szCs w:val="28"/>
          <w:lang w:val="uk-UA" w:eastAsia="uk-UA"/>
        </w:rPr>
        <w:t xml:space="preserve">умовах </w:t>
      </w:r>
      <w:r w:rsidR="000F469C" w:rsidRPr="000F469C">
        <w:rPr>
          <w:rFonts w:ascii="Times New Roman" w:hAnsi="Times New Roman" w:cs="Times New Roman"/>
          <w:bCs/>
          <w:sz w:val="28"/>
          <w:szCs w:val="28"/>
          <w:lang w:val="uk-UA" w:eastAsia="uk-UA"/>
        </w:rPr>
        <w:t>розвиток будівниц</w:t>
      </w:r>
      <w:r w:rsidR="000F469C">
        <w:rPr>
          <w:rFonts w:ascii="Times New Roman" w:hAnsi="Times New Roman" w:cs="Times New Roman"/>
          <w:bCs/>
          <w:sz w:val="28"/>
          <w:szCs w:val="28"/>
          <w:lang w:val="uk-UA" w:eastAsia="uk-UA"/>
        </w:rPr>
        <w:t>тва неможливий без використання</w:t>
      </w:r>
      <w:r w:rsidR="000F469C" w:rsidRPr="000F469C">
        <w:rPr>
          <w:rFonts w:ascii="Times New Roman" w:hAnsi="Times New Roman" w:cs="Times New Roman"/>
          <w:bCs/>
          <w:sz w:val="28"/>
          <w:szCs w:val="28"/>
          <w:lang w:val="uk-UA" w:eastAsia="uk-UA"/>
        </w:rPr>
        <w:t xml:space="preserve"> інвестицій</w:t>
      </w:r>
      <w:r w:rsidR="00DF6DCF">
        <w:rPr>
          <w:rFonts w:ascii="Times New Roman" w:hAnsi="Times New Roman" w:cs="Times New Roman"/>
          <w:bCs/>
          <w:sz w:val="28"/>
          <w:szCs w:val="28"/>
          <w:lang w:val="uk-UA" w:eastAsia="uk-UA"/>
        </w:rPr>
        <w:t xml:space="preserve"> і </w:t>
      </w:r>
      <w:proofErr w:type="spellStart"/>
      <w:r w:rsidR="00DF6DCF">
        <w:rPr>
          <w:rFonts w:ascii="Times New Roman" w:hAnsi="Times New Roman" w:cs="Times New Roman"/>
          <w:bCs/>
          <w:sz w:val="28"/>
          <w:szCs w:val="28"/>
          <w:lang w:val="uk-UA" w:eastAsia="uk-UA"/>
        </w:rPr>
        <w:t>обгрунтовує</w:t>
      </w:r>
      <w:proofErr w:type="spellEnd"/>
      <w:r w:rsidR="00DF6DCF">
        <w:rPr>
          <w:rFonts w:ascii="Times New Roman" w:hAnsi="Times New Roman" w:cs="Times New Roman"/>
          <w:bCs/>
          <w:sz w:val="28"/>
          <w:szCs w:val="28"/>
          <w:lang w:val="uk-UA" w:eastAsia="uk-UA"/>
        </w:rPr>
        <w:t xml:space="preserve"> висновок</w:t>
      </w:r>
      <w:r w:rsidR="000F469C" w:rsidRPr="000F469C">
        <w:rPr>
          <w:rFonts w:ascii="Times New Roman" w:hAnsi="Times New Roman" w:cs="Times New Roman"/>
          <w:bCs/>
          <w:sz w:val="28"/>
          <w:szCs w:val="28"/>
          <w:lang w:val="uk-UA" w:eastAsia="uk-UA"/>
        </w:rPr>
        <w:t>, що будів</w:t>
      </w:r>
      <w:r w:rsidR="000F469C">
        <w:rPr>
          <w:rFonts w:ascii="Times New Roman" w:hAnsi="Times New Roman" w:cs="Times New Roman"/>
          <w:bCs/>
          <w:sz w:val="28"/>
          <w:szCs w:val="28"/>
          <w:lang w:val="uk-UA" w:eastAsia="uk-UA"/>
        </w:rPr>
        <w:t>ництво характеризується значним</w:t>
      </w:r>
      <w:r w:rsidR="000F469C" w:rsidRPr="000F469C">
        <w:rPr>
          <w:rFonts w:ascii="Times New Roman" w:hAnsi="Times New Roman" w:cs="Times New Roman"/>
          <w:bCs/>
          <w:sz w:val="28"/>
          <w:szCs w:val="28"/>
          <w:lang w:val="uk-UA" w:eastAsia="uk-UA"/>
        </w:rPr>
        <w:t xml:space="preserve"> рівнем </w:t>
      </w:r>
      <w:proofErr w:type="spellStart"/>
      <w:r w:rsidR="000F469C" w:rsidRPr="000F469C">
        <w:rPr>
          <w:rFonts w:ascii="Times New Roman" w:hAnsi="Times New Roman" w:cs="Times New Roman"/>
          <w:bCs/>
          <w:sz w:val="28"/>
          <w:szCs w:val="28"/>
          <w:lang w:val="uk-UA" w:eastAsia="uk-UA"/>
        </w:rPr>
        <w:t>тінізації</w:t>
      </w:r>
      <w:proofErr w:type="spellEnd"/>
      <w:r w:rsidR="000F469C" w:rsidRPr="000F469C">
        <w:rPr>
          <w:rFonts w:ascii="Times New Roman" w:hAnsi="Times New Roman" w:cs="Times New Roman"/>
          <w:bCs/>
          <w:sz w:val="28"/>
          <w:szCs w:val="28"/>
          <w:lang w:val="uk-UA" w:eastAsia="uk-UA"/>
        </w:rPr>
        <w:t xml:space="preserve">. </w:t>
      </w:r>
      <w:r w:rsidR="00DF6DCF">
        <w:rPr>
          <w:rFonts w:ascii="Times New Roman" w:hAnsi="Times New Roman" w:cs="Times New Roman"/>
          <w:bCs/>
          <w:sz w:val="28"/>
          <w:szCs w:val="28"/>
          <w:lang w:val="uk-UA" w:eastAsia="uk-UA"/>
        </w:rPr>
        <w:t>Слушним є твердження дисертанта, що в</w:t>
      </w:r>
      <w:r w:rsidR="000F469C" w:rsidRPr="000F469C">
        <w:rPr>
          <w:rFonts w:ascii="Times New Roman" w:hAnsi="Times New Roman" w:cs="Times New Roman"/>
          <w:bCs/>
          <w:sz w:val="28"/>
          <w:szCs w:val="28"/>
          <w:lang w:val="uk-UA" w:eastAsia="uk-UA"/>
        </w:rPr>
        <w:t xml:space="preserve"> будівельній сфері окрім </w:t>
      </w:r>
      <w:r w:rsidR="000F469C" w:rsidRPr="000F469C">
        <w:rPr>
          <w:rFonts w:ascii="Times New Roman" w:hAnsi="Times New Roman" w:cs="Times New Roman"/>
          <w:bCs/>
          <w:sz w:val="28"/>
          <w:szCs w:val="28"/>
          <w:lang w:val="uk-UA" w:eastAsia="uk-UA"/>
        </w:rPr>
        <w:lastRenderedPageBreak/>
        <w:t>фінансового шахрайства мають</w:t>
      </w:r>
      <w:r w:rsidR="000F469C">
        <w:rPr>
          <w:rFonts w:ascii="Times New Roman" w:hAnsi="Times New Roman" w:cs="Times New Roman"/>
          <w:bCs/>
          <w:sz w:val="28"/>
          <w:szCs w:val="28"/>
          <w:lang w:val="uk-UA" w:eastAsia="uk-UA"/>
        </w:rPr>
        <w:t xml:space="preserve"> </w:t>
      </w:r>
      <w:r w:rsidR="000F469C" w:rsidRPr="000F469C">
        <w:rPr>
          <w:rFonts w:ascii="Times New Roman" w:hAnsi="Times New Roman" w:cs="Times New Roman"/>
          <w:bCs/>
          <w:sz w:val="28"/>
          <w:szCs w:val="28"/>
          <w:lang w:val="uk-UA" w:eastAsia="uk-UA"/>
        </w:rPr>
        <w:t>місце прояви розкра</w:t>
      </w:r>
      <w:r w:rsidR="000F469C">
        <w:rPr>
          <w:rFonts w:ascii="Times New Roman" w:hAnsi="Times New Roman" w:cs="Times New Roman"/>
          <w:bCs/>
          <w:sz w:val="28"/>
          <w:szCs w:val="28"/>
          <w:lang w:val="uk-UA" w:eastAsia="uk-UA"/>
        </w:rPr>
        <w:t>дання державної власності</w:t>
      </w:r>
      <w:r w:rsidR="00DF6DCF">
        <w:rPr>
          <w:rFonts w:ascii="Times New Roman" w:hAnsi="Times New Roman" w:cs="Times New Roman"/>
          <w:bCs/>
          <w:sz w:val="28"/>
          <w:szCs w:val="28"/>
          <w:lang w:val="uk-UA" w:eastAsia="uk-UA"/>
        </w:rPr>
        <w:t xml:space="preserve"> (не власності, а майна – П.А.)</w:t>
      </w:r>
      <w:r w:rsidR="000F469C">
        <w:rPr>
          <w:rFonts w:ascii="Times New Roman" w:hAnsi="Times New Roman" w:cs="Times New Roman"/>
          <w:bCs/>
          <w:sz w:val="28"/>
          <w:szCs w:val="28"/>
          <w:lang w:val="uk-UA" w:eastAsia="uk-UA"/>
        </w:rPr>
        <w:t xml:space="preserve">, корупції, ухилення від </w:t>
      </w:r>
      <w:r w:rsidR="000F469C" w:rsidRPr="000F469C">
        <w:rPr>
          <w:rFonts w:ascii="Times New Roman" w:hAnsi="Times New Roman" w:cs="Times New Roman"/>
          <w:bCs/>
          <w:sz w:val="28"/>
          <w:szCs w:val="28"/>
          <w:lang w:val="uk-UA" w:eastAsia="uk-UA"/>
        </w:rPr>
        <w:t xml:space="preserve">сплати податків, легалізації доходів, </w:t>
      </w:r>
      <w:r w:rsidR="00DF6DCF">
        <w:rPr>
          <w:rFonts w:ascii="Times New Roman" w:hAnsi="Times New Roman" w:cs="Times New Roman"/>
          <w:bCs/>
          <w:sz w:val="28"/>
          <w:szCs w:val="28"/>
          <w:lang w:val="uk-UA" w:eastAsia="uk-UA"/>
        </w:rPr>
        <w:t>отриманих злочинним шляхом тощо, та що</w:t>
      </w:r>
      <w:r w:rsidR="000F469C">
        <w:rPr>
          <w:rFonts w:ascii="Times New Roman" w:hAnsi="Times New Roman" w:cs="Times New Roman"/>
          <w:bCs/>
          <w:sz w:val="28"/>
          <w:szCs w:val="28"/>
          <w:lang w:val="uk-UA" w:eastAsia="uk-UA"/>
        </w:rPr>
        <w:t xml:space="preserve"> </w:t>
      </w:r>
      <w:r w:rsidR="00DF6DCF">
        <w:rPr>
          <w:rFonts w:ascii="Times New Roman" w:hAnsi="Times New Roman" w:cs="Times New Roman"/>
          <w:bCs/>
          <w:sz w:val="28"/>
          <w:szCs w:val="28"/>
          <w:lang w:val="uk-UA" w:eastAsia="uk-UA"/>
        </w:rPr>
        <w:t>п</w:t>
      </w:r>
      <w:r w:rsidR="000F469C" w:rsidRPr="000F469C">
        <w:rPr>
          <w:rFonts w:ascii="Times New Roman" w:hAnsi="Times New Roman" w:cs="Times New Roman"/>
          <w:bCs/>
          <w:sz w:val="28"/>
          <w:szCs w:val="28"/>
          <w:lang w:val="uk-UA" w:eastAsia="uk-UA"/>
        </w:rPr>
        <w:t>равопорушення в будівництві відбуваються на всіх стадіях технологічного</w:t>
      </w:r>
      <w:r w:rsidR="000F469C">
        <w:rPr>
          <w:rFonts w:ascii="Times New Roman" w:hAnsi="Times New Roman" w:cs="Times New Roman"/>
          <w:bCs/>
          <w:sz w:val="28"/>
          <w:szCs w:val="28"/>
          <w:lang w:val="uk-UA" w:eastAsia="uk-UA"/>
        </w:rPr>
        <w:t xml:space="preserve"> </w:t>
      </w:r>
      <w:r w:rsidR="000F469C" w:rsidRPr="000F469C">
        <w:rPr>
          <w:rFonts w:ascii="Times New Roman" w:hAnsi="Times New Roman" w:cs="Times New Roman"/>
          <w:bCs/>
          <w:sz w:val="28"/>
          <w:szCs w:val="28"/>
          <w:lang w:val="uk-UA" w:eastAsia="uk-UA"/>
        </w:rPr>
        <w:t>циклу - від виділення органами влади земельних ділянок під забудову до здачі</w:t>
      </w:r>
      <w:r w:rsidR="000F469C">
        <w:rPr>
          <w:rFonts w:ascii="Times New Roman" w:hAnsi="Times New Roman" w:cs="Times New Roman"/>
          <w:bCs/>
          <w:sz w:val="28"/>
          <w:szCs w:val="28"/>
          <w:lang w:val="uk-UA" w:eastAsia="uk-UA"/>
        </w:rPr>
        <w:t xml:space="preserve"> </w:t>
      </w:r>
      <w:r w:rsidR="000F469C" w:rsidRPr="000F469C">
        <w:rPr>
          <w:rFonts w:ascii="Times New Roman" w:hAnsi="Times New Roman" w:cs="Times New Roman"/>
          <w:bCs/>
          <w:sz w:val="28"/>
          <w:szCs w:val="28"/>
          <w:lang w:val="uk-UA" w:eastAsia="uk-UA"/>
        </w:rPr>
        <w:t>об’єктів в експлуатацію.</w:t>
      </w:r>
    </w:p>
    <w:p w:rsidR="004D13FF" w:rsidRDefault="004D13FF" w:rsidP="000F469C">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 xml:space="preserve">Зауваживши (відмітивши), що в кримінально-правовій і кримінологічній літературі поширеним є поділ шахрайства на </w:t>
      </w:r>
      <w:proofErr w:type="spellStart"/>
      <w:r>
        <w:rPr>
          <w:rFonts w:ascii="Times New Roman" w:hAnsi="Times New Roman" w:cs="Times New Roman"/>
          <w:bCs/>
          <w:sz w:val="28"/>
          <w:szCs w:val="28"/>
          <w:lang w:val="uk-UA" w:eastAsia="uk-UA"/>
        </w:rPr>
        <w:t>загальнокримінальне</w:t>
      </w:r>
      <w:proofErr w:type="spellEnd"/>
      <w:r>
        <w:rPr>
          <w:rFonts w:ascii="Times New Roman" w:hAnsi="Times New Roman" w:cs="Times New Roman"/>
          <w:bCs/>
          <w:sz w:val="28"/>
          <w:szCs w:val="28"/>
          <w:lang w:val="uk-UA" w:eastAsia="uk-UA"/>
        </w:rPr>
        <w:t xml:space="preserve"> (традиційне) та шахрайство в сфері економіки і фінансів, що мають суттєві відмінності, та що в чинному КК у ст. 190 передбачений загальний склад «шахрайство» як злочин проти власності та спеціальний – «шахрайство з фінансовими ресурсами» (ст. 222), дисертант стверджує, що така нормативна диференціація шахрайства видається неповною та вимагає доопрацювання шляхом</w:t>
      </w:r>
      <w:r w:rsidR="000F469C">
        <w:rPr>
          <w:rFonts w:ascii="Times New Roman" w:hAnsi="Times New Roman" w:cs="Times New Roman"/>
          <w:bCs/>
          <w:sz w:val="28"/>
          <w:szCs w:val="28"/>
          <w:lang w:val="uk-UA" w:eastAsia="uk-UA"/>
        </w:rPr>
        <w:t xml:space="preserve"> внесення відповідних змін до законодавства, враховуючи різноманітність економічних форм та проявів шахрайства, що не охоплені змістом ст. 222 КК України.</w:t>
      </w:r>
    </w:p>
    <w:p w:rsidR="004D13FF" w:rsidRDefault="004D13FF" w:rsidP="000F469C">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 xml:space="preserve">Дисертант вважає, що в умовах </w:t>
      </w:r>
      <w:r w:rsidR="000F469C" w:rsidRPr="000F469C">
        <w:rPr>
          <w:rFonts w:ascii="Times New Roman" w:hAnsi="Times New Roman" w:cs="Times New Roman"/>
          <w:bCs/>
          <w:sz w:val="28"/>
          <w:szCs w:val="28"/>
          <w:lang w:val="uk-UA" w:eastAsia="uk-UA"/>
        </w:rPr>
        <w:t>відсутності правового ви</w:t>
      </w:r>
      <w:r w:rsidR="000F469C">
        <w:rPr>
          <w:rFonts w:ascii="Times New Roman" w:hAnsi="Times New Roman" w:cs="Times New Roman"/>
          <w:bCs/>
          <w:sz w:val="28"/>
          <w:szCs w:val="28"/>
          <w:lang w:val="uk-UA" w:eastAsia="uk-UA"/>
        </w:rPr>
        <w:t>значення фінансового шахрайства</w:t>
      </w:r>
      <w:r w:rsidR="000F469C" w:rsidRPr="000F469C">
        <w:rPr>
          <w:rFonts w:ascii="Times New Roman" w:hAnsi="Times New Roman" w:cs="Times New Roman"/>
          <w:bCs/>
          <w:sz w:val="28"/>
          <w:szCs w:val="28"/>
          <w:lang w:val="uk-UA" w:eastAsia="uk-UA"/>
        </w:rPr>
        <w:t xml:space="preserve"> необхідним є доктринальне розроблен</w:t>
      </w:r>
      <w:r w:rsidR="00DF6DCF">
        <w:rPr>
          <w:rFonts w:ascii="Times New Roman" w:hAnsi="Times New Roman" w:cs="Times New Roman"/>
          <w:bCs/>
          <w:sz w:val="28"/>
          <w:szCs w:val="28"/>
          <w:lang w:val="uk-UA" w:eastAsia="uk-UA"/>
        </w:rPr>
        <w:t>ня цієї категорії. Дисертант аналізує</w:t>
      </w:r>
      <w:r w:rsidR="000F469C" w:rsidRPr="000F469C">
        <w:rPr>
          <w:rFonts w:ascii="Times New Roman" w:hAnsi="Times New Roman" w:cs="Times New Roman"/>
          <w:bCs/>
          <w:sz w:val="28"/>
          <w:szCs w:val="28"/>
          <w:lang w:val="uk-UA" w:eastAsia="uk-UA"/>
        </w:rPr>
        <w:t xml:space="preserve"> позиції вітчизняних та зарубіжних науковців щодо тлумачення</w:t>
      </w:r>
      <w:r w:rsidR="000F469C">
        <w:rPr>
          <w:rFonts w:ascii="Times New Roman" w:hAnsi="Times New Roman" w:cs="Times New Roman"/>
          <w:bCs/>
          <w:sz w:val="28"/>
          <w:szCs w:val="28"/>
          <w:lang w:val="uk-UA" w:eastAsia="uk-UA"/>
        </w:rPr>
        <w:t xml:space="preserve"> </w:t>
      </w:r>
      <w:r w:rsidR="000F469C" w:rsidRPr="000F469C">
        <w:rPr>
          <w:rFonts w:ascii="Times New Roman" w:hAnsi="Times New Roman" w:cs="Times New Roman"/>
          <w:bCs/>
          <w:sz w:val="28"/>
          <w:szCs w:val="28"/>
          <w:lang w:val="uk-UA" w:eastAsia="uk-UA"/>
        </w:rPr>
        <w:t>та характеристики фінансового шахрай</w:t>
      </w:r>
      <w:r w:rsidR="000F469C">
        <w:rPr>
          <w:rFonts w:ascii="Times New Roman" w:hAnsi="Times New Roman" w:cs="Times New Roman"/>
          <w:bCs/>
          <w:sz w:val="28"/>
          <w:szCs w:val="28"/>
          <w:lang w:val="uk-UA" w:eastAsia="uk-UA"/>
        </w:rPr>
        <w:t xml:space="preserve">ства, наводяться визначення, що </w:t>
      </w:r>
      <w:r w:rsidR="000F469C" w:rsidRPr="000F469C">
        <w:rPr>
          <w:rFonts w:ascii="Times New Roman" w:hAnsi="Times New Roman" w:cs="Times New Roman"/>
          <w:bCs/>
          <w:sz w:val="28"/>
          <w:szCs w:val="28"/>
          <w:lang w:val="uk-UA" w:eastAsia="uk-UA"/>
        </w:rPr>
        <w:t>використовуються у теорії та правозастосовній практиці зарубіжних країн.</w:t>
      </w:r>
      <w:r w:rsidR="000F469C">
        <w:rPr>
          <w:rFonts w:ascii="Times New Roman" w:hAnsi="Times New Roman" w:cs="Times New Roman"/>
          <w:bCs/>
          <w:sz w:val="28"/>
          <w:szCs w:val="28"/>
          <w:lang w:val="uk-UA" w:eastAsia="uk-UA"/>
        </w:rPr>
        <w:t xml:space="preserve"> </w:t>
      </w:r>
    </w:p>
    <w:p w:rsidR="004D13FF" w:rsidRDefault="004D13FF" w:rsidP="009945C6">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Дисертант, на підст</w:t>
      </w:r>
      <w:r w:rsidR="00DF6DCF">
        <w:rPr>
          <w:rFonts w:ascii="Times New Roman" w:hAnsi="Times New Roman" w:cs="Times New Roman"/>
          <w:bCs/>
          <w:sz w:val="28"/>
          <w:szCs w:val="28"/>
          <w:lang w:val="uk-UA" w:eastAsia="uk-UA"/>
        </w:rPr>
        <w:t>аві аналізу наукової літератури</w:t>
      </w:r>
      <w:r>
        <w:rPr>
          <w:rFonts w:ascii="Times New Roman" w:hAnsi="Times New Roman" w:cs="Times New Roman"/>
          <w:bCs/>
          <w:sz w:val="28"/>
          <w:szCs w:val="28"/>
          <w:lang w:val="uk-UA" w:eastAsia="uk-UA"/>
        </w:rPr>
        <w:t xml:space="preserve"> а також світового досвіду боротьби з цим злочином, дає визначення поняття </w:t>
      </w:r>
      <w:r w:rsidR="0019147C" w:rsidRPr="0019147C">
        <w:rPr>
          <w:rFonts w:ascii="Times New Roman" w:hAnsi="Times New Roman" w:cs="Times New Roman"/>
          <w:bCs/>
          <w:sz w:val="28"/>
          <w:szCs w:val="28"/>
          <w:lang w:val="uk-UA" w:eastAsia="uk-UA"/>
        </w:rPr>
        <w:t>фінансового шахрайства в інвестиційно-будівельній сфері як діяльн</w:t>
      </w:r>
      <w:r w:rsidR="0019147C">
        <w:rPr>
          <w:rFonts w:ascii="Times New Roman" w:hAnsi="Times New Roman" w:cs="Times New Roman"/>
          <w:bCs/>
          <w:sz w:val="28"/>
          <w:szCs w:val="28"/>
          <w:lang w:val="uk-UA" w:eastAsia="uk-UA"/>
        </w:rPr>
        <w:t xml:space="preserve">ості, що виражається у системі </w:t>
      </w:r>
      <w:r w:rsidR="0019147C" w:rsidRPr="0019147C">
        <w:rPr>
          <w:rFonts w:ascii="Times New Roman" w:hAnsi="Times New Roman" w:cs="Times New Roman"/>
          <w:bCs/>
          <w:sz w:val="28"/>
          <w:szCs w:val="28"/>
          <w:lang w:val="uk-UA" w:eastAsia="uk-UA"/>
        </w:rPr>
        <w:t>взаємопов’язаних протиправних (у тому числі кримінальних) та легальних дій, які вчиняються шляхом обману, зловживання довірою та/або зловживання службовим становищем у процесі формува</w:t>
      </w:r>
      <w:r w:rsidR="00DF6DCF">
        <w:rPr>
          <w:rFonts w:ascii="Times New Roman" w:hAnsi="Times New Roman" w:cs="Times New Roman"/>
          <w:bCs/>
          <w:sz w:val="28"/>
          <w:szCs w:val="28"/>
          <w:lang w:val="uk-UA" w:eastAsia="uk-UA"/>
        </w:rPr>
        <w:t>ння, розподілу та використання</w:t>
      </w:r>
      <w:r w:rsidR="0019147C" w:rsidRPr="0019147C">
        <w:rPr>
          <w:rFonts w:ascii="Times New Roman" w:hAnsi="Times New Roman" w:cs="Times New Roman"/>
          <w:bCs/>
          <w:sz w:val="28"/>
          <w:szCs w:val="28"/>
          <w:lang w:val="uk-UA" w:eastAsia="uk-UA"/>
        </w:rPr>
        <w:t xml:space="preserve"> грошових фондів у сфері будівництва, посягають на фінансові </w:t>
      </w:r>
      <w:r w:rsidR="0019147C" w:rsidRPr="0019147C">
        <w:rPr>
          <w:rFonts w:ascii="Times New Roman" w:hAnsi="Times New Roman" w:cs="Times New Roman"/>
          <w:bCs/>
          <w:sz w:val="28"/>
          <w:szCs w:val="28"/>
          <w:lang w:val="uk-UA" w:eastAsia="uk-UA"/>
        </w:rPr>
        <w:lastRenderedPageBreak/>
        <w:t>ресурси держави, суб’єктів господарювання</w:t>
      </w:r>
      <w:r w:rsidR="0019147C">
        <w:rPr>
          <w:rFonts w:ascii="Times New Roman" w:hAnsi="Times New Roman" w:cs="Times New Roman"/>
          <w:bCs/>
          <w:sz w:val="28"/>
          <w:szCs w:val="28"/>
          <w:lang w:val="uk-UA" w:eastAsia="uk-UA"/>
        </w:rPr>
        <w:t xml:space="preserve"> та громадян з метою отримання</w:t>
      </w:r>
      <w:r w:rsidR="0019147C" w:rsidRPr="0019147C">
        <w:rPr>
          <w:rFonts w:ascii="Times New Roman" w:hAnsi="Times New Roman" w:cs="Times New Roman"/>
          <w:bCs/>
          <w:sz w:val="28"/>
          <w:szCs w:val="28"/>
          <w:lang w:val="uk-UA" w:eastAsia="uk-UA"/>
        </w:rPr>
        <w:t xml:space="preserve"> матеріальної вигоди.</w:t>
      </w:r>
    </w:p>
    <w:p w:rsidR="0019147C" w:rsidRDefault="0019147C" w:rsidP="0019147C">
      <w:pPr>
        <w:suppressAutoHyphens w:val="0"/>
        <w:spacing w:after="0" w:line="360" w:lineRule="auto"/>
        <w:ind w:right="141" w:firstLine="567"/>
        <w:jc w:val="both"/>
        <w:rPr>
          <w:rFonts w:ascii="Times New Roman" w:hAnsi="Times New Roman" w:cs="Times New Roman"/>
          <w:bCs/>
          <w:sz w:val="28"/>
          <w:szCs w:val="28"/>
          <w:lang w:val="uk-UA" w:eastAsia="uk-UA"/>
        </w:rPr>
      </w:pPr>
      <w:r w:rsidRPr="0019147C">
        <w:rPr>
          <w:rFonts w:ascii="Times New Roman" w:hAnsi="Times New Roman" w:cs="Times New Roman"/>
          <w:bCs/>
          <w:sz w:val="28"/>
          <w:szCs w:val="28"/>
          <w:lang w:val="uk-UA" w:eastAsia="uk-UA"/>
        </w:rPr>
        <w:t>В основі фінансового шахрайства</w:t>
      </w:r>
      <w:r w:rsidR="00DF6DCF">
        <w:rPr>
          <w:rFonts w:ascii="Times New Roman" w:hAnsi="Times New Roman" w:cs="Times New Roman"/>
          <w:bCs/>
          <w:sz w:val="28"/>
          <w:szCs w:val="28"/>
          <w:lang w:val="uk-UA" w:eastAsia="uk-UA"/>
        </w:rPr>
        <w:t>, на думку дисертанта,</w:t>
      </w:r>
      <w:r w:rsidRPr="0019147C">
        <w:rPr>
          <w:rFonts w:ascii="Times New Roman" w:hAnsi="Times New Roman" w:cs="Times New Roman"/>
          <w:bCs/>
          <w:sz w:val="28"/>
          <w:szCs w:val="28"/>
          <w:lang w:val="uk-UA" w:eastAsia="uk-UA"/>
        </w:rPr>
        <w:t xml:space="preserve"> ле</w:t>
      </w:r>
      <w:r>
        <w:rPr>
          <w:rFonts w:ascii="Times New Roman" w:hAnsi="Times New Roman" w:cs="Times New Roman"/>
          <w:bCs/>
          <w:sz w:val="28"/>
          <w:szCs w:val="28"/>
          <w:lang w:val="uk-UA" w:eastAsia="uk-UA"/>
        </w:rPr>
        <w:t xml:space="preserve">жить комплекс взаємопов’язаних </w:t>
      </w:r>
      <w:r w:rsidR="00DF6DCF">
        <w:rPr>
          <w:rFonts w:ascii="Times New Roman" w:hAnsi="Times New Roman" w:cs="Times New Roman"/>
          <w:bCs/>
          <w:sz w:val="28"/>
          <w:szCs w:val="28"/>
          <w:lang w:val="uk-UA" w:eastAsia="uk-UA"/>
        </w:rPr>
        <w:t xml:space="preserve"> основних і суміжних з ним</w:t>
      </w:r>
      <w:r w:rsidRPr="0019147C">
        <w:rPr>
          <w:rFonts w:ascii="Times New Roman" w:hAnsi="Times New Roman" w:cs="Times New Roman"/>
          <w:bCs/>
          <w:sz w:val="28"/>
          <w:szCs w:val="28"/>
          <w:lang w:val="uk-UA" w:eastAsia="uk-UA"/>
        </w:rPr>
        <w:t xml:space="preserve"> злочинів. Правова кваліфікація основних дій провадиться за ознаками злочинів, передбач</w:t>
      </w:r>
      <w:r>
        <w:rPr>
          <w:rFonts w:ascii="Times New Roman" w:hAnsi="Times New Roman" w:cs="Times New Roman"/>
          <w:bCs/>
          <w:sz w:val="28"/>
          <w:szCs w:val="28"/>
          <w:lang w:val="uk-UA" w:eastAsia="uk-UA"/>
        </w:rPr>
        <w:t xml:space="preserve">ених статтями 190 (шахрайство), </w:t>
      </w:r>
      <w:r w:rsidRPr="0019147C">
        <w:rPr>
          <w:rFonts w:ascii="Times New Roman" w:hAnsi="Times New Roman" w:cs="Times New Roman"/>
          <w:bCs/>
          <w:sz w:val="28"/>
          <w:szCs w:val="28"/>
          <w:lang w:val="uk-UA" w:eastAsia="uk-UA"/>
        </w:rPr>
        <w:t xml:space="preserve">191 (привласнення, розтрата майна або заволодіння ним шляхом зловживання службовим становищем), 222 (шахрайство з фінансовими ресурсами), 364 (зловживання владою або службовим становищем), 364-1 </w:t>
      </w:r>
      <w:r w:rsidR="00DF6DCF">
        <w:rPr>
          <w:rFonts w:ascii="Times New Roman" w:hAnsi="Times New Roman" w:cs="Times New Roman"/>
          <w:bCs/>
          <w:sz w:val="28"/>
          <w:szCs w:val="28"/>
          <w:lang w:val="uk-UA" w:eastAsia="uk-UA"/>
        </w:rPr>
        <w:t>(зловживання</w:t>
      </w:r>
      <w:r w:rsidRPr="0019147C">
        <w:rPr>
          <w:rFonts w:ascii="Times New Roman" w:hAnsi="Times New Roman" w:cs="Times New Roman"/>
          <w:bCs/>
          <w:sz w:val="28"/>
          <w:szCs w:val="28"/>
          <w:lang w:val="uk-UA" w:eastAsia="uk-UA"/>
        </w:rPr>
        <w:t xml:space="preserve"> повноваженнями службовою особою юридичної особи приватного права незалежно від організаційно-правової форми) КК України. </w:t>
      </w:r>
      <w:r w:rsidR="00DF6DCF">
        <w:rPr>
          <w:rFonts w:ascii="Times New Roman" w:hAnsi="Times New Roman" w:cs="Times New Roman"/>
          <w:bCs/>
          <w:sz w:val="28"/>
          <w:szCs w:val="28"/>
          <w:lang w:val="uk-UA" w:eastAsia="uk-UA"/>
        </w:rPr>
        <w:t>При цьому, вважає дисертант, д</w:t>
      </w:r>
      <w:r w:rsidRPr="0019147C">
        <w:rPr>
          <w:rFonts w:ascii="Times New Roman" w:hAnsi="Times New Roman" w:cs="Times New Roman"/>
          <w:bCs/>
          <w:sz w:val="28"/>
          <w:szCs w:val="28"/>
          <w:lang w:val="uk-UA" w:eastAsia="uk-UA"/>
        </w:rPr>
        <w:t>ля досягнення злочинного результату або з метою приховання</w:t>
      </w:r>
      <w:r w:rsidR="00DF6DCF">
        <w:rPr>
          <w:rFonts w:ascii="Times New Roman" w:hAnsi="Times New Roman" w:cs="Times New Roman"/>
          <w:bCs/>
          <w:sz w:val="28"/>
          <w:szCs w:val="28"/>
          <w:lang w:val="uk-UA" w:eastAsia="uk-UA"/>
        </w:rPr>
        <w:t xml:space="preserve"> слідів фінансового шахрайства </w:t>
      </w:r>
      <w:r w:rsidRPr="0019147C">
        <w:rPr>
          <w:rFonts w:ascii="Times New Roman" w:hAnsi="Times New Roman" w:cs="Times New Roman"/>
          <w:bCs/>
          <w:sz w:val="28"/>
          <w:szCs w:val="28"/>
          <w:lang w:val="uk-UA" w:eastAsia="uk-UA"/>
        </w:rPr>
        <w:t>окрім основних можуть вчинятись й і</w:t>
      </w:r>
      <w:r w:rsidR="00DF6DCF">
        <w:rPr>
          <w:rFonts w:ascii="Times New Roman" w:hAnsi="Times New Roman" w:cs="Times New Roman"/>
          <w:bCs/>
          <w:sz w:val="28"/>
          <w:szCs w:val="28"/>
          <w:lang w:val="uk-UA" w:eastAsia="uk-UA"/>
        </w:rPr>
        <w:t>нші, так звані, супутні злочини, до яких</w:t>
      </w:r>
      <w:r w:rsidRPr="0019147C">
        <w:rPr>
          <w:rFonts w:ascii="Times New Roman" w:hAnsi="Times New Roman" w:cs="Times New Roman"/>
          <w:bCs/>
          <w:sz w:val="28"/>
          <w:szCs w:val="28"/>
          <w:lang w:val="uk-UA" w:eastAsia="uk-UA"/>
        </w:rPr>
        <w:t xml:space="preserve"> можуть бути віднесені злочини, передбачені ст.ст. 197-1, 205, 209, 212, 358,</w:t>
      </w:r>
      <w:r>
        <w:rPr>
          <w:rFonts w:ascii="Times New Roman" w:hAnsi="Times New Roman" w:cs="Times New Roman"/>
          <w:bCs/>
          <w:sz w:val="28"/>
          <w:szCs w:val="28"/>
          <w:lang w:val="uk-UA" w:eastAsia="uk-UA"/>
        </w:rPr>
        <w:t xml:space="preserve"> </w:t>
      </w:r>
      <w:r w:rsidRPr="0019147C">
        <w:rPr>
          <w:rFonts w:ascii="Times New Roman" w:hAnsi="Times New Roman" w:cs="Times New Roman"/>
          <w:bCs/>
          <w:sz w:val="28"/>
          <w:szCs w:val="28"/>
          <w:lang w:val="uk-UA" w:eastAsia="uk-UA"/>
        </w:rPr>
        <w:t>366 КК України, корупційні злочини та ін.</w:t>
      </w:r>
    </w:p>
    <w:p w:rsidR="00C1435E" w:rsidRPr="00C1435E" w:rsidRDefault="00C1435E" w:rsidP="00C1435E">
      <w:pPr>
        <w:suppressAutoHyphens w:val="0"/>
        <w:spacing w:after="0" w:line="360" w:lineRule="auto"/>
        <w:ind w:right="141" w:firstLine="567"/>
        <w:jc w:val="both"/>
        <w:rPr>
          <w:rFonts w:ascii="Times New Roman" w:hAnsi="Times New Roman" w:cs="Times New Roman"/>
          <w:bCs/>
          <w:sz w:val="28"/>
          <w:szCs w:val="28"/>
          <w:lang w:val="uk-UA" w:eastAsia="uk-UA"/>
        </w:rPr>
      </w:pPr>
      <w:r w:rsidRPr="00C1435E">
        <w:rPr>
          <w:rFonts w:ascii="Times New Roman" w:hAnsi="Times New Roman" w:cs="Times New Roman"/>
          <w:bCs/>
          <w:sz w:val="28"/>
          <w:szCs w:val="28"/>
          <w:lang w:val="uk-UA" w:eastAsia="uk-UA"/>
        </w:rPr>
        <w:t xml:space="preserve">Важливим для дослідження фінансового шахрайства є аналіз загальних показників злочину, передбаченого ст. 190 КК України. Загальні тенденції розвитку шахрайства характеризуються суттєвим збільшенням випадків скоєння цього злочину: рівень шахрайства </w:t>
      </w:r>
      <w:r>
        <w:rPr>
          <w:rFonts w:ascii="Times New Roman" w:hAnsi="Times New Roman" w:cs="Times New Roman"/>
          <w:bCs/>
          <w:sz w:val="28"/>
          <w:szCs w:val="28"/>
          <w:lang w:val="uk-UA" w:eastAsia="uk-UA"/>
        </w:rPr>
        <w:t xml:space="preserve">за останні 10 років збільшився </w:t>
      </w:r>
      <w:r w:rsidRPr="00C1435E">
        <w:rPr>
          <w:rFonts w:ascii="Times New Roman" w:hAnsi="Times New Roman" w:cs="Times New Roman"/>
          <w:bCs/>
          <w:sz w:val="28"/>
          <w:szCs w:val="28"/>
          <w:lang w:val="uk-UA" w:eastAsia="uk-UA"/>
        </w:rPr>
        <w:t xml:space="preserve"> втричі з показника 13964 злочинів у 2005 р. до 41963</w:t>
      </w:r>
      <w:r>
        <w:rPr>
          <w:rFonts w:ascii="Times New Roman" w:hAnsi="Times New Roman" w:cs="Times New Roman"/>
          <w:bCs/>
          <w:sz w:val="28"/>
          <w:szCs w:val="28"/>
          <w:lang w:val="uk-UA" w:eastAsia="uk-UA"/>
        </w:rPr>
        <w:t xml:space="preserve"> злочинів у 2014 р. При </w:t>
      </w:r>
      <w:r w:rsidRPr="00C1435E">
        <w:rPr>
          <w:rFonts w:ascii="Times New Roman" w:hAnsi="Times New Roman" w:cs="Times New Roman"/>
          <w:bCs/>
          <w:sz w:val="28"/>
          <w:szCs w:val="28"/>
          <w:lang w:val="uk-UA" w:eastAsia="uk-UA"/>
        </w:rPr>
        <w:t xml:space="preserve"> цьому таке різке коливання пояснюється не тільк</w:t>
      </w:r>
      <w:r>
        <w:rPr>
          <w:rFonts w:ascii="Times New Roman" w:hAnsi="Times New Roman" w:cs="Times New Roman"/>
          <w:bCs/>
          <w:sz w:val="28"/>
          <w:szCs w:val="28"/>
          <w:lang w:val="uk-UA" w:eastAsia="uk-UA"/>
        </w:rPr>
        <w:t>и зміною порядку реєстрації</w:t>
      </w:r>
      <w:r w:rsidRPr="00C1435E">
        <w:rPr>
          <w:rFonts w:ascii="Times New Roman" w:hAnsi="Times New Roman" w:cs="Times New Roman"/>
          <w:bCs/>
          <w:sz w:val="28"/>
          <w:szCs w:val="28"/>
          <w:lang w:val="uk-UA" w:eastAsia="uk-UA"/>
        </w:rPr>
        <w:t xml:space="preserve"> кримінальних правопорушень, але й тенденцією збільшення випадків привласнення майна шляхом обману та зловживання довірою, поширенням шахрайства в різні сфери господарських відносин.</w:t>
      </w:r>
    </w:p>
    <w:p w:rsidR="00C1435E" w:rsidRDefault="00C1435E" w:rsidP="00C1435E">
      <w:pPr>
        <w:suppressAutoHyphens w:val="0"/>
        <w:spacing w:after="0" w:line="360" w:lineRule="auto"/>
        <w:ind w:right="141" w:firstLine="567"/>
        <w:jc w:val="both"/>
        <w:rPr>
          <w:rFonts w:ascii="Times New Roman" w:hAnsi="Times New Roman" w:cs="Times New Roman"/>
          <w:bCs/>
          <w:sz w:val="28"/>
          <w:szCs w:val="28"/>
          <w:lang w:val="uk-UA" w:eastAsia="uk-UA"/>
        </w:rPr>
      </w:pPr>
      <w:r w:rsidRPr="00C1435E">
        <w:rPr>
          <w:rFonts w:ascii="Times New Roman" w:hAnsi="Times New Roman" w:cs="Times New Roman"/>
          <w:bCs/>
          <w:sz w:val="28"/>
          <w:szCs w:val="28"/>
          <w:lang w:val="uk-UA" w:eastAsia="uk-UA"/>
        </w:rPr>
        <w:t>Констатується відсутність офіційних статистичних даних, котрі б характеризували показники шахрайства та інших правопорушень в інвестиційно-будівельній сфері,</w:t>
      </w:r>
      <w:r>
        <w:rPr>
          <w:rFonts w:ascii="Times New Roman" w:hAnsi="Times New Roman" w:cs="Times New Roman"/>
          <w:bCs/>
          <w:sz w:val="28"/>
          <w:szCs w:val="28"/>
          <w:lang w:val="uk-UA" w:eastAsia="uk-UA"/>
        </w:rPr>
        <w:t xml:space="preserve"> </w:t>
      </w:r>
      <w:r w:rsidRPr="00C1435E">
        <w:rPr>
          <w:rFonts w:ascii="Times New Roman" w:hAnsi="Times New Roman" w:cs="Times New Roman"/>
          <w:bCs/>
          <w:sz w:val="28"/>
          <w:szCs w:val="28"/>
          <w:lang w:val="uk-UA" w:eastAsia="uk-UA"/>
        </w:rPr>
        <w:t>тому інформація про стан фінансового шахрайства була отримана з результатів анкетування та узагальнення матеріалів альтернативних джерел.</w:t>
      </w:r>
    </w:p>
    <w:p w:rsidR="0019147C" w:rsidRPr="0019147C" w:rsidRDefault="00DF6DCF" w:rsidP="0019147C">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lastRenderedPageBreak/>
        <w:t xml:space="preserve">Зауваживши, що відсутні статистичні дані, які б характеризували показники шахрайства та інших правопорушень </w:t>
      </w:r>
      <w:r w:rsidR="00FE3BCF">
        <w:rPr>
          <w:rFonts w:ascii="Times New Roman" w:hAnsi="Times New Roman" w:cs="Times New Roman"/>
          <w:bCs/>
          <w:sz w:val="28"/>
          <w:szCs w:val="28"/>
          <w:lang w:val="uk-UA" w:eastAsia="uk-UA"/>
        </w:rPr>
        <w:t>в інвестиційно-будівельній сфері, та що інформація про стан фінансового шахрайства була отримана ним з результатів анкетування та узагальнення матеріалів альтернативних джерел, дисертант зазначає, що с</w:t>
      </w:r>
      <w:r w:rsidR="0019147C" w:rsidRPr="0019147C">
        <w:rPr>
          <w:rFonts w:ascii="Times New Roman" w:hAnsi="Times New Roman" w:cs="Times New Roman"/>
          <w:bCs/>
          <w:sz w:val="28"/>
          <w:szCs w:val="28"/>
          <w:lang w:val="uk-UA" w:eastAsia="uk-UA"/>
        </w:rPr>
        <w:t>таном на 1 січня 2015 року в країні налічувалося 14,9 тис. недобудов, з яких 6,1 тис. (41,1 %) знаходилися у стадії будівництва, а на 8,8 тис. (58,9 %) будівництво тимчасо</w:t>
      </w:r>
      <w:r w:rsidR="00FE3BCF">
        <w:rPr>
          <w:rFonts w:ascii="Times New Roman" w:hAnsi="Times New Roman" w:cs="Times New Roman"/>
          <w:bCs/>
          <w:sz w:val="28"/>
          <w:szCs w:val="28"/>
          <w:lang w:val="uk-UA" w:eastAsia="uk-UA"/>
        </w:rPr>
        <w:t>во припинено або законсервовано, а серед об’єктів</w:t>
      </w:r>
      <w:r w:rsidR="0019147C" w:rsidRPr="0019147C">
        <w:rPr>
          <w:rFonts w:ascii="Times New Roman" w:hAnsi="Times New Roman" w:cs="Times New Roman"/>
          <w:bCs/>
          <w:sz w:val="28"/>
          <w:szCs w:val="28"/>
          <w:lang w:val="uk-UA" w:eastAsia="uk-UA"/>
        </w:rPr>
        <w:t xml:space="preserve"> незавершеного будівництва налічується 10 тис. 541 будівля та 4 тис. 374</w:t>
      </w:r>
      <w:r w:rsidR="0019147C">
        <w:rPr>
          <w:rFonts w:ascii="Times New Roman" w:hAnsi="Times New Roman" w:cs="Times New Roman"/>
          <w:bCs/>
          <w:sz w:val="28"/>
          <w:szCs w:val="28"/>
          <w:lang w:val="uk-UA" w:eastAsia="uk-UA"/>
        </w:rPr>
        <w:t xml:space="preserve"> </w:t>
      </w:r>
      <w:r w:rsidR="0019147C" w:rsidRPr="0019147C">
        <w:rPr>
          <w:rFonts w:ascii="Times New Roman" w:hAnsi="Times New Roman" w:cs="Times New Roman"/>
          <w:bCs/>
          <w:sz w:val="28"/>
          <w:szCs w:val="28"/>
          <w:lang w:val="uk-UA" w:eastAsia="uk-UA"/>
        </w:rPr>
        <w:t>інженерні споруди, будівництво більшості з них тимчасово припинене та законсервоване (59,5 % і 57,6 % від загальної кількості відповідно).</w:t>
      </w:r>
    </w:p>
    <w:p w:rsidR="0019147C" w:rsidRPr="0019147C" w:rsidRDefault="00FE3BCF" w:rsidP="0019147C">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Дисертант стверджує, що з</w:t>
      </w:r>
      <w:r w:rsidR="0019147C" w:rsidRPr="0019147C">
        <w:rPr>
          <w:rFonts w:ascii="Times New Roman" w:hAnsi="Times New Roman" w:cs="Times New Roman"/>
          <w:bCs/>
          <w:sz w:val="28"/>
          <w:szCs w:val="28"/>
          <w:lang w:val="uk-UA" w:eastAsia="uk-UA"/>
        </w:rPr>
        <w:t>а експ</w:t>
      </w:r>
      <w:r w:rsidR="0019147C">
        <w:rPr>
          <w:rFonts w:ascii="Times New Roman" w:hAnsi="Times New Roman" w:cs="Times New Roman"/>
          <w:bCs/>
          <w:sz w:val="28"/>
          <w:szCs w:val="28"/>
          <w:lang w:val="uk-UA" w:eastAsia="uk-UA"/>
        </w:rPr>
        <w:t>ертними розрахунками, близько 30</w:t>
      </w:r>
      <w:r w:rsidR="0019147C" w:rsidRPr="0019147C">
        <w:rPr>
          <w:rFonts w:ascii="Times New Roman" w:hAnsi="Times New Roman" w:cs="Times New Roman"/>
          <w:bCs/>
          <w:sz w:val="28"/>
          <w:szCs w:val="28"/>
          <w:lang w:val="uk-UA" w:eastAsia="uk-UA"/>
        </w:rPr>
        <w:t xml:space="preserve"> тис. осіб в Україні втратили свої інвестиції від протиправних дій забудовни</w:t>
      </w:r>
      <w:r w:rsidR="0019147C">
        <w:rPr>
          <w:rFonts w:ascii="Times New Roman" w:hAnsi="Times New Roman" w:cs="Times New Roman"/>
          <w:bCs/>
          <w:sz w:val="28"/>
          <w:szCs w:val="28"/>
          <w:lang w:val="uk-UA" w:eastAsia="uk-UA"/>
        </w:rPr>
        <w:t xml:space="preserve">ків, а сумарні розміри збитків </w:t>
      </w:r>
      <w:r w:rsidR="0019147C" w:rsidRPr="0019147C">
        <w:rPr>
          <w:rFonts w:ascii="Times New Roman" w:hAnsi="Times New Roman" w:cs="Times New Roman"/>
          <w:bCs/>
          <w:sz w:val="28"/>
          <w:szCs w:val="28"/>
          <w:lang w:val="uk-UA" w:eastAsia="uk-UA"/>
        </w:rPr>
        <w:t xml:space="preserve"> сягають мільярдів гривень.</w:t>
      </w:r>
      <w:r>
        <w:rPr>
          <w:rFonts w:ascii="Times New Roman" w:hAnsi="Times New Roman" w:cs="Times New Roman"/>
          <w:bCs/>
          <w:sz w:val="28"/>
          <w:szCs w:val="28"/>
          <w:lang w:val="uk-UA" w:eastAsia="uk-UA"/>
        </w:rPr>
        <w:t xml:space="preserve"> Однак дисертант не конкретизує, ким здійснювались зазначені </w:t>
      </w:r>
      <w:proofErr w:type="spellStart"/>
      <w:r>
        <w:rPr>
          <w:rFonts w:ascii="Times New Roman" w:hAnsi="Times New Roman" w:cs="Times New Roman"/>
          <w:bCs/>
          <w:sz w:val="28"/>
          <w:szCs w:val="28"/>
          <w:lang w:val="uk-UA" w:eastAsia="uk-UA"/>
        </w:rPr>
        <w:t>екпертні</w:t>
      </w:r>
      <w:proofErr w:type="spellEnd"/>
      <w:r>
        <w:rPr>
          <w:rFonts w:ascii="Times New Roman" w:hAnsi="Times New Roman" w:cs="Times New Roman"/>
          <w:bCs/>
          <w:sz w:val="28"/>
          <w:szCs w:val="28"/>
          <w:lang w:val="uk-UA" w:eastAsia="uk-UA"/>
        </w:rPr>
        <w:t xml:space="preserve"> розрахунки.</w:t>
      </w:r>
    </w:p>
    <w:p w:rsidR="0019147C" w:rsidRPr="0019147C" w:rsidRDefault="0019147C" w:rsidP="0019147C">
      <w:pPr>
        <w:suppressAutoHyphens w:val="0"/>
        <w:spacing w:after="0" w:line="360" w:lineRule="auto"/>
        <w:ind w:right="141" w:firstLine="567"/>
        <w:jc w:val="both"/>
        <w:rPr>
          <w:rFonts w:ascii="Times New Roman" w:hAnsi="Times New Roman" w:cs="Times New Roman"/>
          <w:bCs/>
          <w:sz w:val="28"/>
          <w:szCs w:val="28"/>
          <w:lang w:val="uk-UA" w:eastAsia="uk-UA"/>
        </w:rPr>
      </w:pPr>
      <w:r w:rsidRPr="0019147C">
        <w:rPr>
          <w:rFonts w:ascii="Times New Roman" w:hAnsi="Times New Roman" w:cs="Times New Roman"/>
          <w:bCs/>
          <w:sz w:val="28"/>
          <w:szCs w:val="28"/>
          <w:lang w:val="uk-UA" w:eastAsia="uk-UA"/>
        </w:rPr>
        <w:t xml:space="preserve">Результати проведеного </w:t>
      </w:r>
      <w:r w:rsidR="00FE3BCF">
        <w:rPr>
          <w:rFonts w:ascii="Times New Roman" w:hAnsi="Times New Roman" w:cs="Times New Roman"/>
          <w:bCs/>
          <w:sz w:val="28"/>
          <w:szCs w:val="28"/>
          <w:lang w:val="uk-UA" w:eastAsia="uk-UA"/>
        </w:rPr>
        <w:t xml:space="preserve">дисертантом </w:t>
      </w:r>
      <w:r w:rsidRPr="0019147C">
        <w:rPr>
          <w:rFonts w:ascii="Times New Roman" w:hAnsi="Times New Roman" w:cs="Times New Roman"/>
          <w:bCs/>
          <w:sz w:val="28"/>
          <w:szCs w:val="28"/>
          <w:lang w:val="uk-UA" w:eastAsia="uk-UA"/>
        </w:rPr>
        <w:t>анкетування працівників правоохоронних органів та громадян України підтверджують</w:t>
      </w:r>
      <w:r w:rsidR="00FE3BCF">
        <w:rPr>
          <w:rFonts w:ascii="Times New Roman" w:hAnsi="Times New Roman" w:cs="Times New Roman"/>
          <w:bCs/>
          <w:sz w:val="28"/>
          <w:szCs w:val="28"/>
          <w:lang w:val="uk-UA" w:eastAsia="uk-UA"/>
        </w:rPr>
        <w:t>, на його думку,</w:t>
      </w:r>
      <w:r w:rsidRPr="0019147C">
        <w:rPr>
          <w:rFonts w:ascii="Times New Roman" w:hAnsi="Times New Roman" w:cs="Times New Roman"/>
          <w:bCs/>
          <w:sz w:val="28"/>
          <w:szCs w:val="28"/>
          <w:lang w:val="uk-UA" w:eastAsia="uk-UA"/>
        </w:rPr>
        <w:t xml:space="preserve"> висо</w:t>
      </w:r>
      <w:r>
        <w:rPr>
          <w:rFonts w:ascii="Times New Roman" w:hAnsi="Times New Roman" w:cs="Times New Roman"/>
          <w:bCs/>
          <w:sz w:val="28"/>
          <w:szCs w:val="28"/>
          <w:lang w:val="uk-UA" w:eastAsia="uk-UA"/>
        </w:rPr>
        <w:t>ку поширеність правопорушень в</w:t>
      </w:r>
      <w:r w:rsidRPr="0019147C">
        <w:rPr>
          <w:rFonts w:ascii="Times New Roman" w:hAnsi="Times New Roman" w:cs="Times New Roman"/>
          <w:bCs/>
          <w:sz w:val="28"/>
          <w:szCs w:val="28"/>
          <w:lang w:val="uk-UA" w:eastAsia="uk-UA"/>
        </w:rPr>
        <w:t xml:space="preserve"> будівельній сфері. Таку відповідь дали 94 %</w:t>
      </w:r>
      <w:r>
        <w:rPr>
          <w:rFonts w:ascii="Times New Roman" w:hAnsi="Times New Roman" w:cs="Times New Roman"/>
          <w:bCs/>
          <w:sz w:val="28"/>
          <w:szCs w:val="28"/>
          <w:lang w:val="uk-UA" w:eastAsia="uk-UA"/>
        </w:rPr>
        <w:t xml:space="preserve"> та 91 % опитаних респондентів</w:t>
      </w:r>
      <w:r w:rsidRPr="0019147C">
        <w:rPr>
          <w:rFonts w:ascii="Times New Roman" w:hAnsi="Times New Roman" w:cs="Times New Roman"/>
          <w:bCs/>
          <w:sz w:val="28"/>
          <w:szCs w:val="28"/>
          <w:lang w:val="uk-UA" w:eastAsia="uk-UA"/>
        </w:rPr>
        <w:t xml:space="preserve"> відповідно. На латентність злочинів у цій с</w:t>
      </w:r>
      <w:r>
        <w:rPr>
          <w:rFonts w:ascii="Times New Roman" w:hAnsi="Times New Roman" w:cs="Times New Roman"/>
          <w:bCs/>
          <w:sz w:val="28"/>
          <w:szCs w:val="28"/>
          <w:lang w:val="uk-UA" w:eastAsia="uk-UA"/>
        </w:rPr>
        <w:t>фері вказали 46 % експертів та</w:t>
      </w:r>
      <w:r w:rsidRPr="0019147C">
        <w:rPr>
          <w:rFonts w:ascii="Times New Roman" w:hAnsi="Times New Roman" w:cs="Times New Roman"/>
          <w:bCs/>
          <w:sz w:val="28"/>
          <w:szCs w:val="28"/>
          <w:lang w:val="uk-UA" w:eastAsia="uk-UA"/>
        </w:rPr>
        <w:t xml:space="preserve"> 48 % громадян.</w:t>
      </w:r>
    </w:p>
    <w:p w:rsidR="0019147C" w:rsidRDefault="00FE3BCF" w:rsidP="0019147C">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Дисертант зазначає, що с</w:t>
      </w:r>
      <w:r w:rsidR="0019147C" w:rsidRPr="0019147C">
        <w:rPr>
          <w:rFonts w:ascii="Times New Roman" w:hAnsi="Times New Roman" w:cs="Times New Roman"/>
          <w:bCs/>
          <w:sz w:val="28"/>
          <w:szCs w:val="28"/>
          <w:lang w:val="uk-UA" w:eastAsia="uk-UA"/>
        </w:rPr>
        <w:t>еред</w:t>
      </w:r>
      <w:r w:rsidR="0019147C">
        <w:rPr>
          <w:rFonts w:ascii="Times New Roman" w:hAnsi="Times New Roman" w:cs="Times New Roman"/>
          <w:bCs/>
          <w:sz w:val="28"/>
          <w:szCs w:val="28"/>
          <w:lang w:val="uk-UA" w:eastAsia="uk-UA"/>
        </w:rPr>
        <w:t xml:space="preserve"> </w:t>
      </w:r>
      <w:r w:rsidR="0019147C" w:rsidRPr="0019147C">
        <w:rPr>
          <w:rFonts w:ascii="Times New Roman" w:hAnsi="Times New Roman" w:cs="Times New Roman"/>
          <w:bCs/>
          <w:sz w:val="28"/>
          <w:szCs w:val="28"/>
          <w:lang w:val="uk-UA" w:eastAsia="uk-UA"/>
        </w:rPr>
        <w:t>причин</w:t>
      </w:r>
      <w:r w:rsidR="0019147C">
        <w:rPr>
          <w:rFonts w:ascii="Times New Roman" w:hAnsi="Times New Roman" w:cs="Times New Roman"/>
          <w:bCs/>
          <w:sz w:val="28"/>
          <w:szCs w:val="28"/>
          <w:lang w:val="uk-UA" w:eastAsia="uk-UA"/>
        </w:rPr>
        <w:t xml:space="preserve"> </w:t>
      </w:r>
      <w:r w:rsidR="0019147C" w:rsidRPr="0019147C">
        <w:rPr>
          <w:rFonts w:ascii="Times New Roman" w:hAnsi="Times New Roman" w:cs="Times New Roman"/>
          <w:bCs/>
          <w:sz w:val="28"/>
          <w:szCs w:val="28"/>
          <w:lang w:val="uk-UA" w:eastAsia="uk-UA"/>
        </w:rPr>
        <w:t>високої</w:t>
      </w:r>
      <w:r w:rsidR="0019147C">
        <w:rPr>
          <w:rFonts w:ascii="Times New Roman" w:hAnsi="Times New Roman" w:cs="Times New Roman"/>
          <w:bCs/>
          <w:sz w:val="28"/>
          <w:szCs w:val="28"/>
          <w:lang w:val="uk-UA" w:eastAsia="uk-UA"/>
        </w:rPr>
        <w:t xml:space="preserve"> </w:t>
      </w:r>
      <w:r w:rsidR="0019147C" w:rsidRPr="0019147C">
        <w:rPr>
          <w:rFonts w:ascii="Times New Roman" w:hAnsi="Times New Roman" w:cs="Times New Roman"/>
          <w:bCs/>
          <w:sz w:val="28"/>
          <w:szCs w:val="28"/>
          <w:lang w:val="uk-UA" w:eastAsia="uk-UA"/>
        </w:rPr>
        <w:t>латентності фінансового шахрайства</w:t>
      </w:r>
      <w:r w:rsidR="0019147C">
        <w:rPr>
          <w:rFonts w:ascii="Times New Roman" w:hAnsi="Times New Roman" w:cs="Times New Roman"/>
          <w:bCs/>
          <w:sz w:val="28"/>
          <w:szCs w:val="28"/>
          <w:lang w:val="uk-UA" w:eastAsia="uk-UA"/>
        </w:rPr>
        <w:t xml:space="preserve"> </w:t>
      </w:r>
      <w:r w:rsidR="0019147C" w:rsidRPr="0019147C">
        <w:rPr>
          <w:rFonts w:ascii="Times New Roman" w:hAnsi="Times New Roman" w:cs="Times New Roman"/>
          <w:bCs/>
          <w:sz w:val="28"/>
          <w:szCs w:val="28"/>
          <w:lang w:val="uk-UA" w:eastAsia="uk-UA"/>
        </w:rPr>
        <w:t>в</w:t>
      </w:r>
      <w:r w:rsidR="0019147C">
        <w:rPr>
          <w:rFonts w:ascii="Times New Roman" w:hAnsi="Times New Roman" w:cs="Times New Roman"/>
          <w:bCs/>
          <w:sz w:val="28"/>
          <w:szCs w:val="28"/>
          <w:lang w:val="uk-UA" w:eastAsia="uk-UA"/>
        </w:rPr>
        <w:t xml:space="preserve"> </w:t>
      </w:r>
      <w:proofErr w:type="spellStart"/>
      <w:r w:rsidR="0019147C">
        <w:rPr>
          <w:rFonts w:ascii="Times New Roman" w:hAnsi="Times New Roman" w:cs="Times New Roman"/>
          <w:bCs/>
          <w:sz w:val="28"/>
          <w:szCs w:val="28"/>
          <w:lang w:val="uk-UA" w:eastAsia="uk-UA"/>
        </w:rPr>
        <w:t>інвестиційно-</w:t>
      </w:r>
      <w:proofErr w:type="spellEnd"/>
      <w:r w:rsidR="0019147C">
        <w:rPr>
          <w:rFonts w:ascii="Times New Roman" w:hAnsi="Times New Roman" w:cs="Times New Roman"/>
          <w:bCs/>
          <w:sz w:val="28"/>
          <w:szCs w:val="28"/>
          <w:lang w:val="uk-UA" w:eastAsia="uk-UA"/>
        </w:rPr>
        <w:t xml:space="preserve"> </w:t>
      </w:r>
      <w:r w:rsidR="0019147C" w:rsidRPr="0019147C">
        <w:rPr>
          <w:rFonts w:ascii="Times New Roman" w:hAnsi="Times New Roman" w:cs="Times New Roman"/>
          <w:bCs/>
          <w:sz w:val="28"/>
          <w:szCs w:val="28"/>
          <w:lang w:val="uk-UA" w:eastAsia="uk-UA"/>
        </w:rPr>
        <w:t>будівельній сфері експерти назвали, зокрема, високий рівень корумпованості органів державної влади, правоохоронних органів, контролюючих суб’єктів та органів місцевого самоврядування (7</w:t>
      </w:r>
      <w:r w:rsidR="0019147C">
        <w:rPr>
          <w:rFonts w:ascii="Times New Roman" w:hAnsi="Times New Roman" w:cs="Times New Roman"/>
          <w:bCs/>
          <w:sz w:val="28"/>
          <w:szCs w:val="28"/>
          <w:lang w:val="uk-UA" w:eastAsia="uk-UA"/>
        </w:rPr>
        <w:t>0 %), складність розслідування</w:t>
      </w:r>
      <w:r w:rsidR="0019147C" w:rsidRPr="0019147C">
        <w:rPr>
          <w:rFonts w:ascii="Times New Roman" w:hAnsi="Times New Roman" w:cs="Times New Roman"/>
          <w:bCs/>
          <w:sz w:val="28"/>
          <w:szCs w:val="28"/>
          <w:lang w:val="uk-UA" w:eastAsia="uk-UA"/>
        </w:rPr>
        <w:t xml:space="preserve"> та отримання доказової інформації (46 %), недосконалість законодавства (33 %), недостатню кваліфікацію працівників правоохоронних органів (20 %). Складнощі виявлення та розслідування випадків фінансового шахрайства в інвестицій</w:t>
      </w:r>
      <w:r w:rsidR="0019147C">
        <w:rPr>
          <w:rFonts w:ascii="Times New Roman" w:hAnsi="Times New Roman" w:cs="Times New Roman"/>
          <w:bCs/>
          <w:sz w:val="28"/>
          <w:szCs w:val="28"/>
          <w:lang w:val="uk-UA" w:eastAsia="uk-UA"/>
        </w:rPr>
        <w:t>но-будівельній сфері пояснюються тим, що ці злочини маскуються</w:t>
      </w:r>
      <w:r w:rsidR="0019147C" w:rsidRPr="0019147C">
        <w:rPr>
          <w:rFonts w:ascii="Times New Roman" w:hAnsi="Times New Roman" w:cs="Times New Roman"/>
          <w:bCs/>
          <w:sz w:val="28"/>
          <w:szCs w:val="28"/>
          <w:lang w:val="uk-UA" w:eastAsia="uk-UA"/>
        </w:rPr>
        <w:t xml:space="preserve"> під невиконання умов </w:t>
      </w:r>
      <w:r w:rsidR="0019147C" w:rsidRPr="0019147C">
        <w:rPr>
          <w:rFonts w:ascii="Times New Roman" w:hAnsi="Times New Roman" w:cs="Times New Roman"/>
          <w:bCs/>
          <w:sz w:val="28"/>
          <w:szCs w:val="28"/>
          <w:lang w:val="uk-UA" w:eastAsia="uk-UA"/>
        </w:rPr>
        <w:lastRenderedPageBreak/>
        <w:t>цивільно-правов</w:t>
      </w:r>
      <w:r w:rsidR="0019147C">
        <w:rPr>
          <w:rFonts w:ascii="Times New Roman" w:hAnsi="Times New Roman" w:cs="Times New Roman"/>
          <w:bCs/>
          <w:sz w:val="28"/>
          <w:szCs w:val="28"/>
          <w:lang w:val="uk-UA" w:eastAsia="uk-UA"/>
        </w:rPr>
        <w:t>их договорів та переносяться у</w:t>
      </w:r>
      <w:r w:rsidR="0019147C" w:rsidRPr="0019147C">
        <w:rPr>
          <w:rFonts w:ascii="Times New Roman" w:hAnsi="Times New Roman" w:cs="Times New Roman"/>
          <w:bCs/>
          <w:sz w:val="28"/>
          <w:szCs w:val="28"/>
          <w:lang w:val="uk-UA" w:eastAsia="uk-UA"/>
        </w:rPr>
        <w:t xml:space="preserve"> площину цивільних правовідносин.</w:t>
      </w:r>
    </w:p>
    <w:p w:rsidR="00C1435E" w:rsidRDefault="00C1435E" w:rsidP="0019147C">
      <w:pPr>
        <w:suppressAutoHyphens w:val="0"/>
        <w:spacing w:after="0" w:line="360" w:lineRule="auto"/>
        <w:ind w:right="141" w:firstLine="567"/>
        <w:jc w:val="both"/>
        <w:rPr>
          <w:rFonts w:ascii="Times New Roman" w:hAnsi="Times New Roman" w:cs="Times New Roman"/>
          <w:bCs/>
          <w:sz w:val="28"/>
          <w:szCs w:val="28"/>
          <w:lang w:val="uk-UA" w:eastAsia="uk-UA"/>
        </w:rPr>
      </w:pPr>
      <w:r w:rsidRPr="00C1435E">
        <w:rPr>
          <w:rFonts w:ascii="Times New Roman" w:hAnsi="Times New Roman" w:cs="Times New Roman"/>
          <w:bCs/>
          <w:sz w:val="28"/>
          <w:szCs w:val="28"/>
          <w:lang w:val="uk-UA" w:eastAsia="uk-UA"/>
        </w:rPr>
        <w:t xml:space="preserve">Географія фінансового шахрайства у сфері будівництва має свою специфіку, що пов’язано з показниками економічного розвитку та обсягами будівництва в конкретних регіонах України. </w:t>
      </w:r>
    </w:p>
    <w:p w:rsidR="00C1435E" w:rsidRDefault="00C1435E" w:rsidP="0019147C">
      <w:pPr>
        <w:suppressAutoHyphens w:val="0"/>
        <w:spacing w:after="0" w:line="360" w:lineRule="auto"/>
        <w:ind w:right="141" w:firstLine="567"/>
        <w:jc w:val="both"/>
        <w:rPr>
          <w:rFonts w:ascii="Times New Roman" w:hAnsi="Times New Roman" w:cs="Times New Roman"/>
          <w:bCs/>
          <w:sz w:val="28"/>
          <w:szCs w:val="28"/>
          <w:lang w:val="uk-UA" w:eastAsia="uk-UA"/>
        </w:rPr>
      </w:pPr>
      <w:r w:rsidRPr="00C1435E">
        <w:rPr>
          <w:rFonts w:ascii="Times New Roman" w:hAnsi="Times New Roman" w:cs="Times New Roman"/>
          <w:bCs/>
          <w:sz w:val="28"/>
          <w:szCs w:val="28"/>
          <w:lang w:val="uk-UA" w:eastAsia="uk-UA"/>
        </w:rPr>
        <w:t xml:space="preserve">Переважна більшість опитаних співробітників правоохоронних органів (89,1 %) зазначили, що механізм фінансового шахрайства в </w:t>
      </w:r>
      <w:proofErr w:type="spellStart"/>
      <w:r w:rsidRPr="00C1435E">
        <w:rPr>
          <w:rFonts w:ascii="Times New Roman" w:hAnsi="Times New Roman" w:cs="Times New Roman"/>
          <w:bCs/>
          <w:sz w:val="28"/>
          <w:szCs w:val="28"/>
          <w:lang w:val="uk-UA" w:eastAsia="uk-UA"/>
        </w:rPr>
        <w:t>інвестиційно-</w:t>
      </w:r>
      <w:proofErr w:type="spellEnd"/>
      <w:r w:rsidRPr="00C1435E">
        <w:rPr>
          <w:rFonts w:ascii="Times New Roman" w:hAnsi="Times New Roman" w:cs="Times New Roman"/>
          <w:bCs/>
          <w:sz w:val="28"/>
          <w:szCs w:val="28"/>
          <w:lang w:val="uk-UA" w:eastAsia="uk-UA"/>
        </w:rPr>
        <w:t xml:space="preserve"> будівельній сфері має неочевидний характер.</w:t>
      </w:r>
    </w:p>
    <w:p w:rsidR="00AC3233" w:rsidRPr="00AC3233" w:rsidRDefault="00AC3233" w:rsidP="00AC3233">
      <w:pPr>
        <w:suppressAutoHyphens w:val="0"/>
        <w:spacing w:after="0" w:line="360" w:lineRule="auto"/>
        <w:ind w:right="141" w:firstLine="567"/>
        <w:jc w:val="both"/>
        <w:rPr>
          <w:rFonts w:ascii="Times New Roman" w:hAnsi="Times New Roman" w:cs="Times New Roman"/>
          <w:bCs/>
          <w:sz w:val="28"/>
          <w:szCs w:val="28"/>
          <w:lang w:val="uk-UA" w:eastAsia="uk-UA"/>
        </w:rPr>
      </w:pPr>
      <w:r w:rsidRPr="00AC3233">
        <w:rPr>
          <w:rFonts w:ascii="Times New Roman" w:hAnsi="Times New Roman" w:cs="Times New Roman"/>
          <w:bCs/>
          <w:sz w:val="28"/>
          <w:szCs w:val="28"/>
          <w:lang w:val="uk-UA" w:eastAsia="uk-UA"/>
        </w:rPr>
        <w:t>На підставі вивчення матеріалів практики виокремлено дві основні групи шахрайств в сфері житлового будівництва. Перша група - злочини без наміру виконувати взяті на себе зобов’язання щодо будівництва об</w:t>
      </w:r>
      <w:r>
        <w:rPr>
          <w:rFonts w:ascii="Times New Roman" w:hAnsi="Times New Roman" w:cs="Times New Roman"/>
          <w:bCs/>
          <w:sz w:val="28"/>
          <w:szCs w:val="28"/>
          <w:lang w:val="uk-UA" w:eastAsia="uk-UA"/>
        </w:rPr>
        <w:t>’єкта нерухомості. Друга група -</w:t>
      </w:r>
      <w:r w:rsidRPr="00AC3233">
        <w:rPr>
          <w:rFonts w:ascii="Times New Roman" w:hAnsi="Times New Roman" w:cs="Times New Roman"/>
          <w:bCs/>
          <w:sz w:val="28"/>
          <w:szCs w:val="28"/>
          <w:lang w:val="uk-UA" w:eastAsia="uk-UA"/>
        </w:rPr>
        <w:t xml:space="preserve"> злочини, пов’язані з частковим заволодінням або нецільовим використанням коштів інвесторів на етапах будівництва житла та здачі його в експлуатацію.</w:t>
      </w:r>
    </w:p>
    <w:p w:rsidR="007228AC" w:rsidRDefault="00AC3233" w:rsidP="00AC3233">
      <w:pPr>
        <w:suppressAutoHyphens w:val="0"/>
        <w:spacing w:after="0" w:line="360" w:lineRule="auto"/>
        <w:ind w:right="141" w:firstLine="567"/>
        <w:jc w:val="both"/>
        <w:rPr>
          <w:rFonts w:ascii="Times New Roman" w:hAnsi="Times New Roman" w:cs="Times New Roman"/>
          <w:bCs/>
          <w:sz w:val="28"/>
          <w:szCs w:val="28"/>
          <w:lang w:val="uk-UA" w:eastAsia="uk-UA"/>
        </w:rPr>
      </w:pPr>
      <w:r w:rsidRPr="00AC3233">
        <w:rPr>
          <w:rFonts w:ascii="Times New Roman" w:hAnsi="Times New Roman" w:cs="Times New Roman"/>
          <w:bCs/>
          <w:sz w:val="28"/>
          <w:szCs w:val="28"/>
          <w:lang w:val="uk-UA" w:eastAsia="uk-UA"/>
        </w:rPr>
        <w:t>Основними схемами фінансового шахрайства є: 1) вчинені за принципом фінансової піраміди; 2) із залученням</w:t>
      </w:r>
      <w:r>
        <w:rPr>
          <w:rFonts w:ascii="Times New Roman" w:hAnsi="Times New Roman" w:cs="Times New Roman"/>
          <w:bCs/>
          <w:sz w:val="28"/>
          <w:szCs w:val="28"/>
          <w:lang w:val="uk-UA" w:eastAsia="uk-UA"/>
        </w:rPr>
        <w:t xml:space="preserve"> третьої сторони - </w:t>
      </w:r>
      <w:proofErr w:type="spellStart"/>
      <w:r>
        <w:rPr>
          <w:rFonts w:ascii="Times New Roman" w:hAnsi="Times New Roman" w:cs="Times New Roman"/>
          <w:bCs/>
          <w:sz w:val="28"/>
          <w:szCs w:val="28"/>
          <w:lang w:val="uk-UA" w:eastAsia="uk-UA"/>
        </w:rPr>
        <w:t>організацій-</w:t>
      </w:r>
      <w:r w:rsidRPr="00AC3233">
        <w:rPr>
          <w:rFonts w:ascii="Times New Roman" w:hAnsi="Times New Roman" w:cs="Times New Roman"/>
          <w:bCs/>
          <w:sz w:val="28"/>
          <w:szCs w:val="28"/>
          <w:lang w:val="uk-UA" w:eastAsia="uk-UA"/>
        </w:rPr>
        <w:t>соінвесторів</w:t>
      </w:r>
      <w:proofErr w:type="spellEnd"/>
      <w:r w:rsidRPr="00AC3233">
        <w:rPr>
          <w:rFonts w:ascii="Times New Roman" w:hAnsi="Times New Roman" w:cs="Times New Roman"/>
          <w:bCs/>
          <w:sz w:val="28"/>
          <w:szCs w:val="28"/>
          <w:lang w:val="uk-UA" w:eastAsia="uk-UA"/>
        </w:rPr>
        <w:t xml:space="preserve">, підрядників, </w:t>
      </w:r>
      <w:proofErr w:type="spellStart"/>
      <w:r w:rsidRPr="00AC3233">
        <w:rPr>
          <w:rFonts w:ascii="Times New Roman" w:hAnsi="Times New Roman" w:cs="Times New Roman"/>
          <w:bCs/>
          <w:sz w:val="28"/>
          <w:szCs w:val="28"/>
          <w:lang w:val="uk-UA" w:eastAsia="uk-UA"/>
        </w:rPr>
        <w:t>ріелторської</w:t>
      </w:r>
      <w:proofErr w:type="spellEnd"/>
      <w:r w:rsidRPr="00AC3233">
        <w:rPr>
          <w:rFonts w:ascii="Times New Roman" w:hAnsi="Times New Roman" w:cs="Times New Roman"/>
          <w:bCs/>
          <w:sz w:val="28"/>
          <w:szCs w:val="28"/>
          <w:lang w:val="uk-UA" w:eastAsia="uk-UA"/>
        </w:rPr>
        <w:t xml:space="preserve"> фірми тощо; 3) з використанням цільових облігацій.</w:t>
      </w:r>
    </w:p>
    <w:p w:rsidR="00AC3233" w:rsidRDefault="00AC3233" w:rsidP="00AC3233">
      <w:pPr>
        <w:suppressAutoHyphens w:val="0"/>
        <w:spacing w:after="0" w:line="360" w:lineRule="auto"/>
        <w:ind w:right="141" w:firstLine="567"/>
        <w:jc w:val="both"/>
        <w:rPr>
          <w:rFonts w:ascii="Times New Roman" w:hAnsi="Times New Roman" w:cs="Times New Roman"/>
          <w:bCs/>
          <w:sz w:val="28"/>
          <w:szCs w:val="28"/>
          <w:lang w:val="uk-UA" w:eastAsia="uk-UA"/>
        </w:rPr>
      </w:pPr>
      <w:r w:rsidRPr="00AC3233">
        <w:rPr>
          <w:rFonts w:ascii="Times New Roman" w:hAnsi="Times New Roman" w:cs="Times New Roman"/>
          <w:bCs/>
          <w:sz w:val="28"/>
          <w:szCs w:val="28"/>
          <w:lang w:val="uk-UA" w:eastAsia="uk-UA"/>
        </w:rPr>
        <w:t>Другий розділ «Детермінація фінансового шахрайства в інвестиційно-будівельній сфері» містить три підрозділи та присвячений кримінологічній характеристиці осіб, які вчинили злочини у вказаній сфері; соціально-економічним, правовим та соціально-психологічним аспектам детермінації цього виду злочинної діяльності.</w:t>
      </w:r>
    </w:p>
    <w:p w:rsidR="0019147C" w:rsidRDefault="00FE3BCF" w:rsidP="0019147C">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Дисертант вважає, що з</w:t>
      </w:r>
      <w:r w:rsidR="0019147C" w:rsidRPr="0019147C">
        <w:rPr>
          <w:rFonts w:ascii="Times New Roman" w:hAnsi="Times New Roman" w:cs="Times New Roman"/>
          <w:bCs/>
          <w:sz w:val="28"/>
          <w:szCs w:val="28"/>
          <w:lang w:val="uk-UA" w:eastAsia="uk-UA"/>
        </w:rPr>
        <w:t>атяжна економічна, політична криза, соціальна нерівність та несправедливість, велика корумпованість</w:t>
      </w:r>
      <w:r w:rsidR="0019147C">
        <w:rPr>
          <w:rFonts w:ascii="Times New Roman" w:hAnsi="Times New Roman" w:cs="Times New Roman"/>
          <w:bCs/>
          <w:sz w:val="28"/>
          <w:szCs w:val="28"/>
          <w:lang w:val="uk-UA" w:eastAsia="uk-UA"/>
        </w:rPr>
        <w:t xml:space="preserve"> призводять до ідеологічної та</w:t>
      </w:r>
      <w:r w:rsidR="0019147C" w:rsidRPr="0019147C">
        <w:rPr>
          <w:rFonts w:ascii="Times New Roman" w:hAnsi="Times New Roman" w:cs="Times New Roman"/>
          <w:bCs/>
          <w:sz w:val="28"/>
          <w:szCs w:val="28"/>
          <w:lang w:val="uk-UA" w:eastAsia="uk-UA"/>
        </w:rPr>
        <w:t xml:space="preserve"> морально-духовної криз</w:t>
      </w:r>
      <w:r>
        <w:rPr>
          <w:rFonts w:ascii="Times New Roman" w:hAnsi="Times New Roman" w:cs="Times New Roman"/>
          <w:bCs/>
          <w:sz w:val="28"/>
          <w:szCs w:val="28"/>
          <w:lang w:val="uk-UA" w:eastAsia="uk-UA"/>
        </w:rPr>
        <w:t xml:space="preserve">и, </w:t>
      </w:r>
      <w:proofErr w:type="spellStart"/>
      <w:r>
        <w:rPr>
          <w:rFonts w:ascii="Times New Roman" w:hAnsi="Times New Roman" w:cs="Times New Roman"/>
          <w:bCs/>
          <w:sz w:val="28"/>
          <w:szCs w:val="28"/>
          <w:lang w:val="uk-UA" w:eastAsia="uk-UA"/>
        </w:rPr>
        <w:t>аномійного</w:t>
      </w:r>
      <w:proofErr w:type="spellEnd"/>
      <w:r>
        <w:rPr>
          <w:rFonts w:ascii="Times New Roman" w:hAnsi="Times New Roman" w:cs="Times New Roman"/>
          <w:bCs/>
          <w:sz w:val="28"/>
          <w:szCs w:val="28"/>
          <w:lang w:val="uk-UA" w:eastAsia="uk-UA"/>
        </w:rPr>
        <w:t xml:space="preserve"> стану суспільства, а с</w:t>
      </w:r>
      <w:r w:rsidR="0019147C" w:rsidRPr="0019147C">
        <w:rPr>
          <w:rFonts w:ascii="Times New Roman" w:hAnsi="Times New Roman" w:cs="Times New Roman"/>
          <w:bCs/>
          <w:sz w:val="28"/>
          <w:szCs w:val="28"/>
          <w:lang w:val="uk-UA" w:eastAsia="uk-UA"/>
        </w:rPr>
        <w:t>оціальна аномія виступає основою інших негативних процесів, таких, як зневага до закону, недовіра до влади, психологічне прий</w:t>
      </w:r>
      <w:r w:rsidR="0019147C">
        <w:rPr>
          <w:rFonts w:ascii="Times New Roman" w:hAnsi="Times New Roman" w:cs="Times New Roman"/>
          <w:bCs/>
          <w:sz w:val="28"/>
          <w:szCs w:val="28"/>
          <w:lang w:val="uk-UA" w:eastAsia="uk-UA"/>
        </w:rPr>
        <w:t xml:space="preserve">няття та моральне виправдання </w:t>
      </w:r>
      <w:r w:rsidR="0019147C" w:rsidRPr="0019147C">
        <w:rPr>
          <w:rFonts w:ascii="Times New Roman" w:hAnsi="Times New Roman" w:cs="Times New Roman"/>
          <w:bCs/>
          <w:sz w:val="28"/>
          <w:szCs w:val="28"/>
          <w:lang w:val="uk-UA" w:eastAsia="uk-UA"/>
        </w:rPr>
        <w:t>злочинних спо</w:t>
      </w:r>
      <w:r w:rsidR="0019147C">
        <w:rPr>
          <w:rFonts w:ascii="Times New Roman" w:hAnsi="Times New Roman" w:cs="Times New Roman"/>
          <w:bCs/>
          <w:sz w:val="28"/>
          <w:szCs w:val="28"/>
          <w:lang w:val="uk-UA" w:eastAsia="uk-UA"/>
        </w:rPr>
        <w:t xml:space="preserve">собів задоволення потреб тощо. </w:t>
      </w:r>
    </w:p>
    <w:p w:rsidR="00FE3BCF" w:rsidRPr="0019147C" w:rsidRDefault="00FE3BCF" w:rsidP="0019147C">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lastRenderedPageBreak/>
        <w:t xml:space="preserve">Дисертант підкреслює, що за результатами узагальнення емпіричних </w:t>
      </w:r>
      <w:r w:rsidR="00AC3233">
        <w:rPr>
          <w:rFonts w:ascii="Times New Roman" w:hAnsi="Times New Roman" w:cs="Times New Roman"/>
          <w:bCs/>
          <w:sz w:val="28"/>
          <w:szCs w:val="28"/>
          <w:lang w:val="uk-UA" w:eastAsia="uk-UA"/>
        </w:rPr>
        <w:t xml:space="preserve"> </w:t>
      </w:r>
      <w:r w:rsidR="00AC3233" w:rsidRPr="00AC3233">
        <w:rPr>
          <w:rFonts w:ascii="Times New Roman" w:hAnsi="Times New Roman" w:cs="Times New Roman"/>
          <w:bCs/>
          <w:sz w:val="28"/>
          <w:szCs w:val="28"/>
          <w:lang w:val="uk-UA" w:eastAsia="uk-UA"/>
        </w:rPr>
        <w:t>матеріалів та наукових джерел встановлено, що особи, які вчиняють фінансові шахрайства в інвестиційно-будівельній сфері, мають типові риси «</w:t>
      </w:r>
      <w:proofErr w:type="spellStart"/>
      <w:r w:rsidR="00AC3233" w:rsidRPr="00AC3233">
        <w:rPr>
          <w:rFonts w:ascii="Times New Roman" w:hAnsi="Times New Roman" w:cs="Times New Roman"/>
          <w:bCs/>
          <w:sz w:val="28"/>
          <w:szCs w:val="28"/>
          <w:lang w:val="uk-UA" w:eastAsia="uk-UA"/>
        </w:rPr>
        <w:t>білокомірцевого</w:t>
      </w:r>
      <w:proofErr w:type="spellEnd"/>
      <w:r w:rsidR="00AC3233" w:rsidRPr="00AC3233">
        <w:rPr>
          <w:rFonts w:ascii="Times New Roman" w:hAnsi="Times New Roman" w:cs="Times New Roman"/>
          <w:bCs/>
          <w:sz w:val="28"/>
          <w:szCs w:val="28"/>
          <w:lang w:val="uk-UA" w:eastAsia="uk-UA"/>
        </w:rPr>
        <w:t xml:space="preserve">» злочинця та не ідентифікують себе з </w:t>
      </w:r>
      <w:proofErr w:type="spellStart"/>
      <w:r w:rsidR="00AC3233" w:rsidRPr="00AC3233">
        <w:rPr>
          <w:rFonts w:ascii="Times New Roman" w:hAnsi="Times New Roman" w:cs="Times New Roman"/>
          <w:bCs/>
          <w:sz w:val="28"/>
          <w:szCs w:val="28"/>
          <w:lang w:val="uk-UA" w:eastAsia="uk-UA"/>
        </w:rPr>
        <w:t>криміналітетом</w:t>
      </w:r>
      <w:proofErr w:type="spellEnd"/>
      <w:r>
        <w:rPr>
          <w:rFonts w:ascii="Times New Roman" w:hAnsi="Times New Roman" w:cs="Times New Roman"/>
          <w:bCs/>
          <w:sz w:val="28"/>
          <w:szCs w:val="28"/>
          <w:lang w:val="uk-UA" w:eastAsia="uk-UA"/>
        </w:rPr>
        <w:t>, а також стверджує, що особи, які вчиняють шахрайства в інвестиційно-будівельній сфері, мають стійку корисливу мотивацію і визначає типовий психологічний та моральний портрет</w:t>
      </w:r>
      <w:r w:rsidR="00AC3233">
        <w:rPr>
          <w:rFonts w:ascii="Times New Roman" w:hAnsi="Times New Roman" w:cs="Times New Roman"/>
          <w:bCs/>
          <w:sz w:val="28"/>
          <w:szCs w:val="28"/>
          <w:lang w:val="uk-UA" w:eastAsia="uk-UA"/>
        </w:rPr>
        <w:t xml:space="preserve"> </w:t>
      </w:r>
      <w:r w:rsidR="00AC3233" w:rsidRPr="00AC3233">
        <w:rPr>
          <w:rFonts w:ascii="Times New Roman" w:hAnsi="Times New Roman" w:cs="Times New Roman"/>
          <w:bCs/>
          <w:sz w:val="28"/>
          <w:szCs w:val="28"/>
          <w:lang w:val="uk-UA" w:eastAsia="uk-UA"/>
        </w:rPr>
        <w:t>(особистісні риси) особи фінансового шахрая виглядає наступним чином: корисливість; підвищені матеріальні стандарти життя; життєва установка на збагачення; високий рівень освіти; як правило, наявність необхідних знань у галузі управління, підприємницької діяльності, фінансів, законодавства тощо; комунікабельність; вміння спілкуватися та переконувати людей; хитрість; винахідливість</w:t>
      </w:r>
      <w:r>
        <w:rPr>
          <w:rFonts w:ascii="Times New Roman" w:hAnsi="Times New Roman" w:cs="Times New Roman"/>
          <w:bCs/>
          <w:sz w:val="28"/>
          <w:szCs w:val="28"/>
          <w:lang w:val="uk-UA" w:eastAsia="uk-UA"/>
        </w:rPr>
        <w:t>.</w:t>
      </w:r>
    </w:p>
    <w:p w:rsidR="00F15A1D" w:rsidRDefault="0019147C" w:rsidP="0019147C">
      <w:pPr>
        <w:suppressAutoHyphens w:val="0"/>
        <w:spacing w:after="0" w:line="360" w:lineRule="auto"/>
        <w:ind w:right="141" w:firstLine="567"/>
        <w:jc w:val="both"/>
        <w:rPr>
          <w:rFonts w:ascii="Times New Roman" w:hAnsi="Times New Roman" w:cs="Times New Roman"/>
          <w:bCs/>
          <w:sz w:val="28"/>
          <w:szCs w:val="28"/>
          <w:lang w:val="uk-UA" w:eastAsia="uk-UA"/>
        </w:rPr>
      </w:pPr>
      <w:r w:rsidRPr="0019147C">
        <w:rPr>
          <w:rFonts w:ascii="Times New Roman" w:hAnsi="Times New Roman" w:cs="Times New Roman"/>
          <w:bCs/>
          <w:sz w:val="28"/>
          <w:szCs w:val="28"/>
          <w:lang w:val="uk-UA" w:eastAsia="uk-UA"/>
        </w:rPr>
        <w:t>Важливе місце серед соціально-псих</w:t>
      </w:r>
      <w:r>
        <w:rPr>
          <w:rFonts w:ascii="Times New Roman" w:hAnsi="Times New Roman" w:cs="Times New Roman"/>
          <w:bCs/>
          <w:sz w:val="28"/>
          <w:szCs w:val="28"/>
          <w:lang w:val="uk-UA" w:eastAsia="uk-UA"/>
        </w:rPr>
        <w:t>ологічних факторів фінансового ш</w:t>
      </w:r>
      <w:r w:rsidRPr="0019147C">
        <w:rPr>
          <w:rFonts w:ascii="Times New Roman" w:hAnsi="Times New Roman" w:cs="Times New Roman"/>
          <w:bCs/>
          <w:sz w:val="28"/>
          <w:szCs w:val="28"/>
          <w:lang w:val="uk-UA" w:eastAsia="uk-UA"/>
        </w:rPr>
        <w:t>ахрайства в інвестиційно-будівельній сф</w:t>
      </w:r>
      <w:r>
        <w:rPr>
          <w:rFonts w:ascii="Times New Roman" w:hAnsi="Times New Roman" w:cs="Times New Roman"/>
          <w:bCs/>
          <w:sz w:val="28"/>
          <w:szCs w:val="28"/>
          <w:lang w:val="uk-UA" w:eastAsia="uk-UA"/>
        </w:rPr>
        <w:t>ері займають</w:t>
      </w:r>
      <w:r w:rsidR="00FE3BCF">
        <w:rPr>
          <w:rFonts w:ascii="Times New Roman" w:hAnsi="Times New Roman" w:cs="Times New Roman"/>
          <w:bCs/>
          <w:sz w:val="28"/>
          <w:szCs w:val="28"/>
          <w:lang w:val="uk-UA" w:eastAsia="uk-UA"/>
        </w:rPr>
        <w:t>, на думку дисертанта,</w:t>
      </w:r>
      <w:r>
        <w:rPr>
          <w:rFonts w:ascii="Times New Roman" w:hAnsi="Times New Roman" w:cs="Times New Roman"/>
          <w:bCs/>
          <w:sz w:val="28"/>
          <w:szCs w:val="28"/>
          <w:lang w:val="uk-UA" w:eastAsia="uk-UA"/>
        </w:rPr>
        <w:t xml:space="preserve"> загальний занепад </w:t>
      </w:r>
      <w:r w:rsidRPr="0019147C">
        <w:rPr>
          <w:rFonts w:ascii="Times New Roman" w:hAnsi="Times New Roman" w:cs="Times New Roman"/>
          <w:bCs/>
          <w:sz w:val="28"/>
          <w:szCs w:val="28"/>
          <w:lang w:val="uk-UA" w:eastAsia="uk-UA"/>
        </w:rPr>
        <w:t xml:space="preserve"> моральності у суспільстві, низька правова культура населення, правовий нігілізм. </w:t>
      </w:r>
    </w:p>
    <w:p w:rsidR="0019147C" w:rsidRDefault="00FE3BCF" w:rsidP="0019147C">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Дисертант вважає, що ним в</w:t>
      </w:r>
      <w:r w:rsidR="0019147C" w:rsidRPr="0019147C">
        <w:rPr>
          <w:rFonts w:ascii="Times New Roman" w:hAnsi="Times New Roman" w:cs="Times New Roman"/>
          <w:bCs/>
          <w:sz w:val="28"/>
          <w:szCs w:val="28"/>
          <w:lang w:val="uk-UA" w:eastAsia="uk-UA"/>
        </w:rPr>
        <w:t>становлено, що одним із перспективни</w:t>
      </w:r>
      <w:r w:rsidR="0019147C">
        <w:rPr>
          <w:rFonts w:ascii="Times New Roman" w:hAnsi="Times New Roman" w:cs="Times New Roman"/>
          <w:bCs/>
          <w:sz w:val="28"/>
          <w:szCs w:val="28"/>
          <w:lang w:val="uk-UA" w:eastAsia="uk-UA"/>
        </w:rPr>
        <w:t xml:space="preserve">х напрямів попередження </w:t>
      </w:r>
      <w:r w:rsidR="0019147C" w:rsidRPr="0019147C">
        <w:rPr>
          <w:rFonts w:ascii="Times New Roman" w:hAnsi="Times New Roman" w:cs="Times New Roman"/>
          <w:bCs/>
          <w:sz w:val="28"/>
          <w:szCs w:val="28"/>
          <w:lang w:val="uk-UA" w:eastAsia="uk-UA"/>
        </w:rPr>
        <w:t>фінансового шахрайства в інвестиційно-будівельній сфері є запровадження соціально-економічних заходів, які є масштабною довготривалою стратегією, спрямованою на оптимізацію функціонування соціальних інститутів, створення сприятливих умов для ведення бі</w:t>
      </w:r>
      <w:r w:rsidR="0019147C">
        <w:rPr>
          <w:rFonts w:ascii="Times New Roman" w:hAnsi="Times New Roman" w:cs="Times New Roman"/>
          <w:bCs/>
          <w:sz w:val="28"/>
          <w:szCs w:val="28"/>
          <w:lang w:val="uk-UA" w:eastAsia="uk-UA"/>
        </w:rPr>
        <w:t>знесу, розвитку будівництва та</w:t>
      </w:r>
      <w:r w:rsidR="0019147C" w:rsidRPr="0019147C">
        <w:rPr>
          <w:rFonts w:ascii="Times New Roman" w:hAnsi="Times New Roman" w:cs="Times New Roman"/>
          <w:bCs/>
          <w:sz w:val="28"/>
          <w:szCs w:val="28"/>
          <w:lang w:val="uk-UA" w:eastAsia="uk-UA"/>
        </w:rPr>
        <w:t xml:space="preserve"> покращення інвестиційного клімату.</w:t>
      </w:r>
    </w:p>
    <w:p w:rsidR="0019147C" w:rsidRPr="0019147C" w:rsidRDefault="00FE3BCF" w:rsidP="0019147C">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У третьому розділі «Попередження фінансового шахрайства в інвестиційно-будівельній сфері» складається з трьох підрозділів, у яких розкривається зміст основних напрямів попередження фінансового шахрайства в інвестиційно-будівельній сфері, дисертантом, в</w:t>
      </w:r>
      <w:r w:rsidR="0019147C" w:rsidRPr="0019147C">
        <w:rPr>
          <w:rFonts w:ascii="Times New Roman" w:hAnsi="Times New Roman" w:cs="Times New Roman"/>
          <w:bCs/>
          <w:sz w:val="28"/>
          <w:szCs w:val="28"/>
          <w:lang w:val="uk-UA" w:eastAsia="uk-UA"/>
        </w:rPr>
        <w:t>раховуючи стрімкий розвиток економічних відносин, поширення шахрайств при здійсненні інвестиційної діяль</w:t>
      </w:r>
      <w:r w:rsidR="0019147C">
        <w:rPr>
          <w:rFonts w:ascii="Times New Roman" w:hAnsi="Times New Roman" w:cs="Times New Roman"/>
          <w:bCs/>
          <w:sz w:val="28"/>
          <w:szCs w:val="28"/>
          <w:lang w:val="uk-UA" w:eastAsia="uk-UA"/>
        </w:rPr>
        <w:t xml:space="preserve">ності, а також світовий досвід </w:t>
      </w:r>
      <w:r w:rsidR="0019147C" w:rsidRPr="0019147C">
        <w:rPr>
          <w:rFonts w:ascii="Times New Roman" w:hAnsi="Times New Roman" w:cs="Times New Roman"/>
          <w:bCs/>
          <w:sz w:val="28"/>
          <w:szCs w:val="28"/>
          <w:lang w:val="uk-UA" w:eastAsia="uk-UA"/>
        </w:rPr>
        <w:t xml:space="preserve"> криміналізації </w:t>
      </w:r>
      <w:r w:rsidR="0019147C" w:rsidRPr="0019147C">
        <w:rPr>
          <w:rFonts w:ascii="Times New Roman" w:hAnsi="Times New Roman" w:cs="Times New Roman"/>
          <w:bCs/>
          <w:sz w:val="28"/>
          <w:szCs w:val="28"/>
          <w:lang w:val="uk-UA" w:eastAsia="uk-UA"/>
        </w:rPr>
        <w:lastRenderedPageBreak/>
        <w:t xml:space="preserve">таких діянь, обґрунтовується необхідність удосконалення вітчизняного кримінального законодавства шляхом внесення відповідних змін. </w:t>
      </w:r>
    </w:p>
    <w:p w:rsidR="0019147C" w:rsidRPr="0019147C" w:rsidRDefault="0019147C" w:rsidP="0019147C">
      <w:pPr>
        <w:suppressAutoHyphens w:val="0"/>
        <w:spacing w:after="0" w:line="360" w:lineRule="auto"/>
        <w:ind w:right="141" w:firstLine="567"/>
        <w:jc w:val="both"/>
        <w:rPr>
          <w:rFonts w:ascii="Times New Roman" w:hAnsi="Times New Roman" w:cs="Times New Roman"/>
          <w:bCs/>
          <w:sz w:val="28"/>
          <w:szCs w:val="28"/>
          <w:lang w:val="uk-UA" w:eastAsia="uk-UA"/>
        </w:rPr>
      </w:pPr>
      <w:r w:rsidRPr="0019147C">
        <w:rPr>
          <w:rFonts w:ascii="Times New Roman" w:hAnsi="Times New Roman" w:cs="Times New Roman"/>
          <w:bCs/>
          <w:sz w:val="28"/>
          <w:szCs w:val="28"/>
          <w:lang w:val="uk-UA" w:eastAsia="uk-UA"/>
        </w:rPr>
        <w:t>Вноситься пропозиція доповнити Р</w:t>
      </w:r>
      <w:r>
        <w:rPr>
          <w:rFonts w:ascii="Times New Roman" w:hAnsi="Times New Roman" w:cs="Times New Roman"/>
          <w:bCs/>
          <w:sz w:val="28"/>
          <w:szCs w:val="28"/>
          <w:lang w:val="uk-UA" w:eastAsia="uk-UA"/>
        </w:rPr>
        <w:t>озділі VII КК України «Злочини</w:t>
      </w:r>
      <w:r w:rsidRPr="0019147C">
        <w:rPr>
          <w:rFonts w:ascii="Times New Roman" w:hAnsi="Times New Roman" w:cs="Times New Roman"/>
          <w:bCs/>
          <w:sz w:val="28"/>
          <w:szCs w:val="28"/>
          <w:lang w:val="uk-UA" w:eastAsia="uk-UA"/>
        </w:rPr>
        <w:t xml:space="preserve"> у сфері господарської діяльності» окремою статтею, котра б передбачала відповідальність за шахрайство при здійсненні інвестиційної діяльності.</w:t>
      </w:r>
    </w:p>
    <w:p w:rsidR="0019147C" w:rsidRDefault="0019147C" w:rsidP="0019147C">
      <w:pPr>
        <w:suppressAutoHyphens w:val="0"/>
        <w:spacing w:after="0" w:line="360" w:lineRule="auto"/>
        <w:ind w:right="141" w:firstLine="567"/>
        <w:jc w:val="both"/>
        <w:rPr>
          <w:rFonts w:ascii="Times New Roman" w:hAnsi="Times New Roman" w:cs="Times New Roman"/>
          <w:bCs/>
          <w:sz w:val="28"/>
          <w:szCs w:val="28"/>
          <w:lang w:val="uk-UA" w:eastAsia="uk-UA"/>
        </w:rPr>
      </w:pPr>
      <w:r w:rsidRPr="0019147C">
        <w:rPr>
          <w:rFonts w:ascii="Times New Roman" w:hAnsi="Times New Roman" w:cs="Times New Roman"/>
          <w:bCs/>
          <w:sz w:val="28"/>
          <w:szCs w:val="28"/>
          <w:lang w:val="uk-UA" w:eastAsia="uk-UA"/>
        </w:rPr>
        <w:t>Анкетування співробітників правоохоронних органів показало, що переважна більшість опитаних респондентів (78,3 %) підтримала зазначену пропозицію та вважає доцільним доповнити КК України відповідною статтею.</w:t>
      </w:r>
    </w:p>
    <w:p w:rsidR="004D13FF" w:rsidRDefault="004D13FF" w:rsidP="009945C6">
      <w:pPr>
        <w:suppressAutoHyphens w:val="0"/>
        <w:spacing w:after="0" w:line="360" w:lineRule="auto"/>
        <w:ind w:right="141" w:firstLine="567"/>
        <w:jc w:val="both"/>
        <w:rPr>
          <w:rFonts w:ascii="Times New Roman" w:hAnsi="Times New Roman" w:cs="Times New Roman"/>
          <w:bCs/>
          <w:sz w:val="28"/>
          <w:szCs w:val="28"/>
          <w:lang w:val="uk-UA" w:eastAsia="uk-UA"/>
        </w:rPr>
      </w:pPr>
      <w:r>
        <w:rPr>
          <w:rFonts w:ascii="Times New Roman" w:hAnsi="Times New Roman" w:cs="Times New Roman"/>
          <w:bCs/>
          <w:sz w:val="28"/>
          <w:szCs w:val="28"/>
          <w:lang w:val="uk-UA" w:eastAsia="uk-UA"/>
        </w:rPr>
        <w:t>У третьому підрозділі дисертант наводить статистичні дані щодо кількості потерпілих від фінансового шахрайства та результати здійсненого ним соціологічного дослідження, зокрема зазначає, що станом</w:t>
      </w:r>
    </w:p>
    <w:p w:rsidR="009945C6" w:rsidRDefault="009945C6" w:rsidP="009945C6">
      <w:pPr>
        <w:suppressAutoHyphens w:val="0"/>
        <w:spacing w:after="0" w:line="360" w:lineRule="auto"/>
        <w:ind w:right="141" w:firstLine="567"/>
        <w:jc w:val="both"/>
        <w:rPr>
          <w:rFonts w:ascii="Times New Roman" w:hAnsi="Times New Roman" w:cs="Times New Roman"/>
          <w:sz w:val="28"/>
          <w:szCs w:val="28"/>
          <w:lang w:val="uk-UA" w:eastAsia="uk-UA"/>
        </w:rPr>
      </w:pPr>
      <w:r>
        <w:rPr>
          <w:rFonts w:ascii="Times New Roman" w:hAnsi="Times New Roman" w:cs="Times New Roman"/>
          <w:b/>
          <w:sz w:val="28"/>
          <w:szCs w:val="28"/>
          <w:lang w:val="uk-UA" w:eastAsia="uk-UA"/>
        </w:rPr>
        <w:t>Достовірність наукових положень, висновків і рекомендацій, сформульованих у дисертації</w:t>
      </w:r>
      <w:r>
        <w:rPr>
          <w:rFonts w:ascii="Times New Roman" w:hAnsi="Times New Roman" w:cs="Times New Roman"/>
          <w:sz w:val="28"/>
          <w:szCs w:val="28"/>
          <w:lang w:val="uk-UA" w:eastAsia="uk-UA"/>
        </w:rPr>
        <w:t xml:space="preserve">, визначається обсягом використаних автором джерел, правильною методологією їх аналізу. Позиції, які відстоює автор, ґрунтуються на досягненнях </w:t>
      </w:r>
      <w:r w:rsidR="004F1859">
        <w:rPr>
          <w:rFonts w:ascii="Times New Roman" w:hAnsi="Times New Roman" w:cs="Times New Roman"/>
          <w:sz w:val="28"/>
          <w:szCs w:val="28"/>
          <w:lang w:val="uk-UA" w:eastAsia="uk-UA"/>
        </w:rPr>
        <w:t xml:space="preserve">кримінологічної та </w:t>
      </w:r>
      <w:r>
        <w:rPr>
          <w:rFonts w:ascii="Times New Roman" w:hAnsi="Times New Roman" w:cs="Times New Roman"/>
          <w:sz w:val="28"/>
          <w:szCs w:val="28"/>
          <w:lang w:val="uk-UA" w:eastAsia="uk-UA"/>
        </w:rPr>
        <w:t xml:space="preserve">кримінально-правової доктрини України, положеннях суміжних правових дисциплін. Свої думки, </w:t>
      </w:r>
      <w:r w:rsidR="004F1859">
        <w:rPr>
          <w:rFonts w:ascii="Times New Roman" w:hAnsi="Times New Roman" w:cs="Times New Roman"/>
          <w:sz w:val="28"/>
          <w:szCs w:val="28"/>
          <w:lang w:val="uk-UA" w:eastAsia="uk-UA"/>
        </w:rPr>
        <w:t>висновки, пропозиції дисертант</w:t>
      </w:r>
      <w:r w:rsidR="00B5133B">
        <w:rPr>
          <w:rFonts w:ascii="Times New Roman" w:hAnsi="Times New Roman" w:cs="Times New Roman"/>
          <w:sz w:val="28"/>
          <w:szCs w:val="28"/>
          <w:lang w:val="uk-UA" w:eastAsia="uk-UA"/>
        </w:rPr>
        <w:t>а</w:t>
      </w:r>
      <w:r>
        <w:rPr>
          <w:rFonts w:ascii="Times New Roman" w:hAnsi="Times New Roman" w:cs="Times New Roman"/>
          <w:sz w:val="28"/>
          <w:szCs w:val="28"/>
          <w:lang w:val="uk-UA" w:eastAsia="uk-UA"/>
        </w:rPr>
        <w:t xml:space="preserve"> підтверджує критичним аналізом чинного кримінального законодавства, практики його застосування та висловлених в юридичній літературі позицій вчених з розглядуваних питань.</w:t>
      </w:r>
    </w:p>
    <w:p w:rsidR="009945C6" w:rsidRDefault="009945C6" w:rsidP="009945C6">
      <w:pPr>
        <w:suppressAutoHyphens w:val="0"/>
        <w:spacing w:after="0" w:line="360" w:lineRule="auto"/>
        <w:ind w:right="141" w:firstLine="567"/>
        <w:jc w:val="both"/>
        <w:rPr>
          <w:rFonts w:ascii="Times New Roman" w:hAnsi="Times New Roman" w:cs="Times New Roman"/>
          <w:sz w:val="28"/>
          <w:szCs w:val="28"/>
          <w:lang w:val="uk-UA" w:eastAsia="uk-UA"/>
        </w:rPr>
      </w:pPr>
      <w:r>
        <w:rPr>
          <w:rFonts w:ascii="Times New Roman" w:hAnsi="Times New Roman" w:cs="Times New Roman"/>
          <w:b/>
          <w:sz w:val="28"/>
          <w:szCs w:val="28"/>
          <w:lang w:val="uk-UA" w:eastAsia="uk-UA"/>
        </w:rPr>
        <w:t>Наукова новизна</w:t>
      </w:r>
      <w:r>
        <w:rPr>
          <w:rFonts w:ascii="Times New Roman" w:hAnsi="Times New Roman" w:cs="Times New Roman"/>
          <w:sz w:val="28"/>
          <w:szCs w:val="28"/>
          <w:lang w:val="uk-UA" w:eastAsia="uk-UA"/>
        </w:rPr>
        <w:t xml:space="preserve"> роботи полягає в тому, що дисертація є </w:t>
      </w:r>
      <w:r w:rsidR="00B243F0">
        <w:rPr>
          <w:rFonts w:ascii="Times New Roman" w:hAnsi="Times New Roman" w:cs="Times New Roman"/>
          <w:sz w:val="28"/>
          <w:szCs w:val="28"/>
          <w:lang w:val="uk-UA" w:eastAsia="uk-UA"/>
        </w:rPr>
        <w:t>одним з перших</w:t>
      </w:r>
      <w:r>
        <w:rPr>
          <w:rFonts w:ascii="Times New Roman" w:hAnsi="Times New Roman" w:cs="Times New Roman"/>
          <w:sz w:val="28"/>
          <w:szCs w:val="28"/>
          <w:lang w:val="uk-UA" w:eastAsia="uk-UA"/>
        </w:rPr>
        <w:t xml:space="preserve"> у вітчизняній юридичній науці </w:t>
      </w:r>
      <w:r w:rsidR="00FE3BCF">
        <w:rPr>
          <w:rFonts w:ascii="Times New Roman" w:hAnsi="Times New Roman" w:cs="Times New Roman"/>
          <w:sz w:val="28"/>
          <w:szCs w:val="28"/>
          <w:lang w:val="uk-UA" w:eastAsia="uk-UA"/>
        </w:rPr>
        <w:t xml:space="preserve">комплексним </w:t>
      </w:r>
      <w:r>
        <w:rPr>
          <w:rFonts w:ascii="Times New Roman" w:hAnsi="Times New Roman" w:cs="Times New Roman"/>
          <w:sz w:val="28"/>
          <w:szCs w:val="28"/>
          <w:lang w:val="uk-UA" w:eastAsia="uk-UA"/>
        </w:rPr>
        <w:t>м</w:t>
      </w:r>
      <w:r w:rsidR="00D766CB">
        <w:rPr>
          <w:rFonts w:ascii="Times New Roman" w:hAnsi="Times New Roman" w:cs="Times New Roman"/>
          <w:sz w:val="28"/>
          <w:szCs w:val="28"/>
          <w:lang w:val="uk-UA" w:eastAsia="uk-UA"/>
        </w:rPr>
        <w:t>онографічним дослідженням</w:t>
      </w:r>
      <w:r w:rsidR="00FE3BCF">
        <w:rPr>
          <w:rFonts w:ascii="Times New Roman" w:hAnsi="Times New Roman" w:cs="Times New Roman"/>
          <w:sz w:val="28"/>
          <w:szCs w:val="28"/>
          <w:lang w:val="uk-UA" w:eastAsia="uk-UA"/>
        </w:rPr>
        <w:t xml:space="preserve"> фінансового шахрайства в інвестиційно-будівельній сфері та напрямів його попередження.</w:t>
      </w:r>
      <w:r>
        <w:rPr>
          <w:rFonts w:ascii="Times New Roman" w:hAnsi="Times New Roman" w:cs="Times New Roman"/>
          <w:sz w:val="28"/>
          <w:szCs w:val="28"/>
          <w:lang w:val="uk-UA" w:eastAsia="uk-UA"/>
        </w:rPr>
        <w:t xml:space="preserve">  </w:t>
      </w:r>
    </w:p>
    <w:p w:rsidR="009945C6" w:rsidRDefault="009945C6" w:rsidP="009945C6">
      <w:pPr>
        <w:suppressAutoHyphens w:val="0"/>
        <w:spacing w:after="0" w:line="360" w:lineRule="auto"/>
        <w:ind w:right="141" w:firstLine="567"/>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В межах такого дослідження виправданим</w:t>
      </w:r>
      <w:r w:rsidR="00B5133B">
        <w:rPr>
          <w:rFonts w:ascii="Times New Roman" w:hAnsi="Times New Roman" w:cs="Times New Roman"/>
          <w:sz w:val="28"/>
          <w:szCs w:val="28"/>
          <w:lang w:val="uk-UA" w:eastAsia="uk-UA"/>
        </w:rPr>
        <w:t xml:space="preserve"> видається прагнення дисертанта</w:t>
      </w:r>
      <w:r>
        <w:rPr>
          <w:rFonts w:ascii="Times New Roman" w:hAnsi="Times New Roman" w:cs="Times New Roman"/>
          <w:sz w:val="28"/>
          <w:szCs w:val="28"/>
          <w:lang w:val="uk-UA" w:eastAsia="uk-UA"/>
        </w:rPr>
        <w:t xml:space="preserve"> </w:t>
      </w:r>
      <w:r>
        <w:rPr>
          <w:rFonts w:ascii="Times New Roman" w:hAnsi="Times New Roman" w:cs="Times New Roman"/>
          <w:spacing w:val="-8"/>
          <w:sz w:val="28"/>
          <w:szCs w:val="28"/>
          <w:lang w:val="uk-UA" w:eastAsia="uk-UA"/>
        </w:rPr>
        <w:t>обґрунтувати деякі нові теоретичні положення, уточнити зміст окремих понять та категорій, що мають кримінально-правове значення.</w:t>
      </w:r>
    </w:p>
    <w:p w:rsidR="009945C6" w:rsidRDefault="009945C6" w:rsidP="009945C6">
      <w:pPr>
        <w:suppressAutoHyphens w:val="0"/>
        <w:spacing w:after="0" w:line="360" w:lineRule="auto"/>
        <w:ind w:right="141" w:firstLine="567"/>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Основні положення, висновки, пропозиції і рекомендації, які відображають наук</w:t>
      </w:r>
      <w:r w:rsidR="00654CDB">
        <w:rPr>
          <w:rFonts w:ascii="Times New Roman" w:hAnsi="Times New Roman" w:cs="Times New Roman"/>
          <w:sz w:val="28"/>
          <w:szCs w:val="28"/>
          <w:lang w:val="uk-UA" w:eastAsia="uk-UA"/>
        </w:rPr>
        <w:t>о</w:t>
      </w:r>
      <w:r w:rsidR="00C44961">
        <w:rPr>
          <w:rFonts w:ascii="Times New Roman" w:hAnsi="Times New Roman" w:cs="Times New Roman"/>
          <w:sz w:val="28"/>
          <w:szCs w:val="28"/>
          <w:lang w:val="uk-UA" w:eastAsia="uk-UA"/>
        </w:rPr>
        <w:t>в</w:t>
      </w:r>
      <w:r w:rsidR="00B5133B">
        <w:rPr>
          <w:rFonts w:ascii="Times New Roman" w:hAnsi="Times New Roman" w:cs="Times New Roman"/>
          <w:sz w:val="28"/>
          <w:szCs w:val="28"/>
          <w:lang w:val="uk-UA" w:eastAsia="uk-UA"/>
        </w:rPr>
        <w:t xml:space="preserve">у новизну отриманих </w:t>
      </w:r>
      <w:proofErr w:type="spellStart"/>
      <w:r w:rsidR="00B5133B">
        <w:rPr>
          <w:rFonts w:ascii="Times New Roman" w:hAnsi="Times New Roman" w:cs="Times New Roman"/>
          <w:sz w:val="28"/>
          <w:szCs w:val="28"/>
          <w:lang w:val="uk-UA" w:eastAsia="uk-UA"/>
        </w:rPr>
        <w:t>дисертантком</w:t>
      </w:r>
      <w:proofErr w:type="spellEnd"/>
      <w:r>
        <w:rPr>
          <w:rFonts w:ascii="Times New Roman" w:hAnsi="Times New Roman" w:cs="Times New Roman"/>
          <w:sz w:val="28"/>
          <w:szCs w:val="28"/>
          <w:lang w:val="uk-UA" w:eastAsia="uk-UA"/>
        </w:rPr>
        <w:t xml:space="preserve"> р</w:t>
      </w:r>
      <w:r w:rsidR="00B5133B">
        <w:rPr>
          <w:rFonts w:ascii="Times New Roman" w:hAnsi="Times New Roman" w:cs="Times New Roman"/>
          <w:sz w:val="28"/>
          <w:szCs w:val="28"/>
          <w:lang w:val="uk-UA" w:eastAsia="uk-UA"/>
        </w:rPr>
        <w:t xml:space="preserve">езультатів та </w:t>
      </w:r>
      <w:r w:rsidR="00B5133B">
        <w:rPr>
          <w:rFonts w:ascii="Times New Roman" w:hAnsi="Times New Roman" w:cs="Times New Roman"/>
          <w:sz w:val="28"/>
          <w:szCs w:val="28"/>
          <w:lang w:val="uk-UA" w:eastAsia="uk-UA"/>
        </w:rPr>
        <w:lastRenderedPageBreak/>
        <w:t>внесок дисертанта</w:t>
      </w:r>
      <w:r>
        <w:rPr>
          <w:rFonts w:ascii="Times New Roman" w:hAnsi="Times New Roman" w:cs="Times New Roman"/>
          <w:sz w:val="28"/>
          <w:szCs w:val="28"/>
          <w:lang w:val="uk-UA" w:eastAsia="uk-UA"/>
        </w:rPr>
        <w:t xml:space="preserve"> в розробку предмета і об’єкта дослідження, або є</w:t>
      </w:r>
      <w:r w:rsidR="00654CDB">
        <w:rPr>
          <w:rFonts w:ascii="Times New Roman" w:hAnsi="Times New Roman" w:cs="Times New Roman"/>
          <w:sz w:val="28"/>
          <w:szCs w:val="28"/>
          <w:lang w:val="uk-UA" w:eastAsia="uk-UA"/>
        </w:rPr>
        <w:t xml:space="preserve"> новими</w:t>
      </w:r>
      <w:r w:rsidR="00B243F0">
        <w:rPr>
          <w:rFonts w:ascii="Times New Roman" w:hAnsi="Times New Roman" w:cs="Times New Roman"/>
          <w:sz w:val="28"/>
          <w:szCs w:val="28"/>
          <w:lang w:val="uk-UA" w:eastAsia="uk-UA"/>
        </w:rPr>
        <w:t xml:space="preserve"> для кримінально-правової</w:t>
      </w:r>
      <w:r>
        <w:rPr>
          <w:rFonts w:ascii="Times New Roman" w:hAnsi="Times New Roman" w:cs="Times New Roman"/>
          <w:sz w:val="28"/>
          <w:szCs w:val="28"/>
          <w:lang w:val="uk-UA" w:eastAsia="uk-UA"/>
        </w:rPr>
        <w:t xml:space="preserve"> науки, або істотно наділені елементами новизни, додаткової аргументації.</w:t>
      </w:r>
    </w:p>
    <w:p w:rsidR="009945C6" w:rsidRDefault="009945C6" w:rsidP="009945C6">
      <w:pPr>
        <w:suppressAutoHyphens w:val="0"/>
        <w:spacing w:after="0" w:line="360" w:lineRule="auto"/>
        <w:ind w:right="141" w:firstLine="708"/>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Серед положень, вис</w:t>
      </w:r>
      <w:r w:rsidR="00B5133B">
        <w:rPr>
          <w:rFonts w:ascii="Times New Roman" w:hAnsi="Times New Roman" w:cs="Times New Roman"/>
          <w:sz w:val="28"/>
          <w:szCs w:val="28"/>
          <w:lang w:val="uk-UA" w:eastAsia="uk-UA"/>
        </w:rPr>
        <w:t>новків та пропозицій дисертанта</w:t>
      </w:r>
      <w:r>
        <w:rPr>
          <w:rFonts w:ascii="Times New Roman" w:hAnsi="Times New Roman" w:cs="Times New Roman"/>
          <w:sz w:val="28"/>
          <w:szCs w:val="28"/>
          <w:lang w:val="uk-UA" w:eastAsia="uk-UA"/>
        </w:rPr>
        <w:t xml:space="preserve"> можна виділити ті, які, як вважає опонент, або є достатньо обґрунтованими, або заслуговують на увагу. До них, зокрема, можуть бути віднесені визначення шляхів вдосконалення </w:t>
      </w:r>
      <w:r w:rsidR="00124951">
        <w:rPr>
          <w:rFonts w:ascii="Times New Roman" w:hAnsi="Times New Roman" w:cs="Times New Roman"/>
          <w:sz w:val="28"/>
          <w:szCs w:val="28"/>
          <w:lang w:val="uk-UA" w:eastAsia="uk-UA"/>
        </w:rPr>
        <w:t>окремих положень чинного КК України.</w:t>
      </w:r>
    </w:p>
    <w:p w:rsidR="009945C6" w:rsidRDefault="009945C6" w:rsidP="009945C6">
      <w:pPr>
        <w:suppressAutoHyphens w:val="0"/>
        <w:spacing w:after="0" w:line="360" w:lineRule="auto"/>
        <w:ind w:right="141" w:firstLine="540"/>
        <w:jc w:val="both"/>
        <w:rPr>
          <w:rFonts w:ascii="Times New Roman" w:hAnsi="Times New Roman" w:cs="Times New Roman"/>
          <w:snapToGrid w:val="0"/>
          <w:color w:val="000000"/>
          <w:spacing w:val="-8"/>
          <w:sz w:val="28"/>
          <w:szCs w:val="28"/>
          <w:lang w:val="uk-UA" w:eastAsia="uk-UA"/>
        </w:rPr>
      </w:pPr>
      <w:r>
        <w:rPr>
          <w:rFonts w:ascii="Times New Roman" w:hAnsi="Times New Roman" w:cs="Times New Roman"/>
          <w:b/>
          <w:snapToGrid w:val="0"/>
          <w:color w:val="000000"/>
          <w:sz w:val="28"/>
          <w:szCs w:val="28"/>
          <w:lang w:val="uk-UA" w:eastAsia="uk-UA"/>
        </w:rPr>
        <w:t>Повнота викладу положень дисертації в роботах, опублікованих автором</w:t>
      </w:r>
      <w:r>
        <w:rPr>
          <w:rFonts w:ascii="Times New Roman" w:hAnsi="Times New Roman" w:cs="Times New Roman"/>
          <w:snapToGrid w:val="0"/>
          <w:color w:val="000000"/>
          <w:sz w:val="28"/>
          <w:szCs w:val="28"/>
          <w:lang w:val="uk-UA" w:eastAsia="uk-UA"/>
        </w:rPr>
        <w:t>. Авт</w:t>
      </w:r>
      <w:r w:rsidR="00B243F0">
        <w:rPr>
          <w:rFonts w:ascii="Times New Roman" w:hAnsi="Times New Roman" w:cs="Times New Roman"/>
          <w:snapToGrid w:val="0"/>
          <w:color w:val="000000"/>
          <w:sz w:val="28"/>
          <w:szCs w:val="28"/>
          <w:lang w:val="uk-UA" w:eastAsia="uk-UA"/>
        </w:rPr>
        <w:t>ор</w:t>
      </w:r>
      <w:r w:rsidR="00B5133B">
        <w:rPr>
          <w:rFonts w:ascii="Times New Roman" w:hAnsi="Times New Roman" w:cs="Times New Roman"/>
          <w:snapToGrid w:val="0"/>
          <w:color w:val="000000"/>
          <w:sz w:val="28"/>
          <w:szCs w:val="28"/>
          <w:lang w:val="uk-UA" w:eastAsia="uk-UA"/>
        </w:rPr>
        <w:t>еферат дисертації Чернишова Г.М.</w:t>
      </w:r>
      <w:r w:rsidR="00B243F0">
        <w:rPr>
          <w:rFonts w:ascii="Times New Roman" w:hAnsi="Times New Roman" w:cs="Times New Roman"/>
          <w:snapToGrid w:val="0"/>
          <w:color w:val="000000"/>
          <w:sz w:val="28"/>
          <w:szCs w:val="28"/>
          <w:lang w:val="uk-UA" w:eastAsia="uk-UA"/>
        </w:rPr>
        <w:t xml:space="preserve"> та опубліковані н</w:t>
      </w:r>
      <w:r w:rsidR="001C5F76">
        <w:rPr>
          <w:rFonts w:ascii="Times New Roman" w:hAnsi="Times New Roman" w:cs="Times New Roman"/>
          <w:snapToGrid w:val="0"/>
          <w:color w:val="000000"/>
          <w:sz w:val="28"/>
          <w:szCs w:val="28"/>
          <w:lang w:val="uk-UA" w:eastAsia="uk-UA"/>
        </w:rPr>
        <w:t>им</w:t>
      </w:r>
      <w:r>
        <w:rPr>
          <w:rFonts w:ascii="Times New Roman" w:hAnsi="Times New Roman" w:cs="Times New Roman"/>
          <w:snapToGrid w:val="0"/>
          <w:color w:val="000000"/>
          <w:sz w:val="28"/>
          <w:szCs w:val="28"/>
          <w:lang w:val="uk-UA" w:eastAsia="uk-UA"/>
        </w:rPr>
        <w:t xml:space="preserve"> праці в цілому відображають основний зміст дисертаційної роботи. Результати дисертаційн</w:t>
      </w:r>
      <w:r w:rsidR="0019147C">
        <w:rPr>
          <w:rFonts w:ascii="Times New Roman" w:hAnsi="Times New Roman" w:cs="Times New Roman"/>
          <w:snapToGrid w:val="0"/>
          <w:color w:val="000000"/>
          <w:sz w:val="28"/>
          <w:szCs w:val="28"/>
          <w:lang w:val="uk-UA" w:eastAsia="uk-UA"/>
        </w:rPr>
        <w:t>ого дослідження відображено в чотирнадцяти публікаціях, з яких  чотири</w:t>
      </w:r>
      <w:r w:rsidR="00654CDB">
        <w:rPr>
          <w:rFonts w:ascii="Times New Roman" w:hAnsi="Times New Roman" w:cs="Times New Roman"/>
          <w:snapToGrid w:val="0"/>
          <w:color w:val="000000"/>
          <w:sz w:val="28"/>
          <w:szCs w:val="28"/>
          <w:lang w:val="uk-UA" w:eastAsia="uk-UA"/>
        </w:rPr>
        <w:t xml:space="preserve"> </w:t>
      </w:r>
      <w:r>
        <w:rPr>
          <w:rFonts w:ascii="Times New Roman" w:hAnsi="Times New Roman" w:cs="Times New Roman"/>
          <w:snapToGrid w:val="0"/>
          <w:color w:val="000000"/>
          <w:sz w:val="28"/>
          <w:szCs w:val="28"/>
          <w:lang w:val="uk-UA" w:eastAsia="uk-UA"/>
        </w:rPr>
        <w:t xml:space="preserve"> статті</w:t>
      </w:r>
      <w:r w:rsidR="00654CDB">
        <w:rPr>
          <w:rFonts w:ascii="Times New Roman" w:hAnsi="Times New Roman" w:cs="Times New Roman"/>
          <w:snapToGrid w:val="0"/>
          <w:color w:val="000000"/>
          <w:sz w:val="28"/>
          <w:szCs w:val="28"/>
          <w:lang w:val="uk-UA" w:eastAsia="uk-UA"/>
        </w:rPr>
        <w:t>,</w:t>
      </w:r>
      <w:r>
        <w:rPr>
          <w:rFonts w:ascii="Times New Roman" w:hAnsi="Times New Roman" w:cs="Times New Roman"/>
          <w:snapToGrid w:val="0"/>
          <w:color w:val="000000"/>
          <w:sz w:val="28"/>
          <w:szCs w:val="28"/>
          <w:lang w:val="uk-UA" w:eastAsia="uk-UA"/>
        </w:rPr>
        <w:t xml:space="preserve"> опубліковані у фахових виданнях, перелік яких затверджено МОН України, і </w:t>
      </w:r>
      <w:r w:rsidR="0019147C">
        <w:rPr>
          <w:rFonts w:ascii="Times New Roman" w:hAnsi="Times New Roman" w:cs="Times New Roman"/>
          <w:snapToGrid w:val="0"/>
          <w:color w:val="000000"/>
          <w:sz w:val="28"/>
          <w:szCs w:val="28"/>
          <w:lang w:val="uk-UA" w:eastAsia="uk-UA"/>
        </w:rPr>
        <w:t>одна</w:t>
      </w:r>
      <w:r w:rsidR="00B5133B">
        <w:rPr>
          <w:rFonts w:ascii="Times New Roman" w:hAnsi="Times New Roman" w:cs="Times New Roman"/>
          <w:snapToGrid w:val="0"/>
          <w:color w:val="000000"/>
          <w:sz w:val="28"/>
          <w:szCs w:val="28"/>
          <w:lang w:val="uk-UA" w:eastAsia="uk-UA"/>
        </w:rPr>
        <w:t xml:space="preserve"> </w:t>
      </w:r>
      <w:r>
        <w:rPr>
          <w:rFonts w:ascii="Times New Roman" w:hAnsi="Times New Roman" w:cs="Times New Roman"/>
          <w:snapToGrid w:val="0"/>
          <w:color w:val="000000"/>
          <w:sz w:val="28"/>
          <w:szCs w:val="28"/>
          <w:lang w:val="uk-UA" w:eastAsia="uk-UA"/>
        </w:rPr>
        <w:t xml:space="preserve">стаття опублікована у зарубіжному </w:t>
      </w:r>
      <w:r w:rsidR="0019147C">
        <w:rPr>
          <w:rFonts w:ascii="Times New Roman" w:hAnsi="Times New Roman" w:cs="Times New Roman"/>
          <w:snapToGrid w:val="0"/>
          <w:color w:val="000000"/>
          <w:sz w:val="28"/>
          <w:szCs w:val="28"/>
          <w:lang w:val="uk-UA" w:eastAsia="uk-UA"/>
        </w:rPr>
        <w:t xml:space="preserve">періодичному </w:t>
      </w:r>
      <w:r w:rsidR="00654CDB">
        <w:rPr>
          <w:rFonts w:ascii="Times New Roman" w:hAnsi="Times New Roman" w:cs="Times New Roman"/>
          <w:snapToGrid w:val="0"/>
          <w:color w:val="000000"/>
          <w:sz w:val="28"/>
          <w:szCs w:val="28"/>
          <w:lang w:val="uk-UA" w:eastAsia="uk-UA"/>
        </w:rPr>
        <w:t>виданні</w:t>
      </w:r>
      <w:r>
        <w:rPr>
          <w:rFonts w:ascii="Times New Roman" w:hAnsi="Times New Roman" w:cs="Times New Roman"/>
          <w:snapToGrid w:val="0"/>
          <w:color w:val="000000"/>
          <w:sz w:val="28"/>
          <w:szCs w:val="28"/>
          <w:lang w:val="uk-UA" w:eastAsia="uk-UA"/>
        </w:rPr>
        <w:t>. Результати дисертації доповіда</w:t>
      </w:r>
      <w:r w:rsidR="00654CDB">
        <w:rPr>
          <w:rFonts w:ascii="Times New Roman" w:hAnsi="Times New Roman" w:cs="Times New Roman"/>
          <w:snapToGrid w:val="0"/>
          <w:color w:val="000000"/>
          <w:sz w:val="28"/>
          <w:szCs w:val="28"/>
          <w:lang w:val="uk-UA" w:eastAsia="uk-UA"/>
        </w:rPr>
        <w:t>лис</w:t>
      </w:r>
      <w:r w:rsidR="00B243F0">
        <w:rPr>
          <w:rFonts w:ascii="Times New Roman" w:hAnsi="Times New Roman" w:cs="Times New Roman"/>
          <w:snapToGrid w:val="0"/>
          <w:color w:val="000000"/>
          <w:sz w:val="28"/>
          <w:szCs w:val="28"/>
          <w:lang w:val="uk-UA" w:eastAsia="uk-UA"/>
        </w:rPr>
        <w:t xml:space="preserve">ь і обговорювались на </w:t>
      </w:r>
      <w:r w:rsidR="0019147C">
        <w:rPr>
          <w:rFonts w:ascii="Times New Roman" w:hAnsi="Times New Roman" w:cs="Times New Roman"/>
          <w:snapToGrid w:val="0"/>
          <w:color w:val="000000"/>
          <w:sz w:val="28"/>
          <w:szCs w:val="28"/>
          <w:lang w:val="uk-UA" w:eastAsia="uk-UA"/>
        </w:rPr>
        <w:t>9 міжнародних та одній всеукраїнській</w:t>
      </w:r>
      <w:r w:rsidR="00B5133B">
        <w:rPr>
          <w:rFonts w:ascii="Times New Roman" w:hAnsi="Times New Roman" w:cs="Times New Roman"/>
          <w:snapToGrid w:val="0"/>
          <w:color w:val="000000"/>
          <w:sz w:val="28"/>
          <w:szCs w:val="28"/>
          <w:lang w:val="uk-UA" w:eastAsia="uk-UA"/>
        </w:rPr>
        <w:t xml:space="preserve"> </w:t>
      </w:r>
      <w:r>
        <w:rPr>
          <w:rFonts w:ascii="Times New Roman" w:hAnsi="Times New Roman" w:cs="Times New Roman"/>
          <w:snapToGrid w:val="0"/>
          <w:color w:val="000000"/>
          <w:sz w:val="28"/>
          <w:szCs w:val="28"/>
          <w:lang w:val="uk-UA" w:eastAsia="uk-UA"/>
        </w:rPr>
        <w:t>н</w:t>
      </w:r>
      <w:r>
        <w:rPr>
          <w:rFonts w:ascii="Times New Roman" w:hAnsi="Times New Roman" w:cs="Times New Roman"/>
          <w:snapToGrid w:val="0"/>
          <w:color w:val="000000"/>
          <w:spacing w:val="-8"/>
          <w:sz w:val="28"/>
          <w:szCs w:val="28"/>
          <w:lang w:val="uk-UA" w:eastAsia="uk-UA"/>
        </w:rPr>
        <w:t>ауково-практичних ко</w:t>
      </w:r>
      <w:r w:rsidR="00654CDB">
        <w:rPr>
          <w:rFonts w:ascii="Times New Roman" w:hAnsi="Times New Roman" w:cs="Times New Roman"/>
          <w:snapToGrid w:val="0"/>
          <w:color w:val="000000"/>
          <w:spacing w:val="-8"/>
          <w:sz w:val="28"/>
          <w:szCs w:val="28"/>
          <w:lang w:val="uk-UA" w:eastAsia="uk-UA"/>
        </w:rPr>
        <w:t>нференціях</w:t>
      </w:r>
      <w:r>
        <w:rPr>
          <w:rFonts w:ascii="Times New Roman" w:hAnsi="Times New Roman" w:cs="Times New Roman"/>
          <w:snapToGrid w:val="0"/>
          <w:color w:val="000000"/>
          <w:spacing w:val="-8"/>
          <w:sz w:val="28"/>
          <w:szCs w:val="28"/>
          <w:lang w:val="uk-UA" w:eastAsia="uk-UA"/>
        </w:rPr>
        <w:t xml:space="preserve">. </w:t>
      </w:r>
    </w:p>
    <w:p w:rsidR="009945C6" w:rsidRDefault="009945C6" w:rsidP="009945C6">
      <w:pPr>
        <w:suppressAutoHyphens w:val="0"/>
        <w:spacing w:after="0" w:line="360" w:lineRule="auto"/>
        <w:ind w:right="141" w:firstLine="567"/>
        <w:jc w:val="both"/>
        <w:rPr>
          <w:rFonts w:ascii="Times New Roman" w:hAnsi="Times New Roman" w:cs="Times New Roman"/>
          <w:sz w:val="28"/>
          <w:szCs w:val="28"/>
          <w:lang w:val="uk-UA" w:eastAsia="uk-UA"/>
        </w:rPr>
      </w:pPr>
      <w:r>
        <w:rPr>
          <w:rFonts w:ascii="Times New Roman" w:hAnsi="Times New Roman" w:cs="Times New Roman"/>
          <w:b/>
          <w:sz w:val="28"/>
          <w:szCs w:val="28"/>
          <w:lang w:val="uk-UA" w:eastAsia="uk-UA"/>
        </w:rPr>
        <w:t xml:space="preserve">Важливість одержаних автором дисертації результатів для юридичної науки, </w:t>
      </w:r>
      <w:proofErr w:type="spellStart"/>
      <w:r>
        <w:rPr>
          <w:rFonts w:ascii="Times New Roman" w:hAnsi="Times New Roman" w:cs="Times New Roman"/>
          <w:b/>
          <w:sz w:val="28"/>
          <w:szCs w:val="28"/>
          <w:lang w:val="uk-UA" w:eastAsia="uk-UA"/>
        </w:rPr>
        <w:t>правозастосовчої</w:t>
      </w:r>
      <w:proofErr w:type="spellEnd"/>
      <w:r>
        <w:rPr>
          <w:rFonts w:ascii="Times New Roman" w:hAnsi="Times New Roman" w:cs="Times New Roman"/>
          <w:b/>
          <w:sz w:val="28"/>
          <w:szCs w:val="28"/>
          <w:lang w:val="uk-UA" w:eastAsia="uk-UA"/>
        </w:rPr>
        <w:t xml:space="preserve"> та правотворчої практики та рекомендації щодо їхнього використання</w:t>
      </w:r>
      <w:r w:rsidR="00B5133B">
        <w:rPr>
          <w:rFonts w:ascii="Times New Roman" w:hAnsi="Times New Roman" w:cs="Times New Roman"/>
          <w:sz w:val="28"/>
          <w:szCs w:val="28"/>
          <w:lang w:val="uk-UA" w:eastAsia="uk-UA"/>
        </w:rPr>
        <w:t>. Чернишов Г.М. провів</w:t>
      </w:r>
      <w:r>
        <w:rPr>
          <w:rFonts w:ascii="Times New Roman" w:hAnsi="Times New Roman" w:cs="Times New Roman"/>
          <w:sz w:val="28"/>
          <w:szCs w:val="28"/>
          <w:lang w:val="uk-UA" w:eastAsia="uk-UA"/>
        </w:rPr>
        <w:t xml:space="preserve">  достатньо ґрунтовне дослідження</w:t>
      </w:r>
      <w:r w:rsidR="00B243F0">
        <w:rPr>
          <w:rFonts w:ascii="Times New Roman" w:hAnsi="Times New Roman" w:cs="Times New Roman"/>
          <w:sz w:val="28"/>
          <w:szCs w:val="28"/>
          <w:lang w:val="uk-UA" w:eastAsia="uk-UA"/>
        </w:rPr>
        <w:t xml:space="preserve"> важливої для кримінально-правової</w:t>
      </w:r>
      <w:r>
        <w:rPr>
          <w:rFonts w:ascii="Times New Roman" w:hAnsi="Times New Roman" w:cs="Times New Roman"/>
          <w:sz w:val="28"/>
          <w:szCs w:val="28"/>
          <w:lang w:val="uk-UA" w:eastAsia="uk-UA"/>
        </w:rPr>
        <w:t xml:space="preserve"> науки, правотворчості та </w:t>
      </w:r>
      <w:proofErr w:type="spellStart"/>
      <w:r>
        <w:rPr>
          <w:rFonts w:ascii="Times New Roman" w:hAnsi="Times New Roman" w:cs="Times New Roman"/>
          <w:sz w:val="28"/>
          <w:szCs w:val="28"/>
          <w:lang w:val="uk-UA" w:eastAsia="uk-UA"/>
        </w:rPr>
        <w:t>правозастосовчої</w:t>
      </w:r>
      <w:proofErr w:type="spellEnd"/>
      <w:r>
        <w:rPr>
          <w:rFonts w:ascii="Times New Roman" w:hAnsi="Times New Roman" w:cs="Times New Roman"/>
          <w:sz w:val="28"/>
          <w:szCs w:val="28"/>
          <w:lang w:val="uk-UA" w:eastAsia="uk-UA"/>
        </w:rPr>
        <w:t xml:space="preserve"> практики теми. Дисертаційній роботі притаманний критичний аналіз результатів попередніх досліджень з цієї теми. Це дало можливість автору сформулювати окремі оригінальні висновки і пропозиції. </w:t>
      </w:r>
    </w:p>
    <w:p w:rsidR="00AC2D50" w:rsidRDefault="009945C6" w:rsidP="00AC2D50">
      <w:pPr>
        <w:suppressAutoHyphens w:val="0"/>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Практичне</w:t>
      </w:r>
      <w:r w:rsidR="00B5133B">
        <w:rPr>
          <w:rFonts w:ascii="Times New Roman" w:hAnsi="Times New Roman" w:cs="Times New Roman"/>
          <w:sz w:val="28"/>
          <w:szCs w:val="28"/>
          <w:lang w:val="uk-UA" w:eastAsia="uk-UA"/>
        </w:rPr>
        <w:t xml:space="preserve"> значення одержаних дисертантом</w:t>
      </w:r>
      <w:r>
        <w:rPr>
          <w:rFonts w:ascii="Times New Roman" w:hAnsi="Times New Roman" w:cs="Times New Roman"/>
          <w:sz w:val="28"/>
          <w:szCs w:val="28"/>
          <w:lang w:val="uk-UA" w:eastAsia="uk-UA"/>
        </w:rPr>
        <w:t xml:space="preserve"> результатів полягає у можливості їх використання</w:t>
      </w:r>
      <w:r w:rsidR="00AC6A36">
        <w:rPr>
          <w:rFonts w:ascii="Times New Roman" w:hAnsi="Times New Roman" w:cs="Times New Roman"/>
          <w:sz w:val="28"/>
          <w:szCs w:val="28"/>
          <w:lang w:val="uk-UA" w:eastAsia="uk-UA"/>
        </w:rPr>
        <w:t xml:space="preserve"> у</w:t>
      </w:r>
      <w:r>
        <w:rPr>
          <w:rFonts w:ascii="Times New Roman" w:hAnsi="Times New Roman" w:cs="Times New Roman"/>
          <w:sz w:val="28"/>
          <w:szCs w:val="28"/>
          <w:lang w:val="uk-UA" w:eastAsia="uk-UA"/>
        </w:rPr>
        <w:t>:</w:t>
      </w:r>
    </w:p>
    <w:p w:rsidR="00AC2D50" w:rsidRDefault="00AC2D50" w:rsidP="00AC2D50">
      <w:pPr>
        <w:suppressAutoHyphens w:val="0"/>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 </w:t>
      </w:r>
      <w:r w:rsidR="00387A22" w:rsidRPr="00AC2D50">
        <w:rPr>
          <w:rFonts w:ascii="Times New Roman" w:hAnsi="Times New Roman" w:cs="Times New Roman"/>
          <w:sz w:val="28"/>
          <w:szCs w:val="28"/>
          <w:lang w:val="uk-UA" w:eastAsia="uk-UA"/>
        </w:rPr>
        <w:t>правотворчій діяльності - для подальшого удосконалення чинн</w:t>
      </w:r>
      <w:r w:rsidR="00AC6A36" w:rsidRPr="00AC2D50">
        <w:rPr>
          <w:rFonts w:ascii="Times New Roman" w:hAnsi="Times New Roman" w:cs="Times New Roman"/>
          <w:sz w:val="28"/>
          <w:szCs w:val="28"/>
          <w:lang w:val="uk-UA" w:eastAsia="uk-UA"/>
        </w:rPr>
        <w:t>ого кримінального законодавства, регулювання інвестиційно-будівельних відносин, нормативного закріплення та забезпечення прав потерпілих інвесторів;</w:t>
      </w:r>
      <w:r>
        <w:rPr>
          <w:rFonts w:ascii="Times New Roman" w:hAnsi="Times New Roman" w:cs="Times New Roman"/>
          <w:sz w:val="28"/>
          <w:szCs w:val="28"/>
          <w:lang w:val="uk-UA" w:eastAsia="uk-UA"/>
        </w:rPr>
        <w:t xml:space="preserve"> </w:t>
      </w:r>
    </w:p>
    <w:p w:rsidR="00AC2D50" w:rsidRDefault="00AC2D50" w:rsidP="00AC2D50">
      <w:pPr>
        <w:suppressAutoHyphens w:val="0"/>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lastRenderedPageBreak/>
        <w:t xml:space="preserve">- </w:t>
      </w:r>
      <w:r w:rsidR="00C44961" w:rsidRPr="00AC2D50">
        <w:rPr>
          <w:rFonts w:ascii="Times New Roman" w:hAnsi="Times New Roman" w:cs="Times New Roman"/>
          <w:sz w:val="28"/>
          <w:szCs w:val="28"/>
          <w:lang w:val="uk-UA" w:eastAsia="uk-UA"/>
        </w:rPr>
        <w:t>правозастосуванні -</w:t>
      </w:r>
      <w:r w:rsidR="00387A22" w:rsidRPr="00AC2D50">
        <w:rPr>
          <w:rFonts w:ascii="Times New Roman" w:hAnsi="Times New Roman" w:cs="Times New Roman"/>
          <w:sz w:val="28"/>
          <w:szCs w:val="28"/>
          <w:lang w:val="uk-UA" w:eastAsia="uk-UA"/>
        </w:rPr>
        <w:t xml:space="preserve"> для підвищення ефективності та правильності практики застосування норм чинного кримінального законодавства судовими та правоохоронними органами</w:t>
      </w:r>
      <w:r w:rsidR="00C44961" w:rsidRPr="00AC2D50">
        <w:rPr>
          <w:rFonts w:ascii="Times New Roman" w:hAnsi="Times New Roman" w:cs="Times New Roman"/>
          <w:sz w:val="28"/>
          <w:szCs w:val="28"/>
          <w:lang w:val="uk-UA" w:eastAsia="uk-UA"/>
        </w:rPr>
        <w:t xml:space="preserve"> </w:t>
      </w:r>
      <w:r w:rsidR="00387A22" w:rsidRPr="00AC2D50">
        <w:rPr>
          <w:rFonts w:ascii="Times New Roman" w:hAnsi="Times New Roman" w:cs="Times New Roman"/>
          <w:sz w:val="28"/>
          <w:szCs w:val="28"/>
          <w:lang w:val="uk-UA" w:eastAsia="uk-UA"/>
        </w:rPr>
        <w:t>(акт впровадження результатів д</w:t>
      </w:r>
      <w:r w:rsidR="00AC6A36" w:rsidRPr="00AC2D50">
        <w:rPr>
          <w:rFonts w:ascii="Times New Roman" w:hAnsi="Times New Roman" w:cs="Times New Roman"/>
          <w:sz w:val="28"/>
          <w:szCs w:val="28"/>
          <w:lang w:val="uk-UA" w:eastAsia="uk-UA"/>
        </w:rPr>
        <w:t xml:space="preserve">исертаційного дослідження від </w:t>
      </w:r>
      <w:r w:rsidR="0075375F" w:rsidRPr="0075375F">
        <w:rPr>
          <w:rFonts w:ascii="Times New Roman" w:hAnsi="Times New Roman" w:cs="Times New Roman"/>
          <w:sz w:val="28"/>
          <w:szCs w:val="28"/>
          <w:lang w:val="uk-UA"/>
        </w:rPr>
        <w:t>09.11.2015</w:t>
      </w:r>
      <w:r w:rsidR="00387A22" w:rsidRPr="00AC2D50">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 xml:space="preserve"> </w:t>
      </w:r>
    </w:p>
    <w:p w:rsidR="00AC2D50" w:rsidRDefault="00AC2D50" w:rsidP="00AC2D50">
      <w:pPr>
        <w:suppressAutoHyphens w:val="0"/>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w:t>
      </w:r>
      <w:r w:rsidR="00387A22" w:rsidRPr="00AC2D50">
        <w:rPr>
          <w:rFonts w:ascii="Times New Roman" w:hAnsi="Times New Roman" w:cs="Times New Roman"/>
          <w:sz w:val="28"/>
          <w:szCs w:val="28"/>
          <w:lang w:val="uk-UA" w:eastAsia="uk-UA"/>
        </w:rPr>
        <w:t>на</w:t>
      </w:r>
      <w:r w:rsidR="00C44961" w:rsidRPr="00AC2D50">
        <w:rPr>
          <w:rFonts w:ascii="Times New Roman" w:hAnsi="Times New Roman" w:cs="Times New Roman"/>
          <w:sz w:val="28"/>
          <w:szCs w:val="28"/>
          <w:lang w:val="uk-UA" w:eastAsia="uk-UA"/>
        </w:rPr>
        <w:t>уково-дослідницькій діяльності -</w:t>
      </w:r>
      <w:r w:rsidR="00AC6A36" w:rsidRPr="00AC2D50">
        <w:rPr>
          <w:rFonts w:ascii="Times New Roman" w:hAnsi="Times New Roman" w:cs="Times New Roman"/>
          <w:sz w:val="28"/>
          <w:szCs w:val="28"/>
          <w:lang w:val="uk-UA" w:eastAsia="uk-UA"/>
        </w:rPr>
        <w:t xml:space="preserve"> як </w:t>
      </w:r>
      <w:proofErr w:type="spellStart"/>
      <w:r w:rsidR="00AC6A36" w:rsidRPr="00AC2D50">
        <w:rPr>
          <w:rFonts w:ascii="Times New Roman" w:hAnsi="Times New Roman" w:cs="Times New Roman"/>
          <w:sz w:val="28"/>
          <w:szCs w:val="28"/>
          <w:lang w:val="uk-UA" w:eastAsia="uk-UA"/>
        </w:rPr>
        <w:t>підгрунтя</w:t>
      </w:r>
      <w:proofErr w:type="spellEnd"/>
      <w:r w:rsidR="00AC6A36" w:rsidRPr="00AC2D50">
        <w:rPr>
          <w:rFonts w:ascii="Times New Roman" w:hAnsi="Times New Roman" w:cs="Times New Roman"/>
          <w:sz w:val="28"/>
          <w:szCs w:val="28"/>
          <w:lang w:val="uk-UA" w:eastAsia="uk-UA"/>
        </w:rPr>
        <w:t xml:space="preserve"> для подальшого вивчення проблематики фінансового шахрайства та удосконалення механізмів його попередження</w:t>
      </w:r>
      <w:r w:rsidR="00387A22" w:rsidRPr="00AC2D50">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 xml:space="preserve"> </w:t>
      </w:r>
    </w:p>
    <w:p w:rsidR="00AC2D50" w:rsidRDefault="00AC2D50" w:rsidP="00AC2D50">
      <w:pPr>
        <w:suppressAutoHyphens w:val="0"/>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w:t>
      </w:r>
      <w:r w:rsidR="00387A22" w:rsidRPr="00AC2D50">
        <w:rPr>
          <w:rFonts w:ascii="Times New Roman" w:hAnsi="Times New Roman" w:cs="Times New Roman"/>
          <w:sz w:val="28"/>
          <w:szCs w:val="28"/>
          <w:lang w:val="uk-UA" w:eastAsia="uk-UA"/>
        </w:rPr>
        <w:t xml:space="preserve">навчальному процесі - при викладанні курсу </w:t>
      </w:r>
      <w:r w:rsidR="00AC6A36" w:rsidRPr="00AC2D50">
        <w:rPr>
          <w:rFonts w:ascii="Times New Roman" w:hAnsi="Times New Roman" w:cs="Times New Roman"/>
          <w:sz w:val="28"/>
          <w:szCs w:val="28"/>
          <w:lang w:val="uk-UA" w:eastAsia="uk-UA"/>
        </w:rPr>
        <w:t xml:space="preserve">«Кримінологія» </w:t>
      </w:r>
      <w:r w:rsidR="00387A22" w:rsidRPr="00AC2D50">
        <w:rPr>
          <w:rFonts w:ascii="Times New Roman" w:hAnsi="Times New Roman" w:cs="Times New Roman"/>
          <w:sz w:val="28"/>
          <w:szCs w:val="28"/>
          <w:lang w:val="uk-UA" w:eastAsia="uk-UA"/>
        </w:rPr>
        <w:t>т</w:t>
      </w:r>
      <w:r w:rsidR="00C44961" w:rsidRPr="00AC2D50">
        <w:rPr>
          <w:rFonts w:ascii="Times New Roman" w:hAnsi="Times New Roman" w:cs="Times New Roman"/>
          <w:sz w:val="28"/>
          <w:szCs w:val="28"/>
          <w:lang w:val="uk-UA" w:eastAsia="uk-UA"/>
        </w:rPr>
        <w:t>а</w:t>
      </w:r>
      <w:r w:rsidR="00387A22" w:rsidRPr="00AC2D50">
        <w:rPr>
          <w:lang w:val="uk-UA"/>
        </w:rPr>
        <w:t xml:space="preserve"> </w:t>
      </w:r>
      <w:r w:rsidR="00387A22" w:rsidRPr="00AC2D50">
        <w:rPr>
          <w:rFonts w:ascii="Times New Roman" w:hAnsi="Times New Roman" w:cs="Times New Roman"/>
          <w:sz w:val="28"/>
          <w:szCs w:val="28"/>
          <w:lang w:val="uk-UA" w:eastAsia="uk-UA"/>
        </w:rPr>
        <w:t xml:space="preserve">спеціальних курсів </w:t>
      </w:r>
      <w:r w:rsidR="00AC6A36" w:rsidRPr="00AC2D50">
        <w:rPr>
          <w:rFonts w:ascii="Times New Roman" w:hAnsi="Times New Roman" w:cs="Times New Roman"/>
          <w:sz w:val="28"/>
          <w:szCs w:val="28"/>
          <w:lang w:val="uk-UA" w:eastAsia="uk-UA"/>
        </w:rPr>
        <w:t xml:space="preserve">кримінологічного та </w:t>
      </w:r>
      <w:r w:rsidR="00387A22" w:rsidRPr="00AC2D50">
        <w:rPr>
          <w:rFonts w:ascii="Times New Roman" w:hAnsi="Times New Roman" w:cs="Times New Roman"/>
          <w:sz w:val="28"/>
          <w:szCs w:val="28"/>
          <w:lang w:val="uk-UA" w:eastAsia="uk-UA"/>
        </w:rPr>
        <w:t>крим</w:t>
      </w:r>
      <w:r w:rsidR="00AC6A36" w:rsidRPr="00AC2D50">
        <w:rPr>
          <w:rFonts w:ascii="Times New Roman" w:hAnsi="Times New Roman" w:cs="Times New Roman"/>
          <w:sz w:val="28"/>
          <w:szCs w:val="28"/>
          <w:lang w:val="uk-UA" w:eastAsia="uk-UA"/>
        </w:rPr>
        <w:t xml:space="preserve">інально-правового циклу, при </w:t>
      </w:r>
      <w:proofErr w:type="spellStart"/>
      <w:r w:rsidR="00AC6A36" w:rsidRPr="00AC2D50">
        <w:rPr>
          <w:rFonts w:ascii="Times New Roman" w:hAnsi="Times New Roman" w:cs="Times New Roman"/>
          <w:sz w:val="28"/>
          <w:szCs w:val="28"/>
          <w:lang w:val="uk-UA" w:eastAsia="uk-UA"/>
        </w:rPr>
        <w:t>підготувці</w:t>
      </w:r>
      <w:proofErr w:type="spellEnd"/>
      <w:r w:rsidR="00387A22" w:rsidRPr="00AC2D50">
        <w:rPr>
          <w:rFonts w:ascii="Times New Roman" w:hAnsi="Times New Roman" w:cs="Times New Roman"/>
          <w:sz w:val="28"/>
          <w:szCs w:val="28"/>
          <w:lang w:val="uk-UA" w:eastAsia="uk-UA"/>
        </w:rPr>
        <w:t xml:space="preserve"> відповідних розділів підручників, навч</w:t>
      </w:r>
      <w:r w:rsidR="00C44961" w:rsidRPr="00AC2D50">
        <w:rPr>
          <w:rFonts w:ascii="Times New Roman" w:hAnsi="Times New Roman" w:cs="Times New Roman"/>
          <w:sz w:val="28"/>
          <w:szCs w:val="28"/>
          <w:lang w:val="uk-UA" w:eastAsia="uk-UA"/>
        </w:rPr>
        <w:t>альних посібників, програм</w:t>
      </w:r>
      <w:r w:rsidR="00AC6A36" w:rsidRPr="00AC2D50">
        <w:rPr>
          <w:rFonts w:ascii="Times New Roman" w:hAnsi="Times New Roman" w:cs="Times New Roman"/>
          <w:sz w:val="28"/>
          <w:szCs w:val="28"/>
          <w:lang w:val="uk-UA" w:eastAsia="uk-UA"/>
        </w:rPr>
        <w:t>, методичних рекомендацій</w:t>
      </w:r>
      <w:r w:rsidR="00C44961" w:rsidRPr="00AC2D50">
        <w:rPr>
          <w:rFonts w:ascii="Times New Roman" w:hAnsi="Times New Roman" w:cs="Times New Roman"/>
          <w:sz w:val="28"/>
          <w:szCs w:val="28"/>
          <w:lang w:val="uk-UA" w:eastAsia="uk-UA"/>
        </w:rPr>
        <w:t xml:space="preserve"> тощо</w:t>
      </w:r>
      <w:r w:rsidR="0075375F">
        <w:rPr>
          <w:rFonts w:ascii="Times New Roman" w:hAnsi="Times New Roman" w:cs="Times New Roman"/>
          <w:sz w:val="28"/>
          <w:szCs w:val="28"/>
          <w:lang w:val="uk-UA" w:eastAsia="uk-UA"/>
        </w:rPr>
        <w:t xml:space="preserve"> (</w:t>
      </w:r>
      <w:r w:rsidR="0075375F" w:rsidRPr="0075375F">
        <w:rPr>
          <w:rFonts w:ascii="Times New Roman" w:hAnsi="Times New Roman" w:cs="Times New Roman"/>
          <w:sz w:val="28"/>
          <w:szCs w:val="28"/>
          <w:lang w:val="uk-UA" w:eastAsia="uk-UA"/>
        </w:rPr>
        <w:t>акт впровадження результ</w:t>
      </w:r>
      <w:r w:rsidR="0075375F">
        <w:rPr>
          <w:rFonts w:ascii="Times New Roman" w:hAnsi="Times New Roman" w:cs="Times New Roman"/>
          <w:sz w:val="28"/>
          <w:szCs w:val="28"/>
          <w:lang w:val="uk-UA" w:eastAsia="uk-UA"/>
        </w:rPr>
        <w:t xml:space="preserve">атів дисертаційного дослідження </w:t>
      </w:r>
      <w:r w:rsidR="0075375F" w:rsidRPr="0075375F">
        <w:rPr>
          <w:rFonts w:ascii="Times New Roman" w:hAnsi="Times New Roman" w:cs="Times New Roman"/>
          <w:sz w:val="28"/>
          <w:szCs w:val="28"/>
          <w:lang w:val="uk-UA" w:eastAsia="uk-UA"/>
        </w:rPr>
        <w:t>від 21.09.2015</w:t>
      </w:r>
      <w:r w:rsidR="0075375F">
        <w:rPr>
          <w:rFonts w:ascii="Times New Roman" w:hAnsi="Times New Roman" w:cs="Times New Roman"/>
          <w:sz w:val="28"/>
          <w:szCs w:val="28"/>
          <w:lang w:val="uk-UA" w:eastAsia="uk-UA"/>
        </w:rPr>
        <w:t>)</w:t>
      </w:r>
      <w:r w:rsidR="00C44961" w:rsidRPr="00AC2D50">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 xml:space="preserve"> </w:t>
      </w:r>
    </w:p>
    <w:p w:rsidR="00B243F0" w:rsidRPr="00AC2D50" w:rsidRDefault="00AC2D50" w:rsidP="00AC2D50">
      <w:pPr>
        <w:suppressAutoHyphens w:val="0"/>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w:t>
      </w:r>
      <w:proofErr w:type="spellStart"/>
      <w:r w:rsidR="00C44961" w:rsidRPr="00AC2D50">
        <w:rPr>
          <w:rFonts w:ascii="Times New Roman" w:hAnsi="Times New Roman" w:cs="Times New Roman"/>
          <w:sz w:val="28"/>
          <w:szCs w:val="28"/>
          <w:lang w:val="uk-UA" w:eastAsia="uk-UA"/>
        </w:rPr>
        <w:t>правовиховній</w:t>
      </w:r>
      <w:proofErr w:type="spellEnd"/>
      <w:r w:rsidR="00C44961" w:rsidRPr="00AC2D50">
        <w:rPr>
          <w:rFonts w:ascii="Times New Roman" w:hAnsi="Times New Roman" w:cs="Times New Roman"/>
          <w:sz w:val="28"/>
          <w:szCs w:val="28"/>
          <w:lang w:val="uk-UA" w:eastAsia="uk-UA"/>
        </w:rPr>
        <w:t xml:space="preserve"> сфері -</w:t>
      </w:r>
      <w:r w:rsidR="00387A22" w:rsidRPr="00AC2D50">
        <w:rPr>
          <w:rFonts w:ascii="Times New Roman" w:hAnsi="Times New Roman" w:cs="Times New Roman"/>
          <w:sz w:val="28"/>
          <w:szCs w:val="28"/>
          <w:lang w:val="uk-UA" w:eastAsia="uk-UA"/>
        </w:rPr>
        <w:t xml:space="preserve"> як засіб підвищення рівня правової культури і правової свідомості населення, працівників судових та правоохоронних органів.</w:t>
      </w:r>
    </w:p>
    <w:p w:rsidR="009945C6" w:rsidRDefault="009945C6" w:rsidP="009945C6">
      <w:pPr>
        <w:suppressAutoHyphens w:val="0"/>
        <w:spacing w:after="0" w:line="360" w:lineRule="auto"/>
        <w:ind w:right="141" w:firstLine="720"/>
        <w:jc w:val="both"/>
        <w:rPr>
          <w:rFonts w:ascii="Times New Roman" w:hAnsi="Times New Roman" w:cs="Times New Roman"/>
          <w:color w:val="000000"/>
          <w:spacing w:val="-5"/>
          <w:sz w:val="28"/>
          <w:szCs w:val="28"/>
          <w:lang w:val="uk-UA" w:eastAsia="uk-UA"/>
        </w:rPr>
      </w:pPr>
      <w:r>
        <w:rPr>
          <w:rFonts w:ascii="Times New Roman" w:hAnsi="Times New Roman" w:cs="Times New Roman"/>
          <w:color w:val="000000"/>
          <w:spacing w:val="-1"/>
          <w:sz w:val="28"/>
          <w:szCs w:val="28"/>
          <w:lang w:val="uk-UA" w:eastAsia="uk-UA"/>
        </w:rPr>
        <w:t>Практичне значення дисертаційного дослідження полягає також у тому, що отримані резул</w:t>
      </w:r>
      <w:r w:rsidR="00AC6A36">
        <w:rPr>
          <w:rFonts w:ascii="Times New Roman" w:hAnsi="Times New Roman" w:cs="Times New Roman"/>
          <w:color w:val="000000"/>
          <w:spacing w:val="-1"/>
          <w:sz w:val="28"/>
          <w:szCs w:val="28"/>
          <w:lang w:val="uk-UA" w:eastAsia="uk-UA"/>
        </w:rPr>
        <w:t>ьтати та висловлені дисертантом</w:t>
      </w:r>
      <w:r>
        <w:rPr>
          <w:rFonts w:ascii="Times New Roman" w:hAnsi="Times New Roman" w:cs="Times New Roman"/>
          <w:color w:val="000000"/>
          <w:spacing w:val="-1"/>
          <w:sz w:val="28"/>
          <w:szCs w:val="28"/>
          <w:lang w:val="uk-UA" w:eastAsia="uk-UA"/>
        </w:rPr>
        <w:t xml:space="preserve"> рекомендації </w:t>
      </w:r>
      <w:r>
        <w:rPr>
          <w:rFonts w:ascii="Times New Roman" w:hAnsi="Times New Roman" w:cs="Times New Roman"/>
          <w:color w:val="000000"/>
          <w:spacing w:val="-5"/>
          <w:sz w:val="28"/>
          <w:szCs w:val="28"/>
          <w:lang w:val="uk-UA" w:eastAsia="uk-UA"/>
        </w:rPr>
        <w:t xml:space="preserve">можуть бути використані у </w:t>
      </w:r>
      <w:proofErr w:type="spellStart"/>
      <w:r>
        <w:rPr>
          <w:rFonts w:ascii="Times New Roman" w:hAnsi="Times New Roman" w:cs="Times New Roman"/>
          <w:color w:val="000000"/>
          <w:spacing w:val="-5"/>
          <w:sz w:val="28"/>
          <w:szCs w:val="28"/>
          <w:lang w:val="uk-UA" w:eastAsia="uk-UA"/>
        </w:rPr>
        <w:t>правозастосовчій</w:t>
      </w:r>
      <w:proofErr w:type="spellEnd"/>
      <w:r>
        <w:rPr>
          <w:rFonts w:ascii="Times New Roman" w:hAnsi="Times New Roman" w:cs="Times New Roman"/>
          <w:color w:val="000000"/>
          <w:spacing w:val="-5"/>
          <w:sz w:val="28"/>
          <w:szCs w:val="28"/>
          <w:lang w:val="uk-UA" w:eastAsia="uk-UA"/>
        </w:rPr>
        <w:t xml:space="preserve"> діяльності  орга</w:t>
      </w:r>
      <w:r w:rsidR="00F04C41">
        <w:rPr>
          <w:rFonts w:ascii="Times New Roman" w:hAnsi="Times New Roman" w:cs="Times New Roman"/>
          <w:color w:val="000000"/>
          <w:spacing w:val="-5"/>
          <w:sz w:val="28"/>
          <w:szCs w:val="28"/>
          <w:lang w:val="uk-UA" w:eastAsia="uk-UA"/>
        </w:rPr>
        <w:t xml:space="preserve">нів досудового </w:t>
      </w:r>
      <w:r w:rsidR="00B243F0">
        <w:rPr>
          <w:rFonts w:ascii="Times New Roman" w:hAnsi="Times New Roman" w:cs="Times New Roman"/>
          <w:color w:val="000000"/>
          <w:spacing w:val="-5"/>
          <w:sz w:val="28"/>
          <w:szCs w:val="28"/>
          <w:lang w:val="uk-UA" w:eastAsia="uk-UA"/>
        </w:rPr>
        <w:t>розслідування</w:t>
      </w:r>
      <w:r w:rsidR="00F04C41">
        <w:rPr>
          <w:rFonts w:ascii="Times New Roman" w:hAnsi="Times New Roman" w:cs="Times New Roman"/>
          <w:color w:val="000000"/>
          <w:spacing w:val="-5"/>
          <w:sz w:val="28"/>
          <w:szCs w:val="28"/>
          <w:lang w:val="uk-UA" w:eastAsia="uk-UA"/>
        </w:rPr>
        <w:t xml:space="preserve"> і судів</w:t>
      </w:r>
      <w:r>
        <w:rPr>
          <w:rFonts w:ascii="Times New Roman" w:hAnsi="Times New Roman" w:cs="Times New Roman"/>
          <w:color w:val="000000"/>
          <w:spacing w:val="-5"/>
          <w:sz w:val="28"/>
          <w:szCs w:val="28"/>
          <w:lang w:val="uk-UA" w:eastAsia="uk-UA"/>
        </w:rPr>
        <w:t>.</w:t>
      </w:r>
    </w:p>
    <w:p w:rsidR="009945C6" w:rsidRDefault="009945C6" w:rsidP="009945C6">
      <w:pPr>
        <w:suppressAutoHyphens w:val="0"/>
        <w:spacing w:after="0" w:line="360" w:lineRule="auto"/>
        <w:ind w:right="141" w:firstLine="851"/>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Теоретичні положення дисертації та в</w:t>
      </w:r>
      <w:r w:rsidR="00F04C41">
        <w:rPr>
          <w:rFonts w:ascii="Times New Roman" w:hAnsi="Times New Roman" w:cs="Times New Roman"/>
          <w:sz w:val="28"/>
          <w:szCs w:val="28"/>
          <w:lang w:val="uk-UA" w:eastAsia="uk-UA"/>
        </w:rPr>
        <w:t>исновки і пропозиції дисертанта</w:t>
      </w:r>
      <w:r>
        <w:rPr>
          <w:rFonts w:ascii="Times New Roman" w:hAnsi="Times New Roman" w:cs="Times New Roman"/>
          <w:sz w:val="28"/>
          <w:szCs w:val="28"/>
          <w:lang w:val="uk-UA" w:eastAsia="uk-UA"/>
        </w:rPr>
        <w:t xml:space="preserve"> логічно пов’язані між собою, їх реалізація в комплексі дозволила </w:t>
      </w:r>
      <w:r w:rsidR="00F04C41">
        <w:rPr>
          <w:rFonts w:ascii="Times New Roman" w:hAnsi="Times New Roman" w:cs="Times New Roman"/>
          <w:sz w:val="28"/>
          <w:szCs w:val="28"/>
          <w:lang w:val="uk-UA" w:eastAsia="uk-UA"/>
        </w:rPr>
        <w:t>б вдосконалити практику застосування та протидії</w:t>
      </w:r>
      <w:r w:rsidR="00AC6A36">
        <w:rPr>
          <w:rFonts w:ascii="Times New Roman" w:hAnsi="Times New Roman" w:cs="Times New Roman"/>
          <w:sz w:val="28"/>
          <w:szCs w:val="28"/>
          <w:lang w:val="uk-UA" w:eastAsia="uk-UA"/>
        </w:rPr>
        <w:t xml:space="preserve"> фінансовому шахрайству взагалі та фінансовому шахрайству в інвестиційно-будівельній сфері зокрема</w:t>
      </w:r>
      <w:r>
        <w:rPr>
          <w:rFonts w:ascii="Times New Roman" w:hAnsi="Times New Roman" w:cs="Times New Roman"/>
          <w:sz w:val="28"/>
          <w:szCs w:val="28"/>
          <w:lang w:val="uk-UA" w:eastAsia="uk-UA"/>
        </w:rPr>
        <w:t xml:space="preserve">. </w:t>
      </w:r>
    </w:p>
    <w:p w:rsidR="00D766CB" w:rsidRDefault="009945C6" w:rsidP="0019147C">
      <w:pPr>
        <w:suppressAutoHyphens w:val="0"/>
        <w:spacing w:after="0" w:line="360" w:lineRule="auto"/>
        <w:ind w:right="141" w:firstLine="851"/>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Детальний, поглиблений і аргументований розгляд більшості питань теми дисертаційного </w:t>
      </w:r>
      <w:r w:rsidR="00F04C41">
        <w:rPr>
          <w:rFonts w:ascii="Times New Roman" w:hAnsi="Times New Roman" w:cs="Times New Roman"/>
          <w:sz w:val="28"/>
          <w:szCs w:val="28"/>
          <w:lang w:val="uk-UA" w:eastAsia="uk-UA"/>
        </w:rPr>
        <w:t>дослідження дозволив дисертанту</w:t>
      </w:r>
      <w:r>
        <w:rPr>
          <w:rFonts w:ascii="Times New Roman" w:hAnsi="Times New Roman" w:cs="Times New Roman"/>
          <w:sz w:val="28"/>
          <w:szCs w:val="28"/>
          <w:lang w:val="uk-UA" w:eastAsia="uk-UA"/>
        </w:rPr>
        <w:t xml:space="preserve"> висловити ряд пропозицій по вдосконаленню</w:t>
      </w:r>
      <w:r w:rsidR="00702839">
        <w:rPr>
          <w:rFonts w:ascii="Times New Roman" w:hAnsi="Times New Roman" w:cs="Times New Roman"/>
          <w:sz w:val="28"/>
          <w:szCs w:val="28"/>
          <w:lang w:val="uk-UA" w:eastAsia="uk-UA"/>
        </w:rPr>
        <w:t xml:space="preserve"> чинного законодавства, перш за все законодавства по кримінальну відповідальність</w:t>
      </w:r>
      <w:r>
        <w:rPr>
          <w:rFonts w:ascii="Times New Roman" w:hAnsi="Times New Roman" w:cs="Times New Roman"/>
          <w:sz w:val="28"/>
          <w:szCs w:val="28"/>
          <w:lang w:val="uk-UA" w:eastAsia="uk-UA"/>
        </w:rPr>
        <w:t>, які за</w:t>
      </w:r>
      <w:r w:rsidR="00F04C41">
        <w:rPr>
          <w:rFonts w:ascii="Times New Roman" w:hAnsi="Times New Roman" w:cs="Times New Roman"/>
          <w:sz w:val="28"/>
          <w:szCs w:val="28"/>
          <w:lang w:val="uk-UA" w:eastAsia="uk-UA"/>
        </w:rPr>
        <w:t>слуговують на ув</w:t>
      </w:r>
      <w:r w:rsidR="00C44961">
        <w:rPr>
          <w:rFonts w:ascii="Times New Roman" w:hAnsi="Times New Roman" w:cs="Times New Roman"/>
          <w:sz w:val="28"/>
          <w:szCs w:val="28"/>
          <w:lang w:val="uk-UA" w:eastAsia="uk-UA"/>
        </w:rPr>
        <w:t xml:space="preserve">агу.  </w:t>
      </w:r>
    </w:p>
    <w:p w:rsidR="009945C6" w:rsidRDefault="00AC6A36" w:rsidP="009945C6">
      <w:pPr>
        <w:suppressAutoHyphens w:val="0"/>
        <w:spacing w:after="0" w:line="360" w:lineRule="auto"/>
        <w:ind w:right="141" w:firstLine="851"/>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Дисертант</w:t>
      </w:r>
      <w:r w:rsidR="00B5133B">
        <w:rPr>
          <w:rFonts w:ascii="Times New Roman" w:hAnsi="Times New Roman" w:cs="Times New Roman"/>
          <w:sz w:val="28"/>
          <w:szCs w:val="28"/>
          <w:lang w:val="uk-UA" w:eastAsia="uk-UA"/>
        </w:rPr>
        <w:t>ом</w:t>
      </w:r>
      <w:r w:rsidR="009945C6">
        <w:rPr>
          <w:rFonts w:ascii="Times New Roman" w:hAnsi="Times New Roman" w:cs="Times New Roman"/>
          <w:sz w:val="28"/>
          <w:szCs w:val="28"/>
          <w:lang w:val="uk-UA" w:eastAsia="uk-UA"/>
        </w:rPr>
        <w:t xml:space="preserve"> по-новому вирішуються окремі теоретичні питання теми дослідження, які є внес</w:t>
      </w:r>
      <w:r w:rsidR="00B243F0">
        <w:rPr>
          <w:rFonts w:ascii="Times New Roman" w:hAnsi="Times New Roman" w:cs="Times New Roman"/>
          <w:sz w:val="28"/>
          <w:szCs w:val="28"/>
          <w:lang w:val="uk-UA" w:eastAsia="uk-UA"/>
        </w:rPr>
        <w:t>ком в теорію кримінально-правової</w:t>
      </w:r>
      <w:r w:rsidR="00F04C41">
        <w:rPr>
          <w:rFonts w:ascii="Times New Roman" w:hAnsi="Times New Roman" w:cs="Times New Roman"/>
          <w:sz w:val="28"/>
          <w:szCs w:val="28"/>
          <w:lang w:val="uk-UA" w:eastAsia="uk-UA"/>
        </w:rPr>
        <w:t xml:space="preserve"> науки</w:t>
      </w:r>
      <w:r>
        <w:rPr>
          <w:rFonts w:ascii="Times New Roman" w:hAnsi="Times New Roman" w:cs="Times New Roman"/>
          <w:sz w:val="28"/>
          <w:szCs w:val="28"/>
          <w:lang w:val="uk-UA" w:eastAsia="uk-UA"/>
        </w:rPr>
        <w:t xml:space="preserve"> і </w:t>
      </w:r>
      <w:r>
        <w:rPr>
          <w:rFonts w:ascii="Times New Roman" w:hAnsi="Times New Roman" w:cs="Times New Roman"/>
          <w:sz w:val="28"/>
          <w:szCs w:val="28"/>
          <w:lang w:val="uk-UA" w:eastAsia="uk-UA"/>
        </w:rPr>
        <w:lastRenderedPageBreak/>
        <w:t>кримінологічної</w:t>
      </w:r>
      <w:r w:rsidR="009945C6">
        <w:rPr>
          <w:rFonts w:ascii="Times New Roman" w:hAnsi="Times New Roman" w:cs="Times New Roman"/>
          <w:sz w:val="28"/>
          <w:szCs w:val="28"/>
          <w:lang w:val="uk-UA" w:eastAsia="uk-UA"/>
        </w:rPr>
        <w:t xml:space="preserve"> і</w:t>
      </w:r>
      <w:r w:rsidR="006A760F">
        <w:rPr>
          <w:rFonts w:ascii="Times New Roman" w:hAnsi="Times New Roman" w:cs="Times New Roman"/>
          <w:sz w:val="28"/>
          <w:szCs w:val="28"/>
          <w:lang w:val="uk-UA" w:eastAsia="uk-UA"/>
        </w:rPr>
        <w:t xml:space="preserve"> свідчать про глибокі знання ним</w:t>
      </w:r>
      <w:r w:rsidR="009945C6">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 xml:space="preserve">теорії кримінології і </w:t>
      </w:r>
      <w:r w:rsidR="009945C6">
        <w:rPr>
          <w:rFonts w:ascii="Times New Roman" w:hAnsi="Times New Roman" w:cs="Times New Roman"/>
          <w:sz w:val="28"/>
          <w:szCs w:val="28"/>
          <w:lang w:val="uk-UA" w:eastAsia="uk-UA"/>
        </w:rPr>
        <w:t xml:space="preserve">теорії кримінального права, вміння абстрагуватись від другорядних питань, зосереджуючи увагу на принципових, таких, які мають практичне значення, питаннях. Власне бачення шляхів вирішення окремих проблем, вміння визначити проблеми і запропонувати шляхи їх </w:t>
      </w:r>
      <w:r w:rsidR="006A760F">
        <w:rPr>
          <w:rFonts w:ascii="Times New Roman" w:hAnsi="Times New Roman" w:cs="Times New Roman"/>
          <w:sz w:val="28"/>
          <w:szCs w:val="28"/>
          <w:lang w:val="uk-UA" w:eastAsia="uk-UA"/>
        </w:rPr>
        <w:t>вирішення, дозволили дисертанту</w:t>
      </w:r>
      <w:r w:rsidR="009945C6">
        <w:rPr>
          <w:rFonts w:ascii="Times New Roman" w:hAnsi="Times New Roman" w:cs="Times New Roman"/>
          <w:sz w:val="28"/>
          <w:szCs w:val="28"/>
          <w:lang w:val="uk-UA" w:eastAsia="uk-UA"/>
        </w:rPr>
        <w:t xml:space="preserve"> висловити ряд нових, таких, що заслуговують на увагу, теоретичних положень. Характер</w:t>
      </w:r>
      <w:r w:rsidR="00C44961">
        <w:rPr>
          <w:rFonts w:ascii="Times New Roman" w:hAnsi="Times New Roman" w:cs="Times New Roman"/>
          <w:sz w:val="28"/>
          <w:szCs w:val="28"/>
          <w:lang w:val="uk-UA" w:eastAsia="uk-UA"/>
        </w:rPr>
        <w:t>н</w:t>
      </w:r>
      <w:r w:rsidR="00B5133B">
        <w:rPr>
          <w:rFonts w:ascii="Times New Roman" w:hAnsi="Times New Roman" w:cs="Times New Roman"/>
          <w:sz w:val="28"/>
          <w:szCs w:val="28"/>
          <w:lang w:val="uk-UA" w:eastAsia="uk-UA"/>
        </w:rPr>
        <w:t>им при формулюванні дисертантом</w:t>
      </w:r>
      <w:r w:rsidR="009945C6">
        <w:rPr>
          <w:rFonts w:ascii="Times New Roman" w:hAnsi="Times New Roman" w:cs="Times New Roman"/>
          <w:sz w:val="28"/>
          <w:szCs w:val="28"/>
          <w:lang w:val="uk-UA" w:eastAsia="uk-UA"/>
        </w:rPr>
        <w:t xml:space="preserve"> змісту окремих понять є намагання зробити їх лаконічними та чіткими.</w:t>
      </w:r>
    </w:p>
    <w:p w:rsidR="009945C6" w:rsidRDefault="009945C6" w:rsidP="009945C6">
      <w:pPr>
        <w:suppressAutoHyphens w:val="0"/>
        <w:spacing w:after="0" w:line="360" w:lineRule="auto"/>
        <w:ind w:right="141" w:firstLine="568"/>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Рекомендації, які містяться у роботі, пройшли належну апробацію.</w:t>
      </w:r>
    </w:p>
    <w:p w:rsidR="00B243F0" w:rsidRDefault="009945C6" w:rsidP="00D766CB">
      <w:pPr>
        <w:suppressAutoHyphens w:val="0"/>
        <w:spacing w:after="0" w:line="360" w:lineRule="auto"/>
        <w:ind w:right="141" w:firstLine="568"/>
        <w:jc w:val="both"/>
        <w:rPr>
          <w:rFonts w:ascii="Times New Roman" w:hAnsi="Times New Roman" w:cs="Times New Roman"/>
          <w:sz w:val="28"/>
          <w:szCs w:val="28"/>
          <w:lang w:val="uk-UA" w:eastAsia="uk-UA"/>
        </w:rPr>
      </w:pPr>
      <w:r>
        <w:rPr>
          <w:rFonts w:ascii="Times New Roman" w:hAnsi="Times New Roman" w:cs="Times New Roman"/>
          <w:b/>
          <w:sz w:val="28"/>
          <w:szCs w:val="28"/>
          <w:lang w:val="uk-UA" w:eastAsia="uk-UA"/>
        </w:rPr>
        <w:t>Позитивно оцінюючи</w:t>
      </w:r>
      <w:r>
        <w:rPr>
          <w:rFonts w:ascii="Times New Roman" w:hAnsi="Times New Roman" w:cs="Times New Roman"/>
          <w:sz w:val="28"/>
          <w:szCs w:val="28"/>
          <w:lang w:val="uk-UA" w:eastAsia="uk-UA"/>
        </w:rPr>
        <w:t xml:space="preserve"> науково-теоретичну і практичну значимість дисертаційного дослід</w:t>
      </w:r>
      <w:r w:rsidR="00B5133B">
        <w:rPr>
          <w:rFonts w:ascii="Times New Roman" w:hAnsi="Times New Roman" w:cs="Times New Roman"/>
          <w:sz w:val="28"/>
          <w:szCs w:val="28"/>
          <w:lang w:val="uk-UA" w:eastAsia="uk-UA"/>
        </w:rPr>
        <w:t>ження Чернишова Г.М.</w:t>
      </w:r>
      <w:r w:rsidR="00124951">
        <w:rPr>
          <w:rFonts w:ascii="Times New Roman" w:hAnsi="Times New Roman" w:cs="Times New Roman"/>
          <w:sz w:val="28"/>
          <w:szCs w:val="28"/>
          <w:lang w:val="uk-UA" w:eastAsia="uk-UA"/>
        </w:rPr>
        <w:t>, його наукову новизну,</w:t>
      </w:r>
      <w:r>
        <w:rPr>
          <w:rFonts w:ascii="Times New Roman" w:hAnsi="Times New Roman" w:cs="Times New Roman"/>
          <w:sz w:val="28"/>
          <w:szCs w:val="28"/>
          <w:lang w:val="uk-UA" w:eastAsia="uk-UA"/>
        </w:rPr>
        <w:t xml:space="preserve"> можливість використання пропо</w:t>
      </w:r>
      <w:r w:rsidR="00B5133B">
        <w:rPr>
          <w:rFonts w:ascii="Times New Roman" w:hAnsi="Times New Roman" w:cs="Times New Roman"/>
          <w:sz w:val="28"/>
          <w:szCs w:val="28"/>
          <w:lang w:val="uk-UA" w:eastAsia="uk-UA"/>
        </w:rPr>
        <w:t>зицій і рекомендацій дисертанта</w:t>
      </w:r>
      <w:r>
        <w:rPr>
          <w:rFonts w:ascii="Times New Roman" w:hAnsi="Times New Roman" w:cs="Times New Roman"/>
          <w:sz w:val="28"/>
          <w:szCs w:val="28"/>
          <w:lang w:val="uk-UA" w:eastAsia="uk-UA"/>
        </w:rPr>
        <w:t xml:space="preserve"> для вдосконалення чинного законодавства та практики його застосування, необхідно відмітити, що окремі положення дисертації викликають заперечення, вона не позбавлена окремих вад, ряд положень мають спірний характер, має місце неповнота чи незавершеність розгляду окремих питань чи су</w:t>
      </w:r>
      <w:r w:rsidR="006A760F">
        <w:rPr>
          <w:rFonts w:ascii="Times New Roman" w:hAnsi="Times New Roman" w:cs="Times New Roman"/>
          <w:sz w:val="28"/>
          <w:szCs w:val="28"/>
          <w:lang w:val="uk-UA" w:eastAsia="uk-UA"/>
        </w:rPr>
        <w:t>перечливість позиції дисертанта</w:t>
      </w:r>
      <w:r>
        <w:rPr>
          <w:rFonts w:ascii="Times New Roman" w:hAnsi="Times New Roman" w:cs="Times New Roman"/>
          <w:sz w:val="28"/>
          <w:szCs w:val="28"/>
          <w:lang w:val="uk-UA" w:eastAsia="uk-UA"/>
        </w:rPr>
        <w:t xml:space="preserve"> з окремих питань.</w:t>
      </w:r>
    </w:p>
    <w:p w:rsidR="00D766CB" w:rsidRDefault="000C2F84" w:rsidP="00B243F0">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1. Некоректним є вживання формулювання «прояви розкрадання державної власності», оскільки, по-перше, предметом будь-якого розкрадання (як родового поняття) є чуже майно – речі, у тому числі гроші та цінні папери, інше майно та інші матеріальні блага (ст. 177 ЦК України). Власність у її філологічному </w:t>
      </w:r>
      <w:r w:rsidR="0019147C">
        <w:rPr>
          <w:rFonts w:ascii="Times New Roman" w:hAnsi="Times New Roman" w:cs="Times New Roman"/>
          <w:sz w:val="28"/>
          <w:szCs w:val="28"/>
          <w:lang w:val="uk-UA" w:eastAsia="uk-UA"/>
        </w:rPr>
        <w:t xml:space="preserve">та юридичному </w:t>
      </w:r>
      <w:r>
        <w:rPr>
          <w:rFonts w:ascii="Times New Roman" w:hAnsi="Times New Roman" w:cs="Times New Roman"/>
          <w:sz w:val="28"/>
          <w:szCs w:val="28"/>
          <w:lang w:val="uk-UA" w:eastAsia="uk-UA"/>
        </w:rPr>
        <w:t>розумінні не є предметом розкрадання. Одним із інститутів цивільного права є право власності – право особи на річ (майно), яке вона здійснює відповідно до закону за своєю волею, незалежно від волі інших осіб. Особливим видом права власності є право довірчої власності, яке виникає внаслідок закону або договору управління майном (ст. 316 ЦК України);</w:t>
      </w:r>
      <w:r w:rsidR="008D0E61">
        <w:rPr>
          <w:rFonts w:ascii="Times New Roman" w:hAnsi="Times New Roman" w:cs="Times New Roman"/>
          <w:sz w:val="28"/>
          <w:szCs w:val="28"/>
          <w:lang w:val="uk-UA" w:eastAsia="uk-UA"/>
        </w:rPr>
        <w:t xml:space="preserve"> по-друге, предметом «розкрадання» у сфері будівництва є, як правило, не державне майно, а майно приватних інвесторів – фізичних та юридичних осіб; по-третє, термін «розкрадання» у КК України відсутній, як відсутній і склад злочину </w:t>
      </w:r>
      <w:r w:rsidR="008D0E61">
        <w:rPr>
          <w:rFonts w:ascii="Times New Roman" w:hAnsi="Times New Roman" w:cs="Times New Roman"/>
          <w:sz w:val="28"/>
          <w:szCs w:val="28"/>
          <w:lang w:val="uk-UA" w:eastAsia="uk-UA"/>
        </w:rPr>
        <w:lastRenderedPageBreak/>
        <w:t>«розкрадання державної власності». На відміну від КК України 1960 року, КК 2001 року не виокремлює злочини проти державної і колективної власності та злочини проти приватної власності в окремі самостійні групи злочинів і не диференціює</w:t>
      </w:r>
      <w:r w:rsidR="00B55D95">
        <w:rPr>
          <w:rFonts w:ascii="Times New Roman" w:hAnsi="Times New Roman" w:cs="Times New Roman"/>
          <w:sz w:val="28"/>
          <w:szCs w:val="28"/>
          <w:lang w:val="uk-UA" w:eastAsia="uk-UA"/>
        </w:rPr>
        <w:t xml:space="preserve"> кримінальну відповідальність за злочини проти чужого майна залежно від форми власності на нього.</w:t>
      </w:r>
    </w:p>
    <w:p w:rsidR="00B55D95" w:rsidRDefault="00B55D95" w:rsidP="00B243F0">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Неточними чи некоректними є і деякі інші формулювання, які вживаються у дисертації. Зокрема, дисертант вживає формулювання «під час розслідування кримінального провадження» (с. 196). Об</w:t>
      </w:r>
      <w:r w:rsidR="0019147C" w:rsidRPr="0019147C">
        <w:rPr>
          <w:rFonts w:ascii="Times New Roman" w:hAnsi="Times New Roman" w:cs="Times New Roman"/>
          <w:sz w:val="28"/>
          <w:szCs w:val="28"/>
          <w:lang w:eastAsia="uk-UA"/>
        </w:rPr>
        <w:t>’</w:t>
      </w:r>
      <w:proofErr w:type="spellStart"/>
      <w:r>
        <w:rPr>
          <w:rFonts w:ascii="Times New Roman" w:hAnsi="Times New Roman" w:cs="Times New Roman"/>
          <w:sz w:val="28"/>
          <w:szCs w:val="28"/>
          <w:lang w:val="uk-UA" w:eastAsia="uk-UA"/>
        </w:rPr>
        <w:t>єктом</w:t>
      </w:r>
      <w:proofErr w:type="spellEnd"/>
      <w:r>
        <w:rPr>
          <w:rFonts w:ascii="Times New Roman" w:hAnsi="Times New Roman" w:cs="Times New Roman"/>
          <w:sz w:val="28"/>
          <w:szCs w:val="28"/>
          <w:lang w:val="uk-UA" w:eastAsia="uk-UA"/>
        </w:rPr>
        <w:t xml:space="preserve"> досудового розслідування як стадії кримінального провадження</w:t>
      </w:r>
      <w:r w:rsidR="0019147C" w:rsidRPr="0019147C">
        <w:rPr>
          <w:rFonts w:ascii="Times New Roman" w:hAnsi="Times New Roman" w:cs="Times New Roman"/>
          <w:sz w:val="28"/>
          <w:szCs w:val="28"/>
          <w:lang w:eastAsia="uk-UA"/>
        </w:rPr>
        <w:t>,</w:t>
      </w:r>
      <w:r>
        <w:rPr>
          <w:rFonts w:ascii="Times New Roman" w:hAnsi="Times New Roman" w:cs="Times New Roman"/>
          <w:sz w:val="28"/>
          <w:szCs w:val="28"/>
          <w:lang w:val="uk-UA" w:eastAsia="uk-UA"/>
        </w:rPr>
        <w:t xml:space="preserve"> відповідно до положень КПК, є кримінальне правопорушення, відомості про яке як таке внесені до ЄРДР, а не саме кримінальне провадження. Досудове розслідування є </w:t>
      </w:r>
      <w:r w:rsidR="00AC6A36">
        <w:rPr>
          <w:rFonts w:ascii="Times New Roman" w:hAnsi="Times New Roman" w:cs="Times New Roman"/>
          <w:sz w:val="28"/>
          <w:szCs w:val="28"/>
          <w:lang w:val="uk-UA" w:eastAsia="uk-UA"/>
        </w:rPr>
        <w:t xml:space="preserve">складовою частиною і </w:t>
      </w:r>
      <w:r>
        <w:rPr>
          <w:rFonts w:ascii="Times New Roman" w:hAnsi="Times New Roman" w:cs="Times New Roman"/>
          <w:sz w:val="28"/>
          <w:szCs w:val="28"/>
          <w:lang w:val="uk-UA" w:eastAsia="uk-UA"/>
        </w:rPr>
        <w:t>стадією кримінального провадження.</w:t>
      </w:r>
    </w:p>
    <w:p w:rsidR="00432157" w:rsidRDefault="00AC6A36" w:rsidP="00B243F0">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У п. 5 ст. 3 КПК дається визначення досудового розслідування як стадії кримінального провадження, яка починається з моменту внесення відомостей про кримінальне правопорушення до Єдиного реєстру досудових розслідувань і закінчується закриттям кримінального провадження або направленням до суду обвинувального акта, клопотання про </w:t>
      </w:r>
      <w:proofErr w:type="spellStart"/>
      <w:r>
        <w:rPr>
          <w:rFonts w:ascii="Times New Roman" w:hAnsi="Times New Roman" w:cs="Times New Roman"/>
          <w:sz w:val="28"/>
          <w:szCs w:val="28"/>
          <w:lang w:val="uk-UA" w:eastAsia="uk-UA"/>
        </w:rPr>
        <w:t>застсоування</w:t>
      </w:r>
      <w:proofErr w:type="spellEnd"/>
      <w:r>
        <w:rPr>
          <w:rFonts w:ascii="Times New Roman" w:hAnsi="Times New Roman" w:cs="Times New Roman"/>
          <w:sz w:val="28"/>
          <w:szCs w:val="28"/>
          <w:lang w:val="uk-UA" w:eastAsia="uk-UA"/>
        </w:rPr>
        <w:t xml:space="preserve"> примусових </w:t>
      </w:r>
      <w:proofErr w:type="spellStart"/>
      <w:r>
        <w:rPr>
          <w:rFonts w:ascii="Times New Roman" w:hAnsi="Times New Roman" w:cs="Times New Roman"/>
          <w:sz w:val="28"/>
          <w:szCs w:val="28"/>
          <w:lang w:val="uk-UA" w:eastAsia="uk-UA"/>
        </w:rPr>
        <w:t>заходв</w:t>
      </w:r>
      <w:proofErr w:type="spellEnd"/>
      <w:r>
        <w:rPr>
          <w:rFonts w:ascii="Times New Roman" w:hAnsi="Times New Roman" w:cs="Times New Roman"/>
          <w:sz w:val="28"/>
          <w:szCs w:val="28"/>
          <w:lang w:val="uk-UA" w:eastAsia="uk-UA"/>
        </w:rPr>
        <w:t xml:space="preserve"> медичного або виховного характеру, клопотання про звільнення особи від кримінальної відповідальності. Різновидом досудового розслідування є досудове слідство – форма досудового розслідування</w:t>
      </w:r>
      <w:r w:rsidR="00432157">
        <w:rPr>
          <w:rFonts w:ascii="Times New Roman" w:hAnsi="Times New Roman" w:cs="Times New Roman"/>
          <w:sz w:val="28"/>
          <w:szCs w:val="28"/>
          <w:lang w:val="uk-UA" w:eastAsia="uk-UA"/>
        </w:rPr>
        <w:t>, в якій здійснюється розслідування злочинів.</w:t>
      </w:r>
    </w:p>
    <w:p w:rsidR="00AC6A36" w:rsidRDefault="00432157" w:rsidP="00B243F0">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Досудове розслідування і судове провадження та процесуальні дії у зв</w:t>
      </w:r>
      <w:r w:rsidRPr="00432157">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язку із вчиненням діяння, передбаченого законом України про кримінальну відповідальність, є складовими частинами (елементами) кримінального провадження. Досудове розслідування злочинів здійснюється у формі досудового слідства, а кримінальних проступків – у формі дізнання в порядку, передбаченому КПК (ст. 215 КПК).</w:t>
      </w:r>
    </w:p>
    <w:p w:rsidR="004E2F35" w:rsidRDefault="0019147C" w:rsidP="00B243F0">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2. </w:t>
      </w:r>
      <w:r w:rsidR="004E2F35">
        <w:rPr>
          <w:rFonts w:ascii="Times New Roman" w:hAnsi="Times New Roman" w:cs="Times New Roman"/>
          <w:sz w:val="28"/>
          <w:szCs w:val="28"/>
          <w:lang w:val="uk-UA" w:eastAsia="uk-UA"/>
        </w:rPr>
        <w:t xml:space="preserve">Слушним є висновок дисертанта, що </w:t>
      </w:r>
      <w:r w:rsidR="004E2F35" w:rsidRPr="004E2F35">
        <w:rPr>
          <w:rFonts w:ascii="Times New Roman" w:hAnsi="Times New Roman" w:cs="Times New Roman"/>
          <w:sz w:val="28"/>
          <w:szCs w:val="28"/>
          <w:u w:val="single"/>
          <w:lang w:val="uk-UA" w:eastAsia="uk-UA"/>
        </w:rPr>
        <w:t>віктимологічна профілактика</w:t>
      </w:r>
      <w:r w:rsidR="004E2F35">
        <w:rPr>
          <w:rFonts w:ascii="Times New Roman" w:hAnsi="Times New Roman" w:cs="Times New Roman"/>
          <w:sz w:val="28"/>
          <w:szCs w:val="28"/>
          <w:lang w:val="uk-UA" w:eastAsia="uk-UA"/>
        </w:rPr>
        <w:t xml:space="preserve"> фінансового шахрайства в інвестиційно-будівельній сфері повинна мати комплексний характер та вестися в таких напрямах:</w:t>
      </w:r>
    </w:p>
    <w:p w:rsidR="004E2F35" w:rsidRDefault="004E2F35" w:rsidP="00B243F0">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lastRenderedPageBreak/>
        <w:t xml:space="preserve">1) заходи щодо попередження можливої віктимізації потенційно чи </w:t>
      </w:r>
      <w:r w:rsidRPr="004E2F35">
        <w:rPr>
          <w:rFonts w:ascii="Times New Roman" w:hAnsi="Times New Roman" w:cs="Times New Roman"/>
          <w:sz w:val="28"/>
          <w:szCs w:val="28"/>
          <w:u w:val="single"/>
          <w:lang w:val="uk-UA" w:eastAsia="uk-UA"/>
        </w:rPr>
        <w:t>реально віктимної</w:t>
      </w:r>
      <w:r>
        <w:rPr>
          <w:rFonts w:ascii="Times New Roman" w:hAnsi="Times New Roman" w:cs="Times New Roman"/>
          <w:sz w:val="28"/>
          <w:szCs w:val="28"/>
          <w:lang w:val="uk-UA" w:eastAsia="uk-UA"/>
        </w:rPr>
        <w:t xml:space="preserve"> категорії громадян (превентивні заходи): інформаційний напрям; науково-аналітичний напрям;</w:t>
      </w:r>
    </w:p>
    <w:p w:rsidR="004E2F35" w:rsidRDefault="004E2F35" w:rsidP="00B243F0">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2) заходи, які застосовуються до вже </w:t>
      </w:r>
      <w:proofErr w:type="spellStart"/>
      <w:r>
        <w:rPr>
          <w:rFonts w:ascii="Times New Roman" w:hAnsi="Times New Roman" w:cs="Times New Roman"/>
          <w:sz w:val="28"/>
          <w:szCs w:val="28"/>
          <w:lang w:val="uk-UA" w:eastAsia="uk-UA"/>
        </w:rPr>
        <w:t>віктимізованої</w:t>
      </w:r>
      <w:proofErr w:type="spellEnd"/>
      <w:r>
        <w:rPr>
          <w:rFonts w:ascii="Times New Roman" w:hAnsi="Times New Roman" w:cs="Times New Roman"/>
          <w:sz w:val="28"/>
          <w:szCs w:val="28"/>
          <w:lang w:val="uk-UA" w:eastAsia="uk-UA"/>
        </w:rPr>
        <w:t xml:space="preserve"> частини громадян: створення реальних та дієвих умов та механізмів відшкодування збитків потерпілим від злочинів особам, забезпечення безпеки осіб, які стали жертвами таких злочинів; заходи соціальної та психологічної підтримки потерпілих осіб; допомога під час розслідува</w:t>
      </w:r>
      <w:r w:rsidR="0019147C">
        <w:rPr>
          <w:rFonts w:ascii="Times New Roman" w:hAnsi="Times New Roman" w:cs="Times New Roman"/>
          <w:sz w:val="28"/>
          <w:szCs w:val="28"/>
          <w:lang w:val="uk-UA" w:eastAsia="uk-UA"/>
        </w:rPr>
        <w:t>ння кримінального провадження (С</w:t>
      </w:r>
      <w:r>
        <w:rPr>
          <w:rFonts w:ascii="Times New Roman" w:hAnsi="Times New Roman" w:cs="Times New Roman"/>
          <w:sz w:val="28"/>
          <w:szCs w:val="28"/>
          <w:lang w:val="uk-UA" w:eastAsia="uk-UA"/>
        </w:rPr>
        <w:t>. 196).</w:t>
      </w:r>
    </w:p>
    <w:p w:rsidR="004E2F35" w:rsidRDefault="004E2F35" w:rsidP="00B243F0">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Наведене твердження є некоректним. Профілактика фінансового шахрайства (заходи по запобіганню фінансовому шахрайству) мають передувати вчиненню цього злочину, а не зводитись до заходів щодо відшкодування збитків потерпілим (жертвам) від фінансового шахрайства</w:t>
      </w:r>
      <w:r w:rsidR="00B5133B">
        <w:rPr>
          <w:rFonts w:ascii="Times New Roman" w:hAnsi="Times New Roman" w:cs="Times New Roman"/>
          <w:sz w:val="28"/>
          <w:szCs w:val="28"/>
          <w:lang w:val="uk-UA" w:eastAsia="uk-UA"/>
        </w:rPr>
        <w:t xml:space="preserve"> та забезпечення їх безпеки тощо. В чому </w:t>
      </w:r>
      <w:r w:rsidR="0019147C">
        <w:rPr>
          <w:rFonts w:ascii="Times New Roman" w:hAnsi="Times New Roman" w:cs="Times New Roman"/>
          <w:sz w:val="28"/>
          <w:szCs w:val="28"/>
          <w:lang w:val="uk-UA" w:eastAsia="uk-UA"/>
        </w:rPr>
        <w:t>автор дисертації</w:t>
      </w:r>
      <w:r w:rsidR="00B5133B">
        <w:rPr>
          <w:rFonts w:ascii="Times New Roman" w:hAnsi="Times New Roman" w:cs="Times New Roman"/>
          <w:sz w:val="28"/>
          <w:szCs w:val="28"/>
          <w:lang w:val="uk-UA" w:eastAsia="uk-UA"/>
        </w:rPr>
        <w:t xml:space="preserve"> вбачає «</w:t>
      </w:r>
      <w:proofErr w:type="spellStart"/>
      <w:r w:rsidR="00B5133B">
        <w:rPr>
          <w:rFonts w:ascii="Times New Roman" w:hAnsi="Times New Roman" w:cs="Times New Roman"/>
          <w:sz w:val="28"/>
          <w:szCs w:val="28"/>
          <w:lang w:val="uk-UA" w:eastAsia="uk-UA"/>
        </w:rPr>
        <w:t>профілактичність</w:t>
      </w:r>
      <w:proofErr w:type="spellEnd"/>
      <w:r w:rsidR="00B5133B">
        <w:rPr>
          <w:rFonts w:ascii="Times New Roman" w:hAnsi="Times New Roman" w:cs="Times New Roman"/>
          <w:sz w:val="28"/>
          <w:szCs w:val="28"/>
          <w:lang w:val="uk-UA" w:eastAsia="uk-UA"/>
        </w:rPr>
        <w:t xml:space="preserve">» зазначених заходів дисертант не </w:t>
      </w:r>
      <w:proofErr w:type="spellStart"/>
      <w:r w:rsidR="00B5133B">
        <w:rPr>
          <w:rFonts w:ascii="Times New Roman" w:hAnsi="Times New Roman" w:cs="Times New Roman"/>
          <w:sz w:val="28"/>
          <w:szCs w:val="28"/>
          <w:lang w:val="uk-UA" w:eastAsia="uk-UA"/>
        </w:rPr>
        <w:t>обгрунтовує</w:t>
      </w:r>
      <w:proofErr w:type="spellEnd"/>
      <w:r w:rsidR="00B5133B">
        <w:rPr>
          <w:rFonts w:ascii="Times New Roman" w:hAnsi="Times New Roman" w:cs="Times New Roman"/>
          <w:sz w:val="28"/>
          <w:szCs w:val="28"/>
          <w:lang w:val="uk-UA" w:eastAsia="uk-UA"/>
        </w:rPr>
        <w:t xml:space="preserve"> і не конкретизує.</w:t>
      </w:r>
    </w:p>
    <w:p w:rsidR="00D766CB" w:rsidRDefault="00B5133B"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Мета і завдання профілактики злочинів – здійснення комплексу заходів щодо запобігання вчиненню злочинів. Здійснення профілактики вже вчинених злочинів неможливе, це нонсенс.</w:t>
      </w:r>
    </w:p>
    <w:p w:rsidR="00432157" w:rsidRDefault="00432157"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3. У дисертанта при написанні дисертації були певні труднощі, пов</w:t>
      </w:r>
      <w:r w:rsidRPr="00432157">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 xml:space="preserve">язані з відсутністю статистичних даних, котрі б характеризували показники шахрайства та інших правопорушень в інвестиційно-будівельній сфері. У </w:t>
      </w:r>
      <w:proofErr w:type="spellStart"/>
      <w:r>
        <w:rPr>
          <w:rFonts w:ascii="Times New Roman" w:hAnsi="Times New Roman" w:cs="Times New Roman"/>
          <w:sz w:val="28"/>
          <w:szCs w:val="28"/>
          <w:lang w:val="uk-UA" w:eastAsia="uk-UA"/>
        </w:rPr>
        <w:t>зв</w:t>
      </w:r>
      <w:proofErr w:type="spellEnd"/>
      <w:r w:rsidRPr="00432157">
        <w:rPr>
          <w:rFonts w:ascii="Times New Roman" w:hAnsi="Times New Roman" w:cs="Times New Roman"/>
          <w:sz w:val="28"/>
          <w:szCs w:val="28"/>
          <w:lang w:eastAsia="uk-UA"/>
        </w:rPr>
        <w:t>’</w:t>
      </w:r>
      <w:proofErr w:type="spellStart"/>
      <w:r>
        <w:rPr>
          <w:rFonts w:ascii="Times New Roman" w:hAnsi="Times New Roman" w:cs="Times New Roman"/>
          <w:sz w:val="28"/>
          <w:szCs w:val="28"/>
          <w:lang w:val="uk-UA" w:eastAsia="uk-UA"/>
        </w:rPr>
        <w:t>язку</w:t>
      </w:r>
      <w:proofErr w:type="spellEnd"/>
      <w:r>
        <w:rPr>
          <w:rFonts w:ascii="Times New Roman" w:hAnsi="Times New Roman" w:cs="Times New Roman"/>
          <w:sz w:val="28"/>
          <w:szCs w:val="28"/>
          <w:lang w:val="uk-UA" w:eastAsia="uk-UA"/>
        </w:rPr>
        <w:t xml:space="preserve"> з цим інформацію (відомості) про стан таких правопорушень дисертант наводить за результатами анкетування та узагальнення матеріалів альтернативних джерел.</w:t>
      </w:r>
    </w:p>
    <w:p w:rsidR="00432157" w:rsidRDefault="00432157"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Дисертант зазначає, що ним було проведено анкетування 455 осіб, однак не конкретизує, які особи </w:t>
      </w:r>
      <w:proofErr w:type="spellStart"/>
      <w:r>
        <w:rPr>
          <w:rFonts w:ascii="Times New Roman" w:hAnsi="Times New Roman" w:cs="Times New Roman"/>
          <w:sz w:val="28"/>
          <w:szCs w:val="28"/>
          <w:lang w:val="uk-UA" w:eastAsia="uk-UA"/>
        </w:rPr>
        <w:t>опитувались</w:t>
      </w:r>
      <w:proofErr w:type="spellEnd"/>
      <w:r>
        <w:rPr>
          <w:rFonts w:ascii="Times New Roman" w:hAnsi="Times New Roman" w:cs="Times New Roman"/>
          <w:sz w:val="28"/>
          <w:szCs w:val="28"/>
          <w:lang w:val="uk-UA" w:eastAsia="uk-UA"/>
        </w:rPr>
        <w:t>, якими були критерії відбору опитуваних тощо. Бажано було б, щоб опитуваними були особи, потерпілі від шахрайства – фізичні особи – інвестори будівництва об</w:t>
      </w:r>
      <w:r w:rsidRPr="00432157">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 xml:space="preserve">єктів нерухомості. </w:t>
      </w:r>
    </w:p>
    <w:p w:rsidR="00BE0208" w:rsidRDefault="00BE0208"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lastRenderedPageBreak/>
        <w:t>Одним із питань анкети для опитування населення України, на яке мали відповісти опитувані, було питання «Чи відомі Вам випадки шахрайства в інвестиційно-будівельній сфері?», варіанти відповіді на яке були: «1) Так, з власного досвіду; 2) Так, з розповідей родичів чи знайомих; 3) Так, з повідомлень правоохоронних органів; 4) Так, з інформації, оприлюдненої ЗМІ; 5) Ні, не відомі; 6) Інше».</w:t>
      </w:r>
    </w:p>
    <w:p w:rsidR="00BE0208" w:rsidRDefault="00BE0208"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У Зведених результатах проведення опитування населення України – 455 респондентів, - зазначається, що ними були дані такі відповіді: 1) Так, з власного досвіду – 35 осіб (7,7 %); 2) Так, з розповідей родичів чи знайомих – 154 особи (33,8 %); 3) Так, з повідомлень правоохоронних органів – 56 осіб (12,3 %); 4) Так, з інформації, оприлюдненої ЗМІ – 182 особи (40 %); 5) ні, не відомі – 14 осіб (3,1 %); 6) інше (всі варіанти відповідей (1-4), відомі випадки інших </w:t>
      </w:r>
      <w:proofErr w:type="spellStart"/>
      <w:r>
        <w:rPr>
          <w:rFonts w:ascii="Times New Roman" w:hAnsi="Times New Roman" w:cs="Times New Roman"/>
          <w:sz w:val="28"/>
          <w:szCs w:val="28"/>
          <w:lang w:val="uk-UA" w:eastAsia="uk-UA"/>
        </w:rPr>
        <w:t>праовпорушень</w:t>
      </w:r>
      <w:proofErr w:type="spellEnd"/>
      <w:r>
        <w:rPr>
          <w:rFonts w:ascii="Times New Roman" w:hAnsi="Times New Roman" w:cs="Times New Roman"/>
          <w:sz w:val="28"/>
          <w:szCs w:val="28"/>
          <w:lang w:val="uk-UA" w:eastAsia="uk-UA"/>
        </w:rPr>
        <w:t>) – 14 осіб (3,1 %).</w:t>
      </w:r>
    </w:p>
    <w:p w:rsidR="00BE0208" w:rsidRDefault="00BE0208"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Опонент вважає результати проведеного опитування вельми </w:t>
      </w:r>
      <w:proofErr w:type="spellStart"/>
      <w:r>
        <w:rPr>
          <w:rFonts w:ascii="Times New Roman" w:hAnsi="Times New Roman" w:cs="Times New Roman"/>
          <w:sz w:val="28"/>
          <w:szCs w:val="28"/>
          <w:lang w:val="uk-UA" w:eastAsia="uk-UA"/>
        </w:rPr>
        <w:t>нерепрезентативними</w:t>
      </w:r>
      <w:proofErr w:type="spellEnd"/>
      <w:r>
        <w:rPr>
          <w:rFonts w:ascii="Times New Roman" w:hAnsi="Times New Roman" w:cs="Times New Roman"/>
          <w:sz w:val="28"/>
          <w:szCs w:val="28"/>
          <w:lang w:val="uk-UA" w:eastAsia="uk-UA"/>
        </w:rPr>
        <w:t xml:space="preserve">, оскільки лише 35 осіб із опитаних 455 осіб були потерпілими (жертвами) від фінансового шахрайства. Очевидно, опитуваними мали бути саме потерпілі від фінансового </w:t>
      </w:r>
      <w:proofErr w:type="spellStart"/>
      <w:r>
        <w:rPr>
          <w:rFonts w:ascii="Times New Roman" w:hAnsi="Times New Roman" w:cs="Times New Roman"/>
          <w:sz w:val="28"/>
          <w:szCs w:val="28"/>
          <w:lang w:val="uk-UA" w:eastAsia="uk-UA"/>
        </w:rPr>
        <w:t>щахрайства</w:t>
      </w:r>
      <w:proofErr w:type="spellEnd"/>
      <w:r w:rsidR="00554C2B">
        <w:rPr>
          <w:rFonts w:ascii="Times New Roman" w:hAnsi="Times New Roman" w:cs="Times New Roman"/>
          <w:sz w:val="28"/>
          <w:szCs w:val="28"/>
          <w:lang w:val="uk-UA" w:eastAsia="uk-UA"/>
        </w:rPr>
        <w:t>. Критерії відбору респондентів (опитуваних) дисертантом не зазначаються.</w:t>
      </w:r>
    </w:p>
    <w:p w:rsidR="00554C2B" w:rsidRDefault="00554C2B" w:rsidP="00AC3233">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Дисертант зазначає, що проведений ним аналіз вітчизняного законодавства </w:t>
      </w:r>
      <w:r w:rsidR="00AC3233" w:rsidRPr="00AC3233">
        <w:rPr>
          <w:rFonts w:ascii="Times New Roman" w:hAnsi="Times New Roman" w:cs="Times New Roman"/>
          <w:sz w:val="28"/>
          <w:szCs w:val="28"/>
          <w:lang w:val="uk-UA" w:eastAsia="uk-UA"/>
        </w:rPr>
        <w:t>кримінально-</w:t>
      </w:r>
      <w:r w:rsidR="00AC3233">
        <w:rPr>
          <w:rFonts w:ascii="Times New Roman" w:hAnsi="Times New Roman" w:cs="Times New Roman"/>
          <w:sz w:val="28"/>
          <w:szCs w:val="28"/>
          <w:lang w:val="uk-UA" w:eastAsia="uk-UA"/>
        </w:rPr>
        <w:t xml:space="preserve">правового забезпечення протидії </w:t>
      </w:r>
      <w:r w:rsidR="00AC3233" w:rsidRPr="00AC3233">
        <w:rPr>
          <w:rFonts w:ascii="Times New Roman" w:hAnsi="Times New Roman" w:cs="Times New Roman"/>
          <w:sz w:val="28"/>
          <w:szCs w:val="28"/>
          <w:lang w:val="uk-UA" w:eastAsia="uk-UA"/>
        </w:rPr>
        <w:t>ша</w:t>
      </w:r>
      <w:r w:rsidR="00AC3233">
        <w:rPr>
          <w:rFonts w:ascii="Times New Roman" w:hAnsi="Times New Roman" w:cs="Times New Roman"/>
          <w:sz w:val="28"/>
          <w:szCs w:val="28"/>
          <w:lang w:val="uk-UA" w:eastAsia="uk-UA"/>
        </w:rPr>
        <w:t xml:space="preserve">храйству потребує перегляду та </w:t>
      </w:r>
      <w:r w:rsidR="00AC3233" w:rsidRPr="00AC3233">
        <w:rPr>
          <w:rFonts w:ascii="Times New Roman" w:hAnsi="Times New Roman" w:cs="Times New Roman"/>
          <w:sz w:val="28"/>
          <w:szCs w:val="28"/>
          <w:lang w:val="uk-UA" w:eastAsia="uk-UA"/>
        </w:rPr>
        <w:t>вдосконалення</w:t>
      </w:r>
      <w:r>
        <w:rPr>
          <w:rFonts w:ascii="Times New Roman" w:hAnsi="Times New Roman" w:cs="Times New Roman"/>
          <w:sz w:val="28"/>
          <w:szCs w:val="28"/>
          <w:lang w:val="uk-UA" w:eastAsia="uk-UA"/>
        </w:rPr>
        <w:t>.</w:t>
      </w:r>
    </w:p>
    <w:p w:rsidR="00554C2B" w:rsidRDefault="00554C2B" w:rsidP="00AC3233">
      <w:pPr>
        <w:suppressAutoHyphens w:val="0"/>
        <w:spacing w:after="0" w:line="360" w:lineRule="auto"/>
        <w:ind w:right="141" w:firstLine="720"/>
        <w:jc w:val="both"/>
        <w:rPr>
          <w:rFonts w:ascii="Times New Roman" w:hAnsi="Times New Roman" w:cs="Times New Roman"/>
          <w:sz w:val="28"/>
          <w:szCs w:val="28"/>
          <w:lang w:val="uk-UA" w:eastAsia="uk-UA"/>
        </w:rPr>
      </w:pPr>
      <w:proofErr w:type="spellStart"/>
      <w:r>
        <w:rPr>
          <w:rFonts w:ascii="Times New Roman" w:hAnsi="Times New Roman" w:cs="Times New Roman"/>
          <w:sz w:val="28"/>
          <w:szCs w:val="28"/>
          <w:lang w:val="uk-UA" w:eastAsia="uk-UA"/>
        </w:rPr>
        <w:t>Обгрунтовує</w:t>
      </w:r>
      <w:proofErr w:type="spellEnd"/>
      <w:r>
        <w:rPr>
          <w:rFonts w:ascii="Times New Roman" w:hAnsi="Times New Roman" w:cs="Times New Roman"/>
          <w:sz w:val="28"/>
          <w:szCs w:val="28"/>
          <w:lang w:val="uk-UA" w:eastAsia="uk-UA"/>
        </w:rPr>
        <w:t xml:space="preserve"> цей висновок дисертант тим, що пряма вказівка </w:t>
      </w:r>
      <w:r w:rsidR="00AC3233">
        <w:rPr>
          <w:rFonts w:ascii="Times New Roman" w:hAnsi="Times New Roman" w:cs="Times New Roman"/>
          <w:sz w:val="28"/>
          <w:szCs w:val="28"/>
          <w:lang w:val="uk-UA" w:eastAsia="uk-UA"/>
        </w:rPr>
        <w:t xml:space="preserve">на заборону фінансових </w:t>
      </w:r>
      <w:r w:rsidR="00AC3233" w:rsidRPr="00AC3233">
        <w:rPr>
          <w:rFonts w:ascii="Times New Roman" w:hAnsi="Times New Roman" w:cs="Times New Roman"/>
          <w:sz w:val="28"/>
          <w:szCs w:val="28"/>
          <w:lang w:val="uk-UA" w:eastAsia="uk-UA"/>
        </w:rPr>
        <w:t>пірамід міститься у законодавстві багатьох розвинутих кр</w:t>
      </w:r>
      <w:r w:rsidR="00AC3233">
        <w:rPr>
          <w:rFonts w:ascii="Times New Roman" w:hAnsi="Times New Roman" w:cs="Times New Roman"/>
          <w:sz w:val="28"/>
          <w:szCs w:val="28"/>
          <w:lang w:val="uk-UA" w:eastAsia="uk-UA"/>
        </w:rPr>
        <w:t xml:space="preserve">аїн таких, як </w:t>
      </w:r>
      <w:r w:rsidR="00AC3233" w:rsidRPr="00AC3233">
        <w:rPr>
          <w:rFonts w:ascii="Times New Roman" w:hAnsi="Times New Roman" w:cs="Times New Roman"/>
          <w:sz w:val="28"/>
          <w:szCs w:val="28"/>
          <w:lang w:val="uk-UA" w:eastAsia="uk-UA"/>
        </w:rPr>
        <w:t>Австралія, Австрія, Великобританія, Данія, Естонія, Ісландія, Іспанія, Італія,</w:t>
      </w:r>
      <w:r w:rsidR="00AC3233">
        <w:rPr>
          <w:rFonts w:ascii="Times New Roman" w:hAnsi="Times New Roman" w:cs="Times New Roman"/>
          <w:sz w:val="28"/>
          <w:szCs w:val="28"/>
          <w:lang w:val="uk-UA" w:eastAsia="uk-UA"/>
        </w:rPr>
        <w:t xml:space="preserve"> </w:t>
      </w:r>
      <w:r w:rsidR="00AC2D50">
        <w:rPr>
          <w:rFonts w:ascii="Times New Roman" w:hAnsi="Times New Roman" w:cs="Times New Roman"/>
          <w:sz w:val="28"/>
          <w:szCs w:val="28"/>
          <w:lang w:val="uk-UA" w:eastAsia="uk-UA"/>
        </w:rPr>
        <w:t>Канада, Китай, Малайзія, Н</w:t>
      </w:r>
      <w:r w:rsidR="00AC3233" w:rsidRPr="00AC3233">
        <w:rPr>
          <w:rFonts w:ascii="Times New Roman" w:hAnsi="Times New Roman" w:cs="Times New Roman"/>
          <w:sz w:val="28"/>
          <w:szCs w:val="28"/>
          <w:lang w:val="uk-UA" w:eastAsia="uk-UA"/>
        </w:rPr>
        <w:t>ідерланди, Німеччина, Нова Зеландія, Норвегія,</w:t>
      </w:r>
      <w:r w:rsidR="00AC3233">
        <w:rPr>
          <w:rFonts w:ascii="Times New Roman" w:hAnsi="Times New Roman" w:cs="Times New Roman"/>
          <w:sz w:val="28"/>
          <w:szCs w:val="28"/>
          <w:lang w:val="uk-UA" w:eastAsia="uk-UA"/>
        </w:rPr>
        <w:t xml:space="preserve"> </w:t>
      </w:r>
      <w:r w:rsidR="00AC3233" w:rsidRPr="00AC3233">
        <w:rPr>
          <w:rFonts w:ascii="Times New Roman" w:hAnsi="Times New Roman" w:cs="Times New Roman"/>
          <w:sz w:val="28"/>
          <w:szCs w:val="28"/>
          <w:lang w:val="uk-UA" w:eastAsia="uk-UA"/>
        </w:rPr>
        <w:t>Південна Африка, Польща, Португалія, США, Туреччина, Угорщина, Філіппіни, Франція, Швейцарія, Швеція, Японія та інших</w:t>
      </w:r>
      <w:r>
        <w:rPr>
          <w:rFonts w:ascii="Times New Roman" w:hAnsi="Times New Roman" w:cs="Times New Roman"/>
          <w:sz w:val="28"/>
          <w:szCs w:val="28"/>
          <w:lang w:val="uk-UA" w:eastAsia="uk-UA"/>
        </w:rPr>
        <w:t>.</w:t>
      </w:r>
    </w:p>
    <w:p w:rsidR="00554C2B" w:rsidRDefault="00554C2B"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Однак якогось аналізу змісту норм законодавства зазначених країн дисертант не здійснює.</w:t>
      </w:r>
    </w:p>
    <w:p w:rsidR="00554C2B" w:rsidRDefault="00554C2B"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lastRenderedPageBreak/>
        <w:t xml:space="preserve">4. Дисертантом проаналізовані норми проектів законів, якими пропонувалось доповнити КК України в частині криміналізації </w:t>
      </w:r>
      <w:proofErr w:type="spellStart"/>
      <w:r>
        <w:rPr>
          <w:rFonts w:ascii="Times New Roman" w:hAnsi="Times New Roman" w:cs="Times New Roman"/>
          <w:sz w:val="28"/>
          <w:szCs w:val="28"/>
          <w:lang w:val="uk-UA" w:eastAsia="uk-UA"/>
        </w:rPr>
        <w:t>фінаснвого</w:t>
      </w:r>
      <w:proofErr w:type="spellEnd"/>
      <w:r>
        <w:rPr>
          <w:rFonts w:ascii="Times New Roman" w:hAnsi="Times New Roman" w:cs="Times New Roman"/>
          <w:sz w:val="28"/>
          <w:szCs w:val="28"/>
          <w:lang w:val="uk-UA" w:eastAsia="uk-UA"/>
        </w:rPr>
        <w:t xml:space="preserve"> шахрайства, які розглядались Верховною Радою України, але або були відхилені, або </w:t>
      </w:r>
      <w:proofErr w:type="spellStart"/>
      <w:r>
        <w:rPr>
          <w:rFonts w:ascii="Times New Roman" w:hAnsi="Times New Roman" w:cs="Times New Roman"/>
          <w:sz w:val="28"/>
          <w:szCs w:val="28"/>
          <w:lang w:val="uk-UA" w:eastAsia="uk-UA"/>
        </w:rPr>
        <w:t>ветовані</w:t>
      </w:r>
      <w:proofErr w:type="spellEnd"/>
      <w:r>
        <w:rPr>
          <w:rFonts w:ascii="Times New Roman" w:hAnsi="Times New Roman" w:cs="Times New Roman"/>
          <w:sz w:val="28"/>
          <w:szCs w:val="28"/>
          <w:lang w:val="uk-UA" w:eastAsia="uk-UA"/>
        </w:rPr>
        <w:t xml:space="preserve"> Президентом України. Зокрема, дисертант у порівняльному аспекті зі ст. 190 КК аналізує проект Закону «Про заборону фінансових пірамід» (реєстр. № 2700), прийнятий Верховною Радою України 19 листопада 2013 р. за основу в першому читанні, яким пропонувалось доповнити КК України ст. 190</w:t>
      </w:r>
      <w:r>
        <w:rPr>
          <w:rFonts w:ascii="Times New Roman" w:hAnsi="Times New Roman" w:cs="Times New Roman"/>
          <w:sz w:val="28"/>
          <w:szCs w:val="28"/>
          <w:vertAlign w:val="superscript"/>
          <w:lang w:val="uk-UA" w:eastAsia="uk-UA"/>
        </w:rPr>
        <w:t>1</w:t>
      </w:r>
      <w:r>
        <w:rPr>
          <w:rFonts w:ascii="Times New Roman" w:hAnsi="Times New Roman" w:cs="Times New Roman"/>
          <w:sz w:val="28"/>
          <w:szCs w:val="28"/>
          <w:lang w:val="uk-UA" w:eastAsia="uk-UA"/>
        </w:rPr>
        <w:t xml:space="preserve"> «Фінансова піраміда», якою передбачалось встановити кримінальну відповідальність за умисне створення умов для фінансової піраміди, пропонування участі у ній або залучення (отримання) фінансових активів за допомогою фінансової піраміди. Фінансова піраміда у проекті Закону визначалась як будь-які </w:t>
      </w:r>
      <w:r w:rsidR="00AC2D50">
        <w:rPr>
          <w:rFonts w:ascii="Times New Roman" w:hAnsi="Times New Roman" w:cs="Times New Roman"/>
          <w:sz w:val="28"/>
          <w:szCs w:val="28"/>
          <w:lang w:val="uk-UA" w:eastAsia="uk-UA"/>
        </w:rPr>
        <w:t xml:space="preserve">операції з </w:t>
      </w:r>
      <w:r w:rsidR="00AC2D50" w:rsidRPr="00AC2D50">
        <w:rPr>
          <w:rFonts w:ascii="Times New Roman" w:hAnsi="Times New Roman" w:cs="Times New Roman"/>
          <w:sz w:val="28"/>
          <w:szCs w:val="28"/>
          <w:lang w:val="uk-UA" w:eastAsia="uk-UA"/>
        </w:rPr>
        <w:t>фінансовими активами (кошти, цінні папери,</w:t>
      </w:r>
      <w:r w:rsidR="00AC2D50">
        <w:rPr>
          <w:rFonts w:ascii="Times New Roman" w:hAnsi="Times New Roman" w:cs="Times New Roman"/>
          <w:sz w:val="28"/>
          <w:szCs w:val="28"/>
          <w:lang w:val="uk-UA" w:eastAsia="uk-UA"/>
        </w:rPr>
        <w:t xml:space="preserve"> боргові зобов’язання та право </w:t>
      </w:r>
      <w:r w:rsidR="00AC2D50" w:rsidRPr="00AC2D50">
        <w:rPr>
          <w:rFonts w:ascii="Times New Roman" w:hAnsi="Times New Roman" w:cs="Times New Roman"/>
          <w:sz w:val="28"/>
          <w:szCs w:val="28"/>
          <w:lang w:val="uk-UA" w:eastAsia="uk-UA"/>
        </w:rPr>
        <w:t>вимоги боргу, що не віднесені до цінних паперів), які здійснюю</w:t>
      </w:r>
      <w:r w:rsidR="00AC2D50">
        <w:rPr>
          <w:rFonts w:ascii="Times New Roman" w:hAnsi="Times New Roman" w:cs="Times New Roman"/>
          <w:sz w:val="28"/>
          <w:szCs w:val="28"/>
          <w:lang w:val="uk-UA" w:eastAsia="uk-UA"/>
        </w:rPr>
        <w:t>ться фізичними</w:t>
      </w:r>
      <w:r w:rsidR="00AC2D50" w:rsidRPr="00AC2D50">
        <w:rPr>
          <w:rFonts w:ascii="Times New Roman" w:hAnsi="Times New Roman" w:cs="Times New Roman"/>
          <w:sz w:val="28"/>
          <w:szCs w:val="28"/>
          <w:lang w:val="uk-UA" w:eastAsia="uk-UA"/>
        </w:rPr>
        <w:t xml:space="preserve"> або юридичними особами з метою набуття або можливості набуття вигоди для себе чи інших осіб за рахунок перерозподілу а</w:t>
      </w:r>
      <w:r w:rsidR="00AC2D50">
        <w:rPr>
          <w:rFonts w:ascii="Times New Roman" w:hAnsi="Times New Roman" w:cs="Times New Roman"/>
          <w:sz w:val="28"/>
          <w:szCs w:val="28"/>
          <w:lang w:val="uk-UA" w:eastAsia="uk-UA"/>
        </w:rPr>
        <w:t>ктивів інших осіб, зокрема без</w:t>
      </w:r>
      <w:r w:rsidR="00AC2D50" w:rsidRPr="00AC2D50">
        <w:rPr>
          <w:rFonts w:ascii="Times New Roman" w:hAnsi="Times New Roman" w:cs="Times New Roman"/>
          <w:sz w:val="28"/>
          <w:szCs w:val="28"/>
          <w:lang w:val="uk-UA" w:eastAsia="uk-UA"/>
        </w:rPr>
        <w:t xml:space="preserve"> провадження фактичної господарської діяльності.</w:t>
      </w:r>
    </w:p>
    <w:p w:rsidR="004F7311" w:rsidRDefault="00554C2B"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Дисертант стверджує, що конструкція пропонованої</w:t>
      </w:r>
      <w:r w:rsidR="004F7311">
        <w:rPr>
          <w:rFonts w:ascii="Times New Roman" w:hAnsi="Times New Roman" w:cs="Times New Roman"/>
          <w:sz w:val="28"/>
          <w:szCs w:val="28"/>
          <w:lang w:val="uk-UA" w:eastAsia="uk-UA"/>
        </w:rPr>
        <w:t xml:space="preserve"> ст. 190</w:t>
      </w:r>
      <w:r w:rsidR="004F7311">
        <w:rPr>
          <w:rFonts w:ascii="Times New Roman" w:hAnsi="Times New Roman" w:cs="Times New Roman"/>
          <w:sz w:val="28"/>
          <w:szCs w:val="28"/>
          <w:vertAlign w:val="superscript"/>
          <w:lang w:val="uk-UA" w:eastAsia="uk-UA"/>
        </w:rPr>
        <w:t>1</w:t>
      </w:r>
      <w:r w:rsidR="004F7311">
        <w:rPr>
          <w:rFonts w:ascii="Times New Roman" w:hAnsi="Times New Roman" w:cs="Times New Roman"/>
          <w:sz w:val="28"/>
          <w:szCs w:val="28"/>
          <w:lang w:val="uk-UA" w:eastAsia="uk-UA"/>
        </w:rPr>
        <w:t xml:space="preserve"> по суті дублює конструкцію ст. 190 КК, з чим однозначно погодитись не можна. Змістовно норма, яку пропонувалось сформулювати у ст. 190</w:t>
      </w:r>
      <w:r w:rsidR="004F7311">
        <w:rPr>
          <w:rFonts w:ascii="Times New Roman" w:hAnsi="Times New Roman" w:cs="Times New Roman"/>
          <w:sz w:val="28"/>
          <w:szCs w:val="28"/>
          <w:vertAlign w:val="superscript"/>
          <w:lang w:val="uk-UA" w:eastAsia="uk-UA"/>
        </w:rPr>
        <w:t>1</w:t>
      </w:r>
      <w:r w:rsidR="004F7311">
        <w:rPr>
          <w:rFonts w:ascii="Times New Roman" w:hAnsi="Times New Roman" w:cs="Times New Roman"/>
          <w:sz w:val="28"/>
          <w:szCs w:val="28"/>
          <w:lang w:val="uk-UA" w:eastAsia="uk-UA"/>
        </w:rPr>
        <w:t xml:space="preserve"> КК, вельми суттєво відрізняється від чинної норми, сформульованої у ст. 190 КК.</w:t>
      </w:r>
    </w:p>
    <w:p w:rsidR="004F7311" w:rsidRDefault="004F7311" w:rsidP="00AC2D50">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Слід погодитись із позицією дисертанта стосовно пропозицій щодо реформування кримінального законодавства України, доповнення КК новими нормами, що доповнення кримінального закону (Закону про кримінальну відповідальність – П.А.) новими </w:t>
      </w:r>
      <w:r w:rsidR="00AC2D50" w:rsidRPr="00AC2D50">
        <w:rPr>
          <w:rFonts w:ascii="Times New Roman" w:hAnsi="Times New Roman" w:cs="Times New Roman"/>
          <w:sz w:val="28"/>
          <w:szCs w:val="28"/>
          <w:lang w:val="uk-UA" w:eastAsia="uk-UA"/>
        </w:rPr>
        <w:t xml:space="preserve">спеціальними статтями - не панацея у </w:t>
      </w:r>
      <w:r w:rsidR="00AC2D50">
        <w:rPr>
          <w:rFonts w:ascii="Times New Roman" w:hAnsi="Times New Roman" w:cs="Times New Roman"/>
          <w:sz w:val="28"/>
          <w:szCs w:val="28"/>
          <w:lang w:val="uk-UA" w:eastAsia="uk-UA"/>
        </w:rPr>
        <w:t xml:space="preserve">протидії злочинності, особливо, </w:t>
      </w:r>
      <w:r w:rsidR="00AC2D50" w:rsidRPr="00AC2D50">
        <w:rPr>
          <w:rFonts w:ascii="Times New Roman" w:hAnsi="Times New Roman" w:cs="Times New Roman"/>
          <w:sz w:val="28"/>
          <w:szCs w:val="28"/>
          <w:lang w:val="uk-UA" w:eastAsia="uk-UA"/>
        </w:rPr>
        <w:t>якщо такі діяння вже охоплюються загальним складом злочином (на прикладі</w:t>
      </w:r>
      <w:r w:rsidR="00AC2D50">
        <w:rPr>
          <w:rFonts w:ascii="Times New Roman" w:hAnsi="Times New Roman" w:cs="Times New Roman"/>
          <w:sz w:val="28"/>
          <w:szCs w:val="28"/>
          <w:lang w:val="uk-UA" w:eastAsia="uk-UA"/>
        </w:rPr>
        <w:t xml:space="preserve"> </w:t>
      </w:r>
      <w:r w:rsidR="00AC2D50" w:rsidRPr="00AC2D50">
        <w:rPr>
          <w:rFonts w:ascii="Times New Roman" w:hAnsi="Times New Roman" w:cs="Times New Roman"/>
          <w:sz w:val="28"/>
          <w:szCs w:val="28"/>
          <w:lang w:val="uk-UA" w:eastAsia="uk-UA"/>
        </w:rPr>
        <w:t>шахрайства). На</w:t>
      </w:r>
      <w:r w:rsidR="00AC2D50">
        <w:rPr>
          <w:rFonts w:ascii="Times New Roman" w:hAnsi="Times New Roman" w:cs="Times New Roman"/>
          <w:sz w:val="28"/>
          <w:szCs w:val="28"/>
          <w:lang w:val="uk-UA" w:eastAsia="uk-UA"/>
        </w:rPr>
        <w:t xml:space="preserve"> думку дисертанта</w:t>
      </w:r>
      <w:r w:rsidR="00AC2D50" w:rsidRPr="00AC2D50">
        <w:rPr>
          <w:rFonts w:ascii="Times New Roman" w:hAnsi="Times New Roman" w:cs="Times New Roman"/>
          <w:sz w:val="28"/>
          <w:szCs w:val="28"/>
          <w:lang w:val="uk-UA" w:eastAsia="uk-UA"/>
        </w:rPr>
        <w:t>, головними умовами введення нових статей (особл</w:t>
      </w:r>
      <w:r w:rsidR="00AC2D50">
        <w:rPr>
          <w:rFonts w:ascii="Times New Roman" w:hAnsi="Times New Roman" w:cs="Times New Roman"/>
          <w:sz w:val="28"/>
          <w:szCs w:val="28"/>
          <w:lang w:val="uk-UA" w:eastAsia="uk-UA"/>
        </w:rPr>
        <w:t>иво спеціальних складів злочину</w:t>
      </w:r>
      <w:r w:rsidR="00AC2D50" w:rsidRPr="00AC2D50">
        <w:rPr>
          <w:rFonts w:ascii="Times New Roman" w:hAnsi="Times New Roman" w:cs="Times New Roman"/>
          <w:sz w:val="28"/>
          <w:szCs w:val="28"/>
          <w:lang w:val="uk-UA" w:eastAsia="uk-UA"/>
        </w:rPr>
        <w:t xml:space="preserve">) до </w:t>
      </w:r>
      <w:r w:rsidR="00AC2D50">
        <w:rPr>
          <w:rFonts w:ascii="Times New Roman" w:hAnsi="Times New Roman" w:cs="Times New Roman"/>
          <w:sz w:val="28"/>
          <w:szCs w:val="28"/>
          <w:lang w:val="uk-UA" w:eastAsia="uk-UA"/>
        </w:rPr>
        <w:t xml:space="preserve">кримінального кодексу має бути </w:t>
      </w:r>
      <w:r w:rsidR="00AC2D50" w:rsidRPr="00AC2D50">
        <w:rPr>
          <w:rFonts w:ascii="Times New Roman" w:hAnsi="Times New Roman" w:cs="Times New Roman"/>
          <w:sz w:val="28"/>
          <w:szCs w:val="28"/>
          <w:lang w:val="uk-UA" w:eastAsia="uk-UA"/>
        </w:rPr>
        <w:t xml:space="preserve"> </w:t>
      </w:r>
      <w:r w:rsidR="00AC2D50" w:rsidRPr="00AC2D50">
        <w:rPr>
          <w:rFonts w:ascii="Times New Roman" w:hAnsi="Times New Roman" w:cs="Times New Roman"/>
          <w:sz w:val="28"/>
          <w:szCs w:val="28"/>
          <w:lang w:val="uk-UA" w:eastAsia="uk-UA"/>
        </w:rPr>
        <w:lastRenderedPageBreak/>
        <w:t xml:space="preserve">об’єктивна необхідність (наприклад, велике суспільне значення конкретних матеріальних предметів, суспільна небезпечність саме </w:t>
      </w:r>
      <w:r w:rsidR="00AC2D50">
        <w:rPr>
          <w:rFonts w:ascii="Times New Roman" w:hAnsi="Times New Roman" w:cs="Times New Roman"/>
          <w:sz w:val="28"/>
          <w:szCs w:val="28"/>
          <w:lang w:val="uk-UA" w:eastAsia="uk-UA"/>
        </w:rPr>
        <w:t>цього видового прояву</w:t>
      </w:r>
      <w:r w:rsidR="00AC2D50" w:rsidRPr="00AC2D50">
        <w:rPr>
          <w:rFonts w:ascii="Times New Roman" w:hAnsi="Times New Roman" w:cs="Times New Roman"/>
          <w:sz w:val="28"/>
          <w:szCs w:val="28"/>
          <w:lang w:val="uk-UA" w:eastAsia="uk-UA"/>
        </w:rPr>
        <w:t xml:space="preserve"> злочинної активності тощо) та недопущенн</w:t>
      </w:r>
      <w:r w:rsidR="00AC2D50">
        <w:rPr>
          <w:rFonts w:ascii="Times New Roman" w:hAnsi="Times New Roman" w:cs="Times New Roman"/>
          <w:sz w:val="28"/>
          <w:szCs w:val="28"/>
          <w:lang w:val="uk-UA" w:eastAsia="uk-UA"/>
        </w:rPr>
        <w:t xml:space="preserve">я створення зайвої конкуренції загального та спеціальних </w:t>
      </w:r>
      <w:r w:rsidR="00AC2D50" w:rsidRPr="00AC2D50">
        <w:rPr>
          <w:rFonts w:ascii="Times New Roman" w:hAnsi="Times New Roman" w:cs="Times New Roman"/>
          <w:sz w:val="28"/>
          <w:szCs w:val="28"/>
          <w:lang w:val="uk-UA" w:eastAsia="uk-UA"/>
        </w:rPr>
        <w:t>складів, дублювання наявних норм.</w:t>
      </w:r>
      <w:r w:rsidR="00AC2D50">
        <w:rPr>
          <w:rFonts w:ascii="Times New Roman" w:hAnsi="Times New Roman" w:cs="Times New Roman"/>
          <w:sz w:val="28"/>
          <w:szCs w:val="28"/>
          <w:lang w:val="uk-UA" w:eastAsia="uk-UA"/>
        </w:rPr>
        <w:t xml:space="preserve"> </w:t>
      </w:r>
    </w:p>
    <w:p w:rsidR="00AC2D50" w:rsidRDefault="00AC2D50" w:rsidP="00AC2D50">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Дисертант вважає, що </w:t>
      </w:r>
      <w:r w:rsidRPr="00AC2D50">
        <w:rPr>
          <w:rFonts w:ascii="Times New Roman" w:hAnsi="Times New Roman" w:cs="Times New Roman"/>
          <w:sz w:val="28"/>
          <w:szCs w:val="28"/>
          <w:lang w:val="uk-UA" w:eastAsia="uk-UA"/>
        </w:rPr>
        <w:t>з розвитком в країні економічних відносин, розвитком банківської системи, інвестиційної діяльності, появою безготівкових форм розрахунків, модернізацією інформаційних, електронних та промислових технологій, наданням нових послуг тощо суттєво змінюються й способи заволодіння</w:t>
      </w:r>
      <w:r>
        <w:rPr>
          <w:rFonts w:ascii="Times New Roman" w:hAnsi="Times New Roman" w:cs="Times New Roman"/>
          <w:sz w:val="28"/>
          <w:szCs w:val="28"/>
          <w:lang w:val="uk-UA" w:eastAsia="uk-UA"/>
        </w:rPr>
        <w:t xml:space="preserve"> майном шляхом обману чи зловживання довірою, а поява нових форм </w:t>
      </w:r>
      <w:r w:rsidRPr="00AC2D50">
        <w:rPr>
          <w:rFonts w:ascii="Times New Roman" w:hAnsi="Times New Roman" w:cs="Times New Roman"/>
          <w:sz w:val="28"/>
          <w:szCs w:val="28"/>
          <w:lang w:val="uk-UA" w:eastAsia="uk-UA"/>
        </w:rPr>
        <w:t>шахрайства вимагає адекватної реакції з боку держави у вигляді кримінально-правових заходів впливу.</w:t>
      </w:r>
    </w:p>
    <w:p w:rsidR="004F7311" w:rsidRDefault="004F7311" w:rsidP="003F5A76">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Однак норма, якою дисертант пропонує доповнити КК, - «Шахрайство при здійсненні інвестиційної діяльності» і якою пропонує передбачити відповідальність за «заволодіння чужим майном або придбання права на майно, що вкладається в якості інвестицій, шляхом обману чи зловживання довірою інвесторів», за своїм змістом є нічим іншим, як спеціальною нормою до норми, сформуль</w:t>
      </w:r>
      <w:r w:rsidR="003F5A76">
        <w:rPr>
          <w:rFonts w:ascii="Times New Roman" w:hAnsi="Times New Roman" w:cs="Times New Roman"/>
          <w:sz w:val="28"/>
          <w:szCs w:val="28"/>
          <w:lang w:val="uk-UA" w:eastAsia="uk-UA"/>
        </w:rPr>
        <w:t xml:space="preserve">ованої у ст. 190 КК. </w:t>
      </w:r>
      <w:r>
        <w:rPr>
          <w:rFonts w:ascii="Times New Roman" w:hAnsi="Times New Roman" w:cs="Times New Roman"/>
          <w:sz w:val="28"/>
          <w:szCs w:val="28"/>
          <w:lang w:val="uk-UA" w:eastAsia="uk-UA"/>
        </w:rPr>
        <w:t xml:space="preserve">При цьому дисертант формулює лише диспозиції частин </w:t>
      </w:r>
      <w:proofErr w:type="spellStart"/>
      <w:r>
        <w:rPr>
          <w:rFonts w:ascii="Times New Roman" w:hAnsi="Times New Roman" w:cs="Times New Roman"/>
          <w:sz w:val="28"/>
          <w:szCs w:val="28"/>
          <w:lang w:val="uk-UA" w:eastAsia="uk-UA"/>
        </w:rPr>
        <w:t>пропованої</w:t>
      </w:r>
      <w:proofErr w:type="spellEnd"/>
      <w:r>
        <w:rPr>
          <w:rFonts w:ascii="Times New Roman" w:hAnsi="Times New Roman" w:cs="Times New Roman"/>
          <w:sz w:val="28"/>
          <w:szCs w:val="28"/>
          <w:lang w:val="uk-UA" w:eastAsia="uk-UA"/>
        </w:rPr>
        <w:t xml:space="preserve"> ним статті 190</w:t>
      </w:r>
      <w:r>
        <w:rPr>
          <w:rFonts w:ascii="Times New Roman" w:hAnsi="Times New Roman" w:cs="Times New Roman"/>
          <w:sz w:val="28"/>
          <w:szCs w:val="28"/>
          <w:vertAlign w:val="superscript"/>
          <w:lang w:val="uk-UA" w:eastAsia="uk-UA"/>
        </w:rPr>
        <w:t>1</w:t>
      </w:r>
      <w:r>
        <w:rPr>
          <w:rFonts w:ascii="Times New Roman" w:hAnsi="Times New Roman" w:cs="Times New Roman"/>
          <w:sz w:val="28"/>
          <w:szCs w:val="28"/>
          <w:lang w:val="uk-UA" w:eastAsia="uk-UA"/>
        </w:rPr>
        <w:t>, але не розглядає питання щодо санкцій відповідних частин цієї статті.</w:t>
      </w:r>
    </w:p>
    <w:p w:rsidR="00554C2B" w:rsidRDefault="004F7311"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Доповнення КК пропонованою статтею створить, очевидно, проблеми розмежування цієї норми із нормою, передбаченою ст. 190 КК. Доцільність доповнення КК статтею «Шахрайство при здійсненні інвестиційної діяльності» потребує додаткової аргументації.</w:t>
      </w:r>
      <w:r w:rsidR="00554C2B">
        <w:rPr>
          <w:rFonts w:ascii="Times New Roman" w:hAnsi="Times New Roman" w:cs="Times New Roman"/>
          <w:sz w:val="28"/>
          <w:szCs w:val="28"/>
          <w:lang w:val="uk-UA" w:eastAsia="uk-UA"/>
        </w:rPr>
        <w:t xml:space="preserve"> </w:t>
      </w:r>
    </w:p>
    <w:p w:rsidR="003F5A76" w:rsidRDefault="003F5A76"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5. Дисертант наводить статистичні дані щодо кількості шахрайств (ст. 190 КК), зареєстрованих МВС України, за період з 1996 року по 2014 рік включно і констатує, що рівень шахрайств за цей період збільшився майже втричі (не майже втричі, а більш ніж втричі: 1996 рік – 12092, 2013 рік – 47142, 2014 рік – 41963 випадки – П.А.). Крім того, дисертант  зазначає кількість виявлених осіб, які вчинили зареєстровані шахрайства і яким вручено повідомлення про підозру: 2010 рік – 8208 осіб; 2011 рік – 7889; </w:t>
      </w:r>
      <w:r>
        <w:rPr>
          <w:rFonts w:ascii="Times New Roman" w:hAnsi="Times New Roman" w:cs="Times New Roman"/>
          <w:sz w:val="28"/>
          <w:szCs w:val="28"/>
          <w:lang w:val="uk-UA" w:eastAsia="uk-UA"/>
        </w:rPr>
        <w:lastRenderedPageBreak/>
        <w:t>2012 рік – 7683 осіб; 2013 рік – 12645 осіб; 2014 рік – 10599 осіб. Наведені дані свідчать про те, що органами досудового слідства встановлюються (виявляються) особи, які вчинили шахрайство, лише у четвертій частині зареєстрованих кримінальних правопорушень.</w:t>
      </w:r>
    </w:p>
    <w:p w:rsidR="003F5A76" w:rsidRDefault="003F5A76"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Зауважу, що інститут повідомлення про підозру, як форма притягнення до кримінальної відповідальності, до 20 листопада 2012 року не існував. За КПК 1960 року притягнення до кримінальної відповідальності виражалось у </w:t>
      </w:r>
      <w:proofErr w:type="spellStart"/>
      <w:r>
        <w:rPr>
          <w:rFonts w:ascii="Times New Roman" w:hAnsi="Times New Roman" w:cs="Times New Roman"/>
          <w:sz w:val="28"/>
          <w:szCs w:val="28"/>
          <w:lang w:val="uk-UA" w:eastAsia="uk-UA"/>
        </w:rPr>
        <w:t>пред</w:t>
      </w:r>
      <w:proofErr w:type="spellEnd"/>
      <w:r w:rsidRPr="003F5A76">
        <w:rPr>
          <w:rFonts w:ascii="Times New Roman" w:hAnsi="Times New Roman" w:cs="Times New Roman"/>
          <w:sz w:val="28"/>
          <w:szCs w:val="28"/>
          <w:lang w:eastAsia="uk-UA"/>
        </w:rPr>
        <w:t>’</w:t>
      </w:r>
      <w:r>
        <w:rPr>
          <w:rFonts w:ascii="Times New Roman" w:hAnsi="Times New Roman" w:cs="Times New Roman"/>
          <w:sz w:val="28"/>
          <w:szCs w:val="28"/>
          <w:lang w:val="uk-UA" w:eastAsia="uk-UA"/>
        </w:rPr>
        <w:t>явленні особі обвинувачення.</w:t>
      </w:r>
    </w:p>
    <w:p w:rsidR="003F5A76" w:rsidRDefault="003F5A76"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Даних судової статистики щодо кількості розглянутих справ, винесених вироків та кількості засуджених осіб дисертант не наводить, як не наводить частку шахрайств в інвестиційно-будівельній сфері у загальній кількості шахрайств.</w:t>
      </w:r>
    </w:p>
    <w:p w:rsidR="007228AC" w:rsidRDefault="007228AC"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6. Дисертант зазначає, що ним вибірково вивчено 70 вироків та ухвал у кримінальних справах (провадженнях), ухвалених судами України щодо злочинів у сфері інвестування будівництва, що були вчинені в період з 2002 по 2011 </w:t>
      </w:r>
      <w:proofErr w:type="spellStart"/>
      <w:r>
        <w:rPr>
          <w:rFonts w:ascii="Times New Roman" w:hAnsi="Times New Roman" w:cs="Times New Roman"/>
          <w:sz w:val="28"/>
          <w:szCs w:val="28"/>
          <w:lang w:val="uk-UA" w:eastAsia="uk-UA"/>
        </w:rPr>
        <w:t>р.р</w:t>
      </w:r>
      <w:proofErr w:type="spellEnd"/>
      <w:r>
        <w:rPr>
          <w:rFonts w:ascii="Times New Roman" w:hAnsi="Times New Roman" w:cs="Times New Roman"/>
          <w:sz w:val="28"/>
          <w:szCs w:val="28"/>
          <w:lang w:val="uk-UA" w:eastAsia="uk-UA"/>
        </w:rPr>
        <w:t xml:space="preserve">., але не дає оцінки правильності і </w:t>
      </w:r>
      <w:r w:rsidR="00F217EA">
        <w:rPr>
          <w:rFonts w:ascii="Times New Roman" w:hAnsi="Times New Roman" w:cs="Times New Roman"/>
          <w:sz w:val="28"/>
          <w:szCs w:val="28"/>
          <w:lang w:val="uk-UA" w:eastAsia="uk-UA"/>
        </w:rPr>
        <w:t>обґрунтованості</w:t>
      </w:r>
      <w:r>
        <w:rPr>
          <w:rFonts w:ascii="Times New Roman" w:hAnsi="Times New Roman" w:cs="Times New Roman"/>
          <w:sz w:val="28"/>
          <w:szCs w:val="28"/>
          <w:lang w:val="uk-UA" w:eastAsia="uk-UA"/>
        </w:rPr>
        <w:t xml:space="preserve"> кримінально-правової кваліфікації судами дій засуджених.</w:t>
      </w:r>
    </w:p>
    <w:p w:rsidR="007228AC" w:rsidRDefault="007228AC" w:rsidP="00B5133B">
      <w:pPr>
        <w:suppressAutoHyphens w:val="0"/>
        <w:spacing w:after="0" w:line="360" w:lineRule="auto"/>
        <w:ind w:right="141"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7. Дисертант зазначає, що станом на 1 січня 2015 року в країні налічувалось 14,9 тис. недобудов, з яких на 8,8 тис. будівництво тимчасово припинено або законсервовано. Очевидно, що значна кількість припинених будівництв стосується інвестиційно-будівельної сфери і значна кількість з них обумовлен</w:t>
      </w:r>
      <w:bookmarkStart w:id="0" w:name="_GoBack"/>
      <w:bookmarkEnd w:id="0"/>
      <w:r>
        <w:rPr>
          <w:rFonts w:ascii="Times New Roman" w:hAnsi="Times New Roman" w:cs="Times New Roman"/>
          <w:sz w:val="28"/>
          <w:szCs w:val="28"/>
          <w:lang w:val="uk-UA" w:eastAsia="uk-UA"/>
        </w:rPr>
        <w:t>а судовими рішеннями про незаконне виділення земельних ділянок під будівництво. У зв</w:t>
      </w:r>
      <w:r w:rsidRPr="007228AC">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язку з цим доцільно було б розглянути питання про відповідальність органів місцевого самоврядування, які незаконно виділяли земельні ділянки під будівництво, в тому числі і в аспекті відшкодування шкоди інвесторам, завданої припиненням чи призупиненням будівництва об</w:t>
      </w:r>
      <w:r w:rsidRPr="007228AC">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єктів інвестування коштів.</w:t>
      </w:r>
    </w:p>
    <w:p w:rsidR="00C1435E" w:rsidRDefault="00C1435E" w:rsidP="00B243F0">
      <w:pPr>
        <w:suppressAutoHyphens w:val="0"/>
        <w:spacing w:after="0" w:line="360" w:lineRule="auto"/>
        <w:ind w:right="141" w:firstLine="720"/>
        <w:jc w:val="both"/>
        <w:rPr>
          <w:rFonts w:ascii="Times New Roman" w:hAnsi="Times New Roman" w:cs="Times New Roman"/>
          <w:sz w:val="28"/>
          <w:szCs w:val="28"/>
          <w:lang w:val="uk-UA" w:eastAsia="uk-UA"/>
        </w:rPr>
      </w:pPr>
    </w:p>
    <w:p w:rsidR="00C1435E" w:rsidRDefault="00C1435E" w:rsidP="00B243F0">
      <w:pPr>
        <w:suppressAutoHyphens w:val="0"/>
        <w:spacing w:after="0" w:line="360" w:lineRule="auto"/>
        <w:ind w:right="141" w:firstLine="720"/>
        <w:jc w:val="both"/>
        <w:rPr>
          <w:rFonts w:ascii="Times New Roman" w:hAnsi="Times New Roman" w:cs="Times New Roman"/>
          <w:sz w:val="28"/>
          <w:szCs w:val="28"/>
          <w:lang w:val="uk-UA" w:eastAsia="uk-UA"/>
        </w:rPr>
      </w:pPr>
    </w:p>
    <w:p w:rsidR="001A7165" w:rsidRDefault="005539FB">
      <w:r>
        <w:rPr>
          <w:noProof/>
          <w:lang w:eastAsia="ru-RU"/>
        </w:rPr>
        <w:lastRenderedPageBreak/>
        <w:drawing>
          <wp:inline distT="0" distB="0" distL="0" distR="0">
            <wp:extent cx="5940425" cy="8176895"/>
            <wp:effectExtent l="19050" t="0" r="3175" b="0"/>
            <wp:docPr id="1" name="Рисунок 0" descr="Скан_Черниш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ан_Чернишов.jpg"/>
                    <pic:cNvPicPr/>
                  </pic:nvPicPr>
                  <pic:blipFill>
                    <a:blip r:embed="rId8" cstate="print"/>
                    <a:stretch>
                      <a:fillRect/>
                    </a:stretch>
                  </pic:blipFill>
                  <pic:spPr>
                    <a:xfrm>
                      <a:off x="0" y="0"/>
                      <a:ext cx="5940425" cy="8176895"/>
                    </a:xfrm>
                    <a:prstGeom prst="rect">
                      <a:avLst/>
                    </a:prstGeom>
                  </pic:spPr>
                </pic:pic>
              </a:graphicData>
            </a:graphic>
          </wp:inline>
        </w:drawing>
      </w:r>
    </w:p>
    <w:sectPr w:rsidR="001A7165" w:rsidSect="0031402A">
      <w:footerReference w:type="default" r:id="rId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18B3" w:rsidRDefault="005918B3" w:rsidP="002472D7">
      <w:pPr>
        <w:spacing w:after="0" w:line="240" w:lineRule="auto"/>
      </w:pPr>
      <w:r>
        <w:separator/>
      </w:r>
    </w:p>
  </w:endnote>
  <w:endnote w:type="continuationSeparator" w:id="1">
    <w:p w:rsidR="005918B3" w:rsidRDefault="005918B3" w:rsidP="002472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5A1D" w:rsidRDefault="00F15A1D">
    <w:pPr>
      <w:pStyle w:val="a5"/>
      <w:jc w:val="right"/>
    </w:pPr>
  </w:p>
  <w:p w:rsidR="002472D7" w:rsidRDefault="002472D7">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18B3" w:rsidRDefault="005918B3" w:rsidP="002472D7">
      <w:pPr>
        <w:spacing w:after="0" w:line="240" w:lineRule="auto"/>
      </w:pPr>
      <w:r>
        <w:separator/>
      </w:r>
    </w:p>
  </w:footnote>
  <w:footnote w:type="continuationSeparator" w:id="1">
    <w:p w:rsidR="005918B3" w:rsidRDefault="005918B3" w:rsidP="002472D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3857D8"/>
    <w:multiLevelType w:val="hybridMultilevel"/>
    <w:tmpl w:val="19CCF832"/>
    <w:lvl w:ilvl="0" w:tplc="555E6E5C">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7649"/>
  </w:hdrShapeDefaults>
  <w:footnotePr>
    <w:footnote w:id="0"/>
    <w:footnote w:id="1"/>
  </w:footnotePr>
  <w:endnotePr>
    <w:endnote w:id="0"/>
    <w:endnote w:id="1"/>
  </w:endnotePr>
  <w:compat/>
  <w:rsids>
    <w:rsidRoot w:val="005923B6"/>
    <w:rsid w:val="000C2F84"/>
    <w:rsid w:val="000F469C"/>
    <w:rsid w:val="00124951"/>
    <w:rsid w:val="0019147C"/>
    <w:rsid w:val="001A7165"/>
    <w:rsid w:val="001C5F76"/>
    <w:rsid w:val="002472D7"/>
    <w:rsid w:val="002533FA"/>
    <w:rsid w:val="002B03E5"/>
    <w:rsid w:val="0031402A"/>
    <w:rsid w:val="00387A22"/>
    <w:rsid w:val="003965F9"/>
    <w:rsid w:val="003A7930"/>
    <w:rsid w:val="003F5A76"/>
    <w:rsid w:val="004170DB"/>
    <w:rsid w:val="00417DD1"/>
    <w:rsid w:val="00432157"/>
    <w:rsid w:val="004348AF"/>
    <w:rsid w:val="004D13FF"/>
    <w:rsid w:val="004E2F35"/>
    <w:rsid w:val="004F1859"/>
    <w:rsid w:val="004F7311"/>
    <w:rsid w:val="005539FB"/>
    <w:rsid w:val="00554C2B"/>
    <w:rsid w:val="0056684A"/>
    <w:rsid w:val="00571435"/>
    <w:rsid w:val="005866CA"/>
    <w:rsid w:val="005918B3"/>
    <w:rsid w:val="005923B6"/>
    <w:rsid w:val="005D7B8D"/>
    <w:rsid w:val="006170D1"/>
    <w:rsid w:val="00654CDB"/>
    <w:rsid w:val="006A760F"/>
    <w:rsid w:val="006D75F9"/>
    <w:rsid w:val="00702839"/>
    <w:rsid w:val="007228AC"/>
    <w:rsid w:val="0075375F"/>
    <w:rsid w:val="0076073C"/>
    <w:rsid w:val="007618E9"/>
    <w:rsid w:val="007D7F7C"/>
    <w:rsid w:val="008072A6"/>
    <w:rsid w:val="00886633"/>
    <w:rsid w:val="008D0E61"/>
    <w:rsid w:val="008D6F2F"/>
    <w:rsid w:val="008E6362"/>
    <w:rsid w:val="00984D6C"/>
    <w:rsid w:val="009945C6"/>
    <w:rsid w:val="009F2C13"/>
    <w:rsid w:val="00A0762E"/>
    <w:rsid w:val="00A361D5"/>
    <w:rsid w:val="00A635E3"/>
    <w:rsid w:val="00AC2D50"/>
    <w:rsid w:val="00AC3233"/>
    <w:rsid w:val="00AC6A36"/>
    <w:rsid w:val="00B243F0"/>
    <w:rsid w:val="00B5133B"/>
    <w:rsid w:val="00B55D95"/>
    <w:rsid w:val="00B96A0F"/>
    <w:rsid w:val="00B97DF8"/>
    <w:rsid w:val="00BC0513"/>
    <w:rsid w:val="00BE0208"/>
    <w:rsid w:val="00C1435E"/>
    <w:rsid w:val="00C44961"/>
    <w:rsid w:val="00C6149D"/>
    <w:rsid w:val="00C954B9"/>
    <w:rsid w:val="00CE2D50"/>
    <w:rsid w:val="00CF4672"/>
    <w:rsid w:val="00D3638A"/>
    <w:rsid w:val="00D766CB"/>
    <w:rsid w:val="00D91824"/>
    <w:rsid w:val="00DD01BD"/>
    <w:rsid w:val="00DF6DCF"/>
    <w:rsid w:val="00E100A2"/>
    <w:rsid w:val="00E24926"/>
    <w:rsid w:val="00EF5782"/>
    <w:rsid w:val="00F04C41"/>
    <w:rsid w:val="00F15A1D"/>
    <w:rsid w:val="00F217EA"/>
    <w:rsid w:val="00F56369"/>
    <w:rsid w:val="00FE3BC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45C6"/>
    <w:pPr>
      <w:suppressAutoHyphens/>
    </w:pPr>
    <w:rPr>
      <w:rFonts w:ascii="Calibri" w:eastAsia="Times New Roman" w:hAnsi="Calibri" w:cs="Calibri"/>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472D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472D7"/>
    <w:rPr>
      <w:rFonts w:ascii="Calibri" w:eastAsia="Times New Roman" w:hAnsi="Calibri" w:cs="Calibri"/>
      <w:lang w:eastAsia="ar-SA"/>
    </w:rPr>
  </w:style>
  <w:style w:type="paragraph" w:styleId="a5">
    <w:name w:val="footer"/>
    <w:basedOn w:val="a"/>
    <w:link w:val="a6"/>
    <w:uiPriority w:val="99"/>
    <w:unhideWhenUsed/>
    <w:rsid w:val="002472D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472D7"/>
    <w:rPr>
      <w:rFonts w:ascii="Calibri" w:eastAsia="Times New Roman" w:hAnsi="Calibri" w:cs="Calibri"/>
      <w:lang w:eastAsia="ar-SA"/>
    </w:rPr>
  </w:style>
  <w:style w:type="paragraph" w:styleId="a7">
    <w:name w:val="Balloon Text"/>
    <w:basedOn w:val="a"/>
    <w:link w:val="a8"/>
    <w:uiPriority w:val="99"/>
    <w:semiHidden/>
    <w:unhideWhenUsed/>
    <w:rsid w:val="002472D7"/>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472D7"/>
    <w:rPr>
      <w:rFonts w:ascii="Tahoma" w:eastAsia="Times New Roman" w:hAnsi="Tahoma" w:cs="Tahoma"/>
      <w:sz w:val="16"/>
      <w:szCs w:val="16"/>
      <w:lang w:eastAsia="ar-SA"/>
    </w:rPr>
  </w:style>
  <w:style w:type="paragraph" w:styleId="a9">
    <w:name w:val="List Paragraph"/>
    <w:basedOn w:val="a"/>
    <w:uiPriority w:val="34"/>
    <w:qFormat/>
    <w:rsid w:val="00387A2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45C6"/>
    <w:pPr>
      <w:suppressAutoHyphens/>
    </w:pPr>
    <w:rPr>
      <w:rFonts w:ascii="Calibri" w:eastAsia="Times New Roman" w:hAnsi="Calibri" w:cs="Calibri"/>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472D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472D7"/>
    <w:rPr>
      <w:rFonts w:ascii="Calibri" w:eastAsia="Times New Roman" w:hAnsi="Calibri" w:cs="Calibri"/>
      <w:lang w:eastAsia="ar-SA"/>
    </w:rPr>
  </w:style>
  <w:style w:type="paragraph" w:styleId="a5">
    <w:name w:val="footer"/>
    <w:basedOn w:val="a"/>
    <w:link w:val="a6"/>
    <w:uiPriority w:val="99"/>
    <w:unhideWhenUsed/>
    <w:rsid w:val="002472D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472D7"/>
    <w:rPr>
      <w:rFonts w:ascii="Calibri" w:eastAsia="Times New Roman" w:hAnsi="Calibri" w:cs="Calibri"/>
      <w:lang w:eastAsia="ar-SA"/>
    </w:rPr>
  </w:style>
  <w:style w:type="paragraph" w:styleId="a7">
    <w:name w:val="Balloon Text"/>
    <w:basedOn w:val="a"/>
    <w:link w:val="a8"/>
    <w:uiPriority w:val="99"/>
    <w:semiHidden/>
    <w:unhideWhenUsed/>
    <w:rsid w:val="002472D7"/>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472D7"/>
    <w:rPr>
      <w:rFonts w:ascii="Tahoma" w:eastAsia="Times New Roman" w:hAnsi="Tahoma" w:cs="Tahoma"/>
      <w:sz w:val="16"/>
      <w:szCs w:val="16"/>
      <w:lang w:eastAsia="ar-SA"/>
    </w:rPr>
  </w:style>
  <w:style w:type="paragraph" w:styleId="a9">
    <w:name w:val="List Paragraph"/>
    <w:basedOn w:val="a"/>
    <w:uiPriority w:val="34"/>
    <w:qFormat/>
    <w:rsid w:val="00387A22"/>
    <w:pPr>
      <w:ind w:left="720"/>
      <w:contextualSpacing/>
    </w:pPr>
  </w:style>
</w:styles>
</file>

<file path=word/webSettings.xml><?xml version="1.0" encoding="utf-8"?>
<w:webSettings xmlns:r="http://schemas.openxmlformats.org/officeDocument/2006/relationships" xmlns:w="http://schemas.openxmlformats.org/wordprocessingml/2006/main">
  <w:divs>
    <w:div w:id="1861551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494C6E-0C3E-4363-A849-FD5EDA9112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5027</Words>
  <Characters>28656</Characters>
  <Application>Microsoft Office Word</Application>
  <DocSecurity>0</DocSecurity>
  <Lines>238</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LAW</Company>
  <LinksUpToDate>false</LinksUpToDate>
  <CharactersWithSpaces>33616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2</cp:revision>
  <cp:lastPrinted>2016-10-01T12:41:00Z</cp:lastPrinted>
  <dcterms:created xsi:type="dcterms:W3CDTF">2016-10-04T06:35:00Z</dcterms:created>
  <dcterms:modified xsi:type="dcterms:W3CDTF">2016-10-04T06:35:00Z</dcterms:modified>
</cp:coreProperties>
</file>